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6.xml" ContentType="application/vnd.openxmlformats-officedocument.wordprocessingml.header+xml"/>
  <Override PartName="/word/footer3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9.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12.xml" ContentType="application/vnd.openxmlformats-officedocument.wordprocessingml.header+xml"/>
  <Override PartName="/word/footer4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15.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18.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5045" w14:textId="77777777" w:rsidR="00925026" w:rsidRPr="00A95FE4" w:rsidRDefault="00925026" w:rsidP="00925026">
      <w:pPr>
        <w:spacing w:after="120"/>
        <w:rPr>
          <w:rFonts w:cs="Arial"/>
          <w:szCs w:val="22"/>
        </w:rPr>
        <w:sectPr w:rsidR="00925026" w:rsidRPr="00A95FE4" w:rsidSect="007C1C0C">
          <w:footerReference w:type="default" r:id="rId11"/>
          <w:footerReference w:type="first" r:id="rId12"/>
          <w:pgSz w:w="12240" w:h="15840"/>
          <w:pgMar w:top="720" w:right="1080" w:bottom="1080" w:left="1080" w:header="720" w:footer="720" w:gutter="0"/>
          <w:cols w:space="720"/>
          <w:docGrid w:linePitch="360"/>
        </w:sectPr>
      </w:pPr>
      <w:r w:rsidRPr="00A95FE4">
        <w:rPr>
          <w:noProof/>
          <w:szCs w:val="22"/>
        </w:rPr>
        <w:drawing>
          <wp:inline distT="0" distB="0" distL="0" distR="0" wp14:anchorId="723038BC" wp14:editId="2833388F">
            <wp:extent cx="1859280" cy="449580"/>
            <wp:effectExtent l="0" t="0" r="7620" b="7620"/>
            <wp:docPr id="26" name="Picture 2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3DD33D89" w14:textId="77777777" w:rsidR="00925026" w:rsidRDefault="00925026" w:rsidP="00925026">
      <w:pPr>
        <w:pStyle w:val="DSADOCUMENTTITLE"/>
      </w:pPr>
      <w:r w:rsidRPr="00A95FE4">
        <w:t>DSA Code Amendment development</w:t>
      </w:r>
    </w:p>
    <w:p w14:paraId="6BEC7BC5" w14:textId="6A70F762" w:rsidR="00EA4433" w:rsidRPr="00CC29AE" w:rsidRDefault="00EA4433" w:rsidP="00EA4433">
      <w:pPr>
        <w:pStyle w:val="Heading2"/>
        <w:shd w:val="clear" w:color="auto" w:fill="000000" w:themeFill="text1"/>
        <w:spacing w:before="240" w:after="120"/>
        <w:ind w:firstLine="90"/>
        <w:rPr>
          <w:szCs w:val="24"/>
        </w:rPr>
      </w:pPr>
      <w:r w:rsidRPr="00CC29AE">
        <w:rPr>
          <w:szCs w:val="24"/>
        </w:rPr>
        <w:t>TRACKING</w:t>
      </w:r>
      <w:r w:rsidR="004E62BD">
        <w:rPr>
          <w:szCs w:val="24"/>
        </w:rPr>
        <w:t xml:space="preserve"> </w:t>
      </w:r>
      <w:r w:rsidR="004E62BD" w:rsidRPr="004E62BD">
        <w:rPr>
          <w:color w:val="000000" w:themeColor="text1"/>
          <w:szCs w:val="24"/>
        </w:rPr>
        <w:t>1</w:t>
      </w:r>
      <w:r w:rsidR="00185F4D">
        <w:rPr>
          <w:color w:val="000000" w:themeColor="text1"/>
          <w:szCs w:val="24"/>
        </w:rPr>
        <w:t>A</w:t>
      </w:r>
    </w:p>
    <w:p w14:paraId="6A552DF3" w14:textId="3ABE3126" w:rsidR="00EA4433" w:rsidRPr="00CC29AE" w:rsidRDefault="00EA4433" w:rsidP="00CC0DBF">
      <w:pPr>
        <w:spacing w:after="120"/>
        <w:ind w:left="3240" w:hanging="3240"/>
        <w:rPr>
          <w:rFonts w:cs="Arial"/>
          <w:sz w:val="24"/>
          <w:szCs w:val="24"/>
        </w:rPr>
      </w:pPr>
      <w:r w:rsidRPr="00CC29AE">
        <w:rPr>
          <w:rFonts w:cs="Arial"/>
          <w:sz w:val="24"/>
          <w:szCs w:val="24"/>
        </w:rPr>
        <w:t>Date Received:</w:t>
      </w:r>
      <w:r w:rsidR="00CC0DBF">
        <w:rPr>
          <w:rFonts w:cs="Arial"/>
          <w:sz w:val="24"/>
          <w:szCs w:val="24"/>
        </w:rPr>
        <w:tab/>
      </w:r>
    </w:p>
    <w:p w14:paraId="60D0A701" w14:textId="2FBAF546" w:rsidR="00EA4433" w:rsidRPr="00CC29AE" w:rsidRDefault="00EA4433" w:rsidP="00CC0DBF">
      <w:pPr>
        <w:spacing w:after="120"/>
        <w:ind w:left="3240" w:hanging="3240"/>
        <w:rPr>
          <w:rFonts w:cs="Arial"/>
          <w:sz w:val="24"/>
          <w:szCs w:val="24"/>
        </w:rPr>
      </w:pPr>
      <w:r w:rsidRPr="00CC29AE">
        <w:rPr>
          <w:rFonts w:cs="Arial"/>
          <w:sz w:val="24"/>
          <w:szCs w:val="24"/>
        </w:rPr>
        <w:t>DSA Tracking Number:</w:t>
      </w:r>
      <w:r w:rsidR="00CC0DBF">
        <w:rPr>
          <w:rFonts w:cs="Arial"/>
          <w:sz w:val="24"/>
          <w:szCs w:val="24"/>
        </w:rPr>
        <w:tab/>
      </w:r>
      <w:r w:rsidR="001F0EAF">
        <w:rPr>
          <w:rFonts w:cs="Arial"/>
          <w:sz w:val="24"/>
          <w:szCs w:val="24"/>
        </w:rPr>
        <w:t>1</w:t>
      </w:r>
      <w:r w:rsidR="00AD6177">
        <w:rPr>
          <w:rFonts w:cs="Arial"/>
          <w:sz w:val="24"/>
          <w:szCs w:val="24"/>
        </w:rPr>
        <w:t>A</w:t>
      </w:r>
    </w:p>
    <w:p w14:paraId="3FA3C880" w14:textId="2F582D4F" w:rsidR="00EA4433" w:rsidRPr="00CC29AE" w:rsidRDefault="00EA4433" w:rsidP="00CC0DBF">
      <w:pPr>
        <w:spacing w:after="120"/>
        <w:ind w:left="3240" w:hanging="3240"/>
        <w:rPr>
          <w:rFonts w:cs="Arial"/>
          <w:sz w:val="24"/>
          <w:szCs w:val="24"/>
        </w:rPr>
      </w:pPr>
      <w:r w:rsidRPr="00CC29AE">
        <w:rPr>
          <w:rFonts w:cs="Arial"/>
          <w:sz w:val="24"/>
          <w:szCs w:val="24"/>
        </w:rPr>
        <w:t>Date Reviewed:</w:t>
      </w:r>
      <w:r w:rsidR="00CC0DBF">
        <w:rPr>
          <w:rFonts w:cs="Arial"/>
          <w:sz w:val="24"/>
          <w:szCs w:val="24"/>
        </w:rPr>
        <w:tab/>
      </w:r>
      <w:r w:rsidR="007C53ED" w:rsidRPr="003813E3">
        <w:rPr>
          <w:rFonts w:cs="Arial"/>
          <w:color w:val="000000" w:themeColor="text1"/>
          <w:sz w:val="24"/>
          <w:szCs w:val="24"/>
        </w:rPr>
        <w:t>January</w:t>
      </w:r>
      <w:r w:rsidR="00E92422" w:rsidRPr="003813E3">
        <w:rPr>
          <w:rFonts w:cs="Arial"/>
          <w:color w:val="000000" w:themeColor="text1"/>
          <w:sz w:val="24"/>
          <w:szCs w:val="24"/>
        </w:rPr>
        <w:t xml:space="preserve"> </w:t>
      </w:r>
      <w:r w:rsidR="007C53ED" w:rsidRPr="003813E3">
        <w:rPr>
          <w:rFonts w:cs="Arial"/>
          <w:color w:val="000000" w:themeColor="text1"/>
          <w:sz w:val="24"/>
          <w:szCs w:val="24"/>
        </w:rPr>
        <w:t>23</w:t>
      </w:r>
      <w:r w:rsidR="00F21CD3" w:rsidRPr="003813E3">
        <w:rPr>
          <w:rFonts w:cs="Arial"/>
          <w:color w:val="000000" w:themeColor="text1"/>
          <w:sz w:val="24"/>
          <w:szCs w:val="24"/>
        </w:rPr>
        <w:t>, 202</w:t>
      </w:r>
      <w:r w:rsidR="007C53ED" w:rsidRPr="003813E3">
        <w:rPr>
          <w:rFonts w:cs="Arial"/>
          <w:color w:val="000000" w:themeColor="text1"/>
          <w:sz w:val="24"/>
          <w:szCs w:val="24"/>
        </w:rPr>
        <w:t>6</w:t>
      </w:r>
    </w:p>
    <w:p w14:paraId="094FA900" w14:textId="7CF183BC" w:rsidR="00EA4433" w:rsidRPr="00CC29AE" w:rsidRDefault="00EA4433" w:rsidP="00CC0DBF">
      <w:pPr>
        <w:spacing w:after="120"/>
        <w:ind w:left="3240" w:hanging="3240"/>
        <w:rPr>
          <w:rFonts w:cs="Arial"/>
          <w:sz w:val="24"/>
          <w:szCs w:val="24"/>
        </w:rPr>
      </w:pPr>
      <w:r w:rsidRPr="00CC29AE">
        <w:rPr>
          <w:rFonts w:cs="Arial"/>
          <w:sz w:val="24"/>
          <w:szCs w:val="24"/>
        </w:rPr>
        <w:t>Status:</w:t>
      </w:r>
      <w:r w:rsidR="00CC0DBF">
        <w:tab/>
      </w:r>
      <w:r w:rsidR="004B49C4">
        <w:rPr>
          <w:rFonts w:cs="Arial"/>
          <w:sz w:val="24"/>
          <w:szCs w:val="24"/>
        </w:rPr>
        <w:t>CAC</w:t>
      </w:r>
    </w:p>
    <w:p w14:paraId="501317F3" w14:textId="5D64F6B6" w:rsidR="00EA4433" w:rsidRPr="00B500DE" w:rsidRDefault="00EA4433" w:rsidP="00EA4433">
      <w:pPr>
        <w:pStyle w:val="Heading2"/>
        <w:shd w:val="clear" w:color="auto" w:fill="000000" w:themeFill="text1"/>
        <w:spacing w:before="240" w:after="120"/>
        <w:ind w:firstLine="90"/>
        <w:rPr>
          <w:sz w:val="16"/>
          <w:szCs w:val="16"/>
        </w:rPr>
      </w:pPr>
      <w:r w:rsidRPr="00CC29AE">
        <w:rPr>
          <w:szCs w:val="24"/>
        </w:rPr>
        <w:t>APPLICABLE CODE</w:t>
      </w:r>
      <w:r w:rsidR="008D5A87">
        <w:rPr>
          <w:szCs w:val="24"/>
        </w:rPr>
        <w:t xml:space="preserve"> </w:t>
      </w:r>
    </w:p>
    <w:p w14:paraId="01B0F5D6" w14:textId="49C19152" w:rsidR="00993E23" w:rsidRPr="00993E23" w:rsidRDefault="00993E23" w:rsidP="00993E23">
      <w:pPr>
        <w:spacing w:after="120"/>
        <w:ind w:left="3240" w:hanging="3240"/>
        <w:rPr>
          <w:rFonts w:cs="Arial"/>
          <w:sz w:val="24"/>
          <w:szCs w:val="24"/>
        </w:rPr>
      </w:pPr>
      <w:r w:rsidRPr="00993E23">
        <w:rPr>
          <w:rFonts w:cs="Arial"/>
          <w:sz w:val="24"/>
          <w:szCs w:val="24"/>
        </w:rPr>
        <w:t>Applicable Code Section(s):</w:t>
      </w:r>
      <w:r w:rsidRPr="00993E23">
        <w:rPr>
          <w:rFonts w:cs="Arial"/>
          <w:sz w:val="24"/>
          <w:szCs w:val="24"/>
        </w:rPr>
        <w:tab/>
        <w:t>CBC Part 2, Chapter 2, Section 202 Definitions</w:t>
      </w:r>
    </w:p>
    <w:p w14:paraId="634EE0F4" w14:textId="5DBE2F85" w:rsidR="003C1729" w:rsidRPr="00CC29AE" w:rsidRDefault="00993E23" w:rsidP="00993E23">
      <w:pPr>
        <w:spacing w:after="120"/>
        <w:ind w:left="3240" w:hanging="3240"/>
        <w:rPr>
          <w:rFonts w:cs="Arial"/>
          <w:sz w:val="24"/>
          <w:szCs w:val="24"/>
        </w:rPr>
      </w:pPr>
      <w:r w:rsidRPr="00993E23">
        <w:rPr>
          <w:rFonts w:cs="Arial"/>
          <w:sz w:val="24"/>
          <w:szCs w:val="24"/>
        </w:rPr>
        <w:t>Topic</w:t>
      </w:r>
      <w:proofErr w:type="gramStart"/>
      <w:r w:rsidRPr="00993E23">
        <w:rPr>
          <w:rFonts w:cs="Arial"/>
          <w:sz w:val="24"/>
          <w:szCs w:val="24"/>
        </w:rPr>
        <w:t xml:space="preserve">:  </w:t>
      </w:r>
      <w:r w:rsidRPr="00993E23">
        <w:rPr>
          <w:rFonts w:cs="Arial"/>
          <w:sz w:val="24"/>
          <w:szCs w:val="24"/>
        </w:rPr>
        <w:tab/>
      </w:r>
      <w:proofErr w:type="gramEnd"/>
      <w:r w:rsidRPr="00993E23">
        <w:rPr>
          <w:rFonts w:cs="Arial"/>
          <w:sz w:val="24"/>
          <w:szCs w:val="24"/>
        </w:rPr>
        <w:t>Educational Entit</w:t>
      </w:r>
      <w:r w:rsidR="00F04994">
        <w:rPr>
          <w:rFonts w:cs="Arial"/>
          <w:sz w:val="24"/>
          <w:szCs w:val="24"/>
        </w:rPr>
        <w:t xml:space="preserve">y </w:t>
      </w:r>
      <w:r w:rsidRPr="00993E23">
        <w:rPr>
          <w:rFonts w:cs="Arial"/>
          <w:sz w:val="24"/>
          <w:szCs w:val="24"/>
        </w:rPr>
        <w:t>in Receipt of Public Funds</w:t>
      </w:r>
    </w:p>
    <w:p w14:paraId="1F23D491" w14:textId="218B108D" w:rsidR="00A7686A" w:rsidRPr="00CC29AE" w:rsidRDefault="00EA4433" w:rsidP="002D51EB">
      <w:pPr>
        <w:pStyle w:val="Heading2"/>
        <w:shd w:val="clear" w:color="auto" w:fill="000000" w:themeFill="text1"/>
        <w:spacing w:before="240" w:after="120"/>
        <w:ind w:firstLine="90"/>
        <w:rPr>
          <w:szCs w:val="24"/>
        </w:rPr>
      </w:pPr>
      <w:r w:rsidRPr="00CC29AE">
        <w:rPr>
          <w:szCs w:val="24"/>
        </w:rPr>
        <w:t>CURRENT CODE LANGUAGE</w:t>
      </w:r>
    </w:p>
    <w:p w14:paraId="5E6C4BB9" w14:textId="5BCB0F64" w:rsidR="00396B0B" w:rsidRPr="00CC29AE" w:rsidRDefault="00F60DE9" w:rsidP="003813E3">
      <w:pPr>
        <w:spacing w:after="120"/>
        <w:ind w:left="3240" w:hanging="3240"/>
        <w:rPr>
          <w:rFonts w:cs="Arial"/>
          <w:sz w:val="24"/>
          <w:szCs w:val="24"/>
        </w:rPr>
      </w:pPr>
      <w:r w:rsidRPr="00CD06CE">
        <w:rPr>
          <w:rFonts w:cs="Arial"/>
          <w:sz w:val="24"/>
          <w:szCs w:val="24"/>
        </w:rPr>
        <w:t>N/A</w:t>
      </w:r>
    </w:p>
    <w:p w14:paraId="2726417A" w14:textId="6E1E3ACB" w:rsidR="002D51EB" w:rsidRPr="00CC29AE" w:rsidRDefault="00EA4433" w:rsidP="002D51EB">
      <w:pPr>
        <w:pStyle w:val="Heading2"/>
        <w:shd w:val="clear" w:color="auto" w:fill="000000" w:themeFill="text1"/>
        <w:spacing w:before="240" w:after="120"/>
        <w:ind w:firstLine="90"/>
        <w:rPr>
          <w:szCs w:val="24"/>
        </w:rPr>
      </w:pPr>
      <w:r w:rsidRPr="00CC29AE">
        <w:rPr>
          <w:szCs w:val="24"/>
        </w:rPr>
        <w:t>SUGGESTED TEXT OF PROPOSED AMENDMENT</w:t>
      </w:r>
    </w:p>
    <w:p w14:paraId="3C047ADD" w14:textId="74B603BC" w:rsidR="00C667CD" w:rsidRPr="003813E3" w:rsidRDefault="008F47AC" w:rsidP="008F47AC">
      <w:pPr>
        <w:spacing w:after="120"/>
        <w:rPr>
          <w:rFonts w:cs="Arial"/>
          <w:sz w:val="24"/>
          <w:szCs w:val="24"/>
        </w:rPr>
      </w:pPr>
      <w:r w:rsidRPr="008F47AC">
        <w:rPr>
          <w:rFonts w:cs="Arial"/>
          <w:b/>
          <w:bCs/>
          <w:i/>
          <w:iCs/>
          <w:sz w:val="24"/>
          <w:szCs w:val="24"/>
          <w:u w:val="single"/>
        </w:rPr>
        <w:t>EDUCATIONAL ENTIT</w:t>
      </w:r>
      <w:r w:rsidR="00EC1590">
        <w:rPr>
          <w:rFonts w:cs="Arial"/>
          <w:b/>
          <w:bCs/>
          <w:i/>
          <w:iCs/>
          <w:sz w:val="24"/>
          <w:szCs w:val="24"/>
          <w:u w:val="single"/>
        </w:rPr>
        <w:t>Y</w:t>
      </w:r>
      <w:r w:rsidRPr="008F47AC">
        <w:rPr>
          <w:rFonts w:cs="Arial"/>
          <w:b/>
          <w:bCs/>
          <w:i/>
          <w:iCs/>
          <w:sz w:val="24"/>
          <w:szCs w:val="24"/>
          <w:u w:val="single"/>
        </w:rPr>
        <w:t xml:space="preserve"> IN RECEIPT OF PUBLIC FUNDS.</w:t>
      </w:r>
      <w:r w:rsidRPr="008F47AC">
        <w:rPr>
          <w:rFonts w:cs="Arial"/>
          <w:b/>
          <w:bCs/>
          <w:i/>
          <w:iCs/>
          <w:sz w:val="24"/>
          <w:szCs w:val="24"/>
        </w:rPr>
        <w:t xml:space="preserve"> </w:t>
      </w:r>
      <w:r w:rsidRPr="008F47AC">
        <w:rPr>
          <w:rFonts w:cs="Arial"/>
          <w:i/>
          <w:sz w:val="24"/>
          <w:szCs w:val="24"/>
        </w:rPr>
        <w:t xml:space="preserve"> </w:t>
      </w:r>
      <w:r w:rsidRPr="008F47AC">
        <w:rPr>
          <w:rFonts w:cs="Arial"/>
          <w:i/>
          <w:iCs/>
          <w:sz w:val="24"/>
          <w:szCs w:val="24"/>
          <w:u w:val="single"/>
        </w:rPr>
        <w:t>Any college, university, or other postsecondary institution, or a public system of higher education, or a K-12 educational entity; system of career and technical education, or other school system; or any corporation, partnership, or other private organization including a sole proprietorship which is principally engaged in the business of providing education, any part of which is extended or receives state or federal financial assistance including, but not limited to federal Pell Grants, work-study programs, or any other publicly funded financial aid to students</w:t>
      </w:r>
      <w:r w:rsidR="007F1660">
        <w:rPr>
          <w:rFonts w:cs="Arial"/>
          <w:i/>
          <w:iCs/>
          <w:sz w:val="24"/>
          <w:szCs w:val="24"/>
          <w:u w:val="single"/>
        </w:rPr>
        <w:t>.</w:t>
      </w:r>
    </w:p>
    <w:p w14:paraId="0CED6B28" w14:textId="77777777" w:rsidR="002D51EB" w:rsidRPr="00CC29AE" w:rsidRDefault="00EA4433" w:rsidP="002D51EB">
      <w:pPr>
        <w:pStyle w:val="Heading2"/>
        <w:shd w:val="clear" w:color="auto" w:fill="000000" w:themeFill="text1"/>
        <w:spacing w:before="240" w:after="120"/>
        <w:ind w:firstLine="90"/>
        <w:rPr>
          <w:szCs w:val="24"/>
        </w:rPr>
      </w:pPr>
      <w:r w:rsidRPr="00CC29AE">
        <w:rPr>
          <w:szCs w:val="24"/>
        </w:rPr>
        <w:t>CODE TEXT IF ADOPTED</w:t>
      </w:r>
    </w:p>
    <w:p w14:paraId="6C2B460D" w14:textId="091EA1F3" w:rsidR="001137EB" w:rsidRPr="00BF225B" w:rsidRDefault="00A77728" w:rsidP="00BF225B">
      <w:pPr>
        <w:spacing w:after="120"/>
        <w:rPr>
          <w:rFonts w:cs="Arial"/>
          <w:i/>
          <w:iCs/>
          <w:sz w:val="24"/>
          <w:szCs w:val="24"/>
          <w:u w:val="single"/>
        </w:rPr>
      </w:pPr>
      <w:r w:rsidRPr="00A77728">
        <w:rPr>
          <w:rFonts w:cs="Arial"/>
          <w:b/>
          <w:bCs/>
          <w:i/>
          <w:iCs/>
          <w:sz w:val="24"/>
          <w:szCs w:val="24"/>
        </w:rPr>
        <w:t>EDUCATIONAL ENTIT</w:t>
      </w:r>
      <w:r w:rsidR="00EC1590">
        <w:rPr>
          <w:rFonts w:cs="Arial"/>
          <w:b/>
          <w:bCs/>
          <w:i/>
          <w:iCs/>
          <w:sz w:val="24"/>
          <w:szCs w:val="24"/>
        </w:rPr>
        <w:t>Y</w:t>
      </w:r>
      <w:r w:rsidRPr="00A77728">
        <w:rPr>
          <w:rFonts w:cs="Arial"/>
          <w:b/>
          <w:bCs/>
          <w:i/>
          <w:iCs/>
          <w:sz w:val="24"/>
          <w:szCs w:val="24"/>
        </w:rPr>
        <w:t xml:space="preserve"> IN RECEIPT OF PUBLIC FUNDS.</w:t>
      </w:r>
      <w:r w:rsidRPr="00A77728">
        <w:rPr>
          <w:rFonts w:cs="Arial"/>
          <w:b/>
          <w:i/>
          <w:sz w:val="24"/>
          <w:szCs w:val="24"/>
        </w:rPr>
        <w:t xml:space="preserve"> </w:t>
      </w:r>
      <w:r w:rsidRPr="00A77728">
        <w:rPr>
          <w:rFonts w:cs="Arial"/>
          <w:i/>
          <w:iCs/>
          <w:sz w:val="24"/>
          <w:szCs w:val="24"/>
        </w:rPr>
        <w:t>Any college, university, or other postsecondary institution, or a public system of higher education, or a K-12 educational entity; system of career and technical education, or other school system; or any corporation, partnership, or other private organization including a sole proprietorship which is principally engaged in the business of providing education, any part of which is extended or receives state or federal financial assistance including, but not limited to federal Pell Grants, work-study programs, or any other publicly funded financial aid to students.</w:t>
      </w:r>
    </w:p>
    <w:p w14:paraId="7E1B7AD1" w14:textId="77777777" w:rsidR="002D51EB" w:rsidRPr="00CC29AE" w:rsidRDefault="00EA4433" w:rsidP="002D51EB">
      <w:pPr>
        <w:pStyle w:val="Heading2"/>
        <w:shd w:val="clear" w:color="auto" w:fill="000000" w:themeFill="text1"/>
        <w:spacing w:before="240" w:after="120"/>
        <w:ind w:firstLine="90"/>
        <w:rPr>
          <w:szCs w:val="24"/>
        </w:rPr>
      </w:pPr>
      <w:r w:rsidRPr="00CC29AE">
        <w:rPr>
          <w:szCs w:val="24"/>
        </w:rPr>
        <w:t>STATEMENT OF REASONS</w:t>
      </w:r>
    </w:p>
    <w:p w14:paraId="065A0D6F" w14:textId="6BA079C6" w:rsidR="009410F4" w:rsidRPr="009410F4" w:rsidRDefault="009410F4" w:rsidP="009410F4">
      <w:pPr>
        <w:spacing w:after="120"/>
        <w:rPr>
          <w:rFonts w:cs="Arial"/>
          <w:sz w:val="24"/>
          <w:szCs w:val="24"/>
        </w:rPr>
      </w:pPr>
      <w:r w:rsidRPr="009410F4">
        <w:rPr>
          <w:rFonts w:cs="Arial"/>
          <w:sz w:val="24"/>
          <w:szCs w:val="24"/>
        </w:rPr>
        <w:t xml:space="preserve">DSA proposes to add this definition to distinguish between educational entities that meet this definition and those that do </w:t>
      </w:r>
      <w:r w:rsidR="009A2936">
        <w:rPr>
          <w:rFonts w:cs="Arial"/>
          <w:sz w:val="24"/>
          <w:szCs w:val="24"/>
        </w:rPr>
        <w:t xml:space="preserve">not </w:t>
      </w:r>
      <w:r w:rsidRPr="009410F4">
        <w:rPr>
          <w:rFonts w:cs="Arial"/>
          <w:sz w:val="24"/>
          <w:szCs w:val="24"/>
        </w:rPr>
        <w:t xml:space="preserve">to further clarify </w:t>
      </w:r>
      <w:r w:rsidR="007767DB">
        <w:rPr>
          <w:rFonts w:cs="Arial"/>
          <w:sz w:val="24"/>
          <w:szCs w:val="24"/>
        </w:rPr>
        <w:t>scoping requirements</w:t>
      </w:r>
      <w:r w:rsidRPr="009410F4">
        <w:rPr>
          <w:rFonts w:cs="Arial"/>
          <w:sz w:val="24"/>
          <w:szCs w:val="24"/>
        </w:rPr>
        <w:t xml:space="preserve"> in the CBC.  </w:t>
      </w:r>
      <w:r w:rsidRPr="00212428">
        <w:rPr>
          <w:rFonts w:cs="Arial"/>
          <w:sz w:val="24"/>
          <w:szCs w:val="24"/>
        </w:rPr>
        <w:t xml:space="preserve">Entities meeting this proposed definition are required to meet the minimum standards in the Uniform Federal Accessibility Standards (UFAS) which does not permit the use of </w:t>
      </w:r>
      <w:r w:rsidR="002928F9" w:rsidRPr="00212428">
        <w:rPr>
          <w:rFonts w:cs="Arial"/>
          <w:sz w:val="24"/>
          <w:szCs w:val="24"/>
        </w:rPr>
        <w:t>some portions of the 2010 Americans with Disabilities Act Standards (ADAS)</w:t>
      </w:r>
      <w:r w:rsidRPr="00212428">
        <w:rPr>
          <w:rFonts w:cs="Arial"/>
          <w:sz w:val="24"/>
          <w:szCs w:val="24"/>
        </w:rPr>
        <w:t>.</w:t>
      </w:r>
      <w:r w:rsidRPr="009410F4">
        <w:rPr>
          <w:rFonts w:cs="Arial"/>
          <w:sz w:val="24"/>
          <w:szCs w:val="24"/>
        </w:rPr>
        <w:t xml:space="preserve">  </w:t>
      </w:r>
    </w:p>
    <w:p w14:paraId="1CB4F5AC" w14:textId="77777777" w:rsidR="00F410B2" w:rsidRPr="002D4AD7" w:rsidRDefault="00F410B2" w:rsidP="00F410B2">
      <w:pPr>
        <w:spacing w:after="120"/>
        <w:rPr>
          <w:rFonts w:cs="Arial"/>
          <w:sz w:val="24"/>
          <w:szCs w:val="24"/>
        </w:rPr>
      </w:pPr>
      <w:r w:rsidRPr="00690055">
        <w:rPr>
          <w:rFonts w:cs="Arial"/>
          <w:sz w:val="24"/>
          <w:szCs w:val="24"/>
        </w:rPr>
        <w:t xml:space="preserve">The </w:t>
      </w:r>
      <w:r w:rsidRPr="00E15148">
        <w:rPr>
          <w:rFonts w:cs="Arial"/>
          <w:sz w:val="24"/>
          <w:szCs w:val="24"/>
        </w:rPr>
        <w:t>U</w:t>
      </w:r>
      <w:r>
        <w:rPr>
          <w:rFonts w:cs="Arial"/>
          <w:sz w:val="24"/>
          <w:szCs w:val="24"/>
        </w:rPr>
        <w:t xml:space="preserve">nited </w:t>
      </w:r>
      <w:r w:rsidRPr="00E15148">
        <w:rPr>
          <w:rFonts w:cs="Arial"/>
          <w:sz w:val="24"/>
          <w:szCs w:val="24"/>
        </w:rPr>
        <w:t>S</w:t>
      </w:r>
      <w:r>
        <w:rPr>
          <w:rFonts w:cs="Arial"/>
          <w:sz w:val="24"/>
          <w:szCs w:val="24"/>
        </w:rPr>
        <w:t xml:space="preserve">tates </w:t>
      </w:r>
      <w:r w:rsidRPr="00E15148">
        <w:rPr>
          <w:rFonts w:cs="Arial"/>
          <w:sz w:val="24"/>
          <w:szCs w:val="24"/>
        </w:rPr>
        <w:t>D</w:t>
      </w:r>
      <w:r>
        <w:rPr>
          <w:rFonts w:cs="Arial"/>
          <w:sz w:val="24"/>
          <w:szCs w:val="24"/>
        </w:rPr>
        <w:t xml:space="preserve">epartment </w:t>
      </w:r>
      <w:proofErr w:type="gramStart"/>
      <w:r w:rsidRPr="00E15148">
        <w:rPr>
          <w:rFonts w:cs="Arial"/>
          <w:sz w:val="24"/>
          <w:szCs w:val="24"/>
        </w:rPr>
        <w:t>O</w:t>
      </w:r>
      <w:r>
        <w:rPr>
          <w:rFonts w:cs="Arial"/>
          <w:sz w:val="24"/>
          <w:szCs w:val="24"/>
        </w:rPr>
        <w:t>f</w:t>
      </w:r>
      <w:proofErr w:type="gramEnd"/>
      <w:r>
        <w:rPr>
          <w:rFonts w:cs="Arial"/>
          <w:sz w:val="24"/>
          <w:szCs w:val="24"/>
        </w:rPr>
        <w:t xml:space="preserve"> </w:t>
      </w:r>
      <w:r w:rsidRPr="00E15148">
        <w:rPr>
          <w:rFonts w:cs="Arial"/>
          <w:sz w:val="24"/>
          <w:szCs w:val="24"/>
        </w:rPr>
        <w:t>J</w:t>
      </w:r>
      <w:r>
        <w:rPr>
          <w:rFonts w:cs="Arial"/>
          <w:sz w:val="24"/>
          <w:szCs w:val="24"/>
        </w:rPr>
        <w:t>ustice (DOJ)</w:t>
      </w:r>
      <w:r w:rsidRPr="00E15148">
        <w:rPr>
          <w:rFonts w:cs="Arial"/>
          <w:sz w:val="24"/>
          <w:szCs w:val="24"/>
        </w:rPr>
        <w:t xml:space="preserve"> analysis of </w:t>
      </w:r>
      <w:r w:rsidRPr="00924CEA">
        <w:rPr>
          <w:rFonts w:cs="Arial"/>
          <w:sz w:val="24"/>
          <w:szCs w:val="24"/>
        </w:rPr>
        <w:t>28 CFR Part 36,</w:t>
      </w:r>
      <w:r w:rsidRPr="00DC3D14">
        <w:rPr>
          <w:rFonts w:cs="Arial"/>
          <w:sz w:val="24"/>
          <w:szCs w:val="24"/>
        </w:rPr>
        <w:t xml:space="preserve"> </w:t>
      </w:r>
      <w:r w:rsidRPr="00710BED">
        <w:rPr>
          <w:rFonts w:cs="Arial"/>
          <w:sz w:val="24"/>
          <w:szCs w:val="24"/>
        </w:rPr>
        <w:t>Section </w:t>
      </w:r>
      <w:r w:rsidRPr="009506C1">
        <w:t>36.406(e)</w:t>
      </w:r>
      <w:r w:rsidRPr="00DC3D14">
        <w:rPr>
          <w:rFonts w:cs="Arial"/>
          <w:sz w:val="24"/>
          <w:szCs w:val="24"/>
        </w:rPr>
        <w:t xml:space="preserve"> in the </w:t>
      </w:r>
      <w:r>
        <w:rPr>
          <w:rFonts w:cs="Arial"/>
          <w:sz w:val="24"/>
          <w:szCs w:val="24"/>
        </w:rPr>
        <w:t>G</w:t>
      </w:r>
      <w:r w:rsidRPr="00DC3D14">
        <w:rPr>
          <w:rFonts w:cs="Arial"/>
          <w:sz w:val="24"/>
          <w:szCs w:val="24"/>
        </w:rPr>
        <w:t xml:space="preserve">uidance </w:t>
      </w:r>
      <w:r>
        <w:rPr>
          <w:rFonts w:cs="Arial"/>
          <w:sz w:val="24"/>
          <w:szCs w:val="24"/>
        </w:rPr>
        <w:t>on the Standards for h</w:t>
      </w:r>
      <w:r w:rsidRPr="00710BED">
        <w:rPr>
          <w:rFonts w:cs="Arial"/>
          <w:sz w:val="24"/>
          <w:szCs w:val="24"/>
        </w:rPr>
        <w:t xml:space="preserve">ousing at a </w:t>
      </w:r>
      <w:r>
        <w:rPr>
          <w:rFonts w:cs="Arial"/>
          <w:sz w:val="24"/>
          <w:szCs w:val="24"/>
        </w:rPr>
        <w:t>p</w:t>
      </w:r>
      <w:r w:rsidRPr="00710BED">
        <w:rPr>
          <w:rFonts w:cs="Arial"/>
          <w:sz w:val="24"/>
          <w:szCs w:val="24"/>
        </w:rPr>
        <w:t xml:space="preserve">lace of </w:t>
      </w:r>
      <w:r>
        <w:rPr>
          <w:rFonts w:cs="Arial"/>
          <w:sz w:val="24"/>
          <w:szCs w:val="24"/>
        </w:rPr>
        <w:t>e</w:t>
      </w:r>
      <w:r w:rsidRPr="00710BED">
        <w:rPr>
          <w:rFonts w:cs="Arial"/>
          <w:sz w:val="24"/>
          <w:szCs w:val="24"/>
        </w:rPr>
        <w:t>ducation</w:t>
      </w:r>
      <w:r>
        <w:rPr>
          <w:rFonts w:cs="Arial"/>
          <w:sz w:val="24"/>
          <w:szCs w:val="24"/>
        </w:rPr>
        <w:t xml:space="preserve"> </w:t>
      </w:r>
      <w:r w:rsidRPr="001B1CA3">
        <w:rPr>
          <w:rFonts w:cs="Arial"/>
          <w:sz w:val="24"/>
          <w:szCs w:val="24"/>
        </w:rPr>
        <w:t>(beginning at page</w:t>
      </w:r>
      <w:r w:rsidRPr="002D4AD7">
        <w:rPr>
          <w:rFonts w:cs="Arial"/>
          <w:sz w:val="24"/>
          <w:szCs w:val="24"/>
        </w:rPr>
        <w:t xml:space="preserve"> </w:t>
      </w:r>
      <w:r>
        <w:rPr>
          <w:rFonts w:cs="Arial"/>
          <w:sz w:val="24"/>
          <w:szCs w:val="24"/>
        </w:rPr>
        <w:t>58) indicates</w:t>
      </w:r>
      <w:r>
        <w:rPr>
          <w:rFonts w:cs="Arial"/>
          <w:i/>
          <w:iCs/>
          <w:sz w:val="24"/>
          <w:szCs w:val="24"/>
        </w:rPr>
        <w:t xml:space="preserve"> </w:t>
      </w:r>
      <w:r w:rsidRPr="002D4AD7">
        <w:rPr>
          <w:rFonts w:cs="Arial"/>
          <w:sz w:val="24"/>
          <w:szCs w:val="24"/>
        </w:rPr>
        <w:t xml:space="preserve">the Departments of Justice and Education share responsibility </w:t>
      </w:r>
      <w:r w:rsidRPr="002D4AD7">
        <w:rPr>
          <w:rFonts w:cs="Arial"/>
          <w:sz w:val="24"/>
          <w:szCs w:val="24"/>
        </w:rPr>
        <w:lastRenderedPageBreak/>
        <w:t xml:space="preserve">for regulation and enforcement of the ADA in educational settings. The analysis additionally notes that residential housing, including housing in an educational setting, is also covered by the </w:t>
      </w:r>
      <w:r>
        <w:rPr>
          <w:rFonts w:cs="Arial"/>
          <w:sz w:val="24"/>
          <w:szCs w:val="24"/>
        </w:rPr>
        <w:t>Fair Housing Act (</w:t>
      </w:r>
      <w:proofErr w:type="spellStart"/>
      <w:r w:rsidRPr="009506C1">
        <w:rPr>
          <w:rFonts w:cs="Arial"/>
          <w:sz w:val="24"/>
          <w:szCs w:val="24"/>
        </w:rPr>
        <w:t>FHAct</w:t>
      </w:r>
      <w:proofErr w:type="spellEnd"/>
      <w:r>
        <w:rPr>
          <w:rFonts w:cs="Arial"/>
          <w:sz w:val="24"/>
          <w:szCs w:val="24"/>
        </w:rPr>
        <w:t>)</w:t>
      </w:r>
      <w:r w:rsidRPr="002D4AD7">
        <w:rPr>
          <w:rFonts w:cs="Arial"/>
          <w:sz w:val="24"/>
          <w:szCs w:val="24"/>
        </w:rPr>
        <w:t>, which requires newly constructed covered multifamily housing to include certain features of accessible and adaptable design.</w:t>
      </w:r>
    </w:p>
    <w:p w14:paraId="654198A1" w14:textId="77777777" w:rsidR="00F410B2" w:rsidRDefault="00F410B2" w:rsidP="00F410B2">
      <w:pPr>
        <w:spacing w:after="120"/>
        <w:rPr>
          <w:rFonts w:cs="Arial"/>
          <w:sz w:val="24"/>
          <w:szCs w:val="24"/>
        </w:rPr>
      </w:pPr>
      <w:r>
        <w:rPr>
          <w:rFonts w:cs="Arial"/>
          <w:sz w:val="24"/>
          <w:szCs w:val="24"/>
        </w:rPr>
        <w:t>Because the DOJ states that all facilities provided by the educational institution are public accommodations which requires compliance with the most restrictive requirements of the ADA, and</w:t>
      </w:r>
      <w:r w:rsidRPr="453D140E">
        <w:rPr>
          <w:rFonts w:cs="Arial"/>
          <w:sz w:val="24"/>
          <w:szCs w:val="24"/>
        </w:rPr>
        <w:t xml:space="preserve"> </w:t>
      </w:r>
      <w:proofErr w:type="spellStart"/>
      <w:r w:rsidRPr="453D140E">
        <w:rPr>
          <w:rFonts w:cs="Arial"/>
          <w:sz w:val="24"/>
          <w:szCs w:val="24"/>
        </w:rPr>
        <w:t>FHA</w:t>
      </w:r>
      <w:r>
        <w:rPr>
          <w:rFonts w:cs="Arial"/>
          <w:sz w:val="24"/>
          <w:szCs w:val="24"/>
        </w:rPr>
        <w:t>ct</w:t>
      </w:r>
      <w:proofErr w:type="spellEnd"/>
      <w:r w:rsidRPr="453D140E">
        <w:rPr>
          <w:rFonts w:cs="Arial"/>
          <w:sz w:val="24"/>
          <w:szCs w:val="24"/>
        </w:rPr>
        <w:t>,</w:t>
      </w:r>
      <w:r>
        <w:rPr>
          <w:rFonts w:cs="Arial"/>
          <w:sz w:val="24"/>
          <w:szCs w:val="24"/>
        </w:rPr>
        <w:t xml:space="preserve"> DSA authority for public accommodations in GOV 4450, and by reference in HSC 19955, is more specific to housing at a place of education than HCD authority for residential occupancies, which is less restrictive and applies only to covered multifamily dwellings provided by private entities. Existing CBC Chapter 11B regulations already address compliance with the ADA and </w:t>
      </w:r>
      <w:proofErr w:type="spellStart"/>
      <w:r w:rsidRPr="453D140E">
        <w:rPr>
          <w:rFonts w:cs="Arial"/>
          <w:sz w:val="24"/>
          <w:szCs w:val="24"/>
        </w:rPr>
        <w:t>FHA</w:t>
      </w:r>
      <w:r>
        <w:rPr>
          <w:rFonts w:cs="Arial"/>
          <w:sz w:val="24"/>
          <w:szCs w:val="24"/>
        </w:rPr>
        <w:t>ct</w:t>
      </w:r>
      <w:proofErr w:type="spellEnd"/>
      <w:r>
        <w:rPr>
          <w:rFonts w:cs="Arial"/>
          <w:sz w:val="24"/>
          <w:szCs w:val="24"/>
        </w:rPr>
        <w:t>.</w:t>
      </w:r>
    </w:p>
    <w:p w14:paraId="259E6B88" w14:textId="76058B92" w:rsidR="00196CC6" w:rsidRDefault="00B227CD" w:rsidP="007001A0">
      <w:pPr>
        <w:rPr>
          <w:rFonts w:eastAsia="Arial" w:cs="Arial"/>
          <w:color w:val="000000" w:themeColor="text1"/>
          <w:sz w:val="24"/>
          <w:szCs w:val="24"/>
        </w:rPr>
      </w:pPr>
      <w:r>
        <w:rPr>
          <w:rFonts w:cs="Arial"/>
          <w:sz w:val="24"/>
          <w:szCs w:val="24"/>
        </w:rPr>
        <w:t xml:space="preserve">Additionally, </w:t>
      </w:r>
      <w:r w:rsidR="00196CC6" w:rsidRPr="009410F4">
        <w:rPr>
          <w:rFonts w:cs="Arial"/>
          <w:sz w:val="24"/>
          <w:szCs w:val="24"/>
        </w:rPr>
        <w:t>Section 504 of the Rehabilitation Act of 1973 prohibits discrimination on the basis of disability in any program or activity in receipt of federal financial assistance, including funding received directly or indirectly through states, political subdivisions, or instrumentalities of the same, and includes any successor, assignee, or transferee of a recipient.  Federal financial assistance is defined broadly and includes grants, loans, contracts, or any other arrangements in the form of funds, services, or property interest.  Court rulings have upheld that educational entities in receipt of federal funds are recipients of federal financial assistance and must comply with Section 504 regulations. See Bennett-Nelson v. Louisiana Board of Regents, 431 F.3d. 448 (5</w:t>
      </w:r>
      <w:r w:rsidR="00196CC6" w:rsidRPr="009410F4">
        <w:rPr>
          <w:rFonts w:cs="Arial"/>
          <w:sz w:val="24"/>
          <w:szCs w:val="24"/>
          <w:vertAlign w:val="superscript"/>
        </w:rPr>
        <w:t>th</w:t>
      </w:r>
      <w:r w:rsidR="00196CC6" w:rsidRPr="009410F4">
        <w:rPr>
          <w:rFonts w:cs="Arial"/>
          <w:sz w:val="24"/>
          <w:szCs w:val="24"/>
        </w:rPr>
        <w:t xml:space="preserve"> Cir. 2005) and Grove City College v. Bell, 465 U.S. 555, 104 </w:t>
      </w:r>
      <w:proofErr w:type="spellStart"/>
      <w:r w:rsidR="00196CC6" w:rsidRPr="009410F4">
        <w:rPr>
          <w:rFonts w:cs="Arial"/>
          <w:sz w:val="24"/>
          <w:szCs w:val="24"/>
        </w:rPr>
        <w:t>S.Ct</w:t>
      </w:r>
      <w:proofErr w:type="spellEnd"/>
      <w:r w:rsidR="00196CC6" w:rsidRPr="009410F4">
        <w:rPr>
          <w:rFonts w:cs="Arial"/>
          <w:sz w:val="24"/>
          <w:szCs w:val="24"/>
        </w:rPr>
        <w:t>. 1211 (1984); a private college receiving federal Basic Educational Opportunity Grants was considered a recipient of federal financial assistance.</w:t>
      </w:r>
      <w:r w:rsidR="00344C34">
        <w:rPr>
          <w:rFonts w:cs="Arial"/>
          <w:sz w:val="24"/>
          <w:szCs w:val="24"/>
        </w:rPr>
        <w:t xml:space="preserve"> </w:t>
      </w:r>
      <w:r w:rsidR="00344C34" w:rsidRPr="00692909">
        <w:rPr>
          <w:rFonts w:eastAsia="Arial" w:cs="Arial"/>
          <w:color w:val="000000" w:themeColor="text1"/>
          <w:sz w:val="24"/>
          <w:szCs w:val="24"/>
        </w:rPr>
        <w:t>Compliance is a condition of receiving federal funds.</w:t>
      </w:r>
    </w:p>
    <w:p w14:paraId="1EAAF92F" w14:textId="77777777" w:rsidR="007001A0" w:rsidRDefault="007001A0" w:rsidP="0022061F">
      <w:pPr>
        <w:rPr>
          <w:rFonts w:eastAsia="Arial" w:cs="Arial"/>
          <w:color w:val="000000" w:themeColor="text1"/>
          <w:sz w:val="24"/>
          <w:szCs w:val="24"/>
        </w:rPr>
      </w:pPr>
    </w:p>
    <w:p w14:paraId="47C21F82" w14:textId="0102F5D2" w:rsidR="009410F4" w:rsidRPr="009410F4" w:rsidRDefault="006B0631" w:rsidP="009410F4">
      <w:pPr>
        <w:spacing w:after="120"/>
        <w:rPr>
          <w:rFonts w:cs="Arial"/>
          <w:sz w:val="24"/>
          <w:szCs w:val="24"/>
        </w:rPr>
      </w:pPr>
      <w:r w:rsidRPr="785B4C42">
        <w:rPr>
          <w:rFonts w:eastAsia="Arial" w:cs="Arial"/>
          <w:color w:val="000000" w:themeColor="text1"/>
          <w:sz w:val="24"/>
          <w:szCs w:val="24"/>
        </w:rPr>
        <w:t xml:space="preserve">The Department of Housing and Urban Development (HUD) adopts UFAS as the standard for public housing projects and programs receiving federal funds.  </w:t>
      </w:r>
      <w:r w:rsidRPr="002E3F24">
        <w:rPr>
          <w:rFonts w:cs="Arial"/>
          <w:sz w:val="24"/>
          <w:szCs w:val="24"/>
        </w:rPr>
        <w:t>HUD’s authority to adopt regulations for housing extends to all housing funded with federal funds, not just housing funded through HUD itself</w:t>
      </w:r>
      <w:r>
        <w:rPr>
          <w:rFonts w:cs="Arial"/>
          <w:sz w:val="24"/>
          <w:szCs w:val="24"/>
        </w:rPr>
        <w:t>.</w:t>
      </w:r>
      <w:r w:rsidRPr="002E3F24">
        <w:rPr>
          <w:rFonts w:cs="Arial"/>
          <w:sz w:val="24"/>
          <w:szCs w:val="24"/>
        </w:rPr>
        <w:t xml:space="preserve"> (Civil Rights Act of 1968, P.L. 90-284, Section 808 (a) and (d)). </w:t>
      </w:r>
      <w:r>
        <w:rPr>
          <w:rFonts w:cs="Arial"/>
          <w:sz w:val="24"/>
          <w:szCs w:val="24"/>
        </w:rPr>
        <w:t xml:space="preserve"> </w:t>
      </w:r>
      <w:r w:rsidRPr="785B4C42">
        <w:rPr>
          <w:rFonts w:eastAsia="Arial" w:cs="Arial"/>
          <w:color w:val="000000" w:themeColor="text1"/>
          <w:sz w:val="24"/>
          <w:szCs w:val="24"/>
        </w:rPr>
        <w:t xml:space="preserve">HUD has allowed the use of the Americans with Disabilities Act Standards (ADAS) as long as certain provisions in UFAS that provide greater accessibility are maintained.  These specific provisions were noticed in the </w:t>
      </w:r>
      <w:r>
        <w:rPr>
          <w:rFonts w:cs="Arial"/>
          <w:sz w:val="24"/>
          <w:szCs w:val="24"/>
        </w:rPr>
        <w:t>Federal Register; Vol. 79, No. 100; Friday, May 23, 2014; Rules and Regulations; 29671; Department of Housing and Urban Development; 24 CFR Part 8; Docket No. FR-5784-N-01</w:t>
      </w:r>
      <w:r w:rsidR="00AE78D6">
        <w:rPr>
          <w:rFonts w:cs="Arial"/>
          <w:sz w:val="24"/>
          <w:szCs w:val="24"/>
        </w:rPr>
        <w:t>.</w:t>
      </w:r>
    </w:p>
    <w:p w14:paraId="47111EF5" w14:textId="0D68C274" w:rsidR="0029416F" w:rsidRDefault="009410F4" w:rsidP="009410F4">
      <w:pPr>
        <w:spacing w:after="120"/>
        <w:rPr>
          <w:rFonts w:cs="Arial"/>
          <w:sz w:val="24"/>
          <w:szCs w:val="24"/>
        </w:rPr>
      </w:pPr>
      <w:r w:rsidRPr="009410F4">
        <w:rPr>
          <w:rFonts w:cs="Arial"/>
          <w:sz w:val="24"/>
          <w:szCs w:val="24"/>
        </w:rPr>
        <w:t>This proposal is necessary to conform with minimum existing federal accessibility laws, standards, and regulations.</w:t>
      </w:r>
    </w:p>
    <w:p w14:paraId="013BE797" w14:textId="560F443C" w:rsidR="008D5A87" w:rsidRDefault="00EA4433" w:rsidP="0022061F">
      <w:pPr>
        <w:pStyle w:val="Heading2"/>
        <w:shd w:val="clear" w:color="auto" w:fill="000000" w:themeFill="text1"/>
        <w:spacing w:before="240" w:after="120"/>
        <w:ind w:firstLine="90"/>
      </w:pPr>
      <w:r w:rsidRPr="00CC29AE">
        <w:rPr>
          <w:szCs w:val="24"/>
        </w:rPr>
        <w:t>DSA COMMENTS</w:t>
      </w:r>
    </w:p>
    <w:p w14:paraId="6FCA5CC0" w14:textId="1C9BD4BF" w:rsidR="00AD6177" w:rsidRPr="00F33A6E" w:rsidRDefault="00821339">
      <w:pPr>
        <w:spacing w:after="200" w:line="276" w:lineRule="auto"/>
        <w:rPr>
          <w:rFonts w:cs="Arial"/>
          <w:sz w:val="24"/>
          <w:szCs w:val="24"/>
        </w:rPr>
      </w:pPr>
      <w:r w:rsidRPr="00F33A6E">
        <w:rPr>
          <w:rFonts w:cs="Arial"/>
          <w:sz w:val="24"/>
          <w:szCs w:val="24"/>
        </w:rPr>
        <w:t>This item is related to Item 3D.</w:t>
      </w:r>
    </w:p>
    <w:p w14:paraId="7A9E4414" w14:textId="77777777" w:rsidR="00AD6177" w:rsidRDefault="00AD6177">
      <w:pPr>
        <w:spacing w:after="200" w:line="276" w:lineRule="auto"/>
        <w:rPr>
          <w:rFonts w:cs="Arial"/>
          <w:sz w:val="24"/>
          <w:szCs w:val="24"/>
        </w:rPr>
      </w:pPr>
      <w:r>
        <w:rPr>
          <w:rFonts w:cs="Arial"/>
          <w:sz w:val="24"/>
          <w:szCs w:val="24"/>
        </w:rPr>
        <w:br w:type="page"/>
      </w:r>
    </w:p>
    <w:p w14:paraId="6110731D" w14:textId="77777777" w:rsidR="001B34FA" w:rsidRPr="00A95FE4" w:rsidRDefault="001B34FA" w:rsidP="001B34FA">
      <w:pPr>
        <w:spacing w:after="120"/>
        <w:rPr>
          <w:rFonts w:cs="Arial"/>
          <w:szCs w:val="22"/>
        </w:rPr>
        <w:sectPr w:rsidR="001B34FA" w:rsidRPr="00A95FE4" w:rsidSect="001B34FA">
          <w:footerReference w:type="default" r:id="rId14"/>
          <w:footerReference w:type="first" r:id="rId15"/>
          <w:type w:val="continuous"/>
          <w:pgSz w:w="12240" w:h="15840"/>
          <w:pgMar w:top="720" w:right="1080" w:bottom="1080" w:left="1080" w:header="720" w:footer="720" w:gutter="0"/>
          <w:cols w:space="720"/>
          <w:docGrid w:linePitch="360"/>
        </w:sectPr>
      </w:pPr>
      <w:r w:rsidRPr="00A95FE4">
        <w:rPr>
          <w:noProof/>
          <w:szCs w:val="22"/>
        </w:rPr>
        <w:lastRenderedPageBreak/>
        <w:drawing>
          <wp:inline distT="0" distB="0" distL="0" distR="0" wp14:anchorId="4EAB1A06" wp14:editId="0C941696">
            <wp:extent cx="1859280" cy="449580"/>
            <wp:effectExtent l="0" t="0" r="7620" b="7620"/>
            <wp:docPr id="681212269" name="Picture 681212269"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4F1D1A6B" w14:textId="77777777" w:rsidR="001B34FA" w:rsidRDefault="001B34FA" w:rsidP="001B34FA">
      <w:pPr>
        <w:pStyle w:val="DSADOCUMENTTITLE"/>
      </w:pPr>
      <w:r w:rsidRPr="00A95FE4">
        <w:t>DSA Code Amendment development</w:t>
      </w:r>
    </w:p>
    <w:p w14:paraId="2A8B5084" w14:textId="5EB760AD" w:rsidR="001B34FA" w:rsidRPr="00CC29AE" w:rsidRDefault="001B34FA" w:rsidP="001B34FA">
      <w:pPr>
        <w:pStyle w:val="Heading2"/>
        <w:shd w:val="clear" w:color="auto" w:fill="000000" w:themeFill="text1"/>
        <w:spacing w:before="240" w:after="120"/>
        <w:ind w:firstLine="90"/>
        <w:rPr>
          <w:szCs w:val="24"/>
        </w:rPr>
      </w:pPr>
      <w:r w:rsidRPr="00CC29AE">
        <w:rPr>
          <w:szCs w:val="24"/>
        </w:rPr>
        <w:t>TRACKING</w:t>
      </w:r>
      <w:r w:rsidR="005C6DA6">
        <w:rPr>
          <w:szCs w:val="24"/>
        </w:rPr>
        <w:t xml:space="preserve"> 1B</w:t>
      </w:r>
    </w:p>
    <w:p w14:paraId="3D9CA308" w14:textId="77777777" w:rsidR="001B34FA" w:rsidRPr="00CC29AE" w:rsidRDefault="001B34FA" w:rsidP="001B34FA">
      <w:pPr>
        <w:spacing w:after="120"/>
        <w:ind w:left="3240" w:hanging="3240"/>
        <w:rPr>
          <w:rFonts w:cs="Arial"/>
          <w:sz w:val="24"/>
          <w:szCs w:val="24"/>
        </w:rPr>
      </w:pPr>
      <w:r w:rsidRPr="00CC29AE">
        <w:rPr>
          <w:rFonts w:cs="Arial"/>
          <w:sz w:val="24"/>
          <w:szCs w:val="24"/>
        </w:rPr>
        <w:t>Date Received:</w:t>
      </w:r>
      <w:r>
        <w:rPr>
          <w:rFonts w:cs="Arial"/>
          <w:sz w:val="24"/>
          <w:szCs w:val="24"/>
        </w:rPr>
        <w:tab/>
      </w:r>
    </w:p>
    <w:p w14:paraId="3D2743E5" w14:textId="6006B0FA" w:rsidR="001B34FA" w:rsidRPr="00CC29AE" w:rsidRDefault="001B34FA" w:rsidP="001B34FA">
      <w:pPr>
        <w:spacing w:after="120"/>
        <w:ind w:left="3240" w:hanging="3240"/>
        <w:rPr>
          <w:rFonts w:cs="Arial"/>
          <w:sz w:val="24"/>
          <w:szCs w:val="24"/>
        </w:rPr>
      </w:pPr>
      <w:r w:rsidRPr="00CC29AE">
        <w:rPr>
          <w:rFonts w:cs="Arial"/>
          <w:sz w:val="24"/>
          <w:szCs w:val="24"/>
        </w:rPr>
        <w:t>DSA Tracking Number:</w:t>
      </w:r>
      <w:r>
        <w:rPr>
          <w:rFonts w:cs="Arial"/>
          <w:sz w:val="24"/>
          <w:szCs w:val="24"/>
        </w:rPr>
        <w:tab/>
      </w:r>
      <w:r w:rsidR="000E6BD7">
        <w:rPr>
          <w:rFonts w:cs="Arial"/>
          <w:sz w:val="24"/>
          <w:szCs w:val="24"/>
        </w:rPr>
        <w:t>1B</w:t>
      </w:r>
    </w:p>
    <w:p w14:paraId="266487CD" w14:textId="655F7D0A" w:rsidR="001B34FA" w:rsidRPr="00CC29AE" w:rsidRDefault="001B34FA" w:rsidP="001B34FA">
      <w:pPr>
        <w:spacing w:after="120"/>
        <w:ind w:left="3240" w:hanging="3240"/>
        <w:rPr>
          <w:rFonts w:cs="Arial"/>
          <w:sz w:val="24"/>
          <w:szCs w:val="24"/>
        </w:rPr>
      </w:pPr>
      <w:r w:rsidRPr="00CC29AE">
        <w:rPr>
          <w:rFonts w:cs="Arial"/>
          <w:sz w:val="24"/>
          <w:szCs w:val="24"/>
        </w:rPr>
        <w:t>Date Reviewed:</w:t>
      </w:r>
      <w:r>
        <w:rPr>
          <w:rFonts w:cs="Arial"/>
          <w:sz w:val="24"/>
          <w:szCs w:val="24"/>
        </w:rPr>
        <w:tab/>
      </w:r>
      <w:r w:rsidR="000E6BD7">
        <w:rPr>
          <w:rFonts w:cs="Arial"/>
          <w:sz w:val="24"/>
          <w:szCs w:val="24"/>
        </w:rPr>
        <w:t>January 23</w:t>
      </w:r>
      <w:r>
        <w:rPr>
          <w:rFonts w:cs="Arial"/>
          <w:sz w:val="24"/>
          <w:szCs w:val="24"/>
        </w:rPr>
        <w:t>, 202</w:t>
      </w:r>
      <w:r w:rsidR="000E6BD7">
        <w:rPr>
          <w:rFonts w:cs="Arial"/>
          <w:sz w:val="24"/>
          <w:szCs w:val="24"/>
        </w:rPr>
        <w:t>6</w:t>
      </w:r>
    </w:p>
    <w:p w14:paraId="79BA949E" w14:textId="525EADAF" w:rsidR="001B34FA" w:rsidRPr="00CC29AE" w:rsidRDefault="001B34FA" w:rsidP="001B34FA">
      <w:pPr>
        <w:spacing w:after="120"/>
        <w:ind w:left="3240" w:hanging="3240"/>
        <w:rPr>
          <w:rFonts w:cs="Arial"/>
          <w:sz w:val="24"/>
          <w:szCs w:val="24"/>
        </w:rPr>
      </w:pPr>
      <w:r w:rsidRPr="00CC29AE">
        <w:rPr>
          <w:rFonts w:cs="Arial"/>
          <w:sz w:val="24"/>
          <w:szCs w:val="24"/>
        </w:rPr>
        <w:t>Status:</w:t>
      </w:r>
      <w:r>
        <w:rPr>
          <w:rFonts w:cs="Arial"/>
          <w:sz w:val="24"/>
          <w:szCs w:val="24"/>
        </w:rPr>
        <w:tab/>
      </w:r>
      <w:r w:rsidR="000E6BD7">
        <w:rPr>
          <w:rFonts w:cs="Arial"/>
          <w:sz w:val="24"/>
          <w:szCs w:val="24"/>
        </w:rPr>
        <w:t>CA</w:t>
      </w:r>
      <w:r>
        <w:rPr>
          <w:rFonts w:cs="Arial"/>
          <w:sz w:val="24"/>
          <w:szCs w:val="24"/>
        </w:rPr>
        <w:t>C</w:t>
      </w:r>
    </w:p>
    <w:p w14:paraId="05E466BD" w14:textId="77777777" w:rsidR="001B34FA" w:rsidRPr="00CC29AE" w:rsidRDefault="001B34FA" w:rsidP="001B34FA">
      <w:pPr>
        <w:pStyle w:val="Heading2"/>
        <w:shd w:val="clear" w:color="auto" w:fill="000000" w:themeFill="text1"/>
        <w:spacing w:before="240" w:after="120"/>
        <w:ind w:firstLine="90"/>
        <w:rPr>
          <w:szCs w:val="24"/>
        </w:rPr>
      </w:pPr>
      <w:r w:rsidRPr="00CC29AE">
        <w:rPr>
          <w:szCs w:val="24"/>
        </w:rPr>
        <w:t>APPLICABLE CODE</w:t>
      </w:r>
    </w:p>
    <w:p w14:paraId="26462585" w14:textId="124B6133" w:rsidR="001B34FA" w:rsidRPr="00CC29AE" w:rsidRDefault="001B34FA" w:rsidP="001B34FA">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003536D0" w:rsidRPr="00993E23">
        <w:rPr>
          <w:rFonts w:cs="Arial"/>
          <w:sz w:val="24"/>
          <w:szCs w:val="24"/>
        </w:rPr>
        <w:t>CBC Part 2, Chapter 2, Section 202 Definitions</w:t>
      </w:r>
    </w:p>
    <w:p w14:paraId="6C1A3661" w14:textId="76A81BD2" w:rsidR="001B34FA" w:rsidRPr="00CC29AE" w:rsidRDefault="001B34FA" w:rsidP="001B34FA">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sidR="003536D0">
        <w:rPr>
          <w:rFonts w:cs="Arial"/>
          <w:sz w:val="24"/>
          <w:szCs w:val="24"/>
        </w:rPr>
        <w:tab/>
      </w:r>
      <w:proofErr w:type="gramEnd"/>
      <w:r w:rsidR="003536D0">
        <w:rPr>
          <w:rFonts w:cs="Arial"/>
          <w:sz w:val="24"/>
          <w:szCs w:val="24"/>
        </w:rPr>
        <w:t>Housing at a Place of Education</w:t>
      </w:r>
    </w:p>
    <w:p w14:paraId="44A529FD" w14:textId="77777777" w:rsidR="001B34FA" w:rsidRPr="00CC29AE" w:rsidRDefault="001B34FA" w:rsidP="001B34FA">
      <w:pPr>
        <w:pStyle w:val="Heading2"/>
        <w:shd w:val="clear" w:color="auto" w:fill="000000" w:themeFill="text1"/>
        <w:spacing w:before="240" w:after="120"/>
        <w:ind w:firstLine="90"/>
        <w:rPr>
          <w:szCs w:val="24"/>
        </w:rPr>
      </w:pPr>
      <w:r w:rsidRPr="00CC29AE">
        <w:rPr>
          <w:szCs w:val="24"/>
        </w:rPr>
        <w:t>CURRENT CODE LANGUAGE</w:t>
      </w:r>
    </w:p>
    <w:p w14:paraId="0F48A767" w14:textId="19BFD2CD" w:rsidR="001B34FA" w:rsidRPr="00CF47B2" w:rsidRDefault="00E90BE7" w:rsidP="001B34FA">
      <w:pPr>
        <w:spacing w:after="120"/>
        <w:rPr>
          <w:rFonts w:cs="Arial"/>
          <w:i/>
          <w:sz w:val="24"/>
          <w:szCs w:val="24"/>
        </w:rPr>
      </w:pPr>
      <w:r w:rsidRPr="00CF47B2">
        <w:rPr>
          <w:rFonts w:cs="Arial"/>
          <w:b/>
          <w:bCs/>
          <w:i/>
          <w:iCs/>
          <w:caps/>
          <w:sz w:val="24"/>
          <w:szCs w:val="24"/>
        </w:rPr>
        <w:t>housing at a place of education</w:t>
      </w:r>
      <w:r w:rsidR="005057BE" w:rsidRPr="00CF47B2">
        <w:rPr>
          <w:rFonts w:cs="Arial"/>
          <w:b/>
          <w:bCs/>
          <w:i/>
          <w:iCs/>
          <w:caps/>
          <w:sz w:val="24"/>
          <w:szCs w:val="24"/>
        </w:rPr>
        <w:t>.</w:t>
      </w:r>
      <w:r w:rsidR="005057BE">
        <w:rPr>
          <w:rFonts w:cs="Arial"/>
          <w:caps/>
          <w:sz w:val="24"/>
          <w:szCs w:val="24"/>
        </w:rPr>
        <w:t xml:space="preserve"> </w:t>
      </w:r>
      <w:r w:rsidR="005057BE">
        <w:rPr>
          <w:rFonts w:cs="Arial"/>
          <w:i/>
          <w:sz w:val="24"/>
          <w:szCs w:val="24"/>
        </w:rPr>
        <w:t>Housing operated by or on behalf of an elementary, secondary, undergraduate or postgraduate school, or other place of education, including dormitories, suites, apartments or other places of residence.</w:t>
      </w:r>
    </w:p>
    <w:p w14:paraId="714AE1BF" w14:textId="77777777" w:rsidR="001B34FA" w:rsidRPr="00CC29AE" w:rsidRDefault="001B34FA" w:rsidP="001B34FA">
      <w:pPr>
        <w:pStyle w:val="Heading2"/>
        <w:shd w:val="clear" w:color="auto" w:fill="000000" w:themeFill="text1"/>
        <w:spacing w:before="240" w:after="120"/>
        <w:ind w:firstLine="90"/>
        <w:rPr>
          <w:szCs w:val="24"/>
        </w:rPr>
      </w:pPr>
      <w:r w:rsidRPr="00CC29AE">
        <w:rPr>
          <w:szCs w:val="24"/>
        </w:rPr>
        <w:t>SUGGESTED TEXT OF PROPOSED AMENDMENT</w:t>
      </w:r>
    </w:p>
    <w:p w14:paraId="60C35997" w14:textId="6D2F2EA4" w:rsidR="001B34FA" w:rsidRPr="00CD5A88" w:rsidRDefault="007D41AD" w:rsidP="001B34FA">
      <w:pPr>
        <w:spacing w:after="120"/>
        <w:rPr>
          <w:rFonts w:cs="Arial"/>
          <w:caps/>
          <w:sz w:val="24"/>
          <w:szCs w:val="24"/>
          <w:u w:val="single"/>
        </w:rPr>
      </w:pPr>
      <w:r w:rsidRPr="00CD5A88">
        <w:rPr>
          <w:rFonts w:cs="Arial"/>
          <w:b/>
          <w:bCs/>
          <w:i/>
          <w:iCs/>
          <w:caps/>
          <w:sz w:val="24"/>
          <w:szCs w:val="24"/>
        </w:rPr>
        <w:t>housing at a place of education.</w:t>
      </w:r>
      <w:r>
        <w:rPr>
          <w:rFonts w:cs="Arial"/>
          <w:caps/>
          <w:sz w:val="24"/>
          <w:szCs w:val="24"/>
        </w:rPr>
        <w:t xml:space="preserve"> </w:t>
      </w:r>
      <w:r>
        <w:rPr>
          <w:rFonts w:cs="Arial"/>
          <w:i/>
          <w:sz w:val="24"/>
          <w:szCs w:val="24"/>
        </w:rPr>
        <w:t xml:space="preserve">Housing operated by or on behalf of an elementary, secondary, undergraduate or postgraduate school, or other place of education, including dormitories, suites, apartments or other places of residence. </w:t>
      </w:r>
      <w:r>
        <w:rPr>
          <w:rFonts w:cs="Arial"/>
          <w:i/>
          <w:sz w:val="24"/>
          <w:szCs w:val="24"/>
          <w:u w:val="single"/>
        </w:rPr>
        <w:t xml:space="preserve">See also PUBLIC HOUSING and </w:t>
      </w:r>
      <w:r>
        <w:rPr>
          <w:rFonts w:cs="Arial"/>
          <w:i/>
          <w:caps/>
          <w:sz w:val="24"/>
          <w:szCs w:val="24"/>
          <w:u w:val="single"/>
        </w:rPr>
        <w:t>Place of public accommodation.</w:t>
      </w:r>
    </w:p>
    <w:p w14:paraId="4150E3C7" w14:textId="77777777" w:rsidR="001B34FA" w:rsidRPr="00CC29AE" w:rsidRDefault="001B34FA" w:rsidP="001B34FA">
      <w:pPr>
        <w:pStyle w:val="Heading2"/>
        <w:shd w:val="clear" w:color="auto" w:fill="000000" w:themeFill="text1"/>
        <w:spacing w:before="240" w:after="120"/>
        <w:ind w:firstLine="90"/>
        <w:rPr>
          <w:szCs w:val="24"/>
        </w:rPr>
      </w:pPr>
      <w:r w:rsidRPr="00CC29AE">
        <w:rPr>
          <w:szCs w:val="24"/>
        </w:rPr>
        <w:t>CODE TEXT IF ADOPTED</w:t>
      </w:r>
    </w:p>
    <w:p w14:paraId="573F0EAD" w14:textId="614CA237" w:rsidR="001B34FA" w:rsidRPr="00452BD8" w:rsidRDefault="00B8707D" w:rsidP="001B34FA">
      <w:pPr>
        <w:spacing w:after="120"/>
        <w:rPr>
          <w:rFonts w:cs="Arial"/>
          <w:caps/>
          <w:sz w:val="24"/>
          <w:szCs w:val="24"/>
        </w:rPr>
      </w:pPr>
      <w:r w:rsidRPr="000F3BFB">
        <w:rPr>
          <w:rFonts w:cs="Arial"/>
          <w:b/>
          <w:bCs/>
          <w:i/>
          <w:iCs/>
          <w:caps/>
          <w:sz w:val="24"/>
          <w:szCs w:val="24"/>
        </w:rPr>
        <w:t>housing at a place of education.</w:t>
      </w:r>
      <w:r>
        <w:rPr>
          <w:rFonts w:cs="Arial"/>
          <w:caps/>
          <w:sz w:val="24"/>
          <w:szCs w:val="24"/>
        </w:rPr>
        <w:t xml:space="preserve"> </w:t>
      </w:r>
      <w:r>
        <w:rPr>
          <w:rFonts w:cs="Arial"/>
          <w:i/>
          <w:sz w:val="24"/>
          <w:szCs w:val="24"/>
        </w:rPr>
        <w:t xml:space="preserve">Housing operated by or on behalf of an elementary, secondary, undergraduate or postgraduate school, or other place of education, including dormitories, suites, apartments or other places of residence. </w:t>
      </w:r>
      <w:r w:rsidRPr="00CD5A88">
        <w:rPr>
          <w:rFonts w:cs="Arial"/>
          <w:i/>
          <w:sz w:val="24"/>
          <w:szCs w:val="24"/>
        </w:rPr>
        <w:t xml:space="preserve">See also PUBLIC HOUSING and </w:t>
      </w:r>
      <w:r w:rsidRPr="00CD5A88">
        <w:rPr>
          <w:rFonts w:cs="Arial"/>
          <w:i/>
          <w:caps/>
          <w:sz w:val="24"/>
          <w:szCs w:val="24"/>
        </w:rPr>
        <w:t>Place of public accommodation.</w:t>
      </w:r>
    </w:p>
    <w:p w14:paraId="2922E455" w14:textId="77777777" w:rsidR="001B34FA" w:rsidRPr="00CC29AE" w:rsidRDefault="001B34FA" w:rsidP="001B34FA">
      <w:pPr>
        <w:pStyle w:val="Heading2"/>
        <w:shd w:val="clear" w:color="auto" w:fill="000000" w:themeFill="text1"/>
        <w:spacing w:before="240" w:after="120"/>
        <w:ind w:firstLine="90"/>
        <w:rPr>
          <w:szCs w:val="24"/>
        </w:rPr>
      </w:pPr>
      <w:r w:rsidRPr="00CC29AE">
        <w:rPr>
          <w:szCs w:val="24"/>
        </w:rPr>
        <w:t>STATEMENT OF REASONS</w:t>
      </w:r>
    </w:p>
    <w:p w14:paraId="3A9E506B" w14:textId="05C119F1" w:rsidR="001B34FA" w:rsidRPr="00813979" w:rsidRDefault="00002184" w:rsidP="001B34FA">
      <w:pPr>
        <w:spacing w:after="120"/>
        <w:rPr>
          <w:rFonts w:cs="Arial"/>
          <w:sz w:val="24"/>
          <w:szCs w:val="24"/>
        </w:rPr>
      </w:pPr>
      <w:r>
        <w:rPr>
          <w:rFonts w:cs="Arial"/>
          <w:sz w:val="24"/>
          <w:szCs w:val="24"/>
        </w:rPr>
        <w:t>DSA is proposing this amendment to clarify that Housing at a Place of Education may be further categorized as either Public Housing or a Place of Public Accommodation.  DSA is proposing additional language in this rulemaking cycle that clarifies the requirements for each.  This proposal is necessary to clarify existing regulations and does not materially alter the substance or intent of the existing regulations</w:t>
      </w:r>
      <w:r w:rsidR="00C6374C">
        <w:rPr>
          <w:rFonts w:cs="Arial"/>
          <w:sz w:val="24"/>
          <w:szCs w:val="24"/>
        </w:rPr>
        <w:t>.</w:t>
      </w:r>
    </w:p>
    <w:p w14:paraId="667FF3E8" w14:textId="77777777" w:rsidR="001B34FA" w:rsidRPr="00CC29AE" w:rsidRDefault="001B34FA" w:rsidP="001B34FA">
      <w:pPr>
        <w:pStyle w:val="Heading2"/>
        <w:shd w:val="clear" w:color="auto" w:fill="000000" w:themeFill="text1"/>
        <w:spacing w:before="240" w:after="120"/>
        <w:ind w:firstLine="90"/>
        <w:rPr>
          <w:szCs w:val="24"/>
        </w:rPr>
      </w:pPr>
      <w:r w:rsidRPr="00CC29AE">
        <w:rPr>
          <w:szCs w:val="24"/>
        </w:rPr>
        <w:t>DSA COMMENTS</w:t>
      </w:r>
    </w:p>
    <w:p w14:paraId="3D2C0398" w14:textId="1EB62563" w:rsidR="00964A3C" w:rsidRDefault="00002184">
      <w:pPr>
        <w:spacing w:after="200" w:line="276" w:lineRule="auto"/>
        <w:rPr>
          <w:rFonts w:cs="Arial"/>
          <w:sz w:val="24"/>
          <w:szCs w:val="24"/>
        </w:rPr>
      </w:pPr>
      <w:r>
        <w:rPr>
          <w:rFonts w:cs="Arial"/>
          <w:sz w:val="24"/>
          <w:szCs w:val="24"/>
        </w:rPr>
        <w:t xml:space="preserve">This item is related </w:t>
      </w:r>
      <w:r w:rsidRPr="00DA7C60">
        <w:rPr>
          <w:rFonts w:cs="Arial"/>
          <w:sz w:val="24"/>
          <w:szCs w:val="24"/>
        </w:rPr>
        <w:t>to Items 1A, 2</w:t>
      </w:r>
      <w:r w:rsidR="00795A4A" w:rsidRPr="00DA7C60">
        <w:rPr>
          <w:rFonts w:cs="Arial"/>
          <w:sz w:val="24"/>
          <w:szCs w:val="24"/>
        </w:rPr>
        <w:t>, 3D</w:t>
      </w:r>
      <w:r w:rsidRPr="00DA7C60">
        <w:rPr>
          <w:rFonts w:cs="Arial"/>
          <w:sz w:val="24"/>
          <w:szCs w:val="24"/>
        </w:rPr>
        <w:t xml:space="preserve"> and 14.</w:t>
      </w:r>
      <w:r w:rsidR="008D5A87">
        <w:rPr>
          <w:rFonts w:cs="Arial"/>
          <w:sz w:val="24"/>
          <w:szCs w:val="24"/>
        </w:rPr>
        <w:br w:type="page"/>
      </w:r>
      <w:r w:rsidR="00964A3C">
        <w:rPr>
          <w:rFonts w:cs="Arial"/>
          <w:sz w:val="24"/>
          <w:szCs w:val="24"/>
        </w:rPr>
        <w:lastRenderedPageBreak/>
        <w:br w:type="page"/>
      </w:r>
    </w:p>
    <w:p w14:paraId="4F34C1E4" w14:textId="77777777" w:rsidR="008D5A87" w:rsidRPr="00A95FE4" w:rsidRDefault="008D5A87" w:rsidP="00925026">
      <w:pPr>
        <w:spacing w:after="120"/>
        <w:rPr>
          <w:rFonts w:cs="Arial"/>
        </w:rPr>
        <w:sectPr w:rsidR="008D5A87" w:rsidRPr="00A95FE4" w:rsidSect="008D5A87">
          <w:footerReference w:type="default" r:id="rId16"/>
          <w:footerReference w:type="first" r:id="rId17"/>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794EF48C" wp14:editId="6F3CDA6A">
            <wp:extent cx="1859280" cy="449580"/>
            <wp:effectExtent l="0" t="0" r="7620" b="7620"/>
            <wp:docPr id="296238656" name="Picture 29623865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35FF274A" w14:textId="77777777" w:rsidR="008D5A87" w:rsidRDefault="008D5A87" w:rsidP="00925026">
      <w:pPr>
        <w:pStyle w:val="DSADOCUMENTTITLE"/>
      </w:pPr>
      <w:r w:rsidRPr="00A95FE4">
        <w:t>DSA Code Amendment development</w:t>
      </w:r>
    </w:p>
    <w:p w14:paraId="18930519" w14:textId="7A83A8B0" w:rsidR="008D5A87" w:rsidRPr="004E62BD" w:rsidRDefault="008D5A87" w:rsidP="00EA4433">
      <w:pPr>
        <w:pStyle w:val="Heading2"/>
        <w:shd w:val="clear" w:color="auto" w:fill="000000" w:themeFill="text1"/>
        <w:spacing w:before="240" w:after="120"/>
        <w:ind w:firstLine="90"/>
        <w:rPr>
          <w:color w:val="000000" w:themeColor="text1"/>
          <w:szCs w:val="24"/>
        </w:rPr>
      </w:pPr>
      <w:r w:rsidRPr="00CC29AE">
        <w:rPr>
          <w:szCs w:val="24"/>
        </w:rPr>
        <w:t>TRACKING</w:t>
      </w:r>
      <w:r w:rsidR="004E62BD">
        <w:rPr>
          <w:szCs w:val="24"/>
        </w:rPr>
        <w:t xml:space="preserve"> </w:t>
      </w:r>
      <w:r w:rsidR="004E62BD">
        <w:rPr>
          <w:color w:val="000000" w:themeColor="text1"/>
          <w:szCs w:val="24"/>
        </w:rPr>
        <w:t>2</w:t>
      </w:r>
    </w:p>
    <w:p w14:paraId="5B3740EF" w14:textId="77777777" w:rsidR="008D5A87" w:rsidRPr="00CC29AE" w:rsidRDefault="008D5A87"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71C2FB25" w14:textId="77777777" w:rsidR="008D5A87" w:rsidRPr="00CC29AE" w:rsidRDefault="008D5A87"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r>
      <w:r w:rsidRPr="00EB2F78">
        <w:rPr>
          <w:rFonts w:cs="Arial"/>
          <w:sz w:val="24"/>
          <w:szCs w:val="24"/>
        </w:rPr>
        <w:t>2</w:t>
      </w:r>
    </w:p>
    <w:p w14:paraId="6029B0FA" w14:textId="31895A96" w:rsidR="008D5A87" w:rsidRPr="00CC29AE" w:rsidRDefault="008D5A87"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CC325C" w:rsidRPr="00D65192">
        <w:rPr>
          <w:rFonts w:cs="Arial"/>
          <w:sz w:val="24"/>
          <w:szCs w:val="24"/>
        </w:rPr>
        <w:t>Janua</w:t>
      </w:r>
      <w:r w:rsidR="002B78E1" w:rsidRPr="00D65192">
        <w:rPr>
          <w:rFonts w:cs="Arial"/>
          <w:sz w:val="24"/>
          <w:szCs w:val="24"/>
        </w:rPr>
        <w:t>ry</w:t>
      </w:r>
      <w:r w:rsidR="00CC325C" w:rsidRPr="002B78E1">
        <w:rPr>
          <w:rFonts w:cs="Arial"/>
          <w:sz w:val="24"/>
          <w:szCs w:val="24"/>
        </w:rPr>
        <w:t xml:space="preserve"> </w:t>
      </w:r>
      <w:r w:rsidR="002B78E1" w:rsidRPr="00D65192">
        <w:rPr>
          <w:rFonts w:cs="Arial"/>
          <w:sz w:val="24"/>
          <w:szCs w:val="24"/>
        </w:rPr>
        <w:t>23</w:t>
      </w:r>
      <w:r w:rsidR="00E92422" w:rsidRPr="002B78E1">
        <w:rPr>
          <w:rFonts w:cs="Arial"/>
          <w:sz w:val="24"/>
          <w:szCs w:val="24"/>
        </w:rPr>
        <w:t xml:space="preserve">, </w:t>
      </w:r>
      <w:r w:rsidR="002B78E1" w:rsidRPr="002B78E1">
        <w:rPr>
          <w:rFonts w:cs="Arial"/>
          <w:sz w:val="24"/>
          <w:szCs w:val="24"/>
        </w:rPr>
        <w:t>2026</w:t>
      </w:r>
    </w:p>
    <w:p w14:paraId="3A774E72" w14:textId="0C7FDD92" w:rsidR="008D5A87" w:rsidRPr="00CC29AE" w:rsidRDefault="008D5A87" w:rsidP="00834354">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0E094D46" w14:textId="7187FDC5" w:rsidR="008D5A87" w:rsidRPr="00B500DE" w:rsidRDefault="008D5A87" w:rsidP="00B500DE">
      <w:pPr>
        <w:pStyle w:val="Heading2"/>
        <w:shd w:val="clear" w:color="auto" w:fill="000000" w:themeFill="text1"/>
        <w:spacing w:before="240" w:after="120"/>
        <w:ind w:firstLine="90"/>
        <w:rPr>
          <w:sz w:val="16"/>
          <w:szCs w:val="16"/>
        </w:rPr>
      </w:pPr>
      <w:r w:rsidRPr="00CC29AE">
        <w:rPr>
          <w:szCs w:val="24"/>
        </w:rPr>
        <w:t>APPLICABLE CODE</w:t>
      </w:r>
      <w:r w:rsidR="00B500DE">
        <w:rPr>
          <w:szCs w:val="24"/>
        </w:rPr>
        <w:t xml:space="preserve"> </w:t>
      </w:r>
      <w:r w:rsidR="00B500DE">
        <w:rPr>
          <w:bCs/>
          <w:i/>
          <w:iCs/>
          <w:color w:val="000000" w:themeColor="text1"/>
          <w:sz w:val="16"/>
          <w:szCs w:val="16"/>
          <w:u w:val="single"/>
        </w:rPr>
        <w:t xml:space="preserve"> </w:t>
      </w:r>
    </w:p>
    <w:p w14:paraId="15E63273" w14:textId="77777777" w:rsidR="008D5A87" w:rsidRPr="00CC29AE" w:rsidRDefault="008D5A87" w:rsidP="00CC0DBF">
      <w:pPr>
        <w:spacing w:after="120"/>
        <w:ind w:left="3240" w:hanging="3240"/>
        <w:rPr>
          <w:rFonts w:cs="Arial"/>
          <w:sz w:val="24"/>
          <w:szCs w:val="24"/>
        </w:rPr>
      </w:pPr>
      <w:r w:rsidRPr="00CC29AE">
        <w:rPr>
          <w:rFonts w:cs="Arial"/>
          <w:sz w:val="24"/>
          <w:szCs w:val="24"/>
        </w:rPr>
        <w:t>Applicable Code Section(s):</w:t>
      </w:r>
      <w:r>
        <w:tab/>
      </w:r>
      <w:r w:rsidRPr="008B6ECF">
        <w:rPr>
          <w:rFonts w:cs="Arial"/>
          <w:sz w:val="24"/>
          <w:szCs w:val="24"/>
        </w:rPr>
        <w:t xml:space="preserve">CBC </w:t>
      </w:r>
      <w:r>
        <w:rPr>
          <w:rFonts w:cs="Arial"/>
          <w:sz w:val="24"/>
          <w:szCs w:val="24"/>
        </w:rPr>
        <w:t>Part 2, Chapter 2, Section 202 Definitions</w:t>
      </w:r>
    </w:p>
    <w:p w14:paraId="3B2A2C36" w14:textId="77777777" w:rsidR="008D5A87" w:rsidRPr="00CC29AE" w:rsidRDefault="008D5A87"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Place of Public Accommodation</w:t>
      </w:r>
    </w:p>
    <w:p w14:paraId="5BEEE390" w14:textId="77777777" w:rsidR="008D5A87" w:rsidRPr="00CC29AE" w:rsidRDefault="008D5A87" w:rsidP="002D51EB">
      <w:pPr>
        <w:pStyle w:val="Heading2"/>
        <w:shd w:val="clear" w:color="auto" w:fill="000000" w:themeFill="text1"/>
        <w:spacing w:before="240" w:after="120"/>
        <w:ind w:firstLine="90"/>
        <w:rPr>
          <w:szCs w:val="24"/>
        </w:rPr>
      </w:pPr>
      <w:r w:rsidRPr="00CC29AE">
        <w:rPr>
          <w:szCs w:val="24"/>
        </w:rPr>
        <w:t>CURRENT CODE LANGUAGE</w:t>
      </w:r>
    </w:p>
    <w:p w14:paraId="769D043E" w14:textId="77777777" w:rsidR="008D5A87" w:rsidRDefault="008D5A87" w:rsidP="00834354">
      <w:pPr>
        <w:rPr>
          <w:rFonts w:cs="Arial"/>
          <w:i/>
          <w:iCs/>
          <w:sz w:val="24"/>
          <w:szCs w:val="24"/>
        </w:rPr>
      </w:pPr>
      <w:r>
        <w:rPr>
          <w:rFonts w:cs="Arial"/>
          <w:b/>
          <w:bCs/>
          <w:i/>
          <w:iCs/>
          <w:sz w:val="24"/>
          <w:szCs w:val="24"/>
        </w:rPr>
        <w:t>PLACE OF PUBLIC ACCOMMODATION.</w:t>
      </w:r>
      <w:r>
        <w:rPr>
          <w:rFonts w:cs="Arial"/>
          <w:i/>
          <w:iCs/>
          <w:sz w:val="24"/>
          <w:szCs w:val="24"/>
        </w:rPr>
        <w:t xml:space="preserve">  A facility operated by a private entity whose operations </w:t>
      </w:r>
      <w:proofErr w:type="gramStart"/>
      <w:r>
        <w:rPr>
          <w:rFonts w:cs="Arial"/>
          <w:i/>
          <w:iCs/>
          <w:sz w:val="24"/>
          <w:szCs w:val="24"/>
        </w:rPr>
        <w:t>affect</w:t>
      </w:r>
      <w:proofErr w:type="gramEnd"/>
      <w:r>
        <w:rPr>
          <w:rFonts w:cs="Arial"/>
          <w:i/>
          <w:iCs/>
          <w:sz w:val="24"/>
          <w:szCs w:val="24"/>
        </w:rPr>
        <w:t xml:space="preserve"> commerce and fall within at least one of the following categories:</w:t>
      </w:r>
    </w:p>
    <w:p w14:paraId="00B8C52C" w14:textId="77777777" w:rsidR="008D5A87" w:rsidRPr="00D87178" w:rsidRDefault="008D5A87" w:rsidP="00834354">
      <w:pPr>
        <w:pStyle w:val="ListParagraph"/>
        <w:numPr>
          <w:ilvl w:val="0"/>
          <w:numId w:val="6"/>
        </w:numPr>
        <w:rPr>
          <w:rFonts w:cs="Arial"/>
          <w:i/>
          <w:iCs/>
          <w:sz w:val="24"/>
          <w:szCs w:val="24"/>
        </w:rPr>
      </w:pPr>
      <w:r w:rsidRPr="00D87178">
        <w:rPr>
          <w:rFonts w:cs="Arial"/>
          <w:i/>
          <w:iCs/>
          <w:sz w:val="24"/>
          <w:szCs w:val="24"/>
        </w:rPr>
        <w:t>Place of lodging, …</w:t>
      </w:r>
    </w:p>
    <w:p w14:paraId="4B70EC32" w14:textId="77777777" w:rsidR="008D5A87" w:rsidRPr="00D87178" w:rsidRDefault="008D5A87" w:rsidP="00834354">
      <w:pPr>
        <w:pStyle w:val="ListParagraph"/>
        <w:numPr>
          <w:ilvl w:val="0"/>
          <w:numId w:val="6"/>
        </w:numPr>
        <w:rPr>
          <w:rFonts w:cs="Arial"/>
          <w:i/>
          <w:iCs/>
          <w:sz w:val="24"/>
          <w:szCs w:val="24"/>
        </w:rPr>
      </w:pPr>
      <w:r w:rsidRPr="00D87178">
        <w:rPr>
          <w:rFonts w:cs="Arial"/>
          <w:i/>
          <w:iCs/>
          <w:sz w:val="24"/>
          <w:szCs w:val="24"/>
        </w:rPr>
        <w:t>A restaurant, bar or …</w:t>
      </w:r>
    </w:p>
    <w:p w14:paraId="46221162" w14:textId="77777777" w:rsidR="008D5A87" w:rsidRPr="00D87178" w:rsidRDefault="008D5A87" w:rsidP="00834354">
      <w:pPr>
        <w:pStyle w:val="ListParagraph"/>
        <w:numPr>
          <w:ilvl w:val="0"/>
          <w:numId w:val="6"/>
        </w:numPr>
        <w:rPr>
          <w:rFonts w:cs="Arial"/>
          <w:i/>
          <w:iCs/>
          <w:sz w:val="24"/>
          <w:szCs w:val="24"/>
        </w:rPr>
      </w:pPr>
      <w:r w:rsidRPr="00D87178">
        <w:rPr>
          <w:rFonts w:cs="Arial"/>
          <w:i/>
          <w:iCs/>
          <w:sz w:val="24"/>
          <w:szCs w:val="24"/>
        </w:rPr>
        <w:t>A motion picture house …</w:t>
      </w:r>
    </w:p>
    <w:p w14:paraId="2401AC07" w14:textId="77777777" w:rsidR="008D5A87" w:rsidRPr="00D87178" w:rsidRDefault="008D5A87" w:rsidP="00834354">
      <w:pPr>
        <w:pStyle w:val="ListParagraph"/>
        <w:numPr>
          <w:ilvl w:val="0"/>
          <w:numId w:val="6"/>
        </w:numPr>
        <w:rPr>
          <w:rFonts w:cs="Arial"/>
          <w:i/>
          <w:iCs/>
          <w:sz w:val="24"/>
          <w:szCs w:val="24"/>
        </w:rPr>
      </w:pPr>
      <w:r w:rsidRPr="00D87178">
        <w:rPr>
          <w:rFonts w:cs="Arial"/>
          <w:i/>
          <w:iCs/>
          <w:sz w:val="24"/>
          <w:szCs w:val="24"/>
        </w:rPr>
        <w:t>An auditorium, convention center …</w:t>
      </w:r>
    </w:p>
    <w:p w14:paraId="6F3150B2" w14:textId="77777777" w:rsidR="008D5A87" w:rsidRPr="00D87178" w:rsidRDefault="008D5A87" w:rsidP="00834354">
      <w:pPr>
        <w:pStyle w:val="ListParagraph"/>
        <w:numPr>
          <w:ilvl w:val="0"/>
          <w:numId w:val="6"/>
        </w:numPr>
        <w:rPr>
          <w:rFonts w:cs="Arial"/>
          <w:i/>
          <w:iCs/>
          <w:sz w:val="24"/>
          <w:szCs w:val="24"/>
        </w:rPr>
      </w:pPr>
      <w:r w:rsidRPr="00D87178">
        <w:rPr>
          <w:rFonts w:cs="Arial"/>
          <w:i/>
          <w:iCs/>
          <w:sz w:val="24"/>
          <w:szCs w:val="24"/>
        </w:rPr>
        <w:t>A bakery, grocery store, …</w:t>
      </w:r>
    </w:p>
    <w:p w14:paraId="51F1B9CB" w14:textId="77777777" w:rsidR="008D5A87" w:rsidRPr="00D87178" w:rsidRDefault="008D5A87" w:rsidP="00834354">
      <w:pPr>
        <w:pStyle w:val="ListParagraph"/>
        <w:numPr>
          <w:ilvl w:val="0"/>
          <w:numId w:val="6"/>
        </w:numPr>
        <w:rPr>
          <w:rFonts w:cs="Arial"/>
          <w:i/>
          <w:iCs/>
          <w:sz w:val="24"/>
          <w:szCs w:val="24"/>
        </w:rPr>
      </w:pPr>
      <w:r w:rsidRPr="00D87178">
        <w:rPr>
          <w:rFonts w:cs="Arial"/>
          <w:i/>
          <w:iCs/>
          <w:sz w:val="24"/>
          <w:szCs w:val="24"/>
        </w:rPr>
        <w:t>A laundromat, dry-cleaner, bank, barber shop, …</w:t>
      </w:r>
    </w:p>
    <w:p w14:paraId="417187C6" w14:textId="77777777" w:rsidR="008D5A87" w:rsidRPr="00D87178" w:rsidRDefault="008D5A87" w:rsidP="00834354">
      <w:pPr>
        <w:pStyle w:val="ListParagraph"/>
        <w:numPr>
          <w:ilvl w:val="0"/>
          <w:numId w:val="6"/>
        </w:numPr>
        <w:rPr>
          <w:rFonts w:cs="Arial"/>
          <w:i/>
          <w:iCs/>
          <w:sz w:val="24"/>
          <w:szCs w:val="24"/>
        </w:rPr>
      </w:pPr>
      <w:r w:rsidRPr="00D87178">
        <w:rPr>
          <w:rFonts w:cs="Arial"/>
          <w:i/>
          <w:iCs/>
          <w:sz w:val="24"/>
          <w:szCs w:val="24"/>
        </w:rPr>
        <w:t>A terminal, depot or …</w:t>
      </w:r>
    </w:p>
    <w:p w14:paraId="3B728767" w14:textId="77777777" w:rsidR="008D5A87" w:rsidRPr="00D87178" w:rsidRDefault="008D5A87" w:rsidP="00834354">
      <w:pPr>
        <w:pStyle w:val="ListParagraph"/>
        <w:numPr>
          <w:ilvl w:val="0"/>
          <w:numId w:val="6"/>
        </w:numPr>
        <w:rPr>
          <w:rFonts w:cs="Arial"/>
          <w:i/>
          <w:iCs/>
          <w:sz w:val="24"/>
          <w:szCs w:val="24"/>
        </w:rPr>
      </w:pPr>
      <w:r w:rsidRPr="00D87178">
        <w:rPr>
          <w:rFonts w:cs="Arial"/>
          <w:i/>
          <w:iCs/>
          <w:sz w:val="24"/>
          <w:szCs w:val="24"/>
        </w:rPr>
        <w:t>A museum, library, gallery or …</w:t>
      </w:r>
    </w:p>
    <w:p w14:paraId="33C15768" w14:textId="77777777" w:rsidR="008D5A87" w:rsidRDefault="008D5A87" w:rsidP="00834354">
      <w:pPr>
        <w:pStyle w:val="ListParagraph"/>
        <w:numPr>
          <w:ilvl w:val="0"/>
          <w:numId w:val="6"/>
        </w:numPr>
        <w:rPr>
          <w:rFonts w:cs="Arial"/>
          <w:i/>
          <w:iCs/>
          <w:sz w:val="24"/>
          <w:szCs w:val="24"/>
        </w:rPr>
      </w:pPr>
      <w:r w:rsidRPr="00D87178">
        <w:rPr>
          <w:rFonts w:cs="Arial"/>
          <w:i/>
          <w:iCs/>
          <w:sz w:val="24"/>
          <w:szCs w:val="24"/>
        </w:rPr>
        <w:t>A park, zoo, amusement park or …</w:t>
      </w:r>
    </w:p>
    <w:p w14:paraId="1B42F438" w14:textId="77777777" w:rsidR="008D5A87" w:rsidRPr="00602EFA" w:rsidRDefault="008D5A87" w:rsidP="00834354">
      <w:pPr>
        <w:pStyle w:val="ListParagraph"/>
        <w:numPr>
          <w:ilvl w:val="0"/>
          <w:numId w:val="6"/>
        </w:numPr>
        <w:ind w:left="1260" w:hanging="540"/>
        <w:rPr>
          <w:rFonts w:cs="Arial"/>
          <w:i/>
          <w:iCs/>
          <w:sz w:val="24"/>
          <w:szCs w:val="24"/>
        </w:rPr>
      </w:pPr>
      <w:r w:rsidRPr="00602EFA">
        <w:rPr>
          <w:rFonts w:cs="Arial"/>
          <w:i/>
          <w:iCs/>
          <w:sz w:val="24"/>
          <w:szCs w:val="24"/>
        </w:rPr>
        <w:t xml:space="preserve">A nursery, elementary, secondary, undergraduate or post graduate private school, or </w:t>
      </w:r>
      <w:proofErr w:type="gramStart"/>
      <w:r w:rsidRPr="00602EFA">
        <w:rPr>
          <w:rFonts w:cs="Arial"/>
          <w:i/>
          <w:iCs/>
          <w:sz w:val="24"/>
          <w:szCs w:val="24"/>
        </w:rPr>
        <w:t>other</w:t>
      </w:r>
      <w:proofErr w:type="gramEnd"/>
      <w:r w:rsidRPr="00602EFA">
        <w:rPr>
          <w:rFonts w:cs="Arial"/>
          <w:i/>
          <w:iCs/>
          <w:sz w:val="24"/>
          <w:szCs w:val="24"/>
        </w:rPr>
        <w:t xml:space="preserve"> place of </w:t>
      </w:r>
      <w:proofErr w:type="gramStart"/>
      <w:r w:rsidRPr="00602EFA">
        <w:rPr>
          <w:rFonts w:cs="Arial"/>
          <w:i/>
          <w:iCs/>
          <w:sz w:val="24"/>
          <w:szCs w:val="24"/>
        </w:rPr>
        <w:t>education;</w:t>
      </w:r>
      <w:proofErr w:type="gramEnd"/>
    </w:p>
    <w:p w14:paraId="729FCE19" w14:textId="77777777" w:rsidR="008D5A87" w:rsidRPr="00D87178" w:rsidRDefault="008D5A87" w:rsidP="00834354">
      <w:pPr>
        <w:pStyle w:val="ListParagraph"/>
        <w:numPr>
          <w:ilvl w:val="0"/>
          <w:numId w:val="6"/>
        </w:numPr>
        <w:ind w:left="1260" w:hanging="540"/>
        <w:rPr>
          <w:rFonts w:cs="Arial"/>
          <w:i/>
          <w:iCs/>
          <w:sz w:val="24"/>
          <w:szCs w:val="24"/>
        </w:rPr>
      </w:pPr>
      <w:r w:rsidRPr="00D87178">
        <w:rPr>
          <w:rFonts w:cs="Arial"/>
          <w:i/>
          <w:iCs/>
          <w:sz w:val="24"/>
          <w:szCs w:val="24"/>
        </w:rPr>
        <w:t>A day-care center, senior citizen center, …</w:t>
      </w:r>
    </w:p>
    <w:p w14:paraId="77B29967" w14:textId="77777777" w:rsidR="008D5A87" w:rsidRPr="00D87178" w:rsidRDefault="008D5A87" w:rsidP="00834354">
      <w:pPr>
        <w:pStyle w:val="ListParagraph"/>
        <w:numPr>
          <w:ilvl w:val="0"/>
          <w:numId w:val="6"/>
        </w:numPr>
        <w:ind w:left="1260" w:hanging="540"/>
        <w:rPr>
          <w:rFonts w:cs="Arial"/>
          <w:i/>
          <w:iCs/>
          <w:sz w:val="24"/>
          <w:szCs w:val="24"/>
        </w:rPr>
      </w:pPr>
      <w:r w:rsidRPr="00D87178">
        <w:rPr>
          <w:rFonts w:cs="Arial"/>
          <w:i/>
          <w:iCs/>
          <w:sz w:val="24"/>
          <w:szCs w:val="24"/>
        </w:rPr>
        <w:t>A gymnasium, health spa …</w:t>
      </w:r>
    </w:p>
    <w:p w14:paraId="19B3FC3B" w14:textId="77777777" w:rsidR="008D5A87" w:rsidRPr="00D87178" w:rsidRDefault="008D5A87" w:rsidP="00834354">
      <w:pPr>
        <w:pStyle w:val="ListParagraph"/>
        <w:numPr>
          <w:ilvl w:val="0"/>
          <w:numId w:val="6"/>
        </w:numPr>
        <w:ind w:left="1260" w:hanging="540"/>
        <w:rPr>
          <w:rFonts w:cs="Arial"/>
          <w:i/>
          <w:iCs/>
          <w:sz w:val="24"/>
          <w:szCs w:val="24"/>
        </w:rPr>
      </w:pPr>
      <w:r w:rsidRPr="00D87178">
        <w:rPr>
          <w:rFonts w:cs="Arial"/>
          <w:i/>
          <w:iCs/>
          <w:sz w:val="24"/>
          <w:szCs w:val="24"/>
        </w:rPr>
        <w:t xml:space="preserve">A religious </w:t>
      </w:r>
      <w:proofErr w:type="gramStart"/>
      <w:r w:rsidRPr="00D87178">
        <w:rPr>
          <w:rFonts w:cs="Arial"/>
          <w:i/>
          <w:iCs/>
          <w:sz w:val="24"/>
          <w:szCs w:val="24"/>
        </w:rPr>
        <w:t>facility;</w:t>
      </w:r>
      <w:proofErr w:type="gramEnd"/>
    </w:p>
    <w:p w14:paraId="28E027FF" w14:textId="77777777" w:rsidR="008D5A87" w:rsidRPr="00D87178" w:rsidRDefault="008D5A87" w:rsidP="00834354">
      <w:pPr>
        <w:pStyle w:val="ListParagraph"/>
        <w:numPr>
          <w:ilvl w:val="0"/>
          <w:numId w:val="6"/>
        </w:numPr>
        <w:ind w:left="1260" w:hanging="540"/>
        <w:rPr>
          <w:rFonts w:cs="Arial"/>
          <w:i/>
          <w:iCs/>
          <w:sz w:val="24"/>
          <w:szCs w:val="24"/>
        </w:rPr>
      </w:pPr>
      <w:r w:rsidRPr="00D87178">
        <w:rPr>
          <w:rFonts w:cs="Arial"/>
          <w:i/>
          <w:iCs/>
          <w:sz w:val="24"/>
          <w:szCs w:val="24"/>
        </w:rPr>
        <w:t>An office building; and</w:t>
      </w:r>
    </w:p>
    <w:p w14:paraId="3A6B1CD5" w14:textId="77777777" w:rsidR="008D5A87" w:rsidRPr="00D87178" w:rsidRDefault="008D5A87" w:rsidP="00834354">
      <w:pPr>
        <w:pStyle w:val="ListParagraph"/>
        <w:numPr>
          <w:ilvl w:val="0"/>
          <w:numId w:val="6"/>
        </w:numPr>
        <w:ind w:left="1260" w:hanging="540"/>
        <w:rPr>
          <w:rFonts w:cs="Arial"/>
          <w:i/>
          <w:iCs/>
          <w:sz w:val="24"/>
          <w:szCs w:val="24"/>
        </w:rPr>
      </w:pPr>
      <w:r w:rsidRPr="00D87178">
        <w:rPr>
          <w:rFonts w:cs="Arial"/>
          <w:i/>
          <w:iCs/>
          <w:sz w:val="24"/>
          <w:szCs w:val="24"/>
        </w:rPr>
        <w:t>A public curb or sidewalk.</w:t>
      </w:r>
    </w:p>
    <w:p w14:paraId="3A3DDDE3" w14:textId="77777777" w:rsidR="008D5A87" w:rsidRPr="00CC29AE" w:rsidRDefault="008D5A87" w:rsidP="002D51EB">
      <w:pPr>
        <w:pStyle w:val="Heading2"/>
        <w:shd w:val="clear" w:color="auto" w:fill="000000" w:themeFill="text1"/>
        <w:spacing w:before="240" w:after="120"/>
        <w:ind w:firstLine="90"/>
        <w:rPr>
          <w:szCs w:val="24"/>
        </w:rPr>
      </w:pPr>
      <w:r w:rsidRPr="00CC29AE">
        <w:rPr>
          <w:szCs w:val="24"/>
        </w:rPr>
        <w:t>SUGGESTED TEXT OF PROPOSED AMENDMENT</w:t>
      </w:r>
    </w:p>
    <w:p w14:paraId="72762461" w14:textId="77777777" w:rsidR="008D5A87" w:rsidRDefault="008D5A87" w:rsidP="00834354">
      <w:pPr>
        <w:rPr>
          <w:rFonts w:cs="Arial"/>
          <w:i/>
          <w:iCs/>
          <w:sz w:val="24"/>
          <w:szCs w:val="24"/>
        </w:rPr>
      </w:pPr>
      <w:r>
        <w:rPr>
          <w:rFonts w:cs="Arial"/>
          <w:b/>
          <w:bCs/>
          <w:i/>
          <w:iCs/>
          <w:sz w:val="24"/>
          <w:szCs w:val="24"/>
        </w:rPr>
        <w:t>PLACE OF PUBLIC ACCOMMODATION.</w:t>
      </w:r>
      <w:r>
        <w:rPr>
          <w:rFonts w:cs="Arial"/>
          <w:i/>
          <w:iCs/>
          <w:sz w:val="24"/>
          <w:szCs w:val="24"/>
        </w:rPr>
        <w:t xml:space="preserve">  A facility operated by a private entity whose operations </w:t>
      </w:r>
      <w:proofErr w:type="gramStart"/>
      <w:r>
        <w:rPr>
          <w:rFonts w:cs="Arial"/>
          <w:i/>
          <w:iCs/>
          <w:sz w:val="24"/>
          <w:szCs w:val="24"/>
        </w:rPr>
        <w:t>affect</w:t>
      </w:r>
      <w:proofErr w:type="gramEnd"/>
      <w:r>
        <w:rPr>
          <w:rFonts w:cs="Arial"/>
          <w:i/>
          <w:iCs/>
          <w:sz w:val="24"/>
          <w:szCs w:val="24"/>
        </w:rPr>
        <w:t xml:space="preserve"> commerce and fall within at least one of the following categories:</w:t>
      </w:r>
    </w:p>
    <w:p w14:paraId="395E920D" w14:textId="77777777" w:rsidR="008D5A87" w:rsidRPr="00D87178" w:rsidRDefault="008D5A87" w:rsidP="00834354">
      <w:pPr>
        <w:pStyle w:val="ListParagraph"/>
        <w:numPr>
          <w:ilvl w:val="0"/>
          <w:numId w:val="7"/>
        </w:numPr>
        <w:rPr>
          <w:rFonts w:cs="Arial"/>
          <w:i/>
          <w:iCs/>
          <w:sz w:val="24"/>
          <w:szCs w:val="24"/>
        </w:rPr>
      </w:pPr>
      <w:r w:rsidRPr="00D87178">
        <w:rPr>
          <w:rFonts w:cs="Arial"/>
          <w:i/>
          <w:iCs/>
          <w:sz w:val="24"/>
          <w:szCs w:val="24"/>
        </w:rPr>
        <w:t>Place of lodging, …</w:t>
      </w:r>
    </w:p>
    <w:p w14:paraId="7C15DD74" w14:textId="77777777" w:rsidR="008D5A87" w:rsidRPr="00D87178" w:rsidRDefault="008D5A87" w:rsidP="00834354">
      <w:pPr>
        <w:pStyle w:val="ListParagraph"/>
        <w:numPr>
          <w:ilvl w:val="0"/>
          <w:numId w:val="7"/>
        </w:numPr>
        <w:rPr>
          <w:rFonts w:cs="Arial"/>
          <w:i/>
          <w:iCs/>
          <w:sz w:val="24"/>
          <w:szCs w:val="24"/>
        </w:rPr>
      </w:pPr>
      <w:r w:rsidRPr="00D87178">
        <w:rPr>
          <w:rFonts w:cs="Arial"/>
          <w:i/>
          <w:iCs/>
          <w:sz w:val="24"/>
          <w:szCs w:val="24"/>
        </w:rPr>
        <w:t>A restaurant, bar or …</w:t>
      </w:r>
    </w:p>
    <w:p w14:paraId="6DDD9815" w14:textId="77777777" w:rsidR="008D5A87" w:rsidRPr="00D87178" w:rsidRDefault="008D5A87" w:rsidP="00834354">
      <w:pPr>
        <w:pStyle w:val="ListParagraph"/>
        <w:numPr>
          <w:ilvl w:val="0"/>
          <w:numId w:val="7"/>
        </w:numPr>
        <w:rPr>
          <w:rFonts w:cs="Arial"/>
          <w:i/>
          <w:iCs/>
          <w:sz w:val="24"/>
          <w:szCs w:val="24"/>
        </w:rPr>
      </w:pPr>
      <w:r w:rsidRPr="00D87178">
        <w:rPr>
          <w:rFonts w:cs="Arial"/>
          <w:i/>
          <w:iCs/>
          <w:sz w:val="24"/>
          <w:szCs w:val="24"/>
        </w:rPr>
        <w:t>A motion picture house …</w:t>
      </w:r>
    </w:p>
    <w:p w14:paraId="69206206" w14:textId="77777777" w:rsidR="008D5A87" w:rsidRPr="00D87178" w:rsidRDefault="008D5A87" w:rsidP="00834354">
      <w:pPr>
        <w:pStyle w:val="ListParagraph"/>
        <w:numPr>
          <w:ilvl w:val="0"/>
          <w:numId w:val="7"/>
        </w:numPr>
        <w:rPr>
          <w:rFonts w:cs="Arial"/>
          <w:i/>
          <w:iCs/>
          <w:sz w:val="24"/>
          <w:szCs w:val="24"/>
        </w:rPr>
      </w:pPr>
      <w:r w:rsidRPr="00D87178">
        <w:rPr>
          <w:rFonts w:cs="Arial"/>
          <w:i/>
          <w:iCs/>
          <w:sz w:val="24"/>
          <w:szCs w:val="24"/>
        </w:rPr>
        <w:t>An auditorium, convention center …</w:t>
      </w:r>
    </w:p>
    <w:p w14:paraId="1A5D7EE3" w14:textId="77777777" w:rsidR="008D5A87" w:rsidRPr="00D87178" w:rsidRDefault="008D5A87" w:rsidP="00834354">
      <w:pPr>
        <w:pStyle w:val="ListParagraph"/>
        <w:numPr>
          <w:ilvl w:val="0"/>
          <w:numId w:val="7"/>
        </w:numPr>
        <w:rPr>
          <w:rFonts w:cs="Arial"/>
          <w:i/>
          <w:iCs/>
          <w:sz w:val="24"/>
          <w:szCs w:val="24"/>
        </w:rPr>
      </w:pPr>
      <w:r w:rsidRPr="00D87178">
        <w:rPr>
          <w:rFonts w:cs="Arial"/>
          <w:i/>
          <w:iCs/>
          <w:sz w:val="24"/>
          <w:szCs w:val="24"/>
        </w:rPr>
        <w:t>A bakery, grocery store, …</w:t>
      </w:r>
    </w:p>
    <w:p w14:paraId="0FD983DD" w14:textId="77777777" w:rsidR="008D5A87" w:rsidRPr="00D87178" w:rsidRDefault="008D5A87" w:rsidP="00834354">
      <w:pPr>
        <w:pStyle w:val="ListParagraph"/>
        <w:numPr>
          <w:ilvl w:val="0"/>
          <w:numId w:val="7"/>
        </w:numPr>
        <w:rPr>
          <w:rFonts w:cs="Arial"/>
          <w:i/>
          <w:iCs/>
          <w:sz w:val="24"/>
          <w:szCs w:val="24"/>
        </w:rPr>
      </w:pPr>
      <w:r w:rsidRPr="00D87178">
        <w:rPr>
          <w:rFonts w:cs="Arial"/>
          <w:i/>
          <w:iCs/>
          <w:sz w:val="24"/>
          <w:szCs w:val="24"/>
        </w:rPr>
        <w:t>A laundromat, dry-cleaner, bank, barber shop, …</w:t>
      </w:r>
    </w:p>
    <w:p w14:paraId="26A46E02" w14:textId="77777777" w:rsidR="008D5A87" w:rsidRPr="00D87178" w:rsidRDefault="008D5A87" w:rsidP="00834354">
      <w:pPr>
        <w:pStyle w:val="ListParagraph"/>
        <w:numPr>
          <w:ilvl w:val="0"/>
          <w:numId w:val="7"/>
        </w:numPr>
        <w:rPr>
          <w:rFonts w:cs="Arial"/>
          <w:i/>
          <w:iCs/>
          <w:sz w:val="24"/>
          <w:szCs w:val="24"/>
        </w:rPr>
      </w:pPr>
      <w:r w:rsidRPr="00D87178">
        <w:rPr>
          <w:rFonts w:cs="Arial"/>
          <w:i/>
          <w:iCs/>
          <w:sz w:val="24"/>
          <w:szCs w:val="24"/>
        </w:rPr>
        <w:t>A terminal, depot or …</w:t>
      </w:r>
    </w:p>
    <w:p w14:paraId="0D1D0976" w14:textId="77777777" w:rsidR="008D5A87" w:rsidRPr="00D87178" w:rsidRDefault="008D5A87" w:rsidP="00834354">
      <w:pPr>
        <w:pStyle w:val="ListParagraph"/>
        <w:numPr>
          <w:ilvl w:val="0"/>
          <w:numId w:val="7"/>
        </w:numPr>
        <w:rPr>
          <w:rFonts w:cs="Arial"/>
          <w:i/>
          <w:iCs/>
          <w:sz w:val="24"/>
          <w:szCs w:val="24"/>
        </w:rPr>
      </w:pPr>
      <w:r w:rsidRPr="00D87178">
        <w:rPr>
          <w:rFonts w:cs="Arial"/>
          <w:i/>
          <w:iCs/>
          <w:sz w:val="24"/>
          <w:szCs w:val="24"/>
        </w:rPr>
        <w:lastRenderedPageBreak/>
        <w:t>A museum, library, gallery or …</w:t>
      </w:r>
    </w:p>
    <w:p w14:paraId="2E00B954" w14:textId="77777777" w:rsidR="008D5A87" w:rsidRPr="00D87178" w:rsidRDefault="008D5A87" w:rsidP="00834354">
      <w:pPr>
        <w:pStyle w:val="ListParagraph"/>
        <w:numPr>
          <w:ilvl w:val="0"/>
          <w:numId w:val="7"/>
        </w:numPr>
        <w:rPr>
          <w:rFonts w:cs="Arial"/>
          <w:i/>
          <w:iCs/>
          <w:sz w:val="24"/>
          <w:szCs w:val="24"/>
        </w:rPr>
      </w:pPr>
      <w:r w:rsidRPr="00D87178">
        <w:rPr>
          <w:rFonts w:cs="Arial"/>
          <w:i/>
          <w:iCs/>
          <w:sz w:val="24"/>
          <w:szCs w:val="24"/>
        </w:rPr>
        <w:t>A park, zoo, amusement park or …</w:t>
      </w:r>
    </w:p>
    <w:p w14:paraId="05D9D5DD" w14:textId="7D750F67" w:rsidR="592775A3" w:rsidRPr="0095749A" w:rsidRDefault="008D5A87" w:rsidP="0095749A">
      <w:pPr>
        <w:pStyle w:val="ListParagraph"/>
        <w:numPr>
          <w:ilvl w:val="0"/>
          <w:numId w:val="7"/>
        </w:numPr>
        <w:ind w:left="1260" w:hanging="540"/>
        <w:rPr>
          <w:rFonts w:eastAsia="Arial" w:cs="Arial"/>
          <w:i/>
          <w:iCs/>
          <w:color w:val="000000" w:themeColor="text1"/>
          <w:sz w:val="24"/>
          <w:szCs w:val="24"/>
          <w:u w:val="single"/>
        </w:rPr>
      </w:pPr>
      <w:r w:rsidRPr="00D87178">
        <w:rPr>
          <w:rFonts w:cs="Arial"/>
          <w:i/>
          <w:iCs/>
          <w:sz w:val="24"/>
          <w:szCs w:val="24"/>
        </w:rPr>
        <w:t xml:space="preserve">A nursery, elementary, secondary, undergraduate or post graduate private school, or other place of </w:t>
      </w:r>
      <w:proofErr w:type="gramStart"/>
      <w:r w:rsidRPr="00D87178">
        <w:rPr>
          <w:rFonts w:cs="Arial"/>
          <w:i/>
          <w:iCs/>
          <w:sz w:val="24"/>
          <w:szCs w:val="24"/>
        </w:rPr>
        <w:t>education</w:t>
      </w:r>
      <w:r w:rsidRPr="00082993">
        <w:rPr>
          <w:rFonts w:cs="Arial"/>
          <w:i/>
          <w:iCs/>
          <w:strike/>
          <w:sz w:val="24"/>
          <w:szCs w:val="24"/>
        </w:rPr>
        <w:t>;</w:t>
      </w:r>
      <w:r>
        <w:rPr>
          <w:rFonts w:cs="Arial"/>
          <w:i/>
          <w:iCs/>
          <w:sz w:val="24"/>
          <w:szCs w:val="24"/>
          <w:u w:val="single"/>
        </w:rPr>
        <w:t>,</w:t>
      </w:r>
      <w:proofErr w:type="gramEnd"/>
      <w:r>
        <w:rPr>
          <w:rFonts w:cs="Arial"/>
          <w:i/>
          <w:iCs/>
          <w:sz w:val="24"/>
          <w:szCs w:val="24"/>
          <w:u w:val="single"/>
        </w:rPr>
        <w:t xml:space="preserve"> including housing facilities provided </w:t>
      </w:r>
      <w:r w:rsidR="1D174494" w:rsidRPr="0095749A">
        <w:rPr>
          <w:rFonts w:cs="Arial"/>
          <w:i/>
          <w:iCs/>
          <w:sz w:val="24"/>
          <w:szCs w:val="24"/>
          <w:u w:val="single"/>
        </w:rPr>
        <w:t>for</w:t>
      </w:r>
      <w:r w:rsidRPr="0095749A" w:rsidDel="008D5A87">
        <w:rPr>
          <w:rFonts w:cs="Arial"/>
          <w:i/>
          <w:iCs/>
          <w:sz w:val="24"/>
          <w:szCs w:val="24"/>
          <w:u w:val="single"/>
        </w:rPr>
        <w:t xml:space="preserve"> </w:t>
      </w:r>
      <w:r>
        <w:rPr>
          <w:rFonts w:cs="Arial"/>
          <w:i/>
          <w:iCs/>
          <w:sz w:val="24"/>
          <w:szCs w:val="24"/>
          <w:u w:val="single"/>
        </w:rPr>
        <w:t>students</w:t>
      </w:r>
      <w:r w:rsidR="00274443">
        <w:rPr>
          <w:rFonts w:cs="Arial"/>
          <w:i/>
          <w:iCs/>
          <w:sz w:val="24"/>
          <w:szCs w:val="24"/>
          <w:u w:val="single"/>
        </w:rPr>
        <w:t xml:space="preserve"> </w:t>
      </w:r>
      <w:r w:rsidR="00726F25">
        <w:rPr>
          <w:rFonts w:cs="Arial"/>
          <w:i/>
          <w:iCs/>
          <w:sz w:val="24"/>
          <w:szCs w:val="24"/>
          <w:u w:val="single"/>
        </w:rPr>
        <w:t>or</w:t>
      </w:r>
      <w:r w:rsidR="00274443">
        <w:rPr>
          <w:rFonts w:cs="Arial"/>
          <w:i/>
          <w:iCs/>
          <w:sz w:val="24"/>
          <w:szCs w:val="24"/>
          <w:u w:val="single"/>
        </w:rPr>
        <w:t xml:space="preserve"> </w:t>
      </w:r>
      <w:proofErr w:type="gramStart"/>
      <w:r w:rsidR="00274443">
        <w:rPr>
          <w:rFonts w:cs="Arial"/>
          <w:i/>
          <w:iCs/>
          <w:sz w:val="24"/>
          <w:szCs w:val="24"/>
          <w:u w:val="single"/>
        </w:rPr>
        <w:t>employees</w:t>
      </w:r>
      <w:r>
        <w:rPr>
          <w:rFonts w:cs="Arial"/>
          <w:i/>
          <w:iCs/>
          <w:sz w:val="24"/>
          <w:szCs w:val="24"/>
          <w:u w:val="single"/>
        </w:rPr>
        <w:t>;</w:t>
      </w:r>
      <w:proofErr w:type="gramEnd"/>
    </w:p>
    <w:p w14:paraId="648F2EBA" w14:textId="77777777" w:rsidR="008D5A87" w:rsidRPr="00D87178" w:rsidRDefault="008D5A87" w:rsidP="00834354">
      <w:pPr>
        <w:pStyle w:val="ListParagraph"/>
        <w:numPr>
          <w:ilvl w:val="0"/>
          <w:numId w:val="7"/>
        </w:numPr>
        <w:ind w:left="1260" w:hanging="540"/>
        <w:rPr>
          <w:rFonts w:cs="Arial"/>
          <w:i/>
          <w:iCs/>
          <w:sz w:val="24"/>
          <w:szCs w:val="24"/>
        </w:rPr>
      </w:pPr>
      <w:r w:rsidRPr="00D87178">
        <w:rPr>
          <w:rFonts w:cs="Arial"/>
          <w:i/>
          <w:iCs/>
          <w:sz w:val="24"/>
          <w:szCs w:val="24"/>
        </w:rPr>
        <w:t>A day-care center, senior citizen center, …</w:t>
      </w:r>
    </w:p>
    <w:p w14:paraId="6400710E" w14:textId="77777777" w:rsidR="008D5A87" w:rsidRPr="00D87178" w:rsidRDefault="008D5A87" w:rsidP="00834354">
      <w:pPr>
        <w:pStyle w:val="ListParagraph"/>
        <w:numPr>
          <w:ilvl w:val="0"/>
          <w:numId w:val="7"/>
        </w:numPr>
        <w:ind w:left="1260" w:hanging="540"/>
        <w:rPr>
          <w:rFonts w:cs="Arial"/>
          <w:i/>
          <w:iCs/>
          <w:sz w:val="24"/>
          <w:szCs w:val="24"/>
        </w:rPr>
      </w:pPr>
      <w:r w:rsidRPr="00D87178">
        <w:rPr>
          <w:rFonts w:cs="Arial"/>
          <w:i/>
          <w:iCs/>
          <w:sz w:val="24"/>
          <w:szCs w:val="24"/>
        </w:rPr>
        <w:t>A gymnasium, health spa …</w:t>
      </w:r>
    </w:p>
    <w:p w14:paraId="7FFE1DF8" w14:textId="77777777" w:rsidR="008D5A87" w:rsidRPr="00D87178" w:rsidRDefault="008D5A87" w:rsidP="00834354">
      <w:pPr>
        <w:pStyle w:val="ListParagraph"/>
        <w:numPr>
          <w:ilvl w:val="0"/>
          <w:numId w:val="7"/>
        </w:numPr>
        <w:ind w:left="1260" w:hanging="540"/>
        <w:rPr>
          <w:rFonts w:cs="Arial"/>
          <w:i/>
          <w:iCs/>
          <w:sz w:val="24"/>
          <w:szCs w:val="24"/>
        </w:rPr>
      </w:pPr>
      <w:r w:rsidRPr="00D87178">
        <w:rPr>
          <w:rFonts w:cs="Arial"/>
          <w:i/>
          <w:iCs/>
          <w:sz w:val="24"/>
          <w:szCs w:val="24"/>
        </w:rPr>
        <w:t xml:space="preserve">A religious </w:t>
      </w:r>
      <w:proofErr w:type="gramStart"/>
      <w:r w:rsidRPr="00D87178">
        <w:rPr>
          <w:rFonts w:cs="Arial"/>
          <w:i/>
          <w:iCs/>
          <w:sz w:val="24"/>
          <w:szCs w:val="24"/>
        </w:rPr>
        <w:t>facility;</w:t>
      </w:r>
      <w:proofErr w:type="gramEnd"/>
    </w:p>
    <w:p w14:paraId="52D0A4E9" w14:textId="77777777" w:rsidR="008D5A87" w:rsidRPr="00D87178" w:rsidRDefault="008D5A87" w:rsidP="00834354">
      <w:pPr>
        <w:pStyle w:val="ListParagraph"/>
        <w:numPr>
          <w:ilvl w:val="0"/>
          <w:numId w:val="7"/>
        </w:numPr>
        <w:ind w:left="1260" w:hanging="540"/>
        <w:rPr>
          <w:rFonts w:cs="Arial"/>
          <w:i/>
          <w:iCs/>
          <w:sz w:val="24"/>
          <w:szCs w:val="24"/>
        </w:rPr>
      </w:pPr>
      <w:r w:rsidRPr="00D87178">
        <w:rPr>
          <w:rFonts w:cs="Arial"/>
          <w:i/>
          <w:iCs/>
          <w:sz w:val="24"/>
          <w:szCs w:val="24"/>
        </w:rPr>
        <w:t>An office building; and</w:t>
      </w:r>
    </w:p>
    <w:p w14:paraId="29535530" w14:textId="77777777" w:rsidR="008D5A87" w:rsidRPr="00D87178" w:rsidRDefault="008D5A87" w:rsidP="00834354">
      <w:pPr>
        <w:pStyle w:val="ListParagraph"/>
        <w:numPr>
          <w:ilvl w:val="0"/>
          <w:numId w:val="7"/>
        </w:numPr>
        <w:ind w:left="1260" w:hanging="540"/>
        <w:rPr>
          <w:rFonts w:cs="Arial"/>
          <w:i/>
          <w:iCs/>
          <w:sz w:val="24"/>
          <w:szCs w:val="24"/>
        </w:rPr>
      </w:pPr>
      <w:r w:rsidRPr="00D87178">
        <w:rPr>
          <w:rFonts w:cs="Arial"/>
          <w:i/>
          <w:iCs/>
          <w:sz w:val="24"/>
          <w:szCs w:val="24"/>
        </w:rPr>
        <w:t>A public curb or sidewalk.</w:t>
      </w:r>
    </w:p>
    <w:p w14:paraId="7CF7E468" w14:textId="77777777" w:rsidR="008D5A87" w:rsidRPr="0058760D" w:rsidRDefault="008D5A87" w:rsidP="00834354">
      <w:pPr>
        <w:rPr>
          <w:rFonts w:cs="Arial"/>
          <w:sz w:val="24"/>
          <w:szCs w:val="24"/>
        </w:rPr>
      </w:pPr>
    </w:p>
    <w:p w14:paraId="4D025F0B" w14:textId="77777777" w:rsidR="008D5A87" w:rsidRPr="00CC29AE" w:rsidRDefault="008D5A87" w:rsidP="002D51EB">
      <w:pPr>
        <w:pStyle w:val="Heading2"/>
        <w:shd w:val="clear" w:color="auto" w:fill="000000" w:themeFill="text1"/>
        <w:spacing w:before="240" w:after="120"/>
        <w:ind w:firstLine="90"/>
        <w:rPr>
          <w:szCs w:val="24"/>
        </w:rPr>
      </w:pPr>
      <w:r w:rsidRPr="00CC29AE">
        <w:rPr>
          <w:szCs w:val="24"/>
        </w:rPr>
        <w:t>CODE TEXT IF ADOPTED</w:t>
      </w:r>
    </w:p>
    <w:p w14:paraId="6F050D2C" w14:textId="77777777" w:rsidR="008D5A87" w:rsidRDefault="008D5A87" w:rsidP="00834354">
      <w:pPr>
        <w:rPr>
          <w:rFonts w:cs="Arial"/>
          <w:i/>
          <w:iCs/>
          <w:sz w:val="24"/>
          <w:szCs w:val="24"/>
        </w:rPr>
      </w:pPr>
      <w:r>
        <w:rPr>
          <w:rFonts w:cs="Arial"/>
          <w:b/>
          <w:bCs/>
          <w:i/>
          <w:iCs/>
          <w:sz w:val="24"/>
          <w:szCs w:val="24"/>
        </w:rPr>
        <w:t>PLACE OF PUBLIC ACCOMMODATION.</w:t>
      </w:r>
      <w:r>
        <w:rPr>
          <w:rFonts w:cs="Arial"/>
          <w:i/>
          <w:iCs/>
          <w:sz w:val="24"/>
          <w:szCs w:val="24"/>
        </w:rPr>
        <w:t xml:space="preserve">  A facility operated by a private entity whose operations </w:t>
      </w:r>
      <w:proofErr w:type="gramStart"/>
      <w:r>
        <w:rPr>
          <w:rFonts w:cs="Arial"/>
          <w:i/>
          <w:iCs/>
          <w:sz w:val="24"/>
          <w:szCs w:val="24"/>
        </w:rPr>
        <w:t>affect</w:t>
      </w:r>
      <w:proofErr w:type="gramEnd"/>
      <w:r>
        <w:rPr>
          <w:rFonts w:cs="Arial"/>
          <w:i/>
          <w:iCs/>
          <w:sz w:val="24"/>
          <w:szCs w:val="24"/>
        </w:rPr>
        <w:t xml:space="preserve"> commerce and fall within at least one of the following categories:</w:t>
      </w:r>
    </w:p>
    <w:p w14:paraId="2FD74B92" w14:textId="77777777" w:rsidR="008D5A87" w:rsidRPr="00D87178" w:rsidRDefault="008D5A87" w:rsidP="00834354">
      <w:pPr>
        <w:pStyle w:val="ListParagraph"/>
        <w:numPr>
          <w:ilvl w:val="0"/>
          <w:numId w:val="8"/>
        </w:numPr>
        <w:rPr>
          <w:rFonts w:cs="Arial"/>
          <w:i/>
          <w:iCs/>
          <w:sz w:val="24"/>
          <w:szCs w:val="24"/>
        </w:rPr>
      </w:pPr>
      <w:r w:rsidRPr="00D87178">
        <w:rPr>
          <w:rFonts w:cs="Arial"/>
          <w:i/>
          <w:iCs/>
          <w:sz w:val="24"/>
          <w:szCs w:val="24"/>
        </w:rPr>
        <w:t>Place of lodging, …</w:t>
      </w:r>
    </w:p>
    <w:p w14:paraId="717AD9CE" w14:textId="77777777" w:rsidR="008D5A87" w:rsidRPr="00D87178" w:rsidRDefault="008D5A87" w:rsidP="00834354">
      <w:pPr>
        <w:pStyle w:val="ListParagraph"/>
        <w:numPr>
          <w:ilvl w:val="0"/>
          <w:numId w:val="8"/>
        </w:numPr>
        <w:rPr>
          <w:rFonts w:cs="Arial"/>
          <w:i/>
          <w:iCs/>
          <w:sz w:val="24"/>
          <w:szCs w:val="24"/>
        </w:rPr>
      </w:pPr>
      <w:r w:rsidRPr="00D87178">
        <w:rPr>
          <w:rFonts w:cs="Arial"/>
          <w:i/>
          <w:iCs/>
          <w:sz w:val="24"/>
          <w:szCs w:val="24"/>
        </w:rPr>
        <w:t>A restaurant, bar or …</w:t>
      </w:r>
    </w:p>
    <w:p w14:paraId="1102B5C4" w14:textId="77777777" w:rsidR="008D5A87" w:rsidRPr="00D87178" w:rsidRDefault="008D5A87" w:rsidP="00834354">
      <w:pPr>
        <w:pStyle w:val="ListParagraph"/>
        <w:numPr>
          <w:ilvl w:val="0"/>
          <w:numId w:val="8"/>
        </w:numPr>
        <w:rPr>
          <w:rFonts w:cs="Arial"/>
          <w:i/>
          <w:iCs/>
          <w:sz w:val="24"/>
          <w:szCs w:val="24"/>
        </w:rPr>
      </w:pPr>
      <w:r w:rsidRPr="00D87178">
        <w:rPr>
          <w:rFonts w:cs="Arial"/>
          <w:i/>
          <w:iCs/>
          <w:sz w:val="24"/>
          <w:szCs w:val="24"/>
        </w:rPr>
        <w:t>A motion picture house …</w:t>
      </w:r>
    </w:p>
    <w:p w14:paraId="3003D27B" w14:textId="77777777" w:rsidR="008D5A87" w:rsidRPr="00D87178" w:rsidRDefault="008D5A87" w:rsidP="00834354">
      <w:pPr>
        <w:pStyle w:val="ListParagraph"/>
        <w:numPr>
          <w:ilvl w:val="0"/>
          <w:numId w:val="8"/>
        </w:numPr>
        <w:rPr>
          <w:rFonts w:cs="Arial"/>
          <w:i/>
          <w:iCs/>
          <w:sz w:val="24"/>
          <w:szCs w:val="24"/>
        </w:rPr>
      </w:pPr>
      <w:r w:rsidRPr="00D87178">
        <w:rPr>
          <w:rFonts w:cs="Arial"/>
          <w:i/>
          <w:iCs/>
          <w:sz w:val="24"/>
          <w:szCs w:val="24"/>
        </w:rPr>
        <w:t>An auditorium, convention center …</w:t>
      </w:r>
    </w:p>
    <w:p w14:paraId="1DAE8DF4" w14:textId="77777777" w:rsidR="008D5A87" w:rsidRPr="00D87178" w:rsidRDefault="008D5A87" w:rsidP="00834354">
      <w:pPr>
        <w:pStyle w:val="ListParagraph"/>
        <w:numPr>
          <w:ilvl w:val="0"/>
          <w:numId w:val="8"/>
        </w:numPr>
        <w:rPr>
          <w:rFonts w:cs="Arial"/>
          <w:i/>
          <w:iCs/>
          <w:sz w:val="24"/>
          <w:szCs w:val="24"/>
        </w:rPr>
      </w:pPr>
      <w:r w:rsidRPr="00D87178">
        <w:rPr>
          <w:rFonts w:cs="Arial"/>
          <w:i/>
          <w:iCs/>
          <w:sz w:val="24"/>
          <w:szCs w:val="24"/>
        </w:rPr>
        <w:t>A bakery, grocery store, …</w:t>
      </w:r>
    </w:p>
    <w:p w14:paraId="4C88983D" w14:textId="77777777" w:rsidR="008D5A87" w:rsidRPr="00D87178" w:rsidRDefault="008D5A87" w:rsidP="00834354">
      <w:pPr>
        <w:pStyle w:val="ListParagraph"/>
        <w:numPr>
          <w:ilvl w:val="0"/>
          <w:numId w:val="8"/>
        </w:numPr>
        <w:rPr>
          <w:rFonts w:cs="Arial"/>
          <w:i/>
          <w:iCs/>
          <w:sz w:val="24"/>
          <w:szCs w:val="24"/>
        </w:rPr>
      </w:pPr>
      <w:r w:rsidRPr="00D87178">
        <w:rPr>
          <w:rFonts w:cs="Arial"/>
          <w:i/>
          <w:iCs/>
          <w:sz w:val="24"/>
          <w:szCs w:val="24"/>
        </w:rPr>
        <w:t>A laundromat, dry-cleaner, bank, barber shop, …</w:t>
      </w:r>
    </w:p>
    <w:p w14:paraId="2F454AC1" w14:textId="77777777" w:rsidR="008D5A87" w:rsidRPr="00D87178" w:rsidRDefault="008D5A87" w:rsidP="00834354">
      <w:pPr>
        <w:pStyle w:val="ListParagraph"/>
        <w:numPr>
          <w:ilvl w:val="0"/>
          <w:numId w:val="8"/>
        </w:numPr>
        <w:rPr>
          <w:rFonts w:cs="Arial"/>
          <w:i/>
          <w:iCs/>
          <w:sz w:val="24"/>
          <w:szCs w:val="24"/>
        </w:rPr>
      </w:pPr>
      <w:r w:rsidRPr="00D87178">
        <w:rPr>
          <w:rFonts w:cs="Arial"/>
          <w:i/>
          <w:iCs/>
          <w:sz w:val="24"/>
          <w:szCs w:val="24"/>
        </w:rPr>
        <w:t>A terminal, depot or …</w:t>
      </w:r>
    </w:p>
    <w:p w14:paraId="1051ABDA" w14:textId="77777777" w:rsidR="008D5A87" w:rsidRPr="00D87178" w:rsidRDefault="008D5A87" w:rsidP="00834354">
      <w:pPr>
        <w:pStyle w:val="ListParagraph"/>
        <w:numPr>
          <w:ilvl w:val="0"/>
          <w:numId w:val="8"/>
        </w:numPr>
        <w:rPr>
          <w:rFonts w:cs="Arial"/>
          <w:i/>
          <w:iCs/>
          <w:sz w:val="24"/>
          <w:szCs w:val="24"/>
        </w:rPr>
      </w:pPr>
      <w:r w:rsidRPr="00D87178">
        <w:rPr>
          <w:rFonts w:cs="Arial"/>
          <w:i/>
          <w:iCs/>
          <w:sz w:val="24"/>
          <w:szCs w:val="24"/>
        </w:rPr>
        <w:t>A museum, library, gallery or …</w:t>
      </w:r>
    </w:p>
    <w:p w14:paraId="283A8697" w14:textId="77777777" w:rsidR="008D5A87" w:rsidRPr="00D87178" w:rsidRDefault="008D5A87" w:rsidP="00834354">
      <w:pPr>
        <w:pStyle w:val="ListParagraph"/>
        <w:numPr>
          <w:ilvl w:val="0"/>
          <w:numId w:val="8"/>
        </w:numPr>
        <w:rPr>
          <w:rFonts w:cs="Arial"/>
          <w:i/>
          <w:iCs/>
          <w:sz w:val="24"/>
          <w:szCs w:val="24"/>
        </w:rPr>
      </w:pPr>
      <w:r w:rsidRPr="00D87178">
        <w:rPr>
          <w:rFonts w:cs="Arial"/>
          <w:i/>
          <w:iCs/>
          <w:sz w:val="24"/>
          <w:szCs w:val="24"/>
        </w:rPr>
        <w:t>A park, zoo, amusement park or …</w:t>
      </w:r>
    </w:p>
    <w:p w14:paraId="684A11C4" w14:textId="12FF471E" w:rsidR="008D5A87" w:rsidRPr="00D87178" w:rsidRDefault="008D5A87" w:rsidP="00834354">
      <w:pPr>
        <w:pStyle w:val="ListParagraph"/>
        <w:numPr>
          <w:ilvl w:val="0"/>
          <w:numId w:val="8"/>
        </w:numPr>
        <w:ind w:left="1260" w:hanging="540"/>
        <w:rPr>
          <w:rFonts w:cs="Arial"/>
          <w:i/>
          <w:iCs/>
          <w:sz w:val="24"/>
          <w:szCs w:val="24"/>
        </w:rPr>
      </w:pPr>
      <w:r w:rsidRPr="00D87178">
        <w:rPr>
          <w:rFonts w:cs="Arial"/>
          <w:i/>
          <w:iCs/>
          <w:sz w:val="24"/>
          <w:szCs w:val="24"/>
        </w:rPr>
        <w:t xml:space="preserve">A nursery, elementary, secondary, undergraduate or post graduate private school, or other place of </w:t>
      </w:r>
      <w:r w:rsidRPr="002E25AB">
        <w:rPr>
          <w:rFonts w:cs="Arial"/>
          <w:i/>
          <w:iCs/>
          <w:sz w:val="24"/>
          <w:szCs w:val="24"/>
        </w:rPr>
        <w:t>education</w:t>
      </w:r>
      <w:r w:rsidRPr="00BE647B">
        <w:rPr>
          <w:rFonts w:cs="Arial"/>
          <w:i/>
          <w:iCs/>
          <w:sz w:val="24"/>
          <w:szCs w:val="24"/>
        </w:rPr>
        <w:t xml:space="preserve">, </w:t>
      </w:r>
      <w:r w:rsidRPr="009B2CD0">
        <w:rPr>
          <w:rFonts w:cs="Arial"/>
          <w:i/>
          <w:sz w:val="24"/>
          <w:szCs w:val="24"/>
        </w:rPr>
        <w:t xml:space="preserve">including housing facilities </w:t>
      </w:r>
      <w:r w:rsidR="00C60AF3" w:rsidRPr="00CC57AD">
        <w:rPr>
          <w:rFonts w:cs="Arial"/>
          <w:i/>
          <w:sz w:val="24"/>
          <w:szCs w:val="24"/>
        </w:rPr>
        <w:t>provide</w:t>
      </w:r>
      <w:r w:rsidR="002D1929" w:rsidRPr="00CC57AD">
        <w:rPr>
          <w:rFonts w:cs="Arial"/>
          <w:i/>
          <w:sz w:val="24"/>
          <w:szCs w:val="24"/>
        </w:rPr>
        <w:t>d</w:t>
      </w:r>
      <w:r w:rsidR="00C60AF3" w:rsidRPr="00CC57AD">
        <w:rPr>
          <w:rFonts w:cs="Arial"/>
          <w:i/>
          <w:sz w:val="24"/>
          <w:szCs w:val="24"/>
        </w:rPr>
        <w:t xml:space="preserve"> for students or </w:t>
      </w:r>
      <w:proofErr w:type="gramStart"/>
      <w:r w:rsidR="00C60AF3" w:rsidRPr="00CC57AD">
        <w:rPr>
          <w:rFonts w:cs="Arial"/>
          <w:i/>
          <w:sz w:val="24"/>
          <w:szCs w:val="24"/>
        </w:rPr>
        <w:t>employees;</w:t>
      </w:r>
      <w:proofErr w:type="gramEnd"/>
    </w:p>
    <w:p w14:paraId="7C986DE8" w14:textId="77777777" w:rsidR="008D5A87" w:rsidRPr="00D87178" w:rsidRDefault="008D5A87" w:rsidP="00834354">
      <w:pPr>
        <w:pStyle w:val="ListParagraph"/>
        <w:numPr>
          <w:ilvl w:val="0"/>
          <w:numId w:val="8"/>
        </w:numPr>
        <w:ind w:left="1260" w:hanging="540"/>
        <w:rPr>
          <w:rFonts w:cs="Arial"/>
          <w:i/>
          <w:iCs/>
          <w:sz w:val="24"/>
          <w:szCs w:val="24"/>
        </w:rPr>
      </w:pPr>
      <w:r w:rsidRPr="00D87178">
        <w:rPr>
          <w:rFonts w:cs="Arial"/>
          <w:i/>
          <w:iCs/>
          <w:sz w:val="24"/>
          <w:szCs w:val="24"/>
        </w:rPr>
        <w:t>A day-care center, senior citizen center, …</w:t>
      </w:r>
    </w:p>
    <w:p w14:paraId="7EBD5816" w14:textId="77777777" w:rsidR="008D5A87" w:rsidRPr="00D87178" w:rsidRDefault="008D5A87" w:rsidP="00834354">
      <w:pPr>
        <w:pStyle w:val="ListParagraph"/>
        <w:numPr>
          <w:ilvl w:val="0"/>
          <w:numId w:val="8"/>
        </w:numPr>
        <w:ind w:left="1260" w:hanging="540"/>
        <w:rPr>
          <w:rFonts w:cs="Arial"/>
          <w:i/>
          <w:iCs/>
          <w:sz w:val="24"/>
          <w:szCs w:val="24"/>
        </w:rPr>
      </w:pPr>
      <w:r w:rsidRPr="00D87178">
        <w:rPr>
          <w:rFonts w:cs="Arial"/>
          <w:i/>
          <w:iCs/>
          <w:sz w:val="24"/>
          <w:szCs w:val="24"/>
        </w:rPr>
        <w:t>A gymnasium, health spa …</w:t>
      </w:r>
    </w:p>
    <w:p w14:paraId="40E9391B" w14:textId="77777777" w:rsidR="008D5A87" w:rsidRPr="00D87178" w:rsidRDefault="008D5A87" w:rsidP="00834354">
      <w:pPr>
        <w:pStyle w:val="ListParagraph"/>
        <w:numPr>
          <w:ilvl w:val="0"/>
          <w:numId w:val="8"/>
        </w:numPr>
        <w:ind w:left="1260" w:hanging="540"/>
        <w:rPr>
          <w:rFonts w:cs="Arial"/>
          <w:i/>
          <w:iCs/>
          <w:sz w:val="24"/>
          <w:szCs w:val="24"/>
        </w:rPr>
      </w:pPr>
      <w:r w:rsidRPr="00D87178">
        <w:rPr>
          <w:rFonts w:cs="Arial"/>
          <w:i/>
          <w:iCs/>
          <w:sz w:val="24"/>
          <w:szCs w:val="24"/>
        </w:rPr>
        <w:t xml:space="preserve">A religious </w:t>
      </w:r>
      <w:proofErr w:type="gramStart"/>
      <w:r w:rsidRPr="00D87178">
        <w:rPr>
          <w:rFonts w:cs="Arial"/>
          <w:i/>
          <w:iCs/>
          <w:sz w:val="24"/>
          <w:szCs w:val="24"/>
        </w:rPr>
        <w:t>facility;</w:t>
      </w:r>
      <w:proofErr w:type="gramEnd"/>
    </w:p>
    <w:p w14:paraId="4E40970D" w14:textId="77777777" w:rsidR="008D5A87" w:rsidRPr="00D87178" w:rsidRDefault="008D5A87" w:rsidP="00834354">
      <w:pPr>
        <w:pStyle w:val="ListParagraph"/>
        <w:numPr>
          <w:ilvl w:val="0"/>
          <w:numId w:val="8"/>
        </w:numPr>
        <w:ind w:left="1260" w:hanging="540"/>
        <w:rPr>
          <w:rFonts w:cs="Arial"/>
          <w:i/>
          <w:iCs/>
          <w:sz w:val="24"/>
          <w:szCs w:val="24"/>
        </w:rPr>
      </w:pPr>
      <w:r w:rsidRPr="00D87178">
        <w:rPr>
          <w:rFonts w:cs="Arial"/>
          <w:i/>
          <w:iCs/>
          <w:sz w:val="24"/>
          <w:szCs w:val="24"/>
        </w:rPr>
        <w:t>An office building; and</w:t>
      </w:r>
    </w:p>
    <w:p w14:paraId="1EEFAA30" w14:textId="77777777" w:rsidR="008D5A87" w:rsidRPr="00D87178" w:rsidRDefault="008D5A87" w:rsidP="00834354">
      <w:pPr>
        <w:pStyle w:val="ListParagraph"/>
        <w:numPr>
          <w:ilvl w:val="0"/>
          <w:numId w:val="8"/>
        </w:numPr>
        <w:ind w:left="1260" w:hanging="540"/>
        <w:rPr>
          <w:rFonts w:cs="Arial"/>
          <w:i/>
          <w:iCs/>
          <w:sz w:val="24"/>
          <w:szCs w:val="24"/>
        </w:rPr>
      </w:pPr>
      <w:r w:rsidRPr="00D87178">
        <w:rPr>
          <w:rFonts w:cs="Arial"/>
          <w:i/>
          <w:iCs/>
          <w:sz w:val="24"/>
          <w:szCs w:val="24"/>
        </w:rPr>
        <w:t>A public curb or sidewalk.</w:t>
      </w:r>
    </w:p>
    <w:p w14:paraId="6B60AC75" w14:textId="77777777" w:rsidR="008D5A87" w:rsidRPr="00CC29AE" w:rsidRDefault="008D5A87" w:rsidP="002D51EB">
      <w:pPr>
        <w:pStyle w:val="Heading2"/>
        <w:shd w:val="clear" w:color="auto" w:fill="000000" w:themeFill="text1"/>
        <w:spacing w:before="240" w:after="120"/>
        <w:ind w:firstLine="90"/>
        <w:rPr>
          <w:szCs w:val="24"/>
        </w:rPr>
      </w:pPr>
      <w:r w:rsidRPr="00CC29AE">
        <w:rPr>
          <w:szCs w:val="24"/>
        </w:rPr>
        <w:t>STATEMENT OF REASONS</w:t>
      </w:r>
    </w:p>
    <w:p w14:paraId="51BCF60E" w14:textId="76733E2E" w:rsidR="008A6732" w:rsidRDefault="008A6732" w:rsidP="008A6732">
      <w:pPr>
        <w:spacing w:after="120"/>
        <w:rPr>
          <w:rFonts w:cs="Arial"/>
          <w:sz w:val="24"/>
          <w:szCs w:val="24"/>
        </w:rPr>
      </w:pPr>
      <w:r>
        <w:rPr>
          <w:rFonts w:cs="Arial"/>
          <w:sz w:val="24"/>
          <w:szCs w:val="24"/>
        </w:rPr>
        <w:t xml:space="preserve">DSA is proposing to amend the definition of PLACE OF PUBLIC ACCOMMODATION to include housing facilities that are provided by private educational entities.  Housing offered by private educational entities is a public accommodation under the Americans with Disabilities Act (ADA) and is subject to the requirements for residential facilities found in the ADA Standards (ADAS).  Amending the language in the CBC to specifically include housing facilities provided by educational entities is needed to clarify the scoping requirements for such facilities in CBC Chapter 11B.  </w:t>
      </w:r>
    </w:p>
    <w:p w14:paraId="32B816F8" w14:textId="6F818361" w:rsidR="00274443" w:rsidRPr="002D4AD7" w:rsidRDefault="000115E9" w:rsidP="00274443">
      <w:pPr>
        <w:spacing w:after="120"/>
        <w:rPr>
          <w:rFonts w:cs="Arial"/>
          <w:sz w:val="24"/>
          <w:szCs w:val="24"/>
        </w:rPr>
      </w:pPr>
      <w:r w:rsidRPr="00690055">
        <w:rPr>
          <w:rFonts w:cs="Arial"/>
          <w:sz w:val="24"/>
          <w:szCs w:val="24"/>
        </w:rPr>
        <w:t>The</w:t>
      </w:r>
      <w:r w:rsidR="00274443" w:rsidRPr="00690055">
        <w:rPr>
          <w:rFonts w:cs="Arial"/>
          <w:sz w:val="24"/>
          <w:szCs w:val="24"/>
        </w:rPr>
        <w:t xml:space="preserve"> </w:t>
      </w:r>
      <w:r w:rsidR="00274443" w:rsidRPr="00E15148">
        <w:rPr>
          <w:rFonts w:cs="Arial"/>
          <w:sz w:val="24"/>
          <w:szCs w:val="24"/>
        </w:rPr>
        <w:t>U</w:t>
      </w:r>
      <w:r w:rsidR="00916250">
        <w:rPr>
          <w:rFonts w:cs="Arial"/>
          <w:sz w:val="24"/>
          <w:szCs w:val="24"/>
        </w:rPr>
        <w:t xml:space="preserve">nited </w:t>
      </w:r>
      <w:r w:rsidR="00274443" w:rsidRPr="00E15148">
        <w:rPr>
          <w:rFonts w:cs="Arial"/>
          <w:sz w:val="24"/>
          <w:szCs w:val="24"/>
        </w:rPr>
        <w:t>S</w:t>
      </w:r>
      <w:r w:rsidR="00916250">
        <w:rPr>
          <w:rFonts w:cs="Arial"/>
          <w:sz w:val="24"/>
          <w:szCs w:val="24"/>
        </w:rPr>
        <w:t xml:space="preserve">tates </w:t>
      </w:r>
      <w:r w:rsidR="00274443" w:rsidRPr="00E15148">
        <w:rPr>
          <w:rFonts w:cs="Arial"/>
          <w:sz w:val="24"/>
          <w:szCs w:val="24"/>
        </w:rPr>
        <w:t>D</w:t>
      </w:r>
      <w:r w:rsidR="00916250">
        <w:rPr>
          <w:rFonts w:cs="Arial"/>
          <w:sz w:val="24"/>
          <w:szCs w:val="24"/>
        </w:rPr>
        <w:t xml:space="preserve">epartment </w:t>
      </w:r>
      <w:proofErr w:type="gramStart"/>
      <w:r w:rsidR="00274443" w:rsidRPr="00E15148">
        <w:rPr>
          <w:rFonts w:cs="Arial"/>
          <w:sz w:val="24"/>
          <w:szCs w:val="24"/>
        </w:rPr>
        <w:t>O</w:t>
      </w:r>
      <w:r w:rsidR="00916250">
        <w:rPr>
          <w:rFonts w:cs="Arial"/>
          <w:sz w:val="24"/>
          <w:szCs w:val="24"/>
        </w:rPr>
        <w:t>f</w:t>
      </w:r>
      <w:proofErr w:type="gramEnd"/>
      <w:r w:rsidR="00916250">
        <w:rPr>
          <w:rFonts w:cs="Arial"/>
          <w:sz w:val="24"/>
          <w:szCs w:val="24"/>
        </w:rPr>
        <w:t xml:space="preserve"> </w:t>
      </w:r>
      <w:r w:rsidR="00274443" w:rsidRPr="00E15148">
        <w:rPr>
          <w:rFonts w:cs="Arial"/>
          <w:sz w:val="24"/>
          <w:szCs w:val="24"/>
        </w:rPr>
        <w:t>J</w:t>
      </w:r>
      <w:r w:rsidR="00916250">
        <w:rPr>
          <w:rFonts w:cs="Arial"/>
          <w:sz w:val="24"/>
          <w:szCs w:val="24"/>
        </w:rPr>
        <w:t>ustice (DOJ)</w:t>
      </w:r>
      <w:r w:rsidR="00274443" w:rsidRPr="00E15148">
        <w:rPr>
          <w:rFonts w:cs="Arial"/>
          <w:sz w:val="24"/>
          <w:szCs w:val="24"/>
        </w:rPr>
        <w:t xml:space="preserve"> analysis of </w:t>
      </w:r>
      <w:r w:rsidR="00E8171F" w:rsidRPr="00924CEA">
        <w:rPr>
          <w:rFonts w:cs="Arial"/>
          <w:sz w:val="24"/>
          <w:szCs w:val="24"/>
        </w:rPr>
        <w:t>28 CFR Part 36</w:t>
      </w:r>
      <w:r w:rsidR="00DC3D14" w:rsidRPr="00924CEA">
        <w:rPr>
          <w:rFonts w:cs="Arial"/>
          <w:sz w:val="24"/>
          <w:szCs w:val="24"/>
        </w:rPr>
        <w:t>,</w:t>
      </w:r>
      <w:r w:rsidR="00274443" w:rsidRPr="00DC3D14">
        <w:rPr>
          <w:rFonts w:cs="Arial"/>
          <w:sz w:val="24"/>
          <w:szCs w:val="24"/>
        </w:rPr>
        <w:t xml:space="preserve"> </w:t>
      </w:r>
      <w:r w:rsidR="00274443" w:rsidRPr="00710BED">
        <w:rPr>
          <w:rFonts w:cs="Arial"/>
          <w:sz w:val="24"/>
          <w:szCs w:val="24"/>
        </w:rPr>
        <w:t>Section </w:t>
      </w:r>
      <w:r w:rsidR="00087FB2" w:rsidRPr="009506C1">
        <w:t>36.406(e)</w:t>
      </w:r>
      <w:r w:rsidR="00274443" w:rsidRPr="00DC3D14">
        <w:rPr>
          <w:rFonts w:cs="Arial"/>
          <w:sz w:val="24"/>
          <w:szCs w:val="24"/>
        </w:rPr>
        <w:t> </w:t>
      </w:r>
      <w:r w:rsidRPr="00DC3D14">
        <w:rPr>
          <w:rFonts w:cs="Arial"/>
          <w:sz w:val="24"/>
          <w:szCs w:val="24"/>
        </w:rPr>
        <w:t xml:space="preserve">in the </w:t>
      </w:r>
      <w:r w:rsidR="00DC3D14">
        <w:rPr>
          <w:rFonts w:cs="Arial"/>
          <w:sz w:val="24"/>
          <w:szCs w:val="24"/>
        </w:rPr>
        <w:t>G</w:t>
      </w:r>
      <w:r w:rsidRPr="00DC3D14">
        <w:rPr>
          <w:rFonts w:cs="Arial"/>
          <w:sz w:val="24"/>
          <w:szCs w:val="24"/>
        </w:rPr>
        <w:t xml:space="preserve">uidance </w:t>
      </w:r>
      <w:r>
        <w:rPr>
          <w:rFonts w:cs="Arial"/>
          <w:sz w:val="24"/>
          <w:szCs w:val="24"/>
        </w:rPr>
        <w:t xml:space="preserve">on the </w:t>
      </w:r>
      <w:r w:rsidR="00DC3D14">
        <w:rPr>
          <w:rFonts w:cs="Arial"/>
          <w:sz w:val="24"/>
          <w:szCs w:val="24"/>
        </w:rPr>
        <w:t>S</w:t>
      </w:r>
      <w:r>
        <w:rPr>
          <w:rFonts w:cs="Arial"/>
          <w:sz w:val="24"/>
          <w:szCs w:val="24"/>
        </w:rPr>
        <w:t xml:space="preserve">tandards for </w:t>
      </w:r>
      <w:r w:rsidR="00087FB2">
        <w:rPr>
          <w:rFonts w:cs="Arial"/>
          <w:sz w:val="24"/>
          <w:szCs w:val="24"/>
        </w:rPr>
        <w:t>h</w:t>
      </w:r>
      <w:r w:rsidR="00274443" w:rsidRPr="00710BED">
        <w:rPr>
          <w:rFonts w:cs="Arial"/>
          <w:sz w:val="24"/>
          <w:szCs w:val="24"/>
        </w:rPr>
        <w:t xml:space="preserve">ousing at a </w:t>
      </w:r>
      <w:r w:rsidR="00087FB2">
        <w:rPr>
          <w:rFonts w:cs="Arial"/>
          <w:sz w:val="24"/>
          <w:szCs w:val="24"/>
        </w:rPr>
        <w:t>p</w:t>
      </w:r>
      <w:r w:rsidR="00274443" w:rsidRPr="00710BED">
        <w:rPr>
          <w:rFonts w:cs="Arial"/>
          <w:sz w:val="24"/>
          <w:szCs w:val="24"/>
        </w:rPr>
        <w:t xml:space="preserve">lace of </w:t>
      </w:r>
      <w:r w:rsidR="00087FB2">
        <w:rPr>
          <w:rFonts w:cs="Arial"/>
          <w:sz w:val="24"/>
          <w:szCs w:val="24"/>
        </w:rPr>
        <w:t>e</w:t>
      </w:r>
      <w:r w:rsidR="00274443" w:rsidRPr="00710BED">
        <w:rPr>
          <w:rFonts w:cs="Arial"/>
          <w:sz w:val="24"/>
          <w:szCs w:val="24"/>
        </w:rPr>
        <w:t>ducation</w:t>
      </w:r>
      <w:r w:rsidR="00EE7ABB">
        <w:rPr>
          <w:rFonts w:cs="Arial"/>
          <w:sz w:val="24"/>
          <w:szCs w:val="24"/>
        </w:rPr>
        <w:t xml:space="preserve"> </w:t>
      </w:r>
      <w:r w:rsidR="004553FF" w:rsidRPr="001B1CA3">
        <w:rPr>
          <w:rFonts w:cs="Arial"/>
          <w:sz w:val="24"/>
          <w:szCs w:val="24"/>
        </w:rPr>
        <w:t>(beginning at page</w:t>
      </w:r>
      <w:r w:rsidR="009E6855" w:rsidRPr="002D4AD7">
        <w:rPr>
          <w:rFonts w:cs="Arial"/>
          <w:sz w:val="24"/>
          <w:szCs w:val="24"/>
        </w:rPr>
        <w:t xml:space="preserve"> </w:t>
      </w:r>
      <w:r w:rsidR="008F35CC">
        <w:rPr>
          <w:rFonts w:cs="Arial"/>
          <w:sz w:val="24"/>
          <w:szCs w:val="24"/>
        </w:rPr>
        <w:t>58</w:t>
      </w:r>
      <w:r w:rsidR="004553FF">
        <w:rPr>
          <w:rFonts w:cs="Arial"/>
          <w:sz w:val="24"/>
          <w:szCs w:val="24"/>
        </w:rPr>
        <w:t>)</w:t>
      </w:r>
      <w:r w:rsidR="00484FE6">
        <w:rPr>
          <w:rFonts w:cs="Arial"/>
          <w:sz w:val="24"/>
          <w:szCs w:val="24"/>
        </w:rPr>
        <w:t xml:space="preserve"> </w:t>
      </w:r>
      <w:r w:rsidR="00EE7ABB">
        <w:rPr>
          <w:rFonts w:cs="Arial"/>
          <w:sz w:val="24"/>
          <w:szCs w:val="24"/>
        </w:rPr>
        <w:t>indicates</w:t>
      </w:r>
      <w:r w:rsidR="00042950">
        <w:rPr>
          <w:rFonts w:cs="Arial"/>
          <w:i/>
          <w:iCs/>
          <w:sz w:val="24"/>
          <w:szCs w:val="24"/>
        </w:rPr>
        <w:t xml:space="preserve"> </w:t>
      </w:r>
      <w:r w:rsidR="00E92309" w:rsidRPr="002D4AD7">
        <w:rPr>
          <w:rFonts w:cs="Arial"/>
          <w:sz w:val="24"/>
          <w:szCs w:val="24"/>
        </w:rPr>
        <w:t>t</w:t>
      </w:r>
      <w:r w:rsidR="00274443" w:rsidRPr="002D4AD7">
        <w:rPr>
          <w:rFonts w:cs="Arial"/>
          <w:sz w:val="24"/>
          <w:szCs w:val="24"/>
        </w:rPr>
        <w:t>he Department</w:t>
      </w:r>
      <w:r w:rsidR="00E92309" w:rsidRPr="002D4AD7">
        <w:rPr>
          <w:rFonts w:cs="Arial"/>
          <w:sz w:val="24"/>
          <w:szCs w:val="24"/>
        </w:rPr>
        <w:t>s</w:t>
      </w:r>
      <w:r w:rsidR="00274443" w:rsidRPr="002D4AD7">
        <w:rPr>
          <w:rFonts w:cs="Arial"/>
          <w:sz w:val="24"/>
          <w:szCs w:val="24"/>
        </w:rPr>
        <w:t xml:space="preserve"> of Justice and Education share responsibility for regulation and enforcement of the ADA in educational settings</w:t>
      </w:r>
      <w:r w:rsidR="00001262" w:rsidRPr="002D4AD7">
        <w:rPr>
          <w:rFonts w:cs="Arial"/>
          <w:sz w:val="24"/>
          <w:szCs w:val="24"/>
        </w:rPr>
        <w:t xml:space="preserve">. </w:t>
      </w:r>
      <w:r w:rsidR="00385B50" w:rsidRPr="002D4AD7">
        <w:rPr>
          <w:rFonts w:cs="Arial"/>
          <w:sz w:val="24"/>
          <w:szCs w:val="24"/>
        </w:rPr>
        <w:t xml:space="preserve">The analysis additionally notes that </w:t>
      </w:r>
      <w:r w:rsidR="00917DE3" w:rsidRPr="002D4AD7">
        <w:rPr>
          <w:rFonts w:cs="Arial"/>
          <w:sz w:val="24"/>
          <w:szCs w:val="24"/>
        </w:rPr>
        <w:t>r</w:t>
      </w:r>
      <w:r w:rsidR="00274443" w:rsidRPr="002D4AD7">
        <w:rPr>
          <w:rFonts w:cs="Arial"/>
          <w:sz w:val="24"/>
          <w:szCs w:val="24"/>
        </w:rPr>
        <w:t xml:space="preserve">esidential housing, including housing in an educational setting, is also covered by the </w:t>
      </w:r>
      <w:r w:rsidR="00A750EE">
        <w:rPr>
          <w:rFonts w:cs="Arial"/>
          <w:sz w:val="24"/>
          <w:szCs w:val="24"/>
        </w:rPr>
        <w:t>Fair Housing Act (</w:t>
      </w:r>
      <w:proofErr w:type="spellStart"/>
      <w:r w:rsidR="00274443" w:rsidRPr="009506C1">
        <w:rPr>
          <w:rFonts w:cs="Arial"/>
          <w:sz w:val="24"/>
          <w:szCs w:val="24"/>
        </w:rPr>
        <w:t>FHAct</w:t>
      </w:r>
      <w:proofErr w:type="spellEnd"/>
      <w:r w:rsidR="00A750EE">
        <w:rPr>
          <w:rFonts w:cs="Arial"/>
          <w:sz w:val="24"/>
          <w:szCs w:val="24"/>
        </w:rPr>
        <w:t>)</w:t>
      </w:r>
      <w:r w:rsidR="00274443" w:rsidRPr="002D4AD7">
        <w:rPr>
          <w:rFonts w:cs="Arial"/>
          <w:sz w:val="24"/>
          <w:szCs w:val="24"/>
        </w:rPr>
        <w:t xml:space="preserve">, which requires newly constructed </w:t>
      </w:r>
      <w:r w:rsidR="002E351F" w:rsidRPr="002D4AD7">
        <w:rPr>
          <w:rFonts w:cs="Arial"/>
          <w:sz w:val="24"/>
          <w:szCs w:val="24"/>
        </w:rPr>
        <w:t xml:space="preserve">covered </w:t>
      </w:r>
      <w:r w:rsidR="00274443" w:rsidRPr="002D4AD7">
        <w:rPr>
          <w:rFonts w:cs="Arial"/>
          <w:sz w:val="24"/>
          <w:szCs w:val="24"/>
        </w:rPr>
        <w:t>multifamily housing to include certain features of accessible and adaptable design.</w:t>
      </w:r>
    </w:p>
    <w:p w14:paraId="10C5FFB3" w14:textId="003265A6" w:rsidR="00970C68" w:rsidRDefault="00970C68" w:rsidP="00274443">
      <w:pPr>
        <w:spacing w:after="120"/>
        <w:rPr>
          <w:rFonts w:cs="Arial"/>
          <w:sz w:val="24"/>
          <w:szCs w:val="24"/>
        </w:rPr>
      </w:pPr>
      <w:r>
        <w:rPr>
          <w:rFonts w:cs="Arial"/>
          <w:sz w:val="24"/>
          <w:szCs w:val="24"/>
        </w:rPr>
        <w:lastRenderedPageBreak/>
        <w:t xml:space="preserve">Because the DOJ states that all facilities provided by the educational institution are public accommodations which requires compliance with the </w:t>
      </w:r>
      <w:r w:rsidR="00C9597A">
        <w:rPr>
          <w:rFonts w:cs="Arial"/>
          <w:sz w:val="24"/>
          <w:szCs w:val="24"/>
        </w:rPr>
        <w:t xml:space="preserve">most restrictive requirements of the </w:t>
      </w:r>
      <w:r>
        <w:rPr>
          <w:rFonts w:cs="Arial"/>
          <w:sz w:val="24"/>
          <w:szCs w:val="24"/>
        </w:rPr>
        <w:t xml:space="preserve">ADA, </w:t>
      </w:r>
      <w:r w:rsidR="00B7037A">
        <w:rPr>
          <w:rFonts w:cs="Arial"/>
          <w:sz w:val="24"/>
          <w:szCs w:val="24"/>
        </w:rPr>
        <w:t>and</w:t>
      </w:r>
      <w:r w:rsidRPr="453D140E">
        <w:rPr>
          <w:rFonts w:cs="Arial"/>
          <w:sz w:val="24"/>
          <w:szCs w:val="24"/>
        </w:rPr>
        <w:t xml:space="preserve"> </w:t>
      </w:r>
      <w:proofErr w:type="spellStart"/>
      <w:r w:rsidRPr="453D140E">
        <w:rPr>
          <w:rFonts w:cs="Arial"/>
          <w:sz w:val="24"/>
          <w:szCs w:val="24"/>
        </w:rPr>
        <w:t>FHA</w:t>
      </w:r>
      <w:r w:rsidR="007B7556">
        <w:rPr>
          <w:rFonts w:cs="Arial"/>
          <w:sz w:val="24"/>
          <w:szCs w:val="24"/>
        </w:rPr>
        <w:t>ct</w:t>
      </w:r>
      <w:proofErr w:type="spellEnd"/>
      <w:r w:rsidRPr="453D140E">
        <w:rPr>
          <w:rFonts w:cs="Arial"/>
          <w:sz w:val="24"/>
          <w:szCs w:val="24"/>
        </w:rPr>
        <w:t>,</w:t>
      </w:r>
      <w:r w:rsidR="00B7037A">
        <w:rPr>
          <w:rFonts w:cs="Arial"/>
          <w:sz w:val="24"/>
          <w:szCs w:val="24"/>
        </w:rPr>
        <w:t xml:space="preserve"> </w:t>
      </w:r>
      <w:r>
        <w:rPr>
          <w:rFonts w:cs="Arial"/>
          <w:sz w:val="24"/>
          <w:szCs w:val="24"/>
        </w:rPr>
        <w:t xml:space="preserve">DSA authority for public accommodations in GOV 4450, and by reference in HSC 19955, is more specific </w:t>
      </w:r>
      <w:r w:rsidR="00C9597A">
        <w:rPr>
          <w:rFonts w:cs="Arial"/>
          <w:sz w:val="24"/>
          <w:szCs w:val="24"/>
        </w:rPr>
        <w:t xml:space="preserve">to housing at a place of education </w:t>
      </w:r>
      <w:r>
        <w:rPr>
          <w:rFonts w:cs="Arial"/>
          <w:sz w:val="24"/>
          <w:szCs w:val="24"/>
        </w:rPr>
        <w:t>than HCD authority for residential occupancies</w:t>
      </w:r>
      <w:r w:rsidR="00C9597A">
        <w:rPr>
          <w:rFonts w:cs="Arial"/>
          <w:sz w:val="24"/>
          <w:szCs w:val="24"/>
        </w:rPr>
        <w:t xml:space="preserve">, which is less restrictive and applies only to covered multifamily dwellings provided by private entities. Existing CBC Chapter 11B regulations already address compliance with the ADA and </w:t>
      </w:r>
      <w:proofErr w:type="spellStart"/>
      <w:r w:rsidR="00C9597A" w:rsidRPr="453D140E">
        <w:rPr>
          <w:rFonts w:cs="Arial"/>
          <w:sz w:val="24"/>
          <w:szCs w:val="24"/>
        </w:rPr>
        <w:t>FHA</w:t>
      </w:r>
      <w:r w:rsidR="007B7556">
        <w:rPr>
          <w:rFonts w:cs="Arial"/>
          <w:sz w:val="24"/>
          <w:szCs w:val="24"/>
        </w:rPr>
        <w:t>ct</w:t>
      </w:r>
      <w:proofErr w:type="spellEnd"/>
      <w:r w:rsidR="00C9597A">
        <w:rPr>
          <w:rFonts w:cs="Arial"/>
          <w:sz w:val="24"/>
          <w:szCs w:val="24"/>
        </w:rPr>
        <w:t>.</w:t>
      </w:r>
    </w:p>
    <w:p w14:paraId="7AE2F882" w14:textId="10B76A3D" w:rsidR="008D5A87" w:rsidRPr="00813979" w:rsidRDefault="008D5A87" w:rsidP="00A82D97">
      <w:pPr>
        <w:spacing w:after="120"/>
        <w:rPr>
          <w:rFonts w:cs="Arial"/>
          <w:sz w:val="24"/>
          <w:szCs w:val="24"/>
        </w:rPr>
      </w:pPr>
      <w:r w:rsidRPr="007B20B4">
        <w:rPr>
          <w:rFonts w:cs="Arial"/>
          <w:sz w:val="24"/>
          <w:szCs w:val="24"/>
        </w:rPr>
        <w:t xml:space="preserve">This proposal is necessary to </w:t>
      </w:r>
      <w:r>
        <w:rPr>
          <w:rFonts w:cs="Arial"/>
          <w:sz w:val="24"/>
          <w:szCs w:val="24"/>
        </w:rPr>
        <w:t>conform</w:t>
      </w:r>
      <w:r w:rsidRPr="007B20B4">
        <w:rPr>
          <w:rFonts w:cs="Arial"/>
          <w:sz w:val="24"/>
          <w:szCs w:val="24"/>
        </w:rPr>
        <w:t xml:space="preserve"> with </w:t>
      </w:r>
      <w:r w:rsidR="00EB5522">
        <w:rPr>
          <w:rFonts w:cs="Arial"/>
          <w:sz w:val="24"/>
          <w:szCs w:val="24"/>
        </w:rPr>
        <w:t>28 CFR</w:t>
      </w:r>
      <w:r w:rsidR="00A30907">
        <w:rPr>
          <w:rFonts w:cs="Arial"/>
          <w:sz w:val="24"/>
          <w:szCs w:val="24"/>
        </w:rPr>
        <w:t xml:space="preserve"> part 36, subpart D, S</w:t>
      </w:r>
      <w:r w:rsidR="00F173D3">
        <w:rPr>
          <w:rFonts w:cs="Arial"/>
          <w:sz w:val="24"/>
          <w:szCs w:val="24"/>
        </w:rPr>
        <w:t>ection</w:t>
      </w:r>
      <w:r w:rsidR="00FE428A" w:rsidRPr="00801ED0">
        <w:rPr>
          <w:rFonts w:cs="Arial"/>
          <w:sz w:val="24"/>
          <w:szCs w:val="24"/>
        </w:rPr>
        <w:t xml:space="preserve"> </w:t>
      </w:r>
      <w:r w:rsidR="00306950" w:rsidRPr="00714418">
        <w:t>36.406(e</w:t>
      </w:r>
      <w:r w:rsidR="00FE428A" w:rsidRPr="00801ED0">
        <w:rPr>
          <w:rFonts w:cs="Arial"/>
          <w:sz w:val="24"/>
          <w:szCs w:val="24"/>
        </w:rPr>
        <w:t>)</w:t>
      </w:r>
      <w:r w:rsidR="004A70E7" w:rsidRPr="00801ED0">
        <w:rPr>
          <w:rFonts w:cs="Arial"/>
          <w:sz w:val="24"/>
          <w:szCs w:val="24"/>
        </w:rPr>
        <w:t xml:space="preserve"> and provide</w:t>
      </w:r>
      <w:r w:rsidR="004A70E7">
        <w:rPr>
          <w:rFonts w:cs="Arial"/>
          <w:sz w:val="24"/>
          <w:szCs w:val="24"/>
        </w:rPr>
        <w:t xml:space="preserve"> clarity</w:t>
      </w:r>
      <w:r w:rsidR="00251A5B">
        <w:rPr>
          <w:rFonts w:cs="Arial"/>
          <w:sz w:val="24"/>
          <w:szCs w:val="24"/>
        </w:rPr>
        <w:t xml:space="preserve"> of existing regulations and does not materially alter the substance or intent of the existing regulations.</w:t>
      </w:r>
    </w:p>
    <w:p w14:paraId="70647D3F" w14:textId="77777777" w:rsidR="008D5A87" w:rsidRPr="00CC29AE" w:rsidRDefault="008D5A87" w:rsidP="002D51EB">
      <w:pPr>
        <w:pStyle w:val="Heading2"/>
        <w:shd w:val="clear" w:color="auto" w:fill="000000" w:themeFill="text1"/>
        <w:spacing w:before="240" w:after="120"/>
        <w:ind w:firstLine="90"/>
        <w:rPr>
          <w:szCs w:val="24"/>
        </w:rPr>
      </w:pPr>
      <w:r w:rsidRPr="00CC29AE">
        <w:rPr>
          <w:szCs w:val="24"/>
        </w:rPr>
        <w:t>DSA COMMENTS</w:t>
      </w:r>
    </w:p>
    <w:p w14:paraId="5A25DAFD" w14:textId="1C584C64" w:rsidR="008D5A87" w:rsidRDefault="008D5A87" w:rsidP="00834354">
      <w:pPr>
        <w:spacing w:after="120"/>
        <w:rPr>
          <w:rFonts w:cs="Arial"/>
          <w:sz w:val="24"/>
          <w:szCs w:val="24"/>
        </w:rPr>
      </w:pPr>
      <w:r>
        <w:rPr>
          <w:rFonts w:cs="Arial"/>
          <w:sz w:val="24"/>
          <w:szCs w:val="24"/>
        </w:rPr>
        <w:t xml:space="preserve">This item is related to </w:t>
      </w:r>
      <w:r w:rsidRPr="00DA7C60">
        <w:rPr>
          <w:rFonts w:cs="Arial"/>
          <w:sz w:val="24"/>
          <w:szCs w:val="24"/>
        </w:rPr>
        <w:t>Item</w:t>
      </w:r>
      <w:r w:rsidR="00622181" w:rsidRPr="005771D8">
        <w:rPr>
          <w:rFonts w:cs="Arial"/>
          <w:sz w:val="24"/>
          <w:szCs w:val="24"/>
        </w:rPr>
        <w:t>s 1B and</w:t>
      </w:r>
      <w:r w:rsidRPr="00DA7C60">
        <w:rPr>
          <w:rFonts w:cs="Arial"/>
          <w:sz w:val="24"/>
          <w:szCs w:val="24"/>
        </w:rPr>
        <w:t xml:space="preserve"> 14</w:t>
      </w:r>
      <w:r w:rsidRPr="00965085">
        <w:rPr>
          <w:rFonts w:cs="Arial"/>
          <w:sz w:val="24"/>
          <w:szCs w:val="24"/>
        </w:rPr>
        <w:t>.</w:t>
      </w:r>
    </w:p>
    <w:p w14:paraId="4927EC10" w14:textId="77777777" w:rsidR="00964A3C" w:rsidRDefault="00964A3C">
      <w:pPr>
        <w:spacing w:after="200" w:line="276" w:lineRule="auto"/>
        <w:rPr>
          <w:rFonts w:cs="Arial"/>
          <w:sz w:val="24"/>
          <w:szCs w:val="24"/>
        </w:rPr>
      </w:pPr>
      <w:r>
        <w:rPr>
          <w:rFonts w:cs="Arial"/>
          <w:sz w:val="24"/>
          <w:szCs w:val="24"/>
        </w:rPr>
        <w:br w:type="page"/>
      </w:r>
    </w:p>
    <w:p w14:paraId="44FFD564" w14:textId="7D769465" w:rsidR="00B500DE" w:rsidRDefault="00B500DE">
      <w:pPr>
        <w:spacing w:after="200" w:line="276" w:lineRule="auto"/>
        <w:rPr>
          <w:rFonts w:cs="Arial"/>
          <w:sz w:val="24"/>
          <w:szCs w:val="24"/>
        </w:rPr>
      </w:pPr>
      <w:r>
        <w:rPr>
          <w:rFonts w:cs="Arial"/>
          <w:sz w:val="24"/>
          <w:szCs w:val="24"/>
        </w:rPr>
        <w:lastRenderedPageBreak/>
        <w:br w:type="page"/>
      </w:r>
    </w:p>
    <w:p w14:paraId="2D01975E" w14:textId="77777777" w:rsidR="00B500DE" w:rsidRPr="00A95FE4" w:rsidRDefault="00B500DE" w:rsidP="00925026">
      <w:pPr>
        <w:spacing w:after="120"/>
        <w:rPr>
          <w:rFonts w:cs="Arial"/>
        </w:rPr>
        <w:sectPr w:rsidR="00B500DE" w:rsidRPr="00A95FE4" w:rsidSect="00B500DE">
          <w:footerReference w:type="default" r:id="rId18"/>
          <w:footerReference w:type="first" r:id="rId19"/>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0306F123" wp14:editId="68786EBB">
            <wp:extent cx="1859280" cy="449580"/>
            <wp:effectExtent l="0" t="0" r="7620" b="7620"/>
            <wp:docPr id="1434399371" name="Picture 1434399371"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3118BBDA" w14:textId="77777777" w:rsidR="00B500DE" w:rsidRDefault="00B500DE" w:rsidP="00925026">
      <w:pPr>
        <w:pStyle w:val="DSADOCUMENTTITLE"/>
      </w:pPr>
      <w:r w:rsidRPr="00A95FE4">
        <w:t>DSA Code Amendment development</w:t>
      </w:r>
    </w:p>
    <w:p w14:paraId="1CEB77B5" w14:textId="1B3D246E" w:rsidR="00B500DE" w:rsidRPr="004E62BD" w:rsidRDefault="00B500DE" w:rsidP="00EA4433">
      <w:pPr>
        <w:pStyle w:val="Heading2"/>
        <w:shd w:val="clear" w:color="auto" w:fill="000000" w:themeFill="text1"/>
        <w:spacing w:before="240" w:after="120"/>
        <w:ind w:firstLine="90"/>
        <w:rPr>
          <w:color w:val="000000" w:themeColor="text1"/>
          <w:szCs w:val="24"/>
        </w:rPr>
      </w:pPr>
      <w:r w:rsidRPr="00CC29AE">
        <w:rPr>
          <w:szCs w:val="24"/>
        </w:rPr>
        <w:t>TRACKING</w:t>
      </w:r>
      <w:r w:rsidR="004E62BD">
        <w:rPr>
          <w:szCs w:val="24"/>
        </w:rPr>
        <w:t xml:space="preserve"> </w:t>
      </w:r>
      <w:r w:rsidR="004E62BD">
        <w:rPr>
          <w:color w:val="000000" w:themeColor="text1"/>
          <w:szCs w:val="24"/>
        </w:rPr>
        <w:t>3</w:t>
      </w:r>
      <w:r w:rsidR="00CB6CA1">
        <w:rPr>
          <w:color w:val="000000" w:themeColor="text1"/>
          <w:szCs w:val="24"/>
        </w:rPr>
        <w:t>A</w:t>
      </w:r>
    </w:p>
    <w:p w14:paraId="105C289C" w14:textId="77777777" w:rsidR="00B500DE" w:rsidRPr="00CC29AE" w:rsidRDefault="00B500DE"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3A8E9195" w14:textId="5839ED44" w:rsidR="00B500DE" w:rsidRPr="00CC29AE" w:rsidRDefault="00B500DE" w:rsidP="00CC0DBF">
      <w:pPr>
        <w:spacing w:after="120"/>
        <w:ind w:left="3240" w:hanging="3240"/>
        <w:rPr>
          <w:rFonts w:cs="Arial"/>
          <w:sz w:val="24"/>
          <w:szCs w:val="24"/>
        </w:rPr>
      </w:pPr>
      <w:r w:rsidRPr="00CC29AE">
        <w:rPr>
          <w:rFonts w:cs="Arial"/>
          <w:sz w:val="24"/>
          <w:szCs w:val="24"/>
        </w:rPr>
        <w:t>DSA Tracking Number:</w:t>
      </w:r>
      <w:r>
        <w:tab/>
      </w:r>
      <w:r w:rsidRPr="004C74BA">
        <w:rPr>
          <w:rFonts w:cs="Arial"/>
          <w:color w:val="000000" w:themeColor="text1"/>
          <w:sz w:val="24"/>
          <w:szCs w:val="24"/>
        </w:rPr>
        <w:t>3</w:t>
      </w:r>
      <w:r w:rsidR="00867EE1" w:rsidRPr="00EC6DAB">
        <w:rPr>
          <w:rFonts w:cs="Arial"/>
          <w:color w:val="000000" w:themeColor="text1"/>
          <w:sz w:val="24"/>
          <w:szCs w:val="24"/>
        </w:rPr>
        <w:t>A</w:t>
      </w:r>
    </w:p>
    <w:p w14:paraId="0A73E1B7" w14:textId="21CD8BD6" w:rsidR="00B500DE" w:rsidRPr="00CC29AE" w:rsidRDefault="00B500DE"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2B78E1">
        <w:rPr>
          <w:rFonts w:cs="Arial"/>
          <w:sz w:val="24"/>
          <w:szCs w:val="24"/>
        </w:rPr>
        <w:t>January 23</w:t>
      </w:r>
      <w:r w:rsidR="00E92422">
        <w:rPr>
          <w:rFonts w:cs="Arial"/>
          <w:sz w:val="24"/>
          <w:szCs w:val="24"/>
        </w:rPr>
        <w:t xml:space="preserve">, </w:t>
      </w:r>
      <w:r w:rsidR="002B78E1">
        <w:rPr>
          <w:rFonts w:cs="Arial"/>
          <w:sz w:val="24"/>
          <w:szCs w:val="24"/>
        </w:rPr>
        <w:t>2026</w:t>
      </w:r>
    </w:p>
    <w:p w14:paraId="1AA6E221" w14:textId="6B905274" w:rsidR="00B500DE" w:rsidRPr="00CC29AE" w:rsidRDefault="00B500DE"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A56E07">
        <w:rPr>
          <w:rFonts w:cs="Arial"/>
          <w:sz w:val="24"/>
          <w:szCs w:val="24"/>
        </w:rPr>
        <w:t>CAC</w:t>
      </w:r>
    </w:p>
    <w:p w14:paraId="0F3DCBC1" w14:textId="01C3D62B" w:rsidR="00B500DE" w:rsidRPr="00B500DE" w:rsidRDefault="00B500DE" w:rsidP="00EA4433">
      <w:pPr>
        <w:pStyle w:val="Heading2"/>
        <w:shd w:val="clear" w:color="auto" w:fill="000000" w:themeFill="text1"/>
        <w:spacing w:before="240" w:after="120"/>
        <w:ind w:firstLine="90"/>
        <w:rPr>
          <w:sz w:val="16"/>
          <w:szCs w:val="16"/>
        </w:rPr>
      </w:pPr>
      <w:r w:rsidRPr="00CC29AE">
        <w:rPr>
          <w:szCs w:val="24"/>
        </w:rPr>
        <w:t>APPLICABLE CODE</w:t>
      </w:r>
    </w:p>
    <w:p w14:paraId="50BE74B1" w14:textId="77777777" w:rsidR="00B500DE" w:rsidRPr="00CC29AE" w:rsidRDefault="00B500DE" w:rsidP="00CC0DBF">
      <w:pPr>
        <w:spacing w:after="120"/>
        <w:ind w:left="3240" w:hanging="3240"/>
        <w:rPr>
          <w:rFonts w:cs="Arial"/>
          <w:sz w:val="24"/>
          <w:szCs w:val="24"/>
        </w:rPr>
      </w:pPr>
      <w:r w:rsidRPr="00CC29AE">
        <w:rPr>
          <w:rFonts w:cs="Arial"/>
          <w:sz w:val="24"/>
          <w:szCs w:val="24"/>
        </w:rPr>
        <w:t>Applicable Code Section(s):</w:t>
      </w:r>
      <w:r>
        <w:tab/>
      </w:r>
      <w:r w:rsidRPr="00F061E6">
        <w:rPr>
          <w:sz w:val="24"/>
          <w:szCs w:val="24"/>
        </w:rPr>
        <w:t>CBC Chapter 2, Section 202 Definitions</w:t>
      </w:r>
    </w:p>
    <w:p w14:paraId="358F9261" w14:textId="77777777" w:rsidR="00B500DE" w:rsidRPr="00CC29AE" w:rsidRDefault="00B500DE"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Public Housing</w:t>
      </w:r>
    </w:p>
    <w:p w14:paraId="5FEF522D" w14:textId="77777777" w:rsidR="00B500DE" w:rsidRPr="00CC29AE" w:rsidRDefault="00B500DE" w:rsidP="002D51EB">
      <w:pPr>
        <w:pStyle w:val="Heading2"/>
        <w:shd w:val="clear" w:color="auto" w:fill="000000" w:themeFill="text1"/>
        <w:spacing w:before="240" w:after="120"/>
        <w:ind w:firstLine="90"/>
        <w:rPr>
          <w:szCs w:val="24"/>
        </w:rPr>
      </w:pPr>
      <w:r w:rsidRPr="00CC29AE">
        <w:rPr>
          <w:szCs w:val="24"/>
        </w:rPr>
        <w:t>CURRENT CODE LANGUAGE</w:t>
      </w:r>
    </w:p>
    <w:p w14:paraId="7B30785D" w14:textId="77777777" w:rsidR="00B500DE" w:rsidRPr="003447D2" w:rsidRDefault="00B500DE" w:rsidP="00834354">
      <w:pPr>
        <w:rPr>
          <w:i/>
          <w:iCs/>
          <w:sz w:val="24"/>
          <w:szCs w:val="24"/>
        </w:rPr>
      </w:pPr>
      <w:r w:rsidRPr="003447D2">
        <w:rPr>
          <w:b/>
          <w:bCs/>
          <w:i/>
          <w:iCs/>
          <w:sz w:val="24"/>
          <w:szCs w:val="24"/>
        </w:rPr>
        <w:t xml:space="preserve">PUBLIC HOUSING. [DSA-AC &amp; HCD 1-AC] </w:t>
      </w:r>
      <w:r w:rsidRPr="003447D2">
        <w:rPr>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0D8676D5" w14:textId="77777777" w:rsidR="00B500DE" w:rsidRPr="003447D2" w:rsidRDefault="00B500DE" w:rsidP="00834354">
      <w:pPr>
        <w:rPr>
          <w:i/>
          <w:iCs/>
          <w:sz w:val="24"/>
          <w:szCs w:val="24"/>
        </w:rPr>
      </w:pPr>
    </w:p>
    <w:p w14:paraId="7A898458" w14:textId="7EECD517" w:rsidR="00B500DE" w:rsidRPr="003447D2" w:rsidRDefault="00B500DE" w:rsidP="00834354">
      <w:pPr>
        <w:ind w:left="360"/>
        <w:rPr>
          <w:i/>
          <w:iCs/>
          <w:sz w:val="24"/>
          <w:szCs w:val="24"/>
        </w:rPr>
      </w:pPr>
      <w:r w:rsidRPr="003447D2">
        <w:rPr>
          <w:i/>
          <w:iCs/>
          <w:sz w:val="24"/>
          <w:szCs w:val="24"/>
        </w:rPr>
        <w:t xml:space="preserve">1. </w:t>
      </w:r>
      <w:r w:rsidR="00546F86">
        <w:rPr>
          <w:i/>
          <w:iCs/>
          <w:sz w:val="24"/>
          <w:szCs w:val="24"/>
        </w:rPr>
        <w:t>…</w:t>
      </w:r>
    </w:p>
    <w:p w14:paraId="08A7224D" w14:textId="457897CB" w:rsidR="00B500DE" w:rsidRPr="003447D2" w:rsidRDefault="00B500DE" w:rsidP="00834354">
      <w:pPr>
        <w:ind w:left="360"/>
        <w:rPr>
          <w:i/>
          <w:iCs/>
          <w:sz w:val="24"/>
          <w:szCs w:val="24"/>
        </w:rPr>
      </w:pPr>
      <w:r w:rsidRPr="003447D2">
        <w:rPr>
          <w:i/>
          <w:iCs/>
          <w:sz w:val="24"/>
          <w:szCs w:val="24"/>
        </w:rPr>
        <w:t xml:space="preserve">2. </w:t>
      </w:r>
      <w:r w:rsidR="00546F86">
        <w:rPr>
          <w:i/>
          <w:iCs/>
          <w:sz w:val="24"/>
          <w:szCs w:val="24"/>
        </w:rPr>
        <w:t>…</w:t>
      </w:r>
    </w:p>
    <w:p w14:paraId="0EDBA10B" w14:textId="77777777" w:rsidR="00B500DE" w:rsidRPr="003447D2" w:rsidRDefault="00B500DE" w:rsidP="00834354">
      <w:pPr>
        <w:ind w:left="630" w:hanging="270"/>
        <w:rPr>
          <w:i/>
          <w:iCs/>
          <w:sz w:val="24"/>
          <w:szCs w:val="24"/>
        </w:rPr>
      </w:pPr>
      <w:r w:rsidRPr="003447D2">
        <w:rPr>
          <w:i/>
          <w:iCs/>
          <w:sz w:val="24"/>
          <w:szCs w:val="24"/>
        </w:rPr>
        <w:t xml:space="preserve">3. Homeless shelters, group homes, halfway houses and similar social service </w:t>
      </w:r>
      <w:proofErr w:type="gramStart"/>
      <w:r w:rsidRPr="003447D2">
        <w:rPr>
          <w:i/>
          <w:iCs/>
          <w:sz w:val="24"/>
          <w:szCs w:val="24"/>
        </w:rPr>
        <w:t>establishments;</w:t>
      </w:r>
      <w:proofErr w:type="gramEnd"/>
    </w:p>
    <w:p w14:paraId="1ABDD7E6" w14:textId="0B5C03FF" w:rsidR="00B500DE" w:rsidRPr="003447D2" w:rsidRDefault="00B500DE" w:rsidP="00834354">
      <w:pPr>
        <w:ind w:left="630" w:hanging="270"/>
        <w:rPr>
          <w:i/>
          <w:iCs/>
          <w:sz w:val="24"/>
          <w:szCs w:val="24"/>
          <w:u w:val="single"/>
        </w:rPr>
      </w:pPr>
      <w:r w:rsidRPr="003447D2">
        <w:rPr>
          <w:i/>
          <w:iCs/>
          <w:sz w:val="24"/>
          <w:szCs w:val="24"/>
        </w:rPr>
        <w:t xml:space="preserve">4. </w:t>
      </w:r>
      <w:r w:rsidR="006B08A5">
        <w:rPr>
          <w:i/>
          <w:iCs/>
          <w:sz w:val="24"/>
          <w:szCs w:val="24"/>
        </w:rPr>
        <w:t>…</w:t>
      </w:r>
      <w:r w:rsidRPr="003447D2">
        <w:rPr>
          <w:i/>
          <w:iCs/>
          <w:sz w:val="24"/>
          <w:szCs w:val="24"/>
        </w:rPr>
        <w:t xml:space="preserve"> </w:t>
      </w:r>
    </w:p>
    <w:p w14:paraId="00104F2D" w14:textId="10AE933D" w:rsidR="00B500DE" w:rsidRPr="003447D2" w:rsidRDefault="00B500DE" w:rsidP="00834354">
      <w:pPr>
        <w:ind w:left="630" w:hanging="270"/>
        <w:rPr>
          <w:i/>
          <w:iCs/>
          <w:sz w:val="24"/>
          <w:szCs w:val="24"/>
        </w:rPr>
      </w:pPr>
      <w:r w:rsidRPr="003447D2">
        <w:rPr>
          <w:i/>
          <w:iCs/>
          <w:sz w:val="24"/>
          <w:szCs w:val="24"/>
        </w:rPr>
        <w:t xml:space="preserve">5. </w:t>
      </w:r>
      <w:r w:rsidR="006B08A5">
        <w:rPr>
          <w:i/>
          <w:iCs/>
          <w:sz w:val="24"/>
          <w:szCs w:val="24"/>
        </w:rPr>
        <w:t>….</w:t>
      </w:r>
    </w:p>
    <w:p w14:paraId="0CBA22CE" w14:textId="77777777" w:rsidR="00B500DE" w:rsidRPr="003447D2" w:rsidRDefault="00B500DE" w:rsidP="00834354">
      <w:pPr>
        <w:ind w:left="360"/>
        <w:rPr>
          <w:i/>
          <w:iCs/>
          <w:sz w:val="24"/>
          <w:szCs w:val="24"/>
        </w:rPr>
      </w:pPr>
    </w:p>
    <w:p w14:paraId="5BD5E7D1" w14:textId="77777777" w:rsidR="00B500DE" w:rsidRPr="003447D2" w:rsidRDefault="00B500DE" w:rsidP="00834354">
      <w:pPr>
        <w:rPr>
          <w:i/>
          <w:iCs/>
          <w:sz w:val="24"/>
          <w:szCs w:val="24"/>
        </w:rPr>
      </w:pPr>
      <w:r w:rsidRPr="003447D2">
        <w:rPr>
          <w:b/>
          <w:bCs/>
          <w:i/>
          <w:iCs/>
          <w:sz w:val="24"/>
          <w:szCs w:val="24"/>
        </w:rPr>
        <w:t xml:space="preserve">Note: </w:t>
      </w:r>
      <w:r>
        <w:rPr>
          <w:i/>
          <w:iCs/>
          <w:sz w:val="24"/>
          <w:szCs w:val="24"/>
        </w:rPr>
        <w:t>…</w:t>
      </w:r>
    </w:p>
    <w:p w14:paraId="382B2026" w14:textId="77777777" w:rsidR="00B500DE" w:rsidRPr="00CC29AE" w:rsidRDefault="00B500DE" w:rsidP="002D51EB">
      <w:pPr>
        <w:pStyle w:val="Heading2"/>
        <w:shd w:val="clear" w:color="auto" w:fill="000000" w:themeFill="text1"/>
        <w:spacing w:before="240" w:after="120"/>
        <w:ind w:firstLine="90"/>
        <w:rPr>
          <w:szCs w:val="24"/>
        </w:rPr>
      </w:pPr>
      <w:r w:rsidRPr="00CC29AE">
        <w:rPr>
          <w:szCs w:val="24"/>
        </w:rPr>
        <w:t>SUGGESTED TEXT OF PROPOSED AMENDMENT</w:t>
      </w:r>
    </w:p>
    <w:p w14:paraId="697D36A8" w14:textId="77777777" w:rsidR="00B500DE" w:rsidRPr="003447D2" w:rsidRDefault="00B500DE" w:rsidP="00834354">
      <w:pPr>
        <w:rPr>
          <w:rFonts w:cs="Arial"/>
          <w:i/>
          <w:iCs/>
          <w:sz w:val="24"/>
          <w:szCs w:val="24"/>
        </w:rPr>
      </w:pPr>
      <w:r w:rsidRPr="003447D2">
        <w:rPr>
          <w:rFonts w:cs="Arial"/>
          <w:b/>
          <w:bCs/>
          <w:i/>
          <w:iCs/>
          <w:sz w:val="24"/>
          <w:szCs w:val="24"/>
        </w:rPr>
        <w:t xml:space="preserve">PUBLIC HOUSING. [DSA-AC &amp; HCD 1-AC] </w:t>
      </w:r>
      <w:r w:rsidRPr="003447D2">
        <w:rPr>
          <w:rFonts w:cs="Arial"/>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03A6B79B" w14:textId="77777777" w:rsidR="00B500DE" w:rsidRPr="003447D2" w:rsidRDefault="00B500DE" w:rsidP="00834354">
      <w:pPr>
        <w:rPr>
          <w:rFonts w:cs="Arial"/>
          <w:i/>
          <w:iCs/>
          <w:sz w:val="24"/>
          <w:szCs w:val="24"/>
        </w:rPr>
      </w:pPr>
    </w:p>
    <w:p w14:paraId="2DDE705B" w14:textId="3FBE61E6" w:rsidR="00B500DE" w:rsidRPr="003447D2" w:rsidRDefault="00B500DE" w:rsidP="00834354">
      <w:pPr>
        <w:ind w:left="360"/>
        <w:rPr>
          <w:rFonts w:cs="Arial"/>
          <w:i/>
          <w:iCs/>
          <w:sz w:val="24"/>
          <w:szCs w:val="24"/>
        </w:rPr>
      </w:pPr>
      <w:r w:rsidRPr="003447D2">
        <w:rPr>
          <w:rFonts w:cs="Arial"/>
          <w:i/>
          <w:iCs/>
          <w:sz w:val="24"/>
          <w:szCs w:val="24"/>
        </w:rPr>
        <w:t xml:space="preserve">1. </w:t>
      </w:r>
      <w:r w:rsidR="007012A7" w:rsidRPr="000D0414">
        <w:rPr>
          <w:rFonts w:cs="Arial"/>
          <w:i/>
          <w:iCs/>
          <w:sz w:val="24"/>
          <w:szCs w:val="24"/>
        </w:rPr>
        <w:t>…</w:t>
      </w:r>
    </w:p>
    <w:p w14:paraId="49890BA1" w14:textId="794339F0" w:rsidR="00B500DE" w:rsidRPr="00240FF7" w:rsidRDefault="00B500DE" w:rsidP="00834354">
      <w:pPr>
        <w:ind w:left="360"/>
        <w:rPr>
          <w:rFonts w:cs="Arial"/>
          <w:i/>
          <w:sz w:val="24"/>
          <w:szCs w:val="24"/>
        </w:rPr>
      </w:pPr>
      <w:r w:rsidRPr="003447D2">
        <w:rPr>
          <w:rFonts w:cs="Arial"/>
          <w:i/>
          <w:iCs/>
          <w:sz w:val="24"/>
          <w:szCs w:val="24"/>
        </w:rPr>
        <w:t xml:space="preserve">2. </w:t>
      </w:r>
      <w:r w:rsidR="007012A7" w:rsidRPr="000D0414">
        <w:rPr>
          <w:rFonts w:cs="Arial"/>
          <w:i/>
          <w:iCs/>
          <w:sz w:val="24"/>
          <w:szCs w:val="24"/>
        </w:rPr>
        <w:t>…</w:t>
      </w:r>
    </w:p>
    <w:p w14:paraId="298FFEA6" w14:textId="0CE46912" w:rsidR="00B500DE" w:rsidRPr="003447D2" w:rsidRDefault="00B500DE" w:rsidP="00834354">
      <w:pPr>
        <w:ind w:left="630" w:hanging="270"/>
        <w:rPr>
          <w:rFonts w:cs="Arial"/>
          <w:i/>
          <w:iCs/>
          <w:sz w:val="24"/>
          <w:szCs w:val="24"/>
        </w:rPr>
      </w:pPr>
      <w:r w:rsidRPr="003447D2">
        <w:rPr>
          <w:rFonts w:cs="Arial"/>
          <w:i/>
          <w:iCs/>
          <w:sz w:val="24"/>
          <w:szCs w:val="24"/>
        </w:rPr>
        <w:t xml:space="preserve">3. Homeless shelters, group homes, halfway houses and similar social service </w:t>
      </w:r>
      <w:r w:rsidRPr="003447D2" w:rsidDel="005F239E">
        <w:rPr>
          <w:rFonts w:cs="Arial"/>
          <w:i/>
          <w:iCs/>
          <w:sz w:val="24"/>
          <w:szCs w:val="24"/>
          <w:u w:val="single"/>
        </w:rPr>
        <w:t>center</w:t>
      </w:r>
      <w:r w:rsidRPr="003447D2" w:rsidDel="005F239E">
        <w:rPr>
          <w:rFonts w:cs="Arial"/>
          <w:i/>
          <w:iCs/>
          <w:sz w:val="24"/>
          <w:szCs w:val="24"/>
        </w:rPr>
        <w:t xml:space="preserve"> </w:t>
      </w:r>
      <w:proofErr w:type="gramStart"/>
      <w:r w:rsidR="005F239E">
        <w:rPr>
          <w:rFonts w:cs="Arial"/>
          <w:i/>
          <w:iCs/>
          <w:sz w:val="24"/>
          <w:szCs w:val="24"/>
        </w:rPr>
        <w:t>establishments</w:t>
      </w:r>
      <w:r w:rsidRPr="003447D2">
        <w:rPr>
          <w:rFonts w:cs="Arial"/>
          <w:i/>
          <w:iCs/>
          <w:sz w:val="24"/>
          <w:szCs w:val="24"/>
        </w:rPr>
        <w:t>;</w:t>
      </w:r>
      <w:proofErr w:type="gramEnd"/>
    </w:p>
    <w:p w14:paraId="0E65AD7A" w14:textId="341E042D" w:rsidR="009756EF" w:rsidRPr="003447D2" w:rsidRDefault="009756EF" w:rsidP="009756EF">
      <w:pPr>
        <w:ind w:left="630" w:hanging="270"/>
        <w:rPr>
          <w:i/>
          <w:iCs/>
          <w:sz w:val="24"/>
          <w:szCs w:val="24"/>
          <w:u w:val="single"/>
        </w:rPr>
      </w:pPr>
      <w:r w:rsidRPr="00240FF7">
        <w:rPr>
          <w:i/>
          <w:iCs/>
          <w:sz w:val="24"/>
          <w:szCs w:val="24"/>
        </w:rPr>
        <w:t xml:space="preserve">4. </w:t>
      </w:r>
      <w:r w:rsidR="007012A7" w:rsidRPr="008F0A6F">
        <w:rPr>
          <w:i/>
          <w:sz w:val="24"/>
          <w:szCs w:val="24"/>
        </w:rPr>
        <w:t>…</w:t>
      </w:r>
      <w:r w:rsidRPr="00240FF7">
        <w:rPr>
          <w:i/>
          <w:iCs/>
          <w:sz w:val="24"/>
          <w:szCs w:val="24"/>
        </w:rPr>
        <w:t xml:space="preserve"> </w:t>
      </w:r>
    </w:p>
    <w:p w14:paraId="7B2CF8A2" w14:textId="0D35746C" w:rsidR="00B500DE" w:rsidRPr="00D56121" w:rsidRDefault="00B500DE" w:rsidP="00834354">
      <w:pPr>
        <w:ind w:left="630" w:hanging="270"/>
        <w:rPr>
          <w:i/>
          <w:iCs/>
          <w:sz w:val="24"/>
          <w:szCs w:val="24"/>
        </w:rPr>
      </w:pPr>
      <w:r w:rsidRPr="00D56121">
        <w:rPr>
          <w:i/>
          <w:iCs/>
          <w:sz w:val="24"/>
          <w:szCs w:val="24"/>
        </w:rPr>
        <w:t xml:space="preserve">5. </w:t>
      </w:r>
      <w:r w:rsidR="007012A7" w:rsidRPr="00F023A8">
        <w:rPr>
          <w:i/>
          <w:sz w:val="24"/>
          <w:szCs w:val="24"/>
        </w:rPr>
        <w:t>…</w:t>
      </w:r>
    </w:p>
    <w:p w14:paraId="074B637B" w14:textId="77777777" w:rsidR="00B500DE" w:rsidRDefault="00B500DE" w:rsidP="00834354">
      <w:pPr>
        <w:ind w:left="360"/>
        <w:rPr>
          <w:i/>
          <w:iCs/>
        </w:rPr>
      </w:pPr>
    </w:p>
    <w:p w14:paraId="72341D34" w14:textId="77777777" w:rsidR="00B500DE" w:rsidRPr="00D56121" w:rsidRDefault="00B500DE" w:rsidP="00834354">
      <w:pPr>
        <w:rPr>
          <w:i/>
          <w:sz w:val="24"/>
          <w:szCs w:val="24"/>
        </w:rPr>
      </w:pPr>
      <w:r w:rsidRPr="00D56121">
        <w:rPr>
          <w:b/>
          <w:bCs/>
          <w:i/>
          <w:iCs/>
          <w:sz w:val="24"/>
          <w:szCs w:val="24"/>
        </w:rPr>
        <w:t xml:space="preserve">Note: </w:t>
      </w:r>
      <w:r>
        <w:rPr>
          <w:i/>
          <w:iCs/>
          <w:sz w:val="24"/>
          <w:szCs w:val="24"/>
        </w:rPr>
        <w:t>..</w:t>
      </w:r>
      <w:r w:rsidRPr="00D56121">
        <w:rPr>
          <w:i/>
          <w:iCs/>
          <w:sz w:val="24"/>
          <w:szCs w:val="24"/>
        </w:rPr>
        <w:t>.</w:t>
      </w:r>
    </w:p>
    <w:p w14:paraId="54514495" w14:textId="77777777" w:rsidR="00B500DE" w:rsidRPr="00CC29AE" w:rsidRDefault="00B500DE" w:rsidP="002D51EB">
      <w:pPr>
        <w:pStyle w:val="Heading2"/>
        <w:shd w:val="clear" w:color="auto" w:fill="000000" w:themeFill="text1"/>
        <w:spacing w:before="240" w:after="120"/>
        <w:ind w:firstLine="90"/>
        <w:rPr>
          <w:szCs w:val="24"/>
        </w:rPr>
      </w:pPr>
      <w:r w:rsidRPr="00CC29AE">
        <w:rPr>
          <w:szCs w:val="24"/>
        </w:rPr>
        <w:lastRenderedPageBreak/>
        <w:t>CODE TEXT IF ADOPTED</w:t>
      </w:r>
    </w:p>
    <w:p w14:paraId="4CC0E929" w14:textId="77777777" w:rsidR="00B500DE" w:rsidRPr="003447D2" w:rsidRDefault="00B500DE" w:rsidP="00834354">
      <w:pPr>
        <w:rPr>
          <w:rFonts w:cs="Arial"/>
          <w:i/>
          <w:iCs/>
          <w:sz w:val="24"/>
          <w:szCs w:val="24"/>
        </w:rPr>
      </w:pPr>
      <w:r w:rsidRPr="003447D2">
        <w:rPr>
          <w:rFonts w:cs="Arial"/>
          <w:b/>
          <w:bCs/>
          <w:i/>
          <w:iCs/>
          <w:sz w:val="24"/>
          <w:szCs w:val="24"/>
        </w:rPr>
        <w:t xml:space="preserve">PUBLIC HOUSING. [DSA-AC &amp; HCD 1-AC] </w:t>
      </w:r>
      <w:r w:rsidRPr="003447D2">
        <w:rPr>
          <w:rFonts w:cs="Arial"/>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1FBDAC5A" w14:textId="77777777" w:rsidR="00B500DE" w:rsidRPr="003447D2" w:rsidRDefault="00B500DE" w:rsidP="00834354">
      <w:pPr>
        <w:rPr>
          <w:rFonts w:cs="Arial"/>
          <w:i/>
          <w:iCs/>
          <w:sz w:val="24"/>
          <w:szCs w:val="24"/>
        </w:rPr>
      </w:pPr>
    </w:p>
    <w:p w14:paraId="4A89C619" w14:textId="67406438" w:rsidR="00B500DE" w:rsidRPr="003447D2" w:rsidRDefault="00B500DE" w:rsidP="00834354">
      <w:pPr>
        <w:ind w:left="360"/>
        <w:rPr>
          <w:rFonts w:cs="Arial"/>
          <w:i/>
          <w:iCs/>
          <w:sz w:val="24"/>
          <w:szCs w:val="24"/>
        </w:rPr>
      </w:pPr>
      <w:r w:rsidRPr="003447D2">
        <w:rPr>
          <w:rFonts w:cs="Arial"/>
          <w:i/>
          <w:iCs/>
          <w:sz w:val="24"/>
          <w:szCs w:val="24"/>
        </w:rPr>
        <w:t xml:space="preserve">1. </w:t>
      </w:r>
      <w:r w:rsidR="00865C59">
        <w:rPr>
          <w:rFonts w:cs="Arial"/>
          <w:i/>
          <w:iCs/>
          <w:sz w:val="24"/>
          <w:szCs w:val="24"/>
        </w:rPr>
        <w:t>…</w:t>
      </w:r>
    </w:p>
    <w:p w14:paraId="228178E9" w14:textId="06085F1B" w:rsidR="00B500DE" w:rsidRPr="003447D2" w:rsidRDefault="00B500DE" w:rsidP="00834354">
      <w:pPr>
        <w:ind w:left="360"/>
        <w:rPr>
          <w:rFonts w:cs="Arial"/>
          <w:i/>
          <w:iCs/>
          <w:sz w:val="24"/>
          <w:szCs w:val="24"/>
        </w:rPr>
      </w:pPr>
      <w:r w:rsidRPr="003447D2">
        <w:rPr>
          <w:rFonts w:cs="Arial"/>
          <w:i/>
          <w:iCs/>
          <w:sz w:val="24"/>
          <w:szCs w:val="24"/>
        </w:rPr>
        <w:t xml:space="preserve">2. </w:t>
      </w:r>
      <w:r w:rsidR="00865C59">
        <w:rPr>
          <w:rFonts w:cs="Arial"/>
          <w:i/>
          <w:iCs/>
          <w:sz w:val="24"/>
          <w:szCs w:val="24"/>
        </w:rPr>
        <w:t>…</w:t>
      </w:r>
    </w:p>
    <w:p w14:paraId="5C085597" w14:textId="27E5F5B8" w:rsidR="00B500DE" w:rsidRPr="003447D2" w:rsidRDefault="00B500DE" w:rsidP="00834354">
      <w:pPr>
        <w:ind w:left="630" w:hanging="270"/>
        <w:rPr>
          <w:rFonts w:cs="Arial"/>
          <w:i/>
          <w:iCs/>
          <w:sz w:val="24"/>
          <w:szCs w:val="24"/>
        </w:rPr>
      </w:pPr>
      <w:r w:rsidRPr="003447D2">
        <w:rPr>
          <w:rFonts w:cs="Arial"/>
          <w:i/>
          <w:iCs/>
          <w:sz w:val="24"/>
          <w:szCs w:val="24"/>
        </w:rPr>
        <w:t xml:space="preserve">3. Homeless shelters, group homes, halfway houses and similar social service </w:t>
      </w:r>
      <w:r w:rsidRPr="00A658B5">
        <w:rPr>
          <w:rFonts w:cs="Arial"/>
          <w:i/>
          <w:iCs/>
          <w:sz w:val="24"/>
          <w:szCs w:val="24"/>
        </w:rPr>
        <w:t>center</w:t>
      </w:r>
      <w:r w:rsidRPr="003447D2">
        <w:rPr>
          <w:rFonts w:cs="Arial"/>
          <w:i/>
          <w:iCs/>
          <w:sz w:val="24"/>
          <w:szCs w:val="24"/>
        </w:rPr>
        <w:t xml:space="preserve"> </w:t>
      </w:r>
      <w:proofErr w:type="gramStart"/>
      <w:r w:rsidRPr="003447D2">
        <w:rPr>
          <w:rFonts w:cs="Arial"/>
          <w:i/>
          <w:iCs/>
          <w:sz w:val="24"/>
          <w:szCs w:val="24"/>
        </w:rPr>
        <w:t>establishments;</w:t>
      </w:r>
      <w:proofErr w:type="gramEnd"/>
    </w:p>
    <w:p w14:paraId="6C323A82" w14:textId="1E14610F" w:rsidR="009756EF" w:rsidRPr="003447D2" w:rsidRDefault="009756EF" w:rsidP="009756EF">
      <w:pPr>
        <w:ind w:left="630" w:hanging="270"/>
        <w:rPr>
          <w:i/>
          <w:iCs/>
          <w:sz w:val="24"/>
          <w:szCs w:val="24"/>
          <w:u w:val="single"/>
        </w:rPr>
      </w:pPr>
      <w:r w:rsidRPr="003447D2">
        <w:rPr>
          <w:i/>
          <w:iCs/>
          <w:sz w:val="24"/>
          <w:szCs w:val="24"/>
        </w:rPr>
        <w:t xml:space="preserve">4. </w:t>
      </w:r>
      <w:r w:rsidR="002A6E1F">
        <w:rPr>
          <w:i/>
          <w:iCs/>
          <w:sz w:val="24"/>
          <w:szCs w:val="24"/>
        </w:rPr>
        <w:t>…</w:t>
      </w:r>
      <w:r w:rsidRPr="003447D2">
        <w:rPr>
          <w:i/>
          <w:iCs/>
          <w:sz w:val="24"/>
          <w:szCs w:val="24"/>
        </w:rPr>
        <w:t xml:space="preserve"> </w:t>
      </w:r>
    </w:p>
    <w:p w14:paraId="0FE2A84C" w14:textId="79A2DE68" w:rsidR="00B500DE" w:rsidRPr="00D56121" w:rsidRDefault="00B500DE" w:rsidP="00834354">
      <w:pPr>
        <w:ind w:left="630" w:hanging="270"/>
        <w:rPr>
          <w:i/>
          <w:iCs/>
          <w:sz w:val="24"/>
          <w:szCs w:val="24"/>
        </w:rPr>
      </w:pPr>
      <w:r w:rsidRPr="00D56121">
        <w:rPr>
          <w:i/>
          <w:iCs/>
          <w:sz w:val="24"/>
          <w:szCs w:val="24"/>
        </w:rPr>
        <w:t xml:space="preserve">5. </w:t>
      </w:r>
      <w:r w:rsidR="002A6E1F">
        <w:rPr>
          <w:i/>
          <w:iCs/>
          <w:sz w:val="24"/>
          <w:szCs w:val="24"/>
        </w:rPr>
        <w:t>…</w:t>
      </w:r>
    </w:p>
    <w:p w14:paraId="055F175F" w14:textId="77777777" w:rsidR="00B500DE" w:rsidRDefault="00B500DE" w:rsidP="00834354">
      <w:pPr>
        <w:ind w:left="360"/>
        <w:rPr>
          <w:i/>
          <w:iCs/>
        </w:rPr>
      </w:pPr>
    </w:p>
    <w:p w14:paraId="2C104DFC" w14:textId="77777777" w:rsidR="00B500DE" w:rsidRPr="007C4163" w:rsidRDefault="00B500DE" w:rsidP="00834354">
      <w:pPr>
        <w:rPr>
          <w:i/>
          <w:sz w:val="24"/>
          <w:szCs w:val="24"/>
        </w:rPr>
      </w:pPr>
      <w:r w:rsidRPr="00D56121">
        <w:rPr>
          <w:b/>
          <w:bCs/>
          <w:i/>
          <w:iCs/>
          <w:sz w:val="24"/>
          <w:szCs w:val="24"/>
        </w:rPr>
        <w:t xml:space="preserve">Note: </w:t>
      </w:r>
      <w:r>
        <w:rPr>
          <w:i/>
          <w:iCs/>
          <w:sz w:val="24"/>
          <w:szCs w:val="24"/>
        </w:rPr>
        <w:t>..</w:t>
      </w:r>
      <w:r w:rsidRPr="00D56121">
        <w:rPr>
          <w:i/>
          <w:iCs/>
          <w:sz w:val="24"/>
          <w:szCs w:val="24"/>
        </w:rPr>
        <w:t>.</w:t>
      </w:r>
    </w:p>
    <w:p w14:paraId="088C986A" w14:textId="77777777" w:rsidR="00B500DE" w:rsidRPr="00CC29AE" w:rsidRDefault="00B500DE" w:rsidP="002D51EB">
      <w:pPr>
        <w:pStyle w:val="Heading2"/>
        <w:shd w:val="clear" w:color="auto" w:fill="000000" w:themeFill="text1"/>
        <w:spacing w:before="240" w:after="120"/>
        <w:ind w:firstLine="90"/>
        <w:rPr>
          <w:szCs w:val="24"/>
        </w:rPr>
      </w:pPr>
      <w:r w:rsidRPr="00CC29AE">
        <w:rPr>
          <w:szCs w:val="24"/>
        </w:rPr>
        <w:t>STATEMENT OF REASONS</w:t>
      </w:r>
    </w:p>
    <w:p w14:paraId="4575AF30" w14:textId="7F86643C" w:rsidR="005D2CA0" w:rsidRDefault="005D2CA0" w:rsidP="005D2CA0">
      <w:pPr>
        <w:spacing w:after="120"/>
        <w:rPr>
          <w:rFonts w:cs="Arial"/>
          <w:sz w:val="24"/>
          <w:szCs w:val="24"/>
        </w:rPr>
      </w:pPr>
      <w:r>
        <w:rPr>
          <w:rFonts w:cs="Arial"/>
          <w:sz w:val="24"/>
          <w:szCs w:val="24"/>
        </w:rPr>
        <w:t xml:space="preserve">DSA is proposing to amend item </w:t>
      </w:r>
      <w:r w:rsidR="00C52C84">
        <w:rPr>
          <w:rFonts w:cs="Arial"/>
          <w:sz w:val="24"/>
          <w:szCs w:val="24"/>
        </w:rPr>
        <w:t xml:space="preserve">number </w:t>
      </w:r>
      <w:r>
        <w:rPr>
          <w:rFonts w:cs="Arial"/>
          <w:sz w:val="24"/>
          <w:szCs w:val="24"/>
        </w:rPr>
        <w:t>3</w:t>
      </w:r>
      <w:r w:rsidR="00FB0E65">
        <w:rPr>
          <w:rFonts w:cs="Arial"/>
          <w:sz w:val="24"/>
          <w:szCs w:val="24"/>
        </w:rPr>
        <w:t>A</w:t>
      </w:r>
      <w:r>
        <w:rPr>
          <w:rFonts w:cs="Arial"/>
          <w:sz w:val="24"/>
          <w:szCs w:val="24"/>
        </w:rPr>
        <w:t xml:space="preserve"> in the listed examples to use the same terminology as proposed for the definition of SOCIAL SERVICE CENTER ESTABLISHMENT for consistency.</w:t>
      </w:r>
      <w:r w:rsidR="001849F0">
        <w:rPr>
          <w:rFonts w:cs="Arial"/>
          <w:sz w:val="24"/>
          <w:szCs w:val="24"/>
        </w:rPr>
        <w:t xml:space="preserve"> This is consistent with </w:t>
      </w:r>
      <w:r w:rsidR="00D670F3">
        <w:rPr>
          <w:rFonts w:cs="Arial"/>
          <w:sz w:val="24"/>
          <w:szCs w:val="24"/>
        </w:rPr>
        <w:t xml:space="preserve">federal regulations at </w:t>
      </w:r>
      <w:r w:rsidR="00E269F9">
        <w:rPr>
          <w:rFonts w:cs="Arial"/>
          <w:sz w:val="24"/>
          <w:szCs w:val="24"/>
        </w:rPr>
        <w:t xml:space="preserve">28 CFR </w:t>
      </w:r>
      <w:r w:rsidR="00277BC7">
        <w:rPr>
          <w:rFonts w:cs="Arial"/>
          <w:sz w:val="24"/>
          <w:szCs w:val="24"/>
        </w:rPr>
        <w:t>Part 35</w:t>
      </w:r>
      <w:r w:rsidR="000419D2">
        <w:rPr>
          <w:rFonts w:cs="Arial"/>
          <w:sz w:val="24"/>
          <w:szCs w:val="24"/>
        </w:rPr>
        <w:t xml:space="preserve">, Section </w:t>
      </w:r>
      <w:r w:rsidR="00A72916">
        <w:rPr>
          <w:rFonts w:cs="Arial"/>
          <w:sz w:val="24"/>
          <w:szCs w:val="24"/>
        </w:rPr>
        <w:t>35.</w:t>
      </w:r>
      <w:r w:rsidR="00AD4F33">
        <w:rPr>
          <w:rFonts w:cs="Arial"/>
          <w:sz w:val="24"/>
          <w:szCs w:val="24"/>
        </w:rPr>
        <w:t>151</w:t>
      </w:r>
      <w:r w:rsidR="00F4268F">
        <w:rPr>
          <w:rFonts w:cs="Arial"/>
          <w:sz w:val="24"/>
          <w:szCs w:val="24"/>
        </w:rPr>
        <w:t>(e)</w:t>
      </w:r>
      <w:r w:rsidR="00653134">
        <w:rPr>
          <w:rFonts w:cs="Arial"/>
          <w:sz w:val="24"/>
          <w:szCs w:val="24"/>
        </w:rPr>
        <w:t xml:space="preserve"> and </w:t>
      </w:r>
      <w:r w:rsidR="00901139">
        <w:rPr>
          <w:rFonts w:cs="Arial"/>
          <w:sz w:val="24"/>
          <w:szCs w:val="24"/>
        </w:rPr>
        <w:t>Part 36, Section 36.406</w:t>
      </w:r>
      <w:r w:rsidR="00AC2B20">
        <w:rPr>
          <w:rFonts w:cs="Arial"/>
          <w:sz w:val="24"/>
          <w:szCs w:val="24"/>
        </w:rPr>
        <w:t>(d).</w:t>
      </w:r>
    </w:p>
    <w:p w14:paraId="1B87E2A8" w14:textId="77777777" w:rsidR="00B500DE" w:rsidRPr="00813979" w:rsidRDefault="00B500DE" w:rsidP="00A82D97">
      <w:pPr>
        <w:spacing w:after="120"/>
        <w:rPr>
          <w:rFonts w:cs="Arial"/>
          <w:sz w:val="24"/>
          <w:szCs w:val="24"/>
        </w:rPr>
      </w:pPr>
      <w:r w:rsidRPr="00C37A57">
        <w:rPr>
          <w:rFonts w:cs="Arial"/>
          <w:sz w:val="24"/>
          <w:szCs w:val="24"/>
        </w:rPr>
        <w:t>This proposal is necessary for clarity of existing regulations and does not materially alter the substance or intent of the existing regulations</w:t>
      </w:r>
      <w:r w:rsidRPr="00B1089F">
        <w:rPr>
          <w:rFonts w:cs="Arial"/>
          <w:color w:val="000000" w:themeColor="text1"/>
          <w:sz w:val="24"/>
          <w:szCs w:val="24"/>
        </w:rPr>
        <w:t>.</w:t>
      </w:r>
    </w:p>
    <w:p w14:paraId="470EF902" w14:textId="77777777" w:rsidR="00B500DE" w:rsidRPr="00CC29AE" w:rsidRDefault="00B500DE" w:rsidP="002D51EB">
      <w:pPr>
        <w:pStyle w:val="Heading2"/>
        <w:shd w:val="clear" w:color="auto" w:fill="000000" w:themeFill="text1"/>
        <w:spacing w:before="240" w:after="120"/>
        <w:ind w:firstLine="90"/>
        <w:rPr>
          <w:szCs w:val="24"/>
        </w:rPr>
      </w:pPr>
      <w:r w:rsidRPr="00CC29AE">
        <w:rPr>
          <w:szCs w:val="24"/>
        </w:rPr>
        <w:t>DSA COMMENTS</w:t>
      </w:r>
    </w:p>
    <w:p w14:paraId="6AD21467" w14:textId="4CF437E1" w:rsidR="00FD0379" w:rsidRDefault="00B500DE" w:rsidP="00725790">
      <w:pPr>
        <w:spacing w:after="120"/>
        <w:rPr>
          <w:rFonts w:cs="Arial"/>
          <w:sz w:val="24"/>
          <w:szCs w:val="24"/>
        </w:rPr>
      </w:pPr>
      <w:r>
        <w:rPr>
          <w:rFonts w:cs="Arial"/>
          <w:sz w:val="24"/>
          <w:szCs w:val="24"/>
        </w:rPr>
        <w:t xml:space="preserve">This item is related to </w:t>
      </w:r>
      <w:r w:rsidRPr="00270960">
        <w:rPr>
          <w:rFonts w:cs="Arial"/>
          <w:sz w:val="24"/>
          <w:szCs w:val="24"/>
        </w:rPr>
        <w:t>Item</w:t>
      </w:r>
      <w:r w:rsidR="00270960" w:rsidRPr="004E63FB">
        <w:rPr>
          <w:rFonts w:cs="Arial"/>
          <w:sz w:val="24"/>
          <w:szCs w:val="24"/>
        </w:rPr>
        <w:t>s</w:t>
      </w:r>
      <w:r w:rsidR="00125214">
        <w:rPr>
          <w:rFonts w:cs="Arial"/>
          <w:sz w:val="24"/>
          <w:szCs w:val="24"/>
        </w:rPr>
        <w:t xml:space="preserve"> </w:t>
      </w:r>
      <w:r w:rsidR="00125214" w:rsidRPr="00DA7C60">
        <w:rPr>
          <w:rFonts w:cs="Arial"/>
          <w:sz w:val="24"/>
          <w:szCs w:val="24"/>
        </w:rPr>
        <w:t>4</w:t>
      </w:r>
      <w:r w:rsidR="000A7FE4" w:rsidRPr="00DA7C60">
        <w:rPr>
          <w:rFonts w:cs="Arial"/>
          <w:sz w:val="24"/>
          <w:szCs w:val="24"/>
        </w:rPr>
        <w:t xml:space="preserve"> and 15</w:t>
      </w:r>
      <w:r w:rsidRPr="00270960">
        <w:rPr>
          <w:rFonts w:cs="Arial"/>
          <w:sz w:val="24"/>
          <w:szCs w:val="24"/>
        </w:rPr>
        <w:t>.</w:t>
      </w:r>
      <w:r w:rsidR="00FD0379">
        <w:rPr>
          <w:rFonts w:cs="Arial"/>
          <w:sz w:val="24"/>
          <w:szCs w:val="24"/>
        </w:rPr>
        <w:br w:type="page"/>
      </w:r>
    </w:p>
    <w:p w14:paraId="37954EED" w14:textId="2661231F" w:rsidR="00DE704E" w:rsidRPr="00A95FE4" w:rsidRDefault="00DE704E" w:rsidP="00DE704E">
      <w:pPr>
        <w:spacing w:after="120"/>
        <w:rPr>
          <w:rFonts w:cs="Arial"/>
        </w:rPr>
        <w:sectPr w:rsidR="00DE704E" w:rsidRPr="00A95FE4" w:rsidSect="00DE704E">
          <w:footerReference w:type="default" r:id="rId20"/>
          <w:footerReference w:type="first" r:id="rId21"/>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36B6E659" wp14:editId="3CE641D5">
            <wp:extent cx="1859280" cy="449580"/>
            <wp:effectExtent l="0" t="0" r="7620" b="7620"/>
            <wp:docPr id="1536495440" name="Picture 1536495440"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7601BE46" w14:textId="77777777" w:rsidR="00DE704E" w:rsidRDefault="00DE704E" w:rsidP="00DE704E">
      <w:pPr>
        <w:pStyle w:val="DSADOCUMENTTITLE"/>
      </w:pPr>
      <w:r w:rsidRPr="00A95FE4">
        <w:t>DSA Code Amendment development</w:t>
      </w:r>
    </w:p>
    <w:p w14:paraId="3BED7E03" w14:textId="13AB3F18" w:rsidR="00DE704E" w:rsidRPr="004E62BD" w:rsidRDefault="00DE704E" w:rsidP="00DE704E">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3</w:t>
      </w:r>
      <w:r w:rsidR="00CB6CA1">
        <w:rPr>
          <w:color w:val="000000" w:themeColor="text1"/>
          <w:szCs w:val="24"/>
        </w:rPr>
        <w:t>B</w:t>
      </w:r>
    </w:p>
    <w:p w14:paraId="2108193A" w14:textId="77777777" w:rsidR="00DE704E" w:rsidRPr="00CC29AE" w:rsidRDefault="00DE704E" w:rsidP="00DE704E">
      <w:pPr>
        <w:spacing w:after="120"/>
        <w:ind w:left="3240" w:hanging="3240"/>
        <w:rPr>
          <w:rFonts w:cs="Arial"/>
          <w:sz w:val="24"/>
          <w:szCs w:val="24"/>
        </w:rPr>
      </w:pPr>
      <w:r w:rsidRPr="00CC29AE">
        <w:rPr>
          <w:rFonts w:cs="Arial"/>
          <w:sz w:val="24"/>
          <w:szCs w:val="24"/>
        </w:rPr>
        <w:t>Date Received:</w:t>
      </w:r>
      <w:r>
        <w:rPr>
          <w:rFonts w:cs="Arial"/>
          <w:sz w:val="24"/>
          <w:szCs w:val="24"/>
        </w:rPr>
        <w:tab/>
      </w:r>
    </w:p>
    <w:p w14:paraId="4EBC7B45" w14:textId="343D8B01" w:rsidR="00DE704E" w:rsidRPr="00CC29AE" w:rsidRDefault="00DE704E" w:rsidP="00DE704E">
      <w:pPr>
        <w:spacing w:after="120"/>
        <w:ind w:left="3240" w:hanging="3240"/>
        <w:rPr>
          <w:rFonts w:cs="Arial"/>
          <w:sz w:val="24"/>
          <w:szCs w:val="24"/>
        </w:rPr>
      </w:pPr>
      <w:r w:rsidRPr="592775A3">
        <w:rPr>
          <w:rFonts w:cs="Arial"/>
          <w:sz w:val="24"/>
          <w:szCs w:val="24"/>
        </w:rPr>
        <w:t>DSA Tracking Number:</w:t>
      </w:r>
      <w:r>
        <w:tab/>
      </w:r>
      <w:r w:rsidRPr="00F46B4B">
        <w:rPr>
          <w:rFonts w:cs="Arial"/>
          <w:color w:val="000000" w:themeColor="text1"/>
          <w:sz w:val="24"/>
          <w:szCs w:val="24"/>
        </w:rPr>
        <w:t>3B</w:t>
      </w:r>
    </w:p>
    <w:p w14:paraId="2FD1DE8F" w14:textId="6B6BD55C" w:rsidR="00DE704E" w:rsidRPr="00CC29AE" w:rsidRDefault="00DE704E" w:rsidP="00DE704E">
      <w:pPr>
        <w:spacing w:after="120"/>
        <w:ind w:left="3240" w:hanging="3240"/>
        <w:rPr>
          <w:rFonts w:cs="Arial"/>
          <w:sz w:val="24"/>
          <w:szCs w:val="24"/>
        </w:rPr>
      </w:pPr>
      <w:r w:rsidRPr="00CC29AE">
        <w:rPr>
          <w:rFonts w:cs="Arial"/>
          <w:sz w:val="24"/>
          <w:szCs w:val="24"/>
        </w:rPr>
        <w:t>Date Reviewed:</w:t>
      </w:r>
      <w:r>
        <w:rPr>
          <w:rFonts w:cs="Arial"/>
          <w:sz w:val="24"/>
          <w:szCs w:val="24"/>
        </w:rPr>
        <w:tab/>
      </w:r>
      <w:r w:rsidR="00735EA8" w:rsidRPr="00735EA8">
        <w:rPr>
          <w:rFonts w:cs="Arial"/>
          <w:sz w:val="24"/>
          <w:szCs w:val="24"/>
        </w:rPr>
        <w:t>January 23, 2026</w:t>
      </w:r>
    </w:p>
    <w:p w14:paraId="2153DB48" w14:textId="77777777" w:rsidR="00DE704E" w:rsidRPr="00CC29AE" w:rsidRDefault="00DE704E" w:rsidP="00DE704E">
      <w:pPr>
        <w:spacing w:after="120"/>
        <w:ind w:left="3240" w:hanging="3240"/>
        <w:rPr>
          <w:rFonts w:cs="Arial"/>
          <w:sz w:val="24"/>
          <w:szCs w:val="24"/>
        </w:rPr>
      </w:pPr>
      <w:r w:rsidRPr="00CC29AE">
        <w:rPr>
          <w:rFonts w:cs="Arial"/>
          <w:sz w:val="24"/>
          <w:szCs w:val="24"/>
        </w:rPr>
        <w:t>Status:</w:t>
      </w:r>
      <w:r>
        <w:rPr>
          <w:rFonts w:cs="Arial"/>
          <w:sz w:val="24"/>
          <w:szCs w:val="24"/>
        </w:rPr>
        <w:tab/>
        <w:t>CAC</w:t>
      </w:r>
    </w:p>
    <w:p w14:paraId="29103000" w14:textId="77777777" w:rsidR="00DE704E" w:rsidRPr="00B500DE" w:rsidRDefault="00DE704E" w:rsidP="00DE704E">
      <w:pPr>
        <w:pStyle w:val="Heading2"/>
        <w:shd w:val="clear" w:color="auto" w:fill="000000" w:themeFill="text1"/>
        <w:spacing w:before="240" w:after="120"/>
        <w:ind w:firstLine="90"/>
        <w:rPr>
          <w:sz w:val="16"/>
          <w:szCs w:val="16"/>
        </w:rPr>
      </w:pPr>
      <w:r w:rsidRPr="00CC29AE">
        <w:rPr>
          <w:szCs w:val="24"/>
        </w:rPr>
        <w:t>APPLICABLE CODE</w:t>
      </w:r>
    </w:p>
    <w:p w14:paraId="6D0E377B" w14:textId="77777777" w:rsidR="00DE704E" w:rsidRPr="00CC29AE" w:rsidRDefault="00DE704E" w:rsidP="00DE704E">
      <w:pPr>
        <w:spacing w:after="120"/>
        <w:ind w:left="3240" w:hanging="3240"/>
        <w:rPr>
          <w:rFonts w:cs="Arial"/>
          <w:sz w:val="24"/>
          <w:szCs w:val="24"/>
        </w:rPr>
      </w:pPr>
      <w:r w:rsidRPr="00CC29AE">
        <w:rPr>
          <w:rFonts w:cs="Arial"/>
          <w:sz w:val="24"/>
          <w:szCs w:val="24"/>
        </w:rPr>
        <w:t>Applicable Code Section(s):</w:t>
      </w:r>
      <w:r>
        <w:tab/>
      </w:r>
      <w:r w:rsidRPr="00F061E6">
        <w:rPr>
          <w:sz w:val="24"/>
          <w:szCs w:val="24"/>
        </w:rPr>
        <w:t>CBC Chapter 2, Section 202 Definitions</w:t>
      </w:r>
    </w:p>
    <w:p w14:paraId="55734E76" w14:textId="77777777" w:rsidR="00DE704E" w:rsidRPr="00CC29AE" w:rsidRDefault="00DE704E" w:rsidP="00DE704E">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Public Housing</w:t>
      </w:r>
    </w:p>
    <w:p w14:paraId="4395EA8C" w14:textId="77777777" w:rsidR="00DE704E" w:rsidRPr="00CC29AE" w:rsidRDefault="00DE704E" w:rsidP="00DE704E">
      <w:pPr>
        <w:pStyle w:val="Heading2"/>
        <w:shd w:val="clear" w:color="auto" w:fill="000000" w:themeFill="text1"/>
        <w:spacing w:before="240" w:after="120"/>
        <w:ind w:firstLine="90"/>
        <w:rPr>
          <w:szCs w:val="24"/>
        </w:rPr>
      </w:pPr>
      <w:r w:rsidRPr="00CC29AE">
        <w:rPr>
          <w:szCs w:val="24"/>
        </w:rPr>
        <w:t>CURRENT CODE LANGUAGE</w:t>
      </w:r>
    </w:p>
    <w:p w14:paraId="6953C2FD" w14:textId="77777777" w:rsidR="00DE704E" w:rsidRPr="003447D2" w:rsidRDefault="00DE704E" w:rsidP="00DE704E">
      <w:pPr>
        <w:rPr>
          <w:i/>
          <w:iCs/>
          <w:sz w:val="24"/>
          <w:szCs w:val="24"/>
        </w:rPr>
      </w:pPr>
      <w:r w:rsidRPr="003447D2">
        <w:rPr>
          <w:b/>
          <w:bCs/>
          <w:i/>
          <w:iCs/>
          <w:sz w:val="24"/>
          <w:szCs w:val="24"/>
        </w:rPr>
        <w:t xml:space="preserve">PUBLIC HOUSING. [DSA-AC &amp; HCD 1-AC] </w:t>
      </w:r>
      <w:r w:rsidRPr="003447D2">
        <w:rPr>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4D6C64B6" w14:textId="77777777" w:rsidR="00DE704E" w:rsidRPr="003447D2" w:rsidRDefault="00DE704E" w:rsidP="00DE704E">
      <w:pPr>
        <w:rPr>
          <w:i/>
          <w:iCs/>
          <w:sz w:val="24"/>
          <w:szCs w:val="24"/>
        </w:rPr>
      </w:pPr>
    </w:p>
    <w:p w14:paraId="52607D2C" w14:textId="2412EE1A" w:rsidR="00DE704E" w:rsidRPr="003447D2" w:rsidRDefault="00DE704E" w:rsidP="00DE704E">
      <w:pPr>
        <w:ind w:left="360"/>
        <w:rPr>
          <w:i/>
          <w:iCs/>
          <w:sz w:val="24"/>
          <w:szCs w:val="24"/>
        </w:rPr>
      </w:pPr>
      <w:r w:rsidRPr="003447D2">
        <w:rPr>
          <w:i/>
          <w:iCs/>
          <w:sz w:val="24"/>
          <w:szCs w:val="24"/>
        </w:rPr>
        <w:t xml:space="preserve">1. </w:t>
      </w:r>
      <w:r w:rsidR="00240FF7">
        <w:rPr>
          <w:i/>
          <w:iCs/>
          <w:sz w:val="24"/>
          <w:szCs w:val="24"/>
        </w:rPr>
        <w:t>…</w:t>
      </w:r>
      <w:r w:rsidRPr="003447D2">
        <w:rPr>
          <w:i/>
          <w:iCs/>
          <w:sz w:val="24"/>
          <w:szCs w:val="24"/>
        </w:rPr>
        <w:t xml:space="preserve"> </w:t>
      </w:r>
    </w:p>
    <w:p w14:paraId="5AAEDFC4" w14:textId="7B7ADBD6" w:rsidR="00DE704E" w:rsidRPr="003447D2" w:rsidRDefault="00DE704E" w:rsidP="00DE704E">
      <w:pPr>
        <w:ind w:left="360"/>
        <w:rPr>
          <w:i/>
          <w:iCs/>
          <w:sz w:val="24"/>
          <w:szCs w:val="24"/>
        </w:rPr>
      </w:pPr>
      <w:r w:rsidRPr="003447D2">
        <w:rPr>
          <w:i/>
          <w:iCs/>
          <w:sz w:val="24"/>
          <w:szCs w:val="24"/>
        </w:rPr>
        <w:t xml:space="preserve">2. </w:t>
      </w:r>
      <w:r w:rsidR="00240FF7">
        <w:rPr>
          <w:i/>
          <w:iCs/>
          <w:sz w:val="24"/>
          <w:szCs w:val="24"/>
        </w:rPr>
        <w:t>…</w:t>
      </w:r>
    </w:p>
    <w:p w14:paraId="01CB59CB" w14:textId="03E44BD6" w:rsidR="00DE704E" w:rsidRPr="003447D2" w:rsidRDefault="00DE704E" w:rsidP="00DE704E">
      <w:pPr>
        <w:ind w:left="630" w:hanging="270"/>
        <w:rPr>
          <w:i/>
          <w:iCs/>
          <w:sz w:val="24"/>
          <w:szCs w:val="24"/>
        </w:rPr>
      </w:pPr>
      <w:r w:rsidRPr="003447D2">
        <w:rPr>
          <w:i/>
          <w:iCs/>
          <w:sz w:val="24"/>
          <w:szCs w:val="24"/>
        </w:rPr>
        <w:t xml:space="preserve">3. </w:t>
      </w:r>
      <w:r w:rsidR="00240FF7">
        <w:rPr>
          <w:i/>
          <w:iCs/>
          <w:sz w:val="24"/>
          <w:szCs w:val="24"/>
        </w:rPr>
        <w:t>…</w:t>
      </w:r>
    </w:p>
    <w:p w14:paraId="71407053" w14:textId="77777777" w:rsidR="00DE704E" w:rsidRPr="003447D2" w:rsidRDefault="00DE704E" w:rsidP="00DE704E">
      <w:pPr>
        <w:ind w:left="630" w:hanging="270"/>
        <w:rPr>
          <w:i/>
          <w:iCs/>
          <w:sz w:val="24"/>
          <w:szCs w:val="24"/>
          <w:u w:val="single"/>
        </w:rPr>
      </w:pPr>
      <w:r w:rsidRPr="003447D2">
        <w:rPr>
          <w:i/>
          <w:iCs/>
          <w:sz w:val="24"/>
          <w:szCs w:val="24"/>
        </w:rPr>
        <w:t xml:space="preserve">4. Transient lodging, such as hotels, motels, hostels and other facilities providing </w:t>
      </w:r>
      <w:proofErr w:type="gramStart"/>
      <w:r w:rsidRPr="003447D2">
        <w:rPr>
          <w:i/>
          <w:iCs/>
          <w:sz w:val="24"/>
          <w:szCs w:val="24"/>
        </w:rPr>
        <w:t>accommodations</w:t>
      </w:r>
      <w:proofErr w:type="gramEnd"/>
      <w:r w:rsidRPr="003447D2">
        <w:rPr>
          <w:i/>
          <w:iCs/>
          <w:sz w:val="24"/>
          <w:szCs w:val="24"/>
        </w:rPr>
        <w:t xml:space="preserve"> of a short-term nature of not more than 30 days </w:t>
      </w:r>
      <w:proofErr w:type="gramStart"/>
      <w:r w:rsidRPr="003447D2">
        <w:rPr>
          <w:i/>
          <w:iCs/>
          <w:sz w:val="24"/>
          <w:szCs w:val="24"/>
        </w:rPr>
        <w:t>duration;</w:t>
      </w:r>
      <w:proofErr w:type="gramEnd"/>
      <w:r w:rsidRPr="003447D2">
        <w:rPr>
          <w:i/>
          <w:iCs/>
          <w:sz w:val="24"/>
          <w:szCs w:val="24"/>
        </w:rPr>
        <w:t xml:space="preserve"> </w:t>
      </w:r>
    </w:p>
    <w:p w14:paraId="5022071B" w14:textId="38BC30CD" w:rsidR="00DE704E" w:rsidRPr="003447D2" w:rsidRDefault="00DE704E" w:rsidP="00DE704E">
      <w:pPr>
        <w:ind w:left="630" w:hanging="270"/>
        <w:rPr>
          <w:i/>
          <w:iCs/>
          <w:sz w:val="24"/>
          <w:szCs w:val="24"/>
        </w:rPr>
      </w:pPr>
      <w:r w:rsidRPr="003447D2">
        <w:rPr>
          <w:i/>
          <w:iCs/>
          <w:sz w:val="24"/>
          <w:szCs w:val="24"/>
        </w:rPr>
        <w:t xml:space="preserve">5. </w:t>
      </w:r>
      <w:r w:rsidR="004574D0">
        <w:rPr>
          <w:i/>
          <w:iCs/>
          <w:sz w:val="24"/>
          <w:szCs w:val="24"/>
        </w:rPr>
        <w:t>..</w:t>
      </w:r>
      <w:r w:rsidRPr="003447D2">
        <w:rPr>
          <w:i/>
          <w:iCs/>
          <w:sz w:val="24"/>
          <w:szCs w:val="24"/>
        </w:rPr>
        <w:t>.</w:t>
      </w:r>
    </w:p>
    <w:p w14:paraId="44777764" w14:textId="77777777" w:rsidR="00DE704E" w:rsidRPr="003447D2" w:rsidRDefault="00DE704E" w:rsidP="00DE704E">
      <w:pPr>
        <w:ind w:left="360"/>
        <w:rPr>
          <w:i/>
          <w:iCs/>
          <w:sz w:val="24"/>
          <w:szCs w:val="24"/>
        </w:rPr>
      </w:pPr>
    </w:p>
    <w:p w14:paraId="362C1657" w14:textId="77777777" w:rsidR="00DE704E" w:rsidRPr="003447D2" w:rsidRDefault="00DE704E" w:rsidP="00DE704E">
      <w:pPr>
        <w:rPr>
          <w:i/>
          <w:iCs/>
          <w:sz w:val="24"/>
          <w:szCs w:val="24"/>
        </w:rPr>
      </w:pPr>
      <w:r w:rsidRPr="003447D2">
        <w:rPr>
          <w:b/>
          <w:bCs/>
          <w:i/>
          <w:iCs/>
          <w:sz w:val="24"/>
          <w:szCs w:val="24"/>
        </w:rPr>
        <w:t xml:space="preserve">Note: </w:t>
      </w:r>
      <w:r>
        <w:rPr>
          <w:i/>
          <w:iCs/>
          <w:sz w:val="24"/>
          <w:szCs w:val="24"/>
        </w:rPr>
        <w:t>…</w:t>
      </w:r>
    </w:p>
    <w:p w14:paraId="5461C75E" w14:textId="77777777" w:rsidR="00DE704E" w:rsidRPr="00CC29AE" w:rsidRDefault="00DE704E" w:rsidP="00DE704E">
      <w:pPr>
        <w:pStyle w:val="Heading2"/>
        <w:shd w:val="clear" w:color="auto" w:fill="000000" w:themeFill="text1"/>
        <w:spacing w:before="240" w:after="120"/>
        <w:ind w:firstLine="90"/>
        <w:rPr>
          <w:szCs w:val="24"/>
        </w:rPr>
      </w:pPr>
      <w:r w:rsidRPr="00CC29AE">
        <w:rPr>
          <w:szCs w:val="24"/>
        </w:rPr>
        <w:t>SUGGESTED TEXT OF PROPOSED AMENDMENT</w:t>
      </w:r>
    </w:p>
    <w:p w14:paraId="462A5117" w14:textId="77777777" w:rsidR="00DE704E" w:rsidRPr="003447D2" w:rsidRDefault="00DE704E" w:rsidP="00DE704E">
      <w:pPr>
        <w:rPr>
          <w:rFonts w:cs="Arial"/>
          <w:i/>
          <w:iCs/>
          <w:sz w:val="24"/>
          <w:szCs w:val="24"/>
        </w:rPr>
      </w:pPr>
      <w:r w:rsidRPr="003447D2">
        <w:rPr>
          <w:rFonts w:cs="Arial"/>
          <w:b/>
          <w:bCs/>
          <w:i/>
          <w:iCs/>
          <w:sz w:val="24"/>
          <w:szCs w:val="24"/>
        </w:rPr>
        <w:t xml:space="preserve">PUBLIC HOUSING. [DSA-AC &amp; HCD 1-AC] </w:t>
      </w:r>
      <w:r w:rsidRPr="003447D2">
        <w:rPr>
          <w:rFonts w:cs="Arial"/>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6075C76E" w14:textId="77777777" w:rsidR="00DE704E" w:rsidRPr="003447D2" w:rsidRDefault="00DE704E" w:rsidP="00DE704E">
      <w:pPr>
        <w:rPr>
          <w:rFonts w:cs="Arial"/>
          <w:i/>
          <w:iCs/>
          <w:sz w:val="24"/>
          <w:szCs w:val="24"/>
        </w:rPr>
      </w:pPr>
    </w:p>
    <w:p w14:paraId="2170AC44" w14:textId="231F2D9A" w:rsidR="00DE704E" w:rsidRPr="00240FF7" w:rsidRDefault="00DE704E" w:rsidP="00DE704E">
      <w:pPr>
        <w:ind w:left="360"/>
        <w:rPr>
          <w:rFonts w:cs="Arial"/>
          <w:i/>
          <w:sz w:val="24"/>
          <w:szCs w:val="24"/>
        </w:rPr>
      </w:pPr>
      <w:r w:rsidRPr="00240FF7">
        <w:rPr>
          <w:rFonts w:cs="Arial"/>
          <w:i/>
          <w:iCs/>
          <w:sz w:val="24"/>
          <w:szCs w:val="24"/>
        </w:rPr>
        <w:t xml:space="preserve">1. </w:t>
      </w:r>
      <w:r w:rsidR="00240FF7" w:rsidRPr="00D22863">
        <w:rPr>
          <w:rFonts w:cs="Arial"/>
          <w:i/>
          <w:sz w:val="24"/>
          <w:szCs w:val="24"/>
        </w:rPr>
        <w:t>…</w:t>
      </w:r>
    </w:p>
    <w:p w14:paraId="7A8D765B" w14:textId="620D9210" w:rsidR="00DE704E" w:rsidRPr="00240FF7" w:rsidRDefault="00DE704E" w:rsidP="00DE704E">
      <w:pPr>
        <w:ind w:left="360"/>
        <w:rPr>
          <w:rFonts w:cs="Arial"/>
          <w:i/>
          <w:sz w:val="24"/>
          <w:szCs w:val="24"/>
        </w:rPr>
      </w:pPr>
      <w:r w:rsidRPr="00240FF7">
        <w:rPr>
          <w:rFonts w:cs="Arial"/>
          <w:i/>
          <w:iCs/>
          <w:sz w:val="24"/>
          <w:szCs w:val="24"/>
        </w:rPr>
        <w:t xml:space="preserve">2. </w:t>
      </w:r>
      <w:r w:rsidR="00240FF7" w:rsidRPr="00D22863">
        <w:rPr>
          <w:rFonts w:cs="Arial"/>
          <w:i/>
          <w:sz w:val="24"/>
          <w:szCs w:val="24"/>
        </w:rPr>
        <w:t>…</w:t>
      </w:r>
    </w:p>
    <w:p w14:paraId="213D911A" w14:textId="690B7FFC" w:rsidR="00155B7C" w:rsidRPr="00240FF7" w:rsidRDefault="00155B7C" w:rsidP="00155B7C">
      <w:pPr>
        <w:ind w:left="630" w:hanging="270"/>
        <w:rPr>
          <w:i/>
          <w:sz w:val="24"/>
          <w:szCs w:val="24"/>
        </w:rPr>
      </w:pPr>
      <w:r w:rsidRPr="00240FF7">
        <w:rPr>
          <w:i/>
          <w:iCs/>
          <w:sz w:val="24"/>
          <w:szCs w:val="24"/>
        </w:rPr>
        <w:t xml:space="preserve">3. </w:t>
      </w:r>
      <w:r w:rsidR="00240FF7" w:rsidRPr="00D22863">
        <w:rPr>
          <w:i/>
          <w:sz w:val="24"/>
          <w:szCs w:val="24"/>
        </w:rPr>
        <w:t>…</w:t>
      </w:r>
    </w:p>
    <w:p w14:paraId="189376C8" w14:textId="77777777" w:rsidR="00DE704E" w:rsidRDefault="00DE704E" w:rsidP="00DE704E">
      <w:pPr>
        <w:ind w:left="360"/>
        <w:rPr>
          <w:i/>
          <w:sz w:val="24"/>
          <w:szCs w:val="24"/>
        </w:rPr>
      </w:pPr>
      <w:r w:rsidRPr="00D56121">
        <w:rPr>
          <w:i/>
          <w:strike/>
          <w:sz w:val="24"/>
          <w:szCs w:val="24"/>
        </w:rPr>
        <w:t xml:space="preserve">4. Transient lodging, such as hotels, motels, hostels and other facilities providing </w:t>
      </w:r>
      <w:proofErr w:type="gramStart"/>
      <w:r w:rsidRPr="00D56121">
        <w:rPr>
          <w:i/>
          <w:strike/>
          <w:sz w:val="24"/>
          <w:szCs w:val="24"/>
        </w:rPr>
        <w:t>accommodations</w:t>
      </w:r>
      <w:proofErr w:type="gramEnd"/>
      <w:r w:rsidRPr="00D56121">
        <w:rPr>
          <w:i/>
          <w:strike/>
          <w:sz w:val="24"/>
          <w:szCs w:val="24"/>
        </w:rPr>
        <w:t xml:space="preserve"> of a short-term nature of not more than 30 days </w:t>
      </w:r>
      <w:proofErr w:type="gramStart"/>
      <w:r w:rsidRPr="00D56121">
        <w:rPr>
          <w:i/>
          <w:strike/>
          <w:sz w:val="24"/>
          <w:szCs w:val="24"/>
        </w:rPr>
        <w:t>duration;</w:t>
      </w:r>
      <w:proofErr w:type="gramEnd"/>
      <w:r w:rsidRPr="00D56121">
        <w:rPr>
          <w:i/>
          <w:iCs/>
          <w:sz w:val="24"/>
          <w:szCs w:val="24"/>
        </w:rPr>
        <w:t xml:space="preserve"> </w:t>
      </w:r>
    </w:p>
    <w:p w14:paraId="6C408842" w14:textId="60801698" w:rsidR="00DE704E" w:rsidRPr="00D56121" w:rsidRDefault="00DE704E" w:rsidP="00DE704E">
      <w:pPr>
        <w:ind w:left="630" w:hanging="270"/>
        <w:rPr>
          <w:i/>
          <w:iCs/>
          <w:sz w:val="24"/>
          <w:szCs w:val="24"/>
          <w:u w:val="single"/>
        </w:rPr>
      </w:pPr>
      <w:r>
        <w:rPr>
          <w:i/>
          <w:iCs/>
          <w:sz w:val="24"/>
          <w:szCs w:val="24"/>
        </w:rPr>
        <w:t xml:space="preserve">4. </w:t>
      </w:r>
      <w:r w:rsidR="00547B30" w:rsidRPr="00D22863">
        <w:rPr>
          <w:b/>
          <w:i/>
          <w:sz w:val="24"/>
          <w:szCs w:val="24"/>
          <w:u w:val="single"/>
        </w:rPr>
        <w:t>Reserved.</w:t>
      </w:r>
    </w:p>
    <w:p w14:paraId="41BBF2EE" w14:textId="3C7A792D" w:rsidR="00773BA8" w:rsidRPr="003447D2" w:rsidRDefault="00DE704E" w:rsidP="00773BA8">
      <w:pPr>
        <w:ind w:left="630" w:hanging="270"/>
        <w:rPr>
          <w:i/>
          <w:iCs/>
          <w:sz w:val="24"/>
          <w:szCs w:val="24"/>
        </w:rPr>
      </w:pPr>
      <w:r w:rsidRPr="00240FF7">
        <w:rPr>
          <w:i/>
          <w:iCs/>
          <w:sz w:val="24"/>
          <w:szCs w:val="24"/>
        </w:rPr>
        <w:t xml:space="preserve">5. </w:t>
      </w:r>
      <w:r w:rsidR="00240FF7" w:rsidRPr="00240FF7">
        <w:rPr>
          <w:i/>
          <w:iCs/>
          <w:sz w:val="24"/>
          <w:szCs w:val="24"/>
        </w:rPr>
        <w:t>…</w:t>
      </w:r>
    </w:p>
    <w:p w14:paraId="6EF9C460" w14:textId="77777777" w:rsidR="00DE704E" w:rsidRDefault="00DE704E" w:rsidP="00DE704E">
      <w:pPr>
        <w:ind w:left="360"/>
        <w:rPr>
          <w:i/>
          <w:iCs/>
        </w:rPr>
      </w:pPr>
    </w:p>
    <w:p w14:paraId="7EEF8911" w14:textId="77777777" w:rsidR="00DE704E" w:rsidRPr="00D56121" w:rsidRDefault="00DE704E" w:rsidP="00DE704E">
      <w:pPr>
        <w:rPr>
          <w:i/>
          <w:sz w:val="24"/>
          <w:szCs w:val="24"/>
        </w:rPr>
      </w:pPr>
      <w:r w:rsidRPr="00D56121">
        <w:rPr>
          <w:b/>
          <w:bCs/>
          <w:i/>
          <w:iCs/>
          <w:sz w:val="24"/>
          <w:szCs w:val="24"/>
        </w:rPr>
        <w:t xml:space="preserve">Note: </w:t>
      </w:r>
      <w:r>
        <w:rPr>
          <w:i/>
          <w:iCs/>
          <w:sz w:val="24"/>
          <w:szCs w:val="24"/>
        </w:rPr>
        <w:t>..</w:t>
      </w:r>
      <w:r w:rsidRPr="00D56121">
        <w:rPr>
          <w:i/>
          <w:iCs/>
          <w:sz w:val="24"/>
          <w:szCs w:val="24"/>
        </w:rPr>
        <w:t>.</w:t>
      </w:r>
    </w:p>
    <w:p w14:paraId="466A3B33" w14:textId="77777777" w:rsidR="00DE704E" w:rsidRPr="00CC29AE" w:rsidRDefault="00DE704E" w:rsidP="00DE704E">
      <w:pPr>
        <w:pStyle w:val="Heading2"/>
        <w:shd w:val="clear" w:color="auto" w:fill="000000" w:themeFill="text1"/>
        <w:spacing w:before="240" w:after="120"/>
        <w:ind w:firstLine="90"/>
        <w:rPr>
          <w:szCs w:val="24"/>
        </w:rPr>
      </w:pPr>
      <w:r w:rsidRPr="00CC29AE">
        <w:rPr>
          <w:szCs w:val="24"/>
        </w:rPr>
        <w:lastRenderedPageBreak/>
        <w:t>CODE TEXT IF ADOPTED</w:t>
      </w:r>
    </w:p>
    <w:p w14:paraId="746DEE43" w14:textId="77777777" w:rsidR="00DE704E" w:rsidRPr="003447D2" w:rsidRDefault="00DE704E" w:rsidP="00DE704E">
      <w:pPr>
        <w:rPr>
          <w:rFonts w:cs="Arial"/>
          <w:i/>
          <w:iCs/>
          <w:sz w:val="24"/>
          <w:szCs w:val="24"/>
        </w:rPr>
      </w:pPr>
      <w:r w:rsidRPr="003447D2">
        <w:rPr>
          <w:rFonts w:cs="Arial"/>
          <w:b/>
          <w:bCs/>
          <w:i/>
          <w:iCs/>
          <w:sz w:val="24"/>
          <w:szCs w:val="24"/>
        </w:rPr>
        <w:t xml:space="preserve">PUBLIC HOUSING. [DSA-AC &amp; HCD 1-AC] </w:t>
      </w:r>
      <w:r w:rsidRPr="003447D2">
        <w:rPr>
          <w:rFonts w:cs="Arial"/>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385A7F45" w14:textId="77777777" w:rsidR="00DE704E" w:rsidRPr="003447D2" w:rsidRDefault="00DE704E" w:rsidP="00DE704E">
      <w:pPr>
        <w:rPr>
          <w:rFonts w:cs="Arial"/>
          <w:i/>
          <w:iCs/>
          <w:sz w:val="24"/>
          <w:szCs w:val="24"/>
        </w:rPr>
      </w:pPr>
    </w:p>
    <w:p w14:paraId="02D14885" w14:textId="10626B6E" w:rsidR="00DE704E" w:rsidRPr="003447D2" w:rsidRDefault="00DE704E" w:rsidP="00DE704E">
      <w:pPr>
        <w:ind w:left="360"/>
        <w:rPr>
          <w:rFonts w:cs="Arial"/>
          <w:i/>
          <w:iCs/>
          <w:sz w:val="24"/>
          <w:szCs w:val="24"/>
        </w:rPr>
      </w:pPr>
      <w:r w:rsidRPr="003447D2">
        <w:rPr>
          <w:rFonts w:cs="Arial"/>
          <w:i/>
          <w:iCs/>
          <w:sz w:val="24"/>
          <w:szCs w:val="24"/>
        </w:rPr>
        <w:t xml:space="preserve">1. </w:t>
      </w:r>
      <w:r w:rsidR="00E241F1">
        <w:rPr>
          <w:rFonts w:cs="Arial"/>
          <w:i/>
          <w:iCs/>
          <w:sz w:val="24"/>
          <w:szCs w:val="24"/>
        </w:rPr>
        <w:t>…</w:t>
      </w:r>
    </w:p>
    <w:p w14:paraId="31D7D09D" w14:textId="6D24F558" w:rsidR="00DE704E" w:rsidRPr="003447D2" w:rsidRDefault="00DE704E" w:rsidP="00DE704E">
      <w:pPr>
        <w:ind w:left="360"/>
        <w:rPr>
          <w:rFonts w:cs="Arial"/>
          <w:i/>
          <w:iCs/>
          <w:sz w:val="24"/>
          <w:szCs w:val="24"/>
        </w:rPr>
      </w:pPr>
      <w:r w:rsidRPr="003447D2">
        <w:rPr>
          <w:rFonts w:cs="Arial"/>
          <w:i/>
          <w:iCs/>
          <w:sz w:val="24"/>
          <w:szCs w:val="24"/>
        </w:rPr>
        <w:t xml:space="preserve">2. </w:t>
      </w:r>
      <w:r w:rsidR="00E241F1">
        <w:rPr>
          <w:rFonts w:cs="Arial"/>
          <w:i/>
          <w:iCs/>
          <w:sz w:val="24"/>
          <w:szCs w:val="24"/>
        </w:rPr>
        <w:t>…</w:t>
      </w:r>
    </w:p>
    <w:p w14:paraId="3F6AD6A7" w14:textId="10EA6989" w:rsidR="00DE704E" w:rsidRPr="003447D2" w:rsidRDefault="00DE704E" w:rsidP="00DE704E">
      <w:pPr>
        <w:ind w:left="630" w:hanging="270"/>
        <w:rPr>
          <w:rFonts w:cs="Arial"/>
          <w:i/>
          <w:iCs/>
          <w:sz w:val="24"/>
          <w:szCs w:val="24"/>
        </w:rPr>
      </w:pPr>
      <w:r w:rsidRPr="003447D2">
        <w:rPr>
          <w:rFonts w:cs="Arial"/>
          <w:i/>
          <w:iCs/>
          <w:sz w:val="24"/>
          <w:szCs w:val="24"/>
        </w:rPr>
        <w:t xml:space="preserve">3. </w:t>
      </w:r>
      <w:r w:rsidR="00E241F1">
        <w:rPr>
          <w:rFonts w:cs="Arial"/>
          <w:i/>
          <w:iCs/>
          <w:sz w:val="24"/>
          <w:szCs w:val="24"/>
        </w:rPr>
        <w:t>…</w:t>
      </w:r>
    </w:p>
    <w:p w14:paraId="00B99751" w14:textId="119D5FF5" w:rsidR="00DE704E" w:rsidRPr="00D56121" w:rsidRDefault="00DE704E" w:rsidP="00DE704E">
      <w:pPr>
        <w:ind w:left="630" w:hanging="270"/>
        <w:rPr>
          <w:i/>
          <w:iCs/>
          <w:sz w:val="24"/>
          <w:szCs w:val="24"/>
          <w:u w:val="single"/>
        </w:rPr>
      </w:pPr>
      <w:r>
        <w:rPr>
          <w:i/>
          <w:iCs/>
          <w:sz w:val="24"/>
          <w:szCs w:val="24"/>
        </w:rPr>
        <w:t xml:space="preserve">4. </w:t>
      </w:r>
      <w:r w:rsidR="00FF1E39" w:rsidRPr="00D22863">
        <w:rPr>
          <w:b/>
          <w:i/>
          <w:sz w:val="24"/>
          <w:szCs w:val="24"/>
        </w:rPr>
        <w:t>Reserve</w:t>
      </w:r>
      <w:r w:rsidR="00B82FDE">
        <w:rPr>
          <w:b/>
          <w:bCs/>
          <w:i/>
          <w:sz w:val="24"/>
          <w:szCs w:val="24"/>
        </w:rPr>
        <w:t>d</w:t>
      </w:r>
      <w:r w:rsidR="00547B30">
        <w:rPr>
          <w:b/>
          <w:bCs/>
          <w:i/>
          <w:sz w:val="24"/>
          <w:szCs w:val="24"/>
        </w:rPr>
        <w:t>.</w:t>
      </w:r>
    </w:p>
    <w:p w14:paraId="6AEEBF50" w14:textId="4A345049" w:rsidR="00DE704E" w:rsidRPr="00D56121" w:rsidRDefault="00DE704E" w:rsidP="00DE704E">
      <w:pPr>
        <w:ind w:left="630" w:hanging="270"/>
        <w:rPr>
          <w:i/>
          <w:iCs/>
          <w:sz w:val="24"/>
          <w:szCs w:val="24"/>
        </w:rPr>
      </w:pPr>
      <w:r w:rsidRPr="00D56121">
        <w:rPr>
          <w:i/>
          <w:iCs/>
          <w:sz w:val="24"/>
          <w:szCs w:val="24"/>
        </w:rPr>
        <w:t xml:space="preserve">5. </w:t>
      </w:r>
      <w:r w:rsidR="00E241F1">
        <w:rPr>
          <w:i/>
          <w:iCs/>
          <w:sz w:val="24"/>
          <w:szCs w:val="24"/>
        </w:rPr>
        <w:t>…</w:t>
      </w:r>
    </w:p>
    <w:p w14:paraId="642E4571" w14:textId="77777777" w:rsidR="00DE704E" w:rsidRDefault="00DE704E" w:rsidP="00DE704E">
      <w:pPr>
        <w:ind w:left="360"/>
        <w:rPr>
          <w:i/>
          <w:iCs/>
        </w:rPr>
      </w:pPr>
    </w:p>
    <w:p w14:paraId="5E2ADC49" w14:textId="77777777" w:rsidR="00DE704E" w:rsidRPr="007C4163" w:rsidRDefault="00DE704E" w:rsidP="00DE704E">
      <w:pPr>
        <w:rPr>
          <w:i/>
          <w:sz w:val="24"/>
          <w:szCs w:val="24"/>
        </w:rPr>
      </w:pPr>
      <w:r w:rsidRPr="00D56121">
        <w:rPr>
          <w:b/>
          <w:bCs/>
          <w:i/>
          <w:iCs/>
          <w:sz w:val="24"/>
          <w:szCs w:val="24"/>
        </w:rPr>
        <w:t xml:space="preserve">Note: </w:t>
      </w:r>
      <w:r>
        <w:rPr>
          <w:i/>
          <w:iCs/>
          <w:sz w:val="24"/>
          <w:szCs w:val="24"/>
        </w:rPr>
        <w:t>..</w:t>
      </w:r>
      <w:r w:rsidRPr="00D56121">
        <w:rPr>
          <w:i/>
          <w:iCs/>
          <w:sz w:val="24"/>
          <w:szCs w:val="24"/>
        </w:rPr>
        <w:t>.</w:t>
      </w:r>
    </w:p>
    <w:p w14:paraId="2D51CD5D" w14:textId="77777777" w:rsidR="00DE704E" w:rsidRPr="00CC29AE" w:rsidRDefault="00DE704E" w:rsidP="00DE704E">
      <w:pPr>
        <w:pStyle w:val="Heading2"/>
        <w:shd w:val="clear" w:color="auto" w:fill="000000" w:themeFill="text1"/>
        <w:spacing w:before="240" w:after="120"/>
        <w:ind w:firstLine="90"/>
        <w:rPr>
          <w:szCs w:val="24"/>
        </w:rPr>
      </w:pPr>
      <w:r w:rsidRPr="00CC29AE">
        <w:rPr>
          <w:szCs w:val="24"/>
        </w:rPr>
        <w:t>STATEMENT OF REASONS</w:t>
      </w:r>
    </w:p>
    <w:p w14:paraId="57B3A38A" w14:textId="35CBB8EA" w:rsidR="00DE704E" w:rsidRDefault="00DE704E" w:rsidP="00DE704E">
      <w:pPr>
        <w:spacing w:after="120"/>
        <w:rPr>
          <w:rFonts w:cs="Arial"/>
          <w:sz w:val="24"/>
          <w:szCs w:val="24"/>
        </w:rPr>
      </w:pPr>
      <w:r>
        <w:rPr>
          <w:rFonts w:cs="Arial"/>
          <w:sz w:val="24"/>
          <w:szCs w:val="24"/>
        </w:rPr>
        <w:t xml:space="preserve">DSA proposes to remove the language regarding transient lodging facilities from the definition of public housing. While public entities may operate facilities that are transient lodging, those facilities must meet </w:t>
      </w:r>
      <w:r w:rsidDel="00300376">
        <w:rPr>
          <w:rFonts w:cs="Arial"/>
          <w:sz w:val="24"/>
          <w:szCs w:val="24"/>
        </w:rPr>
        <w:t xml:space="preserve">the </w:t>
      </w:r>
      <w:r>
        <w:rPr>
          <w:rFonts w:cs="Arial"/>
          <w:sz w:val="24"/>
          <w:szCs w:val="24"/>
        </w:rPr>
        <w:t xml:space="preserve">building standards for transient lodging and not for public housing. As definitions in the CBC are provided to facilitate code compliance with applicable regulations, and due to the clarifications adopted in the 2025 Triennial Code Cycle clarifying the requirements for transient lodging and public housing, removing transient lodging from the definition of public housing will lead to less confusion and greater compliance.  </w:t>
      </w:r>
    </w:p>
    <w:p w14:paraId="0CCB7A18" w14:textId="77777777" w:rsidR="00DE704E" w:rsidRPr="00813979" w:rsidRDefault="00DE704E" w:rsidP="00DE704E">
      <w:pPr>
        <w:spacing w:after="120"/>
        <w:rPr>
          <w:rFonts w:cs="Arial"/>
          <w:sz w:val="24"/>
          <w:szCs w:val="24"/>
        </w:rPr>
      </w:pPr>
      <w:r w:rsidRPr="00C37A57">
        <w:rPr>
          <w:rFonts w:cs="Arial"/>
          <w:sz w:val="24"/>
          <w:szCs w:val="24"/>
        </w:rPr>
        <w:t>This proposal is necessary for clarity of existing regulations and does not materially alter the substance or intent of the existing regulations</w:t>
      </w:r>
      <w:r w:rsidRPr="00B1089F">
        <w:rPr>
          <w:rFonts w:cs="Arial"/>
          <w:color w:val="000000" w:themeColor="text1"/>
          <w:sz w:val="24"/>
          <w:szCs w:val="24"/>
        </w:rPr>
        <w:t>.</w:t>
      </w:r>
    </w:p>
    <w:p w14:paraId="75179473" w14:textId="77777777" w:rsidR="00DE704E" w:rsidRPr="00CC29AE" w:rsidRDefault="00DE704E" w:rsidP="00DE704E">
      <w:pPr>
        <w:pStyle w:val="Heading2"/>
        <w:shd w:val="clear" w:color="auto" w:fill="000000" w:themeFill="text1"/>
        <w:spacing w:before="240" w:after="120"/>
        <w:ind w:firstLine="90"/>
        <w:rPr>
          <w:szCs w:val="24"/>
        </w:rPr>
      </w:pPr>
      <w:r w:rsidRPr="00CC29AE">
        <w:rPr>
          <w:szCs w:val="24"/>
        </w:rPr>
        <w:t>DSA COMMENTS</w:t>
      </w:r>
    </w:p>
    <w:p w14:paraId="7FF6BF94" w14:textId="23F9C6E2" w:rsidR="00453A74" w:rsidRDefault="00DE704E" w:rsidP="00725790">
      <w:pPr>
        <w:spacing w:after="120"/>
        <w:rPr>
          <w:rFonts w:cs="Arial"/>
          <w:sz w:val="24"/>
          <w:szCs w:val="24"/>
        </w:rPr>
      </w:pPr>
      <w:r w:rsidRPr="00113809">
        <w:rPr>
          <w:rFonts w:cs="Arial"/>
          <w:sz w:val="24"/>
          <w:szCs w:val="24"/>
        </w:rPr>
        <w:t xml:space="preserve">This item is related to </w:t>
      </w:r>
      <w:r w:rsidRPr="00323DBA">
        <w:rPr>
          <w:rFonts w:cs="Arial"/>
          <w:sz w:val="24"/>
          <w:szCs w:val="24"/>
        </w:rPr>
        <w:t>Item</w:t>
      </w:r>
      <w:r w:rsidR="00323DBA" w:rsidRPr="00323DBA">
        <w:rPr>
          <w:rFonts w:cs="Arial"/>
          <w:sz w:val="24"/>
          <w:szCs w:val="24"/>
        </w:rPr>
        <w:t>s</w:t>
      </w:r>
      <w:r w:rsidRPr="00323DBA">
        <w:rPr>
          <w:rFonts w:cs="Arial"/>
          <w:sz w:val="24"/>
          <w:szCs w:val="24"/>
        </w:rPr>
        <w:t xml:space="preserve"> </w:t>
      </w:r>
      <w:r w:rsidR="00090DE4" w:rsidRPr="00323DBA">
        <w:rPr>
          <w:rFonts w:cs="Arial"/>
          <w:sz w:val="24"/>
          <w:szCs w:val="24"/>
        </w:rPr>
        <w:t>3</w:t>
      </w:r>
      <w:r w:rsidR="00082DB1" w:rsidRPr="00323DBA">
        <w:rPr>
          <w:rFonts w:cs="Arial"/>
          <w:sz w:val="24"/>
          <w:szCs w:val="24"/>
        </w:rPr>
        <w:t>A</w:t>
      </w:r>
      <w:r w:rsidR="000B21CD" w:rsidRPr="00323DBA">
        <w:rPr>
          <w:rFonts w:cs="Arial"/>
          <w:sz w:val="24"/>
          <w:szCs w:val="24"/>
        </w:rPr>
        <w:t xml:space="preserve"> and</w:t>
      </w:r>
      <w:r w:rsidR="00090DE4" w:rsidRPr="00323DBA">
        <w:rPr>
          <w:rFonts w:cs="Arial"/>
          <w:sz w:val="24"/>
          <w:szCs w:val="24"/>
        </w:rPr>
        <w:t xml:space="preserve"> 3</w:t>
      </w:r>
      <w:r w:rsidR="00082DB1" w:rsidRPr="00323DBA">
        <w:rPr>
          <w:rFonts w:cs="Arial"/>
          <w:sz w:val="24"/>
          <w:szCs w:val="24"/>
        </w:rPr>
        <w:t>C</w:t>
      </w:r>
      <w:r w:rsidRPr="00323DBA">
        <w:rPr>
          <w:rFonts w:cs="Arial"/>
          <w:sz w:val="24"/>
          <w:szCs w:val="24"/>
        </w:rPr>
        <w:t>.</w:t>
      </w:r>
    </w:p>
    <w:p w14:paraId="1851A739" w14:textId="583F8869" w:rsidR="00773BA8" w:rsidRDefault="00773BA8">
      <w:pPr>
        <w:spacing w:after="200" w:line="276" w:lineRule="auto"/>
        <w:rPr>
          <w:rFonts w:cs="Arial"/>
          <w:sz w:val="24"/>
          <w:szCs w:val="24"/>
          <w:highlight w:val="yellow"/>
        </w:rPr>
      </w:pPr>
      <w:r>
        <w:rPr>
          <w:rFonts w:cs="Arial"/>
          <w:sz w:val="24"/>
          <w:szCs w:val="24"/>
          <w:highlight w:val="yellow"/>
        </w:rPr>
        <w:br w:type="page"/>
      </w:r>
    </w:p>
    <w:p w14:paraId="78CD9297" w14:textId="77777777" w:rsidR="002167EB" w:rsidRPr="00A95FE4" w:rsidRDefault="002167EB" w:rsidP="002167EB">
      <w:pPr>
        <w:spacing w:after="120"/>
        <w:rPr>
          <w:rFonts w:cs="Arial"/>
        </w:rPr>
        <w:sectPr w:rsidR="002167EB" w:rsidRPr="00A95FE4" w:rsidSect="002167EB">
          <w:footerReference w:type="default" r:id="rId22"/>
          <w:footerReference w:type="first" r:id="rId23"/>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5E10430F" wp14:editId="3D4C8DBC">
            <wp:extent cx="1859280" cy="449580"/>
            <wp:effectExtent l="0" t="0" r="7620" b="7620"/>
            <wp:docPr id="177545496" name="Picture 17754549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017D9841" w14:textId="77777777" w:rsidR="002167EB" w:rsidRDefault="002167EB" w:rsidP="002167EB">
      <w:pPr>
        <w:pStyle w:val="DSADOCUMENTTITLE"/>
      </w:pPr>
      <w:r w:rsidRPr="00A95FE4">
        <w:t>DSA Code Amendment development</w:t>
      </w:r>
    </w:p>
    <w:p w14:paraId="4A46B095" w14:textId="2BA038DD" w:rsidR="002167EB" w:rsidRPr="004E62BD" w:rsidRDefault="002167EB" w:rsidP="002167EB">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3</w:t>
      </w:r>
      <w:r w:rsidR="00CB6CA1">
        <w:rPr>
          <w:color w:val="000000" w:themeColor="text1"/>
          <w:szCs w:val="24"/>
        </w:rPr>
        <w:t>C</w:t>
      </w:r>
    </w:p>
    <w:p w14:paraId="14F11C19" w14:textId="77777777" w:rsidR="002167EB" w:rsidRPr="00CC29AE" w:rsidRDefault="002167EB" w:rsidP="002167EB">
      <w:pPr>
        <w:spacing w:after="120"/>
        <w:ind w:left="3240" w:hanging="3240"/>
        <w:rPr>
          <w:rFonts w:cs="Arial"/>
          <w:sz w:val="24"/>
          <w:szCs w:val="24"/>
        </w:rPr>
      </w:pPr>
      <w:r w:rsidRPr="00CC29AE">
        <w:rPr>
          <w:rFonts w:cs="Arial"/>
          <w:sz w:val="24"/>
          <w:szCs w:val="24"/>
        </w:rPr>
        <w:t>Date Received:</w:t>
      </w:r>
      <w:r>
        <w:rPr>
          <w:rFonts w:cs="Arial"/>
          <w:sz w:val="24"/>
          <w:szCs w:val="24"/>
        </w:rPr>
        <w:tab/>
      </w:r>
    </w:p>
    <w:p w14:paraId="00CFB378" w14:textId="25B69250" w:rsidR="002167EB" w:rsidRPr="00CC29AE" w:rsidRDefault="002167EB" w:rsidP="002167EB">
      <w:pPr>
        <w:spacing w:after="120"/>
        <w:ind w:left="3240" w:hanging="3240"/>
        <w:rPr>
          <w:rFonts w:cs="Arial"/>
          <w:sz w:val="24"/>
          <w:szCs w:val="24"/>
        </w:rPr>
      </w:pPr>
      <w:r w:rsidRPr="592775A3">
        <w:rPr>
          <w:rFonts w:cs="Arial"/>
          <w:sz w:val="24"/>
          <w:szCs w:val="24"/>
        </w:rPr>
        <w:t>DSA Tracking Number:</w:t>
      </w:r>
      <w:r>
        <w:tab/>
      </w:r>
      <w:r w:rsidRPr="00575940">
        <w:rPr>
          <w:rFonts w:cs="Arial"/>
          <w:color w:val="000000" w:themeColor="text1"/>
          <w:sz w:val="24"/>
          <w:szCs w:val="24"/>
        </w:rPr>
        <w:t>3C</w:t>
      </w:r>
    </w:p>
    <w:p w14:paraId="3B24A18A" w14:textId="05D22931" w:rsidR="002167EB" w:rsidRPr="00CC29AE" w:rsidRDefault="002167EB" w:rsidP="002167EB">
      <w:pPr>
        <w:spacing w:after="120"/>
        <w:ind w:left="3240" w:hanging="3240"/>
        <w:rPr>
          <w:rFonts w:cs="Arial"/>
          <w:sz w:val="24"/>
          <w:szCs w:val="24"/>
        </w:rPr>
      </w:pPr>
      <w:r w:rsidRPr="00CC29AE">
        <w:rPr>
          <w:rFonts w:cs="Arial"/>
          <w:sz w:val="24"/>
          <w:szCs w:val="24"/>
        </w:rPr>
        <w:t>Date Reviewed:</w:t>
      </w:r>
      <w:r>
        <w:rPr>
          <w:rFonts w:cs="Arial"/>
          <w:sz w:val="24"/>
          <w:szCs w:val="24"/>
        </w:rPr>
        <w:tab/>
      </w:r>
      <w:r w:rsidR="00735EA8" w:rsidRPr="00735EA8">
        <w:rPr>
          <w:rFonts w:cs="Arial"/>
          <w:sz w:val="24"/>
          <w:szCs w:val="24"/>
        </w:rPr>
        <w:t>January 23, 2026</w:t>
      </w:r>
    </w:p>
    <w:p w14:paraId="075605A7" w14:textId="77777777" w:rsidR="002167EB" w:rsidRPr="00CC29AE" w:rsidRDefault="002167EB" w:rsidP="002167EB">
      <w:pPr>
        <w:spacing w:after="120"/>
        <w:ind w:left="3240" w:hanging="3240"/>
        <w:rPr>
          <w:rFonts w:cs="Arial"/>
          <w:sz w:val="24"/>
          <w:szCs w:val="24"/>
        </w:rPr>
      </w:pPr>
      <w:r w:rsidRPr="00CC29AE">
        <w:rPr>
          <w:rFonts w:cs="Arial"/>
          <w:sz w:val="24"/>
          <w:szCs w:val="24"/>
        </w:rPr>
        <w:t>Status:</w:t>
      </w:r>
      <w:r>
        <w:rPr>
          <w:rFonts w:cs="Arial"/>
          <w:sz w:val="24"/>
          <w:szCs w:val="24"/>
        </w:rPr>
        <w:tab/>
        <w:t>CAC</w:t>
      </w:r>
    </w:p>
    <w:p w14:paraId="0A23806F" w14:textId="77777777" w:rsidR="002167EB" w:rsidRPr="00B500DE" w:rsidRDefault="002167EB" w:rsidP="002167EB">
      <w:pPr>
        <w:pStyle w:val="Heading2"/>
        <w:shd w:val="clear" w:color="auto" w:fill="000000" w:themeFill="text1"/>
        <w:spacing w:before="240" w:after="120"/>
        <w:ind w:firstLine="90"/>
        <w:rPr>
          <w:sz w:val="16"/>
          <w:szCs w:val="16"/>
        </w:rPr>
      </w:pPr>
      <w:r w:rsidRPr="00CC29AE">
        <w:rPr>
          <w:szCs w:val="24"/>
        </w:rPr>
        <w:t>APPLICABLE CODE</w:t>
      </w:r>
    </w:p>
    <w:p w14:paraId="0F02CE9C" w14:textId="77777777" w:rsidR="002167EB" w:rsidRPr="00CC29AE" w:rsidRDefault="002167EB" w:rsidP="002167EB">
      <w:pPr>
        <w:spacing w:after="120"/>
        <w:ind w:left="3240" w:hanging="3240"/>
        <w:rPr>
          <w:rFonts w:cs="Arial"/>
          <w:sz w:val="24"/>
          <w:szCs w:val="24"/>
        </w:rPr>
      </w:pPr>
      <w:r w:rsidRPr="00CC29AE">
        <w:rPr>
          <w:rFonts w:cs="Arial"/>
          <w:sz w:val="24"/>
          <w:szCs w:val="24"/>
        </w:rPr>
        <w:t>Applicable Code Section(s):</w:t>
      </w:r>
      <w:r>
        <w:tab/>
      </w:r>
      <w:r w:rsidRPr="00F061E6">
        <w:rPr>
          <w:sz w:val="24"/>
          <w:szCs w:val="24"/>
        </w:rPr>
        <w:t>CBC Chapter 2, Section 202 Definitions</w:t>
      </w:r>
    </w:p>
    <w:p w14:paraId="79BCF78E" w14:textId="77777777" w:rsidR="002167EB" w:rsidRPr="00CC29AE" w:rsidRDefault="002167EB" w:rsidP="002167EB">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Public Housing</w:t>
      </w:r>
    </w:p>
    <w:p w14:paraId="61720E53" w14:textId="77777777" w:rsidR="002167EB" w:rsidRPr="00CC29AE" w:rsidRDefault="002167EB" w:rsidP="002167EB">
      <w:pPr>
        <w:pStyle w:val="Heading2"/>
        <w:shd w:val="clear" w:color="auto" w:fill="000000" w:themeFill="text1"/>
        <w:spacing w:before="240" w:after="120"/>
        <w:ind w:firstLine="90"/>
        <w:rPr>
          <w:szCs w:val="24"/>
        </w:rPr>
      </w:pPr>
      <w:r w:rsidRPr="00CC29AE">
        <w:rPr>
          <w:szCs w:val="24"/>
        </w:rPr>
        <w:t>CURRENT CODE LANGUAGE</w:t>
      </w:r>
    </w:p>
    <w:p w14:paraId="6F9C7D36" w14:textId="77777777" w:rsidR="002167EB" w:rsidRPr="003447D2" w:rsidRDefault="002167EB" w:rsidP="002167EB">
      <w:pPr>
        <w:rPr>
          <w:i/>
          <w:iCs/>
          <w:sz w:val="24"/>
          <w:szCs w:val="24"/>
        </w:rPr>
      </w:pPr>
      <w:r w:rsidRPr="003447D2">
        <w:rPr>
          <w:b/>
          <w:bCs/>
          <w:i/>
          <w:iCs/>
          <w:sz w:val="24"/>
          <w:szCs w:val="24"/>
        </w:rPr>
        <w:t xml:space="preserve">PUBLIC HOUSING. [DSA-AC &amp; HCD 1-AC] </w:t>
      </w:r>
      <w:r w:rsidRPr="003447D2">
        <w:rPr>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617C7282" w14:textId="77777777" w:rsidR="002167EB" w:rsidRPr="003447D2" w:rsidRDefault="002167EB" w:rsidP="002167EB">
      <w:pPr>
        <w:rPr>
          <w:i/>
          <w:iCs/>
          <w:sz w:val="24"/>
          <w:szCs w:val="24"/>
        </w:rPr>
      </w:pPr>
    </w:p>
    <w:p w14:paraId="7E41C2A9" w14:textId="2B997971" w:rsidR="002167EB" w:rsidRPr="003447D2" w:rsidRDefault="002167EB" w:rsidP="002167EB">
      <w:pPr>
        <w:ind w:left="360"/>
        <w:rPr>
          <w:i/>
          <w:iCs/>
          <w:sz w:val="24"/>
          <w:szCs w:val="24"/>
        </w:rPr>
      </w:pPr>
      <w:r w:rsidRPr="003447D2">
        <w:rPr>
          <w:i/>
          <w:iCs/>
          <w:sz w:val="24"/>
          <w:szCs w:val="24"/>
        </w:rPr>
        <w:t xml:space="preserve">1. </w:t>
      </w:r>
      <w:r w:rsidR="005B44C0">
        <w:rPr>
          <w:i/>
          <w:iCs/>
          <w:sz w:val="24"/>
          <w:szCs w:val="24"/>
        </w:rPr>
        <w:t>…</w:t>
      </w:r>
      <w:r w:rsidRPr="003447D2">
        <w:rPr>
          <w:i/>
          <w:iCs/>
          <w:sz w:val="24"/>
          <w:szCs w:val="24"/>
        </w:rPr>
        <w:t xml:space="preserve"> </w:t>
      </w:r>
    </w:p>
    <w:p w14:paraId="3BD5BAA4" w14:textId="3714E8C5" w:rsidR="002167EB" w:rsidRPr="003447D2" w:rsidRDefault="002167EB" w:rsidP="002167EB">
      <w:pPr>
        <w:ind w:left="360"/>
        <w:rPr>
          <w:i/>
          <w:iCs/>
          <w:sz w:val="24"/>
          <w:szCs w:val="24"/>
        </w:rPr>
      </w:pPr>
      <w:r w:rsidRPr="003447D2">
        <w:rPr>
          <w:i/>
          <w:iCs/>
          <w:sz w:val="24"/>
          <w:szCs w:val="24"/>
        </w:rPr>
        <w:t xml:space="preserve">2. </w:t>
      </w:r>
      <w:r w:rsidR="005B44C0">
        <w:rPr>
          <w:i/>
          <w:iCs/>
          <w:sz w:val="24"/>
          <w:szCs w:val="24"/>
        </w:rPr>
        <w:t>…</w:t>
      </w:r>
    </w:p>
    <w:p w14:paraId="1165F920" w14:textId="18D869B9" w:rsidR="002167EB" w:rsidRPr="003447D2" w:rsidRDefault="002167EB" w:rsidP="002167EB">
      <w:pPr>
        <w:ind w:left="630" w:hanging="270"/>
        <w:rPr>
          <w:i/>
          <w:iCs/>
          <w:sz w:val="24"/>
          <w:szCs w:val="24"/>
        </w:rPr>
      </w:pPr>
      <w:r w:rsidRPr="003447D2">
        <w:rPr>
          <w:i/>
          <w:iCs/>
          <w:sz w:val="24"/>
          <w:szCs w:val="24"/>
        </w:rPr>
        <w:t xml:space="preserve">3. </w:t>
      </w:r>
      <w:r w:rsidR="005B44C0">
        <w:rPr>
          <w:i/>
          <w:iCs/>
          <w:sz w:val="24"/>
          <w:szCs w:val="24"/>
        </w:rPr>
        <w:t>…</w:t>
      </w:r>
    </w:p>
    <w:p w14:paraId="10130869" w14:textId="3DD1285F" w:rsidR="002167EB" w:rsidRPr="003447D2" w:rsidRDefault="002167EB" w:rsidP="002167EB">
      <w:pPr>
        <w:ind w:left="630" w:hanging="270"/>
        <w:rPr>
          <w:i/>
          <w:iCs/>
          <w:sz w:val="24"/>
          <w:szCs w:val="24"/>
          <w:u w:val="single"/>
        </w:rPr>
      </w:pPr>
      <w:r w:rsidRPr="003447D2">
        <w:rPr>
          <w:i/>
          <w:iCs/>
          <w:sz w:val="24"/>
          <w:szCs w:val="24"/>
        </w:rPr>
        <w:t xml:space="preserve">4. </w:t>
      </w:r>
      <w:r w:rsidR="005B44C0">
        <w:rPr>
          <w:i/>
          <w:iCs/>
          <w:sz w:val="24"/>
          <w:szCs w:val="24"/>
        </w:rPr>
        <w:t>…</w:t>
      </w:r>
      <w:r w:rsidRPr="003447D2">
        <w:rPr>
          <w:i/>
          <w:iCs/>
          <w:sz w:val="24"/>
          <w:szCs w:val="24"/>
        </w:rPr>
        <w:t xml:space="preserve"> </w:t>
      </w:r>
    </w:p>
    <w:p w14:paraId="45365812" w14:textId="15E16BBB" w:rsidR="002167EB" w:rsidRPr="003447D2" w:rsidRDefault="002167EB" w:rsidP="002167EB">
      <w:pPr>
        <w:ind w:left="630" w:hanging="270"/>
        <w:rPr>
          <w:i/>
          <w:iCs/>
          <w:sz w:val="24"/>
          <w:szCs w:val="24"/>
        </w:rPr>
      </w:pPr>
      <w:r w:rsidRPr="003447D2">
        <w:rPr>
          <w:i/>
          <w:iCs/>
          <w:sz w:val="24"/>
          <w:szCs w:val="24"/>
        </w:rPr>
        <w:t xml:space="preserve">5. </w:t>
      </w:r>
      <w:r w:rsidR="005B44C0">
        <w:rPr>
          <w:i/>
          <w:iCs/>
          <w:sz w:val="24"/>
          <w:szCs w:val="24"/>
        </w:rPr>
        <w:t>…</w:t>
      </w:r>
    </w:p>
    <w:p w14:paraId="50DD7FA8" w14:textId="77777777" w:rsidR="002167EB" w:rsidRPr="003447D2" w:rsidRDefault="002167EB" w:rsidP="002167EB">
      <w:pPr>
        <w:ind w:left="360"/>
        <w:rPr>
          <w:i/>
          <w:iCs/>
          <w:sz w:val="24"/>
          <w:szCs w:val="24"/>
        </w:rPr>
      </w:pPr>
    </w:p>
    <w:p w14:paraId="5C77370E" w14:textId="77777777" w:rsidR="002167EB" w:rsidRPr="003447D2" w:rsidRDefault="002167EB" w:rsidP="002167EB">
      <w:pPr>
        <w:rPr>
          <w:i/>
          <w:iCs/>
          <w:sz w:val="24"/>
          <w:szCs w:val="24"/>
        </w:rPr>
      </w:pPr>
      <w:r w:rsidRPr="003447D2">
        <w:rPr>
          <w:b/>
          <w:bCs/>
          <w:i/>
          <w:iCs/>
          <w:sz w:val="24"/>
          <w:szCs w:val="24"/>
        </w:rPr>
        <w:t xml:space="preserve">Note: </w:t>
      </w:r>
      <w:r>
        <w:rPr>
          <w:i/>
          <w:iCs/>
          <w:sz w:val="24"/>
          <w:szCs w:val="24"/>
        </w:rPr>
        <w:t>…</w:t>
      </w:r>
    </w:p>
    <w:p w14:paraId="64880AEC" w14:textId="77777777" w:rsidR="002167EB" w:rsidRPr="00CC29AE" w:rsidRDefault="002167EB" w:rsidP="002167EB">
      <w:pPr>
        <w:pStyle w:val="Heading2"/>
        <w:shd w:val="clear" w:color="auto" w:fill="000000" w:themeFill="text1"/>
        <w:spacing w:before="240" w:after="120"/>
        <w:ind w:firstLine="90"/>
        <w:rPr>
          <w:szCs w:val="24"/>
        </w:rPr>
      </w:pPr>
      <w:r w:rsidRPr="00CC29AE">
        <w:rPr>
          <w:szCs w:val="24"/>
        </w:rPr>
        <w:t>SUGGESTED TEXT OF PROPOSED AMENDMENT</w:t>
      </w:r>
    </w:p>
    <w:p w14:paraId="5217DCB8" w14:textId="77777777" w:rsidR="002167EB" w:rsidRPr="003447D2" w:rsidRDefault="002167EB" w:rsidP="002167EB">
      <w:pPr>
        <w:rPr>
          <w:rFonts w:cs="Arial"/>
          <w:i/>
          <w:iCs/>
          <w:sz w:val="24"/>
          <w:szCs w:val="24"/>
        </w:rPr>
      </w:pPr>
      <w:r w:rsidRPr="003447D2">
        <w:rPr>
          <w:rFonts w:cs="Arial"/>
          <w:b/>
          <w:bCs/>
          <w:i/>
          <w:iCs/>
          <w:sz w:val="24"/>
          <w:szCs w:val="24"/>
        </w:rPr>
        <w:t xml:space="preserve">PUBLIC HOUSING. [DSA-AC &amp; HCD 1-AC] </w:t>
      </w:r>
      <w:r w:rsidRPr="003447D2">
        <w:rPr>
          <w:rFonts w:cs="Arial"/>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787B68A4" w14:textId="77777777" w:rsidR="002167EB" w:rsidRPr="003447D2" w:rsidRDefault="002167EB" w:rsidP="002167EB">
      <w:pPr>
        <w:rPr>
          <w:rFonts w:cs="Arial"/>
          <w:i/>
          <w:iCs/>
          <w:sz w:val="24"/>
          <w:szCs w:val="24"/>
        </w:rPr>
      </w:pPr>
    </w:p>
    <w:p w14:paraId="316A47B3" w14:textId="46AD134C" w:rsidR="002167EB" w:rsidRPr="00121ADF" w:rsidRDefault="002167EB" w:rsidP="002167EB">
      <w:pPr>
        <w:ind w:left="360"/>
        <w:rPr>
          <w:rFonts w:cs="Arial"/>
          <w:i/>
          <w:sz w:val="24"/>
          <w:szCs w:val="24"/>
        </w:rPr>
      </w:pPr>
      <w:r w:rsidRPr="00121ADF">
        <w:rPr>
          <w:rFonts w:cs="Arial"/>
          <w:i/>
          <w:iCs/>
          <w:sz w:val="24"/>
          <w:szCs w:val="24"/>
        </w:rPr>
        <w:t xml:space="preserve">1. </w:t>
      </w:r>
      <w:r w:rsidR="00121ADF" w:rsidRPr="00575940">
        <w:rPr>
          <w:rFonts w:cs="Arial"/>
          <w:i/>
          <w:sz w:val="24"/>
          <w:szCs w:val="24"/>
        </w:rPr>
        <w:t>…</w:t>
      </w:r>
      <w:r w:rsidRPr="00121ADF">
        <w:rPr>
          <w:rFonts w:cs="Arial"/>
          <w:i/>
          <w:iCs/>
          <w:sz w:val="24"/>
          <w:szCs w:val="24"/>
        </w:rPr>
        <w:t xml:space="preserve"> </w:t>
      </w:r>
    </w:p>
    <w:p w14:paraId="554D7C10" w14:textId="619218DE" w:rsidR="002167EB" w:rsidRPr="00121ADF" w:rsidRDefault="002167EB" w:rsidP="002167EB">
      <w:pPr>
        <w:ind w:left="360"/>
        <w:rPr>
          <w:rFonts w:cs="Arial"/>
          <w:i/>
          <w:sz w:val="24"/>
          <w:szCs w:val="24"/>
        </w:rPr>
      </w:pPr>
      <w:r w:rsidRPr="00121ADF">
        <w:rPr>
          <w:rFonts w:cs="Arial"/>
          <w:i/>
          <w:iCs/>
          <w:sz w:val="24"/>
          <w:szCs w:val="24"/>
        </w:rPr>
        <w:t xml:space="preserve">2. </w:t>
      </w:r>
      <w:r w:rsidR="00121ADF" w:rsidRPr="00575940">
        <w:rPr>
          <w:rFonts w:cs="Arial"/>
          <w:i/>
          <w:sz w:val="24"/>
          <w:szCs w:val="24"/>
        </w:rPr>
        <w:t>…</w:t>
      </w:r>
    </w:p>
    <w:p w14:paraId="189D4A15" w14:textId="7E37EFFB" w:rsidR="002167EB" w:rsidRPr="00121ADF" w:rsidRDefault="002167EB" w:rsidP="002167EB">
      <w:pPr>
        <w:ind w:left="630" w:hanging="270"/>
        <w:rPr>
          <w:rFonts w:cs="Arial"/>
          <w:i/>
          <w:sz w:val="24"/>
          <w:szCs w:val="24"/>
        </w:rPr>
      </w:pPr>
      <w:r w:rsidRPr="00121ADF">
        <w:rPr>
          <w:rFonts w:cs="Arial"/>
          <w:i/>
          <w:iCs/>
          <w:sz w:val="24"/>
          <w:szCs w:val="24"/>
        </w:rPr>
        <w:t xml:space="preserve">3. </w:t>
      </w:r>
      <w:r w:rsidR="00121ADF" w:rsidRPr="00575940">
        <w:rPr>
          <w:rFonts w:cs="Arial"/>
          <w:i/>
          <w:sz w:val="24"/>
          <w:szCs w:val="24"/>
        </w:rPr>
        <w:t>…</w:t>
      </w:r>
    </w:p>
    <w:p w14:paraId="73018E4A" w14:textId="72F33738" w:rsidR="002167EB" w:rsidRPr="00D56121" w:rsidRDefault="00CA1829" w:rsidP="002167EB">
      <w:pPr>
        <w:ind w:left="630" w:hanging="270"/>
        <w:rPr>
          <w:i/>
          <w:iCs/>
          <w:sz w:val="24"/>
          <w:szCs w:val="24"/>
          <w:u w:val="single"/>
        </w:rPr>
      </w:pPr>
      <w:r w:rsidRPr="00575940">
        <w:rPr>
          <w:i/>
          <w:sz w:val="24"/>
          <w:szCs w:val="24"/>
        </w:rPr>
        <w:t xml:space="preserve">4. </w:t>
      </w:r>
      <w:r w:rsidR="00121ADF" w:rsidRPr="00121ADF">
        <w:rPr>
          <w:i/>
          <w:iCs/>
          <w:sz w:val="24"/>
          <w:szCs w:val="24"/>
        </w:rPr>
        <w:t>…</w:t>
      </w:r>
    </w:p>
    <w:p w14:paraId="1DBC999B" w14:textId="706CE9E8" w:rsidR="002167EB" w:rsidRPr="00D56121" w:rsidRDefault="002167EB" w:rsidP="002167EB">
      <w:pPr>
        <w:ind w:left="630" w:hanging="270"/>
        <w:rPr>
          <w:i/>
          <w:iCs/>
          <w:sz w:val="24"/>
          <w:szCs w:val="24"/>
        </w:rPr>
      </w:pPr>
      <w:r w:rsidRPr="00121ADF">
        <w:rPr>
          <w:i/>
          <w:iCs/>
          <w:sz w:val="24"/>
          <w:szCs w:val="24"/>
        </w:rPr>
        <w:t xml:space="preserve">5. </w:t>
      </w:r>
      <w:r w:rsidR="00121ADF" w:rsidRPr="00121ADF">
        <w:rPr>
          <w:i/>
          <w:iCs/>
          <w:sz w:val="24"/>
          <w:szCs w:val="24"/>
        </w:rPr>
        <w:t>…</w:t>
      </w:r>
    </w:p>
    <w:p w14:paraId="7823E4BF" w14:textId="3A74C665" w:rsidR="003563CB" w:rsidRPr="00D56121" w:rsidRDefault="006756D5" w:rsidP="002167EB">
      <w:pPr>
        <w:ind w:left="630" w:hanging="270"/>
        <w:rPr>
          <w:i/>
          <w:iCs/>
          <w:sz w:val="24"/>
          <w:szCs w:val="24"/>
        </w:rPr>
      </w:pPr>
      <w:r>
        <w:rPr>
          <w:i/>
          <w:sz w:val="24"/>
          <w:szCs w:val="24"/>
          <w:u w:val="single"/>
        </w:rPr>
        <w:t xml:space="preserve">6. </w:t>
      </w:r>
      <w:r w:rsidR="003563CB" w:rsidRPr="00D56121">
        <w:rPr>
          <w:i/>
          <w:sz w:val="24"/>
          <w:szCs w:val="24"/>
          <w:u w:val="single"/>
        </w:rPr>
        <w:t>Employer-provided housing</w:t>
      </w:r>
      <w:r w:rsidR="003563CB">
        <w:rPr>
          <w:i/>
          <w:sz w:val="24"/>
          <w:szCs w:val="24"/>
          <w:u w:val="single"/>
        </w:rPr>
        <w:t xml:space="preserve"> </w:t>
      </w:r>
      <w:r w:rsidR="003563CB" w:rsidRPr="00D56121">
        <w:rPr>
          <w:i/>
          <w:sz w:val="24"/>
          <w:szCs w:val="24"/>
          <w:u w:val="single"/>
        </w:rPr>
        <w:t>for an employee</w:t>
      </w:r>
      <w:r w:rsidR="003563CB">
        <w:rPr>
          <w:i/>
          <w:sz w:val="24"/>
          <w:szCs w:val="24"/>
          <w:u w:val="single"/>
        </w:rPr>
        <w:t xml:space="preserve"> or an employee and </w:t>
      </w:r>
      <w:r w:rsidR="003563CB" w:rsidRPr="00D56121">
        <w:rPr>
          <w:i/>
          <w:sz w:val="24"/>
          <w:szCs w:val="24"/>
          <w:u w:val="single"/>
        </w:rPr>
        <w:t>their family members</w:t>
      </w:r>
      <w:r w:rsidR="003563CB">
        <w:rPr>
          <w:i/>
          <w:sz w:val="24"/>
          <w:szCs w:val="24"/>
          <w:u w:val="single"/>
        </w:rPr>
        <w:t>,</w:t>
      </w:r>
      <w:r w:rsidR="003563CB" w:rsidRPr="00465267">
        <w:rPr>
          <w:i/>
          <w:sz w:val="24"/>
          <w:szCs w:val="24"/>
          <w:u w:val="single"/>
        </w:rPr>
        <w:t xml:space="preserve"> </w:t>
      </w:r>
      <w:r w:rsidR="003563CB">
        <w:rPr>
          <w:i/>
          <w:sz w:val="24"/>
          <w:szCs w:val="24"/>
          <w:u w:val="single"/>
        </w:rPr>
        <w:t xml:space="preserve">either temporary or permanent, including but not limited to </w:t>
      </w:r>
      <w:r w:rsidR="003563CB" w:rsidRPr="00D56121">
        <w:rPr>
          <w:i/>
          <w:sz w:val="24"/>
          <w:szCs w:val="24"/>
          <w:u w:val="single"/>
        </w:rPr>
        <w:t>fire station dormitories</w:t>
      </w:r>
      <w:r w:rsidR="003563CB">
        <w:rPr>
          <w:i/>
          <w:sz w:val="24"/>
          <w:szCs w:val="24"/>
          <w:u w:val="single"/>
        </w:rPr>
        <w:t xml:space="preserve"> and staff housing for a public institution.</w:t>
      </w:r>
    </w:p>
    <w:p w14:paraId="675D985D" w14:textId="77777777" w:rsidR="002167EB" w:rsidRDefault="002167EB" w:rsidP="002167EB">
      <w:pPr>
        <w:ind w:left="360"/>
        <w:rPr>
          <w:i/>
          <w:iCs/>
        </w:rPr>
      </w:pPr>
    </w:p>
    <w:p w14:paraId="0CAB0573" w14:textId="77777777" w:rsidR="002167EB" w:rsidRPr="00D56121" w:rsidRDefault="002167EB" w:rsidP="002167EB">
      <w:pPr>
        <w:rPr>
          <w:i/>
          <w:sz w:val="24"/>
          <w:szCs w:val="24"/>
        </w:rPr>
      </w:pPr>
      <w:r w:rsidRPr="00D56121">
        <w:rPr>
          <w:b/>
          <w:bCs/>
          <w:i/>
          <w:iCs/>
          <w:sz w:val="24"/>
          <w:szCs w:val="24"/>
        </w:rPr>
        <w:t xml:space="preserve">Note: </w:t>
      </w:r>
      <w:r>
        <w:rPr>
          <w:i/>
          <w:iCs/>
          <w:sz w:val="24"/>
          <w:szCs w:val="24"/>
        </w:rPr>
        <w:t>..</w:t>
      </w:r>
      <w:r w:rsidRPr="00D56121">
        <w:rPr>
          <w:i/>
          <w:iCs/>
          <w:sz w:val="24"/>
          <w:szCs w:val="24"/>
        </w:rPr>
        <w:t>.</w:t>
      </w:r>
    </w:p>
    <w:p w14:paraId="17FCC234" w14:textId="77777777" w:rsidR="002167EB" w:rsidRPr="00CC29AE" w:rsidRDefault="002167EB" w:rsidP="002167EB">
      <w:pPr>
        <w:pStyle w:val="Heading2"/>
        <w:shd w:val="clear" w:color="auto" w:fill="000000" w:themeFill="text1"/>
        <w:spacing w:before="240" w:after="120"/>
        <w:ind w:firstLine="90"/>
        <w:rPr>
          <w:szCs w:val="24"/>
        </w:rPr>
      </w:pPr>
      <w:r w:rsidRPr="00CC29AE">
        <w:rPr>
          <w:szCs w:val="24"/>
        </w:rPr>
        <w:lastRenderedPageBreak/>
        <w:t>CODE TEXT IF ADOPTED</w:t>
      </w:r>
    </w:p>
    <w:p w14:paraId="56B30BEC" w14:textId="77777777" w:rsidR="002167EB" w:rsidRPr="003447D2" w:rsidRDefault="002167EB" w:rsidP="002167EB">
      <w:pPr>
        <w:rPr>
          <w:rFonts w:cs="Arial"/>
          <w:i/>
          <w:iCs/>
          <w:sz w:val="24"/>
          <w:szCs w:val="24"/>
        </w:rPr>
      </w:pPr>
      <w:r w:rsidRPr="003447D2">
        <w:rPr>
          <w:rFonts w:cs="Arial"/>
          <w:b/>
          <w:bCs/>
          <w:i/>
          <w:iCs/>
          <w:sz w:val="24"/>
          <w:szCs w:val="24"/>
        </w:rPr>
        <w:t xml:space="preserve">PUBLIC HOUSING. [DSA-AC &amp; HCD 1-AC] </w:t>
      </w:r>
      <w:r w:rsidRPr="003447D2">
        <w:rPr>
          <w:rFonts w:cs="Arial"/>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2DDD3E11" w14:textId="77777777" w:rsidR="002167EB" w:rsidRPr="003447D2" w:rsidRDefault="002167EB" w:rsidP="002167EB">
      <w:pPr>
        <w:rPr>
          <w:rFonts w:cs="Arial"/>
          <w:i/>
          <w:iCs/>
          <w:sz w:val="24"/>
          <w:szCs w:val="24"/>
        </w:rPr>
      </w:pPr>
    </w:p>
    <w:p w14:paraId="1BA2EA25" w14:textId="283C88E5" w:rsidR="002167EB" w:rsidRPr="003447D2" w:rsidRDefault="002167EB" w:rsidP="002167EB">
      <w:pPr>
        <w:ind w:left="360"/>
        <w:rPr>
          <w:rFonts w:cs="Arial"/>
          <w:i/>
          <w:iCs/>
          <w:sz w:val="24"/>
          <w:szCs w:val="24"/>
        </w:rPr>
      </w:pPr>
      <w:r w:rsidRPr="003447D2">
        <w:rPr>
          <w:rFonts w:cs="Arial"/>
          <w:i/>
          <w:iCs/>
          <w:sz w:val="24"/>
          <w:szCs w:val="24"/>
        </w:rPr>
        <w:t xml:space="preserve">1. </w:t>
      </w:r>
      <w:r w:rsidR="00874996">
        <w:rPr>
          <w:rFonts w:cs="Arial"/>
          <w:i/>
          <w:iCs/>
          <w:sz w:val="24"/>
          <w:szCs w:val="24"/>
        </w:rPr>
        <w:t>…</w:t>
      </w:r>
    </w:p>
    <w:p w14:paraId="53FD4A5B" w14:textId="7AB1FA5A" w:rsidR="002167EB" w:rsidRPr="003447D2" w:rsidRDefault="002167EB" w:rsidP="002167EB">
      <w:pPr>
        <w:ind w:left="360"/>
        <w:rPr>
          <w:rFonts w:cs="Arial"/>
          <w:i/>
          <w:iCs/>
          <w:sz w:val="24"/>
          <w:szCs w:val="24"/>
        </w:rPr>
      </w:pPr>
      <w:r w:rsidRPr="003447D2">
        <w:rPr>
          <w:rFonts w:cs="Arial"/>
          <w:i/>
          <w:iCs/>
          <w:sz w:val="24"/>
          <w:szCs w:val="24"/>
        </w:rPr>
        <w:t xml:space="preserve">2. </w:t>
      </w:r>
      <w:r w:rsidR="00874996">
        <w:rPr>
          <w:rFonts w:cs="Arial"/>
          <w:i/>
          <w:iCs/>
          <w:sz w:val="24"/>
          <w:szCs w:val="24"/>
        </w:rPr>
        <w:t>…</w:t>
      </w:r>
    </w:p>
    <w:p w14:paraId="371A78C0" w14:textId="147193EA" w:rsidR="002167EB" w:rsidRPr="003447D2" w:rsidRDefault="002167EB" w:rsidP="002167EB">
      <w:pPr>
        <w:ind w:left="630" w:hanging="270"/>
        <w:rPr>
          <w:rFonts w:cs="Arial"/>
          <w:i/>
          <w:iCs/>
          <w:sz w:val="24"/>
          <w:szCs w:val="24"/>
        </w:rPr>
      </w:pPr>
      <w:r w:rsidRPr="003447D2">
        <w:rPr>
          <w:rFonts w:cs="Arial"/>
          <w:i/>
          <w:iCs/>
          <w:sz w:val="24"/>
          <w:szCs w:val="24"/>
        </w:rPr>
        <w:t xml:space="preserve">3. </w:t>
      </w:r>
      <w:r w:rsidR="00874996">
        <w:rPr>
          <w:rFonts w:cs="Arial"/>
          <w:i/>
          <w:iCs/>
          <w:sz w:val="24"/>
          <w:szCs w:val="24"/>
        </w:rPr>
        <w:t>…</w:t>
      </w:r>
    </w:p>
    <w:p w14:paraId="0D97229D" w14:textId="0691702E" w:rsidR="002167EB" w:rsidRPr="00D56121" w:rsidRDefault="002167EB" w:rsidP="002167EB">
      <w:pPr>
        <w:ind w:left="630" w:hanging="270"/>
        <w:rPr>
          <w:i/>
          <w:iCs/>
          <w:sz w:val="24"/>
          <w:szCs w:val="24"/>
          <w:u w:val="single"/>
        </w:rPr>
      </w:pPr>
      <w:r>
        <w:rPr>
          <w:i/>
          <w:iCs/>
          <w:sz w:val="24"/>
          <w:szCs w:val="24"/>
        </w:rPr>
        <w:t xml:space="preserve">4. </w:t>
      </w:r>
      <w:r w:rsidR="00874996">
        <w:rPr>
          <w:i/>
          <w:sz w:val="24"/>
          <w:szCs w:val="24"/>
        </w:rPr>
        <w:t>…</w:t>
      </w:r>
    </w:p>
    <w:p w14:paraId="7A1791BC" w14:textId="66E8517F" w:rsidR="002167EB" w:rsidRPr="00D56121" w:rsidRDefault="002167EB" w:rsidP="002167EB">
      <w:pPr>
        <w:ind w:left="630" w:hanging="270"/>
        <w:rPr>
          <w:i/>
          <w:iCs/>
          <w:sz w:val="24"/>
          <w:szCs w:val="24"/>
        </w:rPr>
      </w:pPr>
      <w:r w:rsidRPr="00D56121">
        <w:rPr>
          <w:i/>
          <w:iCs/>
          <w:sz w:val="24"/>
          <w:szCs w:val="24"/>
        </w:rPr>
        <w:t xml:space="preserve">5. </w:t>
      </w:r>
      <w:r w:rsidR="00874996">
        <w:rPr>
          <w:i/>
          <w:iCs/>
          <w:sz w:val="24"/>
          <w:szCs w:val="24"/>
        </w:rPr>
        <w:t>…</w:t>
      </w:r>
    </w:p>
    <w:p w14:paraId="36F36042" w14:textId="77777777" w:rsidR="00874996" w:rsidRPr="00D56121" w:rsidRDefault="00874996" w:rsidP="00874996">
      <w:pPr>
        <w:ind w:left="630" w:hanging="270"/>
        <w:rPr>
          <w:i/>
          <w:iCs/>
          <w:sz w:val="24"/>
          <w:szCs w:val="24"/>
        </w:rPr>
      </w:pPr>
      <w:r w:rsidRPr="00575940">
        <w:rPr>
          <w:i/>
          <w:sz w:val="24"/>
          <w:szCs w:val="24"/>
        </w:rPr>
        <w:t>6. Employer-provided housing for an employee or an employee and their family members, either temporary or permanent, including but not limited to fire station dormitories and staff housing for a public institution.</w:t>
      </w:r>
    </w:p>
    <w:p w14:paraId="753EDC0B" w14:textId="77777777" w:rsidR="002167EB" w:rsidRDefault="002167EB" w:rsidP="002167EB">
      <w:pPr>
        <w:ind w:left="360"/>
        <w:rPr>
          <w:i/>
          <w:iCs/>
        </w:rPr>
      </w:pPr>
    </w:p>
    <w:p w14:paraId="078C90DA" w14:textId="77777777" w:rsidR="002167EB" w:rsidRPr="007C4163" w:rsidRDefault="002167EB" w:rsidP="002167EB">
      <w:pPr>
        <w:rPr>
          <w:i/>
          <w:sz w:val="24"/>
          <w:szCs w:val="24"/>
        </w:rPr>
      </w:pPr>
      <w:r w:rsidRPr="00D56121">
        <w:rPr>
          <w:b/>
          <w:bCs/>
          <w:i/>
          <w:iCs/>
          <w:sz w:val="24"/>
          <w:szCs w:val="24"/>
        </w:rPr>
        <w:t xml:space="preserve">Note: </w:t>
      </w:r>
      <w:r>
        <w:rPr>
          <w:i/>
          <w:iCs/>
          <w:sz w:val="24"/>
          <w:szCs w:val="24"/>
        </w:rPr>
        <w:t>..</w:t>
      </w:r>
      <w:r w:rsidRPr="00D56121">
        <w:rPr>
          <w:i/>
          <w:iCs/>
          <w:sz w:val="24"/>
          <w:szCs w:val="24"/>
        </w:rPr>
        <w:t>.</w:t>
      </w:r>
    </w:p>
    <w:p w14:paraId="369DC29A" w14:textId="77777777" w:rsidR="002167EB" w:rsidRPr="00CC29AE" w:rsidRDefault="002167EB" w:rsidP="002167EB">
      <w:pPr>
        <w:pStyle w:val="Heading2"/>
        <w:shd w:val="clear" w:color="auto" w:fill="000000" w:themeFill="text1"/>
        <w:spacing w:before="240" w:after="120"/>
        <w:ind w:firstLine="90"/>
        <w:rPr>
          <w:szCs w:val="24"/>
        </w:rPr>
      </w:pPr>
      <w:r w:rsidRPr="00CC29AE">
        <w:rPr>
          <w:szCs w:val="24"/>
        </w:rPr>
        <w:t>STATEMENT OF REASONS</w:t>
      </w:r>
    </w:p>
    <w:p w14:paraId="0CC75AE6" w14:textId="77777777" w:rsidR="002167EB" w:rsidRDefault="002167EB" w:rsidP="002167EB">
      <w:pPr>
        <w:spacing w:after="120"/>
        <w:rPr>
          <w:rFonts w:cs="Arial"/>
          <w:sz w:val="24"/>
          <w:szCs w:val="24"/>
        </w:rPr>
      </w:pPr>
      <w:r>
        <w:rPr>
          <w:rFonts w:cs="Arial"/>
          <w:sz w:val="24"/>
          <w:szCs w:val="24"/>
        </w:rPr>
        <w:t>DSA is proposing to amend this definition to clarify that housing facilities that are provided by public entities for the use of employees, or for the use of the employee and their family, is public housing.  DSA is asked about facilities such as fire station dormitories, which are not expressly scoped but meet the definition of public housing, and providing this addition will lead to greater code compliance.</w:t>
      </w:r>
    </w:p>
    <w:p w14:paraId="56F6E545" w14:textId="77777777" w:rsidR="002167EB" w:rsidRPr="00813979" w:rsidRDefault="002167EB" w:rsidP="002167EB">
      <w:pPr>
        <w:spacing w:after="120"/>
        <w:rPr>
          <w:rFonts w:cs="Arial"/>
          <w:sz w:val="24"/>
          <w:szCs w:val="24"/>
        </w:rPr>
      </w:pPr>
      <w:r w:rsidRPr="00C37A57">
        <w:rPr>
          <w:rFonts w:cs="Arial"/>
          <w:sz w:val="24"/>
          <w:szCs w:val="24"/>
        </w:rPr>
        <w:t>This proposal is necessary for clarity of existing regulations and does not materially alter the substance or intent of the existing regulations</w:t>
      </w:r>
      <w:r w:rsidRPr="00B1089F">
        <w:rPr>
          <w:rFonts w:cs="Arial"/>
          <w:color w:val="000000" w:themeColor="text1"/>
          <w:sz w:val="24"/>
          <w:szCs w:val="24"/>
        </w:rPr>
        <w:t>.</w:t>
      </w:r>
    </w:p>
    <w:p w14:paraId="58C67F5A" w14:textId="77777777" w:rsidR="002167EB" w:rsidRPr="00CC29AE" w:rsidRDefault="002167EB" w:rsidP="002167EB">
      <w:pPr>
        <w:pStyle w:val="Heading2"/>
        <w:shd w:val="clear" w:color="auto" w:fill="000000" w:themeFill="text1"/>
        <w:spacing w:before="240" w:after="120"/>
        <w:ind w:firstLine="90"/>
        <w:rPr>
          <w:szCs w:val="24"/>
        </w:rPr>
      </w:pPr>
      <w:r w:rsidRPr="00CC29AE">
        <w:rPr>
          <w:szCs w:val="24"/>
        </w:rPr>
        <w:t>DSA COMMENTS</w:t>
      </w:r>
    </w:p>
    <w:p w14:paraId="181D7A05" w14:textId="4FA6F832" w:rsidR="002167EB" w:rsidRDefault="002167EB" w:rsidP="00725790">
      <w:pPr>
        <w:spacing w:after="120"/>
        <w:rPr>
          <w:rFonts w:cs="Arial"/>
          <w:sz w:val="24"/>
          <w:szCs w:val="24"/>
          <w:highlight w:val="yellow"/>
        </w:rPr>
      </w:pPr>
      <w:r w:rsidRPr="00113809">
        <w:rPr>
          <w:rFonts w:cs="Arial"/>
          <w:sz w:val="24"/>
          <w:szCs w:val="24"/>
        </w:rPr>
        <w:t xml:space="preserve">This item is related to </w:t>
      </w:r>
      <w:r w:rsidRPr="00C246F7">
        <w:rPr>
          <w:rFonts w:cs="Arial"/>
          <w:sz w:val="24"/>
          <w:szCs w:val="24"/>
        </w:rPr>
        <w:t>Item</w:t>
      </w:r>
      <w:r w:rsidR="00643A24" w:rsidRPr="00C246F7">
        <w:rPr>
          <w:rFonts w:cs="Arial"/>
          <w:sz w:val="24"/>
          <w:szCs w:val="24"/>
        </w:rPr>
        <w:t>s</w:t>
      </w:r>
      <w:r w:rsidRPr="00C246F7">
        <w:rPr>
          <w:rFonts w:cs="Arial"/>
          <w:sz w:val="24"/>
          <w:szCs w:val="24"/>
        </w:rPr>
        <w:t xml:space="preserve"> </w:t>
      </w:r>
      <w:r w:rsidR="00082DB1" w:rsidRPr="00C246F7">
        <w:rPr>
          <w:rFonts w:cs="Arial"/>
          <w:sz w:val="24"/>
          <w:szCs w:val="24"/>
        </w:rPr>
        <w:t>3A and 3B</w:t>
      </w:r>
      <w:r w:rsidRPr="00C246F7">
        <w:rPr>
          <w:rFonts w:cs="Arial"/>
          <w:sz w:val="24"/>
          <w:szCs w:val="24"/>
        </w:rPr>
        <w:t>.</w:t>
      </w:r>
    </w:p>
    <w:p w14:paraId="66D2501F" w14:textId="77777777" w:rsidR="00C84EBC" w:rsidRDefault="00C84EBC" w:rsidP="00EF1F72">
      <w:pPr>
        <w:spacing w:after="200" w:line="276" w:lineRule="auto"/>
        <w:rPr>
          <w:rFonts w:cs="Arial"/>
          <w:sz w:val="24"/>
          <w:szCs w:val="24"/>
          <w:highlight w:val="yellow"/>
        </w:rPr>
      </w:pPr>
    </w:p>
    <w:p w14:paraId="3BC6CF7A" w14:textId="77777777" w:rsidR="00C84EBC" w:rsidRDefault="00C84EBC">
      <w:pPr>
        <w:spacing w:after="200" w:line="276" w:lineRule="auto"/>
        <w:rPr>
          <w:rFonts w:cs="Arial"/>
          <w:sz w:val="24"/>
          <w:szCs w:val="24"/>
          <w:highlight w:val="yellow"/>
        </w:rPr>
      </w:pPr>
      <w:r>
        <w:rPr>
          <w:rFonts w:cs="Arial"/>
          <w:sz w:val="24"/>
          <w:szCs w:val="24"/>
          <w:highlight w:val="yellow"/>
        </w:rPr>
        <w:br w:type="page"/>
      </w:r>
    </w:p>
    <w:p w14:paraId="02EC4BE4" w14:textId="77777777" w:rsidR="004461B9" w:rsidRPr="00A95FE4" w:rsidRDefault="004461B9" w:rsidP="004461B9">
      <w:pPr>
        <w:spacing w:after="120"/>
        <w:rPr>
          <w:rFonts w:cs="Arial"/>
        </w:rPr>
        <w:sectPr w:rsidR="004461B9" w:rsidRPr="00A95FE4" w:rsidSect="004461B9">
          <w:footerReference w:type="default" r:id="rId24"/>
          <w:footerReference w:type="first" r:id="rId25"/>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653D9EC3" wp14:editId="0B4A5286">
            <wp:extent cx="1859280" cy="449580"/>
            <wp:effectExtent l="0" t="0" r="7620" b="7620"/>
            <wp:docPr id="980054505" name="Picture 980054505"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3E28295E" w14:textId="77777777" w:rsidR="004461B9" w:rsidRDefault="004461B9" w:rsidP="004461B9">
      <w:pPr>
        <w:pStyle w:val="DSADOCUMENTTITLE"/>
      </w:pPr>
      <w:r w:rsidRPr="00A95FE4">
        <w:t>DSA Code Amendment development</w:t>
      </w:r>
    </w:p>
    <w:p w14:paraId="25C7D631" w14:textId="3CB23227" w:rsidR="004461B9" w:rsidRPr="004E62BD" w:rsidRDefault="004461B9" w:rsidP="004461B9">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3</w:t>
      </w:r>
      <w:r w:rsidR="00CB6CA1">
        <w:rPr>
          <w:color w:val="000000" w:themeColor="text1"/>
          <w:szCs w:val="24"/>
        </w:rPr>
        <w:t>D</w:t>
      </w:r>
    </w:p>
    <w:p w14:paraId="7E70D483" w14:textId="77777777" w:rsidR="004461B9" w:rsidRPr="00CC29AE" w:rsidRDefault="004461B9" w:rsidP="004461B9">
      <w:pPr>
        <w:spacing w:after="120"/>
        <w:ind w:left="3240" w:hanging="3240"/>
        <w:rPr>
          <w:rFonts w:cs="Arial"/>
          <w:sz w:val="24"/>
          <w:szCs w:val="24"/>
        </w:rPr>
      </w:pPr>
      <w:r w:rsidRPr="00CC29AE">
        <w:rPr>
          <w:rFonts w:cs="Arial"/>
          <w:sz w:val="24"/>
          <w:szCs w:val="24"/>
        </w:rPr>
        <w:t>Date Received:</w:t>
      </w:r>
      <w:r>
        <w:rPr>
          <w:rFonts w:cs="Arial"/>
          <w:sz w:val="24"/>
          <w:szCs w:val="24"/>
        </w:rPr>
        <w:tab/>
      </w:r>
    </w:p>
    <w:p w14:paraId="4995A711" w14:textId="32D421B0" w:rsidR="004461B9" w:rsidRPr="00CC29AE" w:rsidRDefault="004461B9" w:rsidP="004461B9">
      <w:pPr>
        <w:spacing w:after="120"/>
        <w:ind w:left="3240" w:hanging="3240"/>
        <w:rPr>
          <w:rFonts w:cs="Arial"/>
          <w:sz w:val="24"/>
          <w:szCs w:val="24"/>
        </w:rPr>
      </w:pPr>
      <w:r w:rsidRPr="592775A3">
        <w:rPr>
          <w:rFonts w:cs="Arial"/>
          <w:sz w:val="24"/>
          <w:szCs w:val="24"/>
        </w:rPr>
        <w:t>DSA Tracking Number:</w:t>
      </w:r>
      <w:r>
        <w:tab/>
      </w:r>
      <w:r w:rsidRPr="00575940">
        <w:rPr>
          <w:rFonts w:cs="Arial"/>
          <w:color w:val="000000" w:themeColor="text1"/>
          <w:sz w:val="24"/>
          <w:szCs w:val="24"/>
        </w:rPr>
        <w:t>3</w:t>
      </w:r>
      <w:r>
        <w:rPr>
          <w:rFonts w:cs="Arial"/>
          <w:color w:val="000000" w:themeColor="text1"/>
          <w:sz w:val="24"/>
          <w:szCs w:val="24"/>
        </w:rPr>
        <w:t>D</w:t>
      </w:r>
    </w:p>
    <w:p w14:paraId="0D370C39" w14:textId="77777777" w:rsidR="004461B9" w:rsidRPr="00CC29AE" w:rsidRDefault="004461B9" w:rsidP="004461B9">
      <w:pPr>
        <w:spacing w:after="120"/>
        <w:ind w:left="3240" w:hanging="3240"/>
        <w:rPr>
          <w:rFonts w:cs="Arial"/>
          <w:sz w:val="24"/>
          <w:szCs w:val="24"/>
        </w:rPr>
      </w:pPr>
      <w:r w:rsidRPr="00CC29AE">
        <w:rPr>
          <w:rFonts w:cs="Arial"/>
          <w:sz w:val="24"/>
          <w:szCs w:val="24"/>
        </w:rPr>
        <w:t>Date Reviewed:</w:t>
      </w:r>
      <w:r>
        <w:rPr>
          <w:rFonts w:cs="Arial"/>
          <w:sz w:val="24"/>
          <w:szCs w:val="24"/>
        </w:rPr>
        <w:tab/>
      </w:r>
      <w:r w:rsidRPr="00735EA8">
        <w:rPr>
          <w:rFonts w:cs="Arial"/>
          <w:sz w:val="24"/>
          <w:szCs w:val="24"/>
        </w:rPr>
        <w:t>January 23, 2026</w:t>
      </w:r>
    </w:p>
    <w:p w14:paraId="13DCA068" w14:textId="77777777" w:rsidR="004461B9" w:rsidRPr="00CC29AE" w:rsidRDefault="004461B9" w:rsidP="004461B9">
      <w:pPr>
        <w:spacing w:after="120"/>
        <w:ind w:left="3240" w:hanging="3240"/>
        <w:rPr>
          <w:rFonts w:cs="Arial"/>
          <w:sz w:val="24"/>
          <w:szCs w:val="24"/>
        </w:rPr>
      </w:pPr>
      <w:r w:rsidRPr="00CC29AE">
        <w:rPr>
          <w:rFonts w:cs="Arial"/>
          <w:sz w:val="24"/>
          <w:szCs w:val="24"/>
        </w:rPr>
        <w:t>Status:</w:t>
      </w:r>
      <w:r>
        <w:rPr>
          <w:rFonts w:cs="Arial"/>
          <w:sz w:val="24"/>
          <w:szCs w:val="24"/>
        </w:rPr>
        <w:tab/>
        <w:t>CAC</w:t>
      </w:r>
    </w:p>
    <w:p w14:paraId="12026404" w14:textId="77777777" w:rsidR="004461B9" w:rsidRPr="00B500DE" w:rsidRDefault="004461B9" w:rsidP="004461B9">
      <w:pPr>
        <w:pStyle w:val="Heading2"/>
        <w:shd w:val="clear" w:color="auto" w:fill="000000" w:themeFill="text1"/>
        <w:spacing w:before="240" w:after="120"/>
        <w:ind w:firstLine="90"/>
        <w:rPr>
          <w:sz w:val="16"/>
          <w:szCs w:val="16"/>
        </w:rPr>
      </w:pPr>
      <w:r w:rsidRPr="00CC29AE">
        <w:rPr>
          <w:szCs w:val="24"/>
        </w:rPr>
        <w:t>APPLICABLE CODE</w:t>
      </w:r>
    </w:p>
    <w:p w14:paraId="00C3A3B5" w14:textId="77777777" w:rsidR="004461B9" w:rsidRPr="00CC29AE" w:rsidRDefault="004461B9" w:rsidP="004461B9">
      <w:pPr>
        <w:spacing w:after="120"/>
        <w:ind w:left="3240" w:hanging="3240"/>
        <w:rPr>
          <w:rFonts w:cs="Arial"/>
          <w:sz w:val="24"/>
          <w:szCs w:val="24"/>
        </w:rPr>
      </w:pPr>
      <w:r w:rsidRPr="00CC29AE">
        <w:rPr>
          <w:rFonts w:cs="Arial"/>
          <w:sz w:val="24"/>
          <w:szCs w:val="24"/>
        </w:rPr>
        <w:t>Applicable Code Section(s):</w:t>
      </w:r>
      <w:r>
        <w:tab/>
      </w:r>
      <w:r w:rsidRPr="00F061E6">
        <w:rPr>
          <w:sz w:val="24"/>
          <w:szCs w:val="24"/>
        </w:rPr>
        <w:t>CBC Chapter 2, Section 202 Definitions</w:t>
      </w:r>
    </w:p>
    <w:p w14:paraId="6C6BF758" w14:textId="77777777" w:rsidR="004461B9" w:rsidRPr="00CC29AE" w:rsidRDefault="004461B9" w:rsidP="004461B9">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Public Housing</w:t>
      </w:r>
    </w:p>
    <w:p w14:paraId="04FCEBB3" w14:textId="77777777" w:rsidR="004461B9" w:rsidRPr="00CC29AE" w:rsidRDefault="004461B9" w:rsidP="004461B9">
      <w:pPr>
        <w:pStyle w:val="Heading2"/>
        <w:shd w:val="clear" w:color="auto" w:fill="000000" w:themeFill="text1"/>
        <w:spacing w:before="240" w:after="120"/>
        <w:ind w:firstLine="90"/>
        <w:rPr>
          <w:szCs w:val="24"/>
        </w:rPr>
      </w:pPr>
      <w:r w:rsidRPr="00CC29AE">
        <w:rPr>
          <w:szCs w:val="24"/>
        </w:rPr>
        <w:t>CURRENT CODE LANGUAGE</w:t>
      </w:r>
    </w:p>
    <w:p w14:paraId="75EAF349" w14:textId="77777777" w:rsidR="004461B9" w:rsidRPr="003447D2" w:rsidRDefault="004461B9" w:rsidP="004461B9">
      <w:pPr>
        <w:rPr>
          <w:i/>
          <w:iCs/>
          <w:sz w:val="24"/>
          <w:szCs w:val="24"/>
        </w:rPr>
      </w:pPr>
      <w:r w:rsidRPr="003447D2">
        <w:rPr>
          <w:b/>
          <w:bCs/>
          <w:i/>
          <w:iCs/>
          <w:sz w:val="24"/>
          <w:szCs w:val="24"/>
        </w:rPr>
        <w:t xml:space="preserve">PUBLIC HOUSING. [DSA-AC &amp; HCD 1-AC] </w:t>
      </w:r>
      <w:r w:rsidRPr="003447D2">
        <w:rPr>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51843FBD" w14:textId="77777777" w:rsidR="004461B9" w:rsidRPr="003447D2" w:rsidRDefault="004461B9" w:rsidP="004461B9">
      <w:pPr>
        <w:rPr>
          <w:i/>
          <w:iCs/>
          <w:sz w:val="24"/>
          <w:szCs w:val="24"/>
        </w:rPr>
      </w:pPr>
    </w:p>
    <w:p w14:paraId="598E1831" w14:textId="77777777" w:rsidR="004461B9" w:rsidRPr="003447D2" w:rsidRDefault="004461B9" w:rsidP="004461B9">
      <w:pPr>
        <w:ind w:left="360"/>
        <w:rPr>
          <w:i/>
          <w:iCs/>
          <w:sz w:val="24"/>
          <w:szCs w:val="24"/>
        </w:rPr>
      </w:pPr>
      <w:r w:rsidRPr="003447D2">
        <w:rPr>
          <w:i/>
          <w:iCs/>
          <w:sz w:val="24"/>
          <w:szCs w:val="24"/>
        </w:rPr>
        <w:t xml:space="preserve">1. </w:t>
      </w:r>
      <w:r>
        <w:rPr>
          <w:i/>
          <w:iCs/>
          <w:sz w:val="24"/>
          <w:szCs w:val="24"/>
        </w:rPr>
        <w:t>…</w:t>
      </w:r>
      <w:r w:rsidRPr="003447D2">
        <w:rPr>
          <w:i/>
          <w:iCs/>
          <w:sz w:val="24"/>
          <w:szCs w:val="24"/>
        </w:rPr>
        <w:t xml:space="preserve"> </w:t>
      </w:r>
    </w:p>
    <w:p w14:paraId="3B42E42C" w14:textId="77777777" w:rsidR="004461B9" w:rsidRPr="003447D2" w:rsidRDefault="004461B9" w:rsidP="004461B9">
      <w:pPr>
        <w:ind w:left="360"/>
        <w:rPr>
          <w:i/>
          <w:iCs/>
          <w:sz w:val="24"/>
          <w:szCs w:val="24"/>
        </w:rPr>
      </w:pPr>
      <w:r w:rsidRPr="003447D2">
        <w:rPr>
          <w:i/>
          <w:iCs/>
          <w:sz w:val="24"/>
          <w:szCs w:val="24"/>
        </w:rPr>
        <w:t xml:space="preserve">2. </w:t>
      </w:r>
      <w:r>
        <w:rPr>
          <w:i/>
          <w:iCs/>
          <w:sz w:val="24"/>
          <w:szCs w:val="24"/>
        </w:rPr>
        <w:t>…</w:t>
      </w:r>
    </w:p>
    <w:p w14:paraId="103833B2" w14:textId="77777777" w:rsidR="004461B9" w:rsidRPr="003447D2" w:rsidRDefault="004461B9" w:rsidP="004461B9">
      <w:pPr>
        <w:ind w:left="630" w:hanging="270"/>
        <w:rPr>
          <w:i/>
          <w:iCs/>
          <w:sz w:val="24"/>
          <w:szCs w:val="24"/>
        </w:rPr>
      </w:pPr>
      <w:r w:rsidRPr="003447D2">
        <w:rPr>
          <w:i/>
          <w:iCs/>
          <w:sz w:val="24"/>
          <w:szCs w:val="24"/>
        </w:rPr>
        <w:t xml:space="preserve">3. </w:t>
      </w:r>
      <w:r>
        <w:rPr>
          <w:i/>
          <w:iCs/>
          <w:sz w:val="24"/>
          <w:szCs w:val="24"/>
        </w:rPr>
        <w:t>…</w:t>
      </w:r>
    </w:p>
    <w:p w14:paraId="5723E09F" w14:textId="77777777" w:rsidR="004461B9" w:rsidRPr="003447D2" w:rsidRDefault="004461B9" w:rsidP="004461B9">
      <w:pPr>
        <w:ind w:left="630" w:hanging="270"/>
        <w:rPr>
          <w:i/>
          <w:iCs/>
          <w:sz w:val="24"/>
          <w:szCs w:val="24"/>
          <w:u w:val="single"/>
        </w:rPr>
      </w:pPr>
      <w:r w:rsidRPr="003447D2">
        <w:rPr>
          <w:i/>
          <w:iCs/>
          <w:sz w:val="24"/>
          <w:szCs w:val="24"/>
        </w:rPr>
        <w:t xml:space="preserve">4. </w:t>
      </w:r>
      <w:r>
        <w:rPr>
          <w:i/>
          <w:iCs/>
          <w:sz w:val="24"/>
          <w:szCs w:val="24"/>
        </w:rPr>
        <w:t>…</w:t>
      </w:r>
      <w:r w:rsidRPr="003447D2">
        <w:rPr>
          <w:i/>
          <w:iCs/>
          <w:sz w:val="24"/>
          <w:szCs w:val="24"/>
        </w:rPr>
        <w:t xml:space="preserve"> </w:t>
      </w:r>
    </w:p>
    <w:p w14:paraId="166D0D01" w14:textId="2F5E17E7" w:rsidR="004461B9" w:rsidRPr="003447D2" w:rsidRDefault="004461B9" w:rsidP="004461B9">
      <w:pPr>
        <w:ind w:left="630" w:hanging="270"/>
        <w:rPr>
          <w:i/>
          <w:iCs/>
          <w:sz w:val="24"/>
          <w:szCs w:val="24"/>
        </w:rPr>
      </w:pPr>
      <w:r w:rsidRPr="003447D2">
        <w:rPr>
          <w:i/>
          <w:iCs/>
          <w:sz w:val="24"/>
          <w:szCs w:val="24"/>
        </w:rPr>
        <w:t>5</w:t>
      </w:r>
      <w:r>
        <w:rPr>
          <w:i/>
          <w:iCs/>
          <w:sz w:val="24"/>
          <w:szCs w:val="24"/>
        </w:rPr>
        <w:t>. Housing at a place of education, such as housing on or serving a public school, public college or public university.</w:t>
      </w:r>
    </w:p>
    <w:p w14:paraId="70989FA6" w14:textId="77777777" w:rsidR="004461B9" w:rsidRPr="003447D2" w:rsidRDefault="004461B9" w:rsidP="004461B9">
      <w:pPr>
        <w:ind w:left="360"/>
        <w:rPr>
          <w:i/>
          <w:iCs/>
          <w:sz w:val="24"/>
          <w:szCs w:val="24"/>
        </w:rPr>
      </w:pPr>
    </w:p>
    <w:p w14:paraId="2A319DAA" w14:textId="77777777" w:rsidR="004461B9" w:rsidRPr="003447D2" w:rsidRDefault="004461B9" w:rsidP="004461B9">
      <w:pPr>
        <w:rPr>
          <w:i/>
          <w:iCs/>
          <w:sz w:val="24"/>
          <w:szCs w:val="24"/>
        </w:rPr>
      </w:pPr>
      <w:r w:rsidRPr="003447D2">
        <w:rPr>
          <w:b/>
          <w:bCs/>
          <w:i/>
          <w:iCs/>
          <w:sz w:val="24"/>
          <w:szCs w:val="24"/>
        </w:rPr>
        <w:t xml:space="preserve">Note: </w:t>
      </w:r>
      <w:r>
        <w:rPr>
          <w:i/>
          <w:iCs/>
          <w:sz w:val="24"/>
          <w:szCs w:val="24"/>
        </w:rPr>
        <w:t>…</w:t>
      </w:r>
    </w:p>
    <w:p w14:paraId="4C7A4E0F" w14:textId="77777777" w:rsidR="004461B9" w:rsidRPr="00CC29AE" w:rsidRDefault="004461B9" w:rsidP="004461B9">
      <w:pPr>
        <w:pStyle w:val="Heading2"/>
        <w:shd w:val="clear" w:color="auto" w:fill="000000" w:themeFill="text1"/>
        <w:spacing w:before="240" w:after="120"/>
        <w:ind w:firstLine="90"/>
        <w:rPr>
          <w:szCs w:val="24"/>
        </w:rPr>
      </w:pPr>
      <w:r w:rsidRPr="00CC29AE">
        <w:rPr>
          <w:szCs w:val="24"/>
        </w:rPr>
        <w:t>SUGGESTED TEXT OF PROPOSED AMENDMENT</w:t>
      </w:r>
    </w:p>
    <w:p w14:paraId="0B118459" w14:textId="77777777" w:rsidR="004461B9" w:rsidRPr="003447D2" w:rsidRDefault="004461B9" w:rsidP="004461B9">
      <w:pPr>
        <w:rPr>
          <w:rFonts w:cs="Arial"/>
          <w:i/>
          <w:iCs/>
          <w:sz w:val="24"/>
          <w:szCs w:val="24"/>
        </w:rPr>
      </w:pPr>
      <w:r w:rsidRPr="003447D2">
        <w:rPr>
          <w:rFonts w:cs="Arial"/>
          <w:b/>
          <w:bCs/>
          <w:i/>
          <w:iCs/>
          <w:sz w:val="24"/>
          <w:szCs w:val="24"/>
        </w:rPr>
        <w:t xml:space="preserve">PUBLIC HOUSING. [DSA-AC &amp; HCD 1-AC] </w:t>
      </w:r>
      <w:r w:rsidRPr="003447D2">
        <w:rPr>
          <w:rFonts w:cs="Arial"/>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3A0EF737" w14:textId="77777777" w:rsidR="004461B9" w:rsidRPr="003447D2" w:rsidRDefault="004461B9" w:rsidP="004461B9">
      <w:pPr>
        <w:rPr>
          <w:rFonts w:cs="Arial"/>
          <w:i/>
          <w:iCs/>
          <w:sz w:val="24"/>
          <w:szCs w:val="24"/>
        </w:rPr>
      </w:pPr>
    </w:p>
    <w:p w14:paraId="6B2ECB40" w14:textId="77777777" w:rsidR="004461B9" w:rsidRPr="00121ADF" w:rsidRDefault="004461B9" w:rsidP="004461B9">
      <w:pPr>
        <w:ind w:left="360"/>
        <w:rPr>
          <w:rFonts w:cs="Arial"/>
          <w:i/>
          <w:sz w:val="24"/>
          <w:szCs w:val="24"/>
        </w:rPr>
      </w:pPr>
      <w:r w:rsidRPr="00121ADF">
        <w:rPr>
          <w:rFonts w:cs="Arial"/>
          <w:i/>
          <w:iCs/>
          <w:sz w:val="24"/>
          <w:szCs w:val="24"/>
        </w:rPr>
        <w:t xml:space="preserve">1. </w:t>
      </w:r>
      <w:r w:rsidRPr="00575940">
        <w:rPr>
          <w:rFonts w:cs="Arial"/>
          <w:i/>
          <w:sz w:val="24"/>
          <w:szCs w:val="24"/>
        </w:rPr>
        <w:t>…</w:t>
      </w:r>
      <w:r w:rsidRPr="00121ADF">
        <w:rPr>
          <w:rFonts w:cs="Arial"/>
          <w:i/>
          <w:iCs/>
          <w:sz w:val="24"/>
          <w:szCs w:val="24"/>
        </w:rPr>
        <w:t xml:space="preserve"> </w:t>
      </w:r>
    </w:p>
    <w:p w14:paraId="7D384105" w14:textId="77777777" w:rsidR="004461B9" w:rsidRPr="00121ADF" w:rsidRDefault="004461B9" w:rsidP="004461B9">
      <w:pPr>
        <w:ind w:left="360"/>
        <w:rPr>
          <w:rFonts w:cs="Arial"/>
          <w:i/>
          <w:sz w:val="24"/>
          <w:szCs w:val="24"/>
        </w:rPr>
      </w:pPr>
      <w:r w:rsidRPr="00121ADF">
        <w:rPr>
          <w:rFonts w:cs="Arial"/>
          <w:i/>
          <w:iCs/>
          <w:sz w:val="24"/>
          <w:szCs w:val="24"/>
        </w:rPr>
        <w:t xml:space="preserve">2. </w:t>
      </w:r>
      <w:r w:rsidRPr="00575940">
        <w:rPr>
          <w:rFonts w:cs="Arial"/>
          <w:i/>
          <w:sz w:val="24"/>
          <w:szCs w:val="24"/>
        </w:rPr>
        <w:t>…</w:t>
      </w:r>
    </w:p>
    <w:p w14:paraId="722356DF" w14:textId="77777777" w:rsidR="004461B9" w:rsidRPr="00121ADF" w:rsidRDefault="004461B9" w:rsidP="004461B9">
      <w:pPr>
        <w:ind w:left="630" w:hanging="270"/>
        <w:rPr>
          <w:rFonts w:cs="Arial"/>
          <w:i/>
          <w:sz w:val="24"/>
          <w:szCs w:val="24"/>
        </w:rPr>
      </w:pPr>
      <w:r w:rsidRPr="00121ADF">
        <w:rPr>
          <w:rFonts w:cs="Arial"/>
          <w:i/>
          <w:iCs/>
          <w:sz w:val="24"/>
          <w:szCs w:val="24"/>
        </w:rPr>
        <w:t xml:space="preserve">3. </w:t>
      </w:r>
      <w:r w:rsidRPr="00575940">
        <w:rPr>
          <w:rFonts w:cs="Arial"/>
          <w:i/>
          <w:sz w:val="24"/>
          <w:szCs w:val="24"/>
        </w:rPr>
        <w:t>…</w:t>
      </w:r>
    </w:p>
    <w:p w14:paraId="50C8A52B" w14:textId="77777777" w:rsidR="004461B9" w:rsidRPr="00D56121" w:rsidRDefault="004461B9" w:rsidP="004461B9">
      <w:pPr>
        <w:ind w:left="630" w:hanging="270"/>
        <w:rPr>
          <w:i/>
          <w:iCs/>
          <w:sz w:val="24"/>
          <w:szCs w:val="24"/>
          <w:u w:val="single"/>
        </w:rPr>
      </w:pPr>
      <w:r w:rsidRPr="00575940">
        <w:rPr>
          <w:i/>
          <w:sz w:val="24"/>
          <w:szCs w:val="24"/>
        </w:rPr>
        <w:t xml:space="preserve">4. </w:t>
      </w:r>
      <w:r w:rsidRPr="00121ADF">
        <w:rPr>
          <w:i/>
          <w:iCs/>
          <w:sz w:val="24"/>
          <w:szCs w:val="24"/>
        </w:rPr>
        <w:t>…</w:t>
      </w:r>
    </w:p>
    <w:p w14:paraId="78808DD4" w14:textId="0311612D" w:rsidR="004461B9" w:rsidRPr="00D56121" w:rsidRDefault="004461B9" w:rsidP="007552CC">
      <w:pPr>
        <w:ind w:left="630" w:hanging="270"/>
        <w:rPr>
          <w:i/>
          <w:iCs/>
          <w:sz w:val="24"/>
          <w:szCs w:val="24"/>
        </w:rPr>
      </w:pPr>
      <w:r w:rsidRPr="00121ADF">
        <w:rPr>
          <w:i/>
          <w:iCs/>
          <w:sz w:val="24"/>
          <w:szCs w:val="24"/>
        </w:rPr>
        <w:t>5.</w:t>
      </w:r>
      <w:r w:rsidR="0011158E">
        <w:rPr>
          <w:i/>
          <w:iCs/>
          <w:sz w:val="24"/>
          <w:szCs w:val="24"/>
        </w:rPr>
        <w:t xml:space="preserve"> Housing at a place of education, such as housing on or serving a public school, public college</w:t>
      </w:r>
      <w:r w:rsidR="007552CC">
        <w:rPr>
          <w:i/>
          <w:iCs/>
          <w:sz w:val="24"/>
          <w:szCs w:val="24"/>
          <w:u w:val="single"/>
        </w:rPr>
        <w:t>,</w:t>
      </w:r>
      <w:r w:rsidR="0011158E">
        <w:rPr>
          <w:i/>
          <w:iCs/>
          <w:sz w:val="24"/>
          <w:szCs w:val="24"/>
        </w:rPr>
        <w:t xml:space="preserve"> </w:t>
      </w:r>
      <w:r w:rsidR="0011158E" w:rsidRPr="007552CC">
        <w:rPr>
          <w:i/>
          <w:iCs/>
          <w:strike/>
          <w:sz w:val="24"/>
          <w:szCs w:val="24"/>
        </w:rPr>
        <w:t>or</w:t>
      </w:r>
      <w:r w:rsidR="0011158E">
        <w:rPr>
          <w:i/>
          <w:iCs/>
          <w:sz w:val="24"/>
          <w:szCs w:val="24"/>
        </w:rPr>
        <w:t xml:space="preserve"> public </w:t>
      </w:r>
      <w:proofErr w:type="gramStart"/>
      <w:r w:rsidR="0011158E">
        <w:rPr>
          <w:i/>
          <w:iCs/>
          <w:sz w:val="24"/>
          <w:szCs w:val="24"/>
        </w:rPr>
        <w:t>university</w:t>
      </w:r>
      <w:r w:rsidR="0011529C" w:rsidRPr="0011529C">
        <w:rPr>
          <w:i/>
          <w:iCs/>
          <w:strike/>
          <w:sz w:val="24"/>
          <w:szCs w:val="24"/>
        </w:rPr>
        <w:t>.</w:t>
      </w:r>
      <w:r w:rsidR="007552CC">
        <w:rPr>
          <w:i/>
          <w:iCs/>
          <w:sz w:val="24"/>
          <w:szCs w:val="24"/>
          <w:u w:val="single"/>
        </w:rPr>
        <w:t>,</w:t>
      </w:r>
      <w:proofErr w:type="gramEnd"/>
      <w:r w:rsidR="007552CC">
        <w:rPr>
          <w:i/>
          <w:iCs/>
          <w:sz w:val="24"/>
          <w:szCs w:val="24"/>
          <w:u w:val="single"/>
        </w:rPr>
        <w:t xml:space="preserve"> or private educational entity in receipt of public funds. See </w:t>
      </w:r>
      <w:r w:rsidR="007552CC">
        <w:rPr>
          <w:i/>
          <w:iCs/>
          <w:caps/>
          <w:sz w:val="24"/>
          <w:szCs w:val="24"/>
          <w:u w:val="single"/>
        </w:rPr>
        <w:t>educational entity in receipt of public funds</w:t>
      </w:r>
      <w:r w:rsidR="0011158E">
        <w:rPr>
          <w:i/>
          <w:iCs/>
          <w:sz w:val="24"/>
          <w:szCs w:val="24"/>
        </w:rPr>
        <w:t>.</w:t>
      </w:r>
      <w:r>
        <w:rPr>
          <w:i/>
          <w:sz w:val="24"/>
          <w:szCs w:val="24"/>
          <w:u w:val="single"/>
        </w:rPr>
        <w:t xml:space="preserve"> </w:t>
      </w:r>
    </w:p>
    <w:p w14:paraId="76CE009D" w14:textId="77777777" w:rsidR="004461B9" w:rsidRDefault="004461B9" w:rsidP="004461B9">
      <w:pPr>
        <w:ind w:left="360"/>
        <w:rPr>
          <w:i/>
          <w:iCs/>
        </w:rPr>
      </w:pPr>
    </w:p>
    <w:p w14:paraId="57FA77F3" w14:textId="77777777" w:rsidR="004461B9" w:rsidRPr="00D56121" w:rsidRDefault="004461B9" w:rsidP="004461B9">
      <w:pPr>
        <w:rPr>
          <w:i/>
          <w:sz w:val="24"/>
          <w:szCs w:val="24"/>
        </w:rPr>
      </w:pPr>
      <w:r w:rsidRPr="00D56121">
        <w:rPr>
          <w:b/>
          <w:bCs/>
          <w:i/>
          <w:iCs/>
          <w:sz w:val="24"/>
          <w:szCs w:val="24"/>
        </w:rPr>
        <w:t xml:space="preserve">Note: </w:t>
      </w:r>
      <w:r>
        <w:rPr>
          <w:i/>
          <w:iCs/>
          <w:sz w:val="24"/>
          <w:szCs w:val="24"/>
        </w:rPr>
        <w:t>..</w:t>
      </w:r>
      <w:r w:rsidRPr="00D56121">
        <w:rPr>
          <w:i/>
          <w:iCs/>
          <w:sz w:val="24"/>
          <w:szCs w:val="24"/>
        </w:rPr>
        <w:t>.</w:t>
      </w:r>
    </w:p>
    <w:p w14:paraId="3ED89B4A" w14:textId="77777777" w:rsidR="004461B9" w:rsidRPr="00CC29AE" w:rsidRDefault="004461B9" w:rsidP="004461B9">
      <w:pPr>
        <w:pStyle w:val="Heading2"/>
        <w:shd w:val="clear" w:color="auto" w:fill="000000" w:themeFill="text1"/>
        <w:spacing w:before="240" w:after="120"/>
        <w:ind w:firstLine="90"/>
        <w:rPr>
          <w:szCs w:val="24"/>
        </w:rPr>
      </w:pPr>
      <w:r w:rsidRPr="00CC29AE">
        <w:rPr>
          <w:szCs w:val="24"/>
        </w:rPr>
        <w:lastRenderedPageBreak/>
        <w:t>CODE TEXT IF ADOPTED</w:t>
      </w:r>
    </w:p>
    <w:p w14:paraId="16CA42F2" w14:textId="77777777" w:rsidR="004461B9" w:rsidRPr="003447D2" w:rsidRDefault="004461B9" w:rsidP="004461B9">
      <w:pPr>
        <w:rPr>
          <w:rFonts w:cs="Arial"/>
          <w:i/>
          <w:iCs/>
          <w:sz w:val="24"/>
          <w:szCs w:val="24"/>
        </w:rPr>
      </w:pPr>
      <w:r w:rsidRPr="003447D2">
        <w:rPr>
          <w:rFonts w:cs="Arial"/>
          <w:b/>
          <w:bCs/>
          <w:i/>
          <w:iCs/>
          <w:sz w:val="24"/>
          <w:szCs w:val="24"/>
        </w:rPr>
        <w:t xml:space="preserve">PUBLIC HOUSING. [DSA-AC &amp; HCD 1-AC] </w:t>
      </w:r>
      <w:r w:rsidRPr="003447D2">
        <w:rPr>
          <w:rFonts w:cs="Arial"/>
          <w:i/>
          <w:iCs/>
          <w:sz w:val="24"/>
          <w:szCs w:val="24"/>
        </w:rPr>
        <w:t>Housing facilities constructed or altered by, for, or on behalf of a public entity, or constructed or altered as part of a public entity’s program to provide housing pursuant to United States Code of Federal Regulations, 28 CFR Part 35, Section 35.102(a), including but not limited to the following:</w:t>
      </w:r>
    </w:p>
    <w:p w14:paraId="68770851" w14:textId="77777777" w:rsidR="004461B9" w:rsidRPr="003447D2" w:rsidRDefault="004461B9" w:rsidP="004461B9">
      <w:pPr>
        <w:rPr>
          <w:rFonts w:cs="Arial"/>
          <w:i/>
          <w:iCs/>
          <w:sz w:val="24"/>
          <w:szCs w:val="24"/>
        </w:rPr>
      </w:pPr>
    </w:p>
    <w:p w14:paraId="3986F36D" w14:textId="77777777" w:rsidR="004461B9" w:rsidRPr="003447D2" w:rsidRDefault="004461B9" w:rsidP="004461B9">
      <w:pPr>
        <w:ind w:left="360"/>
        <w:rPr>
          <w:rFonts w:cs="Arial"/>
          <w:i/>
          <w:iCs/>
          <w:sz w:val="24"/>
          <w:szCs w:val="24"/>
        </w:rPr>
      </w:pPr>
      <w:r w:rsidRPr="003447D2">
        <w:rPr>
          <w:rFonts w:cs="Arial"/>
          <w:i/>
          <w:iCs/>
          <w:sz w:val="24"/>
          <w:szCs w:val="24"/>
        </w:rPr>
        <w:t xml:space="preserve">1. </w:t>
      </w:r>
      <w:r>
        <w:rPr>
          <w:rFonts w:cs="Arial"/>
          <w:i/>
          <w:iCs/>
          <w:sz w:val="24"/>
          <w:szCs w:val="24"/>
        </w:rPr>
        <w:t>…</w:t>
      </w:r>
    </w:p>
    <w:p w14:paraId="09357AF0" w14:textId="77777777" w:rsidR="004461B9" w:rsidRPr="003447D2" w:rsidRDefault="004461B9" w:rsidP="004461B9">
      <w:pPr>
        <w:ind w:left="360"/>
        <w:rPr>
          <w:rFonts w:cs="Arial"/>
          <w:i/>
          <w:iCs/>
          <w:sz w:val="24"/>
          <w:szCs w:val="24"/>
        </w:rPr>
      </w:pPr>
      <w:r w:rsidRPr="003447D2">
        <w:rPr>
          <w:rFonts w:cs="Arial"/>
          <w:i/>
          <w:iCs/>
          <w:sz w:val="24"/>
          <w:szCs w:val="24"/>
        </w:rPr>
        <w:t xml:space="preserve">2. </w:t>
      </w:r>
      <w:r>
        <w:rPr>
          <w:rFonts w:cs="Arial"/>
          <w:i/>
          <w:iCs/>
          <w:sz w:val="24"/>
          <w:szCs w:val="24"/>
        </w:rPr>
        <w:t>…</w:t>
      </w:r>
    </w:p>
    <w:p w14:paraId="63B9F099" w14:textId="77777777" w:rsidR="004461B9" w:rsidRPr="003447D2" w:rsidRDefault="004461B9" w:rsidP="004461B9">
      <w:pPr>
        <w:ind w:left="630" w:hanging="270"/>
        <w:rPr>
          <w:rFonts w:cs="Arial"/>
          <w:i/>
          <w:iCs/>
          <w:sz w:val="24"/>
          <w:szCs w:val="24"/>
        </w:rPr>
      </w:pPr>
      <w:r w:rsidRPr="003447D2">
        <w:rPr>
          <w:rFonts w:cs="Arial"/>
          <w:i/>
          <w:iCs/>
          <w:sz w:val="24"/>
          <w:szCs w:val="24"/>
        </w:rPr>
        <w:t xml:space="preserve">3. </w:t>
      </w:r>
      <w:r>
        <w:rPr>
          <w:rFonts w:cs="Arial"/>
          <w:i/>
          <w:iCs/>
          <w:sz w:val="24"/>
          <w:szCs w:val="24"/>
        </w:rPr>
        <w:t>…</w:t>
      </w:r>
    </w:p>
    <w:p w14:paraId="6F500C40" w14:textId="77777777" w:rsidR="004461B9" w:rsidRPr="00D56121" w:rsidRDefault="004461B9" w:rsidP="004461B9">
      <w:pPr>
        <w:ind w:left="630" w:hanging="270"/>
        <w:rPr>
          <w:i/>
          <w:iCs/>
          <w:sz w:val="24"/>
          <w:szCs w:val="24"/>
          <w:u w:val="single"/>
        </w:rPr>
      </w:pPr>
      <w:r>
        <w:rPr>
          <w:i/>
          <w:iCs/>
          <w:sz w:val="24"/>
          <w:szCs w:val="24"/>
        </w:rPr>
        <w:t xml:space="preserve">4. </w:t>
      </w:r>
      <w:r>
        <w:rPr>
          <w:i/>
          <w:sz w:val="24"/>
          <w:szCs w:val="24"/>
        </w:rPr>
        <w:t>…</w:t>
      </w:r>
    </w:p>
    <w:p w14:paraId="6CF2D7F4" w14:textId="2705EE2D" w:rsidR="004461B9" w:rsidRPr="00D56121" w:rsidRDefault="004461B9" w:rsidP="004461B9">
      <w:pPr>
        <w:ind w:left="630" w:hanging="270"/>
        <w:rPr>
          <w:i/>
          <w:iCs/>
          <w:sz w:val="24"/>
          <w:szCs w:val="24"/>
        </w:rPr>
      </w:pPr>
      <w:r w:rsidRPr="00D56121">
        <w:rPr>
          <w:i/>
          <w:iCs/>
          <w:sz w:val="24"/>
          <w:szCs w:val="24"/>
        </w:rPr>
        <w:t xml:space="preserve">5. </w:t>
      </w:r>
      <w:r w:rsidR="007552CC">
        <w:rPr>
          <w:i/>
          <w:iCs/>
          <w:sz w:val="24"/>
          <w:szCs w:val="24"/>
        </w:rPr>
        <w:t>Housing at a place of education, such as housing on or serving a public school, public college</w:t>
      </w:r>
      <w:r w:rsidR="007552CC" w:rsidRPr="0024196F">
        <w:rPr>
          <w:i/>
          <w:iCs/>
          <w:sz w:val="24"/>
          <w:szCs w:val="24"/>
        </w:rPr>
        <w:t>,</w:t>
      </w:r>
      <w:r w:rsidR="007552CC">
        <w:rPr>
          <w:i/>
          <w:iCs/>
          <w:sz w:val="24"/>
          <w:szCs w:val="24"/>
        </w:rPr>
        <w:t xml:space="preserve"> public university</w:t>
      </w:r>
      <w:r w:rsidR="007552CC" w:rsidRPr="0024196F">
        <w:rPr>
          <w:i/>
          <w:iCs/>
          <w:sz w:val="24"/>
          <w:szCs w:val="24"/>
        </w:rPr>
        <w:t xml:space="preserve">, or private educational entity in receipt of public funds. See </w:t>
      </w:r>
      <w:r w:rsidR="007552CC" w:rsidRPr="0024196F">
        <w:rPr>
          <w:i/>
          <w:iCs/>
          <w:caps/>
          <w:sz w:val="24"/>
          <w:szCs w:val="24"/>
        </w:rPr>
        <w:t>educational entity in receipt of public funds.</w:t>
      </w:r>
    </w:p>
    <w:p w14:paraId="0EEC8928" w14:textId="77777777" w:rsidR="004461B9" w:rsidRDefault="004461B9" w:rsidP="0024196F">
      <w:pPr>
        <w:ind w:left="630" w:hanging="270"/>
        <w:rPr>
          <w:i/>
          <w:iCs/>
        </w:rPr>
      </w:pPr>
    </w:p>
    <w:p w14:paraId="23568253" w14:textId="77777777" w:rsidR="004461B9" w:rsidRPr="007C4163" w:rsidRDefault="004461B9" w:rsidP="004461B9">
      <w:pPr>
        <w:rPr>
          <w:i/>
          <w:sz w:val="24"/>
          <w:szCs w:val="24"/>
        </w:rPr>
      </w:pPr>
      <w:r w:rsidRPr="00D56121">
        <w:rPr>
          <w:b/>
          <w:bCs/>
          <w:i/>
          <w:iCs/>
          <w:sz w:val="24"/>
          <w:szCs w:val="24"/>
        </w:rPr>
        <w:t xml:space="preserve">Note: </w:t>
      </w:r>
      <w:r>
        <w:rPr>
          <w:i/>
          <w:iCs/>
          <w:sz w:val="24"/>
          <w:szCs w:val="24"/>
        </w:rPr>
        <w:t>..</w:t>
      </w:r>
      <w:r w:rsidRPr="00D56121">
        <w:rPr>
          <w:i/>
          <w:iCs/>
          <w:sz w:val="24"/>
          <w:szCs w:val="24"/>
        </w:rPr>
        <w:t>.</w:t>
      </w:r>
    </w:p>
    <w:p w14:paraId="48D265DF" w14:textId="77777777" w:rsidR="004461B9" w:rsidRPr="00CC29AE" w:rsidRDefault="004461B9" w:rsidP="004461B9">
      <w:pPr>
        <w:pStyle w:val="Heading2"/>
        <w:shd w:val="clear" w:color="auto" w:fill="000000" w:themeFill="text1"/>
        <w:spacing w:before="240" w:after="120"/>
        <w:ind w:firstLine="90"/>
        <w:rPr>
          <w:szCs w:val="24"/>
        </w:rPr>
      </w:pPr>
      <w:r w:rsidRPr="00CC29AE">
        <w:rPr>
          <w:szCs w:val="24"/>
        </w:rPr>
        <w:t>STATEMENT OF REASONS</w:t>
      </w:r>
    </w:p>
    <w:p w14:paraId="4A9AECEF" w14:textId="19C2D2B4" w:rsidR="004461B9" w:rsidRDefault="004461B9" w:rsidP="004461B9">
      <w:pPr>
        <w:spacing w:after="120"/>
        <w:rPr>
          <w:rFonts w:cs="Arial"/>
          <w:sz w:val="24"/>
          <w:szCs w:val="24"/>
        </w:rPr>
      </w:pPr>
      <w:r>
        <w:rPr>
          <w:rFonts w:cs="Arial"/>
          <w:sz w:val="24"/>
          <w:szCs w:val="24"/>
        </w:rPr>
        <w:t xml:space="preserve">DSA is proposing to amend this definition to clarify that housing facilities that are provided by </w:t>
      </w:r>
      <w:r w:rsidR="00622BC3">
        <w:rPr>
          <w:rFonts w:cs="Arial"/>
          <w:sz w:val="24"/>
          <w:szCs w:val="24"/>
        </w:rPr>
        <w:t>educational entities in receipt of public funds are also public housing.</w:t>
      </w:r>
    </w:p>
    <w:p w14:paraId="3BE364FE" w14:textId="200634C2" w:rsidR="00E37575" w:rsidRDefault="00E37575" w:rsidP="00E37575">
      <w:pPr>
        <w:spacing w:after="120"/>
        <w:rPr>
          <w:rFonts w:cs="Arial"/>
          <w:sz w:val="24"/>
          <w:szCs w:val="24"/>
        </w:rPr>
      </w:pPr>
      <w:r w:rsidRPr="785B4C42">
        <w:rPr>
          <w:rFonts w:eastAsia="Arial" w:cs="Arial"/>
          <w:color w:val="000000" w:themeColor="text1"/>
          <w:sz w:val="24"/>
          <w:szCs w:val="24"/>
        </w:rPr>
        <w:t xml:space="preserve">The Department of Housing and Urban Development (HUD) adopts UFAS as the standard for public housing projects and programs receiving federal funds.  </w:t>
      </w:r>
      <w:r w:rsidRPr="002E3F24">
        <w:rPr>
          <w:rFonts w:cs="Arial"/>
          <w:sz w:val="24"/>
          <w:szCs w:val="24"/>
        </w:rPr>
        <w:t>HUD’s authority to adopt regulations for housing extends to all housing funded with federal funds, not just housing funded through HUD itself</w:t>
      </w:r>
      <w:r>
        <w:rPr>
          <w:rFonts w:cs="Arial"/>
          <w:sz w:val="24"/>
          <w:szCs w:val="24"/>
        </w:rPr>
        <w:t>.</w:t>
      </w:r>
      <w:r w:rsidRPr="002E3F24">
        <w:rPr>
          <w:rFonts w:cs="Arial"/>
          <w:sz w:val="24"/>
          <w:szCs w:val="24"/>
        </w:rPr>
        <w:t xml:space="preserve"> (Civil Rights Act of 1968, P.L. 90-284, Section 808 (a) and (d)). </w:t>
      </w:r>
      <w:r>
        <w:rPr>
          <w:rFonts w:cs="Arial"/>
          <w:sz w:val="24"/>
          <w:szCs w:val="24"/>
        </w:rPr>
        <w:t xml:space="preserve"> </w:t>
      </w:r>
      <w:r w:rsidRPr="785B4C42">
        <w:rPr>
          <w:rFonts w:eastAsia="Arial" w:cs="Arial"/>
          <w:color w:val="000000" w:themeColor="text1"/>
          <w:sz w:val="24"/>
          <w:szCs w:val="24"/>
        </w:rPr>
        <w:t xml:space="preserve">HUD has allowed the use of the Americans with Disabilities Act Standards (ADAS) as long as certain provisions in UFAS that provide greater accessibility are maintained.  These specific provisions were noticed in the </w:t>
      </w:r>
      <w:r>
        <w:rPr>
          <w:rFonts w:cs="Arial"/>
          <w:sz w:val="24"/>
          <w:szCs w:val="24"/>
        </w:rPr>
        <w:t>Federal Register; Vol. 79, No. 100; Friday, May 23, 2014; Rules and Regulations; 29671; Department of Housing and Urban Development; 24 CFR Part 8; Docket No. FR-5784-N-01.</w:t>
      </w:r>
    </w:p>
    <w:p w14:paraId="3542AAA6" w14:textId="7E088228" w:rsidR="00622BC3" w:rsidRDefault="00E37575" w:rsidP="004461B9">
      <w:pPr>
        <w:spacing w:after="120"/>
        <w:rPr>
          <w:rFonts w:cs="Arial"/>
          <w:sz w:val="24"/>
          <w:szCs w:val="24"/>
        </w:rPr>
      </w:pPr>
      <w:r w:rsidRPr="009410F4">
        <w:rPr>
          <w:rFonts w:cs="Arial"/>
          <w:sz w:val="24"/>
          <w:szCs w:val="24"/>
        </w:rPr>
        <w:t>Section 504 of the Rehabilitation Act of 1973 prohibits discrimination on the basis of disability in any program or activity in receipt of federal financial assistance, including funding received directly or indirectly through states, political subdivisions, or instrumentalities of the same, and includes any successor, assignee, or transferee of a recipient.  Federal financial assistance is defined broadly and includes grants, loans, contracts, or any other arrangements in the form of funds, services, or property interest.  Court rulings have upheld that educational entities in receipt of federal funds are recipients of federal financial assistance and must comply with Section 504 regulations. See Bennett-Nelson v. Louisiana Board of Regents, 431 F.3d. 448 (5</w:t>
      </w:r>
      <w:r w:rsidRPr="009410F4">
        <w:rPr>
          <w:rFonts w:cs="Arial"/>
          <w:sz w:val="24"/>
          <w:szCs w:val="24"/>
          <w:vertAlign w:val="superscript"/>
        </w:rPr>
        <w:t>th</w:t>
      </w:r>
      <w:r w:rsidRPr="009410F4">
        <w:rPr>
          <w:rFonts w:cs="Arial"/>
          <w:sz w:val="24"/>
          <w:szCs w:val="24"/>
        </w:rPr>
        <w:t xml:space="preserve"> Cir. 2005) and Grove City College v. Bell, 465 U.S. 555, 104 </w:t>
      </w:r>
      <w:proofErr w:type="spellStart"/>
      <w:r w:rsidRPr="009410F4">
        <w:rPr>
          <w:rFonts w:cs="Arial"/>
          <w:sz w:val="24"/>
          <w:szCs w:val="24"/>
        </w:rPr>
        <w:t>S.Ct</w:t>
      </w:r>
      <w:proofErr w:type="spellEnd"/>
      <w:r w:rsidRPr="009410F4">
        <w:rPr>
          <w:rFonts w:cs="Arial"/>
          <w:sz w:val="24"/>
          <w:szCs w:val="24"/>
        </w:rPr>
        <w:t xml:space="preserve">. 1211 (1984); a private college receiving federal Basic Educational Opportunity Grants was considered a recipient of federal financial assistance. </w:t>
      </w:r>
    </w:p>
    <w:p w14:paraId="34806D42" w14:textId="77777777" w:rsidR="004461B9" w:rsidRPr="00813979" w:rsidRDefault="004461B9" w:rsidP="004461B9">
      <w:pPr>
        <w:spacing w:after="120"/>
        <w:rPr>
          <w:rFonts w:cs="Arial"/>
          <w:sz w:val="24"/>
          <w:szCs w:val="24"/>
        </w:rPr>
      </w:pPr>
      <w:r w:rsidRPr="00C37A57">
        <w:rPr>
          <w:rFonts w:cs="Arial"/>
          <w:sz w:val="24"/>
          <w:szCs w:val="24"/>
        </w:rPr>
        <w:t>This proposal is necessary for clarity of existing regulations and does not materially alter the substance or intent of the existing regulations</w:t>
      </w:r>
      <w:r w:rsidRPr="00B1089F">
        <w:rPr>
          <w:rFonts w:cs="Arial"/>
          <w:color w:val="000000" w:themeColor="text1"/>
          <w:sz w:val="24"/>
          <w:szCs w:val="24"/>
        </w:rPr>
        <w:t>.</w:t>
      </w:r>
    </w:p>
    <w:p w14:paraId="3DEC4E0D" w14:textId="77777777" w:rsidR="004461B9" w:rsidRPr="00CC29AE" w:rsidRDefault="004461B9" w:rsidP="004461B9">
      <w:pPr>
        <w:pStyle w:val="Heading2"/>
        <w:shd w:val="clear" w:color="auto" w:fill="000000" w:themeFill="text1"/>
        <w:spacing w:before="240" w:after="120"/>
        <w:ind w:firstLine="90"/>
        <w:rPr>
          <w:szCs w:val="24"/>
        </w:rPr>
      </w:pPr>
      <w:r w:rsidRPr="00CC29AE">
        <w:rPr>
          <w:szCs w:val="24"/>
        </w:rPr>
        <w:t>DSA COMMENTS</w:t>
      </w:r>
    </w:p>
    <w:p w14:paraId="2D7B10BB" w14:textId="10647F1C" w:rsidR="004461B9" w:rsidRPr="00E27F12" w:rsidRDefault="004461B9" w:rsidP="004461B9">
      <w:pPr>
        <w:spacing w:after="120"/>
        <w:rPr>
          <w:rFonts w:cs="Arial"/>
          <w:sz w:val="24"/>
          <w:szCs w:val="24"/>
        </w:rPr>
      </w:pPr>
      <w:r w:rsidRPr="00113809">
        <w:rPr>
          <w:rFonts w:cs="Arial"/>
          <w:sz w:val="24"/>
          <w:szCs w:val="24"/>
        </w:rPr>
        <w:t xml:space="preserve">This item is related </w:t>
      </w:r>
      <w:r w:rsidRPr="00E27F12">
        <w:rPr>
          <w:rFonts w:cs="Arial"/>
          <w:sz w:val="24"/>
          <w:szCs w:val="24"/>
        </w:rPr>
        <w:t xml:space="preserve">to Items </w:t>
      </w:r>
      <w:r w:rsidR="001D39BD" w:rsidRPr="00E27F12">
        <w:rPr>
          <w:rFonts w:cs="Arial"/>
          <w:sz w:val="24"/>
          <w:szCs w:val="24"/>
        </w:rPr>
        <w:t xml:space="preserve">1A, </w:t>
      </w:r>
      <w:r w:rsidRPr="00E27F12">
        <w:rPr>
          <w:rFonts w:cs="Arial"/>
          <w:sz w:val="24"/>
          <w:szCs w:val="24"/>
        </w:rPr>
        <w:t>3A</w:t>
      </w:r>
      <w:r w:rsidR="00F23067" w:rsidRPr="005771D8">
        <w:rPr>
          <w:rFonts w:cs="Arial"/>
          <w:sz w:val="24"/>
          <w:szCs w:val="24"/>
        </w:rPr>
        <w:t>,</w:t>
      </w:r>
      <w:r w:rsidRPr="00E27F12">
        <w:rPr>
          <w:rFonts w:cs="Arial"/>
          <w:sz w:val="24"/>
          <w:szCs w:val="24"/>
        </w:rPr>
        <w:t xml:space="preserve"> 3B</w:t>
      </w:r>
      <w:r w:rsidR="00F23067" w:rsidRPr="005771D8">
        <w:rPr>
          <w:rFonts w:cs="Arial"/>
          <w:sz w:val="24"/>
          <w:szCs w:val="24"/>
        </w:rPr>
        <w:t>, and 3C</w:t>
      </w:r>
      <w:r w:rsidRPr="00E27F12">
        <w:rPr>
          <w:rFonts w:cs="Arial"/>
          <w:sz w:val="24"/>
          <w:szCs w:val="24"/>
        </w:rPr>
        <w:t>.</w:t>
      </w:r>
    </w:p>
    <w:p w14:paraId="67BDA07A" w14:textId="6964A45F" w:rsidR="00FD0379" w:rsidRPr="00A95FE4" w:rsidRDefault="00FC5C7D" w:rsidP="00DD60C3">
      <w:pPr>
        <w:spacing w:after="200" w:line="276" w:lineRule="auto"/>
        <w:rPr>
          <w:rFonts w:cs="Arial"/>
        </w:rPr>
        <w:sectPr w:rsidR="00FD0379" w:rsidRPr="00A95FE4" w:rsidSect="00FD0379">
          <w:footerReference w:type="default" r:id="rId26"/>
          <w:footerReference w:type="first" r:id="rId27"/>
          <w:type w:val="continuous"/>
          <w:pgSz w:w="12240" w:h="15840"/>
          <w:pgMar w:top="1080" w:right="1080" w:bottom="1080" w:left="1080" w:header="720" w:footer="471" w:gutter="0"/>
          <w:cols w:space="720"/>
          <w:titlePg/>
          <w:docGrid w:linePitch="360"/>
        </w:sectPr>
      </w:pPr>
      <w:r>
        <w:rPr>
          <w:rFonts w:cs="Arial"/>
          <w:sz w:val="24"/>
          <w:szCs w:val="24"/>
          <w:highlight w:val="yellow"/>
        </w:rPr>
        <w:br w:type="page"/>
      </w:r>
      <w:r w:rsidR="00FD0379">
        <w:rPr>
          <w:noProof/>
        </w:rPr>
        <w:lastRenderedPageBreak/>
        <w:drawing>
          <wp:inline distT="0" distB="0" distL="0" distR="0" wp14:anchorId="18D718AA" wp14:editId="5521C333">
            <wp:extent cx="1859280" cy="449580"/>
            <wp:effectExtent l="0" t="0" r="7620" b="7620"/>
            <wp:docPr id="706501525" name="Picture 706501525"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70C247B4" w14:textId="77777777" w:rsidR="00FD0379" w:rsidRDefault="00FD0379" w:rsidP="00925026">
      <w:pPr>
        <w:pStyle w:val="DSADOCUMENTTITLE"/>
      </w:pPr>
      <w:r w:rsidRPr="00A95FE4">
        <w:t>DSA Code Amendment development</w:t>
      </w:r>
    </w:p>
    <w:p w14:paraId="6845A6FE" w14:textId="09B1B77D" w:rsidR="00FD0379" w:rsidRPr="004E62BD" w:rsidRDefault="00FD0379" w:rsidP="00EA4433">
      <w:pPr>
        <w:pStyle w:val="Heading2"/>
        <w:shd w:val="clear" w:color="auto" w:fill="000000" w:themeFill="text1"/>
        <w:spacing w:before="240" w:after="120"/>
        <w:ind w:firstLine="90"/>
        <w:rPr>
          <w:color w:val="000000" w:themeColor="text1"/>
          <w:szCs w:val="24"/>
        </w:rPr>
      </w:pPr>
      <w:r w:rsidRPr="00CC29AE">
        <w:rPr>
          <w:szCs w:val="24"/>
        </w:rPr>
        <w:t>TRACKING</w:t>
      </w:r>
      <w:r w:rsidR="004E62BD">
        <w:rPr>
          <w:szCs w:val="24"/>
        </w:rPr>
        <w:t xml:space="preserve"> </w:t>
      </w:r>
      <w:r w:rsidR="004E62BD">
        <w:rPr>
          <w:color w:val="000000" w:themeColor="text1"/>
          <w:szCs w:val="24"/>
        </w:rPr>
        <w:t>4</w:t>
      </w:r>
    </w:p>
    <w:p w14:paraId="53245FF9" w14:textId="77777777" w:rsidR="00FD0379" w:rsidRPr="00CC29AE" w:rsidRDefault="00FD0379"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3582BD68" w14:textId="77777777" w:rsidR="00FD0379" w:rsidRPr="00CC29AE" w:rsidRDefault="00FD0379"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r>
      <w:r w:rsidRPr="001D1880">
        <w:rPr>
          <w:rFonts w:cs="Arial"/>
          <w:sz w:val="24"/>
          <w:szCs w:val="24"/>
        </w:rPr>
        <w:t>4</w:t>
      </w:r>
    </w:p>
    <w:p w14:paraId="73A91279" w14:textId="7DE4685C" w:rsidR="00FD0379" w:rsidRPr="00CC29AE" w:rsidRDefault="00FD0379"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735EA8" w:rsidRPr="00735EA8">
        <w:rPr>
          <w:rFonts w:cs="Arial"/>
          <w:sz w:val="24"/>
          <w:szCs w:val="24"/>
        </w:rPr>
        <w:t>January 23, 2026</w:t>
      </w:r>
    </w:p>
    <w:p w14:paraId="3836A80A" w14:textId="662E559C" w:rsidR="00FD0379" w:rsidRPr="00CC29AE" w:rsidRDefault="00FD0379" w:rsidP="00CC0DBF">
      <w:pPr>
        <w:spacing w:after="120"/>
        <w:ind w:left="3240" w:hanging="3240"/>
        <w:rPr>
          <w:rFonts w:cs="Arial"/>
          <w:sz w:val="24"/>
          <w:szCs w:val="24"/>
        </w:rPr>
      </w:pPr>
      <w:r w:rsidRPr="001D1880">
        <w:rPr>
          <w:rFonts w:cs="Arial"/>
          <w:sz w:val="24"/>
          <w:szCs w:val="24"/>
        </w:rPr>
        <w:t>Status:</w:t>
      </w:r>
      <w:r w:rsidRPr="001D1880">
        <w:rPr>
          <w:rFonts w:cs="Arial"/>
          <w:sz w:val="24"/>
          <w:szCs w:val="24"/>
        </w:rPr>
        <w:tab/>
      </w:r>
      <w:r w:rsidR="00E92422">
        <w:rPr>
          <w:rFonts w:cs="Arial"/>
          <w:sz w:val="24"/>
          <w:szCs w:val="24"/>
        </w:rPr>
        <w:t>CAC</w:t>
      </w:r>
    </w:p>
    <w:p w14:paraId="23D959AE" w14:textId="77777777" w:rsidR="00FD0379" w:rsidRPr="00CC29AE" w:rsidRDefault="00FD0379" w:rsidP="00EA4433">
      <w:pPr>
        <w:pStyle w:val="Heading2"/>
        <w:shd w:val="clear" w:color="auto" w:fill="000000" w:themeFill="text1"/>
        <w:spacing w:before="240" w:after="120"/>
        <w:ind w:firstLine="90"/>
        <w:rPr>
          <w:szCs w:val="24"/>
        </w:rPr>
      </w:pPr>
      <w:r w:rsidRPr="00CC29AE">
        <w:rPr>
          <w:szCs w:val="24"/>
        </w:rPr>
        <w:t>APPLICABLE CODE</w:t>
      </w:r>
    </w:p>
    <w:p w14:paraId="64523E14" w14:textId="77777777" w:rsidR="00FD0379" w:rsidRPr="00CC29AE" w:rsidRDefault="00FD0379" w:rsidP="00CC0DBF">
      <w:pPr>
        <w:spacing w:after="120"/>
        <w:ind w:left="3240" w:hanging="3240"/>
        <w:rPr>
          <w:rFonts w:cs="Arial"/>
          <w:sz w:val="24"/>
          <w:szCs w:val="24"/>
        </w:rPr>
      </w:pPr>
      <w:r w:rsidRPr="00CC29AE">
        <w:rPr>
          <w:rFonts w:cs="Arial"/>
          <w:sz w:val="24"/>
          <w:szCs w:val="24"/>
        </w:rPr>
        <w:t>Applicable Code Section(s):</w:t>
      </w:r>
      <w:r w:rsidRPr="00C26AC1">
        <w:rPr>
          <w:sz w:val="24"/>
          <w:szCs w:val="24"/>
        </w:rPr>
        <w:tab/>
        <w:t xml:space="preserve">CBC Part 2, </w:t>
      </w:r>
      <w:r>
        <w:rPr>
          <w:rFonts w:cs="Arial"/>
          <w:sz w:val="24"/>
          <w:szCs w:val="24"/>
        </w:rPr>
        <w:t>Chapter 2, Section 202 Definitions</w:t>
      </w:r>
    </w:p>
    <w:p w14:paraId="42246540" w14:textId="77777777" w:rsidR="00FD0379" w:rsidRPr="00CC29AE" w:rsidRDefault="00FD0379"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Social Service Center Establishments</w:t>
      </w:r>
    </w:p>
    <w:p w14:paraId="094D15E1" w14:textId="77777777" w:rsidR="00FD0379" w:rsidRPr="00CC29AE" w:rsidRDefault="00FD0379" w:rsidP="002D51EB">
      <w:pPr>
        <w:pStyle w:val="Heading2"/>
        <w:shd w:val="clear" w:color="auto" w:fill="000000" w:themeFill="text1"/>
        <w:spacing w:before="240" w:after="120"/>
        <w:ind w:firstLine="90"/>
        <w:rPr>
          <w:szCs w:val="24"/>
        </w:rPr>
      </w:pPr>
      <w:r w:rsidRPr="00CC29AE">
        <w:rPr>
          <w:szCs w:val="24"/>
        </w:rPr>
        <w:t>CURRENT CODE LANGUAGE</w:t>
      </w:r>
    </w:p>
    <w:p w14:paraId="6D4D131B" w14:textId="77777777" w:rsidR="00FD0379" w:rsidRPr="00441761" w:rsidRDefault="00FD0379" w:rsidP="00834354">
      <w:pPr>
        <w:spacing w:after="120"/>
        <w:rPr>
          <w:rFonts w:cs="Arial"/>
          <w:sz w:val="24"/>
          <w:szCs w:val="24"/>
        </w:rPr>
      </w:pPr>
      <w:r w:rsidRPr="006E5FE4">
        <w:rPr>
          <w:rFonts w:cs="Arial"/>
          <w:sz w:val="24"/>
          <w:szCs w:val="24"/>
        </w:rPr>
        <w:t>N/A</w:t>
      </w:r>
    </w:p>
    <w:p w14:paraId="40E2DFC1" w14:textId="77777777" w:rsidR="00FD0379" w:rsidRPr="00CC29AE" w:rsidRDefault="00FD0379" w:rsidP="002D51EB">
      <w:pPr>
        <w:pStyle w:val="Heading2"/>
        <w:shd w:val="clear" w:color="auto" w:fill="000000" w:themeFill="text1"/>
        <w:spacing w:before="240" w:after="120"/>
        <w:ind w:firstLine="90"/>
        <w:rPr>
          <w:szCs w:val="24"/>
        </w:rPr>
      </w:pPr>
      <w:r w:rsidRPr="00CC29AE">
        <w:rPr>
          <w:szCs w:val="24"/>
        </w:rPr>
        <w:t>SUGGESTED TEXT OF PROPOSED AMENDMENT</w:t>
      </w:r>
    </w:p>
    <w:p w14:paraId="5AAECD26" w14:textId="77777777" w:rsidR="00FD0379" w:rsidRPr="00FD3512" w:rsidRDefault="00FD0379" w:rsidP="00834354">
      <w:pPr>
        <w:spacing w:after="120"/>
        <w:rPr>
          <w:rFonts w:cs="Arial"/>
          <w:i/>
          <w:iCs/>
          <w:sz w:val="24"/>
          <w:szCs w:val="24"/>
          <w:u w:val="single"/>
        </w:rPr>
      </w:pPr>
      <w:r w:rsidRPr="007A1257">
        <w:rPr>
          <w:rFonts w:cs="Arial"/>
          <w:b/>
          <w:bCs/>
          <w:i/>
          <w:iCs/>
          <w:sz w:val="24"/>
          <w:szCs w:val="24"/>
          <w:u w:val="single"/>
        </w:rPr>
        <w:t>SOCIAL SERVICE CENTER</w:t>
      </w:r>
      <w:r>
        <w:rPr>
          <w:rFonts w:cs="Arial"/>
          <w:b/>
          <w:bCs/>
          <w:i/>
          <w:iCs/>
          <w:sz w:val="24"/>
          <w:szCs w:val="24"/>
          <w:u w:val="single"/>
        </w:rPr>
        <w:t xml:space="preserve"> </w:t>
      </w:r>
      <w:r w:rsidRPr="007A1257">
        <w:rPr>
          <w:rFonts w:cs="Arial"/>
          <w:b/>
          <w:bCs/>
          <w:i/>
          <w:iCs/>
          <w:sz w:val="24"/>
          <w:szCs w:val="24"/>
          <w:u w:val="single"/>
        </w:rPr>
        <w:t>ESTABLISHMENT.</w:t>
      </w:r>
      <w:r w:rsidRPr="00021255">
        <w:rPr>
          <w:rFonts w:cs="Arial"/>
          <w:b/>
          <w:i/>
          <w:sz w:val="24"/>
          <w:szCs w:val="24"/>
        </w:rPr>
        <w:t xml:space="preserve"> </w:t>
      </w:r>
      <w:r w:rsidRPr="00FD0379">
        <w:rPr>
          <w:rFonts w:cs="Arial"/>
          <w:i/>
          <w:iCs/>
          <w:sz w:val="24"/>
          <w:szCs w:val="24"/>
        </w:rPr>
        <w:t xml:space="preserve"> </w:t>
      </w:r>
      <w:r>
        <w:rPr>
          <w:rFonts w:cs="Arial"/>
          <w:i/>
          <w:iCs/>
          <w:sz w:val="24"/>
          <w:szCs w:val="24"/>
          <w:u w:val="single"/>
        </w:rPr>
        <w:t xml:space="preserve">A facility that provides short and/or long-term sleeping </w:t>
      </w:r>
      <w:proofErr w:type="gramStart"/>
      <w:r>
        <w:rPr>
          <w:rFonts w:cs="Arial"/>
          <w:i/>
          <w:iCs/>
          <w:sz w:val="24"/>
          <w:szCs w:val="24"/>
          <w:u w:val="single"/>
        </w:rPr>
        <w:t>accommodations</w:t>
      </w:r>
      <w:proofErr w:type="gramEnd"/>
      <w:r>
        <w:rPr>
          <w:rFonts w:cs="Arial"/>
          <w:i/>
          <w:iCs/>
          <w:sz w:val="24"/>
          <w:szCs w:val="24"/>
          <w:u w:val="single"/>
        </w:rPr>
        <w:t xml:space="preserve"> or housing and one or more social services such as counseling, welfare, referrals, refugee, disaster, temporary relief, non-medical care, meals, or transportation. Social service center establishments include, but are not limited to, halfway houses, shelters, and licensed group homes.</w:t>
      </w:r>
    </w:p>
    <w:p w14:paraId="7F010311" w14:textId="77777777" w:rsidR="00FD0379" w:rsidRPr="00CC29AE" w:rsidRDefault="00FD0379" w:rsidP="002D51EB">
      <w:pPr>
        <w:pStyle w:val="Heading2"/>
        <w:shd w:val="clear" w:color="auto" w:fill="000000" w:themeFill="text1"/>
        <w:spacing w:before="240" w:after="120"/>
        <w:ind w:firstLine="90"/>
        <w:rPr>
          <w:szCs w:val="24"/>
        </w:rPr>
      </w:pPr>
      <w:r w:rsidRPr="00CC29AE">
        <w:rPr>
          <w:szCs w:val="24"/>
        </w:rPr>
        <w:t>CODE TEXT IF ADOPTED</w:t>
      </w:r>
    </w:p>
    <w:p w14:paraId="64DFA254" w14:textId="77777777" w:rsidR="00FD0379" w:rsidRPr="007C4759" w:rsidRDefault="00FD0379" w:rsidP="008F3181">
      <w:pPr>
        <w:spacing w:after="120"/>
        <w:rPr>
          <w:rFonts w:cs="Arial"/>
          <w:sz w:val="24"/>
          <w:szCs w:val="24"/>
        </w:rPr>
      </w:pPr>
      <w:r w:rsidRPr="0007599E">
        <w:rPr>
          <w:rFonts w:cs="Arial"/>
          <w:b/>
          <w:bCs/>
          <w:i/>
          <w:iCs/>
          <w:sz w:val="24"/>
          <w:szCs w:val="24"/>
        </w:rPr>
        <w:t xml:space="preserve">SOCIAL SERVICE CENTER ESTABLISHMENT. </w:t>
      </w:r>
      <w:r w:rsidRPr="0007599E">
        <w:rPr>
          <w:rFonts w:cs="Arial"/>
          <w:i/>
          <w:iCs/>
          <w:sz w:val="24"/>
          <w:szCs w:val="24"/>
        </w:rPr>
        <w:t>A facility that provides</w:t>
      </w:r>
      <w:r>
        <w:rPr>
          <w:rFonts w:cs="Arial"/>
          <w:i/>
          <w:iCs/>
          <w:sz w:val="24"/>
          <w:szCs w:val="24"/>
        </w:rPr>
        <w:t xml:space="preserve"> </w:t>
      </w:r>
      <w:r w:rsidRPr="003620A9">
        <w:rPr>
          <w:rFonts w:cs="Arial"/>
          <w:i/>
          <w:sz w:val="24"/>
          <w:szCs w:val="24"/>
        </w:rPr>
        <w:t>short and/or long-term</w:t>
      </w:r>
      <w:r>
        <w:rPr>
          <w:rFonts w:cs="Arial"/>
          <w:i/>
          <w:iCs/>
          <w:sz w:val="24"/>
          <w:szCs w:val="24"/>
        </w:rPr>
        <w:t xml:space="preserve"> sleeping </w:t>
      </w:r>
      <w:proofErr w:type="gramStart"/>
      <w:r>
        <w:rPr>
          <w:rFonts w:cs="Arial"/>
          <w:i/>
          <w:iCs/>
          <w:sz w:val="24"/>
          <w:szCs w:val="24"/>
        </w:rPr>
        <w:t>accommodations</w:t>
      </w:r>
      <w:proofErr w:type="gramEnd"/>
      <w:r>
        <w:rPr>
          <w:rFonts w:cs="Arial"/>
          <w:i/>
          <w:iCs/>
          <w:sz w:val="24"/>
          <w:szCs w:val="24"/>
        </w:rPr>
        <w:t xml:space="preserve"> or</w:t>
      </w:r>
      <w:r w:rsidRPr="003620A9">
        <w:rPr>
          <w:rFonts w:cs="Arial"/>
          <w:i/>
          <w:sz w:val="24"/>
          <w:szCs w:val="24"/>
        </w:rPr>
        <w:t xml:space="preserve"> housing and one or more social services such as counseling, welfare, referrals, refugee, disaster, temporary relief, non-medical care, meals, or transportation. Social service center establishments include, but are not limited to, halfway houses, shelters, and licensed group homes</w:t>
      </w:r>
      <w:r w:rsidRPr="007C4759">
        <w:rPr>
          <w:rFonts w:cs="Arial"/>
          <w:i/>
          <w:iCs/>
          <w:sz w:val="24"/>
          <w:szCs w:val="24"/>
        </w:rPr>
        <w:t>.</w:t>
      </w:r>
    </w:p>
    <w:p w14:paraId="726353CB" w14:textId="77777777" w:rsidR="00FD0379" w:rsidRPr="007C4759" w:rsidRDefault="00FD0379" w:rsidP="002D51EB">
      <w:pPr>
        <w:pStyle w:val="Heading2"/>
        <w:shd w:val="clear" w:color="auto" w:fill="000000" w:themeFill="text1"/>
        <w:spacing w:before="240" w:after="120"/>
        <w:ind w:firstLine="90"/>
        <w:rPr>
          <w:szCs w:val="24"/>
        </w:rPr>
      </w:pPr>
      <w:r w:rsidRPr="007C4759">
        <w:rPr>
          <w:szCs w:val="24"/>
        </w:rPr>
        <w:t>STATEMENT OF REASONS</w:t>
      </w:r>
    </w:p>
    <w:p w14:paraId="152E6299" w14:textId="320303C1" w:rsidR="001F7BC7" w:rsidRDefault="00FD0379" w:rsidP="00771561">
      <w:pPr>
        <w:spacing w:after="120"/>
        <w:rPr>
          <w:rFonts w:cs="Arial"/>
          <w:sz w:val="24"/>
          <w:szCs w:val="24"/>
        </w:rPr>
      </w:pPr>
      <w:r>
        <w:rPr>
          <w:rFonts w:cs="Arial"/>
          <w:sz w:val="24"/>
          <w:szCs w:val="24"/>
        </w:rPr>
        <w:t xml:space="preserve">DSA has received requests from multiple code users and stakeholders asking for clarity between transient lodging, public housing, </w:t>
      </w:r>
      <w:r w:rsidR="00EC0D34">
        <w:rPr>
          <w:rFonts w:cs="Arial"/>
          <w:sz w:val="24"/>
          <w:szCs w:val="24"/>
        </w:rPr>
        <w:t>certain long-term licensed care</w:t>
      </w:r>
      <w:r w:rsidR="00F329BF">
        <w:rPr>
          <w:rFonts w:cs="Arial"/>
          <w:sz w:val="24"/>
          <w:szCs w:val="24"/>
        </w:rPr>
        <w:t xml:space="preserve"> facilities, </w:t>
      </w:r>
      <w:r>
        <w:rPr>
          <w:rFonts w:cs="Arial"/>
          <w:sz w:val="24"/>
          <w:szCs w:val="24"/>
        </w:rPr>
        <w:t xml:space="preserve">and social service center establishments.  </w:t>
      </w:r>
      <w:r w:rsidR="001F7BC7">
        <w:rPr>
          <w:rFonts w:cs="Arial"/>
          <w:sz w:val="24"/>
          <w:szCs w:val="24"/>
        </w:rPr>
        <w:t xml:space="preserve">While a brief definition of social service center establishments is presently provided in </w:t>
      </w:r>
      <w:r w:rsidR="00FC11BD">
        <w:rPr>
          <w:rFonts w:cs="Arial"/>
          <w:sz w:val="24"/>
          <w:szCs w:val="24"/>
        </w:rPr>
        <w:t xml:space="preserve">CBC Section </w:t>
      </w:r>
      <w:r w:rsidR="001F7BC7">
        <w:rPr>
          <w:rFonts w:cs="Arial"/>
          <w:sz w:val="24"/>
          <w:szCs w:val="24"/>
        </w:rPr>
        <w:t>11B-224.</w:t>
      </w:r>
      <w:r w:rsidR="00FC11BD">
        <w:rPr>
          <w:rFonts w:cs="Arial"/>
          <w:sz w:val="24"/>
          <w:szCs w:val="24"/>
        </w:rPr>
        <w:t>8</w:t>
      </w:r>
      <w:r w:rsidR="001F7BC7">
        <w:rPr>
          <w:rFonts w:cs="Arial"/>
          <w:sz w:val="24"/>
          <w:szCs w:val="24"/>
        </w:rPr>
        <w:t xml:space="preserve">, removing text from </w:t>
      </w:r>
      <w:r w:rsidR="00FC11BD">
        <w:rPr>
          <w:rFonts w:cs="Arial"/>
          <w:sz w:val="24"/>
          <w:szCs w:val="24"/>
        </w:rPr>
        <w:t>that section</w:t>
      </w:r>
      <w:r w:rsidR="001F7BC7" w:rsidDel="00FC11BD">
        <w:rPr>
          <w:rFonts w:cs="Arial"/>
          <w:sz w:val="24"/>
          <w:szCs w:val="24"/>
        </w:rPr>
        <w:t>,</w:t>
      </w:r>
      <w:r w:rsidR="001F7BC7">
        <w:rPr>
          <w:rFonts w:cs="Arial"/>
          <w:sz w:val="24"/>
          <w:szCs w:val="24"/>
        </w:rPr>
        <w:t xml:space="preserve"> moving it to a new definition in Chapter 2,</w:t>
      </w:r>
      <w:r w:rsidR="001F7BC7" w:rsidDel="00FC11BD">
        <w:rPr>
          <w:rFonts w:cs="Arial"/>
          <w:sz w:val="24"/>
          <w:szCs w:val="24"/>
        </w:rPr>
        <w:t xml:space="preserve"> and</w:t>
      </w:r>
      <w:r w:rsidR="001F7BC7">
        <w:rPr>
          <w:rFonts w:cs="Arial"/>
          <w:sz w:val="24"/>
          <w:szCs w:val="24"/>
        </w:rPr>
        <w:t xml:space="preserve"> providing more descriptive text in the definition supported in federal </w:t>
      </w:r>
      <w:r w:rsidR="002765EC">
        <w:rPr>
          <w:rFonts w:cs="Arial"/>
          <w:sz w:val="24"/>
          <w:szCs w:val="24"/>
        </w:rPr>
        <w:t xml:space="preserve">ADA and </w:t>
      </w:r>
      <w:r w:rsidR="001F7BC7">
        <w:rPr>
          <w:rFonts w:cs="Arial"/>
          <w:sz w:val="24"/>
          <w:szCs w:val="24"/>
        </w:rPr>
        <w:t>HUD regulation</w:t>
      </w:r>
      <w:r w:rsidR="002765EC">
        <w:rPr>
          <w:rFonts w:cs="Arial"/>
          <w:sz w:val="24"/>
          <w:szCs w:val="24"/>
        </w:rPr>
        <w:t>s</w:t>
      </w:r>
      <w:r w:rsidR="001F7BC7">
        <w:rPr>
          <w:rFonts w:cs="Arial"/>
          <w:sz w:val="24"/>
          <w:szCs w:val="24"/>
        </w:rPr>
        <w:t>, will further clarify application of the requirements of Chapter 11B to these types of facilities.</w:t>
      </w:r>
    </w:p>
    <w:p w14:paraId="51377B40" w14:textId="2946029A" w:rsidR="00771561" w:rsidRDefault="00FD0379" w:rsidP="00771561">
      <w:pPr>
        <w:spacing w:after="120"/>
        <w:rPr>
          <w:rFonts w:cs="Arial"/>
          <w:sz w:val="24"/>
          <w:szCs w:val="24"/>
        </w:rPr>
      </w:pPr>
      <w:r>
        <w:rPr>
          <w:rFonts w:cs="Arial"/>
          <w:sz w:val="24"/>
          <w:szCs w:val="24"/>
        </w:rPr>
        <w:t xml:space="preserve">The proposed definition clarifies that social service center establishments provide additional resources beyond housing, </w:t>
      </w:r>
      <w:r w:rsidR="00212D6B">
        <w:rPr>
          <w:rFonts w:cs="Arial"/>
          <w:sz w:val="24"/>
          <w:szCs w:val="24"/>
        </w:rPr>
        <w:t xml:space="preserve">which </w:t>
      </w:r>
      <w:r>
        <w:rPr>
          <w:rFonts w:cs="Arial"/>
          <w:sz w:val="24"/>
          <w:szCs w:val="24"/>
        </w:rPr>
        <w:t xml:space="preserve">may include either short-term or long-term stays or a combination of both. </w:t>
      </w:r>
      <w:r w:rsidR="00771561">
        <w:rPr>
          <w:rFonts w:cs="Arial"/>
          <w:sz w:val="24"/>
          <w:szCs w:val="24"/>
        </w:rPr>
        <w:t xml:space="preserve">Social service center establishments may be provided by municipal entities, by charitable organizations, or by commercial entities.  Any such social service center </w:t>
      </w:r>
      <w:r w:rsidR="00771561">
        <w:rPr>
          <w:rFonts w:cs="Arial"/>
          <w:sz w:val="24"/>
          <w:szCs w:val="24"/>
        </w:rPr>
        <w:lastRenderedPageBreak/>
        <w:t xml:space="preserve">establishment is required to comply with the Americans with Disabilities Act (ADA) as either public housing or as a place of public accommodation, as applicable. </w:t>
      </w:r>
    </w:p>
    <w:p w14:paraId="7B3C3B8B" w14:textId="485FC7AC" w:rsidR="00FD0379" w:rsidRDefault="00F85299" w:rsidP="00A82D97">
      <w:pPr>
        <w:spacing w:after="120"/>
        <w:rPr>
          <w:rFonts w:cs="Arial"/>
          <w:sz w:val="24"/>
          <w:szCs w:val="24"/>
        </w:rPr>
      </w:pPr>
      <w:r w:rsidRPr="00830CD5">
        <w:rPr>
          <w:rFonts w:cs="Arial"/>
          <w:sz w:val="24"/>
          <w:szCs w:val="24"/>
        </w:rPr>
        <w:t xml:space="preserve">This </w:t>
      </w:r>
      <w:r w:rsidR="00F55325" w:rsidRPr="0078419D">
        <w:rPr>
          <w:rFonts w:cs="Arial"/>
          <w:sz w:val="24"/>
          <w:szCs w:val="24"/>
        </w:rPr>
        <w:t>proposal</w:t>
      </w:r>
      <w:r w:rsidRPr="0078419D">
        <w:rPr>
          <w:rFonts w:cs="Arial"/>
          <w:sz w:val="24"/>
          <w:szCs w:val="24"/>
        </w:rPr>
        <w:t xml:space="preserve"> </w:t>
      </w:r>
      <w:r w:rsidRPr="00830CD5">
        <w:rPr>
          <w:rFonts w:cs="Arial"/>
          <w:sz w:val="24"/>
          <w:szCs w:val="24"/>
        </w:rPr>
        <w:t>align</w:t>
      </w:r>
      <w:r w:rsidR="009D7019" w:rsidRPr="0078419D">
        <w:rPr>
          <w:rFonts w:cs="Arial"/>
          <w:sz w:val="24"/>
          <w:szCs w:val="24"/>
        </w:rPr>
        <w:t>s</w:t>
      </w:r>
      <w:r w:rsidRPr="00830CD5">
        <w:rPr>
          <w:rFonts w:cs="Arial"/>
          <w:sz w:val="24"/>
          <w:szCs w:val="24"/>
        </w:rPr>
        <w:t xml:space="preserve"> with the requirements of the Americans with Disabilities Act (ADA) </w:t>
      </w:r>
      <w:r w:rsidRPr="0078419D">
        <w:rPr>
          <w:rFonts w:cs="Arial"/>
          <w:sz w:val="24"/>
          <w:szCs w:val="24"/>
        </w:rPr>
        <w:t xml:space="preserve">28 CFR Part </w:t>
      </w:r>
      <w:r w:rsidR="00E177C0" w:rsidRPr="0078419D">
        <w:rPr>
          <w:rFonts w:cs="Arial"/>
          <w:sz w:val="24"/>
          <w:szCs w:val="24"/>
        </w:rPr>
        <w:t>35.</w:t>
      </w:r>
      <w:r w:rsidR="00261176" w:rsidRPr="0078419D">
        <w:rPr>
          <w:rFonts w:cs="Arial"/>
          <w:sz w:val="24"/>
          <w:szCs w:val="24"/>
        </w:rPr>
        <w:t>151</w:t>
      </w:r>
      <w:r w:rsidR="00E177C0" w:rsidRPr="0078419D">
        <w:rPr>
          <w:rFonts w:cs="Arial"/>
          <w:sz w:val="24"/>
          <w:szCs w:val="24"/>
        </w:rPr>
        <w:t>(</w:t>
      </w:r>
      <w:r w:rsidR="00261176" w:rsidRPr="0078419D">
        <w:rPr>
          <w:rFonts w:cs="Arial"/>
          <w:sz w:val="24"/>
          <w:szCs w:val="24"/>
        </w:rPr>
        <w:t>e)</w:t>
      </w:r>
      <w:r w:rsidR="00E177C0" w:rsidRPr="0078419D">
        <w:rPr>
          <w:rFonts w:cs="Arial"/>
          <w:sz w:val="24"/>
          <w:szCs w:val="24"/>
        </w:rPr>
        <w:t xml:space="preserve"> and </w:t>
      </w:r>
      <w:r w:rsidRPr="0078419D">
        <w:rPr>
          <w:rFonts w:cs="Arial"/>
          <w:sz w:val="24"/>
          <w:szCs w:val="24"/>
        </w:rPr>
        <w:t xml:space="preserve">28 CFR Part </w:t>
      </w:r>
      <w:r w:rsidR="00A460FA">
        <w:rPr>
          <w:rFonts w:cs="Arial"/>
          <w:sz w:val="24"/>
          <w:szCs w:val="24"/>
        </w:rPr>
        <w:t xml:space="preserve">36 Subpart D, Section </w:t>
      </w:r>
      <w:r w:rsidRPr="0078419D">
        <w:rPr>
          <w:rFonts w:cs="Arial"/>
          <w:sz w:val="24"/>
          <w:szCs w:val="24"/>
        </w:rPr>
        <w:t>36.406(d)</w:t>
      </w:r>
      <w:r w:rsidR="009B6A12" w:rsidRPr="0078419D">
        <w:rPr>
          <w:rFonts w:cs="Arial"/>
          <w:sz w:val="24"/>
          <w:szCs w:val="24"/>
        </w:rPr>
        <w:t>,</w:t>
      </w:r>
      <w:r w:rsidRPr="00830CD5">
        <w:rPr>
          <w:rFonts w:cs="Arial"/>
          <w:sz w:val="24"/>
          <w:szCs w:val="24"/>
        </w:rPr>
        <w:t xml:space="preserve"> </w:t>
      </w:r>
      <w:r w:rsidR="00810F96" w:rsidRPr="0078419D">
        <w:rPr>
          <w:rFonts w:cs="Arial"/>
          <w:sz w:val="24"/>
          <w:szCs w:val="24"/>
        </w:rPr>
        <w:t xml:space="preserve">and </w:t>
      </w:r>
      <w:r w:rsidRPr="00830CD5">
        <w:rPr>
          <w:rFonts w:cs="Arial"/>
          <w:sz w:val="24"/>
          <w:szCs w:val="24"/>
        </w:rPr>
        <w:t>the requirements found in HUD’s federal regulations at Title 24, Section 982.4</w:t>
      </w:r>
      <w:r w:rsidR="00E52608" w:rsidRPr="0078419D">
        <w:rPr>
          <w:rFonts w:cs="Arial"/>
          <w:sz w:val="24"/>
          <w:szCs w:val="24"/>
        </w:rPr>
        <w:t>.</w:t>
      </w:r>
    </w:p>
    <w:p w14:paraId="05D54F40" w14:textId="2922C06F" w:rsidR="00D008C6" w:rsidRPr="00813979" w:rsidRDefault="00D008C6" w:rsidP="00D008C6">
      <w:pPr>
        <w:spacing w:after="120"/>
        <w:rPr>
          <w:rFonts w:cs="Arial"/>
          <w:sz w:val="24"/>
          <w:szCs w:val="24"/>
        </w:rPr>
      </w:pPr>
      <w:r w:rsidRPr="00C37A57">
        <w:rPr>
          <w:rFonts w:cs="Arial"/>
          <w:sz w:val="24"/>
          <w:szCs w:val="24"/>
        </w:rPr>
        <w:t>This proposal is necessary for clarity of existing regulations and does not materially alter the substance or intent of the existing regulations</w:t>
      </w:r>
      <w:r w:rsidRPr="00B1089F">
        <w:rPr>
          <w:rFonts w:cs="Arial"/>
          <w:color w:val="000000" w:themeColor="text1"/>
          <w:sz w:val="24"/>
          <w:szCs w:val="24"/>
        </w:rPr>
        <w:t>.</w:t>
      </w:r>
    </w:p>
    <w:p w14:paraId="75174D33" w14:textId="77777777" w:rsidR="00FD0379" w:rsidRPr="00CC29AE" w:rsidRDefault="00FD0379" w:rsidP="002D51EB">
      <w:pPr>
        <w:pStyle w:val="Heading2"/>
        <w:shd w:val="clear" w:color="auto" w:fill="000000" w:themeFill="text1"/>
        <w:spacing w:before="240" w:after="120"/>
        <w:ind w:firstLine="90"/>
        <w:rPr>
          <w:szCs w:val="24"/>
        </w:rPr>
      </w:pPr>
      <w:r w:rsidRPr="00CC29AE">
        <w:rPr>
          <w:szCs w:val="24"/>
        </w:rPr>
        <w:t>DSA COMMENTS</w:t>
      </w:r>
    </w:p>
    <w:p w14:paraId="19F9A261" w14:textId="6F70A3B7" w:rsidR="00FD0379" w:rsidRPr="00CC29AE" w:rsidRDefault="00FD0379" w:rsidP="00C555D2">
      <w:pPr>
        <w:spacing w:after="120"/>
        <w:rPr>
          <w:rFonts w:cs="Arial"/>
          <w:sz w:val="24"/>
          <w:szCs w:val="24"/>
        </w:rPr>
      </w:pPr>
      <w:r>
        <w:rPr>
          <w:rFonts w:cs="Arial"/>
          <w:sz w:val="24"/>
          <w:szCs w:val="24"/>
        </w:rPr>
        <w:t xml:space="preserve">This item is related to </w:t>
      </w:r>
      <w:r w:rsidRPr="00A47834">
        <w:rPr>
          <w:rFonts w:cs="Arial"/>
          <w:sz w:val="24"/>
          <w:szCs w:val="24"/>
        </w:rPr>
        <w:t>Item</w:t>
      </w:r>
      <w:r w:rsidR="0074500E" w:rsidRPr="00A47834">
        <w:rPr>
          <w:rFonts w:cs="Arial"/>
          <w:sz w:val="24"/>
          <w:szCs w:val="24"/>
        </w:rPr>
        <w:t>s</w:t>
      </w:r>
      <w:r w:rsidRPr="00A47834">
        <w:rPr>
          <w:rFonts w:cs="Arial"/>
          <w:sz w:val="24"/>
          <w:szCs w:val="24"/>
        </w:rPr>
        <w:t xml:space="preserve"> </w:t>
      </w:r>
      <w:r w:rsidR="0074500E" w:rsidRPr="00A47834">
        <w:rPr>
          <w:rFonts w:cs="Arial"/>
          <w:sz w:val="24"/>
          <w:szCs w:val="24"/>
        </w:rPr>
        <w:t xml:space="preserve">3A and </w:t>
      </w:r>
      <w:r w:rsidRPr="00A47834">
        <w:rPr>
          <w:rFonts w:cs="Arial"/>
          <w:sz w:val="24"/>
          <w:szCs w:val="24"/>
        </w:rPr>
        <w:t xml:space="preserve">15. </w:t>
      </w:r>
    </w:p>
    <w:p w14:paraId="10D98A3D" w14:textId="7921602D" w:rsidR="004E62BD" w:rsidRDefault="004E62BD">
      <w:pPr>
        <w:spacing w:after="200" w:line="276" w:lineRule="auto"/>
        <w:rPr>
          <w:rFonts w:cs="Arial"/>
          <w:sz w:val="24"/>
          <w:szCs w:val="24"/>
        </w:rPr>
      </w:pPr>
      <w:r>
        <w:rPr>
          <w:rFonts w:cs="Arial"/>
          <w:sz w:val="24"/>
          <w:szCs w:val="24"/>
        </w:rPr>
        <w:br w:type="page"/>
      </w:r>
    </w:p>
    <w:p w14:paraId="5EC9B9EA" w14:textId="77777777" w:rsidR="004E62BD" w:rsidRPr="00A95FE4" w:rsidRDefault="004E62BD" w:rsidP="00925026">
      <w:pPr>
        <w:spacing w:after="120"/>
        <w:rPr>
          <w:rFonts w:cs="Arial"/>
        </w:rPr>
        <w:sectPr w:rsidR="004E62BD" w:rsidRPr="00A95FE4" w:rsidSect="004E62BD">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3F58CF82" wp14:editId="51F59353">
            <wp:extent cx="1859280" cy="449580"/>
            <wp:effectExtent l="0" t="0" r="7620" b="7620"/>
            <wp:docPr id="884083246" name="Picture 88408324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7BEE2337" w14:textId="77777777" w:rsidR="004E62BD" w:rsidRDefault="004E62BD" w:rsidP="00925026">
      <w:pPr>
        <w:pStyle w:val="DSADOCUMENTTITLE"/>
      </w:pPr>
      <w:r w:rsidRPr="00A95FE4">
        <w:t>DSA Code Amendment development</w:t>
      </w:r>
    </w:p>
    <w:p w14:paraId="79C9F3AE" w14:textId="25558759" w:rsidR="004E62BD" w:rsidRPr="004E62BD" w:rsidRDefault="004E62BD"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5</w:t>
      </w:r>
    </w:p>
    <w:p w14:paraId="53966068" w14:textId="77777777" w:rsidR="004E62BD" w:rsidRPr="00CC29AE" w:rsidRDefault="004E62BD"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4AFD5BE8" w14:textId="77777777" w:rsidR="004E62BD" w:rsidRPr="00CC29AE" w:rsidRDefault="004E62BD"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5</w:t>
      </w:r>
    </w:p>
    <w:p w14:paraId="74BBC339" w14:textId="33BF8A3B" w:rsidR="004E62BD" w:rsidRPr="00CC29AE" w:rsidRDefault="004E62BD"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735EA8" w:rsidRPr="00735EA8">
        <w:rPr>
          <w:rFonts w:cs="Arial"/>
          <w:sz w:val="24"/>
          <w:szCs w:val="24"/>
        </w:rPr>
        <w:t>January 23, 2026</w:t>
      </w:r>
    </w:p>
    <w:p w14:paraId="623D49C8" w14:textId="376B0430" w:rsidR="004E62BD" w:rsidRPr="00CC29AE" w:rsidRDefault="004E62BD"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64446308" w14:textId="77777777" w:rsidR="004E62BD" w:rsidRPr="00CC29AE" w:rsidRDefault="004E62BD" w:rsidP="00EA4433">
      <w:pPr>
        <w:pStyle w:val="Heading2"/>
        <w:shd w:val="clear" w:color="auto" w:fill="000000" w:themeFill="text1"/>
        <w:spacing w:before="240" w:after="120"/>
        <w:ind w:firstLine="90"/>
        <w:rPr>
          <w:szCs w:val="24"/>
        </w:rPr>
      </w:pPr>
      <w:r w:rsidRPr="00CC29AE">
        <w:rPr>
          <w:szCs w:val="24"/>
        </w:rPr>
        <w:t>APPLICABLE CODE</w:t>
      </w:r>
    </w:p>
    <w:p w14:paraId="2E9820E5" w14:textId="77777777" w:rsidR="004E62BD" w:rsidRPr="00CC29AE" w:rsidRDefault="004E62BD" w:rsidP="00CC0DBF">
      <w:pPr>
        <w:spacing w:after="120"/>
        <w:ind w:left="3240" w:hanging="3240"/>
        <w:rPr>
          <w:rFonts w:cs="Arial"/>
          <w:sz w:val="24"/>
          <w:szCs w:val="24"/>
        </w:rPr>
      </w:pPr>
      <w:r w:rsidRPr="00CC29AE">
        <w:rPr>
          <w:rFonts w:cs="Arial"/>
          <w:sz w:val="24"/>
          <w:szCs w:val="24"/>
        </w:rPr>
        <w:t>Applicable Code Section(s):</w:t>
      </w:r>
      <w:r>
        <w:tab/>
      </w:r>
      <w:r w:rsidRPr="00356A7F">
        <w:rPr>
          <w:sz w:val="24"/>
          <w:szCs w:val="24"/>
        </w:rPr>
        <w:t>CBC Part 2, Chapter 11B, Section 11B-202.4</w:t>
      </w:r>
    </w:p>
    <w:p w14:paraId="1D32B5C1" w14:textId="77777777" w:rsidR="004E62BD" w:rsidRPr="00CC29AE" w:rsidRDefault="004E62BD"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Path of Travel Requirements in Housing</w:t>
      </w:r>
      <w:r>
        <w:rPr>
          <w:rFonts w:cs="Arial"/>
          <w:sz w:val="24"/>
          <w:szCs w:val="24"/>
        </w:rPr>
        <w:tab/>
      </w:r>
    </w:p>
    <w:p w14:paraId="3D73684F"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CURRENT CODE LANGUAGE</w:t>
      </w:r>
    </w:p>
    <w:p w14:paraId="0F756536" w14:textId="77777777" w:rsidR="004E62BD" w:rsidRDefault="004E62BD" w:rsidP="00834354">
      <w:pPr>
        <w:rPr>
          <w:rFonts w:cs="Arial"/>
          <w:i/>
          <w:iCs/>
          <w:sz w:val="24"/>
          <w:szCs w:val="24"/>
        </w:rPr>
      </w:pPr>
      <w:r>
        <w:rPr>
          <w:rFonts w:cs="Arial"/>
          <w:b/>
          <w:bCs/>
          <w:i/>
          <w:iCs/>
          <w:sz w:val="24"/>
          <w:szCs w:val="24"/>
        </w:rPr>
        <w:t>11B-</w:t>
      </w:r>
      <w:r w:rsidRPr="00FE49E8">
        <w:rPr>
          <w:rFonts w:cs="Arial"/>
          <w:b/>
          <w:bCs/>
          <w:sz w:val="24"/>
          <w:szCs w:val="24"/>
        </w:rPr>
        <w:t>202.4</w:t>
      </w:r>
      <w:r>
        <w:rPr>
          <w:rFonts w:cs="Arial"/>
          <w:b/>
          <w:bCs/>
          <w:i/>
          <w:iCs/>
          <w:sz w:val="24"/>
          <w:szCs w:val="24"/>
        </w:rPr>
        <w:t xml:space="preserve"> Path of travel requirements in alterations, additions and structural repairs. </w:t>
      </w:r>
      <w:r>
        <w:rPr>
          <w:rFonts w:cs="Arial"/>
          <w:i/>
          <w:iCs/>
          <w:sz w:val="24"/>
          <w:szCs w:val="24"/>
        </w:rPr>
        <w:t>…</w:t>
      </w:r>
    </w:p>
    <w:p w14:paraId="25B8792C" w14:textId="77777777" w:rsidR="004E62BD" w:rsidRDefault="004E62BD" w:rsidP="00834354">
      <w:pPr>
        <w:rPr>
          <w:rFonts w:cs="Arial"/>
          <w:i/>
          <w:iCs/>
          <w:sz w:val="24"/>
          <w:szCs w:val="24"/>
        </w:rPr>
      </w:pPr>
    </w:p>
    <w:p w14:paraId="310D5B6F" w14:textId="77777777" w:rsidR="004E62BD" w:rsidRDefault="004E62BD" w:rsidP="00834354">
      <w:pPr>
        <w:rPr>
          <w:rFonts w:cs="Arial"/>
          <w:i/>
          <w:iCs/>
          <w:sz w:val="24"/>
          <w:szCs w:val="24"/>
        </w:rPr>
      </w:pPr>
      <w:r w:rsidRPr="00FA4584">
        <w:rPr>
          <w:rFonts w:cs="Arial"/>
          <w:b/>
          <w:bCs/>
          <w:i/>
          <w:iCs/>
          <w:sz w:val="24"/>
          <w:szCs w:val="24"/>
        </w:rPr>
        <w:t>Exceptions</w:t>
      </w:r>
      <w:r w:rsidRPr="00BA349F">
        <w:rPr>
          <w:rFonts w:cs="Arial"/>
          <w:b/>
          <w:bCs/>
          <w:i/>
          <w:iCs/>
          <w:sz w:val="24"/>
          <w:szCs w:val="24"/>
        </w:rPr>
        <w:t>:</w:t>
      </w:r>
    </w:p>
    <w:p w14:paraId="687991FB" w14:textId="77777777" w:rsidR="004E62BD" w:rsidRDefault="004E62BD" w:rsidP="004E62BD">
      <w:pPr>
        <w:pStyle w:val="ListParagraph"/>
        <w:numPr>
          <w:ilvl w:val="0"/>
          <w:numId w:val="9"/>
        </w:numPr>
        <w:rPr>
          <w:rFonts w:cs="Arial"/>
          <w:sz w:val="24"/>
          <w:szCs w:val="24"/>
        </w:rPr>
      </w:pPr>
      <w:r>
        <w:rPr>
          <w:rFonts w:cs="Arial"/>
          <w:sz w:val="24"/>
          <w:szCs w:val="24"/>
        </w:rPr>
        <w:t xml:space="preserve"> Residential dwelling units shall comply with </w:t>
      </w:r>
      <w:r w:rsidRPr="00FA4584">
        <w:rPr>
          <w:rFonts w:cs="Arial"/>
          <w:i/>
          <w:iCs/>
          <w:sz w:val="24"/>
          <w:szCs w:val="24"/>
        </w:rPr>
        <w:t>Section 11B-233.3.4.2</w:t>
      </w:r>
      <w:r>
        <w:rPr>
          <w:rFonts w:cs="Arial"/>
          <w:sz w:val="24"/>
          <w:szCs w:val="24"/>
        </w:rPr>
        <w:t>.</w:t>
      </w:r>
    </w:p>
    <w:p w14:paraId="1AE2302A" w14:textId="77777777" w:rsidR="004E62BD" w:rsidRPr="0078698F" w:rsidRDefault="004E62BD" w:rsidP="004E62BD">
      <w:pPr>
        <w:pStyle w:val="ListParagraph"/>
        <w:numPr>
          <w:ilvl w:val="0"/>
          <w:numId w:val="9"/>
        </w:numPr>
        <w:rPr>
          <w:rFonts w:cs="Arial"/>
          <w:sz w:val="24"/>
          <w:szCs w:val="24"/>
        </w:rPr>
      </w:pPr>
      <w:r>
        <w:rPr>
          <w:rFonts w:cs="Arial"/>
          <w:sz w:val="24"/>
          <w:szCs w:val="24"/>
        </w:rPr>
        <w:t>…</w:t>
      </w:r>
    </w:p>
    <w:p w14:paraId="725E76E6"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SUGGESTED TEXT OF PROPOSED AMENDMENT</w:t>
      </w:r>
    </w:p>
    <w:p w14:paraId="2D0445E0" w14:textId="77777777" w:rsidR="004E62BD" w:rsidRDefault="004E62BD" w:rsidP="00834354">
      <w:pPr>
        <w:rPr>
          <w:rFonts w:cs="Arial"/>
          <w:i/>
          <w:iCs/>
          <w:sz w:val="24"/>
          <w:szCs w:val="24"/>
        </w:rPr>
      </w:pPr>
      <w:r>
        <w:rPr>
          <w:rFonts w:cs="Arial"/>
          <w:b/>
          <w:bCs/>
          <w:i/>
          <w:iCs/>
          <w:sz w:val="24"/>
          <w:szCs w:val="24"/>
        </w:rPr>
        <w:t>11B-</w:t>
      </w:r>
      <w:r w:rsidRPr="00FE49E8">
        <w:rPr>
          <w:rFonts w:cs="Arial"/>
          <w:b/>
          <w:bCs/>
          <w:sz w:val="24"/>
          <w:szCs w:val="24"/>
        </w:rPr>
        <w:t>202.4</w:t>
      </w:r>
      <w:r>
        <w:rPr>
          <w:rFonts w:cs="Arial"/>
          <w:b/>
          <w:bCs/>
          <w:i/>
          <w:iCs/>
          <w:sz w:val="24"/>
          <w:szCs w:val="24"/>
        </w:rPr>
        <w:t xml:space="preserve"> Path of travel requirements in alterations, additions and structural repairs. </w:t>
      </w:r>
      <w:r>
        <w:rPr>
          <w:rFonts w:cs="Arial"/>
          <w:i/>
          <w:iCs/>
          <w:sz w:val="24"/>
          <w:szCs w:val="24"/>
        </w:rPr>
        <w:t>…</w:t>
      </w:r>
    </w:p>
    <w:p w14:paraId="17F960A5" w14:textId="77777777" w:rsidR="004E62BD" w:rsidRDefault="004E62BD" w:rsidP="00834354">
      <w:pPr>
        <w:rPr>
          <w:rFonts w:cs="Arial"/>
          <w:i/>
          <w:iCs/>
          <w:sz w:val="24"/>
          <w:szCs w:val="24"/>
        </w:rPr>
      </w:pPr>
    </w:p>
    <w:p w14:paraId="54FD4B3E" w14:textId="77777777" w:rsidR="004E62BD" w:rsidRDefault="004E62BD" w:rsidP="00834354">
      <w:pPr>
        <w:rPr>
          <w:rFonts w:cs="Arial"/>
          <w:i/>
          <w:iCs/>
          <w:sz w:val="24"/>
          <w:szCs w:val="24"/>
        </w:rPr>
      </w:pPr>
      <w:r w:rsidRPr="00FA4584">
        <w:rPr>
          <w:rFonts w:cs="Arial"/>
          <w:b/>
          <w:bCs/>
          <w:i/>
          <w:iCs/>
          <w:sz w:val="24"/>
          <w:szCs w:val="24"/>
        </w:rPr>
        <w:t>Exceptions</w:t>
      </w:r>
      <w:r w:rsidRPr="00BA349F">
        <w:rPr>
          <w:rFonts w:cs="Arial"/>
          <w:b/>
          <w:bCs/>
          <w:i/>
          <w:iCs/>
          <w:sz w:val="24"/>
          <w:szCs w:val="24"/>
        </w:rPr>
        <w:t>:</w:t>
      </w:r>
    </w:p>
    <w:p w14:paraId="143C774C" w14:textId="787C84FD" w:rsidR="004E62BD" w:rsidRDefault="004E62BD" w:rsidP="004E62BD">
      <w:pPr>
        <w:pStyle w:val="ListParagraph"/>
        <w:numPr>
          <w:ilvl w:val="0"/>
          <w:numId w:val="10"/>
        </w:numPr>
        <w:rPr>
          <w:rFonts w:cs="Arial"/>
          <w:sz w:val="24"/>
          <w:szCs w:val="24"/>
        </w:rPr>
      </w:pPr>
      <w:r w:rsidRPr="00F018AC">
        <w:rPr>
          <w:rFonts w:cs="Arial"/>
          <w:strike/>
          <w:sz w:val="24"/>
          <w:szCs w:val="24"/>
        </w:rPr>
        <w:t xml:space="preserve">Residential dwelling units shall comply with </w:t>
      </w:r>
      <w:r w:rsidRPr="00F018AC">
        <w:rPr>
          <w:rFonts w:cs="Arial"/>
          <w:i/>
          <w:iCs/>
          <w:strike/>
          <w:sz w:val="24"/>
          <w:szCs w:val="24"/>
        </w:rPr>
        <w:t>Section 11B-233.3.4.2</w:t>
      </w:r>
      <w:r w:rsidRPr="009D5068">
        <w:rPr>
          <w:rFonts w:cs="Arial"/>
          <w:strike/>
          <w:sz w:val="24"/>
          <w:szCs w:val="24"/>
        </w:rPr>
        <w:t>.</w:t>
      </w:r>
      <w:r>
        <w:rPr>
          <w:rFonts w:cs="Arial"/>
          <w:sz w:val="24"/>
          <w:szCs w:val="24"/>
        </w:rPr>
        <w:t xml:space="preserve"> </w:t>
      </w:r>
      <w:r w:rsidRPr="003A72B8">
        <w:rPr>
          <w:rFonts w:cs="Arial"/>
          <w:i/>
          <w:iCs/>
          <w:sz w:val="24"/>
          <w:szCs w:val="24"/>
          <w:u w:val="single"/>
        </w:rPr>
        <w:t xml:space="preserve">Additions </w:t>
      </w:r>
      <w:r w:rsidR="00CA4A95">
        <w:rPr>
          <w:rFonts w:cs="Arial"/>
          <w:i/>
          <w:iCs/>
          <w:sz w:val="24"/>
          <w:szCs w:val="24"/>
          <w:u w:val="single"/>
        </w:rPr>
        <w:t xml:space="preserve">to public housing facilities shall comply with </w:t>
      </w:r>
      <w:r w:rsidR="003213B5">
        <w:rPr>
          <w:rFonts w:cs="Arial"/>
          <w:i/>
          <w:iCs/>
          <w:sz w:val="24"/>
          <w:szCs w:val="24"/>
          <w:u w:val="single"/>
        </w:rPr>
        <w:t xml:space="preserve">Section </w:t>
      </w:r>
      <w:r w:rsidR="00CA4A95" w:rsidRPr="00F14A2C">
        <w:rPr>
          <w:rFonts w:cs="Arial"/>
          <w:i/>
          <w:iCs/>
          <w:sz w:val="24"/>
          <w:szCs w:val="24"/>
          <w:u w:val="single"/>
        </w:rPr>
        <w:t>11B-233.3.3</w:t>
      </w:r>
      <w:r w:rsidR="00CA4A95">
        <w:rPr>
          <w:rFonts w:cs="Arial"/>
          <w:i/>
          <w:iCs/>
          <w:sz w:val="24"/>
          <w:szCs w:val="24"/>
          <w:u w:val="single"/>
        </w:rPr>
        <w:t xml:space="preserve"> and </w:t>
      </w:r>
      <w:r w:rsidR="003213B5">
        <w:rPr>
          <w:rFonts w:cs="Arial"/>
          <w:i/>
          <w:iCs/>
          <w:sz w:val="24"/>
          <w:szCs w:val="24"/>
          <w:u w:val="single"/>
        </w:rPr>
        <w:t>alter</w:t>
      </w:r>
      <w:r w:rsidRPr="003A72B8">
        <w:rPr>
          <w:rFonts w:cs="Arial"/>
          <w:i/>
          <w:iCs/>
          <w:sz w:val="24"/>
          <w:szCs w:val="24"/>
          <w:u w:val="single"/>
        </w:rPr>
        <w:t>ations</w:t>
      </w:r>
      <w:r w:rsidDel="0086262D">
        <w:rPr>
          <w:rFonts w:cs="Arial"/>
          <w:i/>
          <w:iCs/>
          <w:sz w:val="24"/>
          <w:szCs w:val="24"/>
          <w:u w:val="single"/>
        </w:rPr>
        <w:t xml:space="preserve"> </w:t>
      </w:r>
      <w:r w:rsidR="003C65C7">
        <w:rPr>
          <w:rFonts w:cs="Arial"/>
          <w:i/>
          <w:iCs/>
          <w:sz w:val="24"/>
          <w:szCs w:val="24"/>
          <w:u w:val="single"/>
        </w:rPr>
        <w:t>to</w:t>
      </w:r>
      <w:r>
        <w:rPr>
          <w:rFonts w:cs="Arial"/>
          <w:i/>
          <w:iCs/>
          <w:sz w:val="24"/>
          <w:szCs w:val="24"/>
          <w:u w:val="single"/>
        </w:rPr>
        <w:t xml:space="preserve"> public housing facilities</w:t>
      </w:r>
      <w:r w:rsidRPr="00F14A2C">
        <w:rPr>
          <w:rFonts w:cs="Arial"/>
          <w:i/>
          <w:iCs/>
          <w:sz w:val="24"/>
          <w:szCs w:val="24"/>
          <w:u w:val="single"/>
        </w:rPr>
        <w:t xml:space="preserve"> shall comply with Section 11B-233.3.4.</w:t>
      </w:r>
    </w:p>
    <w:p w14:paraId="6EB9560E" w14:textId="77777777" w:rsidR="004E62BD" w:rsidRPr="003C6C53" w:rsidRDefault="004E62BD" w:rsidP="004E62BD">
      <w:pPr>
        <w:pStyle w:val="ListParagraph"/>
        <w:numPr>
          <w:ilvl w:val="0"/>
          <w:numId w:val="10"/>
        </w:numPr>
        <w:rPr>
          <w:rFonts w:cs="Arial"/>
          <w:sz w:val="24"/>
          <w:szCs w:val="24"/>
        </w:rPr>
      </w:pPr>
      <w:r>
        <w:rPr>
          <w:rFonts w:cs="Arial"/>
          <w:sz w:val="24"/>
          <w:szCs w:val="24"/>
        </w:rPr>
        <w:t>…</w:t>
      </w:r>
    </w:p>
    <w:p w14:paraId="572740CF"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CODE TEXT IF ADOPTED</w:t>
      </w:r>
    </w:p>
    <w:p w14:paraId="17EE2A6E" w14:textId="77777777" w:rsidR="004E62BD" w:rsidRPr="006E1CE2" w:rsidRDefault="004E62BD" w:rsidP="00834354">
      <w:pPr>
        <w:rPr>
          <w:rFonts w:cs="Arial"/>
          <w:i/>
          <w:iCs/>
          <w:sz w:val="24"/>
          <w:szCs w:val="24"/>
        </w:rPr>
      </w:pPr>
      <w:r w:rsidRPr="006E1CE2">
        <w:rPr>
          <w:rFonts w:cs="Arial"/>
          <w:b/>
          <w:bCs/>
          <w:i/>
          <w:iCs/>
          <w:sz w:val="24"/>
          <w:szCs w:val="24"/>
        </w:rPr>
        <w:t>11B-202.4 Path of travel requirements in alterations, additions and structural repairs.</w:t>
      </w:r>
      <w:r w:rsidRPr="006E1CE2">
        <w:rPr>
          <w:rFonts w:cs="Arial"/>
          <w:i/>
          <w:iCs/>
          <w:sz w:val="24"/>
          <w:szCs w:val="24"/>
        </w:rPr>
        <w:t xml:space="preserve"> …</w:t>
      </w:r>
    </w:p>
    <w:p w14:paraId="26DE80A6" w14:textId="77777777" w:rsidR="004E62BD" w:rsidRDefault="004E62BD" w:rsidP="00834354">
      <w:pPr>
        <w:rPr>
          <w:rFonts w:cs="Arial"/>
          <w:b/>
          <w:bCs/>
          <w:i/>
          <w:iCs/>
          <w:sz w:val="24"/>
          <w:szCs w:val="24"/>
        </w:rPr>
      </w:pPr>
    </w:p>
    <w:p w14:paraId="40FA2D1B" w14:textId="77777777" w:rsidR="004E62BD" w:rsidRPr="006E1CE2" w:rsidRDefault="004E62BD" w:rsidP="00834354">
      <w:pPr>
        <w:rPr>
          <w:rFonts w:cs="Arial"/>
          <w:b/>
          <w:bCs/>
          <w:i/>
          <w:iCs/>
          <w:sz w:val="24"/>
          <w:szCs w:val="24"/>
        </w:rPr>
      </w:pPr>
      <w:r w:rsidRPr="006E1CE2">
        <w:rPr>
          <w:rFonts w:cs="Arial"/>
          <w:b/>
          <w:bCs/>
          <w:i/>
          <w:iCs/>
          <w:sz w:val="24"/>
          <w:szCs w:val="24"/>
        </w:rPr>
        <w:t>Exceptions:</w:t>
      </w:r>
    </w:p>
    <w:p w14:paraId="58A1459D" w14:textId="31490D14" w:rsidR="004E62BD" w:rsidRPr="006E1CE2" w:rsidRDefault="0084679B" w:rsidP="004E62BD">
      <w:pPr>
        <w:pStyle w:val="ListParagraph"/>
        <w:numPr>
          <w:ilvl w:val="0"/>
          <w:numId w:val="11"/>
        </w:numPr>
        <w:rPr>
          <w:rFonts w:cs="Arial"/>
          <w:i/>
          <w:iCs/>
          <w:sz w:val="24"/>
          <w:szCs w:val="24"/>
        </w:rPr>
      </w:pPr>
      <w:r w:rsidRPr="00377087">
        <w:rPr>
          <w:rFonts w:cs="Arial"/>
          <w:i/>
          <w:sz w:val="24"/>
          <w:szCs w:val="24"/>
        </w:rPr>
        <w:t>Additions to public housing facilities shall comply with Section 11B-233.3.3 and alterations to public housing facilities shall comply with Section 11B-233.3.4.</w:t>
      </w:r>
    </w:p>
    <w:p w14:paraId="3DF88BF3" w14:textId="77777777" w:rsidR="004E62BD" w:rsidRPr="006E1CE2" w:rsidRDefault="004E62BD" w:rsidP="004E62BD">
      <w:pPr>
        <w:pStyle w:val="ListParagraph"/>
        <w:numPr>
          <w:ilvl w:val="0"/>
          <w:numId w:val="11"/>
        </w:numPr>
        <w:rPr>
          <w:rFonts w:cs="Arial"/>
          <w:i/>
          <w:iCs/>
          <w:sz w:val="24"/>
          <w:szCs w:val="24"/>
        </w:rPr>
      </w:pPr>
      <w:r w:rsidRPr="006E1CE2">
        <w:rPr>
          <w:rFonts w:cs="Arial"/>
          <w:i/>
          <w:iCs/>
          <w:sz w:val="24"/>
          <w:szCs w:val="24"/>
        </w:rPr>
        <w:t>…</w:t>
      </w:r>
    </w:p>
    <w:p w14:paraId="031DC30C"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STATEMENT OF REASONS</w:t>
      </w:r>
    </w:p>
    <w:p w14:paraId="09150EB8" w14:textId="0C0F1327" w:rsidR="009A1886" w:rsidRDefault="00AF1D47" w:rsidP="009A1886">
      <w:pPr>
        <w:spacing w:after="120"/>
        <w:rPr>
          <w:rFonts w:eastAsia="Arial" w:cs="Arial"/>
          <w:color w:val="000000" w:themeColor="text1"/>
          <w:sz w:val="24"/>
          <w:szCs w:val="24"/>
        </w:rPr>
      </w:pPr>
      <w:r>
        <w:rPr>
          <w:rFonts w:eastAsia="Arial" w:cs="Arial"/>
          <w:color w:val="000000" w:themeColor="text1"/>
          <w:sz w:val="24"/>
          <w:szCs w:val="24"/>
        </w:rPr>
        <w:t xml:space="preserve">Presently, </w:t>
      </w:r>
      <w:r w:rsidR="001B63DF">
        <w:rPr>
          <w:rFonts w:eastAsia="Arial" w:cs="Arial"/>
          <w:color w:val="000000" w:themeColor="text1"/>
          <w:sz w:val="24"/>
          <w:szCs w:val="24"/>
        </w:rPr>
        <w:t>CBC 11B-202.4 is</w:t>
      </w:r>
      <w:r w:rsidR="001A0569">
        <w:rPr>
          <w:rFonts w:eastAsia="Arial" w:cs="Arial"/>
          <w:color w:val="000000" w:themeColor="text1"/>
          <w:sz w:val="24"/>
          <w:szCs w:val="24"/>
        </w:rPr>
        <w:t xml:space="preserve"> </w:t>
      </w:r>
      <w:r w:rsidR="004211D6">
        <w:rPr>
          <w:rFonts w:eastAsia="Arial" w:cs="Arial"/>
          <w:color w:val="000000" w:themeColor="text1"/>
          <w:sz w:val="24"/>
          <w:szCs w:val="24"/>
        </w:rPr>
        <w:t xml:space="preserve">materially </w:t>
      </w:r>
      <w:r w:rsidR="006F2D8B">
        <w:rPr>
          <w:rFonts w:eastAsia="Arial" w:cs="Arial"/>
          <w:color w:val="000000" w:themeColor="text1"/>
          <w:sz w:val="24"/>
          <w:szCs w:val="24"/>
        </w:rPr>
        <w:t>different than what is pro</w:t>
      </w:r>
      <w:r>
        <w:rPr>
          <w:rFonts w:eastAsia="Arial" w:cs="Arial"/>
          <w:color w:val="000000" w:themeColor="text1"/>
          <w:sz w:val="24"/>
          <w:szCs w:val="24"/>
        </w:rPr>
        <w:t xml:space="preserve">vided in the </w:t>
      </w:r>
      <w:r w:rsidR="009F3A78">
        <w:rPr>
          <w:rFonts w:eastAsia="Arial" w:cs="Arial"/>
          <w:color w:val="000000" w:themeColor="text1"/>
          <w:sz w:val="24"/>
          <w:szCs w:val="24"/>
        </w:rPr>
        <w:t>2010 ADAS</w:t>
      </w:r>
      <w:r w:rsidR="002E2B4B">
        <w:rPr>
          <w:rFonts w:eastAsia="Arial" w:cs="Arial"/>
          <w:color w:val="000000" w:themeColor="text1"/>
          <w:sz w:val="24"/>
          <w:szCs w:val="24"/>
        </w:rPr>
        <w:t xml:space="preserve"> </w:t>
      </w:r>
      <w:r w:rsidR="008C29FB">
        <w:rPr>
          <w:rFonts w:eastAsia="Arial" w:cs="Arial"/>
          <w:color w:val="000000" w:themeColor="text1"/>
          <w:sz w:val="24"/>
          <w:szCs w:val="24"/>
        </w:rPr>
        <w:t xml:space="preserve">202.4 </w:t>
      </w:r>
      <w:r w:rsidR="002E2B4B">
        <w:rPr>
          <w:rFonts w:eastAsia="Arial" w:cs="Arial"/>
          <w:color w:val="000000" w:themeColor="text1"/>
          <w:sz w:val="24"/>
          <w:szCs w:val="24"/>
        </w:rPr>
        <w:t xml:space="preserve">because California has more restrictive requirements for </w:t>
      </w:r>
      <w:proofErr w:type="gramStart"/>
      <w:r w:rsidR="002E2B4B">
        <w:rPr>
          <w:rFonts w:eastAsia="Arial" w:cs="Arial"/>
          <w:color w:val="000000" w:themeColor="text1"/>
          <w:sz w:val="24"/>
          <w:szCs w:val="24"/>
        </w:rPr>
        <w:t>path of travel</w:t>
      </w:r>
      <w:proofErr w:type="gramEnd"/>
      <w:r w:rsidR="002E2B4B">
        <w:rPr>
          <w:rFonts w:eastAsia="Arial" w:cs="Arial"/>
          <w:color w:val="000000" w:themeColor="text1"/>
          <w:sz w:val="24"/>
          <w:szCs w:val="24"/>
        </w:rPr>
        <w:t xml:space="preserve"> improvements. </w:t>
      </w:r>
      <w:r w:rsidR="00CE2F07">
        <w:rPr>
          <w:rFonts w:eastAsia="Arial" w:cs="Arial"/>
          <w:color w:val="000000" w:themeColor="text1"/>
          <w:sz w:val="24"/>
          <w:szCs w:val="24"/>
        </w:rPr>
        <w:t xml:space="preserve">Under the 2010 ADAS, </w:t>
      </w:r>
      <w:r w:rsidR="009A1886" w:rsidDel="001B0754">
        <w:rPr>
          <w:rFonts w:eastAsia="Arial" w:cs="Arial"/>
          <w:color w:val="000000" w:themeColor="text1"/>
          <w:sz w:val="24"/>
          <w:szCs w:val="24"/>
        </w:rPr>
        <w:t xml:space="preserve">alterations </w:t>
      </w:r>
      <w:r w:rsidR="00CE2F07">
        <w:rPr>
          <w:rFonts w:eastAsia="Arial" w:cs="Arial"/>
          <w:color w:val="000000" w:themeColor="text1"/>
          <w:sz w:val="24"/>
          <w:szCs w:val="24"/>
        </w:rPr>
        <w:t>and additions</w:t>
      </w:r>
      <w:r w:rsidR="001B0754">
        <w:rPr>
          <w:rFonts w:eastAsia="Arial" w:cs="Arial"/>
          <w:color w:val="000000" w:themeColor="text1"/>
          <w:sz w:val="24"/>
          <w:szCs w:val="24"/>
        </w:rPr>
        <w:t xml:space="preserve"> to </w:t>
      </w:r>
      <w:r w:rsidR="00CE2F07">
        <w:rPr>
          <w:rFonts w:eastAsia="Arial" w:cs="Arial"/>
          <w:color w:val="000000" w:themeColor="text1"/>
          <w:sz w:val="24"/>
          <w:szCs w:val="24"/>
        </w:rPr>
        <w:t>residential</w:t>
      </w:r>
      <w:r w:rsidR="009A1886">
        <w:rPr>
          <w:rFonts w:eastAsia="Arial" w:cs="Arial"/>
          <w:color w:val="000000" w:themeColor="text1"/>
          <w:sz w:val="24"/>
          <w:szCs w:val="24"/>
        </w:rPr>
        <w:t xml:space="preserve"> facilities have </w:t>
      </w:r>
      <w:r w:rsidR="001B0754">
        <w:rPr>
          <w:rFonts w:eastAsia="Arial" w:cs="Arial"/>
          <w:color w:val="000000" w:themeColor="text1"/>
          <w:sz w:val="24"/>
          <w:szCs w:val="24"/>
        </w:rPr>
        <w:t>specific</w:t>
      </w:r>
      <w:r w:rsidR="00B942E7">
        <w:rPr>
          <w:rFonts w:eastAsia="Arial" w:cs="Arial"/>
          <w:color w:val="000000" w:themeColor="text1"/>
          <w:sz w:val="24"/>
          <w:szCs w:val="24"/>
        </w:rPr>
        <w:t xml:space="preserve"> </w:t>
      </w:r>
      <w:r w:rsidR="009A1886">
        <w:rPr>
          <w:rFonts w:eastAsia="Arial" w:cs="Arial"/>
          <w:color w:val="000000" w:themeColor="text1"/>
          <w:sz w:val="24"/>
          <w:szCs w:val="24"/>
        </w:rPr>
        <w:t xml:space="preserve">requirements </w:t>
      </w:r>
      <w:r w:rsidR="00CE2F07">
        <w:rPr>
          <w:rFonts w:eastAsia="Arial" w:cs="Arial"/>
          <w:color w:val="000000" w:themeColor="text1"/>
          <w:sz w:val="24"/>
          <w:szCs w:val="24"/>
        </w:rPr>
        <w:t xml:space="preserve">in Section 233.3.3. and Section 233.3.4. </w:t>
      </w:r>
      <w:r w:rsidR="005C25F9">
        <w:rPr>
          <w:rFonts w:eastAsia="Arial" w:cs="Arial"/>
          <w:color w:val="000000" w:themeColor="text1"/>
          <w:sz w:val="24"/>
          <w:szCs w:val="24"/>
        </w:rPr>
        <w:t>In a previous rulemaking</w:t>
      </w:r>
      <w:r w:rsidR="0043215F">
        <w:rPr>
          <w:rFonts w:eastAsia="Arial" w:cs="Arial"/>
          <w:color w:val="000000" w:themeColor="text1"/>
          <w:sz w:val="24"/>
          <w:szCs w:val="24"/>
        </w:rPr>
        <w:t>,</w:t>
      </w:r>
      <w:r w:rsidR="005C25F9">
        <w:rPr>
          <w:rFonts w:eastAsia="Arial" w:cs="Arial"/>
          <w:color w:val="000000" w:themeColor="text1"/>
          <w:sz w:val="24"/>
          <w:szCs w:val="24"/>
        </w:rPr>
        <w:t xml:space="preserve"> to bring the requirements of the F</w:t>
      </w:r>
      <w:r w:rsidR="00AC358E">
        <w:rPr>
          <w:rFonts w:eastAsia="Arial" w:cs="Arial"/>
          <w:color w:val="000000" w:themeColor="text1"/>
          <w:sz w:val="24"/>
          <w:szCs w:val="24"/>
        </w:rPr>
        <w:t xml:space="preserve">air </w:t>
      </w:r>
      <w:r w:rsidR="005C25F9">
        <w:rPr>
          <w:rFonts w:eastAsia="Arial" w:cs="Arial"/>
          <w:color w:val="000000" w:themeColor="text1"/>
          <w:sz w:val="24"/>
          <w:szCs w:val="24"/>
        </w:rPr>
        <w:t>H</w:t>
      </w:r>
      <w:r w:rsidR="00494A9C">
        <w:rPr>
          <w:rFonts w:eastAsia="Arial" w:cs="Arial"/>
          <w:color w:val="000000" w:themeColor="text1"/>
          <w:sz w:val="24"/>
          <w:szCs w:val="24"/>
        </w:rPr>
        <w:t xml:space="preserve">ousing </w:t>
      </w:r>
      <w:r w:rsidR="005C25F9">
        <w:rPr>
          <w:rFonts w:eastAsia="Arial" w:cs="Arial"/>
          <w:color w:val="000000" w:themeColor="text1"/>
          <w:sz w:val="24"/>
          <w:szCs w:val="24"/>
        </w:rPr>
        <w:t xml:space="preserve">Act </w:t>
      </w:r>
      <w:r w:rsidR="00494A9C">
        <w:rPr>
          <w:rFonts w:eastAsia="Arial" w:cs="Arial"/>
          <w:color w:val="000000" w:themeColor="text1"/>
          <w:sz w:val="24"/>
          <w:szCs w:val="24"/>
        </w:rPr>
        <w:t>(</w:t>
      </w:r>
      <w:proofErr w:type="spellStart"/>
      <w:r w:rsidR="00494A9C">
        <w:rPr>
          <w:rFonts w:eastAsia="Arial" w:cs="Arial"/>
          <w:color w:val="000000" w:themeColor="text1"/>
          <w:sz w:val="24"/>
          <w:szCs w:val="24"/>
        </w:rPr>
        <w:t>FHAct</w:t>
      </w:r>
      <w:proofErr w:type="spellEnd"/>
      <w:r w:rsidR="00494A9C">
        <w:rPr>
          <w:rFonts w:eastAsia="Arial" w:cs="Arial"/>
          <w:color w:val="000000" w:themeColor="text1"/>
          <w:sz w:val="24"/>
          <w:szCs w:val="24"/>
        </w:rPr>
        <w:t xml:space="preserve">) </w:t>
      </w:r>
      <w:r w:rsidR="005C25F9">
        <w:rPr>
          <w:rFonts w:eastAsia="Arial" w:cs="Arial"/>
          <w:color w:val="000000" w:themeColor="text1"/>
          <w:sz w:val="24"/>
          <w:szCs w:val="24"/>
        </w:rPr>
        <w:t xml:space="preserve">into CBC Chapter 11B regulations, DSA only made reference </w:t>
      </w:r>
      <w:r w:rsidR="00354015">
        <w:rPr>
          <w:rFonts w:eastAsia="Arial" w:cs="Arial"/>
          <w:color w:val="000000" w:themeColor="text1"/>
          <w:sz w:val="24"/>
          <w:szCs w:val="24"/>
        </w:rPr>
        <w:t xml:space="preserve">in </w:t>
      </w:r>
      <w:r w:rsidR="00354015">
        <w:rPr>
          <w:rFonts w:eastAsia="Arial" w:cs="Arial"/>
          <w:color w:val="000000" w:themeColor="text1"/>
          <w:sz w:val="24"/>
          <w:szCs w:val="24"/>
        </w:rPr>
        <w:lastRenderedPageBreak/>
        <w:t xml:space="preserve">the exception to </w:t>
      </w:r>
      <w:r w:rsidR="000B34C8">
        <w:rPr>
          <w:rFonts w:eastAsia="Arial" w:cs="Arial"/>
          <w:color w:val="000000" w:themeColor="text1"/>
          <w:sz w:val="24"/>
          <w:szCs w:val="24"/>
        </w:rPr>
        <w:t xml:space="preserve">Section </w:t>
      </w:r>
      <w:r w:rsidR="000158A9">
        <w:rPr>
          <w:rFonts w:eastAsia="Arial" w:cs="Arial"/>
          <w:color w:val="000000" w:themeColor="text1"/>
          <w:sz w:val="24"/>
          <w:szCs w:val="24"/>
        </w:rPr>
        <w:t>11B-233.3.4.2</w:t>
      </w:r>
      <w:r w:rsidR="00160B1D">
        <w:rPr>
          <w:rFonts w:eastAsia="Arial" w:cs="Arial"/>
          <w:color w:val="000000" w:themeColor="text1"/>
          <w:sz w:val="24"/>
          <w:szCs w:val="24"/>
        </w:rPr>
        <w:t xml:space="preserve"> covering requirements for r</w:t>
      </w:r>
      <w:r w:rsidR="001349A5">
        <w:rPr>
          <w:rFonts w:eastAsia="Arial" w:cs="Arial"/>
          <w:color w:val="000000" w:themeColor="text1"/>
          <w:sz w:val="24"/>
          <w:szCs w:val="24"/>
        </w:rPr>
        <w:t>esidential dwelling units with adaptable features</w:t>
      </w:r>
      <w:r w:rsidR="00A11588">
        <w:rPr>
          <w:rFonts w:eastAsia="Arial" w:cs="Arial"/>
          <w:color w:val="000000" w:themeColor="text1"/>
          <w:sz w:val="24"/>
          <w:szCs w:val="24"/>
        </w:rPr>
        <w:t>.</w:t>
      </w:r>
      <w:r w:rsidR="00FD294A">
        <w:rPr>
          <w:rFonts w:eastAsia="Arial" w:cs="Arial"/>
          <w:color w:val="000000" w:themeColor="text1"/>
          <w:sz w:val="24"/>
          <w:szCs w:val="24"/>
        </w:rPr>
        <w:t xml:space="preserve"> </w:t>
      </w:r>
      <w:r w:rsidR="005804C2">
        <w:rPr>
          <w:rFonts w:eastAsia="Arial" w:cs="Arial"/>
          <w:color w:val="000000" w:themeColor="text1"/>
          <w:sz w:val="24"/>
          <w:szCs w:val="24"/>
        </w:rPr>
        <w:t xml:space="preserve">With this rulemaking, </w:t>
      </w:r>
      <w:r w:rsidR="00E56771">
        <w:rPr>
          <w:rFonts w:eastAsia="Arial" w:cs="Arial"/>
          <w:color w:val="000000" w:themeColor="text1"/>
          <w:sz w:val="24"/>
          <w:szCs w:val="24"/>
        </w:rPr>
        <w:t xml:space="preserve">DSA is providing reference to </w:t>
      </w:r>
      <w:r w:rsidR="00EF3D4C">
        <w:rPr>
          <w:rFonts w:eastAsia="Arial" w:cs="Arial"/>
          <w:color w:val="000000" w:themeColor="text1"/>
          <w:sz w:val="24"/>
          <w:szCs w:val="24"/>
        </w:rPr>
        <w:t xml:space="preserve">Section </w:t>
      </w:r>
      <w:r w:rsidR="0011542A">
        <w:rPr>
          <w:rFonts w:eastAsia="Arial" w:cs="Arial"/>
          <w:color w:val="000000" w:themeColor="text1"/>
          <w:sz w:val="24"/>
          <w:szCs w:val="24"/>
        </w:rPr>
        <w:t xml:space="preserve">11B-233.3.3 and </w:t>
      </w:r>
      <w:r w:rsidR="00EF3D4C">
        <w:rPr>
          <w:rFonts w:eastAsia="Arial" w:cs="Arial"/>
          <w:color w:val="000000" w:themeColor="text1"/>
          <w:sz w:val="24"/>
          <w:szCs w:val="24"/>
        </w:rPr>
        <w:t xml:space="preserve">Section </w:t>
      </w:r>
      <w:r w:rsidR="0011542A">
        <w:rPr>
          <w:rFonts w:eastAsia="Arial" w:cs="Arial"/>
          <w:color w:val="000000" w:themeColor="text1"/>
          <w:sz w:val="24"/>
          <w:szCs w:val="24"/>
        </w:rPr>
        <w:t xml:space="preserve">11B-233.3.4 </w:t>
      </w:r>
      <w:r w:rsidR="00160B1D">
        <w:rPr>
          <w:rFonts w:eastAsia="Arial" w:cs="Arial"/>
          <w:color w:val="000000" w:themeColor="text1"/>
          <w:sz w:val="24"/>
          <w:szCs w:val="24"/>
        </w:rPr>
        <w:t xml:space="preserve">which are </w:t>
      </w:r>
      <w:r w:rsidR="004F3E97">
        <w:rPr>
          <w:rFonts w:eastAsia="Arial" w:cs="Arial"/>
          <w:color w:val="000000" w:themeColor="text1"/>
          <w:sz w:val="24"/>
          <w:szCs w:val="24"/>
        </w:rPr>
        <w:t xml:space="preserve">existing </w:t>
      </w:r>
      <w:r w:rsidR="00160B1D">
        <w:rPr>
          <w:rFonts w:eastAsia="Arial" w:cs="Arial"/>
          <w:color w:val="000000" w:themeColor="text1"/>
          <w:sz w:val="24"/>
          <w:szCs w:val="24"/>
        </w:rPr>
        <w:t xml:space="preserve">requirements </w:t>
      </w:r>
      <w:r w:rsidR="004F3E97">
        <w:rPr>
          <w:rFonts w:eastAsia="Arial" w:cs="Arial"/>
          <w:color w:val="000000" w:themeColor="text1"/>
          <w:sz w:val="24"/>
          <w:szCs w:val="24"/>
        </w:rPr>
        <w:t xml:space="preserve">for additions and alterations to public housing </w:t>
      </w:r>
      <w:r w:rsidR="009E1197">
        <w:rPr>
          <w:rFonts w:eastAsia="Arial" w:cs="Arial"/>
          <w:color w:val="000000" w:themeColor="text1"/>
          <w:sz w:val="24"/>
          <w:szCs w:val="24"/>
        </w:rPr>
        <w:t>facilities</w:t>
      </w:r>
      <w:r w:rsidR="00B13EF1">
        <w:rPr>
          <w:rFonts w:eastAsia="Arial" w:cs="Arial"/>
          <w:color w:val="000000" w:themeColor="text1"/>
          <w:sz w:val="24"/>
          <w:szCs w:val="24"/>
        </w:rPr>
        <w:t>.</w:t>
      </w:r>
      <w:r w:rsidR="00160B1D">
        <w:rPr>
          <w:rFonts w:eastAsia="Arial" w:cs="Arial"/>
          <w:color w:val="000000" w:themeColor="text1"/>
          <w:sz w:val="24"/>
          <w:szCs w:val="24"/>
        </w:rPr>
        <w:t xml:space="preserve"> Furthermore, DSA is proposing </w:t>
      </w:r>
      <w:r w:rsidR="005804C2">
        <w:rPr>
          <w:rFonts w:eastAsia="Arial" w:cs="Arial"/>
          <w:color w:val="000000" w:themeColor="text1"/>
          <w:sz w:val="24"/>
          <w:szCs w:val="24"/>
        </w:rPr>
        <w:t xml:space="preserve">additional </w:t>
      </w:r>
      <w:r w:rsidR="00E5245C">
        <w:rPr>
          <w:rFonts w:eastAsia="Arial" w:cs="Arial"/>
          <w:color w:val="000000" w:themeColor="text1"/>
          <w:sz w:val="24"/>
          <w:szCs w:val="24"/>
        </w:rPr>
        <w:t>amendments</w:t>
      </w:r>
      <w:r w:rsidR="008B231B">
        <w:rPr>
          <w:rFonts w:eastAsia="Arial" w:cs="Arial"/>
          <w:color w:val="000000" w:themeColor="text1"/>
          <w:sz w:val="24"/>
          <w:szCs w:val="24"/>
        </w:rPr>
        <w:t xml:space="preserve"> in Sections 11B-233.3.3 and 11</w:t>
      </w:r>
      <w:r w:rsidR="00EF3D4C">
        <w:rPr>
          <w:rFonts w:eastAsia="Arial" w:cs="Arial"/>
          <w:color w:val="000000" w:themeColor="text1"/>
          <w:sz w:val="24"/>
          <w:szCs w:val="24"/>
        </w:rPr>
        <w:t>B-233.3.4</w:t>
      </w:r>
      <w:r w:rsidR="00E5245C">
        <w:rPr>
          <w:rFonts w:eastAsia="Arial" w:cs="Arial"/>
          <w:color w:val="000000" w:themeColor="text1"/>
          <w:sz w:val="24"/>
          <w:szCs w:val="24"/>
        </w:rPr>
        <w:t xml:space="preserve"> </w:t>
      </w:r>
      <w:r w:rsidR="0017642C">
        <w:rPr>
          <w:rFonts w:eastAsia="Arial" w:cs="Arial"/>
          <w:color w:val="000000" w:themeColor="text1"/>
          <w:sz w:val="24"/>
          <w:szCs w:val="24"/>
        </w:rPr>
        <w:t xml:space="preserve">to comply with </w:t>
      </w:r>
      <w:r w:rsidR="008A0603">
        <w:rPr>
          <w:rFonts w:eastAsia="Arial" w:cs="Arial"/>
          <w:color w:val="000000" w:themeColor="text1"/>
          <w:sz w:val="24"/>
          <w:szCs w:val="24"/>
        </w:rPr>
        <w:t xml:space="preserve">HUD </w:t>
      </w:r>
      <w:r w:rsidR="0017642C">
        <w:rPr>
          <w:rFonts w:eastAsia="Arial" w:cs="Arial"/>
          <w:color w:val="000000" w:themeColor="text1"/>
          <w:sz w:val="24"/>
          <w:szCs w:val="24"/>
        </w:rPr>
        <w:t>Section 504 in Item 16.</w:t>
      </w:r>
    </w:p>
    <w:p w14:paraId="4DA8190C" w14:textId="4D6EF0FA" w:rsidR="004E62BD" w:rsidRPr="00813979" w:rsidRDefault="00EB547E" w:rsidP="00834354">
      <w:pPr>
        <w:spacing w:after="120"/>
        <w:rPr>
          <w:rFonts w:cs="Arial"/>
          <w:sz w:val="24"/>
          <w:szCs w:val="24"/>
        </w:rPr>
      </w:pPr>
      <w:r>
        <w:rPr>
          <w:rFonts w:eastAsia="Arial" w:cs="Arial"/>
          <w:color w:val="000000" w:themeColor="text1"/>
          <w:sz w:val="24"/>
          <w:szCs w:val="24"/>
        </w:rPr>
        <w:t>Even i</w:t>
      </w:r>
      <w:r w:rsidR="00E11423">
        <w:rPr>
          <w:rFonts w:eastAsia="Arial" w:cs="Arial"/>
          <w:color w:val="000000" w:themeColor="text1"/>
          <w:sz w:val="24"/>
          <w:szCs w:val="24"/>
        </w:rPr>
        <w:t xml:space="preserve">f </w:t>
      </w:r>
      <w:r>
        <w:rPr>
          <w:rFonts w:eastAsia="Arial" w:cs="Arial"/>
          <w:color w:val="000000" w:themeColor="text1"/>
          <w:sz w:val="24"/>
          <w:szCs w:val="24"/>
        </w:rPr>
        <w:t xml:space="preserve">Item 16 is not adopted, </w:t>
      </w:r>
      <w:r>
        <w:rPr>
          <w:rFonts w:cs="Arial"/>
          <w:sz w:val="24"/>
          <w:szCs w:val="24"/>
        </w:rPr>
        <w:t>t</w:t>
      </w:r>
      <w:r w:rsidR="000737FC" w:rsidRPr="00C37A57">
        <w:rPr>
          <w:rFonts w:cs="Arial"/>
          <w:sz w:val="24"/>
          <w:szCs w:val="24"/>
        </w:rPr>
        <w:t xml:space="preserve">his proposal is necessary for clarity of existing regulations </w:t>
      </w:r>
      <w:r w:rsidR="00160B1D">
        <w:rPr>
          <w:rFonts w:cs="Arial"/>
          <w:sz w:val="24"/>
          <w:szCs w:val="24"/>
        </w:rPr>
        <w:t xml:space="preserve">because it is </w:t>
      </w:r>
      <w:proofErr w:type="gramStart"/>
      <w:r w:rsidR="00160B1D">
        <w:rPr>
          <w:rFonts w:cs="Arial"/>
          <w:sz w:val="24"/>
          <w:szCs w:val="24"/>
        </w:rPr>
        <w:t>correcting</w:t>
      </w:r>
      <w:proofErr w:type="gramEnd"/>
      <w:r w:rsidR="00160B1D">
        <w:rPr>
          <w:rFonts w:cs="Arial"/>
          <w:sz w:val="24"/>
          <w:szCs w:val="24"/>
        </w:rPr>
        <w:t xml:space="preserve"> </w:t>
      </w:r>
      <w:r w:rsidR="00A31A53">
        <w:rPr>
          <w:rFonts w:cs="Arial"/>
          <w:sz w:val="24"/>
          <w:szCs w:val="24"/>
        </w:rPr>
        <w:t xml:space="preserve">to an </w:t>
      </w:r>
      <w:r w:rsidR="00AB5DB9">
        <w:rPr>
          <w:rFonts w:cs="Arial"/>
          <w:sz w:val="24"/>
          <w:szCs w:val="24"/>
        </w:rPr>
        <w:t xml:space="preserve">appropriate </w:t>
      </w:r>
      <w:r w:rsidR="00160B1D">
        <w:rPr>
          <w:rFonts w:cs="Arial"/>
          <w:sz w:val="24"/>
          <w:szCs w:val="24"/>
        </w:rPr>
        <w:t xml:space="preserve">reference </w:t>
      </w:r>
      <w:r w:rsidR="00AB5DB9">
        <w:rPr>
          <w:rFonts w:cs="Arial"/>
          <w:sz w:val="24"/>
          <w:szCs w:val="24"/>
        </w:rPr>
        <w:t xml:space="preserve">in the CBC </w:t>
      </w:r>
      <w:r w:rsidR="000737FC" w:rsidRPr="00C37A57">
        <w:rPr>
          <w:rFonts w:cs="Arial"/>
          <w:sz w:val="24"/>
          <w:szCs w:val="24"/>
        </w:rPr>
        <w:t>and does not materially alter the substance or intent of the existing regulations</w:t>
      </w:r>
      <w:r w:rsidR="000737FC" w:rsidRPr="00B1089F">
        <w:rPr>
          <w:rFonts w:cs="Arial"/>
          <w:color w:val="000000" w:themeColor="text1"/>
          <w:sz w:val="24"/>
          <w:szCs w:val="24"/>
        </w:rPr>
        <w:t>.</w:t>
      </w:r>
    </w:p>
    <w:p w14:paraId="44D5B80D"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DSA COMMENTS</w:t>
      </w:r>
    </w:p>
    <w:p w14:paraId="5602AAA1" w14:textId="33FC9541" w:rsidR="004E62BD" w:rsidRDefault="004E62BD" w:rsidP="00C555D2">
      <w:pPr>
        <w:spacing w:after="120"/>
        <w:rPr>
          <w:rFonts w:cs="Arial"/>
          <w:sz w:val="24"/>
          <w:szCs w:val="24"/>
        </w:rPr>
      </w:pPr>
      <w:r>
        <w:rPr>
          <w:rFonts w:cs="Arial"/>
          <w:sz w:val="24"/>
          <w:szCs w:val="24"/>
        </w:rPr>
        <w:t xml:space="preserve">This item is related to </w:t>
      </w:r>
      <w:r w:rsidRPr="00005D2E">
        <w:rPr>
          <w:rFonts w:cs="Arial"/>
          <w:sz w:val="24"/>
          <w:szCs w:val="24"/>
        </w:rPr>
        <w:t>Item</w:t>
      </w:r>
      <w:r w:rsidR="00005D2E" w:rsidRPr="00005D2E">
        <w:rPr>
          <w:rFonts w:cs="Arial"/>
          <w:sz w:val="24"/>
          <w:szCs w:val="24"/>
        </w:rPr>
        <w:t>s</w:t>
      </w:r>
      <w:r w:rsidRPr="00005D2E">
        <w:rPr>
          <w:rFonts w:cs="Arial"/>
          <w:sz w:val="24"/>
          <w:szCs w:val="24"/>
        </w:rPr>
        <w:t xml:space="preserve"> 16</w:t>
      </w:r>
      <w:r w:rsidR="00005D2E" w:rsidRPr="00005D2E">
        <w:rPr>
          <w:rFonts w:cs="Arial"/>
          <w:sz w:val="24"/>
          <w:szCs w:val="24"/>
        </w:rPr>
        <w:t>A and 16B</w:t>
      </w:r>
      <w:r w:rsidRPr="00005D2E">
        <w:rPr>
          <w:rFonts w:cs="Arial"/>
          <w:sz w:val="24"/>
          <w:szCs w:val="24"/>
        </w:rPr>
        <w:t>.</w:t>
      </w:r>
      <w:r>
        <w:rPr>
          <w:rFonts w:cs="Arial"/>
          <w:sz w:val="24"/>
          <w:szCs w:val="24"/>
        </w:rPr>
        <w:t xml:space="preserve"> </w:t>
      </w:r>
    </w:p>
    <w:p w14:paraId="005E68A4" w14:textId="40E108FC" w:rsidR="004E62BD" w:rsidRDefault="004E62BD">
      <w:pPr>
        <w:spacing w:after="200" w:line="276" w:lineRule="auto"/>
        <w:rPr>
          <w:rFonts w:cs="Arial"/>
          <w:sz w:val="24"/>
          <w:szCs w:val="24"/>
        </w:rPr>
      </w:pPr>
      <w:r>
        <w:rPr>
          <w:rFonts w:cs="Arial"/>
          <w:sz w:val="24"/>
          <w:szCs w:val="24"/>
        </w:rPr>
        <w:br w:type="page"/>
      </w:r>
    </w:p>
    <w:p w14:paraId="1F350ADB" w14:textId="0C984431" w:rsidR="004E62BD" w:rsidRPr="00A95FE4" w:rsidRDefault="004E62BD" w:rsidP="00925026">
      <w:pPr>
        <w:spacing w:after="120"/>
        <w:rPr>
          <w:rFonts w:cs="Arial"/>
          <w:szCs w:val="22"/>
        </w:rPr>
        <w:sectPr w:rsidR="004E62BD" w:rsidRPr="00A95FE4" w:rsidSect="0093672B">
          <w:footerReference w:type="default" r:id="rId34"/>
          <w:footerReference w:type="first" r:id="rId35"/>
          <w:type w:val="continuous"/>
          <w:pgSz w:w="12240" w:h="15840"/>
          <w:pgMar w:top="1080" w:right="1080" w:bottom="1080" w:left="1080" w:header="720" w:footer="471" w:gutter="0"/>
          <w:cols w:space="720"/>
          <w:titlePg/>
          <w:docGrid w:linePitch="360"/>
        </w:sectPr>
      </w:pPr>
      <w:r w:rsidRPr="00A95FE4">
        <w:rPr>
          <w:noProof/>
          <w:szCs w:val="22"/>
        </w:rPr>
        <w:lastRenderedPageBreak/>
        <w:drawing>
          <wp:inline distT="0" distB="0" distL="0" distR="0" wp14:anchorId="067FA5BB" wp14:editId="0880D845">
            <wp:extent cx="1859280" cy="449580"/>
            <wp:effectExtent l="0" t="0" r="7620" b="7620"/>
            <wp:docPr id="1035414389" name="Picture 1035414389"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50EE2FE0" w14:textId="77777777" w:rsidR="004E62BD" w:rsidRDefault="004E62BD" w:rsidP="00925026">
      <w:pPr>
        <w:pStyle w:val="DSADOCUMENTTITLE"/>
      </w:pPr>
      <w:r w:rsidRPr="00A95FE4">
        <w:t>DSA Code Amendment development</w:t>
      </w:r>
    </w:p>
    <w:p w14:paraId="5CAF86AE" w14:textId="74895B0C" w:rsidR="004E62BD" w:rsidRPr="004E62BD" w:rsidRDefault="004E62BD"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6</w:t>
      </w:r>
    </w:p>
    <w:p w14:paraId="54CEA70A" w14:textId="77777777" w:rsidR="004E62BD" w:rsidRPr="00CC29AE" w:rsidRDefault="004E62BD"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16EAFEB5" w14:textId="49202675" w:rsidR="004E62BD" w:rsidRPr="00CC29AE" w:rsidRDefault="004E62BD" w:rsidP="00CC0DBF">
      <w:pPr>
        <w:spacing w:after="120"/>
        <w:ind w:left="3240" w:hanging="3240"/>
        <w:rPr>
          <w:rFonts w:cs="Arial"/>
          <w:sz w:val="24"/>
          <w:szCs w:val="24"/>
        </w:rPr>
      </w:pPr>
      <w:r w:rsidRPr="00CC29AE">
        <w:rPr>
          <w:rFonts w:cs="Arial"/>
          <w:sz w:val="24"/>
          <w:szCs w:val="24"/>
        </w:rPr>
        <w:t>DSA Tracking Number:</w:t>
      </w:r>
      <w:r>
        <w:tab/>
      </w:r>
      <w:r>
        <w:rPr>
          <w:rFonts w:cs="Arial"/>
          <w:sz w:val="24"/>
          <w:szCs w:val="24"/>
        </w:rPr>
        <w:t>6 (23-052)</w:t>
      </w:r>
    </w:p>
    <w:p w14:paraId="503A1196" w14:textId="20573B99" w:rsidR="004E62BD" w:rsidRPr="00CC29AE" w:rsidRDefault="004E62BD"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290EED" w:rsidRPr="00290EED">
        <w:rPr>
          <w:rFonts w:cs="Arial"/>
          <w:sz w:val="24"/>
          <w:szCs w:val="24"/>
        </w:rPr>
        <w:t>January 23, 2026</w:t>
      </w:r>
    </w:p>
    <w:p w14:paraId="5EC18B4C" w14:textId="68AE7E7C" w:rsidR="004E62BD" w:rsidRPr="00CC29AE" w:rsidRDefault="004E62BD"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4209BA5A" w14:textId="77777777" w:rsidR="004E62BD" w:rsidRPr="00CC29AE" w:rsidRDefault="004E62BD" w:rsidP="00EA4433">
      <w:pPr>
        <w:pStyle w:val="Heading2"/>
        <w:shd w:val="clear" w:color="auto" w:fill="000000" w:themeFill="text1"/>
        <w:spacing w:before="240" w:after="120"/>
        <w:ind w:firstLine="90"/>
        <w:rPr>
          <w:szCs w:val="24"/>
        </w:rPr>
      </w:pPr>
      <w:r w:rsidRPr="00CC29AE">
        <w:rPr>
          <w:szCs w:val="24"/>
        </w:rPr>
        <w:t>APPLICABLE CODE</w:t>
      </w:r>
    </w:p>
    <w:p w14:paraId="0A3EDD13" w14:textId="77777777" w:rsidR="004E62BD" w:rsidRPr="00CC29AE" w:rsidRDefault="004E62BD" w:rsidP="00CC0DBF">
      <w:pPr>
        <w:spacing w:after="120"/>
        <w:ind w:left="3240" w:hanging="3240"/>
        <w:rPr>
          <w:rFonts w:cs="Arial"/>
          <w:sz w:val="24"/>
          <w:szCs w:val="24"/>
        </w:rPr>
      </w:pPr>
      <w:r w:rsidRPr="00CC29AE">
        <w:rPr>
          <w:rFonts w:cs="Arial"/>
          <w:sz w:val="24"/>
          <w:szCs w:val="24"/>
        </w:rPr>
        <w:t>Applicable Code Section(s):</w:t>
      </w:r>
      <w:r>
        <w:rPr>
          <w:rFonts w:cs="Arial"/>
          <w:sz w:val="24"/>
          <w:szCs w:val="24"/>
        </w:rPr>
        <w:tab/>
        <w:t>CBC Part 2, Chapter 11B, Section 11B-203.8</w:t>
      </w:r>
    </w:p>
    <w:p w14:paraId="28B3D53B" w14:textId="77777777" w:rsidR="004E62BD" w:rsidRPr="00CC29AE" w:rsidRDefault="004E62BD"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General Exceptions, Residential Facilities.</w:t>
      </w:r>
    </w:p>
    <w:p w14:paraId="1607FC2C"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CURRENT CODE LANGUAGE</w:t>
      </w:r>
    </w:p>
    <w:p w14:paraId="4B61DF41" w14:textId="77777777" w:rsidR="004E62BD" w:rsidRPr="00CC29AE" w:rsidRDefault="004E62BD" w:rsidP="00834354">
      <w:pPr>
        <w:spacing w:after="120"/>
        <w:rPr>
          <w:rFonts w:cs="Arial"/>
          <w:sz w:val="24"/>
          <w:szCs w:val="24"/>
        </w:rPr>
      </w:pPr>
      <w:r w:rsidRPr="00C66507">
        <w:rPr>
          <w:rFonts w:cs="Arial"/>
          <w:b/>
          <w:bCs/>
          <w:i/>
          <w:iCs/>
          <w:sz w:val="24"/>
          <w:szCs w:val="24"/>
        </w:rPr>
        <w:t>11B-</w:t>
      </w:r>
      <w:r w:rsidRPr="00C66507">
        <w:rPr>
          <w:rFonts w:cs="Arial"/>
          <w:b/>
          <w:bCs/>
          <w:sz w:val="24"/>
          <w:szCs w:val="24"/>
        </w:rPr>
        <w:t>203.8 Residential facilities.</w:t>
      </w:r>
      <w:r w:rsidRPr="00053D5B">
        <w:rPr>
          <w:rFonts w:cs="Arial"/>
          <w:sz w:val="24"/>
          <w:szCs w:val="24"/>
        </w:rPr>
        <w:t xml:space="preserve"> In residential facilities,</w:t>
      </w:r>
      <w:r>
        <w:rPr>
          <w:rFonts w:cs="Arial"/>
          <w:sz w:val="24"/>
          <w:szCs w:val="24"/>
        </w:rPr>
        <w:t xml:space="preserve"> </w:t>
      </w:r>
      <w:r w:rsidRPr="00053D5B">
        <w:rPr>
          <w:rFonts w:cs="Arial"/>
          <w:sz w:val="24"/>
          <w:szCs w:val="24"/>
        </w:rPr>
        <w:t>common use areas that do not serve residential dwelling units</w:t>
      </w:r>
      <w:r>
        <w:rPr>
          <w:rFonts w:cs="Arial"/>
          <w:sz w:val="24"/>
          <w:szCs w:val="24"/>
        </w:rPr>
        <w:t xml:space="preserve"> </w:t>
      </w:r>
      <w:proofErr w:type="gramStart"/>
      <w:r w:rsidRPr="00053D5B">
        <w:rPr>
          <w:rFonts w:cs="Arial"/>
          <w:sz w:val="24"/>
          <w:szCs w:val="24"/>
        </w:rPr>
        <w:t>required</w:t>
      </w:r>
      <w:proofErr w:type="gramEnd"/>
      <w:r w:rsidRPr="00053D5B">
        <w:rPr>
          <w:rFonts w:cs="Arial"/>
          <w:sz w:val="24"/>
          <w:szCs w:val="24"/>
        </w:rPr>
        <w:t xml:space="preserve"> to provide mobility features complying with </w:t>
      </w:r>
      <w:r w:rsidRPr="00C66507">
        <w:rPr>
          <w:rFonts w:cs="Arial"/>
          <w:i/>
          <w:iCs/>
          <w:sz w:val="24"/>
          <w:szCs w:val="24"/>
        </w:rPr>
        <w:t>Sections 11B-</w:t>
      </w:r>
      <w:r w:rsidRPr="00053D5B">
        <w:rPr>
          <w:rFonts w:cs="Arial"/>
          <w:sz w:val="24"/>
          <w:szCs w:val="24"/>
        </w:rPr>
        <w:t xml:space="preserve">809.2 through </w:t>
      </w:r>
      <w:r w:rsidRPr="00C66507">
        <w:rPr>
          <w:rFonts w:cs="Arial"/>
          <w:i/>
          <w:iCs/>
          <w:sz w:val="24"/>
          <w:szCs w:val="24"/>
        </w:rPr>
        <w:t>11B-</w:t>
      </w:r>
      <w:r w:rsidRPr="00053D5B">
        <w:rPr>
          <w:rFonts w:cs="Arial"/>
          <w:sz w:val="24"/>
          <w:szCs w:val="24"/>
        </w:rPr>
        <w:t xml:space="preserve">809.4 </w:t>
      </w:r>
      <w:r w:rsidRPr="004D1F02">
        <w:rPr>
          <w:rFonts w:cs="Arial"/>
          <w:i/>
          <w:iCs/>
          <w:sz w:val="24"/>
          <w:szCs w:val="24"/>
        </w:rPr>
        <w:t>or adaptable features complying with Sections 11B-809.6 through 11B-809.12</w:t>
      </w:r>
      <w:r>
        <w:rPr>
          <w:rFonts w:cs="Arial"/>
          <w:sz w:val="24"/>
          <w:szCs w:val="24"/>
        </w:rPr>
        <w:t xml:space="preserve"> </w:t>
      </w:r>
      <w:proofErr w:type="gramStart"/>
      <w:r w:rsidRPr="00053D5B">
        <w:rPr>
          <w:rFonts w:cs="Arial"/>
          <w:sz w:val="24"/>
          <w:szCs w:val="24"/>
        </w:rPr>
        <w:t>shall not be required</w:t>
      </w:r>
      <w:proofErr w:type="gramEnd"/>
      <w:r w:rsidRPr="00053D5B">
        <w:rPr>
          <w:rFonts w:cs="Arial"/>
          <w:sz w:val="24"/>
          <w:szCs w:val="24"/>
        </w:rPr>
        <w:t xml:space="preserve"> to comply with these requirements or to</w:t>
      </w:r>
      <w:r>
        <w:rPr>
          <w:rFonts w:cs="Arial"/>
          <w:sz w:val="24"/>
          <w:szCs w:val="24"/>
        </w:rPr>
        <w:t xml:space="preserve"> </w:t>
      </w:r>
      <w:r w:rsidRPr="00053D5B">
        <w:rPr>
          <w:rFonts w:cs="Arial"/>
          <w:sz w:val="24"/>
          <w:szCs w:val="24"/>
        </w:rPr>
        <w:t>be on an accessible route.</w:t>
      </w:r>
    </w:p>
    <w:p w14:paraId="04BE8E18"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SUGGESTED TEXT OF PROPOSED AMENDMENT</w:t>
      </w:r>
    </w:p>
    <w:p w14:paraId="34AD35FE" w14:textId="0A90120C" w:rsidR="004E62BD" w:rsidRPr="00EE08DE" w:rsidRDefault="004E62BD" w:rsidP="00E92422">
      <w:pPr>
        <w:spacing w:after="120"/>
        <w:rPr>
          <w:sz w:val="24"/>
          <w:szCs w:val="24"/>
        </w:rPr>
      </w:pPr>
      <w:r w:rsidRPr="00864129">
        <w:rPr>
          <w:b/>
          <w:i/>
          <w:sz w:val="24"/>
          <w:szCs w:val="24"/>
        </w:rPr>
        <w:t>11B-</w:t>
      </w:r>
      <w:r w:rsidRPr="00864129">
        <w:rPr>
          <w:b/>
          <w:sz w:val="24"/>
          <w:szCs w:val="24"/>
        </w:rPr>
        <w:t>203.8</w:t>
      </w:r>
      <w:r w:rsidRPr="00864129">
        <w:rPr>
          <w:b/>
          <w:i/>
          <w:sz w:val="24"/>
          <w:szCs w:val="24"/>
        </w:rPr>
        <w:t xml:space="preserve"> </w:t>
      </w:r>
      <w:r w:rsidRPr="00AA7B27">
        <w:rPr>
          <w:b/>
          <w:bCs/>
          <w:sz w:val="24"/>
          <w:szCs w:val="24"/>
        </w:rPr>
        <w:t>Residential facilities.</w:t>
      </w:r>
      <w:r w:rsidRPr="00AA7B27">
        <w:rPr>
          <w:sz w:val="24"/>
          <w:szCs w:val="24"/>
        </w:rPr>
        <w:t xml:space="preserve"> In residential facilities</w:t>
      </w:r>
      <w:r>
        <w:rPr>
          <w:sz w:val="24"/>
          <w:szCs w:val="24"/>
        </w:rPr>
        <w:t xml:space="preserve"> </w:t>
      </w:r>
      <w:r>
        <w:rPr>
          <w:i/>
          <w:iCs/>
          <w:sz w:val="24"/>
          <w:szCs w:val="24"/>
          <w:u w:val="single"/>
        </w:rPr>
        <w:t>required to comply with Section 11B-233</w:t>
      </w:r>
      <w:r w:rsidRPr="00AA7B27">
        <w:rPr>
          <w:sz w:val="24"/>
          <w:szCs w:val="24"/>
        </w:rPr>
        <w:t xml:space="preserve">, common use areas </w:t>
      </w:r>
      <w:r w:rsidRPr="00EE08DE">
        <w:rPr>
          <w:strike/>
          <w:sz w:val="24"/>
          <w:szCs w:val="24"/>
        </w:rPr>
        <w:t xml:space="preserve">that do not serve residential dwelling units required to provide mobility features complying with </w:t>
      </w:r>
      <w:r w:rsidRPr="00EE08DE">
        <w:rPr>
          <w:i/>
          <w:strike/>
          <w:sz w:val="24"/>
          <w:szCs w:val="24"/>
        </w:rPr>
        <w:t>Sections 11B-</w:t>
      </w:r>
      <w:r w:rsidRPr="00EE08DE">
        <w:rPr>
          <w:strike/>
          <w:sz w:val="24"/>
          <w:szCs w:val="24"/>
        </w:rPr>
        <w:t xml:space="preserve">809.2 through </w:t>
      </w:r>
      <w:r w:rsidRPr="00EE08DE">
        <w:rPr>
          <w:i/>
          <w:strike/>
          <w:sz w:val="24"/>
          <w:szCs w:val="24"/>
        </w:rPr>
        <w:t>11B-</w:t>
      </w:r>
      <w:r w:rsidRPr="00EE08DE">
        <w:rPr>
          <w:strike/>
          <w:sz w:val="24"/>
          <w:szCs w:val="24"/>
        </w:rPr>
        <w:t xml:space="preserve">809.4 </w:t>
      </w:r>
      <w:r w:rsidRPr="00EE08DE">
        <w:rPr>
          <w:i/>
          <w:strike/>
          <w:sz w:val="24"/>
          <w:szCs w:val="24"/>
        </w:rPr>
        <w:t>or adaptable features complying with Sections 11B-809.6 through 11B-809.12</w:t>
      </w:r>
      <w:r w:rsidRPr="00EE08DE">
        <w:rPr>
          <w:strike/>
          <w:sz w:val="24"/>
          <w:szCs w:val="24"/>
        </w:rPr>
        <w:t xml:space="preserve"> shall not be required to comply with these requirements or to be on an accessible route.</w:t>
      </w:r>
      <w:r w:rsidRPr="00AA7B27">
        <w:rPr>
          <w:sz w:val="24"/>
          <w:szCs w:val="24"/>
        </w:rPr>
        <w:t xml:space="preserve"> </w:t>
      </w:r>
      <w:r w:rsidRPr="0D8CF252">
        <w:rPr>
          <w:rFonts w:cs="Arial"/>
          <w:i/>
          <w:iCs/>
          <w:sz w:val="24"/>
          <w:szCs w:val="24"/>
          <w:u w:val="single"/>
        </w:rPr>
        <w:t xml:space="preserve">on levels that are not </w:t>
      </w:r>
      <w:r>
        <w:rPr>
          <w:rFonts w:cs="Arial"/>
          <w:i/>
          <w:iCs/>
          <w:sz w:val="24"/>
          <w:szCs w:val="24"/>
          <w:u w:val="single"/>
        </w:rPr>
        <w:t>on an accessible route</w:t>
      </w:r>
      <w:r w:rsidRPr="0D8CF252">
        <w:rPr>
          <w:rFonts w:cs="Arial"/>
          <w:i/>
          <w:iCs/>
          <w:sz w:val="24"/>
          <w:szCs w:val="24"/>
          <w:u w:val="single"/>
        </w:rPr>
        <w:t xml:space="preserve"> shall not be required to comply with these requirements when equivalent common</w:t>
      </w:r>
      <w:r>
        <w:rPr>
          <w:rFonts w:cs="Arial"/>
          <w:i/>
          <w:iCs/>
          <w:sz w:val="24"/>
          <w:szCs w:val="24"/>
          <w:u w:val="single"/>
        </w:rPr>
        <w:t xml:space="preserve"> </w:t>
      </w:r>
      <w:r w:rsidRPr="0D8CF252">
        <w:rPr>
          <w:rFonts w:cs="Arial"/>
          <w:i/>
          <w:iCs/>
          <w:sz w:val="24"/>
          <w:szCs w:val="24"/>
          <w:u w:val="single"/>
        </w:rPr>
        <w:t>use areas are provided on an accessible</w:t>
      </w:r>
      <w:r>
        <w:rPr>
          <w:rFonts w:cs="Arial"/>
          <w:i/>
          <w:iCs/>
          <w:sz w:val="24"/>
          <w:szCs w:val="24"/>
          <w:u w:val="single"/>
        </w:rPr>
        <w:t xml:space="preserve"> </w:t>
      </w:r>
      <w:r w:rsidRPr="0D8CF252">
        <w:rPr>
          <w:rFonts w:cs="Arial"/>
          <w:i/>
          <w:iCs/>
          <w:sz w:val="24"/>
          <w:szCs w:val="24"/>
          <w:u w:val="single"/>
        </w:rPr>
        <w:t>route.</w:t>
      </w:r>
    </w:p>
    <w:p w14:paraId="73FD2E68" w14:textId="77777777" w:rsidR="004E62BD" w:rsidRPr="00CC29AE" w:rsidRDefault="004E62BD" w:rsidP="002D51EB">
      <w:pPr>
        <w:pStyle w:val="Heading2"/>
        <w:shd w:val="clear" w:color="auto" w:fill="000000" w:themeFill="text1"/>
        <w:spacing w:before="240" w:after="120"/>
        <w:ind w:firstLine="90"/>
      </w:pPr>
      <w:r>
        <w:t>CODE TEXT IF ADOPTED</w:t>
      </w:r>
    </w:p>
    <w:p w14:paraId="002D02FD" w14:textId="2DD57B5B" w:rsidR="004E62BD" w:rsidRPr="00CC29AE" w:rsidRDefault="004E62BD" w:rsidP="00834354">
      <w:pPr>
        <w:spacing w:after="120"/>
        <w:rPr>
          <w:rFonts w:cs="Arial"/>
          <w:sz w:val="24"/>
          <w:szCs w:val="24"/>
        </w:rPr>
      </w:pPr>
      <w:r w:rsidRPr="7C213CCF">
        <w:rPr>
          <w:rFonts w:cs="Arial"/>
          <w:b/>
          <w:bCs/>
          <w:i/>
          <w:iCs/>
          <w:sz w:val="24"/>
          <w:szCs w:val="24"/>
        </w:rPr>
        <w:t>11B-</w:t>
      </w:r>
      <w:r w:rsidRPr="7C213CCF">
        <w:rPr>
          <w:rFonts w:cs="Arial"/>
          <w:b/>
          <w:bCs/>
          <w:sz w:val="24"/>
          <w:szCs w:val="24"/>
        </w:rPr>
        <w:t xml:space="preserve">203.8 </w:t>
      </w:r>
      <w:r w:rsidRPr="00C66507">
        <w:rPr>
          <w:rFonts w:cs="Arial"/>
          <w:b/>
          <w:bCs/>
          <w:sz w:val="24"/>
          <w:szCs w:val="24"/>
        </w:rPr>
        <w:t>Residential facilities</w:t>
      </w:r>
      <w:r w:rsidRPr="0099082C">
        <w:rPr>
          <w:rFonts w:cs="Arial"/>
          <w:b/>
          <w:bCs/>
          <w:i/>
          <w:iCs/>
          <w:sz w:val="24"/>
          <w:szCs w:val="24"/>
        </w:rPr>
        <w:t>.</w:t>
      </w:r>
      <w:r w:rsidRPr="00AA7B27">
        <w:rPr>
          <w:rFonts w:cs="Arial"/>
          <w:b/>
          <w:sz w:val="24"/>
          <w:szCs w:val="24"/>
        </w:rPr>
        <w:t xml:space="preserve"> </w:t>
      </w:r>
      <w:r w:rsidRPr="00AA7B27">
        <w:rPr>
          <w:rFonts w:cs="Arial"/>
          <w:sz w:val="24"/>
          <w:szCs w:val="24"/>
        </w:rPr>
        <w:t xml:space="preserve">In residential facilities </w:t>
      </w:r>
      <w:r w:rsidRPr="00AA7B27">
        <w:rPr>
          <w:rFonts w:cs="Arial"/>
          <w:i/>
          <w:sz w:val="24"/>
          <w:szCs w:val="24"/>
        </w:rPr>
        <w:t xml:space="preserve">required to comply with Section 11B-233, </w:t>
      </w:r>
      <w:r w:rsidRPr="00AA7B27">
        <w:rPr>
          <w:rFonts w:cs="Arial"/>
          <w:sz w:val="24"/>
          <w:szCs w:val="24"/>
        </w:rPr>
        <w:t>common use areas</w:t>
      </w:r>
      <w:r w:rsidRPr="00AA7B27">
        <w:rPr>
          <w:rFonts w:cs="Arial"/>
          <w:i/>
          <w:sz w:val="24"/>
          <w:szCs w:val="24"/>
        </w:rPr>
        <w:t xml:space="preserve"> on levels that are not on an accessible route shall not be required to comply with these requirements when equivalent common use areas are provided on an accessible route.</w:t>
      </w:r>
    </w:p>
    <w:p w14:paraId="59D843D4"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STATEMENT OF REASONS</w:t>
      </w:r>
    </w:p>
    <w:p w14:paraId="365A5FB6" w14:textId="0207DE73" w:rsidR="001121FA" w:rsidRDefault="001121FA" w:rsidP="00834354">
      <w:pPr>
        <w:rPr>
          <w:rFonts w:eastAsia="Arial" w:cs="Arial"/>
          <w:color w:val="000000" w:themeColor="text1"/>
          <w:sz w:val="24"/>
          <w:szCs w:val="24"/>
        </w:rPr>
      </w:pPr>
      <w:r w:rsidRPr="46B4BDFA">
        <w:rPr>
          <w:rFonts w:eastAsia="Arial" w:cs="Arial"/>
          <w:color w:val="000000" w:themeColor="text1"/>
          <w:sz w:val="24"/>
          <w:szCs w:val="24"/>
        </w:rPr>
        <w:t xml:space="preserve">Per </w:t>
      </w:r>
      <w:r w:rsidR="00C5418A" w:rsidRPr="46B4BDFA">
        <w:rPr>
          <w:rFonts w:eastAsia="Arial" w:cs="Arial"/>
          <w:color w:val="000000" w:themeColor="text1"/>
          <w:sz w:val="24"/>
          <w:szCs w:val="24"/>
        </w:rPr>
        <w:t xml:space="preserve">California Government Code </w:t>
      </w:r>
      <w:r w:rsidR="00C5418A">
        <w:rPr>
          <w:rFonts w:eastAsia="Arial" w:cs="Arial"/>
          <w:color w:val="000000" w:themeColor="text1"/>
          <w:sz w:val="24"/>
          <w:szCs w:val="24"/>
        </w:rPr>
        <w:t>Section</w:t>
      </w:r>
      <w:r w:rsidRPr="46B4BDFA">
        <w:rPr>
          <w:rFonts w:eastAsia="Arial" w:cs="Arial"/>
          <w:color w:val="000000" w:themeColor="text1"/>
          <w:sz w:val="24"/>
          <w:szCs w:val="24"/>
        </w:rPr>
        <w:t xml:space="preserve"> 12955.1(c), </w:t>
      </w:r>
      <w:r w:rsidR="00A62805" w:rsidRPr="46B4BDFA">
        <w:rPr>
          <w:rFonts w:eastAsia="Arial" w:cs="Arial"/>
          <w:color w:val="000000" w:themeColor="text1"/>
          <w:sz w:val="24"/>
          <w:szCs w:val="24"/>
        </w:rPr>
        <w:t xml:space="preserve">DSA’s CBC regulations </w:t>
      </w:r>
      <w:r w:rsidR="00223144" w:rsidRPr="46B4BDFA">
        <w:rPr>
          <w:rFonts w:eastAsia="Arial" w:cs="Arial"/>
          <w:color w:val="000000" w:themeColor="text1"/>
          <w:sz w:val="24"/>
          <w:szCs w:val="24"/>
        </w:rPr>
        <w:t xml:space="preserve">in Section 11B-233 </w:t>
      </w:r>
      <w:r w:rsidR="00A62805" w:rsidRPr="46B4BDFA">
        <w:rPr>
          <w:rFonts w:eastAsia="Arial" w:cs="Arial"/>
          <w:color w:val="000000" w:themeColor="text1"/>
          <w:sz w:val="24"/>
          <w:szCs w:val="24"/>
        </w:rPr>
        <w:t xml:space="preserve">for </w:t>
      </w:r>
      <w:r w:rsidRPr="46B4BDFA">
        <w:rPr>
          <w:rFonts w:eastAsia="Arial" w:cs="Arial"/>
          <w:color w:val="000000" w:themeColor="text1"/>
          <w:sz w:val="24"/>
          <w:szCs w:val="24"/>
        </w:rPr>
        <w:t xml:space="preserve">public housing facilities </w:t>
      </w:r>
      <w:proofErr w:type="gramStart"/>
      <w:r w:rsidRPr="46B4BDFA">
        <w:rPr>
          <w:rFonts w:eastAsia="Arial" w:cs="Arial"/>
          <w:color w:val="000000" w:themeColor="text1"/>
          <w:sz w:val="24"/>
          <w:szCs w:val="24"/>
        </w:rPr>
        <w:t>that are</w:t>
      </w:r>
      <w:proofErr w:type="gramEnd"/>
      <w:r w:rsidRPr="46B4BDFA">
        <w:rPr>
          <w:rFonts w:eastAsia="Arial" w:cs="Arial"/>
          <w:color w:val="000000" w:themeColor="text1"/>
          <w:sz w:val="24"/>
          <w:szCs w:val="24"/>
        </w:rPr>
        <w:t xml:space="preserve"> also covered multifamily dwellings must comply with </w:t>
      </w:r>
      <w:r w:rsidR="00E45018" w:rsidRPr="46B4BDFA">
        <w:rPr>
          <w:rFonts w:eastAsia="Arial" w:cs="Arial"/>
          <w:color w:val="000000" w:themeColor="text1"/>
          <w:sz w:val="24"/>
          <w:szCs w:val="24"/>
        </w:rPr>
        <w:t xml:space="preserve">existing federal regulations, </w:t>
      </w:r>
      <w:r w:rsidR="00AE4D6A">
        <w:rPr>
          <w:rFonts w:eastAsia="Arial" w:cs="Arial"/>
          <w:color w:val="000000" w:themeColor="text1"/>
          <w:sz w:val="24"/>
          <w:szCs w:val="24"/>
        </w:rPr>
        <w:t>specifically</w:t>
      </w:r>
      <w:r w:rsidR="00DB7105" w:rsidRPr="46B4BDFA">
        <w:rPr>
          <w:rFonts w:eastAsia="Arial" w:cs="Arial"/>
          <w:color w:val="000000" w:themeColor="text1"/>
          <w:sz w:val="24"/>
          <w:szCs w:val="24"/>
        </w:rPr>
        <w:t xml:space="preserve"> </w:t>
      </w:r>
      <w:r w:rsidRPr="46B4BDFA">
        <w:rPr>
          <w:rFonts w:eastAsia="Arial" w:cs="Arial"/>
          <w:color w:val="000000" w:themeColor="text1"/>
          <w:sz w:val="24"/>
          <w:szCs w:val="24"/>
        </w:rPr>
        <w:t>the Fair Housing Act (</w:t>
      </w:r>
      <w:proofErr w:type="spellStart"/>
      <w:r w:rsidRPr="46B4BDFA">
        <w:rPr>
          <w:rFonts w:eastAsia="Arial" w:cs="Arial"/>
          <w:color w:val="000000" w:themeColor="text1"/>
          <w:sz w:val="24"/>
          <w:szCs w:val="24"/>
        </w:rPr>
        <w:t>FHA</w:t>
      </w:r>
      <w:r w:rsidR="00002F30" w:rsidRPr="46B4BDFA">
        <w:rPr>
          <w:rFonts w:eastAsia="Arial" w:cs="Arial"/>
          <w:color w:val="000000" w:themeColor="text1"/>
          <w:sz w:val="24"/>
          <w:szCs w:val="24"/>
        </w:rPr>
        <w:t>ct</w:t>
      </w:r>
      <w:proofErr w:type="spellEnd"/>
      <w:r w:rsidRPr="46B4BDFA">
        <w:rPr>
          <w:rFonts w:eastAsia="Arial" w:cs="Arial"/>
          <w:color w:val="000000" w:themeColor="text1"/>
          <w:sz w:val="24"/>
          <w:szCs w:val="24"/>
        </w:rPr>
        <w:t>)</w:t>
      </w:r>
      <w:r w:rsidR="00DB7105" w:rsidRPr="46B4BDFA">
        <w:rPr>
          <w:rFonts w:eastAsia="Arial" w:cs="Arial"/>
          <w:color w:val="000000" w:themeColor="text1"/>
          <w:sz w:val="24"/>
          <w:szCs w:val="24"/>
        </w:rPr>
        <w:t xml:space="preserve"> and Section 504 of the Rehabilitation Act of 1973 (Section 504)</w:t>
      </w:r>
      <w:r w:rsidRPr="46B4BDFA">
        <w:rPr>
          <w:rFonts w:eastAsia="Arial" w:cs="Arial"/>
          <w:color w:val="000000" w:themeColor="text1"/>
          <w:sz w:val="24"/>
          <w:szCs w:val="24"/>
        </w:rPr>
        <w:t xml:space="preserve">. The </w:t>
      </w:r>
      <w:proofErr w:type="spellStart"/>
      <w:r w:rsidRPr="46B4BDFA">
        <w:rPr>
          <w:rFonts w:eastAsia="Arial" w:cs="Arial"/>
          <w:color w:val="000000" w:themeColor="text1"/>
          <w:sz w:val="24"/>
          <w:szCs w:val="24"/>
        </w:rPr>
        <w:t>FHA</w:t>
      </w:r>
      <w:r w:rsidR="00002F30" w:rsidRPr="46B4BDFA">
        <w:rPr>
          <w:rFonts w:eastAsia="Arial" w:cs="Arial"/>
          <w:color w:val="000000" w:themeColor="text1"/>
          <w:sz w:val="24"/>
          <w:szCs w:val="24"/>
        </w:rPr>
        <w:t>ct</w:t>
      </w:r>
      <w:proofErr w:type="spellEnd"/>
      <w:r w:rsidRPr="46B4BDFA">
        <w:rPr>
          <w:rFonts w:eastAsia="Arial" w:cs="Arial"/>
          <w:color w:val="000000" w:themeColor="text1"/>
          <w:sz w:val="24"/>
          <w:szCs w:val="24"/>
        </w:rPr>
        <w:t xml:space="preserve"> requires all common use facilities to be on an accessible route, except for non-elevator buildings, </w:t>
      </w:r>
      <w:r w:rsidR="002F1533">
        <w:rPr>
          <w:rFonts w:eastAsia="Arial" w:cs="Arial"/>
          <w:color w:val="000000" w:themeColor="text1"/>
          <w:sz w:val="24"/>
          <w:szCs w:val="24"/>
        </w:rPr>
        <w:t>and</w:t>
      </w:r>
      <w:r w:rsidRPr="46B4BDFA">
        <w:rPr>
          <w:rFonts w:eastAsia="Arial" w:cs="Arial"/>
          <w:color w:val="000000" w:themeColor="text1"/>
          <w:sz w:val="24"/>
          <w:szCs w:val="24"/>
        </w:rPr>
        <w:t xml:space="preserve"> </w:t>
      </w:r>
      <w:r w:rsidR="00A62805" w:rsidRPr="46B4BDFA">
        <w:rPr>
          <w:rFonts w:eastAsia="Arial" w:cs="Arial"/>
          <w:color w:val="000000" w:themeColor="text1"/>
          <w:sz w:val="24"/>
          <w:szCs w:val="24"/>
        </w:rPr>
        <w:t>permits</w:t>
      </w:r>
      <w:r w:rsidRPr="46B4BDFA">
        <w:rPr>
          <w:rFonts w:eastAsia="Arial" w:cs="Arial"/>
          <w:color w:val="000000" w:themeColor="text1"/>
          <w:sz w:val="24"/>
          <w:szCs w:val="24"/>
        </w:rPr>
        <w:t xml:space="preserve"> common use facilities </w:t>
      </w:r>
      <w:r w:rsidR="00A62805" w:rsidRPr="46B4BDFA">
        <w:rPr>
          <w:rFonts w:eastAsia="Arial" w:cs="Arial"/>
          <w:color w:val="000000" w:themeColor="text1"/>
          <w:sz w:val="24"/>
          <w:szCs w:val="24"/>
        </w:rPr>
        <w:t xml:space="preserve">on levels </w:t>
      </w:r>
      <w:r w:rsidRPr="46B4BDFA">
        <w:rPr>
          <w:rFonts w:eastAsia="Arial" w:cs="Arial"/>
          <w:color w:val="000000" w:themeColor="text1"/>
          <w:sz w:val="24"/>
          <w:szCs w:val="24"/>
        </w:rPr>
        <w:t xml:space="preserve">that are not on an accessible route to </w:t>
      </w:r>
      <w:r w:rsidR="00A62805" w:rsidRPr="46B4BDFA">
        <w:rPr>
          <w:rFonts w:eastAsia="Arial" w:cs="Arial"/>
          <w:color w:val="000000" w:themeColor="text1"/>
          <w:sz w:val="24"/>
          <w:szCs w:val="24"/>
        </w:rPr>
        <w:t>not comply when equivalent common use areas are provided on an accessible route.</w:t>
      </w:r>
    </w:p>
    <w:p w14:paraId="257A3F16" w14:textId="4DA2FA83" w:rsidR="001121FA" w:rsidRDefault="00440FC8" w:rsidP="00834354">
      <w:pPr>
        <w:rPr>
          <w:rFonts w:eastAsia="Arial" w:cs="Arial"/>
          <w:color w:val="000000" w:themeColor="text1"/>
          <w:sz w:val="24"/>
          <w:szCs w:val="24"/>
        </w:rPr>
      </w:pPr>
      <w:r>
        <w:rPr>
          <w:rFonts w:eastAsia="Arial" w:cs="Arial"/>
          <w:color w:val="000000" w:themeColor="text1"/>
          <w:sz w:val="24"/>
          <w:szCs w:val="24"/>
        </w:rPr>
        <w:lastRenderedPageBreak/>
        <w:t xml:space="preserve">For public housing facilities </w:t>
      </w:r>
      <w:r w:rsidR="006F4012">
        <w:rPr>
          <w:rFonts w:eastAsia="Arial" w:cs="Arial"/>
          <w:color w:val="000000" w:themeColor="text1"/>
          <w:sz w:val="24"/>
          <w:szCs w:val="24"/>
        </w:rPr>
        <w:t>which are not also covered multifamily dwellings</w:t>
      </w:r>
      <w:r w:rsidR="00BD2206">
        <w:rPr>
          <w:rFonts w:eastAsia="Arial" w:cs="Arial"/>
          <w:color w:val="000000" w:themeColor="text1"/>
          <w:sz w:val="24"/>
          <w:szCs w:val="24"/>
        </w:rPr>
        <w:t xml:space="preserve"> under the </w:t>
      </w:r>
      <w:proofErr w:type="spellStart"/>
      <w:r w:rsidR="00BD2206">
        <w:rPr>
          <w:rFonts w:eastAsia="Arial" w:cs="Arial"/>
          <w:color w:val="000000" w:themeColor="text1"/>
          <w:sz w:val="24"/>
          <w:szCs w:val="24"/>
        </w:rPr>
        <w:t>FHAct</w:t>
      </w:r>
      <w:proofErr w:type="spellEnd"/>
      <w:r w:rsidR="009A1886">
        <w:rPr>
          <w:rFonts w:eastAsia="Arial" w:cs="Arial"/>
          <w:color w:val="000000" w:themeColor="text1"/>
          <w:sz w:val="24"/>
          <w:szCs w:val="24"/>
        </w:rPr>
        <w:t xml:space="preserve">, Section 504 </w:t>
      </w:r>
      <w:r w:rsidR="006F4012">
        <w:rPr>
          <w:rFonts w:eastAsia="Arial" w:cs="Arial"/>
          <w:color w:val="000000" w:themeColor="text1"/>
          <w:sz w:val="24"/>
          <w:szCs w:val="24"/>
        </w:rPr>
        <w:t>requires all common use areas to be accessible.</w:t>
      </w:r>
    </w:p>
    <w:p w14:paraId="0A0E2380" w14:textId="77777777" w:rsidR="005B7E5D" w:rsidRDefault="005B7E5D" w:rsidP="00834354">
      <w:pPr>
        <w:rPr>
          <w:rFonts w:eastAsia="Arial" w:cs="Arial"/>
          <w:color w:val="000000" w:themeColor="text1"/>
          <w:sz w:val="24"/>
          <w:szCs w:val="24"/>
        </w:rPr>
      </w:pPr>
    </w:p>
    <w:p w14:paraId="55A04A47" w14:textId="30F896BE" w:rsidR="005C07D5" w:rsidRDefault="004E62BD" w:rsidP="00834354">
      <w:pPr>
        <w:rPr>
          <w:rFonts w:eastAsia="Arial" w:cs="Arial"/>
          <w:color w:val="000000" w:themeColor="text1"/>
          <w:sz w:val="24"/>
          <w:szCs w:val="24"/>
        </w:rPr>
      </w:pPr>
      <w:r w:rsidRPr="002438B8">
        <w:rPr>
          <w:rFonts w:eastAsia="Arial" w:cs="Arial"/>
          <w:color w:val="000000" w:themeColor="text1"/>
          <w:sz w:val="24"/>
          <w:szCs w:val="24"/>
        </w:rPr>
        <w:t xml:space="preserve">Under Section 504 of the Rehabilitation Act, any entity receiving federal financial assistance is required to ensure that all its programs and activities are accessible, regardless of how those funds are allocated or through whom they are administered. </w:t>
      </w:r>
      <w:proofErr w:type="gramStart"/>
      <w:r w:rsidRPr="002438B8">
        <w:rPr>
          <w:rFonts w:eastAsia="Arial" w:cs="Arial"/>
          <w:color w:val="000000" w:themeColor="text1"/>
          <w:sz w:val="24"/>
          <w:szCs w:val="24"/>
        </w:rPr>
        <w:t>Federal financial assistance has been broadly defined by the courts</w:t>
      </w:r>
      <w:proofErr w:type="gramEnd"/>
      <w:r w:rsidRPr="002438B8">
        <w:rPr>
          <w:rFonts w:eastAsia="Arial" w:cs="Arial"/>
          <w:color w:val="000000" w:themeColor="text1"/>
          <w:sz w:val="24"/>
          <w:szCs w:val="24"/>
        </w:rPr>
        <w:t xml:space="preserve"> to encompass grants, loans, contracts, services, and property interests.  Federal funding triggers compliance obligations not only for the entity itself but also for any services or programs provided through subgrantees or contractual relationships. As confirmed in </w:t>
      </w:r>
      <w:r w:rsidRPr="0001143E">
        <w:rPr>
          <w:rFonts w:eastAsia="Arial" w:cs="Arial"/>
          <w:color w:val="000000" w:themeColor="text1"/>
          <w:sz w:val="24"/>
          <w:szCs w:val="24"/>
        </w:rPr>
        <w:t>Access Living of Metropolitan Chicago, Inc. v. City of Chicago (2024), the United States District Court</w:t>
      </w:r>
      <w:r>
        <w:rPr>
          <w:rFonts w:eastAsia="Arial" w:cs="Arial"/>
          <w:color w:val="000000" w:themeColor="text1"/>
          <w:sz w:val="24"/>
          <w:szCs w:val="24"/>
        </w:rPr>
        <w:t>, N. D. Illinois, Eastern Division</w:t>
      </w:r>
      <w:r w:rsidRPr="002438B8">
        <w:rPr>
          <w:rFonts w:eastAsia="Arial" w:cs="Arial"/>
          <w:color w:val="000000" w:themeColor="text1"/>
          <w:sz w:val="24"/>
          <w:szCs w:val="24"/>
        </w:rPr>
        <w:t xml:space="preserve"> emphasized that “</w:t>
      </w:r>
      <w:r>
        <w:rPr>
          <w:rFonts w:eastAsia="Arial" w:cs="Arial"/>
          <w:color w:val="000000" w:themeColor="text1"/>
          <w:sz w:val="24"/>
          <w:szCs w:val="24"/>
        </w:rPr>
        <w:t>…</w:t>
      </w:r>
      <w:r w:rsidRPr="002438B8">
        <w:rPr>
          <w:rFonts w:eastAsia="Arial" w:cs="Arial"/>
          <w:i/>
          <w:iCs/>
          <w:color w:val="000000" w:themeColor="text1"/>
          <w:sz w:val="24"/>
          <w:szCs w:val="24"/>
        </w:rPr>
        <w:t>a public entity may not discriminate on the basis of disability, directly or indirectly, such as 'through contractual, licensing, or other arrangements,</w:t>
      </w:r>
      <w:r>
        <w:rPr>
          <w:rFonts w:eastAsia="Arial" w:cs="Arial"/>
          <w:i/>
          <w:iCs/>
          <w:color w:val="000000" w:themeColor="text1"/>
          <w:sz w:val="24"/>
          <w:szCs w:val="24"/>
        </w:rPr>
        <w:t>…</w:t>
      </w:r>
      <w:r w:rsidRPr="002438B8">
        <w:rPr>
          <w:rFonts w:eastAsia="Arial" w:cs="Arial"/>
          <w:i/>
          <w:iCs/>
          <w:color w:val="000000" w:themeColor="text1"/>
          <w:sz w:val="24"/>
          <w:szCs w:val="24"/>
        </w:rPr>
        <w:t>’</w:t>
      </w:r>
      <w:r w:rsidRPr="002438B8">
        <w:rPr>
          <w:rFonts w:eastAsia="Arial" w:cs="Arial"/>
          <w:color w:val="000000" w:themeColor="text1"/>
          <w:sz w:val="24"/>
          <w:szCs w:val="24"/>
        </w:rPr>
        <w:t>” and that “</w:t>
      </w:r>
      <w:r w:rsidRPr="005771B4">
        <w:rPr>
          <w:rFonts w:eastAsia="Arial" w:cs="Arial"/>
          <w:i/>
          <w:iCs/>
          <w:color w:val="000000" w:themeColor="text1"/>
          <w:sz w:val="24"/>
          <w:szCs w:val="24"/>
        </w:rPr>
        <w:t>Section 504 requires that individuals with disabilities be provided with meaningful access to the benefit that the grantee offers.</w:t>
      </w:r>
      <w:r w:rsidRPr="002438B8">
        <w:rPr>
          <w:rFonts w:eastAsia="Arial" w:cs="Arial"/>
          <w:color w:val="000000" w:themeColor="text1"/>
          <w:sz w:val="24"/>
          <w:szCs w:val="24"/>
        </w:rPr>
        <w:t>” California receives federal fund</w:t>
      </w:r>
      <w:r>
        <w:rPr>
          <w:rFonts w:eastAsia="Arial" w:cs="Arial"/>
          <w:color w:val="000000" w:themeColor="text1"/>
          <w:sz w:val="24"/>
          <w:szCs w:val="24"/>
        </w:rPr>
        <w:t>s</w:t>
      </w:r>
      <w:r w:rsidRPr="002438B8">
        <w:rPr>
          <w:rFonts w:eastAsia="Arial" w:cs="Arial"/>
          <w:color w:val="000000" w:themeColor="text1"/>
          <w:sz w:val="24"/>
          <w:szCs w:val="24"/>
        </w:rPr>
        <w:t xml:space="preserve"> for public housing, which is redistributed to local municipalities </w:t>
      </w:r>
      <w:r>
        <w:rPr>
          <w:rFonts w:eastAsia="Arial" w:cs="Arial"/>
          <w:color w:val="000000" w:themeColor="text1"/>
          <w:sz w:val="24"/>
          <w:szCs w:val="24"/>
        </w:rPr>
        <w:t>and</w:t>
      </w:r>
      <w:r w:rsidRPr="002438B8">
        <w:rPr>
          <w:rFonts w:eastAsia="Arial" w:cs="Arial"/>
          <w:color w:val="000000" w:themeColor="text1"/>
          <w:sz w:val="24"/>
          <w:szCs w:val="24"/>
        </w:rPr>
        <w:t xml:space="preserve"> specific projects</w:t>
      </w:r>
      <w:r>
        <w:rPr>
          <w:rFonts w:eastAsia="Arial" w:cs="Arial"/>
          <w:color w:val="000000" w:themeColor="text1"/>
          <w:sz w:val="24"/>
          <w:szCs w:val="24"/>
        </w:rPr>
        <w:t>,</w:t>
      </w:r>
      <w:r w:rsidRPr="002438B8">
        <w:rPr>
          <w:rFonts w:eastAsia="Arial" w:cs="Arial"/>
          <w:color w:val="000000" w:themeColor="text1"/>
          <w:sz w:val="24"/>
          <w:szCs w:val="24"/>
        </w:rPr>
        <w:t xml:space="preserve"> requir</w:t>
      </w:r>
      <w:r>
        <w:rPr>
          <w:rFonts w:eastAsia="Arial" w:cs="Arial"/>
          <w:color w:val="000000" w:themeColor="text1"/>
          <w:sz w:val="24"/>
          <w:szCs w:val="24"/>
        </w:rPr>
        <w:t>ing</w:t>
      </w:r>
      <w:r w:rsidRPr="002438B8">
        <w:rPr>
          <w:rFonts w:eastAsia="Arial" w:cs="Arial"/>
          <w:color w:val="000000" w:themeColor="text1"/>
          <w:sz w:val="24"/>
          <w:szCs w:val="24"/>
        </w:rPr>
        <w:t xml:space="preserve"> </w:t>
      </w:r>
      <w:r>
        <w:rPr>
          <w:rFonts w:eastAsia="Arial" w:cs="Arial"/>
          <w:color w:val="000000" w:themeColor="text1"/>
          <w:sz w:val="24"/>
          <w:szCs w:val="24"/>
        </w:rPr>
        <w:t>compliance</w:t>
      </w:r>
      <w:r w:rsidRPr="002438B8">
        <w:rPr>
          <w:rFonts w:eastAsia="Arial" w:cs="Arial"/>
          <w:color w:val="000000" w:themeColor="text1"/>
          <w:sz w:val="24"/>
          <w:szCs w:val="24"/>
        </w:rPr>
        <w:t xml:space="preserve"> with Section 504.</w:t>
      </w:r>
      <w:r w:rsidR="00FE145D">
        <w:rPr>
          <w:rFonts w:eastAsia="Arial" w:cs="Arial"/>
          <w:color w:val="000000" w:themeColor="text1"/>
          <w:sz w:val="24"/>
          <w:szCs w:val="24"/>
        </w:rPr>
        <w:t xml:space="preserve"> </w:t>
      </w:r>
      <w:r w:rsidR="00FE145D">
        <w:rPr>
          <w:rFonts w:eastAsia="Arial" w:cs="Arial"/>
          <w:color w:val="000000" w:themeColor="text1"/>
          <w:szCs w:val="24"/>
        </w:rPr>
        <w:t>Compliance is a condition of receiving federal funds.</w:t>
      </w:r>
    </w:p>
    <w:p w14:paraId="4AD39CFE" w14:textId="77777777" w:rsidR="0091219C" w:rsidRDefault="0091219C" w:rsidP="00270029">
      <w:pPr>
        <w:rPr>
          <w:rFonts w:eastAsia="Arial" w:cs="Arial"/>
          <w:color w:val="000000" w:themeColor="text1"/>
          <w:sz w:val="24"/>
          <w:szCs w:val="24"/>
        </w:rPr>
      </w:pPr>
    </w:p>
    <w:p w14:paraId="6B9F6AC7" w14:textId="3896DFD7" w:rsidR="004E62BD" w:rsidRDefault="004E62BD" w:rsidP="00834354">
      <w:pPr>
        <w:spacing w:after="120"/>
        <w:rPr>
          <w:rFonts w:cs="Arial"/>
          <w:sz w:val="24"/>
          <w:szCs w:val="24"/>
        </w:rPr>
      </w:pPr>
      <w:r w:rsidRPr="785B4C42">
        <w:rPr>
          <w:rFonts w:eastAsia="Arial" w:cs="Arial"/>
          <w:color w:val="000000" w:themeColor="text1"/>
          <w:sz w:val="24"/>
          <w:szCs w:val="24"/>
        </w:rPr>
        <w:t>The Department of Housing and Urban Development (HUD) adopts the Uniform Federal Accessibility Standards (UFAS) as the standard for public housing projects and programs receiving federal funds.</w:t>
      </w:r>
      <w:r>
        <w:rPr>
          <w:rFonts w:cs="Arial"/>
          <w:sz w:val="24"/>
          <w:szCs w:val="24"/>
        </w:rPr>
        <w:t xml:space="preserve">  </w:t>
      </w:r>
      <w:r w:rsidR="000C56AB" w:rsidRPr="002E3F24">
        <w:rPr>
          <w:rFonts w:cs="Arial"/>
          <w:sz w:val="24"/>
          <w:szCs w:val="24"/>
        </w:rPr>
        <w:t>HUD’s authority to adopt regulations for housing extends to all housing funded with federal funds, not just housing funded through HUD itself</w:t>
      </w:r>
      <w:r w:rsidR="000C56AB">
        <w:rPr>
          <w:rFonts w:cs="Arial"/>
          <w:sz w:val="24"/>
          <w:szCs w:val="24"/>
        </w:rPr>
        <w:t>.</w:t>
      </w:r>
      <w:r w:rsidR="000C56AB" w:rsidRPr="002E3F24">
        <w:rPr>
          <w:rFonts w:cs="Arial"/>
          <w:sz w:val="24"/>
          <w:szCs w:val="24"/>
        </w:rPr>
        <w:t xml:space="preserve"> (Civil Rights Act of 1968, P.L. 90-284, Section 808 (a) and (d)). </w:t>
      </w:r>
      <w:r w:rsidR="000C56AB">
        <w:rPr>
          <w:rFonts w:cs="Arial"/>
          <w:sz w:val="24"/>
          <w:szCs w:val="24"/>
        </w:rPr>
        <w:t xml:space="preserve"> </w:t>
      </w:r>
      <w:r>
        <w:rPr>
          <w:rFonts w:cs="Arial"/>
          <w:sz w:val="24"/>
          <w:szCs w:val="24"/>
        </w:rPr>
        <w:t>HUD has allowed the use of the Americans with Disabilities Act Standards (ADAS) as long as certain provisions in UFAS that provide greater accessibility are maintained.  These specific provisions were noticed in the Federal Register; Vol. 79, No. 100; Friday, May 23, 2014; Rules and Regulations; 29671; Department of Housing and Urban Development; 24 CFR Part 8; Docket No. FR-5784-N-01: The 2010 Americans with Disabilities Act Standards (ADAS) Section 203.8 is not deemed as equivalent to the Uniform Federal Accessibility Standards (Deeming Notice):</w:t>
      </w:r>
    </w:p>
    <w:p w14:paraId="5DD05338" w14:textId="7A8F7260" w:rsidR="004E62BD" w:rsidRPr="0070541D" w:rsidRDefault="004E62BD" w:rsidP="00834354">
      <w:pPr>
        <w:spacing w:after="120"/>
        <w:ind w:firstLine="720"/>
        <w:rPr>
          <w:rFonts w:cs="Arial"/>
          <w:i/>
          <w:sz w:val="24"/>
          <w:szCs w:val="24"/>
        </w:rPr>
      </w:pPr>
      <w:r>
        <w:rPr>
          <w:rFonts w:cs="Arial"/>
          <w:sz w:val="24"/>
          <w:szCs w:val="24"/>
        </w:rPr>
        <w:t>“</w:t>
      </w:r>
      <w:r w:rsidRPr="0070541D">
        <w:rPr>
          <w:rFonts w:cs="Arial"/>
          <w:i/>
          <w:sz w:val="24"/>
          <w:szCs w:val="24"/>
        </w:rPr>
        <w:t xml:space="preserve">Common Use Areas in Residential Facilities—Section 203.8 of the 2010 Standards </w:t>
      </w:r>
    </w:p>
    <w:p w14:paraId="0C1A5EC7" w14:textId="2BF56EC8" w:rsidR="007F6339" w:rsidRDefault="00A44AA7" w:rsidP="00834354">
      <w:pPr>
        <w:spacing w:after="120"/>
        <w:ind w:left="720"/>
        <w:rPr>
          <w:rFonts w:cs="Arial"/>
          <w:i/>
          <w:sz w:val="24"/>
          <w:szCs w:val="24"/>
        </w:rPr>
      </w:pPr>
      <w:r>
        <w:rPr>
          <w:rFonts w:cs="Arial"/>
          <w:i/>
          <w:sz w:val="24"/>
          <w:szCs w:val="24"/>
        </w:rPr>
        <w:t xml:space="preserve">  </w:t>
      </w:r>
      <w:r w:rsidR="004E62BD" w:rsidRPr="0070541D">
        <w:rPr>
          <w:rFonts w:cs="Arial"/>
          <w:i/>
          <w:sz w:val="24"/>
          <w:szCs w:val="24"/>
        </w:rPr>
        <w:t xml:space="preserve">Section 203.8 of the 2010 Standards provides that, in residential facilities, common use areas that do not serve residential dwelling units required to provide mobility features are not required to be accessible or on an accessible route. By contrast, common use areas in residential facilities subject to the new construction requirements of the </w:t>
      </w:r>
      <w:proofErr w:type="spellStart"/>
      <w:r w:rsidR="004E62BD" w:rsidRPr="0070541D">
        <w:rPr>
          <w:rFonts w:cs="Arial"/>
          <w:i/>
          <w:sz w:val="24"/>
          <w:szCs w:val="24"/>
        </w:rPr>
        <w:t>FHAct</w:t>
      </w:r>
      <w:proofErr w:type="spellEnd"/>
      <w:r w:rsidR="004E62BD" w:rsidRPr="0070541D">
        <w:rPr>
          <w:rFonts w:cs="Arial"/>
          <w:i/>
          <w:sz w:val="24"/>
          <w:szCs w:val="24"/>
        </w:rPr>
        <w:t xml:space="preserve"> must comply with </w:t>
      </w:r>
      <w:proofErr w:type="spellStart"/>
      <w:r w:rsidR="004E62BD" w:rsidRPr="0070541D">
        <w:rPr>
          <w:rFonts w:cs="Arial"/>
          <w:i/>
          <w:sz w:val="24"/>
          <w:szCs w:val="24"/>
        </w:rPr>
        <w:t>FHAct</w:t>
      </w:r>
      <w:proofErr w:type="spellEnd"/>
      <w:r w:rsidR="004E62BD" w:rsidRPr="0070541D">
        <w:rPr>
          <w:rFonts w:cs="Arial"/>
          <w:i/>
          <w:sz w:val="24"/>
          <w:szCs w:val="24"/>
        </w:rPr>
        <w:t xml:space="preserve"> accessibility requirements, including the requirement to be on an accessible route, regardless of whether or not the common use areas serve units required to have mobility features pursuant to the ADA or Section 504. The only exception would be common use areas provided on upper stories of a non-elevator building provided the same common use areas are provided on the ground floor. In addition, this general exception for common use areas may result in less accessibility than is currently required under HUD’s Section 504 regulation and UFAS. Accordingly, HUD is not permitting use of Section 203</w:t>
      </w:r>
      <w:r w:rsidR="004E62BD" w:rsidRPr="001C736E">
        <w:t>.</w:t>
      </w:r>
      <w:r w:rsidR="004E62BD" w:rsidRPr="0070541D">
        <w:rPr>
          <w:rFonts w:cs="Arial"/>
          <w:i/>
          <w:sz w:val="24"/>
          <w:szCs w:val="24"/>
        </w:rPr>
        <w:t>8 under this document.”</w:t>
      </w:r>
      <w:r w:rsidR="00C450B0">
        <w:rPr>
          <w:rFonts w:cs="Arial"/>
          <w:i/>
          <w:sz w:val="24"/>
          <w:szCs w:val="24"/>
        </w:rPr>
        <w:t xml:space="preserve"> </w:t>
      </w:r>
    </w:p>
    <w:p w14:paraId="5FDA9DAE" w14:textId="1430B0A8" w:rsidR="00F3398F" w:rsidRPr="00813979" w:rsidRDefault="004E62BD" w:rsidP="00A82D97">
      <w:pPr>
        <w:spacing w:after="120"/>
        <w:rPr>
          <w:rFonts w:cs="Arial"/>
          <w:sz w:val="24"/>
          <w:szCs w:val="24"/>
        </w:rPr>
      </w:pPr>
      <w:r>
        <w:rPr>
          <w:rFonts w:cs="Arial"/>
          <w:sz w:val="24"/>
          <w:szCs w:val="24"/>
        </w:rPr>
        <w:t xml:space="preserve">DSA proposes to align CBC </w:t>
      </w:r>
      <w:r w:rsidR="00EE01BB">
        <w:rPr>
          <w:rFonts w:cs="Arial"/>
          <w:sz w:val="24"/>
          <w:szCs w:val="24"/>
        </w:rPr>
        <w:t xml:space="preserve">Chapter 11B regulations </w:t>
      </w:r>
      <w:r>
        <w:rPr>
          <w:rFonts w:cs="Arial"/>
          <w:sz w:val="24"/>
          <w:szCs w:val="24"/>
        </w:rPr>
        <w:t xml:space="preserve">with these specific </w:t>
      </w:r>
      <w:r w:rsidR="006F4012">
        <w:rPr>
          <w:rFonts w:cs="Arial"/>
          <w:sz w:val="24"/>
          <w:szCs w:val="24"/>
        </w:rPr>
        <w:t>federal laws</w:t>
      </w:r>
      <w:r>
        <w:rPr>
          <w:rFonts w:cs="Arial"/>
          <w:sz w:val="24"/>
          <w:szCs w:val="24"/>
        </w:rPr>
        <w:t xml:space="preserve">, to provide conformity with federal UFAS </w:t>
      </w:r>
      <w:r w:rsidR="006F4012">
        <w:rPr>
          <w:rFonts w:cs="Arial"/>
          <w:sz w:val="24"/>
          <w:szCs w:val="24"/>
        </w:rPr>
        <w:t xml:space="preserve">and </w:t>
      </w:r>
      <w:proofErr w:type="spellStart"/>
      <w:r w:rsidR="006F4012">
        <w:rPr>
          <w:rFonts w:cs="Arial"/>
          <w:sz w:val="24"/>
          <w:szCs w:val="24"/>
        </w:rPr>
        <w:t>FHA</w:t>
      </w:r>
      <w:r w:rsidR="005A073C">
        <w:rPr>
          <w:rFonts w:cs="Arial"/>
          <w:sz w:val="24"/>
          <w:szCs w:val="24"/>
        </w:rPr>
        <w:t>ct</w:t>
      </w:r>
      <w:proofErr w:type="spellEnd"/>
      <w:r w:rsidR="006F4012">
        <w:rPr>
          <w:rFonts w:cs="Arial"/>
          <w:sz w:val="24"/>
          <w:szCs w:val="24"/>
        </w:rPr>
        <w:t xml:space="preserve"> </w:t>
      </w:r>
      <w:r>
        <w:rPr>
          <w:rFonts w:cs="Arial"/>
          <w:sz w:val="24"/>
          <w:szCs w:val="24"/>
        </w:rPr>
        <w:t xml:space="preserve">requirements. </w:t>
      </w:r>
      <w:r w:rsidRPr="009D4BDE">
        <w:rPr>
          <w:rFonts w:cs="Arial"/>
          <w:sz w:val="24"/>
          <w:szCs w:val="24"/>
        </w:rPr>
        <w:t xml:space="preserve">This proposal is necessary to </w:t>
      </w:r>
      <w:r w:rsidRPr="00C05926">
        <w:rPr>
          <w:rFonts w:cs="Arial"/>
          <w:sz w:val="24"/>
          <w:szCs w:val="24"/>
        </w:rPr>
        <w:t>conform</w:t>
      </w:r>
      <w:r w:rsidRPr="009D4BDE">
        <w:rPr>
          <w:rFonts w:cs="Arial"/>
          <w:sz w:val="24"/>
          <w:szCs w:val="24"/>
        </w:rPr>
        <w:t xml:space="preserve"> with minimum existing federal accessibility laws, standards, and regulations.</w:t>
      </w:r>
    </w:p>
    <w:p w14:paraId="56B2B696"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DSA COMMENTS</w:t>
      </w:r>
    </w:p>
    <w:p w14:paraId="74344696" w14:textId="2C39AEEC" w:rsidR="004E62BD" w:rsidRDefault="004E62BD" w:rsidP="00D0572B">
      <w:pPr>
        <w:spacing w:after="120"/>
        <w:rPr>
          <w:rFonts w:cs="Arial"/>
          <w:sz w:val="24"/>
          <w:szCs w:val="24"/>
        </w:rPr>
      </w:pPr>
      <w:r>
        <w:rPr>
          <w:rFonts w:cs="Arial"/>
          <w:sz w:val="24"/>
          <w:szCs w:val="24"/>
        </w:rPr>
        <w:t xml:space="preserve">This item is related to </w:t>
      </w:r>
      <w:r w:rsidRPr="004B2970">
        <w:rPr>
          <w:rFonts w:cs="Arial"/>
          <w:sz w:val="24"/>
          <w:szCs w:val="24"/>
        </w:rPr>
        <w:t>Item 9.</w:t>
      </w:r>
      <w:r>
        <w:rPr>
          <w:rFonts w:cs="Arial"/>
          <w:sz w:val="24"/>
          <w:szCs w:val="24"/>
        </w:rPr>
        <w:br w:type="page"/>
      </w:r>
    </w:p>
    <w:p w14:paraId="30A7F8AA" w14:textId="77777777" w:rsidR="004E62BD" w:rsidRPr="00A95FE4" w:rsidRDefault="004E62BD" w:rsidP="00925026">
      <w:pPr>
        <w:spacing w:after="120"/>
        <w:rPr>
          <w:rFonts w:cs="Arial"/>
          <w:szCs w:val="22"/>
        </w:rPr>
        <w:sectPr w:rsidR="004E62BD" w:rsidRPr="00A95FE4" w:rsidSect="00E92422">
          <w:footerReference w:type="default" r:id="rId36"/>
          <w:footerReference w:type="first" r:id="rId37"/>
          <w:type w:val="continuous"/>
          <w:pgSz w:w="12240" w:h="15840"/>
          <w:pgMar w:top="1080" w:right="1080" w:bottom="1080" w:left="1080" w:header="720" w:footer="471" w:gutter="0"/>
          <w:cols w:space="720"/>
          <w:titlePg/>
          <w:docGrid w:linePitch="360"/>
        </w:sectPr>
      </w:pPr>
      <w:r w:rsidRPr="00A95FE4">
        <w:rPr>
          <w:noProof/>
          <w:szCs w:val="22"/>
        </w:rPr>
        <w:lastRenderedPageBreak/>
        <w:drawing>
          <wp:inline distT="0" distB="0" distL="0" distR="0" wp14:anchorId="09DF6A6D" wp14:editId="1501FE2E">
            <wp:extent cx="1859280" cy="449580"/>
            <wp:effectExtent l="0" t="0" r="7620" b="7620"/>
            <wp:docPr id="2074003734" name="Picture 2074003734"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36FB684D" w14:textId="77777777" w:rsidR="004E62BD" w:rsidRDefault="004E62BD" w:rsidP="00925026">
      <w:pPr>
        <w:pStyle w:val="DSADOCUMENTTITLE"/>
      </w:pPr>
      <w:r w:rsidRPr="00A95FE4">
        <w:t>DSA Code Amendment development</w:t>
      </w:r>
    </w:p>
    <w:p w14:paraId="65DD23F1" w14:textId="04A337E7" w:rsidR="004E62BD" w:rsidRPr="004E62BD" w:rsidRDefault="004E62BD"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7</w:t>
      </w:r>
    </w:p>
    <w:p w14:paraId="6FB8C9D0" w14:textId="77777777" w:rsidR="004E62BD" w:rsidRPr="00CC29AE" w:rsidRDefault="004E62BD"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1F2314AB" w14:textId="77777777" w:rsidR="004E62BD" w:rsidRPr="00CC29AE" w:rsidRDefault="004E62BD"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7 (24-007)</w:t>
      </w:r>
    </w:p>
    <w:p w14:paraId="1FDCB160" w14:textId="2BB6C801" w:rsidR="004E62BD" w:rsidRPr="00CC29AE" w:rsidRDefault="004E62BD"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290EED" w:rsidRPr="00290EED">
        <w:rPr>
          <w:rFonts w:cs="Arial"/>
          <w:sz w:val="24"/>
          <w:szCs w:val="24"/>
        </w:rPr>
        <w:t>January 23, 2026</w:t>
      </w:r>
    </w:p>
    <w:p w14:paraId="708D6DC3" w14:textId="293C1460" w:rsidR="004E62BD" w:rsidRPr="00CC29AE" w:rsidRDefault="004E62BD"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7CB8D363" w14:textId="77777777" w:rsidR="004E62BD" w:rsidRPr="00CC29AE" w:rsidRDefault="004E62BD" w:rsidP="00EA4433">
      <w:pPr>
        <w:pStyle w:val="Heading2"/>
        <w:shd w:val="clear" w:color="auto" w:fill="000000" w:themeFill="text1"/>
        <w:spacing w:before="240" w:after="120"/>
        <w:ind w:firstLine="90"/>
        <w:rPr>
          <w:szCs w:val="24"/>
        </w:rPr>
      </w:pPr>
      <w:r w:rsidRPr="00CC29AE">
        <w:rPr>
          <w:szCs w:val="24"/>
        </w:rPr>
        <w:t>APPLICABLE CODE</w:t>
      </w:r>
    </w:p>
    <w:p w14:paraId="59927F6A" w14:textId="77777777" w:rsidR="004E62BD" w:rsidRPr="00CC29AE" w:rsidRDefault="004E62BD" w:rsidP="00CC0DBF">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Pr="00A34E61">
        <w:rPr>
          <w:rFonts w:cs="Arial"/>
          <w:sz w:val="24"/>
          <w:szCs w:val="24"/>
        </w:rPr>
        <w:t>CBC Part 2</w:t>
      </w:r>
      <w:r>
        <w:rPr>
          <w:rFonts w:cs="Arial"/>
          <w:sz w:val="24"/>
          <w:szCs w:val="24"/>
        </w:rPr>
        <w:t>,</w:t>
      </w:r>
      <w:r w:rsidRPr="00A34E61">
        <w:rPr>
          <w:rFonts w:cs="Arial"/>
          <w:sz w:val="24"/>
          <w:szCs w:val="24"/>
        </w:rPr>
        <w:t xml:space="preserve"> Chapter 11B</w:t>
      </w:r>
      <w:r w:rsidRPr="00814A81">
        <w:rPr>
          <w:rFonts w:cs="Arial"/>
          <w:sz w:val="24"/>
          <w:szCs w:val="24"/>
        </w:rPr>
        <w:t xml:space="preserve">, Section </w:t>
      </w:r>
      <w:r>
        <w:rPr>
          <w:rFonts w:cs="Arial"/>
          <w:sz w:val="24"/>
          <w:szCs w:val="24"/>
        </w:rPr>
        <w:t>11B-205.1, Exception 9</w:t>
      </w:r>
    </w:p>
    <w:p w14:paraId="642EE87C" w14:textId="77777777" w:rsidR="004E62BD" w:rsidRPr="00CC29AE" w:rsidRDefault="004E62BD"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t>Corner</w:t>
      </w:r>
      <w:proofErr w:type="gramEnd"/>
      <w:r>
        <w:rPr>
          <w:rFonts w:cs="Arial"/>
          <w:sz w:val="24"/>
          <w:szCs w:val="24"/>
        </w:rPr>
        <w:t xml:space="preserve"> Receptacles</w:t>
      </w:r>
    </w:p>
    <w:p w14:paraId="7699DB39"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CURRENT CODE LANGUAGE</w:t>
      </w:r>
    </w:p>
    <w:p w14:paraId="077C156B" w14:textId="77777777" w:rsidR="004E62BD" w:rsidRDefault="004E62BD" w:rsidP="00834354">
      <w:pPr>
        <w:rPr>
          <w:rFonts w:cs="Arial"/>
          <w:sz w:val="24"/>
          <w:szCs w:val="24"/>
        </w:rPr>
      </w:pPr>
      <w:r w:rsidRPr="00D42145">
        <w:rPr>
          <w:rFonts w:cs="Arial"/>
          <w:b/>
          <w:bCs/>
          <w:i/>
          <w:iCs/>
          <w:sz w:val="24"/>
          <w:szCs w:val="24"/>
        </w:rPr>
        <w:t>11B-</w:t>
      </w:r>
      <w:r>
        <w:rPr>
          <w:rFonts w:cs="Arial"/>
          <w:b/>
          <w:bCs/>
          <w:sz w:val="24"/>
          <w:szCs w:val="24"/>
        </w:rPr>
        <w:t xml:space="preserve">205.1 General. </w:t>
      </w:r>
      <w:r>
        <w:rPr>
          <w:rFonts w:cs="Arial"/>
          <w:sz w:val="24"/>
          <w:szCs w:val="24"/>
        </w:rPr>
        <w:t xml:space="preserve">Operable parts on accessible elements, accessible routes, and in accessible rooms and spaces shall comply with </w:t>
      </w:r>
      <w:r w:rsidRPr="005D7674">
        <w:rPr>
          <w:rFonts w:cs="Arial"/>
          <w:i/>
          <w:iCs/>
          <w:sz w:val="24"/>
          <w:szCs w:val="24"/>
        </w:rPr>
        <w:t>Section 11B-</w:t>
      </w:r>
      <w:r>
        <w:rPr>
          <w:rFonts w:cs="Arial"/>
          <w:sz w:val="24"/>
          <w:szCs w:val="24"/>
        </w:rPr>
        <w:t>309.</w:t>
      </w:r>
    </w:p>
    <w:p w14:paraId="3E4E5927" w14:textId="77777777" w:rsidR="004E62BD" w:rsidRDefault="004E62BD" w:rsidP="00834354">
      <w:pPr>
        <w:rPr>
          <w:rFonts w:cs="Arial"/>
          <w:sz w:val="24"/>
          <w:szCs w:val="24"/>
        </w:rPr>
      </w:pPr>
    </w:p>
    <w:p w14:paraId="5EBEF83F" w14:textId="77777777" w:rsidR="004E62BD" w:rsidRPr="007948B7" w:rsidRDefault="004E62BD" w:rsidP="00834354">
      <w:pPr>
        <w:rPr>
          <w:rFonts w:cs="Arial"/>
          <w:b/>
          <w:bCs/>
          <w:sz w:val="24"/>
          <w:szCs w:val="24"/>
        </w:rPr>
      </w:pPr>
      <w:r>
        <w:rPr>
          <w:rFonts w:cs="Arial"/>
          <w:b/>
          <w:bCs/>
          <w:sz w:val="24"/>
          <w:szCs w:val="24"/>
        </w:rPr>
        <w:tab/>
      </w:r>
      <w:r w:rsidRPr="005D50BC">
        <w:rPr>
          <w:rFonts w:cs="Arial"/>
          <w:b/>
          <w:bCs/>
          <w:sz w:val="24"/>
          <w:szCs w:val="24"/>
        </w:rPr>
        <w:t>Exceptions:</w:t>
      </w:r>
    </w:p>
    <w:p w14:paraId="5F4662E0" w14:textId="77777777" w:rsidR="004E62BD" w:rsidRDefault="004E62BD" w:rsidP="004E62BD">
      <w:pPr>
        <w:pStyle w:val="ListParagraph"/>
        <w:numPr>
          <w:ilvl w:val="0"/>
          <w:numId w:val="13"/>
        </w:numPr>
        <w:rPr>
          <w:rFonts w:cs="Arial"/>
          <w:sz w:val="24"/>
          <w:szCs w:val="24"/>
        </w:rPr>
      </w:pPr>
      <w:r>
        <w:rPr>
          <w:rFonts w:cs="Arial"/>
          <w:sz w:val="24"/>
          <w:szCs w:val="24"/>
        </w:rPr>
        <w:t>…</w:t>
      </w:r>
    </w:p>
    <w:p w14:paraId="2A4C0AFC" w14:textId="77777777" w:rsidR="004E62BD" w:rsidRPr="009D46A0" w:rsidRDefault="004E62BD" w:rsidP="00834354">
      <w:pPr>
        <w:rPr>
          <w:rFonts w:cs="Arial"/>
          <w:sz w:val="24"/>
          <w:szCs w:val="24"/>
        </w:rPr>
      </w:pPr>
    </w:p>
    <w:p w14:paraId="424E36B2" w14:textId="77777777" w:rsidR="004E62BD" w:rsidRPr="00574B8B" w:rsidRDefault="004E62BD" w:rsidP="004E62BD">
      <w:pPr>
        <w:pStyle w:val="ListParagraph"/>
        <w:numPr>
          <w:ilvl w:val="0"/>
          <w:numId w:val="15"/>
        </w:numPr>
        <w:rPr>
          <w:rFonts w:cs="Arial"/>
          <w:sz w:val="24"/>
          <w:szCs w:val="24"/>
        </w:rPr>
      </w:pPr>
      <w:r w:rsidRPr="00574B8B">
        <w:rPr>
          <w:rFonts w:cs="Arial"/>
          <w:i/>
          <w:iCs/>
          <w:sz w:val="24"/>
          <w:szCs w:val="24"/>
        </w:rPr>
        <w:t>In residential dwelling units with mobility features where receptacles are provided in a kitchen at a corner work surface, one receptacle shall be located 36 inches (915 mm) from either wall at the inside corner.</w:t>
      </w:r>
    </w:p>
    <w:p w14:paraId="4D9519A3" w14:textId="77777777" w:rsidR="004E62BD" w:rsidRDefault="004E62BD" w:rsidP="00834354">
      <w:pPr>
        <w:rPr>
          <w:rFonts w:cs="Arial"/>
          <w:i/>
          <w:iCs/>
          <w:sz w:val="24"/>
          <w:szCs w:val="24"/>
        </w:rPr>
      </w:pPr>
    </w:p>
    <w:p w14:paraId="6C056D49" w14:textId="77777777" w:rsidR="004E62BD" w:rsidRDefault="004E62BD" w:rsidP="00834354">
      <w:pPr>
        <w:rPr>
          <w:rFonts w:cs="Arial"/>
          <w:sz w:val="24"/>
          <w:szCs w:val="24"/>
        </w:rPr>
      </w:pPr>
      <w:r w:rsidRPr="002B47C5">
        <w:rPr>
          <w:rFonts w:cs="Arial"/>
          <w:strike/>
          <w:noProof/>
          <w:sz w:val="24"/>
          <w:szCs w:val="24"/>
        </w:rPr>
        <w:drawing>
          <wp:anchor distT="0" distB="0" distL="114300" distR="114300" simplePos="0" relativeHeight="251658242" behindDoc="1" locked="0" layoutInCell="1" allowOverlap="1" wp14:anchorId="0C5EC0EA" wp14:editId="2A1B7C78">
            <wp:simplePos x="0" y="0"/>
            <wp:positionH relativeFrom="margin">
              <wp:posOffset>1143000</wp:posOffset>
            </wp:positionH>
            <wp:positionV relativeFrom="paragraph">
              <wp:posOffset>110490</wp:posOffset>
            </wp:positionV>
            <wp:extent cx="4051300" cy="2309678"/>
            <wp:effectExtent l="0" t="0" r="6350" b="0"/>
            <wp:wrapNone/>
            <wp:docPr id="2144537734" name="Picture 1" descr="Image shows Figure 11 B dash 2 zero 5 point 1 exception 9 which indicates an electrical receptacle at a corner work surface 36 inches absolute from the corner wall in either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37734" name="Picture 1" descr="Image shows Figure 11 B dash 2 zero 5 point 1 exception 9 which indicates an electrical receptacle at a corner work surface 36 inches absolute from the corner wall in either direction."/>
                    <pic:cNvPicPr/>
                  </pic:nvPicPr>
                  <pic:blipFill>
                    <a:blip r:embed="rId38">
                      <a:extLst>
                        <a:ext uri="{28A0092B-C50C-407E-A947-70E740481C1C}">
                          <a14:useLocalDpi xmlns:a14="http://schemas.microsoft.com/office/drawing/2010/main" val="0"/>
                        </a:ext>
                      </a:extLst>
                    </a:blip>
                    <a:stretch>
                      <a:fillRect/>
                    </a:stretch>
                  </pic:blipFill>
                  <pic:spPr>
                    <a:xfrm>
                      <a:off x="0" y="0"/>
                      <a:ext cx="4055989" cy="2312351"/>
                    </a:xfrm>
                    <a:prstGeom prst="rect">
                      <a:avLst/>
                    </a:prstGeom>
                  </pic:spPr>
                </pic:pic>
              </a:graphicData>
            </a:graphic>
            <wp14:sizeRelH relativeFrom="margin">
              <wp14:pctWidth>0</wp14:pctWidth>
            </wp14:sizeRelH>
            <wp14:sizeRelV relativeFrom="margin">
              <wp14:pctHeight>0</wp14:pctHeight>
            </wp14:sizeRelV>
          </wp:anchor>
        </w:drawing>
      </w:r>
    </w:p>
    <w:p w14:paraId="273E7904" w14:textId="77777777" w:rsidR="004E62BD" w:rsidRDefault="004E62BD" w:rsidP="00834354">
      <w:pPr>
        <w:rPr>
          <w:rFonts w:cs="Arial"/>
          <w:sz w:val="24"/>
          <w:szCs w:val="24"/>
        </w:rPr>
      </w:pPr>
    </w:p>
    <w:p w14:paraId="22B54CB8" w14:textId="77777777" w:rsidR="004E62BD" w:rsidRDefault="004E62BD" w:rsidP="00834354">
      <w:pPr>
        <w:rPr>
          <w:rFonts w:cs="Arial"/>
          <w:sz w:val="24"/>
          <w:szCs w:val="24"/>
        </w:rPr>
      </w:pPr>
    </w:p>
    <w:p w14:paraId="204D0683" w14:textId="77777777" w:rsidR="004E62BD" w:rsidRDefault="004E62BD" w:rsidP="00834354">
      <w:pPr>
        <w:rPr>
          <w:rFonts w:cs="Arial"/>
          <w:sz w:val="24"/>
          <w:szCs w:val="24"/>
        </w:rPr>
      </w:pPr>
    </w:p>
    <w:p w14:paraId="45FF96FF" w14:textId="77777777" w:rsidR="004E62BD" w:rsidRDefault="004E62BD" w:rsidP="00834354">
      <w:pPr>
        <w:rPr>
          <w:rFonts w:cs="Arial"/>
          <w:sz w:val="24"/>
          <w:szCs w:val="24"/>
        </w:rPr>
      </w:pPr>
    </w:p>
    <w:p w14:paraId="79509272" w14:textId="77777777" w:rsidR="004E62BD" w:rsidRDefault="004E62BD" w:rsidP="00834354">
      <w:pPr>
        <w:rPr>
          <w:rFonts w:cs="Arial"/>
          <w:sz w:val="24"/>
          <w:szCs w:val="24"/>
        </w:rPr>
      </w:pPr>
    </w:p>
    <w:p w14:paraId="230F0924" w14:textId="77777777" w:rsidR="004E62BD" w:rsidRDefault="004E62BD" w:rsidP="00834354">
      <w:pPr>
        <w:rPr>
          <w:rFonts w:cs="Arial"/>
          <w:sz w:val="24"/>
          <w:szCs w:val="24"/>
        </w:rPr>
      </w:pPr>
    </w:p>
    <w:p w14:paraId="12DE68F2" w14:textId="77777777" w:rsidR="004E62BD" w:rsidRDefault="004E62BD" w:rsidP="00834354">
      <w:pPr>
        <w:rPr>
          <w:rFonts w:cs="Arial"/>
          <w:sz w:val="24"/>
          <w:szCs w:val="24"/>
        </w:rPr>
      </w:pPr>
    </w:p>
    <w:p w14:paraId="796CCE99" w14:textId="77777777" w:rsidR="004E62BD" w:rsidRDefault="004E62BD" w:rsidP="00834354">
      <w:pPr>
        <w:rPr>
          <w:rFonts w:cs="Arial"/>
          <w:sz w:val="24"/>
          <w:szCs w:val="24"/>
        </w:rPr>
      </w:pPr>
    </w:p>
    <w:p w14:paraId="5E3EB6BF" w14:textId="77777777" w:rsidR="004E62BD" w:rsidRDefault="004E62BD" w:rsidP="00834354">
      <w:pPr>
        <w:rPr>
          <w:rFonts w:cs="Arial"/>
          <w:sz w:val="24"/>
          <w:szCs w:val="24"/>
        </w:rPr>
      </w:pPr>
    </w:p>
    <w:p w14:paraId="26F59E45" w14:textId="77777777" w:rsidR="004E62BD" w:rsidRDefault="004E62BD" w:rsidP="00834354">
      <w:pPr>
        <w:rPr>
          <w:rFonts w:cs="Arial"/>
          <w:sz w:val="24"/>
          <w:szCs w:val="24"/>
        </w:rPr>
      </w:pPr>
    </w:p>
    <w:p w14:paraId="37C59196" w14:textId="77777777" w:rsidR="004E62BD" w:rsidRDefault="004E62BD" w:rsidP="00834354">
      <w:pPr>
        <w:rPr>
          <w:rFonts w:cs="Arial"/>
          <w:sz w:val="24"/>
          <w:szCs w:val="24"/>
        </w:rPr>
      </w:pPr>
    </w:p>
    <w:p w14:paraId="316EFD23" w14:textId="77777777" w:rsidR="004E62BD" w:rsidRDefault="004E62BD" w:rsidP="00834354">
      <w:pPr>
        <w:rPr>
          <w:rFonts w:cs="Arial"/>
          <w:sz w:val="24"/>
          <w:szCs w:val="24"/>
        </w:rPr>
      </w:pPr>
    </w:p>
    <w:p w14:paraId="09F1F2CC" w14:textId="77777777" w:rsidR="004E62BD" w:rsidRDefault="004E62BD" w:rsidP="00834354">
      <w:pPr>
        <w:rPr>
          <w:rFonts w:cs="Arial"/>
          <w:sz w:val="24"/>
          <w:szCs w:val="24"/>
        </w:rPr>
      </w:pPr>
    </w:p>
    <w:p w14:paraId="21FC2FBD" w14:textId="77777777" w:rsidR="004E62BD" w:rsidRPr="00F11C83" w:rsidRDefault="004E62BD" w:rsidP="00834354">
      <w:pPr>
        <w:rPr>
          <w:rFonts w:cs="Arial"/>
          <w:sz w:val="24"/>
          <w:szCs w:val="24"/>
        </w:rPr>
      </w:pPr>
    </w:p>
    <w:p w14:paraId="62C01EE7" w14:textId="77777777" w:rsidR="004E62BD" w:rsidRPr="003E6103" w:rsidRDefault="004E62BD" w:rsidP="00834354">
      <w:pPr>
        <w:jc w:val="center"/>
        <w:rPr>
          <w:rFonts w:cs="Arial"/>
          <w:sz w:val="24"/>
          <w:szCs w:val="24"/>
        </w:rPr>
      </w:pPr>
      <w:r w:rsidRPr="003E6103">
        <w:rPr>
          <w:rFonts w:cs="Arial"/>
          <w:b/>
          <w:bCs/>
          <w:i/>
          <w:iCs/>
          <w:sz w:val="24"/>
          <w:szCs w:val="24"/>
        </w:rPr>
        <w:t>FIGURE 11B-205.1 Ex. 9</w:t>
      </w:r>
    </w:p>
    <w:p w14:paraId="7F6E7B6D" w14:textId="317AFD68" w:rsidR="004E62BD" w:rsidRPr="003E6103" w:rsidRDefault="004E62BD" w:rsidP="00834354">
      <w:pPr>
        <w:jc w:val="center"/>
        <w:rPr>
          <w:rFonts w:cs="Arial"/>
          <w:i/>
          <w:iCs/>
          <w:sz w:val="24"/>
          <w:szCs w:val="24"/>
        </w:rPr>
      </w:pPr>
      <w:r w:rsidRPr="003E6103">
        <w:rPr>
          <w:rFonts w:cs="Arial"/>
          <w:b/>
          <w:bCs/>
          <w:i/>
          <w:iCs/>
          <w:sz w:val="24"/>
          <w:szCs w:val="24"/>
        </w:rPr>
        <w:t>ELECTRICAL RECEPTACLES AT CORNER WORKSURFACES</w:t>
      </w:r>
    </w:p>
    <w:p w14:paraId="4C81F9EF" w14:textId="77777777" w:rsidR="004E62BD" w:rsidRDefault="004E62BD" w:rsidP="00834354">
      <w:pPr>
        <w:rPr>
          <w:rFonts w:cs="Arial"/>
          <w:sz w:val="24"/>
          <w:szCs w:val="24"/>
        </w:rPr>
      </w:pPr>
    </w:p>
    <w:p w14:paraId="315E310C" w14:textId="77777777" w:rsidR="004E62BD" w:rsidRDefault="004E62BD" w:rsidP="00834354">
      <w:pPr>
        <w:rPr>
          <w:rFonts w:cs="Arial"/>
          <w:sz w:val="24"/>
          <w:szCs w:val="24"/>
        </w:rPr>
      </w:pPr>
    </w:p>
    <w:p w14:paraId="058C706E" w14:textId="77777777" w:rsidR="004E62BD" w:rsidRPr="00BA0836" w:rsidRDefault="004E62BD" w:rsidP="00834354">
      <w:pPr>
        <w:rPr>
          <w:rFonts w:cs="Arial"/>
          <w:sz w:val="24"/>
          <w:szCs w:val="24"/>
        </w:rPr>
      </w:pPr>
    </w:p>
    <w:p w14:paraId="77C1E1FB"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lastRenderedPageBreak/>
        <w:t>SUGGESTED TEXT OF PROPOSED AMENDMENT</w:t>
      </w:r>
    </w:p>
    <w:p w14:paraId="640758F6" w14:textId="77777777" w:rsidR="004E62BD" w:rsidRDefault="004E62BD" w:rsidP="00834354">
      <w:pPr>
        <w:rPr>
          <w:rFonts w:cs="Arial"/>
          <w:sz w:val="24"/>
          <w:szCs w:val="24"/>
        </w:rPr>
      </w:pPr>
      <w:r w:rsidRPr="00D42145">
        <w:rPr>
          <w:rFonts w:cs="Arial"/>
          <w:b/>
          <w:bCs/>
          <w:i/>
          <w:iCs/>
          <w:sz w:val="24"/>
          <w:szCs w:val="24"/>
        </w:rPr>
        <w:t>11B-</w:t>
      </w:r>
      <w:r>
        <w:rPr>
          <w:rFonts w:cs="Arial"/>
          <w:b/>
          <w:bCs/>
          <w:sz w:val="24"/>
          <w:szCs w:val="24"/>
        </w:rPr>
        <w:t xml:space="preserve">205.1 General. </w:t>
      </w:r>
      <w:r>
        <w:rPr>
          <w:rFonts w:cs="Arial"/>
          <w:sz w:val="24"/>
          <w:szCs w:val="24"/>
        </w:rPr>
        <w:t xml:space="preserve">Operable parts on accessible elements, accessible routes, and in accessible rooms and spaces shall comply with </w:t>
      </w:r>
      <w:r w:rsidRPr="005D7674">
        <w:rPr>
          <w:rFonts w:cs="Arial"/>
          <w:i/>
          <w:iCs/>
          <w:sz w:val="24"/>
          <w:szCs w:val="24"/>
        </w:rPr>
        <w:t>Section 11B-</w:t>
      </w:r>
      <w:r>
        <w:rPr>
          <w:rFonts w:cs="Arial"/>
          <w:sz w:val="24"/>
          <w:szCs w:val="24"/>
        </w:rPr>
        <w:t>309.</w:t>
      </w:r>
    </w:p>
    <w:p w14:paraId="08ECBC19" w14:textId="77777777" w:rsidR="004E62BD" w:rsidRPr="00F479B6" w:rsidRDefault="004E62BD" w:rsidP="00834354">
      <w:pPr>
        <w:rPr>
          <w:rFonts w:cs="Arial"/>
          <w:b/>
          <w:bCs/>
          <w:sz w:val="24"/>
          <w:szCs w:val="24"/>
        </w:rPr>
      </w:pPr>
    </w:p>
    <w:p w14:paraId="7CF8BFAE" w14:textId="77777777" w:rsidR="004E62BD" w:rsidRPr="007948B7" w:rsidRDefault="004E62BD" w:rsidP="00834354">
      <w:pPr>
        <w:rPr>
          <w:rFonts w:cs="Arial"/>
          <w:b/>
          <w:bCs/>
          <w:sz w:val="24"/>
          <w:szCs w:val="24"/>
        </w:rPr>
      </w:pPr>
      <w:r>
        <w:rPr>
          <w:rFonts w:cs="Arial"/>
          <w:b/>
          <w:bCs/>
          <w:sz w:val="24"/>
          <w:szCs w:val="24"/>
        </w:rPr>
        <w:tab/>
      </w:r>
      <w:r w:rsidRPr="005D50BC">
        <w:rPr>
          <w:rFonts w:cs="Arial"/>
          <w:b/>
          <w:bCs/>
          <w:sz w:val="24"/>
          <w:szCs w:val="24"/>
        </w:rPr>
        <w:t>Exceptions:</w:t>
      </w:r>
    </w:p>
    <w:p w14:paraId="6DDE63AE" w14:textId="77777777" w:rsidR="004E62BD" w:rsidRDefault="004E62BD" w:rsidP="004E62BD">
      <w:pPr>
        <w:pStyle w:val="ListParagraph"/>
        <w:numPr>
          <w:ilvl w:val="0"/>
          <w:numId w:val="12"/>
        </w:numPr>
        <w:rPr>
          <w:rFonts w:cs="Arial"/>
          <w:sz w:val="24"/>
          <w:szCs w:val="24"/>
        </w:rPr>
      </w:pPr>
      <w:r>
        <w:rPr>
          <w:rFonts w:cs="Arial"/>
          <w:sz w:val="24"/>
          <w:szCs w:val="24"/>
        </w:rPr>
        <w:t>…</w:t>
      </w:r>
    </w:p>
    <w:p w14:paraId="07A2F297" w14:textId="77777777" w:rsidR="004E62BD" w:rsidRPr="009D46A0" w:rsidRDefault="004E62BD" w:rsidP="00834354">
      <w:pPr>
        <w:rPr>
          <w:rFonts w:cs="Arial"/>
          <w:strike/>
          <w:sz w:val="24"/>
          <w:szCs w:val="24"/>
        </w:rPr>
      </w:pPr>
    </w:p>
    <w:p w14:paraId="11413F62" w14:textId="77777777" w:rsidR="004E62BD" w:rsidRPr="008835AD" w:rsidRDefault="004E62BD" w:rsidP="004E62BD">
      <w:pPr>
        <w:pStyle w:val="ListParagraph"/>
        <w:numPr>
          <w:ilvl w:val="0"/>
          <w:numId w:val="16"/>
        </w:numPr>
        <w:rPr>
          <w:rFonts w:cs="Arial"/>
          <w:sz w:val="24"/>
          <w:szCs w:val="24"/>
        </w:rPr>
      </w:pPr>
      <w:r w:rsidRPr="008835AD">
        <w:rPr>
          <w:rFonts w:cs="Arial"/>
          <w:i/>
          <w:iCs/>
          <w:strike/>
          <w:sz w:val="24"/>
          <w:szCs w:val="24"/>
        </w:rPr>
        <w:t>In residential dwelling units with mobility features where receptacles are</w:t>
      </w:r>
      <w:r w:rsidRPr="008835AD">
        <w:rPr>
          <w:rFonts w:cs="Arial"/>
          <w:i/>
          <w:iCs/>
          <w:sz w:val="24"/>
          <w:szCs w:val="24"/>
        </w:rPr>
        <w:t xml:space="preserve"> </w:t>
      </w:r>
      <w:r w:rsidRPr="008835AD">
        <w:rPr>
          <w:rFonts w:cs="Arial"/>
          <w:i/>
          <w:iCs/>
          <w:strike/>
          <w:sz w:val="24"/>
          <w:szCs w:val="24"/>
        </w:rPr>
        <w:t xml:space="preserve">provided in a kitchen at a corner work surface, one receptacle shall be located 36 inches (915 mm) from either wall at the inside corner. </w:t>
      </w:r>
    </w:p>
    <w:p w14:paraId="0F2952BE" w14:textId="77777777" w:rsidR="004E62BD" w:rsidRDefault="004E62BD" w:rsidP="00834354">
      <w:pPr>
        <w:rPr>
          <w:rFonts w:cs="Arial"/>
          <w:i/>
          <w:iCs/>
          <w:sz w:val="24"/>
          <w:szCs w:val="24"/>
        </w:rPr>
      </w:pPr>
      <w:r w:rsidRPr="004544E9">
        <w:rPr>
          <w:rFonts w:ascii="Arial Bold" w:hAnsi="Arial Bold" w:cs="Arial"/>
          <w:b/>
          <w:bCs/>
          <w:sz w:val="24"/>
          <w:szCs w:val="24"/>
        </w:rPr>
        <w:tab/>
      </w:r>
      <w:r w:rsidRPr="004544E9">
        <w:rPr>
          <w:rFonts w:ascii="Arial Bold" w:hAnsi="Arial Bold" w:cs="Arial"/>
          <w:b/>
          <w:bCs/>
          <w:sz w:val="24"/>
          <w:szCs w:val="24"/>
        </w:rPr>
        <w:tab/>
      </w:r>
      <w:r w:rsidRPr="003A1C62">
        <w:rPr>
          <w:rFonts w:ascii="Arial Bold" w:hAnsi="Arial Bold" w:cs="Arial"/>
          <w:b/>
          <w:bCs/>
          <w:sz w:val="24"/>
          <w:szCs w:val="24"/>
        </w:rPr>
        <w:tab/>
      </w:r>
      <w:r w:rsidRPr="003A1C62">
        <w:rPr>
          <w:rFonts w:ascii="Arial Bold" w:hAnsi="Arial Bold" w:cs="Arial"/>
          <w:b/>
          <w:bCs/>
          <w:sz w:val="24"/>
          <w:szCs w:val="24"/>
        </w:rPr>
        <w:tab/>
      </w:r>
      <w:r w:rsidRPr="003A1C62">
        <w:rPr>
          <w:rFonts w:ascii="Arial Bold" w:hAnsi="Arial Bold" w:cs="Arial"/>
          <w:b/>
          <w:bCs/>
          <w:sz w:val="24"/>
          <w:szCs w:val="24"/>
        </w:rPr>
        <w:tab/>
      </w:r>
      <w:r w:rsidRPr="003A1C62">
        <w:rPr>
          <w:rFonts w:ascii="Arial Bold" w:hAnsi="Arial Bold" w:cs="Arial"/>
          <w:b/>
          <w:bCs/>
          <w:sz w:val="24"/>
          <w:szCs w:val="24"/>
        </w:rPr>
        <w:tab/>
      </w:r>
    </w:p>
    <w:p w14:paraId="3F580915" w14:textId="77777777" w:rsidR="004E62BD" w:rsidRPr="00D1624D" w:rsidRDefault="004E62BD" w:rsidP="00834354">
      <w:pPr>
        <w:rPr>
          <w:rFonts w:cs="Arial"/>
          <w:sz w:val="24"/>
          <w:szCs w:val="24"/>
        </w:rPr>
      </w:pPr>
      <w:r>
        <w:rPr>
          <w:rFonts w:cs="Arial"/>
          <w:i/>
          <w:iCs/>
          <w:noProof/>
          <w:sz w:val="24"/>
          <w:szCs w:val="24"/>
        </w:rPr>
        <mc:AlternateContent>
          <mc:Choice Requires="wps">
            <w:drawing>
              <wp:anchor distT="0" distB="0" distL="114300" distR="114300" simplePos="0" relativeHeight="251658241" behindDoc="0" locked="0" layoutInCell="1" allowOverlap="1" wp14:anchorId="7B82C88E" wp14:editId="6354DBEE">
                <wp:simplePos x="0" y="0"/>
                <wp:positionH relativeFrom="column">
                  <wp:posOffset>1135965</wp:posOffset>
                </wp:positionH>
                <wp:positionV relativeFrom="paragraph">
                  <wp:posOffset>132471</wp:posOffset>
                </wp:positionV>
                <wp:extent cx="4124667" cy="2352821"/>
                <wp:effectExtent l="0" t="0" r="28575" b="28575"/>
                <wp:wrapNone/>
                <wp:docPr id="149405843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124667" cy="23528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02293225">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040]" from="89.45pt,10.45pt" to="414.25pt,195.7pt" w14:anchorId="6D4F8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"/>
            </w:pict>
          </mc:Fallback>
        </mc:AlternateContent>
      </w:r>
      <w:r>
        <w:rPr>
          <w:rFonts w:cs="Arial"/>
          <w:i/>
          <w:iCs/>
          <w:noProof/>
          <w:sz w:val="24"/>
          <w:szCs w:val="24"/>
        </w:rPr>
        <mc:AlternateContent>
          <mc:Choice Requires="wps">
            <w:drawing>
              <wp:anchor distT="0" distB="0" distL="114300" distR="114300" simplePos="0" relativeHeight="251658240" behindDoc="0" locked="0" layoutInCell="1" allowOverlap="1" wp14:anchorId="49862C7A" wp14:editId="3B651731">
                <wp:simplePos x="0" y="0"/>
                <wp:positionH relativeFrom="column">
                  <wp:posOffset>1137725</wp:posOffset>
                </wp:positionH>
                <wp:positionV relativeFrom="paragraph">
                  <wp:posOffset>137746</wp:posOffset>
                </wp:positionV>
                <wp:extent cx="4122908" cy="2344224"/>
                <wp:effectExtent l="0" t="0" r="30480" b="18415"/>
                <wp:wrapNone/>
                <wp:docPr id="148260789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122908" cy="23442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7F09C1BA">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040]" from="89.6pt,10.85pt" to="414.25pt,195.45pt" w14:anchorId="4D1B3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"/>
            </w:pict>
          </mc:Fallback>
        </mc:AlternateContent>
      </w:r>
      <w:r w:rsidRPr="002B47C5">
        <w:rPr>
          <w:rFonts w:cs="Arial"/>
          <w:strike/>
          <w:noProof/>
          <w:sz w:val="24"/>
          <w:szCs w:val="24"/>
        </w:rPr>
        <w:drawing>
          <wp:anchor distT="0" distB="0" distL="114300" distR="114300" simplePos="0" relativeHeight="251658243" behindDoc="1" locked="0" layoutInCell="1" allowOverlap="1" wp14:anchorId="30378898" wp14:editId="5D80083B">
            <wp:simplePos x="0" y="0"/>
            <wp:positionH relativeFrom="margin">
              <wp:posOffset>1139825</wp:posOffset>
            </wp:positionH>
            <wp:positionV relativeFrom="paragraph">
              <wp:posOffset>138430</wp:posOffset>
            </wp:positionV>
            <wp:extent cx="4121150" cy="2349500"/>
            <wp:effectExtent l="0" t="0" r="0" b="0"/>
            <wp:wrapNone/>
            <wp:docPr id="1345026146" name="Picture 1" descr="Image shows Figure 11 B dash 2 zero 5 point 1 exception 9 proposed to be 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26146" name="Picture 1" descr="Image shows Figure 11 B dash 2 zero 5 point 1 exception 9 proposed to be removed."/>
                    <pic:cNvPicPr/>
                  </pic:nvPicPr>
                  <pic:blipFill>
                    <a:blip r:embed="rId38">
                      <a:extLst>
                        <a:ext uri="{28A0092B-C50C-407E-A947-70E740481C1C}">
                          <a14:useLocalDpi xmlns:a14="http://schemas.microsoft.com/office/drawing/2010/main" val="0"/>
                        </a:ext>
                      </a:extLst>
                    </a:blip>
                    <a:stretch>
                      <a:fillRect/>
                    </a:stretch>
                  </pic:blipFill>
                  <pic:spPr>
                    <a:xfrm>
                      <a:off x="0" y="0"/>
                      <a:ext cx="4121150" cy="2349500"/>
                    </a:xfrm>
                    <a:prstGeom prst="rect">
                      <a:avLst/>
                    </a:prstGeom>
                  </pic:spPr>
                </pic:pic>
              </a:graphicData>
            </a:graphic>
          </wp:anchor>
        </w:drawing>
      </w:r>
    </w:p>
    <w:p w14:paraId="2F613E1A" w14:textId="77777777" w:rsidR="004E62BD" w:rsidRPr="00D1624D" w:rsidRDefault="004E62BD" w:rsidP="00834354">
      <w:pPr>
        <w:rPr>
          <w:rFonts w:cs="Arial"/>
          <w:sz w:val="24"/>
          <w:szCs w:val="24"/>
        </w:rPr>
      </w:pPr>
    </w:p>
    <w:p w14:paraId="40982C42" w14:textId="77777777" w:rsidR="004E62BD" w:rsidRPr="00D1624D" w:rsidRDefault="004E62BD" w:rsidP="00834354">
      <w:pPr>
        <w:rPr>
          <w:rFonts w:cs="Arial"/>
          <w:sz w:val="24"/>
          <w:szCs w:val="24"/>
        </w:rPr>
      </w:pPr>
    </w:p>
    <w:p w14:paraId="28E6BE63" w14:textId="77777777" w:rsidR="004E62BD" w:rsidRPr="00D1624D" w:rsidRDefault="004E62BD" w:rsidP="00834354">
      <w:pPr>
        <w:rPr>
          <w:rFonts w:cs="Arial"/>
          <w:sz w:val="24"/>
          <w:szCs w:val="24"/>
        </w:rPr>
      </w:pPr>
    </w:p>
    <w:p w14:paraId="3722B0B6" w14:textId="77777777" w:rsidR="004E62BD" w:rsidRPr="00D1624D" w:rsidRDefault="004E62BD" w:rsidP="00834354">
      <w:pPr>
        <w:rPr>
          <w:rFonts w:cs="Arial"/>
          <w:sz w:val="24"/>
          <w:szCs w:val="24"/>
        </w:rPr>
      </w:pPr>
    </w:p>
    <w:p w14:paraId="48E1FA4D" w14:textId="77777777" w:rsidR="004E62BD" w:rsidRPr="00D1624D" w:rsidRDefault="004E62BD" w:rsidP="00834354">
      <w:pPr>
        <w:rPr>
          <w:rFonts w:cs="Arial"/>
          <w:sz w:val="24"/>
          <w:szCs w:val="24"/>
        </w:rPr>
      </w:pPr>
    </w:p>
    <w:p w14:paraId="204C410E" w14:textId="77777777" w:rsidR="004E62BD" w:rsidRPr="00D1624D" w:rsidRDefault="004E62BD" w:rsidP="00834354">
      <w:pPr>
        <w:rPr>
          <w:rFonts w:cs="Arial"/>
          <w:sz w:val="24"/>
          <w:szCs w:val="24"/>
        </w:rPr>
      </w:pPr>
    </w:p>
    <w:p w14:paraId="28686AD6" w14:textId="77777777" w:rsidR="004E62BD" w:rsidRPr="00D1624D" w:rsidRDefault="004E62BD" w:rsidP="00834354">
      <w:pPr>
        <w:rPr>
          <w:rFonts w:cs="Arial"/>
          <w:sz w:val="24"/>
          <w:szCs w:val="24"/>
        </w:rPr>
      </w:pPr>
    </w:p>
    <w:p w14:paraId="48D768C9" w14:textId="77777777" w:rsidR="004E62BD" w:rsidRPr="00D1624D" w:rsidRDefault="004E62BD" w:rsidP="00834354">
      <w:pPr>
        <w:rPr>
          <w:rFonts w:cs="Arial"/>
          <w:sz w:val="24"/>
          <w:szCs w:val="24"/>
        </w:rPr>
      </w:pPr>
    </w:p>
    <w:p w14:paraId="0ADBC715" w14:textId="77777777" w:rsidR="004E62BD" w:rsidRPr="00D1624D" w:rsidRDefault="004E62BD" w:rsidP="00834354">
      <w:pPr>
        <w:rPr>
          <w:rFonts w:cs="Arial"/>
          <w:sz w:val="24"/>
          <w:szCs w:val="24"/>
        </w:rPr>
      </w:pPr>
    </w:p>
    <w:p w14:paraId="2C711EDC" w14:textId="77777777" w:rsidR="004E62BD" w:rsidRPr="00D1624D" w:rsidRDefault="004E62BD" w:rsidP="00834354">
      <w:pPr>
        <w:rPr>
          <w:rFonts w:cs="Arial"/>
          <w:sz w:val="24"/>
          <w:szCs w:val="24"/>
        </w:rPr>
      </w:pPr>
    </w:p>
    <w:p w14:paraId="0AB9BA89" w14:textId="77777777" w:rsidR="004E62BD" w:rsidRPr="00D1624D" w:rsidRDefault="004E62BD" w:rsidP="00834354">
      <w:pPr>
        <w:rPr>
          <w:rFonts w:cs="Arial"/>
          <w:sz w:val="24"/>
          <w:szCs w:val="24"/>
        </w:rPr>
      </w:pPr>
    </w:p>
    <w:p w14:paraId="1235E0BB" w14:textId="77777777" w:rsidR="004E62BD" w:rsidRPr="00D1624D" w:rsidRDefault="004E62BD" w:rsidP="00834354">
      <w:pPr>
        <w:rPr>
          <w:rFonts w:cs="Arial"/>
          <w:sz w:val="24"/>
          <w:szCs w:val="24"/>
        </w:rPr>
      </w:pPr>
    </w:p>
    <w:p w14:paraId="37FB19EF" w14:textId="77777777" w:rsidR="004E62BD" w:rsidRDefault="004E62BD" w:rsidP="00834354">
      <w:pPr>
        <w:rPr>
          <w:rFonts w:cs="Arial"/>
          <w:sz w:val="24"/>
          <w:szCs w:val="24"/>
        </w:rPr>
      </w:pPr>
    </w:p>
    <w:p w14:paraId="371EC1E9" w14:textId="77777777" w:rsidR="004E62BD" w:rsidRPr="00D1624D" w:rsidRDefault="004E62BD" w:rsidP="00834354">
      <w:pPr>
        <w:rPr>
          <w:rFonts w:cs="Arial"/>
          <w:sz w:val="24"/>
          <w:szCs w:val="24"/>
        </w:rPr>
      </w:pPr>
    </w:p>
    <w:p w14:paraId="3201EA8D" w14:textId="77777777" w:rsidR="004E62BD" w:rsidRPr="007E4566" w:rsidRDefault="004E62BD" w:rsidP="00834354">
      <w:pPr>
        <w:jc w:val="center"/>
        <w:rPr>
          <w:rFonts w:cs="Arial"/>
          <w:b/>
          <w:i/>
          <w:strike/>
          <w:sz w:val="24"/>
          <w:szCs w:val="24"/>
        </w:rPr>
      </w:pPr>
      <w:r w:rsidRPr="007E4566">
        <w:rPr>
          <w:rFonts w:cs="Arial"/>
          <w:b/>
          <w:i/>
          <w:strike/>
          <w:sz w:val="24"/>
          <w:szCs w:val="24"/>
        </w:rPr>
        <w:t>FIGURE 11B-205.1 Ex. 9</w:t>
      </w:r>
    </w:p>
    <w:p w14:paraId="0E8FF413" w14:textId="77777777" w:rsidR="004E62BD" w:rsidRPr="007E4566" w:rsidRDefault="004E62BD" w:rsidP="00834354">
      <w:pPr>
        <w:jc w:val="center"/>
        <w:rPr>
          <w:rFonts w:cs="Arial"/>
          <w:b/>
          <w:strike/>
          <w:sz w:val="24"/>
          <w:szCs w:val="24"/>
        </w:rPr>
      </w:pPr>
      <w:r w:rsidRPr="007E4566">
        <w:rPr>
          <w:rFonts w:cs="Arial"/>
          <w:b/>
          <w:i/>
          <w:strike/>
          <w:sz w:val="24"/>
          <w:szCs w:val="24"/>
        </w:rPr>
        <w:t>ELECTRICAL RECEPTACLES AT CORNER WORKSURFACES</w:t>
      </w:r>
    </w:p>
    <w:p w14:paraId="43933001" w14:textId="77777777" w:rsidR="004E62BD" w:rsidRPr="00D1624D" w:rsidRDefault="004E62BD" w:rsidP="00834354">
      <w:pPr>
        <w:rPr>
          <w:rFonts w:cs="Arial"/>
          <w:sz w:val="24"/>
          <w:szCs w:val="24"/>
        </w:rPr>
      </w:pPr>
    </w:p>
    <w:p w14:paraId="00A56B90"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CODE TEXT IF ADOPTED</w:t>
      </w:r>
    </w:p>
    <w:p w14:paraId="651C1494" w14:textId="77777777" w:rsidR="004E62BD" w:rsidRDefault="004E62BD" w:rsidP="00834354">
      <w:pPr>
        <w:rPr>
          <w:rFonts w:cs="Arial"/>
          <w:sz w:val="24"/>
          <w:szCs w:val="24"/>
        </w:rPr>
      </w:pPr>
      <w:r w:rsidRPr="00D42145">
        <w:rPr>
          <w:rFonts w:cs="Arial"/>
          <w:b/>
          <w:bCs/>
          <w:i/>
          <w:iCs/>
          <w:sz w:val="24"/>
          <w:szCs w:val="24"/>
        </w:rPr>
        <w:t>11B-</w:t>
      </w:r>
      <w:r>
        <w:rPr>
          <w:rFonts w:cs="Arial"/>
          <w:b/>
          <w:bCs/>
          <w:sz w:val="24"/>
          <w:szCs w:val="24"/>
        </w:rPr>
        <w:t xml:space="preserve">205.1 General. </w:t>
      </w:r>
      <w:r>
        <w:rPr>
          <w:rFonts w:cs="Arial"/>
          <w:sz w:val="24"/>
          <w:szCs w:val="24"/>
        </w:rPr>
        <w:t xml:space="preserve">Operable parts on accessible elements, accessible routes, and in accessible rooms and spaces shall comply with </w:t>
      </w:r>
      <w:r w:rsidRPr="005D7674">
        <w:rPr>
          <w:rFonts w:cs="Arial"/>
          <w:i/>
          <w:iCs/>
          <w:sz w:val="24"/>
          <w:szCs w:val="24"/>
        </w:rPr>
        <w:t>Section 11B-</w:t>
      </w:r>
      <w:r>
        <w:rPr>
          <w:rFonts w:cs="Arial"/>
          <w:sz w:val="24"/>
          <w:szCs w:val="24"/>
        </w:rPr>
        <w:t>309.</w:t>
      </w:r>
    </w:p>
    <w:p w14:paraId="014E647C" w14:textId="77777777" w:rsidR="004E62BD" w:rsidRPr="00F479B6" w:rsidRDefault="004E62BD" w:rsidP="00834354">
      <w:pPr>
        <w:rPr>
          <w:rFonts w:cs="Arial"/>
          <w:b/>
          <w:bCs/>
          <w:sz w:val="24"/>
          <w:szCs w:val="24"/>
        </w:rPr>
      </w:pPr>
    </w:p>
    <w:p w14:paraId="3771AB82" w14:textId="77777777" w:rsidR="004E62BD" w:rsidRPr="007948B7" w:rsidRDefault="004E62BD" w:rsidP="00834354">
      <w:pPr>
        <w:rPr>
          <w:rFonts w:cs="Arial"/>
          <w:b/>
          <w:bCs/>
          <w:sz w:val="24"/>
          <w:szCs w:val="24"/>
        </w:rPr>
      </w:pPr>
      <w:r>
        <w:rPr>
          <w:rFonts w:cs="Arial"/>
          <w:b/>
          <w:bCs/>
          <w:sz w:val="24"/>
          <w:szCs w:val="24"/>
        </w:rPr>
        <w:tab/>
      </w:r>
      <w:r w:rsidRPr="005D50BC">
        <w:rPr>
          <w:rFonts w:cs="Arial"/>
          <w:b/>
          <w:bCs/>
          <w:sz w:val="24"/>
          <w:szCs w:val="24"/>
        </w:rPr>
        <w:t>Exceptions:</w:t>
      </w:r>
    </w:p>
    <w:p w14:paraId="1ECD787D" w14:textId="77777777" w:rsidR="004E62BD" w:rsidRPr="004E2AA2" w:rsidRDefault="004E62BD" w:rsidP="004E62BD">
      <w:pPr>
        <w:pStyle w:val="ListParagraph"/>
        <w:numPr>
          <w:ilvl w:val="0"/>
          <w:numId w:val="14"/>
        </w:numPr>
        <w:rPr>
          <w:rFonts w:cs="Arial"/>
          <w:sz w:val="24"/>
          <w:szCs w:val="24"/>
        </w:rPr>
      </w:pPr>
      <w:r>
        <w:rPr>
          <w:rFonts w:cs="Arial"/>
          <w:sz w:val="24"/>
          <w:szCs w:val="24"/>
        </w:rPr>
        <w:t>…</w:t>
      </w:r>
    </w:p>
    <w:p w14:paraId="4B9425AE" w14:textId="77777777" w:rsidR="004E62BD" w:rsidRPr="009F72C5" w:rsidRDefault="004E62BD" w:rsidP="00834354">
      <w:pPr>
        <w:spacing w:after="120"/>
        <w:rPr>
          <w:rFonts w:cs="Arial"/>
          <w:sz w:val="24"/>
          <w:szCs w:val="24"/>
        </w:rPr>
      </w:pPr>
    </w:p>
    <w:p w14:paraId="0D766EFD"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STATEMENT OF REASONS</w:t>
      </w:r>
    </w:p>
    <w:p w14:paraId="138C8D2B" w14:textId="77777777" w:rsidR="004E62BD" w:rsidRDefault="004E62BD" w:rsidP="00834354">
      <w:pPr>
        <w:spacing w:after="120"/>
        <w:rPr>
          <w:rFonts w:cs="Arial"/>
          <w:sz w:val="24"/>
          <w:szCs w:val="24"/>
        </w:rPr>
      </w:pPr>
      <w:r>
        <w:rPr>
          <w:rFonts w:cs="Arial"/>
          <w:sz w:val="24"/>
          <w:szCs w:val="24"/>
        </w:rPr>
        <w:t>DSA is proposing to relocate the technical requirements for electrical receptacles at corner work surfaces in residential dwelling units with mobility features from scoping Section 11B-205.1, Exception 9 to the more appropriate technical Section 11B-308, adjacent to the reach range requirements for electrical switches and electrical receptacle outlets.</w:t>
      </w:r>
    </w:p>
    <w:p w14:paraId="12107960" w14:textId="0E83D51D" w:rsidR="004E62BD" w:rsidRDefault="004E62BD" w:rsidP="00834354">
      <w:pPr>
        <w:spacing w:after="120"/>
        <w:rPr>
          <w:rFonts w:cs="Arial"/>
          <w:sz w:val="24"/>
          <w:szCs w:val="24"/>
        </w:rPr>
      </w:pPr>
      <w:r>
        <w:rPr>
          <w:rFonts w:cs="Arial"/>
          <w:sz w:val="24"/>
          <w:szCs w:val="24"/>
        </w:rPr>
        <w:t xml:space="preserve">Locating </w:t>
      </w:r>
      <w:r w:rsidR="00C0695F">
        <w:rPr>
          <w:rFonts w:cs="Arial"/>
          <w:sz w:val="24"/>
          <w:szCs w:val="24"/>
        </w:rPr>
        <w:t>the</w:t>
      </w:r>
      <w:r>
        <w:rPr>
          <w:rFonts w:cs="Arial"/>
          <w:sz w:val="24"/>
          <w:szCs w:val="24"/>
        </w:rPr>
        <w:t xml:space="preserve"> requirements </w:t>
      </w:r>
      <w:r w:rsidR="00C0695F">
        <w:rPr>
          <w:rFonts w:cs="Arial"/>
          <w:sz w:val="24"/>
          <w:szCs w:val="24"/>
        </w:rPr>
        <w:t>in the appropriate code section</w:t>
      </w:r>
      <w:r>
        <w:rPr>
          <w:rFonts w:cs="Arial"/>
          <w:sz w:val="24"/>
          <w:szCs w:val="24"/>
        </w:rPr>
        <w:t xml:space="preserve"> will prevent potential confusion and misinterpretation by design professionals and code users.</w:t>
      </w:r>
    </w:p>
    <w:p w14:paraId="1D0D07AF" w14:textId="41F76BAC" w:rsidR="004E62BD" w:rsidRDefault="004E62BD" w:rsidP="00834354">
      <w:pPr>
        <w:spacing w:after="120"/>
        <w:rPr>
          <w:rFonts w:cs="Arial"/>
          <w:sz w:val="24"/>
          <w:szCs w:val="24"/>
        </w:rPr>
      </w:pPr>
      <w:r>
        <w:rPr>
          <w:rFonts w:cs="Arial"/>
          <w:sz w:val="24"/>
          <w:szCs w:val="24"/>
        </w:rPr>
        <w:lastRenderedPageBreak/>
        <w:t xml:space="preserve">This proposed relocation is intended to avoid duplicative building standards per Health and Safety Code 18930(a)(1). </w:t>
      </w:r>
      <w:r w:rsidRPr="00401F13">
        <w:rPr>
          <w:rFonts w:cs="Arial"/>
          <w:sz w:val="24"/>
          <w:szCs w:val="24"/>
        </w:rPr>
        <w:t>This proposal is necessary for clarity of existing regulations and does not materially alter the substance or intent of the existing regulations.</w:t>
      </w:r>
      <w:r>
        <w:rPr>
          <w:rFonts w:cs="Arial"/>
          <w:sz w:val="24"/>
          <w:szCs w:val="24"/>
        </w:rPr>
        <w:t xml:space="preserve"> </w:t>
      </w:r>
    </w:p>
    <w:p w14:paraId="17EC73B5"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DSA COMMENTS</w:t>
      </w:r>
    </w:p>
    <w:p w14:paraId="651FA3E5" w14:textId="564741E5" w:rsidR="004E62BD" w:rsidRDefault="004E62BD" w:rsidP="00C555D2">
      <w:pPr>
        <w:spacing w:after="120"/>
        <w:rPr>
          <w:rFonts w:cs="Arial"/>
          <w:sz w:val="24"/>
          <w:szCs w:val="24"/>
        </w:rPr>
      </w:pPr>
      <w:r>
        <w:rPr>
          <w:rFonts w:cs="Arial"/>
          <w:sz w:val="24"/>
          <w:szCs w:val="24"/>
        </w:rPr>
        <w:t xml:space="preserve">This item is related to </w:t>
      </w:r>
      <w:r w:rsidRPr="003F3E5B">
        <w:rPr>
          <w:rFonts w:cs="Arial"/>
          <w:sz w:val="24"/>
          <w:szCs w:val="24"/>
        </w:rPr>
        <w:t>Items 19 and 22.</w:t>
      </w:r>
    </w:p>
    <w:p w14:paraId="4E1F755B" w14:textId="77777777" w:rsidR="0003337A" w:rsidRDefault="0003337A">
      <w:pPr>
        <w:spacing w:after="200" w:line="276" w:lineRule="auto"/>
        <w:rPr>
          <w:rFonts w:cs="Arial"/>
          <w:sz w:val="24"/>
          <w:szCs w:val="24"/>
        </w:rPr>
      </w:pPr>
      <w:r>
        <w:rPr>
          <w:rFonts w:cs="Arial"/>
          <w:sz w:val="24"/>
          <w:szCs w:val="24"/>
        </w:rPr>
        <w:br w:type="page"/>
      </w:r>
    </w:p>
    <w:p w14:paraId="302BBA9D" w14:textId="27038C05" w:rsidR="004E62BD" w:rsidRDefault="004E62BD">
      <w:pPr>
        <w:spacing w:after="200" w:line="276" w:lineRule="auto"/>
        <w:rPr>
          <w:rFonts w:cs="Arial"/>
          <w:sz w:val="24"/>
          <w:szCs w:val="24"/>
        </w:rPr>
      </w:pPr>
      <w:r>
        <w:rPr>
          <w:rFonts w:cs="Arial"/>
          <w:sz w:val="24"/>
          <w:szCs w:val="24"/>
        </w:rPr>
        <w:lastRenderedPageBreak/>
        <w:br w:type="page"/>
      </w:r>
    </w:p>
    <w:p w14:paraId="20BF09AC" w14:textId="77777777" w:rsidR="004E62BD" w:rsidRPr="00A95FE4" w:rsidRDefault="004E62BD" w:rsidP="00925026">
      <w:pPr>
        <w:spacing w:after="120"/>
        <w:rPr>
          <w:rFonts w:cs="Arial"/>
          <w:szCs w:val="22"/>
        </w:rPr>
        <w:sectPr w:rsidR="004E62BD" w:rsidRPr="00A95FE4" w:rsidSect="004E62BD">
          <w:footerReference w:type="default" r:id="rId39"/>
          <w:footerReference w:type="first" r:id="rId40"/>
          <w:type w:val="continuous"/>
          <w:pgSz w:w="12240" w:h="15840"/>
          <w:pgMar w:top="1080" w:right="1080" w:bottom="1080" w:left="1080" w:header="720" w:footer="471" w:gutter="0"/>
          <w:cols w:space="720"/>
          <w:titlePg/>
          <w:docGrid w:linePitch="360"/>
        </w:sectPr>
      </w:pPr>
      <w:r w:rsidRPr="00A95FE4">
        <w:rPr>
          <w:noProof/>
          <w:szCs w:val="22"/>
        </w:rPr>
        <w:lastRenderedPageBreak/>
        <w:drawing>
          <wp:inline distT="0" distB="0" distL="0" distR="0" wp14:anchorId="5327127D" wp14:editId="487A404F">
            <wp:extent cx="1859280" cy="449580"/>
            <wp:effectExtent l="0" t="0" r="7620" b="7620"/>
            <wp:docPr id="292715616" name="Picture 29271561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5BE2BCC9" w14:textId="77777777" w:rsidR="004E62BD" w:rsidRDefault="004E62BD" w:rsidP="00925026">
      <w:pPr>
        <w:pStyle w:val="DSADOCUMENTTITLE"/>
      </w:pPr>
      <w:r w:rsidRPr="00A95FE4">
        <w:t>DSA Code Amendment development</w:t>
      </w:r>
    </w:p>
    <w:p w14:paraId="247158CB" w14:textId="530B0EE8" w:rsidR="004E62BD" w:rsidRPr="004E62BD" w:rsidRDefault="004E62BD"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8</w:t>
      </w:r>
    </w:p>
    <w:p w14:paraId="2B681B32" w14:textId="77777777" w:rsidR="004E62BD" w:rsidRPr="00CC29AE" w:rsidRDefault="004E62BD"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53E81086" w14:textId="77777777" w:rsidR="004E62BD" w:rsidRPr="00F060A8" w:rsidRDefault="004E62BD"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8</w:t>
      </w:r>
      <w:r w:rsidRPr="00F060A8">
        <w:rPr>
          <w:rFonts w:cs="Arial"/>
          <w:sz w:val="24"/>
          <w:szCs w:val="24"/>
        </w:rPr>
        <w:t xml:space="preserve"> (23-052)</w:t>
      </w:r>
    </w:p>
    <w:p w14:paraId="08CEC9D6" w14:textId="7F8A28C6" w:rsidR="004E62BD" w:rsidRPr="00F060A8" w:rsidRDefault="004E62BD" w:rsidP="00CC0DBF">
      <w:pPr>
        <w:spacing w:after="120"/>
        <w:ind w:left="3240" w:hanging="3240"/>
        <w:rPr>
          <w:rFonts w:cs="Arial"/>
          <w:sz w:val="24"/>
          <w:szCs w:val="24"/>
        </w:rPr>
      </w:pPr>
      <w:r w:rsidRPr="00F060A8">
        <w:rPr>
          <w:rFonts w:cs="Arial"/>
          <w:sz w:val="24"/>
          <w:szCs w:val="24"/>
        </w:rPr>
        <w:t>Date Reviewed:</w:t>
      </w:r>
      <w:r w:rsidRPr="00F060A8">
        <w:rPr>
          <w:rFonts w:cs="Arial"/>
          <w:sz w:val="24"/>
          <w:szCs w:val="24"/>
        </w:rPr>
        <w:tab/>
      </w:r>
      <w:r w:rsidR="00582795" w:rsidRPr="00582795">
        <w:rPr>
          <w:rFonts w:cs="Arial"/>
          <w:sz w:val="24"/>
          <w:szCs w:val="24"/>
        </w:rPr>
        <w:t>January 23, 2026</w:t>
      </w:r>
    </w:p>
    <w:p w14:paraId="0021D277" w14:textId="23B7173E" w:rsidR="004E62BD" w:rsidRPr="00F060A8" w:rsidRDefault="004E62BD" w:rsidP="00CC0DBF">
      <w:pPr>
        <w:spacing w:after="120"/>
        <w:ind w:left="3240" w:hanging="3240"/>
        <w:rPr>
          <w:rFonts w:cs="Arial"/>
          <w:sz w:val="24"/>
          <w:szCs w:val="24"/>
        </w:rPr>
      </w:pPr>
      <w:r w:rsidRPr="00F060A8">
        <w:rPr>
          <w:rFonts w:cs="Arial"/>
          <w:sz w:val="24"/>
          <w:szCs w:val="24"/>
        </w:rPr>
        <w:t>Status:</w:t>
      </w:r>
      <w:r w:rsidRPr="00F060A8">
        <w:rPr>
          <w:rFonts w:cs="Arial"/>
          <w:sz w:val="24"/>
          <w:szCs w:val="24"/>
        </w:rPr>
        <w:tab/>
      </w:r>
      <w:r w:rsidR="00E92422">
        <w:rPr>
          <w:rFonts w:cs="Arial"/>
          <w:sz w:val="24"/>
          <w:szCs w:val="24"/>
        </w:rPr>
        <w:t>CAC</w:t>
      </w:r>
    </w:p>
    <w:p w14:paraId="2C93C9CB" w14:textId="77777777" w:rsidR="004E62BD" w:rsidRPr="00CC29AE" w:rsidRDefault="004E62BD" w:rsidP="00EA4433">
      <w:pPr>
        <w:pStyle w:val="Heading2"/>
        <w:shd w:val="clear" w:color="auto" w:fill="000000" w:themeFill="text1"/>
        <w:spacing w:before="240" w:after="120"/>
        <w:ind w:firstLine="90"/>
        <w:rPr>
          <w:szCs w:val="24"/>
        </w:rPr>
      </w:pPr>
      <w:r w:rsidRPr="00CC29AE">
        <w:rPr>
          <w:szCs w:val="24"/>
        </w:rPr>
        <w:t>APPLICABLE CODE</w:t>
      </w:r>
    </w:p>
    <w:p w14:paraId="3CB12AD1" w14:textId="77777777" w:rsidR="004E62BD" w:rsidRPr="00CC29AE" w:rsidRDefault="004E62BD" w:rsidP="00CC0DBF">
      <w:pPr>
        <w:spacing w:after="120"/>
        <w:ind w:left="3240" w:hanging="3240"/>
        <w:rPr>
          <w:rFonts w:cs="Arial"/>
          <w:sz w:val="24"/>
          <w:szCs w:val="24"/>
        </w:rPr>
      </w:pPr>
      <w:r w:rsidRPr="00CC29AE">
        <w:rPr>
          <w:rFonts w:cs="Arial"/>
          <w:sz w:val="24"/>
          <w:szCs w:val="24"/>
        </w:rPr>
        <w:t>Applicable Code Section(s):</w:t>
      </w:r>
      <w:r>
        <w:rPr>
          <w:rFonts w:cs="Arial"/>
          <w:sz w:val="24"/>
          <w:szCs w:val="24"/>
        </w:rPr>
        <w:tab/>
        <w:t>CBC Part 2, Chapter 11B, Sections 11B-206.2.1 and 11B-206.2.2</w:t>
      </w:r>
    </w:p>
    <w:p w14:paraId="73C47362" w14:textId="77777777" w:rsidR="004E62BD" w:rsidRPr="00CC29AE" w:rsidRDefault="004E62BD"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sidRPr="48C813BE">
        <w:rPr>
          <w:rFonts w:cs="Arial"/>
          <w:sz w:val="24"/>
          <w:szCs w:val="24"/>
        </w:rPr>
        <w:t>Accessible Routes in Residential Facilities</w:t>
      </w:r>
    </w:p>
    <w:p w14:paraId="528B602D"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CURRENT CODE LANGUAGE</w:t>
      </w:r>
    </w:p>
    <w:p w14:paraId="47F575A4" w14:textId="77777777" w:rsidR="004E62BD" w:rsidRPr="00B66CC2" w:rsidRDefault="004E62BD" w:rsidP="00834354">
      <w:pPr>
        <w:spacing w:after="120"/>
        <w:rPr>
          <w:rFonts w:cs="Arial"/>
          <w:i/>
          <w:iCs/>
          <w:sz w:val="24"/>
          <w:szCs w:val="24"/>
        </w:rPr>
      </w:pPr>
      <w:r w:rsidRPr="00B66CC2">
        <w:rPr>
          <w:rFonts w:cs="Arial"/>
          <w:b/>
          <w:bCs/>
          <w:i/>
          <w:iCs/>
          <w:sz w:val="24"/>
          <w:szCs w:val="24"/>
        </w:rPr>
        <w:t>11B-</w:t>
      </w:r>
      <w:r w:rsidRPr="00F900FE">
        <w:rPr>
          <w:rFonts w:cs="Arial"/>
          <w:b/>
          <w:bCs/>
          <w:sz w:val="24"/>
          <w:szCs w:val="24"/>
        </w:rPr>
        <w:t>206.2</w:t>
      </w:r>
      <w:r w:rsidRPr="00B66CC2">
        <w:rPr>
          <w:rFonts w:cs="Arial"/>
          <w:b/>
          <w:bCs/>
          <w:i/>
          <w:iCs/>
          <w:sz w:val="24"/>
          <w:szCs w:val="24"/>
        </w:rPr>
        <w:t xml:space="preserve"> </w:t>
      </w:r>
      <w:r w:rsidRPr="00F900FE">
        <w:rPr>
          <w:rFonts w:cs="Arial"/>
          <w:b/>
          <w:bCs/>
          <w:sz w:val="24"/>
          <w:szCs w:val="24"/>
        </w:rPr>
        <w:t xml:space="preserve">Where required. </w:t>
      </w:r>
      <w:r w:rsidRPr="00F900FE">
        <w:rPr>
          <w:rFonts w:cs="Arial"/>
          <w:sz w:val="24"/>
          <w:szCs w:val="24"/>
        </w:rPr>
        <w:t xml:space="preserve">Accessible routes shall be provided where required by </w:t>
      </w:r>
      <w:r w:rsidRPr="00B66CC2">
        <w:rPr>
          <w:rFonts w:cs="Arial"/>
          <w:i/>
          <w:iCs/>
          <w:sz w:val="24"/>
          <w:szCs w:val="24"/>
        </w:rPr>
        <w:t>Section 11B-</w:t>
      </w:r>
      <w:r w:rsidRPr="00BE3696">
        <w:rPr>
          <w:rFonts w:cs="Arial"/>
          <w:sz w:val="24"/>
          <w:szCs w:val="24"/>
        </w:rPr>
        <w:t>206.2.</w:t>
      </w:r>
      <w:r w:rsidRPr="00B66CC2">
        <w:rPr>
          <w:rFonts w:cs="Arial"/>
          <w:i/>
          <w:iCs/>
          <w:sz w:val="24"/>
          <w:szCs w:val="24"/>
        </w:rPr>
        <w:t xml:space="preserve"> </w:t>
      </w:r>
    </w:p>
    <w:p w14:paraId="2EAEDF82" w14:textId="77777777" w:rsidR="004E62BD" w:rsidRPr="00B66CC2" w:rsidRDefault="004E62BD" w:rsidP="00834354">
      <w:pPr>
        <w:spacing w:after="120"/>
        <w:ind w:left="720"/>
        <w:rPr>
          <w:rFonts w:cs="Arial"/>
          <w:i/>
          <w:iCs/>
          <w:sz w:val="24"/>
          <w:szCs w:val="24"/>
        </w:rPr>
      </w:pPr>
      <w:r w:rsidRPr="00B66CC2">
        <w:rPr>
          <w:rFonts w:cs="Arial"/>
          <w:b/>
          <w:bCs/>
          <w:i/>
          <w:iCs/>
          <w:sz w:val="24"/>
          <w:szCs w:val="24"/>
        </w:rPr>
        <w:t>11B-</w:t>
      </w:r>
      <w:r w:rsidRPr="008E36AB">
        <w:rPr>
          <w:rFonts w:cs="Arial"/>
          <w:b/>
          <w:bCs/>
          <w:sz w:val="24"/>
          <w:szCs w:val="24"/>
        </w:rPr>
        <w:t xml:space="preserve">206.2.1 Site arrival points. </w:t>
      </w:r>
      <w:r w:rsidRPr="008E36AB">
        <w:rPr>
          <w:rFonts w:cs="Arial"/>
          <w:sz w:val="24"/>
          <w:szCs w:val="24"/>
        </w:rPr>
        <w:t xml:space="preserve">At least one accessible route shall be provided within the site from accessible parking spaces and </w:t>
      </w:r>
      <w:proofErr w:type="gramStart"/>
      <w:r w:rsidRPr="008E36AB">
        <w:rPr>
          <w:rFonts w:cs="Arial"/>
          <w:sz w:val="24"/>
          <w:szCs w:val="24"/>
        </w:rPr>
        <w:t>accessible passenger</w:t>
      </w:r>
      <w:proofErr w:type="gramEnd"/>
      <w:r w:rsidRPr="00B66CC2">
        <w:rPr>
          <w:rFonts w:cs="Arial"/>
          <w:i/>
          <w:iCs/>
          <w:sz w:val="24"/>
          <w:szCs w:val="24"/>
        </w:rPr>
        <w:t xml:space="preserve"> drop-off and</w:t>
      </w:r>
      <w:r>
        <w:rPr>
          <w:rFonts w:cs="Arial"/>
          <w:i/>
          <w:iCs/>
          <w:sz w:val="24"/>
          <w:szCs w:val="24"/>
        </w:rPr>
        <w:t xml:space="preserve"> </w:t>
      </w:r>
      <w:r w:rsidRPr="00161D69">
        <w:rPr>
          <w:rFonts w:cs="Arial"/>
          <w:sz w:val="24"/>
          <w:szCs w:val="24"/>
        </w:rPr>
        <w:t xml:space="preserve">loading zones; public streets and sidewalks; and public transportation stops to the accessible building or facility entrance they serve. </w:t>
      </w:r>
      <w:r w:rsidRPr="00B66CC2">
        <w:rPr>
          <w:rFonts w:cs="Arial"/>
          <w:i/>
          <w:iCs/>
          <w:sz w:val="24"/>
          <w:szCs w:val="24"/>
        </w:rPr>
        <w:t>Where more than one route is provided,</w:t>
      </w:r>
      <w:r>
        <w:rPr>
          <w:rFonts w:cs="Arial"/>
          <w:i/>
          <w:iCs/>
          <w:sz w:val="24"/>
          <w:szCs w:val="24"/>
        </w:rPr>
        <w:t xml:space="preserve"> </w:t>
      </w:r>
      <w:r w:rsidRPr="00B66CC2">
        <w:rPr>
          <w:rFonts w:cs="Arial"/>
          <w:i/>
          <w:iCs/>
          <w:sz w:val="24"/>
          <w:szCs w:val="24"/>
        </w:rPr>
        <w:t>all routes must be accessible.</w:t>
      </w:r>
    </w:p>
    <w:p w14:paraId="05C14A48" w14:textId="77777777" w:rsidR="004E62BD" w:rsidRPr="00867E9B" w:rsidRDefault="004E62BD" w:rsidP="00834354">
      <w:pPr>
        <w:spacing w:after="120"/>
        <w:ind w:left="720" w:firstLine="720"/>
        <w:rPr>
          <w:rFonts w:cs="Arial"/>
          <w:b/>
          <w:bCs/>
          <w:sz w:val="24"/>
          <w:szCs w:val="24"/>
        </w:rPr>
      </w:pPr>
      <w:r w:rsidRPr="00867E9B">
        <w:rPr>
          <w:rFonts w:cs="Arial"/>
          <w:b/>
          <w:bCs/>
          <w:sz w:val="24"/>
          <w:szCs w:val="24"/>
        </w:rPr>
        <w:t>Exceptions:</w:t>
      </w:r>
    </w:p>
    <w:p w14:paraId="634B6DA4" w14:textId="09FA7996" w:rsidR="004E62BD" w:rsidRPr="00C246F7" w:rsidRDefault="004E62BD" w:rsidP="00381E74">
      <w:pPr>
        <w:pStyle w:val="ListParagraph"/>
        <w:numPr>
          <w:ilvl w:val="0"/>
          <w:numId w:val="44"/>
        </w:numPr>
        <w:spacing w:after="120"/>
        <w:rPr>
          <w:rFonts w:cs="Arial"/>
          <w:b/>
          <w:i/>
          <w:sz w:val="24"/>
          <w:szCs w:val="24"/>
        </w:rPr>
      </w:pPr>
      <w:r w:rsidRPr="00C246F7">
        <w:rPr>
          <w:rFonts w:cs="Arial"/>
          <w:i/>
          <w:sz w:val="24"/>
          <w:szCs w:val="24"/>
        </w:rPr>
        <w:t>...</w:t>
      </w:r>
      <w:r w:rsidRPr="00C246F7">
        <w:rPr>
          <w:rFonts w:cs="Arial"/>
          <w:b/>
          <w:i/>
          <w:sz w:val="24"/>
          <w:szCs w:val="24"/>
        </w:rPr>
        <w:t xml:space="preserve"> </w:t>
      </w:r>
    </w:p>
    <w:p w14:paraId="5FBA2356" w14:textId="3BBB65E2" w:rsidR="004E62BD" w:rsidRPr="00C246F7" w:rsidRDefault="004E62BD" w:rsidP="00381E74">
      <w:pPr>
        <w:pStyle w:val="ListParagraph"/>
        <w:numPr>
          <w:ilvl w:val="0"/>
          <w:numId w:val="44"/>
        </w:numPr>
        <w:spacing w:after="120"/>
        <w:rPr>
          <w:rFonts w:cs="Arial"/>
          <w:sz w:val="24"/>
          <w:szCs w:val="24"/>
        </w:rPr>
      </w:pPr>
      <w:r w:rsidRPr="00C246F7">
        <w:rPr>
          <w:rFonts w:cs="Arial"/>
          <w:sz w:val="24"/>
          <w:szCs w:val="24"/>
        </w:rPr>
        <w:t xml:space="preserve">An accessible route shall not be required between site arrival points and the building or facility entrance if the only means of access between them is a </w:t>
      </w:r>
      <w:proofErr w:type="gramStart"/>
      <w:r w:rsidRPr="00C246F7">
        <w:rPr>
          <w:rFonts w:cs="Arial"/>
          <w:sz w:val="24"/>
          <w:szCs w:val="24"/>
        </w:rPr>
        <w:t>vehicular way</w:t>
      </w:r>
      <w:proofErr w:type="gramEnd"/>
      <w:r w:rsidRPr="00C246F7">
        <w:rPr>
          <w:rFonts w:cs="Arial"/>
          <w:sz w:val="24"/>
          <w:szCs w:val="24"/>
        </w:rPr>
        <w:t xml:space="preserve"> not providing pedestrian access.</w:t>
      </w:r>
    </w:p>
    <w:p w14:paraId="02EA96A1" w14:textId="6313C6CE" w:rsidR="004E62BD" w:rsidRPr="00C246F7" w:rsidRDefault="004E62BD" w:rsidP="00381E74">
      <w:pPr>
        <w:pStyle w:val="ListParagraph"/>
        <w:numPr>
          <w:ilvl w:val="0"/>
          <w:numId w:val="44"/>
        </w:numPr>
        <w:spacing w:after="120"/>
        <w:rPr>
          <w:rFonts w:cs="Arial"/>
          <w:sz w:val="24"/>
          <w:szCs w:val="24"/>
        </w:rPr>
      </w:pPr>
      <w:r w:rsidRPr="00C246F7">
        <w:rPr>
          <w:rFonts w:cs="Arial"/>
          <w:i/>
          <w:sz w:val="24"/>
          <w:szCs w:val="24"/>
        </w:rPr>
        <w:t>...</w:t>
      </w:r>
    </w:p>
    <w:p w14:paraId="7CA13FAE" w14:textId="77777777" w:rsidR="004E62BD" w:rsidRPr="00E80355" w:rsidRDefault="004E62BD" w:rsidP="00834354">
      <w:pPr>
        <w:spacing w:after="120"/>
        <w:ind w:left="720"/>
        <w:rPr>
          <w:rFonts w:cs="Arial"/>
          <w:sz w:val="24"/>
          <w:szCs w:val="24"/>
        </w:rPr>
      </w:pPr>
      <w:r w:rsidRPr="00E80355">
        <w:rPr>
          <w:rFonts w:cs="Arial"/>
          <w:b/>
          <w:bCs/>
          <w:i/>
          <w:iCs/>
          <w:sz w:val="24"/>
          <w:szCs w:val="24"/>
        </w:rPr>
        <w:t>11B-</w:t>
      </w:r>
      <w:proofErr w:type="gramStart"/>
      <w:r w:rsidRPr="00E80355">
        <w:rPr>
          <w:rFonts w:cs="Arial"/>
          <w:b/>
          <w:bCs/>
          <w:sz w:val="24"/>
          <w:szCs w:val="24"/>
        </w:rPr>
        <w:t>206.2.2</w:t>
      </w:r>
      <w:proofErr w:type="gramEnd"/>
      <w:r w:rsidRPr="00E80355">
        <w:rPr>
          <w:rFonts w:cs="Arial"/>
          <w:b/>
          <w:bCs/>
          <w:i/>
          <w:iCs/>
          <w:sz w:val="24"/>
          <w:szCs w:val="24"/>
        </w:rPr>
        <w:t xml:space="preserve"> </w:t>
      </w:r>
      <w:r w:rsidRPr="00E80355">
        <w:rPr>
          <w:rFonts w:cs="Arial"/>
          <w:b/>
          <w:bCs/>
          <w:sz w:val="24"/>
          <w:szCs w:val="24"/>
        </w:rPr>
        <w:t>Within a site.</w:t>
      </w:r>
      <w:r w:rsidRPr="00E80355">
        <w:rPr>
          <w:rFonts w:cs="Arial"/>
          <w:sz w:val="24"/>
          <w:szCs w:val="24"/>
        </w:rPr>
        <w:t xml:space="preserve"> At least one accessible route shall</w:t>
      </w:r>
      <w:r>
        <w:rPr>
          <w:rFonts w:cs="Arial"/>
          <w:sz w:val="24"/>
          <w:szCs w:val="24"/>
        </w:rPr>
        <w:t xml:space="preserve"> </w:t>
      </w:r>
      <w:r w:rsidRPr="00E80355">
        <w:rPr>
          <w:rFonts w:cs="Arial"/>
          <w:sz w:val="24"/>
          <w:szCs w:val="24"/>
        </w:rPr>
        <w:t>connect accessible buildings, accessible facilities, accessible</w:t>
      </w:r>
      <w:r>
        <w:rPr>
          <w:rFonts w:cs="Arial"/>
          <w:sz w:val="24"/>
          <w:szCs w:val="24"/>
        </w:rPr>
        <w:t xml:space="preserve"> </w:t>
      </w:r>
      <w:r w:rsidRPr="00E80355">
        <w:rPr>
          <w:rFonts w:cs="Arial"/>
          <w:sz w:val="24"/>
          <w:szCs w:val="24"/>
        </w:rPr>
        <w:t xml:space="preserve">elements and accessible spaces that are on the same site. </w:t>
      </w:r>
    </w:p>
    <w:p w14:paraId="5114E1F6" w14:textId="77777777" w:rsidR="004E62BD" w:rsidRDefault="004E62BD" w:rsidP="00834354">
      <w:pPr>
        <w:spacing w:after="120"/>
        <w:ind w:left="1440"/>
        <w:rPr>
          <w:rFonts w:cs="Arial"/>
          <w:sz w:val="24"/>
          <w:szCs w:val="24"/>
        </w:rPr>
      </w:pPr>
      <w:r w:rsidRPr="00323239">
        <w:rPr>
          <w:rFonts w:cs="Arial"/>
          <w:b/>
          <w:bCs/>
          <w:sz w:val="24"/>
          <w:szCs w:val="24"/>
        </w:rPr>
        <w:t>Exception:</w:t>
      </w:r>
      <w:r w:rsidRPr="00E80355">
        <w:rPr>
          <w:rFonts w:cs="Arial"/>
          <w:sz w:val="24"/>
          <w:szCs w:val="24"/>
        </w:rPr>
        <w:t xml:space="preserve"> An accessible route shall not be required</w:t>
      </w:r>
      <w:r>
        <w:rPr>
          <w:rFonts w:cs="Arial"/>
          <w:sz w:val="24"/>
          <w:szCs w:val="24"/>
        </w:rPr>
        <w:t xml:space="preserve"> </w:t>
      </w:r>
      <w:r w:rsidRPr="00E80355">
        <w:rPr>
          <w:rFonts w:cs="Arial"/>
          <w:sz w:val="24"/>
          <w:szCs w:val="24"/>
        </w:rPr>
        <w:t>between accessible buildings, accessible facilities,</w:t>
      </w:r>
      <w:r>
        <w:rPr>
          <w:rFonts w:cs="Arial"/>
          <w:sz w:val="24"/>
          <w:szCs w:val="24"/>
        </w:rPr>
        <w:t xml:space="preserve"> </w:t>
      </w:r>
      <w:r w:rsidRPr="00E80355">
        <w:rPr>
          <w:rFonts w:cs="Arial"/>
          <w:sz w:val="24"/>
          <w:szCs w:val="24"/>
        </w:rPr>
        <w:t>accessible elements and accessible spaces if the only</w:t>
      </w:r>
      <w:r>
        <w:rPr>
          <w:rFonts w:cs="Arial"/>
          <w:sz w:val="24"/>
          <w:szCs w:val="24"/>
        </w:rPr>
        <w:t xml:space="preserve"> </w:t>
      </w:r>
      <w:r w:rsidRPr="00E80355">
        <w:rPr>
          <w:rFonts w:cs="Arial"/>
          <w:sz w:val="24"/>
          <w:szCs w:val="24"/>
        </w:rPr>
        <w:t>means of access between them is a vehicular way not</w:t>
      </w:r>
      <w:r>
        <w:rPr>
          <w:rFonts w:cs="Arial"/>
          <w:sz w:val="24"/>
          <w:szCs w:val="24"/>
        </w:rPr>
        <w:t xml:space="preserve"> </w:t>
      </w:r>
      <w:r w:rsidRPr="00E80355">
        <w:rPr>
          <w:rFonts w:cs="Arial"/>
          <w:sz w:val="24"/>
          <w:szCs w:val="24"/>
        </w:rPr>
        <w:t>providing pedestrian access.</w:t>
      </w:r>
    </w:p>
    <w:p w14:paraId="292D6C91"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SUGGESTED TEXT OF PROPOSED AMENDMENT</w:t>
      </w:r>
    </w:p>
    <w:p w14:paraId="4EAAB41E" w14:textId="77777777" w:rsidR="004E62BD" w:rsidRPr="00B66CC2" w:rsidRDefault="004E62BD" w:rsidP="00834354">
      <w:pPr>
        <w:spacing w:after="120"/>
        <w:rPr>
          <w:rFonts w:cs="Arial"/>
          <w:i/>
          <w:iCs/>
          <w:sz w:val="24"/>
          <w:szCs w:val="24"/>
        </w:rPr>
      </w:pPr>
      <w:r w:rsidRPr="00B66CC2">
        <w:rPr>
          <w:rFonts w:cs="Arial"/>
          <w:b/>
          <w:bCs/>
          <w:i/>
          <w:iCs/>
          <w:sz w:val="24"/>
          <w:szCs w:val="24"/>
        </w:rPr>
        <w:t>11B-</w:t>
      </w:r>
      <w:r w:rsidRPr="00F900FE">
        <w:rPr>
          <w:rFonts w:cs="Arial"/>
          <w:b/>
          <w:bCs/>
          <w:sz w:val="24"/>
          <w:szCs w:val="24"/>
        </w:rPr>
        <w:t>206.2</w:t>
      </w:r>
      <w:r w:rsidRPr="00B66CC2">
        <w:rPr>
          <w:rFonts w:cs="Arial"/>
          <w:b/>
          <w:bCs/>
          <w:i/>
          <w:iCs/>
          <w:sz w:val="24"/>
          <w:szCs w:val="24"/>
        </w:rPr>
        <w:t xml:space="preserve"> </w:t>
      </w:r>
      <w:r w:rsidRPr="00F900FE">
        <w:rPr>
          <w:rFonts w:cs="Arial"/>
          <w:b/>
          <w:bCs/>
          <w:sz w:val="24"/>
          <w:szCs w:val="24"/>
        </w:rPr>
        <w:t xml:space="preserve">Where required. </w:t>
      </w:r>
      <w:r w:rsidRPr="00F900FE">
        <w:rPr>
          <w:rFonts w:cs="Arial"/>
          <w:sz w:val="24"/>
          <w:szCs w:val="24"/>
        </w:rPr>
        <w:t xml:space="preserve">Accessible routes shall be provided where required by </w:t>
      </w:r>
      <w:r w:rsidRPr="00B66CC2">
        <w:rPr>
          <w:rFonts w:cs="Arial"/>
          <w:i/>
          <w:iCs/>
          <w:sz w:val="24"/>
          <w:szCs w:val="24"/>
        </w:rPr>
        <w:t>Section 11B-</w:t>
      </w:r>
      <w:r w:rsidRPr="00BE3696">
        <w:rPr>
          <w:rFonts w:cs="Arial"/>
          <w:sz w:val="24"/>
          <w:szCs w:val="24"/>
        </w:rPr>
        <w:t>206.2.</w:t>
      </w:r>
      <w:r w:rsidRPr="00B66CC2">
        <w:rPr>
          <w:rFonts w:cs="Arial"/>
          <w:i/>
          <w:iCs/>
          <w:sz w:val="24"/>
          <w:szCs w:val="24"/>
        </w:rPr>
        <w:t xml:space="preserve"> </w:t>
      </w:r>
    </w:p>
    <w:p w14:paraId="05CCBAA5" w14:textId="77777777" w:rsidR="004E62BD" w:rsidRPr="00B66CC2" w:rsidRDefault="004E62BD" w:rsidP="00834354">
      <w:pPr>
        <w:spacing w:after="120"/>
        <w:ind w:left="720"/>
        <w:rPr>
          <w:rFonts w:cs="Arial"/>
          <w:i/>
          <w:iCs/>
          <w:sz w:val="24"/>
          <w:szCs w:val="24"/>
        </w:rPr>
      </w:pPr>
      <w:r w:rsidRPr="00B66CC2">
        <w:rPr>
          <w:rFonts w:cs="Arial"/>
          <w:b/>
          <w:bCs/>
          <w:i/>
          <w:iCs/>
          <w:sz w:val="24"/>
          <w:szCs w:val="24"/>
        </w:rPr>
        <w:t>11B-</w:t>
      </w:r>
      <w:r w:rsidRPr="008E36AB">
        <w:rPr>
          <w:rFonts w:cs="Arial"/>
          <w:b/>
          <w:bCs/>
          <w:sz w:val="24"/>
          <w:szCs w:val="24"/>
        </w:rPr>
        <w:t xml:space="preserve">206.2.1 Site arrival points. </w:t>
      </w:r>
      <w:r w:rsidRPr="008E36AB">
        <w:rPr>
          <w:rFonts w:cs="Arial"/>
          <w:sz w:val="24"/>
          <w:szCs w:val="24"/>
        </w:rPr>
        <w:t xml:space="preserve">At least one accessible route shall be provided within the site from accessible parking spaces and </w:t>
      </w:r>
      <w:proofErr w:type="gramStart"/>
      <w:r w:rsidRPr="008E36AB">
        <w:rPr>
          <w:rFonts w:cs="Arial"/>
          <w:sz w:val="24"/>
          <w:szCs w:val="24"/>
        </w:rPr>
        <w:t>accessible passenger</w:t>
      </w:r>
      <w:proofErr w:type="gramEnd"/>
      <w:r w:rsidRPr="00B66CC2">
        <w:rPr>
          <w:rFonts w:cs="Arial"/>
          <w:i/>
          <w:iCs/>
          <w:sz w:val="24"/>
          <w:szCs w:val="24"/>
        </w:rPr>
        <w:t xml:space="preserve"> drop-off and</w:t>
      </w:r>
      <w:r>
        <w:rPr>
          <w:rFonts w:cs="Arial"/>
          <w:i/>
          <w:iCs/>
          <w:sz w:val="24"/>
          <w:szCs w:val="24"/>
        </w:rPr>
        <w:t xml:space="preserve"> </w:t>
      </w:r>
      <w:r w:rsidRPr="00161D69">
        <w:rPr>
          <w:rFonts w:cs="Arial"/>
          <w:sz w:val="24"/>
          <w:szCs w:val="24"/>
        </w:rPr>
        <w:t xml:space="preserve">loading </w:t>
      </w:r>
      <w:r w:rsidRPr="00161D69">
        <w:rPr>
          <w:rFonts w:cs="Arial"/>
          <w:sz w:val="24"/>
          <w:szCs w:val="24"/>
        </w:rPr>
        <w:lastRenderedPageBreak/>
        <w:t xml:space="preserve">zones; public streets and sidewalks; and public transportation stops to the accessible building or facility entrance they serve. </w:t>
      </w:r>
      <w:r w:rsidRPr="00B66CC2">
        <w:rPr>
          <w:rFonts w:cs="Arial"/>
          <w:i/>
          <w:iCs/>
          <w:sz w:val="24"/>
          <w:szCs w:val="24"/>
        </w:rPr>
        <w:t>Where more than one route is provided,</w:t>
      </w:r>
      <w:r>
        <w:rPr>
          <w:rFonts w:cs="Arial"/>
          <w:i/>
          <w:iCs/>
          <w:sz w:val="24"/>
          <w:szCs w:val="24"/>
        </w:rPr>
        <w:t xml:space="preserve"> </w:t>
      </w:r>
      <w:r w:rsidRPr="00B66CC2">
        <w:rPr>
          <w:rFonts w:cs="Arial"/>
          <w:i/>
          <w:iCs/>
          <w:sz w:val="24"/>
          <w:szCs w:val="24"/>
        </w:rPr>
        <w:t>all routes must be accessible.</w:t>
      </w:r>
    </w:p>
    <w:p w14:paraId="1A20F3F5" w14:textId="77777777" w:rsidR="004E62BD" w:rsidRPr="00623AD2" w:rsidRDefault="004E62BD" w:rsidP="0074365B">
      <w:pPr>
        <w:spacing w:after="120"/>
        <w:ind w:left="720" w:firstLine="720"/>
        <w:rPr>
          <w:rFonts w:cs="Arial"/>
          <w:b/>
          <w:bCs/>
          <w:sz w:val="24"/>
          <w:szCs w:val="24"/>
        </w:rPr>
      </w:pPr>
      <w:r w:rsidRPr="00623AD2">
        <w:rPr>
          <w:rFonts w:cs="Arial"/>
          <w:b/>
          <w:bCs/>
          <w:sz w:val="24"/>
          <w:szCs w:val="24"/>
        </w:rPr>
        <w:t>Exceptions:</w:t>
      </w:r>
    </w:p>
    <w:p w14:paraId="7D3BB154" w14:textId="3EF520A2" w:rsidR="004E62BD" w:rsidRPr="0074365B" w:rsidRDefault="004E62BD" w:rsidP="001547E1">
      <w:pPr>
        <w:pStyle w:val="ListParagraph"/>
        <w:numPr>
          <w:ilvl w:val="0"/>
          <w:numId w:val="46"/>
        </w:numPr>
        <w:spacing w:after="120"/>
        <w:rPr>
          <w:rFonts w:cs="Arial"/>
          <w:b/>
          <w:bCs/>
          <w:i/>
          <w:iCs/>
          <w:sz w:val="24"/>
          <w:szCs w:val="24"/>
        </w:rPr>
      </w:pPr>
      <w:r w:rsidRPr="0074365B">
        <w:rPr>
          <w:rFonts w:cs="Arial"/>
          <w:i/>
          <w:iCs/>
          <w:sz w:val="24"/>
          <w:szCs w:val="24"/>
        </w:rPr>
        <w:t>...</w:t>
      </w:r>
      <w:r w:rsidRPr="0074365B">
        <w:rPr>
          <w:rFonts w:cs="Arial"/>
          <w:b/>
          <w:bCs/>
          <w:i/>
          <w:iCs/>
          <w:sz w:val="24"/>
          <w:szCs w:val="24"/>
        </w:rPr>
        <w:t xml:space="preserve"> </w:t>
      </w:r>
    </w:p>
    <w:p w14:paraId="760ECD9C" w14:textId="35B388E0" w:rsidR="004E62BD" w:rsidRPr="001547E1" w:rsidRDefault="004E62BD" w:rsidP="001547E1">
      <w:pPr>
        <w:pStyle w:val="ListParagraph"/>
        <w:numPr>
          <w:ilvl w:val="0"/>
          <w:numId w:val="46"/>
        </w:numPr>
        <w:spacing w:after="120"/>
        <w:rPr>
          <w:rFonts w:cs="Arial"/>
          <w:sz w:val="24"/>
          <w:szCs w:val="24"/>
        </w:rPr>
      </w:pPr>
      <w:r w:rsidRPr="001547E1">
        <w:rPr>
          <w:rFonts w:cs="Arial"/>
          <w:i/>
          <w:iCs/>
          <w:sz w:val="24"/>
          <w:szCs w:val="24"/>
          <w:u w:val="single"/>
        </w:rPr>
        <w:t xml:space="preserve">In </w:t>
      </w:r>
      <w:r w:rsidR="00910B20" w:rsidRPr="001547E1">
        <w:rPr>
          <w:rFonts w:cs="Arial"/>
          <w:i/>
          <w:iCs/>
          <w:sz w:val="24"/>
          <w:szCs w:val="24"/>
          <w:u w:val="single"/>
        </w:rPr>
        <w:t>non-residential facilities</w:t>
      </w:r>
      <w:r w:rsidRPr="001547E1">
        <w:rPr>
          <w:rFonts w:cs="Arial"/>
          <w:i/>
          <w:iCs/>
          <w:sz w:val="24"/>
          <w:szCs w:val="24"/>
          <w:u w:val="single"/>
        </w:rPr>
        <w:t xml:space="preserve">, an </w:t>
      </w:r>
      <w:proofErr w:type="spellStart"/>
      <w:proofErr w:type="gramStart"/>
      <w:r w:rsidRPr="001547E1">
        <w:rPr>
          <w:rFonts w:cs="Arial"/>
          <w:strike/>
          <w:sz w:val="24"/>
          <w:szCs w:val="24"/>
        </w:rPr>
        <w:t>An</w:t>
      </w:r>
      <w:proofErr w:type="spellEnd"/>
      <w:proofErr w:type="gramEnd"/>
      <w:r w:rsidRPr="001547E1">
        <w:rPr>
          <w:rFonts w:cs="Arial"/>
          <w:sz w:val="24"/>
          <w:szCs w:val="24"/>
        </w:rPr>
        <w:t xml:space="preserve"> accessible route shall not be required between site arrival points and the building or facility entrance if the only means of access between them is a </w:t>
      </w:r>
      <w:proofErr w:type="gramStart"/>
      <w:r w:rsidRPr="001547E1">
        <w:rPr>
          <w:rFonts w:cs="Arial"/>
          <w:sz w:val="24"/>
          <w:szCs w:val="24"/>
        </w:rPr>
        <w:t>vehicular way</w:t>
      </w:r>
      <w:proofErr w:type="gramEnd"/>
      <w:r w:rsidRPr="001547E1">
        <w:rPr>
          <w:rFonts w:cs="Arial"/>
          <w:sz w:val="24"/>
          <w:szCs w:val="24"/>
        </w:rPr>
        <w:t xml:space="preserve"> not providing pedestrian access.</w:t>
      </w:r>
    </w:p>
    <w:p w14:paraId="30F2E1AB" w14:textId="4F5E1493" w:rsidR="004E62BD" w:rsidRPr="001547E1" w:rsidRDefault="004E62BD" w:rsidP="001547E1">
      <w:pPr>
        <w:pStyle w:val="ListParagraph"/>
        <w:numPr>
          <w:ilvl w:val="0"/>
          <w:numId w:val="46"/>
        </w:numPr>
        <w:spacing w:after="120"/>
        <w:rPr>
          <w:rFonts w:cs="Arial"/>
          <w:sz w:val="24"/>
          <w:szCs w:val="24"/>
        </w:rPr>
      </w:pPr>
      <w:r w:rsidRPr="001547E1">
        <w:rPr>
          <w:rFonts w:cs="Arial"/>
          <w:i/>
          <w:iCs/>
          <w:sz w:val="24"/>
          <w:szCs w:val="24"/>
        </w:rPr>
        <w:t>…</w:t>
      </w:r>
    </w:p>
    <w:p w14:paraId="70C82AAB" w14:textId="77777777" w:rsidR="004E62BD" w:rsidRPr="00E80355" w:rsidRDefault="004E62BD" w:rsidP="00834354">
      <w:pPr>
        <w:spacing w:after="120"/>
        <w:ind w:left="720"/>
        <w:rPr>
          <w:rFonts w:cs="Arial"/>
          <w:sz w:val="24"/>
          <w:szCs w:val="24"/>
        </w:rPr>
      </w:pPr>
      <w:r w:rsidRPr="00E80355">
        <w:rPr>
          <w:rFonts w:cs="Arial"/>
          <w:b/>
          <w:bCs/>
          <w:i/>
          <w:iCs/>
          <w:sz w:val="24"/>
          <w:szCs w:val="24"/>
        </w:rPr>
        <w:t>11B-</w:t>
      </w:r>
      <w:proofErr w:type="gramStart"/>
      <w:r w:rsidRPr="00E80355">
        <w:rPr>
          <w:rFonts w:cs="Arial"/>
          <w:b/>
          <w:bCs/>
          <w:sz w:val="24"/>
          <w:szCs w:val="24"/>
        </w:rPr>
        <w:t>206.2.2</w:t>
      </w:r>
      <w:proofErr w:type="gramEnd"/>
      <w:r w:rsidRPr="00E80355">
        <w:rPr>
          <w:rFonts w:cs="Arial"/>
          <w:b/>
          <w:bCs/>
          <w:i/>
          <w:iCs/>
          <w:sz w:val="24"/>
          <w:szCs w:val="24"/>
        </w:rPr>
        <w:t xml:space="preserve"> </w:t>
      </w:r>
      <w:r w:rsidRPr="00E80355">
        <w:rPr>
          <w:rFonts w:cs="Arial"/>
          <w:b/>
          <w:bCs/>
          <w:sz w:val="24"/>
          <w:szCs w:val="24"/>
        </w:rPr>
        <w:t>Within a site.</w:t>
      </w:r>
      <w:r w:rsidRPr="00E80355">
        <w:rPr>
          <w:rFonts w:cs="Arial"/>
          <w:sz w:val="24"/>
          <w:szCs w:val="24"/>
        </w:rPr>
        <w:t xml:space="preserve"> At least one accessible route shall</w:t>
      </w:r>
      <w:r>
        <w:rPr>
          <w:rFonts w:cs="Arial"/>
          <w:sz w:val="24"/>
          <w:szCs w:val="24"/>
        </w:rPr>
        <w:t xml:space="preserve"> </w:t>
      </w:r>
      <w:r w:rsidRPr="00E80355">
        <w:rPr>
          <w:rFonts w:cs="Arial"/>
          <w:sz w:val="24"/>
          <w:szCs w:val="24"/>
        </w:rPr>
        <w:t>connect accessible buildings, accessible facilities, accessible</w:t>
      </w:r>
      <w:r>
        <w:rPr>
          <w:rFonts w:cs="Arial"/>
          <w:sz w:val="24"/>
          <w:szCs w:val="24"/>
        </w:rPr>
        <w:t xml:space="preserve"> </w:t>
      </w:r>
      <w:r w:rsidRPr="00E80355">
        <w:rPr>
          <w:rFonts w:cs="Arial"/>
          <w:sz w:val="24"/>
          <w:szCs w:val="24"/>
        </w:rPr>
        <w:t xml:space="preserve">elements and accessible spaces that are on the same site. </w:t>
      </w:r>
    </w:p>
    <w:p w14:paraId="4A19E240" w14:textId="198EE521" w:rsidR="004E62BD" w:rsidRDefault="004E62BD" w:rsidP="00834354">
      <w:pPr>
        <w:spacing w:after="120"/>
        <w:ind w:left="1440"/>
        <w:rPr>
          <w:rFonts w:cs="Arial"/>
          <w:sz w:val="24"/>
          <w:szCs w:val="24"/>
        </w:rPr>
      </w:pPr>
      <w:r w:rsidRPr="00323239">
        <w:rPr>
          <w:rFonts w:cs="Arial"/>
          <w:b/>
          <w:bCs/>
          <w:sz w:val="24"/>
          <w:szCs w:val="24"/>
        </w:rPr>
        <w:t>Exception:</w:t>
      </w:r>
      <w:r w:rsidRPr="00E80355">
        <w:rPr>
          <w:rFonts w:cs="Arial"/>
          <w:sz w:val="24"/>
          <w:szCs w:val="24"/>
        </w:rPr>
        <w:t xml:space="preserve"> </w:t>
      </w:r>
      <w:r w:rsidRPr="00BF78A3">
        <w:rPr>
          <w:rFonts w:cs="Arial"/>
          <w:i/>
          <w:iCs/>
          <w:sz w:val="24"/>
          <w:szCs w:val="24"/>
          <w:u w:val="single"/>
        </w:rPr>
        <w:t>I</w:t>
      </w:r>
      <w:r>
        <w:rPr>
          <w:rFonts w:cs="Arial"/>
          <w:i/>
          <w:iCs/>
          <w:sz w:val="24"/>
          <w:szCs w:val="24"/>
          <w:u w:val="single"/>
        </w:rPr>
        <w:t xml:space="preserve">n </w:t>
      </w:r>
      <w:r w:rsidR="00910B20">
        <w:rPr>
          <w:rFonts w:cs="Arial"/>
          <w:i/>
          <w:iCs/>
          <w:sz w:val="24"/>
          <w:szCs w:val="24"/>
          <w:u w:val="single"/>
        </w:rPr>
        <w:t>non-residential facilities</w:t>
      </w:r>
      <w:r>
        <w:rPr>
          <w:rFonts w:cs="Arial"/>
          <w:i/>
          <w:iCs/>
          <w:sz w:val="24"/>
          <w:szCs w:val="24"/>
          <w:u w:val="single"/>
        </w:rPr>
        <w:t xml:space="preserve">, an </w:t>
      </w:r>
      <w:proofErr w:type="spellStart"/>
      <w:proofErr w:type="gramStart"/>
      <w:r w:rsidRPr="00EB5200">
        <w:rPr>
          <w:rFonts w:cs="Arial"/>
          <w:strike/>
          <w:sz w:val="24"/>
          <w:szCs w:val="24"/>
        </w:rPr>
        <w:t>An</w:t>
      </w:r>
      <w:proofErr w:type="spellEnd"/>
      <w:proofErr w:type="gramEnd"/>
      <w:r w:rsidRPr="00E80355">
        <w:rPr>
          <w:rFonts w:cs="Arial"/>
          <w:sz w:val="24"/>
          <w:szCs w:val="24"/>
        </w:rPr>
        <w:t xml:space="preserve"> accessible route shall not be required</w:t>
      </w:r>
      <w:r>
        <w:rPr>
          <w:rFonts w:cs="Arial"/>
          <w:sz w:val="24"/>
          <w:szCs w:val="24"/>
        </w:rPr>
        <w:t xml:space="preserve"> </w:t>
      </w:r>
      <w:r w:rsidRPr="00E80355">
        <w:rPr>
          <w:rFonts w:cs="Arial"/>
          <w:sz w:val="24"/>
          <w:szCs w:val="24"/>
        </w:rPr>
        <w:t>between accessible buildings, accessible facilities,</w:t>
      </w:r>
      <w:r>
        <w:rPr>
          <w:rFonts w:cs="Arial"/>
          <w:sz w:val="24"/>
          <w:szCs w:val="24"/>
        </w:rPr>
        <w:t xml:space="preserve"> </w:t>
      </w:r>
      <w:r w:rsidRPr="00E80355">
        <w:rPr>
          <w:rFonts w:cs="Arial"/>
          <w:sz w:val="24"/>
          <w:szCs w:val="24"/>
        </w:rPr>
        <w:t>accessible elements and accessible spaces if the only</w:t>
      </w:r>
      <w:r>
        <w:rPr>
          <w:rFonts w:cs="Arial"/>
          <w:sz w:val="24"/>
          <w:szCs w:val="24"/>
        </w:rPr>
        <w:t xml:space="preserve"> </w:t>
      </w:r>
      <w:r w:rsidRPr="00E80355">
        <w:rPr>
          <w:rFonts w:cs="Arial"/>
          <w:sz w:val="24"/>
          <w:szCs w:val="24"/>
        </w:rPr>
        <w:t>means of access between them is a vehicular way not</w:t>
      </w:r>
      <w:r>
        <w:rPr>
          <w:rFonts w:cs="Arial"/>
          <w:sz w:val="24"/>
          <w:szCs w:val="24"/>
        </w:rPr>
        <w:t xml:space="preserve"> </w:t>
      </w:r>
      <w:r w:rsidRPr="00E80355">
        <w:rPr>
          <w:rFonts w:cs="Arial"/>
          <w:sz w:val="24"/>
          <w:szCs w:val="24"/>
        </w:rPr>
        <w:t>providing pedestrian access.</w:t>
      </w:r>
    </w:p>
    <w:p w14:paraId="5E097C1A"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CODE TEXT IF ADOPTED</w:t>
      </w:r>
    </w:p>
    <w:p w14:paraId="2CEADCE5" w14:textId="77777777" w:rsidR="004E62BD" w:rsidRPr="00B66CC2" w:rsidRDefault="004E62BD" w:rsidP="00834354">
      <w:pPr>
        <w:spacing w:after="120"/>
        <w:rPr>
          <w:rFonts w:cs="Arial"/>
          <w:i/>
          <w:iCs/>
          <w:sz w:val="24"/>
          <w:szCs w:val="24"/>
        </w:rPr>
      </w:pPr>
      <w:r w:rsidRPr="00B66CC2">
        <w:rPr>
          <w:rFonts w:cs="Arial"/>
          <w:b/>
          <w:bCs/>
          <w:i/>
          <w:iCs/>
          <w:sz w:val="24"/>
          <w:szCs w:val="24"/>
        </w:rPr>
        <w:t>11B-</w:t>
      </w:r>
      <w:r w:rsidRPr="00F900FE">
        <w:rPr>
          <w:rFonts w:cs="Arial"/>
          <w:b/>
          <w:bCs/>
          <w:sz w:val="24"/>
          <w:szCs w:val="24"/>
        </w:rPr>
        <w:t>206.2</w:t>
      </w:r>
      <w:r w:rsidRPr="00B66CC2">
        <w:rPr>
          <w:rFonts w:cs="Arial"/>
          <w:b/>
          <w:bCs/>
          <w:i/>
          <w:iCs/>
          <w:sz w:val="24"/>
          <w:szCs w:val="24"/>
        </w:rPr>
        <w:t xml:space="preserve"> </w:t>
      </w:r>
      <w:r w:rsidRPr="00F900FE">
        <w:rPr>
          <w:rFonts w:cs="Arial"/>
          <w:b/>
          <w:bCs/>
          <w:sz w:val="24"/>
          <w:szCs w:val="24"/>
        </w:rPr>
        <w:t xml:space="preserve">Where required. </w:t>
      </w:r>
      <w:r w:rsidRPr="00F900FE">
        <w:rPr>
          <w:rFonts w:cs="Arial"/>
          <w:sz w:val="24"/>
          <w:szCs w:val="24"/>
        </w:rPr>
        <w:t xml:space="preserve">Accessible routes shall be provided where required by </w:t>
      </w:r>
      <w:r w:rsidRPr="00B66CC2">
        <w:rPr>
          <w:rFonts w:cs="Arial"/>
          <w:i/>
          <w:iCs/>
          <w:sz w:val="24"/>
          <w:szCs w:val="24"/>
        </w:rPr>
        <w:t>Section 11B-</w:t>
      </w:r>
      <w:r w:rsidRPr="00BE3696">
        <w:rPr>
          <w:rFonts w:cs="Arial"/>
          <w:sz w:val="24"/>
          <w:szCs w:val="24"/>
        </w:rPr>
        <w:t>206.2.</w:t>
      </w:r>
      <w:r w:rsidRPr="00B66CC2">
        <w:rPr>
          <w:rFonts w:cs="Arial"/>
          <w:i/>
          <w:iCs/>
          <w:sz w:val="24"/>
          <w:szCs w:val="24"/>
        </w:rPr>
        <w:t xml:space="preserve"> </w:t>
      </w:r>
    </w:p>
    <w:p w14:paraId="492902CD" w14:textId="77777777" w:rsidR="004E62BD" w:rsidRPr="00B66CC2" w:rsidRDefault="004E62BD" w:rsidP="00834354">
      <w:pPr>
        <w:spacing w:after="120"/>
        <w:ind w:left="720"/>
        <w:rPr>
          <w:rFonts w:cs="Arial"/>
          <w:i/>
          <w:iCs/>
          <w:sz w:val="24"/>
          <w:szCs w:val="24"/>
        </w:rPr>
      </w:pPr>
      <w:r w:rsidRPr="00B66CC2">
        <w:rPr>
          <w:rFonts w:cs="Arial"/>
          <w:b/>
          <w:bCs/>
          <w:i/>
          <w:iCs/>
          <w:sz w:val="24"/>
          <w:szCs w:val="24"/>
        </w:rPr>
        <w:t>11B-</w:t>
      </w:r>
      <w:r w:rsidRPr="008E36AB">
        <w:rPr>
          <w:rFonts w:cs="Arial"/>
          <w:b/>
          <w:bCs/>
          <w:sz w:val="24"/>
          <w:szCs w:val="24"/>
        </w:rPr>
        <w:t xml:space="preserve">206.2.1 Site arrival points. </w:t>
      </w:r>
      <w:r w:rsidRPr="008E36AB">
        <w:rPr>
          <w:rFonts w:cs="Arial"/>
          <w:sz w:val="24"/>
          <w:szCs w:val="24"/>
        </w:rPr>
        <w:t xml:space="preserve">At least one accessible route shall be provided within the site from accessible parking spaces and </w:t>
      </w:r>
      <w:proofErr w:type="gramStart"/>
      <w:r w:rsidRPr="008E36AB">
        <w:rPr>
          <w:rFonts w:cs="Arial"/>
          <w:sz w:val="24"/>
          <w:szCs w:val="24"/>
        </w:rPr>
        <w:t>accessible passenger</w:t>
      </w:r>
      <w:proofErr w:type="gramEnd"/>
      <w:r w:rsidRPr="00B66CC2">
        <w:rPr>
          <w:rFonts w:cs="Arial"/>
          <w:i/>
          <w:iCs/>
          <w:sz w:val="24"/>
          <w:szCs w:val="24"/>
        </w:rPr>
        <w:t xml:space="preserve"> drop-off and</w:t>
      </w:r>
      <w:r>
        <w:rPr>
          <w:rFonts w:cs="Arial"/>
          <w:i/>
          <w:iCs/>
          <w:sz w:val="24"/>
          <w:szCs w:val="24"/>
        </w:rPr>
        <w:t xml:space="preserve"> </w:t>
      </w:r>
      <w:r w:rsidRPr="00161D69">
        <w:rPr>
          <w:rFonts w:cs="Arial"/>
          <w:sz w:val="24"/>
          <w:szCs w:val="24"/>
        </w:rPr>
        <w:t xml:space="preserve">loading zones; public streets and sidewalks; and public transportation stops to the accessible building or facility entrance they serve. </w:t>
      </w:r>
      <w:r w:rsidRPr="00B66CC2">
        <w:rPr>
          <w:rFonts w:cs="Arial"/>
          <w:i/>
          <w:iCs/>
          <w:sz w:val="24"/>
          <w:szCs w:val="24"/>
        </w:rPr>
        <w:t>Where more than one route is provided,</w:t>
      </w:r>
      <w:r>
        <w:rPr>
          <w:rFonts w:cs="Arial"/>
          <w:i/>
          <w:iCs/>
          <w:sz w:val="24"/>
          <w:szCs w:val="24"/>
        </w:rPr>
        <w:t xml:space="preserve"> </w:t>
      </w:r>
      <w:r w:rsidRPr="00B66CC2">
        <w:rPr>
          <w:rFonts w:cs="Arial"/>
          <w:i/>
          <w:iCs/>
          <w:sz w:val="24"/>
          <w:szCs w:val="24"/>
        </w:rPr>
        <w:t>all routes must be accessible</w:t>
      </w:r>
    </w:p>
    <w:p w14:paraId="455D427F" w14:textId="77777777" w:rsidR="004E62BD" w:rsidRPr="00B66CC2" w:rsidRDefault="004E62BD" w:rsidP="00834354">
      <w:pPr>
        <w:spacing w:after="120"/>
        <w:ind w:left="720" w:firstLine="720"/>
        <w:rPr>
          <w:rFonts w:cs="Arial"/>
          <w:b/>
          <w:bCs/>
          <w:i/>
          <w:iCs/>
          <w:sz w:val="24"/>
          <w:szCs w:val="24"/>
        </w:rPr>
      </w:pPr>
      <w:r w:rsidRPr="00B66CC2">
        <w:rPr>
          <w:rFonts w:cs="Arial"/>
          <w:b/>
          <w:bCs/>
          <w:i/>
          <w:iCs/>
          <w:sz w:val="24"/>
          <w:szCs w:val="24"/>
        </w:rPr>
        <w:t>Exceptions:</w:t>
      </w:r>
    </w:p>
    <w:p w14:paraId="25CCDBAE" w14:textId="0505CE00" w:rsidR="004E62BD" w:rsidRPr="005069AC" w:rsidRDefault="004E62BD" w:rsidP="005069AC">
      <w:pPr>
        <w:pStyle w:val="ListParagraph"/>
        <w:numPr>
          <w:ilvl w:val="0"/>
          <w:numId w:val="48"/>
        </w:numPr>
        <w:spacing w:after="120"/>
        <w:rPr>
          <w:rFonts w:cs="Arial"/>
          <w:b/>
          <w:bCs/>
          <w:i/>
          <w:iCs/>
          <w:sz w:val="24"/>
          <w:szCs w:val="24"/>
        </w:rPr>
      </w:pPr>
      <w:r w:rsidRPr="005069AC">
        <w:rPr>
          <w:rFonts w:cs="Arial"/>
          <w:i/>
          <w:iCs/>
          <w:sz w:val="24"/>
          <w:szCs w:val="24"/>
        </w:rPr>
        <w:t>...</w:t>
      </w:r>
      <w:r w:rsidRPr="005069AC">
        <w:rPr>
          <w:rFonts w:cs="Arial"/>
          <w:b/>
          <w:bCs/>
          <w:i/>
          <w:iCs/>
          <w:sz w:val="24"/>
          <w:szCs w:val="24"/>
        </w:rPr>
        <w:t xml:space="preserve"> </w:t>
      </w:r>
    </w:p>
    <w:p w14:paraId="3F145803" w14:textId="4ABC8E1F" w:rsidR="004E62BD" w:rsidRPr="005069AC" w:rsidRDefault="004E62BD" w:rsidP="005069AC">
      <w:pPr>
        <w:pStyle w:val="ListParagraph"/>
        <w:numPr>
          <w:ilvl w:val="0"/>
          <w:numId w:val="48"/>
        </w:numPr>
        <w:spacing w:after="120"/>
        <w:rPr>
          <w:rFonts w:cs="Arial"/>
          <w:sz w:val="24"/>
          <w:szCs w:val="24"/>
        </w:rPr>
      </w:pPr>
      <w:r w:rsidRPr="005069AC">
        <w:rPr>
          <w:rFonts w:cs="Arial"/>
          <w:i/>
          <w:iCs/>
          <w:sz w:val="24"/>
          <w:szCs w:val="24"/>
        </w:rPr>
        <w:t xml:space="preserve">In non-residential facilities, an </w:t>
      </w:r>
      <w:r w:rsidRPr="005069AC">
        <w:rPr>
          <w:rFonts w:cs="Arial"/>
          <w:sz w:val="24"/>
          <w:szCs w:val="24"/>
        </w:rPr>
        <w:t xml:space="preserve">accessible route shall not be required between site arrival points and the building or facility entrance if the only means of access between them is a </w:t>
      </w:r>
      <w:proofErr w:type="gramStart"/>
      <w:r w:rsidRPr="005069AC">
        <w:rPr>
          <w:rFonts w:cs="Arial"/>
          <w:sz w:val="24"/>
          <w:szCs w:val="24"/>
        </w:rPr>
        <w:t>vehicular way</w:t>
      </w:r>
      <w:proofErr w:type="gramEnd"/>
      <w:r w:rsidRPr="005069AC">
        <w:rPr>
          <w:rFonts w:cs="Arial"/>
          <w:sz w:val="24"/>
          <w:szCs w:val="24"/>
        </w:rPr>
        <w:t xml:space="preserve"> not providing pedestrian access.</w:t>
      </w:r>
    </w:p>
    <w:p w14:paraId="0A812E9B" w14:textId="3EA516F9" w:rsidR="004E62BD" w:rsidRPr="005069AC" w:rsidRDefault="004E62BD" w:rsidP="005069AC">
      <w:pPr>
        <w:pStyle w:val="ListParagraph"/>
        <w:numPr>
          <w:ilvl w:val="0"/>
          <w:numId w:val="48"/>
        </w:numPr>
        <w:spacing w:after="120"/>
        <w:rPr>
          <w:rFonts w:cs="Arial"/>
          <w:sz w:val="24"/>
          <w:szCs w:val="24"/>
        </w:rPr>
      </w:pPr>
      <w:r w:rsidRPr="005069AC">
        <w:rPr>
          <w:rFonts w:cs="Arial"/>
          <w:i/>
          <w:iCs/>
          <w:sz w:val="24"/>
          <w:szCs w:val="24"/>
        </w:rPr>
        <w:t>…</w:t>
      </w:r>
    </w:p>
    <w:p w14:paraId="18E596AD" w14:textId="77777777" w:rsidR="004E62BD" w:rsidRPr="00E80355" w:rsidRDefault="004E62BD" w:rsidP="00834354">
      <w:pPr>
        <w:spacing w:after="120"/>
        <w:ind w:left="720"/>
        <w:rPr>
          <w:rFonts w:cs="Arial"/>
          <w:sz w:val="24"/>
          <w:szCs w:val="24"/>
        </w:rPr>
      </w:pPr>
      <w:r w:rsidRPr="00E80355">
        <w:rPr>
          <w:rFonts w:cs="Arial"/>
          <w:b/>
          <w:bCs/>
          <w:i/>
          <w:iCs/>
          <w:sz w:val="24"/>
          <w:szCs w:val="24"/>
        </w:rPr>
        <w:t>11B-</w:t>
      </w:r>
      <w:proofErr w:type="gramStart"/>
      <w:r w:rsidRPr="00E80355">
        <w:rPr>
          <w:rFonts w:cs="Arial"/>
          <w:b/>
          <w:bCs/>
          <w:sz w:val="24"/>
          <w:szCs w:val="24"/>
        </w:rPr>
        <w:t>206.2.2</w:t>
      </w:r>
      <w:proofErr w:type="gramEnd"/>
      <w:r w:rsidRPr="00E80355">
        <w:rPr>
          <w:rFonts w:cs="Arial"/>
          <w:b/>
          <w:bCs/>
          <w:i/>
          <w:iCs/>
          <w:sz w:val="24"/>
          <w:szCs w:val="24"/>
        </w:rPr>
        <w:t xml:space="preserve"> </w:t>
      </w:r>
      <w:r w:rsidRPr="00E80355">
        <w:rPr>
          <w:rFonts w:cs="Arial"/>
          <w:b/>
          <w:bCs/>
          <w:sz w:val="24"/>
          <w:szCs w:val="24"/>
        </w:rPr>
        <w:t>Within a site.</w:t>
      </w:r>
      <w:r w:rsidRPr="00E80355">
        <w:rPr>
          <w:rFonts w:cs="Arial"/>
          <w:sz w:val="24"/>
          <w:szCs w:val="24"/>
        </w:rPr>
        <w:t xml:space="preserve"> At least one accessible route shall</w:t>
      </w:r>
      <w:r>
        <w:rPr>
          <w:rFonts w:cs="Arial"/>
          <w:sz w:val="24"/>
          <w:szCs w:val="24"/>
        </w:rPr>
        <w:t xml:space="preserve"> </w:t>
      </w:r>
      <w:r w:rsidRPr="00E80355">
        <w:rPr>
          <w:rFonts w:cs="Arial"/>
          <w:sz w:val="24"/>
          <w:szCs w:val="24"/>
        </w:rPr>
        <w:t>connect accessible buildings, accessible facilities, accessible</w:t>
      </w:r>
      <w:r>
        <w:rPr>
          <w:rFonts w:cs="Arial"/>
          <w:sz w:val="24"/>
          <w:szCs w:val="24"/>
        </w:rPr>
        <w:t xml:space="preserve"> </w:t>
      </w:r>
      <w:r w:rsidRPr="00E80355">
        <w:rPr>
          <w:rFonts w:cs="Arial"/>
          <w:sz w:val="24"/>
          <w:szCs w:val="24"/>
        </w:rPr>
        <w:t xml:space="preserve">elements and accessible spaces that are on the same site. </w:t>
      </w:r>
    </w:p>
    <w:p w14:paraId="3AD21E53" w14:textId="77777777" w:rsidR="004E62BD" w:rsidRDefault="004E62BD" w:rsidP="00834354">
      <w:pPr>
        <w:spacing w:after="120"/>
        <w:ind w:left="1440"/>
        <w:rPr>
          <w:rFonts w:cs="Arial"/>
          <w:sz w:val="24"/>
          <w:szCs w:val="24"/>
        </w:rPr>
      </w:pPr>
      <w:r w:rsidRPr="00323239">
        <w:rPr>
          <w:rFonts w:cs="Arial"/>
          <w:b/>
          <w:bCs/>
          <w:sz w:val="24"/>
          <w:szCs w:val="24"/>
        </w:rPr>
        <w:t>Exception:</w:t>
      </w:r>
      <w:r w:rsidRPr="00E80355">
        <w:rPr>
          <w:rFonts w:cs="Arial"/>
          <w:sz w:val="24"/>
          <w:szCs w:val="24"/>
        </w:rPr>
        <w:t xml:space="preserve"> </w:t>
      </w:r>
      <w:r w:rsidRPr="004134AC">
        <w:rPr>
          <w:rFonts w:cs="Arial"/>
          <w:i/>
          <w:iCs/>
          <w:sz w:val="24"/>
          <w:szCs w:val="24"/>
        </w:rPr>
        <w:t>In non-residential facilities, an</w:t>
      </w:r>
      <w:r w:rsidRPr="00E80355">
        <w:rPr>
          <w:rFonts w:cs="Arial"/>
          <w:sz w:val="24"/>
          <w:szCs w:val="24"/>
        </w:rPr>
        <w:t xml:space="preserve"> accessible route shall not be required</w:t>
      </w:r>
      <w:r>
        <w:rPr>
          <w:rFonts w:cs="Arial"/>
          <w:sz w:val="24"/>
          <w:szCs w:val="24"/>
        </w:rPr>
        <w:t xml:space="preserve"> </w:t>
      </w:r>
      <w:r w:rsidRPr="00E80355">
        <w:rPr>
          <w:rFonts w:cs="Arial"/>
          <w:sz w:val="24"/>
          <w:szCs w:val="24"/>
        </w:rPr>
        <w:t>between accessible buildings, accessible facilities,</w:t>
      </w:r>
      <w:r>
        <w:rPr>
          <w:rFonts w:cs="Arial"/>
          <w:sz w:val="24"/>
          <w:szCs w:val="24"/>
        </w:rPr>
        <w:t xml:space="preserve"> </w:t>
      </w:r>
      <w:r w:rsidRPr="00E80355">
        <w:rPr>
          <w:rFonts w:cs="Arial"/>
          <w:sz w:val="24"/>
          <w:szCs w:val="24"/>
        </w:rPr>
        <w:t>accessible elements and accessible spaces if the only</w:t>
      </w:r>
      <w:r>
        <w:rPr>
          <w:rFonts w:cs="Arial"/>
          <w:sz w:val="24"/>
          <w:szCs w:val="24"/>
        </w:rPr>
        <w:t xml:space="preserve"> </w:t>
      </w:r>
      <w:r w:rsidRPr="00E80355">
        <w:rPr>
          <w:rFonts w:cs="Arial"/>
          <w:sz w:val="24"/>
          <w:szCs w:val="24"/>
        </w:rPr>
        <w:t>means of access between them is a vehicular way not</w:t>
      </w:r>
      <w:r>
        <w:rPr>
          <w:rFonts w:cs="Arial"/>
          <w:sz w:val="24"/>
          <w:szCs w:val="24"/>
        </w:rPr>
        <w:t xml:space="preserve"> </w:t>
      </w:r>
      <w:r w:rsidRPr="00E80355">
        <w:rPr>
          <w:rFonts w:cs="Arial"/>
          <w:sz w:val="24"/>
          <w:szCs w:val="24"/>
        </w:rPr>
        <w:t>providing pedestrian access.</w:t>
      </w:r>
    </w:p>
    <w:p w14:paraId="29E227D3"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STATEMENT OF REASONS</w:t>
      </w:r>
    </w:p>
    <w:p w14:paraId="165BBC2E" w14:textId="675861D0" w:rsidR="0068413F" w:rsidRDefault="0068413F">
      <w:pPr>
        <w:spacing w:after="120"/>
        <w:rPr>
          <w:rFonts w:eastAsia="Arial" w:cs="Arial"/>
          <w:color w:val="000000" w:themeColor="text1"/>
          <w:sz w:val="24"/>
          <w:szCs w:val="24"/>
        </w:rPr>
      </w:pPr>
      <w:r w:rsidRPr="46B4BDFA">
        <w:rPr>
          <w:rFonts w:eastAsia="Arial" w:cs="Arial"/>
          <w:color w:val="000000" w:themeColor="text1"/>
          <w:sz w:val="24"/>
          <w:szCs w:val="24"/>
        </w:rPr>
        <w:t xml:space="preserve">The </w:t>
      </w:r>
      <w:r w:rsidR="00616858" w:rsidRPr="46B4BDFA">
        <w:rPr>
          <w:rFonts w:eastAsia="Arial" w:cs="Arial"/>
          <w:color w:val="000000" w:themeColor="text1"/>
          <w:sz w:val="24"/>
          <w:szCs w:val="24"/>
        </w:rPr>
        <w:t xml:space="preserve">language of </w:t>
      </w:r>
      <w:r w:rsidR="002F4191" w:rsidRPr="46B4BDFA">
        <w:rPr>
          <w:rFonts w:eastAsia="Arial" w:cs="Arial"/>
          <w:color w:val="000000" w:themeColor="text1"/>
          <w:sz w:val="24"/>
          <w:szCs w:val="24"/>
        </w:rPr>
        <w:t xml:space="preserve">the </w:t>
      </w:r>
      <w:r w:rsidRPr="46B4BDFA">
        <w:rPr>
          <w:rFonts w:eastAsia="Arial" w:cs="Arial"/>
          <w:color w:val="000000" w:themeColor="text1"/>
          <w:sz w:val="24"/>
          <w:szCs w:val="24"/>
        </w:rPr>
        <w:t xml:space="preserve">exception </w:t>
      </w:r>
      <w:r w:rsidR="10543604" w:rsidRPr="46B4BDFA">
        <w:rPr>
          <w:rFonts w:eastAsia="Arial" w:cs="Arial"/>
          <w:color w:val="000000" w:themeColor="text1"/>
          <w:sz w:val="24"/>
          <w:szCs w:val="24"/>
        </w:rPr>
        <w:t>unamended</w:t>
      </w:r>
      <w:r w:rsidR="00023582" w:rsidRPr="46B4BDFA">
        <w:rPr>
          <w:rFonts w:eastAsia="Arial" w:cs="Arial"/>
          <w:color w:val="000000" w:themeColor="text1"/>
          <w:sz w:val="24"/>
          <w:szCs w:val="24"/>
        </w:rPr>
        <w:t xml:space="preserve"> in the CBC comes directly from the ADAS and is applicable to </w:t>
      </w:r>
      <w:r w:rsidR="00107322" w:rsidRPr="46B4BDFA">
        <w:rPr>
          <w:rFonts w:eastAsia="Arial" w:cs="Arial"/>
          <w:color w:val="000000" w:themeColor="text1"/>
          <w:sz w:val="24"/>
          <w:szCs w:val="24"/>
        </w:rPr>
        <w:t>public accommodations and commercial facilities.</w:t>
      </w:r>
      <w:r w:rsidR="003B4B61" w:rsidRPr="46B4BDFA">
        <w:rPr>
          <w:rFonts w:eastAsia="Arial" w:cs="Arial"/>
          <w:color w:val="000000" w:themeColor="text1"/>
          <w:sz w:val="24"/>
          <w:szCs w:val="24"/>
        </w:rPr>
        <w:t xml:space="preserve">  </w:t>
      </w:r>
      <w:r w:rsidR="00B704CF" w:rsidRPr="46B4BDFA">
        <w:rPr>
          <w:rFonts w:eastAsia="Arial" w:cs="Arial"/>
          <w:color w:val="000000" w:themeColor="text1"/>
          <w:sz w:val="24"/>
          <w:szCs w:val="24"/>
        </w:rPr>
        <w:t xml:space="preserve">CBC </w:t>
      </w:r>
      <w:r w:rsidR="003B4B61" w:rsidRPr="46B4BDFA">
        <w:rPr>
          <w:rFonts w:eastAsia="Arial" w:cs="Arial"/>
          <w:color w:val="000000" w:themeColor="text1"/>
          <w:sz w:val="24"/>
          <w:szCs w:val="24"/>
        </w:rPr>
        <w:t xml:space="preserve">Chapter </w:t>
      </w:r>
      <w:r w:rsidR="00B704CF" w:rsidRPr="46B4BDFA">
        <w:rPr>
          <w:rFonts w:eastAsia="Arial" w:cs="Arial"/>
          <w:color w:val="000000" w:themeColor="text1"/>
          <w:sz w:val="24"/>
          <w:szCs w:val="24"/>
        </w:rPr>
        <w:t xml:space="preserve">11B includes </w:t>
      </w:r>
      <w:r w:rsidR="004F20ED" w:rsidRPr="46B4BDFA">
        <w:rPr>
          <w:rFonts w:eastAsia="Arial" w:cs="Arial"/>
          <w:color w:val="000000" w:themeColor="text1"/>
          <w:sz w:val="24"/>
          <w:szCs w:val="24"/>
        </w:rPr>
        <w:t xml:space="preserve">regulations for </w:t>
      </w:r>
      <w:r w:rsidR="009B4608" w:rsidRPr="46B4BDFA">
        <w:rPr>
          <w:rFonts w:eastAsia="Arial" w:cs="Arial"/>
          <w:color w:val="000000" w:themeColor="text1"/>
          <w:sz w:val="24"/>
          <w:szCs w:val="24"/>
        </w:rPr>
        <w:t>public housing facilities</w:t>
      </w:r>
      <w:r w:rsidR="00EA5CB7" w:rsidRPr="46B4BDFA">
        <w:rPr>
          <w:rFonts w:eastAsia="Arial" w:cs="Arial"/>
          <w:color w:val="000000" w:themeColor="text1"/>
          <w:sz w:val="24"/>
          <w:szCs w:val="24"/>
        </w:rPr>
        <w:t xml:space="preserve">, per </w:t>
      </w:r>
      <w:r w:rsidR="0048175E" w:rsidRPr="46B4BDFA">
        <w:rPr>
          <w:rFonts w:eastAsia="Arial" w:cs="Arial"/>
          <w:color w:val="000000" w:themeColor="text1"/>
          <w:sz w:val="24"/>
          <w:szCs w:val="24"/>
        </w:rPr>
        <w:t xml:space="preserve">DSA authority under </w:t>
      </w:r>
      <w:r w:rsidR="00EA5CB7" w:rsidRPr="46B4BDFA">
        <w:rPr>
          <w:rFonts w:eastAsia="Arial" w:cs="Arial"/>
          <w:color w:val="000000" w:themeColor="text1"/>
          <w:sz w:val="24"/>
          <w:szCs w:val="24"/>
        </w:rPr>
        <w:t>Government Code 12955.1(c)</w:t>
      </w:r>
      <w:r w:rsidR="00650DCA" w:rsidRPr="46B4BDFA">
        <w:rPr>
          <w:rFonts w:eastAsia="Arial" w:cs="Arial"/>
          <w:color w:val="000000" w:themeColor="text1"/>
          <w:sz w:val="24"/>
          <w:szCs w:val="24"/>
        </w:rPr>
        <w:t xml:space="preserve">, </w:t>
      </w:r>
      <w:r w:rsidR="00E00A57" w:rsidRPr="46B4BDFA">
        <w:rPr>
          <w:rFonts w:eastAsia="Arial" w:cs="Arial"/>
          <w:color w:val="000000" w:themeColor="text1"/>
          <w:sz w:val="24"/>
          <w:szCs w:val="24"/>
        </w:rPr>
        <w:t>and include</w:t>
      </w:r>
      <w:r w:rsidR="00B75DED" w:rsidRPr="46B4BDFA">
        <w:rPr>
          <w:rFonts w:eastAsia="Arial" w:cs="Arial"/>
          <w:color w:val="000000" w:themeColor="text1"/>
          <w:sz w:val="24"/>
          <w:szCs w:val="24"/>
        </w:rPr>
        <w:t>s</w:t>
      </w:r>
      <w:r w:rsidR="00E00A57" w:rsidRPr="46B4BDFA">
        <w:rPr>
          <w:rFonts w:eastAsia="Arial" w:cs="Arial"/>
          <w:color w:val="000000" w:themeColor="text1"/>
          <w:sz w:val="24"/>
          <w:szCs w:val="24"/>
        </w:rPr>
        <w:t xml:space="preserve"> </w:t>
      </w:r>
      <w:r w:rsidR="00C266CA" w:rsidRPr="46B4BDFA">
        <w:rPr>
          <w:rFonts w:eastAsia="Arial" w:cs="Arial"/>
          <w:color w:val="000000" w:themeColor="text1"/>
          <w:sz w:val="24"/>
          <w:szCs w:val="24"/>
        </w:rPr>
        <w:t>additional</w:t>
      </w:r>
      <w:r w:rsidR="00E00A57" w:rsidRPr="46B4BDFA">
        <w:rPr>
          <w:rFonts w:eastAsia="Arial" w:cs="Arial"/>
          <w:color w:val="000000" w:themeColor="text1"/>
          <w:sz w:val="24"/>
          <w:szCs w:val="24"/>
        </w:rPr>
        <w:t xml:space="preserve"> requirements from the F</w:t>
      </w:r>
      <w:r w:rsidR="00CC41CF" w:rsidRPr="46B4BDFA">
        <w:rPr>
          <w:rFonts w:eastAsia="Arial" w:cs="Arial"/>
          <w:color w:val="000000" w:themeColor="text1"/>
          <w:sz w:val="24"/>
          <w:szCs w:val="24"/>
        </w:rPr>
        <w:t>air Housing Act (</w:t>
      </w:r>
      <w:proofErr w:type="spellStart"/>
      <w:r w:rsidR="00CC41CF" w:rsidRPr="46B4BDFA">
        <w:rPr>
          <w:rFonts w:eastAsia="Arial" w:cs="Arial"/>
          <w:color w:val="000000" w:themeColor="text1"/>
          <w:sz w:val="24"/>
          <w:szCs w:val="24"/>
        </w:rPr>
        <w:t>FHAct</w:t>
      </w:r>
      <w:proofErr w:type="spellEnd"/>
      <w:r w:rsidR="00CC41CF" w:rsidRPr="46B4BDFA">
        <w:rPr>
          <w:rFonts w:eastAsia="Arial" w:cs="Arial"/>
          <w:color w:val="000000" w:themeColor="text1"/>
          <w:sz w:val="24"/>
          <w:szCs w:val="24"/>
        </w:rPr>
        <w:t>)</w:t>
      </w:r>
      <w:r w:rsidR="00B633C6" w:rsidRPr="46B4BDFA">
        <w:rPr>
          <w:rFonts w:eastAsia="Arial" w:cs="Arial"/>
          <w:color w:val="000000" w:themeColor="text1"/>
          <w:sz w:val="24"/>
          <w:szCs w:val="24"/>
        </w:rPr>
        <w:t xml:space="preserve"> for covered multifamily </w:t>
      </w:r>
      <w:r w:rsidR="00B633C6" w:rsidRPr="46B4BDFA">
        <w:rPr>
          <w:rFonts w:eastAsia="Arial" w:cs="Arial"/>
          <w:color w:val="000000" w:themeColor="text1"/>
          <w:sz w:val="24"/>
          <w:szCs w:val="24"/>
        </w:rPr>
        <w:lastRenderedPageBreak/>
        <w:t>dwellings</w:t>
      </w:r>
      <w:r w:rsidR="00935F2F" w:rsidRPr="46B4BDFA">
        <w:rPr>
          <w:rFonts w:eastAsia="Arial" w:cs="Arial"/>
          <w:color w:val="000000" w:themeColor="text1"/>
          <w:sz w:val="24"/>
          <w:szCs w:val="24"/>
        </w:rPr>
        <w:t>.</w:t>
      </w:r>
      <w:r w:rsidR="007F4509" w:rsidRPr="46B4BDFA">
        <w:rPr>
          <w:rFonts w:eastAsia="Arial" w:cs="Arial"/>
          <w:color w:val="000000" w:themeColor="text1"/>
          <w:sz w:val="24"/>
          <w:szCs w:val="24"/>
        </w:rPr>
        <w:t xml:space="preserve">  Additionally, public housing may </w:t>
      </w:r>
      <w:r w:rsidR="00785F9F" w:rsidRPr="46B4BDFA">
        <w:rPr>
          <w:rFonts w:eastAsia="Arial" w:cs="Arial"/>
          <w:color w:val="000000" w:themeColor="text1"/>
          <w:sz w:val="24"/>
          <w:szCs w:val="24"/>
        </w:rPr>
        <w:t>include other facilities subject to Section 504 of the</w:t>
      </w:r>
      <w:r w:rsidR="00761101" w:rsidRPr="46B4BDFA">
        <w:rPr>
          <w:rFonts w:eastAsia="Arial" w:cs="Arial"/>
          <w:color w:val="000000" w:themeColor="text1"/>
          <w:sz w:val="24"/>
          <w:szCs w:val="24"/>
        </w:rPr>
        <w:t xml:space="preserve"> Rehabilitation Act of 1973</w:t>
      </w:r>
      <w:r w:rsidR="00E8789C" w:rsidRPr="46B4BDFA">
        <w:rPr>
          <w:rFonts w:eastAsia="Arial" w:cs="Arial"/>
          <w:color w:val="000000" w:themeColor="text1"/>
          <w:sz w:val="24"/>
          <w:szCs w:val="24"/>
        </w:rPr>
        <w:t xml:space="preserve"> and its adopted standards, UFAS</w:t>
      </w:r>
      <w:r w:rsidR="0062554A" w:rsidRPr="46B4BDFA">
        <w:rPr>
          <w:rFonts w:eastAsia="Arial" w:cs="Arial"/>
          <w:color w:val="000000" w:themeColor="text1"/>
          <w:sz w:val="24"/>
          <w:szCs w:val="24"/>
        </w:rPr>
        <w:t>.</w:t>
      </w:r>
      <w:r w:rsidRPr="46B4BDFA">
        <w:rPr>
          <w:rFonts w:eastAsia="Arial" w:cs="Arial"/>
          <w:color w:val="000000" w:themeColor="text1"/>
          <w:sz w:val="24"/>
          <w:szCs w:val="24"/>
        </w:rPr>
        <w:t xml:space="preserve"> </w:t>
      </w:r>
      <w:r w:rsidR="008A704B" w:rsidRPr="46B4BDFA">
        <w:rPr>
          <w:rFonts w:eastAsia="Arial" w:cs="Arial"/>
          <w:color w:val="000000" w:themeColor="text1"/>
          <w:sz w:val="24"/>
          <w:szCs w:val="24"/>
        </w:rPr>
        <w:t>Neither</w:t>
      </w:r>
      <w:r w:rsidR="002C13A0" w:rsidRPr="46B4BDFA">
        <w:rPr>
          <w:rFonts w:eastAsia="Arial" w:cs="Arial"/>
          <w:color w:val="000000" w:themeColor="text1"/>
          <w:sz w:val="24"/>
          <w:szCs w:val="24"/>
        </w:rPr>
        <w:t xml:space="preserve"> the </w:t>
      </w:r>
      <w:proofErr w:type="spellStart"/>
      <w:r w:rsidR="002C13A0" w:rsidRPr="46B4BDFA">
        <w:rPr>
          <w:rFonts w:eastAsia="Arial" w:cs="Arial"/>
          <w:color w:val="000000" w:themeColor="text1"/>
          <w:sz w:val="24"/>
          <w:szCs w:val="24"/>
        </w:rPr>
        <w:t>FHAct</w:t>
      </w:r>
      <w:proofErr w:type="spellEnd"/>
      <w:r w:rsidR="002C13A0" w:rsidRPr="46B4BDFA">
        <w:rPr>
          <w:rFonts w:eastAsia="Arial" w:cs="Arial"/>
          <w:color w:val="000000" w:themeColor="text1"/>
          <w:sz w:val="24"/>
          <w:szCs w:val="24"/>
        </w:rPr>
        <w:t xml:space="preserve"> nor UFAS permits the use of </w:t>
      </w:r>
      <w:r w:rsidR="00BE69EB" w:rsidRPr="46B4BDFA">
        <w:rPr>
          <w:rFonts w:eastAsia="Arial" w:cs="Arial"/>
          <w:color w:val="000000" w:themeColor="text1"/>
          <w:sz w:val="24"/>
          <w:szCs w:val="24"/>
        </w:rPr>
        <w:t>the vehicular</w:t>
      </w:r>
      <w:r w:rsidR="000D6E1E" w:rsidRPr="46B4BDFA">
        <w:rPr>
          <w:rFonts w:eastAsia="Arial" w:cs="Arial"/>
          <w:color w:val="000000" w:themeColor="text1"/>
          <w:sz w:val="24"/>
          <w:szCs w:val="24"/>
        </w:rPr>
        <w:t xml:space="preserve"> entrance except</w:t>
      </w:r>
      <w:r w:rsidR="00333DA5" w:rsidRPr="46B4BDFA">
        <w:rPr>
          <w:rFonts w:eastAsia="Arial" w:cs="Arial"/>
          <w:color w:val="000000" w:themeColor="text1"/>
          <w:sz w:val="24"/>
          <w:szCs w:val="24"/>
        </w:rPr>
        <w:t>ion</w:t>
      </w:r>
      <w:r w:rsidR="00A422C9" w:rsidRPr="46B4BDFA">
        <w:rPr>
          <w:rFonts w:eastAsia="Arial" w:cs="Arial"/>
          <w:color w:val="000000" w:themeColor="text1"/>
          <w:sz w:val="24"/>
          <w:szCs w:val="24"/>
        </w:rPr>
        <w:t xml:space="preserve"> for residential facilities</w:t>
      </w:r>
      <w:r w:rsidR="008F2C6B" w:rsidRPr="46B4BDFA">
        <w:rPr>
          <w:rFonts w:eastAsia="Arial" w:cs="Arial"/>
          <w:color w:val="000000" w:themeColor="text1"/>
          <w:sz w:val="24"/>
          <w:szCs w:val="24"/>
        </w:rPr>
        <w:t xml:space="preserve">. </w:t>
      </w:r>
    </w:p>
    <w:p w14:paraId="36D76B7B" w14:textId="74F9FD83" w:rsidR="00CC34C3" w:rsidRDefault="00225581" w:rsidP="00A82D97">
      <w:pPr>
        <w:spacing w:after="120"/>
        <w:rPr>
          <w:rFonts w:eastAsia="Arial" w:cs="Arial"/>
          <w:color w:val="000000" w:themeColor="text1"/>
          <w:sz w:val="24"/>
          <w:szCs w:val="24"/>
        </w:rPr>
      </w:pPr>
      <w:r>
        <w:rPr>
          <w:rFonts w:eastAsia="Arial" w:cs="Arial"/>
          <w:color w:val="000000" w:themeColor="text1"/>
          <w:sz w:val="24"/>
          <w:szCs w:val="24"/>
        </w:rPr>
        <w:t>H</w:t>
      </w:r>
      <w:r w:rsidR="00440FC8">
        <w:rPr>
          <w:rFonts w:eastAsia="Arial" w:cs="Arial"/>
          <w:color w:val="000000" w:themeColor="text1"/>
          <w:sz w:val="24"/>
          <w:szCs w:val="24"/>
        </w:rPr>
        <w:t>ousing at a place of education</w:t>
      </w:r>
      <w:r w:rsidR="00DE40FF">
        <w:rPr>
          <w:rFonts w:eastAsia="Arial" w:cs="Arial"/>
          <w:color w:val="000000" w:themeColor="text1"/>
          <w:sz w:val="24"/>
          <w:szCs w:val="24"/>
        </w:rPr>
        <w:t xml:space="preserve"> that is privately funded</w:t>
      </w:r>
      <w:r w:rsidR="001F1EE0">
        <w:rPr>
          <w:rFonts w:eastAsia="Arial" w:cs="Arial"/>
          <w:color w:val="000000" w:themeColor="text1"/>
          <w:sz w:val="24"/>
          <w:szCs w:val="24"/>
        </w:rPr>
        <w:t xml:space="preserve"> is</w:t>
      </w:r>
      <w:r w:rsidR="007A7CF7">
        <w:rPr>
          <w:rFonts w:eastAsia="Arial" w:cs="Arial"/>
          <w:color w:val="000000" w:themeColor="text1"/>
          <w:sz w:val="24"/>
          <w:szCs w:val="24"/>
        </w:rPr>
        <w:t xml:space="preserve"> a</w:t>
      </w:r>
      <w:r w:rsidR="00440FC8">
        <w:rPr>
          <w:rFonts w:eastAsia="Arial" w:cs="Arial"/>
          <w:color w:val="000000" w:themeColor="text1"/>
          <w:sz w:val="24"/>
          <w:szCs w:val="24"/>
        </w:rPr>
        <w:t xml:space="preserve"> public accommodation,</w:t>
      </w:r>
      <w:r w:rsidR="00DB3D51">
        <w:rPr>
          <w:rFonts w:eastAsia="Arial" w:cs="Arial"/>
          <w:color w:val="000000" w:themeColor="text1"/>
          <w:sz w:val="24"/>
          <w:szCs w:val="24"/>
        </w:rPr>
        <w:t xml:space="preserve"> and</w:t>
      </w:r>
      <w:r w:rsidR="00440FC8">
        <w:rPr>
          <w:rFonts w:eastAsia="Arial" w:cs="Arial"/>
          <w:color w:val="000000" w:themeColor="text1"/>
          <w:sz w:val="24"/>
          <w:szCs w:val="24"/>
        </w:rPr>
        <w:t xml:space="preserve"> if th</w:t>
      </w:r>
      <w:r w:rsidR="00643E8F">
        <w:rPr>
          <w:rFonts w:eastAsia="Arial" w:cs="Arial"/>
          <w:color w:val="000000" w:themeColor="text1"/>
          <w:sz w:val="24"/>
          <w:szCs w:val="24"/>
        </w:rPr>
        <w:t xml:space="preserve">e facilities include </w:t>
      </w:r>
      <w:r w:rsidR="00440FC8">
        <w:rPr>
          <w:rFonts w:eastAsia="Arial" w:cs="Arial"/>
          <w:color w:val="000000" w:themeColor="text1"/>
          <w:sz w:val="24"/>
          <w:szCs w:val="24"/>
        </w:rPr>
        <w:t>covered multifamily dwellings</w:t>
      </w:r>
      <w:r w:rsidR="00643E8F">
        <w:rPr>
          <w:rFonts w:eastAsia="Arial" w:cs="Arial"/>
          <w:color w:val="000000" w:themeColor="text1"/>
          <w:sz w:val="24"/>
          <w:szCs w:val="24"/>
        </w:rPr>
        <w:t>,</w:t>
      </w:r>
      <w:r w:rsidR="00440FC8">
        <w:rPr>
          <w:rFonts w:eastAsia="Arial" w:cs="Arial"/>
          <w:color w:val="000000" w:themeColor="text1"/>
          <w:sz w:val="24"/>
          <w:szCs w:val="24"/>
        </w:rPr>
        <w:t xml:space="preserve"> must comply with the </w:t>
      </w:r>
      <w:proofErr w:type="spellStart"/>
      <w:r w:rsidR="00440FC8">
        <w:rPr>
          <w:rFonts w:eastAsia="Arial" w:cs="Arial"/>
          <w:color w:val="000000" w:themeColor="text1"/>
          <w:sz w:val="24"/>
          <w:szCs w:val="24"/>
        </w:rPr>
        <w:t>FHA</w:t>
      </w:r>
      <w:r w:rsidR="00956AEE">
        <w:rPr>
          <w:rFonts w:eastAsia="Arial" w:cs="Arial"/>
          <w:color w:val="000000" w:themeColor="text1"/>
          <w:sz w:val="24"/>
          <w:szCs w:val="24"/>
        </w:rPr>
        <w:t>ct</w:t>
      </w:r>
      <w:proofErr w:type="spellEnd"/>
      <w:r w:rsidR="00440FC8">
        <w:rPr>
          <w:rFonts w:eastAsia="Arial" w:cs="Arial"/>
          <w:color w:val="000000" w:themeColor="text1"/>
          <w:sz w:val="24"/>
          <w:szCs w:val="24"/>
        </w:rPr>
        <w:t>. Th</w:t>
      </w:r>
      <w:r w:rsidR="00675001">
        <w:rPr>
          <w:rFonts w:eastAsia="Arial" w:cs="Arial"/>
          <w:color w:val="000000" w:themeColor="text1"/>
          <w:sz w:val="24"/>
          <w:szCs w:val="24"/>
        </w:rPr>
        <w:t>e</w:t>
      </w:r>
      <w:r w:rsidR="00440FC8">
        <w:rPr>
          <w:rFonts w:eastAsia="Arial" w:cs="Arial"/>
          <w:color w:val="000000" w:themeColor="text1"/>
          <w:sz w:val="24"/>
          <w:szCs w:val="24"/>
        </w:rPr>
        <w:t xml:space="preserve"> exception is not permitted under the </w:t>
      </w:r>
      <w:proofErr w:type="spellStart"/>
      <w:r w:rsidR="00440FC8">
        <w:rPr>
          <w:rFonts w:eastAsia="Arial" w:cs="Arial"/>
          <w:color w:val="000000" w:themeColor="text1"/>
          <w:sz w:val="24"/>
          <w:szCs w:val="24"/>
        </w:rPr>
        <w:t>FHA</w:t>
      </w:r>
      <w:r w:rsidR="00956AEE">
        <w:rPr>
          <w:rFonts w:eastAsia="Arial" w:cs="Arial"/>
          <w:color w:val="000000" w:themeColor="text1"/>
          <w:sz w:val="24"/>
          <w:szCs w:val="24"/>
        </w:rPr>
        <w:t>ct</w:t>
      </w:r>
      <w:proofErr w:type="spellEnd"/>
      <w:r w:rsidR="00440FC8">
        <w:rPr>
          <w:rFonts w:eastAsia="Arial" w:cs="Arial"/>
          <w:color w:val="000000" w:themeColor="text1"/>
          <w:sz w:val="24"/>
          <w:szCs w:val="24"/>
        </w:rPr>
        <w:t xml:space="preserve"> for residential facilities.</w:t>
      </w:r>
      <w:r w:rsidR="00AD2D27">
        <w:rPr>
          <w:rFonts w:eastAsia="Arial" w:cs="Arial"/>
          <w:color w:val="000000" w:themeColor="text1"/>
          <w:sz w:val="24"/>
          <w:szCs w:val="24"/>
        </w:rPr>
        <w:t xml:space="preserve">  Public housing facilities that </w:t>
      </w:r>
      <w:proofErr w:type="gramStart"/>
      <w:r w:rsidR="00AD2D27">
        <w:rPr>
          <w:rFonts w:eastAsia="Arial" w:cs="Arial"/>
          <w:color w:val="000000" w:themeColor="text1"/>
          <w:sz w:val="24"/>
          <w:szCs w:val="24"/>
        </w:rPr>
        <w:t xml:space="preserve">are </w:t>
      </w:r>
      <w:r w:rsidR="004A0666">
        <w:rPr>
          <w:rFonts w:eastAsia="Arial" w:cs="Arial"/>
          <w:color w:val="000000" w:themeColor="text1"/>
          <w:sz w:val="24"/>
          <w:szCs w:val="24"/>
        </w:rPr>
        <w:t>covered</w:t>
      </w:r>
      <w:proofErr w:type="gramEnd"/>
      <w:r w:rsidR="004A0666">
        <w:rPr>
          <w:rFonts w:eastAsia="Arial" w:cs="Arial"/>
          <w:color w:val="000000" w:themeColor="text1"/>
          <w:sz w:val="24"/>
          <w:szCs w:val="24"/>
        </w:rPr>
        <w:t xml:space="preserve"> multifamily dwellings must also comply with the </w:t>
      </w:r>
      <w:proofErr w:type="spellStart"/>
      <w:r w:rsidR="004A0666">
        <w:rPr>
          <w:rFonts w:eastAsia="Arial" w:cs="Arial"/>
          <w:color w:val="000000" w:themeColor="text1"/>
          <w:sz w:val="24"/>
          <w:szCs w:val="24"/>
        </w:rPr>
        <w:t>FHAct</w:t>
      </w:r>
      <w:proofErr w:type="spellEnd"/>
      <w:r w:rsidR="004A0666">
        <w:rPr>
          <w:rFonts w:eastAsia="Arial" w:cs="Arial"/>
          <w:color w:val="000000" w:themeColor="text1"/>
          <w:sz w:val="24"/>
          <w:szCs w:val="24"/>
        </w:rPr>
        <w:t xml:space="preserve">, and therefore may not use </w:t>
      </w:r>
      <w:r w:rsidR="00D43BCB">
        <w:rPr>
          <w:rFonts w:eastAsia="Arial" w:cs="Arial"/>
          <w:color w:val="000000" w:themeColor="text1"/>
          <w:sz w:val="24"/>
          <w:szCs w:val="24"/>
        </w:rPr>
        <w:t>the exceptions.</w:t>
      </w:r>
      <w:r w:rsidR="00260868">
        <w:rPr>
          <w:rFonts w:eastAsia="Arial" w:cs="Arial"/>
          <w:color w:val="000000" w:themeColor="text1"/>
          <w:sz w:val="24"/>
          <w:szCs w:val="24"/>
        </w:rPr>
        <w:t xml:space="preserve">  The </w:t>
      </w:r>
      <w:proofErr w:type="spellStart"/>
      <w:r w:rsidR="00DA710B">
        <w:rPr>
          <w:rFonts w:eastAsia="Arial" w:cs="Arial"/>
          <w:color w:val="000000" w:themeColor="text1"/>
          <w:sz w:val="24"/>
          <w:szCs w:val="24"/>
        </w:rPr>
        <w:t>FHAct</w:t>
      </w:r>
      <w:proofErr w:type="spellEnd"/>
      <w:r w:rsidR="00DA710B">
        <w:rPr>
          <w:rFonts w:eastAsia="Arial" w:cs="Arial"/>
          <w:color w:val="000000" w:themeColor="text1"/>
          <w:sz w:val="24"/>
          <w:szCs w:val="24"/>
        </w:rPr>
        <w:t xml:space="preserve"> Guidelines require </w:t>
      </w:r>
      <w:r w:rsidR="002C036B">
        <w:rPr>
          <w:rFonts w:eastAsia="Arial" w:cs="Arial"/>
          <w:color w:val="000000" w:themeColor="text1"/>
          <w:sz w:val="24"/>
          <w:szCs w:val="24"/>
        </w:rPr>
        <w:t>each covered building on a site to provide at least one accessible entrance on an accessible route (</w:t>
      </w:r>
      <w:r w:rsidR="00B4546C">
        <w:rPr>
          <w:rFonts w:eastAsia="Arial" w:cs="Arial"/>
          <w:color w:val="000000" w:themeColor="text1"/>
          <w:sz w:val="24"/>
          <w:szCs w:val="24"/>
        </w:rPr>
        <w:t>F</w:t>
      </w:r>
      <w:r w:rsidR="00270483">
        <w:rPr>
          <w:rFonts w:eastAsia="Arial" w:cs="Arial"/>
          <w:color w:val="000000" w:themeColor="text1"/>
          <w:sz w:val="24"/>
          <w:szCs w:val="24"/>
        </w:rPr>
        <w:t>air Housing Act Design Manual, p.</w:t>
      </w:r>
      <w:r w:rsidR="00CE568E">
        <w:rPr>
          <w:rFonts w:eastAsia="Arial" w:cs="Arial"/>
          <w:color w:val="000000" w:themeColor="text1"/>
          <w:sz w:val="24"/>
          <w:szCs w:val="24"/>
        </w:rPr>
        <w:t xml:space="preserve"> 1.3</w:t>
      </w:r>
      <w:r w:rsidR="00160880">
        <w:rPr>
          <w:rFonts w:eastAsia="Arial" w:cs="Arial"/>
          <w:color w:val="000000" w:themeColor="text1"/>
          <w:sz w:val="24"/>
          <w:szCs w:val="24"/>
        </w:rPr>
        <w:t xml:space="preserve"> and </w:t>
      </w:r>
      <w:r w:rsidR="00435FF8">
        <w:rPr>
          <w:rFonts w:eastAsia="Arial" w:cs="Arial"/>
          <w:color w:val="000000" w:themeColor="text1"/>
          <w:sz w:val="24"/>
          <w:szCs w:val="24"/>
        </w:rPr>
        <w:t xml:space="preserve">24 CFR Subtitle B, Chapter 1, </w:t>
      </w:r>
      <w:r w:rsidR="007C4606">
        <w:rPr>
          <w:rFonts w:eastAsia="Arial" w:cs="Arial"/>
          <w:color w:val="000000" w:themeColor="text1"/>
          <w:sz w:val="24"/>
          <w:szCs w:val="24"/>
        </w:rPr>
        <w:t>Section</w:t>
      </w:r>
      <w:r w:rsidR="00D75165">
        <w:rPr>
          <w:rFonts w:eastAsia="Arial" w:cs="Arial"/>
          <w:color w:val="000000" w:themeColor="text1"/>
          <w:sz w:val="24"/>
          <w:szCs w:val="24"/>
        </w:rPr>
        <w:t>s</w:t>
      </w:r>
      <w:r w:rsidR="007C4606">
        <w:rPr>
          <w:rFonts w:eastAsia="Arial" w:cs="Arial"/>
          <w:color w:val="000000" w:themeColor="text1"/>
          <w:sz w:val="24"/>
          <w:szCs w:val="24"/>
        </w:rPr>
        <w:t xml:space="preserve"> 100.201</w:t>
      </w:r>
      <w:r w:rsidR="00484E95">
        <w:rPr>
          <w:rFonts w:eastAsia="Arial" w:cs="Arial"/>
          <w:color w:val="000000" w:themeColor="text1"/>
          <w:sz w:val="24"/>
          <w:szCs w:val="24"/>
        </w:rPr>
        <w:t xml:space="preserve"> and 100.205</w:t>
      </w:r>
      <w:r w:rsidR="00C02058">
        <w:rPr>
          <w:rFonts w:eastAsia="Arial" w:cs="Arial"/>
          <w:color w:val="000000" w:themeColor="text1"/>
          <w:sz w:val="24"/>
          <w:szCs w:val="24"/>
        </w:rPr>
        <w:t>(c)</w:t>
      </w:r>
      <w:r w:rsidR="00CE568E">
        <w:rPr>
          <w:rFonts w:eastAsia="Arial" w:cs="Arial"/>
          <w:color w:val="000000" w:themeColor="text1"/>
          <w:sz w:val="24"/>
          <w:szCs w:val="24"/>
        </w:rPr>
        <w:t>)</w:t>
      </w:r>
      <w:r w:rsidR="00A92B4D">
        <w:rPr>
          <w:rFonts w:eastAsia="Arial" w:cs="Arial"/>
          <w:color w:val="000000" w:themeColor="text1"/>
          <w:sz w:val="24"/>
          <w:szCs w:val="24"/>
        </w:rPr>
        <w:t>.</w:t>
      </w:r>
    </w:p>
    <w:p w14:paraId="0661AB3A" w14:textId="0A52D551" w:rsidR="004E62BD" w:rsidRDefault="0012139B" w:rsidP="008F17B6">
      <w:pPr>
        <w:spacing w:after="120"/>
        <w:rPr>
          <w:rFonts w:eastAsia="Arial" w:cs="Arial"/>
          <w:color w:val="000000" w:themeColor="text1"/>
          <w:sz w:val="24"/>
          <w:szCs w:val="24"/>
        </w:rPr>
      </w:pPr>
      <w:r>
        <w:rPr>
          <w:rFonts w:eastAsia="Arial" w:cs="Arial"/>
          <w:color w:val="000000" w:themeColor="text1"/>
          <w:sz w:val="24"/>
          <w:szCs w:val="24"/>
        </w:rPr>
        <w:t xml:space="preserve">For public housing facilities which are not also covered multifamily dwellings, Section 504 </w:t>
      </w:r>
      <w:r w:rsidR="00423573">
        <w:rPr>
          <w:rFonts w:eastAsia="Arial" w:cs="Arial"/>
          <w:color w:val="000000" w:themeColor="text1"/>
          <w:sz w:val="24"/>
          <w:szCs w:val="24"/>
        </w:rPr>
        <w:t xml:space="preserve">also </w:t>
      </w:r>
      <w:r>
        <w:rPr>
          <w:rFonts w:eastAsia="Arial" w:cs="Arial"/>
          <w:color w:val="000000" w:themeColor="text1"/>
          <w:sz w:val="24"/>
          <w:szCs w:val="24"/>
        </w:rPr>
        <w:t>does not permit these exceptions</w:t>
      </w:r>
      <w:r w:rsidR="00D71FFA">
        <w:rPr>
          <w:rFonts w:eastAsia="Arial" w:cs="Arial"/>
          <w:color w:val="000000" w:themeColor="text1"/>
          <w:sz w:val="24"/>
          <w:szCs w:val="24"/>
        </w:rPr>
        <w:t xml:space="preserve"> for residential facilities</w:t>
      </w:r>
      <w:r>
        <w:rPr>
          <w:rFonts w:eastAsia="Arial" w:cs="Arial"/>
          <w:color w:val="000000" w:themeColor="text1"/>
          <w:sz w:val="24"/>
          <w:szCs w:val="24"/>
        </w:rPr>
        <w:t>.</w:t>
      </w:r>
      <w:r w:rsidR="00301D7A">
        <w:rPr>
          <w:rFonts w:cs="Arial"/>
          <w:sz w:val="24"/>
          <w:szCs w:val="24"/>
        </w:rPr>
        <w:t xml:space="preserve"> </w:t>
      </w:r>
      <w:r w:rsidR="004E62BD" w:rsidRPr="002438B8">
        <w:rPr>
          <w:rFonts w:eastAsia="Arial" w:cs="Arial"/>
          <w:color w:val="000000" w:themeColor="text1"/>
          <w:sz w:val="24"/>
          <w:szCs w:val="24"/>
        </w:rPr>
        <w:t xml:space="preserve">Under Section 504 of the Rehabilitation Act, any entity receiving federal financial assistance is required to ensure that all its programs and activities are accessible, regardless of how those funds are allocated or through whom they are administered. </w:t>
      </w:r>
      <w:proofErr w:type="gramStart"/>
      <w:r w:rsidR="004E62BD" w:rsidRPr="002438B8">
        <w:rPr>
          <w:rFonts w:eastAsia="Arial" w:cs="Arial"/>
          <w:color w:val="000000" w:themeColor="text1"/>
          <w:sz w:val="24"/>
          <w:szCs w:val="24"/>
        </w:rPr>
        <w:t>Federal financial assistance has been broadly defined by the courts</w:t>
      </w:r>
      <w:proofErr w:type="gramEnd"/>
      <w:r w:rsidR="004E62BD" w:rsidRPr="002438B8">
        <w:rPr>
          <w:rFonts w:eastAsia="Arial" w:cs="Arial"/>
          <w:color w:val="000000" w:themeColor="text1"/>
          <w:sz w:val="24"/>
          <w:szCs w:val="24"/>
        </w:rPr>
        <w:t xml:space="preserve"> to encompass grants, loans, contracts, services, and property interests.  Federal funding triggers compliance obligations not only for the entity itself but also for any services or programs provided through subgrantees or contractual relationships. As confirmed in </w:t>
      </w:r>
      <w:r w:rsidR="004E62BD" w:rsidRPr="0001143E">
        <w:rPr>
          <w:rFonts w:eastAsia="Arial" w:cs="Arial"/>
          <w:color w:val="000000" w:themeColor="text1"/>
          <w:sz w:val="24"/>
          <w:szCs w:val="24"/>
        </w:rPr>
        <w:t>Access Living of Metropolitan Chicago, Inc. v. City of Chicago (2024), the United States District Court</w:t>
      </w:r>
      <w:r w:rsidR="004E62BD">
        <w:rPr>
          <w:rFonts w:eastAsia="Arial" w:cs="Arial"/>
          <w:color w:val="000000" w:themeColor="text1"/>
          <w:sz w:val="24"/>
          <w:szCs w:val="24"/>
        </w:rPr>
        <w:t>, N. D. Illinois, Eastern Division</w:t>
      </w:r>
      <w:r w:rsidR="004E62BD" w:rsidRPr="002438B8">
        <w:rPr>
          <w:rFonts w:eastAsia="Arial" w:cs="Arial"/>
          <w:color w:val="000000" w:themeColor="text1"/>
          <w:sz w:val="24"/>
          <w:szCs w:val="24"/>
        </w:rPr>
        <w:t xml:space="preserve"> emphasized that “</w:t>
      </w:r>
      <w:r w:rsidR="004E62BD">
        <w:rPr>
          <w:rFonts w:eastAsia="Arial" w:cs="Arial"/>
          <w:color w:val="000000" w:themeColor="text1"/>
          <w:sz w:val="24"/>
          <w:szCs w:val="24"/>
        </w:rPr>
        <w:t>…</w:t>
      </w:r>
      <w:r w:rsidR="004E62BD" w:rsidRPr="002438B8">
        <w:rPr>
          <w:rFonts w:eastAsia="Arial" w:cs="Arial"/>
          <w:i/>
          <w:iCs/>
          <w:color w:val="000000" w:themeColor="text1"/>
          <w:sz w:val="24"/>
          <w:szCs w:val="24"/>
        </w:rPr>
        <w:t>a public entity may not discriminate on the basis of disability, directly or indirectly, such as 'through contractual, licensing, or other arrangements,</w:t>
      </w:r>
      <w:r w:rsidR="004E62BD">
        <w:rPr>
          <w:rFonts w:eastAsia="Arial" w:cs="Arial"/>
          <w:i/>
          <w:iCs/>
          <w:color w:val="000000" w:themeColor="text1"/>
          <w:sz w:val="24"/>
          <w:szCs w:val="24"/>
        </w:rPr>
        <w:t>…</w:t>
      </w:r>
      <w:r w:rsidR="004E62BD" w:rsidRPr="002438B8">
        <w:rPr>
          <w:rFonts w:eastAsia="Arial" w:cs="Arial"/>
          <w:i/>
          <w:iCs/>
          <w:color w:val="000000" w:themeColor="text1"/>
          <w:sz w:val="24"/>
          <w:szCs w:val="24"/>
        </w:rPr>
        <w:t>’</w:t>
      </w:r>
      <w:r w:rsidR="004E62BD" w:rsidRPr="002438B8">
        <w:rPr>
          <w:rFonts w:eastAsia="Arial" w:cs="Arial"/>
          <w:color w:val="000000" w:themeColor="text1"/>
          <w:sz w:val="24"/>
          <w:szCs w:val="24"/>
        </w:rPr>
        <w:t>” and that “</w:t>
      </w:r>
      <w:r w:rsidR="004E62BD" w:rsidRPr="005771B4">
        <w:rPr>
          <w:rFonts w:eastAsia="Arial" w:cs="Arial"/>
          <w:i/>
          <w:iCs/>
          <w:color w:val="000000" w:themeColor="text1"/>
          <w:sz w:val="24"/>
          <w:szCs w:val="24"/>
        </w:rPr>
        <w:t>Section 504 requires that individuals with disabilities be provided with meaningful access to the benefit that the grantee offers.</w:t>
      </w:r>
      <w:r w:rsidR="004E62BD" w:rsidRPr="002438B8">
        <w:rPr>
          <w:rFonts w:eastAsia="Arial" w:cs="Arial"/>
          <w:color w:val="000000" w:themeColor="text1"/>
          <w:sz w:val="24"/>
          <w:szCs w:val="24"/>
        </w:rPr>
        <w:t>”  California receives federal fund</w:t>
      </w:r>
      <w:r w:rsidR="004E62BD">
        <w:rPr>
          <w:rFonts w:eastAsia="Arial" w:cs="Arial"/>
          <w:color w:val="000000" w:themeColor="text1"/>
          <w:sz w:val="24"/>
          <w:szCs w:val="24"/>
        </w:rPr>
        <w:t>s</w:t>
      </w:r>
      <w:r w:rsidR="004E62BD" w:rsidRPr="002438B8">
        <w:rPr>
          <w:rFonts w:eastAsia="Arial" w:cs="Arial"/>
          <w:color w:val="000000" w:themeColor="text1"/>
          <w:sz w:val="24"/>
          <w:szCs w:val="24"/>
        </w:rPr>
        <w:t xml:space="preserve"> for public housing, which </w:t>
      </w:r>
      <w:r w:rsidR="009326C6">
        <w:rPr>
          <w:rFonts w:eastAsia="Arial" w:cs="Arial"/>
          <w:color w:val="000000" w:themeColor="text1"/>
          <w:sz w:val="24"/>
          <w:szCs w:val="24"/>
        </w:rPr>
        <w:t>are</w:t>
      </w:r>
      <w:r w:rsidR="004E62BD" w:rsidRPr="002438B8">
        <w:rPr>
          <w:rFonts w:eastAsia="Arial" w:cs="Arial"/>
          <w:color w:val="000000" w:themeColor="text1"/>
          <w:sz w:val="24"/>
          <w:szCs w:val="24"/>
        </w:rPr>
        <w:t xml:space="preserve"> redistributed to local municipalities </w:t>
      </w:r>
      <w:r w:rsidR="004E62BD">
        <w:rPr>
          <w:rFonts w:eastAsia="Arial" w:cs="Arial"/>
          <w:color w:val="000000" w:themeColor="text1"/>
          <w:sz w:val="24"/>
          <w:szCs w:val="24"/>
        </w:rPr>
        <w:t>and</w:t>
      </w:r>
      <w:r w:rsidR="004E62BD" w:rsidRPr="002438B8">
        <w:rPr>
          <w:rFonts w:eastAsia="Arial" w:cs="Arial"/>
          <w:color w:val="000000" w:themeColor="text1"/>
          <w:sz w:val="24"/>
          <w:szCs w:val="24"/>
        </w:rPr>
        <w:t xml:space="preserve"> specific projects</w:t>
      </w:r>
      <w:r w:rsidR="004E62BD">
        <w:rPr>
          <w:rFonts w:eastAsia="Arial" w:cs="Arial"/>
          <w:color w:val="000000" w:themeColor="text1"/>
          <w:sz w:val="24"/>
          <w:szCs w:val="24"/>
        </w:rPr>
        <w:t>,</w:t>
      </w:r>
      <w:r w:rsidR="004E62BD" w:rsidRPr="002438B8">
        <w:rPr>
          <w:rFonts w:eastAsia="Arial" w:cs="Arial"/>
          <w:color w:val="000000" w:themeColor="text1"/>
          <w:sz w:val="24"/>
          <w:szCs w:val="24"/>
        </w:rPr>
        <w:t xml:space="preserve"> requir</w:t>
      </w:r>
      <w:r w:rsidR="004E62BD">
        <w:rPr>
          <w:rFonts w:eastAsia="Arial" w:cs="Arial"/>
          <w:color w:val="000000" w:themeColor="text1"/>
          <w:sz w:val="24"/>
          <w:szCs w:val="24"/>
        </w:rPr>
        <w:t>ing</w:t>
      </w:r>
      <w:r w:rsidR="004E62BD" w:rsidRPr="002438B8">
        <w:rPr>
          <w:rFonts w:eastAsia="Arial" w:cs="Arial"/>
          <w:color w:val="000000" w:themeColor="text1"/>
          <w:sz w:val="24"/>
          <w:szCs w:val="24"/>
        </w:rPr>
        <w:t xml:space="preserve"> </w:t>
      </w:r>
      <w:r w:rsidR="004E62BD">
        <w:rPr>
          <w:rFonts w:eastAsia="Arial" w:cs="Arial"/>
          <w:color w:val="000000" w:themeColor="text1"/>
          <w:sz w:val="24"/>
          <w:szCs w:val="24"/>
        </w:rPr>
        <w:t>compliance</w:t>
      </w:r>
      <w:r w:rsidR="004E62BD" w:rsidRPr="002438B8">
        <w:rPr>
          <w:rFonts w:eastAsia="Arial" w:cs="Arial"/>
          <w:color w:val="000000" w:themeColor="text1"/>
          <w:sz w:val="24"/>
          <w:szCs w:val="24"/>
        </w:rPr>
        <w:t xml:space="preserve"> with Section 504.</w:t>
      </w:r>
      <w:r w:rsidR="00876702">
        <w:rPr>
          <w:rFonts w:eastAsia="Arial" w:cs="Arial"/>
          <w:color w:val="000000" w:themeColor="text1"/>
          <w:sz w:val="24"/>
          <w:szCs w:val="24"/>
        </w:rPr>
        <w:t xml:space="preserve"> Compliance is a condition of receiving federal funds.</w:t>
      </w:r>
    </w:p>
    <w:p w14:paraId="4F90FBD8" w14:textId="44F7C445" w:rsidR="004E62BD" w:rsidRDefault="004E62BD" w:rsidP="00834354">
      <w:pPr>
        <w:spacing w:after="120"/>
        <w:rPr>
          <w:rFonts w:cs="Arial"/>
          <w:sz w:val="24"/>
          <w:szCs w:val="24"/>
        </w:rPr>
      </w:pPr>
      <w:r w:rsidRPr="785B4C42">
        <w:rPr>
          <w:rFonts w:eastAsia="Arial" w:cs="Arial"/>
          <w:color w:val="000000" w:themeColor="text1"/>
          <w:sz w:val="24"/>
          <w:szCs w:val="24"/>
        </w:rPr>
        <w:t xml:space="preserve">The Department of Housing and Urban Development (HUD) adopts the Uniform Federal Accessibility Standards (UFAS) as the standard for public housing projects and programs receiving federal funds.  </w:t>
      </w:r>
      <w:r w:rsidR="002C6588" w:rsidRPr="002E3F24">
        <w:rPr>
          <w:rFonts w:cs="Arial"/>
          <w:sz w:val="24"/>
          <w:szCs w:val="24"/>
        </w:rPr>
        <w:t>HUD’s authority to adopt regulations for housing extends to all housing funded with federal funds, not just housing funded through HUD itself</w:t>
      </w:r>
      <w:r w:rsidR="002C6588">
        <w:rPr>
          <w:rFonts w:cs="Arial"/>
          <w:sz w:val="24"/>
          <w:szCs w:val="24"/>
        </w:rPr>
        <w:t>.</w:t>
      </w:r>
      <w:r w:rsidR="002C6588" w:rsidRPr="002E3F24">
        <w:rPr>
          <w:rFonts w:cs="Arial"/>
          <w:sz w:val="24"/>
          <w:szCs w:val="24"/>
        </w:rPr>
        <w:t xml:space="preserve"> (Civil Rights Act of 1968, P.L. 90-284, Section 808 (a) and (d)). </w:t>
      </w:r>
      <w:r w:rsidR="002C6588">
        <w:rPr>
          <w:rFonts w:cs="Arial"/>
          <w:sz w:val="24"/>
          <w:szCs w:val="24"/>
        </w:rPr>
        <w:t xml:space="preserve"> </w:t>
      </w:r>
      <w:r w:rsidRPr="785B4C42">
        <w:rPr>
          <w:rFonts w:eastAsia="Arial" w:cs="Arial"/>
          <w:color w:val="000000" w:themeColor="text1"/>
          <w:sz w:val="24"/>
          <w:szCs w:val="24"/>
        </w:rPr>
        <w:t xml:space="preserve">HUD has allowed the use of the Americans with Disabilities Act Standards (ADAS) as long as certain provisions in UFAS that provide greater accessibility are maintained.  These specific provisions were noticed in the </w:t>
      </w:r>
      <w:r>
        <w:rPr>
          <w:rFonts w:cs="Arial"/>
          <w:sz w:val="24"/>
          <w:szCs w:val="24"/>
        </w:rPr>
        <w:t>Federal Register; Vol. 79, No. 100; Friday, May 23, 2014; Rules and Regulations; 29671; Department of Housing and Urban Development; 24 CFR Part 8; Docket No. FR-5784-N-01: The 2010 Americans with Disabilities Act Standards (ADAS) Sections 206.2.1 exc. 2 and 206.2.2 exc. are not deemed as equivalent to the Uniform Federal Accessibility Standards</w:t>
      </w:r>
      <w:r>
        <w:rPr>
          <w:rFonts w:eastAsia="Arial" w:cs="Arial"/>
          <w:color w:val="000000" w:themeColor="text1"/>
          <w:sz w:val="24"/>
          <w:szCs w:val="24"/>
        </w:rPr>
        <w:t xml:space="preserve"> </w:t>
      </w:r>
      <w:r w:rsidRPr="1CBFB8C1">
        <w:rPr>
          <w:rFonts w:cs="Arial"/>
          <w:sz w:val="24"/>
          <w:szCs w:val="24"/>
        </w:rPr>
        <w:t xml:space="preserve">(Deeming </w:t>
      </w:r>
      <w:r>
        <w:rPr>
          <w:rFonts w:cs="Arial"/>
          <w:sz w:val="24"/>
          <w:szCs w:val="24"/>
        </w:rPr>
        <w:t>Notice</w:t>
      </w:r>
      <w:r w:rsidRPr="1CBFB8C1">
        <w:rPr>
          <w:rFonts w:cs="Arial"/>
          <w:sz w:val="24"/>
          <w:szCs w:val="24"/>
        </w:rPr>
        <w:t>)</w:t>
      </w:r>
      <w:r w:rsidR="00465354">
        <w:rPr>
          <w:rFonts w:cs="Arial"/>
          <w:sz w:val="24"/>
          <w:szCs w:val="24"/>
        </w:rPr>
        <w:t xml:space="preserve">. The Deeming Notice states that neither exceptions to </w:t>
      </w:r>
      <w:r w:rsidR="0082098D">
        <w:rPr>
          <w:rFonts w:cs="Arial"/>
          <w:sz w:val="24"/>
          <w:szCs w:val="24"/>
        </w:rPr>
        <w:t xml:space="preserve">ADAS </w:t>
      </w:r>
      <w:r w:rsidR="00465354">
        <w:rPr>
          <w:rFonts w:cs="Arial"/>
          <w:sz w:val="24"/>
          <w:szCs w:val="24"/>
        </w:rPr>
        <w:t xml:space="preserve">Sections 206.2.1 and 206.2.2 are found in UFAS, and direct readers to </w:t>
      </w:r>
      <w:r w:rsidR="0082098D">
        <w:rPr>
          <w:rFonts w:cs="Arial"/>
          <w:sz w:val="24"/>
          <w:szCs w:val="24"/>
        </w:rPr>
        <w:t xml:space="preserve">UFAS </w:t>
      </w:r>
      <w:r w:rsidR="00465354">
        <w:rPr>
          <w:rFonts w:cs="Arial"/>
          <w:sz w:val="24"/>
          <w:szCs w:val="24"/>
        </w:rPr>
        <w:t>Sections 4.1.1(1), 4.1.1(2), and 4.3, which conflict with the ADAS language</w:t>
      </w:r>
      <w:r w:rsidR="0076536B">
        <w:rPr>
          <w:rFonts w:cs="Arial"/>
          <w:sz w:val="24"/>
          <w:szCs w:val="24"/>
        </w:rPr>
        <w:t>:</w:t>
      </w:r>
    </w:p>
    <w:p w14:paraId="081A6E81" w14:textId="185307A5" w:rsidR="004E62BD" w:rsidRDefault="009013EA" w:rsidP="00834354">
      <w:pPr>
        <w:spacing w:after="120"/>
        <w:ind w:left="720"/>
        <w:rPr>
          <w:rFonts w:cs="Arial"/>
          <w:sz w:val="24"/>
          <w:szCs w:val="24"/>
        </w:rPr>
      </w:pPr>
      <w:r>
        <w:rPr>
          <w:rFonts w:cs="Arial"/>
          <w:sz w:val="24"/>
          <w:szCs w:val="24"/>
        </w:rPr>
        <w:t xml:space="preserve"> </w:t>
      </w:r>
      <w:r w:rsidR="004E62BD">
        <w:rPr>
          <w:rFonts w:cs="Arial"/>
          <w:sz w:val="24"/>
          <w:szCs w:val="24"/>
        </w:rPr>
        <w:t>“</w:t>
      </w:r>
      <w:r w:rsidR="00465354">
        <w:rPr>
          <w:rFonts w:cs="Arial"/>
          <w:i/>
          <w:iCs/>
          <w:sz w:val="24"/>
          <w:szCs w:val="24"/>
        </w:rPr>
        <w:t xml:space="preserve">… </w:t>
      </w:r>
      <w:r w:rsidR="004E62BD" w:rsidRPr="00C7138B">
        <w:rPr>
          <w:rFonts w:cs="Arial"/>
          <w:i/>
          <w:iCs/>
          <w:sz w:val="24"/>
          <w:szCs w:val="24"/>
        </w:rPr>
        <w:t xml:space="preserve">both conflict with HUD’s Section 504 regulation, which requires that all programs and activities receiving Federal funds be readily accessible to and usable by persons with disabilities, as well as the requirements of the </w:t>
      </w:r>
      <w:proofErr w:type="spellStart"/>
      <w:r w:rsidR="004E62BD" w:rsidRPr="00C7138B">
        <w:rPr>
          <w:rFonts w:cs="Arial"/>
          <w:i/>
          <w:iCs/>
          <w:sz w:val="24"/>
          <w:szCs w:val="24"/>
        </w:rPr>
        <w:t>FHAct</w:t>
      </w:r>
      <w:proofErr w:type="spellEnd"/>
      <w:r w:rsidR="004E62BD" w:rsidRPr="00C7138B">
        <w:rPr>
          <w:rFonts w:cs="Arial"/>
          <w:i/>
          <w:iCs/>
          <w:sz w:val="24"/>
          <w:szCs w:val="24"/>
        </w:rPr>
        <w:t xml:space="preserve"> and HUD’s Fair Housing Accessibility Guidelines. Accordingly, HUD is not permitting the use of Exception 2 to Section 206.2.1 Site Arrival Points, and the Exception to Section 206.2.2 Within a Site.</w:t>
      </w:r>
      <w:r w:rsidR="004E62BD">
        <w:rPr>
          <w:rFonts w:cs="Arial"/>
          <w:sz w:val="24"/>
          <w:szCs w:val="24"/>
        </w:rPr>
        <w:t>”</w:t>
      </w:r>
    </w:p>
    <w:p w14:paraId="790E06F4" w14:textId="4DCAC278" w:rsidR="004E62BD" w:rsidRPr="00813979" w:rsidRDefault="004E62BD" w:rsidP="00A82D97">
      <w:pPr>
        <w:spacing w:after="120"/>
        <w:rPr>
          <w:rFonts w:cs="Arial"/>
          <w:sz w:val="24"/>
          <w:szCs w:val="24"/>
        </w:rPr>
      </w:pPr>
      <w:r w:rsidRPr="00597433">
        <w:rPr>
          <w:rFonts w:cs="Arial"/>
          <w:sz w:val="24"/>
          <w:szCs w:val="24"/>
        </w:rPr>
        <w:t>This proposal is necessary to conform with minimum existing federal accessibility laws, standards, and regulations.</w:t>
      </w:r>
    </w:p>
    <w:p w14:paraId="2A2DB268"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lastRenderedPageBreak/>
        <w:t>DSA COMMENTS</w:t>
      </w:r>
    </w:p>
    <w:p w14:paraId="09074EBE" w14:textId="77777777" w:rsidR="00506869" w:rsidRDefault="00506869">
      <w:pPr>
        <w:spacing w:after="200" w:line="276" w:lineRule="auto"/>
        <w:rPr>
          <w:rFonts w:cs="Arial"/>
          <w:sz w:val="24"/>
          <w:szCs w:val="24"/>
        </w:rPr>
      </w:pPr>
    </w:p>
    <w:p w14:paraId="36220BAF" w14:textId="40B55EEC" w:rsidR="004E62BD" w:rsidRDefault="004E62BD">
      <w:pPr>
        <w:spacing w:after="200" w:line="276" w:lineRule="auto"/>
        <w:rPr>
          <w:rFonts w:cs="Arial"/>
          <w:sz w:val="24"/>
          <w:szCs w:val="24"/>
        </w:rPr>
      </w:pPr>
      <w:r>
        <w:rPr>
          <w:rFonts w:cs="Arial"/>
          <w:sz w:val="24"/>
          <w:szCs w:val="24"/>
        </w:rPr>
        <w:br w:type="page"/>
      </w:r>
    </w:p>
    <w:p w14:paraId="6F9F9EEA" w14:textId="77777777" w:rsidR="004E62BD" w:rsidRPr="00A95FE4" w:rsidRDefault="004E62BD" w:rsidP="00925026">
      <w:pPr>
        <w:spacing w:after="120"/>
        <w:rPr>
          <w:rFonts w:cs="Arial"/>
          <w:szCs w:val="22"/>
        </w:rPr>
        <w:sectPr w:rsidR="004E62BD" w:rsidRPr="00A95FE4" w:rsidSect="004E62BD">
          <w:footerReference w:type="default" r:id="rId41"/>
          <w:footerReference w:type="first" r:id="rId42"/>
          <w:type w:val="continuous"/>
          <w:pgSz w:w="12240" w:h="15840"/>
          <w:pgMar w:top="1080" w:right="1080" w:bottom="1080" w:left="1080" w:header="720" w:footer="471" w:gutter="0"/>
          <w:cols w:space="720"/>
          <w:titlePg/>
          <w:docGrid w:linePitch="360"/>
        </w:sectPr>
      </w:pPr>
      <w:r w:rsidRPr="00A95FE4">
        <w:rPr>
          <w:noProof/>
          <w:szCs w:val="22"/>
        </w:rPr>
        <w:lastRenderedPageBreak/>
        <w:drawing>
          <wp:inline distT="0" distB="0" distL="0" distR="0" wp14:anchorId="5418F55B" wp14:editId="5B4D887E">
            <wp:extent cx="1859280" cy="449580"/>
            <wp:effectExtent l="0" t="0" r="7620" b="7620"/>
            <wp:docPr id="1894239912" name="Picture 1894239912"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59A05F28" w14:textId="77777777" w:rsidR="004E62BD" w:rsidRDefault="004E62BD" w:rsidP="00925026">
      <w:pPr>
        <w:pStyle w:val="DSADOCUMENTTITLE"/>
      </w:pPr>
      <w:r w:rsidRPr="00A95FE4">
        <w:t>DSA Code Amendment development</w:t>
      </w:r>
    </w:p>
    <w:p w14:paraId="786F6DF3" w14:textId="7425BA57" w:rsidR="004E62BD" w:rsidRPr="004E62BD" w:rsidRDefault="004E62BD"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9</w:t>
      </w:r>
    </w:p>
    <w:p w14:paraId="65D9FD1C" w14:textId="77777777" w:rsidR="004E62BD" w:rsidRPr="00CC29AE" w:rsidRDefault="004E62BD"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76D0027F" w14:textId="77777777" w:rsidR="004E62BD" w:rsidRPr="002C1544" w:rsidRDefault="004E62BD"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9</w:t>
      </w:r>
      <w:r w:rsidRPr="002C1544">
        <w:rPr>
          <w:rFonts w:cs="Arial"/>
          <w:sz w:val="24"/>
          <w:szCs w:val="24"/>
        </w:rPr>
        <w:t xml:space="preserve"> (23-052)</w:t>
      </w:r>
    </w:p>
    <w:p w14:paraId="24FCAE7C" w14:textId="5A8CC546" w:rsidR="004E62BD" w:rsidRPr="002C1544" w:rsidRDefault="004E62BD" w:rsidP="00CC0DBF">
      <w:pPr>
        <w:spacing w:after="120"/>
        <w:ind w:left="3240" w:hanging="3240"/>
        <w:rPr>
          <w:rFonts w:cs="Arial"/>
          <w:sz w:val="24"/>
          <w:szCs w:val="24"/>
        </w:rPr>
      </w:pPr>
      <w:r w:rsidRPr="002C1544">
        <w:rPr>
          <w:rFonts w:cs="Arial"/>
          <w:sz w:val="24"/>
          <w:szCs w:val="24"/>
        </w:rPr>
        <w:t>Date Reviewed:</w:t>
      </w:r>
      <w:r w:rsidRPr="002C1544">
        <w:tab/>
      </w:r>
      <w:r w:rsidR="000415DE" w:rsidRPr="00582795">
        <w:rPr>
          <w:rFonts w:cs="Arial"/>
          <w:sz w:val="24"/>
          <w:szCs w:val="24"/>
        </w:rPr>
        <w:t>January 23, 2026</w:t>
      </w:r>
    </w:p>
    <w:p w14:paraId="0CBE97B4" w14:textId="1A3CFB57" w:rsidR="004E62BD" w:rsidRPr="00CC29AE" w:rsidRDefault="004E62BD" w:rsidP="00CC0DBF">
      <w:pPr>
        <w:spacing w:after="120"/>
        <w:ind w:left="3240" w:hanging="3240"/>
        <w:rPr>
          <w:rFonts w:cs="Arial"/>
          <w:sz w:val="24"/>
          <w:szCs w:val="24"/>
        </w:rPr>
      </w:pPr>
      <w:r w:rsidRPr="002C1544">
        <w:rPr>
          <w:rFonts w:cs="Arial"/>
          <w:sz w:val="24"/>
          <w:szCs w:val="24"/>
        </w:rPr>
        <w:t>Status:</w:t>
      </w:r>
      <w:r w:rsidRPr="002C1544">
        <w:rPr>
          <w:rFonts w:cs="Arial"/>
          <w:sz w:val="24"/>
          <w:szCs w:val="24"/>
        </w:rPr>
        <w:tab/>
      </w:r>
      <w:r w:rsidR="00E92422">
        <w:rPr>
          <w:rFonts w:cs="Arial"/>
          <w:sz w:val="24"/>
          <w:szCs w:val="24"/>
        </w:rPr>
        <w:t>CAC</w:t>
      </w:r>
    </w:p>
    <w:p w14:paraId="06CE80E7" w14:textId="77777777" w:rsidR="004E62BD" w:rsidRPr="00CC29AE" w:rsidRDefault="004E62BD" w:rsidP="00EA4433">
      <w:pPr>
        <w:pStyle w:val="Heading2"/>
        <w:shd w:val="clear" w:color="auto" w:fill="000000" w:themeFill="text1"/>
        <w:spacing w:before="240" w:after="120"/>
        <w:ind w:firstLine="90"/>
        <w:rPr>
          <w:szCs w:val="24"/>
        </w:rPr>
      </w:pPr>
      <w:r w:rsidRPr="00CC29AE">
        <w:rPr>
          <w:szCs w:val="24"/>
        </w:rPr>
        <w:t>APPLICABLE CODE</w:t>
      </w:r>
    </w:p>
    <w:p w14:paraId="3B33CD59" w14:textId="77777777" w:rsidR="004E62BD" w:rsidRPr="00053E63" w:rsidRDefault="004E62BD" w:rsidP="00CC0DBF">
      <w:pPr>
        <w:spacing w:after="120"/>
        <w:ind w:left="3240" w:hanging="3240"/>
        <w:rPr>
          <w:rFonts w:cs="Arial"/>
          <w:sz w:val="24"/>
          <w:szCs w:val="24"/>
        </w:rPr>
      </w:pPr>
      <w:r w:rsidRPr="1CBFB8C1">
        <w:rPr>
          <w:rFonts w:cs="Arial"/>
          <w:sz w:val="24"/>
          <w:szCs w:val="24"/>
        </w:rPr>
        <w:t>Applicable Code Section(s):</w:t>
      </w:r>
      <w:r>
        <w:tab/>
      </w:r>
      <w:r w:rsidRPr="00B24A3B">
        <w:rPr>
          <w:sz w:val="24"/>
          <w:szCs w:val="24"/>
        </w:rPr>
        <w:t>CBC Part 2 Chapter 11B</w:t>
      </w:r>
      <w:r w:rsidRPr="00053E63">
        <w:rPr>
          <w:rFonts w:cs="Arial"/>
          <w:sz w:val="24"/>
          <w:szCs w:val="24"/>
        </w:rPr>
        <w:t>, Section 11B-206.2.3 Exc. 4</w:t>
      </w:r>
    </w:p>
    <w:p w14:paraId="4D59A859" w14:textId="77777777" w:rsidR="004E62BD" w:rsidRPr="00053E63" w:rsidRDefault="004E62BD" w:rsidP="00CC0DBF">
      <w:pPr>
        <w:spacing w:after="120"/>
        <w:ind w:left="3240" w:hanging="3240"/>
        <w:rPr>
          <w:rFonts w:cs="Arial"/>
          <w:sz w:val="24"/>
          <w:szCs w:val="24"/>
        </w:rPr>
      </w:pPr>
      <w:r w:rsidRPr="00053E63">
        <w:rPr>
          <w:rFonts w:cs="Arial"/>
          <w:sz w:val="24"/>
          <w:szCs w:val="24"/>
        </w:rPr>
        <w:t>Topic</w:t>
      </w:r>
      <w:proofErr w:type="gramStart"/>
      <w:r w:rsidRPr="00053E63">
        <w:rPr>
          <w:rFonts w:cs="Arial"/>
          <w:sz w:val="24"/>
          <w:szCs w:val="24"/>
        </w:rPr>
        <w:t xml:space="preserve">:  </w:t>
      </w:r>
      <w:r w:rsidRPr="00B24A3B">
        <w:rPr>
          <w:sz w:val="24"/>
          <w:szCs w:val="24"/>
        </w:rPr>
        <w:tab/>
      </w:r>
      <w:proofErr w:type="gramEnd"/>
      <w:r w:rsidRPr="00053E63">
        <w:rPr>
          <w:rFonts w:cs="Arial"/>
          <w:sz w:val="24"/>
          <w:szCs w:val="24"/>
        </w:rPr>
        <w:t>Accessible Routes in Residential Facilities</w:t>
      </w:r>
    </w:p>
    <w:p w14:paraId="039C3015" w14:textId="77777777" w:rsidR="004E62BD" w:rsidRPr="00CC29AE" w:rsidRDefault="004E62BD" w:rsidP="002D51EB">
      <w:pPr>
        <w:pStyle w:val="Heading2"/>
        <w:shd w:val="clear" w:color="auto" w:fill="000000" w:themeFill="text1"/>
        <w:spacing w:before="240" w:after="120"/>
        <w:ind w:firstLine="90"/>
        <w:rPr>
          <w:szCs w:val="24"/>
        </w:rPr>
      </w:pPr>
      <w:r>
        <w:t>CURRENT CODE LANGUAGE</w:t>
      </w:r>
    </w:p>
    <w:p w14:paraId="19ED4FA0" w14:textId="77777777" w:rsidR="004E62BD" w:rsidRDefault="004E62BD" w:rsidP="00834354">
      <w:pPr>
        <w:ind w:left="720"/>
        <w:rPr>
          <w:rFonts w:eastAsia="Arial" w:cs="Arial"/>
          <w:color w:val="000000" w:themeColor="text1"/>
          <w:sz w:val="24"/>
          <w:szCs w:val="24"/>
        </w:rPr>
      </w:pPr>
      <w:r w:rsidRPr="115B602A">
        <w:rPr>
          <w:rFonts w:eastAsia="Arial" w:cs="Arial"/>
          <w:b/>
          <w:bCs/>
          <w:i/>
          <w:iCs/>
          <w:color w:val="000000" w:themeColor="text1"/>
          <w:sz w:val="24"/>
          <w:szCs w:val="24"/>
        </w:rPr>
        <w:t>11B-</w:t>
      </w:r>
      <w:r w:rsidRPr="115B602A">
        <w:rPr>
          <w:rFonts w:eastAsia="Arial" w:cs="Arial"/>
          <w:b/>
          <w:bCs/>
          <w:color w:val="000000" w:themeColor="text1"/>
          <w:sz w:val="24"/>
          <w:szCs w:val="24"/>
        </w:rPr>
        <w:t>206.2.3 Multistory buildings and facilities.</w:t>
      </w:r>
      <w:r w:rsidRPr="115B602A">
        <w:rPr>
          <w:rFonts w:eastAsia="Arial" w:cs="Arial"/>
          <w:color w:val="000000" w:themeColor="text1"/>
          <w:sz w:val="24"/>
          <w:szCs w:val="24"/>
        </w:rPr>
        <w:t xml:space="preserve"> </w:t>
      </w:r>
      <w:r w:rsidRPr="00FE7977">
        <w:rPr>
          <w:rFonts w:eastAsia="Arial" w:cs="Arial"/>
          <w:color w:val="000000" w:themeColor="text1"/>
          <w:sz w:val="24"/>
          <w:szCs w:val="24"/>
        </w:rPr>
        <w:t>At least</w:t>
      </w:r>
      <w:r>
        <w:rPr>
          <w:rFonts w:eastAsia="Arial" w:cs="Arial"/>
          <w:color w:val="000000" w:themeColor="text1"/>
          <w:sz w:val="24"/>
          <w:szCs w:val="24"/>
        </w:rPr>
        <w:t xml:space="preserve"> </w:t>
      </w:r>
      <w:r w:rsidRPr="00FE7977">
        <w:rPr>
          <w:rFonts w:eastAsia="Arial" w:cs="Arial"/>
          <w:color w:val="000000" w:themeColor="text1"/>
          <w:sz w:val="24"/>
          <w:szCs w:val="24"/>
        </w:rPr>
        <w:t>one accessible route shall connect each story and mezzanine</w:t>
      </w:r>
      <w:r>
        <w:rPr>
          <w:rFonts w:eastAsia="Arial" w:cs="Arial"/>
          <w:color w:val="000000" w:themeColor="text1"/>
          <w:sz w:val="24"/>
          <w:szCs w:val="24"/>
        </w:rPr>
        <w:t xml:space="preserve"> </w:t>
      </w:r>
      <w:r w:rsidRPr="00FE7977">
        <w:rPr>
          <w:rFonts w:eastAsia="Arial" w:cs="Arial"/>
          <w:color w:val="000000" w:themeColor="text1"/>
          <w:sz w:val="24"/>
          <w:szCs w:val="24"/>
        </w:rPr>
        <w:t>in multistory buildings and facilities.</w:t>
      </w:r>
    </w:p>
    <w:p w14:paraId="4014773B" w14:textId="77777777" w:rsidR="004E62BD" w:rsidRDefault="004E62BD" w:rsidP="00834354">
      <w:pPr>
        <w:ind w:left="720"/>
        <w:rPr>
          <w:rFonts w:eastAsia="Arial" w:cs="Arial"/>
          <w:color w:val="000000" w:themeColor="text1"/>
          <w:sz w:val="24"/>
          <w:szCs w:val="24"/>
        </w:rPr>
      </w:pPr>
    </w:p>
    <w:p w14:paraId="6C2EDE8F" w14:textId="77777777" w:rsidR="004E62BD" w:rsidRDefault="004E62BD" w:rsidP="00834354">
      <w:pPr>
        <w:spacing w:after="120"/>
        <w:ind w:left="720" w:firstLine="720"/>
        <w:rPr>
          <w:rFonts w:eastAsia="Arial" w:cs="Arial"/>
          <w:color w:val="000000" w:themeColor="text1"/>
          <w:sz w:val="24"/>
          <w:szCs w:val="24"/>
        </w:rPr>
      </w:pPr>
      <w:r w:rsidRPr="115B602A">
        <w:rPr>
          <w:rFonts w:eastAsia="Arial" w:cs="Arial"/>
          <w:b/>
          <w:bCs/>
          <w:color w:val="000000" w:themeColor="text1"/>
          <w:sz w:val="24"/>
          <w:szCs w:val="24"/>
        </w:rPr>
        <w:t>Exceptions:</w:t>
      </w:r>
    </w:p>
    <w:p w14:paraId="5D1D02C4" w14:textId="77777777" w:rsidR="004E62BD" w:rsidRPr="000740FE" w:rsidRDefault="004E62BD" w:rsidP="004E62BD">
      <w:pPr>
        <w:pStyle w:val="ListParagraph"/>
        <w:numPr>
          <w:ilvl w:val="0"/>
          <w:numId w:val="18"/>
        </w:numPr>
        <w:spacing w:after="120"/>
        <w:ind w:left="1980" w:hanging="270"/>
        <w:rPr>
          <w:rFonts w:eastAsia="Arial" w:cs="Arial"/>
          <w:color w:val="000000" w:themeColor="text1"/>
          <w:sz w:val="24"/>
          <w:szCs w:val="24"/>
        </w:rPr>
      </w:pPr>
      <w:r w:rsidRPr="000740FE">
        <w:rPr>
          <w:rFonts w:eastAsia="Arial" w:cs="Arial"/>
          <w:color w:val="000000" w:themeColor="text1"/>
          <w:sz w:val="24"/>
          <w:szCs w:val="24"/>
        </w:rPr>
        <w:t>...</w:t>
      </w:r>
    </w:p>
    <w:p w14:paraId="3D000BEB" w14:textId="77777777" w:rsidR="004E62BD" w:rsidRPr="000740FE" w:rsidRDefault="004E62BD" w:rsidP="004E62BD">
      <w:pPr>
        <w:pStyle w:val="ListParagraph"/>
        <w:numPr>
          <w:ilvl w:val="0"/>
          <w:numId w:val="18"/>
        </w:numPr>
        <w:spacing w:after="120"/>
        <w:ind w:left="1980" w:hanging="270"/>
        <w:rPr>
          <w:rFonts w:eastAsia="Arial" w:cs="Arial"/>
          <w:color w:val="000000" w:themeColor="text1"/>
          <w:sz w:val="24"/>
          <w:szCs w:val="24"/>
        </w:rPr>
      </w:pPr>
      <w:r w:rsidRPr="000740FE">
        <w:rPr>
          <w:rFonts w:eastAsia="Arial" w:cs="Arial"/>
          <w:color w:val="000000" w:themeColor="text1"/>
          <w:sz w:val="24"/>
          <w:szCs w:val="24"/>
        </w:rPr>
        <w:t>…</w:t>
      </w:r>
    </w:p>
    <w:p w14:paraId="45D613BB" w14:textId="77777777" w:rsidR="004E62BD" w:rsidRPr="00324956" w:rsidRDefault="004E62BD" w:rsidP="004E62BD">
      <w:pPr>
        <w:pStyle w:val="ListParagraph"/>
        <w:numPr>
          <w:ilvl w:val="0"/>
          <w:numId w:val="18"/>
        </w:numPr>
        <w:spacing w:after="120"/>
        <w:ind w:left="1980" w:hanging="270"/>
        <w:rPr>
          <w:rFonts w:eastAsia="Arial" w:cs="Arial"/>
          <w:color w:val="000000" w:themeColor="text1"/>
          <w:sz w:val="24"/>
          <w:szCs w:val="24"/>
        </w:rPr>
      </w:pPr>
      <w:r w:rsidRPr="000740FE">
        <w:rPr>
          <w:rFonts w:eastAsia="Arial" w:cs="Arial"/>
          <w:color w:val="000000" w:themeColor="text1"/>
          <w:sz w:val="24"/>
          <w:szCs w:val="24"/>
        </w:rPr>
        <w:t>…</w:t>
      </w:r>
    </w:p>
    <w:p w14:paraId="1A169623" w14:textId="5DEDD7B6" w:rsidR="004E62BD" w:rsidRDefault="004E62BD" w:rsidP="005C7BFF">
      <w:pPr>
        <w:pStyle w:val="ListParagraph"/>
        <w:numPr>
          <w:ilvl w:val="0"/>
          <w:numId w:val="18"/>
        </w:numPr>
        <w:spacing w:after="120"/>
        <w:ind w:left="1980" w:hanging="270"/>
        <w:rPr>
          <w:rFonts w:cs="Arial"/>
          <w:sz w:val="24"/>
          <w:szCs w:val="24"/>
        </w:rPr>
      </w:pPr>
      <w:r w:rsidRPr="00324956">
        <w:rPr>
          <w:rFonts w:eastAsia="Arial" w:cs="Arial"/>
          <w:color w:val="000000" w:themeColor="text1"/>
          <w:sz w:val="24"/>
          <w:szCs w:val="24"/>
        </w:rPr>
        <w:t xml:space="preserve">In residential facilities, an accessible route shall not be required to connect stories where residential dwelling units with mobility features required to comply with </w:t>
      </w:r>
      <w:r w:rsidRPr="003F0F01">
        <w:rPr>
          <w:rFonts w:eastAsia="Arial" w:cs="Arial"/>
          <w:i/>
          <w:iCs/>
          <w:color w:val="000000" w:themeColor="text1"/>
          <w:sz w:val="24"/>
          <w:szCs w:val="24"/>
        </w:rPr>
        <w:t>Sections 11B</w:t>
      </w:r>
      <w:r w:rsidRPr="00A52044">
        <w:rPr>
          <w:rFonts w:eastAsia="Arial" w:cs="Arial"/>
          <w:color w:val="000000" w:themeColor="text1"/>
          <w:sz w:val="24"/>
          <w:szCs w:val="24"/>
        </w:rPr>
        <w:t>-</w:t>
      </w:r>
      <w:r w:rsidRPr="00AF5E83">
        <w:rPr>
          <w:rFonts w:eastAsia="Arial" w:cs="Arial"/>
          <w:color w:val="000000" w:themeColor="text1"/>
          <w:sz w:val="24"/>
          <w:szCs w:val="24"/>
        </w:rPr>
        <w:t xml:space="preserve">809.2 through </w:t>
      </w:r>
      <w:r w:rsidRPr="003F0F01">
        <w:rPr>
          <w:rFonts w:eastAsia="Arial" w:cs="Arial"/>
          <w:i/>
          <w:iCs/>
          <w:color w:val="000000" w:themeColor="text1"/>
          <w:sz w:val="24"/>
          <w:szCs w:val="24"/>
        </w:rPr>
        <w:t>11B</w:t>
      </w:r>
      <w:r w:rsidRPr="00A52044">
        <w:rPr>
          <w:rFonts w:eastAsia="Arial" w:cs="Arial"/>
          <w:color w:val="000000" w:themeColor="text1"/>
          <w:sz w:val="24"/>
          <w:szCs w:val="24"/>
        </w:rPr>
        <w:t>-</w:t>
      </w:r>
      <w:r w:rsidRPr="00AF5E83">
        <w:rPr>
          <w:rFonts w:eastAsia="Arial" w:cs="Arial"/>
          <w:color w:val="000000" w:themeColor="text1"/>
          <w:sz w:val="24"/>
          <w:szCs w:val="24"/>
        </w:rPr>
        <w:t>809.4,</w:t>
      </w:r>
      <w:r w:rsidRPr="00324956">
        <w:rPr>
          <w:rFonts w:eastAsia="Arial" w:cs="Arial"/>
          <w:color w:val="000000" w:themeColor="text1"/>
          <w:sz w:val="24"/>
          <w:szCs w:val="24"/>
        </w:rPr>
        <w:t xml:space="preserve"> </w:t>
      </w:r>
      <w:r w:rsidRPr="00324956">
        <w:rPr>
          <w:rFonts w:eastAsia="Arial" w:cs="Arial"/>
          <w:i/>
          <w:iCs/>
          <w:color w:val="000000" w:themeColor="text1"/>
          <w:sz w:val="24"/>
          <w:szCs w:val="24"/>
        </w:rPr>
        <w:t>residential dwelling units with adaptable features complying with Sections 11B-809.6 through 11B-809.12,</w:t>
      </w:r>
      <w:r w:rsidRPr="00324956">
        <w:rPr>
          <w:rFonts w:eastAsia="Arial" w:cs="Arial"/>
          <w:color w:val="000000" w:themeColor="text1"/>
          <w:sz w:val="24"/>
          <w:szCs w:val="24"/>
        </w:rPr>
        <w:t xml:space="preserve"> all common use areas serving residential dwelling units with mobility features required to comply with </w:t>
      </w:r>
      <w:r w:rsidRPr="00324956">
        <w:rPr>
          <w:rFonts w:eastAsia="Arial" w:cs="Arial"/>
          <w:i/>
          <w:iCs/>
          <w:color w:val="000000" w:themeColor="text1"/>
          <w:sz w:val="24"/>
          <w:szCs w:val="24"/>
        </w:rPr>
        <w:t>Sections 11B-</w:t>
      </w:r>
      <w:r w:rsidRPr="00324956">
        <w:rPr>
          <w:rFonts w:eastAsia="Arial" w:cs="Arial"/>
          <w:color w:val="000000" w:themeColor="text1"/>
          <w:sz w:val="24"/>
          <w:szCs w:val="24"/>
        </w:rPr>
        <w:t xml:space="preserve">809.2 through </w:t>
      </w:r>
      <w:r w:rsidRPr="00324956">
        <w:rPr>
          <w:rFonts w:eastAsia="Arial" w:cs="Arial"/>
          <w:i/>
          <w:iCs/>
          <w:color w:val="000000" w:themeColor="text1"/>
          <w:sz w:val="24"/>
          <w:szCs w:val="24"/>
        </w:rPr>
        <w:t>11B-</w:t>
      </w:r>
      <w:r w:rsidRPr="00324956">
        <w:rPr>
          <w:rFonts w:eastAsia="Arial" w:cs="Arial"/>
          <w:color w:val="000000" w:themeColor="text1"/>
          <w:sz w:val="24"/>
          <w:szCs w:val="24"/>
        </w:rPr>
        <w:t xml:space="preserve">809.4, </w:t>
      </w:r>
      <w:r w:rsidRPr="00324956">
        <w:rPr>
          <w:rFonts w:eastAsia="Arial" w:cs="Arial"/>
          <w:i/>
          <w:iCs/>
          <w:color w:val="000000" w:themeColor="text1"/>
          <w:sz w:val="24"/>
          <w:szCs w:val="24"/>
        </w:rPr>
        <w:t>all common use areas serving residential dwelling units with adaptable features complying with Sections 11B-809.6 through 11B-809.12,</w:t>
      </w:r>
      <w:r w:rsidRPr="00324956">
        <w:rPr>
          <w:rFonts w:eastAsia="Arial" w:cs="Arial"/>
          <w:color w:val="000000" w:themeColor="text1"/>
          <w:sz w:val="24"/>
          <w:szCs w:val="24"/>
        </w:rPr>
        <w:t xml:space="preserve"> and public use areas serving residential dwelling units are on an accessible route.</w:t>
      </w:r>
    </w:p>
    <w:p w14:paraId="6F8A762F"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SUGGESTED TEXT OF PROPOSED AMENDMENT</w:t>
      </w:r>
    </w:p>
    <w:p w14:paraId="2DE4CF21" w14:textId="77777777" w:rsidR="004E62BD" w:rsidRDefault="004E62BD" w:rsidP="00834354">
      <w:pPr>
        <w:ind w:left="720"/>
        <w:rPr>
          <w:rFonts w:eastAsia="Arial" w:cs="Arial"/>
          <w:color w:val="000000" w:themeColor="text1"/>
          <w:sz w:val="24"/>
          <w:szCs w:val="24"/>
        </w:rPr>
      </w:pPr>
      <w:r w:rsidRPr="115B602A">
        <w:rPr>
          <w:rFonts w:eastAsia="Arial" w:cs="Arial"/>
          <w:b/>
          <w:i/>
          <w:color w:val="000000" w:themeColor="text1"/>
          <w:sz w:val="24"/>
          <w:szCs w:val="24"/>
        </w:rPr>
        <w:t>11B-</w:t>
      </w:r>
      <w:r w:rsidRPr="115B602A">
        <w:rPr>
          <w:rFonts w:eastAsia="Arial" w:cs="Arial"/>
          <w:b/>
          <w:color w:val="000000" w:themeColor="text1"/>
          <w:sz w:val="24"/>
          <w:szCs w:val="24"/>
        </w:rPr>
        <w:t>206.2.3 Multistory buildings and facilities.</w:t>
      </w:r>
      <w:r w:rsidRPr="115B602A">
        <w:rPr>
          <w:rFonts w:eastAsia="Arial" w:cs="Arial"/>
          <w:color w:val="000000" w:themeColor="text1"/>
          <w:sz w:val="24"/>
          <w:szCs w:val="24"/>
        </w:rPr>
        <w:t xml:space="preserve"> </w:t>
      </w:r>
      <w:r w:rsidRPr="00FE7977">
        <w:rPr>
          <w:rFonts w:eastAsia="Arial" w:cs="Arial"/>
          <w:color w:val="000000" w:themeColor="text1"/>
          <w:sz w:val="24"/>
          <w:szCs w:val="24"/>
        </w:rPr>
        <w:t>At least</w:t>
      </w:r>
      <w:r>
        <w:rPr>
          <w:rFonts w:eastAsia="Arial" w:cs="Arial"/>
          <w:color w:val="000000" w:themeColor="text1"/>
          <w:sz w:val="24"/>
          <w:szCs w:val="24"/>
        </w:rPr>
        <w:t xml:space="preserve"> </w:t>
      </w:r>
      <w:r w:rsidRPr="00FE7977">
        <w:rPr>
          <w:rFonts w:eastAsia="Arial" w:cs="Arial"/>
          <w:color w:val="000000" w:themeColor="text1"/>
          <w:sz w:val="24"/>
          <w:szCs w:val="24"/>
        </w:rPr>
        <w:t>one accessible route shall connect each story and mezzanine</w:t>
      </w:r>
      <w:r>
        <w:rPr>
          <w:rFonts w:eastAsia="Arial" w:cs="Arial"/>
          <w:color w:val="000000" w:themeColor="text1"/>
          <w:sz w:val="24"/>
          <w:szCs w:val="24"/>
        </w:rPr>
        <w:t xml:space="preserve"> </w:t>
      </w:r>
      <w:r w:rsidRPr="00FE7977">
        <w:rPr>
          <w:rFonts w:eastAsia="Arial" w:cs="Arial"/>
          <w:color w:val="000000" w:themeColor="text1"/>
          <w:sz w:val="24"/>
          <w:szCs w:val="24"/>
        </w:rPr>
        <w:t>in multistory buildings and facilities.</w:t>
      </w:r>
    </w:p>
    <w:p w14:paraId="3DEAE7C0" w14:textId="77777777" w:rsidR="004E62BD" w:rsidRDefault="004E62BD" w:rsidP="00834354">
      <w:pPr>
        <w:ind w:left="720"/>
        <w:rPr>
          <w:rFonts w:eastAsia="Arial" w:cs="Arial"/>
          <w:color w:val="000000" w:themeColor="text1"/>
          <w:sz w:val="24"/>
          <w:szCs w:val="24"/>
        </w:rPr>
      </w:pPr>
    </w:p>
    <w:p w14:paraId="77C98484" w14:textId="77777777" w:rsidR="004E62BD" w:rsidRDefault="004E62BD" w:rsidP="00834354">
      <w:pPr>
        <w:spacing w:after="120"/>
        <w:ind w:left="720" w:firstLine="720"/>
        <w:rPr>
          <w:rFonts w:eastAsia="Arial" w:cs="Arial"/>
          <w:color w:val="000000" w:themeColor="text1"/>
          <w:sz w:val="24"/>
          <w:szCs w:val="24"/>
        </w:rPr>
      </w:pPr>
      <w:r w:rsidRPr="115B602A">
        <w:rPr>
          <w:rFonts w:eastAsia="Arial" w:cs="Arial"/>
          <w:b/>
          <w:bCs/>
          <w:color w:val="000000" w:themeColor="text1"/>
          <w:sz w:val="24"/>
          <w:szCs w:val="24"/>
        </w:rPr>
        <w:t>Exceptions:</w:t>
      </w:r>
    </w:p>
    <w:p w14:paraId="08EDBF02" w14:textId="77777777" w:rsidR="004E62BD" w:rsidRPr="00324956" w:rsidRDefault="004E62BD" w:rsidP="004E62BD">
      <w:pPr>
        <w:pStyle w:val="ListParagraph"/>
        <w:numPr>
          <w:ilvl w:val="3"/>
          <w:numId w:val="17"/>
        </w:numPr>
        <w:spacing w:after="120"/>
        <w:ind w:left="1980"/>
        <w:rPr>
          <w:rFonts w:eastAsia="Arial" w:cs="Arial"/>
          <w:color w:val="000000" w:themeColor="text1"/>
          <w:sz w:val="24"/>
          <w:szCs w:val="24"/>
        </w:rPr>
      </w:pPr>
      <w:r w:rsidRPr="00324956">
        <w:rPr>
          <w:rFonts w:eastAsia="Arial" w:cs="Arial"/>
          <w:color w:val="000000" w:themeColor="text1"/>
          <w:sz w:val="24"/>
          <w:szCs w:val="24"/>
        </w:rPr>
        <w:t>…</w:t>
      </w:r>
    </w:p>
    <w:p w14:paraId="23C5575E" w14:textId="77777777" w:rsidR="004E62BD" w:rsidRPr="00324956" w:rsidRDefault="004E62BD" w:rsidP="004E62BD">
      <w:pPr>
        <w:pStyle w:val="ListParagraph"/>
        <w:numPr>
          <w:ilvl w:val="3"/>
          <w:numId w:val="17"/>
        </w:numPr>
        <w:spacing w:after="120"/>
        <w:ind w:left="1980"/>
        <w:rPr>
          <w:rFonts w:eastAsia="Arial" w:cs="Arial"/>
          <w:color w:val="000000" w:themeColor="text1"/>
          <w:sz w:val="24"/>
          <w:szCs w:val="24"/>
        </w:rPr>
      </w:pPr>
      <w:r w:rsidRPr="00324956">
        <w:rPr>
          <w:rFonts w:eastAsia="Arial" w:cs="Arial"/>
          <w:color w:val="000000" w:themeColor="text1"/>
          <w:sz w:val="24"/>
          <w:szCs w:val="24"/>
        </w:rPr>
        <w:t>…</w:t>
      </w:r>
    </w:p>
    <w:p w14:paraId="64B567FE" w14:textId="77777777" w:rsidR="004E62BD" w:rsidRDefault="004E62BD" w:rsidP="004E62BD">
      <w:pPr>
        <w:pStyle w:val="ListParagraph"/>
        <w:numPr>
          <w:ilvl w:val="3"/>
          <w:numId w:val="17"/>
        </w:numPr>
        <w:spacing w:after="120"/>
        <w:ind w:left="1980"/>
        <w:rPr>
          <w:rFonts w:eastAsia="Arial"/>
        </w:rPr>
      </w:pPr>
      <w:r w:rsidRPr="00324956">
        <w:rPr>
          <w:rFonts w:eastAsia="Arial" w:cs="Arial"/>
          <w:color w:val="000000" w:themeColor="text1"/>
          <w:sz w:val="24"/>
          <w:szCs w:val="24"/>
        </w:rPr>
        <w:t>…</w:t>
      </w:r>
    </w:p>
    <w:p w14:paraId="1E6379FB" w14:textId="30D07325" w:rsidR="004E62BD" w:rsidRPr="00324956" w:rsidRDefault="004E62BD" w:rsidP="004E62BD">
      <w:pPr>
        <w:pStyle w:val="ListParagraph"/>
        <w:numPr>
          <w:ilvl w:val="3"/>
          <w:numId w:val="17"/>
        </w:numPr>
        <w:spacing w:after="120"/>
        <w:ind w:left="1980"/>
        <w:rPr>
          <w:rFonts w:eastAsia="Arial" w:cs="Arial"/>
          <w:color w:val="000000" w:themeColor="text1"/>
          <w:sz w:val="24"/>
          <w:szCs w:val="24"/>
        </w:rPr>
      </w:pPr>
      <w:r w:rsidRPr="00324956">
        <w:rPr>
          <w:rFonts w:eastAsia="Arial" w:cs="Arial"/>
          <w:color w:val="000000" w:themeColor="text1"/>
          <w:sz w:val="24"/>
          <w:szCs w:val="24"/>
        </w:rPr>
        <w:t>In residential facilities</w:t>
      </w:r>
      <w:r w:rsidRPr="00324956">
        <w:rPr>
          <w:rFonts w:eastAsia="Arial" w:cs="Arial"/>
          <w:i/>
          <w:iCs/>
          <w:color w:val="000000" w:themeColor="text1"/>
          <w:sz w:val="24"/>
          <w:szCs w:val="24"/>
        </w:rPr>
        <w:t xml:space="preserve"> </w:t>
      </w:r>
      <w:r w:rsidRPr="00324956">
        <w:rPr>
          <w:rFonts w:eastAsia="Arial" w:cs="Arial"/>
          <w:i/>
          <w:iCs/>
          <w:color w:val="000000" w:themeColor="text1"/>
          <w:sz w:val="24"/>
          <w:szCs w:val="24"/>
          <w:u w:val="single"/>
        </w:rPr>
        <w:t>required to comply with Section 11B-233</w:t>
      </w:r>
      <w:r w:rsidRPr="00324956">
        <w:rPr>
          <w:rFonts w:eastAsia="Arial" w:cs="Arial"/>
          <w:color w:val="000000" w:themeColor="text1"/>
          <w:sz w:val="24"/>
          <w:szCs w:val="24"/>
        </w:rPr>
        <w:t xml:space="preserve">, an accessible route shall not be required to connect stories where residential </w:t>
      </w:r>
      <w:r w:rsidRPr="00324956">
        <w:rPr>
          <w:rFonts w:eastAsia="Arial" w:cs="Arial"/>
          <w:color w:val="000000" w:themeColor="text1"/>
          <w:sz w:val="24"/>
          <w:szCs w:val="24"/>
        </w:rPr>
        <w:lastRenderedPageBreak/>
        <w:t xml:space="preserve">dwelling units with mobility features required to comply with </w:t>
      </w:r>
      <w:r w:rsidRPr="003F0F01">
        <w:rPr>
          <w:rFonts w:eastAsia="Arial" w:cs="Arial"/>
          <w:i/>
          <w:iCs/>
          <w:color w:val="000000" w:themeColor="text1"/>
          <w:sz w:val="24"/>
          <w:szCs w:val="24"/>
        </w:rPr>
        <w:t>Sections 11B</w:t>
      </w:r>
      <w:r w:rsidRPr="00A52044">
        <w:rPr>
          <w:rFonts w:eastAsia="Arial" w:cs="Arial"/>
          <w:color w:val="000000" w:themeColor="text1"/>
          <w:sz w:val="24"/>
          <w:szCs w:val="24"/>
        </w:rPr>
        <w:t>-</w:t>
      </w:r>
      <w:r w:rsidRPr="00D47899">
        <w:rPr>
          <w:rFonts w:eastAsia="Arial" w:cs="Arial"/>
          <w:color w:val="000000" w:themeColor="text1"/>
          <w:sz w:val="24"/>
          <w:szCs w:val="24"/>
        </w:rPr>
        <w:t xml:space="preserve">809.2 through </w:t>
      </w:r>
      <w:r w:rsidRPr="003F0F01">
        <w:rPr>
          <w:rFonts w:eastAsia="Arial" w:cs="Arial"/>
          <w:i/>
          <w:iCs/>
          <w:color w:val="000000" w:themeColor="text1"/>
          <w:sz w:val="24"/>
          <w:szCs w:val="24"/>
        </w:rPr>
        <w:t>11B</w:t>
      </w:r>
      <w:r w:rsidRPr="00A52044">
        <w:rPr>
          <w:rFonts w:eastAsia="Arial" w:cs="Arial"/>
          <w:color w:val="000000" w:themeColor="text1"/>
          <w:sz w:val="24"/>
          <w:szCs w:val="24"/>
        </w:rPr>
        <w:t>-</w:t>
      </w:r>
      <w:r w:rsidRPr="00D47899">
        <w:rPr>
          <w:rFonts w:eastAsia="Arial" w:cs="Arial"/>
          <w:color w:val="000000" w:themeColor="text1"/>
          <w:sz w:val="24"/>
          <w:szCs w:val="24"/>
        </w:rPr>
        <w:t>809.4</w:t>
      </w:r>
      <w:r w:rsidRPr="00324956">
        <w:rPr>
          <w:rFonts w:eastAsia="Arial" w:cs="Arial"/>
          <w:color w:val="000000" w:themeColor="text1"/>
          <w:sz w:val="24"/>
          <w:szCs w:val="24"/>
        </w:rPr>
        <w:t xml:space="preserve">, </w:t>
      </w:r>
      <w:r w:rsidRPr="00324956">
        <w:rPr>
          <w:rFonts w:eastAsia="Arial" w:cs="Arial"/>
          <w:i/>
          <w:iCs/>
          <w:color w:val="000000" w:themeColor="text1"/>
          <w:sz w:val="24"/>
          <w:szCs w:val="24"/>
        </w:rPr>
        <w:t>residential dwelling units with adaptable features complying with Sections 11B-809.6 through 11B-809.12,</w:t>
      </w:r>
      <w:r w:rsidRPr="00324956">
        <w:rPr>
          <w:rFonts w:eastAsia="Arial" w:cs="Arial"/>
          <w:color w:val="000000" w:themeColor="text1"/>
          <w:sz w:val="24"/>
          <w:szCs w:val="24"/>
        </w:rPr>
        <w:t xml:space="preserve"> all common use areas serving residential dwelling units with mobility features required to comply with </w:t>
      </w:r>
      <w:r w:rsidRPr="00324956">
        <w:rPr>
          <w:rFonts w:eastAsia="Arial" w:cs="Arial"/>
          <w:i/>
          <w:iCs/>
          <w:color w:val="000000" w:themeColor="text1"/>
          <w:sz w:val="24"/>
          <w:szCs w:val="24"/>
        </w:rPr>
        <w:t>Sections 11B-</w:t>
      </w:r>
      <w:r w:rsidRPr="00324956">
        <w:rPr>
          <w:rFonts w:eastAsia="Arial" w:cs="Arial"/>
          <w:color w:val="000000" w:themeColor="text1"/>
          <w:sz w:val="24"/>
          <w:szCs w:val="24"/>
        </w:rPr>
        <w:t xml:space="preserve">809.2 through </w:t>
      </w:r>
      <w:r w:rsidRPr="00324956">
        <w:rPr>
          <w:rFonts w:eastAsia="Arial" w:cs="Arial"/>
          <w:i/>
          <w:iCs/>
          <w:color w:val="000000" w:themeColor="text1"/>
          <w:sz w:val="24"/>
          <w:szCs w:val="24"/>
        </w:rPr>
        <w:t>11B-</w:t>
      </w:r>
      <w:r w:rsidRPr="00324956">
        <w:rPr>
          <w:rFonts w:eastAsia="Arial" w:cs="Arial"/>
          <w:color w:val="000000" w:themeColor="text1"/>
          <w:sz w:val="24"/>
          <w:szCs w:val="24"/>
        </w:rPr>
        <w:t xml:space="preserve">809.4, </w:t>
      </w:r>
      <w:r w:rsidRPr="00324956">
        <w:rPr>
          <w:rFonts w:eastAsia="Arial" w:cs="Arial"/>
          <w:i/>
          <w:iCs/>
          <w:color w:val="000000" w:themeColor="text1"/>
          <w:sz w:val="24"/>
          <w:szCs w:val="24"/>
        </w:rPr>
        <w:t>all common use areas serving residential dwelling units with adaptable features complying with Sections 11B-809.6 through 11B-809.12,</w:t>
      </w:r>
      <w:r w:rsidRPr="00324956">
        <w:rPr>
          <w:rFonts w:eastAsia="Arial" w:cs="Arial"/>
          <w:color w:val="000000" w:themeColor="text1"/>
          <w:sz w:val="24"/>
          <w:szCs w:val="24"/>
        </w:rPr>
        <w:t xml:space="preserve"> and public use areas s</w:t>
      </w:r>
      <w:r w:rsidRPr="00324956">
        <w:rPr>
          <w:rFonts w:eastAsia="Arial" w:cs="Arial"/>
          <w:strike/>
          <w:color w:val="000000" w:themeColor="text1"/>
          <w:sz w:val="24"/>
          <w:szCs w:val="24"/>
        </w:rPr>
        <w:t>erving residential dwelling units</w:t>
      </w:r>
      <w:r w:rsidRPr="00324956">
        <w:rPr>
          <w:rFonts w:eastAsia="Arial" w:cs="Arial"/>
          <w:color w:val="000000" w:themeColor="text1"/>
          <w:sz w:val="24"/>
          <w:szCs w:val="24"/>
        </w:rPr>
        <w:t xml:space="preserve"> are on an accessible route.</w:t>
      </w:r>
    </w:p>
    <w:p w14:paraId="694B4B94"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CODE TEXT IF ADOPTED</w:t>
      </w:r>
    </w:p>
    <w:p w14:paraId="089F4BDA" w14:textId="77777777" w:rsidR="004E62BD" w:rsidRDefault="004E62BD" w:rsidP="00834354">
      <w:pPr>
        <w:ind w:left="720"/>
        <w:rPr>
          <w:rFonts w:eastAsia="Arial" w:cs="Arial"/>
          <w:color w:val="000000" w:themeColor="text1"/>
          <w:sz w:val="24"/>
          <w:szCs w:val="24"/>
        </w:rPr>
      </w:pPr>
      <w:r w:rsidRPr="115B602A">
        <w:rPr>
          <w:rFonts w:eastAsia="Arial" w:cs="Arial"/>
          <w:b/>
          <w:bCs/>
          <w:i/>
          <w:iCs/>
          <w:color w:val="000000" w:themeColor="text1"/>
          <w:sz w:val="24"/>
          <w:szCs w:val="24"/>
        </w:rPr>
        <w:t>11B-</w:t>
      </w:r>
      <w:r w:rsidRPr="115B602A">
        <w:rPr>
          <w:rFonts w:eastAsia="Arial" w:cs="Arial"/>
          <w:b/>
          <w:bCs/>
          <w:color w:val="000000" w:themeColor="text1"/>
          <w:sz w:val="24"/>
          <w:szCs w:val="24"/>
        </w:rPr>
        <w:t>206.2.3 Multistory buildings and facilities.</w:t>
      </w:r>
      <w:r w:rsidRPr="115B602A">
        <w:rPr>
          <w:rFonts w:eastAsia="Arial" w:cs="Arial"/>
          <w:color w:val="000000" w:themeColor="text1"/>
          <w:sz w:val="24"/>
          <w:szCs w:val="24"/>
        </w:rPr>
        <w:t xml:space="preserve"> </w:t>
      </w:r>
      <w:r w:rsidRPr="00FE7977">
        <w:rPr>
          <w:rFonts w:eastAsia="Arial" w:cs="Arial"/>
          <w:color w:val="000000" w:themeColor="text1"/>
          <w:sz w:val="24"/>
          <w:szCs w:val="24"/>
        </w:rPr>
        <w:t>At least</w:t>
      </w:r>
      <w:r>
        <w:rPr>
          <w:rFonts w:eastAsia="Arial" w:cs="Arial"/>
          <w:color w:val="000000" w:themeColor="text1"/>
          <w:sz w:val="24"/>
          <w:szCs w:val="24"/>
        </w:rPr>
        <w:t xml:space="preserve"> </w:t>
      </w:r>
      <w:r w:rsidRPr="00FE7977">
        <w:rPr>
          <w:rFonts w:eastAsia="Arial" w:cs="Arial"/>
          <w:color w:val="000000" w:themeColor="text1"/>
          <w:sz w:val="24"/>
          <w:szCs w:val="24"/>
        </w:rPr>
        <w:t>one accessible route shall connect each story and mezzanine</w:t>
      </w:r>
      <w:r>
        <w:rPr>
          <w:rFonts w:eastAsia="Arial" w:cs="Arial"/>
          <w:color w:val="000000" w:themeColor="text1"/>
          <w:sz w:val="24"/>
          <w:szCs w:val="24"/>
        </w:rPr>
        <w:t xml:space="preserve"> </w:t>
      </w:r>
      <w:r w:rsidRPr="00FE7977">
        <w:rPr>
          <w:rFonts w:eastAsia="Arial" w:cs="Arial"/>
          <w:color w:val="000000" w:themeColor="text1"/>
          <w:sz w:val="24"/>
          <w:szCs w:val="24"/>
        </w:rPr>
        <w:t>in multistory buildings and facilities.</w:t>
      </w:r>
    </w:p>
    <w:p w14:paraId="622DB0ED" w14:textId="77777777" w:rsidR="004E62BD" w:rsidRDefault="004E62BD" w:rsidP="00834354">
      <w:pPr>
        <w:ind w:left="720"/>
        <w:rPr>
          <w:rFonts w:eastAsia="Arial" w:cs="Arial"/>
          <w:color w:val="000000" w:themeColor="text1"/>
          <w:sz w:val="24"/>
          <w:szCs w:val="24"/>
        </w:rPr>
      </w:pPr>
    </w:p>
    <w:p w14:paraId="0DE95FEC" w14:textId="77777777" w:rsidR="004E62BD" w:rsidRDefault="004E62BD" w:rsidP="00834354">
      <w:pPr>
        <w:spacing w:after="120"/>
        <w:ind w:left="720" w:firstLine="720"/>
        <w:rPr>
          <w:rFonts w:eastAsia="Arial" w:cs="Arial"/>
          <w:color w:val="000000" w:themeColor="text1"/>
          <w:sz w:val="24"/>
          <w:szCs w:val="24"/>
        </w:rPr>
      </w:pPr>
      <w:r w:rsidRPr="115B602A">
        <w:rPr>
          <w:rFonts w:eastAsia="Arial" w:cs="Arial"/>
          <w:b/>
          <w:bCs/>
          <w:color w:val="000000" w:themeColor="text1"/>
          <w:sz w:val="24"/>
          <w:szCs w:val="24"/>
        </w:rPr>
        <w:t>Exceptions:</w:t>
      </w:r>
    </w:p>
    <w:p w14:paraId="4D11A2D2" w14:textId="77777777" w:rsidR="004E62BD" w:rsidRDefault="004E62BD" w:rsidP="004E62BD">
      <w:pPr>
        <w:pStyle w:val="ListParagraph"/>
        <w:numPr>
          <w:ilvl w:val="0"/>
          <w:numId w:val="19"/>
        </w:numPr>
        <w:spacing w:after="120"/>
        <w:ind w:left="1980"/>
        <w:rPr>
          <w:rFonts w:eastAsia="Arial" w:cs="Arial"/>
          <w:color w:val="000000" w:themeColor="text1"/>
          <w:sz w:val="24"/>
          <w:szCs w:val="24"/>
        </w:rPr>
      </w:pPr>
      <w:r w:rsidRPr="00CC199A">
        <w:rPr>
          <w:rFonts w:eastAsia="Arial" w:cs="Arial"/>
          <w:color w:val="000000" w:themeColor="text1"/>
          <w:sz w:val="24"/>
          <w:szCs w:val="24"/>
        </w:rPr>
        <w:t>…</w:t>
      </w:r>
    </w:p>
    <w:p w14:paraId="38A03412" w14:textId="77777777" w:rsidR="004E62BD" w:rsidRDefault="004E62BD" w:rsidP="004E62BD">
      <w:pPr>
        <w:pStyle w:val="ListParagraph"/>
        <w:numPr>
          <w:ilvl w:val="0"/>
          <w:numId w:val="19"/>
        </w:numPr>
        <w:spacing w:after="120"/>
        <w:ind w:left="1980"/>
        <w:rPr>
          <w:rFonts w:eastAsia="Arial" w:cs="Arial"/>
          <w:color w:val="000000" w:themeColor="text1"/>
          <w:sz w:val="24"/>
          <w:szCs w:val="24"/>
        </w:rPr>
      </w:pPr>
      <w:r w:rsidRPr="00324956">
        <w:rPr>
          <w:rFonts w:eastAsia="Arial" w:cs="Arial"/>
          <w:color w:val="000000" w:themeColor="text1"/>
          <w:sz w:val="24"/>
          <w:szCs w:val="24"/>
        </w:rPr>
        <w:t>…</w:t>
      </w:r>
    </w:p>
    <w:p w14:paraId="74FA71F3" w14:textId="77777777" w:rsidR="004E62BD" w:rsidRDefault="004E62BD" w:rsidP="004E62BD">
      <w:pPr>
        <w:pStyle w:val="ListParagraph"/>
        <w:numPr>
          <w:ilvl w:val="0"/>
          <w:numId w:val="19"/>
        </w:numPr>
        <w:spacing w:after="120"/>
        <w:ind w:left="1980"/>
        <w:rPr>
          <w:rFonts w:eastAsia="Arial" w:cs="Arial"/>
          <w:color w:val="000000" w:themeColor="text1"/>
          <w:sz w:val="24"/>
          <w:szCs w:val="24"/>
        </w:rPr>
      </w:pPr>
      <w:r w:rsidRPr="00324956">
        <w:rPr>
          <w:rFonts w:eastAsia="Arial" w:cs="Arial"/>
          <w:color w:val="000000" w:themeColor="text1"/>
          <w:sz w:val="24"/>
          <w:szCs w:val="24"/>
        </w:rPr>
        <w:t>…</w:t>
      </w:r>
    </w:p>
    <w:p w14:paraId="46F26832" w14:textId="66858267" w:rsidR="004E62BD" w:rsidRPr="00324956" w:rsidRDefault="004E62BD" w:rsidP="004E62BD">
      <w:pPr>
        <w:pStyle w:val="ListParagraph"/>
        <w:numPr>
          <w:ilvl w:val="0"/>
          <w:numId w:val="19"/>
        </w:numPr>
        <w:spacing w:after="120"/>
        <w:ind w:left="1980"/>
        <w:rPr>
          <w:rFonts w:eastAsia="Arial" w:cs="Arial"/>
          <w:color w:val="000000" w:themeColor="text1"/>
          <w:sz w:val="24"/>
          <w:szCs w:val="24"/>
        </w:rPr>
      </w:pPr>
      <w:r>
        <w:rPr>
          <w:rFonts w:eastAsia="Arial" w:cs="Arial"/>
          <w:color w:val="000000" w:themeColor="text1"/>
          <w:sz w:val="24"/>
          <w:szCs w:val="24"/>
        </w:rPr>
        <w:t>I</w:t>
      </w:r>
      <w:r w:rsidRPr="00324956">
        <w:rPr>
          <w:rFonts w:eastAsia="Arial"/>
          <w:sz w:val="24"/>
          <w:szCs w:val="24"/>
        </w:rPr>
        <w:t>n residential facilities</w:t>
      </w:r>
      <w:r w:rsidRPr="00324956">
        <w:rPr>
          <w:rFonts w:eastAsia="Arial"/>
          <w:i/>
          <w:sz w:val="24"/>
          <w:szCs w:val="24"/>
        </w:rPr>
        <w:t xml:space="preserve"> required to comply with Section 11B-233</w:t>
      </w:r>
      <w:r w:rsidRPr="00324956">
        <w:rPr>
          <w:rFonts w:eastAsia="Arial"/>
          <w:sz w:val="24"/>
          <w:szCs w:val="24"/>
        </w:rPr>
        <w:t xml:space="preserve">, an accessible route shall not be required to connect stories where residential dwelling units with mobility features required to comply with </w:t>
      </w:r>
      <w:r w:rsidRPr="00A52044">
        <w:rPr>
          <w:rFonts w:eastAsia="Arial"/>
          <w:sz w:val="24"/>
          <w:szCs w:val="24"/>
        </w:rPr>
        <w:t>Sections 11B-</w:t>
      </w:r>
      <w:r w:rsidRPr="00C64326">
        <w:rPr>
          <w:rFonts w:eastAsia="Arial"/>
          <w:iCs/>
          <w:sz w:val="24"/>
          <w:szCs w:val="24"/>
        </w:rPr>
        <w:t xml:space="preserve">809.2 through </w:t>
      </w:r>
      <w:r w:rsidRPr="00A52044">
        <w:rPr>
          <w:rFonts w:eastAsia="Arial"/>
          <w:sz w:val="24"/>
          <w:szCs w:val="24"/>
        </w:rPr>
        <w:t>11B-</w:t>
      </w:r>
      <w:r w:rsidRPr="00C64326">
        <w:rPr>
          <w:rFonts w:eastAsia="Arial"/>
          <w:iCs/>
          <w:sz w:val="24"/>
          <w:szCs w:val="24"/>
        </w:rPr>
        <w:t>809.4</w:t>
      </w:r>
      <w:r w:rsidRPr="00324956">
        <w:rPr>
          <w:rFonts w:eastAsia="Arial"/>
          <w:sz w:val="24"/>
          <w:szCs w:val="24"/>
        </w:rPr>
        <w:t xml:space="preserve">, </w:t>
      </w:r>
      <w:r w:rsidRPr="00324956">
        <w:rPr>
          <w:rFonts w:eastAsia="Arial"/>
          <w:i/>
          <w:sz w:val="24"/>
          <w:szCs w:val="24"/>
        </w:rPr>
        <w:t>residential dwelling units with adaptable features complying with Sections 11B-809.6 through 11B-809.12,</w:t>
      </w:r>
      <w:r w:rsidRPr="00324956">
        <w:rPr>
          <w:rFonts w:eastAsia="Arial"/>
          <w:sz w:val="24"/>
          <w:szCs w:val="24"/>
        </w:rPr>
        <w:t xml:space="preserve"> all common use areas serving residential dwelling units with mobility features required to comply with </w:t>
      </w:r>
      <w:r w:rsidRPr="00324956">
        <w:rPr>
          <w:rFonts w:eastAsia="Arial"/>
          <w:i/>
          <w:sz w:val="24"/>
          <w:szCs w:val="24"/>
        </w:rPr>
        <w:t>Sections 11B-</w:t>
      </w:r>
      <w:r w:rsidRPr="00324956">
        <w:rPr>
          <w:rFonts w:eastAsia="Arial"/>
          <w:sz w:val="24"/>
          <w:szCs w:val="24"/>
        </w:rPr>
        <w:t xml:space="preserve">809.2 through </w:t>
      </w:r>
      <w:r w:rsidRPr="00324956">
        <w:rPr>
          <w:rFonts w:eastAsia="Arial"/>
          <w:i/>
          <w:sz w:val="24"/>
          <w:szCs w:val="24"/>
        </w:rPr>
        <w:t>11B-</w:t>
      </w:r>
      <w:r w:rsidRPr="00324956">
        <w:rPr>
          <w:rFonts w:eastAsia="Arial"/>
          <w:sz w:val="24"/>
          <w:szCs w:val="24"/>
        </w:rPr>
        <w:t xml:space="preserve">809.4, </w:t>
      </w:r>
      <w:r w:rsidRPr="00324956">
        <w:rPr>
          <w:rFonts w:eastAsia="Arial"/>
          <w:i/>
          <w:sz w:val="24"/>
          <w:szCs w:val="24"/>
        </w:rPr>
        <w:t>all common use areas serving residential dwelling units with adaptable features complying with Sections 11B-809.6 through 11B-809.12,</w:t>
      </w:r>
      <w:r w:rsidRPr="00324956">
        <w:rPr>
          <w:rFonts w:eastAsia="Arial"/>
          <w:sz w:val="24"/>
          <w:szCs w:val="24"/>
        </w:rPr>
        <w:t xml:space="preserve"> and public use areas are on an accessible route.</w:t>
      </w:r>
    </w:p>
    <w:p w14:paraId="5C9415D0"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STATEMENT OF REASONS</w:t>
      </w:r>
    </w:p>
    <w:p w14:paraId="0B00A81F" w14:textId="766A3CBC" w:rsidR="00B507F1" w:rsidRDefault="004C3B02" w:rsidP="00A82D97">
      <w:pPr>
        <w:spacing w:after="120"/>
        <w:rPr>
          <w:rFonts w:cs="Arial"/>
          <w:sz w:val="24"/>
          <w:szCs w:val="24"/>
        </w:rPr>
      </w:pPr>
      <w:r>
        <w:rPr>
          <w:rFonts w:cs="Arial"/>
          <w:sz w:val="24"/>
          <w:szCs w:val="24"/>
        </w:rPr>
        <w:t xml:space="preserve">DSA is proposing to clarify that the requirements in this amendment only apply to those housing facilities required to comply with CBC </w:t>
      </w:r>
      <w:r w:rsidR="00892F0A">
        <w:rPr>
          <w:rFonts w:cs="Arial"/>
          <w:sz w:val="24"/>
          <w:szCs w:val="24"/>
        </w:rPr>
        <w:t xml:space="preserve">Section </w:t>
      </w:r>
      <w:r>
        <w:rPr>
          <w:rFonts w:cs="Arial"/>
          <w:sz w:val="24"/>
          <w:szCs w:val="24"/>
        </w:rPr>
        <w:t xml:space="preserve">11B-233, because the ADA </w:t>
      </w:r>
      <w:proofErr w:type="gramStart"/>
      <w:r>
        <w:rPr>
          <w:rFonts w:cs="Arial"/>
          <w:sz w:val="24"/>
          <w:szCs w:val="24"/>
        </w:rPr>
        <w:t>references to</w:t>
      </w:r>
      <w:proofErr w:type="gramEnd"/>
      <w:r>
        <w:rPr>
          <w:rFonts w:cs="Arial"/>
          <w:sz w:val="24"/>
          <w:szCs w:val="24"/>
        </w:rPr>
        <w:t xml:space="preserve"> </w:t>
      </w:r>
      <w:r w:rsidR="00817765">
        <w:rPr>
          <w:rFonts w:cs="Arial"/>
          <w:sz w:val="24"/>
          <w:szCs w:val="24"/>
        </w:rPr>
        <w:t xml:space="preserve">residential dwelling units that are required to comply with </w:t>
      </w:r>
      <w:r w:rsidR="00C139AA">
        <w:rPr>
          <w:rFonts w:cs="Arial"/>
          <w:sz w:val="24"/>
          <w:szCs w:val="24"/>
        </w:rPr>
        <w:t xml:space="preserve">the technical requirements at </w:t>
      </w:r>
      <w:r w:rsidR="009E5DA2">
        <w:rPr>
          <w:rFonts w:cs="Arial"/>
          <w:sz w:val="24"/>
          <w:szCs w:val="24"/>
        </w:rPr>
        <w:t>Section</w:t>
      </w:r>
      <w:r w:rsidR="00817765">
        <w:rPr>
          <w:rFonts w:cs="Arial"/>
          <w:sz w:val="24"/>
          <w:szCs w:val="24"/>
        </w:rPr>
        <w:t>11B-809</w:t>
      </w:r>
      <w:r w:rsidR="00817765" w:rsidDel="00BD4284">
        <w:rPr>
          <w:rFonts w:cs="Arial"/>
          <w:sz w:val="24"/>
          <w:szCs w:val="24"/>
        </w:rPr>
        <w:t xml:space="preserve"> </w:t>
      </w:r>
      <w:proofErr w:type="gramStart"/>
      <w:r w:rsidR="00BD4284">
        <w:rPr>
          <w:rFonts w:cs="Arial"/>
          <w:sz w:val="24"/>
          <w:szCs w:val="24"/>
        </w:rPr>
        <w:t>bypass</w:t>
      </w:r>
      <w:proofErr w:type="gramEnd"/>
      <w:r w:rsidR="00BD4284">
        <w:rPr>
          <w:rFonts w:cs="Arial"/>
          <w:sz w:val="24"/>
          <w:szCs w:val="24"/>
        </w:rPr>
        <w:t xml:space="preserve"> the</w:t>
      </w:r>
      <w:r w:rsidR="009C7F74">
        <w:rPr>
          <w:rFonts w:cs="Arial"/>
          <w:sz w:val="24"/>
          <w:szCs w:val="24"/>
        </w:rPr>
        <w:t xml:space="preserve"> scoping requirements necessary to get to </w:t>
      </w:r>
      <w:r w:rsidR="006F5D7C">
        <w:rPr>
          <w:rFonts w:cs="Arial"/>
          <w:sz w:val="24"/>
          <w:szCs w:val="24"/>
        </w:rPr>
        <w:t>the technical sections</w:t>
      </w:r>
      <w:r w:rsidR="00817765">
        <w:rPr>
          <w:rFonts w:cs="Arial"/>
          <w:sz w:val="24"/>
          <w:szCs w:val="24"/>
        </w:rPr>
        <w:t xml:space="preserve">.  </w:t>
      </w:r>
    </w:p>
    <w:p w14:paraId="4BE73611" w14:textId="18AC3C77" w:rsidR="004C3B02" w:rsidRDefault="00817765" w:rsidP="00A82D97">
      <w:pPr>
        <w:spacing w:after="120"/>
        <w:rPr>
          <w:rFonts w:cs="Arial"/>
          <w:sz w:val="24"/>
          <w:szCs w:val="24"/>
        </w:rPr>
      </w:pPr>
      <w:r>
        <w:rPr>
          <w:rFonts w:cs="Arial"/>
          <w:sz w:val="24"/>
          <w:szCs w:val="24"/>
        </w:rPr>
        <w:t xml:space="preserve">Housing at a place of education, </w:t>
      </w:r>
      <w:r w:rsidR="05676EBD" w:rsidRPr="576EEEA3">
        <w:rPr>
          <w:rFonts w:cs="Arial"/>
          <w:sz w:val="24"/>
          <w:szCs w:val="24"/>
        </w:rPr>
        <w:t>both private and</w:t>
      </w:r>
      <w:r>
        <w:rPr>
          <w:rFonts w:cs="Arial"/>
          <w:sz w:val="24"/>
          <w:szCs w:val="24"/>
        </w:rPr>
        <w:t xml:space="preserve"> public, requires dwelling units in compliance with transient lodging requirements in 11B-224</w:t>
      </w:r>
      <w:r w:rsidR="00515A93">
        <w:rPr>
          <w:rFonts w:cs="Arial"/>
          <w:sz w:val="24"/>
          <w:szCs w:val="24"/>
        </w:rPr>
        <w:t xml:space="preserve">, and </w:t>
      </w:r>
      <w:r w:rsidR="4833DE18" w:rsidRPr="576EEEA3">
        <w:rPr>
          <w:rFonts w:cs="Arial"/>
          <w:sz w:val="24"/>
          <w:szCs w:val="24"/>
        </w:rPr>
        <w:t>as a public accommodation u</w:t>
      </w:r>
      <w:r w:rsidR="5DF3A071" w:rsidRPr="576EEEA3">
        <w:rPr>
          <w:rFonts w:cs="Arial"/>
          <w:sz w:val="24"/>
          <w:szCs w:val="24"/>
        </w:rPr>
        <w:t>nder</w:t>
      </w:r>
      <w:r>
        <w:rPr>
          <w:rFonts w:cs="Arial"/>
          <w:sz w:val="24"/>
          <w:szCs w:val="24"/>
        </w:rPr>
        <w:t xml:space="preserve"> the ADA, the elevator exception does not apply </w:t>
      </w:r>
      <w:r w:rsidR="0066174C">
        <w:rPr>
          <w:rFonts w:cs="Arial"/>
          <w:sz w:val="24"/>
          <w:szCs w:val="24"/>
        </w:rPr>
        <w:t>(</w:t>
      </w:r>
      <w:r w:rsidR="00A95028">
        <w:rPr>
          <w:rFonts w:cs="Arial"/>
          <w:sz w:val="24"/>
          <w:szCs w:val="24"/>
        </w:rPr>
        <w:t>28 CFR Part 35 Section</w:t>
      </w:r>
      <w:r w:rsidR="008D4580">
        <w:rPr>
          <w:rFonts w:cs="Arial"/>
          <w:sz w:val="24"/>
          <w:szCs w:val="24"/>
        </w:rPr>
        <w:t xml:space="preserve"> 35.151(f)</w:t>
      </w:r>
      <w:r w:rsidR="005315BE">
        <w:rPr>
          <w:rFonts w:cs="Arial"/>
          <w:sz w:val="24"/>
          <w:szCs w:val="24"/>
        </w:rPr>
        <w:t xml:space="preserve"> and </w:t>
      </w:r>
      <w:r w:rsidR="00330F86">
        <w:rPr>
          <w:rFonts w:cs="Arial"/>
          <w:sz w:val="24"/>
          <w:szCs w:val="24"/>
        </w:rPr>
        <w:t>28 CFR Part 3</w:t>
      </w:r>
      <w:r w:rsidR="002736BA">
        <w:rPr>
          <w:rFonts w:cs="Arial"/>
          <w:sz w:val="24"/>
          <w:szCs w:val="24"/>
        </w:rPr>
        <w:t>6 Section 36.406(e)</w:t>
      </w:r>
      <w:r w:rsidR="000A679A">
        <w:rPr>
          <w:rFonts w:cs="Arial"/>
          <w:sz w:val="24"/>
          <w:szCs w:val="24"/>
        </w:rPr>
        <w:t>)</w:t>
      </w:r>
      <w:r w:rsidR="00466D6D">
        <w:rPr>
          <w:rFonts w:cs="Arial"/>
          <w:sz w:val="24"/>
          <w:szCs w:val="24"/>
        </w:rPr>
        <w:t>, therefore the accessible route</w:t>
      </w:r>
      <w:r w:rsidR="008D6448">
        <w:rPr>
          <w:rFonts w:cs="Arial"/>
          <w:sz w:val="24"/>
          <w:szCs w:val="24"/>
        </w:rPr>
        <w:t xml:space="preserve"> requirements are different for these facilities</w:t>
      </w:r>
      <w:r>
        <w:rPr>
          <w:rFonts w:cs="Arial"/>
          <w:sz w:val="24"/>
          <w:szCs w:val="24"/>
        </w:rPr>
        <w:t xml:space="preserve">.  </w:t>
      </w:r>
    </w:p>
    <w:p w14:paraId="2F782E4D" w14:textId="271237FD" w:rsidR="00817765" w:rsidRDefault="008A637E" w:rsidP="00A82D97">
      <w:pPr>
        <w:spacing w:after="120"/>
        <w:rPr>
          <w:rFonts w:cs="Arial"/>
          <w:sz w:val="24"/>
          <w:szCs w:val="24"/>
        </w:rPr>
      </w:pPr>
      <w:r w:rsidRPr="0034116D">
        <w:rPr>
          <w:rFonts w:cs="Arial"/>
          <w:sz w:val="24"/>
          <w:szCs w:val="24"/>
        </w:rPr>
        <w:t>In</w:t>
      </w:r>
      <w:r w:rsidR="00494CFB" w:rsidRPr="0034116D">
        <w:rPr>
          <w:rFonts w:cs="Arial"/>
          <w:sz w:val="24"/>
          <w:szCs w:val="24"/>
        </w:rPr>
        <w:t xml:space="preserve"> </w:t>
      </w:r>
      <w:r w:rsidR="00312D24" w:rsidRPr="0034116D">
        <w:rPr>
          <w:rFonts w:cs="Arial"/>
          <w:sz w:val="24"/>
          <w:szCs w:val="24"/>
        </w:rPr>
        <w:t xml:space="preserve">the Guidance on 2010 Standards, the Department of Justice (DOJ) </w:t>
      </w:r>
      <w:r w:rsidR="00441269" w:rsidRPr="0034116D">
        <w:rPr>
          <w:rFonts w:cs="Arial"/>
          <w:sz w:val="24"/>
          <w:szCs w:val="24"/>
        </w:rPr>
        <w:t>discusses the requirements for educational housing and related facilities and states:</w:t>
      </w:r>
      <w:r w:rsidR="00312D24" w:rsidRPr="0034116D">
        <w:rPr>
          <w:rFonts w:cs="Arial"/>
          <w:sz w:val="24"/>
          <w:szCs w:val="24"/>
        </w:rPr>
        <w:t xml:space="preserve"> </w:t>
      </w:r>
      <w:r w:rsidR="007E6526" w:rsidRPr="0034116D">
        <w:rPr>
          <w:rFonts w:cs="Arial"/>
          <w:sz w:val="24"/>
          <w:szCs w:val="24"/>
        </w:rPr>
        <w:t>“The ability to move between rooms -</w:t>
      </w:r>
      <w:r w:rsidR="00441269" w:rsidRPr="0034116D">
        <w:rPr>
          <w:rFonts w:cs="Arial"/>
          <w:sz w:val="24"/>
          <w:szCs w:val="24"/>
        </w:rPr>
        <w:t xml:space="preserve"> </w:t>
      </w:r>
      <w:r w:rsidR="007E6526" w:rsidRPr="0034116D">
        <w:rPr>
          <w:rFonts w:cs="Arial"/>
          <w:sz w:val="24"/>
          <w:szCs w:val="24"/>
        </w:rPr>
        <w:t xml:space="preserve">both accessible rooms and standard rooms </w:t>
      </w:r>
      <w:r w:rsidR="00441269" w:rsidRPr="0034116D">
        <w:rPr>
          <w:rFonts w:cs="Arial"/>
          <w:sz w:val="24"/>
          <w:szCs w:val="24"/>
        </w:rPr>
        <w:t>-</w:t>
      </w:r>
      <w:r w:rsidR="007E6526" w:rsidRPr="0034116D">
        <w:rPr>
          <w:rFonts w:cs="Arial"/>
          <w:sz w:val="24"/>
          <w:szCs w:val="24"/>
        </w:rPr>
        <w:t xml:space="preserve"> </w:t>
      </w:r>
      <w:r w:rsidR="00441269" w:rsidRPr="0034116D">
        <w:rPr>
          <w:rFonts w:cs="Arial"/>
          <w:sz w:val="24"/>
          <w:szCs w:val="24"/>
        </w:rPr>
        <w:t xml:space="preserve">in order to socialize, to study, and to use all public and common use areas is an essential part of having access to these educational programs and activities.” </w:t>
      </w:r>
      <w:r w:rsidR="000C4FAF" w:rsidRPr="0034116D">
        <w:rPr>
          <w:rFonts w:cs="Arial"/>
          <w:sz w:val="24"/>
          <w:szCs w:val="24"/>
        </w:rPr>
        <w:t>(</w:t>
      </w:r>
      <w:r w:rsidR="00E11FF8" w:rsidRPr="00BB5ED0">
        <w:rPr>
          <w:rFonts w:cs="Arial"/>
          <w:sz w:val="24"/>
          <w:szCs w:val="24"/>
        </w:rPr>
        <w:t xml:space="preserve">Guidance p. </w:t>
      </w:r>
      <w:r w:rsidR="00B15D6E" w:rsidRPr="0034116D">
        <w:rPr>
          <w:rFonts w:cs="Arial"/>
          <w:sz w:val="24"/>
          <w:szCs w:val="24"/>
        </w:rPr>
        <w:t>21</w:t>
      </w:r>
      <w:r w:rsidR="000C4FAF" w:rsidRPr="0034116D">
        <w:rPr>
          <w:rFonts w:cs="Arial"/>
          <w:sz w:val="24"/>
          <w:szCs w:val="24"/>
        </w:rPr>
        <w:t>)</w:t>
      </w:r>
    </w:p>
    <w:p w14:paraId="518076E8" w14:textId="2E985AFC" w:rsidR="004C3B02" w:rsidRDefault="00817765" w:rsidP="00A82D97">
      <w:pPr>
        <w:spacing w:after="120"/>
        <w:rPr>
          <w:rFonts w:cs="Arial"/>
          <w:sz w:val="24"/>
          <w:szCs w:val="24"/>
        </w:rPr>
      </w:pPr>
      <w:r w:rsidRPr="00B105FD">
        <w:rPr>
          <w:rFonts w:cs="Arial"/>
          <w:sz w:val="24"/>
          <w:szCs w:val="24"/>
        </w:rPr>
        <w:t>DSA is proposing minor changes to clarify the existing requirements. Public use areas</w:t>
      </w:r>
      <w:r w:rsidR="004B2AA9" w:rsidRPr="00B105FD">
        <w:rPr>
          <w:rFonts w:cs="Arial"/>
          <w:sz w:val="24"/>
          <w:szCs w:val="24"/>
        </w:rPr>
        <w:t>,</w:t>
      </w:r>
      <w:r w:rsidRPr="00B105FD">
        <w:rPr>
          <w:rFonts w:cs="Arial"/>
          <w:sz w:val="24"/>
          <w:szCs w:val="24"/>
        </w:rPr>
        <w:t xml:space="preserve"> </w:t>
      </w:r>
      <w:r w:rsidR="00217BC9" w:rsidRPr="00B105FD">
        <w:rPr>
          <w:rFonts w:cs="Arial"/>
          <w:sz w:val="24"/>
          <w:szCs w:val="24"/>
        </w:rPr>
        <w:t>as public accommodations</w:t>
      </w:r>
      <w:r w:rsidR="004B2AA9" w:rsidRPr="00B105FD">
        <w:rPr>
          <w:rFonts w:cs="Arial"/>
          <w:sz w:val="24"/>
          <w:szCs w:val="24"/>
        </w:rPr>
        <w:t>,</w:t>
      </w:r>
      <w:r w:rsidRPr="00B105FD">
        <w:rPr>
          <w:rFonts w:cs="Arial"/>
          <w:sz w:val="24"/>
          <w:szCs w:val="24"/>
        </w:rPr>
        <w:t xml:space="preserve"> must be on an accessible route </w:t>
      </w:r>
      <w:r w:rsidR="00674326">
        <w:rPr>
          <w:rFonts w:cs="Arial"/>
          <w:sz w:val="24"/>
          <w:szCs w:val="24"/>
        </w:rPr>
        <w:t>according to this code</w:t>
      </w:r>
      <w:r w:rsidRPr="00B105FD">
        <w:rPr>
          <w:rFonts w:cs="Arial"/>
          <w:sz w:val="24"/>
          <w:szCs w:val="24"/>
        </w:rPr>
        <w:t>.</w:t>
      </w:r>
    </w:p>
    <w:p w14:paraId="71233EF1" w14:textId="77777777" w:rsidR="004E62BD" w:rsidRPr="00813979" w:rsidRDefault="004E62BD" w:rsidP="00A82D97">
      <w:pPr>
        <w:spacing w:after="120"/>
        <w:rPr>
          <w:rFonts w:cs="Arial"/>
          <w:sz w:val="24"/>
          <w:szCs w:val="24"/>
        </w:rPr>
      </w:pPr>
      <w:r w:rsidRPr="002C1544">
        <w:rPr>
          <w:rFonts w:cs="Arial"/>
          <w:sz w:val="24"/>
          <w:szCs w:val="24"/>
        </w:rPr>
        <w:lastRenderedPageBreak/>
        <w:t xml:space="preserve">This proposal is necessary to </w:t>
      </w:r>
      <w:r w:rsidRPr="00FD2243">
        <w:rPr>
          <w:rFonts w:cs="Arial"/>
          <w:sz w:val="24"/>
          <w:szCs w:val="24"/>
        </w:rPr>
        <w:t>conform</w:t>
      </w:r>
      <w:r w:rsidRPr="002C1544">
        <w:rPr>
          <w:rFonts w:cs="Arial"/>
          <w:sz w:val="24"/>
          <w:szCs w:val="24"/>
        </w:rPr>
        <w:t xml:space="preserve"> with minimum </w:t>
      </w:r>
      <w:r w:rsidRPr="00FD2243">
        <w:rPr>
          <w:rFonts w:cs="Arial"/>
          <w:sz w:val="24"/>
          <w:szCs w:val="24"/>
        </w:rPr>
        <w:t xml:space="preserve">existing </w:t>
      </w:r>
      <w:r w:rsidRPr="002C1544">
        <w:rPr>
          <w:rFonts w:cs="Arial"/>
          <w:sz w:val="24"/>
          <w:szCs w:val="24"/>
        </w:rPr>
        <w:t>federal accessibility laws, standards, and regulations.</w:t>
      </w:r>
    </w:p>
    <w:p w14:paraId="7032A88C"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DSA COMMENTS</w:t>
      </w:r>
    </w:p>
    <w:p w14:paraId="6278EC95" w14:textId="77777777" w:rsidR="004E62BD" w:rsidRDefault="004E62BD" w:rsidP="00834354">
      <w:pPr>
        <w:spacing w:after="120"/>
        <w:rPr>
          <w:rFonts w:cs="Arial"/>
          <w:sz w:val="24"/>
          <w:szCs w:val="24"/>
        </w:rPr>
      </w:pPr>
      <w:r>
        <w:rPr>
          <w:rFonts w:cs="Arial"/>
          <w:sz w:val="24"/>
          <w:szCs w:val="24"/>
        </w:rPr>
        <w:t xml:space="preserve">This item is related to </w:t>
      </w:r>
      <w:r w:rsidRPr="003F3E5B">
        <w:rPr>
          <w:rFonts w:cs="Arial"/>
          <w:sz w:val="24"/>
          <w:szCs w:val="24"/>
        </w:rPr>
        <w:t>Item 6.</w:t>
      </w:r>
    </w:p>
    <w:p w14:paraId="00FA6EE2" w14:textId="77777777" w:rsidR="00506869" w:rsidRDefault="00506869">
      <w:pPr>
        <w:spacing w:after="200" w:line="276" w:lineRule="auto"/>
        <w:rPr>
          <w:rFonts w:cs="Arial"/>
          <w:sz w:val="24"/>
          <w:szCs w:val="24"/>
        </w:rPr>
      </w:pPr>
      <w:r>
        <w:rPr>
          <w:rFonts w:cs="Arial"/>
          <w:sz w:val="24"/>
          <w:szCs w:val="24"/>
        </w:rPr>
        <w:br w:type="page"/>
      </w:r>
    </w:p>
    <w:p w14:paraId="21053BAD" w14:textId="3784E964" w:rsidR="004E62BD" w:rsidRDefault="004E62BD">
      <w:pPr>
        <w:spacing w:after="200" w:line="276" w:lineRule="auto"/>
        <w:rPr>
          <w:rFonts w:cs="Arial"/>
          <w:sz w:val="24"/>
          <w:szCs w:val="24"/>
        </w:rPr>
      </w:pPr>
      <w:r>
        <w:rPr>
          <w:rFonts w:cs="Arial"/>
          <w:sz w:val="24"/>
          <w:szCs w:val="24"/>
        </w:rPr>
        <w:lastRenderedPageBreak/>
        <w:br w:type="page"/>
      </w:r>
    </w:p>
    <w:p w14:paraId="00B869B5" w14:textId="77777777" w:rsidR="004E62BD" w:rsidRPr="00A95FE4" w:rsidRDefault="004E62BD" w:rsidP="00925026">
      <w:pPr>
        <w:spacing w:after="120"/>
        <w:rPr>
          <w:rFonts w:cs="Arial"/>
        </w:rPr>
        <w:sectPr w:rsidR="004E62BD" w:rsidRPr="00A95FE4" w:rsidSect="0093672B">
          <w:headerReference w:type="even" r:id="rId43"/>
          <w:headerReference w:type="default" r:id="rId44"/>
          <w:footerReference w:type="even" r:id="rId45"/>
          <w:footerReference w:type="default" r:id="rId46"/>
          <w:headerReference w:type="first" r:id="rId47"/>
          <w:footerReference w:type="first" r:id="rId48"/>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5B28D107" wp14:editId="0F0F5C1D">
            <wp:extent cx="1859280" cy="449580"/>
            <wp:effectExtent l="0" t="0" r="7620" b="7620"/>
            <wp:docPr id="58129721" name="Picture 58129721"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3DBBE234" w14:textId="77777777" w:rsidR="004E62BD" w:rsidRDefault="004E62BD" w:rsidP="00925026">
      <w:pPr>
        <w:pStyle w:val="DSADOCUMENTTITLE"/>
      </w:pPr>
      <w:r w:rsidRPr="00A95FE4">
        <w:t>DSA Code Amendment development</w:t>
      </w:r>
    </w:p>
    <w:p w14:paraId="6BE1A720" w14:textId="1B3AE108" w:rsidR="004E62BD" w:rsidRPr="004E62BD" w:rsidRDefault="004E62BD"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10</w:t>
      </w:r>
      <w:r w:rsidR="00CB6CA1">
        <w:rPr>
          <w:color w:val="000000" w:themeColor="text1"/>
          <w:szCs w:val="24"/>
        </w:rPr>
        <w:t>A</w:t>
      </w:r>
    </w:p>
    <w:p w14:paraId="4AD571CF" w14:textId="77777777" w:rsidR="004E62BD" w:rsidRPr="00CC29AE" w:rsidRDefault="004E62BD"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797BDD59" w14:textId="15BFE94F" w:rsidR="004E62BD" w:rsidRPr="00CC29AE" w:rsidRDefault="004E62BD"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10</w:t>
      </w:r>
      <w:r w:rsidR="00843542">
        <w:rPr>
          <w:rFonts w:cs="Arial"/>
          <w:sz w:val="24"/>
          <w:szCs w:val="24"/>
        </w:rPr>
        <w:t>A</w:t>
      </w:r>
    </w:p>
    <w:p w14:paraId="1FE7A6A8" w14:textId="5E6E0F03" w:rsidR="004E62BD" w:rsidRPr="00CC29AE" w:rsidRDefault="004E62BD"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8D20EF" w:rsidRPr="008D20EF">
        <w:rPr>
          <w:rFonts w:cs="Arial"/>
          <w:sz w:val="24"/>
          <w:szCs w:val="24"/>
        </w:rPr>
        <w:t>January 23, 2026</w:t>
      </w:r>
    </w:p>
    <w:p w14:paraId="14F1304F" w14:textId="2E61DCDB" w:rsidR="004E62BD" w:rsidRPr="00CC29AE" w:rsidRDefault="004E62BD"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03D6FFCC" w14:textId="77777777" w:rsidR="004E62BD" w:rsidRPr="00CC29AE" w:rsidRDefault="004E62BD" w:rsidP="00EA4433">
      <w:pPr>
        <w:pStyle w:val="Heading2"/>
        <w:shd w:val="clear" w:color="auto" w:fill="000000" w:themeFill="text1"/>
        <w:spacing w:before="240" w:after="120"/>
        <w:ind w:firstLine="90"/>
        <w:rPr>
          <w:szCs w:val="24"/>
        </w:rPr>
      </w:pPr>
      <w:r w:rsidRPr="00CC29AE">
        <w:rPr>
          <w:szCs w:val="24"/>
        </w:rPr>
        <w:t>APPLICABLE CODE</w:t>
      </w:r>
    </w:p>
    <w:p w14:paraId="6A1FF851" w14:textId="77777777" w:rsidR="004E62BD" w:rsidRPr="00CC29AE" w:rsidRDefault="004E62BD" w:rsidP="00CC0DBF">
      <w:pPr>
        <w:spacing w:after="120"/>
        <w:ind w:left="3240" w:hanging="3240"/>
        <w:rPr>
          <w:rFonts w:cs="Arial"/>
          <w:sz w:val="24"/>
          <w:szCs w:val="24"/>
        </w:rPr>
      </w:pPr>
      <w:r w:rsidRPr="00CC29AE">
        <w:rPr>
          <w:rFonts w:cs="Arial"/>
          <w:sz w:val="24"/>
          <w:szCs w:val="24"/>
        </w:rPr>
        <w:t>Applicable Code Section(s):</w:t>
      </w:r>
      <w:r>
        <w:tab/>
      </w:r>
      <w:r w:rsidRPr="0030567F">
        <w:rPr>
          <w:sz w:val="24"/>
          <w:szCs w:val="24"/>
        </w:rPr>
        <w:t>CBC Part 2, Chapter 11B, Section 11B-</w:t>
      </w:r>
      <w:r>
        <w:rPr>
          <w:sz w:val="24"/>
          <w:szCs w:val="24"/>
        </w:rPr>
        <w:t>206.2.8</w:t>
      </w:r>
    </w:p>
    <w:p w14:paraId="67863901" w14:textId="77777777" w:rsidR="004E62BD" w:rsidRPr="00CC29AE" w:rsidRDefault="004E62BD"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Employee Work Areas</w:t>
      </w:r>
      <w:r>
        <w:rPr>
          <w:rFonts w:cs="Arial"/>
          <w:sz w:val="24"/>
          <w:szCs w:val="24"/>
        </w:rPr>
        <w:tab/>
      </w:r>
    </w:p>
    <w:p w14:paraId="2345C5B0"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CURRENT CODE LANGUAGE</w:t>
      </w:r>
    </w:p>
    <w:p w14:paraId="46BDC11C" w14:textId="77777777" w:rsidR="004E62BD" w:rsidRDefault="004E62BD" w:rsidP="00834354">
      <w:pPr>
        <w:spacing w:after="120"/>
        <w:rPr>
          <w:rFonts w:cs="Arial"/>
          <w:sz w:val="24"/>
          <w:szCs w:val="24"/>
        </w:rPr>
      </w:pPr>
      <w:r>
        <w:rPr>
          <w:rFonts w:cs="Arial"/>
          <w:b/>
          <w:bCs/>
          <w:i/>
          <w:iCs/>
          <w:sz w:val="24"/>
          <w:szCs w:val="24"/>
        </w:rPr>
        <w:t>11B-</w:t>
      </w:r>
      <w:r>
        <w:rPr>
          <w:rFonts w:cs="Arial"/>
          <w:b/>
          <w:bCs/>
          <w:sz w:val="24"/>
          <w:szCs w:val="24"/>
        </w:rPr>
        <w:t xml:space="preserve">206.2.8 Employee work areas. </w:t>
      </w:r>
      <w:r>
        <w:rPr>
          <w:rFonts w:cs="Arial"/>
          <w:sz w:val="24"/>
          <w:szCs w:val="24"/>
        </w:rPr>
        <w:t xml:space="preserve">Common use circulation paths within employee work areas shall comply with </w:t>
      </w:r>
      <w:r w:rsidRPr="002A138E">
        <w:rPr>
          <w:rFonts w:cs="Arial"/>
          <w:i/>
          <w:iCs/>
          <w:sz w:val="24"/>
          <w:szCs w:val="24"/>
        </w:rPr>
        <w:t>Section 11B-</w:t>
      </w:r>
      <w:r>
        <w:rPr>
          <w:rFonts w:cs="Arial"/>
          <w:sz w:val="24"/>
          <w:szCs w:val="24"/>
        </w:rPr>
        <w:t>402.</w:t>
      </w:r>
    </w:p>
    <w:p w14:paraId="78A636A5" w14:textId="77777777" w:rsidR="004E62BD" w:rsidRPr="002244F8" w:rsidRDefault="004E62BD" w:rsidP="00834354">
      <w:pPr>
        <w:rPr>
          <w:rFonts w:cs="Arial"/>
          <w:b/>
          <w:bCs/>
          <w:sz w:val="24"/>
          <w:szCs w:val="24"/>
        </w:rPr>
      </w:pPr>
      <w:r>
        <w:rPr>
          <w:rFonts w:cs="Arial"/>
          <w:sz w:val="24"/>
          <w:szCs w:val="24"/>
        </w:rPr>
        <w:t xml:space="preserve">  </w:t>
      </w:r>
      <w:r w:rsidRPr="002244F8">
        <w:rPr>
          <w:rFonts w:cs="Arial"/>
          <w:b/>
          <w:bCs/>
          <w:sz w:val="24"/>
          <w:szCs w:val="24"/>
        </w:rPr>
        <w:t>Exceptions:</w:t>
      </w:r>
    </w:p>
    <w:p w14:paraId="1B8B523A" w14:textId="505176D7" w:rsidR="004E62BD" w:rsidRDefault="00F32711" w:rsidP="004E62BD">
      <w:pPr>
        <w:pStyle w:val="ListParagraph"/>
        <w:numPr>
          <w:ilvl w:val="0"/>
          <w:numId w:val="20"/>
        </w:numPr>
        <w:rPr>
          <w:rFonts w:cs="Arial"/>
          <w:sz w:val="24"/>
          <w:szCs w:val="24"/>
        </w:rPr>
      </w:pPr>
      <w:r w:rsidRPr="00B269FB">
        <w:rPr>
          <w:rFonts w:cs="Arial"/>
          <w:i/>
          <w:sz w:val="24"/>
          <w:szCs w:val="24"/>
        </w:rPr>
        <w:t>..</w:t>
      </w:r>
      <w:r w:rsidR="004E62BD" w:rsidRPr="00B269FB">
        <w:rPr>
          <w:rFonts w:cs="Arial"/>
          <w:i/>
          <w:sz w:val="24"/>
          <w:szCs w:val="24"/>
        </w:rPr>
        <w:t>.</w:t>
      </w:r>
    </w:p>
    <w:p w14:paraId="4ADE3F54" w14:textId="44B40B92" w:rsidR="004E62BD" w:rsidRDefault="00F32711" w:rsidP="004E62BD">
      <w:pPr>
        <w:pStyle w:val="ListParagraph"/>
        <w:numPr>
          <w:ilvl w:val="0"/>
          <w:numId w:val="20"/>
        </w:numPr>
        <w:rPr>
          <w:rFonts w:cs="Arial"/>
          <w:sz w:val="24"/>
          <w:szCs w:val="24"/>
        </w:rPr>
      </w:pPr>
      <w:r>
        <w:rPr>
          <w:rFonts w:cs="Arial"/>
          <w:sz w:val="24"/>
          <w:szCs w:val="24"/>
        </w:rPr>
        <w:t>..</w:t>
      </w:r>
      <w:r w:rsidR="004E62BD">
        <w:rPr>
          <w:rFonts w:cs="Arial"/>
          <w:sz w:val="24"/>
          <w:szCs w:val="24"/>
        </w:rPr>
        <w:t>.</w:t>
      </w:r>
    </w:p>
    <w:p w14:paraId="4B306590" w14:textId="336A8150" w:rsidR="004E62BD" w:rsidRPr="000374C5" w:rsidRDefault="00F32711" w:rsidP="004E62BD">
      <w:pPr>
        <w:pStyle w:val="ListParagraph"/>
        <w:numPr>
          <w:ilvl w:val="0"/>
          <w:numId w:val="20"/>
        </w:numPr>
        <w:rPr>
          <w:rFonts w:cs="Arial"/>
          <w:sz w:val="24"/>
          <w:szCs w:val="24"/>
        </w:rPr>
      </w:pPr>
      <w:r>
        <w:rPr>
          <w:rFonts w:cs="Arial"/>
          <w:sz w:val="24"/>
          <w:szCs w:val="24"/>
        </w:rPr>
        <w:t>...</w:t>
      </w:r>
      <w:r w:rsidR="004E62BD">
        <w:rPr>
          <w:rFonts w:cs="Arial"/>
          <w:sz w:val="24"/>
          <w:szCs w:val="24"/>
        </w:rPr>
        <w:t>.</w:t>
      </w:r>
    </w:p>
    <w:p w14:paraId="1AB51C4F"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SUGGESTED TEXT OF PROPOSED AMENDMENT</w:t>
      </w:r>
    </w:p>
    <w:p w14:paraId="310BB1C1" w14:textId="04FE9D9B" w:rsidR="004E62BD" w:rsidRDefault="004E62BD" w:rsidP="00834354">
      <w:pPr>
        <w:spacing w:after="120"/>
        <w:rPr>
          <w:rFonts w:cs="Arial"/>
          <w:sz w:val="24"/>
          <w:szCs w:val="24"/>
        </w:rPr>
      </w:pPr>
      <w:r>
        <w:rPr>
          <w:rFonts w:cs="Arial"/>
          <w:b/>
          <w:bCs/>
          <w:i/>
          <w:iCs/>
          <w:sz w:val="24"/>
          <w:szCs w:val="24"/>
        </w:rPr>
        <w:t>11B-</w:t>
      </w:r>
      <w:r>
        <w:rPr>
          <w:rFonts w:cs="Arial"/>
          <w:b/>
          <w:bCs/>
          <w:sz w:val="24"/>
          <w:szCs w:val="24"/>
        </w:rPr>
        <w:t xml:space="preserve">206.2.8 Employee work areas. </w:t>
      </w:r>
      <w:r>
        <w:rPr>
          <w:rFonts w:cs="Arial"/>
          <w:i/>
          <w:iCs/>
          <w:sz w:val="24"/>
          <w:szCs w:val="24"/>
          <w:u w:val="single"/>
        </w:rPr>
        <w:t>Common use areas and employee work areas shall comply with Section 11B-248.</w:t>
      </w:r>
      <w:r w:rsidRPr="00E52FB6">
        <w:rPr>
          <w:rFonts w:cs="Arial"/>
          <w:i/>
          <w:iCs/>
          <w:sz w:val="24"/>
          <w:szCs w:val="24"/>
        </w:rPr>
        <w:t xml:space="preserve"> </w:t>
      </w:r>
      <w:r>
        <w:rPr>
          <w:rFonts w:cs="Arial"/>
          <w:sz w:val="24"/>
          <w:szCs w:val="24"/>
        </w:rPr>
        <w:t xml:space="preserve">Common use circulation paths within employee work areas shall comply with </w:t>
      </w:r>
      <w:r w:rsidRPr="002A138E">
        <w:rPr>
          <w:rFonts w:cs="Arial"/>
          <w:i/>
          <w:iCs/>
          <w:sz w:val="24"/>
          <w:szCs w:val="24"/>
        </w:rPr>
        <w:t>Section 11B-</w:t>
      </w:r>
      <w:r>
        <w:rPr>
          <w:rFonts w:cs="Arial"/>
          <w:sz w:val="24"/>
          <w:szCs w:val="24"/>
        </w:rPr>
        <w:t>402.</w:t>
      </w:r>
    </w:p>
    <w:p w14:paraId="28AF15A7" w14:textId="77777777" w:rsidR="004E62BD" w:rsidRPr="002244F8" w:rsidRDefault="004E62BD" w:rsidP="00834354">
      <w:pPr>
        <w:rPr>
          <w:rFonts w:cs="Arial"/>
          <w:b/>
          <w:bCs/>
          <w:sz w:val="24"/>
          <w:szCs w:val="24"/>
        </w:rPr>
      </w:pPr>
      <w:r>
        <w:rPr>
          <w:rFonts w:cs="Arial"/>
          <w:sz w:val="24"/>
          <w:szCs w:val="24"/>
        </w:rPr>
        <w:t xml:space="preserve">  </w:t>
      </w:r>
      <w:r w:rsidRPr="002244F8">
        <w:rPr>
          <w:rFonts w:cs="Arial"/>
          <w:b/>
          <w:bCs/>
          <w:sz w:val="24"/>
          <w:szCs w:val="24"/>
        </w:rPr>
        <w:t>Exceptions:</w:t>
      </w:r>
    </w:p>
    <w:p w14:paraId="5FDE67A8" w14:textId="7ADC8A33" w:rsidR="004E62BD" w:rsidRDefault="00B91749" w:rsidP="004E62BD">
      <w:pPr>
        <w:pStyle w:val="ListParagraph"/>
        <w:numPr>
          <w:ilvl w:val="0"/>
          <w:numId w:val="21"/>
        </w:numPr>
        <w:rPr>
          <w:rFonts w:cs="Arial"/>
          <w:sz w:val="24"/>
          <w:szCs w:val="24"/>
        </w:rPr>
      </w:pPr>
      <w:r w:rsidRPr="00E52FB6">
        <w:rPr>
          <w:rFonts w:cs="Arial"/>
          <w:sz w:val="24"/>
          <w:szCs w:val="24"/>
        </w:rPr>
        <w:t>..</w:t>
      </w:r>
      <w:r w:rsidR="004E62BD" w:rsidRPr="00B269FB">
        <w:rPr>
          <w:rFonts w:cs="Arial"/>
          <w:sz w:val="24"/>
          <w:szCs w:val="24"/>
        </w:rPr>
        <w:t>.</w:t>
      </w:r>
    </w:p>
    <w:p w14:paraId="723B7683" w14:textId="61229550" w:rsidR="004E62BD" w:rsidRDefault="00B91749" w:rsidP="004E62BD">
      <w:pPr>
        <w:pStyle w:val="ListParagraph"/>
        <w:numPr>
          <w:ilvl w:val="0"/>
          <w:numId w:val="21"/>
        </w:numPr>
        <w:rPr>
          <w:rFonts w:cs="Arial"/>
          <w:sz w:val="24"/>
          <w:szCs w:val="24"/>
        </w:rPr>
      </w:pPr>
      <w:r w:rsidRPr="00B269FB">
        <w:rPr>
          <w:rFonts w:cs="Arial"/>
          <w:i/>
          <w:iCs/>
          <w:sz w:val="24"/>
          <w:szCs w:val="24"/>
        </w:rPr>
        <w:t>..</w:t>
      </w:r>
      <w:r w:rsidR="004E62BD" w:rsidRPr="0078325B">
        <w:rPr>
          <w:rFonts w:cs="Arial"/>
          <w:sz w:val="24"/>
          <w:szCs w:val="24"/>
        </w:rPr>
        <w:t>.</w:t>
      </w:r>
    </w:p>
    <w:p w14:paraId="6E3E81AA" w14:textId="3835DC7A" w:rsidR="004E62BD" w:rsidRPr="00B245CC" w:rsidRDefault="00B91749" w:rsidP="004E62BD">
      <w:pPr>
        <w:pStyle w:val="ListParagraph"/>
        <w:numPr>
          <w:ilvl w:val="0"/>
          <w:numId w:val="21"/>
        </w:numPr>
        <w:rPr>
          <w:rFonts w:cs="Arial"/>
          <w:sz w:val="24"/>
          <w:szCs w:val="24"/>
        </w:rPr>
      </w:pPr>
      <w:r w:rsidRPr="00B269FB">
        <w:rPr>
          <w:rFonts w:cs="Arial"/>
          <w:i/>
          <w:iCs/>
          <w:sz w:val="24"/>
          <w:szCs w:val="24"/>
        </w:rPr>
        <w:t>..</w:t>
      </w:r>
      <w:r w:rsidR="004E62BD" w:rsidRPr="0078325B">
        <w:rPr>
          <w:rFonts w:cs="Arial"/>
          <w:sz w:val="24"/>
          <w:szCs w:val="24"/>
        </w:rPr>
        <w:t>.</w:t>
      </w:r>
    </w:p>
    <w:p w14:paraId="6F013D2F"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CODE TEXT IF ADOPTED</w:t>
      </w:r>
    </w:p>
    <w:p w14:paraId="1D95199B" w14:textId="0F120B80" w:rsidR="004E62BD" w:rsidRDefault="004E62BD" w:rsidP="00834354">
      <w:pPr>
        <w:spacing w:after="120"/>
        <w:rPr>
          <w:rFonts w:cs="Arial"/>
          <w:sz w:val="24"/>
          <w:szCs w:val="24"/>
        </w:rPr>
      </w:pPr>
      <w:r>
        <w:rPr>
          <w:rFonts w:cs="Arial"/>
          <w:b/>
          <w:bCs/>
          <w:i/>
          <w:iCs/>
          <w:sz w:val="24"/>
          <w:szCs w:val="24"/>
        </w:rPr>
        <w:t>11B-</w:t>
      </w:r>
      <w:r>
        <w:rPr>
          <w:rFonts w:cs="Arial"/>
          <w:b/>
          <w:bCs/>
          <w:sz w:val="24"/>
          <w:szCs w:val="24"/>
        </w:rPr>
        <w:t xml:space="preserve">206.2.8 Employee work areas. </w:t>
      </w:r>
      <w:r w:rsidRPr="00905B3C">
        <w:rPr>
          <w:rFonts w:cs="Arial"/>
          <w:i/>
          <w:iCs/>
          <w:sz w:val="24"/>
          <w:szCs w:val="24"/>
        </w:rPr>
        <w:t xml:space="preserve">Common use areas and employee work areas shall comply with Section 11B-248. </w:t>
      </w:r>
      <w:r>
        <w:rPr>
          <w:rFonts w:cs="Arial"/>
          <w:sz w:val="24"/>
          <w:szCs w:val="24"/>
        </w:rPr>
        <w:t xml:space="preserve">Common use circulation paths within employee work areas shall comply with </w:t>
      </w:r>
      <w:r w:rsidRPr="002A138E">
        <w:rPr>
          <w:rFonts w:cs="Arial"/>
          <w:i/>
          <w:iCs/>
          <w:sz w:val="24"/>
          <w:szCs w:val="24"/>
        </w:rPr>
        <w:t>Section 11B-</w:t>
      </w:r>
      <w:r>
        <w:rPr>
          <w:rFonts w:cs="Arial"/>
          <w:sz w:val="24"/>
          <w:szCs w:val="24"/>
        </w:rPr>
        <w:t>402.</w:t>
      </w:r>
    </w:p>
    <w:p w14:paraId="7C040794" w14:textId="77777777" w:rsidR="004E62BD" w:rsidRPr="002244F8" w:rsidRDefault="004E62BD" w:rsidP="00834354">
      <w:pPr>
        <w:rPr>
          <w:rFonts w:cs="Arial"/>
          <w:b/>
          <w:bCs/>
          <w:sz w:val="24"/>
          <w:szCs w:val="24"/>
        </w:rPr>
      </w:pPr>
      <w:r>
        <w:rPr>
          <w:rFonts w:cs="Arial"/>
          <w:sz w:val="24"/>
          <w:szCs w:val="24"/>
        </w:rPr>
        <w:t xml:space="preserve">  </w:t>
      </w:r>
      <w:r w:rsidRPr="002244F8">
        <w:rPr>
          <w:rFonts w:cs="Arial"/>
          <w:b/>
          <w:bCs/>
          <w:sz w:val="24"/>
          <w:szCs w:val="24"/>
        </w:rPr>
        <w:t>Exceptions:</w:t>
      </w:r>
    </w:p>
    <w:p w14:paraId="41A3A26A" w14:textId="331ABF39" w:rsidR="004E62BD" w:rsidRDefault="00F32711" w:rsidP="004E62BD">
      <w:pPr>
        <w:pStyle w:val="ListParagraph"/>
        <w:numPr>
          <w:ilvl w:val="0"/>
          <w:numId w:val="22"/>
        </w:numPr>
        <w:rPr>
          <w:rFonts w:cs="Arial"/>
          <w:sz w:val="24"/>
          <w:szCs w:val="24"/>
        </w:rPr>
      </w:pPr>
      <w:r w:rsidRPr="00C467C8">
        <w:rPr>
          <w:rFonts w:cs="Arial"/>
          <w:i/>
          <w:sz w:val="24"/>
          <w:szCs w:val="24"/>
        </w:rPr>
        <w:t>..</w:t>
      </w:r>
      <w:r w:rsidR="004E62BD" w:rsidRPr="00C467C8">
        <w:rPr>
          <w:rFonts w:cs="Arial"/>
          <w:i/>
          <w:sz w:val="24"/>
          <w:szCs w:val="24"/>
        </w:rPr>
        <w:t>.</w:t>
      </w:r>
    </w:p>
    <w:p w14:paraId="3D9A9AD8" w14:textId="56653685" w:rsidR="004E62BD" w:rsidRDefault="00F32711" w:rsidP="004E62BD">
      <w:pPr>
        <w:pStyle w:val="ListParagraph"/>
        <w:numPr>
          <w:ilvl w:val="0"/>
          <w:numId w:val="22"/>
        </w:numPr>
        <w:rPr>
          <w:rFonts w:cs="Arial"/>
          <w:sz w:val="24"/>
          <w:szCs w:val="24"/>
        </w:rPr>
      </w:pPr>
      <w:r>
        <w:rPr>
          <w:rFonts w:cs="Arial"/>
          <w:i/>
          <w:iCs/>
          <w:sz w:val="24"/>
          <w:szCs w:val="24"/>
        </w:rPr>
        <w:t>..</w:t>
      </w:r>
      <w:r w:rsidR="004E62BD">
        <w:rPr>
          <w:rFonts w:cs="Arial"/>
          <w:sz w:val="24"/>
          <w:szCs w:val="24"/>
        </w:rPr>
        <w:t>.</w:t>
      </w:r>
    </w:p>
    <w:p w14:paraId="18464DB0" w14:textId="4BB9335A" w:rsidR="004E62BD" w:rsidRPr="00F53ADF" w:rsidRDefault="00F32711" w:rsidP="00400FDA">
      <w:pPr>
        <w:pStyle w:val="ListParagraph"/>
        <w:numPr>
          <w:ilvl w:val="0"/>
          <w:numId w:val="22"/>
        </w:numPr>
        <w:rPr>
          <w:rFonts w:cs="Arial"/>
          <w:sz w:val="24"/>
          <w:szCs w:val="24"/>
        </w:rPr>
      </w:pPr>
      <w:r>
        <w:rPr>
          <w:rFonts w:cs="Arial"/>
          <w:i/>
          <w:iCs/>
          <w:sz w:val="24"/>
          <w:szCs w:val="24"/>
        </w:rPr>
        <w:t>..</w:t>
      </w:r>
      <w:r w:rsidR="004E62BD">
        <w:rPr>
          <w:rFonts w:cs="Arial"/>
          <w:sz w:val="24"/>
          <w:szCs w:val="24"/>
        </w:rPr>
        <w:t>.</w:t>
      </w:r>
    </w:p>
    <w:p w14:paraId="171C1F32"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STATEMENT OF REASONS</w:t>
      </w:r>
    </w:p>
    <w:p w14:paraId="4231A9D9" w14:textId="6DFE71B2" w:rsidR="00880F57" w:rsidRDefault="00880F57" w:rsidP="00A82D97">
      <w:pPr>
        <w:spacing w:after="120"/>
        <w:rPr>
          <w:rFonts w:cs="Arial"/>
          <w:sz w:val="24"/>
          <w:szCs w:val="24"/>
        </w:rPr>
      </w:pPr>
      <w:r>
        <w:rPr>
          <w:rFonts w:cs="Arial"/>
          <w:sz w:val="24"/>
          <w:szCs w:val="24"/>
        </w:rPr>
        <w:lastRenderedPageBreak/>
        <w:t>DSA proposes to include a reference to Section 11B-248 for additional clarity</w:t>
      </w:r>
      <w:r w:rsidR="00DD3F51">
        <w:rPr>
          <w:rFonts w:cs="Arial"/>
          <w:sz w:val="24"/>
          <w:szCs w:val="24"/>
        </w:rPr>
        <w:t xml:space="preserve"> as previous rulemaking added Section 11B-248 to Chapter 11B.</w:t>
      </w:r>
      <w:r>
        <w:rPr>
          <w:rFonts w:cs="Arial"/>
          <w:sz w:val="24"/>
          <w:szCs w:val="24"/>
        </w:rPr>
        <w:t xml:space="preserve"> </w:t>
      </w:r>
      <w:r w:rsidR="00C65F41" w:rsidRPr="00401F13">
        <w:rPr>
          <w:rFonts w:cs="Arial"/>
          <w:sz w:val="24"/>
          <w:szCs w:val="24"/>
        </w:rPr>
        <w:t>This proposal is necessary for clarity of existing regulations and does not materially alter the substance or intent of the existing regulations.</w:t>
      </w:r>
      <w:r w:rsidR="00C65F41">
        <w:rPr>
          <w:rFonts w:cs="Arial"/>
          <w:sz w:val="24"/>
          <w:szCs w:val="24"/>
        </w:rPr>
        <w:t xml:space="preserve"> </w:t>
      </w:r>
      <w:r>
        <w:rPr>
          <w:rFonts w:cs="Arial"/>
          <w:sz w:val="24"/>
          <w:szCs w:val="24"/>
        </w:rPr>
        <w:t xml:space="preserve"> </w:t>
      </w:r>
    </w:p>
    <w:p w14:paraId="1381F311" w14:textId="77777777" w:rsidR="004E62BD" w:rsidRPr="00CC29AE" w:rsidRDefault="004E62BD" w:rsidP="002D51EB">
      <w:pPr>
        <w:pStyle w:val="Heading2"/>
        <w:shd w:val="clear" w:color="auto" w:fill="000000" w:themeFill="text1"/>
        <w:spacing w:before="240" w:after="120"/>
        <w:ind w:firstLine="90"/>
        <w:rPr>
          <w:szCs w:val="24"/>
        </w:rPr>
      </w:pPr>
      <w:r w:rsidRPr="00CC29AE">
        <w:rPr>
          <w:szCs w:val="24"/>
        </w:rPr>
        <w:t>DSA COMMENTS</w:t>
      </w:r>
    </w:p>
    <w:p w14:paraId="12D08B3D" w14:textId="52962D50" w:rsidR="00843542" w:rsidRDefault="004E62BD" w:rsidP="003424D6">
      <w:pPr>
        <w:spacing w:after="120"/>
        <w:rPr>
          <w:rFonts w:cs="Arial"/>
          <w:sz w:val="24"/>
          <w:szCs w:val="24"/>
        </w:rPr>
      </w:pPr>
      <w:r>
        <w:rPr>
          <w:rFonts w:cs="Arial"/>
          <w:sz w:val="24"/>
          <w:szCs w:val="24"/>
        </w:rPr>
        <w:t xml:space="preserve">This item is related to Item </w:t>
      </w:r>
      <w:r w:rsidR="00310E2C" w:rsidRPr="008379C0">
        <w:rPr>
          <w:rFonts w:cs="Arial"/>
          <w:sz w:val="24"/>
          <w:szCs w:val="24"/>
        </w:rPr>
        <w:t xml:space="preserve">10B and </w:t>
      </w:r>
      <w:r w:rsidRPr="008379C0">
        <w:rPr>
          <w:rFonts w:cs="Arial"/>
          <w:sz w:val="24"/>
          <w:szCs w:val="24"/>
        </w:rPr>
        <w:t xml:space="preserve">Item </w:t>
      </w:r>
      <w:r>
        <w:rPr>
          <w:rFonts w:cs="Arial"/>
          <w:sz w:val="24"/>
          <w:szCs w:val="24"/>
        </w:rPr>
        <w:t>20.</w:t>
      </w:r>
      <w:r w:rsidR="00843542">
        <w:rPr>
          <w:rFonts w:cs="Arial"/>
          <w:sz w:val="24"/>
          <w:szCs w:val="24"/>
        </w:rPr>
        <w:br w:type="page"/>
      </w:r>
    </w:p>
    <w:p w14:paraId="6F0E5F70" w14:textId="77777777" w:rsidR="00843542" w:rsidRPr="00A95FE4" w:rsidRDefault="00843542" w:rsidP="00843542">
      <w:pPr>
        <w:spacing w:after="120"/>
        <w:rPr>
          <w:rFonts w:cs="Arial"/>
        </w:rPr>
        <w:sectPr w:rsidR="00843542" w:rsidRPr="00A95FE4" w:rsidSect="00843542">
          <w:headerReference w:type="even" r:id="rId49"/>
          <w:headerReference w:type="default" r:id="rId50"/>
          <w:footerReference w:type="even" r:id="rId51"/>
          <w:footerReference w:type="default" r:id="rId52"/>
          <w:headerReference w:type="first" r:id="rId53"/>
          <w:footerReference w:type="first" r:id="rId54"/>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5463FAE0" wp14:editId="3F67E029">
            <wp:extent cx="1859280" cy="449580"/>
            <wp:effectExtent l="0" t="0" r="7620" b="7620"/>
            <wp:docPr id="377673223" name="Picture 377673223"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1570467F" w14:textId="77777777" w:rsidR="00843542" w:rsidRDefault="00843542" w:rsidP="00843542">
      <w:pPr>
        <w:pStyle w:val="DSADOCUMENTTITLE"/>
      </w:pPr>
      <w:r w:rsidRPr="00A95FE4">
        <w:t>DSA Code Amendment development</w:t>
      </w:r>
    </w:p>
    <w:p w14:paraId="0F4D44E4" w14:textId="3CD7A1BC" w:rsidR="00843542" w:rsidRPr="004E62BD" w:rsidRDefault="00843542" w:rsidP="00843542">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10</w:t>
      </w:r>
      <w:r w:rsidR="00CB6CA1">
        <w:rPr>
          <w:color w:val="000000" w:themeColor="text1"/>
          <w:szCs w:val="24"/>
        </w:rPr>
        <w:t>B</w:t>
      </w:r>
    </w:p>
    <w:p w14:paraId="22588EA2" w14:textId="77777777" w:rsidR="00843542" w:rsidRPr="00CC29AE" w:rsidRDefault="00843542" w:rsidP="00843542">
      <w:pPr>
        <w:spacing w:after="120"/>
        <w:ind w:left="3240" w:hanging="3240"/>
        <w:rPr>
          <w:rFonts w:cs="Arial"/>
          <w:sz w:val="24"/>
          <w:szCs w:val="24"/>
        </w:rPr>
      </w:pPr>
      <w:r w:rsidRPr="00CC29AE">
        <w:rPr>
          <w:rFonts w:cs="Arial"/>
          <w:sz w:val="24"/>
          <w:szCs w:val="24"/>
        </w:rPr>
        <w:t>Date Received:</w:t>
      </w:r>
      <w:r>
        <w:rPr>
          <w:rFonts w:cs="Arial"/>
          <w:sz w:val="24"/>
          <w:szCs w:val="24"/>
        </w:rPr>
        <w:tab/>
      </w:r>
    </w:p>
    <w:p w14:paraId="3A64B258" w14:textId="783AFC9C" w:rsidR="00843542" w:rsidRPr="00CC29AE" w:rsidRDefault="00843542" w:rsidP="00843542">
      <w:pPr>
        <w:spacing w:after="120"/>
        <w:ind w:left="3240" w:hanging="3240"/>
        <w:rPr>
          <w:rFonts w:cs="Arial"/>
          <w:sz w:val="24"/>
          <w:szCs w:val="24"/>
        </w:rPr>
      </w:pPr>
      <w:r w:rsidRPr="00CC29AE">
        <w:rPr>
          <w:rFonts w:cs="Arial"/>
          <w:sz w:val="24"/>
          <w:szCs w:val="24"/>
        </w:rPr>
        <w:t>DSA Tracking Number:</w:t>
      </w:r>
      <w:r>
        <w:rPr>
          <w:rFonts w:cs="Arial"/>
          <w:sz w:val="24"/>
          <w:szCs w:val="24"/>
        </w:rPr>
        <w:tab/>
        <w:t>10</w:t>
      </w:r>
      <w:r w:rsidR="00864BE0">
        <w:rPr>
          <w:rFonts w:cs="Arial"/>
          <w:sz w:val="24"/>
          <w:szCs w:val="24"/>
        </w:rPr>
        <w:t>B</w:t>
      </w:r>
    </w:p>
    <w:p w14:paraId="441ABD79" w14:textId="5F1DC9BB" w:rsidR="00843542" w:rsidRPr="00CC29AE" w:rsidRDefault="00843542" w:rsidP="00843542">
      <w:pPr>
        <w:spacing w:after="120"/>
        <w:ind w:left="3240" w:hanging="3240"/>
        <w:rPr>
          <w:rFonts w:cs="Arial"/>
          <w:sz w:val="24"/>
          <w:szCs w:val="24"/>
        </w:rPr>
      </w:pPr>
      <w:r w:rsidRPr="00CC29AE">
        <w:rPr>
          <w:rFonts w:cs="Arial"/>
          <w:sz w:val="24"/>
          <w:szCs w:val="24"/>
        </w:rPr>
        <w:t>Date Reviewed:</w:t>
      </w:r>
      <w:r>
        <w:rPr>
          <w:rFonts w:cs="Arial"/>
          <w:sz w:val="24"/>
          <w:szCs w:val="24"/>
        </w:rPr>
        <w:tab/>
      </w:r>
      <w:r w:rsidR="00942760">
        <w:rPr>
          <w:rFonts w:cs="Arial"/>
          <w:sz w:val="24"/>
          <w:szCs w:val="24"/>
        </w:rPr>
        <w:t>January</w:t>
      </w:r>
      <w:r>
        <w:rPr>
          <w:rFonts w:cs="Arial"/>
          <w:sz w:val="24"/>
          <w:szCs w:val="24"/>
        </w:rPr>
        <w:t xml:space="preserve"> </w:t>
      </w:r>
      <w:r w:rsidR="00942760">
        <w:rPr>
          <w:rFonts w:cs="Arial"/>
          <w:sz w:val="24"/>
          <w:szCs w:val="24"/>
        </w:rPr>
        <w:t>23</w:t>
      </w:r>
      <w:r>
        <w:rPr>
          <w:rFonts w:cs="Arial"/>
          <w:sz w:val="24"/>
          <w:szCs w:val="24"/>
        </w:rPr>
        <w:t>, 202</w:t>
      </w:r>
      <w:r w:rsidR="00942760">
        <w:rPr>
          <w:rFonts w:cs="Arial"/>
          <w:sz w:val="24"/>
          <w:szCs w:val="24"/>
        </w:rPr>
        <w:t>6</w:t>
      </w:r>
    </w:p>
    <w:p w14:paraId="50E3AD30" w14:textId="77777777" w:rsidR="00843542" w:rsidRPr="00CC29AE" w:rsidRDefault="00843542" w:rsidP="00843542">
      <w:pPr>
        <w:spacing w:after="120"/>
        <w:ind w:left="3240" w:hanging="3240"/>
        <w:rPr>
          <w:rFonts w:cs="Arial"/>
          <w:sz w:val="24"/>
          <w:szCs w:val="24"/>
        </w:rPr>
      </w:pPr>
      <w:r w:rsidRPr="00CC29AE">
        <w:rPr>
          <w:rFonts w:cs="Arial"/>
          <w:sz w:val="24"/>
          <w:szCs w:val="24"/>
        </w:rPr>
        <w:t>Status:</w:t>
      </w:r>
      <w:r>
        <w:rPr>
          <w:rFonts w:cs="Arial"/>
          <w:sz w:val="24"/>
          <w:szCs w:val="24"/>
        </w:rPr>
        <w:tab/>
        <w:t>CAC</w:t>
      </w:r>
    </w:p>
    <w:p w14:paraId="4977E94C" w14:textId="77777777" w:rsidR="00843542" w:rsidRPr="00CC29AE" w:rsidRDefault="00843542" w:rsidP="00843542">
      <w:pPr>
        <w:pStyle w:val="Heading2"/>
        <w:shd w:val="clear" w:color="auto" w:fill="000000" w:themeFill="text1"/>
        <w:spacing w:before="240" w:after="120"/>
        <w:ind w:firstLine="90"/>
        <w:rPr>
          <w:szCs w:val="24"/>
        </w:rPr>
      </w:pPr>
      <w:r w:rsidRPr="00CC29AE">
        <w:rPr>
          <w:szCs w:val="24"/>
        </w:rPr>
        <w:t>APPLICABLE CODE</w:t>
      </w:r>
    </w:p>
    <w:p w14:paraId="183DE0CD" w14:textId="7920BBE6" w:rsidR="00843542" w:rsidRPr="00CC29AE" w:rsidRDefault="00843542" w:rsidP="00843542">
      <w:pPr>
        <w:spacing w:after="120"/>
        <w:ind w:left="3240" w:hanging="3240"/>
        <w:rPr>
          <w:rFonts w:cs="Arial"/>
          <w:sz w:val="24"/>
          <w:szCs w:val="24"/>
        </w:rPr>
      </w:pPr>
      <w:r w:rsidRPr="00CC29AE">
        <w:rPr>
          <w:rFonts w:cs="Arial"/>
          <w:sz w:val="24"/>
          <w:szCs w:val="24"/>
        </w:rPr>
        <w:t>Applicable Code Section(s):</w:t>
      </w:r>
      <w:r>
        <w:tab/>
      </w:r>
      <w:r w:rsidRPr="0030567F">
        <w:rPr>
          <w:sz w:val="24"/>
          <w:szCs w:val="24"/>
        </w:rPr>
        <w:t>CBC Part 2, Chapter 11B, Section 11B-</w:t>
      </w:r>
      <w:r>
        <w:rPr>
          <w:sz w:val="24"/>
          <w:szCs w:val="24"/>
        </w:rPr>
        <w:t>206.2.8</w:t>
      </w:r>
      <w:r w:rsidR="00787877">
        <w:rPr>
          <w:sz w:val="24"/>
          <w:szCs w:val="24"/>
        </w:rPr>
        <w:t>, Exceptions</w:t>
      </w:r>
    </w:p>
    <w:p w14:paraId="18E5EA4C" w14:textId="77777777" w:rsidR="00843542" w:rsidRPr="00CC29AE" w:rsidRDefault="00843542" w:rsidP="00843542">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Employee Work Areas</w:t>
      </w:r>
      <w:r>
        <w:rPr>
          <w:rFonts w:cs="Arial"/>
          <w:sz w:val="24"/>
          <w:szCs w:val="24"/>
        </w:rPr>
        <w:tab/>
      </w:r>
    </w:p>
    <w:p w14:paraId="475A2692" w14:textId="77777777" w:rsidR="00843542" w:rsidRPr="00CC29AE" w:rsidRDefault="00843542" w:rsidP="00843542">
      <w:pPr>
        <w:pStyle w:val="Heading2"/>
        <w:shd w:val="clear" w:color="auto" w:fill="000000" w:themeFill="text1"/>
        <w:spacing w:before="240" w:after="120"/>
        <w:ind w:firstLine="90"/>
        <w:rPr>
          <w:szCs w:val="24"/>
        </w:rPr>
      </w:pPr>
      <w:r w:rsidRPr="00CC29AE">
        <w:rPr>
          <w:szCs w:val="24"/>
        </w:rPr>
        <w:t>CURRENT CODE LANGUAGE</w:t>
      </w:r>
    </w:p>
    <w:p w14:paraId="68869B62" w14:textId="4695A19C" w:rsidR="00843542" w:rsidRDefault="00843542" w:rsidP="00843542">
      <w:pPr>
        <w:spacing w:after="120"/>
        <w:rPr>
          <w:rFonts w:cs="Arial"/>
          <w:sz w:val="24"/>
          <w:szCs w:val="24"/>
        </w:rPr>
      </w:pPr>
      <w:r w:rsidRPr="00320A10">
        <w:rPr>
          <w:rFonts w:cs="Arial"/>
          <w:b/>
          <w:i/>
          <w:sz w:val="24"/>
          <w:szCs w:val="24"/>
        </w:rPr>
        <w:t>11B-</w:t>
      </w:r>
      <w:r w:rsidRPr="00320A10">
        <w:rPr>
          <w:rFonts w:cs="Arial"/>
          <w:b/>
          <w:sz w:val="24"/>
          <w:szCs w:val="24"/>
        </w:rPr>
        <w:t xml:space="preserve">206.2.8 Employee work areas. </w:t>
      </w:r>
      <w:r w:rsidR="0036499E" w:rsidRPr="00320A10">
        <w:rPr>
          <w:rFonts w:cs="Arial"/>
          <w:sz w:val="24"/>
          <w:szCs w:val="24"/>
        </w:rPr>
        <w:t>..</w:t>
      </w:r>
      <w:r w:rsidRPr="00320A10">
        <w:rPr>
          <w:rFonts w:cs="Arial"/>
          <w:sz w:val="24"/>
          <w:szCs w:val="24"/>
        </w:rPr>
        <w:t>.</w:t>
      </w:r>
    </w:p>
    <w:p w14:paraId="0F03F178" w14:textId="77777777" w:rsidR="00843542" w:rsidRPr="002244F8" w:rsidRDefault="00843542" w:rsidP="00843542">
      <w:pPr>
        <w:rPr>
          <w:rFonts w:cs="Arial"/>
          <w:b/>
          <w:bCs/>
          <w:sz w:val="24"/>
          <w:szCs w:val="24"/>
        </w:rPr>
      </w:pPr>
      <w:r>
        <w:rPr>
          <w:rFonts w:cs="Arial"/>
          <w:sz w:val="24"/>
          <w:szCs w:val="24"/>
        </w:rPr>
        <w:t xml:space="preserve">  </w:t>
      </w:r>
      <w:r w:rsidRPr="002244F8">
        <w:rPr>
          <w:rFonts w:cs="Arial"/>
          <w:b/>
          <w:bCs/>
          <w:sz w:val="24"/>
          <w:szCs w:val="24"/>
        </w:rPr>
        <w:t>Exceptions:</w:t>
      </w:r>
    </w:p>
    <w:p w14:paraId="25534D88" w14:textId="77777777" w:rsidR="00843542" w:rsidRDefault="00843542" w:rsidP="002344EE">
      <w:pPr>
        <w:pStyle w:val="ListParagraph"/>
        <w:numPr>
          <w:ilvl w:val="0"/>
          <w:numId w:val="40"/>
        </w:numPr>
        <w:rPr>
          <w:rFonts w:cs="Arial"/>
          <w:sz w:val="24"/>
          <w:szCs w:val="24"/>
        </w:rPr>
      </w:pPr>
      <w:r>
        <w:rPr>
          <w:rFonts w:cs="Arial"/>
          <w:b/>
          <w:bCs/>
          <w:i/>
          <w:iCs/>
          <w:sz w:val="24"/>
          <w:szCs w:val="24"/>
        </w:rPr>
        <w:t>Reserved.</w:t>
      </w:r>
    </w:p>
    <w:p w14:paraId="07D21215" w14:textId="77777777" w:rsidR="00843542" w:rsidRDefault="00843542" w:rsidP="002344EE">
      <w:pPr>
        <w:pStyle w:val="ListParagraph"/>
        <w:numPr>
          <w:ilvl w:val="0"/>
          <w:numId w:val="40"/>
        </w:numPr>
        <w:rPr>
          <w:rFonts w:cs="Arial"/>
          <w:sz w:val="24"/>
          <w:szCs w:val="24"/>
        </w:rPr>
      </w:pPr>
      <w:r>
        <w:rPr>
          <w:rFonts w:cs="Arial"/>
          <w:sz w:val="24"/>
          <w:szCs w:val="24"/>
        </w:rPr>
        <w:t xml:space="preserve">Common use circulation paths located within employee work areas that are an integral component of work area equipment shall not be required to comply with </w:t>
      </w:r>
      <w:r w:rsidRPr="002A138E">
        <w:rPr>
          <w:rFonts w:cs="Arial"/>
          <w:i/>
          <w:iCs/>
          <w:sz w:val="24"/>
          <w:szCs w:val="24"/>
        </w:rPr>
        <w:t>Section 11B-</w:t>
      </w:r>
      <w:r>
        <w:rPr>
          <w:rFonts w:cs="Arial"/>
          <w:sz w:val="24"/>
          <w:szCs w:val="24"/>
        </w:rPr>
        <w:t>402.</w:t>
      </w:r>
    </w:p>
    <w:p w14:paraId="210C6189" w14:textId="77777777" w:rsidR="00843542" w:rsidRPr="000374C5" w:rsidRDefault="00843542" w:rsidP="002344EE">
      <w:pPr>
        <w:pStyle w:val="ListParagraph"/>
        <w:numPr>
          <w:ilvl w:val="0"/>
          <w:numId w:val="40"/>
        </w:numPr>
        <w:rPr>
          <w:rFonts w:cs="Arial"/>
          <w:sz w:val="24"/>
          <w:szCs w:val="24"/>
        </w:rPr>
      </w:pPr>
      <w:r>
        <w:rPr>
          <w:rFonts w:cs="Arial"/>
          <w:sz w:val="24"/>
          <w:szCs w:val="24"/>
        </w:rPr>
        <w:t xml:space="preserve">Common use circulation paths located within exterior employee work areas that are fully exposed to the weather shall not be required to comply with </w:t>
      </w:r>
      <w:r w:rsidRPr="002A138E">
        <w:rPr>
          <w:rFonts w:cs="Arial"/>
          <w:i/>
          <w:iCs/>
          <w:sz w:val="24"/>
          <w:szCs w:val="24"/>
        </w:rPr>
        <w:t>Section 11B-402</w:t>
      </w:r>
      <w:r>
        <w:rPr>
          <w:rFonts w:cs="Arial"/>
          <w:sz w:val="24"/>
          <w:szCs w:val="24"/>
        </w:rPr>
        <w:t>.</w:t>
      </w:r>
    </w:p>
    <w:p w14:paraId="73067732" w14:textId="77777777" w:rsidR="00843542" w:rsidRPr="00CC29AE" w:rsidRDefault="00843542" w:rsidP="00843542">
      <w:pPr>
        <w:pStyle w:val="Heading2"/>
        <w:shd w:val="clear" w:color="auto" w:fill="000000" w:themeFill="text1"/>
        <w:spacing w:before="240" w:after="120"/>
        <w:ind w:firstLine="90"/>
        <w:rPr>
          <w:szCs w:val="24"/>
        </w:rPr>
      </w:pPr>
      <w:r w:rsidRPr="00CC29AE">
        <w:rPr>
          <w:szCs w:val="24"/>
        </w:rPr>
        <w:t>SUGGESTED TEXT OF PROPOSED AMENDMENT</w:t>
      </w:r>
    </w:p>
    <w:p w14:paraId="5A179C5E" w14:textId="4F1E7233" w:rsidR="00843542" w:rsidRDefault="00843542" w:rsidP="00843542">
      <w:pPr>
        <w:spacing w:after="120"/>
        <w:rPr>
          <w:rFonts w:cs="Arial"/>
          <w:sz w:val="24"/>
          <w:szCs w:val="24"/>
        </w:rPr>
      </w:pPr>
      <w:r w:rsidRPr="00320A10">
        <w:rPr>
          <w:rFonts w:cs="Arial"/>
          <w:b/>
          <w:i/>
          <w:sz w:val="24"/>
          <w:szCs w:val="24"/>
        </w:rPr>
        <w:t>11B-</w:t>
      </w:r>
      <w:r w:rsidRPr="00320A10">
        <w:rPr>
          <w:rFonts w:cs="Arial"/>
          <w:b/>
          <w:sz w:val="24"/>
          <w:szCs w:val="24"/>
        </w:rPr>
        <w:t xml:space="preserve">206.2.8 Employee work areas. </w:t>
      </w:r>
      <w:r w:rsidR="00056E6B" w:rsidRPr="00320A10">
        <w:rPr>
          <w:rFonts w:cs="Arial"/>
          <w:i/>
          <w:sz w:val="24"/>
          <w:szCs w:val="24"/>
        </w:rPr>
        <w:t>…</w:t>
      </w:r>
    </w:p>
    <w:p w14:paraId="56D6AEDE" w14:textId="77777777" w:rsidR="00843542" w:rsidRPr="002244F8" w:rsidRDefault="00843542" w:rsidP="00843542">
      <w:pPr>
        <w:rPr>
          <w:rFonts w:cs="Arial"/>
          <w:b/>
          <w:bCs/>
          <w:sz w:val="24"/>
          <w:szCs w:val="24"/>
        </w:rPr>
      </w:pPr>
      <w:r>
        <w:rPr>
          <w:rFonts w:cs="Arial"/>
          <w:sz w:val="24"/>
          <w:szCs w:val="24"/>
        </w:rPr>
        <w:t xml:space="preserve">  </w:t>
      </w:r>
      <w:r w:rsidRPr="002244F8">
        <w:rPr>
          <w:rFonts w:cs="Arial"/>
          <w:b/>
          <w:bCs/>
          <w:sz w:val="24"/>
          <w:szCs w:val="24"/>
        </w:rPr>
        <w:t>Exceptions:</w:t>
      </w:r>
    </w:p>
    <w:p w14:paraId="04FF69FF" w14:textId="77777777" w:rsidR="00843542" w:rsidRDefault="00843542" w:rsidP="00320A10">
      <w:pPr>
        <w:pStyle w:val="ListParagraph"/>
        <w:numPr>
          <w:ilvl w:val="0"/>
          <w:numId w:val="42"/>
        </w:numPr>
        <w:rPr>
          <w:rFonts w:cs="Arial"/>
          <w:sz w:val="24"/>
          <w:szCs w:val="24"/>
        </w:rPr>
      </w:pPr>
      <w:r>
        <w:rPr>
          <w:rFonts w:cs="Arial"/>
          <w:b/>
          <w:bCs/>
          <w:i/>
          <w:iCs/>
          <w:sz w:val="24"/>
          <w:szCs w:val="24"/>
        </w:rPr>
        <w:t>Reserved.</w:t>
      </w:r>
    </w:p>
    <w:p w14:paraId="55920BF7" w14:textId="77777777" w:rsidR="00843542" w:rsidRDefault="00843542" w:rsidP="00320A10">
      <w:pPr>
        <w:pStyle w:val="ListParagraph"/>
        <w:numPr>
          <w:ilvl w:val="0"/>
          <w:numId w:val="42"/>
        </w:numPr>
        <w:rPr>
          <w:rFonts w:cs="Arial"/>
          <w:sz w:val="24"/>
          <w:szCs w:val="24"/>
        </w:rPr>
      </w:pPr>
      <w:r w:rsidRPr="5B479930">
        <w:rPr>
          <w:rFonts w:cs="Arial"/>
          <w:i/>
          <w:iCs/>
          <w:sz w:val="24"/>
          <w:szCs w:val="24"/>
          <w:u w:val="single"/>
        </w:rPr>
        <w:t>In facilities that are not public housing, common</w:t>
      </w:r>
      <w:r w:rsidRPr="5B479930">
        <w:rPr>
          <w:rFonts w:cs="Arial"/>
          <w:i/>
          <w:iCs/>
          <w:sz w:val="24"/>
          <w:szCs w:val="24"/>
        </w:rPr>
        <w:t xml:space="preserve"> </w:t>
      </w:r>
      <w:proofErr w:type="spellStart"/>
      <w:r w:rsidRPr="5B479930">
        <w:rPr>
          <w:rFonts w:cs="Arial"/>
          <w:strike/>
          <w:sz w:val="24"/>
          <w:szCs w:val="24"/>
        </w:rPr>
        <w:t>Common</w:t>
      </w:r>
      <w:proofErr w:type="spellEnd"/>
      <w:r w:rsidRPr="004C575E">
        <w:rPr>
          <w:rFonts w:cs="Arial"/>
          <w:strike/>
          <w:sz w:val="24"/>
          <w:szCs w:val="24"/>
        </w:rPr>
        <w:t xml:space="preserve"> </w:t>
      </w:r>
      <w:r w:rsidRPr="5B479930">
        <w:rPr>
          <w:rFonts w:cs="Arial"/>
          <w:sz w:val="24"/>
          <w:szCs w:val="24"/>
        </w:rPr>
        <w:t xml:space="preserve">use circulation paths located within employee work areas that are an integral component of work area equipment shall not be required to comply with </w:t>
      </w:r>
      <w:r w:rsidRPr="5B479930">
        <w:rPr>
          <w:rFonts w:cs="Arial"/>
          <w:i/>
          <w:iCs/>
          <w:sz w:val="24"/>
          <w:szCs w:val="24"/>
        </w:rPr>
        <w:t>Section 11B-</w:t>
      </w:r>
      <w:r w:rsidRPr="5B479930">
        <w:rPr>
          <w:rFonts w:cs="Arial"/>
          <w:sz w:val="24"/>
          <w:szCs w:val="24"/>
        </w:rPr>
        <w:t>402.</w:t>
      </w:r>
    </w:p>
    <w:p w14:paraId="5EE1E2A3" w14:textId="36F0E3D4" w:rsidR="00843542" w:rsidRPr="00B245CC" w:rsidRDefault="00843542" w:rsidP="00320A10">
      <w:pPr>
        <w:pStyle w:val="ListParagraph"/>
        <w:numPr>
          <w:ilvl w:val="0"/>
          <w:numId w:val="42"/>
        </w:numPr>
        <w:rPr>
          <w:rFonts w:cs="Arial"/>
          <w:sz w:val="24"/>
          <w:szCs w:val="24"/>
        </w:rPr>
      </w:pPr>
      <w:r w:rsidRPr="5B479930">
        <w:rPr>
          <w:rFonts w:cs="Arial"/>
          <w:i/>
          <w:iCs/>
          <w:sz w:val="24"/>
          <w:szCs w:val="24"/>
          <w:u w:val="single"/>
        </w:rPr>
        <w:t>In facilities that are not public housing, common</w:t>
      </w:r>
      <w:r w:rsidRPr="5B479930">
        <w:rPr>
          <w:rFonts w:cs="Arial"/>
          <w:i/>
          <w:iCs/>
          <w:sz w:val="24"/>
          <w:szCs w:val="24"/>
        </w:rPr>
        <w:t xml:space="preserve"> </w:t>
      </w:r>
      <w:proofErr w:type="spellStart"/>
      <w:r w:rsidRPr="5B479930">
        <w:rPr>
          <w:rFonts w:cs="Arial"/>
          <w:strike/>
          <w:sz w:val="24"/>
          <w:szCs w:val="24"/>
        </w:rPr>
        <w:t>Common</w:t>
      </w:r>
      <w:proofErr w:type="spellEnd"/>
      <w:r w:rsidRPr="004C575E">
        <w:rPr>
          <w:rFonts w:cs="Arial"/>
          <w:strike/>
          <w:sz w:val="24"/>
          <w:szCs w:val="24"/>
        </w:rPr>
        <w:t xml:space="preserve"> </w:t>
      </w:r>
      <w:r w:rsidRPr="5B479930">
        <w:rPr>
          <w:rFonts w:cs="Arial"/>
          <w:sz w:val="24"/>
          <w:szCs w:val="24"/>
        </w:rPr>
        <w:t xml:space="preserve">use circulation paths located within exterior employee work areas that are fully exposed to the weather shall not be required to comply with </w:t>
      </w:r>
      <w:r w:rsidRPr="5B479930">
        <w:rPr>
          <w:rFonts w:cs="Arial"/>
          <w:i/>
          <w:iCs/>
          <w:sz w:val="24"/>
          <w:szCs w:val="24"/>
        </w:rPr>
        <w:t>Section 11B-402</w:t>
      </w:r>
      <w:r w:rsidRPr="5B479930">
        <w:rPr>
          <w:rFonts w:cs="Arial"/>
          <w:sz w:val="24"/>
          <w:szCs w:val="24"/>
        </w:rPr>
        <w:t>.</w:t>
      </w:r>
    </w:p>
    <w:p w14:paraId="1AC0743D" w14:textId="77777777" w:rsidR="00843542" w:rsidRPr="00CC29AE" w:rsidRDefault="00843542" w:rsidP="00843542">
      <w:pPr>
        <w:pStyle w:val="Heading2"/>
        <w:shd w:val="clear" w:color="auto" w:fill="000000" w:themeFill="text1"/>
        <w:spacing w:before="240" w:after="120"/>
        <w:ind w:firstLine="90"/>
        <w:rPr>
          <w:szCs w:val="24"/>
        </w:rPr>
      </w:pPr>
      <w:r w:rsidRPr="00CC29AE">
        <w:rPr>
          <w:szCs w:val="24"/>
        </w:rPr>
        <w:t>CODE TEXT IF ADOPTED</w:t>
      </w:r>
    </w:p>
    <w:p w14:paraId="643806A6" w14:textId="291A8C1C" w:rsidR="00843542" w:rsidRDefault="00843542" w:rsidP="00843542">
      <w:pPr>
        <w:spacing w:after="120"/>
        <w:rPr>
          <w:rFonts w:cs="Arial"/>
          <w:sz w:val="24"/>
          <w:szCs w:val="24"/>
        </w:rPr>
      </w:pPr>
      <w:r w:rsidRPr="00320A10">
        <w:rPr>
          <w:rFonts w:cs="Arial"/>
          <w:b/>
          <w:i/>
          <w:sz w:val="24"/>
          <w:szCs w:val="24"/>
        </w:rPr>
        <w:t>11B-</w:t>
      </w:r>
      <w:r w:rsidRPr="00320A10">
        <w:rPr>
          <w:rFonts w:cs="Arial"/>
          <w:b/>
          <w:sz w:val="24"/>
          <w:szCs w:val="24"/>
        </w:rPr>
        <w:t xml:space="preserve">206.2.8 Employee work areas. </w:t>
      </w:r>
      <w:r w:rsidR="00D84AE7" w:rsidRPr="00320A10">
        <w:rPr>
          <w:rFonts w:cs="Arial"/>
          <w:sz w:val="24"/>
          <w:szCs w:val="24"/>
        </w:rPr>
        <w:t>…</w:t>
      </w:r>
    </w:p>
    <w:p w14:paraId="4C5A4E51" w14:textId="77777777" w:rsidR="00843542" w:rsidRPr="002244F8" w:rsidRDefault="00843542" w:rsidP="00843542">
      <w:pPr>
        <w:rPr>
          <w:rFonts w:cs="Arial"/>
          <w:b/>
          <w:bCs/>
          <w:sz w:val="24"/>
          <w:szCs w:val="24"/>
        </w:rPr>
      </w:pPr>
      <w:r w:rsidRPr="002244F8">
        <w:rPr>
          <w:rFonts w:cs="Arial"/>
          <w:b/>
          <w:bCs/>
          <w:sz w:val="24"/>
          <w:szCs w:val="24"/>
        </w:rPr>
        <w:t>Exceptions:</w:t>
      </w:r>
    </w:p>
    <w:p w14:paraId="3F7B4614" w14:textId="77777777" w:rsidR="00843542" w:rsidRDefault="00843542" w:rsidP="00843542">
      <w:pPr>
        <w:pStyle w:val="ListParagraph"/>
        <w:numPr>
          <w:ilvl w:val="0"/>
          <w:numId w:val="33"/>
        </w:numPr>
        <w:rPr>
          <w:rFonts w:cs="Arial"/>
          <w:sz w:val="24"/>
          <w:szCs w:val="24"/>
        </w:rPr>
      </w:pPr>
      <w:r>
        <w:rPr>
          <w:rFonts w:cs="Arial"/>
          <w:b/>
          <w:bCs/>
          <w:i/>
          <w:iCs/>
          <w:sz w:val="24"/>
          <w:szCs w:val="24"/>
        </w:rPr>
        <w:t>Reserved.</w:t>
      </w:r>
    </w:p>
    <w:p w14:paraId="773C4022" w14:textId="77777777" w:rsidR="00843542" w:rsidRDefault="00843542" w:rsidP="00843542">
      <w:pPr>
        <w:pStyle w:val="ListParagraph"/>
        <w:numPr>
          <w:ilvl w:val="0"/>
          <w:numId w:val="33"/>
        </w:numPr>
        <w:rPr>
          <w:rFonts w:cs="Arial"/>
          <w:sz w:val="24"/>
          <w:szCs w:val="24"/>
        </w:rPr>
      </w:pPr>
      <w:r w:rsidRPr="00905B3C">
        <w:rPr>
          <w:rFonts w:cs="Arial"/>
          <w:i/>
          <w:iCs/>
          <w:sz w:val="24"/>
          <w:szCs w:val="24"/>
        </w:rPr>
        <w:t xml:space="preserve">In facilities </w:t>
      </w:r>
      <w:r>
        <w:rPr>
          <w:rFonts w:cs="Arial"/>
          <w:i/>
          <w:iCs/>
          <w:sz w:val="24"/>
          <w:szCs w:val="24"/>
        </w:rPr>
        <w:t>that are not public housing</w:t>
      </w:r>
      <w:r w:rsidRPr="00905B3C">
        <w:rPr>
          <w:rFonts w:cs="Arial"/>
          <w:i/>
          <w:iCs/>
          <w:sz w:val="24"/>
          <w:szCs w:val="24"/>
        </w:rPr>
        <w:t xml:space="preserve">, common </w:t>
      </w:r>
      <w:r>
        <w:rPr>
          <w:rFonts w:cs="Arial"/>
          <w:sz w:val="24"/>
          <w:szCs w:val="24"/>
        </w:rPr>
        <w:t xml:space="preserve">use circulation paths located within employee work areas that are an integral component of work area equipment shall not be required to comply with </w:t>
      </w:r>
      <w:r w:rsidRPr="002A138E">
        <w:rPr>
          <w:rFonts w:cs="Arial"/>
          <w:i/>
          <w:iCs/>
          <w:sz w:val="24"/>
          <w:szCs w:val="24"/>
        </w:rPr>
        <w:t>Section 11B-</w:t>
      </w:r>
      <w:r>
        <w:rPr>
          <w:rFonts w:cs="Arial"/>
          <w:sz w:val="24"/>
          <w:szCs w:val="24"/>
        </w:rPr>
        <w:t>402.</w:t>
      </w:r>
    </w:p>
    <w:p w14:paraId="5D755482" w14:textId="77777777" w:rsidR="00843542" w:rsidRPr="00905B3C" w:rsidRDefault="00843542" w:rsidP="00843542">
      <w:pPr>
        <w:pStyle w:val="ListParagraph"/>
        <w:numPr>
          <w:ilvl w:val="0"/>
          <w:numId w:val="33"/>
        </w:numPr>
        <w:rPr>
          <w:rFonts w:cs="Arial"/>
          <w:sz w:val="24"/>
          <w:szCs w:val="24"/>
        </w:rPr>
      </w:pPr>
      <w:r w:rsidRPr="00905B3C">
        <w:rPr>
          <w:rFonts w:cs="Arial"/>
          <w:i/>
          <w:iCs/>
          <w:sz w:val="24"/>
          <w:szCs w:val="24"/>
        </w:rPr>
        <w:lastRenderedPageBreak/>
        <w:t xml:space="preserve">In facilities </w:t>
      </w:r>
      <w:r>
        <w:rPr>
          <w:rFonts w:cs="Arial"/>
          <w:i/>
          <w:iCs/>
          <w:sz w:val="24"/>
          <w:szCs w:val="24"/>
        </w:rPr>
        <w:t>that are not public housing</w:t>
      </w:r>
      <w:r w:rsidRPr="00905B3C">
        <w:rPr>
          <w:rFonts w:cs="Arial"/>
          <w:i/>
          <w:iCs/>
          <w:sz w:val="24"/>
          <w:szCs w:val="24"/>
        </w:rPr>
        <w:t xml:space="preserve">, common </w:t>
      </w:r>
      <w:r>
        <w:rPr>
          <w:rFonts w:cs="Arial"/>
          <w:sz w:val="24"/>
          <w:szCs w:val="24"/>
        </w:rPr>
        <w:t xml:space="preserve">use circulation paths located within exterior employee work areas that are fully exposed to the weather shall not be required to comply with </w:t>
      </w:r>
      <w:r w:rsidRPr="002A138E">
        <w:rPr>
          <w:rFonts w:cs="Arial"/>
          <w:i/>
          <w:iCs/>
          <w:sz w:val="24"/>
          <w:szCs w:val="24"/>
        </w:rPr>
        <w:t>Section 11B-402</w:t>
      </w:r>
      <w:r>
        <w:rPr>
          <w:rFonts w:cs="Arial"/>
          <w:sz w:val="24"/>
          <w:szCs w:val="24"/>
        </w:rPr>
        <w:t>.</w:t>
      </w:r>
    </w:p>
    <w:p w14:paraId="7937D850" w14:textId="77777777" w:rsidR="00843542" w:rsidRPr="00CC29AE" w:rsidRDefault="00843542" w:rsidP="00843542">
      <w:pPr>
        <w:pStyle w:val="Heading2"/>
        <w:shd w:val="clear" w:color="auto" w:fill="000000" w:themeFill="text1"/>
        <w:spacing w:before="240" w:after="120"/>
        <w:ind w:firstLine="90"/>
        <w:rPr>
          <w:szCs w:val="24"/>
        </w:rPr>
      </w:pPr>
      <w:r w:rsidRPr="00CC29AE">
        <w:rPr>
          <w:szCs w:val="24"/>
        </w:rPr>
        <w:t>STATEMENT OF REASONS</w:t>
      </w:r>
    </w:p>
    <w:p w14:paraId="37DE6551" w14:textId="4AF9254F" w:rsidR="00843542" w:rsidRPr="00BA2F03" w:rsidRDefault="00843542" w:rsidP="00843542">
      <w:pPr>
        <w:spacing w:after="120"/>
        <w:rPr>
          <w:rFonts w:cs="Arial"/>
          <w:strike/>
          <w:sz w:val="24"/>
          <w:szCs w:val="24"/>
        </w:rPr>
      </w:pPr>
      <w:r>
        <w:rPr>
          <w:rFonts w:cs="Arial"/>
          <w:sz w:val="24"/>
          <w:szCs w:val="24"/>
        </w:rPr>
        <w:t>DSA proposes to clarify that exceptions 2 and 3 are allowed only in buildings or facilities that are not public housing.</w:t>
      </w:r>
    </w:p>
    <w:p w14:paraId="69E19EFA" w14:textId="1D77458F" w:rsidR="00843542" w:rsidRDefault="00843542" w:rsidP="00843542">
      <w:pPr>
        <w:spacing w:after="120"/>
        <w:rPr>
          <w:rFonts w:eastAsia="Arial" w:cs="Arial"/>
          <w:color w:val="000000" w:themeColor="text1"/>
          <w:sz w:val="24"/>
          <w:szCs w:val="24"/>
        </w:rPr>
      </w:pPr>
      <w:r w:rsidRPr="002438B8">
        <w:rPr>
          <w:rFonts w:eastAsia="Arial" w:cs="Arial"/>
          <w:color w:val="000000" w:themeColor="text1"/>
          <w:sz w:val="24"/>
          <w:szCs w:val="24"/>
        </w:rPr>
        <w:t>Under Section 504 of the Rehabilitation Act</w:t>
      </w:r>
      <w:r w:rsidR="00E674FF">
        <w:rPr>
          <w:rFonts w:eastAsia="Arial" w:cs="Arial"/>
          <w:color w:val="000000" w:themeColor="text1"/>
          <w:sz w:val="24"/>
          <w:szCs w:val="24"/>
        </w:rPr>
        <w:t xml:space="preserve"> of 1973 (Section 504)</w:t>
      </w:r>
      <w:r w:rsidRPr="002438B8">
        <w:rPr>
          <w:rFonts w:eastAsia="Arial" w:cs="Arial"/>
          <w:color w:val="000000" w:themeColor="text1"/>
          <w:sz w:val="24"/>
          <w:szCs w:val="24"/>
        </w:rPr>
        <w:t xml:space="preserve">, any entity receiving federal financial assistance is required to ensure that all its programs and activities are accessible, regardless of how those funds are allocated or through whom they are administered. </w:t>
      </w:r>
      <w:proofErr w:type="gramStart"/>
      <w:r w:rsidRPr="002438B8">
        <w:rPr>
          <w:rFonts w:eastAsia="Arial" w:cs="Arial"/>
          <w:color w:val="000000" w:themeColor="text1"/>
          <w:sz w:val="24"/>
          <w:szCs w:val="24"/>
        </w:rPr>
        <w:t>Federal financial assistance has been broadly defined by the courts</w:t>
      </w:r>
      <w:proofErr w:type="gramEnd"/>
      <w:r w:rsidRPr="002438B8">
        <w:rPr>
          <w:rFonts w:eastAsia="Arial" w:cs="Arial"/>
          <w:color w:val="000000" w:themeColor="text1"/>
          <w:sz w:val="24"/>
          <w:szCs w:val="24"/>
        </w:rPr>
        <w:t xml:space="preserve"> to encompass grants, loans, contracts, services, and property interests.  Federal funding triggers compliance obligations not only for the entity itself but also for any services or programs provided through subgrantees or contractual relationships. As confirmed in </w:t>
      </w:r>
      <w:r w:rsidRPr="0001143E">
        <w:rPr>
          <w:rFonts w:eastAsia="Arial" w:cs="Arial"/>
          <w:color w:val="000000" w:themeColor="text1"/>
          <w:sz w:val="24"/>
          <w:szCs w:val="24"/>
        </w:rPr>
        <w:t>Access Living of Metropolitan Chicago, Inc. v. City of Chicago (2024), the United States District Court</w:t>
      </w:r>
      <w:r>
        <w:rPr>
          <w:rFonts w:eastAsia="Arial" w:cs="Arial"/>
          <w:color w:val="000000" w:themeColor="text1"/>
          <w:sz w:val="24"/>
          <w:szCs w:val="24"/>
        </w:rPr>
        <w:t>, N. D. Illinois, Eastern Division</w:t>
      </w:r>
      <w:r w:rsidRPr="002438B8">
        <w:rPr>
          <w:rFonts w:eastAsia="Arial" w:cs="Arial"/>
          <w:color w:val="000000" w:themeColor="text1"/>
          <w:sz w:val="24"/>
          <w:szCs w:val="24"/>
        </w:rPr>
        <w:t xml:space="preserve"> emphasized that “</w:t>
      </w:r>
      <w:r>
        <w:rPr>
          <w:rFonts w:eastAsia="Arial" w:cs="Arial"/>
          <w:color w:val="000000" w:themeColor="text1"/>
          <w:sz w:val="24"/>
          <w:szCs w:val="24"/>
        </w:rPr>
        <w:t>…</w:t>
      </w:r>
      <w:r w:rsidRPr="002438B8">
        <w:rPr>
          <w:rFonts w:eastAsia="Arial" w:cs="Arial"/>
          <w:i/>
          <w:iCs/>
          <w:color w:val="000000" w:themeColor="text1"/>
          <w:sz w:val="24"/>
          <w:szCs w:val="24"/>
        </w:rPr>
        <w:t>a public entity may not discriminate on the basis of disability, directly or indirectly, such as 'through contractual, licensing, or other arrangements,</w:t>
      </w:r>
      <w:r>
        <w:rPr>
          <w:rFonts w:eastAsia="Arial" w:cs="Arial"/>
          <w:i/>
          <w:iCs/>
          <w:color w:val="000000" w:themeColor="text1"/>
          <w:sz w:val="24"/>
          <w:szCs w:val="24"/>
        </w:rPr>
        <w:t>…</w:t>
      </w:r>
      <w:r w:rsidRPr="002438B8">
        <w:rPr>
          <w:rFonts w:eastAsia="Arial" w:cs="Arial"/>
          <w:i/>
          <w:iCs/>
          <w:color w:val="000000" w:themeColor="text1"/>
          <w:sz w:val="24"/>
          <w:szCs w:val="24"/>
        </w:rPr>
        <w:t>’</w:t>
      </w:r>
      <w:r w:rsidRPr="002438B8">
        <w:rPr>
          <w:rFonts w:eastAsia="Arial" w:cs="Arial"/>
          <w:color w:val="000000" w:themeColor="text1"/>
          <w:sz w:val="24"/>
          <w:szCs w:val="24"/>
        </w:rPr>
        <w:t>” and that “</w:t>
      </w:r>
      <w:r w:rsidRPr="005771B4">
        <w:rPr>
          <w:rFonts w:eastAsia="Arial" w:cs="Arial"/>
          <w:i/>
          <w:iCs/>
          <w:color w:val="000000" w:themeColor="text1"/>
          <w:sz w:val="24"/>
          <w:szCs w:val="24"/>
        </w:rPr>
        <w:t>Section 504 requires that individuals with disabilities be provided with meaningful access to the benefit that the grantee offers.</w:t>
      </w:r>
      <w:r w:rsidRPr="002438B8">
        <w:rPr>
          <w:rFonts w:eastAsia="Arial" w:cs="Arial"/>
          <w:color w:val="000000" w:themeColor="text1"/>
          <w:sz w:val="24"/>
          <w:szCs w:val="24"/>
        </w:rPr>
        <w:t>”  California receives federal fund</w:t>
      </w:r>
      <w:r>
        <w:rPr>
          <w:rFonts w:eastAsia="Arial" w:cs="Arial"/>
          <w:color w:val="000000" w:themeColor="text1"/>
          <w:sz w:val="24"/>
          <w:szCs w:val="24"/>
        </w:rPr>
        <w:t>s</w:t>
      </w:r>
      <w:r w:rsidRPr="002438B8">
        <w:rPr>
          <w:rFonts w:eastAsia="Arial" w:cs="Arial"/>
          <w:color w:val="000000" w:themeColor="text1"/>
          <w:sz w:val="24"/>
          <w:szCs w:val="24"/>
        </w:rPr>
        <w:t xml:space="preserve"> for public housing, which is redistributed to local municipalities </w:t>
      </w:r>
      <w:r>
        <w:rPr>
          <w:rFonts w:eastAsia="Arial" w:cs="Arial"/>
          <w:color w:val="000000" w:themeColor="text1"/>
          <w:sz w:val="24"/>
          <w:szCs w:val="24"/>
        </w:rPr>
        <w:t>and</w:t>
      </w:r>
      <w:r w:rsidRPr="002438B8">
        <w:rPr>
          <w:rFonts w:eastAsia="Arial" w:cs="Arial"/>
          <w:color w:val="000000" w:themeColor="text1"/>
          <w:sz w:val="24"/>
          <w:szCs w:val="24"/>
        </w:rPr>
        <w:t xml:space="preserve"> specific projects</w:t>
      </w:r>
      <w:r>
        <w:rPr>
          <w:rFonts w:eastAsia="Arial" w:cs="Arial"/>
          <w:color w:val="000000" w:themeColor="text1"/>
          <w:sz w:val="24"/>
          <w:szCs w:val="24"/>
        </w:rPr>
        <w:t>,</w:t>
      </w:r>
      <w:r w:rsidRPr="002438B8">
        <w:rPr>
          <w:rFonts w:eastAsia="Arial" w:cs="Arial"/>
          <w:color w:val="000000" w:themeColor="text1"/>
          <w:sz w:val="24"/>
          <w:szCs w:val="24"/>
        </w:rPr>
        <w:t xml:space="preserve"> requir</w:t>
      </w:r>
      <w:r>
        <w:rPr>
          <w:rFonts w:eastAsia="Arial" w:cs="Arial"/>
          <w:color w:val="000000" w:themeColor="text1"/>
          <w:sz w:val="24"/>
          <w:szCs w:val="24"/>
        </w:rPr>
        <w:t>ing</w:t>
      </w:r>
      <w:r w:rsidRPr="002438B8">
        <w:rPr>
          <w:rFonts w:eastAsia="Arial" w:cs="Arial"/>
          <w:color w:val="000000" w:themeColor="text1"/>
          <w:sz w:val="24"/>
          <w:szCs w:val="24"/>
        </w:rPr>
        <w:t xml:space="preserve"> </w:t>
      </w:r>
      <w:r>
        <w:rPr>
          <w:rFonts w:eastAsia="Arial" w:cs="Arial"/>
          <w:color w:val="000000" w:themeColor="text1"/>
          <w:sz w:val="24"/>
          <w:szCs w:val="24"/>
        </w:rPr>
        <w:t>compliance</w:t>
      </w:r>
      <w:r w:rsidRPr="002438B8">
        <w:rPr>
          <w:rFonts w:eastAsia="Arial" w:cs="Arial"/>
          <w:color w:val="000000" w:themeColor="text1"/>
          <w:sz w:val="24"/>
          <w:szCs w:val="24"/>
        </w:rPr>
        <w:t xml:space="preserve"> with Section 504.</w:t>
      </w:r>
      <w:r w:rsidR="003150CA">
        <w:rPr>
          <w:rFonts w:eastAsia="Arial" w:cs="Arial"/>
          <w:color w:val="000000" w:themeColor="text1"/>
          <w:sz w:val="24"/>
          <w:szCs w:val="24"/>
        </w:rPr>
        <w:t xml:space="preserve"> Compliance is a condition of receiving federal funds.</w:t>
      </w:r>
    </w:p>
    <w:p w14:paraId="0F9CD2C3" w14:textId="53191314" w:rsidR="00843542" w:rsidRDefault="00843542" w:rsidP="00843542">
      <w:pPr>
        <w:spacing w:after="120"/>
        <w:rPr>
          <w:rFonts w:cs="Arial"/>
          <w:sz w:val="24"/>
          <w:szCs w:val="24"/>
        </w:rPr>
      </w:pPr>
      <w:r w:rsidRPr="785B4C42">
        <w:rPr>
          <w:rFonts w:eastAsia="Arial" w:cs="Arial"/>
          <w:color w:val="000000" w:themeColor="text1"/>
          <w:sz w:val="24"/>
          <w:szCs w:val="24"/>
        </w:rPr>
        <w:t>Section 504 prohibits discrimination on the basis of disability by entities receiving federal financial assistance, including subgrantees and contractors.  The Department of Housing and Urban Development (HUD) adopts the Uniform Federal Accessibility Standards (UFAS) as the standard for public housing projects and programs receiving federal funds.</w:t>
      </w:r>
      <w:r>
        <w:rPr>
          <w:rFonts w:cs="Arial"/>
          <w:sz w:val="24"/>
          <w:szCs w:val="24"/>
        </w:rPr>
        <w:t xml:space="preserve">  </w:t>
      </w:r>
      <w:r w:rsidR="00896DBA" w:rsidRPr="002E3F24">
        <w:rPr>
          <w:rFonts w:cs="Arial"/>
          <w:sz w:val="24"/>
          <w:szCs w:val="24"/>
        </w:rPr>
        <w:t>HUD’s authority to adopt regulations for housing extends to all housing funded with federal funds, not just housing funded through HUD itself</w:t>
      </w:r>
      <w:r w:rsidR="00896DBA">
        <w:rPr>
          <w:rFonts w:cs="Arial"/>
          <w:sz w:val="24"/>
          <w:szCs w:val="24"/>
        </w:rPr>
        <w:t>.</w:t>
      </w:r>
      <w:r w:rsidR="00896DBA" w:rsidRPr="002E3F24">
        <w:rPr>
          <w:rFonts w:cs="Arial"/>
          <w:sz w:val="24"/>
          <w:szCs w:val="24"/>
        </w:rPr>
        <w:t xml:space="preserve"> (Civil Rights Act of 1968, P.L. 90-284, Section 808 (a) and (d)). </w:t>
      </w:r>
      <w:r w:rsidR="00896DBA">
        <w:rPr>
          <w:rFonts w:cs="Arial"/>
          <w:sz w:val="24"/>
          <w:szCs w:val="24"/>
        </w:rPr>
        <w:t xml:space="preserve"> </w:t>
      </w:r>
      <w:r>
        <w:rPr>
          <w:rFonts w:cs="Arial"/>
          <w:sz w:val="24"/>
          <w:szCs w:val="24"/>
        </w:rPr>
        <w:t xml:space="preserve">HUD has allowed the use of the Americans with Disabilities Act Standards (ADAS) as long as certain provisions in UFAS that provide greater accessibility are maintained.  These specific provisions were noticed in the Federal Register; Vol. 79, No. 100; Friday, May 23, 2014; Rules and Regulations; 29671; Department of Housing and Urban Development; 24 CFR Part 8; Docket No. FR-5784-N-01: The 2010 Americans with Disabilities Act Standards (ADAS) Sections 203.9, 206.2.8, </w:t>
      </w:r>
      <w:r w:rsidRPr="009D5EFF">
        <w:rPr>
          <w:rFonts w:cs="Arial"/>
          <w:sz w:val="24"/>
          <w:szCs w:val="24"/>
        </w:rPr>
        <w:t>403.5 exc.,</w:t>
      </w:r>
      <w:r>
        <w:rPr>
          <w:rFonts w:cs="Arial"/>
          <w:sz w:val="24"/>
          <w:szCs w:val="24"/>
        </w:rPr>
        <w:t xml:space="preserve"> and 405.8 exc. are not deemed as equivalent to the Uniform Federal Accessibility Standards (Deeming Notice):</w:t>
      </w:r>
    </w:p>
    <w:p w14:paraId="0E4E3293" w14:textId="77777777" w:rsidR="00843542" w:rsidRDefault="00843542" w:rsidP="00843542">
      <w:pPr>
        <w:spacing w:after="120"/>
        <w:ind w:left="720"/>
        <w:rPr>
          <w:rFonts w:cs="Arial"/>
          <w:sz w:val="24"/>
          <w:szCs w:val="24"/>
        </w:rPr>
      </w:pPr>
      <w:r>
        <w:rPr>
          <w:rFonts w:cs="Arial"/>
          <w:sz w:val="24"/>
          <w:szCs w:val="24"/>
        </w:rPr>
        <w:t>“</w:t>
      </w:r>
      <w:r w:rsidRPr="00683C24">
        <w:rPr>
          <w:rFonts w:cs="Arial"/>
          <w:i/>
          <w:iCs/>
          <w:sz w:val="24"/>
          <w:szCs w:val="24"/>
        </w:rPr>
        <w:t>The 2010 Standards require a more limited level of access within employee work areas in ADA-covered facilities than UFAS, which requires employee work areas to be fully accessible.  As stated above, the Department has no authority to allow the use of an alternative standard that may reduce accessibility for individuals with disabilities without notice and comment rulemaking.  For this reason, HUD is not permitting use of the aforementioned sections of the 2010 Standards for employee work areas.</w:t>
      </w:r>
      <w:r>
        <w:rPr>
          <w:rFonts w:cs="Arial"/>
          <w:sz w:val="24"/>
          <w:szCs w:val="24"/>
        </w:rPr>
        <w:t>”</w:t>
      </w:r>
    </w:p>
    <w:p w14:paraId="68F6D990" w14:textId="52610F69" w:rsidR="00843542" w:rsidRPr="00813979" w:rsidRDefault="00843542" w:rsidP="00843542">
      <w:pPr>
        <w:spacing w:after="120"/>
        <w:rPr>
          <w:rFonts w:cs="Arial"/>
          <w:sz w:val="24"/>
          <w:szCs w:val="24"/>
        </w:rPr>
      </w:pPr>
      <w:r>
        <w:rPr>
          <w:rFonts w:cs="Arial"/>
          <w:sz w:val="24"/>
          <w:szCs w:val="24"/>
        </w:rPr>
        <w:t>This proposal is necessary to conform with minimum existing federal accessibility laws, standards, and regulations.</w:t>
      </w:r>
    </w:p>
    <w:p w14:paraId="610550F0" w14:textId="77777777" w:rsidR="00843542" w:rsidRPr="00CC29AE" w:rsidRDefault="00843542" w:rsidP="00843542">
      <w:pPr>
        <w:pStyle w:val="Heading2"/>
        <w:shd w:val="clear" w:color="auto" w:fill="000000" w:themeFill="text1"/>
        <w:spacing w:before="240" w:after="120"/>
        <w:ind w:firstLine="90"/>
        <w:rPr>
          <w:szCs w:val="24"/>
        </w:rPr>
      </w:pPr>
      <w:r w:rsidRPr="00CC29AE">
        <w:rPr>
          <w:szCs w:val="24"/>
        </w:rPr>
        <w:t>DSA COMMENTS</w:t>
      </w:r>
    </w:p>
    <w:p w14:paraId="4AC08E60" w14:textId="154992B4" w:rsidR="00B01CB4" w:rsidRPr="00A95FE4" w:rsidRDefault="00843542" w:rsidP="009D3395">
      <w:pPr>
        <w:spacing w:after="200" w:line="276" w:lineRule="auto"/>
        <w:rPr>
          <w:rFonts w:cs="Arial"/>
          <w:szCs w:val="22"/>
        </w:rPr>
        <w:sectPr w:rsidR="00B01CB4" w:rsidRPr="00A95FE4" w:rsidSect="00B01CB4">
          <w:footerReference w:type="default" r:id="rId55"/>
          <w:footerReference w:type="first" r:id="rId56"/>
          <w:type w:val="continuous"/>
          <w:pgSz w:w="12240" w:h="15840"/>
          <w:pgMar w:top="1080" w:right="1080" w:bottom="1080" w:left="1080" w:header="720" w:footer="471" w:gutter="0"/>
          <w:cols w:space="720"/>
          <w:titlePg/>
          <w:docGrid w:linePitch="360"/>
        </w:sectPr>
      </w:pPr>
      <w:r w:rsidRPr="00F75C33">
        <w:rPr>
          <w:rFonts w:cs="Arial"/>
          <w:sz w:val="24"/>
          <w:szCs w:val="24"/>
        </w:rPr>
        <w:t xml:space="preserve">This item is related to </w:t>
      </w:r>
      <w:r w:rsidR="00F666DE" w:rsidRPr="00F75C33">
        <w:rPr>
          <w:rFonts w:cs="Arial"/>
          <w:sz w:val="24"/>
          <w:szCs w:val="24"/>
        </w:rPr>
        <w:t xml:space="preserve">Item 10A and </w:t>
      </w:r>
      <w:r w:rsidRPr="00320A10">
        <w:rPr>
          <w:rFonts w:cs="Arial"/>
          <w:sz w:val="24"/>
          <w:szCs w:val="24"/>
        </w:rPr>
        <w:t>Item 20.</w:t>
      </w:r>
      <w:r>
        <w:rPr>
          <w:rFonts w:cs="Arial"/>
          <w:sz w:val="24"/>
          <w:szCs w:val="24"/>
        </w:rPr>
        <w:br w:type="page"/>
      </w:r>
      <w:r w:rsidR="00B01CB4" w:rsidRPr="00A95FE4">
        <w:rPr>
          <w:noProof/>
          <w:szCs w:val="22"/>
        </w:rPr>
        <w:lastRenderedPageBreak/>
        <w:drawing>
          <wp:inline distT="0" distB="0" distL="0" distR="0" wp14:anchorId="1728F3C2" wp14:editId="2DC37B8F">
            <wp:extent cx="1859280" cy="449580"/>
            <wp:effectExtent l="0" t="0" r="7620" b="7620"/>
            <wp:docPr id="698887376" name="Picture 69888737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5822CEBE" w14:textId="77777777" w:rsidR="00B01CB4" w:rsidRDefault="00B01CB4" w:rsidP="00925026">
      <w:pPr>
        <w:pStyle w:val="DSADOCUMENTTITLE"/>
      </w:pPr>
      <w:r w:rsidRPr="00A95FE4">
        <w:t>DSA Code Amendment development</w:t>
      </w:r>
    </w:p>
    <w:p w14:paraId="4A622F02" w14:textId="3F6C1BE3" w:rsidR="00B01CB4" w:rsidRPr="00FA517C" w:rsidRDefault="00B01CB4" w:rsidP="00EA4433">
      <w:pPr>
        <w:pStyle w:val="Heading2"/>
        <w:shd w:val="clear" w:color="auto" w:fill="000000" w:themeFill="text1"/>
        <w:spacing w:before="240" w:after="120"/>
        <w:ind w:firstLine="90"/>
        <w:rPr>
          <w:color w:val="000000" w:themeColor="text1"/>
          <w:szCs w:val="24"/>
        </w:rPr>
      </w:pPr>
      <w:r w:rsidRPr="00CC29AE">
        <w:rPr>
          <w:szCs w:val="24"/>
        </w:rPr>
        <w:t>TRACKING</w:t>
      </w:r>
      <w:r w:rsidR="00FA517C">
        <w:rPr>
          <w:szCs w:val="24"/>
        </w:rPr>
        <w:t xml:space="preserve"> </w:t>
      </w:r>
      <w:r w:rsidR="00FA517C">
        <w:rPr>
          <w:color w:val="000000" w:themeColor="text1"/>
          <w:szCs w:val="24"/>
        </w:rPr>
        <w:t>11</w:t>
      </w:r>
    </w:p>
    <w:p w14:paraId="33B22D5A" w14:textId="77777777" w:rsidR="00B01CB4" w:rsidRPr="00CC29AE" w:rsidRDefault="00B01CB4"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5582B66D" w14:textId="77777777" w:rsidR="00B01CB4" w:rsidRPr="00CC29AE" w:rsidRDefault="00B01CB4"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11 (23-052)</w:t>
      </w:r>
    </w:p>
    <w:p w14:paraId="129D608C" w14:textId="54004E9D" w:rsidR="00B01CB4" w:rsidRPr="00CC29AE" w:rsidRDefault="00B01CB4"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4A3C70">
        <w:rPr>
          <w:rFonts w:cs="Arial"/>
          <w:sz w:val="24"/>
          <w:szCs w:val="24"/>
        </w:rPr>
        <w:t>January 23, 2026</w:t>
      </w:r>
    </w:p>
    <w:p w14:paraId="3A8D9262" w14:textId="0EFB2561" w:rsidR="00B01CB4" w:rsidRPr="00CC29AE" w:rsidRDefault="00B01CB4"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643583EE" w14:textId="77777777" w:rsidR="00B01CB4" w:rsidRPr="00CC29AE" w:rsidRDefault="00B01CB4" w:rsidP="00EA4433">
      <w:pPr>
        <w:pStyle w:val="Heading2"/>
        <w:shd w:val="clear" w:color="auto" w:fill="000000" w:themeFill="text1"/>
        <w:spacing w:before="240" w:after="120"/>
        <w:ind w:firstLine="90"/>
        <w:rPr>
          <w:szCs w:val="24"/>
        </w:rPr>
      </w:pPr>
      <w:r w:rsidRPr="00CC29AE">
        <w:rPr>
          <w:szCs w:val="24"/>
        </w:rPr>
        <w:t>APPLICABLE CODE</w:t>
      </w:r>
    </w:p>
    <w:p w14:paraId="7413227D" w14:textId="77777777" w:rsidR="00B01CB4" w:rsidRPr="00CC29AE" w:rsidRDefault="00B01CB4" w:rsidP="00CC0DBF">
      <w:pPr>
        <w:spacing w:after="120"/>
        <w:ind w:left="3240" w:hanging="3240"/>
        <w:rPr>
          <w:rFonts w:cs="Arial"/>
          <w:sz w:val="24"/>
          <w:szCs w:val="24"/>
        </w:rPr>
      </w:pPr>
      <w:r w:rsidRPr="00CC29AE">
        <w:rPr>
          <w:rFonts w:cs="Arial"/>
          <w:sz w:val="24"/>
          <w:szCs w:val="24"/>
        </w:rPr>
        <w:t>Applicable Code Section(s):</w:t>
      </w:r>
      <w:r>
        <w:rPr>
          <w:rFonts w:cs="Arial"/>
          <w:sz w:val="24"/>
          <w:szCs w:val="24"/>
        </w:rPr>
        <w:tab/>
        <w:t>CBC Part 2, Chapter 11B, Section 11B-214</w:t>
      </w:r>
    </w:p>
    <w:p w14:paraId="1D1F1E3B" w14:textId="77777777" w:rsidR="00B01CB4" w:rsidRPr="00CC29AE" w:rsidRDefault="00B01CB4"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Washing Machines and Clothes Dryers</w:t>
      </w:r>
    </w:p>
    <w:p w14:paraId="4DD78AFC" w14:textId="77777777" w:rsidR="00B01CB4" w:rsidRPr="00CC29AE" w:rsidRDefault="00B01CB4" w:rsidP="002D51EB">
      <w:pPr>
        <w:pStyle w:val="Heading2"/>
        <w:shd w:val="clear" w:color="auto" w:fill="000000" w:themeFill="text1"/>
        <w:spacing w:before="240" w:after="120"/>
        <w:ind w:firstLine="90"/>
        <w:rPr>
          <w:szCs w:val="24"/>
        </w:rPr>
      </w:pPr>
      <w:r w:rsidRPr="00CC29AE">
        <w:rPr>
          <w:szCs w:val="24"/>
        </w:rPr>
        <w:t>CURRENT CODE LANGUAGE</w:t>
      </w:r>
    </w:p>
    <w:p w14:paraId="60FBBF4F" w14:textId="77777777" w:rsidR="00B01CB4" w:rsidRDefault="00B01CB4" w:rsidP="00834354">
      <w:pPr>
        <w:spacing w:after="120"/>
        <w:rPr>
          <w:rFonts w:cs="Arial"/>
          <w:b/>
          <w:bCs/>
          <w:sz w:val="24"/>
          <w:szCs w:val="24"/>
        </w:rPr>
      </w:pPr>
      <w:r w:rsidRPr="00C66507">
        <w:rPr>
          <w:rFonts w:cs="Arial"/>
          <w:b/>
          <w:bCs/>
          <w:i/>
          <w:iCs/>
          <w:sz w:val="24"/>
          <w:szCs w:val="24"/>
        </w:rPr>
        <w:t>11B-</w:t>
      </w:r>
      <w:r>
        <w:rPr>
          <w:rFonts w:cs="Arial"/>
          <w:b/>
          <w:bCs/>
          <w:sz w:val="24"/>
          <w:szCs w:val="24"/>
        </w:rPr>
        <w:t>214 Washing machines and clothes dryers</w:t>
      </w:r>
    </w:p>
    <w:p w14:paraId="34E72AC4" w14:textId="77777777" w:rsidR="00B01CB4" w:rsidRDefault="00B01CB4" w:rsidP="00834354">
      <w:pPr>
        <w:spacing w:after="120"/>
        <w:rPr>
          <w:rFonts w:cs="Arial"/>
          <w:sz w:val="24"/>
          <w:szCs w:val="24"/>
        </w:rPr>
      </w:pPr>
      <w:r w:rsidRPr="00EC73AF">
        <w:rPr>
          <w:rFonts w:cs="Arial"/>
          <w:b/>
          <w:i/>
          <w:sz w:val="24"/>
          <w:szCs w:val="24"/>
        </w:rPr>
        <w:t>11B-</w:t>
      </w:r>
      <w:r>
        <w:rPr>
          <w:rFonts w:cs="Arial"/>
          <w:b/>
          <w:bCs/>
          <w:sz w:val="24"/>
          <w:szCs w:val="24"/>
        </w:rPr>
        <w:t xml:space="preserve">214.1 General. </w:t>
      </w:r>
      <w:r>
        <w:rPr>
          <w:rFonts w:cs="Arial"/>
          <w:sz w:val="24"/>
          <w:szCs w:val="24"/>
        </w:rPr>
        <w:t>…</w:t>
      </w:r>
    </w:p>
    <w:p w14:paraId="23607EB7" w14:textId="77777777" w:rsidR="00B01CB4" w:rsidRDefault="00B01CB4" w:rsidP="00834354">
      <w:pPr>
        <w:spacing w:after="120"/>
        <w:rPr>
          <w:rFonts w:cs="Arial"/>
          <w:sz w:val="24"/>
          <w:szCs w:val="24"/>
        </w:rPr>
      </w:pPr>
      <w:r>
        <w:rPr>
          <w:rFonts w:cs="Arial"/>
          <w:b/>
          <w:bCs/>
          <w:i/>
          <w:iCs/>
          <w:sz w:val="24"/>
          <w:szCs w:val="24"/>
        </w:rPr>
        <w:t>11B-</w:t>
      </w:r>
      <w:r>
        <w:rPr>
          <w:rFonts w:cs="Arial"/>
          <w:b/>
          <w:bCs/>
          <w:sz w:val="24"/>
          <w:szCs w:val="24"/>
        </w:rPr>
        <w:t>214.2 Washing machines.</w:t>
      </w:r>
      <w:r>
        <w:rPr>
          <w:rFonts w:cs="Arial"/>
          <w:sz w:val="24"/>
          <w:szCs w:val="24"/>
        </w:rPr>
        <w:t xml:space="preserve"> Where three or fewer washing machines are provided, at least one shall comply with </w:t>
      </w:r>
      <w:r>
        <w:rPr>
          <w:rFonts w:cs="Arial"/>
          <w:i/>
          <w:iCs/>
          <w:sz w:val="24"/>
          <w:szCs w:val="24"/>
        </w:rPr>
        <w:t>Section 11B-</w:t>
      </w:r>
      <w:r>
        <w:rPr>
          <w:rFonts w:cs="Arial"/>
          <w:sz w:val="24"/>
          <w:szCs w:val="24"/>
        </w:rPr>
        <w:t xml:space="preserve">611. Where more than three washing machines are provided, at least two shall comply with </w:t>
      </w:r>
      <w:r>
        <w:rPr>
          <w:rFonts w:cs="Arial"/>
          <w:i/>
          <w:iCs/>
          <w:sz w:val="24"/>
          <w:szCs w:val="24"/>
        </w:rPr>
        <w:t>Section 11B-</w:t>
      </w:r>
      <w:r>
        <w:rPr>
          <w:rFonts w:cs="Arial"/>
          <w:sz w:val="24"/>
          <w:szCs w:val="24"/>
        </w:rPr>
        <w:t>611.</w:t>
      </w:r>
    </w:p>
    <w:p w14:paraId="47EA0055" w14:textId="77777777" w:rsidR="00B01CB4" w:rsidRPr="004F6FF1" w:rsidRDefault="00B01CB4" w:rsidP="00834354">
      <w:pPr>
        <w:spacing w:after="120"/>
        <w:rPr>
          <w:rFonts w:cs="Arial"/>
          <w:sz w:val="24"/>
          <w:szCs w:val="24"/>
        </w:rPr>
      </w:pPr>
      <w:r>
        <w:rPr>
          <w:rFonts w:cs="Arial"/>
          <w:b/>
          <w:bCs/>
          <w:i/>
          <w:iCs/>
          <w:sz w:val="24"/>
          <w:szCs w:val="24"/>
        </w:rPr>
        <w:t>11B-</w:t>
      </w:r>
      <w:r>
        <w:rPr>
          <w:rFonts w:cs="Arial"/>
          <w:b/>
          <w:bCs/>
          <w:sz w:val="24"/>
          <w:szCs w:val="24"/>
        </w:rPr>
        <w:t>214.3 Clothes dryers.</w:t>
      </w:r>
      <w:r>
        <w:rPr>
          <w:rFonts w:cs="Arial"/>
          <w:sz w:val="24"/>
          <w:szCs w:val="24"/>
        </w:rPr>
        <w:t xml:space="preserve"> Where three or fewer clothes dryers are provided, at least one shall comply with </w:t>
      </w:r>
      <w:r>
        <w:rPr>
          <w:rFonts w:cs="Arial"/>
          <w:i/>
          <w:iCs/>
          <w:sz w:val="24"/>
          <w:szCs w:val="24"/>
        </w:rPr>
        <w:t>Section 11B-</w:t>
      </w:r>
      <w:r>
        <w:rPr>
          <w:rFonts w:cs="Arial"/>
          <w:sz w:val="24"/>
          <w:szCs w:val="24"/>
        </w:rPr>
        <w:t xml:space="preserve">611. Where more than three clothes dryers are provided, at least two shall comply with </w:t>
      </w:r>
      <w:r>
        <w:rPr>
          <w:rFonts w:cs="Arial"/>
          <w:i/>
          <w:iCs/>
          <w:sz w:val="24"/>
          <w:szCs w:val="24"/>
        </w:rPr>
        <w:t>Section 11B-</w:t>
      </w:r>
      <w:r>
        <w:rPr>
          <w:rFonts w:cs="Arial"/>
          <w:sz w:val="24"/>
          <w:szCs w:val="24"/>
        </w:rPr>
        <w:t>611.</w:t>
      </w:r>
    </w:p>
    <w:p w14:paraId="771B8C26" w14:textId="77777777" w:rsidR="00B01CB4" w:rsidRPr="00CC29AE" w:rsidRDefault="00B01CB4" w:rsidP="002D51EB">
      <w:pPr>
        <w:pStyle w:val="Heading2"/>
        <w:shd w:val="clear" w:color="auto" w:fill="000000" w:themeFill="text1"/>
        <w:spacing w:before="240" w:after="120"/>
        <w:ind w:firstLine="90"/>
        <w:rPr>
          <w:szCs w:val="24"/>
        </w:rPr>
      </w:pPr>
      <w:r w:rsidRPr="00CC29AE">
        <w:rPr>
          <w:szCs w:val="24"/>
        </w:rPr>
        <w:t>SUGGESTED TEXT OF PROPOSED AMENDMENT</w:t>
      </w:r>
    </w:p>
    <w:p w14:paraId="76DC94BF" w14:textId="77777777" w:rsidR="00B01CB4" w:rsidRDefault="00B01CB4" w:rsidP="00834354">
      <w:pPr>
        <w:spacing w:after="120"/>
        <w:rPr>
          <w:rFonts w:cs="Arial"/>
          <w:b/>
          <w:bCs/>
          <w:sz w:val="24"/>
          <w:szCs w:val="24"/>
        </w:rPr>
      </w:pPr>
      <w:r w:rsidRPr="00C66507">
        <w:rPr>
          <w:rFonts w:cs="Arial"/>
          <w:b/>
          <w:bCs/>
          <w:i/>
          <w:iCs/>
          <w:sz w:val="24"/>
          <w:szCs w:val="24"/>
        </w:rPr>
        <w:t>11B-</w:t>
      </w:r>
      <w:r>
        <w:rPr>
          <w:rFonts w:cs="Arial"/>
          <w:b/>
          <w:bCs/>
          <w:sz w:val="24"/>
          <w:szCs w:val="24"/>
        </w:rPr>
        <w:t>214 Washing machines and clothes dryers</w:t>
      </w:r>
    </w:p>
    <w:p w14:paraId="074368D6" w14:textId="77777777" w:rsidR="00B01CB4" w:rsidRDefault="00B01CB4" w:rsidP="00834354">
      <w:pPr>
        <w:spacing w:after="120"/>
        <w:rPr>
          <w:rFonts w:cs="Arial"/>
          <w:sz w:val="24"/>
          <w:szCs w:val="24"/>
        </w:rPr>
      </w:pPr>
      <w:r w:rsidRPr="00EC73AF">
        <w:rPr>
          <w:rFonts w:cs="Arial"/>
          <w:b/>
          <w:i/>
          <w:sz w:val="24"/>
          <w:szCs w:val="24"/>
        </w:rPr>
        <w:t>11B-</w:t>
      </w:r>
      <w:r>
        <w:rPr>
          <w:rFonts w:cs="Arial"/>
          <w:b/>
          <w:bCs/>
          <w:sz w:val="24"/>
          <w:szCs w:val="24"/>
        </w:rPr>
        <w:t xml:space="preserve">214.1 General. </w:t>
      </w:r>
      <w:r>
        <w:rPr>
          <w:rFonts w:cs="Arial"/>
          <w:sz w:val="24"/>
          <w:szCs w:val="24"/>
        </w:rPr>
        <w:t>…</w:t>
      </w:r>
    </w:p>
    <w:p w14:paraId="4019A08D" w14:textId="77777777" w:rsidR="00B01CB4" w:rsidRDefault="00B01CB4" w:rsidP="00834354">
      <w:pPr>
        <w:spacing w:after="120"/>
        <w:rPr>
          <w:rFonts w:cs="Arial"/>
          <w:sz w:val="24"/>
          <w:szCs w:val="24"/>
        </w:rPr>
      </w:pPr>
      <w:r>
        <w:rPr>
          <w:rFonts w:cs="Arial"/>
          <w:b/>
          <w:bCs/>
          <w:i/>
          <w:iCs/>
          <w:sz w:val="24"/>
          <w:szCs w:val="24"/>
        </w:rPr>
        <w:t>11B-</w:t>
      </w:r>
      <w:r>
        <w:rPr>
          <w:rFonts w:cs="Arial"/>
          <w:b/>
          <w:bCs/>
          <w:sz w:val="24"/>
          <w:szCs w:val="24"/>
        </w:rPr>
        <w:t>214.2 Washing machines.</w:t>
      </w:r>
      <w:r>
        <w:rPr>
          <w:rFonts w:cs="Arial"/>
          <w:sz w:val="24"/>
          <w:szCs w:val="24"/>
        </w:rPr>
        <w:t xml:space="preserve"> Where three or fewer washing machines are provided, at least one shall comply with </w:t>
      </w:r>
      <w:r>
        <w:rPr>
          <w:rFonts w:cs="Arial"/>
          <w:i/>
          <w:iCs/>
          <w:sz w:val="24"/>
          <w:szCs w:val="24"/>
        </w:rPr>
        <w:t>Section 11B-</w:t>
      </w:r>
      <w:r>
        <w:rPr>
          <w:rFonts w:cs="Arial"/>
          <w:sz w:val="24"/>
          <w:szCs w:val="24"/>
        </w:rPr>
        <w:t xml:space="preserve">611. Where more than three washing machines are provided, at least two shall comply with </w:t>
      </w:r>
      <w:r>
        <w:rPr>
          <w:rFonts w:cs="Arial"/>
          <w:i/>
          <w:iCs/>
          <w:sz w:val="24"/>
          <w:szCs w:val="24"/>
        </w:rPr>
        <w:t>Section 11B-</w:t>
      </w:r>
      <w:r>
        <w:rPr>
          <w:rFonts w:cs="Arial"/>
          <w:sz w:val="24"/>
          <w:szCs w:val="24"/>
        </w:rPr>
        <w:t>611.</w:t>
      </w:r>
    </w:p>
    <w:p w14:paraId="32310DA7" w14:textId="0CA8CB28" w:rsidR="00B01CB4" w:rsidRPr="007F629D" w:rsidRDefault="00B01CB4" w:rsidP="00834354">
      <w:pPr>
        <w:spacing w:after="120"/>
        <w:ind w:left="720"/>
        <w:rPr>
          <w:rFonts w:cs="Arial"/>
          <w:i/>
          <w:iCs/>
          <w:sz w:val="24"/>
          <w:szCs w:val="24"/>
          <w:u w:val="single"/>
        </w:rPr>
      </w:pPr>
      <w:r w:rsidRPr="000E3FC5">
        <w:rPr>
          <w:rFonts w:cs="Arial"/>
          <w:b/>
          <w:bCs/>
          <w:i/>
          <w:iCs/>
          <w:sz w:val="24"/>
          <w:szCs w:val="24"/>
          <w:u w:val="single"/>
        </w:rPr>
        <w:t>Exception:</w:t>
      </w:r>
      <w:r w:rsidRPr="007E5085">
        <w:rPr>
          <w:rFonts w:cs="Arial"/>
          <w:i/>
          <w:iCs/>
          <w:sz w:val="24"/>
          <w:szCs w:val="24"/>
        </w:rPr>
        <w:t xml:space="preserve"> </w:t>
      </w:r>
      <w:r w:rsidRPr="6B50B23B">
        <w:rPr>
          <w:rFonts w:cs="Arial"/>
          <w:i/>
          <w:iCs/>
          <w:sz w:val="24"/>
          <w:szCs w:val="24"/>
          <w:u w:val="single"/>
        </w:rPr>
        <w:t xml:space="preserve">In </w:t>
      </w:r>
      <w:r w:rsidR="004A4601">
        <w:rPr>
          <w:rFonts w:cs="Arial"/>
          <w:i/>
          <w:iCs/>
          <w:sz w:val="24"/>
          <w:szCs w:val="24"/>
          <w:u w:val="single"/>
        </w:rPr>
        <w:t>public housing</w:t>
      </w:r>
      <w:r w:rsidRPr="6B50B23B">
        <w:rPr>
          <w:rFonts w:cs="Arial"/>
          <w:i/>
          <w:iCs/>
          <w:sz w:val="24"/>
          <w:szCs w:val="24"/>
          <w:u w:val="single"/>
        </w:rPr>
        <w:t xml:space="preserve"> facilities, all washing machines provided in common use areas shall be front loading and shall comply with Section 11B-611.</w:t>
      </w:r>
    </w:p>
    <w:p w14:paraId="1EE57DA3" w14:textId="77777777" w:rsidR="00B01CB4" w:rsidRDefault="00B01CB4" w:rsidP="00834354">
      <w:pPr>
        <w:spacing w:after="120"/>
        <w:rPr>
          <w:rFonts w:cs="Arial"/>
          <w:sz w:val="24"/>
          <w:szCs w:val="24"/>
        </w:rPr>
      </w:pPr>
      <w:r>
        <w:rPr>
          <w:rFonts w:cs="Arial"/>
          <w:b/>
          <w:bCs/>
          <w:i/>
          <w:iCs/>
          <w:sz w:val="24"/>
          <w:szCs w:val="24"/>
        </w:rPr>
        <w:t>11B-</w:t>
      </w:r>
      <w:r>
        <w:rPr>
          <w:rFonts w:cs="Arial"/>
          <w:b/>
          <w:bCs/>
          <w:sz w:val="24"/>
          <w:szCs w:val="24"/>
        </w:rPr>
        <w:t>214.3 Clothes dryers.</w:t>
      </w:r>
      <w:r>
        <w:rPr>
          <w:rFonts w:cs="Arial"/>
          <w:sz w:val="24"/>
          <w:szCs w:val="24"/>
        </w:rPr>
        <w:t xml:space="preserve"> Where three or fewer clothes dryers are provided, at least one shall comply with </w:t>
      </w:r>
      <w:r>
        <w:rPr>
          <w:rFonts w:cs="Arial"/>
          <w:i/>
          <w:iCs/>
          <w:sz w:val="24"/>
          <w:szCs w:val="24"/>
        </w:rPr>
        <w:t>Section 11B-</w:t>
      </w:r>
      <w:r>
        <w:rPr>
          <w:rFonts w:cs="Arial"/>
          <w:sz w:val="24"/>
          <w:szCs w:val="24"/>
        </w:rPr>
        <w:t xml:space="preserve">611. Where more than three clothes dryers are provided, at least two shall comply with </w:t>
      </w:r>
      <w:r>
        <w:rPr>
          <w:rFonts w:cs="Arial"/>
          <w:i/>
          <w:iCs/>
          <w:sz w:val="24"/>
          <w:szCs w:val="24"/>
        </w:rPr>
        <w:t>Section 11B-</w:t>
      </w:r>
      <w:r>
        <w:rPr>
          <w:rFonts w:cs="Arial"/>
          <w:sz w:val="24"/>
          <w:szCs w:val="24"/>
        </w:rPr>
        <w:t>611.</w:t>
      </w:r>
    </w:p>
    <w:p w14:paraId="65119201" w14:textId="3DBEF771" w:rsidR="00B01CB4" w:rsidRPr="006B168D" w:rsidRDefault="00B01CB4" w:rsidP="00834354">
      <w:pPr>
        <w:spacing w:after="120"/>
        <w:ind w:left="720"/>
        <w:rPr>
          <w:rFonts w:cs="Arial"/>
          <w:i/>
          <w:iCs/>
          <w:sz w:val="24"/>
          <w:szCs w:val="24"/>
          <w:u w:val="single"/>
        </w:rPr>
      </w:pPr>
      <w:r w:rsidRPr="000E3FC5">
        <w:rPr>
          <w:rFonts w:cs="Arial"/>
          <w:b/>
          <w:bCs/>
          <w:i/>
          <w:iCs/>
          <w:sz w:val="24"/>
          <w:szCs w:val="24"/>
          <w:u w:val="single"/>
        </w:rPr>
        <w:t>Exception:</w:t>
      </w:r>
      <w:r w:rsidRPr="007E5085">
        <w:rPr>
          <w:rFonts w:cs="Arial"/>
          <w:i/>
          <w:iCs/>
          <w:sz w:val="24"/>
          <w:szCs w:val="24"/>
        </w:rPr>
        <w:t xml:space="preserve"> </w:t>
      </w:r>
      <w:r w:rsidRPr="6B50B23B">
        <w:rPr>
          <w:rFonts w:cs="Arial"/>
          <w:i/>
          <w:iCs/>
          <w:sz w:val="24"/>
          <w:szCs w:val="24"/>
          <w:u w:val="single"/>
        </w:rPr>
        <w:t xml:space="preserve">In </w:t>
      </w:r>
      <w:r w:rsidR="00BC5769">
        <w:rPr>
          <w:rFonts w:cs="Arial"/>
          <w:i/>
          <w:iCs/>
          <w:sz w:val="24"/>
          <w:szCs w:val="24"/>
          <w:u w:val="single"/>
        </w:rPr>
        <w:t>public housing</w:t>
      </w:r>
      <w:r w:rsidRPr="6B50B23B">
        <w:rPr>
          <w:rFonts w:cs="Arial"/>
          <w:i/>
          <w:iCs/>
          <w:sz w:val="24"/>
          <w:szCs w:val="24"/>
          <w:u w:val="single"/>
        </w:rPr>
        <w:t xml:space="preserve"> facilities, all clothes dryers provided in common use areas </w:t>
      </w:r>
      <w:r w:rsidRPr="6B50B23B" w:rsidDel="00B8566E">
        <w:rPr>
          <w:rFonts w:cs="Arial"/>
          <w:i/>
          <w:iCs/>
          <w:sz w:val="24"/>
          <w:szCs w:val="24"/>
          <w:u w:val="single"/>
        </w:rPr>
        <w:t xml:space="preserve">shall </w:t>
      </w:r>
      <w:r w:rsidRPr="6B50B23B">
        <w:rPr>
          <w:rFonts w:cs="Arial"/>
          <w:i/>
          <w:iCs/>
          <w:sz w:val="24"/>
          <w:szCs w:val="24"/>
          <w:u w:val="single"/>
        </w:rPr>
        <w:t>comply with Section 11B-611.</w:t>
      </w:r>
    </w:p>
    <w:p w14:paraId="6E1B2E9D" w14:textId="77777777" w:rsidR="00B01CB4" w:rsidRPr="00CC29AE" w:rsidRDefault="00B01CB4" w:rsidP="002D51EB">
      <w:pPr>
        <w:pStyle w:val="Heading2"/>
        <w:shd w:val="clear" w:color="auto" w:fill="000000" w:themeFill="text1"/>
        <w:spacing w:before="240" w:after="120"/>
        <w:ind w:firstLine="90"/>
        <w:rPr>
          <w:szCs w:val="24"/>
        </w:rPr>
      </w:pPr>
      <w:r w:rsidRPr="00CC29AE">
        <w:rPr>
          <w:szCs w:val="24"/>
        </w:rPr>
        <w:t>CODE TEXT IF ADOPTED</w:t>
      </w:r>
    </w:p>
    <w:p w14:paraId="23D83FB6" w14:textId="77777777" w:rsidR="00B01CB4" w:rsidRDefault="00B01CB4" w:rsidP="00834354">
      <w:pPr>
        <w:spacing w:after="120"/>
        <w:rPr>
          <w:rFonts w:cs="Arial"/>
          <w:b/>
          <w:bCs/>
          <w:sz w:val="24"/>
          <w:szCs w:val="24"/>
        </w:rPr>
      </w:pPr>
      <w:r w:rsidRPr="00C66507">
        <w:rPr>
          <w:rFonts w:cs="Arial"/>
          <w:b/>
          <w:bCs/>
          <w:i/>
          <w:iCs/>
          <w:sz w:val="24"/>
          <w:szCs w:val="24"/>
        </w:rPr>
        <w:t>11B-</w:t>
      </w:r>
      <w:r>
        <w:rPr>
          <w:rFonts w:cs="Arial"/>
          <w:b/>
          <w:bCs/>
          <w:sz w:val="24"/>
          <w:szCs w:val="24"/>
        </w:rPr>
        <w:t>214 Washing machines and clothes dryers</w:t>
      </w:r>
    </w:p>
    <w:p w14:paraId="3A10FA91" w14:textId="77777777" w:rsidR="00B01CB4" w:rsidRDefault="00B01CB4" w:rsidP="00834354">
      <w:pPr>
        <w:spacing w:after="120"/>
        <w:rPr>
          <w:rFonts w:cs="Arial"/>
          <w:sz w:val="24"/>
          <w:szCs w:val="24"/>
        </w:rPr>
      </w:pPr>
      <w:r w:rsidRPr="00EC73AF">
        <w:rPr>
          <w:rFonts w:cs="Arial"/>
          <w:b/>
          <w:i/>
          <w:sz w:val="24"/>
          <w:szCs w:val="24"/>
        </w:rPr>
        <w:lastRenderedPageBreak/>
        <w:t>11B-</w:t>
      </w:r>
      <w:r>
        <w:rPr>
          <w:rFonts w:cs="Arial"/>
          <w:b/>
          <w:bCs/>
          <w:sz w:val="24"/>
          <w:szCs w:val="24"/>
        </w:rPr>
        <w:t xml:space="preserve">214.1 General. </w:t>
      </w:r>
      <w:r>
        <w:rPr>
          <w:rFonts w:cs="Arial"/>
          <w:sz w:val="24"/>
          <w:szCs w:val="24"/>
        </w:rPr>
        <w:t>…</w:t>
      </w:r>
    </w:p>
    <w:p w14:paraId="38695129" w14:textId="77777777" w:rsidR="00B01CB4" w:rsidRDefault="00B01CB4" w:rsidP="00834354">
      <w:pPr>
        <w:spacing w:after="120"/>
        <w:rPr>
          <w:rFonts w:cs="Arial"/>
          <w:sz w:val="24"/>
          <w:szCs w:val="24"/>
        </w:rPr>
      </w:pPr>
      <w:r>
        <w:rPr>
          <w:rFonts w:cs="Arial"/>
          <w:b/>
          <w:bCs/>
          <w:i/>
          <w:iCs/>
          <w:sz w:val="24"/>
          <w:szCs w:val="24"/>
        </w:rPr>
        <w:t>11B-</w:t>
      </w:r>
      <w:r>
        <w:rPr>
          <w:rFonts w:cs="Arial"/>
          <w:b/>
          <w:bCs/>
          <w:sz w:val="24"/>
          <w:szCs w:val="24"/>
        </w:rPr>
        <w:t>214.2 Washing machines.</w:t>
      </w:r>
      <w:r>
        <w:rPr>
          <w:rFonts w:cs="Arial"/>
          <w:sz w:val="24"/>
          <w:szCs w:val="24"/>
        </w:rPr>
        <w:t xml:space="preserve"> Where three or fewer washing machines are provided, at least one shall comply with </w:t>
      </w:r>
      <w:r>
        <w:rPr>
          <w:rFonts w:cs="Arial"/>
          <w:i/>
          <w:iCs/>
          <w:sz w:val="24"/>
          <w:szCs w:val="24"/>
        </w:rPr>
        <w:t>Section 11B-</w:t>
      </w:r>
      <w:r>
        <w:rPr>
          <w:rFonts w:cs="Arial"/>
          <w:sz w:val="24"/>
          <w:szCs w:val="24"/>
        </w:rPr>
        <w:t xml:space="preserve">611. Where more than three washing machines are provided, at least two shall comply with </w:t>
      </w:r>
      <w:r>
        <w:rPr>
          <w:rFonts w:cs="Arial"/>
          <w:i/>
          <w:iCs/>
          <w:sz w:val="24"/>
          <w:szCs w:val="24"/>
        </w:rPr>
        <w:t>Section 11B-</w:t>
      </w:r>
      <w:r>
        <w:rPr>
          <w:rFonts w:cs="Arial"/>
          <w:sz w:val="24"/>
          <w:szCs w:val="24"/>
        </w:rPr>
        <w:t>611.</w:t>
      </w:r>
    </w:p>
    <w:p w14:paraId="3B5B6C7C" w14:textId="320181AC" w:rsidR="00B01CB4" w:rsidRPr="006B168D" w:rsidRDefault="00B01CB4" w:rsidP="00834354">
      <w:pPr>
        <w:spacing w:after="120"/>
        <w:ind w:left="720"/>
        <w:rPr>
          <w:rFonts w:cs="Arial"/>
          <w:i/>
          <w:iCs/>
          <w:sz w:val="24"/>
          <w:szCs w:val="24"/>
        </w:rPr>
      </w:pPr>
      <w:r w:rsidRPr="000D6ABA">
        <w:rPr>
          <w:rFonts w:cs="Arial"/>
          <w:b/>
          <w:bCs/>
          <w:i/>
          <w:iCs/>
          <w:sz w:val="24"/>
          <w:szCs w:val="24"/>
        </w:rPr>
        <w:t>Exception:</w:t>
      </w:r>
      <w:r w:rsidRPr="6B50B23B">
        <w:rPr>
          <w:rFonts w:cs="Arial"/>
          <w:i/>
          <w:iCs/>
          <w:sz w:val="24"/>
          <w:szCs w:val="24"/>
        </w:rPr>
        <w:t xml:space="preserve"> In </w:t>
      </w:r>
      <w:r w:rsidR="000A4229">
        <w:rPr>
          <w:rFonts w:cs="Arial"/>
          <w:i/>
          <w:iCs/>
          <w:sz w:val="24"/>
          <w:szCs w:val="24"/>
        </w:rPr>
        <w:t xml:space="preserve">public housing </w:t>
      </w:r>
      <w:r w:rsidRPr="6B50B23B">
        <w:rPr>
          <w:rFonts w:cs="Arial"/>
          <w:i/>
          <w:iCs/>
          <w:sz w:val="24"/>
          <w:szCs w:val="24"/>
        </w:rPr>
        <w:t>facilities, all washing machines provided in common use areas shall be front loading and shall comply with Section 11B-611.</w:t>
      </w:r>
    </w:p>
    <w:p w14:paraId="3D5D9BAD" w14:textId="77777777" w:rsidR="00B01CB4" w:rsidRDefault="00B01CB4" w:rsidP="00834354">
      <w:pPr>
        <w:spacing w:after="120"/>
        <w:rPr>
          <w:rFonts w:cs="Arial"/>
          <w:sz w:val="24"/>
          <w:szCs w:val="24"/>
        </w:rPr>
      </w:pPr>
      <w:r>
        <w:rPr>
          <w:rFonts w:cs="Arial"/>
          <w:b/>
          <w:bCs/>
          <w:i/>
          <w:iCs/>
          <w:sz w:val="24"/>
          <w:szCs w:val="24"/>
        </w:rPr>
        <w:t>11B-</w:t>
      </w:r>
      <w:r>
        <w:rPr>
          <w:rFonts w:cs="Arial"/>
          <w:b/>
          <w:bCs/>
          <w:sz w:val="24"/>
          <w:szCs w:val="24"/>
        </w:rPr>
        <w:t>214.3 Clothes dryers.</w:t>
      </w:r>
      <w:r>
        <w:rPr>
          <w:rFonts w:cs="Arial"/>
          <w:sz w:val="24"/>
          <w:szCs w:val="24"/>
        </w:rPr>
        <w:t xml:space="preserve"> Where three or fewer clothes dryers are provided, at least one shall comply with </w:t>
      </w:r>
      <w:r>
        <w:rPr>
          <w:rFonts w:cs="Arial"/>
          <w:i/>
          <w:iCs/>
          <w:sz w:val="24"/>
          <w:szCs w:val="24"/>
        </w:rPr>
        <w:t>Section 11B-</w:t>
      </w:r>
      <w:r>
        <w:rPr>
          <w:rFonts w:cs="Arial"/>
          <w:sz w:val="24"/>
          <w:szCs w:val="24"/>
        </w:rPr>
        <w:t xml:space="preserve">611. Where more than three clothes dryers are provided, at least two shall comply with </w:t>
      </w:r>
      <w:r>
        <w:rPr>
          <w:rFonts w:cs="Arial"/>
          <w:i/>
          <w:iCs/>
          <w:sz w:val="24"/>
          <w:szCs w:val="24"/>
        </w:rPr>
        <w:t>Section 11B-</w:t>
      </w:r>
      <w:r>
        <w:rPr>
          <w:rFonts w:cs="Arial"/>
          <w:sz w:val="24"/>
          <w:szCs w:val="24"/>
        </w:rPr>
        <w:t>611.</w:t>
      </w:r>
    </w:p>
    <w:p w14:paraId="4B2A1264" w14:textId="22BF42F3" w:rsidR="00B01CB4" w:rsidRPr="006B168D" w:rsidRDefault="00B01CB4" w:rsidP="00834354">
      <w:pPr>
        <w:spacing w:after="120"/>
        <w:ind w:left="720"/>
        <w:rPr>
          <w:rFonts w:cs="Arial"/>
          <w:sz w:val="24"/>
          <w:szCs w:val="24"/>
        </w:rPr>
      </w:pPr>
      <w:r w:rsidRPr="000D6ABA">
        <w:rPr>
          <w:rFonts w:cs="Arial"/>
          <w:b/>
          <w:bCs/>
          <w:i/>
          <w:iCs/>
          <w:sz w:val="24"/>
          <w:szCs w:val="24"/>
        </w:rPr>
        <w:t>Exception:</w:t>
      </w:r>
      <w:r w:rsidRPr="6B50B23B">
        <w:rPr>
          <w:rFonts w:cs="Arial"/>
          <w:i/>
          <w:iCs/>
          <w:sz w:val="24"/>
          <w:szCs w:val="24"/>
        </w:rPr>
        <w:t xml:space="preserve"> In </w:t>
      </w:r>
      <w:r w:rsidR="000A4229">
        <w:rPr>
          <w:rFonts w:cs="Arial"/>
          <w:i/>
          <w:iCs/>
          <w:sz w:val="24"/>
          <w:szCs w:val="24"/>
        </w:rPr>
        <w:t>public housing</w:t>
      </w:r>
      <w:r w:rsidR="000A4229" w:rsidRPr="6B50B23B">
        <w:rPr>
          <w:rFonts w:cs="Arial"/>
          <w:i/>
          <w:iCs/>
          <w:sz w:val="24"/>
          <w:szCs w:val="24"/>
        </w:rPr>
        <w:t xml:space="preserve"> </w:t>
      </w:r>
      <w:r w:rsidRPr="6B50B23B">
        <w:rPr>
          <w:rFonts w:cs="Arial"/>
          <w:i/>
          <w:iCs/>
          <w:sz w:val="24"/>
          <w:szCs w:val="24"/>
        </w:rPr>
        <w:t>facilities, all clothes dryers provided in common use areas shall comply with Section 11B-611.</w:t>
      </w:r>
    </w:p>
    <w:p w14:paraId="2810584D" w14:textId="77777777" w:rsidR="00B01CB4" w:rsidRPr="00CC29AE" w:rsidRDefault="00B01CB4" w:rsidP="002D51EB">
      <w:pPr>
        <w:pStyle w:val="Heading2"/>
        <w:shd w:val="clear" w:color="auto" w:fill="000000" w:themeFill="text1"/>
        <w:spacing w:before="240" w:after="120"/>
        <w:ind w:firstLine="90"/>
        <w:rPr>
          <w:szCs w:val="24"/>
        </w:rPr>
      </w:pPr>
      <w:r w:rsidRPr="00CC29AE">
        <w:rPr>
          <w:szCs w:val="24"/>
        </w:rPr>
        <w:t>STATEMENT OF REASONS</w:t>
      </w:r>
    </w:p>
    <w:p w14:paraId="161850E0" w14:textId="28192F74" w:rsidR="00B01CB4" w:rsidRDefault="00B01CB4" w:rsidP="00A82D97">
      <w:pPr>
        <w:spacing w:after="120"/>
        <w:rPr>
          <w:rFonts w:cs="Arial"/>
          <w:sz w:val="24"/>
          <w:szCs w:val="24"/>
        </w:rPr>
      </w:pPr>
      <w:r>
        <w:rPr>
          <w:rFonts w:cs="Arial"/>
          <w:sz w:val="24"/>
          <w:szCs w:val="24"/>
        </w:rPr>
        <w:t xml:space="preserve">DSA proposes to amend the scoping requirements for clothes washers and dryers in </w:t>
      </w:r>
      <w:r w:rsidR="00EE41DE">
        <w:rPr>
          <w:rFonts w:cs="Arial"/>
          <w:sz w:val="24"/>
          <w:szCs w:val="24"/>
        </w:rPr>
        <w:t xml:space="preserve">public housing </w:t>
      </w:r>
      <w:r>
        <w:rPr>
          <w:rFonts w:cs="Arial"/>
          <w:sz w:val="24"/>
          <w:szCs w:val="24"/>
        </w:rPr>
        <w:t>facilities to align with the more stringent federal requirements found in the Uniform Federal Accessibility Standards (UFAS).</w:t>
      </w:r>
    </w:p>
    <w:p w14:paraId="3DE35F1E" w14:textId="689A747E" w:rsidR="00B01CB4" w:rsidRDefault="00B01CB4" w:rsidP="00834354">
      <w:pPr>
        <w:rPr>
          <w:rFonts w:eastAsia="Arial" w:cs="Arial"/>
          <w:color w:val="000000" w:themeColor="text1"/>
          <w:sz w:val="24"/>
          <w:szCs w:val="24"/>
        </w:rPr>
      </w:pPr>
      <w:r w:rsidRPr="002438B8">
        <w:rPr>
          <w:rFonts w:eastAsia="Arial" w:cs="Arial"/>
          <w:color w:val="000000" w:themeColor="text1"/>
          <w:sz w:val="24"/>
          <w:szCs w:val="24"/>
        </w:rPr>
        <w:t>Under Section 504 of the Rehabilitation Act</w:t>
      </w:r>
      <w:r w:rsidR="00896DBA">
        <w:rPr>
          <w:rFonts w:eastAsia="Arial" w:cs="Arial"/>
          <w:color w:val="000000" w:themeColor="text1"/>
          <w:sz w:val="24"/>
          <w:szCs w:val="24"/>
        </w:rPr>
        <w:t xml:space="preserve"> of 1973 (Section 504)</w:t>
      </w:r>
      <w:r w:rsidRPr="002438B8">
        <w:rPr>
          <w:rFonts w:eastAsia="Arial" w:cs="Arial"/>
          <w:color w:val="000000" w:themeColor="text1"/>
          <w:sz w:val="24"/>
          <w:szCs w:val="24"/>
        </w:rPr>
        <w:t xml:space="preserve">, any entity receiving federal financial assistance is required to ensure that all its programs and activities are accessible, regardless of how those funds are allocated or through whom they are administered. </w:t>
      </w:r>
      <w:proofErr w:type="gramStart"/>
      <w:r w:rsidRPr="002438B8">
        <w:rPr>
          <w:rFonts w:eastAsia="Arial" w:cs="Arial"/>
          <w:color w:val="000000" w:themeColor="text1"/>
          <w:sz w:val="24"/>
          <w:szCs w:val="24"/>
        </w:rPr>
        <w:t>Federal financial assistance has been broadly defined by the courts</w:t>
      </w:r>
      <w:proofErr w:type="gramEnd"/>
      <w:r w:rsidRPr="002438B8">
        <w:rPr>
          <w:rFonts w:eastAsia="Arial" w:cs="Arial"/>
          <w:color w:val="000000" w:themeColor="text1"/>
          <w:sz w:val="24"/>
          <w:szCs w:val="24"/>
        </w:rPr>
        <w:t xml:space="preserve"> to encompass grants, loans, contracts, services, and property interests.  Federal funding triggers compliance obligations not only for the entity itself but also for any services or programs provided through subgrantees or contractual relationships. As confirmed in </w:t>
      </w:r>
      <w:r w:rsidRPr="0001143E">
        <w:rPr>
          <w:rFonts w:eastAsia="Arial" w:cs="Arial"/>
          <w:color w:val="000000" w:themeColor="text1"/>
          <w:sz w:val="24"/>
          <w:szCs w:val="24"/>
        </w:rPr>
        <w:t>Access Living of Metropolitan Chicago, Inc. v. City of Chicago (2024), the United States District Court</w:t>
      </w:r>
      <w:r>
        <w:rPr>
          <w:rFonts w:eastAsia="Arial" w:cs="Arial"/>
          <w:color w:val="000000" w:themeColor="text1"/>
          <w:sz w:val="24"/>
          <w:szCs w:val="24"/>
        </w:rPr>
        <w:t>, N. D. Illinois, Eastern Division</w:t>
      </w:r>
      <w:r w:rsidRPr="002438B8">
        <w:rPr>
          <w:rFonts w:eastAsia="Arial" w:cs="Arial"/>
          <w:color w:val="000000" w:themeColor="text1"/>
          <w:sz w:val="24"/>
          <w:szCs w:val="24"/>
        </w:rPr>
        <w:t xml:space="preserve"> emphasized that “</w:t>
      </w:r>
      <w:r>
        <w:rPr>
          <w:rFonts w:eastAsia="Arial" w:cs="Arial"/>
          <w:color w:val="000000" w:themeColor="text1"/>
          <w:sz w:val="24"/>
          <w:szCs w:val="24"/>
        </w:rPr>
        <w:t>…</w:t>
      </w:r>
      <w:r w:rsidRPr="002438B8">
        <w:rPr>
          <w:rFonts w:eastAsia="Arial" w:cs="Arial"/>
          <w:i/>
          <w:iCs/>
          <w:color w:val="000000" w:themeColor="text1"/>
          <w:sz w:val="24"/>
          <w:szCs w:val="24"/>
        </w:rPr>
        <w:t>a public entity may not discriminate on the basis of disability, directly or indirectly, such as 'through contractual, licensing, or other arrangements,</w:t>
      </w:r>
      <w:r>
        <w:rPr>
          <w:rFonts w:eastAsia="Arial" w:cs="Arial"/>
          <w:i/>
          <w:iCs/>
          <w:color w:val="000000" w:themeColor="text1"/>
          <w:sz w:val="24"/>
          <w:szCs w:val="24"/>
        </w:rPr>
        <w:t>…</w:t>
      </w:r>
      <w:r w:rsidRPr="002438B8">
        <w:rPr>
          <w:rFonts w:eastAsia="Arial" w:cs="Arial"/>
          <w:i/>
          <w:iCs/>
          <w:color w:val="000000" w:themeColor="text1"/>
          <w:sz w:val="24"/>
          <w:szCs w:val="24"/>
        </w:rPr>
        <w:t>’</w:t>
      </w:r>
      <w:r w:rsidRPr="002438B8">
        <w:rPr>
          <w:rFonts w:eastAsia="Arial" w:cs="Arial"/>
          <w:color w:val="000000" w:themeColor="text1"/>
          <w:sz w:val="24"/>
          <w:szCs w:val="24"/>
        </w:rPr>
        <w:t>” and that “</w:t>
      </w:r>
      <w:r w:rsidRPr="005771B4">
        <w:rPr>
          <w:rFonts w:eastAsia="Arial" w:cs="Arial"/>
          <w:i/>
          <w:iCs/>
          <w:color w:val="000000" w:themeColor="text1"/>
          <w:sz w:val="24"/>
          <w:szCs w:val="24"/>
        </w:rPr>
        <w:t>Section 504 requires that individuals with disabilities be provided with meaningful access to the benefit that the grantee offers.</w:t>
      </w:r>
      <w:r w:rsidRPr="002438B8">
        <w:rPr>
          <w:rFonts w:eastAsia="Arial" w:cs="Arial"/>
          <w:color w:val="000000" w:themeColor="text1"/>
          <w:sz w:val="24"/>
          <w:szCs w:val="24"/>
        </w:rPr>
        <w:t>”  California receives federal fund</w:t>
      </w:r>
      <w:r>
        <w:rPr>
          <w:rFonts w:eastAsia="Arial" w:cs="Arial"/>
          <w:color w:val="000000" w:themeColor="text1"/>
          <w:sz w:val="24"/>
          <w:szCs w:val="24"/>
        </w:rPr>
        <w:t>s</w:t>
      </w:r>
      <w:r w:rsidRPr="002438B8">
        <w:rPr>
          <w:rFonts w:eastAsia="Arial" w:cs="Arial"/>
          <w:color w:val="000000" w:themeColor="text1"/>
          <w:sz w:val="24"/>
          <w:szCs w:val="24"/>
        </w:rPr>
        <w:t xml:space="preserve"> for public housing, which is redistributed to local municipalities </w:t>
      </w:r>
      <w:r>
        <w:rPr>
          <w:rFonts w:eastAsia="Arial" w:cs="Arial"/>
          <w:color w:val="000000" w:themeColor="text1"/>
          <w:sz w:val="24"/>
          <w:szCs w:val="24"/>
        </w:rPr>
        <w:t>and</w:t>
      </w:r>
      <w:r w:rsidRPr="002438B8">
        <w:rPr>
          <w:rFonts w:eastAsia="Arial" w:cs="Arial"/>
          <w:color w:val="000000" w:themeColor="text1"/>
          <w:sz w:val="24"/>
          <w:szCs w:val="24"/>
        </w:rPr>
        <w:t xml:space="preserve"> specific projects</w:t>
      </w:r>
      <w:r>
        <w:rPr>
          <w:rFonts w:eastAsia="Arial" w:cs="Arial"/>
          <w:color w:val="000000" w:themeColor="text1"/>
          <w:sz w:val="24"/>
          <w:szCs w:val="24"/>
        </w:rPr>
        <w:t>,</w:t>
      </w:r>
      <w:r w:rsidRPr="002438B8">
        <w:rPr>
          <w:rFonts w:eastAsia="Arial" w:cs="Arial"/>
          <w:color w:val="000000" w:themeColor="text1"/>
          <w:sz w:val="24"/>
          <w:szCs w:val="24"/>
        </w:rPr>
        <w:t xml:space="preserve"> requir</w:t>
      </w:r>
      <w:r>
        <w:rPr>
          <w:rFonts w:eastAsia="Arial" w:cs="Arial"/>
          <w:color w:val="000000" w:themeColor="text1"/>
          <w:sz w:val="24"/>
          <w:szCs w:val="24"/>
        </w:rPr>
        <w:t>ing</w:t>
      </w:r>
      <w:r w:rsidRPr="002438B8">
        <w:rPr>
          <w:rFonts w:eastAsia="Arial" w:cs="Arial"/>
          <w:color w:val="000000" w:themeColor="text1"/>
          <w:sz w:val="24"/>
          <w:szCs w:val="24"/>
        </w:rPr>
        <w:t xml:space="preserve"> </w:t>
      </w:r>
      <w:r>
        <w:rPr>
          <w:rFonts w:eastAsia="Arial" w:cs="Arial"/>
          <w:color w:val="000000" w:themeColor="text1"/>
          <w:sz w:val="24"/>
          <w:szCs w:val="24"/>
        </w:rPr>
        <w:t>compliance</w:t>
      </w:r>
      <w:r w:rsidRPr="002438B8">
        <w:rPr>
          <w:rFonts w:eastAsia="Arial" w:cs="Arial"/>
          <w:color w:val="000000" w:themeColor="text1"/>
          <w:sz w:val="24"/>
          <w:szCs w:val="24"/>
        </w:rPr>
        <w:t xml:space="preserve"> with Section 504.</w:t>
      </w:r>
      <w:r w:rsidR="00D2630C">
        <w:rPr>
          <w:rFonts w:eastAsia="Arial" w:cs="Arial"/>
          <w:color w:val="000000" w:themeColor="text1"/>
          <w:sz w:val="24"/>
          <w:szCs w:val="24"/>
        </w:rPr>
        <w:t xml:space="preserve"> Compliance is a condition of receiving federal funds.</w:t>
      </w:r>
    </w:p>
    <w:p w14:paraId="56C4CF26" w14:textId="77777777" w:rsidR="00B01CB4" w:rsidRDefault="00B01CB4" w:rsidP="00834354"/>
    <w:p w14:paraId="574BC90F" w14:textId="43205BBA" w:rsidR="00B01CB4" w:rsidRDefault="00B01CB4" w:rsidP="00A82D97">
      <w:pPr>
        <w:spacing w:after="120"/>
        <w:rPr>
          <w:rFonts w:cs="Arial"/>
          <w:sz w:val="24"/>
          <w:szCs w:val="24"/>
        </w:rPr>
      </w:pPr>
      <w:r>
        <w:rPr>
          <w:rFonts w:cs="Arial"/>
          <w:sz w:val="24"/>
          <w:szCs w:val="24"/>
        </w:rPr>
        <w:t xml:space="preserve">The Department of Housing and Urban Development (HUD) adopts UFAS as the standard for public housing projects and programs in receipt of federal funds.  </w:t>
      </w:r>
      <w:r w:rsidR="00FE10F5" w:rsidRPr="002E3F24">
        <w:rPr>
          <w:rFonts w:cs="Arial"/>
          <w:sz w:val="24"/>
          <w:szCs w:val="24"/>
        </w:rPr>
        <w:t>HUD’s authority to adopt regulations for housing extends to all housing funded with federal funds, not just housing funded through HUD itself</w:t>
      </w:r>
      <w:r w:rsidR="00FE10F5">
        <w:rPr>
          <w:rFonts w:cs="Arial"/>
          <w:sz w:val="24"/>
          <w:szCs w:val="24"/>
        </w:rPr>
        <w:t>.</w:t>
      </w:r>
      <w:r w:rsidR="00FE10F5" w:rsidRPr="002E3F24">
        <w:rPr>
          <w:rFonts w:cs="Arial"/>
          <w:sz w:val="24"/>
          <w:szCs w:val="24"/>
        </w:rPr>
        <w:t xml:space="preserve"> (Civil Rights Act of 1968, P.L. 90-284, Section 808 (a) and (d)). </w:t>
      </w:r>
      <w:r w:rsidR="00FE10F5">
        <w:rPr>
          <w:rFonts w:cs="Arial"/>
          <w:sz w:val="24"/>
          <w:szCs w:val="24"/>
        </w:rPr>
        <w:t xml:space="preserve"> </w:t>
      </w:r>
      <w:r>
        <w:rPr>
          <w:rFonts w:cs="Arial"/>
          <w:sz w:val="24"/>
          <w:szCs w:val="24"/>
        </w:rPr>
        <w:t>HUD has allowed the use of the Americans with Disabilities Act Standards (ADAS) as long as certain UFAS provisions providing greater accessibility are met.  These specific provisions were noticed in the Federal Register; Vol. 79, No. 100; Friday, May 23, 2014; Rules and Regulations; 29671; Department of Housing and Urban Development; 24 CFR Part 8; Docket No. FR-5784-N-01: The 2010 Americans with Disabilities Act Standards (ADAS) Section 203.8 is not deemed as equivalent to the Uniform Federal Accessibility Standards (Deeming Notice):</w:t>
      </w:r>
    </w:p>
    <w:p w14:paraId="116D1FA4" w14:textId="57675C9B" w:rsidR="00B01CB4" w:rsidRDefault="00B01CB4" w:rsidP="00834354">
      <w:pPr>
        <w:spacing w:after="120"/>
        <w:ind w:left="720"/>
        <w:rPr>
          <w:rFonts w:cs="Arial"/>
          <w:sz w:val="24"/>
          <w:szCs w:val="24"/>
        </w:rPr>
      </w:pPr>
      <w:r>
        <w:rPr>
          <w:rFonts w:cs="Arial"/>
          <w:sz w:val="24"/>
          <w:szCs w:val="24"/>
        </w:rPr>
        <w:t>“</w:t>
      </w:r>
      <w:r w:rsidRPr="00683C24">
        <w:rPr>
          <w:rFonts w:cs="Arial"/>
          <w:i/>
          <w:iCs/>
          <w:sz w:val="24"/>
          <w:szCs w:val="24"/>
        </w:rPr>
        <w:t>Washing Machines; Clothes Dryers - Sections 214.2 and 214.3 of the 2010 Standards</w:t>
      </w:r>
      <w:r w:rsidR="00D206BB" w:rsidRPr="00683C24">
        <w:rPr>
          <w:rFonts w:cs="Arial"/>
          <w:i/>
          <w:iCs/>
          <w:sz w:val="24"/>
          <w:szCs w:val="24"/>
        </w:rPr>
        <w:t>.</w:t>
      </w:r>
      <w:r w:rsidRPr="00683C24">
        <w:rPr>
          <w:rFonts w:cs="Arial"/>
          <w:i/>
          <w:iCs/>
          <w:sz w:val="24"/>
          <w:szCs w:val="24"/>
        </w:rPr>
        <w:t xml:space="preserve"> UFAS requires front loading washing machines and clothes dryers in common use laundry rooms in facilities serving accessible residential dwelling units [UFAS, Section 4.34.7.2]. UFAS’ requirements for front-loading machines reflect the fact that not all </w:t>
      </w:r>
      <w:proofErr w:type="gramStart"/>
      <w:r w:rsidRPr="00683C24">
        <w:rPr>
          <w:rFonts w:cs="Arial"/>
          <w:i/>
          <w:iCs/>
          <w:sz w:val="24"/>
          <w:szCs w:val="24"/>
        </w:rPr>
        <w:t>persons</w:t>
      </w:r>
      <w:proofErr w:type="gramEnd"/>
      <w:r w:rsidRPr="00683C24">
        <w:rPr>
          <w:rFonts w:cs="Arial"/>
          <w:i/>
          <w:iCs/>
          <w:sz w:val="24"/>
          <w:szCs w:val="24"/>
        </w:rPr>
        <w:t xml:space="preserve"> with disabilities will be able to use top loading machines. The 2010 Standards, </w:t>
      </w:r>
      <w:r w:rsidRPr="00683C24">
        <w:rPr>
          <w:rFonts w:cs="Arial"/>
          <w:i/>
          <w:iCs/>
          <w:sz w:val="24"/>
          <w:szCs w:val="24"/>
        </w:rPr>
        <w:lastRenderedPageBreak/>
        <w:t>however, permit either top loading or front loading machines in such facilities (Section 214.2 Washing Machines; Section 214.3 Clothes Dryers). Consequently, HUD is not permitting application of the scoping requirements for washing and drying machines found at sections 214.2 and 214.3 of the 2010 Standards. Recipients must continue to comply with section 4.34.7 of UFAS. These requirements apply to each laundry room except that HUD’s Section 504 regulation and UFAS would not require a laundry room on an upper story of a non-elevator building to be accessible provided that there is an accessible laundry room serving that same building on the ground floor.</w:t>
      </w:r>
      <w:r>
        <w:rPr>
          <w:rFonts w:cs="Arial"/>
          <w:sz w:val="24"/>
          <w:szCs w:val="24"/>
        </w:rPr>
        <w:t>”</w:t>
      </w:r>
    </w:p>
    <w:p w14:paraId="22638C3B" w14:textId="77777777" w:rsidR="00B01CB4" w:rsidRDefault="00B01CB4" w:rsidP="00A82D97">
      <w:pPr>
        <w:spacing w:after="120"/>
        <w:rPr>
          <w:rFonts w:cs="Arial"/>
          <w:sz w:val="24"/>
          <w:szCs w:val="24"/>
        </w:rPr>
      </w:pPr>
      <w:r w:rsidRPr="00DD096C">
        <w:rPr>
          <w:rFonts w:cs="Arial"/>
          <w:sz w:val="24"/>
          <w:szCs w:val="24"/>
        </w:rPr>
        <w:t>This proposal is necessary to conform with existing minimum federal accessibility laws, standards, and regulations.</w:t>
      </w:r>
    </w:p>
    <w:p w14:paraId="60076901" w14:textId="77777777" w:rsidR="00B01CB4" w:rsidRPr="00CC29AE" w:rsidRDefault="00B01CB4" w:rsidP="002D51EB">
      <w:pPr>
        <w:pStyle w:val="Heading2"/>
        <w:shd w:val="clear" w:color="auto" w:fill="000000" w:themeFill="text1"/>
        <w:spacing w:before="240" w:after="120"/>
        <w:ind w:firstLine="90"/>
        <w:rPr>
          <w:szCs w:val="24"/>
        </w:rPr>
      </w:pPr>
      <w:r w:rsidRPr="00CC29AE">
        <w:rPr>
          <w:szCs w:val="24"/>
        </w:rPr>
        <w:t>DSA COMMENTS</w:t>
      </w:r>
    </w:p>
    <w:p w14:paraId="2CE2DE13" w14:textId="752E9EC3" w:rsidR="00AD51FE" w:rsidRDefault="00FA517C">
      <w:pPr>
        <w:spacing w:after="200" w:line="276" w:lineRule="auto"/>
        <w:rPr>
          <w:rFonts w:cs="Arial"/>
          <w:sz w:val="24"/>
          <w:szCs w:val="24"/>
        </w:rPr>
      </w:pPr>
      <w:r>
        <w:rPr>
          <w:rFonts w:cs="Arial"/>
          <w:sz w:val="24"/>
          <w:szCs w:val="24"/>
        </w:rPr>
        <w:br w:type="page"/>
      </w:r>
      <w:r w:rsidR="00AD51FE">
        <w:rPr>
          <w:rFonts w:cs="Arial"/>
          <w:sz w:val="24"/>
          <w:szCs w:val="24"/>
        </w:rPr>
        <w:lastRenderedPageBreak/>
        <w:br w:type="page"/>
      </w:r>
    </w:p>
    <w:p w14:paraId="4BD80301" w14:textId="77777777" w:rsidR="00FA517C" w:rsidRPr="00A95FE4" w:rsidRDefault="00FA517C" w:rsidP="00925026">
      <w:pPr>
        <w:spacing w:after="120"/>
        <w:rPr>
          <w:rFonts w:cs="Arial"/>
          <w:szCs w:val="22"/>
        </w:rPr>
        <w:sectPr w:rsidR="00FA517C" w:rsidRPr="00A95FE4" w:rsidSect="00FA517C">
          <w:footerReference w:type="default" r:id="rId57"/>
          <w:footerReference w:type="first" r:id="rId58"/>
          <w:type w:val="continuous"/>
          <w:pgSz w:w="12240" w:h="15840"/>
          <w:pgMar w:top="1080" w:right="1080" w:bottom="1080" w:left="1080" w:header="720" w:footer="471" w:gutter="0"/>
          <w:cols w:space="720"/>
          <w:titlePg/>
          <w:docGrid w:linePitch="360"/>
        </w:sectPr>
      </w:pPr>
      <w:r w:rsidRPr="00A95FE4">
        <w:rPr>
          <w:noProof/>
          <w:szCs w:val="22"/>
        </w:rPr>
        <w:lastRenderedPageBreak/>
        <w:drawing>
          <wp:inline distT="0" distB="0" distL="0" distR="0" wp14:anchorId="4A8E92D0" wp14:editId="5A7DF8ED">
            <wp:extent cx="1859280" cy="449580"/>
            <wp:effectExtent l="0" t="0" r="7620" b="7620"/>
            <wp:docPr id="1927353443" name="Picture 1927353443"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38F80E5D" w14:textId="77777777" w:rsidR="00FA517C" w:rsidRDefault="00FA517C" w:rsidP="00925026">
      <w:pPr>
        <w:pStyle w:val="DSADOCUMENTTITLE"/>
      </w:pPr>
      <w:r w:rsidRPr="00A95FE4">
        <w:t>DSA Code Amendment development</w:t>
      </w:r>
    </w:p>
    <w:p w14:paraId="1F4BC6D3" w14:textId="2F348AB1" w:rsidR="00FA517C" w:rsidRPr="00FA517C" w:rsidRDefault="00FA517C"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12</w:t>
      </w:r>
    </w:p>
    <w:p w14:paraId="3917599B" w14:textId="77777777" w:rsidR="00FA517C" w:rsidRPr="00CC29AE" w:rsidRDefault="00FA517C"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4FD557B0" w14:textId="77777777" w:rsidR="00FA517C" w:rsidRPr="00CC29AE" w:rsidRDefault="00FA517C"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r>
      <w:r w:rsidRPr="002B70DA">
        <w:rPr>
          <w:rFonts w:cs="Arial"/>
          <w:sz w:val="24"/>
          <w:szCs w:val="24"/>
        </w:rPr>
        <w:t>1</w:t>
      </w:r>
      <w:r>
        <w:rPr>
          <w:rFonts w:cs="Arial"/>
          <w:sz w:val="24"/>
          <w:szCs w:val="24"/>
        </w:rPr>
        <w:t>2 (23-052)</w:t>
      </w:r>
    </w:p>
    <w:p w14:paraId="4691E69C" w14:textId="6514292D" w:rsidR="00FA517C" w:rsidRPr="00CC29AE" w:rsidRDefault="00FA517C"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144B2A">
        <w:rPr>
          <w:rFonts w:cs="Arial"/>
          <w:sz w:val="24"/>
          <w:szCs w:val="24"/>
        </w:rPr>
        <w:t>January 23, 2026</w:t>
      </w:r>
    </w:p>
    <w:p w14:paraId="6648C92F" w14:textId="4764D7EE" w:rsidR="00FA517C" w:rsidRPr="00CC29AE" w:rsidRDefault="00FA517C"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115AFA1A" w14:textId="77777777" w:rsidR="00FA517C" w:rsidRPr="00CC29AE" w:rsidRDefault="00FA517C" w:rsidP="00EA4433">
      <w:pPr>
        <w:pStyle w:val="Heading2"/>
        <w:shd w:val="clear" w:color="auto" w:fill="000000" w:themeFill="text1"/>
        <w:spacing w:before="240" w:after="120"/>
        <w:ind w:firstLine="90"/>
        <w:rPr>
          <w:szCs w:val="24"/>
        </w:rPr>
      </w:pPr>
      <w:r w:rsidRPr="00CC29AE">
        <w:rPr>
          <w:szCs w:val="24"/>
        </w:rPr>
        <w:t>APPLICABLE CODE</w:t>
      </w:r>
    </w:p>
    <w:p w14:paraId="6A396BBE" w14:textId="77777777" w:rsidR="00FA517C" w:rsidRPr="00CC29AE" w:rsidRDefault="00FA517C" w:rsidP="00CC0DBF">
      <w:pPr>
        <w:spacing w:after="120"/>
        <w:ind w:left="3240" w:hanging="3240"/>
        <w:rPr>
          <w:rFonts w:cs="Arial"/>
          <w:sz w:val="24"/>
          <w:szCs w:val="24"/>
        </w:rPr>
      </w:pPr>
      <w:r w:rsidRPr="00CC29AE">
        <w:rPr>
          <w:rFonts w:cs="Arial"/>
          <w:sz w:val="24"/>
          <w:szCs w:val="24"/>
        </w:rPr>
        <w:t>Applicable Code Section(s):</w:t>
      </w:r>
      <w:r>
        <w:rPr>
          <w:rFonts w:cs="Arial"/>
          <w:sz w:val="24"/>
          <w:szCs w:val="24"/>
        </w:rPr>
        <w:tab/>
        <w:t>CBC Part 2, Chapter 11B, Section 11B-215.1</w:t>
      </w:r>
    </w:p>
    <w:p w14:paraId="37E74FFC" w14:textId="77777777" w:rsidR="00FA517C" w:rsidRPr="00CC29AE" w:rsidRDefault="00FA517C"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Fire Alarm Systems</w:t>
      </w:r>
    </w:p>
    <w:p w14:paraId="3FF448F8" w14:textId="77777777" w:rsidR="00FA517C" w:rsidRPr="00CC29AE" w:rsidRDefault="00FA517C" w:rsidP="002D51EB">
      <w:pPr>
        <w:pStyle w:val="Heading2"/>
        <w:shd w:val="clear" w:color="auto" w:fill="000000" w:themeFill="text1"/>
        <w:spacing w:before="240" w:after="120"/>
        <w:ind w:firstLine="90"/>
        <w:rPr>
          <w:szCs w:val="24"/>
        </w:rPr>
      </w:pPr>
      <w:r w:rsidRPr="00CC29AE">
        <w:rPr>
          <w:szCs w:val="24"/>
        </w:rPr>
        <w:t>CURRENT CODE LANGUAGE</w:t>
      </w:r>
    </w:p>
    <w:p w14:paraId="19A02471" w14:textId="77777777" w:rsidR="00FA517C" w:rsidRDefault="00FA517C" w:rsidP="00834354">
      <w:pPr>
        <w:spacing w:after="120"/>
        <w:rPr>
          <w:rFonts w:cs="Arial"/>
          <w:sz w:val="24"/>
          <w:szCs w:val="24"/>
        </w:rPr>
      </w:pPr>
      <w:r w:rsidRPr="00C66507">
        <w:rPr>
          <w:rFonts w:cs="Arial"/>
          <w:b/>
          <w:bCs/>
          <w:i/>
          <w:iCs/>
          <w:sz w:val="24"/>
          <w:szCs w:val="24"/>
        </w:rPr>
        <w:t>11B-</w:t>
      </w:r>
      <w:r>
        <w:rPr>
          <w:rFonts w:cs="Arial"/>
          <w:b/>
          <w:bCs/>
          <w:sz w:val="24"/>
          <w:szCs w:val="24"/>
        </w:rPr>
        <w:t xml:space="preserve">215.1 General. </w:t>
      </w:r>
      <w:r>
        <w:rPr>
          <w:rFonts w:cs="Arial"/>
          <w:sz w:val="24"/>
          <w:szCs w:val="24"/>
        </w:rPr>
        <w:t xml:space="preserve">Where fire alarm systems </w:t>
      </w:r>
      <w:r>
        <w:rPr>
          <w:rFonts w:cs="Arial"/>
          <w:i/>
          <w:iCs/>
          <w:sz w:val="24"/>
          <w:szCs w:val="24"/>
        </w:rPr>
        <w:t xml:space="preserve">and carbon monoxide alarm systems </w:t>
      </w:r>
      <w:r>
        <w:rPr>
          <w:rFonts w:cs="Arial"/>
          <w:sz w:val="24"/>
          <w:szCs w:val="24"/>
        </w:rPr>
        <w:t xml:space="preserve">provide audible alarm coverage, alarms shall comply with </w:t>
      </w:r>
      <w:r>
        <w:rPr>
          <w:rFonts w:cs="Arial"/>
          <w:i/>
          <w:iCs/>
          <w:sz w:val="24"/>
          <w:szCs w:val="24"/>
        </w:rPr>
        <w:t>Section 11B-</w:t>
      </w:r>
      <w:r>
        <w:rPr>
          <w:rFonts w:cs="Arial"/>
          <w:sz w:val="24"/>
          <w:szCs w:val="24"/>
        </w:rPr>
        <w:t>215.</w:t>
      </w:r>
    </w:p>
    <w:p w14:paraId="2FA2CE6E" w14:textId="77777777" w:rsidR="00FA517C" w:rsidRPr="00131A24" w:rsidRDefault="00FA517C" w:rsidP="00834354">
      <w:pPr>
        <w:spacing w:after="120"/>
        <w:ind w:left="720"/>
        <w:rPr>
          <w:rFonts w:cs="Arial"/>
          <w:sz w:val="24"/>
          <w:szCs w:val="24"/>
        </w:rPr>
      </w:pPr>
      <w:r>
        <w:rPr>
          <w:rFonts w:cs="Arial"/>
          <w:b/>
          <w:bCs/>
          <w:sz w:val="24"/>
          <w:szCs w:val="24"/>
        </w:rPr>
        <w:t xml:space="preserve">Exception: </w:t>
      </w:r>
      <w:r>
        <w:rPr>
          <w:rFonts w:cs="Arial"/>
          <w:sz w:val="24"/>
          <w:szCs w:val="24"/>
        </w:rPr>
        <w:t xml:space="preserve">In existing facilities, visible alarms </w:t>
      </w:r>
      <w:r>
        <w:rPr>
          <w:rFonts w:cs="Arial"/>
          <w:i/>
          <w:iCs/>
          <w:sz w:val="24"/>
          <w:szCs w:val="24"/>
        </w:rPr>
        <w:t>for fire alarm systems</w:t>
      </w:r>
      <w:r>
        <w:rPr>
          <w:rFonts w:cs="Arial"/>
          <w:sz w:val="24"/>
          <w:szCs w:val="24"/>
        </w:rPr>
        <w:t xml:space="preserve"> shall not be required except where an existing fire alarm system is upgraded or replaced, or a new fire alarm system is installed.</w:t>
      </w:r>
    </w:p>
    <w:p w14:paraId="13D62176" w14:textId="77777777" w:rsidR="00FA517C" w:rsidRPr="00CC29AE" w:rsidRDefault="00FA517C" w:rsidP="002D51EB">
      <w:pPr>
        <w:pStyle w:val="Heading2"/>
        <w:shd w:val="clear" w:color="auto" w:fill="000000" w:themeFill="text1"/>
        <w:spacing w:before="240" w:after="120"/>
        <w:ind w:firstLine="90"/>
        <w:rPr>
          <w:szCs w:val="24"/>
        </w:rPr>
      </w:pPr>
      <w:r w:rsidRPr="00CC29AE">
        <w:rPr>
          <w:szCs w:val="24"/>
        </w:rPr>
        <w:t>SUGGESTED TEXT OF PROPOSED AMENDMENT</w:t>
      </w:r>
    </w:p>
    <w:p w14:paraId="18CE7AFF" w14:textId="77777777" w:rsidR="00FA517C" w:rsidRDefault="00FA517C" w:rsidP="00834354">
      <w:pPr>
        <w:spacing w:after="120"/>
        <w:rPr>
          <w:rFonts w:cs="Arial"/>
          <w:sz w:val="24"/>
          <w:szCs w:val="24"/>
        </w:rPr>
      </w:pPr>
      <w:r w:rsidRPr="00C66507">
        <w:rPr>
          <w:rFonts w:cs="Arial"/>
          <w:b/>
          <w:bCs/>
          <w:i/>
          <w:iCs/>
          <w:sz w:val="24"/>
          <w:szCs w:val="24"/>
        </w:rPr>
        <w:t>11B-</w:t>
      </w:r>
      <w:r>
        <w:rPr>
          <w:rFonts w:cs="Arial"/>
          <w:b/>
          <w:bCs/>
          <w:sz w:val="24"/>
          <w:szCs w:val="24"/>
        </w:rPr>
        <w:t xml:space="preserve">215.1 General. </w:t>
      </w:r>
      <w:r>
        <w:rPr>
          <w:rFonts w:cs="Arial"/>
          <w:sz w:val="24"/>
          <w:szCs w:val="24"/>
        </w:rPr>
        <w:t xml:space="preserve">Where fire alarm systems </w:t>
      </w:r>
      <w:r>
        <w:rPr>
          <w:rFonts w:cs="Arial"/>
          <w:i/>
          <w:iCs/>
          <w:sz w:val="24"/>
          <w:szCs w:val="24"/>
        </w:rPr>
        <w:t xml:space="preserve">and carbon monoxide alarm systems </w:t>
      </w:r>
      <w:r>
        <w:rPr>
          <w:rFonts w:cs="Arial"/>
          <w:sz w:val="24"/>
          <w:szCs w:val="24"/>
        </w:rPr>
        <w:t xml:space="preserve">provide audible alarm coverage, alarms shall comply with </w:t>
      </w:r>
      <w:r>
        <w:rPr>
          <w:rFonts w:cs="Arial"/>
          <w:i/>
          <w:iCs/>
          <w:sz w:val="24"/>
          <w:szCs w:val="24"/>
        </w:rPr>
        <w:t>Section 11B-</w:t>
      </w:r>
      <w:r>
        <w:rPr>
          <w:rFonts w:cs="Arial"/>
          <w:sz w:val="24"/>
          <w:szCs w:val="24"/>
        </w:rPr>
        <w:t>215.</w:t>
      </w:r>
    </w:p>
    <w:p w14:paraId="445134EB" w14:textId="21BBD7DA" w:rsidR="00FA517C" w:rsidRPr="00CC29AE" w:rsidRDefault="00FA517C" w:rsidP="00834354">
      <w:pPr>
        <w:spacing w:after="120"/>
        <w:ind w:left="720"/>
        <w:rPr>
          <w:rFonts w:cs="Arial"/>
          <w:sz w:val="24"/>
          <w:szCs w:val="24"/>
        </w:rPr>
      </w:pPr>
      <w:r>
        <w:rPr>
          <w:rFonts w:cs="Arial"/>
          <w:b/>
          <w:bCs/>
          <w:sz w:val="24"/>
          <w:szCs w:val="24"/>
        </w:rPr>
        <w:t xml:space="preserve">Exception: </w:t>
      </w:r>
      <w:r>
        <w:rPr>
          <w:rFonts w:cs="Arial"/>
          <w:sz w:val="24"/>
          <w:szCs w:val="24"/>
        </w:rPr>
        <w:t>In existing facilities</w:t>
      </w:r>
      <w:r w:rsidR="00AF4A72" w:rsidRPr="00D72D77">
        <w:rPr>
          <w:rFonts w:cs="Arial"/>
          <w:sz w:val="24"/>
          <w:szCs w:val="24"/>
          <w:u w:val="single"/>
        </w:rPr>
        <w:t xml:space="preserve"> </w:t>
      </w:r>
      <w:r w:rsidR="14A98E1A" w:rsidRPr="5B479930">
        <w:rPr>
          <w:rFonts w:cs="Arial"/>
          <w:i/>
          <w:iCs/>
          <w:sz w:val="24"/>
          <w:szCs w:val="24"/>
          <w:u w:val="single"/>
        </w:rPr>
        <w:t>that are not</w:t>
      </w:r>
      <w:r w:rsidR="00AF4A72" w:rsidRPr="0008386F">
        <w:rPr>
          <w:rFonts w:cs="Arial"/>
          <w:i/>
          <w:sz w:val="24"/>
          <w:szCs w:val="24"/>
          <w:u w:val="single"/>
        </w:rPr>
        <w:t xml:space="preserve"> public housing</w:t>
      </w:r>
      <w:r>
        <w:rPr>
          <w:rFonts w:cs="Arial"/>
          <w:sz w:val="24"/>
          <w:szCs w:val="24"/>
        </w:rPr>
        <w:t xml:space="preserve">, visible alarms </w:t>
      </w:r>
      <w:r>
        <w:rPr>
          <w:rFonts w:cs="Arial"/>
          <w:i/>
          <w:iCs/>
          <w:sz w:val="24"/>
          <w:szCs w:val="24"/>
        </w:rPr>
        <w:t>for fire alarm systems</w:t>
      </w:r>
      <w:r>
        <w:rPr>
          <w:rFonts w:cs="Arial"/>
          <w:sz w:val="24"/>
          <w:szCs w:val="24"/>
        </w:rPr>
        <w:t xml:space="preserve"> shall not be required except where an existing fire alarm system is upgraded or replaced, or a new fire alarm system is installed.</w:t>
      </w:r>
    </w:p>
    <w:p w14:paraId="7A68029E" w14:textId="77777777" w:rsidR="00FA517C" w:rsidRPr="00CC29AE" w:rsidRDefault="00FA517C" w:rsidP="002D51EB">
      <w:pPr>
        <w:pStyle w:val="Heading2"/>
        <w:shd w:val="clear" w:color="auto" w:fill="000000" w:themeFill="text1"/>
        <w:spacing w:before="240" w:after="120"/>
        <w:ind w:firstLine="90"/>
        <w:rPr>
          <w:szCs w:val="24"/>
        </w:rPr>
      </w:pPr>
      <w:r w:rsidRPr="00CC29AE">
        <w:rPr>
          <w:szCs w:val="24"/>
        </w:rPr>
        <w:t>CODE TEXT IF ADOPTED</w:t>
      </w:r>
    </w:p>
    <w:p w14:paraId="03397325" w14:textId="77777777" w:rsidR="00FA517C" w:rsidRDefault="00FA517C" w:rsidP="00834354">
      <w:pPr>
        <w:spacing w:after="120"/>
        <w:rPr>
          <w:rFonts w:cs="Arial"/>
          <w:sz w:val="24"/>
          <w:szCs w:val="24"/>
        </w:rPr>
      </w:pPr>
      <w:r w:rsidRPr="00C66507">
        <w:rPr>
          <w:rFonts w:cs="Arial"/>
          <w:b/>
          <w:bCs/>
          <w:i/>
          <w:iCs/>
          <w:sz w:val="24"/>
          <w:szCs w:val="24"/>
        </w:rPr>
        <w:t>11B-</w:t>
      </w:r>
      <w:r>
        <w:rPr>
          <w:rFonts w:cs="Arial"/>
          <w:b/>
          <w:bCs/>
          <w:sz w:val="24"/>
          <w:szCs w:val="24"/>
        </w:rPr>
        <w:t xml:space="preserve">215.1 General. </w:t>
      </w:r>
      <w:r>
        <w:rPr>
          <w:rFonts w:cs="Arial"/>
          <w:sz w:val="24"/>
          <w:szCs w:val="24"/>
        </w:rPr>
        <w:t xml:space="preserve">Where fire alarm systems </w:t>
      </w:r>
      <w:r>
        <w:rPr>
          <w:rFonts w:cs="Arial"/>
          <w:i/>
          <w:iCs/>
          <w:sz w:val="24"/>
          <w:szCs w:val="24"/>
        </w:rPr>
        <w:t xml:space="preserve">and carbon monoxide alarm systems </w:t>
      </w:r>
      <w:r>
        <w:rPr>
          <w:rFonts w:cs="Arial"/>
          <w:sz w:val="24"/>
          <w:szCs w:val="24"/>
        </w:rPr>
        <w:t xml:space="preserve">provide audible alarm coverage, alarms shall comply with </w:t>
      </w:r>
      <w:r>
        <w:rPr>
          <w:rFonts w:cs="Arial"/>
          <w:i/>
          <w:iCs/>
          <w:sz w:val="24"/>
          <w:szCs w:val="24"/>
        </w:rPr>
        <w:t>Section 11B-</w:t>
      </w:r>
      <w:r>
        <w:rPr>
          <w:rFonts w:cs="Arial"/>
          <w:sz w:val="24"/>
          <w:szCs w:val="24"/>
        </w:rPr>
        <w:t>215.</w:t>
      </w:r>
    </w:p>
    <w:p w14:paraId="4E02FCC6" w14:textId="363A3192" w:rsidR="00FA517C" w:rsidRPr="00CC29AE" w:rsidRDefault="00FA517C" w:rsidP="00834354">
      <w:pPr>
        <w:spacing w:after="120"/>
        <w:ind w:left="720"/>
        <w:rPr>
          <w:rFonts w:cs="Arial"/>
          <w:sz w:val="24"/>
          <w:szCs w:val="24"/>
        </w:rPr>
      </w:pPr>
      <w:r>
        <w:rPr>
          <w:rFonts w:cs="Arial"/>
          <w:b/>
          <w:bCs/>
          <w:sz w:val="24"/>
          <w:szCs w:val="24"/>
        </w:rPr>
        <w:t xml:space="preserve">Exception: </w:t>
      </w:r>
      <w:r>
        <w:rPr>
          <w:rFonts w:cs="Arial"/>
          <w:sz w:val="24"/>
          <w:szCs w:val="24"/>
        </w:rPr>
        <w:t>In existing</w:t>
      </w:r>
      <w:r w:rsidRPr="008E6FA7">
        <w:rPr>
          <w:rFonts w:cs="Arial"/>
          <w:i/>
          <w:iCs/>
          <w:sz w:val="24"/>
          <w:szCs w:val="24"/>
        </w:rPr>
        <w:t xml:space="preserve"> </w:t>
      </w:r>
      <w:r>
        <w:rPr>
          <w:rFonts w:cs="Arial"/>
          <w:sz w:val="24"/>
          <w:szCs w:val="24"/>
        </w:rPr>
        <w:t>facilities</w:t>
      </w:r>
      <w:r w:rsidR="00E96031">
        <w:rPr>
          <w:rFonts w:cs="Arial"/>
          <w:sz w:val="24"/>
          <w:szCs w:val="24"/>
        </w:rPr>
        <w:t xml:space="preserve"> </w:t>
      </w:r>
      <w:r w:rsidR="00E96031" w:rsidRPr="0008386F">
        <w:rPr>
          <w:rFonts w:cs="Arial"/>
          <w:i/>
          <w:sz w:val="24"/>
          <w:szCs w:val="24"/>
        </w:rPr>
        <w:t>that are not public housing</w:t>
      </w:r>
      <w:r>
        <w:rPr>
          <w:rFonts w:cs="Arial"/>
          <w:sz w:val="24"/>
          <w:szCs w:val="24"/>
        </w:rPr>
        <w:t xml:space="preserve">, visible alarms </w:t>
      </w:r>
      <w:r>
        <w:rPr>
          <w:rFonts w:cs="Arial"/>
          <w:i/>
          <w:iCs/>
          <w:sz w:val="24"/>
          <w:szCs w:val="24"/>
        </w:rPr>
        <w:t>for fire alarm systems</w:t>
      </w:r>
      <w:r>
        <w:rPr>
          <w:rFonts w:cs="Arial"/>
          <w:sz w:val="24"/>
          <w:szCs w:val="24"/>
        </w:rPr>
        <w:t xml:space="preserve"> shall not be required except where an existing fire alarm system is upgraded or replaced, or a new fire alarm system is installed.</w:t>
      </w:r>
    </w:p>
    <w:p w14:paraId="63A829D2" w14:textId="77777777" w:rsidR="00FA517C" w:rsidRPr="00CC29AE" w:rsidRDefault="00FA517C" w:rsidP="002D51EB">
      <w:pPr>
        <w:pStyle w:val="Heading2"/>
        <w:shd w:val="clear" w:color="auto" w:fill="000000" w:themeFill="text1"/>
        <w:spacing w:before="240" w:after="120"/>
        <w:ind w:firstLine="90"/>
        <w:rPr>
          <w:szCs w:val="24"/>
        </w:rPr>
      </w:pPr>
      <w:r w:rsidRPr="00CC29AE">
        <w:rPr>
          <w:szCs w:val="24"/>
        </w:rPr>
        <w:t>STATEMENT OF REASONS</w:t>
      </w:r>
    </w:p>
    <w:p w14:paraId="455951BA" w14:textId="69AF2D91" w:rsidR="00FA517C" w:rsidRDefault="00FA517C" w:rsidP="00A82D97">
      <w:pPr>
        <w:spacing w:after="120"/>
        <w:rPr>
          <w:rFonts w:cs="Arial"/>
          <w:sz w:val="24"/>
          <w:szCs w:val="24"/>
        </w:rPr>
      </w:pPr>
      <w:r>
        <w:rPr>
          <w:rFonts w:cs="Arial"/>
          <w:sz w:val="24"/>
          <w:szCs w:val="24"/>
        </w:rPr>
        <w:t xml:space="preserve">DSA proposes to amend this section to limit its application to only commercial facilities and public </w:t>
      </w:r>
      <w:proofErr w:type="gramStart"/>
      <w:r>
        <w:rPr>
          <w:rFonts w:cs="Arial"/>
          <w:sz w:val="24"/>
          <w:szCs w:val="24"/>
        </w:rPr>
        <w:t>accommodations</w:t>
      </w:r>
      <w:proofErr w:type="gramEnd"/>
      <w:r>
        <w:rPr>
          <w:rFonts w:cs="Arial"/>
          <w:sz w:val="24"/>
          <w:szCs w:val="24"/>
        </w:rPr>
        <w:t xml:space="preserve">. </w:t>
      </w:r>
    </w:p>
    <w:p w14:paraId="0EA130C1" w14:textId="2E2A7263" w:rsidR="00FA517C" w:rsidRDefault="00FA517C" w:rsidP="00834354">
      <w:pPr>
        <w:rPr>
          <w:rFonts w:eastAsia="Arial" w:cs="Arial"/>
          <w:color w:val="000000" w:themeColor="text1"/>
          <w:sz w:val="24"/>
          <w:szCs w:val="24"/>
        </w:rPr>
      </w:pPr>
      <w:r w:rsidRPr="002438B8">
        <w:rPr>
          <w:rFonts w:eastAsia="Arial" w:cs="Arial"/>
          <w:color w:val="000000" w:themeColor="text1"/>
          <w:sz w:val="24"/>
          <w:szCs w:val="24"/>
        </w:rPr>
        <w:t>Under Section 504 of the Rehabilitation Act</w:t>
      </w:r>
      <w:r w:rsidR="00A70066">
        <w:rPr>
          <w:rFonts w:eastAsia="Arial" w:cs="Arial"/>
          <w:color w:val="000000" w:themeColor="text1"/>
          <w:sz w:val="24"/>
          <w:szCs w:val="24"/>
        </w:rPr>
        <w:t xml:space="preserve"> of 1973 (Section 504)</w:t>
      </w:r>
      <w:r w:rsidRPr="002438B8">
        <w:rPr>
          <w:rFonts w:eastAsia="Arial" w:cs="Arial"/>
          <w:color w:val="000000" w:themeColor="text1"/>
          <w:sz w:val="24"/>
          <w:szCs w:val="24"/>
        </w:rPr>
        <w:t xml:space="preserve">, any entity receiving federal financial assistance is required to ensure that all its programs and activities are accessible, regardless of how those funds are allocated or through whom they are administered. </w:t>
      </w:r>
      <w:proofErr w:type="gramStart"/>
      <w:r w:rsidRPr="002438B8">
        <w:rPr>
          <w:rFonts w:eastAsia="Arial" w:cs="Arial"/>
          <w:color w:val="000000" w:themeColor="text1"/>
          <w:sz w:val="24"/>
          <w:szCs w:val="24"/>
        </w:rPr>
        <w:t>Federal financial assistance has been broadly defined by the courts</w:t>
      </w:r>
      <w:proofErr w:type="gramEnd"/>
      <w:r w:rsidRPr="002438B8">
        <w:rPr>
          <w:rFonts w:eastAsia="Arial" w:cs="Arial"/>
          <w:color w:val="000000" w:themeColor="text1"/>
          <w:sz w:val="24"/>
          <w:szCs w:val="24"/>
        </w:rPr>
        <w:t xml:space="preserve"> to encompass grants, loans, </w:t>
      </w:r>
      <w:r w:rsidRPr="002438B8">
        <w:rPr>
          <w:rFonts w:eastAsia="Arial" w:cs="Arial"/>
          <w:color w:val="000000" w:themeColor="text1"/>
          <w:sz w:val="24"/>
          <w:szCs w:val="24"/>
        </w:rPr>
        <w:lastRenderedPageBreak/>
        <w:t xml:space="preserve">contracts, services, and property interests.  Federal funding triggers compliance obligations not only for the entity itself but also for any services or programs provided through subgrantees or contractual relationships. As confirmed in </w:t>
      </w:r>
      <w:r w:rsidRPr="0001143E">
        <w:rPr>
          <w:rFonts w:eastAsia="Arial" w:cs="Arial"/>
          <w:color w:val="000000" w:themeColor="text1"/>
          <w:sz w:val="24"/>
          <w:szCs w:val="24"/>
        </w:rPr>
        <w:t>Access Living of Metropolitan Chicago, Inc. v. City of Chicago (2024), the United States District Court</w:t>
      </w:r>
      <w:r>
        <w:rPr>
          <w:rFonts w:eastAsia="Arial" w:cs="Arial"/>
          <w:color w:val="000000" w:themeColor="text1"/>
          <w:sz w:val="24"/>
          <w:szCs w:val="24"/>
        </w:rPr>
        <w:t>, N. D. Illinois, Eastern Division</w:t>
      </w:r>
      <w:r w:rsidRPr="002438B8">
        <w:rPr>
          <w:rFonts w:eastAsia="Arial" w:cs="Arial"/>
          <w:color w:val="000000" w:themeColor="text1"/>
          <w:sz w:val="24"/>
          <w:szCs w:val="24"/>
        </w:rPr>
        <w:t xml:space="preserve"> emphasized that “</w:t>
      </w:r>
      <w:r>
        <w:rPr>
          <w:rFonts w:eastAsia="Arial" w:cs="Arial"/>
          <w:color w:val="000000" w:themeColor="text1"/>
          <w:sz w:val="24"/>
          <w:szCs w:val="24"/>
        </w:rPr>
        <w:t>…</w:t>
      </w:r>
      <w:r w:rsidRPr="002438B8">
        <w:rPr>
          <w:rFonts w:eastAsia="Arial" w:cs="Arial"/>
          <w:i/>
          <w:iCs/>
          <w:color w:val="000000" w:themeColor="text1"/>
          <w:sz w:val="24"/>
          <w:szCs w:val="24"/>
        </w:rPr>
        <w:t>a public entity may not discriminate on the basis of disability, directly or indirectly, such as 'through contractual, licensing, or other arrangements,</w:t>
      </w:r>
      <w:r>
        <w:rPr>
          <w:rFonts w:eastAsia="Arial" w:cs="Arial"/>
          <w:i/>
          <w:iCs/>
          <w:color w:val="000000" w:themeColor="text1"/>
          <w:sz w:val="24"/>
          <w:szCs w:val="24"/>
        </w:rPr>
        <w:t>…</w:t>
      </w:r>
      <w:r w:rsidRPr="002438B8">
        <w:rPr>
          <w:rFonts w:eastAsia="Arial" w:cs="Arial"/>
          <w:i/>
          <w:iCs/>
          <w:color w:val="000000" w:themeColor="text1"/>
          <w:sz w:val="24"/>
          <w:szCs w:val="24"/>
        </w:rPr>
        <w:t>’</w:t>
      </w:r>
      <w:r w:rsidRPr="002438B8">
        <w:rPr>
          <w:rFonts w:eastAsia="Arial" w:cs="Arial"/>
          <w:color w:val="000000" w:themeColor="text1"/>
          <w:sz w:val="24"/>
          <w:szCs w:val="24"/>
        </w:rPr>
        <w:t>” and that “</w:t>
      </w:r>
      <w:r w:rsidRPr="005771B4">
        <w:rPr>
          <w:rFonts w:eastAsia="Arial" w:cs="Arial"/>
          <w:i/>
          <w:iCs/>
          <w:color w:val="000000" w:themeColor="text1"/>
          <w:sz w:val="24"/>
          <w:szCs w:val="24"/>
        </w:rPr>
        <w:t>Section 504 requires that individuals with disabilities be provided with meaningful access to the benefit that the grantee offers.</w:t>
      </w:r>
      <w:r w:rsidRPr="002438B8">
        <w:rPr>
          <w:rFonts w:eastAsia="Arial" w:cs="Arial"/>
          <w:color w:val="000000" w:themeColor="text1"/>
          <w:sz w:val="24"/>
          <w:szCs w:val="24"/>
        </w:rPr>
        <w:t>”  California receives federal fund</w:t>
      </w:r>
      <w:r>
        <w:rPr>
          <w:rFonts w:eastAsia="Arial" w:cs="Arial"/>
          <w:color w:val="000000" w:themeColor="text1"/>
          <w:sz w:val="24"/>
          <w:szCs w:val="24"/>
        </w:rPr>
        <w:t>s</w:t>
      </w:r>
      <w:r w:rsidRPr="002438B8">
        <w:rPr>
          <w:rFonts w:eastAsia="Arial" w:cs="Arial"/>
          <w:color w:val="000000" w:themeColor="text1"/>
          <w:sz w:val="24"/>
          <w:szCs w:val="24"/>
        </w:rPr>
        <w:t xml:space="preserve"> for public housing, which is redistributed to local municipalities </w:t>
      </w:r>
      <w:r>
        <w:rPr>
          <w:rFonts w:eastAsia="Arial" w:cs="Arial"/>
          <w:color w:val="000000" w:themeColor="text1"/>
          <w:sz w:val="24"/>
          <w:szCs w:val="24"/>
        </w:rPr>
        <w:t>and</w:t>
      </w:r>
      <w:r w:rsidRPr="002438B8">
        <w:rPr>
          <w:rFonts w:eastAsia="Arial" w:cs="Arial"/>
          <w:color w:val="000000" w:themeColor="text1"/>
          <w:sz w:val="24"/>
          <w:szCs w:val="24"/>
        </w:rPr>
        <w:t xml:space="preserve"> specific projects</w:t>
      </w:r>
      <w:r>
        <w:rPr>
          <w:rFonts w:eastAsia="Arial" w:cs="Arial"/>
          <w:color w:val="000000" w:themeColor="text1"/>
          <w:sz w:val="24"/>
          <w:szCs w:val="24"/>
        </w:rPr>
        <w:t>,</w:t>
      </w:r>
      <w:r w:rsidRPr="002438B8">
        <w:rPr>
          <w:rFonts w:eastAsia="Arial" w:cs="Arial"/>
          <w:color w:val="000000" w:themeColor="text1"/>
          <w:sz w:val="24"/>
          <w:szCs w:val="24"/>
        </w:rPr>
        <w:t xml:space="preserve"> requir</w:t>
      </w:r>
      <w:r>
        <w:rPr>
          <w:rFonts w:eastAsia="Arial" w:cs="Arial"/>
          <w:color w:val="000000" w:themeColor="text1"/>
          <w:sz w:val="24"/>
          <w:szCs w:val="24"/>
        </w:rPr>
        <w:t>ing</w:t>
      </w:r>
      <w:r w:rsidRPr="002438B8">
        <w:rPr>
          <w:rFonts w:eastAsia="Arial" w:cs="Arial"/>
          <w:color w:val="000000" w:themeColor="text1"/>
          <w:sz w:val="24"/>
          <w:szCs w:val="24"/>
        </w:rPr>
        <w:t xml:space="preserve"> </w:t>
      </w:r>
      <w:r>
        <w:rPr>
          <w:rFonts w:eastAsia="Arial" w:cs="Arial"/>
          <w:color w:val="000000" w:themeColor="text1"/>
          <w:sz w:val="24"/>
          <w:szCs w:val="24"/>
        </w:rPr>
        <w:t>compliance</w:t>
      </w:r>
      <w:r w:rsidRPr="002438B8">
        <w:rPr>
          <w:rFonts w:eastAsia="Arial" w:cs="Arial"/>
          <w:color w:val="000000" w:themeColor="text1"/>
          <w:sz w:val="24"/>
          <w:szCs w:val="24"/>
        </w:rPr>
        <w:t xml:space="preserve"> with Section 504.</w:t>
      </w:r>
      <w:r w:rsidR="00CA199F">
        <w:rPr>
          <w:rFonts w:eastAsia="Arial" w:cs="Arial"/>
          <w:color w:val="000000" w:themeColor="text1"/>
          <w:sz w:val="24"/>
          <w:szCs w:val="24"/>
        </w:rPr>
        <w:t xml:space="preserve"> Compliance is a condition of receiving federal funds.</w:t>
      </w:r>
    </w:p>
    <w:p w14:paraId="58D809F8" w14:textId="77777777" w:rsidR="00FA517C" w:rsidRDefault="00FA517C" w:rsidP="00834354"/>
    <w:p w14:paraId="73034F39" w14:textId="7EF6078B" w:rsidR="00FA517C" w:rsidRDefault="00FA517C" w:rsidP="00834354">
      <w:pPr>
        <w:spacing w:after="120"/>
        <w:rPr>
          <w:rFonts w:cs="Arial"/>
          <w:sz w:val="24"/>
          <w:szCs w:val="24"/>
        </w:rPr>
      </w:pPr>
      <w:r w:rsidRPr="785B4C42">
        <w:rPr>
          <w:rFonts w:eastAsia="Arial" w:cs="Arial"/>
          <w:color w:val="000000" w:themeColor="text1"/>
          <w:sz w:val="24"/>
          <w:szCs w:val="24"/>
        </w:rPr>
        <w:t xml:space="preserve">The Department of Housing and Urban Development (HUD) adopts the Uniform Federal Accessibility Standards (UFAS) as the standard for public housing projects and programs </w:t>
      </w:r>
      <w:r>
        <w:rPr>
          <w:rFonts w:eastAsia="Arial" w:cs="Arial"/>
          <w:color w:val="000000" w:themeColor="text1"/>
          <w:sz w:val="24"/>
          <w:szCs w:val="24"/>
        </w:rPr>
        <w:t>in receipt of</w:t>
      </w:r>
      <w:r w:rsidRPr="785B4C42">
        <w:rPr>
          <w:rFonts w:eastAsia="Arial" w:cs="Arial"/>
          <w:color w:val="000000" w:themeColor="text1"/>
          <w:sz w:val="24"/>
          <w:szCs w:val="24"/>
        </w:rPr>
        <w:t xml:space="preserve"> federal funds.</w:t>
      </w:r>
      <w:r>
        <w:rPr>
          <w:rFonts w:cs="Arial"/>
          <w:sz w:val="24"/>
          <w:szCs w:val="24"/>
        </w:rPr>
        <w:t xml:space="preserve">  </w:t>
      </w:r>
      <w:r w:rsidR="008A090A" w:rsidRPr="002E3F24">
        <w:rPr>
          <w:rFonts w:cs="Arial"/>
          <w:sz w:val="24"/>
          <w:szCs w:val="24"/>
        </w:rPr>
        <w:t>HUD’s authority to adopt regulations for housing extends to all housing funded with federal funds, not just housing funded through HUD itself</w:t>
      </w:r>
      <w:r w:rsidR="008A090A">
        <w:rPr>
          <w:rFonts w:cs="Arial"/>
          <w:sz w:val="24"/>
          <w:szCs w:val="24"/>
        </w:rPr>
        <w:t>.</w:t>
      </w:r>
      <w:r w:rsidR="008A090A" w:rsidRPr="002E3F24">
        <w:rPr>
          <w:rFonts w:cs="Arial"/>
          <w:sz w:val="24"/>
          <w:szCs w:val="24"/>
        </w:rPr>
        <w:t xml:space="preserve"> (Civil Rights Act of 1968, P.L. 90-284, Section 808 (a) and (d)). </w:t>
      </w:r>
      <w:r w:rsidR="008A090A">
        <w:rPr>
          <w:rFonts w:cs="Arial"/>
          <w:sz w:val="24"/>
          <w:szCs w:val="24"/>
        </w:rPr>
        <w:t xml:space="preserve"> </w:t>
      </w:r>
      <w:r>
        <w:rPr>
          <w:rFonts w:cs="Arial"/>
          <w:sz w:val="24"/>
          <w:szCs w:val="24"/>
        </w:rPr>
        <w:t>HUD has allowed the use of the Americans with Disabilities Act Standards (ADAS) as long as certain UFAS provisions providing greater accessibility are met.  These specific provisions were noticed in the Federal Register; Vol. 79, No. 100; Friday, May 23, 2014; Rules and Regulations; 29671; Department of Housing and Urban Development; 24 CFR Part 8; Docket No. FR-5784-N-01: The 2010 Americans with Disabilities Act Standards (ADAS) Section 215.1 is not deemed as equivalent to the Uniform Federal Accessibility Standards (Deeming Notice):</w:t>
      </w:r>
    </w:p>
    <w:p w14:paraId="61033FA2" w14:textId="5165B555" w:rsidR="00FA517C" w:rsidRDefault="00FA517C" w:rsidP="00834354">
      <w:pPr>
        <w:spacing w:after="120"/>
        <w:ind w:left="720"/>
        <w:rPr>
          <w:rFonts w:cs="Arial"/>
          <w:sz w:val="24"/>
          <w:szCs w:val="24"/>
        </w:rPr>
      </w:pPr>
      <w:r>
        <w:rPr>
          <w:rFonts w:cs="Arial"/>
          <w:sz w:val="24"/>
          <w:szCs w:val="24"/>
        </w:rPr>
        <w:t>“</w:t>
      </w:r>
      <w:r w:rsidRPr="00683C24">
        <w:rPr>
          <w:rFonts w:cs="Arial"/>
          <w:i/>
          <w:iCs/>
          <w:sz w:val="24"/>
          <w:szCs w:val="24"/>
        </w:rPr>
        <w:t>Section 215.1 includes a new exception for visible alarms in the alteration of existing facilities, providing that visible alarms must be installed only when an existing fire alarm system is upgraded or replaced, or a new fire alarm system is installed. Under this exception, visible alarms would not be required as part of alterations unless the alarm system is upgraded, replaced, or newly installed. HUD is not permitting use of this exception because its application may result in less accessibility than is currently required under HUD’s Section 504 regulation</w:t>
      </w:r>
      <w:r w:rsidRPr="0071051A">
        <w:rPr>
          <w:rFonts w:cs="Arial"/>
          <w:sz w:val="24"/>
          <w:szCs w:val="24"/>
        </w:rPr>
        <w:t>.</w:t>
      </w:r>
      <w:r>
        <w:rPr>
          <w:rFonts w:cs="Arial"/>
          <w:sz w:val="24"/>
          <w:szCs w:val="24"/>
        </w:rPr>
        <w:t>”</w:t>
      </w:r>
    </w:p>
    <w:p w14:paraId="0C45710C" w14:textId="77777777" w:rsidR="00FA517C" w:rsidRPr="00813979" w:rsidRDefault="00FA517C" w:rsidP="00A82D97">
      <w:pPr>
        <w:spacing w:after="120"/>
        <w:rPr>
          <w:rFonts w:cs="Arial"/>
          <w:sz w:val="24"/>
          <w:szCs w:val="24"/>
        </w:rPr>
      </w:pPr>
      <w:r w:rsidRPr="002B70DA">
        <w:rPr>
          <w:rFonts w:cs="Arial"/>
          <w:sz w:val="24"/>
          <w:szCs w:val="24"/>
        </w:rPr>
        <w:t>This proposal is necessary to conform with minimum existing federal accessibility laws, standards, and regulations.</w:t>
      </w:r>
    </w:p>
    <w:p w14:paraId="5F0E8198" w14:textId="77777777" w:rsidR="00FA517C" w:rsidRPr="00CC29AE" w:rsidRDefault="00FA517C" w:rsidP="002D51EB">
      <w:pPr>
        <w:pStyle w:val="Heading2"/>
        <w:shd w:val="clear" w:color="auto" w:fill="000000" w:themeFill="text1"/>
        <w:spacing w:before="240" w:after="120"/>
        <w:ind w:firstLine="90"/>
        <w:rPr>
          <w:szCs w:val="24"/>
        </w:rPr>
      </w:pPr>
      <w:r w:rsidRPr="00CC29AE">
        <w:rPr>
          <w:szCs w:val="24"/>
        </w:rPr>
        <w:t>DSA COMMENTS</w:t>
      </w:r>
    </w:p>
    <w:p w14:paraId="2E7C36AF" w14:textId="76D8E5AF" w:rsidR="00FA517C" w:rsidRDefault="00FA517C">
      <w:pPr>
        <w:spacing w:after="200" w:line="276" w:lineRule="auto"/>
        <w:rPr>
          <w:rFonts w:cs="Arial"/>
          <w:sz w:val="24"/>
          <w:szCs w:val="24"/>
        </w:rPr>
      </w:pPr>
      <w:r>
        <w:rPr>
          <w:rFonts w:cs="Arial"/>
          <w:sz w:val="24"/>
          <w:szCs w:val="24"/>
        </w:rPr>
        <w:br w:type="page"/>
      </w:r>
    </w:p>
    <w:p w14:paraId="11153E31" w14:textId="77777777" w:rsidR="00FA517C" w:rsidRPr="00A95FE4" w:rsidRDefault="00FA517C" w:rsidP="00925026">
      <w:pPr>
        <w:spacing w:after="120"/>
        <w:rPr>
          <w:rFonts w:cs="Arial"/>
        </w:rPr>
        <w:sectPr w:rsidR="00FA517C" w:rsidRPr="00A95FE4" w:rsidSect="00FA517C">
          <w:footerReference w:type="default" r:id="rId59"/>
          <w:footerReference w:type="first" r:id="rId60"/>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5776563B" wp14:editId="1993E9D3">
            <wp:extent cx="1859280" cy="449580"/>
            <wp:effectExtent l="0" t="0" r="7620" b="7620"/>
            <wp:docPr id="1190235478" name="Picture 1190235478"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76FFA9DA" w14:textId="77777777" w:rsidR="00FA517C" w:rsidRDefault="00FA517C" w:rsidP="00925026">
      <w:pPr>
        <w:pStyle w:val="DSADOCUMENTTITLE"/>
      </w:pPr>
      <w:r w:rsidRPr="00A95FE4">
        <w:t>DSA Code Amendment development</w:t>
      </w:r>
    </w:p>
    <w:p w14:paraId="4923F80C" w14:textId="21515A5A" w:rsidR="00FA517C" w:rsidRPr="00FA517C" w:rsidRDefault="00FA517C"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13</w:t>
      </w:r>
    </w:p>
    <w:p w14:paraId="03EFB4E9" w14:textId="77777777" w:rsidR="00FA517C" w:rsidRPr="00CC29AE" w:rsidRDefault="00FA517C"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1DFC0C3D" w14:textId="77777777" w:rsidR="00FA517C" w:rsidRPr="00CC29AE" w:rsidRDefault="00FA517C"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r>
      <w:r w:rsidRPr="00A8245C">
        <w:rPr>
          <w:rFonts w:cs="Arial"/>
          <w:sz w:val="24"/>
          <w:szCs w:val="24"/>
        </w:rPr>
        <w:t>1</w:t>
      </w:r>
      <w:r>
        <w:rPr>
          <w:rFonts w:cs="Arial"/>
          <w:sz w:val="24"/>
          <w:szCs w:val="24"/>
        </w:rPr>
        <w:t>3</w:t>
      </w:r>
    </w:p>
    <w:p w14:paraId="696E3F79" w14:textId="75F00182" w:rsidR="00FA517C" w:rsidRPr="00CC29AE" w:rsidRDefault="00FA517C"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290EED" w:rsidRPr="00290EED">
        <w:rPr>
          <w:rFonts w:cs="Arial"/>
          <w:sz w:val="24"/>
          <w:szCs w:val="24"/>
        </w:rPr>
        <w:t>January 23, 2026</w:t>
      </w:r>
    </w:p>
    <w:p w14:paraId="4585F174" w14:textId="171BB6F6" w:rsidR="00FA517C" w:rsidRPr="00CC29AE" w:rsidRDefault="00FA517C"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3E8CC994" w14:textId="77777777" w:rsidR="00FA517C" w:rsidRPr="00CC29AE" w:rsidRDefault="00FA517C" w:rsidP="00EA4433">
      <w:pPr>
        <w:pStyle w:val="Heading2"/>
        <w:shd w:val="clear" w:color="auto" w:fill="000000" w:themeFill="text1"/>
        <w:spacing w:before="240" w:after="120"/>
        <w:ind w:firstLine="90"/>
        <w:rPr>
          <w:szCs w:val="24"/>
        </w:rPr>
      </w:pPr>
      <w:r w:rsidRPr="00CC29AE">
        <w:rPr>
          <w:szCs w:val="24"/>
        </w:rPr>
        <w:t>APPLICABLE CODE</w:t>
      </w:r>
    </w:p>
    <w:p w14:paraId="3A1E15D2" w14:textId="77777777" w:rsidR="00FA517C" w:rsidRPr="00CC29AE" w:rsidRDefault="00FA517C" w:rsidP="00CC0DBF">
      <w:pPr>
        <w:spacing w:after="120"/>
        <w:ind w:left="3240" w:hanging="3240"/>
        <w:rPr>
          <w:rFonts w:cs="Arial"/>
          <w:sz w:val="24"/>
          <w:szCs w:val="24"/>
        </w:rPr>
      </w:pPr>
      <w:r w:rsidRPr="00CC29AE">
        <w:rPr>
          <w:rFonts w:cs="Arial"/>
          <w:sz w:val="24"/>
          <w:szCs w:val="24"/>
        </w:rPr>
        <w:t>Applicable Code Section(s):</w:t>
      </w:r>
      <w:r>
        <w:tab/>
      </w:r>
      <w:r w:rsidRPr="00317EFC">
        <w:rPr>
          <w:sz w:val="24"/>
          <w:szCs w:val="24"/>
        </w:rPr>
        <w:t>CBC Part 2, Chapter 2, Section 11B-223.2.3</w:t>
      </w:r>
    </w:p>
    <w:p w14:paraId="2F37F813" w14:textId="77777777" w:rsidR="00FA517C" w:rsidRPr="00CC29AE" w:rsidRDefault="00FA517C"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On-call Rooms in Medical Facilities</w:t>
      </w:r>
    </w:p>
    <w:p w14:paraId="1134C221" w14:textId="77777777" w:rsidR="00FA517C" w:rsidRPr="00CC29AE" w:rsidRDefault="00FA517C" w:rsidP="002D51EB">
      <w:pPr>
        <w:pStyle w:val="Heading2"/>
        <w:shd w:val="clear" w:color="auto" w:fill="000000" w:themeFill="text1"/>
        <w:spacing w:before="240" w:after="120"/>
        <w:ind w:firstLine="90"/>
        <w:rPr>
          <w:szCs w:val="24"/>
        </w:rPr>
      </w:pPr>
      <w:r w:rsidRPr="00CC29AE">
        <w:rPr>
          <w:szCs w:val="24"/>
        </w:rPr>
        <w:t>CURRENT CODE LANGUAGE</w:t>
      </w:r>
    </w:p>
    <w:p w14:paraId="30081B92" w14:textId="77777777" w:rsidR="00FA517C" w:rsidRPr="009D6ABF" w:rsidRDefault="00FA517C" w:rsidP="00834354">
      <w:pPr>
        <w:rPr>
          <w:rFonts w:cs="Arial"/>
          <w:b/>
          <w:bCs/>
          <w:sz w:val="24"/>
          <w:szCs w:val="24"/>
        </w:rPr>
      </w:pPr>
      <w:r>
        <w:rPr>
          <w:rFonts w:cs="Arial"/>
          <w:b/>
          <w:bCs/>
          <w:i/>
          <w:iCs/>
          <w:sz w:val="24"/>
          <w:szCs w:val="24"/>
        </w:rPr>
        <w:t xml:space="preserve">11B-223.2.3 On-call rooms. </w:t>
      </w:r>
      <w:r w:rsidRPr="007A3853">
        <w:rPr>
          <w:rFonts w:cs="Arial"/>
          <w:i/>
          <w:iCs/>
          <w:sz w:val="24"/>
          <w:szCs w:val="24"/>
        </w:rPr>
        <w:t xml:space="preserve">Where physician or staff on-call sleeping rooms are provided, at least 10 percent, but no fewer than one, of the on-call </w:t>
      </w:r>
      <w:proofErr w:type="gramStart"/>
      <w:r w:rsidRPr="007A3853">
        <w:rPr>
          <w:rFonts w:cs="Arial"/>
          <w:i/>
          <w:iCs/>
          <w:sz w:val="24"/>
          <w:szCs w:val="24"/>
        </w:rPr>
        <w:t>rooms shall</w:t>
      </w:r>
      <w:proofErr w:type="gramEnd"/>
      <w:r w:rsidRPr="007A3853">
        <w:rPr>
          <w:rFonts w:cs="Arial"/>
          <w:i/>
          <w:iCs/>
          <w:sz w:val="24"/>
          <w:szCs w:val="24"/>
        </w:rPr>
        <w:t xml:space="preserve"> provide mobility features complying with Sections 11B-806.2.3, 11B-806.2.4 and 11B-806.2.6.</w:t>
      </w:r>
    </w:p>
    <w:p w14:paraId="421670A1" w14:textId="77777777" w:rsidR="00FA517C" w:rsidRPr="00CC29AE" w:rsidRDefault="00FA517C" w:rsidP="002D51EB">
      <w:pPr>
        <w:pStyle w:val="Heading2"/>
        <w:shd w:val="clear" w:color="auto" w:fill="000000" w:themeFill="text1"/>
        <w:spacing w:before="240" w:after="120"/>
        <w:ind w:firstLine="90"/>
        <w:rPr>
          <w:szCs w:val="24"/>
        </w:rPr>
      </w:pPr>
      <w:r w:rsidRPr="00CC29AE">
        <w:rPr>
          <w:szCs w:val="24"/>
        </w:rPr>
        <w:t>SUGGESTED TEXT OF PROPOSED AMENDMENT</w:t>
      </w:r>
    </w:p>
    <w:p w14:paraId="71EB99FD" w14:textId="77777777" w:rsidR="00FA517C" w:rsidRPr="00E72BCA" w:rsidRDefault="00FA517C" w:rsidP="00834354">
      <w:pPr>
        <w:rPr>
          <w:rFonts w:cs="Arial"/>
          <w:sz w:val="24"/>
          <w:szCs w:val="24"/>
        </w:rPr>
      </w:pPr>
      <w:r>
        <w:rPr>
          <w:rFonts w:cs="Arial"/>
          <w:b/>
          <w:bCs/>
          <w:i/>
          <w:iCs/>
          <w:sz w:val="24"/>
          <w:szCs w:val="24"/>
        </w:rPr>
        <w:t xml:space="preserve">11B-223.2.3 On-call rooms. </w:t>
      </w:r>
      <w:r w:rsidRPr="007A3853">
        <w:rPr>
          <w:rFonts w:cs="Arial"/>
          <w:i/>
          <w:iCs/>
          <w:sz w:val="24"/>
          <w:szCs w:val="24"/>
        </w:rPr>
        <w:t xml:space="preserve">Where physician or staff on-call sleeping rooms are provided, at least 10 percent, but no fewer than one, of the on-call </w:t>
      </w:r>
      <w:proofErr w:type="gramStart"/>
      <w:r w:rsidRPr="007A3853">
        <w:rPr>
          <w:rFonts w:cs="Arial"/>
          <w:i/>
          <w:iCs/>
          <w:sz w:val="24"/>
          <w:szCs w:val="24"/>
        </w:rPr>
        <w:t>rooms shall</w:t>
      </w:r>
      <w:proofErr w:type="gramEnd"/>
      <w:r w:rsidRPr="007A3853">
        <w:rPr>
          <w:rFonts w:cs="Arial"/>
          <w:i/>
          <w:iCs/>
          <w:sz w:val="24"/>
          <w:szCs w:val="24"/>
        </w:rPr>
        <w:t xml:space="preserve"> provide mobility features complying with Section</w:t>
      </w:r>
      <w:r w:rsidRPr="00E72BCA">
        <w:rPr>
          <w:rFonts w:cs="Arial"/>
          <w:i/>
          <w:iCs/>
          <w:strike/>
          <w:sz w:val="24"/>
          <w:szCs w:val="24"/>
        </w:rPr>
        <w:t>s 11B-806.2.3, 11B-806.2.4 and 11B-806.2.6.</w:t>
      </w:r>
      <w:r>
        <w:rPr>
          <w:rFonts w:cs="Arial"/>
          <w:i/>
          <w:iCs/>
          <w:sz w:val="24"/>
          <w:szCs w:val="24"/>
        </w:rPr>
        <w:t xml:space="preserve"> </w:t>
      </w:r>
      <w:r w:rsidRPr="003E41D7">
        <w:rPr>
          <w:rFonts w:cs="Arial"/>
          <w:i/>
          <w:iCs/>
          <w:sz w:val="24"/>
          <w:szCs w:val="24"/>
          <w:u w:val="single"/>
        </w:rPr>
        <w:t>11B-805.2.</w:t>
      </w:r>
    </w:p>
    <w:p w14:paraId="767F8661" w14:textId="77777777" w:rsidR="00FA517C" w:rsidRPr="00CC29AE" w:rsidRDefault="00FA517C" w:rsidP="002D51EB">
      <w:pPr>
        <w:pStyle w:val="Heading2"/>
        <w:shd w:val="clear" w:color="auto" w:fill="000000" w:themeFill="text1"/>
        <w:spacing w:before="240" w:after="120"/>
        <w:ind w:firstLine="90"/>
        <w:rPr>
          <w:szCs w:val="24"/>
        </w:rPr>
      </w:pPr>
      <w:r w:rsidRPr="00CC29AE">
        <w:rPr>
          <w:szCs w:val="24"/>
        </w:rPr>
        <w:t>CODE TEXT IF ADOPTED</w:t>
      </w:r>
    </w:p>
    <w:p w14:paraId="155320AA" w14:textId="77777777" w:rsidR="00FA517C" w:rsidRPr="00CC29AE" w:rsidRDefault="00FA517C" w:rsidP="008F3181">
      <w:pPr>
        <w:spacing w:after="120"/>
        <w:rPr>
          <w:rFonts w:cs="Arial"/>
          <w:sz w:val="24"/>
          <w:szCs w:val="24"/>
        </w:rPr>
      </w:pPr>
      <w:r>
        <w:rPr>
          <w:rFonts w:cs="Arial"/>
          <w:b/>
          <w:bCs/>
          <w:i/>
          <w:iCs/>
          <w:sz w:val="24"/>
          <w:szCs w:val="24"/>
        </w:rPr>
        <w:t xml:space="preserve">11B-223.2.3 On-call rooms. </w:t>
      </w:r>
      <w:r w:rsidRPr="007A3853">
        <w:rPr>
          <w:rFonts w:cs="Arial"/>
          <w:i/>
          <w:iCs/>
          <w:sz w:val="24"/>
          <w:szCs w:val="24"/>
        </w:rPr>
        <w:t xml:space="preserve">Where physician or staff on-call sleeping rooms are provided, at least 10 percent, but no fewer than one, of the on-call </w:t>
      </w:r>
      <w:proofErr w:type="gramStart"/>
      <w:r w:rsidRPr="007A3853">
        <w:rPr>
          <w:rFonts w:cs="Arial"/>
          <w:i/>
          <w:iCs/>
          <w:sz w:val="24"/>
          <w:szCs w:val="24"/>
        </w:rPr>
        <w:t>rooms shall</w:t>
      </w:r>
      <w:proofErr w:type="gramEnd"/>
      <w:r w:rsidRPr="007A3853">
        <w:rPr>
          <w:rFonts w:cs="Arial"/>
          <w:i/>
          <w:iCs/>
          <w:sz w:val="24"/>
          <w:szCs w:val="24"/>
        </w:rPr>
        <w:t xml:space="preserve"> provide mobility features complying with Section</w:t>
      </w:r>
      <w:r>
        <w:rPr>
          <w:rFonts w:cs="Arial"/>
          <w:i/>
          <w:iCs/>
          <w:sz w:val="24"/>
          <w:szCs w:val="24"/>
        </w:rPr>
        <w:t xml:space="preserve"> 11B-805.2.</w:t>
      </w:r>
    </w:p>
    <w:p w14:paraId="3118E31D" w14:textId="77777777" w:rsidR="00FA517C" w:rsidRPr="00CC29AE" w:rsidRDefault="00FA517C" w:rsidP="002D51EB">
      <w:pPr>
        <w:pStyle w:val="Heading2"/>
        <w:shd w:val="clear" w:color="auto" w:fill="000000" w:themeFill="text1"/>
        <w:spacing w:before="240" w:after="120"/>
        <w:ind w:firstLine="90"/>
        <w:rPr>
          <w:szCs w:val="24"/>
        </w:rPr>
      </w:pPr>
      <w:r w:rsidRPr="00CC29AE">
        <w:rPr>
          <w:szCs w:val="24"/>
        </w:rPr>
        <w:t>STATEMENT OF REASONS</w:t>
      </w:r>
    </w:p>
    <w:p w14:paraId="51B0AE56" w14:textId="70990F5A" w:rsidR="001E3157" w:rsidRDefault="001E3157" w:rsidP="001E3157">
      <w:pPr>
        <w:spacing w:after="120"/>
        <w:rPr>
          <w:rFonts w:cs="Arial"/>
          <w:sz w:val="24"/>
          <w:szCs w:val="24"/>
        </w:rPr>
      </w:pPr>
      <w:r>
        <w:rPr>
          <w:rFonts w:cs="Arial"/>
          <w:sz w:val="24"/>
          <w:szCs w:val="24"/>
        </w:rPr>
        <w:t xml:space="preserve">DSA proposes this change to provide conformity with the federal requirements for medical care facilities at the request of the California Department of Health Care Access and Information (HCAI). </w:t>
      </w:r>
    </w:p>
    <w:p w14:paraId="142B4CBE" w14:textId="3B8AB5A2" w:rsidR="008E0BE3" w:rsidRDefault="00FA517C" w:rsidP="008E0BE3">
      <w:pPr>
        <w:spacing w:after="120"/>
        <w:rPr>
          <w:rFonts w:cs="Arial"/>
          <w:sz w:val="24"/>
          <w:szCs w:val="24"/>
        </w:rPr>
      </w:pPr>
      <w:r>
        <w:rPr>
          <w:rFonts w:cs="Arial"/>
          <w:sz w:val="24"/>
          <w:szCs w:val="24"/>
        </w:rPr>
        <w:t xml:space="preserve">Medical care facilities, which include sleeping rooms used only by on-call staff, are specifically excluded from the definitions of transient lodging provided at Chapter 1, Section 106 of the 2010 Americans with Disabilities Act Standards (ADAS) </w:t>
      </w:r>
      <w:r w:rsidRPr="008205E0">
        <w:rPr>
          <w:rFonts w:cs="Arial"/>
          <w:sz w:val="24"/>
          <w:szCs w:val="24"/>
        </w:rPr>
        <w:t>and Chapter 2, Section 202 of the CBC</w:t>
      </w:r>
      <w:r w:rsidRPr="00E411DD">
        <w:rPr>
          <w:rFonts w:cs="Arial"/>
          <w:sz w:val="24"/>
          <w:szCs w:val="24"/>
        </w:rPr>
        <w:t xml:space="preserve">. </w:t>
      </w:r>
      <w:r>
        <w:rPr>
          <w:rFonts w:cs="Arial"/>
          <w:sz w:val="24"/>
          <w:szCs w:val="24"/>
        </w:rPr>
        <w:t xml:space="preserve">This proposal removes the reference to Sections 11B-806.2.3, 11B-806.2.4, and 11B-806.2.6 </w:t>
      </w:r>
      <w:r w:rsidR="00F558FA">
        <w:rPr>
          <w:rFonts w:cs="Arial"/>
          <w:sz w:val="24"/>
          <w:szCs w:val="24"/>
        </w:rPr>
        <w:t>which</w:t>
      </w:r>
      <w:r>
        <w:rPr>
          <w:rFonts w:cs="Arial"/>
          <w:sz w:val="24"/>
          <w:szCs w:val="24"/>
        </w:rPr>
        <w:t xml:space="preserve"> </w:t>
      </w:r>
      <w:r w:rsidR="00606FA2">
        <w:rPr>
          <w:rFonts w:cs="Arial"/>
          <w:sz w:val="24"/>
          <w:szCs w:val="24"/>
        </w:rPr>
        <w:t>are</w:t>
      </w:r>
      <w:r w:rsidDel="00606FA2">
        <w:rPr>
          <w:rFonts w:cs="Arial"/>
          <w:sz w:val="24"/>
          <w:szCs w:val="24"/>
        </w:rPr>
        <w:t xml:space="preserve"> </w:t>
      </w:r>
      <w:r>
        <w:rPr>
          <w:rFonts w:cs="Arial"/>
          <w:sz w:val="24"/>
          <w:szCs w:val="24"/>
        </w:rPr>
        <w:t>transient lodging requirements, and adds a reference to Section 11B-805.2, the technical requirements applicable to medical care facilities.</w:t>
      </w:r>
      <w:r w:rsidR="001D60A2">
        <w:rPr>
          <w:rFonts w:cs="Arial"/>
          <w:sz w:val="24"/>
          <w:szCs w:val="24"/>
        </w:rPr>
        <w:t xml:space="preserve"> The </w:t>
      </w:r>
      <w:r w:rsidR="009E70EF">
        <w:rPr>
          <w:rFonts w:cs="Arial"/>
          <w:sz w:val="24"/>
          <w:szCs w:val="24"/>
        </w:rPr>
        <w:t xml:space="preserve">current reference to </w:t>
      </w:r>
      <w:r w:rsidR="00155DE5">
        <w:rPr>
          <w:rFonts w:cs="Arial"/>
          <w:sz w:val="24"/>
          <w:szCs w:val="24"/>
        </w:rPr>
        <w:t>Section</w:t>
      </w:r>
      <w:r w:rsidR="003D4AFF">
        <w:rPr>
          <w:rFonts w:cs="Arial"/>
          <w:sz w:val="24"/>
          <w:szCs w:val="24"/>
        </w:rPr>
        <w:t>s</w:t>
      </w:r>
      <w:r w:rsidR="00155DE5">
        <w:rPr>
          <w:rFonts w:cs="Arial"/>
          <w:sz w:val="24"/>
          <w:szCs w:val="24"/>
        </w:rPr>
        <w:t xml:space="preserve"> </w:t>
      </w:r>
      <w:r w:rsidR="004B198D">
        <w:rPr>
          <w:rFonts w:cs="Arial"/>
          <w:sz w:val="24"/>
          <w:szCs w:val="24"/>
        </w:rPr>
        <w:t>11B</w:t>
      </w:r>
      <w:r w:rsidR="001A7045">
        <w:rPr>
          <w:rFonts w:cs="Arial"/>
          <w:sz w:val="24"/>
          <w:szCs w:val="24"/>
        </w:rPr>
        <w:t>-806</w:t>
      </w:r>
      <w:r w:rsidR="00047D0E">
        <w:rPr>
          <w:rFonts w:cs="Arial"/>
          <w:sz w:val="24"/>
          <w:szCs w:val="24"/>
        </w:rPr>
        <w:t xml:space="preserve"> were </w:t>
      </w:r>
      <w:r w:rsidR="00076050">
        <w:rPr>
          <w:rFonts w:cs="Arial"/>
          <w:sz w:val="24"/>
          <w:szCs w:val="24"/>
        </w:rPr>
        <w:t>an</w:t>
      </w:r>
      <w:r w:rsidR="00047D0E">
        <w:rPr>
          <w:rFonts w:cs="Arial"/>
          <w:sz w:val="24"/>
          <w:szCs w:val="24"/>
        </w:rPr>
        <w:t xml:space="preserve"> error </w:t>
      </w:r>
      <w:r w:rsidR="004F18B5">
        <w:rPr>
          <w:rFonts w:cs="Arial"/>
          <w:sz w:val="24"/>
          <w:szCs w:val="24"/>
        </w:rPr>
        <w:t>in previous rulemaking</w:t>
      </w:r>
      <w:r w:rsidR="004066E8">
        <w:rPr>
          <w:rFonts w:cs="Arial"/>
          <w:sz w:val="24"/>
          <w:szCs w:val="24"/>
        </w:rPr>
        <w:t xml:space="preserve"> </w:t>
      </w:r>
      <w:r w:rsidR="00A779C3">
        <w:rPr>
          <w:rFonts w:cs="Arial"/>
          <w:sz w:val="24"/>
          <w:szCs w:val="24"/>
        </w:rPr>
        <w:t xml:space="preserve">and implied </w:t>
      </w:r>
      <w:r w:rsidR="00C44FE5">
        <w:rPr>
          <w:rFonts w:cs="Arial"/>
          <w:sz w:val="24"/>
          <w:szCs w:val="24"/>
        </w:rPr>
        <w:t xml:space="preserve">that hospitals </w:t>
      </w:r>
      <w:r w:rsidR="00161AD9">
        <w:rPr>
          <w:rFonts w:cs="Arial"/>
          <w:sz w:val="24"/>
          <w:szCs w:val="24"/>
        </w:rPr>
        <w:t xml:space="preserve">were </w:t>
      </w:r>
      <w:r w:rsidR="003F4B59">
        <w:rPr>
          <w:rFonts w:cs="Arial"/>
          <w:sz w:val="24"/>
          <w:szCs w:val="24"/>
        </w:rPr>
        <w:t xml:space="preserve">to meet transient lodging requirements </w:t>
      </w:r>
      <w:r w:rsidR="175589DB" w:rsidRPr="576EEEA3">
        <w:rPr>
          <w:rFonts w:cs="Arial"/>
          <w:sz w:val="24"/>
          <w:szCs w:val="24"/>
        </w:rPr>
        <w:t>even though they are not transient lodging facilities by definition in Chapter 2</w:t>
      </w:r>
      <w:r w:rsidR="16428305" w:rsidRPr="576EEEA3">
        <w:rPr>
          <w:rFonts w:cs="Arial"/>
          <w:sz w:val="24"/>
          <w:szCs w:val="24"/>
        </w:rPr>
        <w:t>.</w:t>
      </w:r>
      <w:r w:rsidR="2C487359" w:rsidRPr="576EEEA3">
        <w:rPr>
          <w:rFonts w:cs="Arial"/>
          <w:sz w:val="24"/>
          <w:szCs w:val="24"/>
        </w:rPr>
        <w:t xml:space="preserve"> </w:t>
      </w:r>
      <w:r w:rsidR="008E0BE3">
        <w:rPr>
          <w:rFonts w:cs="Arial"/>
          <w:sz w:val="24"/>
          <w:szCs w:val="24"/>
        </w:rPr>
        <w:t xml:space="preserve">This proposal also </w:t>
      </w:r>
      <w:r w:rsidR="1FC1F6DE" w:rsidRPr="576EEEA3">
        <w:rPr>
          <w:rFonts w:cs="Arial"/>
          <w:sz w:val="24"/>
          <w:szCs w:val="24"/>
        </w:rPr>
        <w:t xml:space="preserve">removes the requirements for </w:t>
      </w:r>
      <w:r w:rsidR="008E0BE3">
        <w:rPr>
          <w:rFonts w:cs="Arial"/>
          <w:sz w:val="24"/>
          <w:szCs w:val="24"/>
        </w:rPr>
        <w:t xml:space="preserve">transient lodging </w:t>
      </w:r>
      <w:r w:rsidR="7E8B4490" w:rsidRPr="576EEEA3">
        <w:rPr>
          <w:rFonts w:cs="Arial"/>
          <w:sz w:val="24"/>
          <w:szCs w:val="24"/>
        </w:rPr>
        <w:t>facilities</w:t>
      </w:r>
      <w:r w:rsidR="008E0BE3">
        <w:rPr>
          <w:rFonts w:cs="Arial"/>
          <w:sz w:val="24"/>
          <w:szCs w:val="24"/>
        </w:rPr>
        <w:t xml:space="preserve"> for a personal lift device clear floor space found at Section 11B-806.2.3.1 and for </w:t>
      </w:r>
      <w:r w:rsidR="008E0BE3">
        <w:rPr>
          <w:rFonts w:cs="Arial"/>
          <w:sz w:val="24"/>
          <w:szCs w:val="24"/>
        </w:rPr>
        <w:lastRenderedPageBreak/>
        <w:t>vanity counter space at Section 11B-806.2.4.1</w:t>
      </w:r>
      <w:r w:rsidR="310B214A" w:rsidRPr="576EEEA3">
        <w:rPr>
          <w:rFonts w:cs="Arial"/>
          <w:sz w:val="24"/>
          <w:szCs w:val="24"/>
        </w:rPr>
        <w:t>, which</w:t>
      </w:r>
      <w:r w:rsidR="008E0BE3">
        <w:rPr>
          <w:rFonts w:cs="Arial"/>
          <w:sz w:val="24"/>
          <w:szCs w:val="24"/>
        </w:rPr>
        <w:t xml:space="preserve"> are applicable only to transient lodging facilities and not to medical care facilities</w:t>
      </w:r>
      <w:r w:rsidR="543B67F9" w:rsidRPr="576EEEA3">
        <w:rPr>
          <w:rFonts w:cs="Arial"/>
          <w:sz w:val="24"/>
          <w:szCs w:val="24"/>
        </w:rPr>
        <w:t>.</w:t>
      </w:r>
      <w:r w:rsidR="008E0BE3">
        <w:rPr>
          <w:rFonts w:cs="Arial"/>
          <w:sz w:val="24"/>
          <w:szCs w:val="24"/>
        </w:rPr>
        <w:t xml:space="preserve"> </w:t>
      </w:r>
    </w:p>
    <w:p w14:paraId="45E7C50F" w14:textId="0FE4A205" w:rsidR="00FA517C" w:rsidRDefault="00702818" w:rsidP="00834354">
      <w:pPr>
        <w:spacing w:after="120"/>
        <w:rPr>
          <w:rFonts w:cs="Arial"/>
          <w:sz w:val="24"/>
          <w:szCs w:val="24"/>
        </w:rPr>
      </w:pPr>
      <w:r>
        <w:rPr>
          <w:rFonts w:cs="Arial"/>
          <w:sz w:val="24"/>
          <w:szCs w:val="24"/>
        </w:rPr>
        <w:t xml:space="preserve">This proposal </w:t>
      </w:r>
      <w:r w:rsidRPr="00707463">
        <w:rPr>
          <w:rFonts w:cs="Arial"/>
          <w:sz w:val="24"/>
          <w:szCs w:val="24"/>
        </w:rPr>
        <w:t>is necessary for clarity of existing regulations and does not materially alter the substance or intent of the existing regulations</w:t>
      </w:r>
      <w:r w:rsidR="00FA517C" w:rsidRPr="00EF00D7">
        <w:rPr>
          <w:rFonts w:cs="Arial"/>
          <w:sz w:val="24"/>
          <w:szCs w:val="24"/>
        </w:rPr>
        <w:t>.</w:t>
      </w:r>
    </w:p>
    <w:p w14:paraId="677F98FA" w14:textId="77777777" w:rsidR="00FA517C" w:rsidRPr="00CC29AE" w:rsidRDefault="00FA517C" w:rsidP="002D51EB">
      <w:pPr>
        <w:pStyle w:val="Heading2"/>
        <w:shd w:val="clear" w:color="auto" w:fill="000000" w:themeFill="text1"/>
        <w:spacing w:before="240" w:after="120"/>
        <w:ind w:firstLine="90"/>
        <w:rPr>
          <w:szCs w:val="24"/>
        </w:rPr>
      </w:pPr>
      <w:r w:rsidRPr="00CC29AE">
        <w:rPr>
          <w:szCs w:val="24"/>
        </w:rPr>
        <w:t>DSA COMMENTS</w:t>
      </w:r>
    </w:p>
    <w:p w14:paraId="251CA86E" w14:textId="77777777" w:rsidR="00FA517C" w:rsidRPr="00CC29AE" w:rsidRDefault="00FA517C" w:rsidP="00C555D2">
      <w:pPr>
        <w:spacing w:after="120"/>
        <w:rPr>
          <w:rFonts w:cs="Arial"/>
          <w:sz w:val="24"/>
          <w:szCs w:val="24"/>
        </w:rPr>
      </w:pPr>
      <w:r>
        <w:rPr>
          <w:rFonts w:cs="Arial"/>
          <w:sz w:val="24"/>
          <w:szCs w:val="24"/>
        </w:rPr>
        <w:t xml:space="preserve">This item is related to </w:t>
      </w:r>
      <w:r w:rsidRPr="00003B5B">
        <w:rPr>
          <w:rFonts w:cs="Arial"/>
          <w:sz w:val="24"/>
          <w:szCs w:val="24"/>
        </w:rPr>
        <w:t>Item 21.</w:t>
      </w:r>
    </w:p>
    <w:p w14:paraId="1ED9C6BD" w14:textId="2DBCBDBF" w:rsidR="00563FE6" w:rsidRDefault="00563FE6">
      <w:pPr>
        <w:spacing w:after="200" w:line="276" w:lineRule="auto"/>
        <w:rPr>
          <w:rFonts w:cs="Arial"/>
          <w:sz w:val="24"/>
          <w:szCs w:val="24"/>
        </w:rPr>
      </w:pPr>
      <w:r>
        <w:rPr>
          <w:rFonts w:cs="Arial"/>
          <w:sz w:val="24"/>
          <w:szCs w:val="24"/>
        </w:rPr>
        <w:br w:type="page"/>
      </w:r>
    </w:p>
    <w:p w14:paraId="395346FD" w14:textId="77777777" w:rsidR="00563FE6" w:rsidRPr="00A95FE4" w:rsidRDefault="00563FE6" w:rsidP="00925026">
      <w:pPr>
        <w:spacing w:after="120"/>
        <w:rPr>
          <w:rFonts w:cs="Arial"/>
          <w:szCs w:val="22"/>
        </w:rPr>
        <w:sectPr w:rsidR="00563FE6" w:rsidRPr="00A95FE4" w:rsidSect="00563FE6">
          <w:footerReference w:type="default" r:id="rId61"/>
          <w:footerReference w:type="first" r:id="rId62"/>
          <w:type w:val="continuous"/>
          <w:pgSz w:w="12240" w:h="15840"/>
          <w:pgMar w:top="1080" w:right="1080" w:bottom="1080" w:left="1080" w:header="720" w:footer="471" w:gutter="0"/>
          <w:cols w:space="720"/>
          <w:titlePg/>
          <w:docGrid w:linePitch="360"/>
        </w:sectPr>
      </w:pPr>
      <w:r w:rsidRPr="00A95FE4">
        <w:rPr>
          <w:noProof/>
          <w:szCs w:val="22"/>
        </w:rPr>
        <w:lastRenderedPageBreak/>
        <w:drawing>
          <wp:inline distT="0" distB="0" distL="0" distR="0" wp14:anchorId="4050D4C3" wp14:editId="6173265F">
            <wp:extent cx="1859280" cy="449580"/>
            <wp:effectExtent l="0" t="0" r="7620" b="7620"/>
            <wp:docPr id="1417956082" name="Picture 1417956082"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4AD72A08" w14:textId="77777777" w:rsidR="00563FE6" w:rsidRDefault="00563FE6" w:rsidP="00925026">
      <w:pPr>
        <w:pStyle w:val="DSADOCUMENTTITLE"/>
      </w:pPr>
      <w:r w:rsidRPr="00A95FE4">
        <w:t>DSA Code Amendment development</w:t>
      </w:r>
    </w:p>
    <w:p w14:paraId="3B7451BE" w14:textId="1DF36B02" w:rsidR="00563FE6" w:rsidRPr="00563FE6" w:rsidRDefault="00563FE6"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14</w:t>
      </w:r>
    </w:p>
    <w:p w14:paraId="7870C1E2" w14:textId="77777777" w:rsidR="00563FE6" w:rsidRPr="00CC29AE" w:rsidRDefault="00563FE6"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18CAEF78" w14:textId="77777777" w:rsidR="00563FE6" w:rsidRPr="00CC29AE" w:rsidRDefault="00563FE6"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r>
      <w:r w:rsidRPr="002415C7">
        <w:rPr>
          <w:rFonts w:cs="Arial"/>
          <w:sz w:val="24"/>
          <w:szCs w:val="24"/>
        </w:rPr>
        <w:t>1</w:t>
      </w:r>
      <w:r>
        <w:rPr>
          <w:rFonts w:cs="Arial"/>
          <w:sz w:val="24"/>
          <w:szCs w:val="24"/>
        </w:rPr>
        <w:t>4</w:t>
      </w:r>
    </w:p>
    <w:p w14:paraId="3C518584" w14:textId="498D4D59" w:rsidR="00563FE6" w:rsidRPr="002415C7" w:rsidRDefault="00563FE6"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07130F">
        <w:rPr>
          <w:rFonts w:cs="Arial"/>
          <w:sz w:val="24"/>
          <w:szCs w:val="24"/>
        </w:rPr>
        <w:t>January 23</w:t>
      </w:r>
      <w:r w:rsidR="00E92422">
        <w:rPr>
          <w:rFonts w:cs="Arial"/>
          <w:sz w:val="24"/>
          <w:szCs w:val="24"/>
        </w:rPr>
        <w:t xml:space="preserve">, </w:t>
      </w:r>
      <w:r w:rsidR="0007130F">
        <w:rPr>
          <w:rFonts w:cs="Arial"/>
          <w:sz w:val="24"/>
          <w:szCs w:val="24"/>
        </w:rPr>
        <w:t>2026</w:t>
      </w:r>
    </w:p>
    <w:p w14:paraId="1E7BF844" w14:textId="3CBCB0FD" w:rsidR="00563FE6" w:rsidRPr="00CC29AE" w:rsidRDefault="00563FE6" w:rsidP="00CC0DBF">
      <w:pPr>
        <w:spacing w:after="120"/>
        <w:ind w:left="3240" w:hanging="3240"/>
        <w:rPr>
          <w:rFonts w:cs="Arial"/>
          <w:sz w:val="24"/>
          <w:szCs w:val="24"/>
        </w:rPr>
      </w:pPr>
      <w:r w:rsidRPr="002415C7">
        <w:rPr>
          <w:rFonts w:cs="Arial"/>
          <w:sz w:val="24"/>
          <w:szCs w:val="24"/>
        </w:rPr>
        <w:t>Status:</w:t>
      </w:r>
      <w:r w:rsidRPr="002415C7">
        <w:rPr>
          <w:rFonts w:cs="Arial"/>
          <w:sz w:val="24"/>
          <w:szCs w:val="24"/>
        </w:rPr>
        <w:tab/>
      </w:r>
      <w:r w:rsidR="00E92422">
        <w:rPr>
          <w:rFonts w:cs="Arial"/>
          <w:sz w:val="24"/>
          <w:szCs w:val="24"/>
        </w:rPr>
        <w:t>CAC</w:t>
      </w:r>
    </w:p>
    <w:p w14:paraId="14EFFDFB" w14:textId="77777777" w:rsidR="00563FE6" w:rsidRPr="00CC29AE" w:rsidRDefault="00563FE6" w:rsidP="00EA4433">
      <w:pPr>
        <w:pStyle w:val="Heading2"/>
        <w:shd w:val="clear" w:color="auto" w:fill="000000" w:themeFill="text1"/>
        <w:spacing w:before="240" w:after="120"/>
        <w:ind w:firstLine="90"/>
        <w:rPr>
          <w:szCs w:val="24"/>
        </w:rPr>
      </w:pPr>
      <w:r w:rsidRPr="00CC29AE">
        <w:rPr>
          <w:szCs w:val="24"/>
        </w:rPr>
        <w:t>APPLICABLE CODE</w:t>
      </w:r>
    </w:p>
    <w:p w14:paraId="55EF3F47" w14:textId="77777777" w:rsidR="00563FE6" w:rsidRPr="00CC29AE" w:rsidRDefault="00563FE6" w:rsidP="00CC0DBF">
      <w:pPr>
        <w:spacing w:after="120"/>
        <w:ind w:left="3240" w:hanging="3240"/>
        <w:rPr>
          <w:rFonts w:cs="Arial"/>
          <w:sz w:val="24"/>
          <w:szCs w:val="24"/>
        </w:rPr>
      </w:pPr>
      <w:r w:rsidRPr="00CC29AE">
        <w:rPr>
          <w:rFonts w:cs="Arial"/>
          <w:sz w:val="24"/>
          <w:szCs w:val="24"/>
        </w:rPr>
        <w:t>Applicable Code Section(s):</w:t>
      </w:r>
      <w:r>
        <w:rPr>
          <w:rFonts w:cs="Arial"/>
          <w:sz w:val="24"/>
          <w:szCs w:val="24"/>
        </w:rPr>
        <w:tab/>
        <w:t>CBC Part 2, Chapter 11B, Section 11B-224.7</w:t>
      </w:r>
    </w:p>
    <w:p w14:paraId="565B705E" w14:textId="77777777" w:rsidR="00563FE6" w:rsidRPr="00CC29AE" w:rsidRDefault="00563FE6"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Housing at a Place of Education</w:t>
      </w:r>
    </w:p>
    <w:p w14:paraId="0CF29D5E"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CURRENT CODE LANGUAGE</w:t>
      </w:r>
    </w:p>
    <w:p w14:paraId="528BE31C" w14:textId="77777777" w:rsidR="00563FE6" w:rsidRPr="00933824" w:rsidRDefault="00563FE6" w:rsidP="00834354">
      <w:pPr>
        <w:spacing w:after="120"/>
        <w:rPr>
          <w:rFonts w:cs="Arial"/>
          <w:i/>
          <w:iCs/>
          <w:sz w:val="24"/>
          <w:szCs w:val="24"/>
        </w:rPr>
      </w:pPr>
      <w:r w:rsidRPr="00933824">
        <w:rPr>
          <w:rFonts w:cs="Arial"/>
          <w:b/>
          <w:bCs/>
          <w:i/>
          <w:iCs/>
          <w:sz w:val="24"/>
          <w:szCs w:val="24"/>
        </w:rPr>
        <w:t>11B-224.7 Housing at a place of education.</w:t>
      </w:r>
      <w:r w:rsidRPr="000D1015">
        <w:rPr>
          <w:rFonts w:cs="Arial"/>
          <w:sz w:val="24"/>
          <w:szCs w:val="24"/>
        </w:rPr>
        <w:t xml:space="preserve"> </w:t>
      </w:r>
      <w:r w:rsidRPr="00933824">
        <w:rPr>
          <w:rFonts w:cs="Arial"/>
          <w:i/>
          <w:iCs/>
          <w:sz w:val="24"/>
          <w:szCs w:val="24"/>
        </w:rPr>
        <w:t xml:space="preserve">Housing at a place of education subject to this section shall comply with Sections 11B-224.1 through 11B-224.6 and 11B-806 for transient lodging guest rooms. For the purposes of the application of this section, the term “sleeping room” is interchangeable with “guest room” as used in the transient lodging standards. </w:t>
      </w:r>
    </w:p>
    <w:p w14:paraId="5B947958"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SUGGESTED TEXT OF PROPOSED AMENDMENT</w:t>
      </w:r>
    </w:p>
    <w:p w14:paraId="6A000C71" w14:textId="77777777" w:rsidR="00563FE6" w:rsidRDefault="00563FE6" w:rsidP="00834354">
      <w:pPr>
        <w:spacing w:after="120"/>
        <w:rPr>
          <w:rFonts w:cs="Arial"/>
          <w:i/>
          <w:iCs/>
          <w:sz w:val="24"/>
          <w:szCs w:val="24"/>
        </w:rPr>
      </w:pPr>
      <w:r w:rsidRPr="00933824">
        <w:rPr>
          <w:rFonts w:cs="Arial"/>
          <w:b/>
          <w:bCs/>
          <w:i/>
          <w:iCs/>
          <w:sz w:val="24"/>
          <w:szCs w:val="24"/>
        </w:rPr>
        <w:t>11B-224.7 Housing at a place of education.</w:t>
      </w:r>
      <w:r w:rsidRPr="000D1015">
        <w:rPr>
          <w:rFonts w:cs="Arial"/>
          <w:sz w:val="24"/>
          <w:szCs w:val="24"/>
        </w:rPr>
        <w:t xml:space="preserve"> </w:t>
      </w:r>
      <w:r w:rsidRPr="00933824">
        <w:rPr>
          <w:rFonts w:cs="Arial"/>
          <w:i/>
          <w:iCs/>
          <w:sz w:val="24"/>
          <w:szCs w:val="24"/>
        </w:rPr>
        <w:t>Housing at a place of education</w:t>
      </w:r>
      <w:r>
        <w:rPr>
          <w:rFonts w:cs="Arial"/>
          <w:i/>
          <w:iCs/>
          <w:sz w:val="24"/>
          <w:szCs w:val="24"/>
        </w:rPr>
        <w:t xml:space="preserve"> </w:t>
      </w:r>
      <w:r w:rsidRPr="00EB6A3C">
        <w:rPr>
          <w:rFonts w:cs="Arial"/>
          <w:i/>
          <w:iCs/>
          <w:strike/>
          <w:sz w:val="24"/>
          <w:szCs w:val="24"/>
        </w:rPr>
        <w:t>subject to this section</w:t>
      </w:r>
      <w:r w:rsidRPr="00235717">
        <w:rPr>
          <w:rFonts w:cs="Arial"/>
          <w:i/>
          <w:strike/>
          <w:sz w:val="24"/>
          <w:szCs w:val="24"/>
        </w:rPr>
        <w:t xml:space="preserve"> </w:t>
      </w:r>
      <w:r w:rsidRPr="00933824">
        <w:rPr>
          <w:rFonts w:cs="Arial"/>
          <w:i/>
          <w:iCs/>
          <w:sz w:val="24"/>
          <w:szCs w:val="24"/>
        </w:rPr>
        <w:t>shall comply</w:t>
      </w:r>
      <w:r>
        <w:rPr>
          <w:rFonts w:cs="Arial"/>
          <w:i/>
          <w:iCs/>
          <w:sz w:val="24"/>
          <w:szCs w:val="24"/>
        </w:rPr>
        <w:t xml:space="preserve"> with Sections 11B-224.1 through </w:t>
      </w:r>
      <w:r w:rsidRPr="00AA2860">
        <w:rPr>
          <w:rFonts w:cs="Arial"/>
          <w:i/>
          <w:iCs/>
          <w:strike/>
          <w:sz w:val="24"/>
          <w:szCs w:val="24"/>
        </w:rPr>
        <w:t xml:space="preserve">11B-224.6 </w:t>
      </w:r>
      <w:r w:rsidRPr="00AA2860">
        <w:rPr>
          <w:rFonts w:cs="Arial"/>
          <w:i/>
          <w:iCs/>
          <w:sz w:val="24"/>
          <w:szCs w:val="24"/>
          <w:u w:val="single"/>
        </w:rPr>
        <w:t>11B-224.7</w:t>
      </w:r>
      <w:r>
        <w:rPr>
          <w:rFonts w:cs="Arial"/>
          <w:i/>
          <w:iCs/>
          <w:sz w:val="24"/>
          <w:szCs w:val="24"/>
        </w:rPr>
        <w:t xml:space="preserve"> and 11B-806. </w:t>
      </w:r>
      <w:r w:rsidRPr="009B6773">
        <w:rPr>
          <w:rFonts w:cs="Arial"/>
          <w:i/>
          <w:iCs/>
          <w:strike/>
          <w:sz w:val="24"/>
          <w:szCs w:val="24"/>
        </w:rPr>
        <w:t xml:space="preserve">for transient lodging guest </w:t>
      </w:r>
      <w:r w:rsidRPr="00C8120E">
        <w:rPr>
          <w:rFonts w:cs="Arial"/>
          <w:i/>
          <w:iCs/>
          <w:strike/>
          <w:sz w:val="24"/>
          <w:szCs w:val="24"/>
        </w:rPr>
        <w:t>rooms</w:t>
      </w:r>
      <w:r w:rsidRPr="00AA2860">
        <w:rPr>
          <w:rFonts w:cs="Arial"/>
          <w:i/>
          <w:iCs/>
          <w:strike/>
          <w:sz w:val="24"/>
          <w:szCs w:val="24"/>
        </w:rPr>
        <w:t xml:space="preserve">. </w:t>
      </w:r>
      <w:r w:rsidRPr="002903BE">
        <w:rPr>
          <w:rFonts w:cs="Arial"/>
          <w:i/>
          <w:iCs/>
          <w:sz w:val="24"/>
          <w:szCs w:val="24"/>
        </w:rPr>
        <w:t>For the purposes of the application of</w:t>
      </w:r>
      <w:r w:rsidRPr="00F35A19">
        <w:rPr>
          <w:rFonts w:cs="Arial"/>
          <w:i/>
          <w:iCs/>
          <w:sz w:val="24"/>
          <w:szCs w:val="24"/>
        </w:rPr>
        <w:t xml:space="preserve"> </w:t>
      </w:r>
      <w:r w:rsidRPr="00AA2860">
        <w:rPr>
          <w:rFonts w:cs="Arial"/>
          <w:i/>
          <w:iCs/>
          <w:strike/>
          <w:sz w:val="24"/>
          <w:szCs w:val="24"/>
        </w:rPr>
        <w:t xml:space="preserve">this </w:t>
      </w:r>
      <w:r w:rsidRPr="00AA2860">
        <w:rPr>
          <w:rFonts w:cs="Arial"/>
          <w:i/>
          <w:iCs/>
          <w:sz w:val="24"/>
          <w:szCs w:val="24"/>
          <w:u w:val="single"/>
        </w:rPr>
        <w:t>these</w:t>
      </w:r>
      <w:r w:rsidRPr="00F35A19">
        <w:rPr>
          <w:rFonts w:cs="Arial"/>
          <w:i/>
          <w:iCs/>
          <w:sz w:val="24"/>
          <w:szCs w:val="24"/>
        </w:rPr>
        <w:t xml:space="preserve"> section</w:t>
      </w:r>
      <w:r w:rsidRPr="00AA2860">
        <w:rPr>
          <w:rFonts w:cs="Arial"/>
          <w:i/>
          <w:iCs/>
          <w:sz w:val="24"/>
          <w:szCs w:val="24"/>
          <w:u w:val="single"/>
        </w:rPr>
        <w:t>s</w:t>
      </w:r>
      <w:r w:rsidRPr="00933824">
        <w:rPr>
          <w:rFonts w:cs="Arial"/>
          <w:i/>
          <w:iCs/>
          <w:sz w:val="24"/>
          <w:szCs w:val="24"/>
        </w:rPr>
        <w:t>, the term “sleeping room” is interchangeable with “guest room”</w:t>
      </w:r>
      <w:r w:rsidRPr="009C7A0B">
        <w:rPr>
          <w:rFonts w:cs="Arial"/>
          <w:i/>
          <w:iCs/>
          <w:sz w:val="24"/>
          <w:szCs w:val="24"/>
          <w:u w:val="single"/>
        </w:rPr>
        <w:t>.</w:t>
      </w:r>
      <w:r w:rsidRPr="00456446">
        <w:rPr>
          <w:rFonts w:cs="Arial"/>
          <w:i/>
          <w:strike/>
          <w:sz w:val="24"/>
          <w:szCs w:val="24"/>
        </w:rPr>
        <w:t xml:space="preserve"> </w:t>
      </w:r>
      <w:r w:rsidRPr="009C7A0B">
        <w:rPr>
          <w:rFonts w:cs="Arial"/>
          <w:i/>
          <w:iCs/>
          <w:strike/>
          <w:sz w:val="24"/>
          <w:szCs w:val="24"/>
        </w:rPr>
        <w:t>as used in the transient lodging standards.</w:t>
      </w:r>
    </w:p>
    <w:p w14:paraId="1EEA4556"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CODE TEXT IF ADOPTED</w:t>
      </w:r>
    </w:p>
    <w:p w14:paraId="1C72B881" w14:textId="77777777" w:rsidR="00563FE6" w:rsidRDefault="00563FE6" w:rsidP="00834354">
      <w:pPr>
        <w:spacing w:after="120"/>
        <w:rPr>
          <w:rFonts w:cs="Arial"/>
          <w:sz w:val="24"/>
          <w:szCs w:val="24"/>
          <w:highlight w:val="yellow"/>
        </w:rPr>
      </w:pPr>
      <w:r w:rsidRPr="00342971">
        <w:rPr>
          <w:rFonts w:cs="Arial"/>
          <w:b/>
          <w:bCs/>
          <w:i/>
          <w:iCs/>
          <w:sz w:val="24"/>
          <w:szCs w:val="24"/>
        </w:rPr>
        <w:t>11B-224.7 Housing at a place of education.</w:t>
      </w:r>
      <w:r w:rsidRPr="00342971">
        <w:rPr>
          <w:rFonts w:cs="Arial"/>
          <w:sz w:val="24"/>
          <w:szCs w:val="24"/>
        </w:rPr>
        <w:t xml:space="preserve"> </w:t>
      </w:r>
      <w:r w:rsidRPr="00342971">
        <w:rPr>
          <w:rFonts w:cs="Arial"/>
          <w:i/>
          <w:iCs/>
          <w:sz w:val="24"/>
          <w:szCs w:val="24"/>
        </w:rPr>
        <w:t>Housing at a place of education shall comply with Section</w:t>
      </w:r>
      <w:r>
        <w:rPr>
          <w:rFonts w:cs="Arial"/>
          <w:i/>
          <w:iCs/>
          <w:sz w:val="24"/>
          <w:szCs w:val="24"/>
        </w:rPr>
        <w:t>s</w:t>
      </w:r>
      <w:r w:rsidRPr="00342971">
        <w:rPr>
          <w:rFonts w:cs="Arial"/>
          <w:i/>
          <w:iCs/>
          <w:sz w:val="24"/>
          <w:szCs w:val="24"/>
        </w:rPr>
        <w:t xml:space="preserve"> 11B-224.1 through </w:t>
      </w:r>
      <w:r w:rsidRPr="00AA2860">
        <w:rPr>
          <w:rFonts w:cs="Arial"/>
          <w:i/>
          <w:iCs/>
          <w:sz w:val="24"/>
          <w:szCs w:val="24"/>
        </w:rPr>
        <w:t>11B-224.7</w:t>
      </w:r>
      <w:r w:rsidRPr="00342971">
        <w:rPr>
          <w:rFonts w:cs="Arial"/>
          <w:i/>
          <w:iCs/>
          <w:sz w:val="24"/>
          <w:szCs w:val="24"/>
        </w:rPr>
        <w:t xml:space="preserve"> and 11B-806. For the purposes of the application of </w:t>
      </w:r>
      <w:r w:rsidRPr="00AA2860">
        <w:rPr>
          <w:rFonts w:cs="Arial"/>
          <w:i/>
          <w:iCs/>
          <w:sz w:val="24"/>
          <w:szCs w:val="24"/>
        </w:rPr>
        <w:t>these</w:t>
      </w:r>
      <w:r w:rsidRPr="00342971">
        <w:rPr>
          <w:rFonts w:cs="Arial"/>
          <w:i/>
          <w:iCs/>
          <w:sz w:val="24"/>
          <w:szCs w:val="24"/>
        </w:rPr>
        <w:t xml:space="preserve"> section</w:t>
      </w:r>
      <w:r w:rsidRPr="00AA2860">
        <w:rPr>
          <w:rFonts w:cs="Arial"/>
          <w:i/>
          <w:iCs/>
          <w:sz w:val="24"/>
          <w:szCs w:val="24"/>
        </w:rPr>
        <w:t>s</w:t>
      </w:r>
      <w:r w:rsidRPr="00342971">
        <w:rPr>
          <w:rFonts w:cs="Arial"/>
          <w:i/>
          <w:iCs/>
          <w:sz w:val="24"/>
          <w:szCs w:val="24"/>
        </w:rPr>
        <w:t>, the term “sleeping room” is interchangeable with “guest room”</w:t>
      </w:r>
      <w:r w:rsidRPr="00AA2860">
        <w:rPr>
          <w:rFonts w:cs="Arial"/>
          <w:i/>
          <w:iCs/>
          <w:sz w:val="24"/>
          <w:szCs w:val="24"/>
        </w:rPr>
        <w:t>.</w:t>
      </w:r>
    </w:p>
    <w:p w14:paraId="781CF28B"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STATEMENT OF REASONS</w:t>
      </w:r>
    </w:p>
    <w:p w14:paraId="0991BBDB" w14:textId="54ADEDB7" w:rsidR="00563FE6" w:rsidRDefault="00563FE6" w:rsidP="00834354">
      <w:pPr>
        <w:spacing w:after="120"/>
        <w:rPr>
          <w:rFonts w:cs="Arial"/>
          <w:sz w:val="24"/>
          <w:szCs w:val="24"/>
        </w:rPr>
      </w:pPr>
      <w:r w:rsidRPr="003A6568">
        <w:rPr>
          <w:rFonts w:cs="Arial"/>
          <w:sz w:val="24"/>
          <w:szCs w:val="24"/>
        </w:rPr>
        <w:t xml:space="preserve">DSA proposes to amend this section to clarify </w:t>
      </w:r>
      <w:r w:rsidR="3C6414CA" w:rsidRPr="23BA0987">
        <w:rPr>
          <w:rFonts w:cs="Arial"/>
          <w:sz w:val="24"/>
          <w:szCs w:val="24"/>
        </w:rPr>
        <w:t xml:space="preserve">the appropriate CBC </w:t>
      </w:r>
      <w:r w:rsidR="0091054B" w:rsidRPr="23BA0987">
        <w:rPr>
          <w:rFonts w:cs="Arial"/>
          <w:sz w:val="24"/>
          <w:szCs w:val="24"/>
        </w:rPr>
        <w:t>citations and</w:t>
      </w:r>
      <w:r w:rsidR="3C6414CA" w:rsidRPr="23BA0987">
        <w:rPr>
          <w:rFonts w:cs="Arial"/>
          <w:sz w:val="24"/>
          <w:szCs w:val="24"/>
        </w:rPr>
        <w:t xml:space="preserve"> remove references to transient lodging facilities</w:t>
      </w:r>
      <w:r w:rsidRPr="23BA0987">
        <w:rPr>
          <w:rFonts w:cs="Arial"/>
          <w:sz w:val="24"/>
          <w:szCs w:val="24"/>
        </w:rPr>
        <w:t xml:space="preserve">. </w:t>
      </w:r>
      <w:r w:rsidR="4B7FF685" w:rsidRPr="23BA0987">
        <w:rPr>
          <w:rFonts w:cs="Arial"/>
          <w:sz w:val="24"/>
          <w:szCs w:val="24"/>
        </w:rPr>
        <w:t xml:space="preserve">While </w:t>
      </w:r>
      <w:r w:rsidR="4E6AF68B" w:rsidRPr="23BA0987">
        <w:rPr>
          <w:rFonts w:cs="Arial"/>
          <w:sz w:val="24"/>
          <w:szCs w:val="24"/>
        </w:rPr>
        <w:t>h</w:t>
      </w:r>
      <w:r w:rsidRPr="23BA0987">
        <w:rPr>
          <w:rFonts w:cs="Arial"/>
          <w:sz w:val="24"/>
          <w:szCs w:val="24"/>
        </w:rPr>
        <w:t>ousing</w:t>
      </w:r>
      <w:r w:rsidRPr="003A6568">
        <w:rPr>
          <w:rFonts w:cs="Arial"/>
          <w:sz w:val="24"/>
          <w:szCs w:val="24"/>
        </w:rPr>
        <w:t xml:space="preserve"> at a place of education </w:t>
      </w:r>
      <w:r w:rsidR="6D1DC335" w:rsidRPr="23BA0987">
        <w:rPr>
          <w:rFonts w:cs="Arial"/>
          <w:sz w:val="24"/>
          <w:szCs w:val="24"/>
        </w:rPr>
        <w:t>must meet transient lodging standards, it is housing and</w:t>
      </w:r>
      <w:r w:rsidRPr="23BA0987">
        <w:rPr>
          <w:rFonts w:cs="Arial"/>
          <w:sz w:val="24"/>
          <w:szCs w:val="24"/>
        </w:rPr>
        <w:t xml:space="preserve"> </w:t>
      </w:r>
      <w:r w:rsidRPr="003A6568">
        <w:rPr>
          <w:rFonts w:cs="Arial"/>
          <w:sz w:val="24"/>
          <w:szCs w:val="24"/>
        </w:rPr>
        <w:t xml:space="preserve">is included in the definition of PUBLIC HOUSING in </w:t>
      </w:r>
      <w:r>
        <w:rPr>
          <w:rFonts w:cs="Arial"/>
          <w:sz w:val="24"/>
          <w:szCs w:val="24"/>
        </w:rPr>
        <w:t>Chapter 2, Section 202, where provided by a public entity.</w:t>
      </w:r>
    </w:p>
    <w:p w14:paraId="36E06FB0" w14:textId="06D30FA3" w:rsidR="00563FE6" w:rsidRDefault="00D16E1C" w:rsidP="00834354">
      <w:pPr>
        <w:spacing w:after="120"/>
        <w:rPr>
          <w:rFonts w:cs="Arial"/>
          <w:sz w:val="24"/>
          <w:szCs w:val="24"/>
        </w:rPr>
      </w:pPr>
      <w:r w:rsidRPr="00D16E1C">
        <w:rPr>
          <w:rFonts w:cs="Arial"/>
          <w:sz w:val="24"/>
          <w:szCs w:val="24"/>
        </w:rPr>
        <w:t xml:space="preserve">Housing offered by private educational entities is a public accommodation under the Americans with Disabilities </w:t>
      </w:r>
      <w:r w:rsidRPr="23BA0987">
        <w:rPr>
          <w:rFonts w:cs="Arial"/>
          <w:sz w:val="24"/>
          <w:szCs w:val="24"/>
        </w:rPr>
        <w:t>Act</w:t>
      </w:r>
      <w:r w:rsidR="1FE49DCE" w:rsidRPr="23BA0987">
        <w:rPr>
          <w:rFonts w:cs="Arial"/>
          <w:sz w:val="24"/>
          <w:szCs w:val="24"/>
        </w:rPr>
        <w:t xml:space="preserve"> </w:t>
      </w:r>
      <w:r w:rsidRPr="23BA0987">
        <w:rPr>
          <w:rFonts w:cs="Arial"/>
          <w:sz w:val="24"/>
          <w:szCs w:val="24"/>
        </w:rPr>
        <w:t>and</w:t>
      </w:r>
      <w:r w:rsidRPr="00D16E1C">
        <w:rPr>
          <w:rFonts w:cs="Arial"/>
          <w:sz w:val="24"/>
          <w:szCs w:val="24"/>
        </w:rPr>
        <w:t xml:space="preserve"> is </w:t>
      </w:r>
      <w:r w:rsidR="2AFBA703" w:rsidRPr="23BA0987">
        <w:rPr>
          <w:rFonts w:cs="Arial"/>
          <w:sz w:val="24"/>
          <w:szCs w:val="24"/>
        </w:rPr>
        <w:t>included in the definition of place of public accommodation</w:t>
      </w:r>
      <w:r w:rsidR="007C7B32">
        <w:rPr>
          <w:rFonts w:cs="Arial"/>
          <w:sz w:val="24"/>
          <w:szCs w:val="24"/>
        </w:rPr>
        <w:t>.</w:t>
      </w:r>
    </w:p>
    <w:p w14:paraId="5B299671" w14:textId="77777777" w:rsidR="00563FE6" w:rsidRDefault="00563FE6" w:rsidP="00834354">
      <w:pPr>
        <w:spacing w:after="120"/>
        <w:rPr>
          <w:rFonts w:cs="Arial"/>
          <w:sz w:val="24"/>
          <w:szCs w:val="24"/>
        </w:rPr>
      </w:pPr>
      <w:r w:rsidRPr="00C37A57">
        <w:rPr>
          <w:rFonts w:cs="Arial"/>
          <w:sz w:val="24"/>
          <w:szCs w:val="24"/>
        </w:rPr>
        <w:t>This proposal is necessary for clarity of existing regulations and does not materially alter the substance or intent of the existing regulations.</w:t>
      </w:r>
    </w:p>
    <w:p w14:paraId="657D4F48"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lastRenderedPageBreak/>
        <w:t>DSA COMMENTS</w:t>
      </w:r>
    </w:p>
    <w:p w14:paraId="1971DDA5" w14:textId="146AE14F" w:rsidR="00563FE6" w:rsidRPr="00CC29AE" w:rsidRDefault="00563FE6" w:rsidP="00834354">
      <w:pPr>
        <w:spacing w:after="120"/>
        <w:rPr>
          <w:rFonts w:cs="Arial"/>
          <w:sz w:val="24"/>
          <w:szCs w:val="24"/>
        </w:rPr>
      </w:pPr>
      <w:r>
        <w:rPr>
          <w:rFonts w:cs="Arial"/>
          <w:sz w:val="24"/>
          <w:szCs w:val="24"/>
        </w:rPr>
        <w:t xml:space="preserve">This item is related to </w:t>
      </w:r>
      <w:r w:rsidRPr="00F6423D">
        <w:rPr>
          <w:rFonts w:cs="Arial"/>
          <w:sz w:val="24"/>
          <w:szCs w:val="24"/>
        </w:rPr>
        <w:t>Item</w:t>
      </w:r>
      <w:r w:rsidR="007703F7">
        <w:rPr>
          <w:rFonts w:cs="Arial"/>
          <w:sz w:val="24"/>
          <w:szCs w:val="24"/>
        </w:rPr>
        <w:t>s</w:t>
      </w:r>
      <w:r w:rsidRPr="00F6423D">
        <w:rPr>
          <w:rFonts w:cs="Arial"/>
          <w:sz w:val="24"/>
          <w:szCs w:val="24"/>
        </w:rPr>
        <w:t xml:space="preserve"> </w:t>
      </w:r>
      <w:r w:rsidR="005A4BA6" w:rsidRPr="007703F7">
        <w:rPr>
          <w:rFonts w:cs="Arial"/>
          <w:sz w:val="24"/>
          <w:szCs w:val="24"/>
        </w:rPr>
        <w:t xml:space="preserve">1A, </w:t>
      </w:r>
      <w:r w:rsidRPr="007703F7">
        <w:rPr>
          <w:rFonts w:cs="Arial"/>
          <w:sz w:val="24"/>
          <w:szCs w:val="24"/>
        </w:rPr>
        <w:t>2</w:t>
      </w:r>
      <w:r w:rsidR="005A4BA6" w:rsidRPr="007703F7">
        <w:rPr>
          <w:rFonts w:cs="Arial"/>
          <w:sz w:val="24"/>
          <w:szCs w:val="24"/>
        </w:rPr>
        <w:t xml:space="preserve"> and 3D</w:t>
      </w:r>
      <w:r w:rsidRPr="007703F7">
        <w:rPr>
          <w:rFonts w:cs="Arial"/>
          <w:sz w:val="24"/>
          <w:szCs w:val="24"/>
        </w:rPr>
        <w:t>.</w:t>
      </w:r>
    </w:p>
    <w:p w14:paraId="3CC801C8" w14:textId="76AED7A6" w:rsidR="00563FE6" w:rsidRDefault="00563FE6">
      <w:pPr>
        <w:spacing w:after="200" w:line="276" w:lineRule="auto"/>
        <w:rPr>
          <w:rFonts w:cs="Arial"/>
          <w:sz w:val="24"/>
          <w:szCs w:val="24"/>
        </w:rPr>
      </w:pPr>
      <w:r>
        <w:rPr>
          <w:rFonts w:cs="Arial"/>
          <w:sz w:val="24"/>
          <w:szCs w:val="24"/>
        </w:rPr>
        <w:br w:type="page"/>
      </w:r>
    </w:p>
    <w:p w14:paraId="72C9A8F9" w14:textId="77777777" w:rsidR="00563FE6" w:rsidRPr="00A95FE4" w:rsidRDefault="00563FE6" w:rsidP="00925026">
      <w:pPr>
        <w:spacing w:after="120"/>
        <w:rPr>
          <w:rFonts w:cs="Arial"/>
        </w:rPr>
        <w:sectPr w:rsidR="00563FE6" w:rsidRPr="00A95FE4" w:rsidSect="00563FE6">
          <w:footerReference w:type="default" r:id="rId63"/>
          <w:footerReference w:type="first" r:id="rId64"/>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06F3AA9C" wp14:editId="0B51F00F">
            <wp:extent cx="1859280" cy="449580"/>
            <wp:effectExtent l="0" t="0" r="7620" b="7620"/>
            <wp:docPr id="76723731" name="Picture 76723731"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3D643B96" w14:textId="77777777" w:rsidR="00563FE6" w:rsidRDefault="00563FE6" w:rsidP="00925026">
      <w:pPr>
        <w:pStyle w:val="DSADOCUMENTTITLE"/>
      </w:pPr>
      <w:r w:rsidRPr="00A95FE4">
        <w:t>DSA Code Amendment development</w:t>
      </w:r>
    </w:p>
    <w:p w14:paraId="494ECF52" w14:textId="227590E7" w:rsidR="00563FE6" w:rsidRPr="00563FE6" w:rsidRDefault="00563FE6"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15</w:t>
      </w:r>
    </w:p>
    <w:p w14:paraId="6F7450DB" w14:textId="77777777" w:rsidR="00563FE6" w:rsidRPr="00CC29AE" w:rsidRDefault="00563FE6"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5C4EDA1E" w14:textId="77777777" w:rsidR="00563FE6" w:rsidRPr="009E0454" w:rsidRDefault="00563FE6"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r>
      <w:r w:rsidRPr="009E0454">
        <w:rPr>
          <w:rFonts w:cs="Arial"/>
          <w:sz w:val="24"/>
          <w:szCs w:val="24"/>
        </w:rPr>
        <w:t>1</w:t>
      </w:r>
      <w:r>
        <w:rPr>
          <w:rFonts w:cs="Arial"/>
          <w:sz w:val="24"/>
          <w:szCs w:val="24"/>
        </w:rPr>
        <w:t>5</w:t>
      </w:r>
    </w:p>
    <w:p w14:paraId="581294C7" w14:textId="2B135723" w:rsidR="00563FE6" w:rsidRPr="009E0454" w:rsidRDefault="00563FE6" w:rsidP="00CC0DBF">
      <w:pPr>
        <w:spacing w:after="120"/>
        <w:ind w:left="3240" w:hanging="3240"/>
        <w:rPr>
          <w:rFonts w:cs="Arial"/>
          <w:sz w:val="24"/>
          <w:szCs w:val="24"/>
        </w:rPr>
      </w:pPr>
      <w:r w:rsidRPr="009E0454">
        <w:rPr>
          <w:rFonts w:cs="Arial"/>
          <w:sz w:val="24"/>
          <w:szCs w:val="24"/>
        </w:rPr>
        <w:t>Date Reviewed:</w:t>
      </w:r>
      <w:r w:rsidRPr="009E0454">
        <w:rPr>
          <w:rFonts w:cs="Arial"/>
          <w:sz w:val="24"/>
          <w:szCs w:val="24"/>
        </w:rPr>
        <w:tab/>
      </w:r>
      <w:r w:rsidR="00290EED" w:rsidRPr="00290EED">
        <w:rPr>
          <w:rFonts w:cs="Arial"/>
          <w:sz w:val="24"/>
          <w:szCs w:val="24"/>
        </w:rPr>
        <w:t>January 23, 2026</w:t>
      </w:r>
    </w:p>
    <w:p w14:paraId="5BE27500" w14:textId="51A5D550" w:rsidR="00563FE6" w:rsidRPr="009E0454" w:rsidRDefault="00563FE6" w:rsidP="00CC0DBF">
      <w:pPr>
        <w:spacing w:after="120"/>
        <w:ind w:left="3240" w:hanging="3240"/>
        <w:rPr>
          <w:rFonts w:cs="Arial"/>
          <w:sz w:val="24"/>
          <w:szCs w:val="24"/>
        </w:rPr>
      </w:pPr>
      <w:r w:rsidRPr="009E0454">
        <w:rPr>
          <w:rFonts w:cs="Arial"/>
          <w:sz w:val="24"/>
          <w:szCs w:val="24"/>
        </w:rPr>
        <w:t>Status:</w:t>
      </w:r>
      <w:r w:rsidRPr="009E0454">
        <w:rPr>
          <w:rFonts w:cs="Arial"/>
          <w:sz w:val="24"/>
          <w:szCs w:val="24"/>
        </w:rPr>
        <w:tab/>
      </w:r>
      <w:r w:rsidR="00E92422">
        <w:rPr>
          <w:rFonts w:cs="Arial"/>
          <w:sz w:val="24"/>
          <w:szCs w:val="24"/>
        </w:rPr>
        <w:t>CAC</w:t>
      </w:r>
    </w:p>
    <w:p w14:paraId="19AF719F" w14:textId="77777777" w:rsidR="00563FE6" w:rsidRPr="00CC29AE" w:rsidRDefault="00563FE6" w:rsidP="00EA4433">
      <w:pPr>
        <w:pStyle w:val="Heading2"/>
        <w:shd w:val="clear" w:color="auto" w:fill="000000" w:themeFill="text1"/>
        <w:spacing w:before="240" w:after="120"/>
        <w:ind w:firstLine="90"/>
        <w:rPr>
          <w:szCs w:val="24"/>
        </w:rPr>
      </w:pPr>
      <w:r w:rsidRPr="00CC29AE">
        <w:rPr>
          <w:szCs w:val="24"/>
        </w:rPr>
        <w:t>APPLICABLE CODE</w:t>
      </w:r>
    </w:p>
    <w:p w14:paraId="7AA69476" w14:textId="77777777" w:rsidR="00563FE6" w:rsidRPr="00CC29AE" w:rsidRDefault="00563FE6" w:rsidP="00CC0DBF">
      <w:pPr>
        <w:spacing w:after="120"/>
        <w:ind w:left="3240" w:hanging="3240"/>
        <w:rPr>
          <w:rFonts w:cs="Arial"/>
          <w:sz w:val="24"/>
          <w:szCs w:val="24"/>
        </w:rPr>
      </w:pPr>
      <w:r w:rsidRPr="00CC29AE">
        <w:rPr>
          <w:rFonts w:cs="Arial"/>
          <w:sz w:val="24"/>
          <w:szCs w:val="24"/>
        </w:rPr>
        <w:t>Applicable Code Section(s):</w:t>
      </w:r>
      <w:r w:rsidRPr="00383D64">
        <w:rPr>
          <w:sz w:val="24"/>
          <w:szCs w:val="24"/>
        </w:rPr>
        <w:tab/>
        <w:t>CBC Part 2, Chapter 11B, Section 11B-224.8</w:t>
      </w:r>
    </w:p>
    <w:p w14:paraId="639A5971" w14:textId="77777777" w:rsidR="00563FE6" w:rsidRPr="00694974" w:rsidRDefault="00563FE6" w:rsidP="00CC0DBF">
      <w:pPr>
        <w:spacing w:after="120"/>
        <w:ind w:left="3240" w:hanging="3240"/>
        <w:rPr>
          <w:rFonts w:cs="Arial"/>
          <w:strike/>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 xml:space="preserve">Social Service Center Establishments </w:t>
      </w:r>
    </w:p>
    <w:p w14:paraId="33663784"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CURRENT CODE LANGUAGE</w:t>
      </w:r>
    </w:p>
    <w:p w14:paraId="736C9945" w14:textId="77777777" w:rsidR="00563FE6" w:rsidRDefault="00563FE6" w:rsidP="00834354">
      <w:pPr>
        <w:spacing w:after="120"/>
        <w:rPr>
          <w:rFonts w:cs="Arial"/>
          <w:i/>
          <w:iCs/>
          <w:sz w:val="24"/>
          <w:szCs w:val="24"/>
        </w:rPr>
      </w:pPr>
      <w:r w:rsidRPr="00460E1B">
        <w:rPr>
          <w:rFonts w:cs="Arial"/>
          <w:b/>
          <w:bCs/>
          <w:i/>
          <w:iCs/>
          <w:sz w:val="24"/>
          <w:szCs w:val="24"/>
        </w:rPr>
        <w:t>11B-224.8 Social service center establishments.</w:t>
      </w:r>
      <w:r>
        <w:rPr>
          <w:rFonts w:cs="Arial"/>
          <w:i/>
          <w:iCs/>
          <w:sz w:val="24"/>
          <w:szCs w:val="24"/>
        </w:rPr>
        <w:t xml:space="preserve">  Group homes, halfway houses, shelters or similar social service center establishments that provide either temporary sleeping accommodations or residential dwelling units subject to this section shall comply with Section 11B-233.3.</w:t>
      </w:r>
    </w:p>
    <w:p w14:paraId="2840CF7F" w14:textId="77777777" w:rsidR="00563FE6" w:rsidRDefault="00563FE6" w:rsidP="00834354">
      <w:pPr>
        <w:spacing w:after="120"/>
        <w:rPr>
          <w:rFonts w:cs="Arial"/>
          <w:i/>
          <w:iCs/>
          <w:sz w:val="24"/>
          <w:szCs w:val="24"/>
        </w:rPr>
      </w:pPr>
      <w:r>
        <w:rPr>
          <w:rFonts w:cs="Arial"/>
          <w:i/>
          <w:iCs/>
          <w:sz w:val="24"/>
          <w:szCs w:val="24"/>
        </w:rPr>
        <w:tab/>
      </w:r>
      <w:r w:rsidRPr="00E5143A">
        <w:rPr>
          <w:rFonts w:cs="Arial"/>
          <w:b/>
          <w:bCs/>
          <w:i/>
          <w:iCs/>
          <w:sz w:val="24"/>
          <w:szCs w:val="24"/>
        </w:rPr>
        <w:t>11B-224.8.1 More than 25-bed sleeping rooms.</w:t>
      </w:r>
      <w:r>
        <w:rPr>
          <w:rFonts w:cs="Arial"/>
          <w:i/>
          <w:iCs/>
          <w:sz w:val="24"/>
          <w:szCs w:val="24"/>
        </w:rPr>
        <w:t xml:space="preserve"> …</w:t>
      </w:r>
    </w:p>
    <w:p w14:paraId="59651679" w14:textId="77777777" w:rsidR="00563FE6" w:rsidRPr="00441761" w:rsidRDefault="00563FE6" w:rsidP="00834354">
      <w:pPr>
        <w:spacing w:after="120"/>
        <w:rPr>
          <w:rFonts w:cs="Arial"/>
          <w:sz w:val="24"/>
          <w:szCs w:val="24"/>
        </w:rPr>
      </w:pPr>
      <w:r>
        <w:rPr>
          <w:rFonts w:cs="Arial"/>
          <w:i/>
          <w:iCs/>
          <w:sz w:val="24"/>
          <w:szCs w:val="24"/>
        </w:rPr>
        <w:tab/>
      </w:r>
      <w:r w:rsidRPr="00E5143A">
        <w:rPr>
          <w:rFonts w:cs="Arial"/>
          <w:b/>
          <w:bCs/>
          <w:i/>
          <w:iCs/>
          <w:sz w:val="24"/>
          <w:szCs w:val="24"/>
        </w:rPr>
        <w:t>11B-224.8.2 More than 50-bed facilities.</w:t>
      </w:r>
      <w:r>
        <w:rPr>
          <w:rFonts w:cs="Arial"/>
          <w:i/>
          <w:iCs/>
          <w:sz w:val="24"/>
          <w:szCs w:val="24"/>
        </w:rPr>
        <w:t xml:space="preserve"> …</w:t>
      </w:r>
    </w:p>
    <w:p w14:paraId="161C09E9"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SUGGESTED TEXT OF PROPOSED AMENDMENT</w:t>
      </w:r>
    </w:p>
    <w:p w14:paraId="4CB4DCFA" w14:textId="0A75675F" w:rsidR="00563FE6" w:rsidRDefault="00563FE6" w:rsidP="008F3181">
      <w:pPr>
        <w:spacing w:after="120"/>
        <w:rPr>
          <w:rFonts w:cs="Arial"/>
          <w:i/>
          <w:iCs/>
          <w:sz w:val="24"/>
          <w:szCs w:val="24"/>
          <w:u w:val="single"/>
        </w:rPr>
      </w:pPr>
      <w:r w:rsidRPr="000874B4">
        <w:rPr>
          <w:rFonts w:cs="Arial"/>
          <w:b/>
          <w:bCs/>
          <w:i/>
          <w:iCs/>
          <w:sz w:val="24"/>
          <w:szCs w:val="24"/>
        </w:rPr>
        <w:t>11B-224.8 Social service center</w:t>
      </w:r>
      <w:r w:rsidRPr="00460E1B">
        <w:rPr>
          <w:rFonts w:cs="Arial"/>
          <w:b/>
          <w:bCs/>
          <w:i/>
          <w:iCs/>
          <w:sz w:val="24"/>
          <w:szCs w:val="24"/>
        </w:rPr>
        <w:t xml:space="preserve"> </w:t>
      </w:r>
      <w:r w:rsidRPr="000874B4">
        <w:rPr>
          <w:rFonts w:cs="Arial"/>
          <w:b/>
          <w:bCs/>
          <w:i/>
          <w:iCs/>
          <w:sz w:val="24"/>
          <w:szCs w:val="24"/>
        </w:rPr>
        <w:t>establishments</w:t>
      </w:r>
      <w:r w:rsidRPr="00C52783">
        <w:rPr>
          <w:rFonts w:cs="Arial"/>
          <w:b/>
          <w:i/>
          <w:sz w:val="24"/>
          <w:szCs w:val="24"/>
        </w:rPr>
        <w:t>.</w:t>
      </w:r>
      <w:r w:rsidRPr="00C52783">
        <w:rPr>
          <w:rFonts w:cs="Arial"/>
          <w:i/>
          <w:sz w:val="24"/>
          <w:szCs w:val="24"/>
        </w:rPr>
        <w:t xml:space="preserve">  </w:t>
      </w:r>
      <w:r>
        <w:rPr>
          <w:rFonts w:cs="Arial"/>
          <w:i/>
          <w:iCs/>
          <w:strike/>
          <w:sz w:val="24"/>
          <w:szCs w:val="24"/>
        </w:rPr>
        <w:t xml:space="preserve">Group homes, halfway houses, shelters or similar </w:t>
      </w:r>
      <w:r w:rsidRPr="00DA6D99">
        <w:rPr>
          <w:rFonts w:cs="Arial"/>
          <w:i/>
          <w:iCs/>
          <w:strike/>
          <w:sz w:val="24"/>
          <w:szCs w:val="24"/>
        </w:rPr>
        <w:t>social service center establishments that</w:t>
      </w:r>
      <w:r w:rsidRPr="00DA6D99">
        <w:rPr>
          <w:rFonts w:cs="Arial"/>
          <w:i/>
          <w:strike/>
          <w:sz w:val="24"/>
          <w:szCs w:val="24"/>
        </w:rPr>
        <w:t xml:space="preserve"> provide either temporary sleeping accommodations or residential dwelling units</w:t>
      </w:r>
      <w:r w:rsidRPr="00DA6D99">
        <w:rPr>
          <w:rFonts w:cs="Arial"/>
          <w:i/>
          <w:iCs/>
          <w:strike/>
          <w:sz w:val="24"/>
          <w:szCs w:val="24"/>
        </w:rPr>
        <w:t xml:space="preserve"> subject to this section</w:t>
      </w:r>
      <w:r w:rsidR="00764FD9">
        <w:rPr>
          <w:rFonts w:cs="Arial"/>
          <w:i/>
          <w:iCs/>
          <w:strike/>
          <w:sz w:val="24"/>
          <w:szCs w:val="24"/>
        </w:rPr>
        <w:t xml:space="preserve"> </w:t>
      </w:r>
      <w:proofErr w:type="gramStart"/>
      <w:r>
        <w:rPr>
          <w:rFonts w:cs="Arial"/>
          <w:i/>
          <w:iCs/>
          <w:sz w:val="24"/>
          <w:szCs w:val="24"/>
          <w:u w:val="single"/>
        </w:rPr>
        <w:t>S</w:t>
      </w:r>
      <w:r w:rsidRPr="00894266">
        <w:rPr>
          <w:rFonts w:cs="Arial"/>
          <w:i/>
          <w:iCs/>
          <w:sz w:val="24"/>
          <w:szCs w:val="24"/>
          <w:u w:val="single"/>
        </w:rPr>
        <w:t>ocial</w:t>
      </w:r>
      <w:proofErr w:type="gramEnd"/>
      <w:r w:rsidRPr="00894266">
        <w:rPr>
          <w:rFonts w:cs="Arial"/>
          <w:i/>
          <w:iCs/>
          <w:sz w:val="24"/>
          <w:szCs w:val="24"/>
          <w:u w:val="single"/>
        </w:rPr>
        <w:t xml:space="preserve"> service center establishment</w:t>
      </w:r>
      <w:r>
        <w:rPr>
          <w:rFonts w:cs="Arial"/>
          <w:i/>
          <w:iCs/>
          <w:sz w:val="24"/>
          <w:szCs w:val="24"/>
          <w:u w:val="single"/>
        </w:rPr>
        <w:t>s</w:t>
      </w:r>
      <w:r w:rsidRPr="00484FB1">
        <w:rPr>
          <w:rFonts w:cs="Arial"/>
          <w:i/>
          <w:sz w:val="24"/>
          <w:szCs w:val="24"/>
        </w:rPr>
        <w:t xml:space="preserve"> </w:t>
      </w:r>
      <w:r w:rsidRPr="00C52783">
        <w:rPr>
          <w:rFonts w:cs="Arial"/>
          <w:i/>
          <w:sz w:val="24"/>
          <w:szCs w:val="24"/>
        </w:rPr>
        <w:t>shall comply with Section</w:t>
      </w:r>
      <w:r w:rsidRPr="00E47A95">
        <w:rPr>
          <w:rFonts w:cs="Arial"/>
          <w:i/>
          <w:sz w:val="24"/>
          <w:szCs w:val="24"/>
        </w:rPr>
        <w:t xml:space="preserve"> </w:t>
      </w:r>
      <w:r w:rsidRPr="00C52783">
        <w:rPr>
          <w:rFonts w:cs="Arial"/>
          <w:i/>
          <w:sz w:val="24"/>
          <w:szCs w:val="24"/>
        </w:rPr>
        <w:t>11B-233.3.</w:t>
      </w:r>
    </w:p>
    <w:p w14:paraId="518E388A" w14:textId="77777777" w:rsidR="00563FE6" w:rsidRDefault="00563FE6" w:rsidP="00834354">
      <w:pPr>
        <w:spacing w:after="120"/>
        <w:rPr>
          <w:rFonts w:cs="Arial"/>
          <w:i/>
          <w:iCs/>
          <w:sz w:val="24"/>
          <w:szCs w:val="24"/>
        </w:rPr>
      </w:pPr>
      <w:r w:rsidRPr="00020ABC">
        <w:rPr>
          <w:rFonts w:cs="Arial"/>
          <w:i/>
          <w:iCs/>
          <w:sz w:val="24"/>
          <w:szCs w:val="24"/>
        </w:rPr>
        <w:tab/>
      </w:r>
      <w:r w:rsidRPr="00E5143A">
        <w:rPr>
          <w:rFonts w:cs="Arial"/>
          <w:b/>
          <w:bCs/>
          <w:i/>
          <w:iCs/>
          <w:sz w:val="24"/>
          <w:szCs w:val="24"/>
        </w:rPr>
        <w:t>11B-224.8.1 More than 25-bed sleeping rooms.</w:t>
      </w:r>
      <w:r>
        <w:rPr>
          <w:rFonts w:cs="Arial"/>
          <w:i/>
          <w:iCs/>
          <w:sz w:val="24"/>
          <w:szCs w:val="24"/>
        </w:rPr>
        <w:t xml:space="preserve"> …</w:t>
      </w:r>
    </w:p>
    <w:p w14:paraId="581BD82E" w14:textId="77777777" w:rsidR="00563FE6" w:rsidRPr="00020ABC" w:rsidRDefault="00563FE6" w:rsidP="008F3181">
      <w:pPr>
        <w:spacing w:after="120"/>
        <w:rPr>
          <w:rFonts w:cs="Arial"/>
          <w:sz w:val="24"/>
          <w:szCs w:val="24"/>
        </w:rPr>
      </w:pPr>
      <w:r>
        <w:rPr>
          <w:rFonts w:cs="Arial"/>
          <w:i/>
          <w:iCs/>
          <w:sz w:val="24"/>
          <w:szCs w:val="24"/>
        </w:rPr>
        <w:tab/>
      </w:r>
      <w:r w:rsidRPr="00E5143A">
        <w:rPr>
          <w:rFonts w:cs="Arial"/>
          <w:b/>
          <w:bCs/>
          <w:i/>
          <w:iCs/>
          <w:sz w:val="24"/>
          <w:szCs w:val="24"/>
        </w:rPr>
        <w:t>11B-224.8.2 More than 50-bed facilities.</w:t>
      </w:r>
      <w:r>
        <w:rPr>
          <w:rFonts w:cs="Arial"/>
          <w:i/>
          <w:iCs/>
          <w:sz w:val="24"/>
          <w:szCs w:val="24"/>
        </w:rPr>
        <w:t xml:space="preserve"> …</w:t>
      </w:r>
    </w:p>
    <w:p w14:paraId="3F413294"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CODE TEXT IF ADOPTED</w:t>
      </w:r>
    </w:p>
    <w:p w14:paraId="433E37C0" w14:textId="0D465DE8" w:rsidR="00563FE6" w:rsidRPr="009B7206" w:rsidRDefault="00563FE6" w:rsidP="00834354">
      <w:pPr>
        <w:spacing w:after="120"/>
        <w:rPr>
          <w:rFonts w:cs="Arial"/>
          <w:i/>
          <w:iCs/>
          <w:sz w:val="24"/>
          <w:szCs w:val="24"/>
        </w:rPr>
      </w:pPr>
      <w:r w:rsidRPr="00757189">
        <w:rPr>
          <w:rFonts w:cs="Arial"/>
          <w:b/>
          <w:bCs/>
          <w:i/>
          <w:iCs/>
          <w:sz w:val="24"/>
          <w:szCs w:val="24"/>
        </w:rPr>
        <w:t>11B-224.8 Social service center establishments.</w:t>
      </w:r>
      <w:r w:rsidRPr="00757189">
        <w:rPr>
          <w:rFonts w:cs="Arial"/>
          <w:i/>
          <w:iCs/>
          <w:sz w:val="24"/>
          <w:szCs w:val="24"/>
        </w:rPr>
        <w:t xml:space="preserve">  Social service center establishments shall comply with Section 11B-233.3</w:t>
      </w:r>
      <w:r w:rsidRPr="009B7206">
        <w:rPr>
          <w:rFonts w:cs="Arial"/>
          <w:i/>
          <w:iCs/>
          <w:sz w:val="24"/>
          <w:szCs w:val="24"/>
        </w:rPr>
        <w:t>.</w:t>
      </w:r>
    </w:p>
    <w:p w14:paraId="44ED8E60" w14:textId="77777777" w:rsidR="00563FE6" w:rsidRDefault="00563FE6" w:rsidP="00834354">
      <w:pPr>
        <w:spacing w:after="120"/>
        <w:rPr>
          <w:rFonts w:cs="Arial"/>
          <w:i/>
          <w:iCs/>
          <w:sz w:val="24"/>
          <w:szCs w:val="24"/>
        </w:rPr>
      </w:pPr>
      <w:r w:rsidRPr="00020ABC">
        <w:rPr>
          <w:rFonts w:cs="Arial"/>
          <w:i/>
          <w:iCs/>
          <w:sz w:val="24"/>
          <w:szCs w:val="24"/>
        </w:rPr>
        <w:tab/>
      </w:r>
      <w:r w:rsidRPr="00E5143A">
        <w:rPr>
          <w:rFonts w:cs="Arial"/>
          <w:b/>
          <w:bCs/>
          <w:i/>
          <w:iCs/>
          <w:sz w:val="24"/>
          <w:szCs w:val="24"/>
        </w:rPr>
        <w:t>11B-224.8.1 More than 25-bed sleeping rooms.</w:t>
      </w:r>
      <w:r>
        <w:rPr>
          <w:rFonts w:cs="Arial"/>
          <w:i/>
          <w:iCs/>
          <w:sz w:val="24"/>
          <w:szCs w:val="24"/>
        </w:rPr>
        <w:t xml:space="preserve"> …</w:t>
      </w:r>
    </w:p>
    <w:p w14:paraId="687BD99B" w14:textId="77777777" w:rsidR="00563FE6" w:rsidRPr="00CC29AE" w:rsidRDefault="00563FE6" w:rsidP="00834354">
      <w:pPr>
        <w:spacing w:after="120"/>
        <w:rPr>
          <w:rFonts w:cs="Arial"/>
          <w:sz w:val="24"/>
          <w:szCs w:val="24"/>
        </w:rPr>
      </w:pPr>
      <w:r>
        <w:rPr>
          <w:rFonts w:cs="Arial"/>
          <w:i/>
          <w:iCs/>
          <w:sz w:val="24"/>
          <w:szCs w:val="24"/>
        </w:rPr>
        <w:tab/>
      </w:r>
      <w:r w:rsidRPr="00E5143A">
        <w:rPr>
          <w:rFonts w:cs="Arial"/>
          <w:b/>
          <w:bCs/>
          <w:i/>
          <w:iCs/>
          <w:sz w:val="24"/>
          <w:szCs w:val="24"/>
        </w:rPr>
        <w:t>11B-224.8.2 More than 50-bed facilities.</w:t>
      </w:r>
      <w:r>
        <w:rPr>
          <w:rFonts w:cs="Arial"/>
          <w:i/>
          <w:iCs/>
          <w:sz w:val="24"/>
          <w:szCs w:val="24"/>
        </w:rPr>
        <w:t xml:space="preserve"> …</w:t>
      </w:r>
    </w:p>
    <w:p w14:paraId="7257FC40"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STATEMENT OF REASONS</w:t>
      </w:r>
    </w:p>
    <w:p w14:paraId="40DDC052" w14:textId="3FB82216" w:rsidR="00687347" w:rsidRPr="00484FB1" w:rsidRDefault="00687347" w:rsidP="00A82D97">
      <w:pPr>
        <w:spacing w:after="120"/>
        <w:rPr>
          <w:rFonts w:cs="Arial"/>
          <w:strike/>
          <w:sz w:val="24"/>
          <w:szCs w:val="24"/>
        </w:rPr>
      </w:pPr>
      <w:r w:rsidRPr="00E65487">
        <w:rPr>
          <w:rFonts w:cs="Arial"/>
          <w:sz w:val="24"/>
          <w:szCs w:val="24"/>
        </w:rPr>
        <w:t xml:space="preserve">While a brief definition of social service center establishments is presently provided in </w:t>
      </w:r>
      <w:r w:rsidR="00401CF5">
        <w:rPr>
          <w:rFonts w:cs="Arial"/>
          <w:sz w:val="24"/>
          <w:szCs w:val="24"/>
        </w:rPr>
        <w:t xml:space="preserve">Section </w:t>
      </w:r>
      <w:r w:rsidRPr="00E65487">
        <w:rPr>
          <w:rFonts w:cs="Arial"/>
          <w:sz w:val="24"/>
          <w:szCs w:val="24"/>
        </w:rPr>
        <w:t>11B-224.</w:t>
      </w:r>
      <w:r w:rsidR="00204CE3" w:rsidRPr="00484FB1">
        <w:rPr>
          <w:rFonts w:cs="Arial"/>
          <w:sz w:val="24"/>
          <w:szCs w:val="24"/>
        </w:rPr>
        <w:t>8</w:t>
      </w:r>
      <w:r w:rsidRPr="00E65487">
        <w:rPr>
          <w:rFonts w:cs="Arial"/>
          <w:sz w:val="24"/>
          <w:szCs w:val="24"/>
        </w:rPr>
        <w:t xml:space="preserve">, removing text from </w:t>
      </w:r>
      <w:r w:rsidR="00204CE3" w:rsidRPr="00484FB1">
        <w:rPr>
          <w:rFonts w:cs="Arial"/>
          <w:sz w:val="24"/>
          <w:szCs w:val="24"/>
        </w:rPr>
        <w:t>scoping</w:t>
      </w:r>
      <w:r w:rsidR="00CE6AD6" w:rsidRPr="00484FB1">
        <w:rPr>
          <w:rFonts w:cs="Arial"/>
          <w:sz w:val="24"/>
          <w:szCs w:val="24"/>
        </w:rPr>
        <w:t xml:space="preserve"> and</w:t>
      </w:r>
      <w:r w:rsidRPr="00484FB1">
        <w:rPr>
          <w:rFonts w:cs="Arial"/>
          <w:sz w:val="24"/>
          <w:szCs w:val="24"/>
        </w:rPr>
        <w:t xml:space="preserve"> </w:t>
      </w:r>
      <w:r w:rsidR="00204CE3" w:rsidRPr="00484FB1">
        <w:rPr>
          <w:rFonts w:cs="Arial"/>
          <w:sz w:val="24"/>
          <w:szCs w:val="24"/>
        </w:rPr>
        <w:t>relocating</w:t>
      </w:r>
      <w:r w:rsidRPr="00E65487">
        <w:rPr>
          <w:rFonts w:cs="Arial"/>
          <w:sz w:val="24"/>
          <w:szCs w:val="24"/>
        </w:rPr>
        <w:t xml:space="preserve"> it to a new definition in Chapter 2</w:t>
      </w:r>
      <w:r w:rsidR="007A450B" w:rsidRPr="00484FB1">
        <w:rPr>
          <w:rFonts w:cs="Arial"/>
          <w:sz w:val="24"/>
          <w:szCs w:val="24"/>
        </w:rPr>
        <w:t xml:space="preserve"> is more appropriate</w:t>
      </w:r>
      <w:r w:rsidR="00A2682C" w:rsidRPr="00484FB1">
        <w:rPr>
          <w:rFonts w:cs="Arial"/>
          <w:sz w:val="24"/>
          <w:szCs w:val="24"/>
        </w:rPr>
        <w:t>.</w:t>
      </w:r>
      <w:r w:rsidR="00E65487" w:rsidRPr="00484FB1">
        <w:rPr>
          <w:rFonts w:cs="Arial"/>
          <w:sz w:val="24"/>
          <w:szCs w:val="24"/>
        </w:rPr>
        <w:t xml:space="preserve"> See DSA proposal Item </w:t>
      </w:r>
      <w:r w:rsidR="4F352FE1" w:rsidRPr="0012456A">
        <w:rPr>
          <w:rFonts w:cs="Arial"/>
          <w:sz w:val="24"/>
          <w:szCs w:val="24"/>
        </w:rPr>
        <w:t>4.</w:t>
      </w:r>
      <w:r w:rsidR="00A2682C" w:rsidRPr="00484FB1">
        <w:rPr>
          <w:rFonts w:cs="Arial"/>
          <w:sz w:val="24"/>
          <w:szCs w:val="24"/>
        </w:rPr>
        <w:t xml:space="preserve"> </w:t>
      </w:r>
    </w:p>
    <w:p w14:paraId="0D7923E8" w14:textId="15D26DDC" w:rsidR="00563FE6" w:rsidRPr="00813979" w:rsidRDefault="003851C3" w:rsidP="00A82D97">
      <w:pPr>
        <w:spacing w:after="120"/>
        <w:rPr>
          <w:rFonts w:cs="Arial"/>
          <w:sz w:val="24"/>
          <w:szCs w:val="24"/>
        </w:rPr>
      </w:pPr>
      <w:r w:rsidRPr="009E0454">
        <w:rPr>
          <w:rFonts w:cs="Arial"/>
          <w:sz w:val="24"/>
          <w:szCs w:val="24"/>
        </w:rPr>
        <w:t xml:space="preserve">This proposal is necessary </w:t>
      </w:r>
      <w:r>
        <w:rPr>
          <w:rFonts w:cs="Arial"/>
          <w:sz w:val="24"/>
          <w:szCs w:val="24"/>
        </w:rPr>
        <w:t xml:space="preserve">to </w:t>
      </w:r>
      <w:r w:rsidR="00FD5BCF">
        <w:rPr>
          <w:rFonts w:cs="Arial"/>
          <w:sz w:val="24"/>
          <w:szCs w:val="24"/>
        </w:rPr>
        <w:t>clarify application of existing state regulations</w:t>
      </w:r>
      <w:r w:rsidR="00563FE6" w:rsidRPr="009E0454">
        <w:rPr>
          <w:rFonts w:cs="Arial"/>
          <w:sz w:val="24"/>
          <w:szCs w:val="24"/>
        </w:rPr>
        <w:t>.</w:t>
      </w:r>
    </w:p>
    <w:p w14:paraId="7B633CEA"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lastRenderedPageBreak/>
        <w:t>DSA COMMENTS</w:t>
      </w:r>
    </w:p>
    <w:p w14:paraId="2924E1B5" w14:textId="2B0BE77C" w:rsidR="00563FE6" w:rsidRPr="00CC29AE" w:rsidRDefault="00563FE6" w:rsidP="00C555D2">
      <w:pPr>
        <w:spacing w:after="120"/>
        <w:rPr>
          <w:rFonts w:cs="Arial"/>
          <w:sz w:val="24"/>
          <w:szCs w:val="24"/>
        </w:rPr>
      </w:pPr>
      <w:r>
        <w:rPr>
          <w:rFonts w:cs="Arial"/>
          <w:sz w:val="24"/>
          <w:szCs w:val="24"/>
        </w:rPr>
        <w:t xml:space="preserve">This item is related to </w:t>
      </w:r>
      <w:r w:rsidRPr="007703F7">
        <w:rPr>
          <w:rFonts w:cs="Arial"/>
          <w:sz w:val="24"/>
          <w:szCs w:val="24"/>
        </w:rPr>
        <w:t>Item</w:t>
      </w:r>
      <w:r w:rsidR="00926F93" w:rsidRPr="007703F7">
        <w:rPr>
          <w:rFonts w:cs="Arial"/>
          <w:sz w:val="24"/>
          <w:szCs w:val="24"/>
        </w:rPr>
        <w:t>s</w:t>
      </w:r>
      <w:r w:rsidRPr="007703F7">
        <w:rPr>
          <w:rFonts w:cs="Arial"/>
          <w:sz w:val="24"/>
          <w:szCs w:val="24"/>
        </w:rPr>
        <w:t xml:space="preserve"> </w:t>
      </w:r>
      <w:r w:rsidR="00926F93" w:rsidRPr="007703F7">
        <w:rPr>
          <w:rFonts w:cs="Arial"/>
          <w:sz w:val="24"/>
          <w:szCs w:val="24"/>
        </w:rPr>
        <w:t xml:space="preserve">3A and </w:t>
      </w:r>
      <w:r w:rsidRPr="007703F7">
        <w:rPr>
          <w:rFonts w:cs="Arial"/>
          <w:sz w:val="24"/>
          <w:szCs w:val="24"/>
        </w:rPr>
        <w:t>4.</w:t>
      </w:r>
    </w:p>
    <w:p w14:paraId="2C93EBC6" w14:textId="1E5CE978" w:rsidR="00563FE6" w:rsidRDefault="00563FE6">
      <w:pPr>
        <w:spacing w:after="200" w:line="276" w:lineRule="auto"/>
        <w:rPr>
          <w:rFonts w:cs="Arial"/>
          <w:sz w:val="24"/>
          <w:szCs w:val="24"/>
        </w:rPr>
      </w:pPr>
      <w:r>
        <w:rPr>
          <w:rFonts w:cs="Arial"/>
          <w:sz w:val="24"/>
          <w:szCs w:val="24"/>
        </w:rPr>
        <w:br w:type="page"/>
      </w:r>
    </w:p>
    <w:p w14:paraId="6F5E4BDE" w14:textId="77777777" w:rsidR="00563FE6" w:rsidRPr="00A95FE4" w:rsidRDefault="00563FE6" w:rsidP="00925026">
      <w:pPr>
        <w:spacing w:after="120"/>
        <w:rPr>
          <w:rFonts w:cs="Arial"/>
        </w:rPr>
        <w:sectPr w:rsidR="00563FE6" w:rsidRPr="00A95FE4" w:rsidSect="0093672B">
          <w:headerReference w:type="even" r:id="rId65"/>
          <w:headerReference w:type="default" r:id="rId66"/>
          <w:footerReference w:type="even" r:id="rId67"/>
          <w:footerReference w:type="default" r:id="rId68"/>
          <w:headerReference w:type="first" r:id="rId69"/>
          <w:footerReference w:type="first" r:id="rId70"/>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36B50305" wp14:editId="3C079E55">
            <wp:extent cx="1859280" cy="449580"/>
            <wp:effectExtent l="0" t="0" r="7620" b="7620"/>
            <wp:docPr id="333943973" name="Picture 333943973"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0F917B2A" w14:textId="77777777" w:rsidR="00563FE6" w:rsidRDefault="00563FE6" w:rsidP="00925026">
      <w:pPr>
        <w:pStyle w:val="DSADOCUMENTTITLE"/>
      </w:pPr>
      <w:r w:rsidRPr="00A95FE4">
        <w:t>DSA Code Amendment development</w:t>
      </w:r>
    </w:p>
    <w:p w14:paraId="5B2EA2F1" w14:textId="3716DB7D" w:rsidR="00563FE6" w:rsidRPr="00563FE6" w:rsidRDefault="00563FE6"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16</w:t>
      </w:r>
      <w:r w:rsidR="000852F5">
        <w:rPr>
          <w:color w:val="000000" w:themeColor="text1"/>
          <w:szCs w:val="24"/>
        </w:rPr>
        <w:t>A</w:t>
      </w:r>
    </w:p>
    <w:p w14:paraId="272DE998" w14:textId="77777777" w:rsidR="00563FE6" w:rsidRPr="00CC29AE" w:rsidRDefault="00563FE6"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2767313B" w14:textId="0E45A70A" w:rsidR="00563FE6" w:rsidRPr="00CC29AE" w:rsidRDefault="00563FE6"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16</w:t>
      </w:r>
      <w:r w:rsidR="00805573">
        <w:rPr>
          <w:rFonts w:cs="Arial"/>
          <w:sz w:val="24"/>
          <w:szCs w:val="24"/>
        </w:rPr>
        <w:t>A</w:t>
      </w:r>
    </w:p>
    <w:p w14:paraId="3CD86313" w14:textId="24EFFA98" w:rsidR="00563FE6" w:rsidRPr="00CC29AE" w:rsidRDefault="00563FE6"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290EED" w:rsidRPr="00290EED">
        <w:rPr>
          <w:rFonts w:cs="Arial"/>
          <w:sz w:val="24"/>
          <w:szCs w:val="24"/>
        </w:rPr>
        <w:t>January 23, 2026</w:t>
      </w:r>
    </w:p>
    <w:p w14:paraId="545DA40C" w14:textId="17714A77" w:rsidR="00563FE6" w:rsidRPr="00CC29AE" w:rsidRDefault="00563FE6"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276B3987" w14:textId="77777777" w:rsidR="00563FE6" w:rsidRPr="00CC29AE" w:rsidRDefault="00563FE6" w:rsidP="00EA4433">
      <w:pPr>
        <w:pStyle w:val="Heading2"/>
        <w:shd w:val="clear" w:color="auto" w:fill="000000" w:themeFill="text1"/>
        <w:spacing w:before="240" w:after="120"/>
        <w:ind w:firstLine="90"/>
        <w:rPr>
          <w:szCs w:val="24"/>
        </w:rPr>
      </w:pPr>
      <w:r w:rsidRPr="00CC29AE">
        <w:rPr>
          <w:szCs w:val="24"/>
        </w:rPr>
        <w:t>APPLICABLE CODE</w:t>
      </w:r>
    </w:p>
    <w:p w14:paraId="578AA95D" w14:textId="74941708" w:rsidR="00563FE6" w:rsidRPr="00CC29AE" w:rsidRDefault="00563FE6" w:rsidP="00CC0DBF">
      <w:pPr>
        <w:spacing w:after="120"/>
        <w:ind w:left="3240" w:hanging="3240"/>
        <w:rPr>
          <w:rFonts w:cs="Arial"/>
          <w:sz w:val="24"/>
          <w:szCs w:val="24"/>
        </w:rPr>
      </w:pPr>
      <w:r w:rsidRPr="00CC29AE">
        <w:rPr>
          <w:rFonts w:cs="Arial"/>
          <w:sz w:val="24"/>
          <w:szCs w:val="24"/>
        </w:rPr>
        <w:t>Applicable Code Section(s):</w:t>
      </w:r>
      <w:r>
        <w:tab/>
      </w:r>
      <w:r w:rsidRPr="0030567F">
        <w:rPr>
          <w:sz w:val="24"/>
          <w:szCs w:val="24"/>
        </w:rPr>
        <w:t>CBC Part 2, Chapter 11B, Section 11B-</w:t>
      </w:r>
      <w:r>
        <w:rPr>
          <w:sz w:val="24"/>
          <w:szCs w:val="24"/>
        </w:rPr>
        <w:t>233.3</w:t>
      </w:r>
      <w:r w:rsidR="00113779">
        <w:rPr>
          <w:sz w:val="24"/>
          <w:szCs w:val="24"/>
        </w:rPr>
        <w:t>.3</w:t>
      </w:r>
    </w:p>
    <w:p w14:paraId="7D902CE6" w14:textId="58D39928" w:rsidR="00563FE6" w:rsidRPr="00CC29AE" w:rsidRDefault="00563FE6"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Public Housing Facilities, Additions</w:t>
      </w:r>
    </w:p>
    <w:p w14:paraId="1F1764C6"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CURRENT CODE LANGUAGE</w:t>
      </w:r>
    </w:p>
    <w:p w14:paraId="5F81C516" w14:textId="77777777" w:rsidR="00563FE6" w:rsidRDefault="00563FE6" w:rsidP="00834354">
      <w:pPr>
        <w:spacing w:after="120"/>
        <w:rPr>
          <w:rFonts w:cs="Arial"/>
          <w:sz w:val="24"/>
          <w:szCs w:val="24"/>
        </w:rPr>
      </w:pPr>
      <w:r>
        <w:rPr>
          <w:rFonts w:cs="Arial"/>
          <w:b/>
          <w:bCs/>
          <w:i/>
          <w:iCs/>
          <w:sz w:val="24"/>
          <w:szCs w:val="24"/>
        </w:rPr>
        <w:t>11B-</w:t>
      </w:r>
      <w:r w:rsidRPr="00866C38">
        <w:rPr>
          <w:rFonts w:cs="Arial"/>
          <w:b/>
          <w:bCs/>
          <w:sz w:val="24"/>
          <w:szCs w:val="24"/>
        </w:rPr>
        <w:t>233.3</w:t>
      </w:r>
      <w:proofErr w:type="gramStart"/>
      <w:r w:rsidRPr="00866C38">
        <w:rPr>
          <w:rFonts w:cs="Arial"/>
          <w:b/>
          <w:bCs/>
          <w:sz w:val="24"/>
          <w:szCs w:val="24"/>
        </w:rPr>
        <w:t>.3</w:t>
      </w:r>
      <w:proofErr w:type="gramEnd"/>
      <w:r w:rsidRPr="00866C38">
        <w:rPr>
          <w:rFonts w:cs="Arial"/>
          <w:b/>
          <w:bCs/>
          <w:sz w:val="24"/>
          <w:szCs w:val="24"/>
        </w:rPr>
        <w:t xml:space="preserve"> Additions.</w:t>
      </w:r>
      <w:r>
        <w:rPr>
          <w:rFonts w:cs="Arial"/>
          <w:sz w:val="24"/>
          <w:szCs w:val="24"/>
        </w:rPr>
        <w:t xml:space="preserve">  Where an addition to an existing building results in an increase in the number of residential dwelling units, the requirement of </w:t>
      </w:r>
      <w:r w:rsidRPr="007A0DE0">
        <w:rPr>
          <w:rFonts w:cs="Arial"/>
          <w:i/>
          <w:iCs/>
          <w:sz w:val="24"/>
          <w:szCs w:val="24"/>
        </w:rPr>
        <w:t>Section 11B-</w:t>
      </w:r>
      <w:r>
        <w:rPr>
          <w:rFonts w:cs="Arial"/>
          <w:sz w:val="24"/>
          <w:szCs w:val="24"/>
        </w:rPr>
        <w:t xml:space="preserve">233.3.1 shall apply only to the residential dwelling units that are added until the total number of residential dwelling units complies with the minimum number required by </w:t>
      </w:r>
      <w:r w:rsidRPr="007A0DE0">
        <w:rPr>
          <w:rFonts w:cs="Arial"/>
          <w:i/>
          <w:iCs/>
          <w:sz w:val="24"/>
          <w:szCs w:val="24"/>
        </w:rPr>
        <w:t>Section 11B-</w:t>
      </w:r>
      <w:r>
        <w:rPr>
          <w:rFonts w:cs="Arial"/>
          <w:sz w:val="24"/>
          <w:szCs w:val="24"/>
        </w:rPr>
        <w:t xml:space="preserve">233.3.1.  Residential dwelling units required to comply with </w:t>
      </w:r>
      <w:r w:rsidRPr="007A0DE0">
        <w:rPr>
          <w:rFonts w:cs="Arial"/>
          <w:i/>
          <w:iCs/>
          <w:sz w:val="24"/>
          <w:szCs w:val="24"/>
        </w:rPr>
        <w:t>Sections 11B-</w:t>
      </w:r>
      <w:r>
        <w:rPr>
          <w:rFonts w:cs="Arial"/>
          <w:sz w:val="24"/>
          <w:szCs w:val="24"/>
        </w:rPr>
        <w:t xml:space="preserve">233.3.1.1 </w:t>
      </w:r>
      <w:r w:rsidRPr="00B41DB6">
        <w:rPr>
          <w:rFonts w:cs="Arial"/>
          <w:i/>
          <w:iCs/>
          <w:sz w:val="24"/>
          <w:szCs w:val="24"/>
        </w:rPr>
        <w:t xml:space="preserve">and </w:t>
      </w:r>
      <w:r w:rsidRPr="007A0DE0">
        <w:rPr>
          <w:rFonts w:cs="Arial"/>
          <w:i/>
          <w:iCs/>
          <w:sz w:val="24"/>
          <w:szCs w:val="24"/>
        </w:rPr>
        <w:t>11B-</w:t>
      </w:r>
      <w:r>
        <w:rPr>
          <w:rFonts w:cs="Arial"/>
          <w:sz w:val="24"/>
          <w:szCs w:val="24"/>
        </w:rPr>
        <w:t xml:space="preserve">233.3.1.2 shall be on an accessible route as required by </w:t>
      </w:r>
      <w:r w:rsidRPr="007A0DE0">
        <w:rPr>
          <w:rFonts w:cs="Arial"/>
          <w:i/>
          <w:iCs/>
          <w:sz w:val="24"/>
          <w:szCs w:val="24"/>
        </w:rPr>
        <w:t>Section 11B-</w:t>
      </w:r>
      <w:r>
        <w:rPr>
          <w:rFonts w:cs="Arial"/>
          <w:sz w:val="24"/>
          <w:szCs w:val="24"/>
        </w:rPr>
        <w:t>206.</w:t>
      </w:r>
    </w:p>
    <w:p w14:paraId="6D6B31DA"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SUGGESTED TEXT OF PROPOSED AMENDMENT</w:t>
      </w:r>
    </w:p>
    <w:p w14:paraId="446466CA" w14:textId="77777777" w:rsidR="00563FE6" w:rsidRDefault="00563FE6" w:rsidP="00834354">
      <w:pPr>
        <w:spacing w:after="120"/>
        <w:rPr>
          <w:rFonts w:cs="Arial"/>
          <w:sz w:val="24"/>
          <w:szCs w:val="24"/>
        </w:rPr>
      </w:pPr>
      <w:r>
        <w:rPr>
          <w:rFonts w:cs="Arial"/>
          <w:b/>
          <w:bCs/>
          <w:i/>
          <w:iCs/>
          <w:sz w:val="24"/>
          <w:szCs w:val="24"/>
        </w:rPr>
        <w:t>11B-</w:t>
      </w:r>
      <w:r w:rsidRPr="00866C38">
        <w:rPr>
          <w:rFonts w:cs="Arial"/>
          <w:b/>
          <w:bCs/>
          <w:sz w:val="24"/>
          <w:szCs w:val="24"/>
        </w:rPr>
        <w:t>233.3</w:t>
      </w:r>
      <w:proofErr w:type="gramStart"/>
      <w:r w:rsidRPr="00866C38">
        <w:rPr>
          <w:rFonts w:cs="Arial"/>
          <w:b/>
          <w:bCs/>
          <w:sz w:val="24"/>
          <w:szCs w:val="24"/>
        </w:rPr>
        <w:t>.3</w:t>
      </w:r>
      <w:proofErr w:type="gramEnd"/>
      <w:r w:rsidRPr="00866C38">
        <w:rPr>
          <w:rFonts w:cs="Arial"/>
          <w:b/>
          <w:bCs/>
          <w:sz w:val="24"/>
          <w:szCs w:val="24"/>
        </w:rPr>
        <w:t xml:space="preserve"> Additions.</w:t>
      </w:r>
      <w:r>
        <w:rPr>
          <w:rFonts w:cs="Arial"/>
          <w:sz w:val="24"/>
          <w:szCs w:val="24"/>
        </w:rPr>
        <w:t xml:space="preserve">  Where an addition to an existing building results in an increase in the number of residential dwelling units, the requirement of </w:t>
      </w:r>
      <w:r w:rsidRPr="007A0DE0">
        <w:rPr>
          <w:rFonts w:cs="Arial"/>
          <w:i/>
          <w:iCs/>
          <w:sz w:val="24"/>
          <w:szCs w:val="24"/>
        </w:rPr>
        <w:t>Section 11B-</w:t>
      </w:r>
      <w:r>
        <w:rPr>
          <w:rFonts w:cs="Arial"/>
          <w:sz w:val="24"/>
          <w:szCs w:val="24"/>
        </w:rPr>
        <w:t xml:space="preserve">233.3.1 shall apply only to the residential dwelling units that are added until the total number of residential dwelling units complies with the minimum number required by </w:t>
      </w:r>
      <w:r w:rsidRPr="007A0DE0">
        <w:rPr>
          <w:rFonts w:cs="Arial"/>
          <w:i/>
          <w:iCs/>
          <w:sz w:val="24"/>
          <w:szCs w:val="24"/>
        </w:rPr>
        <w:t>Section 11B-</w:t>
      </w:r>
      <w:r>
        <w:rPr>
          <w:rFonts w:cs="Arial"/>
          <w:sz w:val="24"/>
          <w:szCs w:val="24"/>
        </w:rPr>
        <w:t xml:space="preserve">233.3.1.  Residential dwelling units required to comply with </w:t>
      </w:r>
      <w:r w:rsidRPr="007A0DE0">
        <w:rPr>
          <w:rFonts w:cs="Arial"/>
          <w:i/>
          <w:iCs/>
          <w:sz w:val="24"/>
          <w:szCs w:val="24"/>
        </w:rPr>
        <w:t>Sections 11B-</w:t>
      </w:r>
      <w:r>
        <w:rPr>
          <w:rFonts w:cs="Arial"/>
          <w:sz w:val="24"/>
          <w:szCs w:val="24"/>
        </w:rPr>
        <w:t xml:space="preserve">233.3.1.1 </w:t>
      </w:r>
      <w:r w:rsidRPr="00B41DB6">
        <w:rPr>
          <w:rFonts w:cs="Arial"/>
          <w:i/>
          <w:iCs/>
          <w:sz w:val="24"/>
          <w:szCs w:val="24"/>
        </w:rPr>
        <w:t xml:space="preserve">and </w:t>
      </w:r>
      <w:r w:rsidRPr="007A0DE0">
        <w:rPr>
          <w:rFonts w:cs="Arial"/>
          <w:i/>
          <w:iCs/>
          <w:sz w:val="24"/>
          <w:szCs w:val="24"/>
        </w:rPr>
        <w:t>11B-</w:t>
      </w:r>
      <w:r>
        <w:rPr>
          <w:rFonts w:cs="Arial"/>
          <w:sz w:val="24"/>
          <w:szCs w:val="24"/>
        </w:rPr>
        <w:t xml:space="preserve">233.3.1.2 shall be on an accessible route as required by </w:t>
      </w:r>
      <w:r w:rsidRPr="007A0DE0">
        <w:rPr>
          <w:rFonts w:cs="Arial"/>
          <w:i/>
          <w:iCs/>
          <w:sz w:val="24"/>
          <w:szCs w:val="24"/>
        </w:rPr>
        <w:t>Section 11B-</w:t>
      </w:r>
      <w:r>
        <w:rPr>
          <w:rFonts w:cs="Arial"/>
          <w:sz w:val="24"/>
          <w:szCs w:val="24"/>
        </w:rPr>
        <w:t>206.</w:t>
      </w:r>
    </w:p>
    <w:p w14:paraId="5AC8311E" w14:textId="5F5509AF" w:rsidR="00563FE6" w:rsidRDefault="00563FE6" w:rsidP="00834354">
      <w:pPr>
        <w:spacing w:after="120"/>
        <w:ind w:left="360"/>
        <w:rPr>
          <w:rFonts w:cs="Arial"/>
          <w:i/>
          <w:iCs/>
          <w:sz w:val="24"/>
          <w:szCs w:val="24"/>
          <w:u w:val="single"/>
        </w:rPr>
      </w:pPr>
      <w:r w:rsidRPr="002328C4">
        <w:rPr>
          <w:rFonts w:cs="Arial"/>
          <w:b/>
          <w:bCs/>
          <w:i/>
          <w:iCs/>
          <w:sz w:val="24"/>
          <w:szCs w:val="24"/>
          <w:u w:val="single"/>
        </w:rPr>
        <w:t>11B-233.3.3.1 Entrances.</w:t>
      </w:r>
      <w:r w:rsidRPr="00CF0EB4">
        <w:rPr>
          <w:rFonts w:cs="Arial"/>
          <w:i/>
          <w:iCs/>
          <w:sz w:val="24"/>
          <w:szCs w:val="24"/>
        </w:rPr>
        <w:t xml:space="preserve">  </w:t>
      </w:r>
      <w:r w:rsidRPr="002328C4">
        <w:rPr>
          <w:rFonts w:cs="Arial"/>
          <w:i/>
          <w:iCs/>
          <w:sz w:val="24"/>
          <w:szCs w:val="24"/>
          <w:u w:val="single"/>
        </w:rPr>
        <w:t>Where an addition to an existing building</w:t>
      </w:r>
      <w:r>
        <w:rPr>
          <w:rFonts w:cs="Arial"/>
          <w:i/>
          <w:iCs/>
          <w:sz w:val="24"/>
          <w:szCs w:val="24"/>
          <w:u w:val="single"/>
        </w:rPr>
        <w:t xml:space="preserve"> does not provide an entrance, at least one entrance in the existing building shall comply with Section 11B-206.4.</w:t>
      </w:r>
    </w:p>
    <w:p w14:paraId="4D112EA7" w14:textId="02A98B7B" w:rsidR="00563FE6" w:rsidRDefault="00563FE6" w:rsidP="00834354">
      <w:pPr>
        <w:spacing w:after="120"/>
        <w:ind w:left="360"/>
        <w:rPr>
          <w:rFonts w:cs="Arial"/>
          <w:i/>
          <w:iCs/>
          <w:sz w:val="24"/>
          <w:szCs w:val="24"/>
          <w:u w:val="single"/>
        </w:rPr>
      </w:pPr>
      <w:r>
        <w:rPr>
          <w:rFonts w:cs="Arial"/>
          <w:b/>
          <w:bCs/>
          <w:i/>
          <w:iCs/>
          <w:sz w:val="24"/>
          <w:szCs w:val="24"/>
          <w:u w:val="single"/>
        </w:rPr>
        <w:t>11B-</w:t>
      </w:r>
      <w:r w:rsidRPr="00401C93">
        <w:rPr>
          <w:rFonts w:cs="Arial"/>
          <w:b/>
          <w:bCs/>
          <w:i/>
          <w:iCs/>
          <w:sz w:val="24"/>
          <w:szCs w:val="24"/>
          <w:u w:val="single"/>
        </w:rPr>
        <w:t>233.3.3.2</w:t>
      </w:r>
      <w:r>
        <w:rPr>
          <w:rFonts w:cs="Arial"/>
          <w:b/>
          <w:bCs/>
          <w:i/>
          <w:iCs/>
          <w:sz w:val="24"/>
          <w:szCs w:val="24"/>
          <w:u w:val="single"/>
        </w:rPr>
        <w:t xml:space="preserve"> Accessible route.</w:t>
      </w:r>
      <w:r w:rsidRPr="00CF0EB4">
        <w:rPr>
          <w:rFonts w:cs="Arial"/>
          <w:b/>
          <w:bCs/>
          <w:i/>
          <w:iCs/>
          <w:sz w:val="24"/>
          <w:szCs w:val="24"/>
        </w:rPr>
        <w:t xml:space="preserve"> </w:t>
      </w:r>
      <w:r w:rsidRPr="00CF0EB4">
        <w:rPr>
          <w:rFonts w:cs="Arial"/>
          <w:i/>
          <w:iCs/>
          <w:sz w:val="24"/>
          <w:szCs w:val="24"/>
        </w:rPr>
        <w:t xml:space="preserve"> </w:t>
      </w:r>
      <w:r>
        <w:rPr>
          <w:rFonts w:cs="Arial"/>
          <w:i/>
          <w:iCs/>
          <w:sz w:val="24"/>
          <w:szCs w:val="24"/>
          <w:u w:val="single"/>
        </w:rPr>
        <w:t>Where an addition to an existing building uses an existing entrance, at least one accessible route complying with Section 11B-206 shall be provided</w:t>
      </w:r>
      <w:r w:rsidR="00B6553B">
        <w:rPr>
          <w:rFonts w:cs="Arial"/>
          <w:i/>
          <w:iCs/>
          <w:sz w:val="24"/>
          <w:szCs w:val="24"/>
          <w:u w:val="single"/>
        </w:rPr>
        <w:t xml:space="preserve"> </w:t>
      </w:r>
      <w:r>
        <w:rPr>
          <w:rFonts w:cs="Arial"/>
          <w:i/>
          <w:iCs/>
          <w:sz w:val="24"/>
          <w:szCs w:val="24"/>
          <w:u w:val="single"/>
        </w:rPr>
        <w:t xml:space="preserve">from site arrival points to the </w:t>
      </w:r>
      <w:r w:rsidR="00EA4D43">
        <w:rPr>
          <w:rFonts w:cs="Arial"/>
          <w:i/>
          <w:iCs/>
          <w:sz w:val="24"/>
          <w:szCs w:val="24"/>
          <w:u w:val="single"/>
        </w:rPr>
        <w:t>en</w:t>
      </w:r>
      <w:r w:rsidR="00B6553B">
        <w:rPr>
          <w:rFonts w:cs="Arial"/>
          <w:i/>
          <w:iCs/>
          <w:sz w:val="24"/>
          <w:szCs w:val="24"/>
          <w:u w:val="single"/>
        </w:rPr>
        <w:t>trance</w:t>
      </w:r>
      <w:r w:rsidR="00415FB3">
        <w:rPr>
          <w:rFonts w:cs="Arial"/>
          <w:i/>
          <w:iCs/>
          <w:sz w:val="24"/>
          <w:szCs w:val="24"/>
          <w:u w:val="single"/>
        </w:rPr>
        <w:t xml:space="preserve">, </w:t>
      </w:r>
      <w:r w:rsidR="00E35D47">
        <w:rPr>
          <w:rFonts w:cs="Arial"/>
          <w:i/>
          <w:iCs/>
          <w:sz w:val="24"/>
          <w:szCs w:val="24"/>
          <w:u w:val="single"/>
        </w:rPr>
        <w:t>from the entrance</w:t>
      </w:r>
      <w:r w:rsidR="00EA5FDB">
        <w:rPr>
          <w:rFonts w:cs="Arial"/>
          <w:i/>
          <w:iCs/>
          <w:sz w:val="24"/>
          <w:szCs w:val="24"/>
          <w:u w:val="single"/>
        </w:rPr>
        <w:t xml:space="preserve"> to the</w:t>
      </w:r>
      <w:r>
        <w:rPr>
          <w:rFonts w:cs="Arial"/>
          <w:i/>
          <w:iCs/>
          <w:sz w:val="24"/>
          <w:szCs w:val="24"/>
          <w:u w:val="single"/>
        </w:rPr>
        <w:t xml:space="preserve"> addition</w:t>
      </w:r>
      <w:r w:rsidR="00376C64">
        <w:rPr>
          <w:rFonts w:cs="Arial"/>
          <w:i/>
          <w:iCs/>
          <w:sz w:val="24"/>
          <w:szCs w:val="24"/>
          <w:u w:val="single"/>
        </w:rPr>
        <w:t>,</w:t>
      </w:r>
      <w:r>
        <w:rPr>
          <w:rFonts w:cs="Arial"/>
          <w:i/>
          <w:iCs/>
          <w:sz w:val="24"/>
          <w:szCs w:val="24"/>
          <w:u w:val="single"/>
        </w:rPr>
        <w:t xml:space="preserve"> and </w:t>
      </w:r>
      <w:r w:rsidR="00376C64">
        <w:rPr>
          <w:rFonts w:cs="Arial"/>
          <w:i/>
          <w:iCs/>
          <w:sz w:val="24"/>
          <w:szCs w:val="24"/>
          <w:u w:val="single"/>
        </w:rPr>
        <w:t xml:space="preserve">shall </w:t>
      </w:r>
      <w:r>
        <w:rPr>
          <w:rFonts w:cs="Arial"/>
          <w:i/>
          <w:iCs/>
          <w:sz w:val="24"/>
          <w:szCs w:val="24"/>
          <w:u w:val="single"/>
        </w:rPr>
        <w:t xml:space="preserve">connect all rooms, spaces and elements </w:t>
      </w:r>
      <w:r w:rsidR="00393A29">
        <w:rPr>
          <w:rFonts w:cs="Arial"/>
          <w:i/>
          <w:iCs/>
          <w:sz w:val="24"/>
          <w:szCs w:val="24"/>
          <w:u w:val="single"/>
        </w:rPr>
        <w:t xml:space="preserve">of the addition </w:t>
      </w:r>
      <w:r>
        <w:rPr>
          <w:rFonts w:cs="Arial"/>
          <w:i/>
          <w:iCs/>
          <w:sz w:val="24"/>
          <w:szCs w:val="24"/>
          <w:u w:val="single"/>
        </w:rPr>
        <w:t>required to be accessible</w:t>
      </w:r>
      <w:r w:rsidR="007235B8">
        <w:rPr>
          <w:rFonts w:cs="Arial"/>
          <w:i/>
          <w:iCs/>
          <w:sz w:val="24"/>
          <w:szCs w:val="24"/>
          <w:u w:val="single"/>
        </w:rPr>
        <w:t xml:space="preserve"> by this chapter</w:t>
      </w:r>
      <w:r>
        <w:rPr>
          <w:rFonts w:cs="Arial"/>
          <w:i/>
          <w:iCs/>
          <w:sz w:val="24"/>
          <w:szCs w:val="24"/>
          <w:u w:val="single"/>
        </w:rPr>
        <w:t>.</w:t>
      </w:r>
    </w:p>
    <w:p w14:paraId="2737A5F2" w14:textId="6DF76B64" w:rsidR="00563FE6" w:rsidRDefault="00563FE6" w:rsidP="00834354">
      <w:pPr>
        <w:spacing w:after="120"/>
        <w:ind w:left="360"/>
        <w:rPr>
          <w:rFonts w:cs="Arial"/>
          <w:i/>
          <w:iCs/>
          <w:sz w:val="24"/>
          <w:szCs w:val="24"/>
          <w:u w:val="single"/>
        </w:rPr>
      </w:pPr>
      <w:r>
        <w:rPr>
          <w:rFonts w:cs="Arial"/>
          <w:b/>
          <w:bCs/>
          <w:i/>
          <w:iCs/>
          <w:sz w:val="24"/>
          <w:szCs w:val="24"/>
          <w:u w:val="single"/>
        </w:rPr>
        <w:t>11B-</w:t>
      </w:r>
      <w:r w:rsidRPr="004F458F">
        <w:rPr>
          <w:rFonts w:cs="Arial"/>
          <w:b/>
          <w:bCs/>
          <w:i/>
          <w:iCs/>
          <w:sz w:val="24"/>
          <w:szCs w:val="24"/>
          <w:u w:val="single"/>
        </w:rPr>
        <w:t>233.3.3.3 Toilet and bathing facilities.</w:t>
      </w:r>
      <w:r w:rsidRPr="00CF0EB4">
        <w:rPr>
          <w:rFonts w:cs="Arial"/>
          <w:i/>
          <w:iCs/>
          <w:sz w:val="24"/>
          <w:szCs w:val="24"/>
        </w:rPr>
        <w:t xml:space="preserve">  </w:t>
      </w:r>
      <w:r w:rsidRPr="004F458F">
        <w:rPr>
          <w:rFonts w:cs="Arial"/>
          <w:i/>
          <w:iCs/>
          <w:sz w:val="24"/>
          <w:szCs w:val="24"/>
          <w:u w:val="single"/>
        </w:rPr>
        <w:t>Where</w:t>
      </w:r>
      <w:r w:rsidR="00A34D5B">
        <w:rPr>
          <w:rFonts w:cs="Arial"/>
          <w:i/>
          <w:iCs/>
          <w:sz w:val="24"/>
          <w:szCs w:val="24"/>
          <w:u w:val="single"/>
        </w:rPr>
        <w:t xml:space="preserve"> a</w:t>
      </w:r>
      <w:r>
        <w:rPr>
          <w:rFonts w:cs="Arial"/>
          <w:i/>
          <w:iCs/>
          <w:sz w:val="24"/>
          <w:szCs w:val="24"/>
          <w:u w:val="single"/>
        </w:rPr>
        <w:t xml:space="preserve"> public or common use</w:t>
      </w:r>
      <w:r w:rsidRPr="004F458F">
        <w:rPr>
          <w:rFonts w:cs="Arial"/>
          <w:i/>
          <w:iCs/>
          <w:sz w:val="24"/>
          <w:szCs w:val="24"/>
          <w:u w:val="single"/>
        </w:rPr>
        <w:t xml:space="preserve"> toilet </w:t>
      </w:r>
      <w:r w:rsidR="00B76201">
        <w:rPr>
          <w:rFonts w:cs="Arial"/>
          <w:i/>
          <w:iCs/>
          <w:sz w:val="24"/>
          <w:szCs w:val="24"/>
          <w:u w:val="single"/>
        </w:rPr>
        <w:t xml:space="preserve">facility </w:t>
      </w:r>
      <w:r w:rsidR="00B303B6">
        <w:rPr>
          <w:rFonts w:cs="Arial"/>
          <w:i/>
          <w:iCs/>
          <w:sz w:val="24"/>
          <w:szCs w:val="24"/>
          <w:u w:val="single"/>
        </w:rPr>
        <w:t xml:space="preserve">is </w:t>
      </w:r>
      <w:r>
        <w:rPr>
          <w:rFonts w:cs="Arial"/>
          <w:i/>
          <w:iCs/>
          <w:sz w:val="24"/>
          <w:szCs w:val="24"/>
          <w:u w:val="single"/>
        </w:rPr>
        <w:t xml:space="preserve">provided in the existing building but not in the addition, at least one toilet </w:t>
      </w:r>
      <w:r w:rsidR="00B303B6">
        <w:rPr>
          <w:rFonts w:cs="Arial"/>
          <w:i/>
          <w:iCs/>
          <w:sz w:val="24"/>
          <w:szCs w:val="24"/>
          <w:u w:val="single"/>
        </w:rPr>
        <w:t xml:space="preserve">facility </w:t>
      </w:r>
      <w:r>
        <w:rPr>
          <w:rFonts w:cs="Arial"/>
          <w:i/>
          <w:iCs/>
          <w:sz w:val="24"/>
          <w:szCs w:val="24"/>
          <w:u w:val="single"/>
        </w:rPr>
        <w:t xml:space="preserve">in the existing building shall comply with Section 11B-213 and </w:t>
      </w:r>
      <w:r w:rsidR="00B76201">
        <w:rPr>
          <w:rFonts w:cs="Arial"/>
          <w:i/>
          <w:iCs/>
          <w:sz w:val="24"/>
          <w:szCs w:val="24"/>
          <w:u w:val="single"/>
        </w:rPr>
        <w:t>sha</w:t>
      </w:r>
      <w:r w:rsidR="007B1DAC">
        <w:rPr>
          <w:rFonts w:cs="Arial"/>
          <w:i/>
          <w:iCs/>
          <w:sz w:val="24"/>
          <w:szCs w:val="24"/>
          <w:u w:val="single"/>
        </w:rPr>
        <w:t xml:space="preserve">ll provide an </w:t>
      </w:r>
      <w:r>
        <w:rPr>
          <w:rFonts w:cs="Arial"/>
          <w:i/>
          <w:iCs/>
          <w:sz w:val="24"/>
          <w:szCs w:val="24"/>
          <w:u w:val="single"/>
        </w:rPr>
        <w:t>accessible route complying with Section 11B-206</w:t>
      </w:r>
      <w:r w:rsidR="007B1DAC">
        <w:rPr>
          <w:rFonts w:cs="Arial"/>
          <w:i/>
          <w:iCs/>
          <w:sz w:val="24"/>
          <w:szCs w:val="24"/>
          <w:u w:val="single"/>
        </w:rPr>
        <w:t xml:space="preserve"> from the toilet facility to the </w:t>
      </w:r>
      <w:r w:rsidR="00D47E65">
        <w:rPr>
          <w:rFonts w:cs="Arial"/>
          <w:i/>
          <w:iCs/>
          <w:sz w:val="24"/>
          <w:szCs w:val="24"/>
          <w:u w:val="single"/>
        </w:rPr>
        <w:t>addition</w:t>
      </w:r>
      <w:r>
        <w:rPr>
          <w:rFonts w:cs="Arial"/>
          <w:i/>
          <w:iCs/>
          <w:sz w:val="24"/>
          <w:szCs w:val="24"/>
          <w:u w:val="single"/>
        </w:rPr>
        <w:t>.</w:t>
      </w:r>
      <w:r w:rsidR="00D47E65">
        <w:rPr>
          <w:rFonts w:cs="Arial"/>
          <w:i/>
          <w:iCs/>
          <w:sz w:val="24"/>
          <w:szCs w:val="24"/>
          <w:u w:val="single"/>
        </w:rPr>
        <w:t xml:space="preserve"> </w:t>
      </w:r>
      <w:r w:rsidR="00D47E65" w:rsidRPr="004F458F">
        <w:rPr>
          <w:rFonts w:cs="Arial"/>
          <w:i/>
          <w:iCs/>
          <w:sz w:val="24"/>
          <w:szCs w:val="24"/>
          <w:u w:val="single"/>
        </w:rPr>
        <w:t>Where</w:t>
      </w:r>
      <w:r w:rsidR="00D47E65">
        <w:rPr>
          <w:rFonts w:cs="Arial"/>
          <w:i/>
          <w:iCs/>
          <w:sz w:val="24"/>
          <w:szCs w:val="24"/>
          <w:u w:val="single"/>
        </w:rPr>
        <w:t xml:space="preserve"> </w:t>
      </w:r>
      <w:r w:rsidR="000F748C">
        <w:rPr>
          <w:rFonts w:cs="Arial"/>
          <w:i/>
          <w:iCs/>
          <w:sz w:val="24"/>
          <w:szCs w:val="24"/>
          <w:u w:val="single"/>
        </w:rPr>
        <w:t>a</w:t>
      </w:r>
      <w:r w:rsidR="00D47E65">
        <w:rPr>
          <w:rFonts w:cs="Arial"/>
          <w:i/>
          <w:iCs/>
          <w:sz w:val="24"/>
          <w:szCs w:val="24"/>
          <w:u w:val="single"/>
        </w:rPr>
        <w:t xml:space="preserve"> public or common use</w:t>
      </w:r>
      <w:r w:rsidR="00D47E65" w:rsidRPr="004F458F">
        <w:rPr>
          <w:rFonts w:cs="Arial"/>
          <w:i/>
          <w:iCs/>
          <w:sz w:val="24"/>
          <w:szCs w:val="24"/>
          <w:u w:val="single"/>
        </w:rPr>
        <w:t xml:space="preserve"> </w:t>
      </w:r>
      <w:r w:rsidR="00D47E65">
        <w:rPr>
          <w:rFonts w:cs="Arial"/>
          <w:i/>
          <w:iCs/>
          <w:sz w:val="24"/>
          <w:szCs w:val="24"/>
          <w:u w:val="single"/>
        </w:rPr>
        <w:t>bathing</w:t>
      </w:r>
      <w:r w:rsidR="00D47E65" w:rsidRPr="004F458F">
        <w:rPr>
          <w:rFonts w:cs="Arial"/>
          <w:i/>
          <w:iCs/>
          <w:sz w:val="24"/>
          <w:szCs w:val="24"/>
          <w:u w:val="single"/>
        </w:rPr>
        <w:t xml:space="preserve"> </w:t>
      </w:r>
      <w:r w:rsidR="00D47E65">
        <w:rPr>
          <w:rFonts w:cs="Arial"/>
          <w:i/>
          <w:iCs/>
          <w:sz w:val="24"/>
          <w:szCs w:val="24"/>
          <w:u w:val="single"/>
        </w:rPr>
        <w:t xml:space="preserve">facility is provided in the existing building but not in the addition, at least one bathing facility in the existing building shall comply with Section 11B-213 and </w:t>
      </w:r>
      <w:r w:rsidR="00D47E65">
        <w:rPr>
          <w:rFonts w:cs="Arial"/>
          <w:i/>
          <w:iCs/>
          <w:sz w:val="24"/>
          <w:szCs w:val="24"/>
          <w:u w:val="single"/>
        </w:rPr>
        <w:lastRenderedPageBreak/>
        <w:t xml:space="preserve">shall provide an accessible route complying with Section 11B-206 from the </w:t>
      </w:r>
      <w:r w:rsidR="009D15A1">
        <w:rPr>
          <w:rFonts w:cs="Arial"/>
          <w:i/>
          <w:iCs/>
          <w:sz w:val="24"/>
          <w:szCs w:val="24"/>
          <w:u w:val="single"/>
        </w:rPr>
        <w:t>bathing</w:t>
      </w:r>
      <w:r w:rsidR="00D47E65">
        <w:rPr>
          <w:rFonts w:cs="Arial"/>
          <w:i/>
          <w:iCs/>
          <w:sz w:val="24"/>
          <w:szCs w:val="24"/>
          <w:u w:val="single"/>
        </w:rPr>
        <w:t xml:space="preserve"> facility to the addition</w:t>
      </w:r>
      <w:r>
        <w:rPr>
          <w:rFonts w:cs="Arial"/>
          <w:i/>
          <w:iCs/>
          <w:sz w:val="24"/>
          <w:szCs w:val="24"/>
          <w:u w:val="single"/>
        </w:rPr>
        <w:t>.</w:t>
      </w:r>
    </w:p>
    <w:p w14:paraId="1CE5F042" w14:textId="3A2D45EA" w:rsidR="00563FE6" w:rsidRDefault="00563FE6" w:rsidP="00834354">
      <w:pPr>
        <w:spacing w:after="120"/>
        <w:ind w:left="360"/>
        <w:rPr>
          <w:rFonts w:cs="Arial"/>
          <w:i/>
          <w:iCs/>
          <w:sz w:val="24"/>
          <w:szCs w:val="24"/>
          <w:u w:val="single"/>
        </w:rPr>
      </w:pPr>
      <w:r>
        <w:rPr>
          <w:rFonts w:cs="Arial"/>
          <w:b/>
          <w:bCs/>
          <w:i/>
          <w:iCs/>
          <w:sz w:val="24"/>
          <w:szCs w:val="24"/>
          <w:u w:val="single"/>
        </w:rPr>
        <w:t>11B-233.3.3.4 Elements, spaces, and common use areas.</w:t>
      </w:r>
      <w:r w:rsidRPr="002439CB">
        <w:rPr>
          <w:rFonts w:cs="Arial"/>
          <w:i/>
          <w:iCs/>
          <w:sz w:val="24"/>
          <w:szCs w:val="24"/>
        </w:rPr>
        <w:t xml:space="preserve">  </w:t>
      </w:r>
      <w:r>
        <w:rPr>
          <w:rFonts w:cs="Arial"/>
          <w:i/>
          <w:iCs/>
          <w:sz w:val="24"/>
          <w:szCs w:val="24"/>
          <w:u w:val="single"/>
        </w:rPr>
        <w:t xml:space="preserve">Where elements, spaces, or common use areas are provided in the existing building and equivalent elements, spaces or common use areas are not provided in the addition, at least one of each type of element, space, or common use area in the existing building shall </w:t>
      </w:r>
      <w:r w:rsidR="00AD731A">
        <w:rPr>
          <w:rFonts w:cs="Arial"/>
          <w:i/>
          <w:iCs/>
          <w:sz w:val="24"/>
          <w:szCs w:val="24"/>
          <w:u w:val="single"/>
        </w:rPr>
        <w:t>be accessible in compliance with this chapter</w:t>
      </w:r>
      <w:r>
        <w:rPr>
          <w:rFonts w:cs="Arial"/>
          <w:i/>
          <w:iCs/>
          <w:sz w:val="24"/>
          <w:szCs w:val="24"/>
          <w:u w:val="single"/>
        </w:rPr>
        <w:t>.</w:t>
      </w:r>
    </w:p>
    <w:p w14:paraId="46130069"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CODE TEXT IF ADOPTED</w:t>
      </w:r>
    </w:p>
    <w:p w14:paraId="62039861" w14:textId="77777777" w:rsidR="00563FE6" w:rsidRPr="00636287" w:rsidRDefault="00563FE6" w:rsidP="00834354">
      <w:pPr>
        <w:spacing w:after="120"/>
        <w:rPr>
          <w:rFonts w:cs="Arial"/>
          <w:sz w:val="24"/>
          <w:szCs w:val="24"/>
        </w:rPr>
      </w:pPr>
      <w:r w:rsidRPr="00636287">
        <w:rPr>
          <w:rFonts w:cs="Arial"/>
          <w:b/>
          <w:i/>
          <w:sz w:val="24"/>
          <w:szCs w:val="24"/>
        </w:rPr>
        <w:t>11B-</w:t>
      </w:r>
      <w:r w:rsidRPr="00636287">
        <w:rPr>
          <w:rFonts w:cs="Arial"/>
          <w:b/>
          <w:sz w:val="24"/>
          <w:szCs w:val="24"/>
        </w:rPr>
        <w:t>233.3</w:t>
      </w:r>
      <w:proofErr w:type="gramStart"/>
      <w:r w:rsidRPr="00636287">
        <w:rPr>
          <w:rFonts w:cs="Arial"/>
          <w:b/>
          <w:sz w:val="24"/>
          <w:szCs w:val="24"/>
        </w:rPr>
        <w:t>.3</w:t>
      </w:r>
      <w:proofErr w:type="gramEnd"/>
      <w:r w:rsidRPr="00636287">
        <w:rPr>
          <w:rFonts w:cs="Arial"/>
          <w:b/>
          <w:sz w:val="24"/>
          <w:szCs w:val="24"/>
        </w:rPr>
        <w:t xml:space="preserve"> Additions.</w:t>
      </w:r>
      <w:r w:rsidRPr="00636287">
        <w:rPr>
          <w:rFonts w:cs="Arial"/>
          <w:sz w:val="24"/>
          <w:szCs w:val="24"/>
        </w:rPr>
        <w:t xml:space="preserve">  Where an addition to an existing building results in an increase in the number of residential dwelling units, the requirement of </w:t>
      </w:r>
      <w:r w:rsidRPr="00636287">
        <w:rPr>
          <w:rFonts w:cs="Arial"/>
          <w:i/>
          <w:sz w:val="24"/>
          <w:szCs w:val="24"/>
        </w:rPr>
        <w:t>Section 11B-</w:t>
      </w:r>
      <w:r w:rsidRPr="00636287">
        <w:rPr>
          <w:rFonts w:cs="Arial"/>
          <w:sz w:val="24"/>
          <w:szCs w:val="24"/>
        </w:rPr>
        <w:t xml:space="preserve">233.3.1 shall apply only to the residential dwelling units that are added until the total number of residential dwelling units complies with the minimum number required by </w:t>
      </w:r>
      <w:r w:rsidRPr="00636287">
        <w:rPr>
          <w:rFonts w:cs="Arial"/>
          <w:i/>
          <w:sz w:val="24"/>
          <w:szCs w:val="24"/>
        </w:rPr>
        <w:t>Section 11B-</w:t>
      </w:r>
      <w:r w:rsidRPr="00636287">
        <w:rPr>
          <w:rFonts w:cs="Arial"/>
          <w:sz w:val="24"/>
          <w:szCs w:val="24"/>
        </w:rPr>
        <w:t xml:space="preserve">233.3.1.  Residential dwelling units required to comply with </w:t>
      </w:r>
      <w:r w:rsidRPr="00636287">
        <w:rPr>
          <w:rFonts w:cs="Arial"/>
          <w:i/>
          <w:sz w:val="24"/>
          <w:szCs w:val="24"/>
        </w:rPr>
        <w:t>Sections 11B-</w:t>
      </w:r>
      <w:r w:rsidRPr="00636287">
        <w:rPr>
          <w:rFonts w:cs="Arial"/>
          <w:sz w:val="24"/>
          <w:szCs w:val="24"/>
        </w:rPr>
        <w:t xml:space="preserve">233.3.1.1 </w:t>
      </w:r>
      <w:r w:rsidRPr="00636287">
        <w:rPr>
          <w:rFonts w:cs="Arial"/>
          <w:i/>
          <w:sz w:val="24"/>
          <w:szCs w:val="24"/>
        </w:rPr>
        <w:t>and 11B-</w:t>
      </w:r>
      <w:r w:rsidRPr="00636287">
        <w:rPr>
          <w:rFonts w:cs="Arial"/>
          <w:sz w:val="24"/>
          <w:szCs w:val="24"/>
        </w:rPr>
        <w:t xml:space="preserve">233.3.1.2 shall be on an accessible route as required by </w:t>
      </w:r>
      <w:r w:rsidRPr="00636287">
        <w:rPr>
          <w:rFonts w:cs="Arial"/>
          <w:i/>
          <w:sz w:val="24"/>
          <w:szCs w:val="24"/>
        </w:rPr>
        <w:t>Section 11B-</w:t>
      </w:r>
      <w:r w:rsidRPr="00636287">
        <w:rPr>
          <w:rFonts w:cs="Arial"/>
          <w:sz w:val="24"/>
          <w:szCs w:val="24"/>
        </w:rPr>
        <w:t>206.</w:t>
      </w:r>
    </w:p>
    <w:p w14:paraId="27B19331" w14:textId="77777777" w:rsidR="00F54859" w:rsidRPr="000427B7" w:rsidRDefault="00563FE6" w:rsidP="00F54859">
      <w:pPr>
        <w:spacing w:after="120"/>
        <w:ind w:left="360"/>
        <w:rPr>
          <w:rFonts w:cs="Arial"/>
          <w:i/>
          <w:sz w:val="24"/>
          <w:szCs w:val="24"/>
        </w:rPr>
      </w:pPr>
      <w:r w:rsidRPr="00636287">
        <w:rPr>
          <w:rFonts w:cs="Arial"/>
          <w:b/>
          <w:i/>
          <w:sz w:val="24"/>
          <w:szCs w:val="24"/>
        </w:rPr>
        <w:t>11B-233.3.3.1 Entrances.</w:t>
      </w:r>
      <w:r w:rsidRPr="00636287">
        <w:rPr>
          <w:rFonts w:cs="Arial"/>
          <w:i/>
          <w:sz w:val="24"/>
          <w:szCs w:val="24"/>
        </w:rPr>
        <w:t xml:space="preserve">  </w:t>
      </w:r>
      <w:r w:rsidR="00F54859" w:rsidRPr="000427B7">
        <w:rPr>
          <w:rFonts w:cs="Arial"/>
          <w:i/>
          <w:sz w:val="24"/>
          <w:szCs w:val="24"/>
        </w:rPr>
        <w:t>Where an addition to an existing building does not provide an entrance, at least one entrance in the existing building shall comply with Section 11B-206.4.</w:t>
      </w:r>
    </w:p>
    <w:p w14:paraId="2BB6FA4F" w14:textId="77777777" w:rsidR="00F54859" w:rsidRPr="000427B7" w:rsidRDefault="00F54859" w:rsidP="00F54859">
      <w:pPr>
        <w:spacing w:after="120"/>
        <w:ind w:left="360"/>
        <w:rPr>
          <w:rFonts w:cs="Arial"/>
          <w:i/>
          <w:sz w:val="24"/>
          <w:szCs w:val="24"/>
        </w:rPr>
      </w:pPr>
      <w:r w:rsidRPr="000427B7">
        <w:rPr>
          <w:rFonts w:cs="Arial"/>
          <w:b/>
          <w:i/>
          <w:sz w:val="24"/>
          <w:szCs w:val="24"/>
        </w:rPr>
        <w:t>11B-233.3.3.2 Accessible route.</w:t>
      </w:r>
      <w:r w:rsidRPr="00636287">
        <w:rPr>
          <w:rFonts w:cs="Arial"/>
          <w:b/>
          <w:i/>
          <w:sz w:val="24"/>
          <w:szCs w:val="24"/>
        </w:rPr>
        <w:t xml:space="preserve"> </w:t>
      </w:r>
      <w:r w:rsidRPr="00636287">
        <w:rPr>
          <w:rFonts w:cs="Arial"/>
          <w:i/>
          <w:sz w:val="24"/>
          <w:szCs w:val="24"/>
        </w:rPr>
        <w:t xml:space="preserve"> </w:t>
      </w:r>
      <w:r w:rsidRPr="000427B7">
        <w:rPr>
          <w:rFonts w:cs="Arial"/>
          <w:i/>
          <w:sz w:val="24"/>
          <w:szCs w:val="24"/>
        </w:rPr>
        <w:t>Where an addition to an existing building uses an existing entrance, at least one accessible route complying with Section 11B-206 shall be provided from site arrival points to the entrance, from the entrance to the addition, and shall connect all rooms, spaces and elements of the addition required to be accessible by this chapter.</w:t>
      </w:r>
    </w:p>
    <w:p w14:paraId="5D100295" w14:textId="1DC11877" w:rsidR="00507F60" w:rsidRPr="00636287" w:rsidRDefault="00F54859" w:rsidP="00834354">
      <w:pPr>
        <w:spacing w:after="120"/>
        <w:ind w:left="360"/>
      </w:pPr>
      <w:r w:rsidRPr="000427B7">
        <w:rPr>
          <w:rFonts w:cs="Arial"/>
          <w:b/>
          <w:i/>
          <w:sz w:val="24"/>
          <w:szCs w:val="24"/>
        </w:rPr>
        <w:t>11B-233.3.3.3 Toilet and bathing facilities.</w:t>
      </w:r>
      <w:r w:rsidRPr="00636287">
        <w:rPr>
          <w:rFonts w:cs="Arial"/>
          <w:i/>
          <w:sz w:val="24"/>
          <w:szCs w:val="24"/>
        </w:rPr>
        <w:t xml:space="preserve">  </w:t>
      </w:r>
      <w:r w:rsidRPr="000427B7">
        <w:rPr>
          <w:rFonts w:cs="Arial"/>
          <w:i/>
          <w:sz w:val="24"/>
          <w:szCs w:val="24"/>
        </w:rPr>
        <w:t>Where</w:t>
      </w:r>
      <w:r w:rsidR="00371F87">
        <w:rPr>
          <w:rFonts w:cs="Arial"/>
          <w:i/>
          <w:sz w:val="24"/>
          <w:szCs w:val="24"/>
        </w:rPr>
        <w:t xml:space="preserve"> a</w:t>
      </w:r>
      <w:r w:rsidRPr="000427B7">
        <w:rPr>
          <w:rFonts w:cs="Arial"/>
          <w:i/>
          <w:sz w:val="24"/>
          <w:szCs w:val="24"/>
        </w:rPr>
        <w:t xml:space="preserve"> public or common use toilet facility is provided in the existing building but not in the addition, at least one toilet facility in the existing building shall comply with Section 11B-213 and shall provide an accessible route complying with Section 11B-206 from the toilet facility to the addition. Where</w:t>
      </w:r>
      <w:r w:rsidR="00E61CF2">
        <w:rPr>
          <w:rFonts w:cs="Arial"/>
          <w:i/>
          <w:iCs/>
          <w:sz w:val="24"/>
          <w:szCs w:val="24"/>
        </w:rPr>
        <w:t xml:space="preserve"> </w:t>
      </w:r>
      <w:r w:rsidR="00603030">
        <w:rPr>
          <w:rFonts w:cs="Arial"/>
          <w:i/>
          <w:iCs/>
          <w:sz w:val="24"/>
          <w:szCs w:val="24"/>
        </w:rPr>
        <w:t>a</w:t>
      </w:r>
      <w:r w:rsidRPr="005B785E">
        <w:rPr>
          <w:rFonts w:cs="Arial"/>
          <w:i/>
          <w:sz w:val="24"/>
          <w:szCs w:val="24"/>
        </w:rPr>
        <w:t xml:space="preserve"> public or common use bathing facility is provided in the existing building but not in the addition, at least one bathing facility in the existing building shall comply with Section 11B-213 and shall </w:t>
      </w:r>
      <w:r w:rsidR="007447F2" w:rsidRPr="00636287">
        <w:rPr>
          <w:rFonts w:cs="Arial"/>
          <w:i/>
          <w:iCs/>
          <w:sz w:val="24"/>
          <w:szCs w:val="24"/>
        </w:rPr>
        <w:t>provide</w:t>
      </w:r>
      <w:r w:rsidRPr="005B785E">
        <w:rPr>
          <w:rFonts w:cs="Arial"/>
          <w:i/>
          <w:sz w:val="24"/>
          <w:szCs w:val="24"/>
        </w:rPr>
        <w:t xml:space="preserve"> an accessible route complying with Section 11B-206 from the bathing facility to the addition.</w:t>
      </w:r>
    </w:p>
    <w:p w14:paraId="5521014F" w14:textId="5D61538D" w:rsidR="00563FE6" w:rsidRPr="00636287" w:rsidRDefault="00F54859" w:rsidP="00834354">
      <w:pPr>
        <w:spacing w:after="120"/>
        <w:ind w:left="360"/>
        <w:rPr>
          <w:rFonts w:cs="Arial"/>
          <w:i/>
          <w:sz w:val="24"/>
          <w:szCs w:val="24"/>
        </w:rPr>
      </w:pPr>
      <w:r w:rsidRPr="005B785E">
        <w:rPr>
          <w:rFonts w:cs="Arial"/>
          <w:b/>
          <w:i/>
          <w:sz w:val="24"/>
          <w:szCs w:val="24"/>
        </w:rPr>
        <w:t>11B-233.3.3.4 Elements, spaces, and common use areas.</w:t>
      </w:r>
      <w:r w:rsidRPr="00636287">
        <w:rPr>
          <w:rFonts w:cs="Arial"/>
          <w:i/>
          <w:sz w:val="24"/>
          <w:szCs w:val="24"/>
        </w:rPr>
        <w:t xml:space="preserve">  </w:t>
      </w:r>
      <w:r w:rsidRPr="005B785E">
        <w:rPr>
          <w:rFonts w:cs="Arial"/>
          <w:i/>
          <w:sz w:val="24"/>
          <w:szCs w:val="24"/>
        </w:rPr>
        <w:t>Where elements, spaces, or common use areas are provided in the existing building and equivalent elements, spaces or common use areas are not provided in the addition, at least one of each type of element, space, or common use area in the existing building shall be accessible in compliance with this chapter.</w:t>
      </w:r>
    </w:p>
    <w:p w14:paraId="3A57D473" w14:textId="77777777" w:rsidR="00563FE6" w:rsidRDefault="00563FE6" w:rsidP="00834354">
      <w:pPr>
        <w:pStyle w:val="Heading2"/>
        <w:shd w:val="clear" w:color="auto" w:fill="000000" w:themeFill="text1"/>
        <w:spacing w:before="240" w:after="120"/>
        <w:ind w:firstLine="90"/>
        <w:rPr>
          <w:szCs w:val="24"/>
        </w:rPr>
      </w:pPr>
      <w:r w:rsidRPr="00CC29AE">
        <w:rPr>
          <w:szCs w:val="24"/>
        </w:rPr>
        <w:t>STATEMENT OF REASONS</w:t>
      </w:r>
    </w:p>
    <w:p w14:paraId="3505DE85" w14:textId="505A754F" w:rsidR="00640939" w:rsidRPr="0005442A" w:rsidRDefault="00B217F8" w:rsidP="00834354">
      <w:pPr>
        <w:rPr>
          <w:rFonts w:eastAsia="Arial" w:cs="Arial"/>
          <w:sz w:val="24"/>
          <w:szCs w:val="24"/>
        </w:rPr>
      </w:pPr>
      <w:r>
        <w:rPr>
          <w:rFonts w:eastAsia="Arial" w:cs="Arial"/>
          <w:color w:val="000000" w:themeColor="text1"/>
          <w:sz w:val="24"/>
          <w:szCs w:val="24"/>
        </w:rPr>
        <w:t xml:space="preserve">The requirements for </w:t>
      </w:r>
      <w:r w:rsidR="00125358">
        <w:rPr>
          <w:rFonts w:eastAsia="Arial" w:cs="Arial"/>
          <w:color w:val="000000" w:themeColor="text1"/>
          <w:sz w:val="24"/>
          <w:szCs w:val="24"/>
        </w:rPr>
        <w:t>a</w:t>
      </w:r>
      <w:r w:rsidR="00F14091">
        <w:rPr>
          <w:rFonts w:eastAsia="Arial" w:cs="Arial"/>
          <w:color w:val="000000" w:themeColor="text1"/>
          <w:sz w:val="24"/>
          <w:szCs w:val="24"/>
        </w:rPr>
        <w:t>dditions</w:t>
      </w:r>
      <w:r w:rsidR="00125358">
        <w:rPr>
          <w:rFonts w:eastAsia="Arial" w:cs="Arial"/>
          <w:color w:val="000000" w:themeColor="text1"/>
          <w:sz w:val="24"/>
          <w:szCs w:val="24"/>
        </w:rPr>
        <w:t xml:space="preserve"> to public </w:t>
      </w:r>
      <w:proofErr w:type="gramStart"/>
      <w:r w:rsidR="00125358">
        <w:rPr>
          <w:rFonts w:eastAsia="Arial" w:cs="Arial"/>
          <w:color w:val="000000" w:themeColor="text1"/>
          <w:sz w:val="24"/>
          <w:szCs w:val="24"/>
        </w:rPr>
        <w:t>accommodations</w:t>
      </w:r>
      <w:proofErr w:type="gramEnd"/>
      <w:r w:rsidR="00125358">
        <w:rPr>
          <w:rFonts w:eastAsia="Arial" w:cs="Arial"/>
          <w:color w:val="000000" w:themeColor="text1"/>
          <w:sz w:val="24"/>
          <w:szCs w:val="24"/>
        </w:rPr>
        <w:t xml:space="preserve"> and commercial facilities </w:t>
      </w:r>
      <w:r w:rsidR="002A5D45">
        <w:rPr>
          <w:rFonts w:eastAsia="Arial" w:cs="Arial"/>
          <w:color w:val="000000" w:themeColor="text1"/>
          <w:sz w:val="24"/>
          <w:szCs w:val="24"/>
        </w:rPr>
        <w:t>in CBC Section 11B-202.4 are not applicable to public housing</w:t>
      </w:r>
      <w:r w:rsidR="004A1FC2">
        <w:rPr>
          <w:rFonts w:eastAsia="Arial" w:cs="Arial"/>
          <w:color w:val="000000" w:themeColor="text1"/>
          <w:sz w:val="24"/>
          <w:szCs w:val="24"/>
        </w:rPr>
        <w:t xml:space="preserve">. Section </w:t>
      </w:r>
      <w:r w:rsidR="00BE7CD6">
        <w:rPr>
          <w:rFonts w:eastAsia="Arial" w:cs="Arial"/>
          <w:color w:val="000000" w:themeColor="text1"/>
          <w:sz w:val="24"/>
          <w:szCs w:val="24"/>
        </w:rPr>
        <w:t xml:space="preserve">11B-202.4, exception 1 is </w:t>
      </w:r>
      <w:r w:rsidR="00E77277">
        <w:rPr>
          <w:rFonts w:eastAsia="Arial" w:cs="Arial"/>
          <w:color w:val="000000" w:themeColor="text1"/>
          <w:sz w:val="24"/>
          <w:szCs w:val="24"/>
        </w:rPr>
        <w:t>currently based on</w:t>
      </w:r>
      <w:r w:rsidR="00C160E2">
        <w:rPr>
          <w:rFonts w:eastAsia="Arial" w:cs="Arial"/>
          <w:color w:val="000000" w:themeColor="text1"/>
          <w:sz w:val="24"/>
          <w:szCs w:val="24"/>
        </w:rPr>
        <w:t xml:space="preserve"> the ADAS</w:t>
      </w:r>
      <w:r w:rsidR="00BC77DA">
        <w:rPr>
          <w:rFonts w:eastAsia="Arial" w:cs="Arial"/>
          <w:color w:val="000000" w:themeColor="text1"/>
          <w:sz w:val="24"/>
          <w:szCs w:val="24"/>
        </w:rPr>
        <w:t xml:space="preserve"> language which exempts </w:t>
      </w:r>
      <w:r w:rsidR="002D62A5">
        <w:rPr>
          <w:rFonts w:eastAsia="Arial" w:cs="Arial"/>
          <w:color w:val="000000" w:themeColor="text1"/>
          <w:sz w:val="24"/>
          <w:szCs w:val="24"/>
        </w:rPr>
        <w:t>residential dwelling units</w:t>
      </w:r>
      <w:r w:rsidR="00197CE7">
        <w:rPr>
          <w:rFonts w:eastAsia="Arial" w:cs="Arial"/>
          <w:color w:val="000000" w:themeColor="text1"/>
          <w:sz w:val="24"/>
          <w:szCs w:val="24"/>
        </w:rPr>
        <w:t xml:space="preserve"> from path of travel improvements.</w:t>
      </w:r>
      <w:r w:rsidR="00DB43E5" w:rsidDel="004A1FC2">
        <w:rPr>
          <w:rFonts w:eastAsia="Arial" w:cs="Arial"/>
          <w:color w:val="000000" w:themeColor="text1"/>
          <w:sz w:val="24"/>
          <w:szCs w:val="24"/>
        </w:rPr>
        <w:t xml:space="preserve"> </w:t>
      </w:r>
    </w:p>
    <w:p w14:paraId="002D3B70" w14:textId="77777777" w:rsidR="00640939" w:rsidRPr="0005442A" w:rsidRDefault="00640939" w:rsidP="00834354">
      <w:pPr>
        <w:rPr>
          <w:rFonts w:eastAsia="Arial" w:cs="Arial"/>
          <w:sz w:val="24"/>
          <w:szCs w:val="24"/>
        </w:rPr>
      </w:pPr>
    </w:p>
    <w:p w14:paraId="09DD1DE2" w14:textId="34DCFB00" w:rsidR="00592DA8" w:rsidRDefault="00EF438A" w:rsidP="00834354">
      <w:pPr>
        <w:rPr>
          <w:rFonts w:eastAsia="Arial" w:cs="Arial"/>
          <w:color w:val="000000" w:themeColor="text1"/>
          <w:sz w:val="24"/>
          <w:szCs w:val="24"/>
        </w:rPr>
      </w:pPr>
      <w:r w:rsidRPr="0005442A">
        <w:rPr>
          <w:rFonts w:eastAsia="Arial" w:cs="Arial"/>
          <w:sz w:val="24"/>
          <w:szCs w:val="24"/>
        </w:rPr>
        <w:t>I</w:t>
      </w:r>
      <w:r>
        <w:rPr>
          <w:rFonts w:eastAsia="Arial" w:cs="Arial"/>
          <w:color w:val="000000" w:themeColor="text1"/>
          <w:sz w:val="24"/>
          <w:szCs w:val="24"/>
        </w:rPr>
        <w:t xml:space="preserve">n past rulemaking, DSA incorporated the requirements for </w:t>
      </w:r>
      <w:r w:rsidR="00C16044">
        <w:rPr>
          <w:rFonts w:eastAsia="Arial" w:cs="Arial"/>
          <w:color w:val="000000" w:themeColor="text1"/>
          <w:sz w:val="24"/>
          <w:szCs w:val="24"/>
        </w:rPr>
        <w:t>addition</w:t>
      </w:r>
      <w:r>
        <w:rPr>
          <w:rFonts w:eastAsia="Arial" w:cs="Arial"/>
          <w:color w:val="000000" w:themeColor="text1"/>
          <w:sz w:val="24"/>
          <w:szCs w:val="24"/>
        </w:rPr>
        <w:t xml:space="preserve">s </w:t>
      </w:r>
      <w:r w:rsidR="00A30140">
        <w:rPr>
          <w:rFonts w:eastAsia="Arial" w:cs="Arial"/>
          <w:color w:val="000000" w:themeColor="text1"/>
          <w:sz w:val="24"/>
          <w:szCs w:val="24"/>
        </w:rPr>
        <w:t>to public housing facilities</w:t>
      </w:r>
      <w:r>
        <w:rPr>
          <w:rFonts w:eastAsia="Arial" w:cs="Arial"/>
          <w:color w:val="000000" w:themeColor="text1"/>
          <w:sz w:val="24"/>
          <w:szCs w:val="24"/>
        </w:rPr>
        <w:t xml:space="preserve"> </w:t>
      </w:r>
      <w:r w:rsidR="00B957A1">
        <w:rPr>
          <w:rFonts w:eastAsia="Arial" w:cs="Arial"/>
          <w:color w:val="000000" w:themeColor="text1"/>
          <w:sz w:val="24"/>
          <w:szCs w:val="24"/>
        </w:rPr>
        <w:t xml:space="preserve">from the </w:t>
      </w:r>
      <w:r w:rsidR="00FD2AB9">
        <w:rPr>
          <w:rFonts w:eastAsia="Arial" w:cs="Arial"/>
          <w:color w:val="000000" w:themeColor="text1"/>
          <w:sz w:val="24"/>
          <w:szCs w:val="24"/>
        </w:rPr>
        <w:t>Fair Housing Act (</w:t>
      </w:r>
      <w:proofErr w:type="spellStart"/>
      <w:r w:rsidR="00B957A1">
        <w:rPr>
          <w:rFonts w:eastAsia="Arial" w:cs="Arial"/>
          <w:color w:val="000000" w:themeColor="text1"/>
          <w:sz w:val="24"/>
          <w:szCs w:val="24"/>
        </w:rPr>
        <w:t>FHAct</w:t>
      </w:r>
      <w:proofErr w:type="spellEnd"/>
      <w:r w:rsidR="00FD2AB9">
        <w:rPr>
          <w:rFonts w:eastAsia="Arial" w:cs="Arial"/>
          <w:color w:val="000000" w:themeColor="text1"/>
          <w:sz w:val="24"/>
          <w:szCs w:val="24"/>
        </w:rPr>
        <w:t>)</w:t>
      </w:r>
      <w:r w:rsidR="001F5CF3">
        <w:rPr>
          <w:rFonts w:eastAsia="Arial" w:cs="Arial"/>
          <w:color w:val="000000" w:themeColor="text1"/>
          <w:sz w:val="24"/>
          <w:szCs w:val="24"/>
        </w:rPr>
        <w:t xml:space="preserve">; however, </w:t>
      </w:r>
      <w:r w:rsidR="00652987">
        <w:rPr>
          <w:rFonts w:eastAsia="Arial" w:cs="Arial"/>
          <w:color w:val="000000" w:themeColor="text1"/>
          <w:sz w:val="24"/>
          <w:szCs w:val="24"/>
        </w:rPr>
        <w:t>t</w:t>
      </w:r>
      <w:r w:rsidR="00A30140">
        <w:rPr>
          <w:rFonts w:eastAsia="Arial" w:cs="Arial"/>
          <w:color w:val="000000" w:themeColor="text1"/>
          <w:sz w:val="24"/>
          <w:szCs w:val="24"/>
        </w:rPr>
        <w:t>he</w:t>
      </w:r>
      <w:r w:rsidR="005C4B05">
        <w:rPr>
          <w:rFonts w:eastAsia="Arial" w:cs="Arial"/>
          <w:color w:val="000000" w:themeColor="text1"/>
          <w:sz w:val="24"/>
          <w:szCs w:val="24"/>
        </w:rPr>
        <w:t xml:space="preserve"> </w:t>
      </w:r>
      <w:proofErr w:type="spellStart"/>
      <w:r w:rsidR="005C4B05">
        <w:rPr>
          <w:rFonts w:eastAsia="Arial" w:cs="Arial"/>
          <w:color w:val="000000" w:themeColor="text1"/>
          <w:sz w:val="24"/>
          <w:szCs w:val="24"/>
        </w:rPr>
        <w:t>FHAct</w:t>
      </w:r>
      <w:proofErr w:type="spellEnd"/>
      <w:r w:rsidR="00A30140">
        <w:rPr>
          <w:rFonts w:eastAsia="Arial" w:cs="Arial"/>
          <w:color w:val="000000" w:themeColor="text1"/>
          <w:sz w:val="24"/>
          <w:szCs w:val="24"/>
        </w:rPr>
        <w:t xml:space="preserve"> requirements </w:t>
      </w:r>
      <w:r w:rsidR="004D6362">
        <w:rPr>
          <w:rFonts w:eastAsia="Arial" w:cs="Arial"/>
          <w:color w:val="000000" w:themeColor="text1"/>
          <w:sz w:val="24"/>
          <w:szCs w:val="24"/>
        </w:rPr>
        <w:t>are not as specific as th</w:t>
      </w:r>
      <w:r w:rsidR="005C4B05">
        <w:rPr>
          <w:rFonts w:eastAsia="Arial" w:cs="Arial"/>
          <w:color w:val="000000" w:themeColor="text1"/>
          <w:sz w:val="24"/>
          <w:szCs w:val="24"/>
        </w:rPr>
        <w:t xml:space="preserve">e requirements for </w:t>
      </w:r>
      <w:r w:rsidR="004B455E">
        <w:rPr>
          <w:rFonts w:eastAsia="Arial" w:cs="Arial"/>
          <w:color w:val="000000" w:themeColor="text1"/>
          <w:sz w:val="24"/>
          <w:szCs w:val="24"/>
        </w:rPr>
        <w:t>addition</w:t>
      </w:r>
      <w:r w:rsidR="003D7BF9">
        <w:rPr>
          <w:rFonts w:eastAsia="Arial" w:cs="Arial"/>
          <w:color w:val="000000" w:themeColor="text1"/>
          <w:sz w:val="24"/>
          <w:szCs w:val="24"/>
        </w:rPr>
        <w:t xml:space="preserve">s to </w:t>
      </w:r>
      <w:r w:rsidR="005C4B05">
        <w:rPr>
          <w:rFonts w:eastAsia="Arial" w:cs="Arial"/>
          <w:color w:val="000000" w:themeColor="text1"/>
          <w:sz w:val="24"/>
          <w:szCs w:val="24"/>
        </w:rPr>
        <w:t>housing</w:t>
      </w:r>
      <w:r w:rsidR="003D7BF9">
        <w:rPr>
          <w:rFonts w:eastAsia="Arial" w:cs="Arial"/>
          <w:color w:val="000000" w:themeColor="text1"/>
          <w:sz w:val="24"/>
          <w:szCs w:val="24"/>
        </w:rPr>
        <w:t xml:space="preserve"> </w:t>
      </w:r>
      <w:r w:rsidR="00933577">
        <w:rPr>
          <w:rFonts w:eastAsia="Arial" w:cs="Arial"/>
          <w:color w:val="000000" w:themeColor="text1"/>
          <w:sz w:val="24"/>
          <w:szCs w:val="24"/>
        </w:rPr>
        <w:t>facilities</w:t>
      </w:r>
      <w:r w:rsidR="005C4B05">
        <w:rPr>
          <w:rFonts w:eastAsia="Arial" w:cs="Arial"/>
          <w:color w:val="000000" w:themeColor="text1"/>
          <w:sz w:val="24"/>
          <w:szCs w:val="24"/>
        </w:rPr>
        <w:t xml:space="preserve"> subject to Section 504</w:t>
      </w:r>
      <w:r w:rsidR="003104B9">
        <w:rPr>
          <w:rFonts w:eastAsia="Arial" w:cs="Arial"/>
          <w:color w:val="000000" w:themeColor="text1"/>
          <w:sz w:val="24"/>
          <w:szCs w:val="24"/>
        </w:rPr>
        <w:t xml:space="preserve"> of the Rehabilitation Act </w:t>
      </w:r>
      <w:r w:rsidR="003104B9">
        <w:rPr>
          <w:rFonts w:eastAsia="Arial" w:cs="Arial"/>
          <w:color w:val="000000" w:themeColor="text1"/>
          <w:sz w:val="24"/>
          <w:szCs w:val="24"/>
        </w:rPr>
        <w:lastRenderedPageBreak/>
        <w:t>of 1973</w:t>
      </w:r>
      <w:r w:rsidR="00EE08C0">
        <w:rPr>
          <w:rFonts w:eastAsia="Arial" w:cs="Arial"/>
          <w:color w:val="000000" w:themeColor="text1"/>
          <w:sz w:val="24"/>
          <w:szCs w:val="24"/>
        </w:rPr>
        <w:t xml:space="preserve"> (Section 504)</w:t>
      </w:r>
      <w:r w:rsidR="00640D6E">
        <w:rPr>
          <w:rFonts w:eastAsia="Arial" w:cs="Arial"/>
          <w:color w:val="000000" w:themeColor="text1"/>
          <w:sz w:val="24"/>
          <w:szCs w:val="24"/>
        </w:rPr>
        <w:t xml:space="preserve">, and </w:t>
      </w:r>
      <w:r w:rsidR="00116455">
        <w:rPr>
          <w:rFonts w:eastAsia="Arial" w:cs="Arial"/>
          <w:color w:val="000000" w:themeColor="text1"/>
          <w:sz w:val="24"/>
          <w:szCs w:val="24"/>
        </w:rPr>
        <w:t>addition</w:t>
      </w:r>
      <w:r w:rsidR="00A025AF">
        <w:rPr>
          <w:rFonts w:eastAsia="Arial" w:cs="Arial"/>
          <w:color w:val="000000" w:themeColor="text1"/>
          <w:sz w:val="24"/>
          <w:szCs w:val="24"/>
        </w:rPr>
        <w:t>al</w:t>
      </w:r>
      <w:r w:rsidR="00116455">
        <w:rPr>
          <w:rFonts w:eastAsia="Arial" w:cs="Arial"/>
          <w:color w:val="000000" w:themeColor="text1"/>
          <w:sz w:val="24"/>
          <w:szCs w:val="24"/>
        </w:rPr>
        <w:t xml:space="preserve"> requirements specific to </w:t>
      </w:r>
      <w:r w:rsidR="004B455E">
        <w:rPr>
          <w:rFonts w:eastAsia="Arial" w:cs="Arial"/>
          <w:color w:val="000000" w:themeColor="text1"/>
          <w:sz w:val="24"/>
          <w:szCs w:val="24"/>
        </w:rPr>
        <w:t>addition</w:t>
      </w:r>
      <w:r w:rsidR="00116455">
        <w:rPr>
          <w:rFonts w:eastAsia="Arial" w:cs="Arial"/>
          <w:color w:val="000000" w:themeColor="text1"/>
          <w:sz w:val="24"/>
          <w:szCs w:val="24"/>
        </w:rPr>
        <w:t xml:space="preserve">s </w:t>
      </w:r>
      <w:r w:rsidR="00E72EFA">
        <w:rPr>
          <w:rFonts w:eastAsia="Arial" w:cs="Arial"/>
          <w:color w:val="000000" w:themeColor="text1"/>
          <w:sz w:val="24"/>
          <w:szCs w:val="24"/>
        </w:rPr>
        <w:t xml:space="preserve">under those regulations </w:t>
      </w:r>
      <w:r w:rsidR="00116455">
        <w:rPr>
          <w:rFonts w:eastAsia="Arial" w:cs="Arial"/>
          <w:color w:val="000000" w:themeColor="text1"/>
          <w:sz w:val="24"/>
          <w:szCs w:val="24"/>
        </w:rPr>
        <w:t>w</w:t>
      </w:r>
      <w:r w:rsidR="00E72EFA">
        <w:rPr>
          <w:rFonts w:eastAsia="Arial" w:cs="Arial"/>
          <w:color w:val="000000" w:themeColor="text1"/>
          <w:sz w:val="24"/>
          <w:szCs w:val="24"/>
        </w:rPr>
        <w:t>ere</w:t>
      </w:r>
      <w:r w:rsidR="00116455">
        <w:rPr>
          <w:rFonts w:eastAsia="Arial" w:cs="Arial"/>
          <w:color w:val="000000" w:themeColor="text1"/>
          <w:sz w:val="24"/>
          <w:szCs w:val="24"/>
        </w:rPr>
        <w:t xml:space="preserve"> not provided</w:t>
      </w:r>
      <w:r w:rsidR="00DC26CF">
        <w:rPr>
          <w:rFonts w:eastAsia="Arial" w:cs="Arial"/>
          <w:color w:val="000000" w:themeColor="text1"/>
          <w:sz w:val="24"/>
          <w:szCs w:val="24"/>
        </w:rPr>
        <w:t>.</w:t>
      </w:r>
      <w:r w:rsidR="0091631A">
        <w:rPr>
          <w:rFonts w:eastAsia="Arial" w:cs="Arial"/>
          <w:color w:val="000000" w:themeColor="text1"/>
          <w:sz w:val="24"/>
          <w:szCs w:val="24"/>
        </w:rPr>
        <w:t xml:space="preserve">  </w:t>
      </w:r>
    </w:p>
    <w:p w14:paraId="6BA0E791" w14:textId="77777777" w:rsidR="00592DA8" w:rsidRDefault="00592DA8" w:rsidP="00834354">
      <w:pPr>
        <w:rPr>
          <w:rFonts w:eastAsia="Arial" w:cs="Arial"/>
          <w:color w:val="000000" w:themeColor="text1"/>
          <w:sz w:val="24"/>
          <w:szCs w:val="24"/>
        </w:rPr>
      </w:pPr>
    </w:p>
    <w:p w14:paraId="567E23BB" w14:textId="6EFE9783" w:rsidR="00563FE6" w:rsidRDefault="00563FE6" w:rsidP="00834354">
      <w:pPr>
        <w:rPr>
          <w:rFonts w:eastAsia="Arial" w:cs="Arial"/>
          <w:color w:val="000000" w:themeColor="text1"/>
          <w:sz w:val="24"/>
          <w:szCs w:val="24"/>
        </w:rPr>
      </w:pPr>
      <w:r w:rsidRPr="002438B8">
        <w:rPr>
          <w:rFonts w:eastAsia="Arial" w:cs="Arial"/>
          <w:color w:val="000000" w:themeColor="text1"/>
          <w:sz w:val="24"/>
          <w:szCs w:val="24"/>
        </w:rPr>
        <w:t xml:space="preserve">Under Section </w:t>
      </w:r>
      <w:r w:rsidR="00464645">
        <w:rPr>
          <w:rFonts w:eastAsia="Arial" w:cs="Arial"/>
          <w:color w:val="000000" w:themeColor="text1"/>
          <w:sz w:val="24"/>
          <w:szCs w:val="24"/>
        </w:rPr>
        <w:t>504</w:t>
      </w:r>
      <w:r w:rsidRPr="002438B8">
        <w:rPr>
          <w:rFonts w:eastAsia="Arial" w:cs="Arial"/>
          <w:color w:val="000000" w:themeColor="text1"/>
          <w:sz w:val="24"/>
          <w:szCs w:val="24"/>
        </w:rPr>
        <w:t xml:space="preserve">, any entity receiving federal financial assistance is required to ensure that all its programs and activities are accessible, regardless of how those funds are allocated or through whom they are administered. </w:t>
      </w:r>
      <w:proofErr w:type="gramStart"/>
      <w:r w:rsidRPr="002438B8">
        <w:rPr>
          <w:rFonts w:eastAsia="Arial" w:cs="Arial"/>
          <w:color w:val="000000" w:themeColor="text1"/>
          <w:sz w:val="24"/>
          <w:szCs w:val="24"/>
        </w:rPr>
        <w:t>Federal financial assistance has been broadly defined by the courts</w:t>
      </w:r>
      <w:proofErr w:type="gramEnd"/>
      <w:r w:rsidRPr="002438B8">
        <w:rPr>
          <w:rFonts w:eastAsia="Arial" w:cs="Arial"/>
          <w:color w:val="000000" w:themeColor="text1"/>
          <w:sz w:val="24"/>
          <w:szCs w:val="24"/>
        </w:rPr>
        <w:t xml:space="preserve"> to encompass grants, loans, contracts, services, and property interests.  Federal funding triggers compliance obligations not only for the entity itself but also for any services or programs provided through subgrantees or contractual relationships. As confirmed in </w:t>
      </w:r>
      <w:r w:rsidRPr="0001143E">
        <w:rPr>
          <w:rFonts w:eastAsia="Arial" w:cs="Arial"/>
          <w:color w:val="000000" w:themeColor="text1"/>
          <w:sz w:val="24"/>
          <w:szCs w:val="24"/>
        </w:rPr>
        <w:t>Access Living of Metropolitan Chicago, Inc. v. City of Chicago (2024), the United States District Court</w:t>
      </w:r>
      <w:r>
        <w:rPr>
          <w:rFonts w:eastAsia="Arial" w:cs="Arial"/>
          <w:color w:val="000000" w:themeColor="text1"/>
          <w:sz w:val="24"/>
          <w:szCs w:val="24"/>
        </w:rPr>
        <w:t>, N. D. Illinois, Eastern Division</w:t>
      </w:r>
      <w:r w:rsidRPr="002438B8">
        <w:rPr>
          <w:rFonts w:eastAsia="Arial" w:cs="Arial"/>
          <w:color w:val="000000" w:themeColor="text1"/>
          <w:sz w:val="24"/>
          <w:szCs w:val="24"/>
        </w:rPr>
        <w:t xml:space="preserve"> emphasized that “</w:t>
      </w:r>
      <w:r>
        <w:rPr>
          <w:rFonts w:eastAsia="Arial" w:cs="Arial"/>
          <w:color w:val="000000" w:themeColor="text1"/>
          <w:sz w:val="24"/>
          <w:szCs w:val="24"/>
        </w:rPr>
        <w:t>…</w:t>
      </w:r>
      <w:r w:rsidRPr="002438B8">
        <w:rPr>
          <w:rFonts w:eastAsia="Arial" w:cs="Arial"/>
          <w:i/>
          <w:iCs/>
          <w:color w:val="000000" w:themeColor="text1"/>
          <w:sz w:val="24"/>
          <w:szCs w:val="24"/>
        </w:rPr>
        <w:t>a public entity may not discriminate on the basis of disability, directly or indirectly, such as 'through contractual, licensing, or other arrangements,</w:t>
      </w:r>
      <w:r>
        <w:rPr>
          <w:rFonts w:eastAsia="Arial" w:cs="Arial"/>
          <w:i/>
          <w:iCs/>
          <w:color w:val="000000" w:themeColor="text1"/>
          <w:sz w:val="24"/>
          <w:szCs w:val="24"/>
        </w:rPr>
        <w:t>…</w:t>
      </w:r>
      <w:r w:rsidRPr="002438B8">
        <w:rPr>
          <w:rFonts w:eastAsia="Arial" w:cs="Arial"/>
          <w:i/>
          <w:iCs/>
          <w:color w:val="000000" w:themeColor="text1"/>
          <w:sz w:val="24"/>
          <w:szCs w:val="24"/>
        </w:rPr>
        <w:t>’</w:t>
      </w:r>
      <w:r w:rsidRPr="002438B8">
        <w:rPr>
          <w:rFonts w:eastAsia="Arial" w:cs="Arial"/>
          <w:color w:val="000000" w:themeColor="text1"/>
          <w:sz w:val="24"/>
          <w:szCs w:val="24"/>
        </w:rPr>
        <w:t>” and that “</w:t>
      </w:r>
      <w:r w:rsidRPr="005771B4">
        <w:rPr>
          <w:rFonts w:eastAsia="Arial" w:cs="Arial"/>
          <w:i/>
          <w:iCs/>
          <w:color w:val="000000" w:themeColor="text1"/>
          <w:sz w:val="24"/>
          <w:szCs w:val="24"/>
        </w:rPr>
        <w:t>Section 504 requires that individuals with disabilities be provided with meaningful access to the benefit that the grantee offers.</w:t>
      </w:r>
      <w:r w:rsidRPr="002438B8">
        <w:rPr>
          <w:rFonts w:eastAsia="Arial" w:cs="Arial"/>
          <w:color w:val="000000" w:themeColor="text1"/>
          <w:sz w:val="24"/>
          <w:szCs w:val="24"/>
        </w:rPr>
        <w:t>”  California receives federal fund</w:t>
      </w:r>
      <w:r>
        <w:rPr>
          <w:rFonts w:eastAsia="Arial" w:cs="Arial"/>
          <w:color w:val="000000" w:themeColor="text1"/>
          <w:sz w:val="24"/>
          <w:szCs w:val="24"/>
        </w:rPr>
        <w:t>s</w:t>
      </w:r>
      <w:r w:rsidRPr="002438B8">
        <w:rPr>
          <w:rFonts w:eastAsia="Arial" w:cs="Arial"/>
          <w:color w:val="000000" w:themeColor="text1"/>
          <w:sz w:val="24"/>
          <w:szCs w:val="24"/>
        </w:rPr>
        <w:t xml:space="preserve"> for public housing, which is redistributed to local municipalities </w:t>
      </w:r>
      <w:r>
        <w:rPr>
          <w:rFonts w:eastAsia="Arial" w:cs="Arial"/>
          <w:color w:val="000000" w:themeColor="text1"/>
          <w:sz w:val="24"/>
          <w:szCs w:val="24"/>
        </w:rPr>
        <w:t>and</w:t>
      </w:r>
      <w:r w:rsidRPr="002438B8">
        <w:rPr>
          <w:rFonts w:eastAsia="Arial" w:cs="Arial"/>
          <w:color w:val="000000" w:themeColor="text1"/>
          <w:sz w:val="24"/>
          <w:szCs w:val="24"/>
        </w:rPr>
        <w:t xml:space="preserve"> specific projects</w:t>
      </w:r>
      <w:r>
        <w:rPr>
          <w:rFonts w:eastAsia="Arial" w:cs="Arial"/>
          <w:color w:val="000000" w:themeColor="text1"/>
          <w:sz w:val="24"/>
          <w:szCs w:val="24"/>
        </w:rPr>
        <w:t>,</w:t>
      </w:r>
      <w:r w:rsidRPr="002438B8">
        <w:rPr>
          <w:rFonts w:eastAsia="Arial" w:cs="Arial"/>
          <w:color w:val="000000" w:themeColor="text1"/>
          <w:sz w:val="24"/>
          <w:szCs w:val="24"/>
        </w:rPr>
        <w:t xml:space="preserve"> requir</w:t>
      </w:r>
      <w:r>
        <w:rPr>
          <w:rFonts w:eastAsia="Arial" w:cs="Arial"/>
          <w:color w:val="000000" w:themeColor="text1"/>
          <w:sz w:val="24"/>
          <w:szCs w:val="24"/>
        </w:rPr>
        <w:t>ing</w:t>
      </w:r>
      <w:r w:rsidRPr="002438B8">
        <w:rPr>
          <w:rFonts w:eastAsia="Arial" w:cs="Arial"/>
          <w:color w:val="000000" w:themeColor="text1"/>
          <w:sz w:val="24"/>
          <w:szCs w:val="24"/>
        </w:rPr>
        <w:t xml:space="preserve"> </w:t>
      </w:r>
      <w:r>
        <w:rPr>
          <w:rFonts w:eastAsia="Arial" w:cs="Arial"/>
          <w:color w:val="000000" w:themeColor="text1"/>
          <w:sz w:val="24"/>
          <w:szCs w:val="24"/>
        </w:rPr>
        <w:t>compliance</w:t>
      </w:r>
      <w:r w:rsidRPr="002438B8">
        <w:rPr>
          <w:rFonts w:eastAsia="Arial" w:cs="Arial"/>
          <w:color w:val="000000" w:themeColor="text1"/>
          <w:sz w:val="24"/>
          <w:szCs w:val="24"/>
        </w:rPr>
        <w:t xml:space="preserve"> with Section 504.</w:t>
      </w:r>
      <w:r w:rsidR="006E29A4">
        <w:rPr>
          <w:rFonts w:eastAsia="Arial" w:cs="Arial"/>
          <w:color w:val="000000" w:themeColor="text1"/>
          <w:sz w:val="24"/>
          <w:szCs w:val="24"/>
        </w:rPr>
        <w:t xml:space="preserve"> Compliance is a condition of federal funding.</w:t>
      </w:r>
    </w:p>
    <w:p w14:paraId="402DA29D" w14:textId="77777777" w:rsidR="00563FE6" w:rsidRPr="002438B8" w:rsidRDefault="00563FE6" w:rsidP="00834354">
      <w:pPr>
        <w:rPr>
          <w:rFonts w:eastAsia="Arial" w:cs="Arial"/>
          <w:color w:val="000000" w:themeColor="text1"/>
          <w:sz w:val="24"/>
          <w:szCs w:val="24"/>
        </w:rPr>
      </w:pPr>
    </w:p>
    <w:p w14:paraId="31C4272B" w14:textId="57BFC15B" w:rsidR="00563FE6" w:rsidRDefault="00563FE6" w:rsidP="00834354">
      <w:pPr>
        <w:spacing w:after="120"/>
        <w:rPr>
          <w:rFonts w:cs="Arial"/>
          <w:sz w:val="24"/>
          <w:szCs w:val="24"/>
        </w:rPr>
      </w:pPr>
      <w:r w:rsidRPr="785B4C42">
        <w:rPr>
          <w:rFonts w:eastAsia="Arial" w:cs="Arial"/>
          <w:color w:val="000000" w:themeColor="text1"/>
          <w:sz w:val="24"/>
          <w:szCs w:val="24"/>
        </w:rPr>
        <w:t>The Department of Housing and Urban Development (HUD) adopts the Uniform Federal Accessibility Standards (UFAS) as the standard for public housing projects and programs receiving federal funds.</w:t>
      </w:r>
      <w:r>
        <w:rPr>
          <w:rFonts w:cs="Arial"/>
          <w:sz w:val="24"/>
          <w:szCs w:val="24"/>
        </w:rPr>
        <w:t xml:space="preserve"> </w:t>
      </w:r>
      <w:r w:rsidR="002E3F24" w:rsidRPr="002E3F24">
        <w:rPr>
          <w:rFonts w:cs="Arial"/>
          <w:sz w:val="24"/>
          <w:szCs w:val="24"/>
        </w:rPr>
        <w:t>HUD’s authority to adopt regulations for housing extends to all housing funded with federal funds, not just housing funded through HUD itself</w:t>
      </w:r>
      <w:r w:rsidR="002E3F24">
        <w:rPr>
          <w:rFonts w:cs="Arial"/>
          <w:sz w:val="24"/>
          <w:szCs w:val="24"/>
        </w:rPr>
        <w:t>.</w:t>
      </w:r>
      <w:r w:rsidR="002E3F24" w:rsidRPr="002E3F24">
        <w:rPr>
          <w:rFonts w:cs="Arial"/>
          <w:sz w:val="24"/>
          <w:szCs w:val="24"/>
        </w:rPr>
        <w:t xml:space="preserve"> (Civil Rights Act of 1968, P.L. 90-284, Section 808 (a) and (d)). </w:t>
      </w:r>
      <w:r>
        <w:rPr>
          <w:rFonts w:cs="Arial"/>
          <w:sz w:val="24"/>
          <w:szCs w:val="24"/>
        </w:rPr>
        <w:t xml:space="preserve"> HUD has allowed the use of the Americans with Disabilities Act Standards (ADAS) as long as certain provisions in UFAS that provide greater accessibility are maintained.  These specific provisions were noticed in the Federal Register; Vol. 79, No. 100; Friday, May 23, 2014; Rules and Regulations; 29671; Department of Housing and Urban Development; 24 CFR Part 8; Docket No. FR-5784-N-01: The 2010 Americans with Disabilities Act Standards (ADAS) Section 202.4 is not deemed as equivalent to the Uniform Federal Accessibility Standards (Deeming Notice):</w:t>
      </w:r>
    </w:p>
    <w:p w14:paraId="403AFCA6" w14:textId="77777777" w:rsidR="00563FE6" w:rsidRPr="00F157CC" w:rsidRDefault="00563FE6" w:rsidP="00834354">
      <w:pPr>
        <w:spacing w:after="120"/>
        <w:ind w:firstLine="720"/>
        <w:rPr>
          <w:rFonts w:cs="Arial"/>
          <w:i/>
          <w:iCs/>
          <w:sz w:val="24"/>
          <w:szCs w:val="24"/>
        </w:rPr>
      </w:pPr>
      <w:r w:rsidRPr="00F157CC">
        <w:rPr>
          <w:rFonts w:cs="Arial"/>
          <w:i/>
          <w:iCs/>
          <w:sz w:val="24"/>
          <w:szCs w:val="24"/>
        </w:rPr>
        <w:t>“Additions – Section 202.2 of the 2010 Standards</w:t>
      </w:r>
    </w:p>
    <w:p w14:paraId="7E8C8179" w14:textId="2DE00D99" w:rsidR="00816722" w:rsidRDefault="00C02C65" w:rsidP="00F157CC">
      <w:pPr>
        <w:spacing w:after="120"/>
        <w:ind w:left="720"/>
      </w:pPr>
      <w:r>
        <w:rPr>
          <w:rFonts w:cs="Arial"/>
          <w:i/>
          <w:iCs/>
          <w:sz w:val="24"/>
          <w:szCs w:val="24"/>
        </w:rPr>
        <w:t xml:space="preserve">  </w:t>
      </w:r>
      <w:r w:rsidR="00563FE6" w:rsidRPr="00F157CC">
        <w:rPr>
          <w:rFonts w:cs="Arial"/>
          <w:i/>
          <w:iCs/>
          <w:sz w:val="24"/>
          <w:szCs w:val="24"/>
        </w:rPr>
        <w:t>Section 202.2 of the 2010 Standards contains scoping requirements which may, in certain situations, afford less accessibility for individuals with disabilities than is currently provided by HUD’s rules at 24 CFR part 8 and UFAS.  Because the Department is precluded from permitting the use of an alternative standard that might reduce accessibility for individuals with disabilities in housing settings without notice and comment rulemaking, HUD is not permitting use of the scoping requirements for additions at section 202.4 because this may conflict with HUD’s Section 504 regulation</w:t>
      </w:r>
      <w:r w:rsidR="00563FE6" w:rsidRPr="00FF2422">
        <w:rPr>
          <w:rFonts w:cs="Arial"/>
          <w:sz w:val="24"/>
          <w:szCs w:val="24"/>
        </w:rPr>
        <w:t>.”</w:t>
      </w:r>
      <w:r w:rsidR="00FF2422">
        <w:t xml:space="preserve"> </w:t>
      </w:r>
    </w:p>
    <w:p w14:paraId="734C280C" w14:textId="68977458" w:rsidR="00D06C6E" w:rsidRDefault="00563FE6" w:rsidP="00D06C6E">
      <w:pPr>
        <w:spacing w:after="120"/>
        <w:ind w:left="90"/>
      </w:pPr>
      <w:r>
        <w:rPr>
          <w:rFonts w:cs="Arial"/>
          <w:sz w:val="24"/>
          <w:szCs w:val="24"/>
        </w:rPr>
        <w:t xml:space="preserve">DSA proposes to amend the </w:t>
      </w:r>
      <w:r w:rsidR="00425458">
        <w:rPr>
          <w:rFonts w:cs="Arial"/>
          <w:sz w:val="24"/>
          <w:szCs w:val="24"/>
        </w:rPr>
        <w:t>CBC</w:t>
      </w:r>
      <w:r w:rsidR="006F4CAF">
        <w:rPr>
          <w:rFonts w:cs="Arial"/>
          <w:sz w:val="24"/>
          <w:szCs w:val="24"/>
        </w:rPr>
        <w:t xml:space="preserve"> </w:t>
      </w:r>
      <w:r>
        <w:rPr>
          <w:rFonts w:cs="Arial"/>
          <w:sz w:val="24"/>
          <w:szCs w:val="24"/>
        </w:rPr>
        <w:t>requirements</w:t>
      </w:r>
      <w:r w:rsidR="006F4CAF">
        <w:rPr>
          <w:rFonts w:cs="Arial"/>
          <w:sz w:val="24"/>
          <w:szCs w:val="24"/>
        </w:rPr>
        <w:t xml:space="preserve"> </w:t>
      </w:r>
      <w:r>
        <w:rPr>
          <w:rFonts w:cs="Arial"/>
          <w:sz w:val="24"/>
          <w:szCs w:val="24"/>
        </w:rPr>
        <w:t>to align with the HUD adopted UFAS requirements specific to residential dwelling units and common use areas in public housing facilities by expanding upon the information already provided at Section 11B-233.3.3</w:t>
      </w:r>
      <w:r w:rsidR="00173C7C">
        <w:rPr>
          <w:rFonts w:cs="Arial"/>
          <w:sz w:val="24"/>
          <w:szCs w:val="24"/>
        </w:rPr>
        <w:t>.</w:t>
      </w:r>
    </w:p>
    <w:p w14:paraId="413C2277" w14:textId="5592AA7B" w:rsidR="00563FE6" w:rsidRPr="00D642FE" w:rsidRDefault="00563FE6" w:rsidP="002342B3">
      <w:pPr>
        <w:spacing w:after="120"/>
        <w:ind w:left="90"/>
        <w:rPr>
          <w:rFonts w:cs="Arial"/>
          <w:i/>
          <w:sz w:val="24"/>
          <w:szCs w:val="24"/>
        </w:rPr>
      </w:pPr>
      <w:r w:rsidRPr="00A11A17">
        <w:rPr>
          <w:rFonts w:cs="Arial"/>
          <w:sz w:val="24"/>
          <w:szCs w:val="24"/>
        </w:rPr>
        <w:t>This proposal is necessary to conform with minimum existing federal accessibility laws, standards, and regulations</w:t>
      </w:r>
      <w:r>
        <w:rPr>
          <w:rFonts w:cs="Arial"/>
          <w:sz w:val="24"/>
          <w:szCs w:val="24"/>
        </w:rPr>
        <w:t>.</w:t>
      </w:r>
    </w:p>
    <w:p w14:paraId="30197B02" w14:textId="77777777" w:rsidR="00563FE6" w:rsidRPr="00CC29AE" w:rsidRDefault="00563FE6" w:rsidP="002D51EB">
      <w:pPr>
        <w:pStyle w:val="Heading2"/>
        <w:shd w:val="clear" w:color="auto" w:fill="000000" w:themeFill="text1"/>
        <w:spacing w:before="240" w:after="120"/>
        <w:ind w:firstLine="90"/>
        <w:rPr>
          <w:szCs w:val="24"/>
        </w:rPr>
      </w:pPr>
      <w:r w:rsidRPr="00CC29AE">
        <w:rPr>
          <w:szCs w:val="24"/>
        </w:rPr>
        <w:t>DSA COMMENTS</w:t>
      </w:r>
    </w:p>
    <w:p w14:paraId="5C90B678" w14:textId="72B2ED67" w:rsidR="00563FE6" w:rsidRPr="00CC29AE" w:rsidRDefault="00563FE6" w:rsidP="00C555D2">
      <w:pPr>
        <w:spacing w:after="120"/>
        <w:rPr>
          <w:rFonts w:cs="Arial"/>
          <w:sz w:val="24"/>
          <w:szCs w:val="24"/>
        </w:rPr>
      </w:pPr>
      <w:r>
        <w:rPr>
          <w:rFonts w:cs="Arial"/>
          <w:sz w:val="24"/>
          <w:szCs w:val="24"/>
        </w:rPr>
        <w:t xml:space="preserve">This item is related to </w:t>
      </w:r>
      <w:r w:rsidRPr="00B71994">
        <w:rPr>
          <w:rFonts w:cs="Arial"/>
          <w:sz w:val="24"/>
          <w:szCs w:val="24"/>
        </w:rPr>
        <w:t>Item</w:t>
      </w:r>
      <w:r w:rsidR="002C3771" w:rsidRPr="00B71994">
        <w:rPr>
          <w:rFonts w:cs="Arial"/>
          <w:sz w:val="24"/>
          <w:szCs w:val="24"/>
        </w:rPr>
        <w:t>s</w:t>
      </w:r>
      <w:r w:rsidRPr="00B71994">
        <w:rPr>
          <w:rFonts w:cs="Arial"/>
          <w:sz w:val="24"/>
          <w:szCs w:val="24"/>
        </w:rPr>
        <w:t xml:space="preserve"> 5</w:t>
      </w:r>
      <w:r w:rsidR="002C3771" w:rsidRPr="00B71994">
        <w:rPr>
          <w:rFonts w:cs="Arial"/>
          <w:sz w:val="24"/>
          <w:szCs w:val="24"/>
        </w:rPr>
        <w:t xml:space="preserve"> and 16B</w:t>
      </w:r>
      <w:r w:rsidRPr="00B71994">
        <w:rPr>
          <w:rFonts w:cs="Arial"/>
          <w:sz w:val="24"/>
          <w:szCs w:val="24"/>
        </w:rPr>
        <w:t>.</w:t>
      </w:r>
    </w:p>
    <w:p w14:paraId="2EACE16B" w14:textId="77777777" w:rsidR="00764907" w:rsidRDefault="00764907">
      <w:pPr>
        <w:spacing w:after="200" w:line="276" w:lineRule="auto"/>
        <w:rPr>
          <w:rFonts w:cs="Arial"/>
          <w:sz w:val="24"/>
          <w:szCs w:val="24"/>
        </w:rPr>
      </w:pPr>
      <w:r>
        <w:rPr>
          <w:rFonts w:cs="Arial"/>
          <w:sz w:val="24"/>
          <w:szCs w:val="24"/>
        </w:rPr>
        <w:br w:type="page"/>
      </w:r>
    </w:p>
    <w:p w14:paraId="6AAE4D1E" w14:textId="00288CC4" w:rsidR="00506869" w:rsidRDefault="00506869">
      <w:pPr>
        <w:spacing w:after="200" w:line="276" w:lineRule="auto"/>
        <w:rPr>
          <w:rFonts w:cs="Arial"/>
          <w:sz w:val="24"/>
          <w:szCs w:val="24"/>
        </w:rPr>
      </w:pPr>
      <w:r>
        <w:rPr>
          <w:rFonts w:cs="Arial"/>
          <w:sz w:val="24"/>
          <w:szCs w:val="24"/>
        </w:rPr>
        <w:lastRenderedPageBreak/>
        <w:br w:type="page"/>
      </w:r>
    </w:p>
    <w:p w14:paraId="7BA74EA5" w14:textId="77777777" w:rsidR="00805573" w:rsidRPr="00A95FE4" w:rsidRDefault="00805573" w:rsidP="00805573">
      <w:pPr>
        <w:spacing w:after="120"/>
        <w:rPr>
          <w:rFonts w:cs="Arial"/>
        </w:rPr>
        <w:sectPr w:rsidR="00805573" w:rsidRPr="00A95FE4" w:rsidSect="00805573">
          <w:headerReference w:type="even" r:id="rId71"/>
          <w:headerReference w:type="default" r:id="rId72"/>
          <w:footerReference w:type="even" r:id="rId73"/>
          <w:footerReference w:type="default" r:id="rId74"/>
          <w:headerReference w:type="first" r:id="rId75"/>
          <w:footerReference w:type="first" r:id="rId76"/>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5A646AA1" wp14:editId="5A885A93">
            <wp:extent cx="1859280" cy="449580"/>
            <wp:effectExtent l="0" t="0" r="7620" b="7620"/>
            <wp:docPr id="1974716786" name="Picture 197471678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5C80FBD6" w14:textId="77777777" w:rsidR="00805573" w:rsidRDefault="00805573" w:rsidP="00805573">
      <w:pPr>
        <w:pStyle w:val="DSADOCUMENTTITLE"/>
      </w:pPr>
      <w:r w:rsidRPr="00A95FE4">
        <w:t>DSA Code Amendment development</w:t>
      </w:r>
    </w:p>
    <w:p w14:paraId="5B4A3029" w14:textId="02EF1EDC" w:rsidR="00805573" w:rsidRPr="00563FE6" w:rsidRDefault="00805573" w:rsidP="0080557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16</w:t>
      </w:r>
      <w:r w:rsidR="000852F5">
        <w:rPr>
          <w:color w:val="000000" w:themeColor="text1"/>
          <w:szCs w:val="24"/>
        </w:rPr>
        <w:t>B</w:t>
      </w:r>
    </w:p>
    <w:p w14:paraId="4826728E" w14:textId="77777777" w:rsidR="00805573" w:rsidRPr="00CC29AE" w:rsidRDefault="00805573" w:rsidP="00805573">
      <w:pPr>
        <w:spacing w:after="120"/>
        <w:ind w:left="3240" w:hanging="3240"/>
        <w:rPr>
          <w:rFonts w:cs="Arial"/>
          <w:sz w:val="24"/>
          <w:szCs w:val="24"/>
        </w:rPr>
      </w:pPr>
      <w:r w:rsidRPr="00CC29AE">
        <w:rPr>
          <w:rFonts w:cs="Arial"/>
          <w:sz w:val="24"/>
          <w:szCs w:val="24"/>
        </w:rPr>
        <w:t>Date Received:</w:t>
      </w:r>
      <w:r>
        <w:rPr>
          <w:rFonts w:cs="Arial"/>
          <w:sz w:val="24"/>
          <w:szCs w:val="24"/>
        </w:rPr>
        <w:tab/>
      </w:r>
    </w:p>
    <w:p w14:paraId="06058D61" w14:textId="5B117FC2" w:rsidR="00805573" w:rsidRPr="00CC29AE" w:rsidRDefault="00805573" w:rsidP="00805573">
      <w:pPr>
        <w:spacing w:after="120"/>
        <w:ind w:left="3240" w:hanging="3240"/>
        <w:rPr>
          <w:rFonts w:cs="Arial"/>
          <w:sz w:val="24"/>
          <w:szCs w:val="24"/>
        </w:rPr>
      </w:pPr>
      <w:r w:rsidRPr="00CC29AE">
        <w:rPr>
          <w:rFonts w:cs="Arial"/>
          <w:sz w:val="24"/>
          <w:szCs w:val="24"/>
        </w:rPr>
        <w:t>DSA Tracking Number:</w:t>
      </w:r>
      <w:r>
        <w:rPr>
          <w:rFonts w:cs="Arial"/>
          <w:sz w:val="24"/>
          <w:szCs w:val="24"/>
        </w:rPr>
        <w:tab/>
        <w:t>16</w:t>
      </w:r>
      <w:r w:rsidR="00A962D6">
        <w:rPr>
          <w:rFonts w:cs="Arial"/>
          <w:sz w:val="24"/>
          <w:szCs w:val="24"/>
        </w:rPr>
        <w:t>B</w:t>
      </w:r>
    </w:p>
    <w:p w14:paraId="1E0D62E9" w14:textId="77777777" w:rsidR="00805573" w:rsidRPr="00CC29AE" w:rsidRDefault="00805573" w:rsidP="00805573">
      <w:pPr>
        <w:spacing w:after="120"/>
        <w:ind w:left="3240" w:hanging="3240"/>
        <w:rPr>
          <w:rFonts w:cs="Arial"/>
          <w:sz w:val="24"/>
          <w:szCs w:val="24"/>
        </w:rPr>
      </w:pPr>
      <w:r w:rsidRPr="00CC29AE">
        <w:rPr>
          <w:rFonts w:cs="Arial"/>
          <w:sz w:val="24"/>
          <w:szCs w:val="24"/>
        </w:rPr>
        <w:t>Date Reviewed:</w:t>
      </w:r>
      <w:r>
        <w:rPr>
          <w:rFonts w:cs="Arial"/>
          <w:sz w:val="24"/>
          <w:szCs w:val="24"/>
        </w:rPr>
        <w:tab/>
      </w:r>
      <w:r w:rsidRPr="00290EED">
        <w:rPr>
          <w:rFonts w:cs="Arial"/>
          <w:sz w:val="24"/>
          <w:szCs w:val="24"/>
        </w:rPr>
        <w:t>January 23, 2026</w:t>
      </w:r>
    </w:p>
    <w:p w14:paraId="02983F9E" w14:textId="77777777" w:rsidR="00805573" w:rsidRPr="00CC29AE" w:rsidRDefault="00805573" w:rsidP="00805573">
      <w:pPr>
        <w:spacing w:after="120"/>
        <w:ind w:left="3240" w:hanging="3240"/>
        <w:rPr>
          <w:rFonts w:cs="Arial"/>
          <w:sz w:val="24"/>
          <w:szCs w:val="24"/>
        </w:rPr>
      </w:pPr>
      <w:r w:rsidRPr="00CC29AE">
        <w:rPr>
          <w:rFonts w:cs="Arial"/>
          <w:sz w:val="24"/>
          <w:szCs w:val="24"/>
        </w:rPr>
        <w:t>Status:</w:t>
      </w:r>
      <w:r>
        <w:rPr>
          <w:rFonts w:cs="Arial"/>
          <w:sz w:val="24"/>
          <w:szCs w:val="24"/>
        </w:rPr>
        <w:tab/>
        <w:t>CAC</w:t>
      </w:r>
    </w:p>
    <w:p w14:paraId="25CD4201" w14:textId="77777777" w:rsidR="00805573" w:rsidRPr="00CC29AE" w:rsidRDefault="00805573" w:rsidP="00805573">
      <w:pPr>
        <w:pStyle w:val="Heading2"/>
        <w:shd w:val="clear" w:color="auto" w:fill="000000" w:themeFill="text1"/>
        <w:spacing w:before="240" w:after="120"/>
        <w:ind w:firstLine="90"/>
        <w:rPr>
          <w:szCs w:val="24"/>
        </w:rPr>
      </w:pPr>
      <w:r w:rsidRPr="00CC29AE">
        <w:rPr>
          <w:szCs w:val="24"/>
        </w:rPr>
        <w:t>APPLICABLE CODE</w:t>
      </w:r>
    </w:p>
    <w:p w14:paraId="4E69DD48" w14:textId="0CC84B11" w:rsidR="00805573" w:rsidRPr="00CC29AE" w:rsidRDefault="00805573" w:rsidP="00805573">
      <w:pPr>
        <w:spacing w:after="120"/>
        <w:ind w:left="3240" w:hanging="3240"/>
        <w:rPr>
          <w:rFonts w:cs="Arial"/>
          <w:sz w:val="24"/>
          <w:szCs w:val="24"/>
        </w:rPr>
      </w:pPr>
      <w:r w:rsidRPr="00CC29AE">
        <w:rPr>
          <w:rFonts w:cs="Arial"/>
          <w:sz w:val="24"/>
          <w:szCs w:val="24"/>
        </w:rPr>
        <w:t>Applicable Code Section(s):</w:t>
      </w:r>
      <w:r>
        <w:tab/>
      </w:r>
      <w:r w:rsidRPr="0030567F">
        <w:rPr>
          <w:sz w:val="24"/>
          <w:szCs w:val="24"/>
        </w:rPr>
        <w:t>CBC Part 2, Chapter 11B, Section 11B-</w:t>
      </w:r>
      <w:r>
        <w:rPr>
          <w:sz w:val="24"/>
          <w:szCs w:val="24"/>
        </w:rPr>
        <w:t>233.3</w:t>
      </w:r>
      <w:r w:rsidR="00113779">
        <w:rPr>
          <w:sz w:val="24"/>
          <w:szCs w:val="24"/>
        </w:rPr>
        <w:t>.4</w:t>
      </w:r>
    </w:p>
    <w:p w14:paraId="4E5AF77C" w14:textId="02493FC9" w:rsidR="00805573" w:rsidRPr="00CC29AE" w:rsidRDefault="00805573" w:rsidP="00805573">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Public Housing Facilities, Alterations</w:t>
      </w:r>
      <w:r>
        <w:rPr>
          <w:rFonts w:cs="Arial"/>
          <w:sz w:val="24"/>
          <w:szCs w:val="24"/>
        </w:rPr>
        <w:tab/>
      </w:r>
    </w:p>
    <w:p w14:paraId="12D53235" w14:textId="77777777" w:rsidR="00805573" w:rsidRPr="00CC29AE" w:rsidRDefault="00805573" w:rsidP="00805573">
      <w:pPr>
        <w:pStyle w:val="Heading2"/>
        <w:shd w:val="clear" w:color="auto" w:fill="000000" w:themeFill="text1"/>
        <w:spacing w:before="240" w:after="120"/>
        <w:ind w:firstLine="90"/>
        <w:rPr>
          <w:szCs w:val="24"/>
        </w:rPr>
      </w:pPr>
      <w:r w:rsidRPr="00CC29AE">
        <w:rPr>
          <w:szCs w:val="24"/>
        </w:rPr>
        <w:t>CURRENT CODE LANGUAGE</w:t>
      </w:r>
    </w:p>
    <w:p w14:paraId="7F03F0F7" w14:textId="77777777" w:rsidR="00805573" w:rsidRDefault="00805573" w:rsidP="00805573">
      <w:pPr>
        <w:spacing w:after="120"/>
        <w:rPr>
          <w:rFonts w:cs="Arial"/>
          <w:sz w:val="24"/>
          <w:szCs w:val="24"/>
        </w:rPr>
      </w:pPr>
      <w:r w:rsidRPr="007A0DE0">
        <w:rPr>
          <w:rFonts w:cs="Arial"/>
          <w:b/>
          <w:bCs/>
          <w:i/>
          <w:iCs/>
          <w:sz w:val="24"/>
          <w:szCs w:val="24"/>
        </w:rPr>
        <w:t>11B-</w:t>
      </w:r>
      <w:r w:rsidRPr="007A0DE0">
        <w:rPr>
          <w:rFonts w:cs="Arial"/>
          <w:b/>
          <w:bCs/>
          <w:sz w:val="24"/>
          <w:szCs w:val="24"/>
        </w:rPr>
        <w:t>233.3.4 Alterations.</w:t>
      </w:r>
      <w:r>
        <w:rPr>
          <w:rFonts w:cs="Arial"/>
          <w:sz w:val="24"/>
          <w:szCs w:val="24"/>
        </w:rPr>
        <w:t xml:space="preserve">  Alterations shall comply with </w:t>
      </w:r>
      <w:r w:rsidRPr="007A0DE0">
        <w:rPr>
          <w:rFonts w:cs="Arial"/>
          <w:i/>
          <w:iCs/>
          <w:sz w:val="24"/>
          <w:szCs w:val="24"/>
        </w:rPr>
        <w:t>Section 11B-</w:t>
      </w:r>
      <w:r>
        <w:rPr>
          <w:rFonts w:cs="Arial"/>
          <w:sz w:val="24"/>
          <w:szCs w:val="24"/>
        </w:rPr>
        <w:t>233.3.4.</w:t>
      </w:r>
    </w:p>
    <w:p w14:paraId="55402B8A" w14:textId="77777777" w:rsidR="00805573" w:rsidRDefault="00805573" w:rsidP="00805573">
      <w:pPr>
        <w:spacing w:after="120"/>
        <w:ind w:left="360"/>
        <w:rPr>
          <w:rFonts w:cs="Arial"/>
          <w:sz w:val="24"/>
          <w:szCs w:val="24"/>
        </w:rPr>
      </w:pPr>
      <w:r w:rsidRPr="007A0DE0">
        <w:rPr>
          <w:rFonts w:cs="Arial"/>
          <w:b/>
          <w:bCs/>
          <w:sz w:val="24"/>
          <w:szCs w:val="24"/>
        </w:rPr>
        <w:t>Exception:</w:t>
      </w:r>
      <w:r>
        <w:rPr>
          <w:rFonts w:cs="Arial"/>
          <w:sz w:val="24"/>
          <w:szCs w:val="24"/>
        </w:rPr>
        <w:t xml:space="preserve">  Where compliance with </w:t>
      </w:r>
      <w:r w:rsidRPr="007A0DE0">
        <w:rPr>
          <w:rFonts w:cs="Arial"/>
          <w:i/>
          <w:iCs/>
          <w:sz w:val="24"/>
          <w:szCs w:val="24"/>
        </w:rPr>
        <w:t>Section 11B-</w:t>
      </w:r>
      <w:r>
        <w:rPr>
          <w:rFonts w:cs="Arial"/>
          <w:sz w:val="24"/>
          <w:szCs w:val="24"/>
        </w:rPr>
        <w:t xml:space="preserve">809.2, </w:t>
      </w:r>
      <w:r w:rsidRPr="007A0DE0">
        <w:rPr>
          <w:rFonts w:cs="Arial"/>
          <w:i/>
          <w:iCs/>
          <w:sz w:val="24"/>
          <w:szCs w:val="24"/>
        </w:rPr>
        <w:t>11B-</w:t>
      </w:r>
      <w:r>
        <w:rPr>
          <w:rFonts w:cs="Arial"/>
          <w:sz w:val="24"/>
          <w:szCs w:val="24"/>
        </w:rPr>
        <w:t xml:space="preserve">809.3 or </w:t>
      </w:r>
      <w:r w:rsidRPr="007A0DE0">
        <w:rPr>
          <w:rFonts w:cs="Arial"/>
          <w:i/>
          <w:iCs/>
          <w:sz w:val="24"/>
          <w:szCs w:val="24"/>
        </w:rPr>
        <w:t>11B-</w:t>
      </w:r>
      <w:r>
        <w:rPr>
          <w:rFonts w:cs="Arial"/>
          <w:sz w:val="24"/>
          <w:szCs w:val="24"/>
        </w:rPr>
        <w:t xml:space="preserve">809.4 is technically infeasible, or where it is technically infeasible to provide an accessible route to a residential dwelling unit, the entity shall be permitted to alter or construct a comparable residential dwelling unit to comply with </w:t>
      </w:r>
      <w:r w:rsidRPr="007A0DE0">
        <w:rPr>
          <w:rFonts w:cs="Arial"/>
          <w:i/>
          <w:iCs/>
          <w:sz w:val="24"/>
          <w:szCs w:val="24"/>
        </w:rPr>
        <w:t>Sections 11B-</w:t>
      </w:r>
      <w:r>
        <w:rPr>
          <w:rFonts w:cs="Arial"/>
          <w:sz w:val="24"/>
          <w:szCs w:val="24"/>
        </w:rPr>
        <w:t xml:space="preserve">809.2 through </w:t>
      </w:r>
      <w:r w:rsidRPr="007A0DE0">
        <w:rPr>
          <w:rFonts w:cs="Arial"/>
          <w:i/>
          <w:iCs/>
          <w:sz w:val="24"/>
          <w:szCs w:val="24"/>
        </w:rPr>
        <w:t>11B-</w:t>
      </w:r>
      <w:r>
        <w:rPr>
          <w:rFonts w:cs="Arial"/>
          <w:sz w:val="24"/>
          <w:szCs w:val="24"/>
        </w:rPr>
        <w:t xml:space="preserve">809.4 provided that the minimum number of residential dwelling units required by </w:t>
      </w:r>
      <w:r w:rsidRPr="00027F06">
        <w:rPr>
          <w:rFonts w:cs="Arial"/>
          <w:i/>
          <w:iCs/>
          <w:sz w:val="24"/>
          <w:szCs w:val="24"/>
        </w:rPr>
        <w:t>Sections 11B-</w:t>
      </w:r>
      <w:r>
        <w:rPr>
          <w:rFonts w:cs="Arial"/>
          <w:sz w:val="24"/>
          <w:szCs w:val="24"/>
        </w:rPr>
        <w:t xml:space="preserve">233.3.1.1 </w:t>
      </w:r>
      <w:r w:rsidRPr="00027F06">
        <w:rPr>
          <w:rFonts w:cs="Arial"/>
          <w:i/>
          <w:iCs/>
          <w:sz w:val="24"/>
          <w:szCs w:val="24"/>
        </w:rPr>
        <w:t>and</w:t>
      </w:r>
      <w:r>
        <w:rPr>
          <w:rFonts w:cs="Arial"/>
          <w:sz w:val="24"/>
          <w:szCs w:val="24"/>
        </w:rPr>
        <w:t xml:space="preserve"> </w:t>
      </w:r>
      <w:r w:rsidRPr="00027F06">
        <w:rPr>
          <w:rFonts w:cs="Arial"/>
          <w:i/>
          <w:iCs/>
          <w:sz w:val="24"/>
          <w:szCs w:val="24"/>
        </w:rPr>
        <w:t>11B-</w:t>
      </w:r>
      <w:r>
        <w:rPr>
          <w:rFonts w:cs="Arial"/>
          <w:sz w:val="24"/>
          <w:szCs w:val="24"/>
        </w:rPr>
        <w:t>233.3.1.3, as applicable, is satisfied.</w:t>
      </w:r>
    </w:p>
    <w:p w14:paraId="19D3380F" w14:textId="77777777" w:rsidR="00805573" w:rsidRDefault="00805573" w:rsidP="00805573">
      <w:pPr>
        <w:spacing w:after="120"/>
        <w:ind w:left="360"/>
        <w:rPr>
          <w:rFonts w:cs="Arial"/>
          <w:sz w:val="24"/>
          <w:szCs w:val="24"/>
        </w:rPr>
      </w:pPr>
      <w:r>
        <w:rPr>
          <w:rFonts w:cs="Arial"/>
          <w:b/>
          <w:bCs/>
          <w:i/>
          <w:iCs/>
          <w:sz w:val="24"/>
          <w:szCs w:val="24"/>
        </w:rPr>
        <w:t>11B</w:t>
      </w:r>
      <w:r>
        <w:rPr>
          <w:rFonts w:cs="Arial"/>
          <w:b/>
          <w:bCs/>
          <w:sz w:val="24"/>
          <w:szCs w:val="24"/>
        </w:rPr>
        <w:t xml:space="preserve">-233.3.4.1 Alterations to </w:t>
      </w:r>
      <w:proofErr w:type="gramStart"/>
      <w:r>
        <w:rPr>
          <w:rFonts w:cs="Arial"/>
          <w:b/>
          <w:bCs/>
          <w:sz w:val="24"/>
          <w:szCs w:val="24"/>
        </w:rPr>
        <w:t>vacated</w:t>
      </w:r>
      <w:proofErr w:type="gramEnd"/>
      <w:r>
        <w:rPr>
          <w:rFonts w:cs="Arial"/>
          <w:b/>
          <w:bCs/>
          <w:sz w:val="24"/>
          <w:szCs w:val="24"/>
        </w:rPr>
        <w:t xml:space="preserve"> buildings.  </w:t>
      </w:r>
      <w:r>
        <w:rPr>
          <w:rFonts w:cs="Arial"/>
          <w:sz w:val="24"/>
          <w:szCs w:val="24"/>
        </w:rPr>
        <w:t xml:space="preserve">Where a building is vacated for the purposes of alteration, and the altered building contains more than 15 residential dwelling units, at least 5 percent of the residential dwelling units shall comply with </w:t>
      </w:r>
      <w:r w:rsidRPr="003D3C6C">
        <w:rPr>
          <w:rFonts w:cs="Arial"/>
          <w:i/>
          <w:iCs/>
          <w:sz w:val="24"/>
          <w:szCs w:val="24"/>
        </w:rPr>
        <w:t>Sections 11B-</w:t>
      </w:r>
      <w:r>
        <w:rPr>
          <w:rFonts w:cs="Arial"/>
          <w:sz w:val="24"/>
          <w:szCs w:val="24"/>
        </w:rPr>
        <w:t xml:space="preserve">809.2 through </w:t>
      </w:r>
      <w:r w:rsidRPr="003D3C6C">
        <w:rPr>
          <w:rFonts w:cs="Arial"/>
          <w:i/>
          <w:iCs/>
          <w:sz w:val="24"/>
          <w:szCs w:val="24"/>
        </w:rPr>
        <w:t>11B-</w:t>
      </w:r>
      <w:r>
        <w:rPr>
          <w:rFonts w:cs="Arial"/>
          <w:sz w:val="24"/>
          <w:szCs w:val="24"/>
        </w:rPr>
        <w:t xml:space="preserve">809.4 and shall be on an accessible route as required by </w:t>
      </w:r>
      <w:r w:rsidRPr="003D3C6C">
        <w:rPr>
          <w:rFonts w:cs="Arial"/>
          <w:i/>
          <w:iCs/>
          <w:sz w:val="24"/>
          <w:szCs w:val="24"/>
        </w:rPr>
        <w:t>Section 11B-</w:t>
      </w:r>
      <w:r>
        <w:rPr>
          <w:rFonts w:cs="Arial"/>
          <w:sz w:val="24"/>
          <w:szCs w:val="24"/>
        </w:rPr>
        <w:t>206. …</w:t>
      </w:r>
    </w:p>
    <w:p w14:paraId="571A52A4" w14:textId="77777777" w:rsidR="00805573" w:rsidRDefault="00805573" w:rsidP="00805573">
      <w:pPr>
        <w:spacing w:after="120"/>
        <w:ind w:left="360"/>
        <w:rPr>
          <w:rFonts w:cs="Arial"/>
          <w:b/>
          <w:bCs/>
          <w:sz w:val="24"/>
          <w:szCs w:val="24"/>
        </w:rPr>
      </w:pPr>
      <w:r>
        <w:rPr>
          <w:rFonts w:cs="Arial"/>
          <w:b/>
          <w:bCs/>
          <w:i/>
          <w:iCs/>
          <w:sz w:val="24"/>
          <w:szCs w:val="24"/>
        </w:rPr>
        <w:t>11B-</w:t>
      </w:r>
      <w:r>
        <w:rPr>
          <w:rFonts w:cs="Arial"/>
          <w:b/>
          <w:bCs/>
          <w:sz w:val="24"/>
          <w:szCs w:val="24"/>
        </w:rPr>
        <w:t>233.3.4.2 Alterations to individual residential dwelling units.  …</w:t>
      </w:r>
    </w:p>
    <w:p w14:paraId="27E14A73" w14:textId="77777777" w:rsidR="00805573" w:rsidRPr="00866C38" w:rsidRDefault="00805573" w:rsidP="00805573">
      <w:pPr>
        <w:spacing w:after="120"/>
        <w:ind w:left="360"/>
        <w:rPr>
          <w:rFonts w:cs="Arial"/>
          <w:sz w:val="24"/>
          <w:szCs w:val="24"/>
        </w:rPr>
      </w:pPr>
      <w:r>
        <w:rPr>
          <w:rFonts w:cs="Arial"/>
          <w:b/>
          <w:bCs/>
          <w:i/>
          <w:iCs/>
          <w:sz w:val="24"/>
          <w:szCs w:val="24"/>
        </w:rPr>
        <w:t>11B-</w:t>
      </w:r>
      <w:r w:rsidRPr="00BD3DC4">
        <w:rPr>
          <w:rFonts w:cs="Arial"/>
          <w:b/>
          <w:bCs/>
          <w:sz w:val="24"/>
          <w:szCs w:val="24"/>
        </w:rPr>
        <w:t>233.3.4.3 Alterations to residential dwelling units with adaptable features.</w:t>
      </w:r>
      <w:r>
        <w:rPr>
          <w:rFonts w:cs="Arial"/>
          <w:sz w:val="24"/>
          <w:szCs w:val="24"/>
        </w:rPr>
        <w:t xml:space="preserve">  </w:t>
      </w:r>
      <w:r w:rsidRPr="00BD3DC4">
        <w:rPr>
          <w:rFonts w:cs="Arial"/>
          <w:b/>
          <w:bCs/>
          <w:sz w:val="24"/>
          <w:szCs w:val="24"/>
        </w:rPr>
        <w:t>…</w:t>
      </w:r>
    </w:p>
    <w:p w14:paraId="08F1F4B3" w14:textId="77777777" w:rsidR="00805573" w:rsidRPr="00CC29AE" w:rsidRDefault="00805573" w:rsidP="00805573">
      <w:pPr>
        <w:pStyle w:val="Heading2"/>
        <w:shd w:val="clear" w:color="auto" w:fill="000000" w:themeFill="text1"/>
        <w:spacing w:before="240" w:after="120"/>
        <w:ind w:firstLine="90"/>
        <w:rPr>
          <w:szCs w:val="24"/>
        </w:rPr>
      </w:pPr>
      <w:r w:rsidRPr="00CC29AE">
        <w:rPr>
          <w:szCs w:val="24"/>
        </w:rPr>
        <w:t>SUGGESTED TEXT OF PROPOSED AMENDMENT</w:t>
      </w:r>
    </w:p>
    <w:p w14:paraId="719150A6" w14:textId="77777777" w:rsidR="00805573" w:rsidRDefault="00805573" w:rsidP="00805573">
      <w:pPr>
        <w:spacing w:after="120"/>
        <w:rPr>
          <w:rFonts w:cs="Arial"/>
          <w:sz w:val="24"/>
          <w:szCs w:val="24"/>
        </w:rPr>
      </w:pPr>
      <w:r w:rsidRPr="007A0DE0">
        <w:rPr>
          <w:rFonts w:cs="Arial"/>
          <w:b/>
          <w:bCs/>
          <w:i/>
          <w:iCs/>
          <w:sz w:val="24"/>
          <w:szCs w:val="24"/>
        </w:rPr>
        <w:t>11B-</w:t>
      </w:r>
      <w:r w:rsidRPr="007A0DE0">
        <w:rPr>
          <w:rFonts w:cs="Arial"/>
          <w:b/>
          <w:bCs/>
          <w:sz w:val="24"/>
          <w:szCs w:val="24"/>
        </w:rPr>
        <w:t>233.3.4 Alterations.</w:t>
      </w:r>
      <w:r>
        <w:rPr>
          <w:rFonts w:cs="Arial"/>
          <w:sz w:val="24"/>
          <w:szCs w:val="24"/>
        </w:rPr>
        <w:t xml:space="preserve">  Alterations shall comply with </w:t>
      </w:r>
      <w:r w:rsidRPr="007A0DE0">
        <w:rPr>
          <w:rFonts w:cs="Arial"/>
          <w:i/>
          <w:iCs/>
          <w:sz w:val="24"/>
          <w:szCs w:val="24"/>
        </w:rPr>
        <w:t>Section 11B-</w:t>
      </w:r>
      <w:r>
        <w:rPr>
          <w:rFonts w:cs="Arial"/>
          <w:sz w:val="24"/>
          <w:szCs w:val="24"/>
        </w:rPr>
        <w:t>233.3.4.</w:t>
      </w:r>
    </w:p>
    <w:p w14:paraId="6ECFE75D" w14:textId="77777777" w:rsidR="00805573" w:rsidRDefault="00805573" w:rsidP="00805573">
      <w:pPr>
        <w:spacing w:after="120"/>
        <w:ind w:left="360"/>
        <w:rPr>
          <w:rFonts w:cs="Arial"/>
          <w:sz w:val="24"/>
          <w:szCs w:val="24"/>
        </w:rPr>
      </w:pPr>
      <w:r w:rsidRPr="007A0DE0">
        <w:rPr>
          <w:rFonts w:cs="Arial"/>
          <w:b/>
          <w:bCs/>
          <w:sz w:val="24"/>
          <w:szCs w:val="24"/>
        </w:rPr>
        <w:t>Exception:</w:t>
      </w:r>
      <w:r>
        <w:rPr>
          <w:rFonts w:cs="Arial"/>
          <w:sz w:val="24"/>
          <w:szCs w:val="24"/>
        </w:rPr>
        <w:t xml:space="preserve">  Where compliance with </w:t>
      </w:r>
      <w:r w:rsidRPr="007A0DE0">
        <w:rPr>
          <w:rFonts w:cs="Arial"/>
          <w:i/>
          <w:iCs/>
          <w:sz w:val="24"/>
          <w:szCs w:val="24"/>
        </w:rPr>
        <w:t>Section 11B-</w:t>
      </w:r>
      <w:r>
        <w:rPr>
          <w:rFonts w:cs="Arial"/>
          <w:sz w:val="24"/>
          <w:szCs w:val="24"/>
        </w:rPr>
        <w:t xml:space="preserve">809.2, </w:t>
      </w:r>
      <w:r w:rsidRPr="007A0DE0">
        <w:rPr>
          <w:rFonts w:cs="Arial"/>
          <w:i/>
          <w:iCs/>
          <w:sz w:val="24"/>
          <w:szCs w:val="24"/>
        </w:rPr>
        <w:t>11B-</w:t>
      </w:r>
      <w:r>
        <w:rPr>
          <w:rFonts w:cs="Arial"/>
          <w:sz w:val="24"/>
          <w:szCs w:val="24"/>
        </w:rPr>
        <w:t xml:space="preserve">809.3 or </w:t>
      </w:r>
      <w:r w:rsidRPr="007A0DE0">
        <w:rPr>
          <w:rFonts w:cs="Arial"/>
          <w:i/>
          <w:iCs/>
          <w:sz w:val="24"/>
          <w:szCs w:val="24"/>
        </w:rPr>
        <w:t>11B-</w:t>
      </w:r>
      <w:r>
        <w:rPr>
          <w:rFonts w:cs="Arial"/>
          <w:sz w:val="24"/>
          <w:szCs w:val="24"/>
        </w:rPr>
        <w:t xml:space="preserve">809.4 is technically infeasible, or where it is technically infeasible to provide an accessible route to a residential dwelling unit, the entity shall be permitted to alter or construct a comparable residential dwelling unit to comply with </w:t>
      </w:r>
      <w:r w:rsidRPr="007A0DE0">
        <w:rPr>
          <w:rFonts w:cs="Arial"/>
          <w:i/>
          <w:iCs/>
          <w:sz w:val="24"/>
          <w:szCs w:val="24"/>
        </w:rPr>
        <w:t>Sections 11B-</w:t>
      </w:r>
      <w:r>
        <w:rPr>
          <w:rFonts w:cs="Arial"/>
          <w:sz w:val="24"/>
          <w:szCs w:val="24"/>
        </w:rPr>
        <w:t xml:space="preserve">809.2 through </w:t>
      </w:r>
      <w:r w:rsidRPr="007A0DE0">
        <w:rPr>
          <w:rFonts w:cs="Arial"/>
          <w:i/>
          <w:iCs/>
          <w:sz w:val="24"/>
          <w:szCs w:val="24"/>
        </w:rPr>
        <w:t>11B-</w:t>
      </w:r>
      <w:r>
        <w:rPr>
          <w:rFonts w:cs="Arial"/>
          <w:sz w:val="24"/>
          <w:szCs w:val="24"/>
        </w:rPr>
        <w:t xml:space="preserve">809.4 provided that the minimum number of residential dwelling units required by </w:t>
      </w:r>
      <w:r w:rsidRPr="00027F06">
        <w:rPr>
          <w:rFonts w:cs="Arial"/>
          <w:i/>
          <w:iCs/>
          <w:sz w:val="24"/>
          <w:szCs w:val="24"/>
        </w:rPr>
        <w:t>Sections 11B-</w:t>
      </w:r>
      <w:r>
        <w:rPr>
          <w:rFonts w:cs="Arial"/>
          <w:sz w:val="24"/>
          <w:szCs w:val="24"/>
        </w:rPr>
        <w:t xml:space="preserve">233.3.1.1 </w:t>
      </w:r>
      <w:r w:rsidRPr="00027F06">
        <w:rPr>
          <w:rFonts w:cs="Arial"/>
          <w:i/>
          <w:iCs/>
          <w:sz w:val="24"/>
          <w:szCs w:val="24"/>
        </w:rPr>
        <w:t>and</w:t>
      </w:r>
      <w:r>
        <w:rPr>
          <w:rFonts w:cs="Arial"/>
          <w:sz w:val="24"/>
          <w:szCs w:val="24"/>
        </w:rPr>
        <w:t xml:space="preserve"> </w:t>
      </w:r>
      <w:r w:rsidRPr="00027F06">
        <w:rPr>
          <w:rFonts w:cs="Arial"/>
          <w:i/>
          <w:iCs/>
          <w:sz w:val="24"/>
          <w:szCs w:val="24"/>
        </w:rPr>
        <w:t>11B-</w:t>
      </w:r>
      <w:r>
        <w:rPr>
          <w:rFonts w:cs="Arial"/>
          <w:sz w:val="24"/>
          <w:szCs w:val="24"/>
        </w:rPr>
        <w:t>233.3.1.3, as applicable, is satisfied.</w:t>
      </w:r>
    </w:p>
    <w:p w14:paraId="38EBCCC0" w14:textId="77777777" w:rsidR="00805573" w:rsidRPr="00120018" w:rsidRDefault="00805573" w:rsidP="00805573">
      <w:pPr>
        <w:spacing w:after="120"/>
        <w:ind w:left="360"/>
        <w:rPr>
          <w:rFonts w:cs="Arial"/>
          <w:sz w:val="24"/>
          <w:szCs w:val="24"/>
        </w:rPr>
      </w:pPr>
      <w:r>
        <w:rPr>
          <w:rFonts w:cs="Arial"/>
          <w:b/>
          <w:bCs/>
          <w:i/>
          <w:iCs/>
          <w:sz w:val="24"/>
          <w:szCs w:val="24"/>
        </w:rPr>
        <w:t>11B</w:t>
      </w:r>
      <w:r>
        <w:rPr>
          <w:rFonts w:cs="Arial"/>
          <w:b/>
          <w:bCs/>
          <w:sz w:val="24"/>
          <w:szCs w:val="24"/>
        </w:rPr>
        <w:t xml:space="preserve">-233.3.4.1 Alterations to </w:t>
      </w:r>
      <w:proofErr w:type="gramStart"/>
      <w:r>
        <w:rPr>
          <w:rFonts w:cs="Arial"/>
          <w:b/>
          <w:bCs/>
          <w:sz w:val="24"/>
          <w:szCs w:val="24"/>
        </w:rPr>
        <w:t>vacated</w:t>
      </w:r>
      <w:proofErr w:type="gramEnd"/>
      <w:r>
        <w:rPr>
          <w:rFonts w:cs="Arial"/>
          <w:b/>
          <w:bCs/>
          <w:sz w:val="24"/>
          <w:szCs w:val="24"/>
        </w:rPr>
        <w:t xml:space="preserve"> buildings.  </w:t>
      </w:r>
      <w:r>
        <w:rPr>
          <w:rFonts w:cs="Arial"/>
          <w:sz w:val="24"/>
          <w:szCs w:val="24"/>
        </w:rPr>
        <w:t xml:space="preserve">Where a building </w:t>
      </w:r>
      <w:r>
        <w:rPr>
          <w:rFonts w:cs="Arial"/>
          <w:i/>
          <w:iCs/>
          <w:sz w:val="24"/>
          <w:szCs w:val="24"/>
          <w:u w:val="single"/>
        </w:rPr>
        <w:t>or facility</w:t>
      </w:r>
      <w:r w:rsidRPr="003B0E42">
        <w:rPr>
          <w:rFonts w:cs="Arial"/>
          <w:sz w:val="24"/>
          <w:szCs w:val="24"/>
          <w:u w:val="single"/>
        </w:rPr>
        <w:t xml:space="preserve"> </w:t>
      </w:r>
      <w:r>
        <w:rPr>
          <w:rFonts w:cs="Arial"/>
          <w:sz w:val="24"/>
          <w:szCs w:val="24"/>
        </w:rPr>
        <w:t xml:space="preserve">is vacated for the purposes of alteration, and the altered building </w:t>
      </w:r>
      <w:r>
        <w:rPr>
          <w:rFonts w:cs="Arial"/>
          <w:i/>
          <w:iCs/>
          <w:sz w:val="24"/>
          <w:szCs w:val="24"/>
          <w:u w:val="single"/>
        </w:rPr>
        <w:t xml:space="preserve">or facility </w:t>
      </w:r>
      <w:r>
        <w:rPr>
          <w:rFonts w:cs="Arial"/>
          <w:sz w:val="24"/>
          <w:szCs w:val="24"/>
        </w:rPr>
        <w:t xml:space="preserve">contains more than 15 residential dwelling units, at least 5 percent of the residential dwelling units shall comply </w:t>
      </w:r>
      <w:r>
        <w:rPr>
          <w:rFonts w:cs="Arial"/>
          <w:sz w:val="24"/>
          <w:szCs w:val="24"/>
        </w:rPr>
        <w:lastRenderedPageBreak/>
        <w:t xml:space="preserve">with </w:t>
      </w:r>
      <w:r w:rsidRPr="003D3C6C">
        <w:rPr>
          <w:rFonts w:cs="Arial"/>
          <w:i/>
          <w:iCs/>
          <w:sz w:val="24"/>
          <w:szCs w:val="24"/>
        </w:rPr>
        <w:t>Sections 11B-</w:t>
      </w:r>
      <w:r>
        <w:rPr>
          <w:rFonts w:cs="Arial"/>
          <w:sz w:val="24"/>
          <w:szCs w:val="24"/>
        </w:rPr>
        <w:t xml:space="preserve">809.2 through </w:t>
      </w:r>
      <w:r w:rsidRPr="003D3C6C">
        <w:rPr>
          <w:rFonts w:cs="Arial"/>
          <w:i/>
          <w:iCs/>
          <w:sz w:val="24"/>
          <w:szCs w:val="24"/>
        </w:rPr>
        <w:t>11B-</w:t>
      </w:r>
      <w:r>
        <w:rPr>
          <w:rFonts w:cs="Arial"/>
          <w:sz w:val="24"/>
          <w:szCs w:val="24"/>
        </w:rPr>
        <w:t xml:space="preserve">809.4 and shall be on an accessible route as required by </w:t>
      </w:r>
      <w:r w:rsidRPr="003D3C6C">
        <w:rPr>
          <w:rFonts w:cs="Arial"/>
          <w:i/>
          <w:iCs/>
          <w:sz w:val="24"/>
          <w:szCs w:val="24"/>
        </w:rPr>
        <w:t>Section 11B-</w:t>
      </w:r>
      <w:r>
        <w:rPr>
          <w:rFonts w:cs="Arial"/>
          <w:sz w:val="24"/>
          <w:szCs w:val="24"/>
        </w:rPr>
        <w:t>206. …</w:t>
      </w:r>
    </w:p>
    <w:p w14:paraId="491AC63B" w14:textId="77777777" w:rsidR="00805573" w:rsidRDefault="00805573" w:rsidP="00805573">
      <w:pPr>
        <w:spacing w:after="120"/>
        <w:ind w:left="360"/>
        <w:rPr>
          <w:rFonts w:cs="Arial"/>
          <w:b/>
          <w:bCs/>
          <w:sz w:val="24"/>
          <w:szCs w:val="24"/>
        </w:rPr>
      </w:pPr>
      <w:r>
        <w:rPr>
          <w:rFonts w:cs="Arial"/>
          <w:b/>
          <w:bCs/>
          <w:i/>
          <w:iCs/>
          <w:sz w:val="24"/>
          <w:szCs w:val="24"/>
        </w:rPr>
        <w:t>11B-</w:t>
      </w:r>
      <w:r>
        <w:rPr>
          <w:rFonts w:cs="Arial"/>
          <w:b/>
          <w:bCs/>
          <w:sz w:val="24"/>
          <w:szCs w:val="24"/>
        </w:rPr>
        <w:t>233.3.4.2 Alterations to individual residential dwelling units.  …</w:t>
      </w:r>
    </w:p>
    <w:p w14:paraId="23338F2A" w14:textId="77777777" w:rsidR="00805573" w:rsidRDefault="00805573" w:rsidP="00805573">
      <w:pPr>
        <w:spacing w:after="120"/>
        <w:ind w:left="360"/>
        <w:rPr>
          <w:rFonts w:cs="Arial"/>
          <w:sz w:val="24"/>
          <w:szCs w:val="24"/>
        </w:rPr>
      </w:pPr>
      <w:r>
        <w:rPr>
          <w:rFonts w:cs="Arial"/>
          <w:b/>
          <w:bCs/>
          <w:i/>
          <w:iCs/>
          <w:sz w:val="24"/>
          <w:szCs w:val="24"/>
        </w:rPr>
        <w:t>11B-</w:t>
      </w:r>
      <w:r w:rsidRPr="00BD3DC4">
        <w:rPr>
          <w:rFonts w:cs="Arial"/>
          <w:b/>
          <w:bCs/>
          <w:sz w:val="24"/>
          <w:szCs w:val="24"/>
        </w:rPr>
        <w:t>233.3.4.3 Alterations to residential dwelling units with adaptable features.</w:t>
      </w:r>
      <w:r>
        <w:rPr>
          <w:rFonts w:cs="Arial"/>
          <w:sz w:val="24"/>
          <w:szCs w:val="24"/>
        </w:rPr>
        <w:t xml:space="preserve">  </w:t>
      </w:r>
      <w:r w:rsidRPr="00BD3DC4">
        <w:rPr>
          <w:rFonts w:cs="Arial"/>
          <w:b/>
          <w:bCs/>
          <w:sz w:val="24"/>
          <w:szCs w:val="24"/>
        </w:rPr>
        <w:t>…</w:t>
      </w:r>
    </w:p>
    <w:p w14:paraId="0C080DE9" w14:textId="77777777" w:rsidR="00805573" w:rsidRDefault="00805573" w:rsidP="00805573">
      <w:pPr>
        <w:ind w:left="360"/>
        <w:rPr>
          <w:rFonts w:cs="Arial"/>
          <w:i/>
          <w:iCs/>
          <w:sz w:val="24"/>
          <w:szCs w:val="24"/>
          <w:u w:val="single"/>
        </w:rPr>
      </w:pPr>
      <w:r w:rsidRPr="00987B07">
        <w:rPr>
          <w:rFonts w:cs="Arial"/>
          <w:b/>
          <w:bCs/>
          <w:i/>
          <w:iCs/>
          <w:sz w:val="24"/>
          <w:szCs w:val="24"/>
          <w:u w:val="single"/>
        </w:rPr>
        <w:t>11B-233.3.4.4</w:t>
      </w:r>
      <w:r>
        <w:rPr>
          <w:rFonts w:cs="Arial"/>
          <w:b/>
          <w:bCs/>
          <w:i/>
          <w:iCs/>
          <w:sz w:val="24"/>
          <w:szCs w:val="24"/>
          <w:u w:val="single"/>
        </w:rPr>
        <w:t xml:space="preserve"> Substantial Facility Alterations.</w:t>
      </w:r>
      <w:r w:rsidRPr="00DC61B8">
        <w:rPr>
          <w:rFonts w:cs="Arial"/>
          <w:b/>
          <w:bCs/>
          <w:i/>
          <w:iCs/>
          <w:sz w:val="24"/>
          <w:szCs w:val="24"/>
        </w:rPr>
        <w:t xml:space="preserve"> </w:t>
      </w:r>
      <w:r>
        <w:rPr>
          <w:rFonts w:cs="Arial"/>
          <w:i/>
          <w:iCs/>
          <w:sz w:val="24"/>
          <w:szCs w:val="24"/>
        </w:rPr>
        <w:t>A facility is substantially altered</w:t>
      </w:r>
      <w:r>
        <w:rPr>
          <w:rFonts w:cs="Arial"/>
          <w:i/>
          <w:iCs/>
          <w:sz w:val="24"/>
          <w:szCs w:val="24"/>
          <w:u w:val="single"/>
        </w:rPr>
        <w:t xml:space="preserve"> w</w:t>
      </w:r>
      <w:r w:rsidRPr="007E4B9B">
        <w:rPr>
          <w:rFonts w:cs="Arial"/>
          <w:i/>
          <w:iCs/>
          <w:sz w:val="24"/>
          <w:szCs w:val="24"/>
          <w:u w:val="single"/>
        </w:rPr>
        <w:t>hen</w:t>
      </w:r>
      <w:r>
        <w:rPr>
          <w:rFonts w:cs="Arial"/>
          <w:i/>
          <w:iCs/>
          <w:sz w:val="24"/>
          <w:szCs w:val="24"/>
          <w:u w:val="single"/>
        </w:rPr>
        <w:t xml:space="preserve"> the adjusted construction cost, as defined, of</w:t>
      </w:r>
      <w:r w:rsidRPr="007E4B9B">
        <w:rPr>
          <w:rFonts w:cs="Arial"/>
          <w:i/>
          <w:iCs/>
          <w:sz w:val="24"/>
          <w:szCs w:val="24"/>
          <w:u w:val="single"/>
        </w:rPr>
        <w:t xml:space="preserve"> alterations</w:t>
      </w:r>
      <w:r>
        <w:rPr>
          <w:rFonts w:cs="Arial"/>
          <w:i/>
          <w:iCs/>
          <w:sz w:val="24"/>
          <w:szCs w:val="24"/>
          <w:u w:val="single"/>
        </w:rPr>
        <w:t xml:space="preserve"> to facilities containing 15 or more dwelling units exceeds 50% of either the facility replacement value, </w:t>
      </w:r>
      <w:proofErr w:type="gramStart"/>
      <w:r>
        <w:rPr>
          <w:rFonts w:cs="Arial"/>
          <w:i/>
          <w:iCs/>
          <w:sz w:val="24"/>
          <w:szCs w:val="24"/>
          <w:u w:val="single"/>
        </w:rPr>
        <w:t>fair market value</w:t>
      </w:r>
      <w:proofErr w:type="gramEnd"/>
      <w:r>
        <w:rPr>
          <w:rFonts w:cs="Arial"/>
          <w:i/>
          <w:iCs/>
          <w:sz w:val="24"/>
          <w:szCs w:val="24"/>
          <w:u w:val="single"/>
        </w:rPr>
        <w:t xml:space="preserve"> or assessed value, whichever value is least. When substantially altered, the minimum number of residential dwelling units complying with </w:t>
      </w:r>
      <w:r w:rsidRPr="00D8706F">
        <w:rPr>
          <w:rFonts w:cs="Arial"/>
          <w:i/>
          <w:iCs/>
          <w:sz w:val="24"/>
          <w:szCs w:val="24"/>
          <w:u w:val="single"/>
        </w:rPr>
        <w:t xml:space="preserve">Section </w:t>
      </w:r>
      <w:r w:rsidRPr="00D8706F">
        <w:rPr>
          <w:rFonts w:cs="Arial"/>
          <w:i/>
          <w:sz w:val="24"/>
          <w:szCs w:val="24"/>
          <w:u w:val="single"/>
        </w:rPr>
        <w:t>11B-233.3.1.1</w:t>
      </w:r>
      <w:r>
        <w:rPr>
          <w:rFonts w:cs="Arial"/>
          <w:i/>
          <w:iCs/>
          <w:sz w:val="24"/>
          <w:szCs w:val="24"/>
          <w:u w:val="single"/>
        </w:rPr>
        <w:t xml:space="preserve"> shall be provided and the facility shall co</w:t>
      </w:r>
      <w:r w:rsidRPr="000A352E">
        <w:rPr>
          <w:rFonts w:cs="Arial"/>
          <w:i/>
          <w:iCs/>
          <w:sz w:val="24"/>
          <w:szCs w:val="24"/>
          <w:u w:val="single"/>
        </w:rPr>
        <w:t xml:space="preserve">mply </w:t>
      </w:r>
      <w:r>
        <w:rPr>
          <w:rFonts w:cs="Arial"/>
          <w:i/>
          <w:iCs/>
          <w:sz w:val="24"/>
          <w:szCs w:val="24"/>
          <w:u w:val="single"/>
        </w:rPr>
        <w:t xml:space="preserve">with </w:t>
      </w:r>
      <w:r w:rsidRPr="000A352E">
        <w:rPr>
          <w:rFonts w:cs="Arial"/>
          <w:i/>
          <w:iCs/>
          <w:sz w:val="24"/>
          <w:szCs w:val="24"/>
          <w:u w:val="single"/>
        </w:rPr>
        <w:t>Sections 11B-</w:t>
      </w:r>
      <w:r>
        <w:rPr>
          <w:rFonts w:cs="Arial"/>
          <w:i/>
          <w:iCs/>
          <w:sz w:val="24"/>
          <w:szCs w:val="24"/>
          <w:u w:val="single"/>
        </w:rPr>
        <w:t xml:space="preserve">202.3 and </w:t>
      </w:r>
      <w:r w:rsidRPr="000A352E">
        <w:rPr>
          <w:rFonts w:cs="Arial"/>
          <w:i/>
          <w:iCs/>
          <w:sz w:val="24"/>
          <w:szCs w:val="24"/>
          <w:u w:val="single"/>
        </w:rPr>
        <w:t>11B-233.3.4.4.</w:t>
      </w:r>
      <w:r>
        <w:rPr>
          <w:rFonts w:cs="Arial"/>
          <w:i/>
          <w:iCs/>
          <w:sz w:val="24"/>
          <w:szCs w:val="24"/>
          <w:u w:val="single"/>
        </w:rPr>
        <w:t>1</w:t>
      </w:r>
      <w:r w:rsidRPr="000A352E">
        <w:rPr>
          <w:rFonts w:cs="Arial"/>
          <w:i/>
          <w:iCs/>
          <w:sz w:val="24"/>
          <w:szCs w:val="24"/>
          <w:u w:val="single"/>
        </w:rPr>
        <w:t xml:space="preserve"> </w:t>
      </w:r>
      <w:r>
        <w:rPr>
          <w:rFonts w:cs="Arial"/>
          <w:i/>
          <w:iCs/>
          <w:sz w:val="24"/>
          <w:szCs w:val="24"/>
          <w:u w:val="single"/>
        </w:rPr>
        <w:t>through</w:t>
      </w:r>
      <w:r w:rsidRPr="000A352E">
        <w:rPr>
          <w:rFonts w:cs="Arial"/>
          <w:i/>
          <w:iCs/>
          <w:sz w:val="24"/>
          <w:szCs w:val="24"/>
          <w:u w:val="single"/>
        </w:rPr>
        <w:t xml:space="preserve"> 11B-233.3.4.4</w:t>
      </w:r>
      <w:r>
        <w:rPr>
          <w:rFonts w:cs="Arial"/>
          <w:i/>
          <w:iCs/>
          <w:sz w:val="24"/>
          <w:szCs w:val="24"/>
          <w:u w:val="single"/>
        </w:rPr>
        <w:t>.</w:t>
      </w:r>
    </w:p>
    <w:p w14:paraId="2C0A5A58" w14:textId="77777777" w:rsidR="00805573" w:rsidRDefault="00805573" w:rsidP="00805573">
      <w:pPr>
        <w:ind w:left="90" w:firstLine="42"/>
        <w:rPr>
          <w:rFonts w:cs="Arial"/>
          <w:i/>
          <w:iCs/>
          <w:sz w:val="24"/>
          <w:szCs w:val="24"/>
          <w:u w:val="single"/>
        </w:rPr>
      </w:pPr>
    </w:p>
    <w:p w14:paraId="2438AC60" w14:textId="77777777" w:rsidR="00805573" w:rsidRPr="002474A1" w:rsidRDefault="00805573" w:rsidP="00805573">
      <w:pPr>
        <w:spacing w:after="120"/>
        <w:ind w:left="720"/>
        <w:rPr>
          <w:rFonts w:cs="Arial"/>
          <w:i/>
          <w:iCs/>
          <w:sz w:val="24"/>
          <w:szCs w:val="24"/>
          <w:u w:val="single"/>
        </w:rPr>
      </w:pPr>
      <w:r w:rsidRPr="00610BE3">
        <w:rPr>
          <w:rFonts w:cs="Arial"/>
          <w:b/>
          <w:bCs/>
          <w:i/>
          <w:iCs/>
          <w:sz w:val="24"/>
          <w:szCs w:val="24"/>
          <w:u w:val="single"/>
        </w:rPr>
        <w:t>11B-233.3.4.4.</w:t>
      </w:r>
      <w:r>
        <w:rPr>
          <w:rFonts w:cs="Arial"/>
          <w:b/>
          <w:bCs/>
          <w:i/>
          <w:iCs/>
          <w:sz w:val="24"/>
          <w:szCs w:val="24"/>
          <w:u w:val="single"/>
        </w:rPr>
        <w:t>1 Accessible Route.</w:t>
      </w:r>
      <w:r w:rsidRPr="00DC61B8">
        <w:rPr>
          <w:rFonts w:cs="Arial"/>
          <w:b/>
          <w:bCs/>
          <w:i/>
          <w:iCs/>
          <w:sz w:val="24"/>
          <w:szCs w:val="24"/>
        </w:rPr>
        <w:t xml:space="preserve"> </w:t>
      </w:r>
      <w:r w:rsidRPr="00DC61B8">
        <w:rPr>
          <w:rFonts w:cs="Arial"/>
          <w:i/>
          <w:iCs/>
          <w:sz w:val="24"/>
          <w:szCs w:val="24"/>
        </w:rPr>
        <w:t xml:space="preserve"> </w:t>
      </w:r>
      <w:r>
        <w:rPr>
          <w:rFonts w:cs="Arial"/>
          <w:i/>
          <w:iCs/>
          <w:sz w:val="24"/>
          <w:szCs w:val="24"/>
          <w:u w:val="single"/>
        </w:rPr>
        <w:t>At least one accessible route to each altered floor and altered area shall be provided and shall comply with Section 11B-206.</w:t>
      </w:r>
    </w:p>
    <w:p w14:paraId="2D39A083" w14:textId="2B5F5713" w:rsidR="00805573" w:rsidRPr="002474A1" w:rsidRDefault="00805573" w:rsidP="00805573">
      <w:pPr>
        <w:spacing w:after="120"/>
        <w:ind w:left="720"/>
        <w:rPr>
          <w:rFonts w:cs="Arial"/>
          <w:i/>
          <w:iCs/>
          <w:sz w:val="24"/>
          <w:szCs w:val="24"/>
          <w:u w:val="single"/>
        </w:rPr>
      </w:pPr>
      <w:r w:rsidRPr="5B479930">
        <w:rPr>
          <w:rFonts w:cs="Arial"/>
          <w:b/>
          <w:bCs/>
          <w:i/>
          <w:iCs/>
          <w:sz w:val="24"/>
          <w:szCs w:val="24"/>
          <w:u w:val="single"/>
        </w:rPr>
        <w:t>11B-233.3.4.4.</w:t>
      </w:r>
      <w:r>
        <w:rPr>
          <w:rFonts w:cs="Arial"/>
          <w:b/>
          <w:bCs/>
          <w:i/>
          <w:iCs/>
          <w:sz w:val="24"/>
          <w:szCs w:val="24"/>
          <w:u w:val="single"/>
        </w:rPr>
        <w:t>2 Entrances.</w:t>
      </w:r>
      <w:r w:rsidRPr="00DC61B8">
        <w:rPr>
          <w:rFonts w:cs="Arial"/>
          <w:b/>
          <w:bCs/>
          <w:i/>
          <w:iCs/>
          <w:sz w:val="24"/>
          <w:szCs w:val="24"/>
        </w:rPr>
        <w:t xml:space="preserve"> </w:t>
      </w:r>
      <w:r w:rsidRPr="00DC61B8">
        <w:rPr>
          <w:rFonts w:cs="Arial"/>
          <w:i/>
          <w:iCs/>
          <w:sz w:val="24"/>
          <w:szCs w:val="24"/>
        </w:rPr>
        <w:t xml:space="preserve"> </w:t>
      </w:r>
      <w:r>
        <w:rPr>
          <w:rFonts w:cs="Arial"/>
          <w:i/>
          <w:iCs/>
          <w:sz w:val="24"/>
          <w:szCs w:val="24"/>
          <w:u w:val="single"/>
        </w:rPr>
        <w:t xml:space="preserve">At least one </w:t>
      </w:r>
      <w:r w:rsidRPr="00942ABF">
        <w:rPr>
          <w:rFonts w:cs="Arial"/>
          <w:i/>
          <w:iCs/>
          <w:sz w:val="24"/>
          <w:szCs w:val="24"/>
          <w:u w:val="single"/>
        </w:rPr>
        <w:t xml:space="preserve">entrance </w:t>
      </w:r>
      <w:r>
        <w:rPr>
          <w:rFonts w:cs="Arial"/>
          <w:i/>
          <w:iCs/>
          <w:sz w:val="24"/>
          <w:szCs w:val="24"/>
          <w:u w:val="single"/>
        </w:rPr>
        <w:t xml:space="preserve">in a building shall </w:t>
      </w:r>
      <w:r w:rsidRPr="00942ABF">
        <w:rPr>
          <w:rFonts w:cs="Arial"/>
          <w:i/>
          <w:iCs/>
          <w:sz w:val="24"/>
          <w:szCs w:val="24"/>
          <w:u w:val="single"/>
        </w:rPr>
        <w:t xml:space="preserve">comply with </w:t>
      </w:r>
      <w:r>
        <w:rPr>
          <w:rFonts w:cs="Arial"/>
          <w:i/>
          <w:iCs/>
          <w:sz w:val="24"/>
          <w:szCs w:val="24"/>
          <w:u w:val="single"/>
        </w:rPr>
        <w:t xml:space="preserve">Section </w:t>
      </w:r>
      <w:r w:rsidRPr="00942ABF">
        <w:rPr>
          <w:rFonts w:cs="Arial"/>
          <w:i/>
          <w:iCs/>
          <w:sz w:val="24"/>
          <w:szCs w:val="24"/>
          <w:u w:val="single"/>
        </w:rPr>
        <w:t>11B-404</w:t>
      </w:r>
      <w:r>
        <w:rPr>
          <w:rFonts w:cs="Arial"/>
          <w:i/>
          <w:iCs/>
          <w:sz w:val="24"/>
          <w:szCs w:val="24"/>
          <w:u w:val="single"/>
        </w:rPr>
        <w:t>.</w:t>
      </w:r>
      <w:r w:rsidRPr="00942ABF">
        <w:rPr>
          <w:rFonts w:cs="Arial"/>
          <w:i/>
          <w:iCs/>
          <w:sz w:val="24"/>
          <w:szCs w:val="24"/>
          <w:u w:val="single"/>
        </w:rPr>
        <w:t xml:space="preserve"> </w:t>
      </w:r>
    </w:p>
    <w:p w14:paraId="16CF9FED" w14:textId="77777777" w:rsidR="00805573" w:rsidRDefault="00805573" w:rsidP="00805573">
      <w:pPr>
        <w:spacing w:after="120"/>
        <w:ind w:left="720"/>
        <w:rPr>
          <w:rFonts w:cs="Arial"/>
          <w:i/>
          <w:iCs/>
          <w:sz w:val="24"/>
          <w:szCs w:val="24"/>
          <w:u w:val="single"/>
        </w:rPr>
      </w:pPr>
      <w:r w:rsidRPr="00146CA5">
        <w:rPr>
          <w:rFonts w:cs="Arial"/>
          <w:b/>
          <w:bCs/>
          <w:i/>
          <w:iCs/>
          <w:sz w:val="24"/>
          <w:szCs w:val="24"/>
          <w:u w:val="single"/>
        </w:rPr>
        <w:t>11B-233.3.4.4.</w:t>
      </w:r>
      <w:r>
        <w:rPr>
          <w:rFonts w:cs="Arial"/>
          <w:b/>
          <w:bCs/>
          <w:i/>
          <w:iCs/>
          <w:sz w:val="24"/>
          <w:szCs w:val="24"/>
          <w:u w:val="single"/>
        </w:rPr>
        <w:t>3</w:t>
      </w:r>
      <w:r w:rsidRPr="00146CA5">
        <w:rPr>
          <w:rFonts w:cs="Arial"/>
          <w:b/>
          <w:bCs/>
          <w:i/>
          <w:iCs/>
          <w:sz w:val="24"/>
          <w:szCs w:val="24"/>
          <w:u w:val="single"/>
        </w:rPr>
        <w:t xml:space="preserve"> Toilet facilities.</w:t>
      </w:r>
      <w:r w:rsidRPr="00DC61B8">
        <w:rPr>
          <w:rFonts w:cs="Arial"/>
          <w:i/>
          <w:iCs/>
          <w:sz w:val="24"/>
          <w:szCs w:val="24"/>
        </w:rPr>
        <w:t xml:space="preserve">  </w:t>
      </w:r>
      <w:r w:rsidRPr="00146CA5">
        <w:rPr>
          <w:rFonts w:cs="Arial"/>
          <w:i/>
          <w:iCs/>
          <w:sz w:val="24"/>
          <w:szCs w:val="24"/>
          <w:u w:val="single"/>
        </w:rPr>
        <w:t xml:space="preserve">Where common use toilet facilities </w:t>
      </w:r>
      <w:r>
        <w:rPr>
          <w:rFonts w:cs="Arial"/>
          <w:i/>
          <w:iCs/>
          <w:sz w:val="24"/>
          <w:szCs w:val="24"/>
          <w:u w:val="single"/>
        </w:rPr>
        <w:t>are</w:t>
      </w:r>
      <w:r w:rsidRPr="00146CA5">
        <w:rPr>
          <w:rFonts w:cs="Arial"/>
          <w:i/>
          <w:iCs/>
          <w:sz w:val="24"/>
          <w:szCs w:val="24"/>
          <w:u w:val="single"/>
        </w:rPr>
        <w:t xml:space="preserve"> provided </w:t>
      </w:r>
      <w:r>
        <w:rPr>
          <w:rFonts w:cs="Arial"/>
          <w:i/>
          <w:iCs/>
          <w:sz w:val="24"/>
          <w:szCs w:val="24"/>
          <w:u w:val="single"/>
        </w:rPr>
        <w:t xml:space="preserve">in substantially </w:t>
      </w:r>
      <w:r w:rsidRPr="00146CA5">
        <w:rPr>
          <w:rFonts w:cs="Arial"/>
          <w:i/>
          <w:iCs/>
          <w:sz w:val="24"/>
          <w:szCs w:val="24"/>
          <w:u w:val="single"/>
        </w:rPr>
        <w:t xml:space="preserve">altered </w:t>
      </w:r>
      <w:r>
        <w:rPr>
          <w:rFonts w:cs="Arial"/>
          <w:i/>
          <w:iCs/>
          <w:sz w:val="24"/>
          <w:szCs w:val="24"/>
          <w:u w:val="single"/>
        </w:rPr>
        <w:t>buildings, a minimum of one</w:t>
      </w:r>
      <w:r w:rsidRPr="00146CA5">
        <w:rPr>
          <w:rFonts w:cs="Arial"/>
          <w:i/>
          <w:iCs/>
          <w:sz w:val="24"/>
          <w:szCs w:val="24"/>
          <w:u w:val="single"/>
        </w:rPr>
        <w:t xml:space="preserve"> toilet facility shall comply with Section 11B-</w:t>
      </w:r>
      <w:r>
        <w:rPr>
          <w:rFonts w:cs="Arial"/>
          <w:i/>
          <w:iCs/>
          <w:sz w:val="24"/>
          <w:szCs w:val="24"/>
          <w:u w:val="single"/>
        </w:rPr>
        <w:t>21</w:t>
      </w:r>
      <w:r w:rsidRPr="00146CA5">
        <w:rPr>
          <w:rFonts w:cs="Arial"/>
          <w:i/>
          <w:iCs/>
          <w:sz w:val="24"/>
          <w:szCs w:val="24"/>
          <w:u w:val="single"/>
        </w:rPr>
        <w:t>3.</w:t>
      </w:r>
      <w:r w:rsidRPr="00B53938">
        <w:rPr>
          <w:rFonts w:cs="Arial"/>
          <w:i/>
          <w:iCs/>
          <w:sz w:val="24"/>
          <w:szCs w:val="24"/>
          <w:u w:val="single"/>
        </w:rPr>
        <w:t xml:space="preserve"> </w:t>
      </w:r>
      <w:r>
        <w:rPr>
          <w:rFonts w:cs="Arial"/>
          <w:i/>
          <w:iCs/>
          <w:sz w:val="24"/>
          <w:szCs w:val="24"/>
          <w:u w:val="single"/>
        </w:rPr>
        <w:t>Where multiple floors with common use toilet facilities are substantially altered, each floor shall provide a toilet facility complying with Section 11B-213.</w:t>
      </w:r>
    </w:p>
    <w:p w14:paraId="363714E0" w14:textId="77777777" w:rsidR="00805573" w:rsidRPr="0082079A" w:rsidRDefault="00805573" w:rsidP="00805573">
      <w:pPr>
        <w:spacing w:after="120"/>
        <w:ind w:left="720"/>
        <w:rPr>
          <w:rFonts w:cs="Arial"/>
          <w:i/>
          <w:iCs/>
          <w:sz w:val="24"/>
          <w:szCs w:val="24"/>
          <w:u w:val="single"/>
        </w:rPr>
      </w:pPr>
      <w:r>
        <w:rPr>
          <w:rFonts w:cs="Arial"/>
          <w:b/>
          <w:bCs/>
          <w:i/>
          <w:iCs/>
          <w:sz w:val="24"/>
          <w:szCs w:val="24"/>
          <w:u w:val="single"/>
        </w:rPr>
        <w:t>11B-</w:t>
      </w:r>
      <w:r w:rsidRPr="00904F3C">
        <w:rPr>
          <w:rFonts w:cs="Arial"/>
          <w:b/>
          <w:bCs/>
          <w:i/>
          <w:iCs/>
          <w:sz w:val="24"/>
          <w:szCs w:val="24"/>
          <w:u w:val="single"/>
        </w:rPr>
        <w:t>233.3.4.4.</w:t>
      </w:r>
      <w:r>
        <w:rPr>
          <w:rFonts w:cs="Arial"/>
          <w:b/>
          <w:bCs/>
          <w:i/>
          <w:iCs/>
          <w:sz w:val="24"/>
          <w:szCs w:val="24"/>
          <w:u w:val="single"/>
        </w:rPr>
        <w:t>4</w:t>
      </w:r>
      <w:r w:rsidRPr="00904F3C">
        <w:rPr>
          <w:rFonts w:cs="Arial"/>
          <w:b/>
          <w:bCs/>
          <w:i/>
          <w:iCs/>
          <w:sz w:val="24"/>
          <w:szCs w:val="24"/>
          <w:u w:val="single"/>
        </w:rPr>
        <w:t xml:space="preserve"> Bathing facilities.</w:t>
      </w:r>
      <w:r w:rsidRPr="00DC61B8">
        <w:rPr>
          <w:rFonts w:cs="Arial"/>
          <w:i/>
          <w:iCs/>
          <w:sz w:val="24"/>
          <w:szCs w:val="24"/>
        </w:rPr>
        <w:t xml:space="preserve">  </w:t>
      </w:r>
      <w:r w:rsidRPr="00146CA5">
        <w:rPr>
          <w:rFonts w:cs="Arial"/>
          <w:i/>
          <w:iCs/>
          <w:sz w:val="24"/>
          <w:szCs w:val="24"/>
          <w:u w:val="single"/>
        </w:rPr>
        <w:t xml:space="preserve">Where common use </w:t>
      </w:r>
      <w:r>
        <w:rPr>
          <w:rFonts w:cs="Arial"/>
          <w:i/>
          <w:iCs/>
          <w:sz w:val="24"/>
          <w:szCs w:val="24"/>
          <w:u w:val="single"/>
        </w:rPr>
        <w:t>bathing</w:t>
      </w:r>
      <w:r w:rsidRPr="00146CA5">
        <w:rPr>
          <w:rFonts w:cs="Arial"/>
          <w:i/>
          <w:iCs/>
          <w:sz w:val="24"/>
          <w:szCs w:val="24"/>
          <w:u w:val="single"/>
        </w:rPr>
        <w:t xml:space="preserve"> facilities are provided in </w:t>
      </w:r>
      <w:r>
        <w:rPr>
          <w:rFonts w:cs="Arial"/>
          <w:i/>
          <w:iCs/>
          <w:sz w:val="24"/>
          <w:szCs w:val="24"/>
          <w:u w:val="single"/>
        </w:rPr>
        <w:t>substantially altered buildings,</w:t>
      </w:r>
      <w:r w:rsidRPr="5B479930">
        <w:rPr>
          <w:rFonts w:cs="Arial"/>
          <w:i/>
          <w:iCs/>
          <w:sz w:val="24"/>
          <w:szCs w:val="24"/>
          <w:u w:val="single"/>
        </w:rPr>
        <w:t xml:space="preserve"> </w:t>
      </w:r>
      <w:r w:rsidRPr="00146CA5">
        <w:rPr>
          <w:rFonts w:cs="Arial"/>
          <w:i/>
          <w:iCs/>
          <w:sz w:val="24"/>
          <w:szCs w:val="24"/>
          <w:u w:val="single"/>
        </w:rPr>
        <w:t xml:space="preserve">a minimum of one </w:t>
      </w:r>
      <w:r>
        <w:rPr>
          <w:rFonts w:cs="Arial"/>
          <w:i/>
          <w:iCs/>
          <w:sz w:val="24"/>
          <w:szCs w:val="24"/>
          <w:u w:val="single"/>
        </w:rPr>
        <w:t xml:space="preserve">common use bathing facility </w:t>
      </w:r>
      <w:r w:rsidRPr="00146CA5">
        <w:rPr>
          <w:rFonts w:cs="Arial"/>
          <w:i/>
          <w:iCs/>
          <w:sz w:val="24"/>
          <w:szCs w:val="24"/>
          <w:u w:val="single"/>
        </w:rPr>
        <w:t>shall comply with Section 11B-</w:t>
      </w:r>
      <w:r>
        <w:rPr>
          <w:rFonts w:cs="Arial"/>
          <w:i/>
          <w:iCs/>
          <w:sz w:val="24"/>
          <w:szCs w:val="24"/>
          <w:u w:val="single"/>
        </w:rPr>
        <w:t>21</w:t>
      </w:r>
      <w:r w:rsidRPr="00146CA5">
        <w:rPr>
          <w:rFonts w:cs="Arial"/>
          <w:i/>
          <w:iCs/>
          <w:sz w:val="24"/>
          <w:szCs w:val="24"/>
          <w:u w:val="single"/>
        </w:rPr>
        <w:t>3</w:t>
      </w:r>
      <w:r>
        <w:rPr>
          <w:rFonts w:cs="Arial"/>
          <w:i/>
          <w:iCs/>
          <w:sz w:val="24"/>
          <w:szCs w:val="24"/>
          <w:u w:val="single"/>
        </w:rPr>
        <w:t xml:space="preserve">. Where </w:t>
      </w:r>
      <w:r w:rsidRPr="008366A8">
        <w:rPr>
          <w:rFonts w:cs="Arial"/>
          <w:i/>
          <w:iCs/>
          <w:sz w:val="24"/>
          <w:szCs w:val="24"/>
          <w:u w:val="single"/>
        </w:rPr>
        <w:t xml:space="preserve">multiple floors with </w:t>
      </w:r>
      <w:r>
        <w:rPr>
          <w:rFonts w:cs="Arial"/>
          <w:i/>
          <w:iCs/>
          <w:sz w:val="24"/>
          <w:szCs w:val="24"/>
          <w:u w:val="single"/>
        </w:rPr>
        <w:t xml:space="preserve">common use bathing facilities are </w:t>
      </w:r>
      <w:r w:rsidRPr="008366A8">
        <w:rPr>
          <w:rFonts w:cs="Arial"/>
          <w:i/>
          <w:iCs/>
          <w:sz w:val="24"/>
          <w:szCs w:val="24"/>
          <w:u w:val="single"/>
        </w:rPr>
        <w:t>substantially</w:t>
      </w:r>
      <w:r>
        <w:rPr>
          <w:rFonts w:cs="Arial"/>
          <w:i/>
          <w:iCs/>
          <w:sz w:val="24"/>
          <w:szCs w:val="24"/>
          <w:u w:val="single"/>
        </w:rPr>
        <w:t xml:space="preserve"> altered, each floor shall provide a common use bathing facility complying with Section 11B-213.</w:t>
      </w:r>
    </w:p>
    <w:p w14:paraId="7A289DAD" w14:textId="77777777" w:rsidR="00805573" w:rsidRPr="00CC29AE" w:rsidRDefault="00805573" w:rsidP="00805573">
      <w:pPr>
        <w:pStyle w:val="Heading2"/>
        <w:shd w:val="clear" w:color="auto" w:fill="000000" w:themeFill="text1"/>
        <w:spacing w:before="240" w:after="120"/>
        <w:ind w:firstLine="90"/>
        <w:rPr>
          <w:szCs w:val="24"/>
        </w:rPr>
      </w:pPr>
      <w:r w:rsidRPr="00CC29AE">
        <w:rPr>
          <w:szCs w:val="24"/>
        </w:rPr>
        <w:t>CODE TEXT IF ADOPTED</w:t>
      </w:r>
    </w:p>
    <w:p w14:paraId="41352CE8" w14:textId="77777777" w:rsidR="00805573" w:rsidRPr="002A1054" w:rsidRDefault="00805573" w:rsidP="00805573">
      <w:pPr>
        <w:spacing w:after="120"/>
        <w:rPr>
          <w:rFonts w:cs="Arial"/>
          <w:sz w:val="24"/>
          <w:szCs w:val="24"/>
        </w:rPr>
      </w:pPr>
      <w:r w:rsidRPr="002A1054">
        <w:rPr>
          <w:rFonts w:cs="Arial"/>
          <w:b/>
          <w:i/>
          <w:sz w:val="24"/>
          <w:szCs w:val="24"/>
        </w:rPr>
        <w:t>11B-</w:t>
      </w:r>
      <w:r w:rsidRPr="002A1054">
        <w:rPr>
          <w:rFonts w:cs="Arial"/>
          <w:b/>
          <w:sz w:val="24"/>
          <w:szCs w:val="24"/>
        </w:rPr>
        <w:t>233.3.4 Alterations.</w:t>
      </w:r>
      <w:r w:rsidRPr="002A1054">
        <w:rPr>
          <w:rFonts w:cs="Arial"/>
          <w:sz w:val="24"/>
          <w:szCs w:val="24"/>
        </w:rPr>
        <w:t xml:space="preserve">  Alterations shall comply with </w:t>
      </w:r>
      <w:r w:rsidRPr="002A1054">
        <w:rPr>
          <w:rFonts w:cs="Arial"/>
          <w:i/>
          <w:sz w:val="24"/>
          <w:szCs w:val="24"/>
        </w:rPr>
        <w:t>Section 11B-</w:t>
      </w:r>
      <w:r w:rsidRPr="002A1054">
        <w:rPr>
          <w:rFonts w:cs="Arial"/>
          <w:sz w:val="24"/>
          <w:szCs w:val="24"/>
        </w:rPr>
        <w:t>233.3.4.</w:t>
      </w:r>
    </w:p>
    <w:p w14:paraId="3008A429" w14:textId="77777777" w:rsidR="00805573" w:rsidRPr="002A1054" w:rsidRDefault="00805573" w:rsidP="00805573">
      <w:pPr>
        <w:spacing w:after="120"/>
        <w:ind w:left="360"/>
        <w:rPr>
          <w:rFonts w:cs="Arial"/>
          <w:sz w:val="24"/>
          <w:szCs w:val="24"/>
        </w:rPr>
      </w:pPr>
      <w:r w:rsidRPr="002A1054">
        <w:rPr>
          <w:rFonts w:cs="Arial"/>
          <w:b/>
          <w:sz w:val="24"/>
          <w:szCs w:val="24"/>
        </w:rPr>
        <w:t>Exception:</w:t>
      </w:r>
      <w:r w:rsidRPr="002A1054">
        <w:rPr>
          <w:rFonts w:cs="Arial"/>
          <w:sz w:val="24"/>
          <w:szCs w:val="24"/>
        </w:rPr>
        <w:t xml:space="preserve">  Where compliance with </w:t>
      </w:r>
      <w:r w:rsidRPr="002A1054">
        <w:rPr>
          <w:rFonts w:cs="Arial"/>
          <w:i/>
          <w:sz w:val="24"/>
          <w:szCs w:val="24"/>
        </w:rPr>
        <w:t>Section 11B-</w:t>
      </w:r>
      <w:r w:rsidRPr="002A1054">
        <w:rPr>
          <w:rFonts w:cs="Arial"/>
          <w:sz w:val="24"/>
          <w:szCs w:val="24"/>
        </w:rPr>
        <w:t xml:space="preserve">809.2, </w:t>
      </w:r>
      <w:r w:rsidRPr="002A1054">
        <w:rPr>
          <w:rFonts w:cs="Arial"/>
          <w:i/>
          <w:sz w:val="24"/>
          <w:szCs w:val="24"/>
        </w:rPr>
        <w:t>11B-</w:t>
      </w:r>
      <w:r w:rsidRPr="002A1054">
        <w:rPr>
          <w:rFonts w:cs="Arial"/>
          <w:sz w:val="24"/>
          <w:szCs w:val="24"/>
        </w:rPr>
        <w:t xml:space="preserve">809.3 or </w:t>
      </w:r>
      <w:r w:rsidRPr="002A1054">
        <w:rPr>
          <w:rFonts w:cs="Arial"/>
          <w:i/>
          <w:sz w:val="24"/>
          <w:szCs w:val="24"/>
        </w:rPr>
        <w:t>11B-</w:t>
      </w:r>
      <w:r w:rsidRPr="002A1054">
        <w:rPr>
          <w:rFonts w:cs="Arial"/>
          <w:sz w:val="24"/>
          <w:szCs w:val="24"/>
        </w:rPr>
        <w:t xml:space="preserve">809.4 is technically infeasible, or where it is technically infeasible to provide an accessible route to a residential dwelling unit, the entity shall be permitted to alter or construct a comparable residential dwelling unit to comply with </w:t>
      </w:r>
      <w:r w:rsidRPr="002A1054">
        <w:rPr>
          <w:rFonts w:cs="Arial"/>
          <w:i/>
          <w:sz w:val="24"/>
          <w:szCs w:val="24"/>
        </w:rPr>
        <w:t>Sections 11B-</w:t>
      </w:r>
      <w:r w:rsidRPr="002A1054">
        <w:rPr>
          <w:rFonts w:cs="Arial"/>
          <w:sz w:val="24"/>
          <w:szCs w:val="24"/>
        </w:rPr>
        <w:t xml:space="preserve">809.2 through </w:t>
      </w:r>
      <w:r w:rsidRPr="002A1054">
        <w:rPr>
          <w:rFonts w:cs="Arial"/>
          <w:i/>
          <w:sz w:val="24"/>
          <w:szCs w:val="24"/>
        </w:rPr>
        <w:t>11B-</w:t>
      </w:r>
      <w:r w:rsidRPr="002A1054">
        <w:rPr>
          <w:rFonts w:cs="Arial"/>
          <w:sz w:val="24"/>
          <w:szCs w:val="24"/>
        </w:rPr>
        <w:t xml:space="preserve">809.4 provided that the minimum number of residential dwelling units required by </w:t>
      </w:r>
      <w:r w:rsidRPr="002A1054">
        <w:rPr>
          <w:rFonts w:cs="Arial"/>
          <w:i/>
          <w:sz w:val="24"/>
          <w:szCs w:val="24"/>
        </w:rPr>
        <w:t>Sections 11B-</w:t>
      </w:r>
      <w:r w:rsidRPr="002A1054">
        <w:rPr>
          <w:rFonts w:cs="Arial"/>
          <w:sz w:val="24"/>
          <w:szCs w:val="24"/>
        </w:rPr>
        <w:t xml:space="preserve">233.3.1.1 </w:t>
      </w:r>
      <w:r w:rsidRPr="002A1054">
        <w:rPr>
          <w:rFonts w:cs="Arial"/>
          <w:i/>
          <w:sz w:val="24"/>
          <w:szCs w:val="24"/>
        </w:rPr>
        <w:t>and</w:t>
      </w:r>
      <w:r w:rsidRPr="002A1054">
        <w:rPr>
          <w:rFonts w:cs="Arial"/>
          <w:sz w:val="24"/>
          <w:szCs w:val="24"/>
        </w:rPr>
        <w:t xml:space="preserve"> </w:t>
      </w:r>
      <w:r w:rsidRPr="002A1054">
        <w:rPr>
          <w:rFonts w:cs="Arial"/>
          <w:i/>
          <w:sz w:val="24"/>
          <w:szCs w:val="24"/>
        </w:rPr>
        <w:t>11B-</w:t>
      </w:r>
      <w:r w:rsidRPr="002A1054">
        <w:rPr>
          <w:rFonts w:cs="Arial"/>
          <w:sz w:val="24"/>
          <w:szCs w:val="24"/>
        </w:rPr>
        <w:t>233.3.1.3, as applicable, is satisfied.</w:t>
      </w:r>
    </w:p>
    <w:p w14:paraId="568E979A" w14:textId="77777777" w:rsidR="00805573" w:rsidRPr="002A1054" w:rsidRDefault="00805573" w:rsidP="00805573">
      <w:pPr>
        <w:spacing w:after="120"/>
        <w:ind w:left="360"/>
        <w:rPr>
          <w:rFonts w:cs="Arial"/>
          <w:sz w:val="24"/>
          <w:szCs w:val="24"/>
        </w:rPr>
      </w:pPr>
      <w:r w:rsidRPr="002A1054">
        <w:rPr>
          <w:rFonts w:cs="Arial"/>
          <w:b/>
          <w:i/>
          <w:sz w:val="24"/>
          <w:szCs w:val="24"/>
        </w:rPr>
        <w:t>11B</w:t>
      </w:r>
      <w:r w:rsidRPr="002A1054">
        <w:rPr>
          <w:rFonts w:cs="Arial"/>
          <w:b/>
          <w:sz w:val="24"/>
          <w:szCs w:val="24"/>
        </w:rPr>
        <w:t xml:space="preserve">-233.3.4.1 Alterations to </w:t>
      </w:r>
      <w:proofErr w:type="gramStart"/>
      <w:r w:rsidRPr="002A1054">
        <w:rPr>
          <w:rFonts w:cs="Arial"/>
          <w:b/>
          <w:sz w:val="24"/>
          <w:szCs w:val="24"/>
        </w:rPr>
        <w:t>vacated</w:t>
      </w:r>
      <w:proofErr w:type="gramEnd"/>
      <w:r w:rsidRPr="002A1054">
        <w:rPr>
          <w:rFonts w:cs="Arial"/>
          <w:b/>
          <w:sz w:val="24"/>
          <w:szCs w:val="24"/>
        </w:rPr>
        <w:t xml:space="preserve"> buildings.  </w:t>
      </w:r>
      <w:r w:rsidRPr="002A1054">
        <w:rPr>
          <w:rFonts w:cs="Arial"/>
          <w:sz w:val="24"/>
          <w:szCs w:val="24"/>
        </w:rPr>
        <w:t xml:space="preserve">Where a building </w:t>
      </w:r>
      <w:r w:rsidRPr="002A1054">
        <w:rPr>
          <w:rFonts w:cs="Arial"/>
          <w:i/>
          <w:sz w:val="24"/>
          <w:szCs w:val="24"/>
        </w:rPr>
        <w:t>or facility</w:t>
      </w:r>
      <w:r w:rsidRPr="002A1054">
        <w:rPr>
          <w:rFonts w:cs="Arial"/>
          <w:sz w:val="24"/>
          <w:szCs w:val="24"/>
        </w:rPr>
        <w:t xml:space="preserve"> is vacated for the purposes of alteration, and the altered building </w:t>
      </w:r>
      <w:r w:rsidRPr="002A1054">
        <w:rPr>
          <w:rFonts w:cs="Arial"/>
          <w:i/>
          <w:sz w:val="24"/>
          <w:szCs w:val="24"/>
        </w:rPr>
        <w:t xml:space="preserve">or facility </w:t>
      </w:r>
      <w:r w:rsidRPr="002A1054">
        <w:rPr>
          <w:rFonts w:cs="Arial"/>
          <w:sz w:val="24"/>
          <w:szCs w:val="24"/>
        </w:rPr>
        <w:t xml:space="preserve">contains more than 15 residential dwelling units, at least 5 percent of the residential dwelling units shall comply with </w:t>
      </w:r>
      <w:r w:rsidRPr="002A1054">
        <w:rPr>
          <w:rFonts w:cs="Arial"/>
          <w:i/>
          <w:sz w:val="24"/>
          <w:szCs w:val="24"/>
        </w:rPr>
        <w:t>Sections 11B-</w:t>
      </w:r>
      <w:r w:rsidRPr="002A1054">
        <w:rPr>
          <w:rFonts w:cs="Arial"/>
          <w:sz w:val="24"/>
          <w:szCs w:val="24"/>
        </w:rPr>
        <w:t xml:space="preserve">809.2 through </w:t>
      </w:r>
      <w:r w:rsidRPr="002A1054">
        <w:rPr>
          <w:rFonts w:cs="Arial"/>
          <w:i/>
          <w:sz w:val="24"/>
          <w:szCs w:val="24"/>
        </w:rPr>
        <w:t>11B-</w:t>
      </w:r>
      <w:r w:rsidRPr="002A1054">
        <w:rPr>
          <w:rFonts w:cs="Arial"/>
          <w:sz w:val="24"/>
          <w:szCs w:val="24"/>
        </w:rPr>
        <w:t xml:space="preserve">809.4 and shall be on an accessible route as required by </w:t>
      </w:r>
      <w:r w:rsidRPr="002A1054">
        <w:rPr>
          <w:rFonts w:cs="Arial"/>
          <w:i/>
          <w:sz w:val="24"/>
          <w:szCs w:val="24"/>
        </w:rPr>
        <w:t>Section 11B-</w:t>
      </w:r>
      <w:r w:rsidRPr="002A1054">
        <w:rPr>
          <w:rFonts w:cs="Arial"/>
          <w:sz w:val="24"/>
          <w:szCs w:val="24"/>
        </w:rPr>
        <w:t>206. …</w:t>
      </w:r>
    </w:p>
    <w:p w14:paraId="375ADF90" w14:textId="77777777" w:rsidR="00805573" w:rsidRPr="002A1054" w:rsidRDefault="00805573" w:rsidP="00805573">
      <w:pPr>
        <w:spacing w:after="120"/>
        <w:ind w:left="360"/>
        <w:rPr>
          <w:rFonts w:cs="Arial"/>
          <w:b/>
          <w:sz w:val="24"/>
          <w:szCs w:val="24"/>
        </w:rPr>
      </w:pPr>
      <w:r w:rsidRPr="002A1054">
        <w:rPr>
          <w:rFonts w:cs="Arial"/>
          <w:b/>
          <w:i/>
          <w:sz w:val="24"/>
          <w:szCs w:val="24"/>
        </w:rPr>
        <w:t>11B-</w:t>
      </w:r>
      <w:r w:rsidRPr="002A1054">
        <w:rPr>
          <w:rFonts w:cs="Arial"/>
          <w:b/>
          <w:sz w:val="24"/>
          <w:szCs w:val="24"/>
        </w:rPr>
        <w:t>233.3.4.2 Alterations to individual residential dwelling units.  …</w:t>
      </w:r>
    </w:p>
    <w:p w14:paraId="343F7161" w14:textId="77777777" w:rsidR="00805573" w:rsidRPr="002A1054" w:rsidRDefault="00805573" w:rsidP="00805573">
      <w:pPr>
        <w:spacing w:after="120"/>
        <w:ind w:left="360"/>
        <w:rPr>
          <w:rFonts w:cs="Arial"/>
          <w:sz w:val="24"/>
          <w:szCs w:val="24"/>
        </w:rPr>
      </w:pPr>
      <w:r w:rsidRPr="002A1054">
        <w:rPr>
          <w:rFonts w:cs="Arial"/>
          <w:b/>
          <w:i/>
          <w:sz w:val="24"/>
          <w:szCs w:val="24"/>
        </w:rPr>
        <w:t>11B-</w:t>
      </w:r>
      <w:r w:rsidRPr="002A1054">
        <w:rPr>
          <w:rFonts w:cs="Arial"/>
          <w:b/>
          <w:sz w:val="24"/>
          <w:szCs w:val="24"/>
        </w:rPr>
        <w:t>233.3.4.3 Alterations to residential dwelling units with adaptable features.</w:t>
      </w:r>
      <w:r w:rsidRPr="002A1054">
        <w:rPr>
          <w:rFonts w:cs="Arial"/>
          <w:sz w:val="24"/>
          <w:szCs w:val="24"/>
        </w:rPr>
        <w:t xml:space="preserve">  </w:t>
      </w:r>
      <w:r w:rsidRPr="002A1054">
        <w:rPr>
          <w:rFonts w:cs="Arial"/>
          <w:b/>
          <w:sz w:val="24"/>
          <w:szCs w:val="24"/>
        </w:rPr>
        <w:t>…</w:t>
      </w:r>
    </w:p>
    <w:p w14:paraId="00ED5675" w14:textId="77777777" w:rsidR="00805573" w:rsidRPr="002A1054" w:rsidRDefault="00805573" w:rsidP="00805573">
      <w:pPr>
        <w:ind w:left="360"/>
        <w:rPr>
          <w:rFonts w:cs="Arial"/>
          <w:i/>
          <w:sz w:val="24"/>
          <w:szCs w:val="24"/>
        </w:rPr>
      </w:pPr>
      <w:r w:rsidRPr="002A1054">
        <w:rPr>
          <w:rFonts w:cs="Arial"/>
          <w:b/>
          <w:i/>
          <w:sz w:val="24"/>
          <w:szCs w:val="24"/>
        </w:rPr>
        <w:t xml:space="preserve">11B-233.3.4.4 Substantial Facility Alterations. </w:t>
      </w:r>
      <w:r w:rsidRPr="002A1054">
        <w:rPr>
          <w:rFonts w:cs="Arial"/>
          <w:i/>
          <w:sz w:val="24"/>
          <w:szCs w:val="24"/>
        </w:rPr>
        <w:t xml:space="preserve">A facility is substantially altered when the adjusted construction cost, as defined, of alterations to facilities containing 15 or more dwelling units exceeds 50% of either the facility replacement value, </w:t>
      </w:r>
      <w:proofErr w:type="gramStart"/>
      <w:r w:rsidRPr="002A1054">
        <w:rPr>
          <w:rFonts w:cs="Arial"/>
          <w:i/>
          <w:sz w:val="24"/>
          <w:szCs w:val="24"/>
        </w:rPr>
        <w:t>fair market value</w:t>
      </w:r>
      <w:proofErr w:type="gramEnd"/>
      <w:r w:rsidRPr="002A1054">
        <w:rPr>
          <w:rFonts w:cs="Arial"/>
          <w:i/>
          <w:sz w:val="24"/>
          <w:szCs w:val="24"/>
        </w:rPr>
        <w:t xml:space="preserve"> or assessed value, whichever value is least. A substantial alteration may be provided to the </w:t>
      </w:r>
      <w:r w:rsidRPr="002A1054">
        <w:rPr>
          <w:rFonts w:cs="Arial"/>
          <w:i/>
          <w:sz w:val="24"/>
          <w:szCs w:val="24"/>
        </w:rPr>
        <w:lastRenderedPageBreak/>
        <w:t>facility or only to a floor in the facility. When substantially altered, the minimum number of residential dwelling units complying with Section 11B-233.3.1.1 shall be provided and the facility shall comply with Sections 11B-233.3.</w:t>
      </w:r>
      <w:proofErr w:type="gramStart"/>
      <w:r w:rsidRPr="002A1054">
        <w:rPr>
          <w:rFonts w:cs="Arial"/>
          <w:i/>
          <w:sz w:val="24"/>
          <w:szCs w:val="24"/>
        </w:rPr>
        <w:t>4.4.1</w:t>
      </w:r>
      <w:proofErr w:type="gramEnd"/>
      <w:r w:rsidRPr="002A1054">
        <w:rPr>
          <w:rFonts w:cs="Arial"/>
          <w:i/>
          <w:sz w:val="24"/>
          <w:szCs w:val="24"/>
        </w:rPr>
        <w:t xml:space="preserve"> through 11B-233.3.4.4.4.</w:t>
      </w:r>
    </w:p>
    <w:p w14:paraId="2C1A6D2B" w14:textId="77777777" w:rsidR="00805573" w:rsidRPr="002A1054" w:rsidRDefault="00805573" w:rsidP="00805573">
      <w:pPr>
        <w:ind w:left="90" w:firstLine="42"/>
        <w:rPr>
          <w:rFonts w:cs="Arial"/>
          <w:i/>
          <w:sz w:val="24"/>
          <w:szCs w:val="24"/>
        </w:rPr>
      </w:pPr>
    </w:p>
    <w:p w14:paraId="0CDAD9FA" w14:textId="039C4FEB" w:rsidR="00805573" w:rsidRPr="00E5108C" w:rsidRDefault="00805573" w:rsidP="00805573">
      <w:pPr>
        <w:spacing w:after="120"/>
        <w:ind w:left="720"/>
        <w:rPr>
          <w:rFonts w:cs="Arial"/>
          <w:i/>
          <w:sz w:val="24"/>
          <w:szCs w:val="24"/>
        </w:rPr>
      </w:pPr>
      <w:r w:rsidRPr="002A1054">
        <w:rPr>
          <w:rFonts w:cs="Arial"/>
          <w:b/>
          <w:i/>
          <w:sz w:val="24"/>
          <w:szCs w:val="24"/>
        </w:rPr>
        <w:t xml:space="preserve">11B-233.3.4.4.1 Entrances. </w:t>
      </w:r>
      <w:r w:rsidRPr="002A1054">
        <w:rPr>
          <w:rFonts w:cs="Arial"/>
          <w:i/>
          <w:sz w:val="24"/>
          <w:szCs w:val="24"/>
        </w:rPr>
        <w:t xml:space="preserve"> At least one entrance in a building shall comply with Section 11B-404. </w:t>
      </w:r>
    </w:p>
    <w:p w14:paraId="42E8F225" w14:textId="77777777" w:rsidR="00805573" w:rsidRPr="00E5108C" w:rsidRDefault="00805573" w:rsidP="00805573">
      <w:pPr>
        <w:spacing w:after="120"/>
        <w:ind w:left="720"/>
        <w:rPr>
          <w:rFonts w:cs="Arial"/>
          <w:i/>
          <w:sz w:val="24"/>
          <w:szCs w:val="24"/>
        </w:rPr>
      </w:pPr>
      <w:r w:rsidRPr="00E5108C">
        <w:rPr>
          <w:rFonts w:cs="Arial"/>
          <w:b/>
          <w:i/>
          <w:sz w:val="24"/>
          <w:szCs w:val="24"/>
        </w:rPr>
        <w:t xml:space="preserve">11B-233.3.4.4.2 Accessible Route. </w:t>
      </w:r>
      <w:r w:rsidRPr="00E5108C">
        <w:rPr>
          <w:rFonts w:cs="Arial"/>
          <w:i/>
          <w:sz w:val="24"/>
          <w:szCs w:val="24"/>
        </w:rPr>
        <w:t xml:space="preserve"> At least one accessible route to each altered floor and altered area shall be provided and shall comply with Section 11B-206.</w:t>
      </w:r>
    </w:p>
    <w:p w14:paraId="7D9E5EF9" w14:textId="77777777" w:rsidR="00805573" w:rsidRPr="00E5108C" w:rsidRDefault="00805573" w:rsidP="00805573">
      <w:pPr>
        <w:spacing w:after="120"/>
        <w:ind w:left="720"/>
        <w:rPr>
          <w:rFonts w:cs="Arial"/>
          <w:i/>
          <w:sz w:val="24"/>
          <w:szCs w:val="24"/>
        </w:rPr>
      </w:pPr>
      <w:r w:rsidRPr="00E5108C">
        <w:rPr>
          <w:rFonts w:cs="Arial"/>
          <w:b/>
          <w:i/>
          <w:sz w:val="24"/>
          <w:szCs w:val="24"/>
        </w:rPr>
        <w:t>11B-233.3.4.4.3 Toilet facilities.</w:t>
      </w:r>
      <w:r w:rsidRPr="00E5108C">
        <w:rPr>
          <w:rFonts w:cs="Arial"/>
          <w:i/>
          <w:sz w:val="24"/>
          <w:szCs w:val="24"/>
        </w:rPr>
        <w:t xml:space="preserve">  Where common use toilet facilities are provided on an altered floor, a minimum of one toilet facility shall comply with Section 11B-213. </w:t>
      </w:r>
    </w:p>
    <w:p w14:paraId="3FAE83C6" w14:textId="77777777" w:rsidR="00805573" w:rsidRPr="00444E02" w:rsidRDefault="00805573" w:rsidP="00805573">
      <w:pPr>
        <w:spacing w:after="120"/>
        <w:ind w:left="720"/>
        <w:rPr>
          <w:rFonts w:cs="Arial"/>
          <w:i/>
          <w:iCs/>
          <w:sz w:val="24"/>
          <w:szCs w:val="24"/>
        </w:rPr>
      </w:pPr>
      <w:r w:rsidRPr="00E5108C">
        <w:rPr>
          <w:rFonts w:cs="Arial"/>
          <w:b/>
          <w:i/>
          <w:sz w:val="24"/>
          <w:szCs w:val="24"/>
        </w:rPr>
        <w:t>11B-233.3.4.4.4 Bathing facilities.</w:t>
      </w:r>
      <w:r w:rsidRPr="00E5108C">
        <w:rPr>
          <w:rFonts w:cs="Arial"/>
          <w:i/>
          <w:sz w:val="24"/>
          <w:szCs w:val="24"/>
        </w:rPr>
        <w:t xml:space="preserve">  Where common use bathing facilities are provided in an altered facility, a minimum of one common use bathing facility shall comply with Section 11B-213. Where common use bathing facilities are provided on an altered floor, each altered floor shall provide a common use bathing facility complying with Section 11B-213.</w:t>
      </w:r>
    </w:p>
    <w:p w14:paraId="25020C96" w14:textId="77777777" w:rsidR="00805573" w:rsidRDefault="00805573" w:rsidP="00805573">
      <w:pPr>
        <w:pStyle w:val="Heading2"/>
        <w:shd w:val="clear" w:color="auto" w:fill="000000" w:themeFill="text1"/>
        <w:spacing w:before="240" w:after="120"/>
        <w:ind w:firstLine="90"/>
        <w:rPr>
          <w:szCs w:val="24"/>
        </w:rPr>
      </w:pPr>
      <w:r w:rsidRPr="00CC29AE">
        <w:rPr>
          <w:szCs w:val="24"/>
        </w:rPr>
        <w:t>STATEMENT OF REASONS</w:t>
      </w:r>
    </w:p>
    <w:p w14:paraId="5AA99F2C" w14:textId="2630497B" w:rsidR="00805573" w:rsidRDefault="00805573" w:rsidP="00805573">
      <w:pPr>
        <w:rPr>
          <w:rFonts w:eastAsia="Arial" w:cs="Arial"/>
          <w:color w:val="000000" w:themeColor="text1"/>
          <w:sz w:val="24"/>
          <w:szCs w:val="24"/>
        </w:rPr>
      </w:pPr>
      <w:r>
        <w:rPr>
          <w:rFonts w:eastAsia="Arial" w:cs="Arial"/>
          <w:color w:val="000000" w:themeColor="text1"/>
          <w:sz w:val="24"/>
          <w:szCs w:val="24"/>
        </w:rPr>
        <w:t xml:space="preserve">The requirements for alterations to public </w:t>
      </w:r>
      <w:proofErr w:type="gramStart"/>
      <w:r>
        <w:rPr>
          <w:rFonts w:eastAsia="Arial" w:cs="Arial"/>
          <w:color w:val="000000" w:themeColor="text1"/>
          <w:sz w:val="24"/>
          <w:szCs w:val="24"/>
        </w:rPr>
        <w:t>accommodations</w:t>
      </w:r>
      <w:proofErr w:type="gramEnd"/>
      <w:r>
        <w:rPr>
          <w:rFonts w:eastAsia="Arial" w:cs="Arial"/>
          <w:color w:val="000000" w:themeColor="text1"/>
          <w:sz w:val="24"/>
          <w:szCs w:val="24"/>
        </w:rPr>
        <w:t xml:space="preserve"> and commercial facilities in the CBC in Section 11B-202.4 are not applicable to public housing. Section 11B-202.4, exception 1 is currently based on the ADAS language which exempts residential dwelling units from path of travel improvements. </w:t>
      </w:r>
    </w:p>
    <w:p w14:paraId="384C3C2B" w14:textId="77777777" w:rsidR="00805573" w:rsidRDefault="00805573" w:rsidP="00805573">
      <w:pPr>
        <w:rPr>
          <w:rFonts w:eastAsia="Arial" w:cs="Arial"/>
          <w:color w:val="000000" w:themeColor="text1"/>
          <w:sz w:val="24"/>
          <w:szCs w:val="24"/>
        </w:rPr>
      </w:pPr>
    </w:p>
    <w:p w14:paraId="5FAD07A6" w14:textId="55ADB216" w:rsidR="00805573" w:rsidRDefault="00805573" w:rsidP="00805573">
      <w:pPr>
        <w:rPr>
          <w:rFonts w:eastAsia="Arial" w:cs="Arial"/>
          <w:color w:val="000000" w:themeColor="text1"/>
          <w:sz w:val="24"/>
          <w:szCs w:val="24"/>
        </w:rPr>
      </w:pPr>
      <w:r>
        <w:rPr>
          <w:rFonts w:eastAsia="Arial" w:cs="Arial"/>
          <w:color w:val="000000" w:themeColor="text1"/>
          <w:sz w:val="24"/>
          <w:szCs w:val="24"/>
        </w:rPr>
        <w:t>In past rulemaking, DSA incorporated the requirements for alterations to public housing facilities from the Fair Housing Act (</w:t>
      </w:r>
      <w:proofErr w:type="spellStart"/>
      <w:r>
        <w:rPr>
          <w:rFonts w:eastAsia="Arial" w:cs="Arial"/>
          <w:color w:val="000000" w:themeColor="text1"/>
          <w:sz w:val="24"/>
          <w:szCs w:val="24"/>
        </w:rPr>
        <w:t>FHAct</w:t>
      </w:r>
      <w:proofErr w:type="spellEnd"/>
      <w:r>
        <w:rPr>
          <w:rFonts w:eastAsia="Arial" w:cs="Arial"/>
          <w:color w:val="000000" w:themeColor="text1"/>
          <w:sz w:val="24"/>
          <w:szCs w:val="24"/>
        </w:rPr>
        <w:t xml:space="preserve">); however, the </w:t>
      </w:r>
      <w:proofErr w:type="spellStart"/>
      <w:r>
        <w:rPr>
          <w:rFonts w:eastAsia="Arial" w:cs="Arial"/>
          <w:color w:val="000000" w:themeColor="text1"/>
          <w:sz w:val="24"/>
          <w:szCs w:val="24"/>
        </w:rPr>
        <w:t>FHAct</w:t>
      </w:r>
      <w:proofErr w:type="spellEnd"/>
      <w:r>
        <w:rPr>
          <w:rFonts w:eastAsia="Arial" w:cs="Arial"/>
          <w:color w:val="000000" w:themeColor="text1"/>
          <w:sz w:val="24"/>
          <w:szCs w:val="24"/>
        </w:rPr>
        <w:t xml:space="preserve"> requirements are not as specific as the requirements for alterations to housing facilities subject to Section 504 of the Rehabilitation Act of 1973</w:t>
      </w:r>
      <w:r w:rsidR="00C92A72">
        <w:rPr>
          <w:rFonts w:eastAsia="Arial" w:cs="Arial"/>
          <w:color w:val="000000" w:themeColor="text1"/>
          <w:sz w:val="24"/>
          <w:szCs w:val="24"/>
        </w:rPr>
        <w:t xml:space="preserve"> (Section 504)</w:t>
      </w:r>
      <w:r>
        <w:rPr>
          <w:rFonts w:eastAsia="Arial" w:cs="Arial"/>
          <w:color w:val="000000" w:themeColor="text1"/>
          <w:sz w:val="24"/>
          <w:szCs w:val="24"/>
        </w:rPr>
        <w:t xml:space="preserve">, and additional requirements specific to alterations was not provided.  </w:t>
      </w:r>
    </w:p>
    <w:p w14:paraId="0C0B56D5" w14:textId="77777777" w:rsidR="00805573" w:rsidRDefault="00805573" w:rsidP="00805573">
      <w:pPr>
        <w:rPr>
          <w:rFonts w:eastAsia="Arial" w:cs="Arial"/>
          <w:color w:val="000000" w:themeColor="text1"/>
          <w:sz w:val="24"/>
          <w:szCs w:val="24"/>
        </w:rPr>
      </w:pPr>
    </w:p>
    <w:p w14:paraId="2A0ECF98" w14:textId="77777777" w:rsidR="00805573" w:rsidRDefault="00805573" w:rsidP="00805573">
      <w:pPr>
        <w:rPr>
          <w:rFonts w:eastAsia="Arial" w:cs="Arial"/>
          <w:color w:val="000000" w:themeColor="text1"/>
          <w:sz w:val="24"/>
          <w:szCs w:val="24"/>
        </w:rPr>
      </w:pPr>
      <w:r w:rsidRPr="002438B8">
        <w:rPr>
          <w:rFonts w:eastAsia="Arial" w:cs="Arial"/>
          <w:color w:val="000000" w:themeColor="text1"/>
          <w:sz w:val="24"/>
          <w:szCs w:val="24"/>
        </w:rPr>
        <w:t xml:space="preserve">Under Section </w:t>
      </w:r>
      <w:r>
        <w:rPr>
          <w:rFonts w:eastAsia="Arial" w:cs="Arial"/>
          <w:color w:val="000000" w:themeColor="text1"/>
          <w:sz w:val="24"/>
          <w:szCs w:val="24"/>
        </w:rPr>
        <w:t>504</w:t>
      </w:r>
      <w:r w:rsidRPr="002438B8">
        <w:rPr>
          <w:rFonts w:eastAsia="Arial" w:cs="Arial"/>
          <w:color w:val="000000" w:themeColor="text1"/>
          <w:sz w:val="24"/>
          <w:szCs w:val="24"/>
        </w:rPr>
        <w:t xml:space="preserve">, any entity receiving federal financial assistance is required to ensure that all its programs and activities are accessible, regardless of how those funds are allocated or through whom they are administered. </w:t>
      </w:r>
      <w:proofErr w:type="gramStart"/>
      <w:r w:rsidRPr="002438B8">
        <w:rPr>
          <w:rFonts w:eastAsia="Arial" w:cs="Arial"/>
          <w:color w:val="000000" w:themeColor="text1"/>
          <w:sz w:val="24"/>
          <w:szCs w:val="24"/>
        </w:rPr>
        <w:t>Federal financial assistance has been broadly defined by the courts</w:t>
      </w:r>
      <w:proofErr w:type="gramEnd"/>
      <w:r w:rsidRPr="002438B8">
        <w:rPr>
          <w:rFonts w:eastAsia="Arial" w:cs="Arial"/>
          <w:color w:val="000000" w:themeColor="text1"/>
          <w:sz w:val="24"/>
          <w:szCs w:val="24"/>
        </w:rPr>
        <w:t xml:space="preserve"> to encompass grants, loans, contracts, services, and property interests.  Federal funding triggers compliance obligations not only for the entity itself but also for any services or programs provided through subgrantees or contractual relationships. As confirmed in </w:t>
      </w:r>
      <w:r w:rsidRPr="0001143E">
        <w:rPr>
          <w:rFonts w:eastAsia="Arial" w:cs="Arial"/>
          <w:color w:val="000000" w:themeColor="text1"/>
          <w:sz w:val="24"/>
          <w:szCs w:val="24"/>
        </w:rPr>
        <w:t>Access Living of Metropolitan Chicago, Inc. v. City of Chicago (2024), the United States District Court</w:t>
      </w:r>
      <w:r>
        <w:rPr>
          <w:rFonts w:eastAsia="Arial" w:cs="Arial"/>
          <w:color w:val="000000" w:themeColor="text1"/>
          <w:sz w:val="24"/>
          <w:szCs w:val="24"/>
        </w:rPr>
        <w:t>, N. D. Illinois, Eastern Division</w:t>
      </w:r>
      <w:r w:rsidRPr="002438B8">
        <w:rPr>
          <w:rFonts w:eastAsia="Arial" w:cs="Arial"/>
          <w:color w:val="000000" w:themeColor="text1"/>
          <w:sz w:val="24"/>
          <w:szCs w:val="24"/>
        </w:rPr>
        <w:t xml:space="preserve"> emphasized that “</w:t>
      </w:r>
      <w:r>
        <w:rPr>
          <w:rFonts w:eastAsia="Arial" w:cs="Arial"/>
          <w:color w:val="000000" w:themeColor="text1"/>
          <w:sz w:val="24"/>
          <w:szCs w:val="24"/>
        </w:rPr>
        <w:t>…</w:t>
      </w:r>
      <w:r w:rsidRPr="002438B8">
        <w:rPr>
          <w:rFonts w:eastAsia="Arial" w:cs="Arial"/>
          <w:i/>
          <w:iCs/>
          <w:color w:val="000000" w:themeColor="text1"/>
          <w:sz w:val="24"/>
          <w:szCs w:val="24"/>
        </w:rPr>
        <w:t>a public entity may not discriminate on the basis of disability, directly or indirectly, such as 'through contractual, licensing, or other arrangements,</w:t>
      </w:r>
      <w:r>
        <w:rPr>
          <w:rFonts w:eastAsia="Arial" w:cs="Arial"/>
          <w:i/>
          <w:iCs/>
          <w:color w:val="000000" w:themeColor="text1"/>
          <w:sz w:val="24"/>
          <w:szCs w:val="24"/>
        </w:rPr>
        <w:t>…</w:t>
      </w:r>
      <w:r w:rsidRPr="002438B8">
        <w:rPr>
          <w:rFonts w:eastAsia="Arial" w:cs="Arial"/>
          <w:i/>
          <w:iCs/>
          <w:color w:val="000000" w:themeColor="text1"/>
          <w:sz w:val="24"/>
          <w:szCs w:val="24"/>
        </w:rPr>
        <w:t>’</w:t>
      </w:r>
      <w:r w:rsidRPr="002438B8">
        <w:rPr>
          <w:rFonts w:eastAsia="Arial" w:cs="Arial"/>
          <w:color w:val="000000" w:themeColor="text1"/>
          <w:sz w:val="24"/>
          <w:szCs w:val="24"/>
        </w:rPr>
        <w:t>” and that “</w:t>
      </w:r>
      <w:r w:rsidRPr="005771B4">
        <w:rPr>
          <w:rFonts w:eastAsia="Arial" w:cs="Arial"/>
          <w:i/>
          <w:iCs/>
          <w:color w:val="000000" w:themeColor="text1"/>
          <w:sz w:val="24"/>
          <w:szCs w:val="24"/>
        </w:rPr>
        <w:t>Section 504 requires that individuals with disabilities be provided with meaningful access to the benefit that the grantee offers.</w:t>
      </w:r>
      <w:r w:rsidRPr="002438B8">
        <w:rPr>
          <w:rFonts w:eastAsia="Arial" w:cs="Arial"/>
          <w:color w:val="000000" w:themeColor="text1"/>
          <w:sz w:val="24"/>
          <w:szCs w:val="24"/>
        </w:rPr>
        <w:t>”  California receives federal fund</w:t>
      </w:r>
      <w:r>
        <w:rPr>
          <w:rFonts w:eastAsia="Arial" w:cs="Arial"/>
          <w:color w:val="000000" w:themeColor="text1"/>
          <w:sz w:val="24"/>
          <w:szCs w:val="24"/>
        </w:rPr>
        <w:t>s</w:t>
      </w:r>
      <w:r w:rsidRPr="002438B8">
        <w:rPr>
          <w:rFonts w:eastAsia="Arial" w:cs="Arial"/>
          <w:color w:val="000000" w:themeColor="text1"/>
          <w:sz w:val="24"/>
          <w:szCs w:val="24"/>
        </w:rPr>
        <w:t xml:space="preserve"> for public housing, which is redistributed to local municipalities </w:t>
      </w:r>
      <w:r>
        <w:rPr>
          <w:rFonts w:eastAsia="Arial" w:cs="Arial"/>
          <w:color w:val="000000" w:themeColor="text1"/>
          <w:sz w:val="24"/>
          <w:szCs w:val="24"/>
        </w:rPr>
        <w:t>and</w:t>
      </w:r>
      <w:r w:rsidRPr="002438B8">
        <w:rPr>
          <w:rFonts w:eastAsia="Arial" w:cs="Arial"/>
          <w:color w:val="000000" w:themeColor="text1"/>
          <w:sz w:val="24"/>
          <w:szCs w:val="24"/>
        </w:rPr>
        <w:t xml:space="preserve"> specific projects</w:t>
      </w:r>
      <w:r>
        <w:rPr>
          <w:rFonts w:eastAsia="Arial" w:cs="Arial"/>
          <w:color w:val="000000" w:themeColor="text1"/>
          <w:sz w:val="24"/>
          <w:szCs w:val="24"/>
        </w:rPr>
        <w:t>,</w:t>
      </w:r>
      <w:r w:rsidRPr="002438B8">
        <w:rPr>
          <w:rFonts w:eastAsia="Arial" w:cs="Arial"/>
          <w:color w:val="000000" w:themeColor="text1"/>
          <w:sz w:val="24"/>
          <w:szCs w:val="24"/>
        </w:rPr>
        <w:t xml:space="preserve"> requir</w:t>
      </w:r>
      <w:r>
        <w:rPr>
          <w:rFonts w:eastAsia="Arial" w:cs="Arial"/>
          <w:color w:val="000000" w:themeColor="text1"/>
          <w:sz w:val="24"/>
          <w:szCs w:val="24"/>
        </w:rPr>
        <w:t>ing</w:t>
      </w:r>
      <w:r w:rsidRPr="002438B8">
        <w:rPr>
          <w:rFonts w:eastAsia="Arial" w:cs="Arial"/>
          <w:color w:val="000000" w:themeColor="text1"/>
          <w:sz w:val="24"/>
          <w:szCs w:val="24"/>
        </w:rPr>
        <w:t xml:space="preserve"> </w:t>
      </w:r>
      <w:r>
        <w:rPr>
          <w:rFonts w:eastAsia="Arial" w:cs="Arial"/>
          <w:color w:val="000000" w:themeColor="text1"/>
          <w:sz w:val="24"/>
          <w:szCs w:val="24"/>
        </w:rPr>
        <w:t>compliance</w:t>
      </w:r>
      <w:r w:rsidRPr="002438B8">
        <w:rPr>
          <w:rFonts w:eastAsia="Arial" w:cs="Arial"/>
          <w:color w:val="000000" w:themeColor="text1"/>
          <w:sz w:val="24"/>
          <w:szCs w:val="24"/>
        </w:rPr>
        <w:t xml:space="preserve"> with Section 504.</w:t>
      </w:r>
      <w:r>
        <w:rPr>
          <w:rFonts w:eastAsia="Arial" w:cs="Arial"/>
          <w:color w:val="000000" w:themeColor="text1"/>
          <w:sz w:val="24"/>
          <w:szCs w:val="24"/>
        </w:rPr>
        <w:t xml:space="preserve"> Compliance is a condition of federal funding.</w:t>
      </w:r>
    </w:p>
    <w:p w14:paraId="153EC620" w14:textId="77777777" w:rsidR="00805573" w:rsidRPr="002438B8" w:rsidRDefault="00805573" w:rsidP="00805573">
      <w:pPr>
        <w:rPr>
          <w:rFonts w:eastAsia="Arial" w:cs="Arial"/>
          <w:color w:val="000000" w:themeColor="text1"/>
          <w:sz w:val="24"/>
          <w:szCs w:val="24"/>
        </w:rPr>
      </w:pPr>
    </w:p>
    <w:p w14:paraId="24436D2D" w14:textId="32126C31" w:rsidR="00805573" w:rsidRDefault="00805573" w:rsidP="00805573">
      <w:pPr>
        <w:spacing w:after="120"/>
        <w:rPr>
          <w:rFonts w:cs="Arial"/>
          <w:sz w:val="24"/>
          <w:szCs w:val="24"/>
        </w:rPr>
      </w:pPr>
      <w:r w:rsidRPr="785B4C42">
        <w:rPr>
          <w:rFonts w:eastAsia="Arial" w:cs="Arial"/>
          <w:color w:val="000000" w:themeColor="text1"/>
          <w:sz w:val="24"/>
          <w:szCs w:val="24"/>
        </w:rPr>
        <w:t>The Department of Housing and Urban Development (HUD) adopts the Uniform Federal Accessibility Standards (UFAS) as the standard for public housing projects and programs receiving federal funds.</w:t>
      </w:r>
      <w:r>
        <w:rPr>
          <w:rFonts w:cs="Arial"/>
          <w:sz w:val="24"/>
          <w:szCs w:val="24"/>
        </w:rPr>
        <w:t xml:space="preserve">  </w:t>
      </w:r>
      <w:r w:rsidR="00001619" w:rsidRPr="00001619">
        <w:rPr>
          <w:rFonts w:cs="Arial"/>
          <w:sz w:val="24"/>
          <w:szCs w:val="24"/>
        </w:rPr>
        <w:t xml:space="preserve"> </w:t>
      </w:r>
      <w:r w:rsidR="00001619" w:rsidRPr="002E3F24">
        <w:rPr>
          <w:rFonts w:cs="Arial"/>
          <w:sz w:val="24"/>
          <w:szCs w:val="24"/>
        </w:rPr>
        <w:t>HUD’s authority to adopt regulations for housing extends to all housing funded with federal funds, not just housing funded through HUD itself</w:t>
      </w:r>
      <w:r w:rsidR="00001619">
        <w:rPr>
          <w:rFonts w:cs="Arial"/>
          <w:sz w:val="24"/>
          <w:szCs w:val="24"/>
        </w:rPr>
        <w:t>.</w:t>
      </w:r>
      <w:r w:rsidR="00001619" w:rsidRPr="002E3F24">
        <w:rPr>
          <w:rFonts w:cs="Arial"/>
          <w:sz w:val="24"/>
          <w:szCs w:val="24"/>
        </w:rPr>
        <w:t xml:space="preserve"> (Civil Rights Act of 1968, P.L. 90-284, Section 808 (a) and (d)). </w:t>
      </w:r>
      <w:r w:rsidR="00001619">
        <w:rPr>
          <w:rFonts w:cs="Arial"/>
          <w:sz w:val="24"/>
          <w:szCs w:val="24"/>
        </w:rPr>
        <w:t xml:space="preserve"> </w:t>
      </w:r>
      <w:r>
        <w:rPr>
          <w:rFonts w:cs="Arial"/>
          <w:sz w:val="24"/>
          <w:szCs w:val="24"/>
        </w:rPr>
        <w:t xml:space="preserve">HUD has allowed the use of the Americans </w:t>
      </w:r>
      <w:r>
        <w:rPr>
          <w:rFonts w:cs="Arial"/>
          <w:sz w:val="24"/>
          <w:szCs w:val="24"/>
        </w:rPr>
        <w:lastRenderedPageBreak/>
        <w:t>with Disabilities Act Standards (ADAS) as long as certain provisions in UFAS that provide greater accessibility are maintained.  These specific provisions were noticed in the Federal Register; Vol. 79, No. 100; Friday, May 23, 2014; Rules and Regulations; 29671; Department of Housing and Urban Development; 24 CFR Part 8; Docket No. FR-5784-N-01: The 2010 Americans with Disabilities Act Standards (ADAS) Section 202.4 is not deemed as equivalent to the Uniform Federal Accessibility Standards (Deeming Notice):</w:t>
      </w:r>
    </w:p>
    <w:p w14:paraId="49C02FFD" w14:textId="77777777" w:rsidR="00805573" w:rsidRPr="00444E02" w:rsidRDefault="00805573" w:rsidP="00805573">
      <w:pPr>
        <w:spacing w:after="120"/>
        <w:ind w:firstLine="720"/>
        <w:rPr>
          <w:rFonts w:cs="Arial"/>
          <w:i/>
          <w:iCs/>
          <w:sz w:val="24"/>
          <w:szCs w:val="24"/>
        </w:rPr>
      </w:pPr>
      <w:r w:rsidRPr="00444E02">
        <w:rPr>
          <w:rFonts w:cs="Arial"/>
          <w:i/>
          <w:iCs/>
          <w:sz w:val="24"/>
          <w:szCs w:val="24"/>
        </w:rPr>
        <w:t>“Alterations – 28 CFR 35.151</w:t>
      </w:r>
    </w:p>
    <w:p w14:paraId="6CFDD22D" w14:textId="467A9C1A" w:rsidR="00805573" w:rsidRPr="00444E02" w:rsidRDefault="00121662" w:rsidP="00121662">
      <w:pPr>
        <w:spacing w:after="120"/>
        <w:ind w:left="720"/>
        <w:rPr>
          <w:rFonts w:cs="Arial"/>
          <w:i/>
          <w:iCs/>
          <w:sz w:val="24"/>
          <w:szCs w:val="24"/>
        </w:rPr>
      </w:pPr>
      <w:r>
        <w:rPr>
          <w:rFonts w:cs="Arial"/>
          <w:i/>
          <w:iCs/>
          <w:sz w:val="24"/>
          <w:szCs w:val="24"/>
        </w:rPr>
        <w:t xml:space="preserve">  </w:t>
      </w:r>
      <w:r w:rsidR="00805573" w:rsidRPr="00444E02">
        <w:rPr>
          <w:rFonts w:cs="Arial"/>
          <w:i/>
          <w:iCs/>
          <w:sz w:val="24"/>
          <w:szCs w:val="24"/>
        </w:rPr>
        <w:t xml:space="preserve">The 2010 Standards at 28 CFR 35.151(b) and section 202 contain criteria detailing when alterations of facilities must be made accessible.  In certain situations, application of the 2010 Standards may result in fewer units containing accessibility features.  Because HUD cannot use this document to permit the use of a lesser requirement than that required by its Section 504 regulation, HUD is not permitting use of </w:t>
      </w:r>
      <w:r w:rsidR="00805573" w:rsidRPr="00D24635">
        <w:rPr>
          <w:rFonts w:cs="Arial"/>
          <w:sz w:val="24"/>
          <w:szCs w:val="24"/>
        </w:rPr>
        <w:t>&lt;Section&gt;</w:t>
      </w:r>
      <w:r w:rsidR="00805573" w:rsidRPr="00444E02">
        <w:rPr>
          <w:rFonts w:cs="Arial"/>
          <w:i/>
          <w:iCs/>
          <w:sz w:val="24"/>
          <w:szCs w:val="24"/>
        </w:rPr>
        <w:t xml:space="preserve"> 35.151(b).  Therefore, multifamily housing projects must continue to utilize the terms “substantial alterations” and “other alterations” as defined in HUD’s Section 504 regulation to determine accessibility </w:t>
      </w:r>
      <w:proofErr w:type="gramStart"/>
      <w:r w:rsidR="00805573" w:rsidRPr="00444E02">
        <w:rPr>
          <w:rFonts w:cs="Arial"/>
          <w:i/>
          <w:iCs/>
          <w:sz w:val="24"/>
          <w:szCs w:val="24"/>
        </w:rPr>
        <w:t>requirements.</w:t>
      </w:r>
      <w:r w:rsidR="00805573" w:rsidRPr="00D24635">
        <w:rPr>
          <w:rFonts w:cs="Arial"/>
          <w:sz w:val="24"/>
          <w:szCs w:val="24"/>
          <w:vertAlign w:val="superscript"/>
        </w:rPr>
        <w:t>&lt;</w:t>
      </w:r>
      <w:proofErr w:type="gramEnd"/>
      <w:r w:rsidR="00805573" w:rsidRPr="00D24635">
        <w:rPr>
          <w:rFonts w:cs="Arial"/>
          <w:sz w:val="24"/>
          <w:szCs w:val="24"/>
          <w:vertAlign w:val="superscript"/>
        </w:rPr>
        <w:t xml:space="preserve">24 CFR part 8, subpart C.&gt; </w:t>
      </w:r>
      <w:r w:rsidR="00805573" w:rsidRPr="00444E02">
        <w:rPr>
          <w:rFonts w:cs="Arial"/>
          <w:i/>
          <w:iCs/>
          <w:sz w:val="24"/>
          <w:szCs w:val="24"/>
        </w:rPr>
        <w:t>This does not preclude HUD from considering changes to its alterations criteria for residential dwelling units when it revises its regulation to adopt a new accessibility standard.”</w:t>
      </w:r>
    </w:p>
    <w:p w14:paraId="7DFC30D9" w14:textId="1EB29FF2" w:rsidR="00805573" w:rsidRDefault="00805573" w:rsidP="00805573">
      <w:pPr>
        <w:spacing w:after="120"/>
        <w:ind w:left="90"/>
      </w:pPr>
      <w:r>
        <w:rPr>
          <w:rFonts w:cs="Arial"/>
          <w:sz w:val="24"/>
          <w:szCs w:val="24"/>
        </w:rPr>
        <w:t>DSA proposes to amend the CBC requirements to align with the HUD adopted UFAS requirements specific to residential dwelling units and common use areas in public housing facilities by expanding upon the information already provided at Sections 11B-</w:t>
      </w:r>
      <w:proofErr w:type="gramStart"/>
      <w:r>
        <w:rPr>
          <w:rFonts w:cs="Arial"/>
          <w:sz w:val="24"/>
          <w:szCs w:val="24"/>
        </w:rPr>
        <w:t>233.3.3</w:t>
      </w:r>
      <w:proofErr w:type="gramEnd"/>
      <w:r>
        <w:rPr>
          <w:rFonts w:cs="Arial"/>
          <w:sz w:val="24"/>
          <w:szCs w:val="24"/>
        </w:rPr>
        <w:t xml:space="preserve"> and 11B-233.3.4.</w:t>
      </w:r>
      <w:r>
        <w:t xml:space="preserve"> </w:t>
      </w:r>
    </w:p>
    <w:p w14:paraId="4EEAF9D5" w14:textId="77777777" w:rsidR="00805573" w:rsidRDefault="00805573" w:rsidP="00805573">
      <w:pPr>
        <w:spacing w:after="120"/>
        <w:ind w:left="90"/>
      </w:pPr>
      <w:r>
        <w:rPr>
          <w:rFonts w:cs="Arial"/>
          <w:sz w:val="24"/>
          <w:szCs w:val="24"/>
        </w:rPr>
        <w:t>DSA is proposing, at Section 11B-233.3.</w:t>
      </w:r>
      <w:proofErr w:type="gramStart"/>
      <w:r>
        <w:rPr>
          <w:rFonts w:cs="Arial"/>
          <w:sz w:val="24"/>
          <w:szCs w:val="24"/>
        </w:rPr>
        <w:t>4.4</w:t>
      </w:r>
      <w:proofErr w:type="gramEnd"/>
      <w:r>
        <w:rPr>
          <w:rFonts w:cs="Arial"/>
          <w:sz w:val="24"/>
          <w:szCs w:val="24"/>
        </w:rPr>
        <w:t xml:space="preserve"> to use an alteration value of fifty percent (50%) of three defined valuations: replacement value, </w:t>
      </w:r>
      <w:proofErr w:type="gramStart"/>
      <w:r>
        <w:rPr>
          <w:rFonts w:cs="Arial"/>
          <w:sz w:val="24"/>
          <w:szCs w:val="24"/>
        </w:rPr>
        <w:t>fair market value</w:t>
      </w:r>
      <w:proofErr w:type="gramEnd"/>
      <w:r>
        <w:rPr>
          <w:rFonts w:cs="Arial"/>
          <w:sz w:val="24"/>
          <w:szCs w:val="24"/>
        </w:rPr>
        <w:t xml:space="preserve">, or assessed value; because the implementing regulations of UFAS use fifty percent of the full and fair cash value, which is additionally defined in that document.  See UFAS Section 4.1.6 Alterations at subsection (3)(d) and definition of “full and fair cash value” at Section 3.5.  </w:t>
      </w:r>
    </w:p>
    <w:p w14:paraId="277F3AAB" w14:textId="77777777" w:rsidR="00805573" w:rsidRPr="00444E02" w:rsidRDefault="00805573" w:rsidP="00805573">
      <w:pPr>
        <w:spacing w:after="120"/>
        <w:ind w:left="90"/>
        <w:rPr>
          <w:rFonts w:cs="Arial"/>
          <w:i/>
          <w:iCs/>
          <w:sz w:val="24"/>
          <w:szCs w:val="24"/>
        </w:rPr>
      </w:pPr>
      <w:r w:rsidRPr="00A11A17">
        <w:rPr>
          <w:rFonts w:cs="Arial"/>
          <w:sz w:val="24"/>
          <w:szCs w:val="24"/>
        </w:rPr>
        <w:t>This proposal is necessary to conform with minimum existing federal accessibility laws, standards, and regulations</w:t>
      </w:r>
      <w:r>
        <w:rPr>
          <w:rFonts w:cs="Arial"/>
          <w:sz w:val="24"/>
          <w:szCs w:val="24"/>
        </w:rPr>
        <w:t>.</w:t>
      </w:r>
    </w:p>
    <w:p w14:paraId="56FA873D" w14:textId="77777777" w:rsidR="00805573" w:rsidRPr="00CC29AE" w:rsidRDefault="00805573" w:rsidP="00805573">
      <w:pPr>
        <w:pStyle w:val="Heading2"/>
        <w:shd w:val="clear" w:color="auto" w:fill="000000" w:themeFill="text1"/>
        <w:spacing w:before="240" w:after="120"/>
        <w:ind w:firstLine="90"/>
        <w:rPr>
          <w:szCs w:val="24"/>
        </w:rPr>
      </w:pPr>
      <w:r w:rsidRPr="00CC29AE">
        <w:rPr>
          <w:szCs w:val="24"/>
        </w:rPr>
        <w:t>DSA COMMENTS</w:t>
      </w:r>
    </w:p>
    <w:p w14:paraId="6423162F" w14:textId="54157A02" w:rsidR="00805573" w:rsidRPr="00CC29AE" w:rsidRDefault="00805573" w:rsidP="00805573">
      <w:pPr>
        <w:spacing w:after="120"/>
        <w:rPr>
          <w:rFonts w:cs="Arial"/>
          <w:sz w:val="24"/>
          <w:szCs w:val="24"/>
        </w:rPr>
      </w:pPr>
      <w:r>
        <w:rPr>
          <w:rFonts w:cs="Arial"/>
          <w:sz w:val="24"/>
          <w:szCs w:val="24"/>
        </w:rPr>
        <w:t xml:space="preserve">This item is related to </w:t>
      </w:r>
      <w:r w:rsidRPr="00B71994">
        <w:rPr>
          <w:rFonts w:cs="Arial"/>
          <w:sz w:val="24"/>
          <w:szCs w:val="24"/>
        </w:rPr>
        <w:t>Item</w:t>
      </w:r>
      <w:r w:rsidR="00F31A31">
        <w:rPr>
          <w:rFonts w:cs="Arial"/>
          <w:sz w:val="24"/>
          <w:szCs w:val="24"/>
        </w:rPr>
        <w:t>s</w:t>
      </w:r>
      <w:r w:rsidRPr="00B71994">
        <w:rPr>
          <w:rFonts w:cs="Arial"/>
          <w:sz w:val="24"/>
          <w:szCs w:val="24"/>
        </w:rPr>
        <w:t xml:space="preserve"> 5</w:t>
      </w:r>
      <w:r w:rsidR="00F31A31">
        <w:rPr>
          <w:rFonts w:cs="Arial"/>
          <w:sz w:val="24"/>
          <w:szCs w:val="24"/>
        </w:rPr>
        <w:t xml:space="preserve"> and </w:t>
      </w:r>
      <w:r w:rsidR="002740BD">
        <w:rPr>
          <w:rFonts w:cs="Arial"/>
          <w:sz w:val="24"/>
          <w:szCs w:val="24"/>
        </w:rPr>
        <w:t>1</w:t>
      </w:r>
      <w:r w:rsidR="002C3771">
        <w:rPr>
          <w:rFonts w:cs="Arial"/>
          <w:sz w:val="24"/>
          <w:szCs w:val="24"/>
        </w:rPr>
        <w:t>6A</w:t>
      </w:r>
      <w:r w:rsidRPr="00B71994">
        <w:rPr>
          <w:rFonts w:cs="Arial"/>
          <w:sz w:val="24"/>
          <w:szCs w:val="24"/>
        </w:rPr>
        <w:t>.</w:t>
      </w:r>
    </w:p>
    <w:p w14:paraId="6D756DD8" w14:textId="15BC6E52" w:rsidR="00555153" w:rsidRDefault="00555153">
      <w:pPr>
        <w:spacing w:after="200" w:line="276" w:lineRule="auto"/>
        <w:rPr>
          <w:rFonts w:cs="Arial"/>
          <w:sz w:val="24"/>
          <w:szCs w:val="24"/>
        </w:rPr>
      </w:pPr>
      <w:r>
        <w:rPr>
          <w:rFonts w:cs="Arial"/>
          <w:sz w:val="24"/>
          <w:szCs w:val="24"/>
        </w:rPr>
        <w:br w:type="page"/>
      </w:r>
    </w:p>
    <w:p w14:paraId="7895736E" w14:textId="77777777" w:rsidR="00555153" w:rsidRPr="00A95FE4" w:rsidRDefault="00555153" w:rsidP="00925026">
      <w:pPr>
        <w:spacing w:after="120"/>
        <w:rPr>
          <w:rFonts w:cs="Arial"/>
          <w:szCs w:val="22"/>
        </w:rPr>
        <w:sectPr w:rsidR="00555153" w:rsidRPr="00A95FE4" w:rsidSect="00555153">
          <w:footerReference w:type="default" r:id="rId77"/>
          <w:footerReference w:type="first" r:id="rId78"/>
          <w:type w:val="continuous"/>
          <w:pgSz w:w="12240" w:h="15840"/>
          <w:pgMar w:top="1080" w:right="1080" w:bottom="1080" w:left="1080" w:header="720" w:footer="471" w:gutter="0"/>
          <w:cols w:space="720"/>
          <w:titlePg/>
          <w:docGrid w:linePitch="360"/>
        </w:sectPr>
      </w:pPr>
      <w:r w:rsidRPr="00A95FE4">
        <w:rPr>
          <w:noProof/>
          <w:szCs w:val="22"/>
        </w:rPr>
        <w:lastRenderedPageBreak/>
        <w:drawing>
          <wp:inline distT="0" distB="0" distL="0" distR="0" wp14:anchorId="319278E9" wp14:editId="7F577DF7">
            <wp:extent cx="1859280" cy="449580"/>
            <wp:effectExtent l="0" t="0" r="7620" b="7620"/>
            <wp:docPr id="11761501" name="Picture 11761501"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187A49E9" w14:textId="77777777" w:rsidR="00555153" w:rsidRDefault="00555153" w:rsidP="00925026">
      <w:pPr>
        <w:pStyle w:val="DSADOCUMENTTITLE"/>
      </w:pPr>
      <w:r w:rsidRPr="00A95FE4">
        <w:t>DSA Code Amendment development</w:t>
      </w:r>
    </w:p>
    <w:p w14:paraId="2672285E" w14:textId="0838F538" w:rsidR="00555153" w:rsidRPr="00555153" w:rsidRDefault="00555153"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17</w:t>
      </w:r>
    </w:p>
    <w:p w14:paraId="048364E2" w14:textId="77777777" w:rsidR="00555153" w:rsidRPr="00CC29AE" w:rsidRDefault="00555153"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3FC1F78F" w14:textId="77777777" w:rsidR="00555153" w:rsidRPr="00CC29AE" w:rsidRDefault="00555153"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17 (23-052)</w:t>
      </w:r>
    </w:p>
    <w:p w14:paraId="0F431167" w14:textId="014E70D6" w:rsidR="00555153" w:rsidRPr="00CC29AE" w:rsidRDefault="00555153"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290EED" w:rsidRPr="00290EED">
        <w:rPr>
          <w:rFonts w:cs="Arial"/>
          <w:sz w:val="24"/>
          <w:szCs w:val="24"/>
        </w:rPr>
        <w:t>January 23, 2026</w:t>
      </w:r>
    </w:p>
    <w:p w14:paraId="1AFF57D7" w14:textId="767F936C" w:rsidR="00555153" w:rsidRPr="00CC29AE" w:rsidRDefault="00555153"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50D98827" w14:textId="77777777" w:rsidR="00555153" w:rsidRPr="00CC29AE" w:rsidRDefault="00555153" w:rsidP="00EA4433">
      <w:pPr>
        <w:pStyle w:val="Heading2"/>
        <w:shd w:val="clear" w:color="auto" w:fill="000000" w:themeFill="text1"/>
        <w:spacing w:before="240" w:after="120"/>
        <w:ind w:firstLine="90"/>
        <w:rPr>
          <w:szCs w:val="24"/>
        </w:rPr>
      </w:pPr>
      <w:r w:rsidRPr="00CC29AE">
        <w:rPr>
          <w:szCs w:val="24"/>
        </w:rPr>
        <w:t>APPLICABLE CODE</w:t>
      </w:r>
    </w:p>
    <w:p w14:paraId="44493116" w14:textId="77777777" w:rsidR="00555153" w:rsidRPr="00CC29AE" w:rsidRDefault="00555153" w:rsidP="00834354">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Pr="00517391">
        <w:rPr>
          <w:rFonts w:cs="Arial"/>
          <w:sz w:val="24"/>
          <w:szCs w:val="24"/>
        </w:rPr>
        <w:t>CBC Part 2</w:t>
      </w:r>
      <w:r>
        <w:rPr>
          <w:rFonts w:cs="Arial"/>
          <w:sz w:val="24"/>
          <w:szCs w:val="24"/>
        </w:rPr>
        <w:t>,</w:t>
      </w:r>
      <w:r w:rsidRPr="00517391">
        <w:rPr>
          <w:rFonts w:cs="Arial"/>
          <w:sz w:val="24"/>
          <w:szCs w:val="24"/>
        </w:rPr>
        <w:t xml:space="preserve"> Chapter 11B</w:t>
      </w:r>
      <w:r>
        <w:rPr>
          <w:rFonts w:cs="Arial"/>
          <w:sz w:val="24"/>
          <w:szCs w:val="24"/>
        </w:rPr>
        <w:t>, Section 11B-233.3.1.2.6</w:t>
      </w:r>
    </w:p>
    <w:p w14:paraId="46ECE891" w14:textId="77777777" w:rsidR="00555153" w:rsidRPr="00CC29AE" w:rsidRDefault="00555153"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sidRPr="00681DD2">
        <w:rPr>
          <w:rFonts w:cs="Arial"/>
          <w:sz w:val="24"/>
          <w:szCs w:val="24"/>
        </w:rPr>
        <w:t xml:space="preserve">Public </w:t>
      </w:r>
      <w:r>
        <w:rPr>
          <w:rFonts w:cs="Arial"/>
          <w:sz w:val="24"/>
          <w:szCs w:val="24"/>
        </w:rPr>
        <w:t>H</w:t>
      </w:r>
      <w:r w:rsidRPr="00681DD2">
        <w:rPr>
          <w:rFonts w:cs="Arial"/>
          <w:sz w:val="24"/>
          <w:szCs w:val="24"/>
        </w:rPr>
        <w:t xml:space="preserve">ousing </w:t>
      </w:r>
      <w:r>
        <w:rPr>
          <w:rFonts w:cs="Arial"/>
          <w:sz w:val="24"/>
          <w:szCs w:val="24"/>
        </w:rPr>
        <w:t>F</w:t>
      </w:r>
      <w:r w:rsidRPr="00681DD2">
        <w:rPr>
          <w:rFonts w:cs="Arial"/>
          <w:sz w:val="24"/>
          <w:szCs w:val="24"/>
        </w:rPr>
        <w:t xml:space="preserve">acility </w:t>
      </w:r>
      <w:r>
        <w:rPr>
          <w:rFonts w:cs="Arial"/>
          <w:sz w:val="24"/>
          <w:szCs w:val="24"/>
        </w:rPr>
        <w:t>S</w:t>
      </w:r>
      <w:r w:rsidRPr="00681DD2">
        <w:rPr>
          <w:rFonts w:cs="Arial"/>
          <w:sz w:val="24"/>
          <w:szCs w:val="24"/>
        </w:rPr>
        <w:t xml:space="preserve">ite </w:t>
      </w:r>
      <w:r>
        <w:rPr>
          <w:rFonts w:cs="Arial"/>
          <w:sz w:val="24"/>
          <w:szCs w:val="24"/>
        </w:rPr>
        <w:t>I</w:t>
      </w:r>
      <w:r w:rsidRPr="00681DD2">
        <w:rPr>
          <w:rFonts w:cs="Arial"/>
          <w:sz w:val="24"/>
          <w:szCs w:val="24"/>
        </w:rPr>
        <w:t>mpracticality</w:t>
      </w:r>
    </w:p>
    <w:p w14:paraId="09A2D8C6" w14:textId="77777777" w:rsidR="00555153" w:rsidRPr="00CC29AE" w:rsidRDefault="00555153" w:rsidP="002D51EB">
      <w:pPr>
        <w:pStyle w:val="Heading2"/>
        <w:shd w:val="clear" w:color="auto" w:fill="000000" w:themeFill="text1"/>
        <w:spacing w:before="240" w:after="120"/>
        <w:ind w:firstLine="90"/>
        <w:rPr>
          <w:szCs w:val="24"/>
        </w:rPr>
      </w:pPr>
      <w:r w:rsidRPr="00CC29AE">
        <w:rPr>
          <w:szCs w:val="24"/>
        </w:rPr>
        <w:t>CURRENT CODE LANGUAGE</w:t>
      </w:r>
    </w:p>
    <w:p w14:paraId="4762CC17" w14:textId="4DE3D074" w:rsidR="00555153" w:rsidRPr="00774137" w:rsidRDefault="00555153" w:rsidP="00834354">
      <w:pPr>
        <w:spacing w:after="120"/>
        <w:rPr>
          <w:rFonts w:cs="Arial"/>
          <w:i/>
          <w:iCs/>
          <w:sz w:val="24"/>
          <w:szCs w:val="24"/>
        </w:rPr>
      </w:pPr>
      <w:r w:rsidRPr="00C87D21">
        <w:rPr>
          <w:b/>
          <w:i/>
          <w:sz w:val="24"/>
          <w:szCs w:val="24"/>
        </w:rPr>
        <w:t>11B-233.3.1.2.6 Public housing facility site impract</w:t>
      </w:r>
      <w:r w:rsidRPr="00EB1B52">
        <w:rPr>
          <w:rFonts w:cs="Arial"/>
          <w:b/>
          <w:bCs/>
          <w:i/>
          <w:iCs/>
          <w:sz w:val="24"/>
          <w:szCs w:val="24"/>
        </w:rPr>
        <w:t>icality.</w:t>
      </w:r>
      <w:r>
        <w:rPr>
          <w:rFonts w:cs="Arial"/>
          <w:i/>
          <w:iCs/>
          <w:sz w:val="24"/>
          <w:szCs w:val="24"/>
        </w:rPr>
        <w:t xml:space="preserve"> </w:t>
      </w:r>
      <w:r w:rsidRPr="00A659BE">
        <w:rPr>
          <w:rFonts w:cs="Arial"/>
          <w:i/>
          <w:iCs/>
          <w:sz w:val="24"/>
          <w:szCs w:val="24"/>
        </w:rPr>
        <w:t>The site impracticality tests in this section may be used to determine the number of required residential dwelling units with adaptable features in buildings without an elevator, located on sites with difficult terrain conditions or unusual characteristics.</w:t>
      </w:r>
    </w:p>
    <w:p w14:paraId="343C75FB" w14:textId="77777777" w:rsidR="00555153" w:rsidRPr="00A659BE" w:rsidRDefault="00555153" w:rsidP="006A67F6">
      <w:pPr>
        <w:spacing w:after="120"/>
        <w:ind w:firstLine="360"/>
        <w:rPr>
          <w:rFonts w:cs="Arial"/>
          <w:i/>
          <w:iCs/>
          <w:sz w:val="24"/>
          <w:szCs w:val="24"/>
        </w:rPr>
      </w:pPr>
      <w:r w:rsidRPr="00A659BE">
        <w:rPr>
          <w:rFonts w:cs="Arial"/>
          <w:i/>
          <w:iCs/>
          <w:sz w:val="24"/>
          <w:szCs w:val="24"/>
        </w:rPr>
        <w:t xml:space="preserve">Except as provided </w:t>
      </w:r>
      <w:proofErr w:type="gramStart"/>
      <w:r w:rsidRPr="00A659BE">
        <w:rPr>
          <w:rFonts w:cs="Arial"/>
          <w:i/>
          <w:iCs/>
          <w:sz w:val="24"/>
          <w:szCs w:val="24"/>
        </w:rPr>
        <w:t>for in</w:t>
      </w:r>
      <w:proofErr w:type="gramEnd"/>
      <w:r w:rsidRPr="00A659BE">
        <w:rPr>
          <w:rFonts w:cs="Arial"/>
          <w:i/>
          <w:iCs/>
          <w:sz w:val="24"/>
          <w:szCs w:val="24"/>
        </w:rPr>
        <w:t xml:space="preserve"> Section 11B-233.3.1.2.5, the provisions of this section do not apply to multistory dwelling units in non-elevator buildings.</w:t>
      </w:r>
    </w:p>
    <w:p w14:paraId="5E7BD933" w14:textId="2F1F724F" w:rsidR="00FA5F33" w:rsidRPr="00FA5F33" w:rsidRDefault="00FA5F33" w:rsidP="006A67F6">
      <w:pPr>
        <w:spacing w:after="120"/>
        <w:ind w:left="720"/>
        <w:rPr>
          <w:rFonts w:cs="Arial"/>
          <w:i/>
          <w:iCs/>
          <w:sz w:val="24"/>
          <w:szCs w:val="24"/>
        </w:rPr>
      </w:pPr>
      <w:r w:rsidRPr="006A67F6">
        <w:rPr>
          <w:rFonts w:cs="Arial"/>
          <w:b/>
          <w:i/>
          <w:sz w:val="24"/>
          <w:szCs w:val="24"/>
        </w:rPr>
        <w:t>11B-233.3.1.2.6.1 Single building with one common (lobby) entrance.</w:t>
      </w:r>
      <w:r w:rsidRPr="00FA5F33">
        <w:rPr>
          <w:rFonts w:cs="Arial"/>
          <w:i/>
          <w:iCs/>
          <w:sz w:val="24"/>
          <w:szCs w:val="24"/>
        </w:rPr>
        <w:t xml:space="preserve"> The following may only be used for determining</w:t>
      </w:r>
      <w:r w:rsidR="005D71D1">
        <w:rPr>
          <w:rFonts w:cs="Arial"/>
          <w:i/>
          <w:iCs/>
          <w:sz w:val="24"/>
          <w:szCs w:val="24"/>
        </w:rPr>
        <w:t xml:space="preserve"> </w:t>
      </w:r>
      <w:r w:rsidRPr="00FA5F33">
        <w:rPr>
          <w:rFonts w:cs="Arial"/>
          <w:i/>
          <w:iCs/>
          <w:sz w:val="24"/>
          <w:szCs w:val="24"/>
        </w:rPr>
        <w:t>required access to multifamily dwelling units, in a single building with one common (lobby) entrance, located on a site with</w:t>
      </w:r>
      <w:r w:rsidR="005D71D1">
        <w:rPr>
          <w:rFonts w:cs="Arial"/>
          <w:i/>
          <w:iCs/>
          <w:sz w:val="24"/>
          <w:szCs w:val="24"/>
        </w:rPr>
        <w:t xml:space="preserve"> </w:t>
      </w:r>
      <w:r w:rsidRPr="00FA5F33">
        <w:rPr>
          <w:rFonts w:cs="Arial"/>
          <w:i/>
          <w:iCs/>
          <w:sz w:val="24"/>
          <w:szCs w:val="24"/>
        </w:rPr>
        <w:t>difficult terrain conditions or unusual characteristics:</w:t>
      </w:r>
    </w:p>
    <w:p w14:paraId="246162CF" w14:textId="68B00389" w:rsidR="00EF0A34" w:rsidRPr="00EB1B52" w:rsidRDefault="00BB180D" w:rsidP="00A87478">
      <w:pPr>
        <w:spacing w:after="120"/>
        <w:ind w:left="720" w:firstLine="360"/>
        <w:rPr>
          <w:rFonts w:cs="Arial"/>
          <w:i/>
          <w:iCs/>
          <w:sz w:val="24"/>
          <w:szCs w:val="24"/>
        </w:rPr>
      </w:pPr>
      <w:r>
        <w:rPr>
          <w:rFonts w:cs="Arial"/>
          <w:i/>
          <w:iCs/>
          <w:sz w:val="24"/>
          <w:szCs w:val="24"/>
        </w:rPr>
        <w:t>All ground floor units in non-elevator buildings shall be adaptable and on an accessible route unless an accessible route to the common (lobby) entrance is not required as determined by Test No. 1</w:t>
      </w:r>
      <w:r w:rsidR="00347CC0">
        <w:rPr>
          <w:rFonts w:cs="Arial"/>
          <w:i/>
          <w:iCs/>
          <w:sz w:val="24"/>
          <w:szCs w:val="24"/>
        </w:rPr>
        <w:t xml:space="preserve">, Individual Building Test, or Test </w:t>
      </w:r>
      <w:r w:rsidR="00FA5F33" w:rsidRPr="00FA5F33">
        <w:rPr>
          <w:rFonts w:cs="Arial"/>
          <w:i/>
          <w:iCs/>
          <w:sz w:val="24"/>
          <w:szCs w:val="24"/>
        </w:rPr>
        <w:t xml:space="preserve">No. </w:t>
      </w:r>
      <w:r w:rsidR="00347CC0">
        <w:rPr>
          <w:rFonts w:cs="Arial"/>
          <w:i/>
          <w:iCs/>
          <w:sz w:val="24"/>
          <w:szCs w:val="24"/>
        </w:rPr>
        <w:t>3, Unusual Characteristics Test, as des</w:t>
      </w:r>
      <w:r w:rsidR="00792A90">
        <w:rPr>
          <w:rFonts w:cs="Arial"/>
          <w:i/>
          <w:iCs/>
          <w:sz w:val="24"/>
          <w:szCs w:val="24"/>
        </w:rPr>
        <w:t>cribed in this section.</w:t>
      </w:r>
    </w:p>
    <w:p w14:paraId="2714C02C" w14:textId="594401F3" w:rsidR="002A2A64" w:rsidRPr="002A2A64" w:rsidRDefault="00F45C23" w:rsidP="006A67F6">
      <w:pPr>
        <w:spacing w:after="120"/>
        <w:ind w:left="720" w:firstLine="360"/>
        <w:rPr>
          <w:rFonts w:cs="Arial"/>
          <w:i/>
          <w:iCs/>
          <w:sz w:val="24"/>
          <w:szCs w:val="24"/>
        </w:rPr>
      </w:pPr>
      <w:r>
        <w:rPr>
          <w:rFonts w:cs="Arial"/>
          <w:i/>
          <w:iCs/>
          <w:sz w:val="24"/>
          <w:szCs w:val="24"/>
        </w:rPr>
        <w:t>Sites where either Test No. 1 or Test No.</w:t>
      </w:r>
      <w:r w:rsidR="002A2A64" w:rsidRPr="002A2A64">
        <w:rPr>
          <w:rFonts w:cs="Arial"/>
          <w:i/>
          <w:iCs/>
          <w:sz w:val="24"/>
          <w:szCs w:val="24"/>
        </w:rPr>
        <w:t xml:space="preserve"> </w:t>
      </w:r>
      <w:r>
        <w:rPr>
          <w:rFonts w:cs="Arial"/>
          <w:i/>
          <w:iCs/>
          <w:sz w:val="24"/>
          <w:szCs w:val="24"/>
        </w:rPr>
        <w:t>3 is used and it is determined that an accessible route to the common (lobby) entrance is not required, a minimum of</w:t>
      </w:r>
      <w:r w:rsidR="002A2A64" w:rsidRPr="002A2A64">
        <w:rPr>
          <w:rFonts w:cs="Arial"/>
          <w:i/>
          <w:iCs/>
          <w:sz w:val="24"/>
          <w:szCs w:val="24"/>
        </w:rPr>
        <w:t xml:space="preserve"> 20 percent of the ground floor dwelling units shall comply with Section 11B-809.6,</w:t>
      </w:r>
      <w:r w:rsidR="004361B7">
        <w:rPr>
          <w:rFonts w:cs="Arial"/>
          <w:i/>
          <w:iCs/>
          <w:sz w:val="24"/>
          <w:szCs w:val="24"/>
        </w:rPr>
        <w:t xml:space="preserve"> </w:t>
      </w:r>
      <w:r w:rsidR="002A2A64" w:rsidRPr="002A2A64">
        <w:rPr>
          <w:rFonts w:cs="Arial"/>
          <w:i/>
          <w:iCs/>
          <w:sz w:val="24"/>
          <w:szCs w:val="24"/>
        </w:rPr>
        <w:t>and all remaining ground floor dwelling units shall comply with the features listed in Section 11B-233.3.1.2.6.5 unless</w:t>
      </w:r>
      <w:r w:rsidR="004361B7">
        <w:rPr>
          <w:rFonts w:cs="Arial"/>
          <w:i/>
          <w:iCs/>
          <w:sz w:val="24"/>
          <w:szCs w:val="24"/>
        </w:rPr>
        <w:t xml:space="preserve"> </w:t>
      </w:r>
      <w:r w:rsidR="002A2A64" w:rsidRPr="002A2A64">
        <w:rPr>
          <w:rFonts w:cs="Arial"/>
          <w:i/>
          <w:iCs/>
          <w:sz w:val="24"/>
          <w:szCs w:val="24"/>
        </w:rPr>
        <w:t xml:space="preserve">exempted by Test No. 3, Unusual Characteristics Test. </w:t>
      </w:r>
    </w:p>
    <w:p w14:paraId="621D19B2" w14:textId="77777777" w:rsidR="002A2A64" w:rsidRPr="002A2A64" w:rsidRDefault="002A2A64" w:rsidP="006A67F6">
      <w:pPr>
        <w:spacing w:after="120"/>
        <w:ind w:left="1080"/>
        <w:rPr>
          <w:rFonts w:cs="Arial"/>
          <w:i/>
          <w:iCs/>
          <w:sz w:val="24"/>
          <w:szCs w:val="24"/>
        </w:rPr>
      </w:pPr>
      <w:r w:rsidRPr="002A2A64">
        <w:rPr>
          <w:rFonts w:cs="Arial"/>
          <w:i/>
          <w:iCs/>
          <w:sz w:val="24"/>
          <w:szCs w:val="24"/>
        </w:rPr>
        <w:t>Test No. 1—Individual Building Test may only be used if the site has terrain over 15 percent slope.</w:t>
      </w:r>
    </w:p>
    <w:p w14:paraId="116FA6F8" w14:textId="77777777" w:rsidR="002A2A64" w:rsidRPr="002A2A64" w:rsidRDefault="002A2A64" w:rsidP="006A67F6">
      <w:pPr>
        <w:spacing w:after="120"/>
        <w:ind w:left="360" w:firstLine="720"/>
        <w:rPr>
          <w:rFonts w:cs="Arial"/>
          <w:i/>
          <w:iCs/>
          <w:sz w:val="24"/>
          <w:szCs w:val="24"/>
        </w:rPr>
      </w:pPr>
      <w:r w:rsidRPr="002A2A64">
        <w:rPr>
          <w:rFonts w:cs="Arial"/>
          <w:i/>
          <w:iCs/>
          <w:sz w:val="24"/>
          <w:szCs w:val="24"/>
        </w:rPr>
        <w:t>Test No. 3—Unusual Characteristics Test may be used if applicable.</w:t>
      </w:r>
    </w:p>
    <w:p w14:paraId="0EC6FC25" w14:textId="46E5865C" w:rsidR="002A2A64" w:rsidRPr="002A2A64" w:rsidRDefault="002A2A64" w:rsidP="006A67F6">
      <w:pPr>
        <w:spacing w:after="120"/>
        <w:ind w:left="720" w:firstLine="540"/>
        <w:rPr>
          <w:rFonts w:cs="Arial"/>
          <w:i/>
          <w:iCs/>
          <w:sz w:val="24"/>
          <w:szCs w:val="24"/>
        </w:rPr>
      </w:pPr>
      <w:r w:rsidRPr="006A67F6">
        <w:rPr>
          <w:rFonts w:cs="Arial"/>
          <w:b/>
          <w:i/>
          <w:sz w:val="24"/>
          <w:szCs w:val="24"/>
        </w:rPr>
        <w:t>Provisions to Test Nos. 1 and 2.</w:t>
      </w:r>
      <w:r w:rsidRPr="002A2A64">
        <w:rPr>
          <w:rFonts w:cs="Arial"/>
          <w:i/>
          <w:iCs/>
          <w:sz w:val="24"/>
          <w:szCs w:val="24"/>
        </w:rPr>
        <w:t xml:space="preserve"> Where a building elevator is provided only as means of creating an accessible route to</w:t>
      </w:r>
      <w:r w:rsidR="00E95405">
        <w:rPr>
          <w:rFonts w:cs="Arial"/>
          <w:i/>
          <w:iCs/>
          <w:sz w:val="24"/>
          <w:szCs w:val="24"/>
        </w:rPr>
        <w:t xml:space="preserve"> </w:t>
      </w:r>
      <w:r w:rsidRPr="002A2A64">
        <w:rPr>
          <w:rFonts w:cs="Arial"/>
          <w:i/>
          <w:iCs/>
          <w:sz w:val="24"/>
          <w:szCs w:val="24"/>
        </w:rPr>
        <w:t>dwelling units on a ground floor, the building is not considered to be an elevator building for purposes of this code; hence,</w:t>
      </w:r>
      <w:r w:rsidR="00E95405">
        <w:rPr>
          <w:rFonts w:cs="Arial"/>
          <w:i/>
          <w:iCs/>
          <w:sz w:val="24"/>
          <w:szCs w:val="24"/>
        </w:rPr>
        <w:t xml:space="preserve"> </w:t>
      </w:r>
      <w:r w:rsidRPr="002A2A64">
        <w:rPr>
          <w:rFonts w:cs="Arial"/>
          <w:i/>
          <w:iCs/>
          <w:sz w:val="24"/>
          <w:szCs w:val="24"/>
        </w:rPr>
        <w:t>only the ground floor dwelling units would be covered.</w:t>
      </w:r>
    </w:p>
    <w:p w14:paraId="02C3E17A" w14:textId="77777777" w:rsidR="002A2A64" w:rsidRPr="006A67F6" w:rsidRDefault="002A2A64" w:rsidP="006A67F6">
      <w:pPr>
        <w:spacing w:after="120"/>
        <w:ind w:firstLine="720"/>
        <w:rPr>
          <w:rFonts w:cs="Arial"/>
          <w:b/>
          <w:i/>
          <w:sz w:val="24"/>
          <w:szCs w:val="24"/>
        </w:rPr>
      </w:pPr>
      <w:r w:rsidRPr="006A67F6">
        <w:rPr>
          <w:rFonts w:cs="Arial"/>
          <w:b/>
          <w:i/>
          <w:sz w:val="24"/>
          <w:szCs w:val="24"/>
        </w:rPr>
        <w:lastRenderedPageBreak/>
        <w:t xml:space="preserve">11B-233.3.1.2.6.2 Test number one, individual building test. </w:t>
      </w:r>
    </w:p>
    <w:p w14:paraId="337DDF7B" w14:textId="11939A13" w:rsidR="002A2A64" w:rsidRPr="002A2A64" w:rsidRDefault="002A2A64" w:rsidP="006A67F6">
      <w:pPr>
        <w:spacing w:after="120"/>
        <w:ind w:left="720"/>
        <w:rPr>
          <w:rFonts w:cs="Arial"/>
          <w:i/>
          <w:iCs/>
          <w:sz w:val="24"/>
          <w:szCs w:val="24"/>
        </w:rPr>
      </w:pPr>
      <w:r w:rsidRPr="002A2A64">
        <w:rPr>
          <w:rFonts w:cs="Arial"/>
          <w:i/>
          <w:iCs/>
          <w:sz w:val="24"/>
          <w:szCs w:val="24"/>
        </w:rPr>
        <w:t>It is not required by this code to provide an accessible route when the terrain of the site is such that both of the following</w:t>
      </w:r>
      <w:r w:rsidR="00AD2731">
        <w:rPr>
          <w:rFonts w:cs="Arial"/>
          <w:i/>
          <w:iCs/>
          <w:sz w:val="24"/>
          <w:szCs w:val="24"/>
        </w:rPr>
        <w:t xml:space="preserve"> </w:t>
      </w:r>
      <w:r w:rsidRPr="002A2A64">
        <w:rPr>
          <w:rFonts w:cs="Arial"/>
          <w:i/>
          <w:iCs/>
          <w:sz w:val="24"/>
          <w:szCs w:val="24"/>
        </w:rPr>
        <w:t>apply:</w:t>
      </w:r>
    </w:p>
    <w:p w14:paraId="641F32FF" w14:textId="77777777" w:rsidR="00E33239" w:rsidRDefault="002A2A64" w:rsidP="00ED29EE">
      <w:pPr>
        <w:pStyle w:val="ListParagraph"/>
        <w:numPr>
          <w:ilvl w:val="0"/>
          <w:numId w:val="28"/>
        </w:numPr>
        <w:spacing w:after="120"/>
        <w:ind w:left="1620"/>
        <w:rPr>
          <w:rFonts w:cs="Arial"/>
          <w:i/>
          <w:iCs/>
          <w:sz w:val="24"/>
          <w:szCs w:val="24"/>
        </w:rPr>
      </w:pPr>
      <w:r w:rsidRPr="006A67F6">
        <w:rPr>
          <w:rFonts w:cs="Arial"/>
          <w:i/>
          <w:sz w:val="24"/>
          <w:szCs w:val="24"/>
        </w:rPr>
        <w:t>The slopes of the undisturbed site measured in a straight line between the planned entrance and all vehicular or</w:t>
      </w:r>
      <w:r w:rsidR="00E33239">
        <w:rPr>
          <w:rFonts w:cs="Arial"/>
          <w:i/>
          <w:iCs/>
          <w:sz w:val="24"/>
          <w:szCs w:val="24"/>
        </w:rPr>
        <w:t xml:space="preserve"> </w:t>
      </w:r>
      <w:r w:rsidRPr="006A67F6">
        <w:rPr>
          <w:rFonts w:cs="Arial"/>
          <w:i/>
          <w:sz w:val="24"/>
          <w:szCs w:val="24"/>
        </w:rPr>
        <w:t>pedestrian arrival points within 50 feet (15 240 mm) of the planned entrance exceed 15 percent; and</w:t>
      </w:r>
    </w:p>
    <w:p w14:paraId="61D4C5CE" w14:textId="669FE4D4" w:rsidR="002A2A64" w:rsidRPr="008675FD" w:rsidRDefault="002A2A64" w:rsidP="006A67F6">
      <w:pPr>
        <w:pStyle w:val="ListParagraph"/>
        <w:numPr>
          <w:ilvl w:val="0"/>
          <w:numId w:val="28"/>
        </w:numPr>
        <w:spacing w:after="120"/>
        <w:ind w:left="1620"/>
        <w:rPr>
          <w:rFonts w:cs="Arial"/>
          <w:i/>
          <w:sz w:val="24"/>
          <w:szCs w:val="24"/>
        </w:rPr>
      </w:pPr>
      <w:r w:rsidRPr="008675FD">
        <w:rPr>
          <w:rFonts w:cs="Arial"/>
          <w:i/>
          <w:sz w:val="24"/>
          <w:szCs w:val="24"/>
        </w:rPr>
        <w:t>The slopes of the planned finished grade measured between the entrance and all vehicular or pedestrian arrival</w:t>
      </w:r>
      <w:r w:rsidR="00E33239">
        <w:rPr>
          <w:rFonts w:cs="Arial"/>
          <w:i/>
          <w:iCs/>
          <w:sz w:val="24"/>
          <w:szCs w:val="24"/>
        </w:rPr>
        <w:t xml:space="preserve"> </w:t>
      </w:r>
      <w:r w:rsidRPr="008675FD">
        <w:rPr>
          <w:rFonts w:cs="Arial"/>
          <w:i/>
          <w:sz w:val="24"/>
          <w:szCs w:val="24"/>
        </w:rPr>
        <w:t>points within 50 feet (15 240 mm) of the planned entrance also exceed 15 percent.</w:t>
      </w:r>
    </w:p>
    <w:p w14:paraId="4DFEBE5D" w14:textId="77777777" w:rsidR="00F16846" w:rsidRDefault="002A2A64" w:rsidP="00F16846">
      <w:pPr>
        <w:spacing w:after="120"/>
        <w:ind w:left="720" w:firstLine="540"/>
        <w:rPr>
          <w:rFonts w:cs="Arial"/>
          <w:i/>
          <w:iCs/>
          <w:sz w:val="24"/>
          <w:szCs w:val="24"/>
        </w:rPr>
      </w:pPr>
      <w:r w:rsidRPr="002A2A64">
        <w:rPr>
          <w:rFonts w:cs="Arial"/>
          <w:i/>
          <w:iCs/>
          <w:sz w:val="24"/>
          <w:szCs w:val="24"/>
        </w:rPr>
        <w:t>If there are no vehicular or pedestrian arrival points within 50 feet (15 240 mm) of the planned entrance, the slope for the</w:t>
      </w:r>
      <w:r w:rsidR="007C15D2">
        <w:rPr>
          <w:rFonts w:cs="Arial"/>
          <w:i/>
          <w:iCs/>
          <w:sz w:val="24"/>
          <w:szCs w:val="24"/>
        </w:rPr>
        <w:t xml:space="preserve"> </w:t>
      </w:r>
      <w:r w:rsidRPr="002A2A64">
        <w:rPr>
          <w:rFonts w:cs="Arial"/>
          <w:i/>
          <w:iCs/>
          <w:sz w:val="24"/>
          <w:szCs w:val="24"/>
        </w:rPr>
        <w:t>purposes of Test No. 1 will be measured to the closest vehicular or pedestrian arrival point.</w:t>
      </w:r>
    </w:p>
    <w:p w14:paraId="4D8E18E7" w14:textId="2389CF99" w:rsidR="002A2A64" w:rsidRPr="002A2A64" w:rsidRDefault="002A2A64" w:rsidP="006A67F6">
      <w:pPr>
        <w:spacing w:after="120"/>
        <w:ind w:left="720" w:firstLine="540"/>
        <w:rPr>
          <w:rFonts w:cs="Arial"/>
          <w:i/>
          <w:iCs/>
          <w:sz w:val="24"/>
          <w:szCs w:val="24"/>
        </w:rPr>
      </w:pPr>
      <w:r w:rsidRPr="002A2A64">
        <w:rPr>
          <w:rFonts w:cs="Arial"/>
          <w:i/>
          <w:iCs/>
          <w:sz w:val="24"/>
          <w:szCs w:val="24"/>
        </w:rPr>
        <w:t>For purposes of these requirements, vehicular or pedestrian site arrival points include public or resident parking areas,</w:t>
      </w:r>
      <w:r w:rsidR="00F16846">
        <w:rPr>
          <w:rFonts w:cs="Arial"/>
          <w:i/>
          <w:iCs/>
          <w:sz w:val="24"/>
          <w:szCs w:val="24"/>
        </w:rPr>
        <w:t xml:space="preserve"> </w:t>
      </w:r>
      <w:r w:rsidRPr="002A2A64">
        <w:rPr>
          <w:rFonts w:cs="Arial"/>
          <w:i/>
          <w:iCs/>
          <w:sz w:val="24"/>
          <w:szCs w:val="24"/>
        </w:rPr>
        <w:t>public transportation stops, passenger loading zones and public streets or sidewalks. To determine site impracticality, the</w:t>
      </w:r>
      <w:r w:rsidR="00F16846">
        <w:rPr>
          <w:rFonts w:cs="Arial"/>
          <w:i/>
          <w:iCs/>
          <w:sz w:val="24"/>
          <w:szCs w:val="24"/>
        </w:rPr>
        <w:t xml:space="preserve"> </w:t>
      </w:r>
      <w:r w:rsidRPr="002A2A64">
        <w:rPr>
          <w:rFonts w:cs="Arial"/>
          <w:i/>
          <w:iCs/>
          <w:sz w:val="24"/>
          <w:szCs w:val="24"/>
        </w:rPr>
        <w:t xml:space="preserve">slope would be measured at ground level from the point of the planned entrance on a straight line to: </w:t>
      </w:r>
    </w:p>
    <w:p w14:paraId="4114CEBB" w14:textId="77777777" w:rsidR="00810A45" w:rsidRDefault="002A2A64" w:rsidP="002A2A64">
      <w:pPr>
        <w:pStyle w:val="ListParagraph"/>
        <w:numPr>
          <w:ilvl w:val="0"/>
          <w:numId w:val="29"/>
        </w:numPr>
        <w:spacing w:after="120"/>
        <w:ind w:left="1620"/>
        <w:rPr>
          <w:rFonts w:cs="Arial"/>
          <w:i/>
          <w:iCs/>
          <w:sz w:val="24"/>
          <w:szCs w:val="24"/>
        </w:rPr>
      </w:pPr>
      <w:r w:rsidRPr="002A2A64">
        <w:rPr>
          <w:rFonts w:cs="Arial"/>
          <w:i/>
          <w:iCs/>
          <w:sz w:val="24"/>
          <w:szCs w:val="24"/>
        </w:rPr>
        <w:t>Each vehicular or pedestrian arrival point that is within 50 feet (15 240 mm) of the planned entrance, or</w:t>
      </w:r>
    </w:p>
    <w:p w14:paraId="67262924" w14:textId="14A089E5" w:rsidR="002A2A64" w:rsidRPr="008675FD" w:rsidRDefault="002A2A64" w:rsidP="006A67F6">
      <w:pPr>
        <w:pStyle w:val="ListParagraph"/>
        <w:numPr>
          <w:ilvl w:val="0"/>
          <w:numId w:val="29"/>
        </w:numPr>
        <w:spacing w:after="120"/>
        <w:ind w:left="1620"/>
        <w:rPr>
          <w:rFonts w:cs="Arial"/>
          <w:i/>
          <w:sz w:val="24"/>
          <w:szCs w:val="24"/>
        </w:rPr>
      </w:pPr>
      <w:r w:rsidRPr="008675FD">
        <w:rPr>
          <w:rFonts w:cs="Arial"/>
          <w:i/>
          <w:sz w:val="24"/>
          <w:szCs w:val="24"/>
        </w:rPr>
        <w:t>If there are no vehicular or pedestrian arrival points within the specified area, the vehicular or pedestrian arrival</w:t>
      </w:r>
      <w:r w:rsidR="00D8075A">
        <w:rPr>
          <w:rFonts w:cs="Arial"/>
          <w:i/>
          <w:iCs/>
          <w:sz w:val="24"/>
          <w:szCs w:val="24"/>
        </w:rPr>
        <w:t xml:space="preserve"> </w:t>
      </w:r>
      <w:r w:rsidRPr="008675FD">
        <w:rPr>
          <w:rFonts w:cs="Arial"/>
          <w:i/>
          <w:sz w:val="24"/>
          <w:szCs w:val="24"/>
        </w:rPr>
        <w:t>point closest to the planned entrance.</w:t>
      </w:r>
    </w:p>
    <w:p w14:paraId="3492211C" w14:textId="44BA8FF5" w:rsidR="002A2A64" w:rsidRPr="002A2A64" w:rsidRDefault="002A2A64" w:rsidP="006A67F6">
      <w:pPr>
        <w:spacing w:after="120"/>
        <w:ind w:left="720" w:firstLine="540"/>
        <w:rPr>
          <w:rFonts w:cs="Arial"/>
          <w:i/>
          <w:iCs/>
          <w:sz w:val="24"/>
          <w:szCs w:val="24"/>
        </w:rPr>
      </w:pPr>
      <w:r w:rsidRPr="002A2A64">
        <w:rPr>
          <w:rFonts w:cs="Arial"/>
          <w:i/>
          <w:iCs/>
          <w:sz w:val="24"/>
          <w:szCs w:val="24"/>
        </w:rPr>
        <w:t>In the case of sidewalks, the closest point to the entrance will be where a public sidewalk entering the site intersects</w:t>
      </w:r>
      <w:r w:rsidR="00341B3B">
        <w:rPr>
          <w:rFonts w:cs="Arial"/>
          <w:i/>
          <w:iCs/>
          <w:sz w:val="24"/>
          <w:szCs w:val="24"/>
        </w:rPr>
        <w:t xml:space="preserve"> </w:t>
      </w:r>
      <w:r w:rsidRPr="002A2A64">
        <w:rPr>
          <w:rFonts w:cs="Arial"/>
          <w:i/>
          <w:iCs/>
          <w:sz w:val="24"/>
          <w:szCs w:val="24"/>
        </w:rPr>
        <w:t>with the walk to the entrance. In the case of resident parking areas, the closest point to the planned entrance will be</w:t>
      </w:r>
      <w:r w:rsidR="00341B3B">
        <w:rPr>
          <w:rFonts w:cs="Arial"/>
          <w:i/>
          <w:iCs/>
          <w:sz w:val="24"/>
          <w:szCs w:val="24"/>
        </w:rPr>
        <w:t xml:space="preserve"> </w:t>
      </w:r>
      <w:r w:rsidRPr="002A2A64">
        <w:rPr>
          <w:rFonts w:cs="Arial"/>
          <w:i/>
          <w:iCs/>
          <w:sz w:val="24"/>
          <w:szCs w:val="24"/>
        </w:rPr>
        <w:t>measured from the entry point to the parking area that is located closest to the planned entrance.</w:t>
      </w:r>
    </w:p>
    <w:p w14:paraId="650CFA40" w14:textId="77777777" w:rsidR="002A2A64" w:rsidRPr="006A67F6" w:rsidRDefault="002A2A64" w:rsidP="006A67F6">
      <w:pPr>
        <w:spacing w:after="120"/>
        <w:ind w:firstLine="720"/>
        <w:rPr>
          <w:rFonts w:cs="Arial"/>
          <w:b/>
          <w:i/>
          <w:sz w:val="24"/>
          <w:szCs w:val="24"/>
        </w:rPr>
      </w:pPr>
      <w:r w:rsidRPr="006A67F6">
        <w:rPr>
          <w:rFonts w:cs="Arial"/>
          <w:b/>
          <w:i/>
          <w:sz w:val="24"/>
          <w:szCs w:val="24"/>
        </w:rPr>
        <w:t xml:space="preserve">11B-233.3.1.2.6.3 Test number two, site analysis test.  </w:t>
      </w:r>
    </w:p>
    <w:p w14:paraId="38C55AC5" w14:textId="589C5F33" w:rsidR="002A2A64" w:rsidRPr="002A2A64" w:rsidRDefault="002A2A64" w:rsidP="006A67F6">
      <w:pPr>
        <w:spacing w:after="120"/>
        <w:ind w:left="720"/>
        <w:rPr>
          <w:rFonts w:cs="Arial"/>
          <w:i/>
          <w:iCs/>
          <w:sz w:val="24"/>
          <w:szCs w:val="24"/>
        </w:rPr>
      </w:pPr>
      <w:r w:rsidRPr="002A2A64">
        <w:rPr>
          <w:rFonts w:cs="Arial"/>
          <w:i/>
          <w:iCs/>
          <w:sz w:val="24"/>
          <w:szCs w:val="24"/>
        </w:rPr>
        <w:t>For a site having multiple buildings, or a site with a single building with multiple entrances, it is not required to provide a</w:t>
      </w:r>
      <w:r w:rsidR="002F2B2C">
        <w:rPr>
          <w:rFonts w:cs="Arial"/>
          <w:i/>
          <w:iCs/>
          <w:sz w:val="24"/>
          <w:szCs w:val="24"/>
        </w:rPr>
        <w:t xml:space="preserve"> </w:t>
      </w:r>
      <w:r w:rsidRPr="002A2A64">
        <w:rPr>
          <w:rFonts w:cs="Arial"/>
          <w:i/>
          <w:iCs/>
          <w:sz w:val="24"/>
          <w:szCs w:val="24"/>
        </w:rPr>
        <w:t>building entrance on an accessible route to all ground floor units under the following conditions:</w:t>
      </w:r>
    </w:p>
    <w:p w14:paraId="7D027B1B" w14:textId="63A032D0" w:rsidR="001E7CA1" w:rsidRDefault="002A2A64" w:rsidP="002A2A64">
      <w:pPr>
        <w:pStyle w:val="ListParagraph"/>
        <w:numPr>
          <w:ilvl w:val="0"/>
          <w:numId w:val="30"/>
        </w:numPr>
        <w:spacing w:after="120"/>
        <w:ind w:left="1620"/>
        <w:rPr>
          <w:rFonts w:cs="Arial"/>
          <w:i/>
          <w:iCs/>
          <w:sz w:val="24"/>
          <w:szCs w:val="24"/>
        </w:rPr>
      </w:pPr>
      <w:r w:rsidRPr="002A2A64">
        <w:rPr>
          <w:rFonts w:cs="Arial"/>
          <w:i/>
          <w:iCs/>
          <w:sz w:val="24"/>
          <w:szCs w:val="24"/>
        </w:rPr>
        <w:t>Calculate the percentage of the total buildable area of the undisturbed site with a natural grade less than 10</w:t>
      </w:r>
      <w:r w:rsidR="004F387D">
        <w:rPr>
          <w:rFonts w:cs="Arial"/>
          <w:i/>
          <w:iCs/>
          <w:sz w:val="24"/>
          <w:szCs w:val="24"/>
        </w:rPr>
        <w:t xml:space="preserve"> </w:t>
      </w:r>
      <w:r w:rsidRPr="008675FD">
        <w:rPr>
          <w:rFonts w:cs="Arial"/>
          <w:i/>
          <w:sz w:val="24"/>
          <w:szCs w:val="24"/>
        </w:rPr>
        <w:t>percent slope. The analysis of the existing slope (before grading) shall be done on a topographic survey with 2 foot</w:t>
      </w:r>
      <w:r w:rsidR="004F387D">
        <w:rPr>
          <w:rFonts w:cs="Arial"/>
          <w:i/>
          <w:iCs/>
          <w:sz w:val="24"/>
          <w:szCs w:val="24"/>
        </w:rPr>
        <w:t xml:space="preserve"> </w:t>
      </w:r>
      <w:r w:rsidRPr="008675FD">
        <w:rPr>
          <w:rFonts w:cs="Arial"/>
          <w:i/>
          <w:sz w:val="24"/>
          <w:szCs w:val="24"/>
        </w:rPr>
        <w:t xml:space="preserve">(610 mm) contour intervals with slope determination made between each successive interval. </w:t>
      </w:r>
      <w:proofErr w:type="gramStart"/>
      <w:r w:rsidRPr="008675FD">
        <w:rPr>
          <w:rFonts w:cs="Arial"/>
          <w:i/>
          <w:sz w:val="24"/>
          <w:szCs w:val="24"/>
        </w:rPr>
        <w:t>The accuracy of the</w:t>
      </w:r>
      <w:r w:rsidR="004F387D">
        <w:rPr>
          <w:rFonts w:cs="Arial"/>
          <w:i/>
          <w:iCs/>
          <w:sz w:val="24"/>
          <w:szCs w:val="24"/>
        </w:rPr>
        <w:t xml:space="preserve"> </w:t>
      </w:r>
      <w:r w:rsidRPr="008675FD">
        <w:rPr>
          <w:rFonts w:cs="Arial"/>
          <w:i/>
          <w:sz w:val="24"/>
          <w:szCs w:val="24"/>
        </w:rPr>
        <w:t>slope analysis shall be certified by a licensed engineer, landscape architect, architect or surveyor</w:t>
      </w:r>
      <w:proofErr w:type="gramEnd"/>
      <w:r w:rsidRPr="008675FD">
        <w:rPr>
          <w:rFonts w:cs="Arial"/>
          <w:i/>
          <w:sz w:val="24"/>
          <w:szCs w:val="24"/>
        </w:rPr>
        <w:t>.</w:t>
      </w:r>
    </w:p>
    <w:p w14:paraId="3F903AD9" w14:textId="77777777" w:rsidR="001E7CA1" w:rsidRDefault="002A2A64" w:rsidP="002A2A64">
      <w:pPr>
        <w:pStyle w:val="ListParagraph"/>
        <w:numPr>
          <w:ilvl w:val="0"/>
          <w:numId w:val="30"/>
        </w:numPr>
        <w:spacing w:after="120"/>
        <w:ind w:left="1620"/>
        <w:rPr>
          <w:rFonts w:cs="Arial"/>
          <w:i/>
          <w:iCs/>
          <w:sz w:val="24"/>
          <w:szCs w:val="24"/>
        </w:rPr>
      </w:pPr>
      <w:r w:rsidRPr="006A67F6">
        <w:rPr>
          <w:rFonts w:cs="Arial"/>
          <w:i/>
          <w:sz w:val="24"/>
          <w:szCs w:val="24"/>
        </w:rPr>
        <w:t xml:space="preserve">Determine the requirement of providing an accessible route to planned multifamily dwellings based on the </w:t>
      </w:r>
      <w:r w:rsidR="001E7CA1" w:rsidRPr="001E7CA1">
        <w:rPr>
          <w:rFonts w:cs="Arial"/>
          <w:i/>
          <w:iCs/>
          <w:sz w:val="24"/>
          <w:szCs w:val="24"/>
        </w:rPr>
        <w:t>topography</w:t>
      </w:r>
      <w:r w:rsidR="001E7CA1">
        <w:rPr>
          <w:rFonts w:cs="Arial"/>
          <w:i/>
          <w:iCs/>
          <w:sz w:val="24"/>
          <w:szCs w:val="24"/>
        </w:rPr>
        <w:t xml:space="preserve"> </w:t>
      </w:r>
      <w:r w:rsidRPr="006A67F6">
        <w:rPr>
          <w:rFonts w:cs="Arial"/>
          <w:i/>
          <w:sz w:val="24"/>
          <w:szCs w:val="24"/>
        </w:rPr>
        <w:t>of the existing natural terrain. The minimum percentage of ground floor units required on an accessible</w:t>
      </w:r>
      <w:r w:rsidR="001E7CA1">
        <w:rPr>
          <w:rFonts w:cs="Arial"/>
          <w:i/>
          <w:iCs/>
          <w:sz w:val="24"/>
          <w:szCs w:val="24"/>
        </w:rPr>
        <w:t xml:space="preserve"> </w:t>
      </w:r>
      <w:r w:rsidRPr="006A67F6">
        <w:rPr>
          <w:rFonts w:cs="Arial"/>
          <w:i/>
          <w:sz w:val="24"/>
          <w:szCs w:val="24"/>
        </w:rPr>
        <w:t xml:space="preserve">route shall equal the percentage of the total buildable </w:t>
      </w:r>
      <w:proofErr w:type="gramStart"/>
      <w:r w:rsidRPr="006A67F6">
        <w:rPr>
          <w:rFonts w:cs="Arial"/>
          <w:i/>
          <w:sz w:val="24"/>
          <w:szCs w:val="24"/>
        </w:rPr>
        <w:t>area</w:t>
      </w:r>
      <w:proofErr w:type="gramEnd"/>
      <w:r w:rsidRPr="006A67F6">
        <w:rPr>
          <w:rFonts w:cs="Arial"/>
          <w:i/>
          <w:sz w:val="24"/>
          <w:szCs w:val="24"/>
        </w:rPr>
        <w:t xml:space="preserve"> (not restricted-use areas, flood plains or wetlands) of</w:t>
      </w:r>
      <w:r w:rsidR="001E7CA1">
        <w:rPr>
          <w:rFonts w:cs="Arial"/>
          <w:i/>
          <w:iCs/>
          <w:sz w:val="24"/>
          <w:szCs w:val="24"/>
        </w:rPr>
        <w:t xml:space="preserve"> </w:t>
      </w:r>
      <w:r w:rsidRPr="006A67F6">
        <w:rPr>
          <w:rFonts w:cs="Arial"/>
          <w:i/>
          <w:sz w:val="24"/>
          <w:szCs w:val="24"/>
        </w:rPr>
        <w:t>the undisturbed site with an existing natural grade of less than 10 percent slope</w:t>
      </w:r>
      <w:r w:rsidR="001E7CA1">
        <w:rPr>
          <w:rFonts w:cs="Arial"/>
          <w:i/>
          <w:iCs/>
          <w:sz w:val="24"/>
          <w:szCs w:val="24"/>
        </w:rPr>
        <w:t>.</w:t>
      </w:r>
    </w:p>
    <w:p w14:paraId="13EEADFC" w14:textId="77777777" w:rsidR="001E7CA1" w:rsidRDefault="002A2A64" w:rsidP="002A2A64">
      <w:pPr>
        <w:pStyle w:val="ListParagraph"/>
        <w:numPr>
          <w:ilvl w:val="0"/>
          <w:numId w:val="30"/>
        </w:numPr>
        <w:spacing w:after="120"/>
        <w:ind w:left="1620"/>
        <w:rPr>
          <w:rFonts w:cs="Arial"/>
          <w:i/>
          <w:iCs/>
          <w:sz w:val="24"/>
          <w:szCs w:val="24"/>
        </w:rPr>
      </w:pPr>
      <w:r w:rsidRPr="006A67F6">
        <w:rPr>
          <w:rFonts w:cs="Arial"/>
          <w:i/>
          <w:sz w:val="24"/>
          <w:szCs w:val="24"/>
        </w:rPr>
        <w:t>In addition to the percentage established in paragraph (2), all ground floor units in a building, or ground floor units</w:t>
      </w:r>
      <w:r w:rsidR="001E7CA1">
        <w:rPr>
          <w:rFonts w:cs="Arial"/>
          <w:i/>
          <w:iCs/>
          <w:sz w:val="24"/>
          <w:szCs w:val="24"/>
        </w:rPr>
        <w:t xml:space="preserve"> </w:t>
      </w:r>
      <w:r w:rsidRPr="006A67F6">
        <w:rPr>
          <w:rFonts w:cs="Arial"/>
          <w:i/>
          <w:sz w:val="24"/>
          <w:szCs w:val="24"/>
        </w:rPr>
        <w:t>served by a particular entrance on an accessible route defined by a calculation of the straight line slope not</w:t>
      </w:r>
      <w:r w:rsidR="001E7CA1">
        <w:rPr>
          <w:rFonts w:cs="Arial"/>
          <w:i/>
          <w:iCs/>
          <w:sz w:val="24"/>
          <w:szCs w:val="24"/>
        </w:rPr>
        <w:t xml:space="preserve"> </w:t>
      </w:r>
      <w:r w:rsidRPr="006A67F6">
        <w:rPr>
          <w:rFonts w:cs="Arial"/>
          <w:i/>
          <w:sz w:val="24"/>
          <w:szCs w:val="24"/>
        </w:rPr>
        <w:t xml:space="preserve">exceeding 8.33 percent, between their planned entrances and an arrival point, </w:t>
      </w:r>
      <w:r w:rsidRPr="006A67F6">
        <w:rPr>
          <w:rFonts w:cs="Arial"/>
          <w:i/>
          <w:sz w:val="24"/>
          <w:szCs w:val="24"/>
        </w:rPr>
        <w:lastRenderedPageBreak/>
        <w:t>shall be on an accessible route and</w:t>
      </w:r>
      <w:r w:rsidR="001E7CA1">
        <w:rPr>
          <w:rFonts w:cs="Arial"/>
          <w:i/>
          <w:iCs/>
          <w:sz w:val="24"/>
          <w:szCs w:val="24"/>
        </w:rPr>
        <w:t xml:space="preserve"> </w:t>
      </w:r>
      <w:r w:rsidRPr="004C2856">
        <w:rPr>
          <w:rFonts w:cs="Arial"/>
          <w:i/>
          <w:sz w:val="24"/>
          <w:szCs w:val="24"/>
        </w:rPr>
        <w:t>comply with the provisions of Section 11B-809.6.</w:t>
      </w:r>
    </w:p>
    <w:p w14:paraId="716816C0" w14:textId="77777777" w:rsidR="001E7CA1" w:rsidRDefault="002A2A64" w:rsidP="002A2A64">
      <w:pPr>
        <w:pStyle w:val="ListParagraph"/>
        <w:numPr>
          <w:ilvl w:val="0"/>
          <w:numId w:val="30"/>
        </w:numPr>
        <w:spacing w:after="120"/>
        <w:ind w:left="1620"/>
        <w:rPr>
          <w:rFonts w:cs="Arial"/>
          <w:i/>
          <w:iCs/>
          <w:sz w:val="24"/>
          <w:szCs w:val="24"/>
        </w:rPr>
      </w:pPr>
      <w:r w:rsidRPr="004C2856">
        <w:rPr>
          <w:rFonts w:cs="Arial"/>
          <w:i/>
          <w:sz w:val="24"/>
          <w:szCs w:val="24"/>
        </w:rPr>
        <w:t>All additional ground floor units in a building, or ground floor units served by a particular entrance, not on an</w:t>
      </w:r>
      <w:r w:rsidR="001E7CA1">
        <w:rPr>
          <w:rFonts w:cs="Arial"/>
          <w:i/>
          <w:iCs/>
          <w:sz w:val="24"/>
          <w:szCs w:val="24"/>
        </w:rPr>
        <w:t xml:space="preserve"> </w:t>
      </w:r>
      <w:r w:rsidRPr="004C2856">
        <w:rPr>
          <w:rFonts w:cs="Arial"/>
          <w:i/>
          <w:sz w:val="24"/>
          <w:szCs w:val="24"/>
        </w:rPr>
        <w:t>accessible route shall comply with the features listed in Section 11B-233.3.1.2.6.5.</w:t>
      </w:r>
    </w:p>
    <w:p w14:paraId="44A31B48" w14:textId="7AD99A58" w:rsidR="002A2A64" w:rsidRPr="008675FD" w:rsidRDefault="002A2A64" w:rsidP="00220107">
      <w:pPr>
        <w:pStyle w:val="ListParagraph"/>
        <w:numPr>
          <w:ilvl w:val="0"/>
          <w:numId w:val="30"/>
        </w:numPr>
        <w:spacing w:after="120"/>
        <w:ind w:left="1620"/>
        <w:rPr>
          <w:rFonts w:cs="Arial"/>
          <w:i/>
          <w:sz w:val="24"/>
          <w:szCs w:val="24"/>
        </w:rPr>
      </w:pPr>
      <w:r w:rsidRPr="008675FD">
        <w:rPr>
          <w:rFonts w:cs="Arial"/>
          <w:i/>
          <w:sz w:val="24"/>
          <w:szCs w:val="24"/>
        </w:rPr>
        <w:t>In no case shall less than 20 percent of the ground floor dwelling units be on an accessible route and comply with</w:t>
      </w:r>
      <w:r w:rsidR="001E7CA1">
        <w:rPr>
          <w:rFonts w:cs="Arial"/>
          <w:i/>
          <w:iCs/>
          <w:sz w:val="24"/>
          <w:szCs w:val="24"/>
        </w:rPr>
        <w:t xml:space="preserve"> </w:t>
      </w:r>
      <w:r w:rsidRPr="008675FD">
        <w:rPr>
          <w:rFonts w:cs="Arial"/>
          <w:i/>
          <w:sz w:val="24"/>
          <w:szCs w:val="24"/>
        </w:rPr>
        <w:t>the provisions of Sections 11B-809.6 through 11B-809.12.</w:t>
      </w:r>
    </w:p>
    <w:p w14:paraId="405A75FE" w14:textId="77777777" w:rsidR="002A2A64" w:rsidRPr="004C2856" w:rsidRDefault="002A2A64" w:rsidP="004C2856">
      <w:pPr>
        <w:spacing w:after="120"/>
        <w:ind w:firstLine="720"/>
        <w:rPr>
          <w:rFonts w:cs="Arial"/>
          <w:b/>
          <w:i/>
          <w:sz w:val="24"/>
          <w:szCs w:val="24"/>
        </w:rPr>
      </w:pPr>
      <w:r w:rsidRPr="004C2856">
        <w:rPr>
          <w:rFonts w:cs="Arial"/>
          <w:b/>
          <w:i/>
          <w:sz w:val="24"/>
          <w:szCs w:val="24"/>
        </w:rPr>
        <w:t xml:space="preserve">11B-233.3.1.2.6.4 Test number three, unusual characteristics test. </w:t>
      </w:r>
    </w:p>
    <w:p w14:paraId="5EF270A4" w14:textId="4EC66FA2" w:rsidR="002A2A64" w:rsidRPr="002A2A64" w:rsidRDefault="002A2A64" w:rsidP="004C2856">
      <w:pPr>
        <w:spacing w:after="120"/>
        <w:ind w:left="720"/>
        <w:rPr>
          <w:rFonts w:cs="Arial"/>
          <w:i/>
          <w:iCs/>
          <w:sz w:val="24"/>
          <w:szCs w:val="24"/>
        </w:rPr>
      </w:pPr>
      <w:r w:rsidRPr="002A2A64">
        <w:rPr>
          <w:rFonts w:cs="Arial"/>
          <w:i/>
          <w:iCs/>
          <w:sz w:val="24"/>
          <w:szCs w:val="24"/>
        </w:rPr>
        <w:t>Unusual characteristics include sites located in a state or federally designated floodplain</w:t>
      </w:r>
      <w:r w:rsidR="00011210">
        <w:rPr>
          <w:rFonts w:cs="Arial"/>
          <w:i/>
          <w:iCs/>
          <w:sz w:val="24"/>
          <w:szCs w:val="24"/>
        </w:rPr>
        <w:t xml:space="preserve"> </w:t>
      </w:r>
      <w:r w:rsidRPr="002A2A64">
        <w:rPr>
          <w:rFonts w:cs="Arial"/>
          <w:i/>
          <w:iCs/>
          <w:sz w:val="24"/>
          <w:szCs w:val="24"/>
        </w:rPr>
        <w:t>or coastal high-hazard areas and</w:t>
      </w:r>
      <w:r w:rsidR="00011210">
        <w:rPr>
          <w:rFonts w:cs="Arial"/>
          <w:i/>
          <w:iCs/>
          <w:sz w:val="24"/>
          <w:szCs w:val="24"/>
        </w:rPr>
        <w:t xml:space="preserve"> </w:t>
      </w:r>
      <w:r w:rsidRPr="002A2A64">
        <w:rPr>
          <w:rFonts w:cs="Arial"/>
          <w:i/>
          <w:iCs/>
          <w:sz w:val="24"/>
          <w:szCs w:val="24"/>
        </w:rPr>
        <w:t>sites subject to other similar requirements of law or code that require the lowest floor or the lowest structural member of the</w:t>
      </w:r>
      <w:r w:rsidR="00011210">
        <w:rPr>
          <w:rFonts w:cs="Arial"/>
          <w:i/>
          <w:iCs/>
          <w:sz w:val="24"/>
          <w:szCs w:val="24"/>
        </w:rPr>
        <w:t xml:space="preserve"> </w:t>
      </w:r>
      <w:r w:rsidRPr="002A2A64">
        <w:rPr>
          <w:rFonts w:cs="Arial"/>
          <w:i/>
          <w:iCs/>
          <w:sz w:val="24"/>
          <w:szCs w:val="24"/>
        </w:rPr>
        <w:t>lowest floor be designed to a specified level at or above the base flood elevation. An accessible route to a building entrance</w:t>
      </w:r>
      <w:r w:rsidR="00011210">
        <w:rPr>
          <w:rFonts w:cs="Arial"/>
          <w:i/>
          <w:iCs/>
          <w:sz w:val="24"/>
          <w:szCs w:val="24"/>
        </w:rPr>
        <w:t xml:space="preserve"> </w:t>
      </w:r>
      <w:r w:rsidRPr="002A2A64">
        <w:rPr>
          <w:rFonts w:cs="Arial"/>
          <w:i/>
          <w:iCs/>
          <w:sz w:val="24"/>
          <w:szCs w:val="24"/>
        </w:rPr>
        <w:t>is impractical due to unusual characteristics of the site when:</w:t>
      </w:r>
    </w:p>
    <w:p w14:paraId="5EAC2998" w14:textId="77777777" w:rsidR="00113B61" w:rsidRDefault="002A2A64" w:rsidP="002A2A64">
      <w:pPr>
        <w:pStyle w:val="ListParagraph"/>
        <w:numPr>
          <w:ilvl w:val="0"/>
          <w:numId w:val="31"/>
        </w:numPr>
        <w:spacing w:after="120"/>
        <w:ind w:left="1620"/>
        <w:rPr>
          <w:rFonts w:cs="Arial"/>
          <w:i/>
          <w:iCs/>
          <w:sz w:val="24"/>
          <w:szCs w:val="24"/>
        </w:rPr>
      </w:pPr>
      <w:r w:rsidRPr="002A2A64">
        <w:rPr>
          <w:rFonts w:cs="Arial"/>
          <w:i/>
          <w:iCs/>
          <w:sz w:val="24"/>
          <w:szCs w:val="24"/>
        </w:rPr>
        <w:t>The original site characteristics result in a difference in finished grade elevation exceeding 30 inches (762 mm) and</w:t>
      </w:r>
      <w:r w:rsidR="00113B61">
        <w:rPr>
          <w:rFonts w:cs="Arial"/>
          <w:i/>
          <w:iCs/>
          <w:sz w:val="24"/>
          <w:szCs w:val="24"/>
        </w:rPr>
        <w:t xml:space="preserve"> </w:t>
      </w:r>
      <w:r w:rsidRPr="004C2856">
        <w:rPr>
          <w:rFonts w:cs="Arial"/>
          <w:i/>
          <w:sz w:val="24"/>
          <w:szCs w:val="24"/>
        </w:rPr>
        <w:t>10 percent measured between an entrance and all vehicular or pedestrian arrival points within 50 feet (15 240 mm)</w:t>
      </w:r>
      <w:r w:rsidR="00113B61">
        <w:rPr>
          <w:rFonts w:cs="Arial"/>
          <w:i/>
          <w:iCs/>
          <w:sz w:val="24"/>
          <w:szCs w:val="24"/>
        </w:rPr>
        <w:t xml:space="preserve"> </w:t>
      </w:r>
      <w:r w:rsidRPr="004C2856">
        <w:rPr>
          <w:rFonts w:cs="Arial"/>
          <w:i/>
          <w:sz w:val="24"/>
          <w:szCs w:val="24"/>
        </w:rPr>
        <w:t>of the planned entrance; or</w:t>
      </w:r>
    </w:p>
    <w:p w14:paraId="7B9F5B3C" w14:textId="2F77E6DA" w:rsidR="002A2A64" w:rsidRDefault="002A2A64" w:rsidP="002A2A64">
      <w:pPr>
        <w:pStyle w:val="ListParagraph"/>
        <w:numPr>
          <w:ilvl w:val="0"/>
          <w:numId w:val="31"/>
        </w:numPr>
        <w:spacing w:after="120"/>
        <w:ind w:left="1620"/>
        <w:rPr>
          <w:rFonts w:cs="Arial"/>
          <w:i/>
          <w:iCs/>
          <w:sz w:val="24"/>
          <w:szCs w:val="24"/>
        </w:rPr>
      </w:pPr>
      <w:r w:rsidRPr="008675FD">
        <w:rPr>
          <w:rFonts w:cs="Arial"/>
          <w:i/>
          <w:sz w:val="24"/>
          <w:szCs w:val="24"/>
        </w:rPr>
        <w:t xml:space="preserve">If there are no </w:t>
      </w:r>
      <w:proofErr w:type="gramStart"/>
      <w:r w:rsidRPr="008675FD">
        <w:rPr>
          <w:rFonts w:cs="Arial"/>
          <w:i/>
          <w:sz w:val="24"/>
          <w:szCs w:val="24"/>
        </w:rPr>
        <w:t>vehicular</w:t>
      </w:r>
      <w:proofErr w:type="gramEnd"/>
      <w:r w:rsidRPr="008675FD">
        <w:rPr>
          <w:rFonts w:cs="Arial"/>
          <w:i/>
          <w:sz w:val="24"/>
          <w:szCs w:val="24"/>
        </w:rPr>
        <w:t xml:space="preserve"> or pedestrian arrival points within 50 feet (15 240 mm) of the planned entrance, the</w:t>
      </w:r>
      <w:r w:rsidR="00113B61">
        <w:rPr>
          <w:rFonts w:cs="Arial"/>
          <w:i/>
          <w:iCs/>
          <w:sz w:val="24"/>
          <w:szCs w:val="24"/>
        </w:rPr>
        <w:t xml:space="preserve"> </w:t>
      </w:r>
      <w:r w:rsidRPr="008675FD">
        <w:rPr>
          <w:rFonts w:cs="Arial"/>
          <w:i/>
          <w:sz w:val="24"/>
          <w:szCs w:val="24"/>
        </w:rPr>
        <w:t>unusual characteristics result in a difference in finished grade elevation exceeding 30 inches (762 mm) and 10</w:t>
      </w:r>
      <w:r w:rsidR="00113B61">
        <w:rPr>
          <w:rFonts w:cs="Arial"/>
          <w:i/>
          <w:iCs/>
          <w:sz w:val="24"/>
          <w:szCs w:val="24"/>
        </w:rPr>
        <w:t xml:space="preserve"> </w:t>
      </w:r>
      <w:r w:rsidRPr="008675FD">
        <w:rPr>
          <w:rFonts w:cs="Arial"/>
          <w:i/>
          <w:sz w:val="24"/>
          <w:szCs w:val="24"/>
        </w:rPr>
        <w:t>percent measured between an entrance and the closest vehicular or pedestrian arrival point.</w:t>
      </w:r>
    </w:p>
    <w:p w14:paraId="769FC1EA" w14:textId="66B81FCB" w:rsidR="00FB774A" w:rsidRPr="00FB774A" w:rsidRDefault="00FB774A" w:rsidP="00CA7EDF">
      <w:pPr>
        <w:spacing w:after="120"/>
        <w:ind w:left="720"/>
        <w:rPr>
          <w:rFonts w:cs="Arial"/>
          <w:i/>
          <w:iCs/>
          <w:sz w:val="24"/>
          <w:szCs w:val="24"/>
        </w:rPr>
      </w:pPr>
      <w:r w:rsidRPr="004C2856">
        <w:rPr>
          <w:rFonts w:cs="Arial"/>
          <w:b/>
          <w:i/>
          <w:sz w:val="24"/>
          <w:szCs w:val="24"/>
        </w:rPr>
        <w:t>11B-233.3.1.2.6.5 Additional requirements.</w:t>
      </w:r>
      <w:r w:rsidRPr="00FB774A">
        <w:rPr>
          <w:rFonts w:cs="Arial"/>
          <w:i/>
          <w:iCs/>
          <w:sz w:val="24"/>
          <w:szCs w:val="24"/>
        </w:rPr>
        <w:t xml:space="preserve"> In buildings without elevators and where site impracticality test numbers one,</w:t>
      </w:r>
      <w:r w:rsidR="00E94031">
        <w:rPr>
          <w:rFonts w:cs="Arial"/>
          <w:i/>
          <w:iCs/>
          <w:sz w:val="24"/>
          <w:szCs w:val="24"/>
        </w:rPr>
        <w:t xml:space="preserve"> </w:t>
      </w:r>
      <w:r w:rsidRPr="00FB774A">
        <w:rPr>
          <w:rFonts w:cs="Arial"/>
          <w:i/>
          <w:iCs/>
          <w:sz w:val="24"/>
          <w:szCs w:val="24"/>
        </w:rPr>
        <w:t>two or three reduce the required number of residential dwelling units with adaptable features, the remaining units shall</w:t>
      </w:r>
      <w:r w:rsidR="00E94031">
        <w:rPr>
          <w:rFonts w:cs="Arial"/>
          <w:i/>
          <w:iCs/>
          <w:sz w:val="24"/>
          <w:szCs w:val="24"/>
        </w:rPr>
        <w:t xml:space="preserve"> </w:t>
      </w:r>
      <w:r w:rsidRPr="00FB774A">
        <w:rPr>
          <w:rFonts w:cs="Arial"/>
          <w:i/>
          <w:iCs/>
          <w:sz w:val="24"/>
          <w:szCs w:val="24"/>
        </w:rPr>
        <w:t>provide the following:</w:t>
      </w:r>
    </w:p>
    <w:p w14:paraId="6DFB02EC" w14:textId="77777777" w:rsidR="00BE23D2" w:rsidRDefault="00FB774A" w:rsidP="00FB774A">
      <w:pPr>
        <w:pStyle w:val="ListParagraph"/>
        <w:numPr>
          <w:ilvl w:val="0"/>
          <w:numId w:val="32"/>
        </w:numPr>
        <w:spacing w:after="120"/>
        <w:ind w:left="1620"/>
        <w:rPr>
          <w:rFonts w:cs="Arial"/>
          <w:i/>
          <w:iCs/>
          <w:sz w:val="24"/>
          <w:szCs w:val="24"/>
        </w:rPr>
      </w:pPr>
      <w:r w:rsidRPr="00FB774A">
        <w:rPr>
          <w:rFonts w:cs="Arial"/>
          <w:i/>
          <w:iCs/>
          <w:sz w:val="24"/>
          <w:szCs w:val="24"/>
        </w:rPr>
        <w:t>Grab bar reinforcement complying with Section 11B-809.10.5.2, 11B-809.10.6.4 or 11B-809.10.7.3.</w:t>
      </w:r>
    </w:p>
    <w:p w14:paraId="4B0548AD" w14:textId="77777777" w:rsidR="00BE23D2" w:rsidRDefault="00FB774A" w:rsidP="00FB774A">
      <w:pPr>
        <w:pStyle w:val="ListParagraph"/>
        <w:numPr>
          <w:ilvl w:val="0"/>
          <w:numId w:val="32"/>
        </w:numPr>
        <w:spacing w:after="120"/>
        <w:ind w:left="1620"/>
        <w:rPr>
          <w:rFonts w:cs="Arial"/>
          <w:i/>
          <w:iCs/>
          <w:sz w:val="24"/>
          <w:szCs w:val="24"/>
        </w:rPr>
      </w:pPr>
      <w:r w:rsidRPr="00CA7EDF">
        <w:rPr>
          <w:rFonts w:cs="Arial"/>
          <w:i/>
          <w:sz w:val="24"/>
          <w:szCs w:val="24"/>
        </w:rPr>
        <w:t>Interior door opening width complying with Section 11B-404.2.3.</w:t>
      </w:r>
    </w:p>
    <w:p w14:paraId="00260088" w14:textId="77777777" w:rsidR="00BE23D2" w:rsidRDefault="00FB774A" w:rsidP="00FB774A">
      <w:pPr>
        <w:pStyle w:val="ListParagraph"/>
        <w:numPr>
          <w:ilvl w:val="0"/>
          <w:numId w:val="32"/>
        </w:numPr>
        <w:spacing w:after="120"/>
        <w:ind w:left="1620"/>
        <w:rPr>
          <w:rFonts w:cs="Arial"/>
          <w:i/>
          <w:iCs/>
          <w:sz w:val="24"/>
          <w:szCs w:val="24"/>
        </w:rPr>
      </w:pPr>
      <w:r w:rsidRPr="00CA7EDF">
        <w:rPr>
          <w:rFonts w:cs="Arial"/>
          <w:i/>
          <w:sz w:val="24"/>
          <w:szCs w:val="24"/>
        </w:rPr>
        <w:t>Door and gate hardware complying with Section 11B-404.2.7.</w:t>
      </w:r>
    </w:p>
    <w:p w14:paraId="4445EACA" w14:textId="77777777" w:rsidR="00BE23D2" w:rsidRDefault="00FB774A" w:rsidP="00FB774A">
      <w:pPr>
        <w:pStyle w:val="ListParagraph"/>
        <w:numPr>
          <w:ilvl w:val="0"/>
          <w:numId w:val="32"/>
        </w:numPr>
        <w:spacing w:after="120"/>
        <w:ind w:left="1620"/>
        <w:rPr>
          <w:rFonts w:cs="Arial"/>
          <w:i/>
          <w:iCs/>
          <w:sz w:val="24"/>
          <w:szCs w:val="24"/>
        </w:rPr>
      </w:pPr>
      <w:r w:rsidRPr="00CA7EDF">
        <w:rPr>
          <w:rFonts w:cs="Arial"/>
          <w:i/>
          <w:sz w:val="24"/>
          <w:szCs w:val="24"/>
        </w:rPr>
        <w:t>Door signal devices complying with Section 11B-809.8.4.</w:t>
      </w:r>
    </w:p>
    <w:p w14:paraId="54C0D796" w14:textId="77777777" w:rsidR="00BE23D2" w:rsidRDefault="00FB774A" w:rsidP="00FB774A">
      <w:pPr>
        <w:pStyle w:val="ListParagraph"/>
        <w:numPr>
          <w:ilvl w:val="0"/>
          <w:numId w:val="32"/>
        </w:numPr>
        <w:spacing w:after="120"/>
        <w:ind w:left="1620"/>
        <w:rPr>
          <w:rFonts w:cs="Arial"/>
          <w:i/>
          <w:iCs/>
          <w:sz w:val="24"/>
          <w:szCs w:val="24"/>
        </w:rPr>
      </w:pPr>
      <w:r w:rsidRPr="00CA7EDF">
        <w:rPr>
          <w:rFonts w:cs="Arial"/>
          <w:i/>
          <w:sz w:val="24"/>
          <w:szCs w:val="24"/>
        </w:rPr>
        <w:t>Door maneuvering clearance complying with Section 11B-809.8.</w:t>
      </w:r>
    </w:p>
    <w:p w14:paraId="2DC00C2A" w14:textId="77777777" w:rsidR="00BE23D2" w:rsidRDefault="00FB774A" w:rsidP="00FB774A">
      <w:pPr>
        <w:pStyle w:val="ListParagraph"/>
        <w:numPr>
          <w:ilvl w:val="0"/>
          <w:numId w:val="32"/>
        </w:numPr>
        <w:spacing w:after="120"/>
        <w:ind w:left="1620"/>
        <w:rPr>
          <w:rFonts w:cs="Arial"/>
          <w:i/>
          <w:iCs/>
          <w:sz w:val="24"/>
          <w:szCs w:val="24"/>
        </w:rPr>
      </w:pPr>
      <w:r w:rsidRPr="00CA7EDF">
        <w:rPr>
          <w:rFonts w:cs="Arial"/>
          <w:i/>
          <w:sz w:val="24"/>
          <w:szCs w:val="24"/>
        </w:rPr>
        <w:t>Water closet seat height complying with Section 11B-809.10.7.4.</w:t>
      </w:r>
    </w:p>
    <w:p w14:paraId="5719EDC0" w14:textId="77777777" w:rsidR="00BE23D2" w:rsidRDefault="00FB774A" w:rsidP="00FB774A">
      <w:pPr>
        <w:pStyle w:val="ListParagraph"/>
        <w:numPr>
          <w:ilvl w:val="0"/>
          <w:numId w:val="32"/>
        </w:numPr>
        <w:spacing w:after="120"/>
        <w:ind w:left="1620"/>
        <w:rPr>
          <w:rFonts w:cs="Arial"/>
          <w:i/>
          <w:iCs/>
          <w:sz w:val="24"/>
          <w:szCs w:val="24"/>
        </w:rPr>
      </w:pPr>
      <w:r w:rsidRPr="00CA7EDF">
        <w:rPr>
          <w:rFonts w:cs="Arial"/>
          <w:i/>
          <w:sz w:val="24"/>
          <w:szCs w:val="24"/>
        </w:rPr>
        <w:t>Electrical receptacles, switches and controls complying with Section 11B-809.12.</w:t>
      </w:r>
    </w:p>
    <w:p w14:paraId="323176E8" w14:textId="77777777" w:rsidR="00BE23D2" w:rsidRDefault="00FB774A" w:rsidP="00FB774A">
      <w:pPr>
        <w:pStyle w:val="ListParagraph"/>
        <w:numPr>
          <w:ilvl w:val="0"/>
          <w:numId w:val="32"/>
        </w:numPr>
        <w:spacing w:after="120"/>
        <w:ind w:left="1620"/>
        <w:rPr>
          <w:rFonts w:cs="Arial"/>
          <w:i/>
          <w:iCs/>
          <w:sz w:val="24"/>
          <w:szCs w:val="24"/>
        </w:rPr>
      </w:pPr>
      <w:r w:rsidRPr="00CA7EDF">
        <w:rPr>
          <w:rFonts w:cs="Arial"/>
          <w:i/>
          <w:sz w:val="24"/>
          <w:szCs w:val="24"/>
        </w:rPr>
        <w:t>Faucets complying with Section 11B-809.10.8.6.</w:t>
      </w:r>
    </w:p>
    <w:p w14:paraId="56C913B4" w14:textId="77777777" w:rsidR="00BE23D2" w:rsidRDefault="00FB774A" w:rsidP="00FB774A">
      <w:pPr>
        <w:pStyle w:val="ListParagraph"/>
        <w:numPr>
          <w:ilvl w:val="0"/>
          <w:numId w:val="32"/>
        </w:numPr>
        <w:spacing w:after="120"/>
        <w:ind w:left="1620"/>
        <w:rPr>
          <w:rFonts w:cs="Arial"/>
          <w:i/>
          <w:iCs/>
          <w:sz w:val="24"/>
          <w:szCs w:val="24"/>
        </w:rPr>
      </w:pPr>
      <w:r w:rsidRPr="00CA7EDF">
        <w:rPr>
          <w:rFonts w:cs="Arial"/>
          <w:i/>
          <w:sz w:val="24"/>
          <w:szCs w:val="24"/>
        </w:rPr>
        <w:t>Water closet, bathtub and lavatory maneuvering clearances complying with Section 11B-809.10.</w:t>
      </w:r>
    </w:p>
    <w:p w14:paraId="1E4E4D93" w14:textId="790260E9" w:rsidR="00BE23D2" w:rsidRPr="00683C24" w:rsidRDefault="00FB774A" w:rsidP="009E5BBB">
      <w:pPr>
        <w:pStyle w:val="ListParagraph"/>
        <w:numPr>
          <w:ilvl w:val="0"/>
          <w:numId w:val="32"/>
        </w:numPr>
        <w:spacing w:after="120"/>
        <w:ind w:left="1620"/>
        <w:rPr>
          <w:rFonts w:cs="Arial"/>
          <w:i/>
          <w:sz w:val="24"/>
          <w:szCs w:val="24"/>
        </w:rPr>
      </w:pPr>
      <w:r w:rsidRPr="008675FD">
        <w:rPr>
          <w:rFonts w:cs="Arial"/>
          <w:i/>
          <w:sz w:val="24"/>
          <w:szCs w:val="24"/>
        </w:rPr>
        <w:t>Removable base cabinets complying with Section 11B-809.9.3.</w:t>
      </w:r>
    </w:p>
    <w:p w14:paraId="0255D752" w14:textId="77777777" w:rsidR="00555153" w:rsidRPr="00CC29AE" w:rsidRDefault="00555153" w:rsidP="002D51EB">
      <w:pPr>
        <w:pStyle w:val="Heading2"/>
        <w:shd w:val="clear" w:color="auto" w:fill="000000" w:themeFill="text1"/>
        <w:spacing w:before="240" w:after="120"/>
        <w:ind w:firstLine="90"/>
        <w:rPr>
          <w:szCs w:val="24"/>
        </w:rPr>
      </w:pPr>
      <w:r w:rsidRPr="00CC29AE">
        <w:rPr>
          <w:szCs w:val="24"/>
        </w:rPr>
        <w:t>SUGGESTED TEXT OF PROPOSED AMENDMENT</w:t>
      </w:r>
    </w:p>
    <w:p w14:paraId="42EAFF5C" w14:textId="0D4EFA62" w:rsidR="002A705F" w:rsidRPr="00CA7EDF" w:rsidRDefault="006A67F6" w:rsidP="002A705F">
      <w:pPr>
        <w:spacing w:after="120"/>
        <w:rPr>
          <w:rFonts w:cs="Arial"/>
          <w:i/>
          <w:strike/>
          <w:sz w:val="24"/>
          <w:szCs w:val="24"/>
        </w:rPr>
      </w:pPr>
      <w:r w:rsidRPr="00CA7EDF">
        <w:rPr>
          <w:b/>
          <w:i/>
          <w:strike/>
          <w:sz w:val="24"/>
          <w:szCs w:val="24"/>
        </w:rPr>
        <w:t>11B-233.3.1.2.6 Public housing facility site impract</w:t>
      </w:r>
      <w:r w:rsidRPr="00CA7EDF">
        <w:rPr>
          <w:rFonts w:cs="Arial"/>
          <w:b/>
          <w:bCs/>
          <w:i/>
          <w:iCs/>
          <w:strike/>
          <w:sz w:val="24"/>
          <w:szCs w:val="24"/>
        </w:rPr>
        <w:t>icality.</w:t>
      </w:r>
      <w:r w:rsidR="002A705F" w:rsidRPr="00CA7EDF">
        <w:rPr>
          <w:rFonts w:cs="Arial"/>
          <w:i/>
          <w:strike/>
          <w:sz w:val="24"/>
          <w:szCs w:val="24"/>
        </w:rPr>
        <w:t xml:space="preserve"> The site impracticality tests in this section may be used to determine the number of required residential dwelling units with adaptable features in buildings without an elevator, located on sites with difficult terrain conditions or unusual characteristics.</w:t>
      </w:r>
    </w:p>
    <w:p w14:paraId="442AB949" w14:textId="77777777" w:rsidR="00555153" w:rsidRPr="00CA7EDF" w:rsidRDefault="00555153" w:rsidP="006A67F6">
      <w:pPr>
        <w:spacing w:after="120"/>
        <w:ind w:firstLine="360"/>
        <w:rPr>
          <w:rFonts w:cs="Arial"/>
          <w:i/>
          <w:strike/>
          <w:sz w:val="24"/>
          <w:szCs w:val="24"/>
        </w:rPr>
      </w:pPr>
      <w:r w:rsidRPr="00CA7EDF">
        <w:rPr>
          <w:rFonts w:cs="Arial"/>
          <w:i/>
          <w:strike/>
          <w:sz w:val="24"/>
          <w:szCs w:val="24"/>
        </w:rPr>
        <w:lastRenderedPageBreak/>
        <w:t xml:space="preserve">Except as provided </w:t>
      </w:r>
      <w:proofErr w:type="gramStart"/>
      <w:r w:rsidRPr="00CA7EDF">
        <w:rPr>
          <w:rFonts w:cs="Arial"/>
          <w:i/>
          <w:strike/>
          <w:sz w:val="24"/>
          <w:szCs w:val="24"/>
        </w:rPr>
        <w:t>for in</w:t>
      </w:r>
      <w:proofErr w:type="gramEnd"/>
      <w:r w:rsidRPr="00CA7EDF">
        <w:rPr>
          <w:rFonts w:cs="Arial"/>
          <w:i/>
          <w:strike/>
          <w:sz w:val="24"/>
          <w:szCs w:val="24"/>
        </w:rPr>
        <w:t xml:space="preserve"> Section 11B-233.3.1.2.5, the provisions of this section do not apply to multistory dwelling units in non-elevator buildings.</w:t>
      </w:r>
    </w:p>
    <w:p w14:paraId="36130966" w14:textId="3B480C34" w:rsidR="00555153" w:rsidRPr="00CA7EDF" w:rsidRDefault="00555153" w:rsidP="006A67F6">
      <w:pPr>
        <w:spacing w:after="120"/>
        <w:ind w:left="720"/>
        <w:rPr>
          <w:rFonts w:cs="Arial"/>
          <w:i/>
          <w:strike/>
          <w:sz w:val="24"/>
          <w:szCs w:val="24"/>
        </w:rPr>
      </w:pPr>
      <w:r w:rsidRPr="00CA7EDF">
        <w:rPr>
          <w:rFonts w:cs="Arial"/>
          <w:b/>
          <w:i/>
          <w:strike/>
          <w:sz w:val="24"/>
          <w:szCs w:val="24"/>
        </w:rPr>
        <w:t>11B-233.3.1.2.6.1 Single building with one common (lobby) entrance</w:t>
      </w:r>
      <w:r w:rsidR="006A67F6" w:rsidRPr="00CA7EDF">
        <w:rPr>
          <w:rFonts w:cs="Arial"/>
          <w:b/>
          <w:i/>
          <w:strike/>
          <w:sz w:val="24"/>
          <w:szCs w:val="24"/>
        </w:rPr>
        <w:t>.</w:t>
      </w:r>
      <w:r w:rsidR="006A67F6" w:rsidRPr="00CA7EDF">
        <w:rPr>
          <w:rFonts w:cs="Arial"/>
          <w:i/>
          <w:strike/>
          <w:sz w:val="24"/>
          <w:szCs w:val="24"/>
        </w:rPr>
        <w:t xml:space="preserve"> The following may only be used for determining required access to multifamily dwelling units, in a single building with one common (lobby) entrance, located on a site with difficult terrain conditions or unusual characteristics:</w:t>
      </w:r>
    </w:p>
    <w:p w14:paraId="7931C700" w14:textId="77777777" w:rsidR="006A67F6" w:rsidRPr="00CA7EDF" w:rsidRDefault="006A67F6" w:rsidP="006A67F6">
      <w:pPr>
        <w:spacing w:after="120"/>
        <w:ind w:left="720" w:firstLine="360"/>
        <w:rPr>
          <w:rFonts w:cs="Arial"/>
          <w:i/>
          <w:strike/>
          <w:sz w:val="24"/>
          <w:szCs w:val="24"/>
        </w:rPr>
      </w:pPr>
      <w:r w:rsidRPr="00CA7EDF">
        <w:rPr>
          <w:rFonts w:cs="Arial"/>
          <w:i/>
          <w:strike/>
          <w:sz w:val="24"/>
          <w:szCs w:val="24"/>
        </w:rPr>
        <w:t>All ground floor units in non-elevator buildings shall be adaptable and on an accessible route unless an accessible route to the common (lobby) entrance is not required as determined by Test No. 1, Individual Building Test, or Test No. 3, Unusual Characteristics Test, as described in this section.</w:t>
      </w:r>
    </w:p>
    <w:p w14:paraId="062CD0B3" w14:textId="77777777" w:rsidR="006A67F6" w:rsidRPr="00CA7EDF" w:rsidRDefault="006A67F6" w:rsidP="006A67F6">
      <w:pPr>
        <w:spacing w:after="120"/>
        <w:ind w:left="720" w:firstLine="360"/>
        <w:rPr>
          <w:rFonts w:cs="Arial"/>
          <w:i/>
          <w:strike/>
          <w:sz w:val="24"/>
          <w:szCs w:val="24"/>
        </w:rPr>
      </w:pPr>
      <w:r w:rsidRPr="00CA7EDF">
        <w:rPr>
          <w:rFonts w:cs="Arial"/>
          <w:i/>
          <w:strike/>
          <w:sz w:val="24"/>
          <w:szCs w:val="24"/>
        </w:rPr>
        <w:t xml:space="preserve">Sites where either Test No. 1 or Test No. 3 is used and it is determined that an accessible route to the common (lobby) entrance is not required, a minimum of 20 percent of the ground floor dwelling units shall comply with Section 11B-809.6, and all remaining ground floor dwelling units shall comply with the features listed in Section 11B-233.3.1.2.6.5 unless exempted by Test No. 3, Unusual Characteristics Test. </w:t>
      </w:r>
    </w:p>
    <w:p w14:paraId="3F1E2C6F" w14:textId="77777777" w:rsidR="006A67F6" w:rsidRPr="00CA7EDF" w:rsidRDefault="006A67F6" w:rsidP="006A67F6">
      <w:pPr>
        <w:spacing w:after="120"/>
        <w:ind w:left="1080"/>
        <w:rPr>
          <w:rFonts w:cs="Arial"/>
          <w:i/>
          <w:strike/>
          <w:sz w:val="24"/>
          <w:szCs w:val="24"/>
        </w:rPr>
      </w:pPr>
      <w:r w:rsidRPr="00CA7EDF">
        <w:rPr>
          <w:rFonts w:cs="Arial"/>
          <w:i/>
          <w:strike/>
          <w:sz w:val="24"/>
          <w:szCs w:val="24"/>
        </w:rPr>
        <w:t>Test No. 1—Individual Building Test may only be used if the site has terrain over 15 percent slope.</w:t>
      </w:r>
    </w:p>
    <w:p w14:paraId="039B61EA" w14:textId="77777777" w:rsidR="006A67F6" w:rsidRPr="00CA7EDF" w:rsidRDefault="006A67F6" w:rsidP="006A67F6">
      <w:pPr>
        <w:spacing w:after="120"/>
        <w:ind w:left="360" w:firstLine="720"/>
        <w:rPr>
          <w:rFonts w:cs="Arial"/>
          <w:i/>
          <w:strike/>
          <w:sz w:val="24"/>
          <w:szCs w:val="24"/>
        </w:rPr>
      </w:pPr>
      <w:r w:rsidRPr="00CA7EDF">
        <w:rPr>
          <w:rFonts w:cs="Arial"/>
          <w:i/>
          <w:strike/>
          <w:sz w:val="24"/>
          <w:szCs w:val="24"/>
        </w:rPr>
        <w:t>Test No. 3—Unusual Characteristics Test may be used if applicable.</w:t>
      </w:r>
    </w:p>
    <w:p w14:paraId="7B07FB56" w14:textId="77777777" w:rsidR="006A67F6" w:rsidRPr="00CA7EDF" w:rsidRDefault="006A67F6" w:rsidP="006A67F6">
      <w:pPr>
        <w:spacing w:after="120"/>
        <w:ind w:left="720" w:firstLine="540"/>
        <w:rPr>
          <w:rFonts w:cs="Arial"/>
          <w:i/>
          <w:strike/>
          <w:sz w:val="24"/>
          <w:szCs w:val="24"/>
        </w:rPr>
      </w:pPr>
      <w:r w:rsidRPr="00CA7EDF">
        <w:rPr>
          <w:rFonts w:cs="Arial"/>
          <w:b/>
          <w:i/>
          <w:strike/>
          <w:sz w:val="24"/>
          <w:szCs w:val="24"/>
        </w:rPr>
        <w:t>Provisions to Test Nos. 1 and 2.</w:t>
      </w:r>
      <w:r w:rsidRPr="00CA7EDF">
        <w:rPr>
          <w:rFonts w:cs="Arial"/>
          <w:i/>
          <w:strike/>
          <w:sz w:val="24"/>
          <w:szCs w:val="24"/>
        </w:rPr>
        <w:t xml:space="preserve"> Where a building elevator is provided only as means of creating an accessible route to dwelling units on a ground floor, the building is not considered to be an elevator building for purposes of this code; hence, only the ground floor dwelling units would be covered.</w:t>
      </w:r>
    </w:p>
    <w:p w14:paraId="7C420E52" w14:textId="77777777" w:rsidR="006A67F6" w:rsidRPr="00CA7EDF" w:rsidRDefault="006A67F6" w:rsidP="006A67F6">
      <w:pPr>
        <w:spacing w:after="120"/>
        <w:ind w:firstLine="720"/>
        <w:rPr>
          <w:rFonts w:cs="Arial"/>
          <w:b/>
          <w:i/>
          <w:strike/>
          <w:sz w:val="24"/>
          <w:szCs w:val="24"/>
        </w:rPr>
      </w:pPr>
      <w:r w:rsidRPr="00CA7EDF">
        <w:rPr>
          <w:rFonts w:cs="Arial"/>
          <w:b/>
          <w:i/>
          <w:strike/>
          <w:sz w:val="24"/>
          <w:szCs w:val="24"/>
        </w:rPr>
        <w:t xml:space="preserve">11B-233.3.1.2.6.2 Test number one, individual building test. </w:t>
      </w:r>
    </w:p>
    <w:p w14:paraId="0D2C5834" w14:textId="77777777" w:rsidR="006A67F6" w:rsidRPr="00CA7EDF" w:rsidRDefault="006A67F6" w:rsidP="006A67F6">
      <w:pPr>
        <w:spacing w:after="120"/>
        <w:ind w:left="720"/>
        <w:rPr>
          <w:rFonts w:cs="Arial"/>
          <w:i/>
          <w:strike/>
          <w:sz w:val="24"/>
          <w:szCs w:val="24"/>
        </w:rPr>
      </w:pPr>
      <w:r w:rsidRPr="00CA7EDF">
        <w:rPr>
          <w:rFonts w:cs="Arial"/>
          <w:i/>
          <w:strike/>
          <w:sz w:val="24"/>
          <w:szCs w:val="24"/>
        </w:rPr>
        <w:t>It is not required by this code to provide an accessible route when the terrain of the site is such that both of the following apply:</w:t>
      </w:r>
    </w:p>
    <w:p w14:paraId="79407278" w14:textId="77777777" w:rsidR="006A67F6" w:rsidRPr="00CA7EDF" w:rsidRDefault="006A67F6" w:rsidP="004C2856">
      <w:pPr>
        <w:pStyle w:val="ListParagraph"/>
        <w:numPr>
          <w:ilvl w:val="0"/>
          <w:numId w:val="35"/>
        </w:numPr>
        <w:spacing w:after="120"/>
        <w:ind w:left="1620"/>
        <w:rPr>
          <w:rFonts w:cs="Arial"/>
          <w:i/>
          <w:strike/>
          <w:sz w:val="24"/>
          <w:szCs w:val="24"/>
        </w:rPr>
      </w:pPr>
      <w:r w:rsidRPr="00CA7EDF">
        <w:rPr>
          <w:rFonts w:cs="Arial"/>
          <w:i/>
          <w:strike/>
          <w:sz w:val="24"/>
          <w:szCs w:val="24"/>
        </w:rPr>
        <w:t>The slopes of the undisturbed site measured in a straight line between the planned entrance and all vehicular or pedestrian arrival points within 50 feet (15 240 mm) of the planned entrance exceed 15 percent; and</w:t>
      </w:r>
    </w:p>
    <w:p w14:paraId="38744C8C" w14:textId="77777777" w:rsidR="006A67F6" w:rsidRPr="00CA7EDF" w:rsidRDefault="006A67F6" w:rsidP="00573742">
      <w:pPr>
        <w:pStyle w:val="ListParagraph"/>
        <w:numPr>
          <w:ilvl w:val="0"/>
          <w:numId w:val="35"/>
        </w:numPr>
        <w:spacing w:after="120"/>
        <w:ind w:left="1620"/>
        <w:rPr>
          <w:rFonts w:cs="Arial"/>
          <w:i/>
          <w:strike/>
          <w:sz w:val="24"/>
          <w:szCs w:val="24"/>
        </w:rPr>
      </w:pPr>
      <w:r w:rsidRPr="00CA7EDF">
        <w:rPr>
          <w:rFonts w:cs="Arial"/>
          <w:i/>
          <w:strike/>
          <w:sz w:val="24"/>
          <w:szCs w:val="24"/>
        </w:rPr>
        <w:t>The slopes of the planned finished grade measured between the entrance and all vehicular or pedestrian arrival points within 50 feet (15 240 mm) of the planned entrance also exceed 15 percent.</w:t>
      </w:r>
    </w:p>
    <w:p w14:paraId="60A96083" w14:textId="77777777" w:rsidR="006A67F6" w:rsidRPr="00CA7EDF" w:rsidRDefault="006A67F6" w:rsidP="006A67F6">
      <w:pPr>
        <w:spacing w:after="120"/>
        <w:ind w:left="720" w:firstLine="540"/>
        <w:rPr>
          <w:rFonts w:cs="Arial"/>
          <w:i/>
          <w:strike/>
          <w:sz w:val="24"/>
          <w:szCs w:val="24"/>
        </w:rPr>
      </w:pPr>
      <w:r w:rsidRPr="00CA7EDF">
        <w:rPr>
          <w:rFonts w:cs="Arial"/>
          <w:i/>
          <w:strike/>
          <w:sz w:val="24"/>
          <w:szCs w:val="24"/>
        </w:rPr>
        <w:t>If there are no vehicular or pedestrian arrival points within 50 feet (15 240 mm) of the planned entrance, the slope for the purposes of Test No. 1 will be measured to the closest vehicular or pedestrian arrival point.</w:t>
      </w:r>
    </w:p>
    <w:p w14:paraId="004F2019" w14:textId="77777777" w:rsidR="006A67F6" w:rsidRPr="00CA7EDF" w:rsidRDefault="006A67F6" w:rsidP="006A67F6">
      <w:pPr>
        <w:spacing w:after="120"/>
        <w:ind w:left="720" w:firstLine="540"/>
        <w:rPr>
          <w:rFonts w:cs="Arial"/>
          <w:i/>
          <w:strike/>
          <w:sz w:val="24"/>
          <w:szCs w:val="24"/>
        </w:rPr>
      </w:pPr>
      <w:r w:rsidRPr="00CA7EDF">
        <w:rPr>
          <w:rFonts w:cs="Arial"/>
          <w:i/>
          <w:strike/>
          <w:sz w:val="24"/>
          <w:szCs w:val="24"/>
        </w:rPr>
        <w:t xml:space="preserve">For purposes of these requirements, vehicular or pedestrian site arrival points include public or resident parking areas, public transportation stops, passenger loading zones and public streets or sidewalks. To determine site impracticality, the slope would be measured at ground level from the point of the planned entrance on a straight line to: </w:t>
      </w:r>
    </w:p>
    <w:p w14:paraId="5C35D808" w14:textId="77777777" w:rsidR="006A67F6" w:rsidRPr="00CA7EDF" w:rsidRDefault="006A67F6" w:rsidP="004C2856">
      <w:pPr>
        <w:pStyle w:val="ListParagraph"/>
        <w:numPr>
          <w:ilvl w:val="0"/>
          <w:numId w:val="36"/>
        </w:numPr>
        <w:spacing w:after="120"/>
        <w:ind w:left="1620"/>
        <w:rPr>
          <w:rFonts w:cs="Arial"/>
          <w:i/>
          <w:strike/>
          <w:sz w:val="24"/>
          <w:szCs w:val="24"/>
        </w:rPr>
      </w:pPr>
      <w:r w:rsidRPr="00CA7EDF">
        <w:rPr>
          <w:rFonts w:cs="Arial"/>
          <w:i/>
          <w:strike/>
          <w:sz w:val="24"/>
          <w:szCs w:val="24"/>
        </w:rPr>
        <w:t>Each vehicular or pedestrian arrival point that is within 50 feet (15 240 mm) of the planned entrance, or</w:t>
      </w:r>
    </w:p>
    <w:p w14:paraId="18AD9B4D" w14:textId="77777777" w:rsidR="006A67F6" w:rsidRPr="00CA7EDF" w:rsidRDefault="006A67F6" w:rsidP="004C2856">
      <w:pPr>
        <w:pStyle w:val="ListParagraph"/>
        <w:numPr>
          <w:ilvl w:val="0"/>
          <w:numId w:val="36"/>
        </w:numPr>
        <w:spacing w:after="120"/>
        <w:ind w:left="1620"/>
        <w:rPr>
          <w:rFonts w:cs="Arial"/>
          <w:i/>
          <w:strike/>
          <w:sz w:val="24"/>
          <w:szCs w:val="24"/>
        </w:rPr>
      </w:pPr>
      <w:r w:rsidRPr="00CA7EDF">
        <w:rPr>
          <w:rFonts w:cs="Arial"/>
          <w:i/>
          <w:strike/>
          <w:sz w:val="24"/>
          <w:szCs w:val="24"/>
        </w:rPr>
        <w:t>If there are no vehicular or pedestrian arrival points within the specified area, the vehicular or pedestrian arrival point closest to the planned entrance.</w:t>
      </w:r>
    </w:p>
    <w:p w14:paraId="572B9E21" w14:textId="77777777" w:rsidR="006A67F6" w:rsidRPr="00CA7EDF" w:rsidRDefault="006A67F6" w:rsidP="006A67F6">
      <w:pPr>
        <w:spacing w:after="120"/>
        <w:ind w:left="720" w:firstLine="540"/>
        <w:rPr>
          <w:rFonts w:cs="Arial"/>
          <w:i/>
          <w:strike/>
          <w:sz w:val="24"/>
          <w:szCs w:val="24"/>
        </w:rPr>
      </w:pPr>
      <w:r w:rsidRPr="00CA7EDF">
        <w:rPr>
          <w:rFonts w:cs="Arial"/>
          <w:i/>
          <w:strike/>
          <w:sz w:val="24"/>
          <w:szCs w:val="24"/>
        </w:rPr>
        <w:lastRenderedPageBreak/>
        <w:t>In the case of sidewalks, the closest point to the entrance will be where a public sidewalk entering the site intersects with the walk to the entrance. In the case of resident parking areas, the closest point to the planned entrance will be measured from the entry point to the parking area that is located closest to the planned entrance.</w:t>
      </w:r>
    </w:p>
    <w:p w14:paraId="3F5E4AEE" w14:textId="77777777" w:rsidR="006A67F6" w:rsidRPr="00CA7EDF" w:rsidRDefault="006A67F6" w:rsidP="006A67F6">
      <w:pPr>
        <w:spacing w:after="120"/>
        <w:ind w:firstLine="720"/>
        <w:rPr>
          <w:rFonts w:cs="Arial"/>
          <w:b/>
          <w:i/>
          <w:strike/>
          <w:sz w:val="24"/>
          <w:szCs w:val="24"/>
        </w:rPr>
      </w:pPr>
      <w:r w:rsidRPr="00CA7EDF">
        <w:rPr>
          <w:rFonts w:cs="Arial"/>
          <w:b/>
          <w:i/>
          <w:strike/>
          <w:sz w:val="24"/>
          <w:szCs w:val="24"/>
        </w:rPr>
        <w:t xml:space="preserve">11B-233.3.1.2.6.3 Test number two, site analysis test.  </w:t>
      </w:r>
    </w:p>
    <w:p w14:paraId="1F6D585E" w14:textId="77777777" w:rsidR="006A67F6" w:rsidRPr="00CA7EDF" w:rsidRDefault="006A67F6" w:rsidP="006A67F6">
      <w:pPr>
        <w:spacing w:after="120"/>
        <w:ind w:left="720"/>
        <w:rPr>
          <w:rFonts w:cs="Arial"/>
          <w:i/>
          <w:strike/>
          <w:sz w:val="24"/>
          <w:szCs w:val="24"/>
        </w:rPr>
      </w:pPr>
      <w:r w:rsidRPr="00CA7EDF">
        <w:rPr>
          <w:rFonts w:cs="Arial"/>
          <w:i/>
          <w:strike/>
          <w:sz w:val="24"/>
          <w:szCs w:val="24"/>
        </w:rPr>
        <w:t>For a site having multiple buildings, or a site with a single building with multiple entrances, it is not required to provide a building entrance on an accessible route to all ground floor units under the following conditions:</w:t>
      </w:r>
    </w:p>
    <w:p w14:paraId="40E3C1B3" w14:textId="77777777" w:rsidR="006A67F6" w:rsidRPr="00CA7EDF" w:rsidRDefault="006A67F6" w:rsidP="00CA7EDF">
      <w:pPr>
        <w:pStyle w:val="ListParagraph"/>
        <w:numPr>
          <w:ilvl w:val="0"/>
          <w:numId w:val="37"/>
        </w:numPr>
        <w:spacing w:after="120"/>
        <w:ind w:left="1620"/>
        <w:rPr>
          <w:rFonts w:cs="Arial"/>
          <w:i/>
          <w:strike/>
          <w:sz w:val="24"/>
          <w:szCs w:val="24"/>
        </w:rPr>
      </w:pPr>
      <w:r w:rsidRPr="00CA7EDF">
        <w:rPr>
          <w:rFonts w:cs="Arial"/>
          <w:i/>
          <w:strike/>
          <w:sz w:val="24"/>
          <w:szCs w:val="24"/>
        </w:rPr>
        <w:t xml:space="preserve">Calculate the percentage of the total buildable area of the undisturbed site with a natural grade less than 10 percent slope. The analysis of the existing slope (before grading) shall be done on a topographic survey with 2 foot (610 mm) contour intervals with slope determination made between each successive interval. </w:t>
      </w:r>
      <w:proofErr w:type="gramStart"/>
      <w:r w:rsidRPr="00CA7EDF">
        <w:rPr>
          <w:rFonts w:cs="Arial"/>
          <w:i/>
          <w:strike/>
          <w:sz w:val="24"/>
          <w:szCs w:val="24"/>
        </w:rPr>
        <w:t>The accuracy of the slope analysis shall be certified by a licensed engineer, landscape architect, architect or surveyor</w:t>
      </w:r>
      <w:proofErr w:type="gramEnd"/>
      <w:r w:rsidRPr="00CA7EDF">
        <w:rPr>
          <w:rFonts w:cs="Arial"/>
          <w:i/>
          <w:strike/>
          <w:sz w:val="24"/>
          <w:szCs w:val="24"/>
        </w:rPr>
        <w:t>.</w:t>
      </w:r>
    </w:p>
    <w:p w14:paraId="7C8AC8AA" w14:textId="77777777" w:rsidR="006A67F6" w:rsidRPr="00CA7EDF" w:rsidRDefault="006A67F6" w:rsidP="00CA7EDF">
      <w:pPr>
        <w:pStyle w:val="ListParagraph"/>
        <w:numPr>
          <w:ilvl w:val="0"/>
          <w:numId w:val="37"/>
        </w:numPr>
        <w:spacing w:after="120"/>
        <w:ind w:left="1620"/>
        <w:rPr>
          <w:rFonts w:cs="Arial"/>
          <w:i/>
          <w:strike/>
          <w:sz w:val="24"/>
          <w:szCs w:val="24"/>
        </w:rPr>
      </w:pPr>
      <w:r w:rsidRPr="00CA7EDF">
        <w:rPr>
          <w:rFonts w:cs="Arial"/>
          <w:i/>
          <w:strike/>
          <w:sz w:val="24"/>
          <w:szCs w:val="24"/>
        </w:rPr>
        <w:t xml:space="preserve">Determine the requirement of providing an accessible route to planned multifamily dwellings based on the topography of the existing natural terrain. The minimum percentage of ground floor units required on an accessible route shall equal the percentage of the total buildable </w:t>
      </w:r>
      <w:proofErr w:type="gramStart"/>
      <w:r w:rsidRPr="00CA7EDF">
        <w:rPr>
          <w:rFonts w:cs="Arial"/>
          <w:i/>
          <w:strike/>
          <w:sz w:val="24"/>
          <w:szCs w:val="24"/>
        </w:rPr>
        <w:t>area</w:t>
      </w:r>
      <w:proofErr w:type="gramEnd"/>
      <w:r w:rsidRPr="00CA7EDF">
        <w:rPr>
          <w:rFonts w:cs="Arial"/>
          <w:i/>
          <w:strike/>
          <w:sz w:val="24"/>
          <w:szCs w:val="24"/>
        </w:rPr>
        <w:t xml:space="preserve"> (not restricted-use areas, flood plains or wetlands) of the undisturbed site with an existing natural grade of less than 10 percent slope.</w:t>
      </w:r>
    </w:p>
    <w:p w14:paraId="768F13FA" w14:textId="77777777" w:rsidR="006A67F6" w:rsidRPr="00CA7EDF" w:rsidRDefault="006A67F6" w:rsidP="00CA7EDF">
      <w:pPr>
        <w:pStyle w:val="ListParagraph"/>
        <w:numPr>
          <w:ilvl w:val="0"/>
          <w:numId w:val="37"/>
        </w:numPr>
        <w:spacing w:after="120"/>
        <w:ind w:left="1620"/>
        <w:rPr>
          <w:rFonts w:cs="Arial"/>
          <w:i/>
          <w:strike/>
          <w:sz w:val="24"/>
          <w:szCs w:val="24"/>
        </w:rPr>
      </w:pPr>
      <w:r w:rsidRPr="00CA7EDF">
        <w:rPr>
          <w:rFonts w:cs="Arial"/>
          <w:i/>
          <w:strike/>
          <w:sz w:val="24"/>
          <w:szCs w:val="24"/>
        </w:rPr>
        <w:t>In addition to the percentage established in paragraph (2), all ground floor units in a building, or ground floor units served by a particular entrance on an accessible route defined by a calculation of the straight line slope not exceeding 8.33 percent, between their planned entrances and an arrival point, shall be on an accessible route and comply with the provisions of Section 11B-809.6.</w:t>
      </w:r>
    </w:p>
    <w:p w14:paraId="24115414" w14:textId="77777777" w:rsidR="006A67F6" w:rsidRPr="00CA7EDF" w:rsidRDefault="006A67F6" w:rsidP="00CA7EDF">
      <w:pPr>
        <w:pStyle w:val="ListParagraph"/>
        <w:numPr>
          <w:ilvl w:val="0"/>
          <w:numId w:val="37"/>
        </w:numPr>
        <w:spacing w:after="120"/>
        <w:ind w:left="1620"/>
        <w:rPr>
          <w:rFonts w:cs="Arial"/>
          <w:i/>
          <w:strike/>
          <w:sz w:val="24"/>
          <w:szCs w:val="24"/>
        </w:rPr>
      </w:pPr>
      <w:r w:rsidRPr="00CA7EDF">
        <w:rPr>
          <w:rFonts w:cs="Arial"/>
          <w:i/>
          <w:strike/>
          <w:sz w:val="24"/>
          <w:szCs w:val="24"/>
        </w:rPr>
        <w:t>All additional ground floor units in a building, or ground floor units served by a particular entrance, not on an accessible route shall comply with the features listed in Section 11B-233.3.1.2.6.5.</w:t>
      </w:r>
    </w:p>
    <w:p w14:paraId="47D35982" w14:textId="77777777" w:rsidR="006A67F6" w:rsidRPr="00CA7EDF" w:rsidRDefault="006A67F6" w:rsidP="00CA7EDF">
      <w:pPr>
        <w:pStyle w:val="ListParagraph"/>
        <w:numPr>
          <w:ilvl w:val="0"/>
          <w:numId w:val="37"/>
        </w:numPr>
        <w:spacing w:after="120"/>
        <w:ind w:left="1620"/>
        <w:rPr>
          <w:rFonts w:cs="Arial"/>
          <w:i/>
          <w:strike/>
          <w:sz w:val="24"/>
          <w:szCs w:val="24"/>
        </w:rPr>
      </w:pPr>
      <w:r w:rsidRPr="00CA7EDF">
        <w:rPr>
          <w:rFonts w:cs="Arial"/>
          <w:i/>
          <w:strike/>
          <w:sz w:val="24"/>
          <w:szCs w:val="24"/>
        </w:rPr>
        <w:t>In no case shall less than 20 percent of the ground floor dwelling units be on an accessible route and comply with the provisions of Sections 11B-809.6 through 11B-809.12.</w:t>
      </w:r>
    </w:p>
    <w:p w14:paraId="121DACB1" w14:textId="77777777" w:rsidR="006A67F6" w:rsidRPr="00CA7EDF" w:rsidRDefault="006A67F6" w:rsidP="006A67F6">
      <w:pPr>
        <w:spacing w:after="120"/>
        <w:ind w:firstLine="720"/>
        <w:rPr>
          <w:rFonts w:cs="Arial"/>
          <w:b/>
          <w:i/>
          <w:strike/>
          <w:sz w:val="24"/>
          <w:szCs w:val="24"/>
        </w:rPr>
      </w:pPr>
      <w:r w:rsidRPr="00CA7EDF">
        <w:rPr>
          <w:rFonts w:cs="Arial"/>
          <w:b/>
          <w:i/>
          <w:strike/>
          <w:sz w:val="24"/>
          <w:szCs w:val="24"/>
        </w:rPr>
        <w:t xml:space="preserve">11B-233.3.1.2.6.4 Test number three, unusual characteristics test. </w:t>
      </w:r>
    </w:p>
    <w:p w14:paraId="1776BB53" w14:textId="77777777" w:rsidR="006A67F6" w:rsidRPr="00CA7EDF" w:rsidRDefault="006A67F6" w:rsidP="006A67F6">
      <w:pPr>
        <w:spacing w:after="120"/>
        <w:ind w:left="720"/>
        <w:rPr>
          <w:rFonts w:cs="Arial"/>
          <w:i/>
          <w:strike/>
          <w:sz w:val="24"/>
          <w:szCs w:val="24"/>
        </w:rPr>
      </w:pPr>
      <w:r w:rsidRPr="00CA7EDF">
        <w:rPr>
          <w:rFonts w:cs="Arial"/>
          <w:i/>
          <w:strike/>
          <w:sz w:val="24"/>
          <w:szCs w:val="24"/>
        </w:rPr>
        <w:t>Unusual characteristics include sites located in a state or federally designated floodplain or coastal high-hazard areas and sites subject to other similar requirements of law or code that require the lowest floor or the lowest structural member of the lowest floor be designed to a specified level at or above the base flood elevation. An accessible route to a building entrance is impractical due to unusual characteristics of the site when:</w:t>
      </w:r>
    </w:p>
    <w:p w14:paraId="69FE672A" w14:textId="77777777" w:rsidR="006A67F6" w:rsidRPr="00CA7EDF" w:rsidRDefault="006A67F6" w:rsidP="00CA7EDF">
      <w:pPr>
        <w:pStyle w:val="ListParagraph"/>
        <w:numPr>
          <w:ilvl w:val="0"/>
          <w:numId w:val="38"/>
        </w:numPr>
        <w:spacing w:after="120"/>
        <w:ind w:left="1620"/>
        <w:rPr>
          <w:rFonts w:cs="Arial"/>
          <w:i/>
          <w:strike/>
          <w:sz w:val="24"/>
          <w:szCs w:val="24"/>
        </w:rPr>
      </w:pPr>
      <w:r w:rsidRPr="00CA7EDF">
        <w:rPr>
          <w:rFonts w:cs="Arial"/>
          <w:i/>
          <w:strike/>
          <w:sz w:val="24"/>
          <w:szCs w:val="24"/>
        </w:rPr>
        <w:t>The original site characteristics result in a difference in finished grade elevation exceeding 30 inches (762 mm) and 10 percent measured between an entrance and all vehicular or pedestrian arrival points within 50 feet (15 240 mm) of the planned entrance; or</w:t>
      </w:r>
    </w:p>
    <w:p w14:paraId="4910CD07" w14:textId="77777777" w:rsidR="006A67F6" w:rsidRPr="00CA7EDF" w:rsidRDefault="006A67F6" w:rsidP="008A0F50">
      <w:pPr>
        <w:pStyle w:val="ListParagraph"/>
        <w:numPr>
          <w:ilvl w:val="0"/>
          <w:numId w:val="38"/>
        </w:numPr>
        <w:spacing w:after="120"/>
        <w:ind w:left="1620"/>
        <w:rPr>
          <w:rFonts w:cs="Arial"/>
          <w:i/>
          <w:strike/>
          <w:sz w:val="24"/>
          <w:szCs w:val="24"/>
        </w:rPr>
      </w:pPr>
      <w:r w:rsidRPr="00CA7EDF">
        <w:rPr>
          <w:rFonts w:cs="Arial"/>
          <w:i/>
          <w:strike/>
          <w:sz w:val="24"/>
          <w:szCs w:val="24"/>
        </w:rPr>
        <w:t xml:space="preserve">If there are no </w:t>
      </w:r>
      <w:proofErr w:type="gramStart"/>
      <w:r w:rsidRPr="00CA7EDF">
        <w:rPr>
          <w:rFonts w:cs="Arial"/>
          <w:i/>
          <w:strike/>
          <w:sz w:val="24"/>
          <w:szCs w:val="24"/>
        </w:rPr>
        <w:t>vehicular</w:t>
      </w:r>
      <w:proofErr w:type="gramEnd"/>
      <w:r w:rsidRPr="00CA7EDF">
        <w:rPr>
          <w:rFonts w:cs="Arial"/>
          <w:i/>
          <w:strike/>
          <w:sz w:val="24"/>
          <w:szCs w:val="24"/>
        </w:rPr>
        <w:t xml:space="preserve"> or pedestrian arrival points within 50 feet (15 240 mm) of the planned entrance, the unusual characteristics result in a difference in finished grade elevation exceeding 30 inches (762 mm) and 10 percent </w:t>
      </w:r>
      <w:r w:rsidRPr="00CA7EDF">
        <w:rPr>
          <w:rFonts w:cs="Arial"/>
          <w:i/>
          <w:strike/>
          <w:sz w:val="24"/>
          <w:szCs w:val="24"/>
        </w:rPr>
        <w:lastRenderedPageBreak/>
        <w:t>measured between an entrance and the closest vehicular or pedestrian arrival point.</w:t>
      </w:r>
    </w:p>
    <w:p w14:paraId="24966F7E" w14:textId="77777777" w:rsidR="006A67F6" w:rsidRPr="00CA7EDF" w:rsidRDefault="006A67F6" w:rsidP="006A67F6">
      <w:pPr>
        <w:spacing w:after="120"/>
        <w:ind w:left="720"/>
        <w:rPr>
          <w:rFonts w:cs="Arial"/>
          <w:i/>
          <w:strike/>
          <w:sz w:val="24"/>
          <w:szCs w:val="24"/>
        </w:rPr>
      </w:pPr>
      <w:r w:rsidRPr="00CA7EDF">
        <w:rPr>
          <w:rFonts w:cs="Arial"/>
          <w:b/>
          <w:i/>
          <w:strike/>
          <w:sz w:val="24"/>
          <w:szCs w:val="24"/>
        </w:rPr>
        <w:t>11B-233.3.1.2.6.5 Additional requirements.</w:t>
      </w:r>
      <w:r w:rsidRPr="00CA7EDF">
        <w:rPr>
          <w:rFonts w:cs="Arial"/>
          <w:i/>
          <w:strike/>
          <w:sz w:val="24"/>
          <w:szCs w:val="24"/>
        </w:rPr>
        <w:t xml:space="preserve"> In buildings without elevators and where site impracticality test numbers one, two or three reduce the required number of residential dwelling units with adaptable features, the remaining units shall provide the following:</w:t>
      </w:r>
    </w:p>
    <w:p w14:paraId="3A400878" w14:textId="77777777" w:rsidR="006A67F6" w:rsidRPr="00CA7EDF" w:rsidRDefault="006A67F6" w:rsidP="00CA7EDF">
      <w:pPr>
        <w:pStyle w:val="ListParagraph"/>
        <w:numPr>
          <w:ilvl w:val="0"/>
          <w:numId w:val="39"/>
        </w:numPr>
        <w:spacing w:after="120"/>
        <w:ind w:left="1620"/>
        <w:rPr>
          <w:rFonts w:cs="Arial"/>
          <w:i/>
          <w:strike/>
          <w:sz w:val="24"/>
          <w:szCs w:val="24"/>
        </w:rPr>
      </w:pPr>
      <w:r w:rsidRPr="00CA7EDF">
        <w:rPr>
          <w:rFonts w:cs="Arial"/>
          <w:i/>
          <w:strike/>
          <w:sz w:val="24"/>
          <w:szCs w:val="24"/>
        </w:rPr>
        <w:t>Grab bar reinforcement complying with Section 11B-809.10.5.2, 11B-809.10.6.4 or 11B-809.10.7.3.</w:t>
      </w:r>
    </w:p>
    <w:p w14:paraId="4591B950" w14:textId="77777777" w:rsidR="006A67F6" w:rsidRPr="00CA7EDF" w:rsidRDefault="006A67F6" w:rsidP="008A0F50">
      <w:pPr>
        <w:pStyle w:val="ListParagraph"/>
        <w:numPr>
          <w:ilvl w:val="0"/>
          <w:numId w:val="39"/>
        </w:numPr>
        <w:spacing w:after="120"/>
        <w:ind w:left="1620"/>
        <w:rPr>
          <w:rFonts w:cs="Arial"/>
          <w:i/>
          <w:strike/>
          <w:sz w:val="24"/>
          <w:szCs w:val="24"/>
        </w:rPr>
      </w:pPr>
      <w:r w:rsidRPr="00CA7EDF">
        <w:rPr>
          <w:rFonts w:cs="Arial"/>
          <w:i/>
          <w:strike/>
          <w:sz w:val="24"/>
          <w:szCs w:val="24"/>
        </w:rPr>
        <w:t>Interior door opening width complying with Section 11B-404.2.3.</w:t>
      </w:r>
    </w:p>
    <w:p w14:paraId="027F041D" w14:textId="77777777" w:rsidR="006A67F6" w:rsidRPr="00CA7EDF" w:rsidRDefault="006A67F6" w:rsidP="008A0F50">
      <w:pPr>
        <w:pStyle w:val="ListParagraph"/>
        <w:numPr>
          <w:ilvl w:val="0"/>
          <w:numId w:val="39"/>
        </w:numPr>
        <w:spacing w:after="120"/>
        <w:ind w:left="1620"/>
        <w:rPr>
          <w:rFonts w:cs="Arial"/>
          <w:i/>
          <w:strike/>
          <w:sz w:val="24"/>
          <w:szCs w:val="24"/>
        </w:rPr>
      </w:pPr>
      <w:r w:rsidRPr="00CA7EDF">
        <w:rPr>
          <w:rFonts w:cs="Arial"/>
          <w:i/>
          <w:strike/>
          <w:sz w:val="24"/>
          <w:szCs w:val="24"/>
        </w:rPr>
        <w:t>Door and gate hardware complying with Section 11B-404.2.7.</w:t>
      </w:r>
    </w:p>
    <w:p w14:paraId="5DCD7C0A" w14:textId="77777777" w:rsidR="006A67F6" w:rsidRPr="00CA7EDF" w:rsidRDefault="006A67F6" w:rsidP="008A0F50">
      <w:pPr>
        <w:pStyle w:val="ListParagraph"/>
        <w:numPr>
          <w:ilvl w:val="0"/>
          <w:numId w:val="39"/>
        </w:numPr>
        <w:spacing w:after="120"/>
        <w:ind w:left="1620"/>
        <w:rPr>
          <w:rFonts w:cs="Arial"/>
          <w:i/>
          <w:strike/>
          <w:sz w:val="24"/>
          <w:szCs w:val="24"/>
        </w:rPr>
      </w:pPr>
      <w:r w:rsidRPr="00CA7EDF">
        <w:rPr>
          <w:rFonts w:cs="Arial"/>
          <w:i/>
          <w:strike/>
          <w:sz w:val="24"/>
          <w:szCs w:val="24"/>
        </w:rPr>
        <w:t>Door signal devices complying with Section 11B-809.8.4.</w:t>
      </w:r>
    </w:p>
    <w:p w14:paraId="2F1C6B9F" w14:textId="77777777" w:rsidR="006A67F6" w:rsidRPr="00CA7EDF" w:rsidRDefault="006A67F6" w:rsidP="008A0F50">
      <w:pPr>
        <w:pStyle w:val="ListParagraph"/>
        <w:numPr>
          <w:ilvl w:val="0"/>
          <w:numId w:val="39"/>
        </w:numPr>
        <w:spacing w:after="120"/>
        <w:ind w:left="1620"/>
        <w:rPr>
          <w:rFonts w:cs="Arial"/>
          <w:i/>
          <w:strike/>
          <w:sz w:val="24"/>
          <w:szCs w:val="24"/>
        </w:rPr>
      </w:pPr>
      <w:r w:rsidRPr="00CA7EDF">
        <w:rPr>
          <w:rFonts w:cs="Arial"/>
          <w:i/>
          <w:strike/>
          <w:sz w:val="24"/>
          <w:szCs w:val="24"/>
        </w:rPr>
        <w:t>Door maneuvering clearance complying with Section 11B-809.8.</w:t>
      </w:r>
    </w:p>
    <w:p w14:paraId="70597106" w14:textId="77777777" w:rsidR="006A67F6" w:rsidRPr="00CA7EDF" w:rsidRDefault="006A67F6" w:rsidP="008A0F50">
      <w:pPr>
        <w:pStyle w:val="ListParagraph"/>
        <w:numPr>
          <w:ilvl w:val="0"/>
          <w:numId w:val="39"/>
        </w:numPr>
        <w:spacing w:after="120"/>
        <w:ind w:left="1620"/>
        <w:rPr>
          <w:rFonts w:cs="Arial"/>
          <w:i/>
          <w:strike/>
          <w:sz w:val="24"/>
          <w:szCs w:val="24"/>
        </w:rPr>
      </w:pPr>
      <w:r w:rsidRPr="00CA7EDF">
        <w:rPr>
          <w:rFonts w:cs="Arial"/>
          <w:i/>
          <w:strike/>
          <w:sz w:val="24"/>
          <w:szCs w:val="24"/>
        </w:rPr>
        <w:t>Water closet seat height complying with Section 11B-809.10.7.4.</w:t>
      </w:r>
    </w:p>
    <w:p w14:paraId="3251F136" w14:textId="77777777" w:rsidR="006A67F6" w:rsidRPr="00CA7EDF" w:rsidRDefault="006A67F6" w:rsidP="008A0F50">
      <w:pPr>
        <w:pStyle w:val="ListParagraph"/>
        <w:numPr>
          <w:ilvl w:val="0"/>
          <w:numId w:val="39"/>
        </w:numPr>
        <w:spacing w:after="120"/>
        <w:ind w:left="1620"/>
        <w:rPr>
          <w:rFonts w:cs="Arial"/>
          <w:i/>
          <w:strike/>
          <w:sz w:val="24"/>
          <w:szCs w:val="24"/>
        </w:rPr>
      </w:pPr>
      <w:r w:rsidRPr="00CA7EDF">
        <w:rPr>
          <w:rFonts w:cs="Arial"/>
          <w:i/>
          <w:strike/>
          <w:sz w:val="24"/>
          <w:szCs w:val="24"/>
        </w:rPr>
        <w:t>Electrical receptacles, switches and controls complying with Section 11B-809.12.</w:t>
      </w:r>
    </w:p>
    <w:p w14:paraId="0C9F6C2D" w14:textId="77777777" w:rsidR="006A67F6" w:rsidRPr="00CA7EDF" w:rsidRDefault="006A67F6" w:rsidP="008A0F50">
      <w:pPr>
        <w:pStyle w:val="ListParagraph"/>
        <w:numPr>
          <w:ilvl w:val="0"/>
          <w:numId w:val="39"/>
        </w:numPr>
        <w:spacing w:after="120"/>
        <w:ind w:left="1620"/>
        <w:rPr>
          <w:rFonts w:cs="Arial"/>
          <w:i/>
          <w:strike/>
          <w:sz w:val="24"/>
          <w:szCs w:val="24"/>
        </w:rPr>
      </w:pPr>
      <w:r w:rsidRPr="00CA7EDF">
        <w:rPr>
          <w:rFonts w:cs="Arial"/>
          <w:i/>
          <w:strike/>
          <w:sz w:val="24"/>
          <w:szCs w:val="24"/>
        </w:rPr>
        <w:t>Faucets complying with Section 11B-809.10.8.6.</w:t>
      </w:r>
    </w:p>
    <w:p w14:paraId="5B05BFBB" w14:textId="77777777" w:rsidR="006A67F6" w:rsidRPr="00CA7EDF" w:rsidRDefault="006A67F6" w:rsidP="008A0F50">
      <w:pPr>
        <w:pStyle w:val="ListParagraph"/>
        <w:numPr>
          <w:ilvl w:val="0"/>
          <w:numId w:val="39"/>
        </w:numPr>
        <w:spacing w:after="120"/>
        <w:ind w:left="1620"/>
        <w:rPr>
          <w:rFonts w:cs="Arial"/>
          <w:i/>
          <w:strike/>
          <w:sz w:val="24"/>
          <w:szCs w:val="24"/>
        </w:rPr>
      </w:pPr>
      <w:r w:rsidRPr="00CA7EDF">
        <w:rPr>
          <w:rFonts w:cs="Arial"/>
          <w:i/>
          <w:strike/>
          <w:sz w:val="24"/>
          <w:szCs w:val="24"/>
        </w:rPr>
        <w:t>Water closet, bathtub and lavatory maneuvering clearances complying with Section 11B-809.10.</w:t>
      </w:r>
    </w:p>
    <w:p w14:paraId="06994A6B" w14:textId="77777777" w:rsidR="006A67F6" w:rsidRPr="00CA7EDF" w:rsidRDefault="006A67F6" w:rsidP="008A0F50">
      <w:pPr>
        <w:pStyle w:val="ListParagraph"/>
        <w:numPr>
          <w:ilvl w:val="0"/>
          <w:numId w:val="39"/>
        </w:numPr>
        <w:spacing w:after="120"/>
        <w:ind w:left="1620"/>
        <w:rPr>
          <w:rFonts w:cs="Arial"/>
          <w:i/>
          <w:strike/>
          <w:sz w:val="24"/>
          <w:szCs w:val="24"/>
        </w:rPr>
      </w:pPr>
      <w:r w:rsidRPr="00CA7EDF">
        <w:rPr>
          <w:rFonts w:cs="Arial"/>
          <w:i/>
          <w:strike/>
          <w:sz w:val="24"/>
          <w:szCs w:val="24"/>
        </w:rPr>
        <w:t>Removable base cabinets complying with Section 11B-809.9.3.</w:t>
      </w:r>
    </w:p>
    <w:p w14:paraId="67E2025D" w14:textId="77777777" w:rsidR="00555153" w:rsidRPr="00CC29AE" w:rsidRDefault="00555153" w:rsidP="002D51EB">
      <w:pPr>
        <w:pStyle w:val="Heading2"/>
        <w:shd w:val="clear" w:color="auto" w:fill="000000" w:themeFill="text1"/>
        <w:spacing w:before="240" w:after="120"/>
        <w:ind w:firstLine="90"/>
        <w:rPr>
          <w:szCs w:val="24"/>
        </w:rPr>
      </w:pPr>
      <w:r w:rsidRPr="00CC29AE">
        <w:rPr>
          <w:szCs w:val="24"/>
        </w:rPr>
        <w:t>CODE TEXT IF ADOPTED</w:t>
      </w:r>
    </w:p>
    <w:p w14:paraId="5B2FB9EE" w14:textId="4EC73E8B" w:rsidR="00555153" w:rsidRPr="00D71094" w:rsidRDefault="00C02210" w:rsidP="00834354">
      <w:pPr>
        <w:spacing w:after="120"/>
        <w:rPr>
          <w:rFonts w:cs="Arial"/>
          <w:i/>
          <w:iCs/>
          <w:sz w:val="24"/>
          <w:szCs w:val="24"/>
        </w:rPr>
      </w:pPr>
      <w:r>
        <w:rPr>
          <w:b/>
          <w:i/>
          <w:sz w:val="24"/>
          <w:szCs w:val="24"/>
        </w:rPr>
        <w:t>None.</w:t>
      </w:r>
    </w:p>
    <w:p w14:paraId="4C7F0947" w14:textId="77777777" w:rsidR="00555153" w:rsidRPr="00CC29AE" w:rsidRDefault="00555153" w:rsidP="002D51EB">
      <w:pPr>
        <w:pStyle w:val="Heading2"/>
        <w:shd w:val="clear" w:color="auto" w:fill="000000" w:themeFill="text1"/>
        <w:spacing w:before="240" w:after="120"/>
        <w:ind w:firstLine="90"/>
        <w:rPr>
          <w:szCs w:val="24"/>
        </w:rPr>
      </w:pPr>
      <w:r w:rsidRPr="00CC29AE">
        <w:rPr>
          <w:szCs w:val="24"/>
        </w:rPr>
        <w:t>STATEMENT OF REASONS</w:t>
      </w:r>
    </w:p>
    <w:p w14:paraId="6A3956B3" w14:textId="6E0A11D8" w:rsidR="00122D96" w:rsidRDefault="00555153" w:rsidP="00A82D97">
      <w:pPr>
        <w:spacing w:after="120"/>
        <w:rPr>
          <w:rFonts w:cs="Arial"/>
          <w:sz w:val="24"/>
          <w:szCs w:val="24"/>
        </w:rPr>
      </w:pPr>
      <w:r>
        <w:rPr>
          <w:rFonts w:cs="Arial"/>
          <w:sz w:val="24"/>
          <w:szCs w:val="24"/>
        </w:rPr>
        <w:t xml:space="preserve">DSA is proposing to </w:t>
      </w:r>
      <w:r w:rsidR="00C02210">
        <w:rPr>
          <w:rFonts w:cs="Arial"/>
          <w:sz w:val="24"/>
          <w:szCs w:val="24"/>
        </w:rPr>
        <w:t xml:space="preserve">repeal </w:t>
      </w:r>
      <w:r>
        <w:rPr>
          <w:rFonts w:cs="Arial"/>
          <w:sz w:val="24"/>
          <w:szCs w:val="24"/>
        </w:rPr>
        <w:t xml:space="preserve">Section </w:t>
      </w:r>
      <w:r w:rsidRPr="0076478B">
        <w:rPr>
          <w:rFonts w:cs="Arial"/>
          <w:sz w:val="24"/>
          <w:szCs w:val="24"/>
        </w:rPr>
        <w:t>11B-233.3.1.2.6</w:t>
      </w:r>
      <w:r>
        <w:rPr>
          <w:rFonts w:cs="Arial"/>
          <w:sz w:val="24"/>
          <w:szCs w:val="24"/>
        </w:rPr>
        <w:t xml:space="preserve"> </w:t>
      </w:r>
      <w:r w:rsidR="00C62843">
        <w:rPr>
          <w:rFonts w:cs="Arial"/>
          <w:sz w:val="24"/>
          <w:szCs w:val="24"/>
        </w:rPr>
        <w:t>in its entirety</w:t>
      </w:r>
      <w:r w:rsidR="00545224">
        <w:rPr>
          <w:rFonts w:cs="Arial"/>
          <w:sz w:val="24"/>
          <w:szCs w:val="24"/>
        </w:rPr>
        <w:t xml:space="preserve">. </w:t>
      </w:r>
      <w:r w:rsidR="005A2460">
        <w:rPr>
          <w:rFonts w:cs="Arial"/>
          <w:sz w:val="24"/>
          <w:szCs w:val="24"/>
        </w:rPr>
        <w:t xml:space="preserve">As a place of public accommodation, housing </w:t>
      </w:r>
      <w:r w:rsidR="0065249E">
        <w:rPr>
          <w:rFonts w:cs="Arial"/>
          <w:sz w:val="24"/>
          <w:szCs w:val="24"/>
        </w:rPr>
        <w:t xml:space="preserve">at a place of private education </w:t>
      </w:r>
      <w:r w:rsidR="0057122A">
        <w:rPr>
          <w:rFonts w:cs="Arial"/>
          <w:sz w:val="24"/>
          <w:szCs w:val="24"/>
        </w:rPr>
        <w:t>is</w:t>
      </w:r>
      <w:r w:rsidR="0065249E">
        <w:rPr>
          <w:rFonts w:cs="Arial"/>
          <w:sz w:val="24"/>
          <w:szCs w:val="24"/>
        </w:rPr>
        <w:t xml:space="preserve"> </w:t>
      </w:r>
      <w:r w:rsidR="0004238B">
        <w:rPr>
          <w:rFonts w:cs="Arial"/>
          <w:sz w:val="24"/>
          <w:szCs w:val="24"/>
        </w:rPr>
        <w:t xml:space="preserve">subject </w:t>
      </w:r>
      <w:r w:rsidR="006025A1">
        <w:rPr>
          <w:rFonts w:cs="Arial"/>
          <w:sz w:val="24"/>
          <w:szCs w:val="24"/>
        </w:rPr>
        <w:t xml:space="preserve">to </w:t>
      </w:r>
      <w:r w:rsidR="00C81BB3">
        <w:rPr>
          <w:rFonts w:cs="Arial"/>
          <w:sz w:val="24"/>
          <w:szCs w:val="24"/>
        </w:rPr>
        <w:t xml:space="preserve">the </w:t>
      </w:r>
      <w:r w:rsidR="00FF7354">
        <w:rPr>
          <w:rFonts w:cs="Arial"/>
          <w:sz w:val="24"/>
          <w:szCs w:val="24"/>
        </w:rPr>
        <w:t xml:space="preserve">site accessibility </w:t>
      </w:r>
      <w:r w:rsidR="00C81BB3">
        <w:rPr>
          <w:rFonts w:cs="Arial"/>
          <w:sz w:val="24"/>
          <w:szCs w:val="24"/>
        </w:rPr>
        <w:t xml:space="preserve">requirements of </w:t>
      </w:r>
      <w:r w:rsidR="0068428B">
        <w:rPr>
          <w:rFonts w:cs="Arial"/>
          <w:sz w:val="24"/>
          <w:szCs w:val="24"/>
        </w:rPr>
        <w:t xml:space="preserve">ADAS </w:t>
      </w:r>
      <w:r w:rsidR="00A81307">
        <w:rPr>
          <w:rFonts w:cs="Arial"/>
          <w:sz w:val="24"/>
          <w:szCs w:val="24"/>
        </w:rPr>
        <w:t>Section 206.2</w:t>
      </w:r>
      <w:r w:rsidR="00C81BB3">
        <w:rPr>
          <w:rFonts w:cs="Arial"/>
          <w:sz w:val="24"/>
          <w:szCs w:val="24"/>
        </w:rPr>
        <w:t>, and the requirements of CBC Section 11B-206.2 as amended.</w:t>
      </w:r>
      <w:r w:rsidR="007909FB">
        <w:rPr>
          <w:rFonts w:cs="Arial"/>
          <w:sz w:val="24"/>
          <w:szCs w:val="24"/>
        </w:rPr>
        <w:t xml:space="preserve"> </w:t>
      </w:r>
      <w:r w:rsidR="005D16EC">
        <w:rPr>
          <w:rFonts w:cs="Arial"/>
          <w:sz w:val="24"/>
          <w:szCs w:val="24"/>
        </w:rPr>
        <w:t xml:space="preserve">As a place of public accommodation, housing at a place of private education must meet the more restrictive requirements of the 2010 ADAS </w:t>
      </w:r>
      <w:r w:rsidR="0036653C">
        <w:rPr>
          <w:rFonts w:cs="Arial"/>
          <w:sz w:val="24"/>
          <w:szCs w:val="24"/>
        </w:rPr>
        <w:t xml:space="preserve">rather </w:t>
      </w:r>
      <w:r w:rsidR="005D16EC">
        <w:rPr>
          <w:rFonts w:cs="Arial"/>
          <w:sz w:val="24"/>
          <w:szCs w:val="24"/>
        </w:rPr>
        <w:t xml:space="preserve">than the requirements provided in the </w:t>
      </w:r>
      <w:proofErr w:type="spellStart"/>
      <w:r w:rsidR="005D16EC">
        <w:rPr>
          <w:rFonts w:cs="Arial"/>
          <w:sz w:val="24"/>
          <w:szCs w:val="24"/>
        </w:rPr>
        <w:t>FHAct</w:t>
      </w:r>
      <w:proofErr w:type="spellEnd"/>
      <w:r w:rsidR="005D16EC">
        <w:rPr>
          <w:rFonts w:cs="Arial"/>
          <w:sz w:val="24"/>
          <w:szCs w:val="24"/>
        </w:rPr>
        <w:t>.</w:t>
      </w:r>
    </w:p>
    <w:p w14:paraId="5494C6BD" w14:textId="512DB621" w:rsidR="00E60483" w:rsidRDefault="005D16EC" w:rsidP="008079CB">
      <w:pPr>
        <w:spacing w:after="120"/>
        <w:rPr>
          <w:rFonts w:cs="Arial"/>
          <w:sz w:val="24"/>
          <w:szCs w:val="24"/>
        </w:rPr>
      </w:pPr>
      <w:r>
        <w:rPr>
          <w:rFonts w:cs="Arial"/>
          <w:sz w:val="24"/>
          <w:szCs w:val="24"/>
        </w:rPr>
        <w:t>The</w:t>
      </w:r>
      <w:r w:rsidR="00D8432C">
        <w:rPr>
          <w:rFonts w:cs="Arial"/>
          <w:sz w:val="24"/>
          <w:szCs w:val="24"/>
        </w:rPr>
        <w:t xml:space="preserve"> site </w:t>
      </w:r>
      <w:proofErr w:type="gramStart"/>
      <w:r w:rsidR="00D8432C">
        <w:rPr>
          <w:rFonts w:cs="Arial"/>
          <w:sz w:val="24"/>
          <w:szCs w:val="24"/>
        </w:rPr>
        <w:t>impracticality</w:t>
      </w:r>
      <w:proofErr w:type="gramEnd"/>
      <w:r w:rsidR="00D8432C">
        <w:rPr>
          <w:rFonts w:cs="Arial"/>
          <w:sz w:val="24"/>
          <w:szCs w:val="24"/>
        </w:rPr>
        <w:t xml:space="preserve"> provisions of the </w:t>
      </w:r>
      <w:proofErr w:type="spellStart"/>
      <w:r w:rsidR="006A754B">
        <w:rPr>
          <w:rFonts w:cs="Arial"/>
          <w:sz w:val="24"/>
          <w:szCs w:val="24"/>
        </w:rPr>
        <w:t>FHAct</w:t>
      </w:r>
      <w:proofErr w:type="spellEnd"/>
      <w:r w:rsidR="008C1B3A">
        <w:rPr>
          <w:rFonts w:cs="Arial"/>
          <w:sz w:val="24"/>
          <w:szCs w:val="24"/>
        </w:rPr>
        <w:t xml:space="preserve"> do not apply</w:t>
      </w:r>
      <w:r w:rsidR="004F6E4E">
        <w:rPr>
          <w:rFonts w:cs="Arial"/>
          <w:sz w:val="24"/>
          <w:szCs w:val="24"/>
        </w:rPr>
        <w:t xml:space="preserve"> </w:t>
      </w:r>
      <w:r>
        <w:rPr>
          <w:rFonts w:cs="Arial"/>
          <w:sz w:val="24"/>
          <w:szCs w:val="24"/>
        </w:rPr>
        <w:t>to place of public accommodation under the 2010 ADAS</w:t>
      </w:r>
      <w:r w:rsidR="001435AD">
        <w:rPr>
          <w:rFonts w:cs="Arial"/>
          <w:sz w:val="24"/>
          <w:szCs w:val="24"/>
        </w:rPr>
        <w:t xml:space="preserve">. The site impracticality provisions </w:t>
      </w:r>
      <w:r w:rsidR="004D3AC1">
        <w:rPr>
          <w:rFonts w:cs="Arial"/>
          <w:sz w:val="24"/>
          <w:szCs w:val="24"/>
        </w:rPr>
        <w:t>are proposed for repeal because they fail to meet minimum federal requirements</w:t>
      </w:r>
      <w:r w:rsidR="00E575F4">
        <w:rPr>
          <w:rFonts w:cs="Arial"/>
          <w:sz w:val="24"/>
          <w:szCs w:val="24"/>
        </w:rPr>
        <w:t xml:space="preserve"> and conflict with other Chapter 11B requirements</w:t>
      </w:r>
      <w:r w:rsidR="00772B93">
        <w:rPr>
          <w:rFonts w:cs="Arial"/>
          <w:sz w:val="24"/>
          <w:szCs w:val="24"/>
        </w:rPr>
        <w:t>.</w:t>
      </w:r>
    </w:p>
    <w:p w14:paraId="1D4AF331" w14:textId="5B7C8F5D" w:rsidR="008079CB" w:rsidRDefault="008079CB" w:rsidP="008079CB">
      <w:pPr>
        <w:spacing w:after="120"/>
        <w:rPr>
          <w:rFonts w:cs="Arial"/>
          <w:sz w:val="24"/>
          <w:szCs w:val="24"/>
        </w:rPr>
      </w:pPr>
      <w:r>
        <w:rPr>
          <w:rFonts w:cs="Arial"/>
          <w:sz w:val="24"/>
          <w:szCs w:val="24"/>
        </w:rPr>
        <w:t xml:space="preserve">DSA proposes this change to avoid </w:t>
      </w:r>
      <w:r w:rsidR="00197F31">
        <w:rPr>
          <w:rFonts w:cs="Arial"/>
          <w:sz w:val="24"/>
          <w:szCs w:val="24"/>
        </w:rPr>
        <w:t>conflicting</w:t>
      </w:r>
      <w:r>
        <w:rPr>
          <w:rFonts w:cs="Arial"/>
          <w:sz w:val="24"/>
          <w:szCs w:val="24"/>
        </w:rPr>
        <w:t xml:space="preserve"> building standards per Health and Safety Code, Section 18930(a)(1).</w:t>
      </w:r>
    </w:p>
    <w:p w14:paraId="2F434D1D" w14:textId="77777777" w:rsidR="00555153" w:rsidRPr="00813979" w:rsidRDefault="00555153" w:rsidP="00A82D97">
      <w:pPr>
        <w:spacing w:after="120"/>
        <w:rPr>
          <w:rFonts w:cs="Arial"/>
          <w:sz w:val="24"/>
          <w:szCs w:val="24"/>
        </w:rPr>
      </w:pPr>
      <w:r w:rsidRPr="007E384E">
        <w:rPr>
          <w:rFonts w:cs="Arial"/>
          <w:sz w:val="24"/>
          <w:szCs w:val="24"/>
        </w:rPr>
        <w:t xml:space="preserve">This proposal is necessary to </w:t>
      </w:r>
      <w:r w:rsidRPr="00700944">
        <w:rPr>
          <w:rFonts w:cs="Arial"/>
          <w:sz w:val="24"/>
          <w:szCs w:val="24"/>
        </w:rPr>
        <w:t xml:space="preserve">conform with minimum </w:t>
      </w:r>
      <w:r>
        <w:rPr>
          <w:rFonts w:cs="Arial"/>
          <w:sz w:val="24"/>
          <w:szCs w:val="24"/>
        </w:rPr>
        <w:t xml:space="preserve">existing </w:t>
      </w:r>
      <w:r w:rsidRPr="00700944">
        <w:rPr>
          <w:rFonts w:cs="Arial"/>
          <w:sz w:val="24"/>
          <w:szCs w:val="24"/>
        </w:rPr>
        <w:t>federal accessibility laws, standards, and regulations.</w:t>
      </w:r>
    </w:p>
    <w:p w14:paraId="43F22FB8" w14:textId="77777777" w:rsidR="00555153" w:rsidRPr="00CC29AE" w:rsidRDefault="00555153" w:rsidP="002D51EB">
      <w:pPr>
        <w:pStyle w:val="Heading2"/>
        <w:shd w:val="clear" w:color="auto" w:fill="000000" w:themeFill="text1"/>
        <w:spacing w:before="240" w:after="120"/>
        <w:ind w:firstLine="90"/>
        <w:rPr>
          <w:szCs w:val="24"/>
        </w:rPr>
      </w:pPr>
      <w:r w:rsidRPr="00CC29AE">
        <w:rPr>
          <w:szCs w:val="24"/>
        </w:rPr>
        <w:t>DSA COMMENTS</w:t>
      </w:r>
    </w:p>
    <w:p w14:paraId="068F709A" w14:textId="4A495675" w:rsidR="00FF5619" w:rsidRDefault="00FF5619">
      <w:pPr>
        <w:spacing w:after="200" w:line="276" w:lineRule="auto"/>
        <w:rPr>
          <w:rFonts w:cs="Arial"/>
          <w:sz w:val="24"/>
          <w:szCs w:val="24"/>
        </w:rPr>
      </w:pPr>
      <w:r>
        <w:rPr>
          <w:rFonts w:cs="Arial"/>
          <w:sz w:val="24"/>
          <w:szCs w:val="24"/>
        </w:rPr>
        <w:br w:type="page"/>
      </w:r>
    </w:p>
    <w:p w14:paraId="027D76EF" w14:textId="77777777" w:rsidR="00FF5619" w:rsidRPr="00A95FE4" w:rsidRDefault="00FF5619" w:rsidP="00925026">
      <w:pPr>
        <w:spacing w:after="120"/>
        <w:rPr>
          <w:rFonts w:cs="Arial"/>
          <w:szCs w:val="22"/>
        </w:rPr>
        <w:sectPr w:rsidR="00FF5619" w:rsidRPr="00A95FE4" w:rsidSect="00FF5619">
          <w:footerReference w:type="default" r:id="rId79"/>
          <w:footerReference w:type="first" r:id="rId80"/>
          <w:type w:val="continuous"/>
          <w:pgSz w:w="12240" w:h="15840"/>
          <w:pgMar w:top="1080" w:right="1080" w:bottom="1080" w:left="1080" w:header="720" w:footer="471" w:gutter="0"/>
          <w:cols w:space="720"/>
          <w:titlePg/>
          <w:docGrid w:linePitch="360"/>
        </w:sectPr>
      </w:pPr>
      <w:r w:rsidRPr="00A95FE4">
        <w:rPr>
          <w:noProof/>
          <w:szCs w:val="22"/>
        </w:rPr>
        <w:lastRenderedPageBreak/>
        <w:drawing>
          <wp:inline distT="0" distB="0" distL="0" distR="0" wp14:anchorId="25A2941C" wp14:editId="30D891A0">
            <wp:extent cx="1859280" cy="449580"/>
            <wp:effectExtent l="0" t="0" r="7620" b="7620"/>
            <wp:docPr id="43291827" name="Picture 43291827"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22486F0A" w14:textId="77777777" w:rsidR="00FF5619" w:rsidRDefault="00FF5619" w:rsidP="00925026">
      <w:pPr>
        <w:pStyle w:val="DSADOCUMENTTITLE"/>
      </w:pPr>
      <w:r w:rsidRPr="00A95FE4">
        <w:t>DSA Code Amendment development</w:t>
      </w:r>
    </w:p>
    <w:p w14:paraId="4FD89FA9" w14:textId="40ED57D8" w:rsidR="00FF5619" w:rsidRPr="00FF5619" w:rsidRDefault="00FF5619"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18</w:t>
      </w:r>
    </w:p>
    <w:p w14:paraId="4471FCBF" w14:textId="77777777" w:rsidR="00FF5619" w:rsidRPr="00CC29AE" w:rsidRDefault="00FF5619"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63FA09DF" w14:textId="77777777" w:rsidR="00FF5619" w:rsidRPr="006842E0" w:rsidRDefault="00FF5619" w:rsidP="00CC0DBF">
      <w:pPr>
        <w:spacing w:after="120"/>
        <w:ind w:left="3240" w:hanging="3240"/>
        <w:rPr>
          <w:rFonts w:cs="Arial"/>
          <w:color w:val="000000" w:themeColor="text1"/>
          <w:sz w:val="24"/>
          <w:szCs w:val="24"/>
        </w:rPr>
      </w:pPr>
      <w:r w:rsidRPr="00CC29AE">
        <w:rPr>
          <w:rFonts w:cs="Arial"/>
          <w:sz w:val="24"/>
          <w:szCs w:val="24"/>
        </w:rPr>
        <w:t>DSA Tracking Number:</w:t>
      </w:r>
      <w:r>
        <w:rPr>
          <w:rFonts w:cs="Arial"/>
          <w:sz w:val="24"/>
          <w:szCs w:val="24"/>
        </w:rPr>
        <w:tab/>
      </w:r>
      <w:r w:rsidRPr="006842E0">
        <w:rPr>
          <w:rFonts w:cs="Arial"/>
          <w:color w:val="000000" w:themeColor="text1"/>
          <w:sz w:val="24"/>
          <w:szCs w:val="24"/>
        </w:rPr>
        <w:t>1</w:t>
      </w:r>
      <w:r>
        <w:rPr>
          <w:rFonts w:cs="Arial"/>
          <w:color w:val="000000" w:themeColor="text1"/>
          <w:sz w:val="24"/>
          <w:szCs w:val="24"/>
        </w:rPr>
        <w:t>8</w:t>
      </w:r>
    </w:p>
    <w:p w14:paraId="0A598BBA" w14:textId="6E53EA17" w:rsidR="00FF5619" w:rsidRPr="006842E0" w:rsidRDefault="00FF5619" w:rsidP="00CC0DBF">
      <w:pPr>
        <w:spacing w:after="120"/>
        <w:ind w:left="3240" w:hanging="3240"/>
        <w:rPr>
          <w:rFonts w:cs="Arial"/>
          <w:sz w:val="24"/>
          <w:szCs w:val="24"/>
        </w:rPr>
      </w:pPr>
      <w:r w:rsidRPr="006842E0">
        <w:rPr>
          <w:rFonts w:cs="Arial"/>
          <w:color w:val="000000" w:themeColor="text1"/>
          <w:sz w:val="24"/>
          <w:szCs w:val="24"/>
        </w:rPr>
        <w:t>Date Reviewed:</w:t>
      </w:r>
      <w:r w:rsidRPr="006842E0">
        <w:rPr>
          <w:rFonts w:cs="Arial"/>
          <w:color w:val="000000" w:themeColor="text1"/>
          <w:sz w:val="24"/>
          <w:szCs w:val="24"/>
        </w:rPr>
        <w:tab/>
      </w:r>
      <w:r w:rsidR="00290EED" w:rsidRPr="00290EED">
        <w:rPr>
          <w:rFonts w:cs="Arial"/>
          <w:color w:val="000000" w:themeColor="text1"/>
          <w:sz w:val="24"/>
          <w:szCs w:val="24"/>
        </w:rPr>
        <w:t>January 23, 2026</w:t>
      </w:r>
    </w:p>
    <w:p w14:paraId="28521EA3" w14:textId="2C2C01B5" w:rsidR="00FF5619" w:rsidRPr="00CC29AE" w:rsidRDefault="00FF5619" w:rsidP="00CC0DBF">
      <w:pPr>
        <w:spacing w:after="120"/>
        <w:ind w:left="3240" w:hanging="3240"/>
        <w:rPr>
          <w:rFonts w:cs="Arial"/>
          <w:sz w:val="24"/>
          <w:szCs w:val="24"/>
        </w:rPr>
      </w:pPr>
      <w:r w:rsidRPr="006842E0">
        <w:rPr>
          <w:rFonts w:cs="Arial"/>
          <w:sz w:val="24"/>
          <w:szCs w:val="24"/>
        </w:rPr>
        <w:t>Status:</w:t>
      </w:r>
      <w:r w:rsidRPr="006842E0">
        <w:rPr>
          <w:rFonts w:cs="Arial"/>
          <w:sz w:val="24"/>
          <w:szCs w:val="24"/>
        </w:rPr>
        <w:tab/>
      </w:r>
      <w:r w:rsidR="00116B3F">
        <w:rPr>
          <w:rFonts w:cs="Arial"/>
          <w:sz w:val="24"/>
          <w:szCs w:val="24"/>
        </w:rPr>
        <w:t>Withdrawn</w:t>
      </w:r>
    </w:p>
    <w:p w14:paraId="716E124D" w14:textId="77777777" w:rsidR="00FF5619" w:rsidRPr="00CC29AE" w:rsidRDefault="00FF5619" w:rsidP="00EA4433">
      <w:pPr>
        <w:pStyle w:val="Heading2"/>
        <w:shd w:val="clear" w:color="auto" w:fill="000000" w:themeFill="text1"/>
        <w:spacing w:before="240" w:after="120"/>
        <w:ind w:firstLine="90"/>
        <w:rPr>
          <w:szCs w:val="24"/>
        </w:rPr>
      </w:pPr>
      <w:r w:rsidRPr="00CC29AE">
        <w:rPr>
          <w:szCs w:val="24"/>
        </w:rPr>
        <w:t>APPLICABLE CODE</w:t>
      </w:r>
    </w:p>
    <w:p w14:paraId="57D997F9" w14:textId="7ED08393" w:rsidR="00FF5619" w:rsidRPr="00CC29AE" w:rsidRDefault="00116B3F" w:rsidP="00CC0DBF">
      <w:pPr>
        <w:spacing w:after="120"/>
        <w:ind w:left="3240" w:hanging="3240"/>
        <w:rPr>
          <w:rFonts w:cs="Arial"/>
          <w:sz w:val="24"/>
          <w:szCs w:val="24"/>
        </w:rPr>
      </w:pPr>
      <w:r>
        <w:rPr>
          <w:rFonts w:cs="Arial"/>
          <w:sz w:val="24"/>
          <w:szCs w:val="24"/>
        </w:rPr>
        <w:t>N/A</w:t>
      </w:r>
    </w:p>
    <w:p w14:paraId="51A8145B" w14:textId="77777777" w:rsidR="00FF5619" w:rsidRPr="00CC29AE" w:rsidRDefault="00FF5619" w:rsidP="002D51EB">
      <w:pPr>
        <w:pStyle w:val="Heading2"/>
        <w:shd w:val="clear" w:color="auto" w:fill="000000" w:themeFill="text1"/>
        <w:spacing w:before="240" w:after="120"/>
        <w:ind w:firstLine="90"/>
        <w:rPr>
          <w:szCs w:val="24"/>
        </w:rPr>
      </w:pPr>
      <w:r w:rsidRPr="00CC29AE">
        <w:rPr>
          <w:szCs w:val="24"/>
        </w:rPr>
        <w:t>CURRENT CODE LANGUAGE</w:t>
      </w:r>
    </w:p>
    <w:p w14:paraId="3821CC4A" w14:textId="77777777" w:rsidR="00FF5619" w:rsidRPr="00C13DA3" w:rsidRDefault="00FF5619" w:rsidP="00834354">
      <w:pPr>
        <w:spacing w:after="120"/>
        <w:rPr>
          <w:rFonts w:cs="Arial"/>
          <w:sz w:val="24"/>
          <w:szCs w:val="24"/>
        </w:rPr>
      </w:pPr>
      <w:r w:rsidRPr="00C13DA3">
        <w:rPr>
          <w:rFonts w:cs="Arial"/>
          <w:sz w:val="24"/>
          <w:szCs w:val="24"/>
        </w:rPr>
        <w:t>N/A</w:t>
      </w:r>
    </w:p>
    <w:p w14:paraId="03A6F593" w14:textId="77777777" w:rsidR="00FF5619" w:rsidRPr="00CC29AE" w:rsidRDefault="00FF5619" w:rsidP="002D51EB">
      <w:pPr>
        <w:pStyle w:val="Heading2"/>
        <w:shd w:val="clear" w:color="auto" w:fill="000000" w:themeFill="text1"/>
        <w:spacing w:before="240" w:after="120"/>
        <w:ind w:firstLine="90"/>
        <w:rPr>
          <w:szCs w:val="24"/>
        </w:rPr>
      </w:pPr>
      <w:r w:rsidRPr="00CC29AE">
        <w:rPr>
          <w:szCs w:val="24"/>
        </w:rPr>
        <w:t>SUGGESTED TEXT OF PROPOSED AMENDMENT</w:t>
      </w:r>
    </w:p>
    <w:p w14:paraId="3727AED7" w14:textId="4071A4CF" w:rsidR="00FF5619" w:rsidRPr="00AB3D3A" w:rsidRDefault="00116B3F" w:rsidP="00AB3D3A">
      <w:pPr>
        <w:spacing w:after="120"/>
        <w:ind w:left="3240" w:hanging="3240"/>
        <w:rPr>
          <w:rFonts w:cs="Arial"/>
          <w:sz w:val="24"/>
          <w:szCs w:val="24"/>
        </w:rPr>
      </w:pPr>
      <w:r w:rsidRPr="00AB3D3A">
        <w:rPr>
          <w:rFonts w:cs="Arial"/>
          <w:sz w:val="24"/>
          <w:szCs w:val="24"/>
        </w:rPr>
        <w:t>N/A</w:t>
      </w:r>
    </w:p>
    <w:p w14:paraId="086B4EEB" w14:textId="77777777" w:rsidR="00FF5619" w:rsidRPr="00CC29AE" w:rsidRDefault="00FF5619" w:rsidP="002D51EB">
      <w:pPr>
        <w:pStyle w:val="Heading2"/>
        <w:shd w:val="clear" w:color="auto" w:fill="000000" w:themeFill="text1"/>
        <w:spacing w:before="240" w:after="120"/>
        <w:ind w:firstLine="90"/>
        <w:rPr>
          <w:szCs w:val="24"/>
        </w:rPr>
      </w:pPr>
      <w:r w:rsidRPr="00CC29AE">
        <w:rPr>
          <w:szCs w:val="24"/>
        </w:rPr>
        <w:t>CODE TEXT IF ADOPTED</w:t>
      </w:r>
    </w:p>
    <w:p w14:paraId="17BF3490" w14:textId="7D12DC51" w:rsidR="00FF5619" w:rsidRPr="00AB3D3A" w:rsidRDefault="00DE1AE1" w:rsidP="00AB3D3A">
      <w:pPr>
        <w:spacing w:after="120"/>
        <w:ind w:left="3240" w:hanging="3240"/>
        <w:rPr>
          <w:rFonts w:cs="Arial"/>
          <w:sz w:val="24"/>
          <w:szCs w:val="24"/>
        </w:rPr>
      </w:pPr>
      <w:r w:rsidRPr="00AB3D3A">
        <w:rPr>
          <w:rFonts w:cs="Arial"/>
          <w:sz w:val="24"/>
          <w:szCs w:val="24"/>
        </w:rPr>
        <w:t>N/A</w:t>
      </w:r>
    </w:p>
    <w:p w14:paraId="1D502BB7" w14:textId="77777777" w:rsidR="00FF5619" w:rsidRPr="00CC29AE" w:rsidRDefault="00FF5619" w:rsidP="002D51EB">
      <w:pPr>
        <w:pStyle w:val="Heading2"/>
        <w:shd w:val="clear" w:color="auto" w:fill="000000" w:themeFill="text1"/>
        <w:spacing w:before="240" w:after="120"/>
        <w:ind w:firstLine="90"/>
        <w:rPr>
          <w:szCs w:val="24"/>
        </w:rPr>
      </w:pPr>
      <w:r w:rsidRPr="00CC29AE">
        <w:rPr>
          <w:szCs w:val="24"/>
        </w:rPr>
        <w:t>STATEMENT OF REASONS</w:t>
      </w:r>
    </w:p>
    <w:p w14:paraId="398AA696" w14:textId="63A290A4" w:rsidR="00FF5619" w:rsidRPr="00813979" w:rsidRDefault="00DE1AE1" w:rsidP="00834354">
      <w:pPr>
        <w:spacing w:after="120"/>
        <w:rPr>
          <w:rFonts w:cs="Arial"/>
          <w:sz w:val="24"/>
          <w:szCs w:val="24"/>
        </w:rPr>
      </w:pPr>
      <w:r>
        <w:rPr>
          <w:rFonts w:cs="Arial"/>
          <w:sz w:val="24"/>
          <w:szCs w:val="24"/>
        </w:rPr>
        <w:t>N/A</w:t>
      </w:r>
    </w:p>
    <w:p w14:paraId="17259658" w14:textId="77777777" w:rsidR="00FF5619" w:rsidRPr="00CC29AE" w:rsidRDefault="00FF5619" w:rsidP="002D51EB">
      <w:pPr>
        <w:pStyle w:val="Heading2"/>
        <w:shd w:val="clear" w:color="auto" w:fill="000000" w:themeFill="text1"/>
        <w:spacing w:before="240" w:after="120"/>
        <w:ind w:firstLine="90"/>
        <w:rPr>
          <w:szCs w:val="24"/>
        </w:rPr>
      </w:pPr>
      <w:r w:rsidRPr="00CC29AE">
        <w:rPr>
          <w:szCs w:val="24"/>
        </w:rPr>
        <w:t>DSA COMMENTS</w:t>
      </w:r>
    </w:p>
    <w:p w14:paraId="6C480986" w14:textId="529C4C3E" w:rsidR="00AB3D3A" w:rsidRPr="00CC29AE" w:rsidRDefault="00DE1AE1" w:rsidP="00AE4183">
      <w:pPr>
        <w:spacing w:after="120"/>
        <w:rPr>
          <w:rFonts w:cs="Arial"/>
          <w:sz w:val="24"/>
          <w:szCs w:val="24"/>
        </w:rPr>
      </w:pPr>
      <w:r>
        <w:rPr>
          <w:rFonts w:cs="Arial"/>
          <w:sz w:val="24"/>
          <w:szCs w:val="24"/>
        </w:rPr>
        <w:t>N/A</w:t>
      </w:r>
    </w:p>
    <w:p w14:paraId="7A8699E5" w14:textId="697657EF" w:rsidR="00F520C2" w:rsidRDefault="00FF5619">
      <w:pPr>
        <w:spacing w:after="200" w:line="276" w:lineRule="auto"/>
        <w:rPr>
          <w:rFonts w:cs="Arial"/>
          <w:sz w:val="24"/>
          <w:szCs w:val="24"/>
        </w:rPr>
      </w:pPr>
      <w:r>
        <w:rPr>
          <w:rFonts w:cs="Arial"/>
          <w:sz w:val="24"/>
          <w:szCs w:val="24"/>
        </w:rPr>
        <w:br w:type="page"/>
      </w:r>
      <w:r w:rsidR="00F520C2">
        <w:rPr>
          <w:rFonts w:cs="Arial"/>
          <w:sz w:val="24"/>
          <w:szCs w:val="24"/>
        </w:rPr>
        <w:lastRenderedPageBreak/>
        <w:br w:type="page"/>
      </w:r>
    </w:p>
    <w:p w14:paraId="058EFC5D" w14:textId="77777777" w:rsidR="00FF5619" w:rsidRPr="00A95FE4" w:rsidRDefault="00FF5619" w:rsidP="00925026">
      <w:pPr>
        <w:spacing w:after="120"/>
        <w:rPr>
          <w:rFonts w:cs="Arial"/>
          <w:szCs w:val="22"/>
        </w:rPr>
        <w:sectPr w:rsidR="00FF5619" w:rsidRPr="00A95FE4" w:rsidSect="00FF5619">
          <w:footerReference w:type="default" r:id="rId81"/>
          <w:footerReference w:type="first" r:id="rId82"/>
          <w:type w:val="continuous"/>
          <w:pgSz w:w="12240" w:h="15840"/>
          <w:pgMar w:top="1080" w:right="1080" w:bottom="1080" w:left="1080" w:header="720" w:footer="471" w:gutter="0"/>
          <w:cols w:space="720"/>
          <w:titlePg/>
          <w:docGrid w:linePitch="360"/>
        </w:sectPr>
      </w:pPr>
      <w:r w:rsidRPr="00A95FE4">
        <w:rPr>
          <w:noProof/>
          <w:szCs w:val="22"/>
        </w:rPr>
        <w:lastRenderedPageBreak/>
        <w:drawing>
          <wp:inline distT="0" distB="0" distL="0" distR="0" wp14:anchorId="114D35E1" wp14:editId="669658C6">
            <wp:extent cx="1859280" cy="449580"/>
            <wp:effectExtent l="0" t="0" r="7620" b="7620"/>
            <wp:docPr id="1543257509" name="Picture 1543257509"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59743D45" w14:textId="77777777" w:rsidR="00FF5619" w:rsidRDefault="00FF5619" w:rsidP="00925026">
      <w:pPr>
        <w:pStyle w:val="DSADOCUMENTTITLE"/>
      </w:pPr>
      <w:r w:rsidRPr="00A95FE4">
        <w:t>DSA Code Amendment development</w:t>
      </w:r>
    </w:p>
    <w:p w14:paraId="5B5F76D4" w14:textId="3D17B273" w:rsidR="00FF5619" w:rsidRPr="00FF5619" w:rsidRDefault="00FF5619"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19</w:t>
      </w:r>
    </w:p>
    <w:p w14:paraId="785E7908" w14:textId="77777777" w:rsidR="00FF5619" w:rsidRPr="00CC29AE" w:rsidRDefault="00FF5619"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5B5615D3" w14:textId="32414BE1" w:rsidR="00FF5619" w:rsidRPr="00707463" w:rsidRDefault="00FF5619"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19</w:t>
      </w:r>
    </w:p>
    <w:p w14:paraId="10902B7A" w14:textId="3F0B7925" w:rsidR="00FF5619" w:rsidRPr="00707463" w:rsidRDefault="00FF5619" w:rsidP="00CC0DBF">
      <w:pPr>
        <w:spacing w:after="120"/>
        <w:ind w:left="3240" w:hanging="3240"/>
        <w:rPr>
          <w:rFonts w:cs="Arial"/>
          <w:sz w:val="24"/>
          <w:szCs w:val="24"/>
        </w:rPr>
      </w:pPr>
      <w:r w:rsidRPr="00707463">
        <w:rPr>
          <w:rFonts w:cs="Arial"/>
          <w:sz w:val="24"/>
          <w:szCs w:val="24"/>
        </w:rPr>
        <w:t>Date Reviewed:</w:t>
      </w:r>
      <w:r w:rsidRPr="00707463">
        <w:rPr>
          <w:rFonts w:cs="Arial"/>
          <w:sz w:val="24"/>
          <w:szCs w:val="24"/>
        </w:rPr>
        <w:tab/>
      </w:r>
      <w:r w:rsidR="00360093">
        <w:rPr>
          <w:rFonts w:cs="Arial"/>
          <w:sz w:val="24"/>
          <w:szCs w:val="24"/>
        </w:rPr>
        <w:t>January 23, 2026</w:t>
      </w:r>
    </w:p>
    <w:p w14:paraId="05E0A969" w14:textId="502A097B" w:rsidR="00FF5619" w:rsidRPr="00CC29AE" w:rsidRDefault="00FF5619" w:rsidP="00CC0DBF">
      <w:pPr>
        <w:spacing w:after="120"/>
        <w:ind w:left="3240" w:hanging="3240"/>
        <w:rPr>
          <w:rFonts w:cs="Arial"/>
          <w:sz w:val="24"/>
          <w:szCs w:val="24"/>
        </w:rPr>
      </w:pPr>
      <w:r w:rsidRPr="00707463">
        <w:rPr>
          <w:rFonts w:cs="Arial"/>
          <w:sz w:val="24"/>
          <w:szCs w:val="24"/>
        </w:rPr>
        <w:t>Status:</w:t>
      </w:r>
      <w:r w:rsidRPr="00707463">
        <w:rPr>
          <w:rFonts w:cs="Arial"/>
          <w:sz w:val="24"/>
          <w:szCs w:val="24"/>
        </w:rPr>
        <w:tab/>
      </w:r>
      <w:r w:rsidR="00E92422">
        <w:rPr>
          <w:rFonts w:cs="Arial"/>
          <w:sz w:val="24"/>
          <w:szCs w:val="24"/>
        </w:rPr>
        <w:t>CAC</w:t>
      </w:r>
    </w:p>
    <w:p w14:paraId="16CFDC91" w14:textId="77777777" w:rsidR="00FF5619" w:rsidRPr="00CC29AE" w:rsidRDefault="00FF5619" w:rsidP="00EA4433">
      <w:pPr>
        <w:pStyle w:val="Heading2"/>
        <w:shd w:val="clear" w:color="auto" w:fill="000000" w:themeFill="text1"/>
        <w:spacing w:before="240" w:after="120"/>
        <w:ind w:firstLine="90"/>
        <w:rPr>
          <w:szCs w:val="24"/>
        </w:rPr>
      </w:pPr>
      <w:r w:rsidRPr="00CC29AE">
        <w:rPr>
          <w:szCs w:val="24"/>
        </w:rPr>
        <w:t>APPLICABLE CODE</w:t>
      </w:r>
    </w:p>
    <w:p w14:paraId="3F4D5BBA" w14:textId="77777777" w:rsidR="00FF5619" w:rsidRPr="00CC29AE" w:rsidRDefault="00FF5619" w:rsidP="00CC0DBF">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Pr="00DA55F7">
        <w:rPr>
          <w:rFonts w:cs="Arial"/>
          <w:sz w:val="24"/>
          <w:szCs w:val="24"/>
        </w:rPr>
        <w:t>CBC Part 2</w:t>
      </w:r>
      <w:r>
        <w:rPr>
          <w:rFonts w:cs="Arial"/>
          <w:sz w:val="24"/>
          <w:szCs w:val="24"/>
        </w:rPr>
        <w:t>,</w:t>
      </w:r>
      <w:r w:rsidRPr="00DA55F7">
        <w:rPr>
          <w:rFonts w:cs="Arial"/>
          <w:sz w:val="24"/>
          <w:szCs w:val="24"/>
        </w:rPr>
        <w:t xml:space="preserve"> Chapter 11B</w:t>
      </w:r>
      <w:r w:rsidRPr="00B84060">
        <w:rPr>
          <w:rFonts w:cs="Arial"/>
          <w:sz w:val="24"/>
          <w:szCs w:val="24"/>
        </w:rPr>
        <w:t xml:space="preserve">, Section </w:t>
      </w:r>
      <w:r>
        <w:rPr>
          <w:rFonts w:cs="Arial"/>
          <w:sz w:val="24"/>
          <w:szCs w:val="24"/>
        </w:rPr>
        <w:t>11B-308.1.2</w:t>
      </w:r>
    </w:p>
    <w:p w14:paraId="15C4B920" w14:textId="243AD17F" w:rsidR="00FF5619" w:rsidRPr="00CC29AE" w:rsidRDefault="00FF5619" w:rsidP="00834354">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r w:rsidRPr="007857EA">
        <w:rPr>
          <w:rFonts w:cs="Arial"/>
          <w:sz w:val="24"/>
          <w:szCs w:val="24"/>
        </w:rPr>
        <w:t>Corner</w:t>
      </w:r>
      <w:proofErr w:type="gramEnd"/>
      <w:r w:rsidRPr="007857EA">
        <w:rPr>
          <w:rFonts w:cs="Arial"/>
          <w:sz w:val="24"/>
          <w:szCs w:val="24"/>
        </w:rPr>
        <w:t xml:space="preserve"> Receptacle</w:t>
      </w:r>
    </w:p>
    <w:p w14:paraId="36FED033" w14:textId="77777777" w:rsidR="00FF5619" w:rsidRPr="00212676" w:rsidRDefault="00FF5619" w:rsidP="00834354">
      <w:pPr>
        <w:pStyle w:val="Heading2"/>
        <w:shd w:val="clear" w:color="auto" w:fill="000000" w:themeFill="text1"/>
        <w:spacing w:before="240" w:after="120"/>
        <w:ind w:firstLine="90"/>
        <w:rPr>
          <w:szCs w:val="24"/>
        </w:rPr>
      </w:pPr>
      <w:r w:rsidRPr="00CC29AE">
        <w:rPr>
          <w:szCs w:val="24"/>
        </w:rPr>
        <w:t>CURRENT CODE LANGUAGE</w:t>
      </w:r>
    </w:p>
    <w:p w14:paraId="68860A9E" w14:textId="77777777" w:rsidR="00FF5619" w:rsidRDefault="00FF5619" w:rsidP="00834354">
      <w:pPr>
        <w:ind w:firstLine="720"/>
        <w:rPr>
          <w:rFonts w:cs="Arial"/>
          <w:sz w:val="24"/>
          <w:szCs w:val="24"/>
        </w:rPr>
      </w:pPr>
      <w:r w:rsidRPr="00DF25B2">
        <w:rPr>
          <w:rFonts w:cs="Arial"/>
          <w:b/>
          <w:i/>
          <w:sz w:val="24"/>
          <w:szCs w:val="24"/>
        </w:rPr>
        <w:t>11B-</w:t>
      </w:r>
      <w:r>
        <w:rPr>
          <w:rFonts w:cs="Arial"/>
          <w:b/>
          <w:bCs/>
          <w:sz w:val="24"/>
          <w:szCs w:val="24"/>
        </w:rPr>
        <w:t xml:space="preserve">308.1 General. </w:t>
      </w:r>
      <w:r>
        <w:rPr>
          <w:rFonts w:cs="Arial"/>
          <w:sz w:val="24"/>
          <w:szCs w:val="24"/>
        </w:rPr>
        <w:t xml:space="preserve">Reach ranges shall comply with </w:t>
      </w:r>
      <w:r w:rsidRPr="00AA712D">
        <w:rPr>
          <w:rFonts w:cs="Arial"/>
          <w:i/>
          <w:iCs/>
          <w:sz w:val="24"/>
          <w:szCs w:val="24"/>
        </w:rPr>
        <w:t>Section</w:t>
      </w:r>
      <w:r>
        <w:rPr>
          <w:rFonts w:cs="Arial"/>
          <w:sz w:val="24"/>
          <w:szCs w:val="24"/>
        </w:rPr>
        <w:t xml:space="preserve"> </w:t>
      </w:r>
      <w:r w:rsidRPr="00DF25B2">
        <w:rPr>
          <w:rFonts w:cs="Arial"/>
          <w:i/>
          <w:sz w:val="24"/>
          <w:szCs w:val="24"/>
        </w:rPr>
        <w:t>11B-</w:t>
      </w:r>
      <w:r>
        <w:rPr>
          <w:rFonts w:cs="Arial"/>
          <w:sz w:val="24"/>
          <w:szCs w:val="24"/>
        </w:rPr>
        <w:t>308.</w:t>
      </w:r>
    </w:p>
    <w:p w14:paraId="79524449" w14:textId="77777777" w:rsidR="00FF5619" w:rsidRDefault="00FF5619" w:rsidP="00834354">
      <w:pPr>
        <w:rPr>
          <w:rFonts w:cs="Arial"/>
          <w:sz w:val="24"/>
          <w:szCs w:val="24"/>
        </w:rPr>
      </w:pPr>
    </w:p>
    <w:p w14:paraId="64128C25" w14:textId="77777777" w:rsidR="00FF5619" w:rsidRDefault="00FF5619" w:rsidP="00834354">
      <w:pPr>
        <w:ind w:left="720" w:firstLine="360"/>
        <w:rPr>
          <w:rFonts w:cs="Arial"/>
          <w:i/>
          <w:iCs/>
          <w:sz w:val="24"/>
          <w:szCs w:val="24"/>
        </w:rPr>
      </w:pPr>
      <w:r w:rsidRPr="0065535C">
        <w:rPr>
          <w:rFonts w:cs="Arial"/>
          <w:b/>
          <w:bCs/>
          <w:i/>
          <w:iCs/>
          <w:sz w:val="24"/>
          <w:szCs w:val="24"/>
        </w:rPr>
        <w:t xml:space="preserve">11B-308.1.1 Electrical switches. </w:t>
      </w:r>
      <w:r w:rsidRPr="0065535C">
        <w:rPr>
          <w:rFonts w:cs="Arial"/>
          <w:i/>
          <w:iCs/>
          <w:sz w:val="24"/>
          <w:szCs w:val="24"/>
        </w:rPr>
        <w:t>Controls and switches</w:t>
      </w:r>
      <w:r>
        <w:rPr>
          <w:rFonts w:cs="Arial"/>
          <w:i/>
          <w:iCs/>
          <w:sz w:val="24"/>
          <w:szCs w:val="24"/>
        </w:rPr>
        <w:t xml:space="preserve"> …</w:t>
      </w:r>
    </w:p>
    <w:p w14:paraId="36974960" w14:textId="77777777" w:rsidR="00FF5619" w:rsidRPr="00AA712D" w:rsidRDefault="00FF5619" w:rsidP="00834354">
      <w:pPr>
        <w:rPr>
          <w:rFonts w:cs="Arial"/>
          <w:sz w:val="24"/>
          <w:szCs w:val="24"/>
        </w:rPr>
      </w:pPr>
    </w:p>
    <w:p w14:paraId="64E6AADC" w14:textId="77777777" w:rsidR="00FF5619" w:rsidRPr="00212676" w:rsidRDefault="00FF5619" w:rsidP="00834354">
      <w:pPr>
        <w:ind w:left="360" w:firstLine="720"/>
        <w:rPr>
          <w:rFonts w:cs="Arial"/>
          <w:sz w:val="24"/>
          <w:szCs w:val="24"/>
        </w:rPr>
      </w:pPr>
      <w:r w:rsidRPr="0065535C">
        <w:rPr>
          <w:rFonts w:cs="Arial"/>
          <w:b/>
          <w:bCs/>
          <w:i/>
          <w:iCs/>
          <w:sz w:val="24"/>
          <w:szCs w:val="24"/>
        </w:rPr>
        <w:t>11B-308.1.2 Electrical receptacle outlets.</w:t>
      </w:r>
      <w:r>
        <w:rPr>
          <w:rFonts w:cs="Arial"/>
          <w:i/>
          <w:iCs/>
          <w:sz w:val="24"/>
          <w:szCs w:val="24"/>
        </w:rPr>
        <w:t xml:space="preserve"> …</w:t>
      </w:r>
    </w:p>
    <w:p w14:paraId="0035A29A" w14:textId="77777777" w:rsidR="00FF5619" w:rsidRPr="00CC29AE" w:rsidRDefault="00FF5619" w:rsidP="002D51EB">
      <w:pPr>
        <w:pStyle w:val="Heading2"/>
        <w:shd w:val="clear" w:color="auto" w:fill="000000" w:themeFill="text1"/>
        <w:spacing w:before="240" w:after="120"/>
        <w:ind w:firstLine="90"/>
        <w:rPr>
          <w:szCs w:val="24"/>
        </w:rPr>
      </w:pPr>
      <w:r w:rsidRPr="00CC29AE">
        <w:rPr>
          <w:szCs w:val="24"/>
        </w:rPr>
        <w:t>SUGGESTED TEXT OF PROPOSED AMENDMENT</w:t>
      </w:r>
    </w:p>
    <w:p w14:paraId="24AB97E8" w14:textId="77777777" w:rsidR="00FF5619" w:rsidRDefault="00FF5619" w:rsidP="00834354">
      <w:pPr>
        <w:ind w:firstLine="720"/>
        <w:rPr>
          <w:rFonts w:cs="Arial"/>
          <w:sz w:val="24"/>
          <w:szCs w:val="24"/>
        </w:rPr>
      </w:pPr>
      <w:r w:rsidRPr="00DF25B2">
        <w:rPr>
          <w:rFonts w:cs="Arial"/>
          <w:b/>
          <w:i/>
          <w:sz w:val="24"/>
          <w:szCs w:val="24"/>
        </w:rPr>
        <w:t>11B-</w:t>
      </w:r>
      <w:r>
        <w:rPr>
          <w:rFonts w:cs="Arial"/>
          <w:b/>
          <w:bCs/>
          <w:sz w:val="24"/>
          <w:szCs w:val="24"/>
        </w:rPr>
        <w:t xml:space="preserve">308.1 General. </w:t>
      </w:r>
      <w:r>
        <w:rPr>
          <w:rFonts w:cs="Arial"/>
          <w:sz w:val="24"/>
          <w:szCs w:val="24"/>
        </w:rPr>
        <w:t xml:space="preserve">Reach ranges shall comply with </w:t>
      </w:r>
      <w:r w:rsidRPr="00AA712D">
        <w:rPr>
          <w:rFonts w:cs="Arial"/>
          <w:i/>
          <w:iCs/>
          <w:sz w:val="24"/>
          <w:szCs w:val="24"/>
        </w:rPr>
        <w:t>Section</w:t>
      </w:r>
      <w:r>
        <w:rPr>
          <w:rFonts w:cs="Arial"/>
          <w:sz w:val="24"/>
          <w:szCs w:val="24"/>
        </w:rPr>
        <w:t xml:space="preserve"> </w:t>
      </w:r>
      <w:r w:rsidRPr="00DF25B2">
        <w:rPr>
          <w:rFonts w:cs="Arial"/>
          <w:i/>
          <w:sz w:val="24"/>
          <w:szCs w:val="24"/>
        </w:rPr>
        <w:t>11B-</w:t>
      </w:r>
      <w:r>
        <w:rPr>
          <w:rFonts w:cs="Arial"/>
          <w:sz w:val="24"/>
          <w:szCs w:val="24"/>
        </w:rPr>
        <w:t>308.</w:t>
      </w:r>
    </w:p>
    <w:p w14:paraId="65EF6E54" w14:textId="77777777" w:rsidR="00FF5619" w:rsidRDefault="00FF5619" w:rsidP="00834354">
      <w:pPr>
        <w:rPr>
          <w:rFonts w:cs="Arial"/>
          <w:sz w:val="24"/>
          <w:szCs w:val="24"/>
        </w:rPr>
      </w:pPr>
    </w:p>
    <w:p w14:paraId="2D688CF2" w14:textId="77777777" w:rsidR="00FF5619" w:rsidRDefault="00FF5619" w:rsidP="00834354">
      <w:pPr>
        <w:ind w:left="720" w:firstLine="360"/>
        <w:rPr>
          <w:rFonts w:cs="Arial"/>
          <w:i/>
          <w:iCs/>
          <w:sz w:val="24"/>
          <w:szCs w:val="24"/>
        </w:rPr>
      </w:pPr>
      <w:r w:rsidRPr="0065535C">
        <w:rPr>
          <w:rFonts w:cs="Arial"/>
          <w:b/>
          <w:bCs/>
          <w:i/>
          <w:iCs/>
          <w:sz w:val="24"/>
          <w:szCs w:val="24"/>
        </w:rPr>
        <w:t xml:space="preserve">11B-308.1.1 Electrical switches. </w:t>
      </w:r>
      <w:r w:rsidRPr="0065535C">
        <w:rPr>
          <w:rFonts w:cs="Arial"/>
          <w:i/>
          <w:iCs/>
          <w:sz w:val="24"/>
          <w:szCs w:val="24"/>
        </w:rPr>
        <w:t>Controls and switches</w:t>
      </w:r>
      <w:r>
        <w:rPr>
          <w:rFonts w:cs="Arial"/>
          <w:i/>
          <w:iCs/>
          <w:sz w:val="24"/>
          <w:szCs w:val="24"/>
        </w:rPr>
        <w:t xml:space="preserve"> …</w:t>
      </w:r>
    </w:p>
    <w:p w14:paraId="1EF3E021" w14:textId="77777777" w:rsidR="00FF5619" w:rsidRPr="00AA712D" w:rsidRDefault="00FF5619" w:rsidP="00834354">
      <w:pPr>
        <w:rPr>
          <w:rFonts w:cs="Arial"/>
          <w:sz w:val="24"/>
          <w:szCs w:val="24"/>
        </w:rPr>
      </w:pPr>
    </w:p>
    <w:p w14:paraId="0CEA1F05" w14:textId="77777777" w:rsidR="00FF5619" w:rsidRDefault="00FF5619" w:rsidP="00834354">
      <w:pPr>
        <w:ind w:left="720" w:firstLine="360"/>
        <w:rPr>
          <w:rFonts w:cs="Arial"/>
          <w:i/>
          <w:iCs/>
          <w:sz w:val="24"/>
          <w:szCs w:val="24"/>
        </w:rPr>
      </w:pPr>
      <w:r w:rsidRPr="0065535C">
        <w:rPr>
          <w:rFonts w:cs="Arial"/>
          <w:b/>
          <w:bCs/>
          <w:i/>
          <w:iCs/>
          <w:sz w:val="24"/>
          <w:szCs w:val="24"/>
        </w:rPr>
        <w:t>11B-308.1.2 Electrical receptacle outlets.</w:t>
      </w:r>
      <w:r>
        <w:rPr>
          <w:rFonts w:cs="Arial"/>
          <w:i/>
          <w:iCs/>
          <w:sz w:val="24"/>
          <w:szCs w:val="24"/>
        </w:rPr>
        <w:t xml:space="preserve"> …</w:t>
      </w:r>
    </w:p>
    <w:p w14:paraId="0CB4ABCE" w14:textId="77777777" w:rsidR="00FF5619" w:rsidRDefault="00FF5619" w:rsidP="00834354">
      <w:pPr>
        <w:rPr>
          <w:rFonts w:cs="Arial"/>
          <w:sz w:val="24"/>
          <w:szCs w:val="24"/>
        </w:rPr>
      </w:pPr>
    </w:p>
    <w:p w14:paraId="162BB159" w14:textId="2FF6CEB1" w:rsidR="0029554D" w:rsidRPr="00574B8B" w:rsidRDefault="00FF5619" w:rsidP="0022340E">
      <w:pPr>
        <w:pStyle w:val="ListParagraph"/>
        <w:ind w:left="1440"/>
        <w:rPr>
          <w:rFonts w:cs="Arial"/>
          <w:sz w:val="24"/>
          <w:szCs w:val="24"/>
        </w:rPr>
      </w:pPr>
      <w:r w:rsidRPr="00AA712D">
        <w:rPr>
          <w:rFonts w:cs="Arial"/>
          <w:b/>
          <w:i/>
          <w:sz w:val="24"/>
          <w:szCs w:val="24"/>
          <w:u w:val="single"/>
        </w:rPr>
        <w:t>11B-308.1.2.1</w:t>
      </w:r>
      <w:r w:rsidRPr="007905BC">
        <w:rPr>
          <w:rFonts w:cs="Arial"/>
          <w:i/>
          <w:iCs/>
          <w:sz w:val="24"/>
          <w:szCs w:val="24"/>
          <w:u w:val="single"/>
        </w:rPr>
        <w:t xml:space="preserve">. </w:t>
      </w:r>
      <w:r>
        <w:rPr>
          <w:rFonts w:cs="Arial"/>
          <w:b/>
          <w:bCs/>
          <w:i/>
          <w:iCs/>
          <w:sz w:val="24"/>
          <w:szCs w:val="24"/>
          <w:u w:val="single"/>
        </w:rPr>
        <w:t>Electrical receptacle</w:t>
      </w:r>
      <w:r w:rsidR="00241D21">
        <w:rPr>
          <w:rFonts w:cs="Arial"/>
          <w:b/>
          <w:bCs/>
          <w:i/>
          <w:iCs/>
          <w:sz w:val="24"/>
          <w:szCs w:val="24"/>
          <w:u w:val="single"/>
        </w:rPr>
        <w:t>s</w:t>
      </w:r>
      <w:r>
        <w:rPr>
          <w:rFonts w:cs="Arial"/>
          <w:b/>
          <w:bCs/>
          <w:i/>
          <w:iCs/>
          <w:sz w:val="24"/>
          <w:szCs w:val="24"/>
          <w:u w:val="single"/>
        </w:rPr>
        <w:t xml:space="preserve"> at </w:t>
      </w:r>
      <w:r w:rsidR="00241D21">
        <w:rPr>
          <w:rFonts w:cs="Arial"/>
          <w:b/>
          <w:bCs/>
          <w:i/>
          <w:iCs/>
          <w:sz w:val="24"/>
          <w:szCs w:val="24"/>
          <w:u w:val="single"/>
        </w:rPr>
        <w:t>corner work</w:t>
      </w:r>
      <w:r w:rsidR="00CE4D04">
        <w:rPr>
          <w:rFonts w:cs="Arial"/>
          <w:b/>
          <w:bCs/>
          <w:i/>
          <w:iCs/>
          <w:sz w:val="24"/>
          <w:szCs w:val="24"/>
          <w:u w:val="single"/>
        </w:rPr>
        <w:t xml:space="preserve"> </w:t>
      </w:r>
      <w:r w:rsidR="00241D21">
        <w:rPr>
          <w:rFonts w:cs="Arial"/>
          <w:b/>
          <w:bCs/>
          <w:i/>
          <w:iCs/>
          <w:sz w:val="24"/>
          <w:szCs w:val="24"/>
          <w:u w:val="single"/>
        </w:rPr>
        <w:t>surfaces</w:t>
      </w:r>
      <w:r>
        <w:rPr>
          <w:rFonts w:cs="Arial"/>
          <w:b/>
          <w:bCs/>
          <w:i/>
          <w:iCs/>
          <w:sz w:val="24"/>
          <w:szCs w:val="24"/>
          <w:u w:val="single"/>
        </w:rPr>
        <w:t>.</w:t>
      </w:r>
      <w:r w:rsidR="0029554D" w:rsidRPr="006A01AC">
        <w:rPr>
          <w:rFonts w:cs="Arial"/>
          <w:i/>
          <w:sz w:val="24"/>
          <w:szCs w:val="24"/>
        </w:rPr>
        <w:t xml:space="preserve"> </w:t>
      </w:r>
      <w:r w:rsidR="0029554D" w:rsidRPr="006A01AC">
        <w:rPr>
          <w:rFonts w:cs="Arial"/>
          <w:i/>
          <w:sz w:val="24"/>
          <w:szCs w:val="24"/>
          <w:u w:val="single"/>
        </w:rPr>
        <w:t>In residential dwelling units with mobility features</w:t>
      </w:r>
      <w:r w:rsidR="005918C6">
        <w:rPr>
          <w:rFonts w:cs="Arial"/>
          <w:i/>
          <w:sz w:val="24"/>
          <w:szCs w:val="24"/>
          <w:u w:val="single"/>
        </w:rPr>
        <w:t xml:space="preserve"> and residential dwelling units with adaptable features</w:t>
      </w:r>
      <w:r w:rsidR="0029554D" w:rsidRPr="006A01AC">
        <w:rPr>
          <w:rFonts w:cs="Arial"/>
          <w:i/>
          <w:sz w:val="24"/>
          <w:szCs w:val="24"/>
          <w:u w:val="single"/>
        </w:rPr>
        <w:t xml:space="preserve"> where receptacles are provided in a kitchen at a corner work surface, one receptacle shall be located 36 inches (915 mm) from either wall at the inside corner.</w:t>
      </w:r>
    </w:p>
    <w:p w14:paraId="0A2FBF07" w14:textId="253F51DD" w:rsidR="00FF5619" w:rsidRPr="007905BC" w:rsidRDefault="00FF5619" w:rsidP="00834354">
      <w:pPr>
        <w:ind w:left="1440"/>
        <w:rPr>
          <w:rFonts w:cs="Arial"/>
          <w:sz w:val="24"/>
          <w:szCs w:val="24"/>
          <w:u w:val="single"/>
        </w:rPr>
      </w:pPr>
    </w:p>
    <w:p w14:paraId="64C02411" w14:textId="77777777" w:rsidR="00FF5619" w:rsidRPr="00922056" w:rsidRDefault="00FF5619" w:rsidP="00834354">
      <w:pPr>
        <w:spacing w:after="200" w:line="276" w:lineRule="auto"/>
        <w:rPr>
          <w:rFonts w:cs="Arial"/>
          <w:sz w:val="24"/>
          <w:szCs w:val="24"/>
        </w:rPr>
      </w:pPr>
      <w:r>
        <w:rPr>
          <w:rFonts w:cs="Arial"/>
          <w:sz w:val="24"/>
          <w:szCs w:val="24"/>
        </w:rPr>
        <w:br w:type="page"/>
      </w:r>
    </w:p>
    <w:p w14:paraId="4E3AEC49" w14:textId="7FC112A5" w:rsidR="00517D78" w:rsidRDefault="00FF5619" w:rsidP="0085022B">
      <w:pPr>
        <w:jc w:val="center"/>
        <w:rPr>
          <w:rFonts w:cs="Arial"/>
          <w:b/>
          <w:bCs/>
          <w:i/>
          <w:iCs/>
          <w:sz w:val="24"/>
          <w:szCs w:val="24"/>
          <w:u w:val="single"/>
        </w:rPr>
      </w:pPr>
      <w:r w:rsidRPr="000C7A23">
        <w:rPr>
          <w:rFonts w:cs="Arial"/>
          <w:b/>
          <w:bCs/>
          <w:i/>
          <w:iCs/>
          <w:sz w:val="24"/>
          <w:szCs w:val="24"/>
          <w:u w:val="single"/>
        </w:rPr>
        <w:lastRenderedPageBreak/>
        <w:t>FIGURE 11B-</w:t>
      </w:r>
      <w:r>
        <w:rPr>
          <w:rFonts w:cs="Arial"/>
          <w:b/>
          <w:bCs/>
          <w:i/>
          <w:iCs/>
          <w:sz w:val="24"/>
          <w:szCs w:val="24"/>
          <w:u w:val="single"/>
        </w:rPr>
        <w:t xml:space="preserve">308.1.2.1 - </w:t>
      </w:r>
      <w:r w:rsidRPr="000C7A23">
        <w:rPr>
          <w:rFonts w:cs="Arial"/>
          <w:b/>
          <w:bCs/>
          <w:i/>
          <w:iCs/>
          <w:sz w:val="24"/>
          <w:szCs w:val="24"/>
          <w:u w:val="single"/>
        </w:rPr>
        <w:t>ELECT</w:t>
      </w:r>
      <w:r>
        <w:rPr>
          <w:rFonts w:cs="Arial"/>
          <w:b/>
          <w:bCs/>
          <w:i/>
          <w:iCs/>
          <w:sz w:val="24"/>
          <w:szCs w:val="24"/>
          <w:u w:val="single"/>
        </w:rPr>
        <w:t>R</w:t>
      </w:r>
      <w:r w:rsidRPr="000C7A23">
        <w:rPr>
          <w:rFonts w:cs="Arial"/>
          <w:b/>
          <w:bCs/>
          <w:i/>
          <w:iCs/>
          <w:sz w:val="24"/>
          <w:szCs w:val="24"/>
          <w:u w:val="single"/>
        </w:rPr>
        <w:t>ICAL RECEPTACLE</w:t>
      </w:r>
      <w:r w:rsidR="00B17B60">
        <w:rPr>
          <w:rFonts w:cs="Arial"/>
          <w:b/>
          <w:bCs/>
          <w:i/>
          <w:iCs/>
          <w:sz w:val="24"/>
          <w:szCs w:val="24"/>
          <w:u w:val="single"/>
        </w:rPr>
        <w:t xml:space="preserve">S AT </w:t>
      </w:r>
      <w:r w:rsidR="00241D21">
        <w:rPr>
          <w:rFonts w:cs="Arial"/>
          <w:b/>
          <w:bCs/>
          <w:i/>
          <w:iCs/>
          <w:sz w:val="24"/>
          <w:szCs w:val="24"/>
          <w:u w:val="single"/>
        </w:rPr>
        <w:t>CORNER WORK</w:t>
      </w:r>
      <w:r w:rsidR="00395DB8">
        <w:rPr>
          <w:rFonts w:cs="Arial"/>
          <w:b/>
          <w:bCs/>
          <w:i/>
          <w:iCs/>
          <w:sz w:val="24"/>
          <w:szCs w:val="24"/>
          <w:u w:val="single"/>
        </w:rPr>
        <w:t xml:space="preserve"> </w:t>
      </w:r>
      <w:r w:rsidR="00241D21">
        <w:rPr>
          <w:rFonts w:cs="Arial"/>
          <w:b/>
          <w:bCs/>
          <w:i/>
          <w:iCs/>
          <w:sz w:val="24"/>
          <w:szCs w:val="24"/>
          <w:u w:val="single"/>
        </w:rPr>
        <w:t>SURFACES</w:t>
      </w:r>
    </w:p>
    <w:p w14:paraId="009C09A5" w14:textId="42DE6022" w:rsidR="00517D78" w:rsidRDefault="00517D78" w:rsidP="007643BC">
      <w:pPr>
        <w:rPr>
          <w:rFonts w:cs="Arial"/>
          <w:b/>
          <w:bCs/>
          <w:i/>
          <w:iCs/>
          <w:sz w:val="24"/>
          <w:szCs w:val="24"/>
          <w:u w:val="single"/>
        </w:rPr>
      </w:pPr>
      <w:r>
        <w:rPr>
          <w:rFonts w:cs="Arial"/>
          <w:b/>
          <w:bCs/>
          <w:i/>
          <w:iCs/>
          <w:noProof/>
          <w:sz w:val="24"/>
          <w:szCs w:val="24"/>
          <w:u w:val="single"/>
        </w:rPr>
        <mc:AlternateContent>
          <mc:Choice Requires="wpg">
            <w:drawing>
              <wp:anchor distT="0" distB="0" distL="114300" distR="114300" simplePos="0" relativeHeight="251658249" behindDoc="1" locked="0" layoutInCell="1" allowOverlap="1" wp14:anchorId="681ACFF1" wp14:editId="33DA0C34">
                <wp:simplePos x="0" y="0"/>
                <wp:positionH relativeFrom="margin">
                  <wp:posOffset>952500</wp:posOffset>
                </wp:positionH>
                <wp:positionV relativeFrom="paragraph">
                  <wp:posOffset>144780</wp:posOffset>
                </wp:positionV>
                <wp:extent cx="4486910" cy="2734310"/>
                <wp:effectExtent l="0" t="0" r="8890" b="8890"/>
                <wp:wrapNone/>
                <wp:docPr id="1602387698" name="Group 1" descr="Image shows Figure 11 B dash three zero eight point one point two point one which indicates an electrical receptacle at a corner work surface 36 inches absolute from the corner wall in either direction."/>
                <wp:cNvGraphicFramePr/>
                <a:graphic xmlns:a="http://schemas.openxmlformats.org/drawingml/2006/main">
                  <a:graphicData uri="http://schemas.microsoft.com/office/word/2010/wordprocessingGroup">
                    <wpg:wgp>
                      <wpg:cNvGrpSpPr/>
                      <wpg:grpSpPr>
                        <a:xfrm>
                          <a:off x="0" y="0"/>
                          <a:ext cx="4486910" cy="2734310"/>
                          <a:chOff x="0" y="0"/>
                          <a:chExt cx="4486910" cy="2734310"/>
                        </a:xfrm>
                      </wpg:grpSpPr>
                      <pic:pic xmlns:pic="http://schemas.openxmlformats.org/drawingml/2006/picture">
                        <pic:nvPicPr>
                          <pic:cNvPr id="588399838" name="Picture 1" descr="Shape&#10;&#10;AI-generated content may be incorrect."/>
                          <pic:cNvPicPr>
                            <a:picLocks noChangeAspect="1"/>
                          </pic:cNvPicPr>
                        </pic:nvPicPr>
                        <pic:blipFill>
                          <a:blip r:embed="rId83">
                            <a:extLst>
                              <a:ext uri="{28A0092B-C50C-407E-A947-70E740481C1C}">
                                <a14:useLocalDpi xmlns:a14="http://schemas.microsoft.com/office/drawing/2010/main" val="0"/>
                              </a:ext>
                            </a:extLst>
                          </a:blip>
                          <a:stretch>
                            <a:fillRect/>
                          </a:stretch>
                        </pic:blipFill>
                        <pic:spPr>
                          <a:xfrm>
                            <a:off x="0" y="0"/>
                            <a:ext cx="4486910" cy="2734310"/>
                          </a:xfrm>
                          <a:prstGeom prst="rect">
                            <a:avLst/>
                          </a:prstGeom>
                        </pic:spPr>
                      </pic:pic>
                      <pic:pic xmlns:pic="http://schemas.openxmlformats.org/drawingml/2006/picture">
                        <pic:nvPicPr>
                          <pic:cNvPr id="2024658437" name="Picture 1" descr="Image shows Figure 11 B dash 2 zero 5 point 1 exception 9 which indicates an electrical receptacle at a corner work surface 36 inches absolute from the corner wall in either direction."/>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184150" y="196850"/>
                            <a:ext cx="4051300" cy="2309495"/>
                          </a:xfrm>
                          <a:prstGeom prst="rect">
                            <a:avLst/>
                          </a:prstGeom>
                        </pic:spPr>
                      </pic:pic>
                    </wpg:wgp>
                  </a:graphicData>
                </a:graphic>
              </wp:anchor>
            </w:drawing>
          </mc:Choice>
          <mc:Fallback>
            <w:pict>
              <v:group w14:anchorId="02A9E787" id="Group 1" o:spid="_x0000_s1026" alt="Image shows Figure 11 B dash three zero eight point one point two point one which indicates an electrical receptacle at a corner work surface 36 inches absolute from the corner wall in either direction." style="position:absolute;margin-left:75pt;margin-top:11.4pt;width:353.3pt;height:215.3pt;z-index:-251658231;mso-position-horizontal-relative:margin" coordsize="44869,27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hape&#10;&#10;AI-generated content may be incorrect." style="position:absolute;width:44869;height:27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">
                  <v:imagedata r:id="rId84" o:title="Shape&#10;&#10;AI-generated content may be incorrect"/>
                </v:shape>
                <v:shape id="Picture 1" o:spid="_x0000_s1028" type="#_x0000_t75" alt="Image shows Figure 11 B dash 2 zero 5 point 1 exception 9 which indicates an electrical receptacle at a corner work surface 36 inches absolute from the corner wall in either direction." style="position:absolute;left:1841;top:1968;width:40513;height:23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">
                  <v:imagedata r:id="rId85" o:title="Image shows Figure 11 B dash 2 zero 5 point 1 exception 9 which indicates an electrical receptacle at a corner work surface 36 inches absolute from the corner wall in either direction"/>
                </v:shape>
                <w10:wrap anchorx="margin"/>
              </v:group>
            </w:pict>
          </mc:Fallback>
        </mc:AlternateContent>
      </w:r>
    </w:p>
    <w:p w14:paraId="55205426" w14:textId="544ADE4B" w:rsidR="00517D78" w:rsidRDefault="00517D78" w:rsidP="007643BC">
      <w:pPr>
        <w:rPr>
          <w:rFonts w:cs="Arial"/>
          <w:b/>
          <w:bCs/>
          <w:i/>
          <w:iCs/>
          <w:sz w:val="24"/>
          <w:szCs w:val="24"/>
          <w:u w:val="single"/>
        </w:rPr>
      </w:pPr>
    </w:p>
    <w:p w14:paraId="0C1F8746" w14:textId="58CC8384" w:rsidR="00FF5619" w:rsidRDefault="00FF5619" w:rsidP="007643BC">
      <w:pPr>
        <w:rPr>
          <w:rFonts w:cs="Arial"/>
          <w:b/>
          <w:bCs/>
          <w:sz w:val="24"/>
          <w:szCs w:val="24"/>
          <w:u w:val="single"/>
        </w:rPr>
      </w:pPr>
    </w:p>
    <w:p w14:paraId="429DDE88" w14:textId="104FFC00" w:rsidR="00900875" w:rsidRDefault="00900875" w:rsidP="007643BC">
      <w:pPr>
        <w:rPr>
          <w:rFonts w:cs="Arial"/>
          <w:b/>
          <w:bCs/>
          <w:sz w:val="24"/>
          <w:szCs w:val="24"/>
          <w:u w:val="single"/>
        </w:rPr>
      </w:pPr>
    </w:p>
    <w:p w14:paraId="72CEF46B" w14:textId="77777777" w:rsidR="00517D78" w:rsidRDefault="00517D78" w:rsidP="007643BC">
      <w:pPr>
        <w:rPr>
          <w:rFonts w:cs="Arial"/>
          <w:b/>
          <w:bCs/>
          <w:sz w:val="24"/>
          <w:szCs w:val="24"/>
          <w:u w:val="single"/>
        </w:rPr>
      </w:pPr>
    </w:p>
    <w:p w14:paraId="2D8CEB9B" w14:textId="77777777" w:rsidR="00517D78" w:rsidRDefault="00517D78" w:rsidP="007643BC">
      <w:pPr>
        <w:rPr>
          <w:rFonts w:cs="Arial"/>
          <w:b/>
          <w:bCs/>
          <w:sz w:val="24"/>
          <w:szCs w:val="24"/>
          <w:u w:val="single"/>
        </w:rPr>
      </w:pPr>
    </w:p>
    <w:p w14:paraId="5A452ACC" w14:textId="77777777" w:rsidR="00517D78" w:rsidRDefault="00517D78" w:rsidP="007643BC">
      <w:pPr>
        <w:rPr>
          <w:rFonts w:cs="Arial"/>
          <w:b/>
          <w:bCs/>
          <w:sz w:val="24"/>
          <w:szCs w:val="24"/>
          <w:u w:val="single"/>
        </w:rPr>
      </w:pPr>
    </w:p>
    <w:p w14:paraId="70076DDB" w14:textId="6A2B403B" w:rsidR="00900875" w:rsidRDefault="00900875" w:rsidP="007643BC">
      <w:pPr>
        <w:rPr>
          <w:rFonts w:cs="Arial"/>
          <w:b/>
          <w:bCs/>
          <w:sz w:val="24"/>
          <w:szCs w:val="24"/>
          <w:u w:val="single"/>
        </w:rPr>
      </w:pPr>
    </w:p>
    <w:p w14:paraId="10FB2D7F" w14:textId="77777777" w:rsidR="00900875" w:rsidRDefault="00900875" w:rsidP="007643BC">
      <w:pPr>
        <w:rPr>
          <w:rFonts w:cs="Arial"/>
          <w:b/>
          <w:bCs/>
          <w:sz w:val="24"/>
          <w:szCs w:val="24"/>
          <w:u w:val="single"/>
        </w:rPr>
      </w:pPr>
    </w:p>
    <w:p w14:paraId="6DA65D5A" w14:textId="434DC97A" w:rsidR="00900875" w:rsidRDefault="00900875" w:rsidP="007643BC">
      <w:pPr>
        <w:rPr>
          <w:rFonts w:cs="Arial"/>
          <w:b/>
          <w:bCs/>
          <w:sz w:val="24"/>
          <w:szCs w:val="24"/>
          <w:u w:val="single"/>
        </w:rPr>
      </w:pPr>
    </w:p>
    <w:p w14:paraId="336CB4A5" w14:textId="77777777" w:rsidR="00900875" w:rsidRDefault="00900875" w:rsidP="007643BC">
      <w:pPr>
        <w:rPr>
          <w:rFonts w:cs="Arial"/>
          <w:b/>
          <w:bCs/>
          <w:sz w:val="24"/>
          <w:szCs w:val="24"/>
          <w:u w:val="single"/>
        </w:rPr>
      </w:pPr>
    </w:p>
    <w:p w14:paraId="5198E653" w14:textId="47483FA1" w:rsidR="00900875" w:rsidRDefault="00900875" w:rsidP="007643BC">
      <w:pPr>
        <w:rPr>
          <w:rFonts w:cs="Arial"/>
          <w:b/>
          <w:bCs/>
          <w:sz w:val="24"/>
          <w:szCs w:val="24"/>
          <w:u w:val="single"/>
        </w:rPr>
      </w:pPr>
    </w:p>
    <w:p w14:paraId="164B2D3D" w14:textId="1421B8D3" w:rsidR="00900875" w:rsidRDefault="00900875" w:rsidP="007643BC">
      <w:pPr>
        <w:rPr>
          <w:rFonts w:cs="Arial"/>
          <w:b/>
          <w:bCs/>
          <w:sz w:val="24"/>
          <w:szCs w:val="24"/>
          <w:u w:val="single"/>
        </w:rPr>
      </w:pPr>
    </w:p>
    <w:p w14:paraId="6730CB5A" w14:textId="77777777" w:rsidR="0085022B" w:rsidRDefault="0085022B" w:rsidP="007643BC">
      <w:pPr>
        <w:rPr>
          <w:rFonts w:cs="Arial"/>
          <w:b/>
          <w:bCs/>
          <w:sz w:val="24"/>
          <w:szCs w:val="24"/>
          <w:u w:val="single"/>
        </w:rPr>
      </w:pPr>
    </w:p>
    <w:p w14:paraId="4EED9700" w14:textId="0F2E9AF4" w:rsidR="00900875" w:rsidRDefault="00900875" w:rsidP="007643BC">
      <w:pPr>
        <w:rPr>
          <w:rFonts w:cs="Arial"/>
          <w:b/>
          <w:bCs/>
          <w:sz w:val="24"/>
          <w:szCs w:val="24"/>
          <w:u w:val="single"/>
        </w:rPr>
      </w:pPr>
    </w:p>
    <w:p w14:paraId="45EAFEDC" w14:textId="772EC6B3" w:rsidR="00900875" w:rsidRDefault="00900875" w:rsidP="007643BC">
      <w:pPr>
        <w:rPr>
          <w:rFonts w:cs="Arial"/>
          <w:b/>
          <w:bCs/>
          <w:sz w:val="24"/>
          <w:szCs w:val="24"/>
          <w:u w:val="single"/>
        </w:rPr>
      </w:pPr>
    </w:p>
    <w:p w14:paraId="531782A2" w14:textId="3B326668" w:rsidR="00900875" w:rsidRDefault="00900875" w:rsidP="007643BC">
      <w:pPr>
        <w:rPr>
          <w:rFonts w:cs="Arial"/>
          <w:b/>
          <w:bCs/>
          <w:sz w:val="24"/>
          <w:szCs w:val="24"/>
          <w:u w:val="single"/>
        </w:rPr>
      </w:pPr>
    </w:p>
    <w:p w14:paraId="44F1B553" w14:textId="77777777" w:rsidR="00FF5619" w:rsidRPr="00CC29AE" w:rsidRDefault="00FF5619" w:rsidP="002D51EB">
      <w:pPr>
        <w:pStyle w:val="Heading2"/>
        <w:shd w:val="clear" w:color="auto" w:fill="000000" w:themeFill="text1"/>
        <w:spacing w:before="240" w:after="120"/>
        <w:ind w:firstLine="90"/>
        <w:rPr>
          <w:szCs w:val="24"/>
        </w:rPr>
      </w:pPr>
      <w:r w:rsidRPr="00CC29AE">
        <w:rPr>
          <w:szCs w:val="24"/>
        </w:rPr>
        <w:t>CODE TEXT IF ADOPTED</w:t>
      </w:r>
    </w:p>
    <w:p w14:paraId="07C605E6" w14:textId="77777777" w:rsidR="00FF5619" w:rsidRDefault="00FF5619">
      <w:pPr>
        <w:ind w:left="720"/>
        <w:rPr>
          <w:rFonts w:cs="Arial"/>
          <w:sz w:val="24"/>
          <w:szCs w:val="24"/>
        </w:rPr>
      </w:pPr>
      <w:r w:rsidRPr="007643BC">
        <w:rPr>
          <w:rFonts w:cs="Arial"/>
          <w:b/>
          <w:i/>
          <w:sz w:val="24"/>
          <w:szCs w:val="24"/>
        </w:rPr>
        <w:t>11B-</w:t>
      </w:r>
      <w:r>
        <w:rPr>
          <w:rFonts w:cs="Arial"/>
          <w:b/>
          <w:bCs/>
          <w:sz w:val="24"/>
          <w:szCs w:val="24"/>
        </w:rPr>
        <w:t xml:space="preserve">308.1 General. </w:t>
      </w:r>
      <w:r>
        <w:rPr>
          <w:rFonts w:cs="Arial"/>
          <w:sz w:val="24"/>
          <w:szCs w:val="24"/>
        </w:rPr>
        <w:t xml:space="preserve">Reach ranges shall comply with </w:t>
      </w:r>
      <w:r w:rsidRPr="0065535C">
        <w:rPr>
          <w:rFonts w:cs="Arial"/>
          <w:i/>
          <w:iCs/>
          <w:sz w:val="24"/>
          <w:szCs w:val="24"/>
        </w:rPr>
        <w:t>Section</w:t>
      </w:r>
      <w:r>
        <w:rPr>
          <w:rFonts w:cs="Arial"/>
          <w:sz w:val="24"/>
          <w:szCs w:val="24"/>
        </w:rPr>
        <w:t xml:space="preserve"> </w:t>
      </w:r>
      <w:r w:rsidRPr="007643BC">
        <w:rPr>
          <w:rFonts w:cs="Arial"/>
          <w:i/>
          <w:sz w:val="24"/>
          <w:szCs w:val="24"/>
        </w:rPr>
        <w:t>11B-</w:t>
      </w:r>
      <w:r>
        <w:rPr>
          <w:rFonts w:cs="Arial"/>
          <w:sz w:val="24"/>
          <w:szCs w:val="24"/>
        </w:rPr>
        <w:t>308.</w:t>
      </w:r>
    </w:p>
    <w:p w14:paraId="52DD0CBD" w14:textId="77777777" w:rsidR="00FF5619" w:rsidRDefault="00FF5619" w:rsidP="00834354">
      <w:pPr>
        <w:rPr>
          <w:rFonts w:cs="Arial"/>
          <w:sz w:val="24"/>
          <w:szCs w:val="24"/>
        </w:rPr>
      </w:pPr>
    </w:p>
    <w:p w14:paraId="053E93BE" w14:textId="77777777" w:rsidR="00FF5619" w:rsidRDefault="00FF5619" w:rsidP="00834354">
      <w:pPr>
        <w:ind w:left="720" w:firstLine="360"/>
        <w:rPr>
          <w:rFonts w:cs="Arial"/>
          <w:i/>
          <w:iCs/>
          <w:sz w:val="24"/>
          <w:szCs w:val="24"/>
        </w:rPr>
      </w:pPr>
      <w:r w:rsidRPr="0065535C">
        <w:rPr>
          <w:rFonts w:cs="Arial"/>
          <w:b/>
          <w:bCs/>
          <w:i/>
          <w:iCs/>
          <w:sz w:val="24"/>
          <w:szCs w:val="24"/>
        </w:rPr>
        <w:t xml:space="preserve">11B-308.1.1 Electrical switches. </w:t>
      </w:r>
      <w:r w:rsidRPr="0065535C">
        <w:rPr>
          <w:rFonts w:cs="Arial"/>
          <w:i/>
          <w:iCs/>
          <w:sz w:val="24"/>
          <w:szCs w:val="24"/>
        </w:rPr>
        <w:t>Controls and switches</w:t>
      </w:r>
      <w:r>
        <w:rPr>
          <w:rFonts w:cs="Arial"/>
          <w:i/>
          <w:iCs/>
          <w:sz w:val="24"/>
          <w:szCs w:val="24"/>
        </w:rPr>
        <w:t xml:space="preserve"> …</w:t>
      </w:r>
    </w:p>
    <w:p w14:paraId="4CB694C6" w14:textId="77777777" w:rsidR="00FF5619" w:rsidRPr="00AA712D" w:rsidRDefault="00FF5619" w:rsidP="00834354">
      <w:pPr>
        <w:rPr>
          <w:rFonts w:cs="Arial"/>
          <w:sz w:val="24"/>
          <w:szCs w:val="24"/>
        </w:rPr>
      </w:pPr>
    </w:p>
    <w:p w14:paraId="137644FA" w14:textId="77777777" w:rsidR="00FF5619" w:rsidRDefault="00FF5619" w:rsidP="00834354">
      <w:pPr>
        <w:ind w:left="720" w:firstLine="360"/>
        <w:rPr>
          <w:rFonts w:cs="Arial"/>
          <w:i/>
          <w:iCs/>
          <w:sz w:val="24"/>
          <w:szCs w:val="24"/>
        </w:rPr>
      </w:pPr>
      <w:r w:rsidRPr="0065535C">
        <w:rPr>
          <w:rFonts w:cs="Arial"/>
          <w:b/>
          <w:bCs/>
          <w:i/>
          <w:iCs/>
          <w:sz w:val="24"/>
          <w:szCs w:val="24"/>
        </w:rPr>
        <w:t>11B-308.1.2 Electrical receptacle outlets.</w:t>
      </w:r>
      <w:r>
        <w:rPr>
          <w:rFonts w:cs="Arial"/>
          <w:i/>
          <w:iCs/>
          <w:sz w:val="24"/>
          <w:szCs w:val="24"/>
        </w:rPr>
        <w:t xml:space="preserve"> …</w:t>
      </w:r>
    </w:p>
    <w:p w14:paraId="3B40E484" w14:textId="77777777" w:rsidR="00FF5619" w:rsidRPr="00AA712D" w:rsidRDefault="00FF5619" w:rsidP="00834354">
      <w:pPr>
        <w:rPr>
          <w:rFonts w:cs="Arial"/>
          <w:sz w:val="24"/>
          <w:szCs w:val="24"/>
        </w:rPr>
      </w:pPr>
    </w:p>
    <w:p w14:paraId="438B708C" w14:textId="4CB5B187" w:rsidR="00FF5619" w:rsidRDefault="00FF5619" w:rsidP="00834354">
      <w:pPr>
        <w:ind w:left="1440"/>
        <w:rPr>
          <w:rFonts w:cs="Arial"/>
          <w:i/>
          <w:sz w:val="24"/>
          <w:szCs w:val="24"/>
        </w:rPr>
      </w:pPr>
      <w:r w:rsidRPr="0065535C">
        <w:rPr>
          <w:rFonts w:cs="Arial"/>
          <w:b/>
          <w:i/>
          <w:sz w:val="24"/>
          <w:szCs w:val="24"/>
        </w:rPr>
        <w:t>11B-308.1.2.1</w:t>
      </w:r>
      <w:r w:rsidRPr="00AA712D">
        <w:rPr>
          <w:rFonts w:cs="Arial"/>
          <w:i/>
          <w:iCs/>
          <w:sz w:val="24"/>
          <w:szCs w:val="24"/>
        </w:rPr>
        <w:t xml:space="preserve">. </w:t>
      </w:r>
      <w:r w:rsidRPr="00035BEB">
        <w:rPr>
          <w:rFonts w:cs="Arial"/>
          <w:b/>
          <w:bCs/>
          <w:i/>
          <w:iCs/>
          <w:sz w:val="24"/>
          <w:szCs w:val="24"/>
        </w:rPr>
        <w:t>Electrical receptacle</w:t>
      </w:r>
      <w:r w:rsidR="00241D21">
        <w:rPr>
          <w:rFonts w:cs="Arial"/>
          <w:b/>
          <w:bCs/>
          <w:i/>
          <w:iCs/>
          <w:sz w:val="24"/>
          <w:szCs w:val="24"/>
        </w:rPr>
        <w:t>s</w:t>
      </w:r>
      <w:r w:rsidRPr="00035BEB">
        <w:rPr>
          <w:rFonts w:cs="Arial"/>
          <w:b/>
          <w:bCs/>
          <w:i/>
          <w:iCs/>
          <w:sz w:val="24"/>
          <w:szCs w:val="24"/>
        </w:rPr>
        <w:t xml:space="preserve"> at </w:t>
      </w:r>
      <w:r w:rsidR="00241D21">
        <w:rPr>
          <w:rFonts w:cs="Arial"/>
          <w:b/>
          <w:bCs/>
          <w:i/>
          <w:iCs/>
          <w:sz w:val="24"/>
          <w:szCs w:val="24"/>
        </w:rPr>
        <w:t>corner work</w:t>
      </w:r>
      <w:r w:rsidR="00372140">
        <w:rPr>
          <w:rFonts w:cs="Arial"/>
          <w:b/>
          <w:bCs/>
          <w:i/>
          <w:iCs/>
          <w:sz w:val="24"/>
          <w:szCs w:val="24"/>
        </w:rPr>
        <w:t xml:space="preserve"> </w:t>
      </w:r>
      <w:r w:rsidR="00241D21">
        <w:rPr>
          <w:rFonts w:cs="Arial"/>
          <w:b/>
          <w:bCs/>
          <w:i/>
          <w:iCs/>
          <w:sz w:val="24"/>
          <w:szCs w:val="24"/>
        </w:rPr>
        <w:t>surfaces</w:t>
      </w:r>
      <w:r w:rsidRPr="00035BEB">
        <w:rPr>
          <w:rFonts w:cs="Arial"/>
          <w:b/>
          <w:bCs/>
          <w:i/>
          <w:iCs/>
          <w:sz w:val="24"/>
          <w:szCs w:val="24"/>
        </w:rPr>
        <w:t>.</w:t>
      </w:r>
      <w:r w:rsidRPr="00035BEB">
        <w:rPr>
          <w:rFonts w:cs="Arial"/>
          <w:i/>
          <w:iCs/>
          <w:sz w:val="24"/>
          <w:szCs w:val="24"/>
        </w:rPr>
        <w:t xml:space="preserve"> </w:t>
      </w:r>
      <w:r w:rsidR="00241D21" w:rsidRPr="00574B8B">
        <w:rPr>
          <w:rFonts w:cs="Arial"/>
          <w:i/>
          <w:iCs/>
          <w:sz w:val="24"/>
          <w:szCs w:val="24"/>
        </w:rPr>
        <w:t>In residential dwelling units with mobility feature</w:t>
      </w:r>
      <w:r w:rsidR="0098175D">
        <w:rPr>
          <w:rFonts w:cs="Arial"/>
          <w:i/>
          <w:iCs/>
          <w:sz w:val="24"/>
          <w:szCs w:val="24"/>
        </w:rPr>
        <w:t>s</w:t>
      </w:r>
      <w:r w:rsidR="005918C6">
        <w:rPr>
          <w:rFonts w:cs="Arial"/>
          <w:i/>
          <w:iCs/>
          <w:sz w:val="24"/>
          <w:szCs w:val="24"/>
        </w:rPr>
        <w:t xml:space="preserve"> and residential dwelling units with adaptable features</w:t>
      </w:r>
      <w:r w:rsidR="00241D21" w:rsidRPr="00574B8B">
        <w:rPr>
          <w:rFonts w:cs="Arial"/>
          <w:i/>
          <w:iCs/>
          <w:sz w:val="24"/>
          <w:szCs w:val="24"/>
        </w:rPr>
        <w:t xml:space="preserve"> where receptacles are provided in a kitchen at a corner work surface, one receptacle shall be located 36 inches (915 mm) from either wall at the inside corner.</w:t>
      </w:r>
      <w:r w:rsidR="009469E0" w:rsidRPr="009469E0">
        <w:rPr>
          <w:noProof/>
        </w:rPr>
        <w:t xml:space="preserve"> </w:t>
      </w:r>
    </w:p>
    <w:p w14:paraId="57698778" w14:textId="77777777" w:rsidR="00FF5619" w:rsidRDefault="00FF5619" w:rsidP="00834354">
      <w:pPr>
        <w:ind w:left="1440"/>
        <w:rPr>
          <w:rFonts w:cs="Arial"/>
          <w:sz w:val="24"/>
          <w:szCs w:val="24"/>
        </w:rPr>
      </w:pPr>
    </w:p>
    <w:p w14:paraId="4F60325F" w14:textId="52BCE085" w:rsidR="00FF5619" w:rsidRPr="00476BD9" w:rsidRDefault="00FF5619" w:rsidP="00834354">
      <w:pPr>
        <w:jc w:val="center"/>
        <w:rPr>
          <w:rFonts w:cs="Arial"/>
          <w:sz w:val="24"/>
          <w:szCs w:val="24"/>
        </w:rPr>
      </w:pPr>
      <w:r w:rsidRPr="00AA712D">
        <w:rPr>
          <w:rFonts w:cs="Arial"/>
          <w:b/>
          <w:bCs/>
          <w:i/>
          <w:iCs/>
          <w:sz w:val="24"/>
          <w:szCs w:val="24"/>
        </w:rPr>
        <w:t>FIGURE 11B-308.1.2.1</w:t>
      </w:r>
      <w:r>
        <w:rPr>
          <w:rFonts w:cs="Arial"/>
          <w:b/>
          <w:bCs/>
          <w:i/>
          <w:iCs/>
          <w:sz w:val="24"/>
          <w:szCs w:val="24"/>
        </w:rPr>
        <w:t xml:space="preserve"> - </w:t>
      </w:r>
      <w:r w:rsidRPr="00AA712D">
        <w:rPr>
          <w:rFonts w:cs="Arial"/>
          <w:b/>
          <w:bCs/>
          <w:i/>
          <w:iCs/>
          <w:sz w:val="24"/>
          <w:szCs w:val="24"/>
        </w:rPr>
        <w:t>ELECTRICAL RECEPTACLE</w:t>
      </w:r>
      <w:r w:rsidR="00241D21">
        <w:rPr>
          <w:rFonts w:cs="Arial"/>
          <w:b/>
          <w:bCs/>
          <w:i/>
          <w:iCs/>
          <w:sz w:val="24"/>
          <w:szCs w:val="24"/>
        </w:rPr>
        <w:t>S AT CORNER WORK</w:t>
      </w:r>
      <w:r w:rsidR="00DF0C74">
        <w:rPr>
          <w:rFonts w:cs="Arial"/>
          <w:b/>
          <w:bCs/>
          <w:i/>
          <w:iCs/>
          <w:sz w:val="24"/>
          <w:szCs w:val="24"/>
        </w:rPr>
        <w:t xml:space="preserve"> </w:t>
      </w:r>
      <w:r w:rsidR="00241D21">
        <w:rPr>
          <w:rFonts w:cs="Arial"/>
          <w:b/>
          <w:bCs/>
          <w:i/>
          <w:iCs/>
          <w:sz w:val="24"/>
          <w:szCs w:val="24"/>
        </w:rPr>
        <w:t>SURFACES</w:t>
      </w:r>
      <w:r w:rsidRPr="00AA712D">
        <w:rPr>
          <w:rFonts w:cs="Arial"/>
          <w:b/>
          <w:bCs/>
          <w:i/>
          <w:iCs/>
          <w:sz w:val="24"/>
          <w:szCs w:val="24"/>
        </w:rPr>
        <w:t xml:space="preserve"> </w:t>
      </w:r>
    </w:p>
    <w:p w14:paraId="38794299" w14:textId="176EE607" w:rsidR="00FF5619" w:rsidRPr="00A144B8" w:rsidRDefault="00FF5619" w:rsidP="00834354">
      <w:pPr>
        <w:jc w:val="center"/>
        <w:rPr>
          <w:rFonts w:cs="Arial"/>
          <w:sz w:val="24"/>
          <w:szCs w:val="24"/>
        </w:rPr>
      </w:pPr>
    </w:p>
    <w:p w14:paraId="1EFCCA7D" w14:textId="5559AFB7" w:rsidR="00FF5619" w:rsidRPr="00AA712D" w:rsidRDefault="00D73F00" w:rsidP="00834354">
      <w:pPr>
        <w:rPr>
          <w:rFonts w:cs="Arial"/>
          <w:b/>
          <w:bCs/>
          <w:sz w:val="24"/>
          <w:szCs w:val="24"/>
          <w:u w:val="single"/>
        </w:rPr>
      </w:pPr>
      <w:r w:rsidRPr="002B47C5">
        <w:rPr>
          <w:rFonts w:cs="Arial"/>
          <w:strike/>
          <w:noProof/>
          <w:sz w:val="24"/>
          <w:szCs w:val="24"/>
        </w:rPr>
        <w:drawing>
          <wp:anchor distT="0" distB="0" distL="114300" distR="114300" simplePos="0" relativeHeight="251658248" behindDoc="1" locked="0" layoutInCell="1" allowOverlap="1" wp14:anchorId="660CE510" wp14:editId="24F73B09">
            <wp:simplePos x="0" y="0"/>
            <wp:positionH relativeFrom="margin">
              <wp:align>center</wp:align>
            </wp:positionH>
            <wp:positionV relativeFrom="paragraph">
              <wp:posOffset>10160</wp:posOffset>
            </wp:positionV>
            <wp:extent cx="4051300" cy="2309678"/>
            <wp:effectExtent l="0" t="0" r="6350" b="0"/>
            <wp:wrapNone/>
            <wp:docPr id="611824827" name="Picture 1" descr="Image shows Figure 11 B dash 2 zero 5 point 1 exception 9 which indicates an electrical receptacle at a corner work surface 36 inches absolute from the corner wall in either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37734" name="Picture 1" descr="Image shows Figure 11 B dash 2 zero 5 point 1 exception 9 which indicates an electrical receptacle at a corner work surface 36 inches absolute from the corner wall in either direction."/>
                    <pic:cNvPicPr/>
                  </pic:nvPicPr>
                  <pic:blipFill>
                    <a:blip r:embed="rId38">
                      <a:extLst>
                        <a:ext uri="{28A0092B-C50C-407E-A947-70E740481C1C}">
                          <a14:useLocalDpi xmlns:a14="http://schemas.microsoft.com/office/drawing/2010/main" val="0"/>
                        </a:ext>
                      </a:extLst>
                    </a:blip>
                    <a:stretch>
                      <a:fillRect/>
                    </a:stretch>
                  </pic:blipFill>
                  <pic:spPr>
                    <a:xfrm>
                      <a:off x="0" y="0"/>
                      <a:ext cx="4051300" cy="2309678"/>
                    </a:xfrm>
                    <a:prstGeom prst="rect">
                      <a:avLst/>
                    </a:prstGeom>
                  </pic:spPr>
                </pic:pic>
              </a:graphicData>
            </a:graphic>
            <wp14:sizeRelH relativeFrom="margin">
              <wp14:pctWidth>0</wp14:pctWidth>
            </wp14:sizeRelH>
            <wp14:sizeRelV relativeFrom="margin">
              <wp14:pctHeight>0</wp14:pctHeight>
            </wp14:sizeRelV>
          </wp:anchor>
        </w:drawing>
      </w:r>
    </w:p>
    <w:p w14:paraId="62F0EE42" w14:textId="77777777" w:rsidR="00FF5619" w:rsidRPr="00AA712D" w:rsidRDefault="00FF5619" w:rsidP="00834354">
      <w:pPr>
        <w:spacing w:after="200" w:line="276" w:lineRule="auto"/>
        <w:rPr>
          <w:rFonts w:cs="Arial"/>
          <w:b/>
          <w:bCs/>
          <w:sz w:val="24"/>
          <w:szCs w:val="24"/>
          <w:u w:val="single"/>
        </w:rPr>
      </w:pPr>
      <w:r>
        <w:rPr>
          <w:rFonts w:cs="Arial"/>
          <w:b/>
          <w:bCs/>
          <w:sz w:val="24"/>
          <w:szCs w:val="24"/>
          <w:u w:val="single"/>
        </w:rPr>
        <w:br w:type="page"/>
      </w:r>
    </w:p>
    <w:p w14:paraId="58B6D143" w14:textId="11AFC736" w:rsidR="006A422F" w:rsidRDefault="00FF5619" w:rsidP="0022340E">
      <w:pPr>
        <w:pStyle w:val="Heading2"/>
        <w:shd w:val="clear" w:color="auto" w:fill="000000" w:themeFill="text1"/>
        <w:spacing w:before="240" w:after="120"/>
        <w:ind w:firstLine="90"/>
        <w:rPr>
          <w:szCs w:val="24"/>
        </w:rPr>
      </w:pPr>
      <w:r w:rsidRPr="00CC29AE">
        <w:rPr>
          <w:szCs w:val="24"/>
        </w:rPr>
        <w:lastRenderedPageBreak/>
        <w:t>STATEMENT OF REASONS</w:t>
      </w:r>
    </w:p>
    <w:p w14:paraId="4723F5AB" w14:textId="5BA07703" w:rsidR="00FF5619" w:rsidRDefault="006A422F" w:rsidP="00A82D97">
      <w:pPr>
        <w:spacing w:after="120"/>
        <w:rPr>
          <w:rFonts w:cs="Arial"/>
          <w:sz w:val="24"/>
          <w:szCs w:val="24"/>
        </w:rPr>
      </w:pPr>
      <w:r>
        <w:rPr>
          <w:rFonts w:cs="Arial"/>
          <w:sz w:val="24"/>
          <w:szCs w:val="24"/>
        </w:rPr>
        <w:t>DSA is proposing</w:t>
      </w:r>
      <w:r w:rsidR="00FF5619">
        <w:rPr>
          <w:rFonts w:cs="Arial"/>
          <w:sz w:val="24"/>
          <w:szCs w:val="24"/>
        </w:rPr>
        <w:t xml:space="preserve"> </w:t>
      </w:r>
      <w:r w:rsidR="005B037D">
        <w:rPr>
          <w:rFonts w:cs="Arial"/>
          <w:sz w:val="24"/>
          <w:szCs w:val="24"/>
        </w:rPr>
        <w:t xml:space="preserve">to </w:t>
      </w:r>
      <w:r w:rsidR="00507D42">
        <w:rPr>
          <w:rFonts w:cs="Arial"/>
          <w:sz w:val="24"/>
          <w:szCs w:val="24"/>
        </w:rPr>
        <w:t>reloca</w:t>
      </w:r>
      <w:r w:rsidR="005B037D">
        <w:rPr>
          <w:rFonts w:cs="Arial"/>
          <w:sz w:val="24"/>
          <w:szCs w:val="24"/>
        </w:rPr>
        <w:t>te</w:t>
      </w:r>
      <w:r w:rsidR="00507D42">
        <w:rPr>
          <w:rFonts w:cs="Arial"/>
          <w:sz w:val="24"/>
          <w:szCs w:val="24"/>
        </w:rPr>
        <w:t xml:space="preserve"> </w:t>
      </w:r>
      <w:r w:rsidR="00FF29C0">
        <w:rPr>
          <w:rFonts w:cs="Arial"/>
          <w:sz w:val="24"/>
          <w:szCs w:val="24"/>
        </w:rPr>
        <w:t>the existing</w:t>
      </w:r>
      <w:r w:rsidR="00FF5619">
        <w:rPr>
          <w:rFonts w:cs="Arial"/>
          <w:sz w:val="24"/>
          <w:szCs w:val="24"/>
        </w:rPr>
        <w:t xml:space="preserve"> technical requirements for corner receptacles at kitchen work surfaces in residential dwelling units with mobility features</w:t>
      </w:r>
      <w:r w:rsidR="006C4624">
        <w:rPr>
          <w:rFonts w:cs="Arial"/>
          <w:sz w:val="24"/>
          <w:szCs w:val="24"/>
        </w:rPr>
        <w:t xml:space="preserve">, and </w:t>
      </w:r>
      <w:r w:rsidR="00E41750">
        <w:rPr>
          <w:rFonts w:cs="Arial"/>
          <w:sz w:val="24"/>
          <w:szCs w:val="24"/>
        </w:rPr>
        <w:t xml:space="preserve">the existing technical requirements for corner receptacles at kitchen work surfaces in </w:t>
      </w:r>
      <w:r w:rsidR="005D6FC5">
        <w:rPr>
          <w:rFonts w:cs="Arial"/>
          <w:sz w:val="24"/>
          <w:szCs w:val="24"/>
        </w:rPr>
        <w:t xml:space="preserve">residential dwelling units with adaptable </w:t>
      </w:r>
      <w:r w:rsidR="00364F24">
        <w:rPr>
          <w:rFonts w:cs="Arial"/>
          <w:sz w:val="24"/>
          <w:szCs w:val="24"/>
        </w:rPr>
        <w:t>features</w:t>
      </w:r>
      <w:r w:rsidR="00FF5619">
        <w:rPr>
          <w:rFonts w:cs="Arial"/>
          <w:sz w:val="24"/>
          <w:szCs w:val="24"/>
        </w:rPr>
        <w:t xml:space="preserve"> from </w:t>
      </w:r>
      <w:r w:rsidR="00094FC7">
        <w:rPr>
          <w:rFonts w:cs="Arial"/>
          <w:sz w:val="24"/>
          <w:szCs w:val="24"/>
        </w:rPr>
        <w:t xml:space="preserve">the scoping </w:t>
      </w:r>
      <w:r w:rsidR="00FF5619">
        <w:rPr>
          <w:rFonts w:cs="Arial"/>
          <w:sz w:val="24"/>
          <w:szCs w:val="24"/>
        </w:rPr>
        <w:t>Section 11B-205.1, Exception 9</w:t>
      </w:r>
      <w:r w:rsidR="00364F24">
        <w:rPr>
          <w:rFonts w:cs="Arial"/>
          <w:sz w:val="24"/>
          <w:szCs w:val="24"/>
        </w:rPr>
        <w:t>, and Section 11B-809</w:t>
      </w:r>
      <w:r w:rsidR="004C2217">
        <w:rPr>
          <w:rFonts w:cs="Arial"/>
          <w:sz w:val="24"/>
          <w:szCs w:val="24"/>
        </w:rPr>
        <w:t>.12</w:t>
      </w:r>
      <w:r w:rsidR="00191795">
        <w:rPr>
          <w:rFonts w:cs="Arial"/>
          <w:sz w:val="24"/>
          <w:szCs w:val="24"/>
        </w:rPr>
        <w:t xml:space="preserve">, </w:t>
      </w:r>
      <w:r w:rsidR="00A87877">
        <w:rPr>
          <w:rFonts w:cs="Arial"/>
          <w:sz w:val="24"/>
          <w:szCs w:val="24"/>
        </w:rPr>
        <w:t>respectively,</w:t>
      </w:r>
      <w:r w:rsidR="00506584">
        <w:rPr>
          <w:rFonts w:cs="Arial"/>
          <w:sz w:val="24"/>
          <w:szCs w:val="24"/>
        </w:rPr>
        <w:t xml:space="preserve"> </w:t>
      </w:r>
      <w:r w:rsidR="00FF5619">
        <w:rPr>
          <w:rFonts w:cs="Arial"/>
          <w:sz w:val="24"/>
          <w:szCs w:val="24"/>
        </w:rPr>
        <w:t>to the more appropriate Section 11B-308</w:t>
      </w:r>
      <w:r w:rsidR="00AA4E29">
        <w:rPr>
          <w:rFonts w:cs="Arial"/>
          <w:sz w:val="24"/>
          <w:szCs w:val="24"/>
        </w:rPr>
        <w:t xml:space="preserve"> for consistency with existing accessibility regulations</w:t>
      </w:r>
      <w:r w:rsidR="00A87877">
        <w:rPr>
          <w:rFonts w:cs="Arial"/>
          <w:sz w:val="24"/>
          <w:szCs w:val="24"/>
        </w:rPr>
        <w:t xml:space="preserve"> </w:t>
      </w:r>
      <w:r w:rsidR="004C2217">
        <w:rPr>
          <w:rFonts w:cs="Arial"/>
          <w:sz w:val="24"/>
          <w:szCs w:val="24"/>
        </w:rPr>
        <w:t>thereby collocating both requirements</w:t>
      </w:r>
      <w:r w:rsidR="00FF5619">
        <w:rPr>
          <w:rFonts w:cs="Arial"/>
          <w:sz w:val="24"/>
          <w:szCs w:val="24"/>
        </w:rPr>
        <w:t>.</w:t>
      </w:r>
    </w:p>
    <w:p w14:paraId="49947E7B" w14:textId="77777777" w:rsidR="00FF5619" w:rsidRDefault="00FF5619" w:rsidP="00A82D97">
      <w:pPr>
        <w:spacing w:after="120"/>
        <w:rPr>
          <w:rFonts w:cs="Arial"/>
          <w:sz w:val="24"/>
          <w:szCs w:val="24"/>
        </w:rPr>
      </w:pPr>
      <w:r>
        <w:rPr>
          <w:rFonts w:cs="Arial"/>
          <w:sz w:val="24"/>
          <w:szCs w:val="24"/>
        </w:rPr>
        <w:t>The relocation of these requirements to Section 11B-308 provides an adjacency to the reach range requirements for electrical switches and electrical receptacle outlets thereby providing clarity to design professionals and code users.</w:t>
      </w:r>
    </w:p>
    <w:p w14:paraId="31A40768" w14:textId="4D4F9794" w:rsidR="00B06A39" w:rsidRDefault="00FF5619" w:rsidP="00A82D97">
      <w:pPr>
        <w:spacing w:after="120"/>
        <w:rPr>
          <w:rFonts w:cs="Arial"/>
          <w:sz w:val="24"/>
          <w:szCs w:val="24"/>
        </w:rPr>
      </w:pPr>
      <w:r>
        <w:rPr>
          <w:rFonts w:cs="Arial"/>
          <w:sz w:val="24"/>
          <w:szCs w:val="24"/>
        </w:rPr>
        <w:t xml:space="preserve">DSA proposes this change </w:t>
      </w:r>
      <w:r w:rsidR="00AC1A38">
        <w:rPr>
          <w:rFonts w:cs="Arial"/>
          <w:sz w:val="24"/>
          <w:szCs w:val="24"/>
        </w:rPr>
        <w:t xml:space="preserve">for consistency with </w:t>
      </w:r>
      <w:r w:rsidR="00F46F2B">
        <w:rPr>
          <w:rFonts w:cs="Arial"/>
          <w:sz w:val="24"/>
          <w:szCs w:val="24"/>
        </w:rPr>
        <w:t xml:space="preserve">existing accessibility </w:t>
      </w:r>
      <w:r w:rsidR="00B7407F">
        <w:rPr>
          <w:rFonts w:cs="Arial"/>
          <w:sz w:val="24"/>
          <w:szCs w:val="24"/>
        </w:rPr>
        <w:t xml:space="preserve">regulations in the </w:t>
      </w:r>
      <w:r w:rsidR="00CE7F4F">
        <w:rPr>
          <w:rFonts w:cs="Arial"/>
          <w:sz w:val="24"/>
          <w:szCs w:val="24"/>
        </w:rPr>
        <w:t xml:space="preserve">interest of the public </w:t>
      </w:r>
      <w:r>
        <w:rPr>
          <w:rFonts w:cs="Arial"/>
          <w:sz w:val="24"/>
          <w:szCs w:val="24"/>
        </w:rPr>
        <w:t>per Health and Safety Code, Section 18930(a)(</w:t>
      </w:r>
      <w:r w:rsidR="00CE7F4F">
        <w:rPr>
          <w:rFonts w:cs="Arial"/>
          <w:sz w:val="24"/>
          <w:szCs w:val="24"/>
        </w:rPr>
        <w:t>3</w:t>
      </w:r>
      <w:r>
        <w:rPr>
          <w:rFonts w:cs="Arial"/>
          <w:sz w:val="24"/>
          <w:szCs w:val="24"/>
        </w:rPr>
        <w:t>).</w:t>
      </w:r>
    </w:p>
    <w:p w14:paraId="60C51AF6" w14:textId="31F87DF9" w:rsidR="00FF5619" w:rsidRDefault="00FF5619" w:rsidP="00A82D97">
      <w:pPr>
        <w:spacing w:after="120"/>
        <w:rPr>
          <w:rFonts w:cs="Arial"/>
          <w:sz w:val="24"/>
          <w:szCs w:val="24"/>
        </w:rPr>
      </w:pPr>
      <w:r>
        <w:rPr>
          <w:rFonts w:cs="Arial"/>
          <w:sz w:val="24"/>
          <w:szCs w:val="24"/>
        </w:rPr>
        <w:t xml:space="preserve">This proposal </w:t>
      </w:r>
      <w:r w:rsidRPr="00707463">
        <w:rPr>
          <w:rFonts w:cs="Arial"/>
          <w:sz w:val="24"/>
          <w:szCs w:val="24"/>
        </w:rPr>
        <w:t>is necessary for clarity of existing regulations and does not materially alter the substance or intent of the existing regulations.</w:t>
      </w:r>
    </w:p>
    <w:p w14:paraId="04A826E3" w14:textId="77777777" w:rsidR="00FF5619" w:rsidRPr="00CC29AE" w:rsidRDefault="00FF5619" w:rsidP="002D51EB">
      <w:pPr>
        <w:pStyle w:val="Heading2"/>
        <w:shd w:val="clear" w:color="auto" w:fill="000000" w:themeFill="text1"/>
        <w:spacing w:before="240" w:after="120"/>
        <w:ind w:firstLine="90"/>
        <w:rPr>
          <w:szCs w:val="24"/>
        </w:rPr>
      </w:pPr>
      <w:r w:rsidRPr="00CC29AE">
        <w:rPr>
          <w:szCs w:val="24"/>
        </w:rPr>
        <w:t>DSA COMMENTS</w:t>
      </w:r>
    </w:p>
    <w:p w14:paraId="41E88BEF" w14:textId="2707C999" w:rsidR="00FF5619" w:rsidRPr="000903C3" w:rsidRDefault="00FF5619" w:rsidP="00834354">
      <w:pPr>
        <w:spacing w:after="120"/>
        <w:rPr>
          <w:rFonts w:cs="Arial"/>
          <w:sz w:val="24"/>
          <w:szCs w:val="24"/>
          <w:highlight w:val="yellow"/>
        </w:rPr>
      </w:pPr>
      <w:r w:rsidRPr="00A110EE">
        <w:rPr>
          <w:rFonts w:cs="Arial"/>
          <w:sz w:val="24"/>
          <w:szCs w:val="24"/>
        </w:rPr>
        <w:t xml:space="preserve">This item is related to </w:t>
      </w:r>
      <w:r w:rsidRPr="003F3E5B">
        <w:rPr>
          <w:rFonts w:cs="Arial"/>
          <w:sz w:val="24"/>
          <w:szCs w:val="24"/>
        </w:rPr>
        <w:t>Items 7 and 22.</w:t>
      </w:r>
    </w:p>
    <w:p w14:paraId="6B784BF4" w14:textId="2C443DF9" w:rsidR="005E0FB8" w:rsidRDefault="00506869">
      <w:pPr>
        <w:spacing w:after="200" w:line="276" w:lineRule="auto"/>
        <w:rPr>
          <w:rFonts w:cs="Arial"/>
          <w:sz w:val="24"/>
          <w:szCs w:val="24"/>
        </w:rPr>
      </w:pPr>
      <w:r>
        <w:rPr>
          <w:rFonts w:cs="Arial"/>
          <w:sz w:val="24"/>
          <w:szCs w:val="24"/>
        </w:rPr>
        <w:br w:type="page"/>
      </w:r>
      <w:r w:rsidR="005E0FB8">
        <w:rPr>
          <w:rFonts w:cs="Arial"/>
          <w:sz w:val="24"/>
          <w:szCs w:val="24"/>
        </w:rPr>
        <w:lastRenderedPageBreak/>
        <w:br w:type="page"/>
      </w:r>
    </w:p>
    <w:p w14:paraId="7193963E" w14:textId="6B2C5D79" w:rsidR="001F105F" w:rsidRPr="00A95FE4" w:rsidRDefault="001F105F" w:rsidP="00925026">
      <w:pPr>
        <w:spacing w:after="120"/>
        <w:rPr>
          <w:rFonts w:cs="Arial"/>
        </w:rPr>
        <w:sectPr w:rsidR="001F105F" w:rsidRPr="00A95FE4" w:rsidSect="001F105F">
          <w:headerReference w:type="even" r:id="rId86"/>
          <w:headerReference w:type="default" r:id="rId87"/>
          <w:footerReference w:type="even" r:id="rId88"/>
          <w:footerReference w:type="default" r:id="rId89"/>
          <w:headerReference w:type="first" r:id="rId90"/>
          <w:footerReference w:type="first" r:id="rId91"/>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0E4F1DC0" wp14:editId="697FCADC">
            <wp:extent cx="1859280" cy="449580"/>
            <wp:effectExtent l="0" t="0" r="7620" b="7620"/>
            <wp:docPr id="583521809" name="Picture 583521809"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45F7BDB6" w14:textId="77777777" w:rsidR="001F105F" w:rsidRDefault="001F105F" w:rsidP="00925026">
      <w:pPr>
        <w:pStyle w:val="DSADOCUMENTTITLE"/>
      </w:pPr>
      <w:r w:rsidRPr="00A95FE4">
        <w:t>DSA Code Amendment development</w:t>
      </w:r>
    </w:p>
    <w:p w14:paraId="4C35CC41" w14:textId="48492933" w:rsidR="001F105F" w:rsidRPr="001F105F" w:rsidRDefault="001F105F"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20</w:t>
      </w:r>
    </w:p>
    <w:p w14:paraId="46E9AAFC" w14:textId="77777777" w:rsidR="001F105F" w:rsidRPr="00CC29AE" w:rsidRDefault="001F105F"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0D51696E" w14:textId="77777777" w:rsidR="001F105F" w:rsidRPr="00CC29AE" w:rsidRDefault="001F105F"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20</w:t>
      </w:r>
    </w:p>
    <w:p w14:paraId="07465950" w14:textId="38975E69" w:rsidR="001F105F" w:rsidRPr="00CC29AE" w:rsidRDefault="001F105F"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C826BB">
        <w:rPr>
          <w:rFonts w:cs="Arial"/>
          <w:sz w:val="24"/>
          <w:szCs w:val="24"/>
        </w:rPr>
        <w:t>January 23, 2026</w:t>
      </w:r>
    </w:p>
    <w:p w14:paraId="30DCF5F4" w14:textId="4B7AEEDA" w:rsidR="001F105F" w:rsidRPr="00CC29AE" w:rsidRDefault="001F105F"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27D46BB5" w14:textId="77777777" w:rsidR="001F105F" w:rsidRPr="00CC29AE" w:rsidRDefault="001F105F" w:rsidP="00EA4433">
      <w:pPr>
        <w:pStyle w:val="Heading2"/>
        <w:shd w:val="clear" w:color="auto" w:fill="000000" w:themeFill="text1"/>
        <w:spacing w:before="240" w:after="120"/>
        <w:ind w:firstLine="90"/>
        <w:rPr>
          <w:szCs w:val="24"/>
        </w:rPr>
      </w:pPr>
      <w:r w:rsidRPr="00CC29AE">
        <w:rPr>
          <w:szCs w:val="24"/>
        </w:rPr>
        <w:t>APPLICABLE CODE</w:t>
      </w:r>
    </w:p>
    <w:p w14:paraId="1B34BEF8" w14:textId="77777777" w:rsidR="001F105F" w:rsidRPr="00CC29AE" w:rsidRDefault="001F105F" w:rsidP="00CC0DBF">
      <w:pPr>
        <w:spacing w:after="120"/>
        <w:ind w:left="3240" w:hanging="3240"/>
        <w:rPr>
          <w:rFonts w:cs="Arial"/>
          <w:sz w:val="24"/>
          <w:szCs w:val="24"/>
        </w:rPr>
      </w:pPr>
      <w:r w:rsidRPr="00CC29AE">
        <w:rPr>
          <w:rFonts w:cs="Arial"/>
          <w:sz w:val="24"/>
          <w:szCs w:val="24"/>
        </w:rPr>
        <w:t>Applicable Code Section(s):</w:t>
      </w:r>
      <w:r>
        <w:tab/>
      </w:r>
      <w:r w:rsidRPr="0030567F">
        <w:rPr>
          <w:sz w:val="24"/>
          <w:szCs w:val="24"/>
        </w:rPr>
        <w:t>CBC Part 2, Chapter 11B, Section 11B-</w:t>
      </w:r>
      <w:r>
        <w:rPr>
          <w:sz w:val="24"/>
          <w:szCs w:val="24"/>
        </w:rPr>
        <w:t>403.5</w:t>
      </w:r>
    </w:p>
    <w:p w14:paraId="518EFD1F" w14:textId="77777777" w:rsidR="001F105F" w:rsidRPr="00CC29AE" w:rsidRDefault="001F105F"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Walking Surface Clearance, Employee Work Areas</w:t>
      </w:r>
    </w:p>
    <w:p w14:paraId="75915D9C" w14:textId="77777777" w:rsidR="001F105F" w:rsidRPr="00CC29AE" w:rsidRDefault="001F105F" w:rsidP="002D51EB">
      <w:pPr>
        <w:pStyle w:val="Heading2"/>
        <w:shd w:val="clear" w:color="auto" w:fill="000000" w:themeFill="text1"/>
        <w:spacing w:before="240" w:after="120"/>
        <w:ind w:firstLine="90"/>
        <w:rPr>
          <w:szCs w:val="24"/>
        </w:rPr>
      </w:pPr>
      <w:r w:rsidRPr="00CC29AE">
        <w:rPr>
          <w:szCs w:val="24"/>
        </w:rPr>
        <w:t>CURRENT CODE LANGUAGE</w:t>
      </w:r>
    </w:p>
    <w:p w14:paraId="64C11139" w14:textId="77777777" w:rsidR="001F105F" w:rsidRPr="00847ED7" w:rsidRDefault="001F105F" w:rsidP="00834354">
      <w:pPr>
        <w:spacing w:after="120"/>
        <w:rPr>
          <w:rFonts w:cs="Arial"/>
          <w:sz w:val="24"/>
          <w:szCs w:val="24"/>
        </w:rPr>
      </w:pPr>
      <w:r w:rsidRPr="00CA0052">
        <w:rPr>
          <w:rFonts w:cs="Arial"/>
          <w:b/>
          <w:i/>
          <w:sz w:val="24"/>
          <w:szCs w:val="24"/>
        </w:rPr>
        <w:t>11B-</w:t>
      </w:r>
      <w:r w:rsidRPr="00847ED7">
        <w:rPr>
          <w:rFonts w:cs="Arial"/>
          <w:b/>
          <w:sz w:val="24"/>
          <w:szCs w:val="24"/>
        </w:rPr>
        <w:t xml:space="preserve">403.5 Clearances.  </w:t>
      </w:r>
      <w:r w:rsidRPr="00847ED7">
        <w:rPr>
          <w:rFonts w:cs="Arial"/>
          <w:sz w:val="24"/>
          <w:szCs w:val="24"/>
        </w:rPr>
        <w:t>…</w:t>
      </w:r>
    </w:p>
    <w:p w14:paraId="5DBE92BE" w14:textId="77777777" w:rsidR="001F105F" w:rsidRPr="00D61182" w:rsidRDefault="001F105F" w:rsidP="00834354">
      <w:pPr>
        <w:ind w:left="540"/>
        <w:rPr>
          <w:rFonts w:cs="Arial"/>
          <w:sz w:val="24"/>
          <w:szCs w:val="24"/>
        </w:rPr>
      </w:pPr>
      <w:r>
        <w:rPr>
          <w:rFonts w:cs="Arial"/>
          <w:b/>
          <w:sz w:val="24"/>
          <w:szCs w:val="24"/>
        </w:rPr>
        <w:t>Exception:</w:t>
      </w:r>
      <w:r>
        <w:rPr>
          <w:rFonts w:cs="Arial"/>
          <w:sz w:val="24"/>
          <w:szCs w:val="24"/>
        </w:rPr>
        <w:t xml:space="preserve"> Within employee work areas, clearances on common use circulation paths shall be permitted to be decreased by work area equipment provided that the decrease is essential to the function of the work being performed.</w:t>
      </w:r>
    </w:p>
    <w:p w14:paraId="73107776" w14:textId="77777777" w:rsidR="001F105F" w:rsidRPr="00CC29AE" w:rsidRDefault="001F105F" w:rsidP="002D51EB">
      <w:pPr>
        <w:pStyle w:val="Heading2"/>
        <w:shd w:val="clear" w:color="auto" w:fill="000000" w:themeFill="text1"/>
        <w:spacing w:before="240" w:after="120"/>
        <w:ind w:firstLine="90"/>
        <w:rPr>
          <w:szCs w:val="24"/>
        </w:rPr>
      </w:pPr>
      <w:r w:rsidRPr="00CC29AE">
        <w:rPr>
          <w:szCs w:val="24"/>
        </w:rPr>
        <w:t>SUGGESTED TEXT OF PROPOSED AMENDMENT</w:t>
      </w:r>
    </w:p>
    <w:p w14:paraId="59C3CE0C" w14:textId="77777777" w:rsidR="001F105F" w:rsidRPr="007A5AE5" w:rsidRDefault="001F105F" w:rsidP="00834354">
      <w:pPr>
        <w:spacing w:after="120"/>
        <w:rPr>
          <w:rFonts w:cs="Arial"/>
          <w:sz w:val="24"/>
          <w:szCs w:val="24"/>
        </w:rPr>
      </w:pPr>
      <w:r w:rsidRPr="00CA0052">
        <w:rPr>
          <w:rFonts w:cs="Arial"/>
          <w:b/>
          <w:i/>
          <w:sz w:val="24"/>
          <w:szCs w:val="24"/>
        </w:rPr>
        <w:t>11B-</w:t>
      </w:r>
      <w:r w:rsidRPr="007A5AE5">
        <w:rPr>
          <w:rFonts w:cs="Arial"/>
          <w:b/>
          <w:sz w:val="24"/>
          <w:szCs w:val="24"/>
        </w:rPr>
        <w:t xml:space="preserve">403.5 Clearances.  </w:t>
      </w:r>
      <w:r w:rsidRPr="007A5AE5">
        <w:rPr>
          <w:rFonts w:cs="Arial"/>
          <w:sz w:val="24"/>
          <w:szCs w:val="24"/>
        </w:rPr>
        <w:t>…</w:t>
      </w:r>
    </w:p>
    <w:p w14:paraId="47C476A7" w14:textId="493DC862" w:rsidR="001F105F" w:rsidRPr="0058760D" w:rsidRDefault="001F105F" w:rsidP="00834354">
      <w:pPr>
        <w:ind w:left="540"/>
        <w:rPr>
          <w:rFonts w:cs="Arial"/>
          <w:sz w:val="24"/>
          <w:szCs w:val="24"/>
        </w:rPr>
      </w:pPr>
      <w:r>
        <w:rPr>
          <w:rFonts w:cs="Arial"/>
          <w:b/>
          <w:bCs/>
          <w:sz w:val="24"/>
          <w:szCs w:val="24"/>
        </w:rPr>
        <w:t>Exception:</w:t>
      </w:r>
      <w:r>
        <w:rPr>
          <w:rFonts w:cs="Arial"/>
          <w:sz w:val="24"/>
          <w:szCs w:val="24"/>
        </w:rPr>
        <w:t xml:space="preserve"> Within employee work areas</w:t>
      </w:r>
      <w:r w:rsidRPr="000733A1">
        <w:rPr>
          <w:rFonts w:cs="Arial"/>
          <w:i/>
          <w:sz w:val="24"/>
          <w:szCs w:val="24"/>
          <w:u w:val="single"/>
        </w:rPr>
        <w:t xml:space="preserve"> </w:t>
      </w:r>
      <w:r w:rsidRPr="00916F50">
        <w:rPr>
          <w:rFonts w:cs="Arial"/>
          <w:i/>
          <w:sz w:val="24"/>
          <w:szCs w:val="24"/>
          <w:u w:val="single"/>
        </w:rPr>
        <w:t xml:space="preserve">in facilities </w:t>
      </w:r>
      <w:r w:rsidR="00697E91">
        <w:rPr>
          <w:rFonts w:cs="Arial"/>
          <w:i/>
          <w:iCs/>
          <w:sz w:val="24"/>
          <w:szCs w:val="24"/>
          <w:u w:val="single"/>
        </w:rPr>
        <w:t>that are not</w:t>
      </w:r>
      <w:r w:rsidR="00664E69" w:rsidRPr="007A5AE5">
        <w:rPr>
          <w:rFonts w:cs="Arial"/>
          <w:i/>
          <w:iCs/>
          <w:sz w:val="24"/>
          <w:szCs w:val="24"/>
          <w:u w:val="single"/>
        </w:rPr>
        <w:t xml:space="preserve"> public housing</w:t>
      </w:r>
      <w:r w:rsidR="00A748D0">
        <w:rPr>
          <w:rFonts w:cs="Arial"/>
          <w:i/>
          <w:iCs/>
          <w:sz w:val="24"/>
          <w:szCs w:val="24"/>
        </w:rPr>
        <w:t xml:space="preserve">, </w:t>
      </w:r>
      <w:r>
        <w:rPr>
          <w:rFonts w:cs="Arial"/>
          <w:sz w:val="24"/>
          <w:szCs w:val="24"/>
        </w:rPr>
        <w:t>clearances on common use circulation paths shall be permitted to be decreased by work area equipment provided that the decrease is essential to the function of the work being performed.</w:t>
      </w:r>
    </w:p>
    <w:p w14:paraId="5708CBC5" w14:textId="77777777" w:rsidR="001F105F" w:rsidRPr="00CC29AE" w:rsidRDefault="001F105F" w:rsidP="002D51EB">
      <w:pPr>
        <w:pStyle w:val="Heading2"/>
        <w:shd w:val="clear" w:color="auto" w:fill="000000" w:themeFill="text1"/>
        <w:spacing w:before="240" w:after="120"/>
        <w:ind w:firstLine="90"/>
        <w:rPr>
          <w:szCs w:val="24"/>
        </w:rPr>
      </w:pPr>
      <w:r w:rsidRPr="00CC29AE">
        <w:rPr>
          <w:szCs w:val="24"/>
        </w:rPr>
        <w:t>CODE TEXT IF ADOPTED</w:t>
      </w:r>
    </w:p>
    <w:p w14:paraId="077E1C03" w14:textId="77777777" w:rsidR="001F105F" w:rsidRPr="00CC29AE" w:rsidRDefault="001F105F" w:rsidP="008F3181">
      <w:pPr>
        <w:spacing w:after="120"/>
        <w:rPr>
          <w:rFonts w:cs="Arial"/>
          <w:sz w:val="24"/>
          <w:szCs w:val="24"/>
        </w:rPr>
      </w:pPr>
      <w:r w:rsidRPr="00CA0052">
        <w:rPr>
          <w:rFonts w:cs="Arial"/>
          <w:b/>
          <w:i/>
          <w:sz w:val="24"/>
          <w:szCs w:val="24"/>
        </w:rPr>
        <w:t>11B-</w:t>
      </w:r>
      <w:r w:rsidRPr="00DC55BD">
        <w:rPr>
          <w:rFonts w:cs="Arial"/>
          <w:b/>
          <w:sz w:val="24"/>
          <w:szCs w:val="24"/>
        </w:rPr>
        <w:t>403.5 Clearances.</w:t>
      </w:r>
      <w:r>
        <w:rPr>
          <w:rFonts w:cs="Arial"/>
          <w:sz w:val="24"/>
          <w:szCs w:val="24"/>
        </w:rPr>
        <w:t xml:space="preserve"> …</w:t>
      </w:r>
    </w:p>
    <w:p w14:paraId="0C055198" w14:textId="2DE17832" w:rsidR="001F105F" w:rsidRPr="00CC29AE" w:rsidRDefault="001F105F" w:rsidP="00834354">
      <w:pPr>
        <w:spacing w:after="120"/>
        <w:ind w:left="540"/>
        <w:rPr>
          <w:rFonts w:cs="Arial"/>
          <w:sz w:val="24"/>
          <w:szCs w:val="24"/>
        </w:rPr>
      </w:pPr>
      <w:r w:rsidRPr="00CF2440">
        <w:rPr>
          <w:rFonts w:cs="Arial"/>
          <w:b/>
          <w:bCs/>
          <w:sz w:val="24"/>
          <w:szCs w:val="24"/>
        </w:rPr>
        <w:t>Exception:</w:t>
      </w:r>
      <w:r>
        <w:rPr>
          <w:rFonts w:cs="Arial"/>
          <w:sz w:val="24"/>
          <w:szCs w:val="24"/>
        </w:rPr>
        <w:t xml:space="preserve"> Within employee work areas </w:t>
      </w:r>
      <w:r w:rsidRPr="00CF5298">
        <w:rPr>
          <w:rFonts w:cs="Arial"/>
          <w:i/>
          <w:iCs/>
          <w:sz w:val="24"/>
          <w:szCs w:val="24"/>
        </w:rPr>
        <w:t xml:space="preserve">in facilities </w:t>
      </w:r>
      <w:r w:rsidR="00DC45A4">
        <w:rPr>
          <w:rFonts w:cs="Arial"/>
          <w:i/>
          <w:iCs/>
          <w:sz w:val="24"/>
          <w:szCs w:val="24"/>
        </w:rPr>
        <w:t xml:space="preserve">that are </w:t>
      </w:r>
      <w:r w:rsidRPr="00CF5298">
        <w:rPr>
          <w:rFonts w:cs="Arial"/>
          <w:i/>
          <w:iCs/>
          <w:sz w:val="24"/>
          <w:szCs w:val="24"/>
        </w:rPr>
        <w:t xml:space="preserve">not </w:t>
      </w:r>
      <w:r w:rsidR="00F271E7">
        <w:rPr>
          <w:rFonts w:cs="Arial"/>
          <w:i/>
          <w:iCs/>
          <w:sz w:val="24"/>
          <w:szCs w:val="24"/>
        </w:rPr>
        <w:t>public housing</w:t>
      </w:r>
      <w:r w:rsidR="009A78E4">
        <w:rPr>
          <w:rFonts w:cs="Arial"/>
          <w:i/>
          <w:iCs/>
          <w:sz w:val="24"/>
          <w:szCs w:val="24"/>
        </w:rPr>
        <w:t>,</w:t>
      </w:r>
      <w:r w:rsidR="00280ECF">
        <w:rPr>
          <w:rFonts w:cs="Arial"/>
          <w:i/>
          <w:iCs/>
          <w:sz w:val="24"/>
          <w:szCs w:val="24"/>
        </w:rPr>
        <w:t xml:space="preserve"> </w:t>
      </w:r>
      <w:r>
        <w:rPr>
          <w:rFonts w:cs="Arial"/>
          <w:sz w:val="24"/>
          <w:szCs w:val="24"/>
        </w:rPr>
        <w:t>clearances on common use circulation paths shall be permitted to be decreased by work area equipment provided that the decrease is essential to the function of the work being performed.</w:t>
      </w:r>
    </w:p>
    <w:p w14:paraId="4317F807" w14:textId="77777777" w:rsidR="001F105F" w:rsidRPr="00CC29AE" w:rsidRDefault="001F105F" w:rsidP="002D51EB">
      <w:pPr>
        <w:pStyle w:val="Heading2"/>
        <w:shd w:val="clear" w:color="auto" w:fill="000000" w:themeFill="text1"/>
        <w:spacing w:before="240" w:after="120"/>
        <w:ind w:firstLine="90"/>
        <w:rPr>
          <w:szCs w:val="24"/>
        </w:rPr>
      </w:pPr>
      <w:r w:rsidRPr="00CC29AE">
        <w:rPr>
          <w:szCs w:val="24"/>
        </w:rPr>
        <w:t>STATEMENT OF REASONS</w:t>
      </w:r>
    </w:p>
    <w:p w14:paraId="1F200DB6" w14:textId="1ABF4A01" w:rsidR="00397EAE" w:rsidRDefault="00397EAE" w:rsidP="00834354">
      <w:pPr>
        <w:spacing w:after="120"/>
        <w:rPr>
          <w:rFonts w:eastAsia="Arial" w:cs="Arial"/>
          <w:color w:val="000000" w:themeColor="text1"/>
          <w:sz w:val="24"/>
          <w:szCs w:val="24"/>
        </w:rPr>
      </w:pPr>
      <w:r>
        <w:rPr>
          <w:rFonts w:cs="Arial"/>
          <w:sz w:val="24"/>
          <w:szCs w:val="24"/>
        </w:rPr>
        <w:t xml:space="preserve">DSA proposes to clarify that the exception to Section 11B-403.5 is allowed only in buildings or facilities that are not public housing required to comply with Section 11B-233. </w:t>
      </w:r>
    </w:p>
    <w:p w14:paraId="696C0DCB" w14:textId="2E22336E" w:rsidR="001F105F" w:rsidRDefault="001F105F" w:rsidP="00834354">
      <w:pPr>
        <w:spacing w:after="120"/>
        <w:rPr>
          <w:rFonts w:eastAsia="Arial" w:cs="Arial"/>
          <w:color w:val="000000" w:themeColor="text1"/>
          <w:sz w:val="24"/>
          <w:szCs w:val="24"/>
        </w:rPr>
      </w:pPr>
      <w:r w:rsidRPr="002438B8">
        <w:rPr>
          <w:rFonts w:eastAsia="Arial" w:cs="Arial"/>
          <w:color w:val="000000" w:themeColor="text1"/>
          <w:sz w:val="24"/>
          <w:szCs w:val="24"/>
        </w:rPr>
        <w:t>Under Section 504 of the Rehabilitation Act</w:t>
      </w:r>
      <w:r w:rsidR="0090275E">
        <w:rPr>
          <w:rFonts w:eastAsia="Arial" w:cs="Arial"/>
          <w:color w:val="000000" w:themeColor="text1"/>
          <w:sz w:val="24"/>
          <w:szCs w:val="24"/>
        </w:rPr>
        <w:t xml:space="preserve"> of 1973 (Section 504)</w:t>
      </w:r>
      <w:r w:rsidRPr="002438B8">
        <w:rPr>
          <w:rFonts w:eastAsia="Arial" w:cs="Arial"/>
          <w:color w:val="000000" w:themeColor="text1"/>
          <w:sz w:val="24"/>
          <w:szCs w:val="24"/>
        </w:rPr>
        <w:t xml:space="preserve">, any entity receiving federal financial assistance is required to ensure that all its programs and activities are accessible, regardless of how those funds are allocated or through whom they are administered. </w:t>
      </w:r>
      <w:proofErr w:type="gramStart"/>
      <w:r w:rsidRPr="002438B8">
        <w:rPr>
          <w:rFonts w:eastAsia="Arial" w:cs="Arial"/>
          <w:color w:val="000000" w:themeColor="text1"/>
          <w:sz w:val="24"/>
          <w:szCs w:val="24"/>
        </w:rPr>
        <w:t>Federal financial assistance has been broadly defined by the courts</w:t>
      </w:r>
      <w:proofErr w:type="gramEnd"/>
      <w:r w:rsidRPr="002438B8">
        <w:rPr>
          <w:rFonts w:eastAsia="Arial" w:cs="Arial"/>
          <w:color w:val="000000" w:themeColor="text1"/>
          <w:sz w:val="24"/>
          <w:szCs w:val="24"/>
        </w:rPr>
        <w:t xml:space="preserve"> to encompass grants, loans, contracts, services, and property interests.  Federal funding triggers compliance obligations not </w:t>
      </w:r>
      <w:r w:rsidRPr="002438B8">
        <w:rPr>
          <w:rFonts w:eastAsia="Arial" w:cs="Arial"/>
          <w:color w:val="000000" w:themeColor="text1"/>
          <w:sz w:val="24"/>
          <w:szCs w:val="24"/>
        </w:rPr>
        <w:lastRenderedPageBreak/>
        <w:t xml:space="preserve">only for the entity itself but also for any services or programs provided through subgrantees or contractual relationships. As confirmed in </w:t>
      </w:r>
      <w:r w:rsidRPr="0001143E">
        <w:rPr>
          <w:rFonts w:eastAsia="Arial" w:cs="Arial"/>
          <w:color w:val="000000" w:themeColor="text1"/>
          <w:sz w:val="24"/>
          <w:szCs w:val="24"/>
        </w:rPr>
        <w:t>Access Living of Metropolitan Chicago, Inc. v. City of Chicago (2024), the United States District Court</w:t>
      </w:r>
      <w:r>
        <w:rPr>
          <w:rFonts w:eastAsia="Arial" w:cs="Arial"/>
          <w:color w:val="000000" w:themeColor="text1"/>
          <w:sz w:val="24"/>
          <w:szCs w:val="24"/>
        </w:rPr>
        <w:t>, N. D. Illinois, Eastern Division</w:t>
      </w:r>
      <w:r w:rsidRPr="002438B8">
        <w:rPr>
          <w:rFonts w:eastAsia="Arial" w:cs="Arial"/>
          <w:color w:val="000000" w:themeColor="text1"/>
          <w:sz w:val="24"/>
          <w:szCs w:val="24"/>
        </w:rPr>
        <w:t xml:space="preserve"> emphasized that “</w:t>
      </w:r>
      <w:r>
        <w:rPr>
          <w:rFonts w:eastAsia="Arial" w:cs="Arial"/>
          <w:color w:val="000000" w:themeColor="text1"/>
          <w:sz w:val="24"/>
          <w:szCs w:val="24"/>
        </w:rPr>
        <w:t>…</w:t>
      </w:r>
      <w:r w:rsidRPr="002438B8">
        <w:rPr>
          <w:rFonts w:eastAsia="Arial" w:cs="Arial"/>
          <w:i/>
          <w:iCs/>
          <w:color w:val="000000" w:themeColor="text1"/>
          <w:sz w:val="24"/>
          <w:szCs w:val="24"/>
        </w:rPr>
        <w:t>a public entity may not discriminate on the basis of disability, directly or indirectly, such as 'through contractual, licensing, or other arrangements,</w:t>
      </w:r>
      <w:r>
        <w:rPr>
          <w:rFonts w:eastAsia="Arial" w:cs="Arial"/>
          <w:i/>
          <w:iCs/>
          <w:color w:val="000000" w:themeColor="text1"/>
          <w:sz w:val="24"/>
          <w:szCs w:val="24"/>
        </w:rPr>
        <w:t>…</w:t>
      </w:r>
      <w:r w:rsidRPr="002438B8">
        <w:rPr>
          <w:rFonts w:eastAsia="Arial" w:cs="Arial"/>
          <w:i/>
          <w:iCs/>
          <w:color w:val="000000" w:themeColor="text1"/>
          <w:sz w:val="24"/>
          <w:szCs w:val="24"/>
        </w:rPr>
        <w:t>’</w:t>
      </w:r>
      <w:r w:rsidRPr="002438B8">
        <w:rPr>
          <w:rFonts w:eastAsia="Arial" w:cs="Arial"/>
          <w:color w:val="000000" w:themeColor="text1"/>
          <w:sz w:val="24"/>
          <w:szCs w:val="24"/>
        </w:rPr>
        <w:t>” and that “</w:t>
      </w:r>
      <w:r w:rsidRPr="005771B4">
        <w:rPr>
          <w:rFonts w:eastAsia="Arial" w:cs="Arial"/>
          <w:i/>
          <w:iCs/>
          <w:color w:val="000000" w:themeColor="text1"/>
          <w:sz w:val="24"/>
          <w:szCs w:val="24"/>
        </w:rPr>
        <w:t>Section 504 requires that individuals with disabilities be provided with meaningful access to the benefit that the grantee offers.</w:t>
      </w:r>
      <w:r w:rsidRPr="002438B8">
        <w:rPr>
          <w:rFonts w:eastAsia="Arial" w:cs="Arial"/>
          <w:color w:val="000000" w:themeColor="text1"/>
          <w:sz w:val="24"/>
          <w:szCs w:val="24"/>
        </w:rPr>
        <w:t>”  California receives federal fund</w:t>
      </w:r>
      <w:r>
        <w:rPr>
          <w:rFonts w:eastAsia="Arial" w:cs="Arial"/>
          <w:color w:val="000000" w:themeColor="text1"/>
          <w:sz w:val="24"/>
          <w:szCs w:val="24"/>
        </w:rPr>
        <w:t>s</w:t>
      </w:r>
      <w:r w:rsidRPr="002438B8">
        <w:rPr>
          <w:rFonts w:eastAsia="Arial" w:cs="Arial"/>
          <w:color w:val="000000" w:themeColor="text1"/>
          <w:sz w:val="24"/>
          <w:szCs w:val="24"/>
        </w:rPr>
        <w:t xml:space="preserve"> for public housing, which is redistributed to local municipalities </w:t>
      </w:r>
      <w:r>
        <w:rPr>
          <w:rFonts w:eastAsia="Arial" w:cs="Arial"/>
          <w:color w:val="000000" w:themeColor="text1"/>
          <w:sz w:val="24"/>
          <w:szCs w:val="24"/>
        </w:rPr>
        <w:t>and</w:t>
      </w:r>
      <w:r w:rsidRPr="002438B8">
        <w:rPr>
          <w:rFonts w:eastAsia="Arial" w:cs="Arial"/>
          <w:color w:val="000000" w:themeColor="text1"/>
          <w:sz w:val="24"/>
          <w:szCs w:val="24"/>
        </w:rPr>
        <w:t xml:space="preserve"> specific projects</w:t>
      </w:r>
      <w:r>
        <w:rPr>
          <w:rFonts w:eastAsia="Arial" w:cs="Arial"/>
          <w:color w:val="000000" w:themeColor="text1"/>
          <w:sz w:val="24"/>
          <w:szCs w:val="24"/>
        </w:rPr>
        <w:t>,</w:t>
      </w:r>
      <w:r w:rsidRPr="002438B8">
        <w:rPr>
          <w:rFonts w:eastAsia="Arial" w:cs="Arial"/>
          <w:color w:val="000000" w:themeColor="text1"/>
          <w:sz w:val="24"/>
          <w:szCs w:val="24"/>
        </w:rPr>
        <w:t xml:space="preserve"> requir</w:t>
      </w:r>
      <w:r>
        <w:rPr>
          <w:rFonts w:eastAsia="Arial" w:cs="Arial"/>
          <w:color w:val="000000" w:themeColor="text1"/>
          <w:sz w:val="24"/>
          <w:szCs w:val="24"/>
        </w:rPr>
        <w:t>ing</w:t>
      </w:r>
      <w:r w:rsidRPr="002438B8">
        <w:rPr>
          <w:rFonts w:eastAsia="Arial" w:cs="Arial"/>
          <w:color w:val="000000" w:themeColor="text1"/>
          <w:sz w:val="24"/>
          <w:szCs w:val="24"/>
        </w:rPr>
        <w:t xml:space="preserve"> </w:t>
      </w:r>
      <w:r>
        <w:rPr>
          <w:rFonts w:eastAsia="Arial" w:cs="Arial"/>
          <w:color w:val="000000" w:themeColor="text1"/>
          <w:sz w:val="24"/>
          <w:szCs w:val="24"/>
        </w:rPr>
        <w:t>compliance</w:t>
      </w:r>
      <w:r w:rsidRPr="002438B8">
        <w:rPr>
          <w:rFonts w:eastAsia="Arial" w:cs="Arial"/>
          <w:color w:val="000000" w:themeColor="text1"/>
          <w:sz w:val="24"/>
          <w:szCs w:val="24"/>
        </w:rPr>
        <w:t xml:space="preserve"> with Section 504.</w:t>
      </w:r>
      <w:r w:rsidR="00554E14">
        <w:rPr>
          <w:rFonts w:eastAsia="Arial" w:cs="Arial"/>
          <w:color w:val="000000" w:themeColor="text1"/>
          <w:sz w:val="24"/>
          <w:szCs w:val="24"/>
        </w:rPr>
        <w:t xml:space="preserve"> Compliance is a condition of federal funding.</w:t>
      </w:r>
    </w:p>
    <w:p w14:paraId="715A1E47" w14:textId="56400F0B" w:rsidR="001F105F" w:rsidRDefault="001F105F" w:rsidP="00834354">
      <w:pPr>
        <w:spacing w:after="120"/>
        <w:rPr>
          <w:rFonts w:cs="Arial"/>
          <w:sz w:val="24"/>
          <w:szCs w:val="24"/>
        </w:rPr>
      </w:pPr>
      <w:r w:rsidRPr="785B4C42">
        <w:rPr>
          <w:rFonts w:eastAsia="Arial" w:cs="Arial"/>
          <w:color w:val="000000" w:themeColor="text1"/>
          <w:sz w:val="24"/>
          <w:szCs w:val="24"/>
        </w:rPr>
        <w:t>Section 504 prohibits discrimination on the basis of disability by entities receiving federal financial assistance, including subgrantees and contractors.  The Department of Housing and Urban Development (HUD) adopts the Uniform Federal Accessibility Standards (UFAS) as the standard for public housing projects and programs receiving federal funds.</w:t>
      </w:r>
      <w:r>
        <w:rPr>
          <w:rFonts w:cs="Arial"/>
          <w:sz w:val="24"/>
          <w:szCs w:val="24"/>
        </w:rPr>
        <w:t xml:space="preserve">  </w:t>
      </w:r>
      <w:r w:rsidR="0090275E" w:rsidRPr="002E3F24">
        <w:rPr>
          <w:rFonts w:cs="Arial"/>
          <w:sz w:val="24"/>
          <w:szCs w:val="24"/>
        </w:rPr>
        <w:t>HUD’s authority to adopt regulations for housing extends to all housing funded with federal funds, not just housing funded through HUD itself</w:t>
      </w:r>
      <w:r w:rsidR="0090275E">
        <w:rPr>
          <w:rFonts w:cs="Arial"/>
          <w:sz w:val="24"/>
          <w:szCs w:val="24"/>
        </w:rPr>
        <w:t>.</w:t>
      </w:r>
      <w:r w:rsidR="0090275E" w:rsidRPr="002E3F24">
        <w:rPr>
          <w:rFonts w:cs="Arial"/>
          <w:sz w:val="24"/>
          <w:szCs w:val="24"/>
        </w:rPr>
        <w:t xml:space="preserve"> (Civil Rights Act of 1968, P.L. 90-284, Section 808 (a) and (d)). </w:t>
      </w:r>
      <w:r w:rsidR="0090275E">
        <w:rPr>
          <w:rFonts w:cs="Arial"/>
          <w:sz w:val="24"/>
          <w:szCs w:val="24"/>
        </w:rPr>
        <w:t xml:space="preserve"> </w:t>
      </w:r>
      <w:r>
        <w:rPr>
          <w:rFonts w:cs="Arial"/>
          <w:sz w:val="24"/>
          <w:szCs w:val="24"/>
        </w:rPr>
        <w:t xml:space="preserve">HUD has allowed the use of the Americans with Disabilities Act Standards (ADAS) as long as certain provisions in UFAS that provide greater accessibility are maintained.  These specific provisions were noticed in the Federal Register; Vol. 79, No. 100; Friday, May 23, 2014; Rules and Regulations; 29671; Department of Housing and Urban Development; 24 CFR Part 8; Docket No. FR-5784-N-01: The 2010 Americans with Disabilities Act Standards (ADAS) Sections 203.9, 206.2.8, </w:t>
      </w:r>
      <w:r w:rsidRPr="00E67502">
        <w:rPr>
          <w:rFonts w:cs="Arial"/>
          <w:sz w:val="24"/>
          <w:szCs w:val="24"/>
        </w:rPr>
        <w:t>403.5 exc.,</w:t>
      </w:r>
      <w:r>
        <w:rPr>
          <w:rFonts w:cs="Arial"/>
          <w:sz w:val="24"/>
          <w:szCs w:val="24"/>
        </w:rPr>
        <w:t xml:space="preserve"> and 405.8 exc. are not deemed as equivalent to the Uniform Federal Accessibility Standards (Deeming Notice):</w:t>
      </w:r>
    </w:p>
    <w:p w14:paraId="29487B76" w14:textId="458AB955" w:rsidR="001F105F" w:rsidRDefault="001F105F" w:rsidP="00834354">
      <w:pPr>
        <w:spacing w:after="120"/>
        <w:ind w:left="720"/>
        <w:rPr>
          <w:rFonts w:cs="Arial"/>
          <w:sz w:val="24"/>
          <w:szCs w:val="24"/>
        </w:rPr>
      </w:pPr>
      <w:r>
        <w:rPr>
          <w:rFonts w:cs="Arial"/>
          <w:sz w:val="24"/>
          <w:szCs w:val="24"/>
        </w:rPr>
        <w:t>“</w:t>
      </w:r>
      <w:r w:rsidRPr="00683C24">
        <w:rPr>
          <w:rFonts w:cs="Arial"/>
          <w:i/>
          <w:iCs/>
          <w:sz w:val="24"/>
          <w:szCs w:val="24"/>
        </w:rPr>
        <w:t xml:space="preserve">The 2010 Standards require a more limited level of access within employee work areas in ADA-covered facilities than UFAS, which requires employee work areas to be fully accessible.  As stated above, the Department has no authority to allow the use of an alternative standard that may reduce accessibility for individuals with disabilities without notice and comment rulemaking.  </w:t>
      </w:r>
      <w:r w:rsidR="00AD443D" w:rsidRPr="00683C24">
        <w:rPr>
          <w:rFonts w:cs="Arial"/>
          <w:i/>
          <w:iCs/>
          <w:sz w:val="24"/>
          <w:szCs w:val="24"/>
        </w:rPr>
        <w:t>…..</w:t>
      </w:r>
      <w:r w:rsidRPr="00683C24">
        <w:rPr>
          <w:rFonts w:cs="Arial"/>
          <w:i/>
          <w:iCs/>
          <w:sz w:val="24"/>
          <w:szCs w:val="24"/>
        </w:rPr>
        <w:t xml:space="preserve">  For this reason, HUD is not permitting use of the aforementioned sections of the 2010 Standards for employee work areas</w:t>
      </w:r>
      <w:r>
        <w:rPr>
          <w:rFonts w:cs="Arial"/>
          <w:sz w:val="24"/>
          <w:szCs w:val="24"/>
        </w:rPr>
        <w:t>.”</w:t>
      </w:r>
    </w:p>
    <w:p w14:paraId="2C91CA2C" w14:textId="77777777" w:rsidR="001F105F" w:rsidRPr="00813979" w:rsidRDefault="001F105F" w:rsidP="00834354">
      <w:pPr>
        <w:spacing w:after="120"/>
        <w:rPr>
          <w:rFonts w:cs="Arial"/>
          <w:sz w:val="24"/>
          <w:szCs w:val="24"/>
        </w:rPr>
      </w:pPr>
      <w:r>
        <w:rPr>
          <w:rFonts w:cs="Arial"/>
          <w:sz w:val="24"/>
          <w:szCs w:val="24"/>
        </w:rPr>
        <w:t>This proposal is necessary to conform with minimum existing federal accessibility laws, standards, and regulations.</w:t>
      </w:r>
    </w:p>
    <w:p w14:paraId="7005C822" w14:textId="77777777" w:rsidR="001F105F" w:rsidRPr="00CC29AE" w:rsidRDefault="001F105F" w:rsidP="002D51EB">
      <w:pPr>
        <w:pStyle w:val="Heading2"/>
        <w:shd w:val="clear" w:color="auto" w:fill="000000" w:themeFill="text1"/>
        <w:spacing w:before="240" w:after="120"/>
        <w:ind w:firstLine="90"/>
        <w:rPr>
          <w:szCs w:val="24"/>
        </w:rPr>
      </w:pPr>
      <w:r w:rsidRPr="00CC29AE">
        <w:rPr>
          <w:szCs w:val="24"/>
        </w:rPr>
        <w:t>DSA COMMENTS</w:t>
      </w:r>
    </w:p>
    <w:p w14:paraId="28DBAB80" w14:textId="0937B6C1" w:rsidR="001F105F" w:rsidRPr="00CC29AE" w:rsidRDefault="001F105F" w:rsidP="00C555D2">
      <w:pPr>
        <w:spacing w:after="120"/>
        <w:rPr>
          <w:rFonts w:cs="Arial"/>
          <w:sz w:val="24"/>
          <w:szCs w:val="24"/>
        </w:rPr>
      </w:pPr>
      <w:r w:rsidRPr="00943D3D">
        <w:rPr>
          <w:rFonts w:cs="Arial"/>
          <w:sz w:val="24"/>
          <w:szCs w:val="24"/>
        </w:rPr>
        <w:t xml:space="preserve">This item is related to </w:t>
      </w:r>
      <w:r w:rsidRPr="00AF3F7D">
        <w:rPr>
          <w:rFonts w:cs="Arial"/>
          <w:sz w:val="24"/>
          <w:szCs w:val="24"/>
        </w:rPr>
        <w:t>Item 10</w:t>
      </w:r>
      <w:r w:rsidR="00AF3F7D" w:rsidRPr="00FA4BCC">
        <w:rPr>
          <w:rFonts w:cs="Arial"/>
          <w:sz w:val="24"/>
          <w:szCs w:val="24"/>
        </w:rPr>
        <w:t>A and Item 10B</w:t>
      </w:r>
      <w:r w:rsidRPr="00AF3F7D">
        <w:rPr>
          <w:rFonts w:cs="Arial"/>
          <w:sz w:val="24"/>
          <w:szCs w:val="24"/>
        </w:rPr>
        <w:t>.</w:t>
      </w:r>
    </w:p>
    <w:p w14:paraId="005C360E" w14:textId="28835F61" w:rsidR="00747311" w:rsidRDefault="00747311">
      <w:pPr>
        <w:spacing w:after="200" w:line="276" w:lineRule="auto"/>
        <w:rPr>
          <w:rFonts w:cs="Arial"/>
          <w:sz w:val="24"/>
          <w:szCs w:val="24"/>
        </w:rPr>
      </w:pPr>
      <w:r>
        <w:rPr>
          <w:rFonts w:cs="Arial"/>
          <w:sz w:val="24"/>
          <w:szCs w:val="24"/>
        </w:rPr>
        <w:br w:type="page"/>
      </w:r>
    </w:p>
    <w:p w14:paraId="04D054FE" w14:textId="77777777" w:rsidR="00747311" w:rsidRPr="00A95FE4" w:rsidRDefault="00747311" w:rsidP="00925026">
      <w:pPr>
        <w:spacing w:after="120"/>
        <w:rPr>
          <w:rFonts w:cs="Arial"/>
        </w:rPr>
        <w:sectPr w:rsidR="00747311" w:rsidRPr="00A95FE4" w:rsidSect="00747311">
          <w:footerReference w:type="default" r:id="rId92"/>
          <w:footerReference w:type="first" r:id="rId93"/>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75C0941E" wp14:editId="16417DB2">
            <wp:extent cx="1859280" cy="449580"/>
            <wp:effectExtent l="0" t="0" r="7620" b="7620"/>
            <wp:docPr id="1380791966" name="Picture 138079196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47593A7D" w14:textId="77777777" w:rsidR="00747311" w:rsidRDefault="00747311" w:rsidP="00925026">
      <w:pPr>
        <w:pStyle w:val="DSADOCUMENTTITLE"/>
      </w:pPr>
      <w:r w:rsidRPr="00A95FE4">
        <w:t>DSA Code Amendment development</w:t>
      </w:r>
    </w:p>
    <w:p w14:paraId="45259950" w14:textId="45C8E8C9" w:rsidR="00747311" w:rsidRPr="00747311" w:rsidRDefault="00747311"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21</w:t>
      </w:r>
    </w:p>
    <w:p w14:paraId="4E776BFA" w14:textId="77777777" w:rsidR="00747311" w:rsidRPr="00CC29AE" w:rsidRDefault="00747311"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56762E76" w14:textId="77777777" w:rsidR="00747311" w:rsidRPr="00CC29AE" w:rsidRDefault="00747311"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21</w:t>
      </w:r>
    </w:p>
    <w:p w14:paraId="0EE13A24" w14:textId="3D817355" w:rsidR="00747311" w:rsidRPr="00CC29AE" w:rsidRDefault="00747311"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360093" w:rsidRPr="00360093">
        <w:rPr>
          <w:rFonts w:cs="Arial"/>
          <w:sz w:val="24"/>
          <w:szCs w:val="24"/>
        </w:rPr>
        <w:t>January 23, 2026</w:t>
      </w:r>
    </w:p>
    <w:p w14:paraId="71801F50" w14:textId="5692B748" w:rsidR="00747311" w:rsidRPr="00CC29AE" w:rsidRDefault="00747311"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5B3E2EA8" w14:textId="77777777" w:rsidR="00747311" w:rsidRPr="00CC29AE" w:rsidRDefault="00747311" w:rsidP="00EA4433">
      <w:pPr>
        <w:pStyle w:val="Heading2"/>
        <w:shd w:val="clear" w:color="auto" w:fill="000000" w:themeFill="text1"/>
        <w:spacing w:before="240" w:after="120"/>
        <w:ind w:firstLine="90"/>
        <w:rPr>
          <w:szCs w:val="24"/>
        </w:rPr>
      </w:pPr>
      <w:r w:rsidRPr="00CC29AE">
        <w:rPr>
          <w:szCs w:val="24"/>
        </w:rPr>
        <w:t>APPLICABLE CODE</w:t>
      </w:r>
    </w:p>
    <w:p w14:paraId="7B90C0C3" w14:textId="77777777" w:rsidR="00747311" w:rsidRPr="00CC29AE" w:rsidRDefault="00747311" w:rsidP="00CC0DBF">
      <w:pPr>
        <w:spacing w:after="120"/>
        <w:ind w:left="3240" w:hanging="3240"/>
        <w:rPr>
          <w:rFonts w:cs="Arial"/>
          <w:sz w:val="24"/>
          <w:szCs w:val="24"/>
        </w:rPr>
      </w:pPr>
      <w:r w:rsidRPr="00CC29AE">
        <w:rPr>
          <w:rFonts w:cs="Arial"/>
          <w:sz w:val="24"/>
          <w:szCs w:val="24"/>
        </w:rPr>
        <w:t>Applicable Code Section(s):</w:t>
      </w:r>
      <w:r>
        <w:tab/>
      </w:r>
      <w:r w:rsidRPr="00143477">
        <w:rPr>
          <w:sz w:val="24"/>
          <w:szCs w:val="24"/>
        </w:rPr>
        <w:t>CBC Part 2, Chapter 11B, Section 11B-805.2</w:t>
      </w:r>
    </w:p>
    <w:p w14:paraId="7B4001F5" w14:textId="77777777" w:rsidR="00747311" w:rsidRPr="00CC29AE" w:rsidRDefault="00747311"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Sleeping Rooms in Medical Care Facilities</w:t>
      </w:r>
    </w:p>
    <w:p w14:paraId="6197FD6D" w14:textId="77777777" w:rsidR="00747311" w:rsidRPr="00CC29AE" w:rsidRDefault="00747311" w:rsidP="002D51EB">
      <w:pPr>
        <w:pStyle w:val="Heading2"/>
        <w:shd w:val="clear" w:color="auto" w:fill="000000" w:themeFill="text1"/>
        <w:spacing w:before="240" w:after="120"/>
        <w:ind w:firstLine="90"/>
        <w:rPr>
          <w:szCs w:val="24"/>
        </w:rPr>
      </w:pPr>
      <w:r w:rsidRPr="00CC29AE">
        <w:rPr>
          <w:szCs w:val="24"/>
        </w:rPr>
        <w:t>CURRENT CODE LANGUAGE</w:t>
      </w:r>
    </w:p>
    <w:p w14:paraId="1EE22E51" w14:textId="77777777" w:rsidR="00747311" w:rsidRDefault="00747311" w:rsidP="00834354">
      <w:pPr>
        <w:rPr>
          <w:rFonts w:cs="Arial"/>
          <w:i/>
          <w:iCs/>
          <w:sz w:val="24"/>
          <w:szCs w:val="24"/>
        </w:rPr>
      </w:pPr>
      <w:r>
        <w:rPr>
          <w:rFonts w:cs="Arial"/>
          <w:b/>
          <w:bCs/>
          <w:i/>
          <w:iCs/>
          <w:sz w:val="24"/>
          <w:szCs w:val="24"/>
        </w:rPr>
        <w:t xml:space="preserve">11B-805.2 Patient bedrooms and resident sleeping rooms. </w:t>
      </w:r>
      <w:r>
        <w:rPr>
          <w:rFonts w:cs="Arial"/>
          <w:i/>
          <w:iCs/>
          <w:sz w:val="24"/>
          <w:szCs w:val="24"/>
        </w:rPr>
        <w:t>Patient bedrooms and resident sleeping rooms required to provide mobility features shall comply with Section 11B-805.2.</w:t>
      </w:r>
    </w:p>
    <w:p w14:paraId="6617AC98" w14:textId="77777777" w:rsidR="00747311" w:rsidRDefault="00747311" w:rsidP="00834354">
      <w:pPr>
        <w:rPr>
          <w:rFonts w:cs="Arial"/>
          <w:i/>
          <w:iCs/>
          <w:sz w:val="24"/>
          <w:szCs w:val="24"/>
        </w:rPr>
      </w:pPr>
      <w:r>
        <w:rPr>
          <w:rFonts w:cs="Arial"/>
          <w:i/>
          <w:iCs/>
          <w:sz w:val="24"/>
          <w:szCs w:val="24"/>
        </w:rPr>
        <w:tab/>
      </w:r>
      <w:r w:rsidRPr="004D35BD">
        <w:rPr>
          <w:rFonts w:cs="Arial"/>
          <w:b/>
          <w:bCs/>
          <w:i/>
          <w:iCs/>
          <w:sz w:val="24"/>
          <w:szCs w:val="24"/>
        </w:rPr>
        <w:t>11B-805.2.1 Hand washing fixtures.</w:t>
      </w:r>
      <w:r>
        <w:rPr>
          <w:rFonts w:cs="Arial"/>
          <w:i/>
          <w:iCs/>
          <w:sz w:val="24"/>
          <w:szCs w:val="24"/>
        </w:rPr>
        <w:t xml:space="preserve"> …</w:t>
      </w:r>
    </w:p>
    <w:p w14:paraId="354534E3" w14:textId="77777777" w:rsidR="00747311" w:rsidRDefault="00747311" w:rsidP="00834354">
      <w:pPr>
        <w:rPr>
          <w:rFonts w:cs="Arial"/>
          <w:i/>
          <w:iCs/>
          <w:sz w:val="24"/>
          <w:szCs w:val="24"/>
        </w:rPr>
      </w:pPr>
      <w:r>
        <w:rPr>
          <w:rFonts w:cs="Arial"/>
          <w:i/>
          <w:iCs/>
          <w:sz w:val="24"/>
          <w:szCs w:val="24"/>
        </w:rPr>
        <w:tab/>
      </w:r>
      <w:r w:rsidRPr="004D35BD">
        <w:rPr>
          <w:rFonts w:cs="Arial"/>
          <w:b/>
          <w:bCs/>
          <w:i/>
          <w:iCs/>
          <w:sz w:val="24"/>
          <w:szCs w:val="24"/>
        </w:rPr>
        <w:t>11B-805.2.2 Beds.</w:t>
      </w:r>
      <w:r>
        <w:rPr>
          <w:rFonts w:cs="Arial"/>
          <w:i/>
          <w:iCs/>
          <w:sz w:val="24"/>
          <w:szCs w:val="24"/>
        </w:rPr>
        <w:t xml:space="preserve"> …</w:t>
      </w:r>
    </w:p>
    <w:p w14:paraId="3B0AB0FF" w14:textId="77777777" w:rsidR="00747311" w:rsidRDefault="00747311" w:rsidP="00834354">
      <w:pPr>
        <w:rPr>
          <w:rFonts w:cs="Arial"/>
          <w:i/>
          <w:iCs/>
          <w:sz w:val="24"/>
          <w:szCs w:val="24"/>
        </w:rPr>
      </w:pPr>
      <w:r>
        <w:rPr>
          <w:rFonts w:cs="Arial"/>
          <w:i/>
          <w:iCs/>
          <w:sz w:val="24"/>
          <w:szCs w:val="24"/>
        </w:rPr>
        <w:tab/>
      </w:r>
      <w:r w:rsidRPr="004D35BD">
        <w:rPr>
          <w:rFonts w:cs="Arial"/>
          <w:b/>
          <w:bCs/>
          <w:i/>
          <w:iCs/>
          <w:sz w:val="24"/>
          <w:szCs w:val="24"/>
        </w:rPr>
        <w:t>11B-805.2.</w:t>
      </w:r>
      <w:r>
        <w:rPr>
          <w:rFonts w:cs="Arial"/>
          <w:b/>
          <w:bCs/>
          <w:i/>
          <w:iCs/>
          <w:sz w:val="24"/>
          <w:szCs w:val="24"/>
        </w:rPr>
        <w:t xml:space="preserve">3 Turning space. </w:t>
      </w:r>
      <w:r>
        <w:rPr>
          <w:rFonts w:cs="Arial"/>
          <w:i/>
          <w:iCs/>
          <w:sz w:val="24"/>
          <w:szCs w:val="24"/>
        </w:rPr>
        <w:t>…</w:t>
      </w:r>
    </w:p>
    <w:p w14:paraId="2434F9E2" w14:textId="77777777" w:rsidR="00747311" w:rsidRPr="004D35BD" w:rsidRDefault="00747311" w:rsidP="00834354">
      <w:pPr>
        <w:rPr>
          <w:rFonts w:cs="Arial"/>
          <w:sz w:val="24"/>
          <w:szCs w:val="24"/>
        </w:rPr>
      </w:pPr>
      <w:r>
        <w:rPr>
          <w:rFonts w:cs="Arial"/>
          <w:i/>
          <w:iCs/>
          <w:sz w:val="24"/>
          <w:szCs w:val="24"/>
        </w:rPr>
        <w:tab/>
      </w:r>
      <w:r w:rsidRPr="004D35BD">
        <w:rPr>
          <w:rFonts w:cs="Arial"/>
          <w:b/>
          <w:bCs/>
          <w:i/>
          <w:iCs/>
          <w:sz w:val="24"/>
          <w:szCs w:val="24"/>
        </w:rPr>
        <w:t>11B-805.2.</w:t>
      </w:r>
      <w:r>
        <w:rPr>
          <w:rFonts w:cs="Arial"/>
          <w:b/>
          <w:bCs/>
          <w:i/>
          <w:iCs/>
          <w:sz w:val="24"/>
          <w:szCs w:val="24"/>
        </w:rPr>
        <w:t xml:space="preserve">4 Toilet and bathing rooms. </w:t>
      </w:r>
      <w:r>
        <w:rPr>
          <w:rFonts w:cs="Arial"/>
          <w:i/>
          <w:iCs/>
          <w:sz w:val="24"/>
          <w:szCs w:val="24"/>
        </w:rPr>
        <w:t>…</w:t>
      </w:r>
    </w:p>
    <w:p w14:paraId="1F632560" w14:textId="77777777" w:rsidR="00747311" w:rsidRPr="00CC29AE" w:rsidRDefault="00747311" w:rsidP="002D51EB">
      <w:pPr>
        <w:pStyle w:val="Heading2"/>
        <w:shd w:val="clear" w:color="auto" w:fill="000000" w:themeFill="text1"/>
        <w:spacing w:before="240" w:after="120"/>
        <w:ind w:firstLine="90"/>
        <w:rPr>
          <w:szCs w:val="24"/>
        </w:rPr>
      </w:pPr>
      <w:r w:rsidRPr="00CC29AE">
        <w:rPr>
          <w:szCs w:val="24"/>
        </w:rPr>
        <w:t>SUGGESTED TEXT OF PROPOSED AMENDMENT</w:t>
      </w:r>
    </w:p>
    <w:p w14:paraId="399D9849" w14:textId="77777777" w:rsidR="00747311" w:rsidRDefault="00747311" w:rsidP="00834354">
      <w:pPr>
        <w:rPr>
          <w:rFonts w:cs="Arial"/>
          <w:i/>
          <w:iCs/>
          <w:sz w:val="24"/>
          <w:szCs w:val="24"/>
        </w:rPr>
      </w:pPr>
      <w:r>
        <w:rPr>
          <w:rFonts w:cs="Arial"/>
          <w:b/>
          <w:bCs/>
          <w:i/>
          <w:iCs/>
          <w:sz w:val="24"/>
          <w:szCs w:val="24"/>
        </w:rPr>
        <w:t>11B-805.2 Patient bedrooms</w:t>
      </w:r>
      <w:r>
        <w:rPr>
          <w:rFonts w:cs="Arial"/>
          <w:b/>
          <w:bCs/>
          <w:i/>
          <w:iCs/>
          <w:sz w:val="24"/>
          <w:szCs w:val="24"/>
          <w:u w:val="single"/>
        </w:rPr>
        <w:t>,</w:t>
      </w:r>
      <w:r>
        <w:rPr>
          <w:rFonts w:cs="Arial"/>
          <w:b/>
          <w:bCs/>
          <w:i/>
          <w:iCs/>
          <w:sz w:val="24"/>
          <w:szCs w:val="24"/>
        </w:rPr>
        <w:t xml:space="preserve"> </w:t>
      </w:r>
      <w:r w:rsidRPr="00102E99">
        <w:rPr>
          <w:rFonts w:cs="Arial"/>
          <w:b/>
          <w:bCs/>
          <w:i/>
          <w:iCs/>
          <w:strike/>
          <w:sz w:val="24"/>
          <w:szCs w:val="24"/>
        </w:rPr>
        <w:t xml:space="preserve">and </w:t>
      </w:r>
      <w:r>
        <w:rPr>
          <w:rFonts w:cs="Arial"/>
          <w:b/>
          <w:bCs/>
          <w:i/>
          <w:iCs/>
          <w:sz w:val="24"/>
          <w:szCs w:val="24"/>
        </w:rPr>
        <w:t>resident sleeping rooms</w:t>
      </w:r>
      <w:r>
        <w:rPr>
          <w:rFonts w:cs="Arial"/>
          <w:b/>
          <w:bCs/>
          <w:i/>
          <w:iCs/>
          <w:sz w:val="24"/>
          <w:szCs w:val="24"/>
          <w:u w:val="single"/>
        </w:rPr>
        <w:t>, and staff on-call rooms</w:t>
      </w:r>
      <w:r>
        <w:rPr>
          <w:rFonts w:cs="Arial"/>
          <w:b/>
          <w:bCs/>
          <w:i/>
          <w:iCs/>
          <w:sz w:val="24"/>
          <w:szCs w:val="24"/>
        </w:rPr>
        <w:t xml:space="preserve">. </w:t>
      </w:r>
      <w:r>
        <w:rPr>
          <w:rFonts w:cs="Arial"/>
          <w:i/>
          <w:iCs/>
          <w:sz w:val="24"/>
          <w:szCs w:val="24"/>
        </w:rPr>
        <w:t>Patient bedrooms</w:t>
      </w:r>
      <w:r>
        <w:rPr>
          <w:rFonts w:cs="Arial"/>
          <w:i/>
          <w:iCs/>
          <w:sz w:val="24"/>
          <w:szCs w:val="24"/>
          <w:u w:val="single"/>
        </w:rPr>
        <w:t>,</w:t>
      </w:r>
      <w:r>
        <w:rPr>
          <w:rFonts w:cs="Arial"/>
          <w:i/>
          <w:iCs/>
          <w:sz w:val="24"/>
          <w:szCs w:val="24"/>
        </w:rPr>
        <w:t xml:space="preserve"> </w:t>
      </w:r>
      <w:r w:rsidRPr="00B732C2">
        <w:rPr>
          <w:rFonts w:cs="Arial"/>
          <w:i/>
          <w:iCs/>
          <w:strike/>
          <w:sz w:val="24"/>
          <w:szCs w:val="24"/>
        </w:rPr>
        <w:t xml:space="preserve">and </w:t>
      </w:r>
      <w:r>
        <w:rPr>
          <w:rFonts w:cs="Arial"/>
          <w:i/>
          <w:iCs/>
          <w:sz w:val="24"/>
          <w:szCs w:val="24"/>
        </w:rPr>
        <w:t>resident sleeping rooms</w:t>
      </w:r>
      <w:r>
        <w:rPr>
          <w:rFonts w:cs="Arial"/>
          <w:i/>
          <w:iCs/>
          <w:sz w:val="24"/>
          <w:szCs w:val="24"/>
          <w:u w:val="single"/>
        </w:rPr>
        <w:t>, and staff on-call rooms</w:t>
      </w:r>
      <w:r>
        <w:rPr>
          <w:rFonts w:cs="Arial"/>
          <w:i/>
          <w:iCs/>
          <w:sz w:val="24"/>
          <w:szCs w:val="24"/>
        </w:rPr>
        <w:t xml:space="preserve"> required to provide mobility features shall comply with Section 11B-805.2.</w:t>
      </w:r>
    </w:p>
    <w:p w14:paraId="6DE7FC23" w14:textId="77777777" w:rsidR="00747311" w:rsidRDefault="00747311" w:rsidP="00834354">
      <w:pPr>
        <w:rPr>
          <w:rFonts w:cs="Arial"/>
          <w:i/>
          <w:iCs/>
          <w:sz w:val="24"/>
          <w:szCs w:val="24"/>
        </w:rPr>
      </w:pPr>
      <w:r>
        <w:rPr>
          <w:rFonts w:cs="Arial"/>
          <w:i/>
          <w:iCs/>
          <w:sz w:val="24"/>
          <w:szCs w:val="24"/>
        </w:rPr>
        <w:tab/>
      </w:r>
      <w:r w:rsidRPr="004D35BD">
        <w:rPr>
          <w:rFonts w:cs="Arial"/>
          <w:b/>
          <w:bCs/>
          <w:i/>
          <w:iCs/>
          <w:sz w:val="24"/>
          <w:szCs w:val="24"/>
        </w:rPr>
        <w:t>11B-805.2.1 Hand washing fixtures.</w:t>
      </w:r>
      <w:r>
        <w:rPr>
          <w:rFonts w:cs="Arial"/>
          <w:i/>
          <w:iCs/>
          <w:sz w:val="24"/>
          <w:szCs w:val="24"/>
        </w:rPr>
        <w:t xml:space="preserve"> …</w:t>
      </w:r>
    </w:p>
    <w:p w14:paraId="77C0BFD3" w14:textId="77777777" w:rsidR="00747311" w:rsidRDefault="00747311" w:rsidP="00834354">
      <w:pPr>
        <w:rPr>
          <w:rFonts w:cs="Arial"/>
          <w:i/>
          <w:iCs/>
          <w:sz w:val="24"/>
          <w:szCs w:val="24"/>
        </w:rPr>
      </w:pPr>
      <w:r>
        <w:rPr>
          <w:rFonts w:cs="Arial"/>
          <w:i/>
          <w:iCs/>
          <w:sz w:val="24"/>
          <w:szCs w:val="24"/>
        </w:rPr>
        <w:tab/>
      </w:r>
      <w:r w:rsidRPr="004D35BD">
        <w:rPr>
          <w:rFonts w:cs="Arial"/>
          <w:b/>
          <w:bCs/>
          <w:i/>
          <w:iCs/>
          <w:sz w:val="24"/>
          <w:szCs w:val="24"/>
        </w:rPr>
        <w:t>11B-805.2.2 Beds.</w:t>
      </w:r>
      <w:r>
        <w:rPr>
          <w:rFonts w:cs="Arial"/>
          <w:i/>
          <w:iCs/>
          <w:sz w:val="24"/>
          <w:szCs w:val="24"/>
        </w:rPr>
        <w:t xml:space="preserve"> …</w:t>
      </w:r>
    </w:p>
    <w:p w14:paraId="388BFE42" w14:textId="77777777" w:rsidR="00747311" w:rsidRDefault="00747311" w:rsidP="00834354">
      <w:pPr>
        <w:rPr>
          <w:rFonts w:cs="Arial"/>
          <w:i/>
          <w:iCs/>
          <w:sz w:val="24"/>
          <w:szCs w:val="24"/>
        </w:rPr>
      </w:pPr>
      <w:r>
        <w:rPr>
          <w:rFonts w:cs="Arial"/>
          <w:i/>
          <w:iCs/>
          <w:sz w:val="24"/>
          <w:szCs w:val="24"/>
        </w:rPr>
        <w:tab/>
      </w:r>
      <w:r w:rsidRPr="004D35BD">
        <w:rPr>
          <w:rFonts w:cs="Arial"/>
          <w:b/>
          <w:bCs/>
          <w:i/>
          <w:iCs/>
          <w:sz w:val="24"/>
          <w:szCs w:val="24"/>
        </w:rPr>
        <w:t>11B-805.2.</w:t>
      </w:r>
      <w:r>
        <w:rPr>
          <w:rFonts w:cs="Arial"/>
          <w:b/>
          <w:bCs/>
          <w:i/>
          <w:iCs/>
          <w:sz w:val="24"/>
          <w:szCs w:val="24"/>
        </w:rPr>
        <w:t xml:space="preserve">3 Turning space. </w:t>
      </w:r>
      <w:r>
        <w:rPr>
          <w:rFonts w:cs="Arial"/>
          <w:i/>
          <w:iCs/>
          <w:sz w:val="24"/>
          <w:szCs w:val="24"/>
        </w:rPr>
        <w:t>…</w:t>
      </w:r>
    </w:p>
    <w:p w14:paraId="6DA60683" w14:textId="77777777" w:rsidR="00747311" w:rsidRPr="0058760D" w:rsidRDefault="00747311" w:rsidP="00834354">
      <w:pPr>
        <w:rPr>
          <w:rFonts w:cs="Arial"/>
          <w:sz w:val="24"/>
          <w:szCs w:val="24"/>
        </w:rPr>
      </w:pPr>
      <w:r>
        <w:rPr>
          <w:rFonts w:cs="Arial"/>
          <w:i/>
          <w:iCs/>
          <w:sz w:val="24"/>
          <w:szCs w:val="24"/>
        </w:rPr>
        <w:tab/>
      </w:r>
      <w:r w:rsidRPr="004D35BD">
        <w:rPr>
          <w:rFonts w:cs="Arial"/>
          <w:b/>
          <w:bCs/>
          <w:i/>
          <w:iCs/>
          <w:sz w:val="24"/>
          <w:szCs w:val="24"/>
        </w:rPr>
        <w:t>11B-805.2.</w:t>
      </w:r>
      <w:r>
        <w:rPr>
          <w:rFonts w:cs="Arial"/>
          <w:b/>
          <w:bCs/>
          <w:i/>
          <w:iCs/>
          <w:sz w:val="24"/>
          <w:szCs w:val="24"/>
        </w:rPr>
        <w:t xml:space="preserve">4 Toilet and bathing rooms. </w:t>
      </w:r>
      <w:r>
        <w:rPr>
          <w:rFonts w:cs="Arial"/>
          <w:i/>
          <w:iCs/>
          <w:sz w:val="24"/>
          <w:szCs w:val="24"/>
        </w:rPr>
        <w:t>…</w:t>
      </w:r>
    </w:p>
    <w:p w14:paraId="1554B5F2" w14:textId="77777777" w:rsidR="00747311" w:rsidRPr="00CC29AE" w:rsidRDefault="00747311" w:rsidP="002D51EB">
      <w:pPr>
        <w:pStyle w:val="Heading2"/>
        <w:shd w:val="clear" w:color="auto" w:fill="000000" w:themeFill="text1"/>
        <w:spacing w:before="240" w:after="120"/>
        <w:ind w:firstLine="90"/>
        <w:rPr>
          <w:szCs w:val="24"/>
        </w:rPr>
      </w:pPr>
      <w:r w:rsidRPr="00CC29AE">
        <w:rPr>
          <w:szCs w:val="24"/>
        </w:rPr>
        <w:t>CODE TEXT IF ADOPTED</w:t>
      </w:r>
    </w:p>
    <w:p w14:paraId="6DD4BD2F" w14:textId="77777777" w:rsidR="00747311" w:rsidRDefault="00747311" w:rsidP="00834354">
      <w:pPr>
        <w:rPr>
          <w:rFonts w:cs="Arial"/>
          <w:i/>
          <w:iCs/>
          <w:sz w:val="24"/>
          <w:szCs w:val="24"/>
        </w:rPr>
      </w:pPr>
      <w:r>
        <w:rPr>
          <w:rFonts w:cs="Arial"/>
          <w:b/>
          <w:bCs/>
          <w:i/>
          <w:iCs/>
          <w:sz w:val="24"/>
          <w:szCs w:val="24"/>
        </w:rPr>
        <w:t>11B-805.2 Patient bedrooms</w:t>
      </w:r>
      <w:r w:rsidRPr="004A377B">
        <w:rPr>
          <w:rFonts w:cs="Arial"/>
          <w:b/>
          <w:bCs/>
          <w:i/>
          <w:iCs/>
          <w:sz w:val="24"/>
          <w:szCs w:val="24"/>
        </w:rPr>
        <w:t>,</w:t>
      </w:r>
      <w:r>
        <w:rPr>
          <w:rFonts w:cs="Arial"/>
          <w:b/>
          <w:bCs/>
          <w:i/>
          <w:iCs/>
          <w:sz w:val="24"/>
          <w:szCs w:val="24"/>
        </w:rPr>
        <w:t xml:space="preserve"> resident sleeping rooms</w:t>
      </w:r>
      <w:r w:rsidRPr="004A377B">
        <w:rPr>
          <w:rFonts w:cs="Arial"/>
          <w:b/>
          <w:bCs/>
          <w:i/>
          <w:iCs/>
          <w:sz w:val="24"/>
          <w:szCs w:val="24"/>
        </w:rPr>
        <w:t>, and staff on-call rooms</w:t>
      </w:r>
      <w:r>
        <w:rPr>
          <w:rFonts w:cs="Arial"/>
          <w:b/>
          <w:bCs/>
          <w:i/>
          <w:iCs/>
          <w:sz w:val="24"/>
          <w:szCs w:val="24"/>
        </w:rPr>
        <w:t xml:space="preserve">. </w:t>
      </w:r>
      <w:r>
        <w:rPr>
          <w:rFonts w:cs="Arial"/>
          <w:i/>
          <w:iCs/>
          <w:sz w:val="24"/>
          <w:szCs w:val="24"/>
        </w:rPr>
        <w:t>Patient bedrooms</w:t>
      </w:r>
      <w:r w:rsidRPr="009A4290">
        <w:rPr>
          <w:rFonts w:cs="Arial"/>
          <w:i/>
          <w:iCs/>
          <w:sz w:val="24"/>
          <w:szCs w:val="24"/>
        </w:rPr>
        <w:t>,</w:t>
      </w:r>
      <w:r>
        <w:rPr>
          <w:rFonts w:cs="Arial"/>
          <w:i/>
          <w:iCs/>
          <w:sz w:val="24"/>
          <w:szCs w:val="24"/>
        </w:rPr>
        <w:t xml:space="preserve"> resident sleeping rooms</w:t>
      </w:r>
      <w:r w:rsidRPr="004A377B">
        <w:rPr>
          <w:rFonts w:cs="Arial"/>
          <w:i/>
          <w:iCs/>
          <w:sz w:val="24"/>
          <w:szCs w:val="24"/>
        </w:rPr>
        <w:t>, and staff on-call rooms</w:t>
      </w:r>
      <w:r>
        <w:rPr>
          <w:rFonts w:cs="Arial"/>
          <w:i/>
          <w:iCs/>
          <w:sz w:val="24"/>
          <w:szCs w:val="24"/>
        </w:rPr>
        <w:t xml:space="preserve"> required to provide mobility features shall comply with Section 11B-805.2.</w:t>
      </w:r>
    </w:p>
    <w:p w14:paraId="156A9DBA" w14:textId="77777777" w:rsidR="00747311" w:rsidRDefault="00747311" w:rsidP="00834354">
      <w:pPr>
        <w:rPr>
          <w:rFonts w:cs="Arial"/>
          <w:i/>
          <w:iCs/>
          <w:sz w:val="24"/>
          <w:szCs w:val="24"/>
        </w:rPr>
      </w:pPr>
      <w:r>
        <w:rPr>
          <w:rFonts w:cs="Arial"/>
          <w:i/>
          <w:iCs/>
          <w:sz w:val="24"/>
          <w:szCs w:val="24"/>
        </w:rPr>
        <w:tab/>
      </w:r>
      <w:r w:rsidRPr="004D35BD">
        <w:rPr>
          <w:rFonts w:cs="Arial"/>
          <w:b/>
          <w:bCs/>
          <w:i/>
          <w:iCs/>
          <w:sz w:val="24"/>
          <w:szCs w:val="24"/>
        </w:rPr>
        <w:t>11B-805.2.1 Hand washing fixtures.</w:t>
      </w:r>
      <w:r>
        <w:rPr>
          <w:rFonts w:cs="Arial"/>
          <w:i/>
          <w:iCs/>
          <w:sz w:val="24"/>
          <w:szCs w:val="24"/>
        </w:rPr>
        <w:t xml:space="preserve"> …</w:t>
      </w:r>
    </w:p>
    <w:p w14:paraId="3631A08B" w14:textId="77777777" w:rsidR="00747311" w:rsidRDefault="00747311" w:rsidP="00834354">
      <w:pPr>
        <w:rPr>
          <w:rFonts w:cs="Arial"/>
          <w:i/>
          <w:iCs/>
          <w:sz w:val="24"/>
          <w:szCs w:val="24"/>
        </w:rPr>
      </w:pPr>
      <w:r>
        <w:rPr>
          <w:rFonts w:cs="Arial"/>
          <w:i/>
          <w:iCs/>
          <w:sz w:val="24"/>
          <w:szCs w:val="24"/>
        </w:rPr>
        <w:tab/>
      </w:r>
      <w:r w:rsidRPr="004D35BD">
        <w:rPr>
          <w:rFonts w:cs="Arial"/>
          <w:b/>
          <w:bCs/>
          <w:i/>
          <w:iCs/>
          <w:sz w:val="24"/>
          <w:szCs w:val="24"/>
        </w:rPr>
        <w:t>11B-805.2.2 Beds.</w:t>
      </w:r>
      <w:r>
        <w:rPr>
          <w:rFonts w:cs="Arial"/>
          <w:i/>
          <w:iCs/>
          <w:sz w:val="24"/>
          <w:szCs w:val="24"/>
        </w:rPr>
        <w:t xml:space="preserve"> …</w:t>
      </w:r>
    </w:p>
    <w:p w14:paraId="28E8C246" w14:textId="77777777" w:rsidR="00747311" w:rsidRDefault="00747311" w:rsidP="00834354">
      <w:pPr>
        <w:rPr>
          <w:rFonts w:cs="Arial"/>
          <w:i/>
          <w:iCs/>
          <w:sz w:val="24"/>
          <w:szCs w:val="24"/>
        </w:rPr>
      </w:pPr>
      <w:r>
        <w:rPr>
          <w:rFonts w:cs="Arial"/>
          <w:i/>
          <w:iCs/>
          <w:sz w:val="24"/>
          <w:szCs w:val="24"/>
        </w:rPr>
        <w:tab/>
      </w:r>
      <w:r w:rsidRPr="004D35BD">
        <w:rPr>
          <w:rFonts w:cs="Arial"/>
          <w:b/>
          <w:bCs/>
          <w:i/>
          <w:iCs/>
          <w:sz w:val="24"/>
          <w:szCs w:val="24"/>
        </w:rPr>
        <w:t>11B-805.2.</w:t>
      </w:r>
      <w:r>
        <w:rPr>
          <w:rFonts w:cs="Arial"/>
          <w:b/>
          <w:bCs/>
          <w:i/>
          <w:iCs/>
          <w:sz w:val="24"/>
          <w:szCs w:val="24"/>
        </w:rPr>
        <w:t xml:space="preserve">3 Turning space. </w:t>
      </w:r>
      <w:r>
        <w:rPr>
          <w:rFonts w:cs="Arial"/>
          <w:i/>
          <w:iCs/>
          <w:sz w:val="24"/>
          <w:szCs w:val="24"/>
        </w:rPr>
        <w:t>…</w:t>
      </w:r>
    </w:p>
    <w:p w14:paraId="0471BFBD" w14:textId="77777777" w:rsidR="00747311" w:rsidRPr="00CC29AE" w:rsidRDefault="00747311" w:rsidP="00834354">
      <w:pPr>
        <w:rPr>
          <w:rFonts w:cs="Arial"/>
          <w:sz w:val="24"/>
          <w:szCs w:val="24"/>
        </w:rPr>
      </w:pPr>
      <w:r>
        <w:rPr>
          <w:rFonts w:cs="Arial"/>
          <w:i/>
          <w:iCs/>
          <w:sz w:val="24"/>
          <w:szCs w:val="24"/>
        </w:rPr>
        <w:tab/>
      </w:r>
      <w:r w:rsidRPr="004D35BD">
        <w:rPr>
          <w:rFonts w:cs="Arial"/>
          <w:b/>
          <w:bCs/>
          <w:i/>
          <w:iCs/>
          <w:sz w:val="24"/>
          <w:szCs w:val="24"/>
        </w:rPr>
        <w:t>11B-805.2.</w:t>
      </w:r>
      <w:r>
        <w:rPr>
          <w:rFonts w:cs="Arial"/>
          <w:b/>
          <w:bCs/>
          <w:i/>
          <w:iCs/>
          <w:sz w:val="24"/>
          <w:szCs w:val="24"/>
        </w:rPr>
        <w:t xml:space="preserve">4 Toilet and bathing rooms. </w:t>
      </w:r>
      <w:r>
        <w:rPr>
          <w:rFonts w:cs="Arial"/>
          <w:i/>
          <w:iCs/>
          <w:sz w:val="24"/>
          <w:szCs w:val="24"/>
        </w:rPr>
        <w:t>…</w:t>
      </w:r>
    </w:p>
    <w:p w14:paraId="1AD57401" w14:textId="77777777" w:rsidR="00747311" w:rsidRPr="00CC29AE" w:rsidRDefault="00747311" w:rsidP="002D51EB">
      <w:pPr>
        <w:pStyle w:val="Heading2"/>
        <w:shd w:val="clear" w:color="auto" w:fill="000000" w:themeFill="text1"/>
        <w:spacing w:before="240" w:after="120"/>
        <w:ind w:firstLine="90"/>
        <w:rPr>
          <w:szCs w:val="24"/>
        </w:rPr>
      </w:pPr>
      <w:r w:rsidRPr="00CC29AE">
        <w:rPr>
          <w:szCs w:val="24"/>
        </w:rPr>
        <w:t>STATEMENT OF REASONS</w:t>
      </w:r>
    </w:p>
    <w:p w14:paraId="09D002A3" w14:textId="1C1B38CD" w:rsidR="00747311" w:rsidRDefault="00747311" w:rsidP="00A82D97">
      <w:pPr>
        <w:spacing w:after="120"/>
        <w:rPr>
          <w:rFonts w:cs="Arial"/>
          <w:sz w:val="24"/>
          <w:szCs w:val="24"/>
        </w:rPr>
      </w:pPr>
      <w:r>
        <w:rPr>
          <w:rFonts w:cs="Arial"/>
          <w:sz w:val="24"/>
          <w:szCs w:val="24"/>
        </w:rPr>
        <w:t xml:space="preserve">DSA proposes this change to provide conformity with the federal requirements for medical care facilities at the request of the California Department of Health Care Access and Information (HCAI). </w:t>
      </w:r>
    </w:p>
    <w:p w14:paraId="39ACAF87" w14:textId="77777777" w:rsidR="001F478F" w:rsidRDefault="00747311" w:rsidP="00B5523B">
      <w:pPr>
        <w:spacing w:after="120"/>
        <w:rPr>
          <w:rFonts w:cs="Arial"/>
          <w:sz w:val="24"/>
          <w:szCs w:val="24"/>
        </w:rPr>
      </w:pPr>
      <w:r>
        <w:rPr>
          <w:rFonts w:cs="Arial"/>
          <w:sz w:val="24"/>
          <w:szCs w:val="24"/>
        </w:rPr>
        <w:lastRenderedPageBreak/>
        <w:t xml:space="preserve">Medical care facilities, which include sleeping rooms used only by on-call staff, are specifically excluded from the definitions of transient lodging provided at Chapter 1, Section 106 of the 2010 Americans with Disabilities Act Standards (ADAS) </w:t>
      </w:r>
      <w:r w:rsidRPr="008205E0">
        <w:rPr>
          <w:rFonts w:cs="Arial"/>
          <w:sz w:val="24"/>
          <w:szCs w:val="24"/>
        </w:rPr>
        <w:t>and Chapter 2, Section 202 of the CBC</w:t>
      </w:r>
      <w:r>
        <w:rPr>
          <w:rFonts w:cs="Arial"/>
          <w:sz w:val="24"/>
          <w:szCs w:val="24"/>
        </w:rPr>
        <w:t xml:space="preserve">. </w:t>
      </w:r>
    </w:p>
    <w:p w14:paraId="469F3A44" w14:textId="200B4FAE" w:rsidR="00B5523B" w:rsidRDefault="00B5523B" w:rsidP="00B5523B">
      <w:pPr>
        <w:spacing w:after="120"/>
        <w:rPr>
          <w:rFonts w:cs="Arial"/>
          <w:sz w:val="24"/>
          <w:szCs w:val="24"/>
        </w:rPr>
      </w:pPr>
      <w:r>
        <w:rPr>
          <w:rFonts w:cs="Arial"/>
          <w:sz w:val="24"/>
          <w:szCs w:val="24"/>
        </w:rPr>
        <w:t xml:space="preserve">This proposal </w:t>
      </w:r>
      <w:r w:rsidR="000512D8">
        <w:rPr>
          <w:rFonts w:cs="Arial"/>
          <w:sz w:val="24"/>
          <w:szCs w:val="24"/>
        </w:rPr>
        <w:t>provides the appropriate reference</w:t>
      </w:r>
      <w:r w:rsidR="007C2116">
        <w:rPr>
          <w:rFonts w:cs="Arial"/>
          <w:sz w:val="24"/>
          <w:szCs w:val="24"/>
        </w:rPr>
        <w:t xml:space="preserve"> for staff on-call rooms</w:t>
      </w:r>
      <w:r w:rsidR="000512D8">
        <w:rPr>
          <w:rFonts w:cs="Arial"/>
          <w:sz w:val="24"/>
          <w:szCs w:val="24"/>
        </w:rPr>
        <w:t xml:space="preserve"> to Section 11B-</w:t>
      </w:r>
      <w:r w:rsidR="007C2116">
        <w:rPr>
          <w:rFonts w:cs="Arial"/>
          <w:sz w:val="24"/>
          <w:szCs w:val="24"/>
        </w:rPr>
        <w:t>805.2</w:t>
      </w:r>
      <w:r w:rsidR="0009301E">
        <w:rPr>
          <w:rFonts w:cs="Arial"/>
          <w:sz w:val="24"/>
          <w:szCs w:val="24"/>
        </w:rPr>
        <w:t xml:space="preserve">. (See Item 13), which are </w:t>
      </w:r>
      <w:r>
        <w:rPr>
          <w:rFonts w:cs="Arial"/>
          <w:sz w:val="24"/>
          <w:szCs w:val="24"/>
        </w:rPr>
        <w:t xml:space="preserve">the technical requirements applicable to medical care facilities. </w:t>
      </w:r>
    </w:p>
    <w:p w14:paraId="48D9E3D7" w14:textId="0CD43428" w:rsidR="00747311" w:rsidRDefault="00CE774A" w:rsidP="00A82D97">
      <w:pPr>
        <w:spacing w:after="120"/>
        <w:rPr>
          <w:rFonts w:cs="Arial"/>
          <w:sz w:val="24"/>
          <w:szCs w:val="24"/>
        </w:rPr>
      </w:pPr>
      <w:r>
        <w:rPr>
          <w:rFonts w:cs="Arial"/>
          <w:sz w:val="24"/>
          <w:szCs w:val="24"/>
        </w:rPr>
        <w:t xml:space="preserve">This proposal </w:t>
      </w:r>
      <w:r w:rsidRPr="00707463">
        <w:rPr>
          <w:rFonts w:cs="Arial"/>
          <w:sz w:val="24"/>
          <w:szCs w:val="24"/>
        </w:rPr>
        <w:t>is necessary for clarity of existing regulations and does not materially alter the substance or intent of the existing regulations</w:t>
      </w:r>
      <w:r w:rsidR="00747311" w:rsidRPr="00A96838">
        <w:rPr>
          <w:rFonts w:cs="Arial"/>
          <w:sz w:val="24"/>
          <w:szCs w:val="24"/>
        </w:rPr>
        <w:t>.</w:t>
      </w:r>
    </w:p>
    <w:p w14:paraId="6A06930F" w14:textId="77777777" w:rsidR="00747311" w:rsidRPr="00CC29AE" w:rsidRDefault="00747311" w:rsidP="002D51EB">
      <w:pPr>
        <w:pStyle w:val="Heading2"/>
        <w:shd w:val="clear" w:color="auto" w:fill="000000" w:themeFill="text1"/>
        <w:spacing w:before="240" w:after="120"/>
        <w:ind w:firstLine="90"/>
        <w:rPr>
          <w:szCs w:val="24"/>
        </w:rPr>
      </w:pPr>
      <w:r w:rsidRPr="00CC29AE">
        <w:rPr>
          <w:szCs w:val="24"/>
        </w:rPr>
        <w:t>DSA COMMENTS</w:t>
      </w:r>
    </w:p>
    <w:p w14:paraId="19448C21" w14:textId="77777777" w:rsidR="00747311" w:rsidRPr="00CC29AE" w:rsidRDefault="00747311" w:rsidP="00C555D2">
      <w:pPr>
        <w:spacing w:after="120"/>
        <w:rPr>
          <w:rFonts w:cs="Arial"/>
          <w:sz w:val="24"/>
          <w:szCs w:val="24"/>
        </w:rPr>
      </w:pPr>
      <w:r>
        <w:rPr>
          <w:rFonts w:cs="Arial"/>
          <w:sz w:val="24"/>
          <w:szCs w:val="24"/>
        </w:rPr>
        <w:t xml:space="preserve">This item is related to </w:t>
      </w:r>
      <w:r w:rsidRPr="003520A2">
        <w:rPr>
          <w:rFonts w:cs="Arial"/>
          <w:sz w:val="24"/>
          <w:szCs w:val="24"/>
        </w:rPr>
        <w:t>Item 13.</w:t>
      </w:r>
    </w:p>
    <w:p w14:paraId="52EEE4E1" w14:textId="287508EF" w:rsidR="00311EA7" w:rsidRDefault="00311EA7">
      <w:pPr>
        <w:spacing w:after="200" w:line="276" w:lineRule="auto"/>
        <w:rPr>
          <w:rFonts w:cs="Arial"/>
          <w:sz w:val="24"/>
          <w:szCs w:val="24"/>
        </w:rPr>
      </w:pPr>
      <w:r>
        <w:rPr>
          <w:rFonts w:cs="Arial"/>
          <w:sz w:val="24"/>
          <w:szCs w:val="24"/>
        </w:rPr>
        <w:br w:type="page"/>
      </w:r>
    </w:p>
    <w:p w14:paraId="2668F26A" w14:textId="77777777" w:rsidR="00311EA7" w:rsidRPr="00A95FE4" w:rsidRDefault="00311EA7" w:rsidP="005E0FB8">
      <w:pPr>
        <w:spacing w:after="120"/>
        <w:rPr>
          <w:rFonts w:cs="Arial"/>
          <w:szCs w:val="22"/>
        </w:rPr>
        <w:sectPr w:rsidR="00311EA7" w:rsidRPr="00A95FE4" w:rsidSect="00311EA7">
          <w:footerReference w:type="default" r:id="rId94"/>
          <w:footerReference w:type="first" r:id="rId95"/>
          <w:type w:val="continuous"/>
          <w:pgSz w:w="12240" w:h="15840"/>
          <w:pgMar w:top="1080" w:right="1080" w:bottom="1080" w:left="1080" w:header="720" w:footer="471" w:gutter="0"/>
          <w:cols w:space="720"/>
          <w:titlePg/>
          <w:docGrid w:linePitch="360"/>
        </w:sectPr>
      </w:pPr>
      <w:r w:rsidRPr="00A95FE4">
        <w:rPr>
          <w:noProof/>
          <w:szCs w:val="22"/>
        </w:rPr>
        <w:lastRenderedPageBreak/>
        <w:drawing>
          <wp:inline distT="0" distB="0" distL="0" distR="0" wp14:anchorId="15581A35" wp14:editId="2D0E3CDC">
            <wp:extent cx="1859280" cy="449580"/>
            <wp:effectExtent l="0" t="0" r="7620" b="7620"/>
            <wp:docPr id="525197818" name="Picture 525197818"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2328963D" w14:textId="77777777" w:rsidR="00311EA7" w:rsidRDefault="00311EA7" w:rsidP="00925026">
      <w:pPr>
        <w:pStyle w:val="DSADOCUMENTTITLE"/>
      </w:pPr>
      <w:r w:rsidRPr="00A95FE4">
        <w:t>DSA Code Amendment development</w:t>
      </w:r>
    </w:p>
    <w:p w14:paraId="671871CF" w14:textId="0373ED4F" w:rsidR="00311EA7" w:rsidRPr="00311EA7" w:rsidRDefault="00311EA7"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22</w:t>
      </w:r>
    </w:p>
    <w:p w14:paraId="2FD2EF43" w14:textId="77777777" w:rsidR="00311EA7" w:rsidRPr="00CC29AE" w:rsidRDefault="00311EA7"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4A31A7BE" w14:textId="77777777" w:rsidR="00311EA7" w:rsidRPr="009009EC" w:rsidRDefault="00311EA7"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22</w:t>
      </w:r>
      <w:r w:rsidRPr="009009EC">
        <w:rPr>
          <w:rFonts w:cs="Arial"/>
          <w:sz w:val="24"/>
          <w:szCs w:val="24"/>
        </w:rPr>
        <w:t xml:space="preserve"> (24-007)</w:t>
      </w:r>
    </w:p>
    <w:p w14:paraId="6DFD0C05" w14:textId="6D1A2359" w:rsidR="00311EA7" w:rsidRPr="009009EC" w:rsidRDefault="00311EA7" w:rsidP="00CC0DBF">
      <w:pPr>
        <w:spacing w:after="120"/>
        <w:ind w:left="3240" w:hanging="3240"/>
        <w:rPr>
          <w:rFonts w:cs="Arial"/>
          <w:sz w:val="24"/>
          <w:szCs w:val="24"/>
        </w:rPr>
      </w:pPr>
      <w:r w:rsidRPr="009009EC">
        <w:rPr>
          <w:rFonts w:cs="Arial"/>
          <w:sz w:val="24"/>
          <w:szCs w:val="24"/>
        </w:rPr>
        <w:t>Date Reviewed:</w:t>
      </w:r>
      <w:r w:rsidRPr="009009EC">
        <w:rPr>
          <w:rFonts w:cs="Arial"/>
          <w:sz w:val="24"/>
          <w:szCs w:val="24"/>
        </w:rPr>
        <w:tab/>
      </w:r>
      <w:r w:rsidR="00360093" w:rsidRPr="00360093">
        <w:rPr>
          <w:rFonts w:cs="Arial"/>
          <w:sz w:val="24"/>
          <w:szCs w:val="24"/>
        </w:rPr>
        <w:t>January 23, 2026</w:t>
      </w:r>
    </w:p>
    <w:p w14:paraId="1FC32084" w14:textId="496D211E" w:rsidR="00311EA7" w:rsidRPr="00CC29AE" w:rsidRDefault="00311EA7" w:rsidP="00CC0DBF">
      <w:pPr>
        <w:spacing w:after="120"/>
        <w:ind w:left="3240" w:hanging="3240"/>
        <w:rPr>
          <w:rFonts w:cs="Arial"/>
          <w:sz w:val="24"/>
          <w:szCs w:val="24"/>
        </w:rPr>
      </w:pPr>
      <w:r w:rsidRPr="009009EC">
        <w:rPr>
          <w:rFonts w:cs="Arial"/>
          <w:sz w:val="24"/>
          <w:szCs w:val="24"/>
        </w:rPr>
        <w:t>Status:</w:t>
      </w:r>
      <w:r w:rsidRPr="009009EC">
        <w:rPr>
          <w:rFonts w:cs="Arial"/>
          <w:sz w:val="24"/>
          <w:szCs w:val="24"/>
        </w:rPr>
        <w:tab/>
      </w:r>
      <w:r w:rsidR="00E92422">
        <w:rPr>
          <w:rFonts w:cs="Arial"/>
          <w:sz w:val="24"/>
          <w:szCs w:val="24"/>
        </w:rPr>
        <w:t>CAC</w:t>
      </w:r>
    </w:p>
    <w:p w14:paraId="1BC335CE" w14:textId="77777777" w:rsidR="00311EA7" w:rsidRPr="00CC29AE" w:rsidRDefault="00311EA7" w:rsidP="00EA4433">
      <w:pPr>
        <w:pStyle w:val="Heading2"/>
        <w:shd w:val="clear" w:color="auto" w:fill="000000" w:themeFill="text1"/>
        <w:spacing w:before="240" w:after="120"/>
        <w:ind w:firstLine="90"/>
        <w:rPr>
          <w:szCs w:val="24"/>
        </w:rPr>
      </w:pPr>
      <w:r w:rsidRPr="00CC29AE">
        <w:rPr>
          <w:szCs w:val="24"/>
        </w:rPr>
        <w:t>APPLICABLE CODE</w:t>
      </w:r>
    </w:p>
    <w:p w14:paraId="2AF3EF1D" w14:textId="77777777" w:rsidR="00311EA7" w:rsidRPr="00CC29AE" w:rsidRDefault="00311EA7" w:rsidP="00CC0DBF">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Pr="007402ED">
        <w:rPr>
          <w:rFonts w:cs="Arial"/>
          <w:sz w:val="24"/>
          <w:szCs w:val="24"/>
        </w:rPr>
        <w:t>CBC Part 2</w:t>
      </w:r>
      <w:r>
        <w:rPr>
          <w:rFonts w:cs="Arial"/>
          <w:sz w:val="24"/>
          <w:szCs w:val="24"/>
        </w:rPr>
        <w:t>,</w:t>
      </w:r>
      <w:r w:rsidRPr="007402ED">
        <w:rPr>
          <w:rFonts w:cs="Arial"/>
          <w:sz w:val="24"/>
          <w:szCs w:val="24"/>
        </w:rPr>
        <w:t xml:space="preserve"> Chapter 11B</w:t>
      </w:r>
      <w:r>
        <w:rPr>
          <w:rFonts w:cs="Arial"/>
          <w:sz w:val="24"/>
          <w:szCs w:val="24"/>
        </w:rPr>
        <w:t>, Section 11B-809.12</w:t>
      </w:r>
    </w:p>
    <w:p w14:paraId="6B28E5C1" w14:textId="77777777" w:rsidR="00311EA7" w:rsidRPr="00CC29AE" w:rsidRDefault="00311EA7" w:rsidP="00834354">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r w:rsidRPr="004760E7">
        <w:rPr>
          <w:rFonts w:cs="Arial"/>
          <w:sz w:val="24"/>
          <w:szCs w:val="24"/>
        </w:rPr>
        <w:t>Electrical</w:t>
      </w:r>
      <w:proofErr w:type="gramEnd"/>
      <w:r w:rsidRPr="004760E7">
        <w:rPr>
          <w:rFonts w:cs="Arial"/>
          <w:sz w:val="24"/>
          <w:szCs w:val="24"/>
        </w:rPr>
        <w:t xml:space="preserve"> </w:t>
      </w:r>
      <w:r>
        <w:rPr>
          <w:rFonts w:cs="Arial"/>
          <w:sz w:val="24"/>
          <w:szCs w:val="24"/>
        </w:rPr>
        <w:t>R</w:t>
      </w:r>
      <w:r w:rsidRPr="004760E7">
        <w:rPr>
          <w:rFonts w:cs="Arial"/>
          <w:sz w:val="24"/>
          <w:szCs w:val="24"/>
        </w:rPr>
        <w:t xml:space="preserve">eceptacles, </w:t>
      </w:r>
      <w:r>
        <w:rPr>
          <w:rFonts w:cs="Arial"/>
          <w:sz w:val="24"/>
          <w:szCs w:val="24"/>
        </w:rPr>
        <w:t>C</w:t>
      </w:r>
      <w:r w:rsidRPr="004760E7">
        <w:rPr>
          <w:rFonts w:cs="Arial"/>
          <w:sz w:val="24"/>
          <w:szCs w:val="24"/>
        </w:rPr>
        <w:t xml:space="preserve">ontrols and </w:t>
      </w:r>
      <w:r>
        <w:rPr>
          <w:rFonts w:cs="Arial"/>
          <w:sz w:val="24"/>
          <w:szCs w:val="24"/>
        </w:rPr>
        <w:t>S</w:t>
      </w:r>
      <w:r w:rsidRPr="004760E7">
        <w:rPr>
          <w:rFonts w:cs="Arial"/>
          <w:sz w:val="24"/>
          <w:szCs w:val="24"/>
        </w:rPr>
        <w:t>witches</w:t>
      </w:r>
      <w:r>
        <w:rPr>
          <w:rFonts w:cs="Arial"/>
          <w:sz w:val="24"/>
          <w:szCs w:val="24"/>
        </w:rPr>
        <w:t xml:space="preserve"> in Residential Dwelling Units with Adaptable Features</w:t>
      </w:r>
    </w:p>
    <w:p w14:paraId="1B02FC20" w14:textId="77777777" w:rsidR="00311EA7" w:rsidRPr="00CC29AE" w:rsidRDefault="00311EA7" w:rsidP="002D51EB">
      <w:pPr>
        <w:pStyle w:val="Heading2"/>
        <w:shd w:val="clear" w:color="auto" w:fill="000000" w:themeFill="text1"/>
        <w:spacing w:before="240" w:after="120"/>
        <w:ind w:firstLine="90"/>
        <w:rPr>
          <w:szCs w:val="24"/>
        </w:rPr>
      </w:pPr>
      <w:r w:rsidRPr="00CC29AE">
        <w:rPr>
          <w:szCs w:val="24"/>
        </w:rPr>
        <w:t>CURRENT CODE LANGUAGE</w:t>
      </w:r>
    </w:p>
    <w:p w14:paraId="5C8F1763" w14:textId="77777777" w:rsidR="00311EA7" w:rsidRPr="005B39F3" w:rsidRDefault="00311EA7" w:rsidP="00834354">
      <w:pPr>
        <w:rPr>
          <w:rFonts w:cs="Arial"/>
          <w:sz w:val="24"/>
          <w:szCs w:val="24"/>
        </w:rPr>
      </w:pPr>
      <w:r w:rsidRPr="00D42145">
        <w:rPr>
          <w:rFonts w:cs="Arial"/>
          <w:b/>
          <w:bCs/>
          <w:i/>
          <w:iCs/>
          <w:sz w:val="24"/>
          <w:szCs w:val="24"/>
        </w:rPr>
        <w:t>11B-809.12 Electrical receptacles, controls and switches.</w:t>
      </w:r>
      <w:r w:rsidRPr="00D42145">
        <w:rPr>
          <w:rFonts w:cs="Arial"/>
          <w:i/>
          <w:iCs/>
          <w:sz w:val="24"/>
          <w:szCs w:val="24"/>
        </w:rPr>
        <w:t xml:space="preserve"> Electrical receptacles on branch circuits of 30 amperes or less, communication system receptacles, controls and switches shall be located as follows:</w:t>
      </w:r>
    </w:p>
    <w:p w14:paraId="788120E8" w14:textId="77777777" w:rsidR="00311EA7" w:rsidRPr="004760E7" w:rsidRDefault="00311EA7" w:rsidP="00834354">
      <w:pPr>
        <w:ind w:left="1080" w:hanging="360"/>
        <w:rPr>
          <w:rFonts w:cs="Arial"/>
          <w:i/>
          <w:iCs/>
          <w:sz w:val="24"/>
          <w:szCs w:val="24"/>
        </w:rPr>
      </w:pPr>
      <w:r w:rsidRPr="004760E7">
        <w:rPr>
          <w:rFonts w:cs="Arial"/>
          <w:i/>
          <w:iCs/>
          <w:sz w:val="24"/>
          <w:szCs w:val="24"/>
        </w:rPr>
        <w:t>1</w:t>
      </w:r>
      <w:proofErr w:type="gramStart"/>
      <w:r w:rsidRPr="004760E7">
        <w:rPr>
          <w:rFonts w:cs="Arial"/>
          <w:i/>
          <w:iCs/>
          <w:sz w:val="24"/>
          <w:szCs w:val="24"/>
        </w:rPr>
        <w:t xml:space="preserve">. </w:t>
      </w:r>
      <w:r>
        <w:rPr>
          <w:rFonts w:cs="Arial"/>
          <w:i/>
          <w:iCs/>
          <w:sz w:val="24"/>
          <w:szCs w:val="24"/>
        </w:rPr>
        <w:t xml:space="preserve"> </w:t>
      </w:r>
      <w:r w:rsidRPr="004760E7">
        <w:rPr>
          <w:rFonts w:cs="Arial"/>
          <w:i/>
          <w:iCs/>
          <w:sz w:val="24"/>
          <w:szCs w:val="24"/>
        </w:rPr>
        <w:t>Where</w:t>
      </w:r>
      <w:proofErr w:type="gramEnd"/>
      <w:r w:rsidRPr="004760E7">
        <w:rPr>
          <w:rFonts w:cs="Arial"/>
          <w:i/>
          <w:iCs/>
          <w:sz w:val="24"/>
          <w:szCs w:val="24"/>
        </w:rPr>
        <w:t xml:space="preserve"> there is no obstruction, 48 inches (1219 mm)</w:t>
      </w:r>
      <w:r>
        <w:rPr>
          <w:rFonts w:cs="Arial"/>
          <w:i/>
          <w:iCs/>
          <w:sz w:val="24"/>
          <w:szCs w:val="24"/>
        </w:rPr>
        <w:t xml:space="preserve"> </w:t>
      </w:r>
      <w:r w:rsidRPr="004760E7">
        <w:rPr>
          <w:rFonts w:cs="Arial"/>
          <w:i/>
          <w:iCs/>
          <w:sz w:val="24"/>
          <w:szCs w:val="24"/>
        </w:rPr>
        <w:t>maximum measured from the top of the receptacle box</w:t>
      </w:r>
      <w:r>
        <w:rPr>
          <w:rFonts w:cs="Arial"/>
          <w:i/>
          <w:iCs/>
          <w:sz w:val="24"/>
          <w:szCs w:val="24"/>
        </w:rPr>
        <w:t xml:space="preserve"> </w:t>
      </w:r>
      <w:r w:rsidRPr="004760E7">
        <w:rPr>
          <w:rFonts w:cs="Arial"/>
          <w:i/>
          <w:iCs/>
          <w:sz w:val="24"/>
          <w:szCs w:val="24"/>
        </w:rPr>
        <w:t>and 15 inches (381 mm) minimum measured from the</w:t>
      </w:r>
    </w:p>
    <w:p w14:paraId="0CD84C5C" w14:textId="77777777" w:rsidR="00311EA7" w:rsidRPr="004760E7" w:rsidRDefault="00311EA7" w:rsidP="00834354">
      <w:pPr>
        <w:ind w:left="1080"/>
        <w:rPr>
          <w:rFonts w:cs="Arial"/>
          <w:i/>
          <w:iCs/>
          <w:sz w:val="24"/>
          <w:szCs w:val="24"/>
        </w:rPr>
      </w:pPr>
      <w:r w:rsidRPr="004760E7">
        <w:rPr>
          <w:rFonts w:cs="Arial"/>
          <w:i/>
          <w:iCs/>
          <w:sz w:val="24"/>
          <w:szCs w:val="24"/>
        </w:rPr>
        <w:t>bottom of the receptacle box to the finish floor.</w:t>
      </w:r>
    </w:p>
    <w:p w14:paraId="60F6246F" w14:textId="77777777" w:rsidR="00311EA7" w:rsidRPr="004760E7" w:rsidRDefault="00311EA7" w:rsidP="00834354">
      <w:pPr>
        <w:ind w:left="1080" w:hanging="360"/>
        <w:rPr>
          <w:rFonts w:cs="Arial"/>
          <w:i/>
          <w:iCs/>
          <w:sz w:val="24"/>
          <w:szCs w:val="24"/>
        </w:rPr>
      </w:pPr>
      <w:r w:rsidRPr="004760E7">
        <w:rPr>
          <w:rFonts w:cs="Arial"/>
          <w:i/>
          <w:iCs/>
          <w:sz w:val="24"/>
          <w:szCs w:val="24"/>
        </w:rPr>
        <w:t>2</w:t>
      </w:r>
      <w:proofErr w:type="gramStart"/>
      <w:r w:rsidRPr="004760E7">
        <w:rPr>
          <w:rFonts w:cs="Arial"/>
          <w:i/>
          <w:iCs/>
          <w:sz w:val="24"/>
          <w:szCs w:val="24"/>
        </w:rPr>
        <w:t xml:space="preserve">. </w:t>
      </w:r>
      <w:r>
        <w:rPr>
          <w:rFonts w:cs="Arial"/>
          <w:i/>
          <w:iCs/>
          <w:sz w:val="24"/>
          <w:szCs w:val="24"/>
        </w:rPr>
        <w:tab/>
      </w:r>
      <w:r w:rsidRPr="004760E7">
        <w:rPr>
          <w:rFonts w:cs="Arial"/>
          <w:i/>
          <w:iCs/>
          <w:sz w:val="24"/>
          <w:szCs w:val="24"/>
        </w:rPr>
        <w:t>Where</w:t>
      </w:r>
      <w:proofErr w:type="gramEnd"/>
      <w:r w:rsidRPr="004760E7">
        <w:rPr>
          <w:rFonts w:cs="Arial"/>
          <w:i/>
          <w:iCs/>
          <w:sz w:val="24"/>
          <w:szCs w:val="24"/>
        </w:rPr>
        <w:t xml:space="preserve"> the reach is over an obstruction, electrical</w:t>
      </w:r>
      <w:r>
        <w:rPr>
          <w:rFonts w:cs="Arial"/>
          <w:i/>
          <w:iCs/>
          <w:sz w:val="24"/>
          <w:szCs w:val="24"/>
        </w:rPr>
        <w:t xml:space="preserve"> </w:t>
      </w:r>
      <w:r w:rsidRPr="004760E7">
        <w:rPr>
          <w:rFonts w:cs="Arial"/>
          <w:i/>
          <w:iCs/>
          <w:sz w:val="24"/>
          <w:szCs w:val="24"/>
        </w:rPr>
        <w:t>receptacles, controls and switches shall comply with</w:t>
      </w:r>
      <w:r>
        <w:rPr>
          <w:rFonts w:cs="Arial"/>
          <w:i/>
          <w:iCs/>
          <w:sz w:val="24"/>
          <w:szCs w:val="24"/>
        </w:rPr>
        <w:t xml:space="preserve"> </w:t>
      </w:r>
      <w:r w:rsidRPr="004760E7">
        <w:rPr>
          <w:rFonts w:cs="Arial"/>
          <w:i/>
          <w:iCs/>
          <w:sz w:val="24"/>
          <w:szCs w:val="24"/>
        </w:rPr>
        <w:t>Sections 11B-308.3 and 11B-309.2.</w:t>
      </w:r>
    </w:p>
    <w:p w14:paraId="5DE0AD4F" w14:textId="77777777" w:rsidR="00311EA7" w:rsidRPr="004760E7" w:rsidRDefault="00311EA7" w:rsidP="00834354">
      <w:pPr>
        <w:ind w:left="1080" w:hanging="360"/>
        <w:rPr>
          <w:rFonts w:cs="Arial"/>
          <w:i/>
          <w:iCs/>
          <w:sz w:val="24"/>
          <w:szCs w:val="24"/>
        </w:rPr>
      </w:pPr>
      <w:r w:rsidRPr="004760E7">
        <w:rPr>
          <w:rFonts w:cs="Arial"/>
          <w:i/>
          <w:iCs/>
          <w:sz w:val="24"/>
          <w:szCs w:val="24"/>
        </w:rPr>
        <w:t>3</w:t>
      </w:r>
      <w:proofErr w:type="gramStart"/>
      <w:r w:rsidRPr="004760E7">
        <w:rPr>
          <w:rFonts w:cs="Arial"/>
          <w:i/>
          <w:iCs/>
          <w:sz w:val="24"/>
          <w:szCs w:val="24"/>
        </w:rPr>
        <w:t xml:space="preserve">. </w:t>
      </w:r>
      <w:r>
        <w:rPr>
          <w:rFonts w:cs="Arial"/>
          <w:i/>
          <w:iCs/>
          <w:sz w:val="24"/>
          <w:szCs w:val="24"/>
        </w:rPr>
        <w:tab/>
      </w:r>
      <w:r w:rsidRPr="004760E7">
        <w:rPr>
          <w:rFonts w:cs="Arial"/>
          <w:i/>
          <w:iCs/>
          <w:sz w:val="24"/>
          <w:szCs w:val="24"/>
        </w:rPr>
        <w:t>When</w:t>
      </w:r>
      <w:proofErr w:type="gramEnd"/>
      <w:r w:rsidRPr="004760E7">
        <w:rPr>
          <w:rFonts w:cs="Arial"/>
          <w:i/>
          <w:iCs/>
          <w:sz w:val="24"/>
          <w:szCs w:val="24"/>
        </w:rPr>
        <w:t xml:space="preserve"> the reach is over a kitchen work surface and base</w:t>
      </w:r>
      <w:r>
        <w:rPr>
          <w:rFonts w:cs="Arial"/>
          <w:i/>
          <w:iCs/>
          <w:sz w:val="24"/>
          <w:szCs w:val="24"/>
        </w:rPr>
        <w:t xml:space="preserve"> </w:t>
      </w:r>
      <w:r w:rsidRPr="004760E7">
        <w:rPr>
          <w:rFonts w:cs="Arial"/>
          <w:i/>
          <w:iCs/>
          <w:sz w:val="24"/>
          <w:szCs w:val="24"/>
        </w:rPr>
        <w:t>cabinet, the work surface shall be 36 inches (914 mm)</w:t>
      </w:r>
      <w:r>
        <w:rPr>
          <w:rFonts w:cs="Arial"/>
          <w:i/>
          <w:iCs/>
          <w:sz w:val="24"/>
          <w:szCs w:val="24"/>
        </w:rPr>
        <w:t xml:space="preserve"> </w:t>
      </w:r>
      <w:r w:rsidRPr="004760E7">
        <w:rPr>
          <w:rFonts w:cs="Arial"/>
          <w:i/>
          <w:iCs/>
          <w:sz w:val="24"/>
          <w:szCs w:val="24"/>
        </w:rPr>
        <w:t>maximum above the finish floor and 25</w:t>
      </w:r>
      <w:r>
        <w:rPr>
          <w:rFonts w:cs="Arial"/>
          <w:i/>
          <w:iCs/>
          <w:sz w:val="24"/>
          <w:szCs w:val="24"/>
        </w:rPr>
        <w:t xml:space="preserve">½ </w:t>
      </w:r>
      <w:r w:rsidRPr="004760E7">
        <w:rPr>
          <w:rFonts w:cs="Arial"/>
          <w:i/>
          <w:iCs/>
          <w:sz w:val="24"/>
          <w:szCs w:val="24"/>
        </w:rPr>
        <w:t>inches (650</w:t>
      </w:r>
    </w:p>
    <w:p w14:paraId="0F659AA0" w14:textId="77777777" w:rsidR="00311EA7" w:rsidRPr="005B39F3" w:rsidRDefault="00311EA7" w:rsidP="00834354">
      <w:pPr>
        <w:ind w:left="1080"/>
        <w:rPr>
          <w:rFonts w:cs="Arial"/>
          <w:sz w:val="24"/>
          <w:szCs w:val="24"/>
        </w:rPr>
      </w:pPr>
      <w:r w:rsidRPr="004760E7">
        <w:rPr>
          <w:rFonts w:cs="Arial"/>
          <w:i/>
          <w:iCs/>
          <w:sz w:val="24"/>
          <w:szCs w:val="24"/>
        </w:rPr>
        <w:t>mm) maximum in depth. The base cabinet shall be 24</w:t>
      </w:r>
      <w:r>
        <w:rPr>
          <w:rFonts w:cs="Arial"/>
          <w:i/>
          <w:iCs/>
          <w:sz w:val="24"/>
          <w:szCs w:val="24"/>
        </w:rPr>
        <w:t xml:space="preserve"> </w:t>
      </w:r>
      <w:r w:rsidRPr="004760E7">
        <w:rPr>
          <w:rFonts w:cs="Arial"/>
          <w:i/>
          <w:iCs/>
          <w:sz w:val="24"/>
          <w:szCs w:val="24"/>
        </w:rPr>
        <w:t>inches (610 mm) maximum in depth.</w:t>
      </w:r>
      <w:r w:rsidRPr="004760E7">
        <w:rPr>
          <w:rFonts w:cs="Arial"/>
          <w:sz w:val="24"/>
          <w:szCs w:val="24"/>
        </w:rPr>
        <w:tab/>
      </w:r>
    </w:p>
    <w:p w14:paraId="47E9A751" w14:textId="77777777" w:rsidR="00311EA7" w:rsidRPr="005B39F3" w:rsidRDefault="00311EA7" w:rsidP="00834354">
      <w:pPr>
        <w:ind w:left="1080" w:hanging="360"/>
        <w:rPr>
          <w:rFonts w:cs="Arial"/>
          <w:sz w:val="24"/>
          <w:szCs w:val="24"/>
        </w:rPr>
      </w:pPr>
      <w:r w:rsidRPr="00D42145">
        <w:rPr>
          <w:rFonts w:cs="Arial"/>
          <w:i/>
          <w:iCs/>
          <w:sz w:val="24"/>
          <w:szCs w:val="24"/>
        </w:rPr>
        <w:t>4</w:t>
      </w:r>
      <w:proofErr w:type="gramStart"/>
      <w:r w:rsidRPr="00D42145">
        <w:rPr>
          <w:rFonts w:cs="Arial"/>
          <w:i/>
          <w:iCs/>
          <w:sz w:val="24"/>
          <w:szCs w:val="24"/>
        </w:rPr>
        <w:t xml:space="preserve">. </w:t>
      </w:r>
      <w:r>
        <w:rPr>
          <w:rFonts w:cs="Arial"/>
          <w:i/>
          <w:iCs/>
          <w:sz w:val="24"/>
          <w:szCs w:val="24"/>
        </w:rPr>
        <w:tab/>
      </w:r>
      <w:r w:rsidRPr="00D42145">
        <w:rPr>
          <w:rFonts w:cs="Arial"/>
          <w:i/>
          <w:iCs/>
          <w:sz w:val="24"/>
          <w:szCs w:val="24"/>
        </w:rPr>
        <w:t>Where</w:t>
      </w:r>
      <w:proofErr w:type="gramEnd"/>
      <w:r w:rsidRPr="00D42145">
        <w:rPr>
          <w:rFonts w:cs="Arial"/>
          <w:i/>
          <w:iCs/>
          <w:sz w:val="24"/>
          <w:szCs w:val="24"/>
        </w:rPr>
        <w:t xml:space="preserve"> receptacles are provided in a kitchen at a corner work surface, one receptacle shall be located 36 inches (915 mm) from either wall at the inside corner.</w:t>
      </w:r>
    </w:p>
    <w:p w14:paraId="69C4BB4B" w14:textId="77777777" w:rsidR="00311EA7" w:rsidRPr="005B39F3" w:rsidRDefault="00311EA7" w:rsidP="00834354">
      <w:pPr>
        <w:rPr>
          <w:rFonts w:cs="Arial"/>
          <w:sz w:val="24"/>
          <w:szCs w:val="24"/>
        </w:rPr>
      </w:pPr>
    </w:p>
    <w:p w14:paraId="3B522987" w14:textId="77777777" w:rsidR="00311EA7" w:rsidRPr="005B39F3" w:rsidRDefault="00311EA7" w:rsidP="00834354">
      <w:pPr>
        <w:rPr>
          <w:rFonts w:cs="Arial"/>
          <w:sz w:val="24"/>
          <w:szCs w:val="24"/>
        </w:rPr>
      </w:pPr>
      <w:r>
        <w:rPr>
          <w:rFonts w:cs="Arial"/>
          <w:b/>
          <w:bCs/>
          <w:sz w:val="24"/>
          <w:szCs w:val="24"/>
        </w:rPr>
        <w:tab/>
      </w:r>
      <w:r w:rsidRPr="00D42145">
        <w:rPr>
          <w:rFonts w:cs="Arial"/>
          <w:b/>
          <w:bCs/>
          <w:i/>
          <w:iCs/>
          <w:sz w:val="24"/>
          <w:szCs w:val="24"/>
        </w:rPr>
        <w:t>Exceptions:</w:t>
      </w:r>
    </w:p>
    <w:p w14:paraId="5A0FEE7E" w14:textId="77777777" w:rsidR="00311EA7" w:rsidRPr="004760E7" w:rsidRDefault="00311EA7" w:rsidP="00311EA7">
      <w:pPr>
        <w:pStyle w:val="ListParagraph"/>
        <w:numPr>
          <w:ilvl w:val="0"/>
          <w:numId w:val="23"/>
        </w:numPr>
        <w:rPr>
          <w:rFonts w:cs="Arial"/>
          <w:i/>
          <w:sz w:val="24"/>
          <w:szCs w:val="24"/>
        </w:rPr>
      </w:pPr>
      <w:r w:rsidRPr="0016170F">
        <w:rPr>
          <w:rFonts w:cs="Arial"/>
          <w:i/>
          <w:sz w:val="24"/>
          <w:szCs w:val="24"/>
        </w:rPr>
        <w:t>Electrical receptacles installed as part of permanently installed baseboard heaters.</w:t>
      </w:r>
    </w:p>
    <w:p w14:paraId="303D386F" w14:textId="77777777" w:rsidR="00311EA7" w:rsidRPr="004760E7" w:rsidRDefault="00311EA7" w:rsidP="00311EA7">
      <w:pPr>
        <w:pStyle w:val="ListParagraph"/>
        <w:numPr>
          <w:ilvl w:val="0"/>
          <w:numId w:val="23"/>
        </w:numPr>
        <w:autoSpaceDE w:val="0"/>
        <w:autoSpaceDN w:val="0"/>
        <w:adjustRightInd w:val="0"/>
        <w:rPr>
          <w:rFonts w:cs="Arial"/>
          <w:i/>
          <w:iCs/>
          <w:sz w:val="24"/>
          <w:szCs w:val="24"/>
        </w:rPr>
      </w:pPr>
      <w:r w:rsidRPr="004760E7">
        <w:rPr>
          <w:rFonts w:eastAsiaTheme="minorHAnsi" w:cs="Arial"/>
          <w:i/>
          <w:iCs/>
          <w:sz w:val="24"/>
          <w:szCs w:val="24"/>
        </w:rPr>
        <w:t>Electrical receptacles in floors adjacent to sliding panels or walls.</w:t>
      </w:r>
    </w:p>
    <w:p w14:paraId="37AAB9F0" w14:textId="77777777" w:rsidR="00311EA7" w:rsidRPr="004760E7" w:rsidRDefault="00311EA7" w:rsidP="00311EA7">
      <w:pPr>
        <w:pStyle w:val="ListParagraph"/>
        <w:numPr>
          <w:ilvl w:val="0"/>
          <w:numId w:val="23"/>
        </w:numPr>
        <w:autoSpaceDE w:val="0"/>
        <w:autoSpaceDN w:val="0"/>
        <w:adjustRightInd w:val="0"/>
        <w:rPr>
          <w:rFonts w:eastAsiaTheme="minorHAnsi" w:cs="Arial"/>
          <w:i/>
          <w:iCs/>
          <w:sz w:val="24"/>
          <w:szCs w:val="24"/>
        </w:rPr>
      </w:pPr>
      <w:r w:rsidRPr="004760E7">
        <w:rPr>
          <w:rFonts w:eastAsiaTheme="minorHAnsi" w:cs="Arial"/>
          <w:i/>
          <w:iCs/>
          <w:sz w:val="24"/>
          <w:szCs w:val="24"/>
        </w:rPr>
        <w:t>Baseboard electrical receptacles in relocatable partitions,</w:t>
      </w:r>
      <w:r w:rsidRPr="00F10CDB">
        <w:rPr>
          <w:rFonts w:eastAsiaTheme="minorHAnsi" w:cs="Arial"/>
          <w:i/>
          <w:iCs/>
          <w:sz w:val="24"/>
          <w:szCs w:val="24"/>
        </w:rPr>
        <w:t xml:space="preserve"> </w:t>
      </w:r>
      <w:r w:rsidRPr="004760E7">
        <w:rPr>
          <w:rFonts w:eastAsiaTheme="minorHAnsi" w:cs="Arial"/>
          <w:i/>
          <w:iCs/>
          <w:sz w:val="24"/>
          <w:szCs w:val="24"/>
        </w:rPr>
        <w:t xml:space="preserve">window walls or other </w:t>
      </w:r>
      <w:proofErr w:type="gramStart"/>
      <w:r w:rsidRPr="004760E7">
        <w:rPr>
          <w:rFonts w:eastAsiaTheme="minorHAnsi" w:cs="Arial"/>
          <w:i/>
          <w:iCs/>
          <w:sz w:val="24"/>
          <w:szCs w:val="24"/>
        </w:rPr>
        <w:t>electrical convenience</w:t>
      </w:r>
      <w:proofErr w:type="gramEnd"/>
      <w:r w:rsidRPr="00F10CDB">
        <w:rPr>
          <w:rFonts w:eastAsiaTheme="minorHAnsi" w:cs="Arial"/>
          <w:i/>
          <w:iCs/>
          <w:sz w:val="24"/>
          <w:szCs w:val="24"/>
        </w:rPr>
        <w:t xml:space="preserve"> </w:t>
      </w:r>
      <w:r w:rsidRPr="004760E7">
        <w:rPr>
          <w:rFonts w:eastAsiaTheme="minorHAnsi" w:cs="Arial"/>
          <w:i/>
          <w:iCs/>
          <w:sz w:val="24"/>
          <w:szCs w:val="24"/>
        </w:rPr>
        <w:t>floor outlets.</w:t>
      </w:r>
    </w:p>
    <w:p w14:paraId="2BAC0E32" w14:textId="77777777" w:rsidR="00311EA7" w:rsidRPr="004760E7" w:rsidRDefault="00311EA7" w:rsidP="00834354">
      <w:pPr>
        <w:autoSpaceDE w:val="0"/>
        <w:autoSpaceDN w:val="0"/>
        <w:adjustRightInd w:val="0"/>
        <w:ind w:left="1800" w:hanging="360"/>
        <w:rPr>
          <w:rFonts w:eastAsiaTheme="minorHAnsi" w:cs="Arial"/>
          <w:i/>
          <w:iCs/>
          <w:sz w:val="24"/>
          <w:szCs w:val="24"/>
        </w:rPr>
      </w:pPr>
      <w:r w:rsidRPr="004760E7">
        <w:rPr>
          <w:rFonts w:eastAsiaTheme="minorHAnsi" w:cs="Arial"/>
          <w:i/>
          <w:iCs/>
          <w:sz w:val="24"/>
          <w:szCs w:val="24"/>
        </w:rPr>
        <w:t>d</w:t>
      </w:r>
      <w:proofErr w:type="gramStart"/>
      <w:r w:rsidRPr="004760E7">
        <w:rPr>
          <w:rFonts w:eastAsiaTheme="minorHAnsi" w:cs="Arial"/>
          <w:i/>
          <w:iCs/>
          <w:sz w:val="24"/>
          <w:szCs w:val="24"/>
        </w:rPr>
        <w:t xml:space="preserve">. </w:t>
      </w:r>
      <w:r>
        <w:rPr>
          <w:rFonts w:eastAsiaTheme="minorHAnsi" w:cs="Arial"/>
          <w:i/>
          <w:iCs/>
          <w:sz w:val="24"/>
          <w:szCs w:val="24"/>
        </w:rPr>
        <w:tab/>
      </w:r>
      <w:r w:rsidRPr="004760E7">
        <w:rPr>
          <w:rFonts w:eastAsiaTheme="minorHAnsi" w:cs="Arial"/>
          <w:i/>
          <w:iCs/>
          <w:sz w:val="24"/>
          <w:szCs w:val="24"/>
        </w:rPr>
        <w:t>Appliances</w:t>
      </w:r>
      <w:proofErr w:type="gramEnd"/>
      <w:r w:rsidRPr="004760E7">
        <w:rPr>
          <w:rFonts w:eastAsiaTheme="minorHAnsi" w:cs="Arial"/>
          <w:i/>
          <w:iCs/>
          <w:sz w:val="24"/>
          <w:szCs w:val="24"/>
        </w:rPr>
        <w:t xml:space="preserve"> (e.g., stoves, dishwashers, range hoods,</w:t>
      </w:r>
      <w:r>
        <w:rPr>
          <w:rFonts w:eastAsiaTheme="minorHAnsi" w:cs="Arial"/>
          <w:i/>
          <w:iCs/>
          <w:sz w:val="24"/>
          <w:szCs w:val="24"/>
        </w:rPr>
        <w:t xml:space="preserve"> </w:t>
      </w:r>
      <w:r w:rsidRPr="004760E7">
        <w:rPr>
          <w:rFonts w:eastAsiaTheme="minorHAnsi" w:cs="Arial"/>
          <w:i/>
          <w:iCs/>
          <w:sz w:val="24"/>
          <w:szCs w:val="24"/>
        </w:rPr>
        <w:t>microwave ovens and similar appliances) which</w:t>
      </w:r>
      <w:r>
        <w:rPr>
          <w:rFonts w:eastAsiaTheme="minorHAnsi" w:cs="Arial"/>
          <w:i/>
          <w:iCs/>
          <w:sz w:val="24"/>
          <w:szCs w:val="24"/>
        </w:rPr>
        <w:t xml:space="preserve"> </w:t>
      </w:r>
      <w:r w:rsidRPr="004760E7">
        <w:rPr>
          <w:rFonts w:eastAsiaTheme="minorHAnsi" w:cs="Arial"/>
          <w:i/>
          <w:iCs/>
          <w:sz w:val="24"/>
          <w:szCs w:val="24"/>
        </w:rPr>
        <w:t>have controls located on the appliance.</w:t>
      </w:r>
    </w:p>
    <w:p w14:paraId="02A95E1F" w14:textId="77777777" w:rsidR="00311EA7" w:rsidRPr="004760E7" w:rsidRDefault="00311EA7" w:rsidP="00834354">
      <w:pPr>
        <w:autoSpaceDE w:val="0"/>
        <w:autoSpaceDN w:val="0"/>
        <w:adjustRightInd w:val="0"/>
        <w:ind w:left="1800" w:hanging="360"/>
        <w:rPr>
          <w:rFonts w:eastAsiaTheme="minorHAnsi" w:cs="Arial"/>
          <w:i/>
          <w:iCs/>
          <w:sz w:val="24"/>
          <w:szCs w:val="24"/>
        </w:rPr>
      </w:pPr>
      <w:r w:rsidRPr="004760E7">
        <w:rPr>
          <w:rFonts w:eastAsiaTheme="minorHAnsi" w:cs="Arial"/>
          <w:i/>
          <w:iCs/>
          <w:sz w:val="24"/>
          <w:szCs w:val="24"/>
        </w:rPr>
        <w:t>e.</w:t>
      </w:r>
      <w:r>
        <w:rPr>
          <w:rFonts w:eastAsiaTheme="minorHAnsi" w:cs="Arial"/>
          <w:i/>
          <w:iCs/>
          <w:sz w:val="24"/>
          <w:szCs w:val="24"/>
        </w:rPr>
        <w:tab/>
      </w:r>
      <w:r w:rsidRPr="004760E7">
        <w:rPr>
          <w:rFonts w:eastAsiaTheme="minorHAnsi" w:cs="Arial"/>
          <w:i/>
          <w:iCs/>
          <w:sz w:val="24"/>
          <w:szCs w:val="24"/>
        </w:rPr>
        <w:t>Electrical receptacles dedicated to specific appliances.</w:t>
      </w:r>
    </w:p>
    <w:p w14:paraId="368C8974" w14:textId="77777777" w:rsidR="00311EA7" w:rsidRDefault="00311EA7" w:rsidP="00834354">
      <w:pPr>
        <w:ind w:left="1800" w:hanging="360"/>
        <w:rPr>
          <w:rFonts w:cs="Arial"/>
          <w:i/>
          <w:sz w:val="24"/>
          <w:szCs w:val="24"/>
        </w:rPr>
      </w:pPr>
      <w:r>
        <w:rPr>
          <w:rFonts w:cs="Arial"/>
          <w:i/>
          <w:iCs/>
          <w:sz w:val="24"/>
          <w:szCs w:val="24"/>
        </w:rPr>
        <w:t>f</w:t>
      </w:r>
      <w:proofErr w:type="gramStart"/>
      <w:r>
        <w:rPr>
          <w:rFonts w:cs="Arial"/>
          <w:i/>
          <w:iCs/>
          <w:sz w:val="24"/>
          <w:szCs w:val="24"/>
        </w:rPr>
        <w:t xml:space="preserve">. </w:t>
      </w:r>
      <w:r>
        <w:rPr>
          <w:rFonts w:cs="Arial"/>
          <w:i/>
          <w:iCs/>
          <w:sz w:val="24"/>
          <w:szCs w:val="24"/>
        </w:rPr>
        <w:tab/>
        <w:t>Circuit</w:t>
      </w:r>
      <w:proofErr w:type="gramEnd"/>
      <w:r>
        <w:rPr>
          <w:rFonts w:cs="Arial"/>
          <w:i/>
          <w:iCs/>
          <w:sz w:val="24"/>
          <w:szCs w:val="24"/>
        </w:rPr>
        <w:t xml:space="preserve"> breakers.</w:t>
      </w:r>
    </w:p>
    <w:p w14:paraId="4881F7D7" w14:textId="77777777" w:rsidR="00311EA7" w:rsidRPr="004760E7" w:rsidRDefault="00311EA7" w:rsidP="00834354">
      <w:pPr>
        <w:ind w:left="1800" w:hanging="360"/>
        <w:rPr>
          <w:rFonts w:cs="Arial"/>
          <w:sz w:val="24"/>
          <w:szCs w:val="24"/>
        </w:rPr>
      </w:pPr>
    </w:p>
    <w:p w14:paraId="3D0DD5A3" w14:textId="77777777" w:rsidR="00311EA7" w:rsidRPr="004760E7" w:rsidRDefault="00311EA7" w:rsidP="00834354">
      <w:pPr>
        <w:ind w:left="1800" w:hanging="360"/>
        <w:rPr>
          <w:rFonts w:cs="Arial"/>
          <w:sz w:val="24"/>
          <w:szCs w:val="24"/>
        </w:rPr>
      </w:pPr>
    </w:p>
    <w:p w14:paraId="56C9A295" w14:textId="77777777" w:rsidR="00311EA7" w:rsidRDefault="00311EA7" w:rsidP="00834354">
      <w:pPr>
        <w:rPr>
          <w:rFonts w:cs="Arial"/>
          <w:sz w:val="24"/>
          <w:szCs w:val="24"/>
        </w:rPr>
      </w:pPr>
    </w:p>
    <w:p w14:paraId="106F1C34" w14:textId="77777777" w:rsidR="00311EA7" w:rsidRPr="004760E7" w:rsidRDefault="00311EA7" w:rsidP="00834354">
      <w:pPr>
        <w:rPr>
          <w:rFonts w:cs="Arial"/>
          <w:sz w:val="24"/>
          <w:szCs w:val="24"/>
        </w:rPr>
      </w:pPr>
    </w:p>
    <w:p w14:paraId="1199A3DA" w14:textId="77777777" w:rsidR="00311EA7" w:rsidRPr="00AD1E40" w:rsidRDefault="00311EA7" w:rsidP="00834354">
      <w:pPr>
        <w:rPr>
          <w:rFonts w:cs="Arial"/>
          <w:sz w:val="24"/>
          <w:szCs w:val="24"/>
        </w:rPr>
      </w:pPr>
    </w:p>
    <w:p w14:paraId="4E2F9512" w14:textId="5BD86316" w:rsidR="00311EA7" w:rsidRPr="00212676" w:rsidRDefault="00311EA7" w:rsidP="00834354">
      <w:pPr>
        <w:jc w:val="center"/>
        <w:rPr>
          <w:rFonts w:cs="Arial"/>
          <w:sz w:val="24"/>
          <w:szCs w:val="24"/>
        </w:rPr>
      </w:pPr>
      <w:r w:rsidRPr="008511E2">
        <w:rPr>
          <w:rFonts w:cs="Arial"/>
          <w:b/>
          <w:bCs/>
          <w:i/>
          <w:iCs/>
          <w:sz w:val="24"/>
          <w:szCs w:val="24"/>
        </w:rPr>
        <w:t>FIGURE 11B-</w:t>
      </w:r>
      <w:r>
        <w:rPr>
          <w:rFonts w:cs="Arial"/>
          <w:b/>
          <w:bCs/>
          <w:i/>
          <w:iCs/>
          <w:sz w:val="24"/>
          <w:szCs w:val="24"/>
        </w:rPr>
        <w:t>809.12</w:t>
      </w:r>
      <w:r>
        <w:rPr>
          <w:rFonts w:cs="Arial"/>
          <w:sz w:val="24"/>
          <w:szCs w:val="24"/>
        </w:rPr>
        <w:t xml:space="preserve"> - </w:t>
      </w:r>
      <w:r w:rsidRPr="008511E2">
        <w:rPr>
          <w:rFonts w:cs="Arial"/>
          <w:b/>
          <w:bCs/>
          <w:i/>
          <w:iCs/>
          <w:sz w:val="24"/>
          <w:szCs w:val="24"/>
        </w:rPr>
        <w:t>ELECTRICAL RECEPTACLES AT CORNER WORK</w:t>
      </w:r>
      <w:r w:rsidR="006B7A5A">
        <w:rPr>
          <w:rFonts w:cs="Arial"/>
          <w:b/>
          <w:bCs/>
          <w:i/>
          <w:iCs/>
          <w:sz w:val="24"/>
          <w:szCs w:val="24"/>
        </w:rPr>
        <w:t xml:space="preserve"> </w:t>
      </w:r>
      <w:r w:rsidRPr="008511E2">
        <w:rPr>
          <w:rFonts w:cs="Arial"/>
          <w:b/>
          <w:bCs/>
          <w:i/>
          <w:iCs/>
          <w:sz w:val="24"/>
          <w:szCs w:val="24"/>
        </w:rPr>
        <w:t>SURFACES</w:t>
      </w:r>
    </w:p>
    <w:p w14:paraId="1276BA32" w14:textId="77777777" w:rsidR="00311EA7" w:rsidRPr="00AD1E40" w:rsidRDefault="00311EA7" w:rsidP="00834354">
      <w:pPr>
        <w:rPr>
          <w:rFonts w:cs="Arial"/>
          <w:sz w:val="24"/>
          <w:szCs w:val="24"/>
        </w:rPr>
      </w:pPr>
      <w:r w:rsidRPr="00AD1E40">
        <w:rPr>
          <w:rFonts w:cs="Arial"/>
          <w:strike/>
          <w:noProof/>
          <w:sz w:val="24"/>
          <w:szCs w:val="24"/>
        </w:rPr>
        <w:drawing>
          <wp:anchor distT="0" distB="0" distL="114300" distR="114300" simplePos="0" relativeHeight="251658246" behindDoc="1" locked="0" layoutInCell="1" allowOverlap="1" wp14:anchorId="34D4DBD0" wp14:editId="65019A18">
            <wp:simplePos x="0" y="0"/>
            <wp:positionH relativeFrom="margin">
              <wp:posOffset>1798320</wp:posOffset>
            </wp:positionH>
            <wp:positionV relativeFrom="paragraph">
              <wp:posOffset>171816</wp:posOffset>
            </wp:positionV>
            <wp:extent cx="2827769" cy="1612324"/>
            <wp:effectExtent l="0" t="0" r="0" b="6985"/>
            <wp:wrapNone/>
            <wp:docPr id="1622628089" name="Picture 1" descr="Image shows existing Figure 11 B dash 8 zero 9 point 12 which illustrates that an electrical receptacle at a corner work surface must be 36 absolute from the corner wall in either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37734" name="Picture 1" descr="Image shows existing Figure 11 B dash 8 zero 9 point 12 which illustrates that an electrical receptacle at a corner work surface must be 36 absolute from the corner wall in either direction."/>
                    <pic:cNvPicPr/>
                  </pic:nvPicPr>
                  <pic:blipFill>
                    <a:blip r:embed="rId38">
                      <a:extLst>
                        <a:ext uri="{28A0092B-C50C-407E-A947-70E740481C1C}">
                          <a14:useLocalDpi xmlns:a14="http://schemas.microsoft.com/office/drawing/2010/main" val="0"/>
                        </a:ext>
                      </a:extLst>
                    </a:blip>
                    <a:stretch>
                      <a:fillRect/>
                    </a:stretch>
                  </pic:blipFill>
                  <pic:spPr>
                    <a:xfrm>
                      <a:off x="0" y="0"/>
                      <a:ext cx="2827769" cy="1612324"/>
                    </a:xfrm>
                    <a:prstGeom prst="rect">
                      <a:avLst/>
                    </a:prstGeom>
                  </pic:spPr>
                </pic:pic>
              </a:graphicData>
            </a:graphic>
            <wp14:sizeRelH relativeFrom="margin">
              <wp14:pctWidth>0</wp14:pctWidth>
            </wp14:sizeRelH>
            <wp14:sizeRelV relativeFrom="margin">
              <wp14:pctHeight>0</wp14:pctHeight>
            </wp14:sizeRelV>
          </wp:anchor>
        </w:drawing>
      </w:r>
    </w:p>
    <w:p w14:paraId="6FD1BDCB" w14:textId="77777777" w:rsidR="00311EA7" w:rsidRPr="00AD1E40" w:rsidRDefault="00311EA7" w:rsidP="00834354">
      <w:pPr>
        <w:rPr>
          <w:rFonts w:cs="Arial"/>
          <w:sz w:val="24"/>
          <w:szCs w:val="24"/>
        </w:rPr>
      </w:pPr>
    </w:p>
    <w:p w14:paraId="5C6B0656" w14:textId="77777777" w:rsidR="00311EA7" w:rsidRPr="00AD1E40" w:rsidRDefault="00311EA7" w:rsidP="00834354">
      <w:pPr>
        <w:rPr>
          <w:rFonts w:cs="Arial"/>
          <w:sz w:val="24"/>
          <w:szCs w:val="24"/>
        </w:rPr>
      </w:pPr>
    </w:p>
    <w:p w14:paraId="10DEF92C" w14:textId="77777777" w:rsidR="00311EA7" w:rsidRPr="00AD1E40" w:rsidRDefault="00311EA7" w:rsidP="00834354">
      <w:pPr>
        <w:rPr>
          <w:rFonts w:cs="Arial"/>
          <w:sz w:val="24"/>
          <w:szCs w:val="24"/>
        </w:rPr>
      </w:pPr>
    </w:p>
    <w:p w14:paraId="5509BDFD" w14:textId="77777777" w:rsidR="00311EA7" w:rsidRPr="00AD1E40" w:rsidRDefault="00311EA7" w:rsidP="00834354">
      <w:pPr>
        <w:rPr>
          <w:rFonts w:cs="Arial"/>
          <w:sz w:val="24"/>
          <w:szCs w:val="24"/>
        </w:rPr>
      </w:pPr>
    </w:p>
    <w:p w14:paraId="71CA64CE" w14:textId="77777777" w:rsidR="00311EA7" w:rsidRPr="00AD1E40" w:rsidRDefault="00311EA7" w:rsidP="00834354">
      <w:pPr>
        <w:rPr>
          <w:rFonts w:cs="Arial"/>
          <w:sz w:val="24"/>
          <w:szCs w:val="24"/>
        </w:rPr>
      </w:pPr>
    </w:p>
    <w:p w14:paraId="7C8A2121" w14:textId="77777777" w:rsidR="00311EA7" w:rsidRPr="00AD1E40" w:rsidRDefault="00311EA7" w:rsidP="00834354">
      <w:pPr>
        <w:rPr>
          <w:rFonts w:cs="Arial"/>
          <w:sz w:val="24"/>
          <w:szCs w:val="24"/>
        </w:rPr>
      </w:pPr>
    </w:p>
    <w:p w14:paraId="5A25D736" w14:textId="77777777" w:rsidR="00311EA7" w:rsidRPr="00AD1E40" w:rsidRDefault="00311EA7" w:rsidP="00834354">
      <w:pPr>
        <w:rPr>
          <w:rFonts w:cs="Arial"/>
          <w:sz w:val="24"/>
          <w:szCs w:val="24"/>
        </w:rPr>
      </w:pPr>
    </w:p>
    <w:p w14:paraId="78BE25EE" w14:textId="77777777" w:rsidR="00311EA7" w:rsidRPr="00AD1E40" w:rsidRDefault="00311EA7" w:rsidP="00834354">
      <w:pPr>
        <w:rPr>
          <w:rFonts w:cs="Arial"/>
          <w:sz w:val="24"/>
          <w:szCs w:val="24"/>
        </w:rPr>
      </w:pPr>
    </w:p>
    <w:p w14:paraId="31C20A35" w14:textId="77777777" w:rsidR="00311EA7" w:rsidRPr="00AD1E40" w:rsidRDefault="00311EA7" w:rsidP="00834354">
      <w:pPr>
        <w:rPr>
          <w:rFonts w:cs="Arial"/>
          <w:sz w:val="24"/>
          <w:szCs w:val="24"/>
        </w:rPr>
      </w:pPr>
    </w:p>
    <w:p w14:paraId="7C0E58B6" w14:textId="77777777" w:rsidR="00311EA7" w:rsidRPr="00AD1E40" w:rsidRDefault="00311EA7" w:rsidP="00834354">
      <w:pPr>
        <w:rPr>
          <w:rFonts w:cs="Arial"/>
          <w:sz w:val="24"/>
          <w:szCs w:val="24"/>
        </w:rPr>
      </w:pPr>
    </w:p>
    <w:p w14:paraId="4D6E2691" w14:textId="77777777" w:rsidR="00311EA7" w:rsidRPr="00CC29AE" w:rsidRDefault="00311EA7" w:rsidP="002D51EB">
      <w:pPr>
        <w:pStyle w:val="Heading2"/>
        <w:shd w:val="clear" w:color="auto" w:fill="000000" w:themeFill="text1"/>
        <w:spacing w:before="240" w:after="120"/>
        <w:ind w:firstLine="90"/>
        <w:rPr>
          <w:szCs w:val="24"/>
        </w:rPr>
      </w:pPr>
      <w:r w:rsidRPr="00CC29AE">
        <w:rPr>
          <w:szCs w:val="24"/>
        </w:rPr>
        <w:t>SUGGESTED TEXT OF PROPOSED AMENDMENT</w:t>
      </w:r>
    </w:p>
    <w:p w14:paraId="15CA6A9C" w14:textId="77777777" w:rsidR="00311EA7" w:rsidRPr="004760E7" w:rsidRDefault="00311EA7" w:rsidP="00834354">
      <w:pPr>
        <w:rPr>
          <w:rFonts w:cs="Arial"/>
          <w:i/>
          <w:iCs/>
          <w:sz w:val="24"/>
          <w:szCs w:val="24"/>
          <w:u w:val="single"/>
        </w:rPr>
      </w:pPr>
      <w:r w:rsidRPr="00D42145">
        <w:rPr>
          <w:rFonts w:cs="Arial"/>
          <w:b/>
          <w:bCs/>
          <w:i/>
          <w:iCs/>
          <w:sz w:val="24"/>
          <w:szCs w:val="24"/>
        </w:rPr>
        <w:t>11B-809.12 Electrical receptacles, controls and switches.</w:t>
      </w:r>
      <w:r w:rsidRPr="00D42145">
        <w:rPr>
          <w:rFonts w:cs="Arial"/>
          <w:i/>
          <w:iCs/>
          <w:sz w:val="24"/>
          <w:szCs w:val="24"/>
        </w:rPr>
        <w:t xml:space="preserve"> Electrical receptacles on branch circuits of 30 amperes or less, communication system receptacles, controls and switches shall </w:t>
      </w:r>
      <w:r w:rsidRPr="004760E7">
        <w:rPr>
          <w:rFonts w:cs="Arial"/>
          <w:i/>
          <w:iCs/>
          <w:strike/>
          <w:sz w:val="24"/>
          <w:szCs w:val="24"/>
        </w:rPr>
        <w:t>be located as follows</w:t>
      </w:r>
      <w:r>
        <w:rPr>
          <w:rFonts w:cs="Arial"/>
          <w:i/>
          <w:iCs/>
          <w:strike/>
          <w:sz w:val="24"/>
          <w:szCs w:val="24"/>
        </w:rPr>
        <w:t>:</w:t>
      </w:r>
      <w:r w:rsidRPr="004760E7">
        <w:rPr>
          <w:rFonts w:cs="Arial"/>
          <w:i/>
          <w:iCs/>
          <w:sz w:val="24"/>
          <w:szCs w:val="24"/>
        </w:rPr>
        <w:t xml:space="preserve"> </w:t>
      </w:r>
      <w:r w:rsidRPr="004760E7">
        <w:rPr>
          <w:rFonts w:cs="Arial"/>
          <w:i/>
          <w:iCs/>
          <w:sz w:val="24"/>
          <w:szCs w:val="24"/>
          <w:u w:val="single"/>
        </w:rPr>
        <w:t>comply with</w:t>
      </w:r>
      <w:r>
        <w:rPr>
          <w:rFonts w:cs="Arial"/>
          <w:i/>
          <w:iCs/>
          <w:sz w:val="24"/>
          <w:szCs w:val="24"/>
          <w:u w:val="single"/>
        </w:rPr>
        <w:t xml:space="preserve"> Sections 11B-308 and 11B-309.</w:t>
      </w:r>
    </w:p>
    <w:p w14:paraId="1168A5A9" w14:textId="77777777" w:rsidR="00311EA7" w:rsidRPr="004760E7" w:rsidRDefault="00311EA7" w:rsidP="00834354">
      <w:pPr>
        <w:ind w:left="1080" w:hanging="360"/>
        <w:rPr>
          <w:rFonts w:cs="Arial"/>
          <w:i/>
          <w:iCs/>
          <w:strike/>
          <w:sz w:val="24"/>
          <w:szCs w:val="24"/>
        </w:rPr>
      </w:pPr>
      <w:r w:rsidRPr="00632EA6">
        <w:rPr>
          <w:rFonts w:cs="Arial"/>
          <w:i/>
          <w:strike/>
          <w:sz w:val="24"/>
          <w:szCs w:val="24"/>
        </w:rPr>
        <w:t>1</w:t>
      </w:r>
      <w:proofErr w:type="gramStart"/>
      <w:r w:rsidRPr="00D71094">
        <w:rPr>
          <w:rFonts w:cs="Arial"/>
          <w:i/>
          <w:iCs/>
          <w:sz w:val="24"/>
          <w:szCs w:val="24"/>
        </w:rPr>
        <w:t xml:space="preserve">. </w:t>
      </w:r>
      <w:r w:rsidRPr="004760E7">
        <w:rPr>
          <w:rFonts w:cs="Arial"/>
          <w:i/>
          <w:iCs/>
          <w:strike/>
          <w:sz w:val="24"/>
          <w:szCs w:val="24"/>
        </w:rPr>
        <w:t xml:space="preserve"> Where</w:t>
      </w:r>
      <w:proofErr w:type="gramEnd"/>
      <w:r w:rsidRPr="004760E7">
        <w:rPr>
          <w:rFonts w:cs="Arial"/>
          <w:i/>
          <w:iCs/>
          <w:strike/>
          <w:sz w:val="24"/>
          <w:szCs w:val="24"/>
        </w:rPr>
        <w:t xml:space="preserve"> there is no obstruction, 48 inches (1219 mm) maximum measured from the top of the receptacle box and 15 inches (381 mm) minimum measured from the</w:t>
      </w:r>
    </w:p>
    <w:p w14:paraId="76A806B4" w14:textId="77777777" w:rsidR="00311EA7" w:rsidRPr="004760E7" w:rsidRDefault="00311EA7" w:rsidP="00834354">
      <w:pPr>
        <w:ind w:left="1080"/>
        <w:rPr>
          <w:rFonts w:cs="Arial"/>
          <w:i/>
          <w:iCs/>
          <w:strike/>
          <w:sz w:val="24"/>
          <w:szCs w:val="24"/>
        </w:rPr>
      </w:pPr>
      <w:r w:rsidRPr="004760E7">
        <w:rPr>
          <w:rFonts w:cs="Arial"/>
          <w:i/>
          <w:iCs/>
          <w:strike/>
          <w:sz w:val="24"/>
          <w:szCs w:val="24"/>
        </w:rPr>
        <w:t>bottom of the receptacle box to the finish floor.</w:t>
      </w:r>
    </w:p>
    <w:p w14:paraId="27161E14" w14:textId="77777777" w:rsidR="00311EA7" w:rsidRPr="004760E7" w:rsidRDefault="00311EA7" w:rsidP="00834354">
      <w:pPr>
        <w:ind w:left="1080" w:hanging="360"/>
        <w:rPr>
          <w:rFonts w:cs="Arial"/>
          <w:i/>
          <w:iCs/>
          <w:strike/>
          <w:sz w:val="24"/>
          <w:szCs w:val="24"/>
        </w:rPr>
      </w:pPr>
      <w:r w:rsidRPr="004760E7">
        <w:rPr>
          <w:rFonts w:cs="Arial"/>
          <w:i/>
          <w:iCs/>
          <w:strike/>
          <w:sz w:val="24"/>
          <w:szCs w:val="24"/>
        </w:rPr>
        <w:t>2</w:t>
      </w:r>
      <w:proofErr w:type="gramStart"/>
      <w:r w:rsidRPr="004760E7">
        <w:rPr>
          <w:rFonts w:cs="Arial"/>
          <w:i/>
          <w:iCs/>
          <w:strike/>
          <w:sz w:val="24"/>
          <w:szCs w:val="24"/>
        </w:rPr>
        <w:t xml:space="preserve">. </w:t>
      </w:r>
      <w:r w:rsidRPr="004760E7">
        <w:rPr>
          <w:rFonts w:cs="Arial"/>
          <w:i/>
          <w:iCs/>
          <w:strike/>
          <w:sz w:val="24"/>
          <w:szCs w:val="24"/>
        </w:rPr>
        <w:tab/>
        <w:t>Where</w:t>
      </w:r>
      <w:proofErr w:type="gramEnd"/>
      <w:r w:rsidRPr="004760E7">
        <w:rPr>
          <w:rFonts w:cs="Arial"/>
          <w:i/>
          <w:iCs/>
          <w:strike/>
          <w:sz w:val="24"/>
          <w:szCs w:val="24"/>
        </w:rPr>
        <w:t xml:space="preserve"> the reach is over an obstruction, electrical receptacles, controls and switches shall comply with Sections 11B-308.3 and 11B-309.2.</w:t>
      </w:r>
    </w:p>
    <w:p w14:paraId="2EEE531B" w14:textId="2127A93F" w:rsidR="00311EA7" w:rsidRPr="00A3388A" w:rsidRDefault="009013FA" w:rsidP="00683C24">
      <w:pPr>
        <w:ind w:left="1080" w:hanging="360"/>
        <w:rPr>
          <w:rFonts w:cs="Arial"/>
          <w:sz w:val="24"/>
          <w:szCs w:val="24"/>
        </w:rPr>
      </w:pPr>
      <w:r w:rsidRPr="004760E7">
        <w:rPr>
          <w:rFonts w:cs="Arial"/>
          <w:i/>
          <w:iCs/>
          <w:strike/>
          <w:sz w:val="24"/>
          <w:szCs w:val="24"/>
        </w:rPr>
        <w:t>3</w:t>
      </w:r>
      <w:r w:rsidR="00311EA7" w:rsidRPr="006240D5">
        <w:rPr>
          <w:rFonts w:cs="Arial"/>
          <w:i/>
          <w:strike/>
          <w:sz w:val="24"/>
          <w:szCs w:val="24"/>
        </w:rPr>
        <w:t xml:space="preserve">. </w:t>
      </w:r>
      <w:r w:rsidR="00311EA7" w:rsidRPr="004760E7">
        <w:rPr>
          <w:rFonts w:cs="Arial"/>
          <w:i/>
          <w:iCs/>
          <w:strike/>
          <w:sz w:val="24"/>
          <w:szCs w:val="24"/>
        </w:rPr>
        <w:t>When the reach is over a kitchen</w:t>
      </w:r>
      <w:r w:rsidR="00311EA7" w:rsidRPr="002A0F93">
        <w:rPr>
          <w:rFonts w:cs="Arial"/>
          <w:i/>
          <w:strike/>
          <w:sz w:val="24"/>
          <w:szCs w:val="24"/>
        </w:rPr>
        <w:t xml:space="preserve"> </w:t>
      </w:r>
      <w:r w:rsidR="00311EA7" w:rsidRPr="00D71094">
        <w:rPr>
          <w:rFonts w:cs="Arial"/>
          <w:i/>
          <w:iCs/>
          <w:sz w:val="24"/>
          <w:szCs w:val="24"/>
          <w:u w:val="single"/>
        </w:rPr>
        <w:t>Whe</w:t>
      </w:r>
      <w:r w:rsidR="00311EA7">
        <w:rPr>
          <w:rFonts w:cs="Arial"/>
          <w:i/>
          <w:iCs/>
          <w:sz w:val="24"/>
          <w:szCs w:val="24"/>
          <w:u w:val="single"/>
        </w:rPr>
        <w:t>re</w:t>
      </w:r>
      <w:r w:rsidR="00311EA7" w:rsidRPr="00D71094">
        <w:rPr>
          <w:rFonts w:cs="Arial"/>
          <w:i/>
          <w:iCs/>
          <w:sz w:val="24"/>
          <w:szCs w:val="24"/>
          <w:u w:val="single"/>
        </w:rPr>
        <w:t xml:space="preserve"> receptacles, controls and switches are located over a</w:t>
      </w:r>
      <w:r w:rsidR="00311EA7" w:rsidRPr="004760E7">
        <w:rPr>
          <w:rFonts w:cs="Arial"/>
          <w:i/>
          <w:iCs/>
          <w:sz w:val="24"/>
          <w:szCs w:val="24"/>
        </w:rPr>
        <w:t xml:space="preserve"> </w:t>
      </w:r>
      <w:r w:rsidR="00311EA7" w:rsidRPr="00A3388A">
        <w:rPr>
          <w:rFonts w:cs="Arial"/>
          <w:i/>
          <w:iCs/>
          <w:sz w:val="24"/>
          <w:szCs w:val="24"/>
        </w:rPr>
        <w:t>work surface and base cabinet, the work surface shall be</w:t>
      </w:r>
      <w:r w:rsidR="00311EA7" w:rsidRPr="00493930">
        <w:rPr>
          <w:rFonts w:cs="Arial"/>
          <w:i/>
          <w:sz w:val="24"/>
          <w:szCs w:val="24"/>
          <w:u w:val="single"/>
        </w:rPr>
        <w:t xml:space="preserve"> </w:t>
      </w:r>
      <w:r w:rsidR="00311EA7">
        <w:rPr>
          <w:rFonts w:cs="Arial"/>
          <w:i/>
          <w:iCs/>
          <w:sz w:val="24"/>
          <w:szCs w:val="24"/>
          <w:u w:val="single"/>
        </w:rPr>
        <w:t>permitted to be</w:t>
      </w:r>
      <w:r w:rsidR="00311EA7" w:rsidRPr="004760E7">
        <w:rPr>
          <w:rFonts w:cs="Arial"/>
          <w:i/>
          <w:iCs/>
          <w:sz w:val="24"/>
          <w:szCs w:val="24"/>
        </w:rPr>
        <w:t xml:space="preserve"> </w:t>
      </w:r>
      <w:r w:rsidR="00311EA7" w:rsidRPr="00A3388A">
        <w:rPr>
          <w:rFonts w:cs="Arial"/>
          <w:i/>
          <w:iCs/>
          <w:sz w:val="24"/>
          <w:szCs w:val="24"/>
        </w:rPr>
        <w:t xml:space="preserve">36 inches (914 mm) maximum above the finish floor </w:t>
      </w:r>
      <w:r w:rsidR="00311EA7" w:rsidRPr="006240D5">
        <w:rPr>
          <w:rFonts w:cs="Arial"/>
          <w:i/>
          <w:sz w:val="24"/>
          <w:szCs w:val="24"/>
        </w:rPr>
        <w:t>and 25½ inches (650</w:t>
      </w:r>
      <w:r w:rsidR="00A97BCC">
        <w:rPr>
          <w:rFonts w:cs="Arial"/>
          <w:i/>
          <w:sz w:val="24"/>
          <w:szCs w:val="24"/>
        </w:rPr>
        <w:t xml:space="preserve"> </w:t>
      </w:r>
      <w:r w:rsidR="00311EA7" w:rsidRPr="006240D5">
        <w:rPr>
          <w:rFonts w:cs="Arial"/>
          <w:i/>
          <w:sz w:val="24"/>
          <w:szCs w:val="24"/>
        </w:rPr>
        <w:t>mm) maximum in depth. The base cabinet shall be 24 inches (610 mm) maximum in depth</w:t>
      </w:r>
      <w:r w:rsidR="00311EA7" w:rsidRPr="00A3388A">
        <w:rPr>
          <w:rFonts w:cs="Arial"/>
          <w:i/>
          <w:iCs/>
          <w:sz w:val="24"/>
          <w:szCs w:val="24"/>
        </w:rPr>
        <w:t>.</w:t>
      </w:r>
      <w:r w:rsidR="00311EA7">
        <w:rPr>
          <w:rFonts w:cs="Arial"/>
          <w:sz w:val="24"/>
          <w:szCs w:val="24"/>
        </w:rPr>
        <w:t xml:space="preserve"> </w:t>
      </w:r>
      <w:r w:rsidR="00311EA7" w:rsidRPr="002C5BC5">
        <w:rPr>
          <w:rFonts w:cs="Arial"/>
          <w:sz w:val="24"/>
          <w:szCs w:val="24"/>
        </w:rPr>
        <w:t xml:space="preserve">(Relocated to </w:t>
      </w:r>
      <w:r w:rsidR="00311EA7" w:rsidRPr="005D6E60">
        <w:rPr>
          <w:rFonts w:cs="Arial"/>
          <w:sz w:val="24"/>
          <w:szCs w:val="24"/>
        </w:rPr>
        <w:t xml:space="preserve">Exception </w:t>
      </w:r>
      <w:r w:rsidR="00756B6E" w:rsidRPr="005D6E60">
        <w:rPr>
          <w:rFonts w:cs="Arial"/>
          <w:sz w:val="24"/>
          <w:szCs w:val="24"/>
        </w:rPr>
        <w:t>5</w:t>
      </w:r>
      <w:r w:rsidR="00311EA7" w:rsidRPr="005D6E60">
        <w:rPr>
          <w:rFonts w:cs="Arial"/>
          <w:sz w:val="24"/>
          <w:szCs w:val="24"/>
        </w:rPr>
        <w:t>)</w:t>
      </w:r>
    </w:p>
    <w:p w14:paraId="07F6F7D2" w14:textId="77777777" w:rsidR="00311EA7" w:rsidRPr="004760E7" w:rsidRDefault="00311EA7" w:rsidP="00834354">
      <w:pPr>
        <w:ind w:left="1080" w:hanging="360"/>
        <w:rPr>
          <w:rFonts w:cs="Arial"/>
          <w:strike/>
          <w:sz w:val="24"/>
          <w:szCs w:val="24"/>
        </w:rPr>
      </w:pPr>
      <w:r w:rsidRPr="0016170F">
        <w:rPr>
          <w:rFonts w:cs="Arial"/>
          <w:i/>
          <w:strike/>
          <w:sz w:val="24"/>
          <w:szCs w:val="24"/>
        </w:rPr>
        <w:t>4</w:t>
      </w:r>
      <w:proofErr w:type="gramStart"/>
      <w:r w:rsidRPr="0016170F">
        <w:rPr>
          <w:rFonts w:cs="Arial"/>
          <w:i/>
          <w:strike/>
          <w:sz w:val="24"/>
          <w:szCs w:val="24"/>
        </w:rPr>
        <w:t xml:space="preserve">. </w:t>
      </w:r>
      <w:r w:rsidRPr="004760E7">
        <w:rPr>
          <w:rFonts w:cs="Arial"/>
          <w:i/>
          <w:iCs/>
          <w:strike/>
          <w:sz w:val="24"/>
          <w:szCs w:val="24"/>
        </w:rPr>
        <w:tab/>
      </w:r>
      <w:r w:rsidRPr="0016170F">
        <w:rPr>
          <w:rFonts w:cs="Arial"/>
          <w:i/>
          <w:strike/>
          <w:sz w:val="24"/>
          <w:szCs w:val="24"/>
        </w:rPr>
        <w:t>Where</w:t>
      </w:r>
      <w:proofErr w:type="gramEnd"/>
      <w:r w:rsidRPr="0016170F">
        <w:rPr>
          <w:rFonts w:cs="Arial"/>
          <w:i/>
          <w:strike/>
          <w:sz w:val="24"/>
          <w:szCs w:val="24"/>
        </w:rPr>
        <w:t xml:space="preserve"> receptacles are provided in a kitchen at a corner work surface, one receptacle </w:t>
      </w:r>
      <w:r w:rsidRPr="004760E7">
        <w:rPr>
          <w:rFonts w:cs="Arial"/>
          <w:i/>
          <w:iCs/>
          <w:strike/>
          <w:sz w:val="24"/>
          <w:szCs w:val="24"/>
        </w:rPr>
        <w:t>shall be located 36 inches (915 mm) from either wall at the inside corner.</w:t>
      </w:r>
    </w:p>
    <w:p w14:paraId="288DF1EE" w14:textId="77777777" w:rsidR="00311EA7" w:rsidRPr="004760E7" w:rsidRDefault="00311EA7" w:rsidP="00834354">
      <w:pPr>
        <w:rPr>
          <w:rFonts w:cs="Arial"/>
          <w:strike/>
          <w:sz w:val="24"/>
          <w:szCs w:val="24"/>
        </w:rPr>
      </w:pPr>
    </w:p>
    <w:p w14:paraId="68870B9A" w14:textId="77777777" w:rsidR="00311EA7" w:rsidRPr="004760E7" w:rsidRDefault="00311EA7" w:rsidP="00834354">
      <w:pPr>
        <w:rPr>
          <w:rFonts w:cs="Arial"/>
          <w:b/>
          <w:bCs/>
          <w:i/>
          <w:iCs/>
          <w:sz w:val="24"/>
          <w:szCs w:val="24"/>
        </w:rPr>
      </w:pPr>
      <w:r w:rsidRPr="007660A0">
        <w:rPr>
          <w:rFonts w:cs="Arial"/>
          <w:b/>
          <w:bCs/>
          <w:sz w:val="24"/>
          <w:szCs w:val="24"/>
        </w:rPr>
        <w:tab/>
      </w:r>
      <w:r w:rsidRPr="007660A0">
        <w:rPr>
          <w:rFonts w:cs="Arial"/>
          <w:b/>
          <w:bCs/>
          <w:i/>
          <w:iCs/>
          <w:sz w:val="24"/>
          <w:szCs w:val="24"/>
        </w:rPr>
        <w:t>Exceptions:</w:t>
      </w:r>
    </w:p>
    <w:p w14:paraId="1FD5127A" w14:textId="200BC170" w:rsidR="00311EA7" w:rsidRPr="004760E7" w:rsidRDefault="00F90FA4" w:rsidP="006240D5">
      <w:pPr>
        <w:pStyle w:val="ListParagraph"/>
        <w:ind w:left="1890" w:hanging="450"/>
        <w:rPr>
          <w:rFonts w:cs="Arial"/>
          <w:i/>
          <w:iCs/>
          <w:strike/>
          <w:sz w:val="24"/>
          <w:szCs w:val="24"/>
        </w:rPr>
      </w:pPr>
      <w:r w:rsidRPr="006240D5">
        <w:rPr>
          <w:rFonts w:cs="Arial"/>
          <w:i/>
          <w:strike/>
          <w:sz w:val="24"/>
          <w:szCs w:val="24"/>
        </w:rPr>
        <w:t>a</w:t>
      </w:r>
      <w:r w:rsidRPr="006240D5">
        <w:rPr>
          <w:rFonts w:cs="Arial"/>
          <w:i/>
          <w:sz w:val="24"/>
          <w:szCs w:val="24"/>
          <w:u w:val="single"/>
        </w:rPr>
        <w:t>1</w:t>
      </w:r>
      <w:r>
        <w:rPr>
          <w:rFonts w:cs="Arial"/>
          <w:i/>
          <w:iCs/>
          <w:sz w:val="24"/>
          <w:szCs w:val="24"/>
        </w:rPr>
        <w:t xml:space="preserve">. </w:t>
      </w:r>
      <w:r w:rsidR="00311EA7" w:rsidRPr="006240D5">
        <w:rPr>
          <w:rFonts w:cs="Arial"/>
          <w:i/>
          <w:sz w:val="24"/>
          <w:szCs w:val="24"/>
        </w:rPr>
        <w:t xml:space="preserve">Electrical receptacles </w:t>
      </w:r>
      <w:r w:rsidR="00311EA7" w:rsidRPr="00373EAE">
        <w:rPr>
          <w:rFonts w:cs="Arial"/>
          <w:i/>
          <w:strike/>
          <w:sz w:val="24"/>
          <w:szCs w:val="24"/>
        </w:rPr>
        <w:t xml:space="preserve">installed as part </w:t>
      </w:r>
      <w:proofErr w:type="gramStart"/>
      <w:r w:rsidR="00311EA7" w:rsidRPr="00373EAE">
        <w:rPr>
          <w:rFonts w:cs="Arial"/>
          <w:i/>
          <w:strike/>
          <w:sz w:val="24"/>
          <w:szCs w:val="24"/>
        </w:rPr>
        <w:t>of</w:t>
      </w:r>
      <w:r w:rsidR="00311EA7" w:rsidRPr="002C09C0">
        <w:rPr>
          <w:rFonts w:cs="Arial"/>
          <w:i/>
          <w:strike/>
          <w:sz w:val="24"/>
          <w:szCs w:val="24"/>
        </w:rPr>
        <w:t xml:space="preserve"> </w:t>
      </w:r>
      <w:r w:rsidR="00373EAE" w:rsidRPr="006240D5">
        <w:rPr>
          <w:rFonts w:cs="Arial"/>
          <w:i/>
          <w:sz w:val="24"/>
          <w:szCs w:val="24"/>
          <w:u w:val="single"/>
        </w:rPr>
        <w:t>in</w:t>
      </w:r>
      <w:proofErr w:type="gramEnd"/>
      <w:r w:rsidR="00373EAE" w:rsidRPr="006240D5">
        <w:rPr>
          <w:rFonts w:cs="Arial"/>
          <w:i/>
          <w:sz w:val="24"/>
          <w:szCs w:val="24"/>
          <w:u w:val="single"/>
        </w:rPr>
        <w:t xml:space="preserve"> </w:t>
      </w:r>
      <w:r w:rsidR="00311EA7" w:rsidRPr="006240D5">
        <w:rPr>
          <w:rFonts w:cs="Arial"/>
          <w:i/>
          <w:sz w:val="24"/>
          <w:szCs w:val="24"/>
        </w:rPr>
        <w:t>permanently installed baseboard heaters.</w:t>
      </w:r>
    </w:p>
    <w:p w14:paraId="4C328BA4" w14:textId="77777777" w:rsidR="00311EA7" w:rsidRPr="004760E7" w:rsidRDefault="00311EA7" w:rsidP="006240D5">
      <w:pPr>
        <w:pStyle w:val="ListParagraph"/>
        <w:numPr>
          <w:ilvl w:val="0"/>
          <w:numId w:val="27"/>
        </w:numPr>
        <w:autoSpaceDE w:val="0"/>
        <w:autoSpaceDN w:val="0"/>
        <w:adjustRightInd w:val="0"/>
        <w:ind w:left="1800"/>
        <w:rPr>
          <w:rFonts w:cs="Arial"/>
          <w:i/>
          <w:iCs/>
          <w:strike/>
          <w:sz w:val="24"/>
          <w:szCs w:val="24"/>
        </w:rPr>
      </w:pPr>
      <w:r w:rsidRPr="004760E7">
        <w:rPr>
          <w:rFonts w:eastAsiaTheme="minorHAnsi" w:cs="Arial"/>
          <w:i/>
          <w:iCs/>
          <w:strike/>
          <w:sz w:val="24"/>
          <w:szCs w:val="24"/>
        </w:rPr>
        <w:t>Electrical receptacles in floors adjacent to sliding panels or walls.</w:t>
      </w:r>
    </w:p>
    <w:p w14:paraId="4A23EAB2" w14:textId="71D640C0" w:rsidR="00311EA7" w:rsidRPr="004760E7" w:rsidRDefault="00E87635" w:rsidP="006240D5">
      <w:pPr>
        <w:pStyle w:val="ListParagraph"/>
        <w:autoSpaceDE w:val="0"/>
        <w:autoSpaceDN w:val="0"/>
        <w:adjustRightInd w:val="0"/>
        <w:ind w:left="1800" w:hanging="360"/>
        <w:rPr>
          <w:rFonts w:eastAsiaTheme="minorHAnsi" w:cs="Arial"/>
          <w:i/>
          <w:iCs/>
          <w:strike/>
          <w:sz w:val="24"/>
          <w:szCs w:val="24"/>
        </w:rPr>
      </w:pPr>
      <w:r w:rsidRPr="001D4552">
        <w:rPr>
          <w:rFonts w:eastAsiaTheme="minorHAnsi" w:cs="Arial"/>
          <w:i/>
          <w:iCs/>
          <w:strike/>
          <w:sz w:val="24"/>
          <w:szCs w:val="24"/>
        </w:rPr>
        <w:t>c</w:t>
      </w:r>
      <w:r w:rsidR="00B53FA3" w:rsidRPr="00B53FA3">
        <w:rPr>
          <w:rFonts w:eastAsiaTheme="minorHAnsi" w:cs="Arial"/>
          <w:i/>
          <w:iCs/>
          <w:sz w:val="24"/>
          <w:szCs w:val="24"/>
          <w:u w:val="single"/>
        </w:rPr>
        <w:t>2</w:t>
      </w:r>
      <w:r w:rsidR="00E45315" w:rsidRPr="006240D5">
        <w:rPr>
          <w:rFonts w:eastAsiaTheme="minorHAnsi" w:cs="Arial"/>
          <w:i/>
          <w:sz w:val="24"/>
          <w:szCs w:val="24"/>
        </w:rPr>
        <w:t xml:space="preserve">.  </w:t>
      </w:r>
      <w:r w:rsidR="00311EA7" w:rsidRPr="006240D5">
        <w:rPr>
          <w:rFonts w:eastAsiaTheme="minorHAnsi" w:cs="Arial"/>
          <w:i/>
          <w:sz w:val="24"/>
          <w:szCs w:val="24"/>
        </w:rPr>
        <w:t>Baseboard electrical receptacles in relocatable partitions</w:t>
      </w:r>
      <w:r w:rsidR="00311EA7" w:rsidRPr="001D7E9C">
        <w:rPr>
          <w:rFonts w:eastAsiaTheme="minorHAnsi" w:cs="Arial"/>
          <w:i/>
          <w:iCs/>
          <w:strike/>
          <w:sz w:val="24"/>
          <w:szCs w:val="24"/>
        </w:rPr>
        <w:t>,</w:t>
      </w:r>
      <w:r w:rsidR="00536D0C" w:rsidRPr="00FA3DA8">
        <w:rPr>
          <w:rFonts w:eastAsiaTheme="minorHAnsi" w:cs="Arial"/>
          <w:i/>
          <w:sz w:val="24"/>
          <w:szCs w:val="24"/>
          <w:u w:val="single"/>
        </w:rPr>
        <w:t xml:space="preserve"> </w:t>
      </w:r>
      <w:r w:rsidR="001D7E9C">
        <w:rPr>
          <w:rFonts w:eastAsiaTheme="minorHAnsi" w:cs="Arial"/>
          <w:i/>
          <w:iCs/>
          <w:sz w:val="24"/>
          <w:szCs w:val="24"/>
          <w:u w:val="single"/>
        </w:rPr>
        <w:t>and</w:t>
      </w:r>
      <w:r w:rsidR="00311EA7" w:rsidRPr="006240D5">
        <w:rPr>
          <w:rFonts w:eastAsiaTheme="minorHAnsi" w:cs="Arial"/>
          <w:i/>
          <w:sz w:val="24"/>
          <w:szCs w:val="24"/>
        </w:rPr>
        <w:t xml:space="preserve"> window walls</w:t>
      </w:r>
      <w:r w:rsidR="00311EA7" w:rsidRPr="004760E7">
        <w:rPr>
          <w:rFonts w:eastAsiaTheme="minorHAnsi" w:cs="Arial"/>
          <w:i/>
          <w:iCs/>
          <w:strike/>
          <w:sz w:val="24"/>
          <w:szCs w:val="24"/>
        </w:rPr>
        <w:t xml:space="preserve"> or other electrical convenience floor outlets</w:t>
      </w:r>
      <w:r w:rsidR="00311EA7" w:rsidRPr="00D93152">
        <w:rPr>
          <w:rFonts w:eastAsiaTheme="minorHAnsi" w:cs="Arial"/>
          <w:i/>
          <w:sz w:val="24"/>
          <w:szCs w:val="24"/>
        </w:rPr>
        <w:t>.</w:t>
      </w:r>
    </w:p>
    <w:p w14:paraId="5EEF7984" w14:textId="19FD5BC8" w:rsidR="00311EA7" w:rsidRPr="00D71094" w:rsidRDefault="00311EA7" w:rsidP="00834354">
      <w:pPr>
        <w:autoSpaceDE w:val="0"/>
        <w:autoSpaceDN w:val="0"/>
        <w:adjustRightInd w:val="0"/>
        <w:ind w:left="1800" w:hanging="360"/>
        <w:rPr>
          <w:rFonts w:eastAsiaTheme="minorHAnsi" w:cs="Arial"/>
          <w:i/>
          <w:iCs/>
          <w:sz w:val="24"/>
          <w:szCs w:val="24"/>
        </w:rPr>
      </w:pPr>
      <w:r w:rsidRPr="009249B5">
        <w:rPr>
          <w:rFonts w:eastAsiaTheme="minorHAnsi" w:cs="Arial"/>
          <w:i/>
          <w:iCs/>
          <w:strike/>
          <w:sz w:val="24"/>
          <w:szCs w:val="24"/>
        </w:rPr>
        <w:t>d</w:t>
      </w:r>
      <w:r w:rsidR="00832A5E">
        <w:rPr>
          <w:rFonts w:eastAsiaTheme="minorHAnsi" w:cs="Arial"/>
          <w:i/>
          <w:iCs/>
          <w:sz w:val="24"/>
          <w:szCs w:val="24"/>
          <w:u w:val="single"/>
        </w:rPr>
        <w:t>3</w:t>
      </w:r>
      <w:r w:rsidRPr="00D71094">
        <w:rPr>
          <w:rFonts w:eastAsiaTheme="minorHAnsi" w:cs="Arial"/>
          <w:i/>
          <w:iCs/>
          <w:sz w:val="24"/>
          <w:szCs w:val="24"/>
        </w:rPr>
        <w:t>. Appliances (e.g., stoves, dishwashers, range hoods,</w:t>
      </w:r>
      <w:r>
        <w:rPr>
          <w:rFonts w:eastAsiaTheme="minorHAnsi" w:cs="Arial"/>
          <w:i/>
          <w:iCs/>
          <w:sz w:val="24"/>
          <w:szCs w:val="24"/>
        </w:rPr>
        <w:t xml:space="preserve"> </w:t>
      </w:r>
      <w:r w:rsidRPr="00D71094">
        <w:rPr>
          <w:rFonts w:eastAsiaTheme="minorHAnsi" w:cs="Arial"/>
          <w:i/>
          <w:iCs/>
          <w:sz w:val="24"/>
          <w:szCs w:val="24"/>
        </w:rPr>
        <w:t>microwave ovens and similar appliances) which</w:t>
      </w:r>
      <w:r>
        <w:rPr>
          <w:rFonts w:eastAsiaTheme="minorHAnsi" w:cs="Arial"/>
          <w:i/>
          <w:iCs/>
          <w:sz w:val="24"/>
          <w:szCs w:val="24"/>
        </w:rPr>
        <w:t xml:space="preserve"> </w:t>
      </w:r>
      <w:r w:rsidRPr="00D71094">
        <w:rPr>
          <w:rFonts w:eastAsiaTheme="minorHAnsi" w:cs="Arial"/>
          <w:i/>
          <w:iCs/>
          <w:sz w:val="24"/>
          <w:szCs w:val="24"/>
        </w:rPr>
        <w:t>have controls located on the appliance.</w:t>
      </w:r>
    </w:p>
    <w:p w14:paraId="2415A867" w14:textId="77777777" w:rsidR="00311EA7" w:rsidRPr="004760E7" w:rsidRDefault="00311EA7" w:rsidP="00834354">
      <w:pPr>
        <w:autoSpaceDE w:val="0"/>
        <w:autoSpaceDN w:val="0"/>
        <w:adjustRightInd w:val="0"/>
        <w:ind w:left="1800" w:hanging="360"/>
        <w:rPr>
          <w:rFonts w:eastAsiaTheme="minorHAnsi" w:cs="Arial"/>
          <w:i/>
          <w:iCs/>
          <w:strike/>
          <w:sz w:val="24"/>
          <w:szCs w:val="24"/>
        </w:rPr>
      </w:pPr>
      <w:r w:rsidRPr="004760E7">
        <w:rPr>
          <w:rFonts w:eastAsiaTheme="minorHAnsi" w:cs="Arial"/>
          <w:i/>
          <w:iCs/>
          <w:strike/>
          <w:sz w:val="24"/>
          <w:szCs w:val="24"/>
        </w:rPr>
        <w:t>e.</w:t>
      </w:r>
      <w:r w:rsidRPr="00D978BE">
        <w:rPr>
          <w:rFonts w:eastAsiaTheme="minorHAnsi" w:cs="Arial"/>
          <w:i/>
          <w:strike/>
          <w:sz w:val="24"/>
          <w:szCs w:val="24"/>
        </w:rPr>
        <w:tab/>
      </w:r>
      <w:r w:rsidRPr="004760E7">
        <w:rPr>
          <w:rFonts w:eastAsiaTheme="minorHAnsi" w:cs="Arial"/>
          <w:i/>
          <w:iCs/>
          <w:strike/>
          <w:sz w:val="24"/>
          <w:szCs w:val="24"/>
        </w:rPr>
        <w:t>Electrical receptacles dedicated to specific appliances.</w:t>
      </w:r>
    </w:p>
    <w:p w14:paraId="6DEA3D06" w14:textId="27936B91" w:rsidR="00311EA7" w:rsidRDefault="00311EA7" w:rsidP="00834354">
      <w:pPr>
        <w:ind w:left="1800" w:hanging="360"/>
        <w:rPr>
          <w:rFonts w:cs="Arial"/>
          <w:i/>
          <w:iCs/>
          <w:sz w:val="24"/>
          <w:szCs w:val="24"/>
        </w:rPr>
      </w:pPr>
      <w:r w:rsidRPr="004603BE">
        <w:rPr>
          <w:rFonts w:cs="Arial"/>
          <w:i/>
          <w:strike/>
          <w:sz w:val="24"/>
          <w:szCs w:val="24"/>
        </w:rPr>
        <w:t>f</w:t>
      </w:r>
      <w:r w:rsidR="00522E1F" w:rsidRPr="006240D5">
        <w:rPr>
          <w:rFonts w:cs="Arial"/>
          <w:i/>
          <w:sz w:val="24"/>
          <w:szCs w:val="24"/>
          <w:u w:val="single"/>
        </w:rPr>
        <w:t>4</w:t>
      </w:r>
      <w:r w:rsidRPr="006240D5">
        <w:rPr>
          <w:rFonts w:cs="Arial"/>
          <w:i/>
          <w:sz w:val="24"/>
          <w:szCs w:val="24"/>
        </w:rPr>
        <w:t xml:space="preserve">. </w:t>
      </w:r>
      <w:r w:rsidRPr="006240D5">
        <w:rPr>
          <w:rFonts w:cs="Arial"/>
          <w:i/>
          <w:sz w:val="24"/>
          <w:szCs w:val="24"/>
        </w:rPr>
        <w:tab/>
        <w:t>Circuit breakers.</w:t>
      </w:r>
    </w:p>
    <w:p w14:paraId="4E340591" w14:textId="77777777" w:rsidR="00311EA7" w:rsidRPr="004760E7" w:rsidRDefault="00311EA7" w:rsidP="00834354">
      <w:pPr>
        <w:rPr>
          <w:rFonts w:cs="Arial"/>
          <w:strike/>
          <w:sz w:val="24"/>
          <w:szCs w:val="24"/>
        </w:rPr>
      </w:pPr>
    </w:p>
    <w:p w14:paraId="7A3F3181" w14:textId="77777777" w:rsidR="00AB30FA" w:rsidRDefault="00AB30FA" w:rsidP="00834354">
      <w:pPr>
        <w:rPr>
          <w:rFonts w:cs="Arial"/>
          <w:strike/>
          <w:sz w:val="24"/>
          <w:szCs w:val="24"/>
        </w:rPr>
      </w:pPr>
    </w:p>
    <w:p w14:paraId="6C48D55B" w14:textId="77777777" w:rsidR="00AB30FA" w:rsidRDefault="00AB30FA" w:rsidP="00834354">
      <w:pPr>
        <w:rPr>
          <w:rFonts w:cs="Arial"/>
          <w:strike/>
          <w:sz w:val="24"/>
          <w:szCs w:val="24"/>
        </w:rPr>
      </w:pPr>
    </w:p>
    <w:p w14:paraId="6AF40D10" w14:textId="77777777" w:rsidR="00AB30FA" w:rsidRDefault="00AB30FA" w:rsidP="00834354">
      <w:pPr>
        <w:rPr>
          <w:rFonts w:cs="Arial"/>
          <w:strike/>
          <w:sz w:val="24"/>
          <w:szCs w:val="24"/>
        </w:rPr>
      </w:pPr>
    </w:p>
    <w:p w14:paraId="12263808" w14:textId="77777777" w:rsidR="00AB30FA" w:rsidRDefault="00AB30FA" w:rsidP="00834354">
      <w:pPr>
        <w:rPr>
          <w:rFonts w:cs="Arial"/>
          <w:strike/>
          <w:sz w:val="24"/>
          <w:szCs w:val="24"/>
        </w:rPr>
      </w:pPr>
    </w:p>
    <w:p w14:paraId="63460F6D" w14:textId="77777777" w:rsidR="00AB30FA" w:rsidRDefault="00AB30FA" w:rsidP="00834354">
      <w:pPr>
        <w:rPr>
          <w:rFonts w:cs="Arial"/>
          <w:strike/>
          <w:sz w:val="24"/>
          <w:szCs w:val="24"/>
        </w:rPr>
      </w:pPr>
    </w:p>
    <w:p w14:paraId="7D2A8711" w14:textId="77777777" w:rsidR="00AB30FA" w:rsidRPr="004760E7" w:rsidRDefault="00AB30FA" w:rsidP="00834354">
      <w:pPr>
        <w:rPr>
          <w:rFonts w:cs="Arial"/>
          <w:strike/>
          <w:sz w:val="24"/>
          <w:szCs w:val="24"/>
        </w:rPr>
      </w:pPr>
    </w:p>
    <w:p w14:paraId="3CC66537" w14:textId="77777777" w:rsidR="00311EA7" w:rsidRDefault="00311EA7" w:rsidP="00834354">
      <w:pPr>
        <w:rPr>
          <w:rFonts w:cs="Arial"/>
          <w:strike/>
          <w:sz w:val="24"/>
          <w:szCs w:val="24"/>
        </w:rPr>
      </w:pPr>
    </w:p>
    <w:p w14:paraId="0399EE24" w14:textId="77777777" w:rsidR="00AB30FA" w:rsidRPr="006240D5" w:rsidRDefault="00AB30FA" w:rsidP="00AB30FA">
      <w:pPr>
        <w:jc w:val="center"/>
        <w:rPr>
          <w:rFonts w:cs="Arial"/>
          <w:strike/>
          <w:sz w:val="24"/>
          <w:szCs w:val="24"/>
        </w:rPr>
      </w:pPr>
      <w:r w:rsidRPr="006240D5">
        <w:rPr>
          <w:rFonts w:cs="Arial"/>
          <w:b/>
          <w:i/>
          <w:strike/>
          <w:sz w:val="24"/>
          <w:szCs w:val="24"/>
        </w:rPr>
        <w:lastRenderedPageBreak/>
        <w:t>FIGURE 11B-809.12</w:t>
      </w:r>
      <w:r w:rsidRPr="006240D5">
        <w:rPr>
          <w:rFonts w:cs="Arial"/>
          <w:strike/>
          <w:sz w:val="24"/>
          <w:szCs w:val="24"/>
        </w:rPr>
        <w:t xml:space="preserve"> - </w:t>
      </w:r>
      <w:r w:rsidRPr="006240D5">
        <w:rPr>
          <w:rFonts w:cs="Arial"/>
          <w:b/>
          <w:i/>
          <w:strike/>
          <w:sz w:val="24"/>
          <w:szCs w:val="24"/>
        </w:rPr>
        <w:t>ELECTRICAL RECEPTACLES AT CORNER WORK SURFACES</w:t>
      </w:r>
    </w:p>
    <w:p w14:paraId="494B898B" w14:textId="207199F3" w:rsidR="00311EA7" w:rsidRDefault="00311EA7" w:rsidP="00834354">
      <w:pPr>
        <w:rPr>
          <w:rFonts w:cs="Arial"/>
          <w:strike/>
          <w:sz w:val="24"/>
          <w:szCs w:val="24"/>
        </w:rPr>
      </w:pPr>
    </w:p>
    <w:p w14:paraId="71E8653F" w14:textId="28ECFE46" w:rsidR="00311EA7" w:rsidRDefault="00311EA7" w:rsidP="00834354">
      <w:pPr>
        <w:rPr>
          <w:rFonts w:cs="Arial"/>
          <w:strike/>
          <w:sz w:val="24"/>
          <w:szCs w:val="24"/>
        </w:rPr>
      </w:pPr>
      <w:r w:rsidDel="00BE013A">
        <w:rPr>
          <w:rFonts w:cs="Arial"/>
          <w:strike/>
          <w:noProof/>
          <w:sz w:val="24"/>
          <w:szCs w:val="24"/>
        </w:rPr>
        <mc:AlternateContent>
          <mc:Choice Requires="wps">
            <w:drawing>
              <wp:anchor distT="0" distB="0" distL="114300" distR="114300" simplePos="0" relativeHeight="251658244" behindDoc="0" locked="0" layoutInCell="1" allowOverlap="1" wp14:anchorId="09817B44" wp14:editId="72D12BB6">
                <wp:simplePos x="0" y="0"/>
                <wp:positionH relativeFrom="column">
                  <wp:posOffset>1788618</wp:posOffset>
                </wp:positionH>
                <wp:positionV relativeFrom="paragraph">
                  <wp:posOffset>16546</wp:posOffset>
                </wp:positionV>
                <wp:extent cx="2831707" cy="1614044"/>
                <wp:effectExtent l="0" t="0" r="26035" b="24765"/>
                <wp:wrapNone/>
                <wp:docPr id="5498643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31707" cy="16140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330E2787">
              <v:line id="Straight Connector 1" style="position:absolute;z-index:25165824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040]" from="140.85pt,1.3pt" to="363.8pt,128.4pt" w14:anchorId="50DC6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"/>
            </w:pict>
          </mc:Fallback>
        </mc:AlternateContent>
      </w:r>
      <w:r w:rsidDel="00BE013A">
        <w:rPr>
          <w:rFonts w:cs="Arial"/>
          <w:strike/>
          <w:noProof/>
          <w:sz w:val="24"/>
          <w:szCs w:val="24"/>
        </w:rPr>
        <mc:AlternateContent>
          <mc:Choice Requires="wps">
            <w:drawing>
              <wp:anchor distT="0" distB="0" distL="114300" distR="114300" simplePos="0" relativeHeight="251658245" behindDoc="0" locked="0" layoutInCell="1" allowOverlap="1" wp14:anchorId="2AB26906" wp14:editId="26E38957">
                <wp:simplePos x="0" y="0"/>
                <wp:positionH relativeFrom="column">
                  <wp:posOffset>1792669</wp:posOffset>
                </wp:positionH>
                <wp:positionV relativeFrom="paragraph">
                  <wp:posOffset>11142</wp:posOffset>
                </wp:positionV>
                <wp:extent cx="2830993" cy="1615752"/>
                <wp:effectExtent l="0" t="0" r="26670" b="22860"/>
                <wp:wrapNone/>
                <wp:docPr id="65568219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830993" cy="16157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63AF841B">
              <v:line id="Straight Connector 2"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040]" from="141.15pt,.9pt" to="364.05pt,128.1pt" w14:anchorId="0DEA5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"/>
            </w:pict>
          </mc:Fallback>
        </mc:AlternateContent>
      </w:r>
    </w:p>
    <w:p w14:paraId="7B811439" w14:textId="77777777" w:rsidR="00311EA7" w:rsidRPr="004760E7" w:rsidRDefault="00311EA7" w:rsidP="00834354">
      <w:pPr>
        <w:rPr>
          <w:rFonts w:cs="Arial"/>
          <w:strike/>
          <w:sz w:val="24"/>
          <w:szCs w:val="24"/>
        </w:rPr>
      </w:pPr>
    </w:p>
    <w:p w14:paraId="21F1D61B" w14:textId="77777777" w:rsidR="00311EA7" w:rsidRPr="004760E7" w:rsidRDefault="00311EA7" w:rsidP="00834354">
      <w:pPr>
        <w:rPr>
          <w:rFonts w:cs="Arial"/>
          <w:strike/>
          <w:sz w:val="24"/>
          <w:szCs w:val="24"/>
        </w:rPr>
      </w:pPr>
    </w:p>
    <w:p w14:paraId="55AF85FA" w14:textId="77777777" w:rsidR="00311EA7" w:rsidRPr="004760E7" w:rsidRDefault="00311EA7" w:rsidP="00834354">
      <w:pPr>
        <w:rPr>
          <w:rFonts w:cs="Arial"/>
          <w:strike/>
          <w:sz w:val="24"/>
          <w:szCs w:val="24"/>
        </w:rPr>
      </w:pPr>
      <w:r w:rsidRPr="005A267F">
        <w:rPr>
          <w:rFonts w:cs="Arial"/>
          <w:strike/>
          <w:noProof/>
          <w:sz w:val="24"/>
          <w:szCs w:val="24"/>
        </w:rPr>
        <w:drawing>
          <wp:anchor distT="0" distB="0" distL="114300" distR="114300" simplePos="0" relativeHeight="251658247" behindDoc="1" locked="0" layoutInCell="1" allowOverlap="1" wp14:anchorId="0C2BD941" wp14:editId="093A420C">
            <wp:simplePos x="0" y="0"/>
            <wp:positionH relativeFrom="margin">
              <wp:posOffset>1793240</wp:posOffset>
            </wp:positionH>
            <wp:positionV relativeFrom="paragraph">
              <wp:posOffset>-511301</wp:posOffset>
            </wp:positionV>
            <wp:extent cx="2827655" cy="1612265"/>
            <wp:effectExtent l="0" t="0" r="0" b="6985"/>
            <wp:wrapNone/>
            <wp:docPr id="774806433" name="Picture 1" descr="Image shows existing Figure 11 B dash 8 zero 9 point 12 proposed to be 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06433" name="Picture 1" descr="Image shows existing Figure 11 B dash 8 zero 9 point 12 proposed to be removed."/>
                    <pic:cNvPicPr/>
                  </pic:nvPicPr>
                  <pic:blipFill>
                    <a:blip r:embed="rId38">
                      <a:extLst>
                        <a:ext uri="{28A0092B-C50C-407E-A947-70E740481C1C}">
                          <a14:useLocalDpi xmlns:a14="http://schemas.microsoft.com/office/drawing/2010/main" val="0"/>
                        </a:ext>
                      </a:extLst>
                    </a:blip>
                    <a:stretch>
                      <a:fillRect/>
                    </a:stretch>
                  </pic:blipFill>
                  <pic:spPr>
                    <a:xfrm>
                      <a:off x="0" y="0"/>
                      <a:ext cx="2827655" cy="1612265"/>
                    </a:xfrm>
                    <a:prstGeom prst="rect">
                      <a:avLst/>
                    </a:prstGeom>
                  </pic:spPr>
                </pic:pic>
              </a:graphicData>
            </a:graphic>
            <wp14:sizeRelH relativeFrom="margin">
              <wp14:pctWidth>0</wp14:pctWidth>
            </wp14:sizeRelH>
            <wp14:sizeRelV relativeFrom="margin">
              <wp14:pctHeight>0</wp14:pctHeight>
            </wp14:sizeRelV>
          </wp:anchor>
        </w:drawing>
      </w:r>
    </w:p>
    <w:p w14:paraId="49B39C30" w14:textId="77777777" w:rsidR="00311EA7" w:rsidRPr="004760E7" w:rsidRDefault="00311EA7" w:rsidP="00834354">
      <w:pPr>
        <w:rPr>
          <w:rFonts w:cs="Arial"/>
          <w:strike/>
          <w:sz w:val="24"/>
          <w:szCs w:val="24"/>
        </w:rPr>
      </w:pPr>
    </w:p>
    <w:p w14:paraId="0A7BCB83" w14:textId="77777777" w:rsidR="00311EA7" w:rsidRPr="004760E7" w:rsidRDefault="00311EA7" w:rsidP="00834354">
      <w:pPr>
        <w:rPr>
          <w:rFonts w:cs="Arial"/>
          <w:strike/>
          <w:sz w:val="24"/>
          <w:szCs w:val="24"/>
        </w:rPr>
      </w:pPr>
    </w:p>
    <w:p w14:paraId="4A3B0D8C" w14:textId="77777777" w:rsidR="00311EA7" w:rsidRPr="004760E7" w:rsidRDefault="00311EA7" w:rsidP="00834354">
      <w:pPr>
        <w:rPr>
          <w:rFonts w:cs="Arial"/>
          <w:strike/>
          <w:sz w:val="24"/>
          <w:szCs w:val="24"/>
        </w:rPr>
      </w:pPr>
    </w:p>
    <w:p w14:paraId="56838D19" w14:textId="77777777" w:rsidR="00311EA7" w:rsidRPr="004760E7" w:rsidRDefault="00311EA7" w:rsidP="00834354">
      <w:pPr>
        <w:rPr>
          <w:rFonts w:cs="Arial"/>
          <w:strike/>
          <w:sz w:val="24"/>
          <w:szCs w:val="24"/>
        </w:rPr>
      </w:pPr>
    </w:p>
    <w:p w14:paraId="0FC8DEBD" w14:textId="77777777" w:rsidR="00311EA7" w:rsidRPr="004760E7" w:rsidRDefault="00311EA7" w:rsidP="00834354">
      <w:pPr>
        <w:rPr>
          <w:rFonts w:cs="Arial"/>
          <w:strike/>
          <w:sz w:val="24"/>
          <w:szCs w:val="24"/>
        </w:rPr>
      </w:pPr>
    </w:p>
    <w:p w14:paraId="4AC2A1E2" w14:textId="77777777" w:rsidR="00AB30FA" w:rsidRPr="004760E7" w:rsidRDefault="00AB30FA" w:rsidP="00834354">
      <w:pPr>
        <w:rPr>
          <w:rFonts w:cs="Arial"/>
          <w:strike/>
          <w:sz w:val="24"/>
          <w:szCs w:val="24"/>
        </w:rPr>
      </w:pPr>
    </w:p>
    <w:p w14:paraId="10AD8079" w14:textId="77777777" w:rsidR="00311EA7" w:rsidRPr="00CC29AE" w:rsidRDefault="00311EA7" w:rsidP="002D51EB">
      <w:pPr>
        <w:pStyle w:val="Heading2"/>
        <w:shd w:val="clear" w:color="auto" w:fill="000000" w:themeFill="text1"/>
        <w:spacing w:before="240" w:after="120"/>
        <w:ind w:firstLine="90"/>
        <w:rPr>
          <w:szCs w:val="24"/>
        </w:rPr>
      </w:pPr>
      <w:r w:rsidRPr="00CC29AE">
        <w:rPr>
          <w:szCs w:val="24"/>
        </w:rPr>
        <w:t>CODE TEXT IF ADOPTED</w:t>
      </w:r>
    </w:p>
    <w:p w14:paraId="6B264D7D" w14:textId="77777777" w:rsidR="00311EA7" w:rsidRPr="00BA45C8" w:rsidRDefault="00311EA7" w:rsidP="00834354">
      <w:pPr>
        <w:ind w:left="720"/>
        <w:rPr>
          <w:rFonts w:cs="Arial"/>
          <w:i/>
          <w:iCs/>
          <w:sz w:val="24"/>
          <w:szCs w:val="24"/>
        </w:rPr>
      </w:pPr>
      <w:r w:rsidRPr="00BA45C8">
        <w:rPr>
          <w:rFonts w:cs="Arial"/>
          <w:b/>
          <w:bCs/>
          <w:i/>
          <w:iCs/>
          <w:sz w:val="24"/>
          <w:szCs w:val="24"/>
        </w:rPr>
        <w:t xml:space="preserve">11B-809.12 Electrical receptacles, controls and switches. </w:t>
      </w:r>
      <w:r w:rsidRPr="00BA45C8">
        <w:rPr>
          <w:rFonts w:cs="Arial"/>
          <w:i/>
          <w:iCs/>
          <w:sz w:val="24"/>
          <w:szCs w:val="24"/>
        </w:rPr>
        <w:t>Electrical receptacles on branch circuits of 30 amperes or less, communication system receptacles, controls and</w:t>
      </w:r>
    </w:p>
    <w:p w14:paraId="3777A2B5" w14:textId="77777777" w:rsidR="00311EA7" w:rsidRPr="00BA45C8" w:rsidRDefault="00311EA7" w:rsidP="00834354">
      <w:pPr>
        <w:ind w:firstLine="720"/>
        <w:rPr>
          <w:rFonts w:cs="Arial"/>
          <w:i/>
          <w:iCs/>
          <w:sz w:val="24"/>
          <w:szCs w:val="24"/>
        </w:rPr>
      </w:pPr>
      <w:r w:rsidRPr="00BA45C8">
        <w:rPr>
          <w:rFonts w:cs="Arial"/>
          <w:i/>
          <w:iCs/>
          <w:sz w:val="24"/>
          <w:szCs w:val="24"/>
        </w:rPr>
        <w:t xml:space="preserve">switches shall comply with </w:t>
      </w:r>
      <w:r w:rsidRPr="004760E7">
        <w:rPr>
          <w:rFonts w:cs="Arial"/>
          <w:i/>
          <w:iCs/>
          <w:sz w:val="24"/>
          <w:szCs w:val="24"/>
        </w:rPr>
        <w:t xml:space="preserve">Sections </w:t>
      </w:r>
      <w:r w:rsidRPr="00BA45C8">
        <w:rPr>
          <w:rFonts w:cs="Arial"/>
          <w:i/>
          <w:iCs/>
          <w:sz w:val="24"/>
          <w:szCs w:val="24"/>
        </w:rPr>
        <w:t>11B-308 and 11B-309.</w:t>
      </w:r>
    </w:p>
    <w:p w14:paraId="03A9BB9F" w14:textId="77777777" w:rsidR="00311EA7" w:rsidRPr="00B94459" w:rsidRDefault="00311EA7" w:rsidP="00834354">
      <w:pPr>
        <w:rPr>
          <w:rFonts w:cs="Arial"/>
          <w:sz w:val="24"/>
          <w:szCs w:val="24"/>
        </w:rPr>
      </w:pPr>
    </w:p>
    <w:p w14:paraId="218F6947" w14:textId="77777777" w:rsidR="00311EA7" w:rsidRPr="00BA45C8" w:rsidRDefault="00311EA7" w:rsidP="00834354">
      <w:pPr>
        <w:ind w:left="1800" w:hanging="360"/>
        <w:rPr>
          <w:rFonts w:cs="Arial"/>
          <w:b/>
          <w:bCs/>
          <w:i/>
          <w:iCs/>
          <w:sz w:val="24"/>
          <w:szCs w:val="24"/>
        </w:rPr>
      </w:pPr>
      <w:r w:rsidRPr="00BA45C8">
        <w:rPr>
          <w:rFonts w:cs="Arial"/>
          <w:b/>
          <w:bCs/>
          <w:i/>
          <w:iCs/>
          <w:sz w:val="24"/>
          <w:szCs w:val="24"/>
        </w:rPr>
        <w:t>Exceptions:</w:t>
      </w:r>
    </w:p>
    <w:p w14:paraId="7640A6F0" w14:textId="29B0F716" w:rsidR="00527ABD" w:rsidRPr="006240D5" w:rsidRDefault="00527ABD" w:rsidP="00527ABD">
      <w:pPr>
        <w:pStyle w:val="ListParagraph"/>
        <w:numPr>
          <w:ilvl w:val="0"/>
          <w:numId w:val="24"/>
        </w:numPr>
        <w:rPr>
          <w:rFonts w:cs="Arial"/>
          <w:i/>
          <w:sz w:val="24"/>
          <w:szCs w:val="24"/>
        </w:rPr>
      </w:pPr>
      <w:r>
        <w:rPr>
          <w:rFonts w:cs="Arial"/>
          <w:i/>
          <w:iCs/>
          <w:sz w:val="24"/>
          <w:szCs w:val="24"/>
        </w:rPr>
        <w:t>Electrical receptacles in permanently installed baseboard heaters.</w:t>
      </w:r>
    </w:p>
    <w:p w14:paraId="052468E6" w14:textId="226E6A00" w:rsidR="00D93152" w:rsidRPr="00D93152" w:rsidRDefault="00820AB2" w:rsidP="00D93152">
      <w:pPr>
        <w:pStyle w:val="ListParagraph"/>
        <w:numPr>
          <w:ilvl w:val="0"/>
          <w:numId w:val="24"/>
        </w:numPr>
        <w:rPr>
          <w:rFonts w:cs="Arial"/>
          <w:i/>
          <w:iCs/>
          <w:sz w:val="24"/>
          <w:szCs w:val="24"/>
        </w:rPr>
      </w:pPr>
      <w:r>
        <w:rPr>
          <w:rFonts w:cs="Arial"/>
          <w:i/>
          <w:sz w:val="24"/>
          <w:szCs w:val="24"/>
        </w:rPr>
        <w:t>Baseboard</w:t>
      </w:r>
      <w:r w:rsidR="00D93152">
        <w:rPr>
          <w:rFonts w:cs="Arial"/>
          <w:i/>
          <w:sz w:val="24"/>
          <w:szCs w:val="24"/>
        </w:rPr>
        <w:t xml:space="preserve"> electrical receptacles in relocatable partitions and window walls.</w:t>
      </w:r>
    </w:p>
    <w:p w14:paraId="7CB0DCAE" w14:textId="77777777" w:rsidR="00311EA7" w:rsidRPr="00BA45C8" w:rsidRDefault="00311EA7" w:rsidP="00311EA7">
      <w:pPr>
        <w:pStyle w:val="ListParagraph"/>
        <w:numPr>
          <w:ilvl w:val="0"/>
          <w:numId w:val="24"/>
        </w:numPr>
        <w:rPr>
          <w:rFonts w:cs="Arial"/>
          <w:i/>
          <w:iCs/>
          <w:sz w:val="24"/>
          <w:szCs w:val="24"/>
        </w:rPr>
      </w:pPr>
      <w:r w:rsidRPr="00BA45C8">
        <w:rPr>
          <w:rFonts w:cs="Arial"/>
          <w:i/>
          <w:iCs/>
          <w:sz w:val="24"/>
          <w:szCs w:val="24"/>
        </w:rPr>
        <w:t>Appliances (e.g. stoves, dishwashers, range hoods, microwave ovens and similar appliances) which have controls located on the appliance.</w:t>
      </w:r>
    </w:p>
    <w:p w14:paraId="2A0222B9" w14:textId="0CE6AC4E" w:rsidR="00F6038A" w:rsidRPr="00BA45C8" w:rsidRDefault="00F6038A" w:rsidP="00311EA7">
      <w:pPr>
        <w:pStyle w:val="ListParagraph"/>
        <w:numPr>
          <w:ilvl w:val="0"/>
          <w:numId w:val="24"/>
        </w:numPr>
        <w:rPr>
          <w:rFonts w:cs="Arial"/>
          <w:i/>
          <w:iCs/>
          <w:sz w:val="24"/>
          <w:szCs w:val="24"/>
        </w:rPr>
      </w:pPr>
      <w:r>
        <w:rPr>
          <w:rFonts w:cs="Arial"/>
          <w:i/>
          <w:iCs/>
          <w:sz w:val="24"/>
          <w:szCs w:val="24"/>
        </w:rPr>
        <w:t>Circuit breakers.</w:t>
      </w:r>
    </w:p>
    <w:p w14:paraId="280EFFB7" w14:textId="1D30A840" w:rsidR="00311EA7" w:rsidRPr="00D5367F" w:rsidRDefault="00756B6E" w:rsidP="00D93152">
      <w:pPr>
        <w:pStyle w:val="ListParagraph"/>
        <w:numPr>
          <w:ilvl w:val="0"/>
          <w:numId w:val="24"/>
        </w:numPr>
        <w:rPr>
          <w:rFonts w:cs="Arial"/>
          <w:sz w:val="24"/>
          <w:szCs w:val="24"/>
        </w:rPr>
      </w:pPr>
      <w:r w:rsidRPr="006240D5">
        <w:rPr>
          <w:rFonts w:cs="Arial"/>
          <w:i/>
          <w:sz w:val="24"/>
          <w:szCs w:val="24"/>
        </w:rPr>
        <w:t>Where receptacles, controls and switches are located over a</w:t>
      </w:r>
      <w:r w:rsidRPr="004760E7">
        <w:rPr>
          <w:rFonts w:cs="Arial"/>
          <w:i/>
          <w:iCs/>
          <w:sz w:val="24"/>
          <w:szCs w:val="24"/>
        </w:rPr>
        <w:t xml:space="preserve"> </w:t>
      </w:r>
      <w:r w:rsidRPr="00A3388A">
        <w:rPr>
          <w:rFonts w:cs="Arial"/>
          <w:i/>
          <w:iCs/>
          <w:sz w:val="24"/>
          <w:szCs w:val="24"/>
        </w:rPr>
        <w:t xml:space="preserve">work surface and base cabinet, the work surface shall be </w:t>
      </w:r>
      <w:r w:rsidRPr="006240D5">
        <w:rPr>
          <w:rFonts w:cs="Arial"/>
          <w:i/>
          <w:sz w:val="24"/>
          <w:szCs w:val="24"/>
        </w:rPr>
        <w:t>permitted to be</w:t>
      </w:r>
      <w:r w:rsidRPr="004760E7">
        <w:rPr>
          <w:rFonts w:cs="Arial"/>
          <w:i/>
          <w:iCs/>
          <w:sz w:val="24"/>
          <w:szCs w:val="24"/>
        </w:rPr>
        <w:t xml:space="preserve"> </w:t>
      </w:r>
      <w:r w:rsidRPr="00A3388A">
        <w:rPr>
          <w:rFonts w:cs="Arial"/>
          <w:i/>
          <w:iCs/>
          <w:sz w:val="24"/>
          <w:szCs w:val="24"/>
        </w:rPr>
        <w:t xml:space="preserve">36 inches (914 mm) maximum above the finish floor </w:t>
      </w:r>
      <w:r w:rsidRPr="00DD06BC">
        <w:rPr>
          <w:rFonts w:cs="Arial"/>
          <w:i/>
          <w:sz w:val="24"/>
          <w:szCs w:val="24"/>
        </w:rPr>
        <w:t>and 25½ inches (650</w:t>
      </w:r>
      <w:r>
        <w:rPr>
          <w:rFonts w:cs="Arial"/>
          <w:i/>
          <w:sz w:val="24"/>
          <w:szCs w:val="24"/>
        </w:rPr>
        <w:t xml:space="preserve"> </w:t>
      </w:r>
      <w:r w:rsidRPr="006240D5">
        <w:rPr>
          <w:rFonts w:cs="Arial"/>
          <w:i/>
          <w:sz w:val="24"/>
          <w:szCs w:val="24"/>
        </w:rPr>
        <w:t>mm) maximum in depth. The base cabinet shall be 24 inches (610 mm) maximum in depth</w:t>
      </w:r>
      <w:r w:rsidRPr="006240D5">
        <w:rPr>
          <w:rFonts w:cs="Arial"/>
          <w:i/>
          <w:iCs/>
          <w:sz w:val="24"/>
          <w:szCs w:val="24"/>
        </w:rPr>
        <w:t>.</w:t>
      </w:r>
    </w:p>
    <w:p w14:paraId="6274D6BC" w14:textId="77777777" w:rsidR="00311EA7" w:rsidRPr="00CC29AE" w:rsidRDefault="00311EA7" w:rsidP="002D51EB">
      <w:pPr>
        <w:pStyle w:val="Heading2"/>
        <w:shd w:val="clear" w:color="auto" w:fill="000000" w:themeFill="text1"/>
        <w:spacing w:before="240" w:after="120"/>
        <w:ind w:firstLine="90"/>
        <w:rPr>
          <w:szCs w:val="24"/>
        </w:rPr>
      </w:pPr>
      <w:r w:rsidRPr="00CC29AE">
        <w:rPr>
          <w:szCs w:val="24"/>
        </w:rPr>
        <w:t>STATEMENT OF REASONS</w:t>
      </w:r>
    </w:p>
    <w:p w14:paraId="27DBE936" w14:textId="7F9B6D97" w:rsidR="00BA33E7" w:rsidRDefault="00BA33E7" w:rsidP="00BA33E7">
      <w:pPr>
        <w:spacing w:after="120"/>
        <w:rPr>
          <w:rFonts w:cs="Arial"/>
          <w:sz w:val="24"/>
          <w:szCs w:val="24"/>
        </w:rPr>
      </w:pPr>
      <w:r>
        <w:rPr>
          <w:rFonts w:cs="Arial"/>
          <w:sz w:val="24"/>
          <w:szCs w:val="24"/>
        </w:rPr>
        <w:t xml:space="preserve">DSA is proposing </w:t>
      </w:r>
      <w:r w:rsidR="00966C62">
        <w:rPr>
          <w:rFonts w:cs="Arial"/>
          <w:sz w:val="24"/>
          <w:szCs w:val="24"/>
        </w:rPr>
        <w:t xml:space="preserve">to clarify the provisions of 11B-809.12 by </w:t>
      </w:r>
      <w:r w:rsidR="00595E99">
        <w:rPr>
          <w:rFonts w:cs="Arial"/>
          <w:sz w:val="24"/>
          <w:szCs w:val="24"/>
        </w:rPr>
        <w:t xml:space="preserve">making reference to existing provisions in Chapter 11B and removing duplicative </w:t>
      </w:r>
      <w:r w:rsidR="00AE6B62">
        <w:rPr>
          <w:rFonts w:cs="Arial"/>
          <w:sz w:val="24"/>
          <w:szCs w:val="24"/>
        </w:rPr>
        <w:t>text.</w:t>
      </w:r>
      <w:r>
        <w:rPr>
          <w:rFonts w:cs="Arial"/>
          <w:sz w:val="24"/>
          <w:szCs w:val="24"/>
        </w:rPr>
        <w:t xml:space="preserve"> </w:t>
      </w:r>
    </w:p>
    <w:p w14:paraId="4DD8B35F" w14:textId="108E2AD3" w:rsidR="00311EA7" w:rsidRDefault="00311EA7" w:rsidP="00834354">
      <w:pPr>
        <w:spacing w:after="120"/>
        <w:rPr>
          <w:rFonts w:cs="Arial"/>
          <w:sz w:val="24"/>
          <w:szCs w:val="24"/>
        </w:rPr>
      </w:pPr>
      <w:r>
        <w:rPr>
          <w:rFonts w:cs="Arial"/>
          <w:sz w:val="24"/>
          <w:szCs w:val="24"/>
        </w:rPr>
        <w:t xml:space="preserve">DSA is proposing to </w:t>
      </w:r>
      <w:r w:rsidR="00F129D4">
        <w:rPr>
          <w:rFonts w:cs="Arial"/>
          <w:sz w:val="24"/>
          <w:szCs w:val="24"/>
        </w:rPr>
        <w:t xml:space="preserve">remove </w:t>
      </w:r>
      <w:r>
        <w:rPr>
          <w:rFonts w:cs="Arial"/>
          <w:sz w:val="24"/>
          <w:szCs w:val="24"/>
        </w:rPr>
        <w:t xml:space="preserve">item 4 </w:t>
      </w:r>
      <w:r w:rsidR="00F129D4">
        <w:rPr>
          <w:rFonts w:cs="Arial"/>
          <w:sz w:val="24"/>
          <w:szCs w:val="24"/>
        </w:rPr>
        <w:t>in</w:t>
      </w:r>
      <w:r>
        <w:rPr>
          <w:rFonts w:cs="Arial"/>
          <w:sz w:val="24"/>
          <w:szCs w:val="24"/>
        </w:rPr>
        <w:t xml:space="preserve"> the technical requirements </w:t>
      </w:r>
      <w:r w:rsidR="00F129D4">
        <w:rPr>
          <w:rFonts w:cs="Arial"/>
          <w:sz w:val="24"/>
          <w:szCs w:val="24"/>
        </w:rPr>
        <w:t xml:space="preserve">of </w:t>
      </w:r>
      <w:r w:rsidR="008F4A46">
        <w:rPr>
          <w:rFonts w:cs="Arial"/>
          <w:sz w:val="24"/>
          <w:szCs w:val="24"/>
        </w:rPr>
        <w:t xml:space="preserve">11B-809.12 </w:t>
      </w:r>
      <w:r>
        <w:rPr>
          <w:rFonts w:cs="Arial"/>
          <w:sz w:val="24"/>
          <w:szCs w:val="24"/>
        </w:rPr>
        <w:t>for electrical receptacles at corner work surfaces in residential dwelling units with adaptable features</w:t>
      </w:r>
      <w:r w:rsidR="0010377F">
        <w:rPr>
          <w:rFonts w:cs="Arial"/>
          <w:sz w:val="24"/>
          <w:szCs w:val="24"/>
        </w:rPr>
        <w:t>, and to remove the applicable figure,</w:t>
      </w:r>
      <w:r>
        <w:rPr>
          <w:rFonts w:cs="Arial"/>
          <w:sz w:val="24"/>
          <w:szCs w:val="24"/>
        </w:rPr>
        <w:t xml:space="preserve"> </w:t>
      </w:r>
      <w:r w:rsidR="008F4A46">
        <w:rPr>
          <w:rFonts w:cs="Arial"/>
          <w:sz w:val="24"/>
          <w:szCs w:val="24"/>
        </w:rPr>
        <w:t xml:space="preserve">and provide reference </w:t>
      </w:r>
      <w:r>
        <w:rPr>
          <w:rFonts w:cs="Arial"/>
          <w:sz w:val="24"/>
          <w:szCs w:val="24"/>
        </w:rPr>
        <w:t>to Section 11B-308</w:t>
      </w:r>
      <w:r w:rsidR="00F50636">
        <w:rPr>
          <w:rFonts w:cs="Arial"/>
          <w:sz w:val="24"/>
          <w:szCs w:val="24"/>
        </w:rPr>
        <w:t xml:space="preserve"> </w:t>
      </w:r>
      <w:r w:rsidR="00F50636" w:rsidRPr="009D08A7">
        <w:rPr>
          <w:rFonts w:cs="Arial"/>
          <w:sz w:val="24"/>
          <w:szCs w:val="24"/>
        </w:rPr>
        <w:t xml:space="preserve">(See Item </w:t>
      </w:r>
      <w:r w:rsidR="009D08A7" w:rsidRPr="00A05C99">
        <w:rPr>
          <w:rFonts w:cs="Arial"/>
          <w:sz w:val="24"/>
          <w:szCs w:val="24"/>
        </w:rPr>
        <w:t>7</w:t>
      </w:r>
      <w:r w:rsidR="00F50636" w:rsidRPr="009D08A7">
        <w:rPr>
          <w:rFonts w:cs="Arial"/>
          <w:sz w:val="24"/>
          <w:szCs w:val="24"/>
        </w:rPr>
        <w:t>)</w:t>
      </w:r>
      <w:r w:rsidRPr="009D08A7">
        <w:rPr>
          <w:rFonts w:cs="Arial"/>
          <w:sz w:val="24"/>
          <w:szCs w:val="24"/>
        </w:rPr>
        <w:t>.</w:t>
      </w:r>
      <w:r>
        <w:rPr>
          <w:rFonts w:cs="Arial"/>
          <w:sz w:val="24"/>
          <w:szCs w:val="24"/>
        </w:rPr>
        <w:t xml:space="preserve"> </w:t>
      </w:r>
      <w:r w:rsidR="00A877A6">
        <w:rPr>
          <w:rFonts w:cs="Arial"/>
          <w:sz w:val="24"/>
          <w:szCs w:val="24"/>
        </w:rPr>
        <w:t>Reference to</w:t>
      </w:r>
      <w:r w:rsidR="00AE6B62">
        <w:rPr>
          <w:rFonts w:cs="Arial"/>
          <w:sz w:val="24"/>
          <w:szCs w:val="24"/>
        </w:rPr>
        <w:t xml:space="preserve"> the appropriate code section will prevent potential confusion and misinterpretation by design professionals and code users.</w:t>
      </w:r>
      <w:r w:rsidR="00745185">
        <w:rPr>
          <w:rFonts w:cs="Arial"/>
          <w:sz w:val="24"/>
          <w:szCs w:val="24"/>
        </w:rPr>
        <w:t xml:space="preserve"> Additionally, </w:t>
      </w:r>
      <w:r w:rsidRPr="002164D0">
        <w:rPr>
          <w:rFonts w:cs="Arial"/>
          <w:sz w:val="24"/>
          <w:szCs w:val="24"/>
        </w:rPr>
        <w:t>DSA proposes to remove exceptions b</w:t>
      </w:r>
      <w:r w:rsidR="00664801" w:rsidRPr="002164D0">
        <w:rPr>
          <w:rFonts w:cs="Arial"/>
          <w:sz w:val="24"/>
          <w:szCs w:val="24"/>
        </w:rPr>
        <w:t xml:space="preserve"> and</w:t>
      </w:r>
      <w:r w:rsidRPr="002164D0">
        <w:rPr>
          <w:rFonts w:cs="Arial"/>
          <w:sz w:val="24"/>
          <w:szCs w:val="24"/>
        </w:rPr>
        <w:t xml:space="preserve"> e, which are duplicative of language in Section 11B-205.1.</w:t>
      </w:r>
    </w:p>
    <w:p w14:paraId="64F60ADB" w14:textId="44208BEB" w:rsidR="00F2311A" w:rsidRDefault="00311EA7" w:rsidP="00F2311A">
      <w:pPr>
        <w:spacing w:after="120"/>
        <w:rPr>
          <w:rFonts w:cs="Arial"/>
          <w:sz w:val="24"/>
          <w:szCs w:val="24"/>
        </w:rPr>
      </w:pPr>
      <w:r>
        <w:rPr>
          <w:rFonts w:cs="Arial"/>
          <w:sz w:val="24"/>
          <w:szCs w:val="24"/>
        </w:rPr>
        <w:t xml:space="preserve">These </w:t>
      </w:r>
      <w:r w:rsidR="00A877A6">
        <w:rPr>
          <w:rFonts w:cs="Arial"/>
          <w:sz w:val="24"/>
          <w:szCs w:val="24"/>
        </w:rPr>
        <w:t xml:space="preserve">amendments </w:t>
      </w:r>
      <w:r w:rsidR="008F1362">
        <w:rPr>
          <w:rFonts w:cs="Arial"/>
          <w:sz w:val="24"/>
          <w:szCs w:val="24"/>
        </w:rPr>
        <w:t xml:space="preserve">are proposed </w:t>
      </w:r>
      <w:r w:rsidR="00F2311A">
        <w:rPr>
          <w:rFonts w:cs="Arial"/>
          <w:sz w:val="24"/>
          <w:szCs w:val="24"/>
        </w:rPr>
        <w:t xml:space="preserve">to </w:t>
      </w:r>
      <w:r w:rsidR="008F1362">
        <w:rPr>
          <w:rFonts w:cs="Arial"/>
          <w:sz w:val="24"/>
          <w:szCs w:val="24"/>
        </w:rPr>
        <w:t>remove</w:t>
      </w:r>
      <w:r w:rsidR="00F2311A">
        <w:rPr>
          <w:rFonts w:cs="Arial"/>
          <w:sz w:val="24"/>
          <w:szCs w:val="24"/>
        </w:rPr>
        <w:t xml:space="preserve"> duplicative building standards per Health and Safety Code 18930(a)(1).</w:t>
      </w:r>
    </w:p>
    <w:p w14:paraId="23162522" w14:textId="2ACDB7A4" w:rsidR="00311EA7" w:rsidRDefault="00311EA7" w:rsidP="00A82D97">
      <w:pPr>
        <w:spacing w:after="120"/>
        <w:rPr>
          <w:rFonts w:cs="Arial"/>
          <w:sz w:val="24"/>
          <w:szCs w:val="24"/>
        </w:rPr>
      </w:pPr>
      <w:r w:rsidRPr="00801F5D">
        <w:rPr>
          <w:rFonts w:cs="Arial"/>
          <w:sz w:val="24"/>
          <w:szCs w:val="24"/>
        </w:rPr>
        <w:t>This proposal is necessary for clarity of existing regulations and does not materially alter the substance or intent of the existing regulations.</w:t>
      </w:r>
      <w:r>
        <w:rPr>
          <w:rFonts w:cs="Arial"/>
          <w:sz w:val="24"/>
          <w:szCs w:val="24"/>
        </w:rPr>
        <w:t xml:space="preserve"> </w:t>
      </w:r>
    </w:p>
    <w:p w14:paraId="239B5D20" w14:textId="77777777" w:rsidR="00311EA7" w:rsidRPr="00CC29AE" w:rsidRDefault="00311EA7" w:rsidP="002D51EB">
      <w:pPr>
        <w:pStyle w:val="Heading2"/>
        <w:shd w:val="clear" w:color="auto" w:fill="000000" w:themeFill="text1"/>
        <w:spacing w:before="240" w:after="120"/>
        <w:ind w:firstLine="90"/>
        <w:rPr>
          <w:szCs w:val="24"/>
        </w:rPr>
      </w:pPr>
      <w:r w:rsidRPr="00CC29AE">
        <w:rPr>
          <w:szCs w:val="24"/>
        </w:rPr>
        <w:t>DSA COMMENTS</w:t>
      </w:r>
    </w:p>
    <w:p w14:paraId="1A504AF3" w14:textId="0C7102AD" w:rsidR="00B16430" w:rsidRDefault="00311EA7" w:rsidP="00C555D2">
      <w:pPr>
        <w:spacing w:after="120"/>
        <w:rPr>
          <w:rFonts w:cs="Arial"/>
          <w:sz w:val="24"/>
          <w:szCs w:val="24"/>
        </w:rPr>
      </w:pPr>
      <w:r>
        <w:rPr>
          <w:rFonts w:cs="Arial"/>
          <w:sz w:val="24"/>
          <w:szCs w:val="24"/>
        </w:rPr>
        <w:t xml:space="preserve">This item is related to </w:t>
      </w:r>
      <w:r w:rsidRPr="004A211B">
        <w:rPr>
          <w:rFonts w:cs="Arial"/>
          <w:sz w:val="24"/>
          <w:szCs w:val="24"/>
        </w:rPr>
        <w:t>Items</w:t>
      </w:r>
      <w:r>
        <w:rPr>
          <w:rFonts w:cs="Arial"/>
          <w:sz w:val="24"/>
          <w:szCs w:val="24"/>
        </w:rPr>
        <w:t xml:space="preserve"> 7 and </w:t>
      </w:r>
      <w:r w:rsidRPr="009D08A7">
        <w:rPr>
          <w:rFonts w:cs="Arial"/>
          <w:sz w:val="24"/>
          <w:szCs w:val="24"/>
        </w:rPr>
        <w:t>19</w:t>
      </w:r>
      <w:r>
        <w:rPr>
          <w:rFonts w:cs="Arial"/>
          <w:sz w:val="24"/>
          <w:szCs w:val="24"/>
        </w:rPr>
        <w:t>.</w:t>
      </w:r>
    </w:p>
    <w:p w14:paraId="5C6942E5" w14:textId="77777777" w:rsidR="00B16430" w:rsidRDefault="00B16430">
      <w:pPr>
        <w:spacing w:after="200" w:line="276" w:lineRule="auto"/>
        <w:rPr>
          <w:rFonts w:cs="Arial"/>
          <w:sz w:val="24"/>
          <w:szCs w:val="24"/>
        </w:rPr>
      </w:pPr>
      <w:r>
        <w:rPr>
          <w:rFonts w:cs="Arial"/>
          <w:sz w:val="24"/>
          <w:szCs w:val="24"/>
        </w:rPr>
        <w:lastRenderedPageBreak/>
        <w:br w:type="page"/>
      </w:r>
    </w:p>
    <w:p w14:paraId="6FA024B1" w14:textId="77777777" w:rsidR="00B16430" w:rsidRPr="00A95FE4" w:rsidRDefault="00B16430" w:rsidP="00925026">
      <w:pPr>
        <w:spacing w:after="120"/>
        <w:rPr>
          <w:rFonts w:cs="Arial"/>
          <w:szCs w:val="22"/>
        </w:rPr>
        <w:sectPr w:rsidR="00B16430" w:rsidRPr="00A95FE4" w:rsidSect="00B16430">
          <w:footerReference w:type="default" r:id="rId96"/>
          <w:footerReference w:type="first" r:id="rId97"/>
          <w:type w:val="continuous"/>
          <w:pgSz w:w="12240" w:h="15840"/>
          <w:pgMar w:top="1080" w:right="1080" w:bottom="1080" w:left="1080" w:header="720" w:footer="471" w:gutter="0"/>
          <w:cols w:space="720"/>
          <w:titlePg/>
          <w:docGrid w:linePitch="360"/>
        </w:sectPr>
      </w:pPr>
      <w:r w:rsidRPr="00A95FE4">
        <w:rPr>
          <w:noProof/>
          <w:szCs w:val="22"/>
        </w:rPr>
        <w:lastRenderedPageBreak/>
        <w:drawing>
          <wp:inline distT="0" distB="0" distL="0" distR="0" wp14:anchorId="40B8C94B" wp14:editId="42F0DAFF">
            <wp:extent cx="1859280" cy="449580"/>
            <wp:effectExtent l="0" t="0" r="7620" b="7620"/>
            <wp:docPr id="1820983786" name="Picture 182098378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6DAC94A8" w14:textId="77777777" w:rsidR="00B16430" w:rsidRDefault="00B16430" w:rsidP="00925026">
      <w:pPr>
        <w:pStyle w:val="DSADOCUMENTTITLE"/>
      </w:pPr>
      <w:r w:rsidRPr="00A95FE4">
        <w:t>DSA Code Amendment development</w:t>
      </w:r>
    </w:p>
    <w:p w14:paraId="10CFE2B3" w14:textId="24B8889C" w:rsidR="00B16430" w:rsidRPr="00B16430" w:rsidRDefault="00B16430"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23</w:t>
      </w:r>
    </w:p>
    <w:p w14:paraId="1238B5A3" w14:textId="77777777" w:rsidR="00B16430" w:rsidRPr="00CC29AE" w:rsidRDefault="00B16430"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249CE211" w14:textId="77777777" w:rsidR="00B16430" w:rsidRPr="00CC29AE" w:rsidRDefault="00B16430"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23</w:t>
      </w:r>
    </w:p>
    <w:p w14:paraId="31997454" w14:textId="248D49B0" w:rsidR="00B16430" w:rsidRPr="00CC29AE" w:rsidRDefault="00B16430"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4377E5">
        <w:rPr>
          <w:rFonts w:cs="Arial"/>
          <w:sz w:val="24"/>
          <w:szCs w:val="24"/>
        </w:rPr>
        <w:t>January 23, 2026</w:t>
      </w:r>
    </w:p>
    <w:p w14:paraId="67107F4C" w14:textId="5AC00343" w:rsidR="00B16430" w:rsidRPr="00CC29AE" w:rsidRDefault="00B16430" w:rsidP="00CC0DBF">
      <w:pPr>
        <w:spacing w:after="120"/>
        <w:ind w:left="3240" w:hanging="3240"/>
        <w:rPr>
          <w:rFonts w:cs="Arial"/>
          <w:sz w:val="24"/>
          <w:szCs w:val="24"/>
        </w:rPr>
      </w:pPr>
      <w:r w:rsidRPr="00307C83">
        <w:rPr>
          <w:rFonts w:cs="Arial"/>
          <w:sz w:val="24"/>
          <w:szCs w:val="24"/>
        </w:rPr>
        <w:t>Status:</w:t>
      </w:r>
      <w:r w:rsidRPr="00307C83">
        <w:rPr>
          <w:rFonts w:cs="Arial"/>
          <w:sz w:val="24"/>
          <w:szCs w:val="24"/>
        </w:rPr>
        <w:tab/>
      </w:r>
      <w:r w:rsidR="00E92422">
        <w:rPr>
          <w:rFonts w:cs="Arial"/>
          <w:sz w:val="24"/>
          <w:szCs w:val="24"/>
        </w:rPr>
        <w:t>CAC</w:t>
      </w:r>
    </w:p>
    <w:p w14:paraId="7EF07D11" w14:textId="77777777" w:rsidR="00B16430" w:rsidRPr="00CC29AE" w:rsidRDefault="00B16430" w:rsidP="00EA4433">
      <w:pPr>
        <w:pStyle w:val="Heading2"/>
        <w:shd w:val="clear" w:color="auto" w:fill="000000" w:themeFill="text1"/>
        <w:spacing w:before="240" w:after="120"/>
        <w:ind w:firstLine="90"/>
        <w:rPr>
          <w:szCs w:val="24"/>
        </w:rPr>
      </w:pPr>
      <w:r w:rsidRPr="00CC29AE">
        <w:rPr>
          <w:szCs w:val="24"/>
        </w:rPr>
        <w:t>APPLICABLE CODE</w:t>
      </w:r>
    </w:p>
    <w:p w14:paraId="6AFAFC0B" w14:textId="77777777" w:rsidR="00B16430" w:rsidRPr="00CC29AE" w:rsidRDefault="00B16430" w:rsidP="00CC0DBF">
      <w:pPr>
        <w:spacing w:after="120"/>
        <w:ind w:left="3240" w:hanging="3240"/>
        <w:rPr>
          <w:rFonts w:cs="Arial"/>
          <w:sz w:val="24"/>
          <w:szCs w:val="24"/>
        </w:rPr>
      </w:pPr>
      <w:r w:rsidRPr="00CC29AE">
        <w:rPr>
          <w:rFonts w:cs="Arial"/>
          <w:sz w:val="24"/>
          <w:szCs w:val="24"/>
        </w:rPr>
        <w:t>Applicable Code Section(s):</w:t>
      </w:r>
      <w:r>
        <w:rPr>
          <w:rFonts w:cs="Arial"/>
          <w:sz w:val="24"/>
          <w:szCs w:val="24"/>
        </w:rPr>
        <w:tab/>
      </w:r>
      <w:r w:rsidRPr="006D449E">
        <w:rPr>
          <w:rFonts w:cs="Arial"/>
          <w:sz w:val="24"/>
          <w:szCs w:val="24"/>
        </w:rPr>
        <w:t xml:space="preserve">CBC </w:t>
      </w:r>
      <w:r>
        <w:rPr>
          <w:rFonts w:cs="Arial"/>
          <w:sz w:val="24"/>
          <w:szCs w:val="24"/>
        </w:rPr>
        <w:t xml:space="preserve">Part 2, </w:t>
      </w:r>
      <w:r w:rsidRPr="006D449E">
        <w:rPr>
          <w:rFonts w:cs="Arial"/>
          <w:sz w:val="24"/>
          <w:szCs w:val="24"/>
        </w:rPr>
        <w:t xml:space="preserve">Chapter 11B, Section </w:t>
      </w:r>
      <w:r>
        <w:rPr>
          <w:rFonts w:cs="Arial"/>
          <w:sz w:val="24"/>
          <w:szCs w:val="24"/>
        </w:rPr>
        <w:t>11B-812.4</w:t>
      </w:r>
    </w:p>
    <w:p w14:paraId="39A43067" w14:textId="77777777" w:rsidR="00B16430" w:rsidRPr="00CC29AE" w:rsidRDefault="00B16430"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Vertical Clearance at Electric Vehicle Charging Stations (EVCS)</w:t>
      </w:r>
    </w:p>
    <w:p w14:paraId="6AE1A360"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t>CURRENT CODE LANGUAGE</w:t>
      </w:r>
    </w:p>
    <w:p w14:paraId="6D459069" w14:textId="77777777" w:rsidR="00B16430" w:rsidRPr="00B21415" w:rsidRDefault="00B16430" w:rsidP="00834354">
      <w:pPr>
        <w:rPr>
          <w:rFonts w:cs="Arial"/>
          <w:i/>
          <w:iCs/>
          <w:sz w:val="24"/>
          <w:szCs w:val="24"/>
        </w:rPr>
      </w:pPr>
      <w:r w:rsidRPr="008D7E5D">
        <w:rPr>
          <w:rFonts w:cs="Arial"/>
          <w:b/>
          <w:bCs/>
          <w:i/>
          <w:iCs/>
          <w:sz w:val="24"/>
          <w:szCs w:val="24"/>
        </w:rPr>
        <w:t>11B-812.4 Vertical clearance.</w:t>
      </w:r>
      <w:r w:rsidRPr="008D7E5D">
        <w:rPr>
          <w:rFonts w:cs="Arial"/>
          <w:i/>
          <w:iCs/>
          <w:sz w:val="24"/>
          <w:szCs w:val="24"/>
        </w:rPr>
        <w:t xml:space="preserve"> Vehicle spaces, access aisles serving them, and vehicular routes serving them shall provide a vertical clearance of 98 inches (2489 mm) minimum. Where provided, overhead cable management systems shall not obstruct required vertical clearance.</w:t>
      </w:r>
    </w:p>
    <w:p w14:paraId="20C1F3C6" w14:textId="77777777" w:rsidR="00B16430" w:rsidRPr="00663DC9" w:rsidRDefault="00B16430" w:rsidP="00834354">
      <w:pPr>
        <w:rPr>
          <w:rFonts w:cs="Arial"/>
          <w:sz w:val="24"/>
          <w:szCs w:val="24"/>
        </w:rPr>
      </w:pPr>
    </w:p>
    <w:p w14:paraId="4BB1AE7F"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t>SUGGESTED TEXT OF PROPOSED AMENDMENT</w:t>
      </w:r>
    </w:p>
    <w:p w14:paraId="7A80277C" w14:textId="77777777" w:rsidR="00B16430" w:rsidRPr="008D7E5D" w:rsidRDefault="00B16430" w:rsidP="00834354">
      <w:pPr>
        <w:rPr>
          <w:rFonts w:cs="Arial"/>
          <w:i/>
          <w:iCs/>
          <w:sz w:val="24"/>
          <w:szCs w:val="24"/>
        </w:rPr>
      </w:pPr>
      <w:r w:rsidRPr="008D7E5D">
        <w:rPr>
          <w:rFonts w:cs="Arial"/>
          <w:b/>
          <w:bCs/>
          <w:i/>
          <w:iCs/>
          <w:sz w:val="24"/>
          <w:szCs w:val="24"/>
        </w:rPr>
        <w:t>11B-812.4 Vertical clearance.</w:t>
      </w:r>
      <w:r w:rsidRPr="008D7E5D">
        <w:rPr>
          <w:rFonts w:cs="Arial"/>
          <w:i/>
          <w:iCs/>
          <w:sz w:val="24"/>
          <w:szCs w:val="24"/>
        </w:rPr>
        <w:t xml:space="preserve"> Vehicle spaces, access aisles serving them, and vehicular routes serving them shall provide a vertical clearance of 98 inches (2489 mm) minimum. Where provided, overhead cable management systems shall not obstruct required vertical clearance.</w:t>
      </w:r>
    </w:p>
    <w:p w14:paraId="2177A8B9" w14:textId="77777777" w:rsidR="00B16430" w:rsidRPr="00B21415" w:rsidRDefault="00B16430" w:rsidP="00834354">
      <w:pPr>
        <w:ind w:left="720"/>
        <w:rPr>
          <w:rFonts w:cs="Arial"/>
          <w:i/>
          <w:iCs/>
          <w:sz w:val="24"/>
          <w:szCs w:val="24"/>
          <w:u w:val="single"/>
        </w:rPr>
      </w:pPr>
      <w:r w:rsidRPr="105FF007">
        <w:rPr>
          <w:rFonts w:cs="Arial"/>
          <w:b/>
          <w:bCs/>
          <w:i/>
          <w:iCs/>
          <w:sz w:val="24"/>
          <w:szCs w:val="24"/>
          <w:u w:val="single"/>
        </w:rPr>
        <w:t>Exception:</w:t>
      </w:r>
      <w:r w:rsidRPr="0073065D">
        <w:rPr>
          <w:rFonts w:cs="Arial"/>
          <w:i/>
          <w:iCs/>
          <w:sz w:val="24"/>
          <w:szCs w:val="24"/>
        </w:rPr>
        <w:t xml:space="preserve"> </w:t>
      </w:r>
      <w:r w:rsidRPr="105FF007">
        <w:rPr>
          <w:rFonts w:cs="Arial"/>
          <w:i/>
          <w:iCs/>
          <w:sz w:val="24"/>
          <w:szCs w:val="24"/>
          <w:u w:val="single"/>
        </w:rPr>
        <w:t xml:space="preserve">In existing multistory </w:t>
      </w:r>
      <w:r>
        <w:rPr>
          <w:rFonts w:cs="Arial"/>
          <w:i/>
          <w:iCs/>
          <w:sz w:val="24"/>
          <w:szCs w:val="24"/>
          <w:u w:val="single"/>
        </w:rPr>
        <w:t xml:space="preserve">parking </w:t>
      </w:r>
      <w:r w:rsidRPr="105FF007">
        <w:rPr>
          <w:rFonts w:cs="Arial"/>
          <w:i/>
          <w:iCs/>
          <w:sz w:val="24"/>
          <w:szCs w:val="24"/>
          <w:u w:val="single"/>
        </w:rPr>
        <w:t xml:space="preserve">facilities, ambulatory accessible </w:t>
      </w:r>
      <w:r>
        <w:rPr>
          <w:rFonts w:cs="Arial"/>
          <w:i/>
          <w:iCs/>
          <w:sz w:val="24"/>
          <w:szCs w:val="24"/>
          <w:u w:val="single"/>
        </w:rPr>
        <w:t xml:space="preserve">EVCS and standard accessible EVCS shall provide a vertical clearance of 80 inches (2032 mm) minimum. </w:t>
      </w:r>
      <w:r w:rsidRPr="105FF007">
        <w:rPr>
          <w:rFonts w:cs="Arial"/>
          <w:i/>
          <w:iCs/>
          <w:sz w:val="24"/>
          <w:szCs w:val="24"/>
          <w:u w:val="single"/>
        </w:rPr>
        <w:t>Existing vertical clearance in excess of</w:t>
      </w:r>
      <w:r>
        <w:rPr>
          <w:rFonts w:cs="Arial"/>
          <w:i/>
          <w:iCs/>
          <w:sz w:val="24"/>
          <w:szCs w:val="24"/>
          <w:u w:val="single"/>
        </w:rPr>
        <w:t xml:space="preserve"> 80 inches (2032 mm) and less than 98 inches </w:t>
      </w:r>
      <w:r w:rsidRPr="105FF007">
        <w:rPr>
          <w:rFonts w:cs="Arial"/>
          <w:i/>
          <w:iCs/>
          <w:sz w:val="24"/>
          <w:szCs w:val="24"/>
          <w:u w:val="single"/>
        </w:rPr>
        <w:t>(2489 mm) shall be maintained. This exception shall not apply to van accessible</w:t>
      </w:r>
      <w:r>
        <w:rPr>
          <w:rFonts w:cs="Arial"/>
          <w:i/>
          <w:iCs/>
          <w:sz w:val="24"/>
          <w:szCs w:val="24"/>
          <w:u w:val="single"/>
        </w:rPr>
        <w:t xml:space="preserve"> </w:t>
      </w:r>
      <w:r w:rsidRPr="0023002C">
        <w:rPr>
          <w:rFonts w:cs="Arial"/>
          <w:i/>
          <w:sz w:val="24"/>
          <w:szCs w:val="24"/>
          <w:u w:val="single"/>
        </w:rPr>
        <w:t xml:space="preserve">EVCS </w:t>
      </w:r>
      <w:r>
        <w:rPr>
          <w:rFonts w:cs="Arial"/>
          <w:i/>
          <w:iCs/>
          <w:sz w:val="24"/>
          <w:szCs w:val="24"/>
          <w:u w:val="single"/>
        </w:rPr>
        <w:t xml:space="preserve">or </w:t>
      </w:r>
      <w:r w:rsidRPr="000F12FB">
        <w:rPr>
          <w:rFonts w:cs="Arial"/>
          <w:i/>
          <w:iCs/>
          <w:sz w:val="24"/>
          <w:szCs w:val="24"/>
          <w:u w:val="single"/>
        </w:rPr>
        <w:t>v</w:t>
      </w:r>
      <w:r w:rsidRPr="105FF007">
        <w:rPr>
          <w:rFonts w:cs="Arial"/>
          <w:i/>
          <w:iCs/>
          <w:sz w:val="24"/>
          <w:szCs w:val="24"/>
          <w:u w:val="single"/>
        </w:rPr>
        <w:t>ehicular routes serving them.</w:t>
      </w:r>
    </w:p>
    <w:p w14:paraId="0690919C" w14:textId="77777777" w:rsidR="00B16430" w:rsidRPr="00663DC9" w:rsidRDefault="00B16430" w:rsidP="00834354">
      <w:pPr>
        <w:rPr>
          <w:rFonts w:cs="Arial"/>
          <w:sz w:val="24"/>
          <w:szCs w:val="24"/>
        </w:rPr>
      </w:pPr>
    </w:p>
    <w:p w14:paraId="732EBD53"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t>CODE TEXT IF ADOPTED</w:t>
      </w:r>
    </w:p>
    <w:p w14:paraId="63220712" w14:textId="77777777" w:rsidR="00B16430" w:rsidRPr="008D7E5D" w:rsidRDefault="00B16430" w:rsidP="00834354">
      <w:pPr>
        <w:rPr>
          <w:rFonts w:cs="Arial"/>
          <w:i/>
          <w:iCs/>
          <w:sz w:val="24"/>
          <w:szCs w:val="24"/>
        </w:rPr>
      </w:pPr>
      <w:r w:rsidRPr="008D7E5D">
        <w:rPr>
          <w:rFonts w:cs="Arial"/>
          <w:b/>
          <w:bCs/>
          <w:i/>
          <w:iCs/>
          <w:sz w:val="24"/>
          <w:szCs w:val="24"/>
        </w:rPr>
        <w:t>11B-812.4 Vertical clearance.</w:t>
      </w:r>
      <w:r w:rsidRPr="008D7E5D">
        <w:rPr>
          <w:rFonts w:cs="Arial"/>
          <w:i/>
          <w:iCs/>
          <w:sz w:val="24"/>
          <w:szCs w:val="24"/>
        </w:rPr>
        <w:t xml:space="preserve"> Vehicle spaces, access aisles serving them, and vehicular routes serving them shall provide a vertical clearance of 98 inches (2489 mm) minimum. Where provided, overhead cable management systems shall not obstruct required vertical clearance.</w:t>
      </w:r>
    </w:p>
    <w:p w14:paraId="2B76295D" w14:textId="77777777" w:rsidR="00B16430" w:rsidRDefault="00B16430" w:rsidP="00834354">
      <w:pPr>
        <w:ind w:left="720"/>
        <w:rPr>
          <w:rFonts w:cs="Arial"/>
          <w:i/>
          <w:iCs/>
          <w:sz w:val="24"/>
          <w:szCs w:val="24"/>
        </w:rPr>
      </w:pPr>
      <w:r w:rsidRPr="0023002C">
        <w:rPr>
          <w:rFonts w:cs="Arial"/>
          <w:b/>
          <w:bCs/>
          <w:i/>
          <w:iCs/>
          <w:sz w:val="24"/>
          <w:szCs w:val="24"/>
        </w:rPr>
        <w:t>Exception:</w:t>
      </w:r>
      <w:r w:rsidRPr="0023002C">
        <w:rPr>
          <w:rFonts w:cs="Arial"/>
          <w:i/>
          <w:iCs/>
          <w:sz w:val="24"/>
          <w:szCs w:val="24"/>
        </w:rPr>
        <w:t xml:space="preserve"> In existing multistory parking facilities, ambulatory accessible EVCS and standard accessible EVCS shall provide a vertical clearance of 80 inches (2032 mm) minimum. Existing vertical clearance in excess of 80 inches (2032 mm) and less than 98 inches (2489 mm) shall be maintained. This exception shall not apply to van accessible EVCS or vehicular routes serving them.</w:t>
      </w:r>
    </w:p>
    <w:p w14:paraId="6F1D96DF" w14:textId="77777777" w:rsidR="00B16430" w:rsidRPr="00663DC9" w:rsidRDefault="00B16430" w:rsidP="00834354">
      <w:pPr>
        <w:rPr>
          <w:rFonts w:cs="Arial"/>
          <w:sz w:val="24"/>
          <w:szCs w:val="24"/>
        </w:rPr>
      </w:pPr>
    </w:p>
    <w:p w14:paraId="5D31CACB"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lastRenderedPageBreak/>
        <w:t>STATEMENT OF REASONS</w:t>
      </w:r>
    </w:p>
    <w:p w14:paraId="5A3DA93B" w14:textId="77777777" w:rsidR="00B16430" w:rsidRDefault="00B16430" w:rsidP="00834354">
      <w:pPr>
        <w:spacing w:after="120"/>
        <w:rPr>
          <w:rFonts w:cs="Arial"/>
          <w:sz w:val="24"/>
          <w:szCs w:val="24"/>
        </w:rPr>
      </w:pPr>
      <w:r>
        <w:rPr>
          <w:rFonts w:cs="Arial"/>
          <w:sz w:val="24"/>
          <w:szCs w:val="24"/>
        </w:rPr>
        <w:t>DSA is proposing clarification that the vertical clearance exception allowed for parking spaces in existing parking facilities per Section 11B-502.5 also applies to electrical vehicle charging stations (EVCS) when installed in existing parking facilities.</w:t>
      </w:r>
    </w:p>
    <w:p w14:paraId="0A923453" w14:textId="77777777" w:rsidR="00B16430" w:rsidRDefault="00B16430" w:rsidP="00834354">
      <w:pPr>
        <w:spacing w:after="120"/>
        <w:rPr>
          <w:rFonts w:cs="Arial"/>
          <w:sz w:val="24"/>
          <w:szCs w:val="24"/>
        </w:rPr>
      </w:pPr>
      <w:r>
        <w:rPr>
          <w:rFonts w:cs="Arial"/>
          <w:sz w:val="24"/>
          <w:szCs w:val="24"/>
        </w:rPr>
        <w:t xml:space="preserve">Vertical clearance requirements at EVCS in existing parking facilities are often determined to be technically infeasible, per Section 11B-202.3, Exception 2, by local </w:t>
      </w:r>
      <w:proofErr w:type="gramStart"/>
      <w:r>
        <w:rPr>
          <w:rFonts w:cs="Arial"/>
          <w:sz w:val="24"/>
          <w:szCs w:val="24"/>
        </w:rPr>
        <w:t>jurisdictions</w:t>
      </w:r>
      <w:proofErr w:type="gramEnd"/>
      <w:r>
        <w:rPr>
          <w:rFonts w:cs="Arial"/>
          <w:sz w:val="24"/>
          <w:szCs w:val="24"/>
        </w:rPr>
        <w:t>. Since this proposed exception for EVCS vertical clearance is equivalent to the existing exception for vertical clearance currently granted to existing parking spaces within existing parking facilities, it may also be applied to EVCS since it mirrors an existing building standard. This proposed code language provides clarity of existing regulations since the vertical clearance at existing parking spaces and existing EVCS were intended to be equivalent.</w:t>
      </w:r>
    </w:p>
    <w:p w14:paraId="25EDF93E" w14:textId="77777777" w:rsidR="00B16430" w:rsidRDefault="00B16430" w:rsidP="00834354">
      <w:pPr>
        <w:spacing w:after="120"/>
        <w:rPr>
          <w:rFonts w:cs="Arial"/>
          <w:sz w:val="24"/>
          <w:szCs w:val="24"/>
        </w:rPr>
      </w:pPr>
      <w:r>
        <w:rPr>
          <w:rFonts w:cs="Arial"/>
          <w:sz w:val="24"/>
          <w:szCs w:val="24"/>
        </w:rPr>
        <w:t>DSA proposes this exception for EVCS vertical clearance in existing parking facilities for consistency with accessibility regulations currently adopted for parking spaces in existing parking facilities per Health and Safety Code 18930(a)(3).</w:t>
      </w:r>
    </w:p>
    <w:p w14:paraId="357F95FE" w14:textId="77777777" w:rsidR="00B16430" w:rsidRDefault="00B16430" w:rsidP="00834354">
      <w:pPr>
        <w:spacing w:after="120"/>
        <w:rPr>
          <w:rFonts w:cs="Arial"/>
          <w:sz w:val="24"/>
          <w:szCs w:val="24"/>
        </w:rPr>
      </w:pPr>
      <w:r w:rsidRPr="007C7550">
        <w:rPr>
          <w:rFonts w:cs="Arial"/>
          <w:sz w:val="24"/>
          <w:szCs w:val="24"/>
        </w:rPr>
        <w:t>This proposal is necessary for clarity of existing regulations and does not materially alter the substance or intent of the existing regulations.</w:t>
      </w:r>
    </w:p>
    <w:p w14:paraId="7AA9FC46"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t>DSA COMMENTS</w:t>
      </w:r>
    </w:p>
    <w:p w14:paraId="664002D0" w14:textId="77777777" w:rsidR="00B16430" w:rsidRPr="00CC29AE" w:rsidRDefault="00B16430" w:rsidP="00C555D2">
      <w:pPr>
        <w:spacing w:after="120"/>
        <w:rPr>
          <w:rFonts w:cs="Arial"/>
          <w:sz w:val="24"/>
          <w:szCs w:val="24"/>
        </w:rPr>
      </w:pPr>
    </w:p>
    <w:p w14:paraId="3942E61A" w14:textId="73FC5D4B" w:rsidR="00B16430" w:rsidRDefault="00B16430">
      <w:pPr>
        <w:spacing w:after="200" w:line="276" w:lineRule="auto"/>
        <w:rPr>
          <w:rFonts w:cs="Arial"/>
          <w:sz w:val="24"/>
          <w:szCs w:val="24"/>
        </w:rPr>
      </w:pPr>
      <w:r>
        <w:rPr>
          <w:rFonts w:cs="Arial"/>
          <w:sz w:val="24"/>
          <w:szCs w:val="24"/>
        </w:rPr>
        <w:br w:type="page"/>
      </w:r>
    </w:p>
    <w:p w14:paraId="1F38B308" w14:textId="77777777" w:rsidR="00B16430" w:rsidRPr="00A95FE4" w:rsidRDefault="00B16430" w:rsidP="00834354">
      <w:pPr>
        <w:spacing w:after="120"/>
        <w:rPr>
          <w:rFonts w:cs="Arial"/>
        </w:rPr>
        <w:sectPr w:rsidR="00B16430" w:rsidRPr="00A95FE4" w:rsidSect="00B16430">
          <w:footerReference w:type="default" r:id="rId98"/>
          <w:footerReference w:type="first" r:id="rId99"/>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04EE03B9" wp14:editId="29EEA306">
            <wp:extent cx="1859280" cy="449580"/>
            <wp:effectExtent l="0" t="0" r="7620" b="7620"/>
            <wp:docPr id="1839970439" name="Picture 1839970439"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5D390FB3" w14:textId="77777777" w:rsidR="00B16430" w:rsidRDefault="00B16430" w:rsidP="00925026">
      <w:pPr>
        <w:pStyle w:val="DSADOCUMENTTITLE"/>
      </w:pPr>
      <w:r w:rsidRPr="00A95FE4">
        <w:t>DSA Code Amendment development</w:t>
      </w:r>
    </w:p>
    <w:p w14:paraId="711C1F0A" w14:textId="5627F0D5" w:rsidR="00B16430" w:rsidRPr="00B16430" w:rsidRDefault="00B16430"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24</w:t>
      </w:r>
    </w:p>
    <w:p w14:paraId="5EDFBABE" w14:textId="77777777" w:rsidR="00B16430" w:rsidRPr="00CC29AE" w:rsidRDefault="00B16430"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480BEB75" w14:textId="77777777" w:rsidR="00B16430" w:rsidRPr="00CC29AE" w:rsidRDefault="00B16430"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24</w:t>
      </w:r>
    </w:p>
    <w:p w14:paraId="0C54B894" w14:textId="4EDB4361" w:rsidR="00B16430" w:rsidRPr="00CC29AE" w:rsidRDefault="00B16430"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360093" w:rsidRPr="00360093">
        <w:rPr>
          <w:rFonts w:cs="Arial"/>
          <w:sz w:val="24"/>
          <w:szCs w:val="24"/>
        </w:rPr>
        <w:t>January 23, 2026</w:t>
      </w:r>
    </w:p>
    <w:p w14:paraId="2939CDC6" w14:textId="19C85348" w:rsidR="00B16430" w:rsidRPr="00CC29AE" w:rsidRDefault="00B16430"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2997EDC3" w14:textId="77777777" w:rsidR="00B16430" w:rsidRPr="00CC29AE" w:rsidRDefault="00B16430" w:rsidP="00EA4433">
      <w:pPr>
        <w:pStyle w:val="Heading2"/>
        <w:shd w:val="clear" w:color="auto" w:fill="000000" w:themeFill="text1"/>
        <w:spacing w:before="240" w:after="120"/>
        <w:ind w:firstLine="90"/>
        <w:rPr>
          <w:szCs w:val="24"/>
        </w:rPr>
      </w:pPr>
      <w:r w:rsidRPr="00CC29AE">
        <w:rPr>
          <w:szCs w:val="24"/>
        </w:rPr>
        <w:t>APPLICABLE CODE</w:t>
      </w:r>
    </w:p>
    <w:p w14:paraId="44891A98" w14:textId="77777777" w:rsidR="00B16430" w:rsidRPr="00CC29AE" w:rsidRDefault="00B16430" w:rsidP="00CC0DBF">
      <w:pPr>
        <w:spacing w:after="120"/>
        <w:ind w:left="3240" w:hanging="3240"/>
        <w:rPr>
          <w:rFonts w:cs="Arial"/>
          <w:sz w:val="24"/>
          <w:szCs w:val="24"/>
        </w:rPr>
      </w:pPr>
      <w:r w:rsidRPr="00CC29AE">
        <w:rPr>
          <w:rFonts w:cs="Arial"/>
          <w:sz w:val="24"/>
          <w:szCs w:val="24"/>
        </w:rPr>
        <w:t>Applicable Code Section(s):</w:t>
      </w:r>
      <w:r>
        <w:rPr>
          <w:rFonts w:cs="Arial"/>
          <w:sz w:val="24"/>
          <w:szCs w:val="24"/>
        </w:rPr>
        <w:tab/>
        <w:t>CBC Part 2, Chapter 35, Referenced Standards</w:t>
      </w:r>
    </w:p>
    <w:p w14:paraId="5ACE215E" w14:textId="77777777" w:rsidR="00B16430" w:rsidRPr="00CC29AE" w:rsidRDefault="00B16430" w:rsidP="00834354">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DSA Adopted Versions of ASME Referenced Standards</w:t>
      </w:r>
    </w:p>
    <w:p w14:paraId="30E2FF6C"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t>CURRENT CODE LANGUAGE</w:t>
      </w:r>
    </w:p>
    <w:p w14:paraId="0F6D97C5" w14:textId="77777777" w:rsidR="00B16430" w:rsidRDefault="00B16430" w:rsidP="00834354">
      <w:pPr>
        <w:spacing w:after="120"/>
        <w:rPr>
          <w:rFonts w:cs="Arial"/>
          <w:sz w:val="24"/>
          <w:szCs w:val="24"/>
        </w:rPr>
      </w:pPr>
      <w:r w:rsidRPr="009414C2">
        <w:rPr>
          <w:rFonts w:cs="Arial"/>
          <w:b/>
          <w:bCs/>
          <w:sz w:val="36"/>
          <w:szCs w:val="36"/>
        </w:rPr>
        <w:t>ASME</w:t>
      </w:r>
      <w:r>
        <w:rPr>
          <w:rFonts w:cs="Arial"/>
          <w:sz w:val="24"/>
          <w:szCs w:val="24"/>
        </w:rPr>
        <w:tab/>
      </w:r>
      <w:r w:rsidRPr="009414C2">
        <w:rPr>
          <w:rFonts w:cs="Arial"/>
          <w:sz w:val="24"/>
          <w:szCs w:val="24"/>
        </w:rPr>
        <w:t>American Society of Mechanical Engineers …</w:t>
      </w:r>
    </w:p>
    <w:p w14:paraId="7A64299E" w14:textId="77777777" w:rsidR="00B16430" w:rsidRPr="009414C2" w:rsidRDefault="00B16430" w:rsidP="00834354">
      <w:pPr>
        <w:rPr>
          <w:rFonts w:cs="Arial"/>
          <w:sz w:val="24"/>
          <w:szCs w:val="24"/>
        </w:rPr>
      </w:pPr>
    </w:p>
    <w:p w14:paraId="6F9D966B" w14:textId="77777777" w:rsidR="00B16430" w:rsidRPr="00841D4F" w:rsidRDefault="00B16430" w:rsidP="00834354">
      <w:pPr>
        <w:spacing w:after="120"/>
        <w:ind w:firstLine="360"/>
        <w:rPr>
          <w:rFonts w:cs="Arial"/>
          <w:b/>
          <w:bCs/>
          <w:sz w:val="24"/>
          <w:szCs w:val="24"/>
        </w:rPr>
      </w:pPr>
      <w:r w:rsidRPr="00841D4F">
        <w:rPr>
          <w:rFonts w:cs="Arial"/>
          <w:b/>
          <w:bCs/>
          <w:sz w:val="24"/>
          <w:szCs w:val="24"/>
        </w:rPr>
        <w:t>A17.1—2019/CSA B44—19: Safety Code for Elevators and Escalators</w:t>
      </w:r>
    </w:p>
    <w:p w14:paraId="0BA0892D" w14:textId="77777777" w:rsidR="00B16430" w:rsidRDefault="00B16430" w:rsidP="00834354">
      <w:pPr>
        <w:spacing w:after="120"/>
        <w:ind w:left="720"/>
        <w:rPr>
          <w:rFonts w:cs="Arial"/>
          <w:sz w:val="24"/>
          <w:szCs w:val="24"/>
        </w:rPr>
      </w:pPr>
      <w:r w:rsidRPr="00841D4F">
        <w:rPr>
          <w:rFonts w:cs="Arial"/>
          <w:i/>
          <w:iCs/>
          <w:sz w:val="24"/>
          <w:szCs w:val="24"/>
        </w:rPr>
        <w:t>11B-407.1, 11B-407.1.1, 11B-407.4.9, 11B-408.1, 11B-409.1, 11B-411.1, 11B-810.9</w:t>
      </w:r>
      <w:r>
        <w:rPr>
          <w:rFonts w:cs="Arial"/>
          <w:i/>
          <w:iCs/>
          <w:sz w:val="24"/>
          <w:szCs w:val="24"/>
        </w:rPr>
        <w:t xml:space="preserve">, </w:t>
      </w:r>
      <w:r w:rsidRPr="00532CC4">
        <w:rPr>
          <w:rFonts w:cs="Arial"/>
          <w:sz w:val="24"/>
          <w:szCs w:val="24"/>
        </w:rPr>
        <w:t>1607.11.1, 3001.4</w:t>
      </w:r>
    </w:p>
    <w:p w14:paraId="28BB3208" w14:textId="77777777" w:rsidR="00B16430" w:rsidRDefault="00B16430" w:rsidP="00834354">
      <w:pPr>
        <w:spacing w:after="120"/>
        <w:ind w:firstLine="360"/>
        <w:rPr>
          <w:rFonts w:cs="Arial"/>
          <w:sz w:val="24"/>
          <w:szCs w:val="24"/>
        </w:rPr>
      </w:pPr>
      <w:r>
        <w:rPr>
          <w:rFonts w:cs="Arial"/>
          <w:sz w:val="24"/>
          <w:szCs w:val="24"/>
        </w:rPr>
        <w:t>…</w:t>
      </w:r>
    </w:p>
    <w:p w14:paraId="307B169A" w14:textId="77777777" w:rsidR="00B16430" w:rsidRPr="00E75E23" w:rsidRDefault="00B16430" w:rsidP="00834354">
      <w:pPr>
        <w:spacing w:after="120"/>
        <w:ind w:firstLine="360"/>
        <w:rPr>
          <w:rFonts w:cs="Arial"/>
          <w:b/>
          <w:bCs/>
          <w:sz w:val="24"/>
          <w:szCs w:val="24"/>
        </w:rPr>
      </w:pPr>
      <w:r w:rsidRPr="00E75E23">
        <w:rPr>
          <w:rFonts w:cs="Arial"/>
          <w:b/>
          <w:bCs/>
          <w:sz w:val="24"/>
          <w:szCs w:val="24"/>
        </w:rPr>
        <w:t>A18.1—2020: Safety Standard for Platform Lifts and Stairway Chairlifts</w:t>
      </w:r>
    </w:p>
    <w:p w14:paraId="7D1EE689" w14:textId="77777777" w:rsidR="00B16430" w:rsidRPr="00841D4F" w:rsidRDefault="00B16430" w:rsidP="00834354">
      <w:pPr>
        <w:spacing w:after="120"/>
        <w:ind w:left="720"/>
        <w:rPr>
          <w:rFonts w:cs="Arial"/>
          <w:sz w:val="24"/>
          <w:szCs w:val="24"/>
        </w:rPr>
      </w:pPr>
      <w:r w:rsidRPr="00E75E23">
        <w:rPr>
          <w:rFonts w:cs="Arial"/>
          <w:sz w:val="24"/>
          <w:szCs w:val="24"/>
        </w:rPr>
        <w:t>1110.9, Table 3001.</w:t>
      </w:r>
      <w:r>
        <w:rPr>
          <w:rFonts w:cs="Arial"/>
          <w:sz w:val="24"/>
          <w:szCs w:val="24"/>
        </w:rPr>
        <w:t>3</w:t>
      </w:r>
    </w:p>
    <w:p w14:paraId="257F18BF"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t>SUGGESTED TEXT OF PROPOSED AMENDMENT</w:t>
      </w:r>
    </w:p>
    <w:p w14:paraId="17E51E59" w14:textId="77777777" w:rsidR="00B16430" w:rsidRDefault="00B16430" w:rsidP="00834354">
      <w:pPr>
        <w:spacing w:after="120"/>
        <w:rPr>
          <w:rFonts w:cs="Arial"/>
          <w:sz w:val="24"/>
          <w:szCs w:val="24"/>
        </w:rPr>
      </w:pPr>
      <w:r w:rsidRPr="009414C2">
        <w:rPr>
          <w:rFonts w:cs="Arial"/>
          <w:b/>
          <w:bCs/>
          <w:sz w:val="36"/>
          <w:szCs w:val="36"/>
        </w:rPr>
        <w:t>ASME</w:t>
      </w:r>
      <w:r>
        <w:rPr>
          <w:rFonts w:cs="Arial"/>
          <w:sz w:val="24"/>
          <w:szCs w:val="24"/>
        </w:rPr>
        <w:tab/>
      </w:r>
      <w:r w:rsidRPr="009414C2">
        <w:rPr>
          <w:rFonts w:cs="Arial"/>
          <w:sz w:val="24"/>
          <w:szCs w:val="24"/>
        </w:rPr>
        <w:t>American Society of Mechanical Engineers …</w:t>
      </w:r>
    </w:p>
    <w:p w14:paraId="4BC9F055" w14:textId="77777777" w:rsidR="00B16430" w:rsidRPr="00CE502D" w:rsidRDefault="00B16430" w:rsidP="00834354">
      <w:pPr>
        <w:rPr>
          <w:rFonts w:cs="Arial"/>
          <w:sz w:val="24"/>
          <w:szCs w:val="24"/>
        </w:rPr>
      </w:pPr>
    </w:p>
    <w:p w14:paraId="1D15C8F8" w14:textId="77777777" w:rsidR="00B16430" w:rsidRPr="00841D4F" w:rsidRDefault="00B16430" w:rsidP="00834354">
      <w:pPr>
        <w:spacing w:after="120"/>
        <w:ind w:firstLine="360"/>
        <w:rPr>
          <w:rFonts w:cs="Arial"/>
          <w:b/>
          <w:bCs/>
          <w:sz w:val="24"/>
          <w:szCs w:val="24"/>
        </w:rPr>
      </w:pPr>
      <w:r w:rsidRPr="00841D4F">
        <w:rPr>
          <w:rFonts w:cs="Arial"/>
          <w:b/>
          <w:bCs/>
          <w:sz w:val="24"/>
          <w:szCs w:val="24"/>
        </w:rPr>
        <w:t>A17.1—2019/CSA B44—19:</w:t>
      </w:r>
      <w:r>
        <w:rPr>
          <w:rFonts w:cs="Arial"/>
          <w:b/>
          <w:bCs/>
          <w:sz w:val="24"/>
          <w:szCs w:val="24"/>
        </w:rPr>
        <w:t xml:space="preserve"> </w:t>
      </w:r>
      <w:r w:rsidRPr="00841D4F">
        <w:rPr>
          <w:rFonts w:cs="Arial"/>
          <w:b/>
          <w:bCs/>
          <w:sz w:val="24"/>
          <w:szCs w:val="24"/>
        </w:rPr>
        <w:t>Safety Code for Elevators and Escalators</w:t>
      </w:r>
    </w:p>
    <w:p w14:paraId="67CB8EA2" w14:textId="77777777" w:rsidR="00B16430" w:rsidRDefault="00B16430" w:rsidP="00834354">
      <w:pPr>
        <w:spacing w:after="120"/>
        <w:ind w:left="720"/>
        <w:rPr>
          <w:rFonts w:cs="Arial"/>
          <w:sz w:val="24"/>
          <w:szCs w:val="24"/>
        </w:rPr>
      </w:pPr>
      <w:r w:rsidRPr="005C17D8">
        <w:rPr>
          <w:rFonts w:cs="Arial"/>
          <w:i/>
          <w:iCs/>
          <w:strike/>
          <w:sz w:val="24"/>
          <w:szCs w:val="24"/>
        </w:rPr>
        <w:t>11B-407.1, 11B-407.1.1, 11B-407.4.9, 11B-408.1, 11B-409.1, 11B-411.1, 11B-810.9,</w:t>
      </w:r>
      <w:r>
        <w:rPr>
          <w:rFonts w:cs="Arial"/>
          <w:sz w:val="24"/>
          <w:szCs w:val="24"/>
        </w:rPr>
        <w:t xml:space="preserve"> </w:t>
      </w:r>
      <w:r w:rsidRPr="00532CC4">
        <w:rPr>
          <w:rFonts w:cs="Arial"/>
          <w:sz w:val="24"/>
          <w:szCs w:val="24"/>
        </w:rPr>
        <w:t>1607.11.1, 3001.4</w:t>
      </w:r>
    </w:p>
    <w:p w14:paraId="072BD411" w14:textId="77777777" w:rsidR="00B16430" w:rsidRPr="003F1746" w:rsidRDefault="00B16430" w:rsidP="00834354">
      <w:pPr>
        <w:spacing w:after="120"/>
        <w:ind w:firstLine="360"/>
        <w:rPr>
          <w:rFonts w:cs="Arial"/>
          <w:b/>
          <w:bCs/>
          <w:i/>
          <w:iCs/>
          <w:sz w:val="24"/>
          <w:szCs w:val="24"/>
          <w:u w:val="single"/>
        </w:rPr>
      </w:pPr>
      <w:r w:rsidRPr="003F1746">
        <w:rPr>
          <w:rFonts w:cs="Arial"/>
          <w:b/>
          <w:bCs/>
          <w:i/>
          <w:iCs/>
          <w:sz w:val="24"/>
          <w:szCs w:val="24"/>
          <w:u w:val="single"/>
        </w:rPr>
        <w:t>A17.1-13 CSA B44-2013: Safety Code for Elevators and Escalators</w:t>
      </w:r>
    </w:p>
    <w:p w14:paraId="37734347" w14:textId="77777777" w:rsidR="00B16430" w:rsidRPr="00CE502D" w:rsidRDefault="00B16430" w:rsidP="00834354">
      <w:pPr>
        <w:spacing w:after="120"/>
        <w:ind w:left="720"/>
        <w:rPr>
          <w:rFonts w:cs="Arial"/>
          <w:i/>
          <w:iCs/>
          <w:sz w:val="24"/>
          <w:szCs w:val="24"/>
          <w:u w:val="single"/>
        </w:rPr>
      </w:pPr>
      <w:r w:rsidRPr="003F1746">
        <w:rPr>
          <w:rFonts w:cs="Arial"/>
          <w:i/>
          <w:iCs/>
          <w:sz w:val="24"/>
          <w:szCs w:val="24"/>
          <w:u w:val="single"/>
        </w:rPr>
        <w:t>11B-407.1, 11B-407.1.1, 11B-407.4.9, 11B-408.1, 11B-409.1, 11B-411.1, 11B-810.9</w:t>
      </w:r>
    </w:p>
    <w:p w14:paraId="5BE8CFFC" w14:textId="77777777" w:rsidR="00B16430" w:rsidRDefault="00B16430" w:rsidP="00834354">
      <w:pPr>
        <w:spacing w:after="120"/>
        <w:ind w:firstLine="360"/>
        <w:rPr>
          <w:rFonts w:cs="Arial"/>
          <w:sz w:val="24"/>
          <w:szCs w:val="24"/>
        </w:rPr>
      </w:pPr>
      <w:r w:rsidRPr="00550638">
        <w:rPr>
          <w:rFonts w:cs="Arial"/>
          <w:sz w:val="24"/>
          <w:szCs w:val="24"/>
        </w:rPr>
        <w:t>…</w:t>
      </w:r>
    </w:p>
    <w:p w14:paraId="0D7FE48C" w14:textId="77777777" w:rsidR="00B16430" w:rsidRPr="00E75E23" w:rsidRDefault="00B16430" w:rsidP="00834354">
      <w:pPr>
        <w:spacing w:after="120"/>
        <w:ind w:firstLine="360"/>
        <w:rPr>
          <w:rFonts w:cs="Arial"/>
          <w:b/>
          <w:bCs/>
          <w:sz w:val="24"/>
          <w:szCs w:val="24"/>
        </w:rPr>
      </w:pPr>
      <w:r w:rsidRPr="00E75E23">
        <w:rPr>
          <w:rFonts w:cs="Arial"/>
          <w:b/>
          <w:bCs/>
          <w:sz w:val="24"/>
          <w:szCs w:val="24"/>
        </w:rPr>
        <w:t>A18.1—2020: Safety Standard for Platform Lifts and Stairway Chairlifts</w:t>
      </w:r>
    </w:p>
    <w:p w14:paraId="7E6F74D8" w14:textId="77777777" w:rsidR="00B16430" w:rsidRDefault="00B16430" w:rsidP="00834354">
      <w:pPr>
        <w:spacing w:after="120"/>
        <w:ind w:left="720"/>
        <w:rPr>
          <w:rFonts w:cs="Arial"/>
          <w:sz w:val="24"/>
          <w:szCs w:val="24"/>
        </w:rPr>
      </w:pPr>
      <w:r w:rsidRPr="003F1746">
        <w:rPr>
          <w:rFonts w:cs="Arial"/>
          <w:strike/>
          <w:sz w:val="24"/>
          <w:szCs w:val="24"/>
        </w:rPr>
        <w:t xml:space="preserve">1110.9, </w:t>
      </w:r>
      <w:r w:rsidRPr="00E75E23">
        <w:rPr>
          <w:rFonts w:cs="Arial"/>
          <w:sz w:val="24"/>
          <w:szCs w:val="24"/>
        </w:rPr>
        <w:t>Table 3001.3</w:t>
      </w:r>
    </w:p>
    <w:p w14:paraId="14E28632" w14:textId="77777777" w:rsidR="00B16430" w:rsidRPr="008C74A0" w:rsidRDefault="00B16430" w:rsidP="00834354">
      <w:pPr>
        <w:spacing w:after="120"/>
        <w:ind w:firstLine="360"/>
        <w:rPr>
          <w:rFonts w:cs="Arial"/>
          <w:b/>
          <w:bCs/>
          <w:i/>
          <w:iCs/>
          <w:sz w:val="24"/>
          <w:szCs w:val="24"/>
          <w:u w:val="single"/>
        </w:rPr>
      </w:pPr>
      <w:r w:rsidRPr="00701661">
        <w:rPr>
          <w:rFonts w:cs="Arial"/>
          <w:b/>
          <w:bCs/>
          <w:i/>
          <w:iCs/>
          <w:sz w:val="24"/>
          <w:szCs w:val="24"/>
          <w:u w:val="single"/>
        </w:rPr>
        <w:t>A18.1-2008</w:t>
      </w:r>
      <w:r w:rsidRPr="008C74A0">
        <w:rPr>
          <w:rFonts w:cs="Arial"/>
          <w:b/>
          <w:bCs/>
          <w:i/>
          <w:iCs/>
          <w:sz w:val="24"/>
          <w:szCs w:val="24"/>
          <w:u w:val="single"/>
        </w:rPr>
        <w:t>: Safety Standard for Platform Lifts and Stairway Chairlifts</w:t>
      </w:r>
    </w:p>
    <w:p w14:paraId="5142EC3A" w14:textId="77777777" w:rsidR="00B16430" w:rsidRPr="008C74A0" w:rsidRDefault="00B16430" w:rsidP="00834354">
      <w:pPr>
        <w:spacing w:after="120"/>
        <w:ind w:left="720"/>
        <w:rPr>
          <w:rFonts w:cs="Arial"/>
          <w:i/>
          <w:iCs/>
          <w:sz w:val="24"/>
          <w:szCs w:val="24"/>
          <w:u w:val="single"/>
        </w:rPr>
      </w:pPr>
      <w:r w:rsidRPr="008C74A0">
        <w:rPr>
          <w:rFonts w:cs="Arial"/>
          <w:i/>
          <w:iCs/>
          <w:sz w:val="24"/>
          <w:szCs w:val="24"/>
          <w:u w:val="single"/>
        </w:rPr>
        <w:t>11B-410.1</w:t>
      </w:r>
    </w:p>
    <w:p w14:paraId="0F6D5287"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lastRenderedPageBreak/>
        <w:t>CODE TEXT IF ADOPTED</w:t>
      </w:r>
    </w:p>
    <w:p w14:paraId="7003B645" w14:textId="77777777" w:rsidR="00B16430" w:rsidRDefault="00B16430" w:rsidP="00834354">
      <w:pPr>
        <w:spacing w:after="120"/>
        <w:rPr>
          <w:rFonts w:cs="Arial"/>
          <w:sz w:val="24"/>
          <w:szCs w:val="24"/>
        </w:rPr>
      </w:pPr>
      <w:r w:rsidRPr="009414C2">
        <w:rPr>
          <w:rFonts w:cs="Arial"/>
          <w:b/>
          <w:bCs/>
          <w:sz w:val="36"/>
          <w:szCs w:val="36"/>
        </w:rPr>
        <w:t>ASME</w:t>
      </w:r>
      <w:r>
        <w:rPr>
          <w:rFonts w:cs="Arial"/>
          <w:sz w:val="24"/>
          <w:szCs w:val="24"/>
        </w:rPr>
        <w:tab/>
      </w:r>
      <w:r w:rsidRPr="009414C2">
        <w:rPr>
          <w:rFonts w:cs="Arial"/>
          <w:sz w:val="24"/>
          <w:szCs w:val="24"/>
        </w:rPr>
        <w:t>American Society of Mechanical Engineers …</w:t>
      </w:r>
    </w:p>
    <w:p w14:paraId="59745BDE" w14:textId="77777777" w:rsidR="00B16430" w:rsidRPr="00963B81" w:rsidRDefault="00B16430" w:rsidP="00834354">
      <w:pPr>
        <w:rPr>
          <w:rFonts w:cs="Arial"/>
          <w:sz w:val="24"/>
          <w:szCs w:val="24"/>
        </w:rPr>
      </w:pPr>
    </w:p>
    <w:p w14:paraId="5FF53594" w14:textId="77777777" w:rsidR="00B16430" w:rsidRPr="00841D4F" w:rsidRDefault="00B16430" w:rsidP="00834354">
      <w:pPr>
        <w:spacing w:after="120"/>
        <w:ind w:firstLine="360"/>
        <w:rPr>
          <w:rFonts w:cs="Arial"/>
          <w:b/>
          <w:bCs/>
          <w:sz w:val="24"/>
          <w:szCs w:val="24"/>
        </w:rPr>
      </w:pPr>
      <w:r w:rsidRPr="00841D4F">
        <w:rPr>
          <w:rFonts w:cs="Arial"/>
          <w:b/>
          <w:bCs/>
          <w:sz w:val="24"/>
          <w:szCs w:val="24"/>
        </w:rPr>
        <w:t>A17.1—2019/CSA B44—19:</w:t>
      </w:r>
      <w:r>
        <w:rPr>
          <w:rFonts w:cs="Arial"/>
          <w:b/>
          <w:bCs/>
          <w:sz w:val="24"/>
          <w:szCs w:val="24"/>
        </w:rPr>
        <w:t xml:space="preserve"> </w:t>
      </w:r>
      <w:r w:rsidRPr="00841D4F">
        <w:rPr>
          <w:rFonts w:cs="Arial"/>
          <w:b/>
          <w:bCs/>
          <w:sz w:val="24"/>
          <w:szCs w:val="24"/>
        </w:rPr>
        <w:t>Safety Code for Elevators and Escalators</w:t>
      </w:r>
    </w:p>
    <w:p w14:paraId="5D15581D" w14:textId="77777777" w:rsidR="00B16430" w:rsidRDefault="00B16430" w:rsidP="00834354">
      <w:pPr>
        <w:spacing w:after="120"/>
        <w:ind w:left="720"/>
        <w:rPr>
          <w:rFonts w:cs="Arial"/>
          <w:sz w:val="24"/>
          <w:szCs w:val="24"/>
        </w:rPr>
      </w:pPr>
      <w:r w:rsidRPr="00532CC4">
        <w:rPr>
          <w:rFonts w:cs="Arial"/>
          <w:sz w:val="24"/>
          <w:szCs w:val="24"/>
        </w:rPr>
        <w:t>1607.11.1, 3001.4</w:t>
      </w:r>
    </w:p>
    <w:p w14:paraId="16E23936" w14:textId="77777777" w:rsidR="00B16430" w:rsidRPr="004D3982" w:rsidRDefault="00B16430" w:rsidP="00834354">
      <w:pPr>
        <w:spacing w:after="120"/>
        <w:ind w:firstLine="360"/>
        <w:rPr>
          <w:rFonts w:cs="Arial"/>
          <w:b/>
          <w:bCs/>
          <w:i/>
          <w:iCs/>
          <w:sz w:val="24"/>
          <w:szCs w:val="24"/>
        </w:rPr>
      </w:pPr>
      <w:r w:rsidRPr="004D3982">
        <w:rPr>
          <w:rFonts w:cs="Arial"/>
          <w:b/>
          <w:bCs/>
          <w:i/>
          <w:iCs/>
          <w:sz w:val="24"/>
          <w:szCs w:val="24"/>
        </w:rPr>
        <w:t>A17.1-13 CSA B44-2013: Safety Code for Elevators and Escalators</w:t>
      </w:r>
    </w:p>
    <w:p w14:paraId="7FB99CF0" w14:textId="77777777" w:rsidR="00B16430" w:rsidRDefault="00B16430" w:rsidP="00834354">
      <w:pPr>
        <w:spacing w:after="120"/>
        <w:ind w:left="720"/>
        <w:rPr>
          <w:rFonts w:cs="Arial"/>
          <w:i/>
          <w:iCs/>
          <w:sz w:val="24"/>
          <w:szCs w:val="24"/>
        </w:rPr>
      </w:pPr>
      <w:r w:rsidRPr="004D3982">
        <w:rPr>
          <w:rFonts w:cs="Arial"/>
          <w:i/>
          <w:iCs/>
          <w:sz w:val="24"/>
          <w:szCs w:val="24"/>
        </w:rPr>
        <w:t>11B-407.1, 11B-407.1.1, 11B-407.4.9, 11B-408.1, 11B-409.1, 11B-411.1, 11B-810.9</w:t>
      </w:r>
    </w:p>
    <w:p w14:paraId="0EC6989A" w14:textId="77777777" w:rsidR="00B16430" w:rsidRDefault="00B16430" w:rsidP="00834354">
      <w:pPr>
        <w:spacing w:after="120"/>
        <w:ind w:firstLine="360"/>
        <w:rPr>
          <w:rFonts w:cs="Arial"/>
          <w:sz w:val="24"/>
          <w:szCs w:val="24"/>
        </w:rPr>
      </w:pPr>
      <w:r w:rsidRPr="00550638">
        <w:rPr>
          <w:rFonts w:cs="Arial"/>
          <w:sz w:val="24"/>
          <w:szCs w:val="24"/>
        </w:rPr>
        <w:t>…</w:t>
      </w:r>
    </w:p>
    <w:p w14:paraId="73D917B2" w14:textId="77777777" w:rsidR="00B16430" w:rsidRPr="00E75E23" w:rsidRDefault="00B16430" w:rsidP="00834354">
      <w:pPr>
        <w:spacing w:after="120"/>
        <w:ind w:firstLine="360"/>
        <w:rPr>
          <w:rFonts w:cs="Arial"/>
          <w:b/>
          <w:bCs/>
          <w:sz w:val="24"/>
          <w:szCs w:val="24"/>
        </w:rPr>
      </w:pPr>
      <w:r w:rsidRPr="00E75E23">
        <w:rPr>
          <w:rFonts w:cs="Arial"/>
          <w:b/>
          <w:bCs/>
          <w:sz w:val="24"/>
          <w:szCs w:val="24"/>
        </w:rPr>
        <w:t>A18.1—2020: Safety Standard for Platform Lifts and Stairway Chairlifts</w:t>
      </w:r>
    </w:p>
    <w:p w14:paraId="6A6EFA01" w14:textId="77777777" w:rsidR="00B16430" w:rsidRDefault="00B16430" w:rsidP="00834354">
      <w:pPr>
        <w:spacing w:after="120"/>
        <w:ind w:left="720"/>
        <w:rPr>
          <w:rFonts w:cs="Arial"/>
          <w:sz w:val="24"/>
          <w:szCs w:val="24"/>
        </w:rPr>
      </w:pPr>
      <w:r w:rsidRPr="00E75E23">
        <w:rPr>
          <w:rFonts w:cs="Arial"/>
          <w:sz w:val="24"/>
          <w:szCs w:val="24"/>
        </w:rPr>
        <w:t>Table 3001.3</w:t>
      </w:r>
    </w:p>
    <w:p w14:paraId="3E79D965" w14:textId="77777777" w:rsidR="00B16430" w:rsidRPr="004D3982" w:rsidRDefault="00B16430" w:rsidP="00834354">
      <w:pPr>
        <w:spacing w:after="120"/>
        <w:ind w:firstLine="360"/>
        <w:rPr>
          <w:rFonts w:cs="Arial"/>
          <w:b/>
          <w:bCs/>
          <w:i/>
          <w:iCs/>
          <w:sz w:val="24"/>
          <w:szCs w:val="24"/>
        </w:rPr>
      </w:pPr>
      <w:r w:rsidRPr="004D3982">
        <w:rPr>
          <w:rFonts w:cs="Arial"/>
          <w:b/>
          <w:bCs/>
          <w:i/>
          <w:iCs/>
          <w:sz w:val="24"/>
          <w:szCs w:val="24"/>
        </w:rPr>
        <w:t>A18.1-2008: Safety Standard for Platform Lifts and Stairway Chairlifts</w:t>
      </w:r>
    </w:p>
    <w:p w14:paraId="6395DA25" w14:textId="77777777" w:rsidR="00B16430" w:rsidRPr="00963B81" w:rsidRDefault="00B16430" w:rsidP="00834354">
      <w:pPr>
        <w:spacing w:after="120"/>
        <w:ind w:left="720"/>
        <w:rPr>
          <w:rFonts w:cs="Arial"/>
          <w:i/>
          <w:iCs/>
          <w:sz w:val="24"/>
          <w:szCs w:val="24"/>
        </w:rPr>
      </w:pPr>
      <w:r w:rsidRPr="004D3982">
        <w:rPr>
          <w:rFonts w:cs="Arial"/>
          <w:i/>
          <w:iCs/>
          <w:sz w:val="24"/>
          <w:szCs w:val="24"/>
        </w:rPr>
        <w:t>11B-410.1</w:t>
      </w:r>
    </w:p>
    <w:p w14:paraId="06DEB136"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t>STATEMENT OF REASONS</w:t>
      </w:r>
    </w:p>
    <w:p w14:paraId="23708A2E" w14:textId="0994A65D" w:rsidR="009F27DE" w:rsidRDefault="00B16430" w:rsidP="008C678D">
      <w:pPr>
        <w:spacing w:after="120"/>
        <w:rPr>
          <w:rFonts w:cs="Arial"/>
          <w:sz w:val="24"/>
          <w:szCs w:val="24"/>
        </w:rPr>
      </w:pPr>
      <w:r>
        <w:rPr>
          <w:rFonts w:cs="Arial"/>
          <w:sz w:val="24"/>
          <w:szCs w:val="24"/>
        </w:rPr>
        <w:t xml:space="preserve">DSA proposes to correct the American Society of Mechanical Engineers (ASME) referenced standard </w:t>
      </w:r>
      <w:r w:rsidR="00902F76">
        <w:rPr>
          <w:rFonts w:cs="Arial"/>
          <w:sz w:val="24"/>
          <w:szCs w:val="24"/>
        </w:rPr>
        <w:t>edition</w:t>
      </w:r>
      <w:r>
        <w:rPr>
          <w:rFonts w:cs="Arial"/>
          <w:sz w:val="24"/>
          <w:szCs w:val="24"/>
        </w:rPr>
        <w:t xml:space="preserve"> listed in CBC Chapter 35 with the </w:t>
      </w:r>
      <w:r w:rsidR="00902F76">
        <w:rPr>
          <w:rFonts w:cs="Arial"/>
          <w:sz w:val="24"/>
          <w:szCs w:val="24"/>
        </w:rPr>
        <w:t xml:space="preserve">edition </w:t>
      </w:r>
      <w:r>
        <w:rPr>
          <w:rFonts w:cs="Arial"/>
          <w:sz w:val="24"/>
          <w:szCs w:val="24"/>
        </w:rPr>
        <w:t xml:space="preserve">adopted during </w:t>
      </w:r>
      <w:r w:rsidR="00896876">
        <w:rPr>
          <w:rFonts w:cs="Arial"/>
          <w:sz w:val="24"/>
          <w:szCs w:val="24"/>
        </w:rPr>
        <w:t xml:space="preserve">DSA’s </w:t>
      </w:r>
      <w:r>
        <w:rPr>
          <w:rFonts w:cs="Arial"/>
          <w:sz w:val="24"/>
          <w:szCs w:val="24"/>
        </w:rPr>
        <w:t>2015 triennial rulemaking cycle</w:t>
      </w:r>
      <w:r w:rsidR="00902819">
        <w:rPr>
          <w:rFonts w:cs="Arial"/>
          <w:sz w:val="24"/>
          <w:szCs w:val="24"/>
        </w:rPr>
        <w:t xml:space="preserve"> to provide clarity and eliminate confusion for design professionals and code users</w:t>
      </w:r>
      <w:r w:rsidDel="00902819">
        <w:rPr>
          <w:rFonts w:cs="Arial"/>
          <w:sz w:val="24"/>
          <w:szCs w:val="24"/>
        </w:rPr>
        <w:t>.</w:t>
      </w:r>
    </w:p>
    <w:p w14:paraId="51873BA3" w14:textId="77777777" w:rsidR="00EE1908" w:rsidRDefault="00B160F1" w:rsidP="008C678D">
      <w:pPr>
        <w:spacing w:after="120"/>
        <w:rPr>
          <w:rFonts w:cs="Arial"/>
          <w:sz w:val="24"/>
          <w:szCs w:val="24"/>
        </w:rPr>
      </w:pPr>
      <w:r>
        <w:rPr>
          <w:rFonts w:cs="Arial"/>
          <w:sz w:val="24"/>
          <w:szCs w:val="24"/>
        </w:rPr>
        <w:t xml:space="preserve">As part of their standard process, the International Code Council (ICC) cites the current release of every referenced standard listed in CBC Chapter 35 during each printing cycle. </w:t>
      </w:r>
      <w:r w:rsidR="00B16430" w:rsidRPr="00C838E4">
        <w:rPr>
          <w:rFonts w:cs="Arial"/>
          <w:sz w:val="24"/>
          <w:szCs w:val="24"/>
        </w:rPr>
        <w:t>In accordance with the authority granted under Government Code 4450, DSA adopted ASME A17.1</w:t>
      </w:r>
      <w:r w:rsidR="00077896">
        <w:rPr>
          <w:rFonts w:cs="Arial"/>
          <w:sz w:val="24"/>
          <w:szCs w:val="24"/>
        </w:rPr>
        <w:t>-13</w:t>
      </w:r>
      <w:r w:rsidR="00B16430" w:rsidRPr="00C838E4">
        <w:rPr>
          <w:rFonts w:cs="Arial"/>
          <w:sz w:val="24"/>
          <w:szCs w:val="24"/>
        </w:rPr>
        <w:t>/CSA B44</w:t>
      </w:r>
      <w:r w:rsidR="001A0424">
        <w:rPr>
          <w:rFonts w:cs="Arial"/>
          <w:sz w:val="24"/>
          <w:szCs w:val="24"/>
        </w:rPr>
        <w:t>-2013</w:t>
      </w:r>
      <w:r w:rsidR="00B16430" w:rsidRPr="00C838E4">
        <w:rPr>
          <w:rFonts w:cs="Arial"/>
          <w:sz w:val="24"/>
          <w:szCs w:val="24"/>
        </w:rPr>
        <w:t xml:space="preserve"> and A18.1-2008 during the 2012 </w:t>
      </w:r>
      <w:r w:rsidR="00F80B54">
        <w:rPr>
          <w:rFonts w:cs="Arial"/>
          <w:sz w:val="24"/>
          <w:szCs w:val="24"/>
        </w:rPr>
        <w:t xml:space="preserve">triennial </w:t>
      </w:r>
      <w:r w:rsidR="00B16430" w:rsidRPr="00C838E4">
        <w:rPr>
          <w:rFonts w:cs="Arial"/>
          <w:sz w:val="24"/>
          <w:szCs w:val="24"/>
        </w:rPr>
        <w:t xml:space="preserve">rulemaking cycle to conform with minimum accessibility standards per the 2010 Americans with Disabilities Act Standards (ADAS). </w:t>
      </w:r>
      <w:r w:rsidR="00082F69" w:rsidRPr="009B32DB">
        <w:rPr>
          <w:rFonts w:cs="Arial"/>
          <w:sz w:val="24"/>
          <w:szCs w:val="24"/>
        </w:rPr>
        <w:t xml:space="preserve">Every </w:t>
      </w:r>
      <w:r w:rsidR="00DD0418" w:rsidRPr="009B32DB">
        <w:rPr>
          <w:rFonts w:cs="Arial"/>
          <w:sz w:val="24"/>
          <w:szCs w:val="24"/>
        </w:rPr>
        <w:t xml:space="preserve">subsequent </w:t>
      </w:r>
      <w:r w:rsidR="00082F69" w:rsidRPr="009B32DB">
        <w:rPr>
          <w:rFonts w:cs="Arial"/>
          <w:sz w:val="24"/>
          <w:szCs w:val="24"/>
        </w:rPr>
        <w:t xml:space="preserve">edition of </w:t>
      </w:r>
      <w:r w:rsidR="00DD0418" w:rsidRPr="009B32DB">
        <w:rPr>
          <w:rFonts w:cs="Arial"/>
          <w:sz w:val="24"/>
          <w:szCs w:val="24"/>
        </w:rPr>
        <w:t xml:space="preserve">the specified referenced </w:t>
      </w:r>
      <w:r w:rsidR="00082F69" w:rsidRPr="009B32DB">
        <w:rPr>
          <w:rFonts w:cs="Arial"/>
          <w:sz w:val="24"/>
          <w:szCs w:val="24"/>
        </w:rPr>
        <w:t>standard provide</w:t>
      </w:r>
      <w:r w:rsidR="00DD0418" w:rsidRPr="009B32DB">
        <w:rPr>
          <w:rFonts w:cs="Arial"/>
          <w:sz w:val="24"/>
          <w:szCs w:val="24"/>
        </w:rPr>
        <w:t>s</w:t>
      </w:r>
      <w:r w:rsidR="00082F69" w:rsidRPr="009B32DB">
        <w:rPr>
          <w:rFonts w:cs="Arial"/>
          <w:sz w:val="24"/>
          <w:szCs w:val="24"/>
        </w:rPr>
        <w:t xml:space="preserve"> options that DSA has determined are not in compliance with </w:t>
      </w:r>
      <w:r w:rsidR="00DD0418" w:rsidRPr="009B32DB">
        <w:rPr>
          <w:rFonts w:cs="Arial"/>
          <w:sz w:val="24"/>
          <w:szCs w:val="24"/>
        </w:rPr>
        <w:t xml:space="preserve">the 2010 ADAS and </w:t>
      </w:r>
      <w:r w:rsidR="00896B59" w:rsidRPr="009B32DB">
        <w:rPr>
          <w:rFonts w:cs="Arial"/>
          <w:sz w:val="24"/>
          <w:szCs w:val="24"/>
        </w:rPr>
        <w:t>the</w:t>
      </w:r>
      <w:r w:rsidR="00082F69" w:rsidRPr="009B32DB">
        <w:rPr>
          <w:rFonts w:cs="Arial"/>
          <w:sz w:val="24"/>
          <w:szCs w:val="24"/>
        </w:rPr>
        <w:t xml:space="preserve"> regulations in CBC Chapter 11B</w:t>
      </w:r>
      <w:r w:rsidR="00912911" w:rsidRPr="009B32DB">
        <w:rPr>
          <w:rFonts w:cs="Arial"/>
          <w:sz w:val="24"/>
          <w:szCs w:val="24"/>
        </w:rPr>
        <w:t>.</w:t>
      </w:r>
    </w:p>
    <w:p w14:paraId="1DE1D730" w14:textId="2443FB58" w:rsidR="00C65747" w:rsidRDefault="00B16430" w:rsidP="00834354">
      <w:pPr>
        <w:spacing w:after="120"/>
        <w:rPr>
          <w:rFonts w:cs="Arial"/>
          <w:sz w:val="24"/>
          <w:szCs w:val="24"/>
        </w:rPr>
      </w:pPr>
      <w:r w:rsidRPr="00C838E4">
        <w:rPr>
          <w:rFonts w:cs="Arial"/>
          <w:sz w:val="24"/>
          <w:szCs w:val="24"/>
        </w:rPr>
        <w:t xml:space="preserve">DSA </w:t>
      </w:r>
      <w:r w:rsidR="0033223C">
        <w:rPr>
          <w:rFonts w:cs="Arial"/>
          <w:sz w:val="24"/>
          <w:szCs w:val="24"/>
        </w:rPr>
        <w:t>adopted</w:t>
      </w:r>
      <w:r w:rsidR="0033223C" w:rsidRPr="00C838E4">
        <w:rPr>
          <w:rFonts w:cs="Arial"/>
          <w:sz w:val="24"/>
          <w:szCs w:val="24"/>
        </w:rPr>
        <w:t xml:space="preserve"> </w:t>
      </w:r>
      <w:r w:rsidR="00896B59">
        <w:rPr>
          <w:rFonts w:cs="Arial"/>
          <w:sz w:val="24"/>
          <w:szCs w:val="24"/>
        </w:rPr>
        <w:t>the amendments</w:t>
      </w:r>
      <w:r w:rsidRPr="00C838E4">
        <w:rPr>
          <w:rFonts w:cs="Arial"/>
          <w:sz w:val="24"/>
          <w:szCs w:val="24"/>
        </w:rPr>
        <w:t xml:space="preserve"> </w:t>
      </w:r>
      <w:r w:rsidR="0033223C">
        <w:rPr>
          <w:rFonts w:cs="Arial"/>
          <w:sz w:val="24"/>
          <w:szCs w:val="24"/>
        </w:rPr>
        <w:t>to Part 2 Chapter 35 in</w:t>
      </w:r>
      <w:r w:rsidRPr="00C838E4">
        <w:rPr>
          <w:rFonts w:cs="Arial"/>
          <w:sz w:val="24"/>
          <w:szCs w:val="24"/>
        </w:rPr>
        <w:t xml:space="preserve"> the 2015 </w:t>
      </w:r>
      <w:r w:rsidR="00F80B54">
        <w:rPr>
          <w:rFonts w:cs="Arial"/>
          <w:sz w:val="24"/>
          <w:szCs w:val="24"/>
        </w:rPr>
        <w:t xml:space="preserve">triennial </w:t>
      </w:r>
      <w:r w:rsidRPr="00C838E4">
        <w:rPr>
          <w:rFonts w:cs="Arial"/>
          <w:sz w:val="24"/>
          <w:szCs w:val="24"/>
        </w:rPr>
        <w:t>rulemaking cycle</w:t>
      </w:r>
      <w:r w:rsidR="000E20F2">
        <w:rPr>
          <w:rFonts w:cs="Arial"/>
          <w:sz w:val="24"/>
          <w:szCs w:val="24"/>
        </w:rPr>
        <w:t>.</w:t>
      </w:r>
      <w:r w:rsidR="00EE1908">
        <w:rPr>
          <w:rFonts w:cs="Arial"/>
          <w:sz w:val="24"/>
          <w:szCs w:val="24"/>
        </w:rPr>
        <w:t xml:space="preserve"> </w:t>
      </w:r>
      <w:r w:rsidR="000E20F2">
        <w:rPr>
          <w:rFonts w:cs="Arial"/>
          <w:sz w:val="24"/>
          <w:szCs w:val="24"/>
        </w:rPr>
        <w:t xml:space="preserve">In the 2018 triennial code adoption, </w:t>
      </w:r>
      <w:r w:rsidR="0033223C">
        <w:rPr>
          <w:rFonts w:cs="Arial"/>
          <w:sz w:val="24"/>
          <w:szCs w:val="24"/>
        </w:rPr>
        <w:t xml:space="preserve">BSC </w:t>
      </w:r>
      <w:r w:rsidR="002610A4">
        <w:rPr>
          <w:rFonts w:cs="Arial"/>
          <w:sz w:val="24"/>
          <w:szCs w:val="24"/>
        </w:rPr>
        <w:t xml:space="preserve">established a process to </w:t>
      </w:r>
      <w:r w:rsidR="0022045C">
        <w:rPr>
          <w:rFonts w:cs="Arial"/>
          <w:sz w:val="24"/>
          <w:szCs w:val="24"/>
        </w:rPr>
        <w:t>carry</w:t>
      </w:r>
      <w:r w:rsidR="00F76FA8">
        <w:rPr>
          <w:rFonts w:cs="Arial"/>
          <w:sz w:val="24"/>
          <w:szCs w:val="24"/>
        </w:rPr>
        <w:t xml:space="preserve"> forward </w:t>
      </w:r>
      <w:r w:rsidR="00333AA9">
        <w:rPr>
          <w:rFonts w:cs="Arial"/>
          <w:sz w:val="24"/>
          <w:szCs w:val="24"/>
        </w:rPr>
        <w:t xml:space="preserve">all California amendments </w:t>
      </w:r>
      <w:r w:rsidR="00F848C5">
        <w:rPr>
          <w:rFonts w:cs="Arial"/>
          <w:sz w:val="24"/>
          <w:szCs w:val="24"/>
        </w:rPr>
        <w:t>in Part 2 on behalf</w:t>
      </w:r>
      <w:r w:rsidR="00F76FA8">
        <w:rPr>
          <w:rFonts w:cs="Arial"/>
          <w:sz w:val="24"/>
          <w:szCs w:val="24"/>
        </w:rPr>
        <w:t xml:space="preserve"> of </w:t>
      </w:r>
      <w:r w:rsidR="00333AA9">
        <w:rPr>
          <w:rFonts w:cs="Arial"/>
          <w:sz w:val="24"/>
          <w:szCs w:val="24"/>
        </w:rPr>
        <w:t>state agencies</w:t>
      </w:r>
      <w:r w:rsidR="000E6CB8">
        <w:rPr>
          <w:rFonts w:cs="Arial"/>
          <w:sz w:val="24"/>
          <w:szCs w:val="24"/>
        </w:rPr>
        <w:t xml:space="preserve"> where amendments in the model code are enforced by the local </w:t>
      </w:r>
      <w:proofErr w:type="gramStart"/>
      <w:r w:rsidR="000E6CB8">
        <w:rPr>
          <w:rFonts w:cs="Arial"/>
          <w:sz w:val="24"/>
          <w:szCs w:val="24"/>
        </w:rPr>
        <w:t>jurisdiction</w:t>
      </w:r>
      <w:proofErr w:type="gramEnd"/>
      <w:r w:rsidR="00CB2848">
        <w:rPr>
          <w:rFonts w:cs="Arial"/>
          <w:sz w:val="24"/>
          <w:szCs w:val="24"/>
        </w:rPr>
        <w:t>.</w:t>
      </w:r>
      <w:r w:rsidR="0022045C">
        <w:rPr>
          <w:rFonts w:cs="Arial"/>
          <w:sz w:val="24"/>
          <w:szCs w:val="24"/>
        </w:rPr>
        <w:t xml:space="preserve"> DSA did not </w:t>
      </w:r>
      <w:r w:rsidR="004434E1">
        <w:rPr>
          <w:rFonts w:cs="Arial"/>
          <w:sz w:val="24"/>
          <w:szCs w:val="24"/>
        </w:rPr>
        <w:t xml:space="preserve">specifically address amendments in </w:t>
      </w:r>
      <w:r w:rsidR="00EC70E2">
        <w:rPr>
          <w:rFonts w:cs="Arial"/>
          <w:sz w:val="24"/>
          <w:szCs w:val="24"/>
        </w:rPr>
        <w:t xml:space="preserve">Part 2 Chapter 35 </w:t>
      </w:r>
      <w:r w:rsidR="00C13B8A">
        <w:rPr>
          <w:rFonts w:cs="Arial"/>
          <w:sz w:val="24"/>
          <w:szCs w:val="24"/>
        </w:rPr>
        <w:t xml:space="preserve">in </w:t>
      </w:r>
      <w:r w:rsidR="00147D63">
        <w:rPr>
          <w:rFonts w:cs="Arial"/>
          <w:sz w:val="24"/>
          <w:szCs w:val="24"/>
        </w:rPr>
        <w:t xml:space="preserve">the </w:t>
      </w:r>
      <w:r w:rsidR="00C13B8A">
        <w:rPr>
          <w:rFonts w:cs="Arial"/>
          <w:sz w:val="24"/>
          <w:szCs w:val="24"/>
        </w:rPr>
        <w:t xml:space="preserve">2018 </w:t>
      </w:r>
      <w:r w:rsidR="00147D63">
        <w:rPr>
          <w:rFonts w:cs="Arial"/>
          <w:sz w:val="24"/>
          <w:szCs w:val="24"/>
        </w:rPr>
        <w:t>triennial code adoption,</w:t>
      </w:r>
      <w:r w:rsidR="00C13B8A">
        <w:rPr>
          <w:rFonts w:cs="Arial"/>
          <w:sz w:val="24"/>
          <w:szCs w:val="24"/>
        </w:rPr>
        <w:t xml:space="preserve"> because all California amendments were</w:t>
      </w:r>
      <w:r w:rsidR="00147D63">
        <w:rPr>
          <w:rFonts w:cs="Arial"/>
          <w:sz w:val="24"/>
          <w:szCs w:val="24"/>
        </w:rPr>
        <w:t xml:space="preserve"> carried forward in this process.</w:t>
      </w:r>
    </w:p>
    <w:p w14:paraId="5D4AE137" w14:textId="3CEAEF7F" w:rsidR="006B565B" w:rsidRDefault="00C65747" w:rsidP="00834354">
      <w:pPr>
        <w:spacing w:after="120"/>
        <w:rPr>
          <w:rFonts w:cs="Arial"/>
          <w:sz w:val="24"/>
          <w:szCs w:val="24"/>
        </w:rPr>
      </w:pPr>
      <w:r>
        <w:rPr>
          <w:rFonts w:cs="Arial"/>
          <w:sz w:val="24"/>
          <w:szCs w:val="24"/>
        </w:rPr>
        <w:t xml:space="preserve">Both </w:t>
      </w:r>
      <w:r w:rsidR="00781B1C">
        <w:rPr>
          <w:rFonts w:cs="Arial"/>
          <w:sz w:val="24"/>
          <w:szCs w:val="24"/>
        </w:rPr>
        <w:t xml:space="preserve">BSC </w:t>
      </w:r>
      <w:r>
        <w:rPr>
          <w:rFonts w:cs="Arial"/>
          <w:sz w:val="24"/>
          <w:szCs w:val="24"/>
        </w:rPr>
        <w:t xml:space="preserve">and DSA </w:t>
      </w:r>
      <w:r w:rsidR="001D527C">
        <w:rPr>
          <w:rFonts w:cs="Arial"/>
          <w:sz w:val="24"/>
          <w:szCs w:val="24"/>
        </w:rPr>
        <w:t>may</w:t>
      </w:r>
      <w:r w:rsidR="00781B1C">
        <w:rPr>
          <w:rFonts w:cs="Arial"/>
          <w:sz w:val="24"/>
          <w:szCs w:val="24"/>
        </w:rPr>
        <w:t xml:space="preserve"> </w:t>
      </w:r>
      <w:r w:rsidR="00D833D1">
        <w:rPr>
          <w:rFonts w:cs="Arial"/>
          <w:sz w:val="24"/>
          <w:szCs w:val="24"/>
        </w:rPr>
        <w:t>amend specific sections in Part 2</w:t>
      </w:r>
      <w:r w:rsidR="00005912">
        <w:rPr>
          <w:rFonts w:cs="Arial"/>
          <w:sz w:val="24"/>
          <w:szCs w:val="24"/>
        </w:rPr>
        <w:t xml:space="preserve"> Chapter 35</w:t>
      </w:r>
      <w:r w:rsidR="00D833D1">
        <w:rPr>
          <w:rFonts w:cs="Arial"/>
          <w:sz w:val="24"/>
          <w:szCs w:val="24"/>
        </w:rPr>
        <w:t xml:space="preserve"> under </w:t>
      </w:r>
      <w:r w:rsidR="00E11587">
        <w:rPr>
          <w:rFonts w:cs="Arial"/>
          <w:sz w:val="24"/>
          <w:szCs w:val="24"/>
        </w:rPr>
        <w:t>their respective</w:t>
      </w:r>
      <w:r w:rsidR="00D833D1">
        <w:rPr>
          <w:rFonts w:cs="Arial"/>
          <w:sz w:val="24"/>
          <w:szCs w:val="24"/>
        </w:rPr>
        <w:t xml:space="preserve"> statutory authority.</w:t>
      </w:r>
      <w:r w:rsidR="00005912">
        <w:rPr>
          <w:rFonts w:cs="Arial"/>
          <w:sz w:val="24"/>
          <w:szCs w:val="24"/>
        </w:rPr>
        <w:t xml:space="preserve"> </w:t>
      </w:r>
      <w:r w:rsidR="00D833D1">
        <w:rPr>
          <w:rFonts w:cs="Arial"/>
          <w:sz w:val="24"/>
          <w:szCs w:val="24"/>
        </w:rPr>
        <w:t>I</w:t>
      </w:r>
      <w:r w:rsidR="000E1FFB">
        <w:rPr>
          <w:rFonts w:cs="Arial"/>
          <w:sz w:val="24"/>
          <w:szCs w:val="24"/>
        </w:rPr>
        <w:t>n</w:t>
      </w:r>
      <w:r w:rsidR="00320E78">
        <w:rPr>
          <w:rFonts w:cs="Arial"/>
          <w:sz w:val="24"/>
          <w:szCs w:val="24"/>
        </w:rPr>
        <w:t xml:space="preserve"> its</w:t>
      </w:r>
      <w:r w:rsidR="001958EE">
        <w:rPr>
          <w:rFonts w:cs="Arial"/>
          <w:sz w:val="24"/>
          <w:szCs w:val="24"/>
        </w:rPr>
        <w:t xml:space="preserve"> rulemaking documents from 2015 forward </w:t>
      </w:r>
      <w:r w:rsidR="00CE4855">
        <w:rPr>
          <w:rFonts w:cs="Arial"/>
          <w:sz w:val="24"/>
          <w:szCs w:val="24"/>
        </w:rPr>
        <w:t xml:space="preserve">BSC </w:t>
      </w:r>
      <w:r w:rsidR="001958EE">
        <w:rPr>
          <w:rFonts w:cs="Arial"/>
          <w:sz w:val="24"/>
          <w:szCs w:val="24"/>
        </w:rPr>
        <w:t xml:space="preserve">has indicated that </w:t>
      </w:r>
      <w:r w:rsidR="00992CD9">
        <w:rPr>
          <w:rFonts w:cs="Arial"/>
          <w:sz w:val="24"/>
          <w:szCs w:val="24"/>
        </w:rPr>
        <w:t xml:space="preserve">Part 2 </w:t>
      </w:r>
      <w:r w:rsidR="001958EE">
        <w:rPr>
          <w:rFonts w:cs="Arial"/>
          <w:sz w:val="24"/>
          <w:szCs w:val="24"/>
        </w:rPr>
        <w:t>Chapter 35 is adopted without amendment</w:t>
      </w:r>
      <w:r w:rsidR="00E11587">
        <w:rPr>
          <w:rFonts w:cs="Arial"/>
          <w:sz w:val="24"/>
          <w:szCs w:val="24"/>
        </w:rPr>
        <w:t>; however, this applies only to</w:t>
      </w:r>
      <w:r w:rsidR="00D45004">
        <w:rPr>
          <w:rFonts w:cs="Arial"/>
          <w:sz w:val="24"/>
          <w:szCs w:val="24"/>
        </w:rPr>
        <w:t xml:space="preserve"> </w:t>
      </w:r>
      <w:r w:rsidR="00FF46DD">
        <w:rPr>
          <w:rFonts w:cs="Arial"/>
          <w:sz w:val="24"/>
          <w:szCs w:val="24"/>
        </w:rPr>
        <w:t xml:space="preserve">provisions in the currently referenced standards within </w:t>
      </w:r>
      <w:r w:rsidR="00BC37CF">
        <w:rPr>
          <w:rFonts w:cs="Arial"/>
          <w:sz w:val="24"/>
          <w:szCs w:val="24"/>
        </w:rPr>
        <w:t>BSC’s</w:t>
      </w:r>
      <w:r w:rsidR="00FF46DD">
        <w:rPr>
          <w:rFonts w:cs="Arial"/>
          <w:sz w:val="24"/>
          <w:szCs w:val="24"/>
        </w:rPr>
        <w:t xml:space="preserve"> authority to adopt</w:t>
      </w:r>
      <w:r w:rsidR="00CE4855">
        <w:rPr>
          <w:rFonts w:cs="Arial"/>
          <w:sz w:val="24"/>
          <w:szCs w:val="24"/>
        </w:rPr>
        <w:t xml:space="preserve">. </w:t>
      </w:r>
      <w:r w:rsidR="00005912">
        <w:rPr>
          <w:rFonts w:cs="Arial"/>
          <w:sz w:val="24"/>
          <w:szCs w:val="24"/>
        </w:rPr>
        <w:t xml:space="preserve">DSA has not </w:t>
      </w:r>
      <w:r w:rsidR="00992CD9">
        <w:rPr>
          <w:rFonts w:cs="Arial"/>
          <w:sz w:val="24"/>
          <w:szCs w:val="24"/>
        </w:rPr>
        <w:t xml:space="preserve">further </w:t>
      </w:r>
      <w:r w:rsidR="00005912">
        <w:rPr>
          <w:rFonts w:cs="Arial"/>
          <w:sz w:val="24"/>
          <w:szCs w:val="24"/>
        </w:rPr>
        <w:t xml:space="preserve">amended the referenced standards in Part 2 Chapter </w:t>
      </w:r>
      <w:r w:rsidR="00992CD9">
        <w:rPr>
          <w:rFonts w:cs="Arial"/>
          <w:sz w:val="24"/>
          <w:szCs w:val="24"/>
        </w:rPr>
        <w:t>35 since the 2015 rulemaking</w:t>
      </w:r>
      <w:r w:rsidR="003649D4">
        <w:rPr>
          <w:rFonts w:cs="Arial"/>
          <w:sz w:val="24"/>
          <w:szCs w:val="24"/>
        </w:rPr>
        <w:t xml:space="preserve"> </w:t>
      </w:r>
      <w:r w:rsidR="006B76B8">
        <w:rPr>
          <w:rFonts w:cs="Arial"/>
          <w:sz w:val="24"/>
          <w:szCs w:val="24"/>
        </w:rPr>
        <w:t>and maintains that the amendments made in 2015 are still in effect</w:t>
      </w:r>
      <w:r w:rsidR="006B565B">
        <w:rPr>
          <w:rFonts w:cs="Arial"/>
          <w:sz w:val="24"/>
          <w:szCs w:val="24"/>
        </w:rPr>
        <w:t xml:space="preserve"> because they have been carried over to subsequent triennial editions when BSC carried forward all California amendments previously approved by the Commission</w:t>
      </w:r>
      <w:r w:rsidR="003649D4">
        <w:rPr>
          <w:rFonts w:cs="Arial"/>
          <w:sz w:val="24"/>
          <w:szCs w:val="24"/>
        </w:rPr>
        <w:t xml:space="preserve">. </w:t>
      </w:r>
    </w:p>
    <w:p w14:paraId="0EF5EDB3" w14:textId="043F6B8D" w:rsidR="00EA77D9" w:rsidRDefault="00F848C5" w:rsidP="00834354">
      <w:pPr>
        <w:spacing w:after="120"/>
        <w:rPr>
          <w:rFonts w:cs="Arial"/>
          <w:sz w:val="24"/>
          <w:szCs w:val="24"/>
        </w:rPr>
      </w:pPr>
      <w:r>
        <w:rPr>
          <w:rFonts w:cs="Arial"/>
          <w:sz w:val="24"/>
          <w:szCs w:val="24"/>
        </w:rPr>
        <w:t xml:space="preserve">In its proofing of documents prior to publication, DSA did not catch this </w:t>
      </w:r>
      <w:r w:rsidR="00C7408C">
        <w:rPr>
          <w:rFonts w:cs="Arial"/>
          <w:sz w:val="24"/>
          <w:szCs w:val="24"/>
        </w:rPr>
        <w:t>publication</w:t>
      </w:r>
      <w:r>
        <w:rPr>
          <w:rFonts w:cs="Arial"/>
          <w:sz w:val="24"/>
          <w:szCs w:val="24"/>
        </w:rPr>
        <w:t xml:space="preserve"> </w:t>
      </w:r>
      <w:r w:rsidR="00C705D5">
        <w:rPr>
          <w:rFonts w:cs="Arial"/>
          <w:sz w:val="24"/>
          <w:szCs w:val="24"/>
        </w:rPr>
        <w:t xml:space="preserve">error which cites current editions of referenced standards instead of </w:t>
      </w:r>
      <w:r w:rsidR="00F92BF5">
        <w:rPr>
          <w:rFonts w:cs="Arial"/>
          <w:sz w:val="24"/>
          <w:szCs w:val="24"/>
        </w:rPr>
        <w:t xml:space="preserve">previously adopted DSA amended </w:t>
      </w:r>
      <w:r w:rsidR="007F55B1">
        <w:rPr>
          <w:rFonts w:cs="Arial"/>
          <w:sz w:val="24"/>
          <w:szCs w:val="24"/>
        </w:rPr>
        <w:lastRenderedPageBreak/>
        <w:t xml:space="preserve">references. </w:t>
      </w:r>
      <w:r w:rsidR="00B16430">
        <w:rPr>
          <w:rFonts w:cs="Arial"/>
          <w:sz w:val="24"/>
          <w:szCs w:val="24"/>
        </w:rPr>
        <w:t xml:space="preserve">DSA </w:t>
      </w:r>
      <w:r w:rsidR="007F55B1">
        <w:rPr>
          <w:rFonts w:cs="Arial"/>
          <w:sz w:val="24"/>
          <w:szCs w:val="24"/>
        </w:rPr>
        <w:t>also</w:t>
      </w:r>
      <w:r w:rsidR="00B16430">
        <w:rPr>
          <w:rFonts w:cs="Arial"/>
          <w:sz w:val="24"/>
          <w:szCs w:val="24"/>
        </w:rPr>
        <w:t xml:space="preserve"> identified </w:t>
      </w:r>
      <w:r w:rsidR="007F55B1">
        <w:rPr>
          <w:rFonts w:cs="Arial"/>
          <w:sz w:val="24"/>
          <w:szCs w:val="24"/>
        </w:rPr>
        <w:t xml:space="preserve">that </w:t>
      </w:r>
      <w:r w:rsidR="00B16430">
        <w:rPr>
          <w:rFonts w:cs="Arial"/>
          <w:sz w:val="24"/>
          <w:szCs w:val="24"/>
        </w:rPr>
        <w:t xml:space="preserve">this discrepancy </w:t>
      </w:r>
      <w:r w:rsidR="00B038D9">
        <w:rPr>
          <w:rFonts w:cs="Arial"/>
          <w:sz w:val="24"/>
          <w:szCs w:val="24"/>
        </w:rPr>
        <w:t xml:space="preserve">that was not caught in editions of the CBC from 2015 forward, </w:t>
      </w:r>
      <w:r w:rsidR="007F55B1">
        <w:rPr>
          <w:rFonts w:cs="Arial"/>
          <w:sz w:val="24"/>
          <w:szCs w:val="24"/>
        </w:rPr>
        <w:t xml:space="preserve">even though the amended citations remain in effect because </w:t>
      </w:r>
      <w:r w:rsidR="00FE0C2F">
        <w:rPr>
          <w:rFonts w:cs="Arial"/>
          <w:sz w:val="24"/>
          <w:szCs w:val="24"/>
        </w:rPr>
        <w:t>DSA has not proposed amendments in its</w:t>
      </w:r>
      <w:r w:rsidR="007F55B1">
        <w:rPr>
          <w:rFonts w:cs="Arial"/>
          <w:sz w:val="24"/>
          <w:szCs w:val="24"/>
        </w:rPr>
        <w:t xml:space="preserve"> rulemaking </w:t>
      </w:r>
      <w:r w:rsidR="00FE0C2F">
        <w:rPr>
          <w:rFonts w:cs="Arial"/>
          <w:sz w:val="24"/>
          <w:szCs w:val="24"/>
        </w:rPr>
        <w:t>specifically adopting</w:t>
      </w:r>
      <w:r w:rsidR="00513ED6">
        <w:rPr>
          <w:rFonts w:cs="Arial"/>
          <w:sz w:val="24"/>
          <w:szCs w:val="24"/>
        </w:rPr>
        <w:t xml:space="preserve"> current editions of referenced standards. </w:t>
      </w:r>
    </w:p>
    <w:p w14:paraId="2D16E64B" w14:textId="7CFACE84" w:rsidR="00855997" w:rsidRDefault="00EA77D9" w:rsidP="00855997">
      <w:pPr>
        <w:spacing w:after="120"/>
        <w:rPr>
          <w:rFonts w:cs="Arial"/>
          <w:sz w:val="24"/>
          <w:szCs w:val="24"/>
        </w:rPr>
      </w:pPr>
      <w:r w:rsidRPr="00051D88">
        <w:rPr>
          <w:rFonts w:cs="Arial"/>
          <w:sz w:val="24"/>
          <w:szCs w:val="24"/>
        </w:rPr>
        <w:t xml:space="preserve">This proposal is necessary </w:t>
      </w:r>
      <w:r w:rsidRPr="006970BB">
        <w:rPr>
          <w:rFonts w:cs="Arial"/>
          <w:sz w:val="24"/>
          <w:szCs w:val="24"/>
        </w:rPr>
        <w:t xml:space="preserve">for clarity </w:t>
      </w:r>
      <w:r>
        <w:rPr>
          <w:rFonts w:cs="Arial"/>
          <w:sz w:val="24"/>
          <w:szCs w:val="24"/>
        </w:rPr>
        <w:t>of</w:t>
      </w:r>
      <w:r w:rsidRPr="006970BB">
        <w:rPr>
          <w:rFonts w:cs="Arial"/>
          <w:sz w:val="24"/>
          <w:szCs w:val="24"/>
        </w:rPr>
        <w:t xml:space="preserve"> existing regulations</w:t>
      </w:r>
      <w:r w:rsidR="00855997" w:rsidRPr="007C7550">
        <w:rPr>
          <w:rFonts w:cs="Arial"/>
          <w:sz w:val="24"/>
          <w:szCs w:val="24"/>
        </w:rPr>
        <w:t xml:space="preserve"> and does not materially alter the substance or intent of </w:t>
      </w:r>
      <w:r w:rsidR="009D60AC">
        <w:rPr>
          <w:rFonts w:cs="Arial"/>
          <w:sz w:val="24"/>
          <w:szCs w:val="24"/>
        </w:rPr>
        <w:t>adopted</w:t>
      </w:r>
      <w:r w:rsidR="00855997" w:rsidRPr="007C7550">
        <w:rPr>
          <w:rFonts w:cs="Arial"/>
          <w:sz w:val="24"/>
          <w:szCs w:val="24"/>
        </w:rPr>
        <w:t xml:space="preserve"> regulations.</w:t>
      </w:r>
    </w:p>
    <w:p w14:paraId="622C9A93" w14:textId="3DA4FB53" w:rsidR="00B16430" w:rsidRDefault="005A5C5B" w:rsidP="008B0C9A">
      <w:pPr>
        <w:rPr>
          <w:rFonts w:cs="Arial"/>
          <w:sz w:val="24"/>
          <w:szCs w:val="24"/>
        </w:rPr>
      </w:pPr>
      <w:r>
        <w:rPr>
          <w:rFonts w:cs="Arial"/>
          <w:sz w:val="24"/>
          <w:szCs w:val="24"/>
        </w:rPr>
        <w:t xml:space="preserve">BSC has requested that we include this change in </w:t>
      </w:r>
      <w:r w:rsidR="00722182">
        <w:rPr>
          <w:rFonts w:cs="Arial"/>
          <w:sz w:val="24"/>
          <w:szCs w:val="24"/>
        </w:rPr>
        <w:t xml:space="preserve">present </w:t>
      </w:r>
      <w:r>
        <w:rPr>
          <w:rFonts w:cs="Arial"/>
          <w:sz w:val="24"/>
          <w:szCs w:val="24"/>
        </w:rPr>
        <w:t>rulemaking for transparency</w:t>
      </w:r>
      <w:r w:rsidR="00722182">
        <w:rPr>
          <w:rFonts w:cs="Arial"/>
          <w:sz w:val="24"/>
          <w:szCs w:val="24"/>
        </w:rPr>
        <w:t xml:space="preserve"> purposes</w:t>
      </w:r>
      <w:r w:rsidR="00B038D9">
        <w:rPr>
          <w:rFonts w:cs="Arial"/>
          <w:sz w:val="24"/>
          <w:szCs w:val="24"/>
        </w:rPr>
        <w:t xml:space="preserve"> </w:t>
      </w:r>
      <w:r w:rsidR="00853384">
        <w:rPr>
          <w:rFonts w:cs="Arial"/>
          <w:sz w:val="24"/>
          <w:szCs w:val="24"/>
        </w:rPr>
        <w:t xml:space="preserve">even though this </w:t>
      </w:r>
      <w:r w:rsidR="009916D6">
        <w:rPr>
          <w:rFonts w:cs="Arial"/>
          <w:sz w:val="24"/>
          <w:szCs w:val="24"/>
        </w:rPr>
        <w:t xml:space="preserve">item </w:t>
      </w:r>
      <w:r w:rsidR="00853384">
        <w:rPr>
          <w:rFonts w:cs="Arial"/>
          <w:sz w:val="24"/>
          <w:szCs w:val="24"/>
        </w:rPr>
        <w:t>is a change without regulatory effect</w:t>
      </w:r>
      <w:r w:rsidR="00853384" w:rsidRPr="00051D88">
        <w:rPr>
          <w:rFonts w:cs="Arial"/>
          <w:sz w:val="24"/>
          <w:szCs w:val="24"/>
        </w:rPr>
        <w:t>.</w:t>
      </w:r>
    </w:p>
    <w:p w14:paraId="0D4EDE28"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t>DSA COMMENTS</w:t>
      </w:r>
    </w:p>
    <w:p w14:paraId="25AD504B" w14:textId="77777777" w:rsidR="00B16430" w:rsidRDefault="00B16430" w:rsidP="00C555D2">
      <w:pPr>
        <w:spacing w:after="120"/>
        <w:rPr>
          <w:rFonts w:cs="Arial"/>
          <w:sz w:val="24"/>
          <w:szCs w:val="24"/>
        </w:rPr>
      </w:pPr>
      <w:r>
        <w:rPr>
          <w:rFonts w:cs="Arial"/>
          <w:sz w:val="24"/>
          <w:szCs w:val="24"/>
        </w:rPr>
        <w:t xml:space="preserve">This item is related to </w:t>
      </w:r>
      <w:r w:rsidRPr="005543CE">
        <w:rPr>
          <w:rFonts w:cs="Arial"/>
          <w:sz w:val="24"/>
          <w:szCs w:val="24"/>
        </w:rPr>
        <w:t>Item 25.</w:t>
      </w:r>
    </w:p>
    <w:p w14:paraId="651E516C" w14:textId="77777777" w:rsidR="005E0FB8" w:rsidRDefault="005E0FB8">
      <w:pPr>
        <w:spacing w:after="200" w:line="276" w:lineRule="auto"/>
        <w:rPr>
          <w:rFonts w:cs="Arial"/>
          <w:sz w:val="24"/>
          <w:szCs w:val="24"/>
        </w:rPr>
      </w:pPr>
      <w:r>
        <w:rPr>
          <w:rFonts w:cs="Arial"/>
          <w:sz w:val="24"/>
          <w:szCs w:val="24"/>
        </w:rPr>
        <w:br w:type="page"/>
      </w:r>
    </w:p>
    <w:p w14:paraId="3313E3EB" w14:textId="16696A43" w:rsidR="00B16430" w:rsidRDefault="00B16430">
      <w:pPr>
        <w:spacing w:after="200" w:line="276" w:lineRule="auto"/>
        <w:rPr>
          <w:rFonts w:cs="Arial"/>
          <w:sz w:val="24"/>
          <w:szCs w:val="24"/>
        </w:rPr>
      </w:pPr>
      <w:r>
        <w:rPr>
          <w:rFonts w:cs="Arial"/>
          <w:sz w:val="24"/>
          <w:szCs w:val="24"/>
        </w:rPr>
        <w:lastRenderedPageBreak/>
        <w:br w:type="page"/>
      </w:r>
    </w:p>
    <w:p w14:paraId="7C1C9B13" w14:textId="77777777" w:rsidR="00B16430" w:rsidRPr="00A95FE4" w:rsidRDefault="00B16430" w:rsidP="00834354">
      <w:pPr>
        <w:spacing w:after="120"/>
        <w:rPr>
          <w:rFonts w:cs="Arial"/>
        </w:rPr>
        <w:sectPr w:rsidR="00B16430" w:rsidRPr="00A95FE4" w:rsidSect="00B16430">
          <w:footerReference w:type="default" r:id="rId100"/>
          <w:footerReference w:type="first" r:id="rId101"/>
          <w:type w:val="continuous"/>
          <w:pgSz w:w="12240" w:h="15840"/>
          <w:pgMar w:top="1080" w:right="1080" w:bottom="1080" w:left="1080" w:header="720" w:footer="471" w:gutter="0"/>
          <w:cols w:space="720"/>
          <w:titlePg/>
          <w:docGrid w:linePitch="360"/>
        </w:sectPr>
      </w:pPr>
      <w:r>
        <w:rPr>
          <w:noProof/>
        </w:rPr>
        <w:lastRenderedPageBreak/>
        <w:drawing>
          <wp:inline distT="0" distB="0" distL="0" distR="0" wp14:anchorId="6A6B916B" wp14:editId="51A7B59A">
            <wp:extent cx="1859280" cy="449580"/>
            <wp:effectExtent l="0" t="0" r="7620" b="7620"/>
            <wp:docPr id="227267592" name="Picture 227267592"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9280" cy="449580"/>
                    </a:xfrm>
                    <a:prstGeom prst="rect">
                      <a:avLst/>
                    </a:prstGeom>
                  </pic:spPr>
                </pic:pic>
              </a:graphicData>
            </a:graphic>
          </wp:inline>
        </w:drawing>
      </w:r>
    </w:p>
    <w:p w14:paraId="70762D92" w14:textId="77777777" w:rsidR="00B16430" w:rsidRDefault="00B16430" w:rsidP="00925026">
      <w:pPr>
        <w:pStyle w:val="DSADOCUMENTTITLE"/>
      </w:pPr>
      <w:r w:rsidRPr="00A95FE4">
        <w:t>DSA Code Amendment development</w:t>
      </w:r>
    </w:p>
    <w:p w14:paraId="00BF3C0B" w14:textId="2FDC8C52" w:rsidR="00B16430" w:rsidRPr="00B16430" w:rsidRDefault="00B16430" w:rsidP="00EA4433">
      <w:pPr>
        <w:pStyle w:val="Heading2"/>
        <w:shd w:val="clear" w:color="auto" w:fill="000000" w:themeFill="text1"/>
        <w:spacing w:before="240" w:after="120"/>
        <w:ind w:firstLine="90"/>
        <w:rPr>
          <w:color w:val="000000" w:themeColor="text1"/>
          <w:szCs w:val="24"/>
        </w:rPr>
      </w:pPr>
      <w:r w:rsidRPr="00CC29AE">
        <w:rPr>
          <w:szCs w:val="24"/>
        </w:rPr>
        <w:t>TRACKING</w:t>
      </w:r>
      <w:r>
        <w:rPr>
          <w:szCs w:val="24"/>
        </w:rPr>
        <w:t xml:space="preserve"> </w:t>
      </w:r>
      <w:r>
        <w:rPr>
          <w:color w:val="000000" w:themeColor="text1"/>
          <w:szCs w:val="24"/>
        </w:rPr>
        <w:t>25</w:t>
      </w:r>
    </w:p>
    <w:p w14:paraId="436F2B2B" w14:textId="77777777" w:rsidR="00B16430" w:rsidRPr="00CC29AE" w:rsidRDefault="00B16430" w:rsidP="00CC0DBF">
      <w:pPr>
        <w:spacing w:after="120"/>
        <w:ind w:left="3240" w:hanging="3240"/>
        <w:rPr>
          <w:rFonts w:cs="Arial"/>
          <w:sz w:val="24"/>
          <w:szCs w:val="24"/>
        </w:rPr>
      </w:pPr>
      <w:r w:rsidRPr="00CC29AE">
        <w:rPr>
          <w:rFonts w:cs="Arial"/>
          <w:sz w:val="24"/>
          <w:szCs w:val="24"/>
        </w:rPr>
        <w:t>Date Received:</w:t>
      </w:r>
      <w:r>
        <w:rPr>
          <w:rFonts w:cs="Arial"/>
          <w:sz w:val="24"/>
          <w:szCs w:val="24"/>
        </w:rPr>
        <w:tab/>
      </w:r>
    </w:p>
    <w:p w14:paraId="1AD7DACE" w14:textId="77777777" w:rsidR="00B16430" w:rsidRPr="00CC29AE" w:rsidRDefault="00B16430" w:rsidP="00CC0DBF">
      <w:pPr>
        <w:spacing w:after="120"/>
        <w:ind w:left="3240" w:hanging="3240"/>
        <w:rPr>
          <w:rFonts w:cs="Arial"/>
          <w:sz w:val="24"/>
          <w:szCs w:val="24"/>
        </w:rPr>
      </w:pPr>
      <w:r w:rsidRPr="00CC29AE">
        <w:rPr>
          <w:rFonts w:cs="Arial"/>
          <w:sz w:val="24"/>
          <w:szCs w:val="24"/>
        </w:rPr>
        <w:t>DSA Tracking Number:</w:t>
      </w:r>
      <w:r>
        <w:rPr>
          <w:rFonts w:cs="Arial"/>
          <w:sz w:val="24"/>
          <w:szCs w:val="24"/>
        </w:rPr>
        <w:tab/>
        <w:t>25</w:t>
      </w:r>
    </w:p>
    <w:p w14:paraId="65F1C908" w14:textId="2FBD2C4E" w:rsidR="00B16430" w:rsidRPr="00CC29AE" w:rsidRDefault="00B16430" w:rsidP="00CC0DBF">
      <w:pPr>
        <w:spacing w:after="120"/>
        <w:ind w:left="3240" w:hanging="3240"/>
        <w:rPr>
          <w:rFonts w:cs="Arial"/>
          <w:sz w:val="24"/>
          <w:szCs w:val="24"/>
        </w:rPr>
      </w:pPr>
      <w:r w:rsidRPr="00CC29AE">
        <w:rPr>
          <w:rFonts w:cs="Arial"/>
          <w:sz w:val="24"/>
          <w:szCs w:val="24"/>
        </w:rPr>
        <w:t>Date Reviewed:</w:t>
      </w:r>
      <w:r>
        <w:rPr>
          <w:rFonts w:cs="Arial"/>
          <w:sz w:val="24"/>
          <w:szCs w:val="24"/>
        </w:rPr>
        <w:tab/>
      </w:r>
      <w:r w:rsidR="00360093" w:rsidRPr="00360093">
        <w:rPr>
          <w:rFonts w:cs="Arial"/>
          <w:sz w:val="24"/>
          <w:szCs w:val="24"/>
        </w:rPr>
        <w:t>January 23, 2026</w:t>
      </w:r>
    </w:p>
    <w:p w14:paraId="07BA1A97" w14:textId="7F80EFE2" w:rsidR="00B16430" w:rsidRPr="00CC29AE" w:rsidRDefault="00B16430" w:rsidP="00CC0DBF">
      <w:pPr>
        <w:spacing w:after="120"/>
        <w:ind w:left="3240" w:hanging="3240"/>
        <w:rPr>
          <w:rFonts w:cs="Arial"/>
          <w:sz w:val="24"/>
          <w:szCs w:val="24"/>
        </w:rPr>
      </w:pPr>
      <w:r w:rsidRPr="00CC29AE">
        <w:rPr>
          <w:rFonts w:cs="Arial"/>
          <w:sz w:val="24"/>
          <w:szCs w:val="24"/>
        </w:rPr>
        <w:t>Status:</w:t>
      </w:r>
      <w:r>
        <w:rPr>
          <w:rFonts w:cs="Arial"/>
          <w:sz w:val="24"/>
          <w:szCs w:val="24"/>
        </w:rPr>
        <w:tab/>
      </w:r>
      <w:r w:rsidR="00E92422">
        <w:rPr>
          <w:rFonts w:cs="Arial"/>
          <w:sz w:val="24"/>
          <w:szCs w:val="24"/>
        </w:rPr>
        <w:t>CAC</w:t>
      </w:r>
    </w:p>
    <w:p w14:paraId="099ACECD" w14:textId="77777777" w:rsidR="00B16430" w:rsidRPr="00CC29AE" w:rsidRDefault="00B16430" w:rsidP="00EA4433">
      <w:pPr>
        <w:pStyle w:val="Heading2"/>
        <w:shd w:val="clear" w:color="auto" w:fill="000000" w:themeFill="text1"/>
        <w:spacing w:before="240" w:after="120"/>
        <w:ind w:firstLine="90"/>
        <w:rPr>
          <w:szCs w:val="24"/>
        </w:rPr>
      </w:pPr>
      <w:r w:rsidRPr="00CC29AE">
        <w:rPr>
          <w:szCs w:val="24"/>
        </w:rPr>
        <w:t>APPLICABLE CODE</w:t>
      </w:r>
    </w:p>
    <w:p w14:paraId="12FC4DF1" w14:textId="77777777" w:rsidR="00B16430" w:rsidRPr="00CC29AE" w:rsidRDefault="00B16430" w:rsidP="00CC0DBF">
      <w:pPr>
        <w:spacing w:after="120"/>
        <w:ind w:left="3240" w:hanging="3240"/>
        <w:rPr>
          <w:rFonts w:cs="Arial"/>
          <w:sz w:val="24"/>
          <w:szCs w:val="24"/>
        </w:rPr>
      </w:pPr>
      <w:r w:rsidRPr="00CC29AE">
        <w:rPr>
          <w:rFonts w:cs="Arial"/>
          <w:sz w:val="24"/>
          <w:szCs w:val="24"/>
        </w:rPr>
        <w:t>Applicable Code Section(s):</w:t>
      </w:r>
      <w:r>
        <w:rPr>
          <w:rFonts w:cs="Arial"/>
          <w:sz w:val="24"/>
          <w:szCs w:val="24"/>
        </w:rPr>
        <w:tab/>
        <w:t>CBC Part 2, Chapter 35, Referenced Standards</w:t>
      </w:r>
    </w:p>
    <w:p w14:paraId="7446C441" w14:textId="77777777" w:rsidR="00B16430" w:rsidRPr="00CC29AE" w:rsidRDefault="00B16430" w:rsidP="00CC0DBF">
      <w:pPr>
        <w:spacing w:after="120"/>
        <w:ind w:left="3240" w:hanging="3240"/>
        <w:rPr>
          <w:rFonts w:cs="Arial"/>
          <w:sz w:val="24"/>
          <w:szCs w:val="24"/>
        </w:rPr>
      </w:pPr>
      <w:r w:rsidRPr="00CC29AE">
        <w:rPr>
          <w:rFonts w:cs="Arial"/>
          <w:sz w:val="24"/>
          <w:szCs w:val="24"/>
        </w:rPr>
        <w:t>Topic</w:t>
      </w:r>
      <w:proofErr w:type="gramStart"/>
      <w:r w:rsidRPr="00CC29AE">
        <w:rPr>
          <w:rFonts w:cs="Arial"/>
          <w:sz w:val="24"/>
          <w:szCs w:val="24"/>
        </w:rPr>
        <w:t>:</w:t>
      </w:r>
      <w:r>
        <w:rPr>
          <w:rFonts w:cs="Arial"/>
          <w:sz w:val="24"/>
          <w:szCs w:val="24"/>
        </w:rPr>
        <w:t xml:space="preserve">  </w:t>
      </w:r>
      <w:r>
        <w:rPr>
          <w:rFonts w:cs="Arial"/>
          <w:sz w:val="24"/>
          <w:szCs w:val="24"/>
        </w:rPr>
        <w:tab/>
      </w:r>
      <w:proofErr w:type="gramEnd"/>
      <w:r>
        <w:rPr>
          <w:rFonts w:cs="Arial"/>
          <w:sz w:val="24"/>
          <w:szCs w:val="24"/>
        </w:rPr>
        <w:t>DSA Adopted Versions of BHMA Referenced Standards</w:t>
      </w:r>
    </w:p>
    <w:p w14:paraId="59E3EA2C" w14:textId="77777777" w:rsidR="00B16430" w:rsidRPr="00DD0FE1" w:rsidRDefault="00B16430" w:rsidP="00834354">
      <w:pPr>
        <w:pStyle w:val="Heading2"/>
        <w:shd w:val="clear" w:color="auto" w:fill="000000" w:themeFill="text1"/>
        <w:spacing w:before="240" w:after="120"/>
        <w:ind w:firstLine="90"/>
        <w:rPr>
          <w:szCs w:val="24"/>
        </w:rPr>
      </w:pPr>
      <w:r w:rsidRPr="00CC29AE">
        <w:rPr>
          <w:szCs w:val="24"/>
        </w:rPr>
        <w:t>CURRENT CODE LANGUAGE</w:t>
      </w:r>
    </w:p>
    <w:p w14:paraId="179B7DDE" w14:textId="77777777" w:rsidR="00B16430" w:rsidRDefault="00B16430" w:rsidP="00834354">
      <w:pPr>
        <w:spacing w:after="120"/>
        <w:rPr>
          <w:rFonts w:cs="Arial"/>
          <w:sz w:val="24"/>
          <w:szCs w:val="24"/>
        </w:rPr>
      </w:pPr>
      <w:r w:rsidRPr="00FA6986">
        <w:rPr>
          <w:rFonts w:cs="Arial"/>
          <w:b/>
          <w:bCs/>
          <w:sz w:val="36"/>
          <w:szCs w:val="36"/>
        </w:rPr>
        <w:t>BHMA</w:t>
      </w:r>
      <w:r>
        <w:rPr>
          <w:rFonts w:cs="Arial"/>
          <w:b/>
          <w:bCs/>
          <w:sz w:val="24"/>
          <w:szCs w:val="24"/>
        </w:rPr>
        <w:tab/>
      </w:r>
      <w:r w:rsidRPr="00BE6FAD">
        <w:rPr>
          <w:rFonts w:cs="Arial"/>
          <w:sz w:val="24"/>
          <w:szCs w:val="24"/>
        </w:rPr>
        <w:t>Builders Hardware Manufacturers’ Association …</w:t>
      </w:r>
    </w:p>
    <w:p w14:paraId="433865FF" w14:textId="77777777" w:rsidR="00B16430" w:rsidRPr="00BE6FAD" w:rsidRDefault="00B16430" w:rsidP="00834354">
      <w:pPr>
        <w:rPr>
          <w:rFonts w:cs="Arial"/>
          <w:sz w:val="24"/>
          <w:szCs w:val="24"/>
        </w:rPr>
      </w:pPr>
    </w:p>
    <w:p w14:paraId="65ADB1E4" w14:textId="77777777" w:rsidR="00B16430" w:rsidRPr="00BE6FAD" w:rsidRDefault="00B16430" w:rsidP="00834354">
      <w:pPr>
        <w:spacing w:after="120"/>
        <w:ind w:firstLine="360"/>
        <w:rPr>
          <w:rFonts w:cs="Arial"/>
          <w:b/>
          <w:sz w:val="24"/>
          <w:szCs w:val="24"/>
        </w:rPr>
      </w:pPr>
      <w:r w:rsidRPr="00BE6FAD">
        <w:rPr>
          <w:rFonts w:cs="Arial"/>
          <w:b/>
          <w:sz w:val="24"/>
          <w:szCs w:val="24"/>
        </w:rPr>
        <w:t>A 156.10—2017: Power Operated Pedestrian Doors</w:t>
      </w:r>
    </w:p>
    <w:p w14:paraId="538E51E4" w14:textId="77777777" w:rsidR="00B16430" w:rsidRPr="00BE6FAD" w:rsidRDefault="00B16430" w:rsidP="00834354">
      <w:pPr>
        <w:spacing w:after="120"/>
        <w:ind w:left="720"/>
        <w:rPr>
          <w:rFonts w:cs="Arial"/>
          <w:sz w:val="24"/>
          <w:szCs w:val="24"/>
        </w:rPr>
      </w:pPr>
      <w:r w:rsidRPr="00BE6FAD">
        <w:rPr>
          <w:rFonts w:cs="Arial"/>
          <w:sz w:val="24"/>
          <w:szCs w:val="24"/>
        </w:rPr>
        <w:t xml:space="preserve">1010.3.2, </w:t>
      </w:r>
      <w:r w:rsidRPr="00BE6FAD">
        <w:rPr>
          <w:rFonts w:cs="Arial"/>
          <w:i/>
          <w:sz w:val="24"/>
          <w:szCs w:val="24"/>
        </w:rPr>
        <w:t>11B-404.2.9, 11B-404.3</w:t>
      </w:r>
    </w:p>
    <w:p w14:paraId="15E87E68" w14:textId="77777777" w:rsidR="00B16430" w:rsidRPr="00BE6FAD" w:rsidRDefault="00B16430" w:rsidP="00834354">
      <w:pPr>
        <w:spacing w:after="120"/>
        <w:ind w:firstLine="360"/>
        <w:rPr>
          <w:rFonts w:cs="Arial"/>
          <w:b/>
          <w:sz w:val="24"/>
          <w:szCs w:val="24"/>
        </w:rPr>
      </w:pPr>
      <w:r w:rsidRPr="00BE6FAD">
        <w:rPr>
          <w:rFonts w:cs="Arial"/>
          <w:b/>
          <w:sz w:val="24"/>
          <w:szCs w:val="24"/>
        </w:rPr>
        <w:t>A 156.19—2019: Standard for Power Assist and Low Energy Power Operated Doors</w:t>
      </w:r>
    </w:p>
    <w:p w14:paraId="134628D0" w14:textId="77777777" w:rsidR="00B16430" w:rsidRPr="00BE6FAD" w:rsidRDefault="00B16430" w:rsidP="00834354">
      <w:pPr>
        <w:spacing w:after="120"/>
        <w:ind w:left="720"/>
        <w:rPr>
          <w:rFonts w:cs="Arial"/>
          <w:sz w:val="24"/>
          <w:szCs w:val="24"/>
        </w:rPr>
      </w:pPr>
      <w:r w:rsidRPr="00BE6FAD">
        <w:rPr>
          <w:rFonts w:cs="Arial"/>
          <w:sz w:val="24"/>
          <w:szCs w:val="24"/>
        </w:rPr>
        <w:t xml:space="preserve">1010.3.2, </w:t>
      </w:r>
      <w:r w:rsidRPr="00BE6FAD">
        <w:rPr>
          <w:rFonts w:cs="Arial"/>
          <w:i/>
          <w:sz w:val="24"/>
          <w:szCs w:val="24"/>
        </w:rPr>
        <w:t>11B-404.2.9, 11B-404.3, 11B-408.3.2.1, 11B-409.3.1</w:t>
      </w:r>
    </w:p>
    <w:p w14:paraId="05985C8D" w14:textId="77777777" w:rsidR="00B16430" w:rsidRPr="00DD0FE1" w:rsidRDefault="00B16430" w:rsidP="00834354">
      <w:pPr>
        <w:pStyle w:val="Heading2"/>
        <w:shd w:val="clear" w:color="auto" w:fill="000000" w:themeFill="text1"/>
        <w:spacing w:before="240" w:after="120"/>
        <w:ind w:firstLine="90"/>
        <w:rPr>
          <w:szCs w:val="24"/>
        </w:rPr>
      </w:pPr>
      <w:r w:rsidRPr="00CC29AE">
        <w:rPr>
          <w:szCs w:val="24"/>
        </w:rPr>
        <w:t>SUGGESTED TEXT OF PROPOSED AMENDMENT</w:t>
      </w:r>
    </w:p>
    <w:p w14:paraId="41234E69" w14:textId="77777777" w:rsidR="00B16430" w:rsidRDefault="00B16430" w:rsidP="00834354">
      <w:pPr>
        <w:spacing w:after="120"/>
        <w:rPr>
          <w:rFonts w:cs="Arial"/>
          <w:sz w:val="24"/>
          <w:szCs w:val="24"/>
        </w:rPr>
      </w:pPr>
      <w:r w:rsidRPr="00FA6986">
        <w:rPr>
          <w:rFonts w:cs="Arial"/>
          <w:b/>
          <w:bCs/>
          <w:sz w:val="36"/>
          <w:szCs w:val="36"/>
        </w:rPr>
        <w:t>BHMA</w:t>
      </w:r>
      <w:r>
        <w:rPr>
          <w:rFonts w:cs="Arial"/>
          <w:b/>
          <w:bCs/>
          <w:sz w:val="24"/>
          <w:szCs w:val="24"/>
        </w:rPr>
        <w:tab/>
      </w:r>
      <w:r w:rsidRPr="00BE6FAD">
        <w:rPr>
          <w:rFonts w:cs="Arial"/>
          <w:sz w:val="24"/>
          <w:szCs w:val="24"/>
        </w:rPr>
        <w:t>Builders Hardware Manufacturers’ Association …</w:t>
      </w:r>
    </w:p>
    <w:p w14:paraId="0283ED09" w14:textId="77777777" w:rsidR="00B16430" w:rsidRPr="00BE6FAD" w:rsidRDefault="00B16430" w:rsidP="00834354">
      <w:pPr>
        <w:rPr>
          <w:rFonts w:cs="Arial"/>
          <w:sz w:val="24"/>
          <w:szCs w:val="24"/>
        </w:rPr>
      </w:pPr>
    </w:p>
    <w:p w14:paraId="1A293269" w14:textId="77777777" w:rsidR="00B16430" w:rsidRPr="00BE6FAD" w:rsidRDefault="00B16430" w:rsidP="00834354">
      <w:pPr>
        <w:spacing w:after="120"/>
        <w:ind w:firstLine="360"/>
        <w:rPr>
          <w:rFonts w:cs="Arial"/>
          <w:b/>
          <w:sz w:val="24"/>
          <w:szCs w:val="24"/>
        </w:rPr>
      </w:pPr>
      <w:r w:rsidRPr="00BE6FAD">
        <w:rPr>
          <w:rFonts w:cs="Arial"/>
          <w:b/>
          <w:sz w:val="24"/>
          <w:szCs w:val="24"/>
        </w:rPr>
        <w:t>A 156.10—2017: Power Operated Pedestrian Doors</w:t>
      </w:r>
    </w:p>
    <w:p w14:paraId="397FAC35" w14:textId="77777777" w:rsidR="00B16430" w:rsidRPr="00BE6FAD" w:rsidRDefault="00B16430" w:rsidP="00834354">
      <w:pPr>
        <w:spacing w:after="120"/>
        <w:ind w:left="720"/>
        <w:rPr>
          <w:rFonts w:cs="Arial"/>
          <w:sz w:val="24"/>
          <w:szCs w:val="24"/>
        </w:rPr>
      </w:pPr>
      <w:r w:rsidRPr="00BE6FAD">
        <w:rPr>
          <w:rFonts w:cs="Arial"/>
          <w:sz w:val="24"/>
          <w:szCs w:val="24"/>
        </w:rPr>
        <w:t>1010.3.2</w:t>
      </w:r>
      <w:r w:rsidRPr="00BE6FAD">
        <w:rPr>
          <w:rFonts w:cs="Arial"/>
          <w:strike/>
          <w:sz w:val="24"/>
          <w:szCs w:val="24"/>
        </w:rPr>
        <w:t xml:space="preserve">, </w:t>
      </w:r>
      <w:r w:rsidRPr="00BE6FAD">
        <w:rPr>
          <w:rFonts w:cs="Arial"/>
          <w:i/>
          <w:strike/>
          <w:sz w:val="24"/>
          <w:szCs w:val="24"/>
        </w:rPr>
        <w:t>11B-404.2.9, 11B-404.3</w:t>
      </w:r>
    </w:p>
    <w:p w14:paraId="71FE315C" w14:textId="77777777" w:rsidR="00B16430" w:rsidRPr="00BE6FAD" w:rsidRDefault="00B16430" w:rsidP="00834354">
      <w:pPr>
        <w:spacing w:after="120"/>
        <w:ind w:firstLine="360"/>
        <w:rPr>
          <w:rFonts w:cs="Arial"/>
          <w:b/>
          <w:sz w:val="24"/>
          <w:szCs w:val="24"/>
        </w:rPr>
      </w:pPr>
      <w:r w:rsidRPr="00BE6FAD">
        <w:rPr>
          <w:rFonts w:cs="Arial"/>
          <w:b/>
          <w:sz w:val="24"/>
          <w:szCs w:val="24"/>
        </w:rPr>
        <w:t>A 156.19—2019: Standard for Power Assist and Low Energy Power Operated Doors</w:t>
      </w:r>
    </w:p>
    <w:p w14:paraId="3FB89AE5" w14:textId="77777777" w:rsidR="00B16430" w:rsidRPr="00BE6FAD" w:rsidRDefault="00B16430" w:rsidP="00834354">
      <w:pPr>
        <w:spacing w:after="120"/>
        <w:ind w:left="720"/>
        <w:rPr>
          <w:rFonts w:cs="Arial"/>
          <w:i/>
          <w:strike/>
          <w:sz w:val="24"/>
          <w:szCs w:val="24"/>
        </w:rPr>
      </w:pPr>
      <w:r w:rsidRPr="00BE6FAD">
        <w:rPr>
          <w:rFonts w:cs="Arial"/>
          <w:sz w:val="24"/>
          <w:szCs w:val="24"/>
        </w:rPr>
        <w:t>1010.3.2</w:t>
      </w:r>
      <w:r w:rsidRPr="00BE6FAD">
        <w:rPr>
          <w:rFonts w:cs="Arial"/>
          <w:strike/>
          <w:sz w:val="24"/>
          <w:szCs w:val="24"/>
        </w:rPr>
        <w:t xml:space="preserve">, </w:t>
      </w:r>
      <w:r w:rsidRPr="00BE6FAD">
        <w:rPr>
          <w:rFonts w:cs="Arial"/>
          <w:i/>
          <w:strike/>
          <w:sz w:val="24"/>
          <w:szCs w:val="24"/>
        </w:rPr>
        <w:t>11B-404.2.9, 11B-404.3, 11B-408.3.2.1, 11B-409.3.1</w:t>
      </w:r>
    </w:p>
    <w:p w14:paraId="281B226D" w14:textId="77777777" w:rsidR="00B16430" w:rsidRPr="00BE6FAD" w:rsidRDefault="00B16430" w:rsidP="00834354">
      <w:pPr>
        <w:spacing w:after="120"/>
        <w:ind w:firstLine="360"/>
        <w:rPr>
          <w:rFonts w:cs="Arial"/>
          <w:b/>
          <w:i/>
          <w:sz w:val="24"/>
          <w:szCs w:val="24"/>
          <w:u w:val="single"/>
        </w:rPr>
      </w:pPr>
      <w:r w:rsidRPr="00BE6FAD">
        <w:rPr>
          <w:rFonts w:cs="Arial"/>
          <w:b/>
          <w:i/>
          <w:sz w:val="24"/>
          <w:szCs w:val="24"/>
          <w:u w:val="single"/>
        </w:rPr>
        <w:t>A 156.10—2011: Power Operated Pedestrian Doors</w:t>
      </w:r>
    </w:p>
    <w:p w14:paraId="34048445" w14:textId="77777777" w:rsidR="00B16430" w:rsidRPr="00BE6FAD" w:rsidRDefault="00B16430" w:rsidP="00834354">
      <w:pPr>
        <w:spacing w:after="120"/>
        <w:ind w:left="720"/>
        <w:rPr>
          <w:rFonts w:cs="Arial"/>
          <w:sz w:val="24"/>
          <w:szCs w:val="24"/>
          <w:u w:val="single"/>
        </w:rPr>
      </w:pPr>
      <w:r w:rsidRPr="00BE6FAD">
        <w:rPr>
          <w:rFonts w:cs="Arial"/>
          <w:i/>
          <w:sz w:val="24"/>
          <w:szCs w:val="24"/>
          <w:u w:val="single"/>
        </w:rPr>
        <w:t>11B-404.2.9, 11B-404.3</w:t>
      </w:r>
    </w:p>
    <w:p w14:paraId="2C530849" w14:textId="77777777" w:rsidR="00B16430" w:rsidRPr="00103D88" w:rsidRDefault="00B16430" w:rsidP="00834354">
      <w:pPr>
        <w:spacing w:after="120"/>
        <w:ind w:firstLine="360"/>
        <w:rPr>
          <w:rFonts w:cs="Arial"/>
          <w:b/>
          <w:i/>
          <w:sz w:val="24"/>
          <w:szCs w:val="24"/>
          <w:u w:val="single"/>
        </w:rPr>
      </w:pPr>
      <w:r w:rsidRPr="00BE6FAD">
        <w:rPr>
          <w:rFonts w:cs="Arial"/>
          <w:b/>
          <w:i/>
          <w:sz w:val="24"/>
          <w:szCs w:val="24"/>
          <w:u w:val="single"/>
        </w:rPr>
        <w:t>A 156.19—2013: Standard for Power Assist and Low Energy Power Operated Doors</w:t>
      </w:r>
    </w:p>
    <w:p w14:paraId="08719B5C" w14:textId="77777777" w:rsidR="00B16430" w:rsidRDefault="00B16430" w:rsidP="00834354">
      <w:pPr>
        <w:spacing w:after="120"/>
        <w:ind w:left="720"/>
        <w:rPr>
          <w:rFonts w:cs="Arial"/>
          <w:i/>
          <w:sz w:val="24"/>
          <w:szCs w:val="24"/>
          <w:u w:val="single"/>
        </w:rPr>
      </w:pPr>
      <w:r w:rsidRPr="00BE6FAD">
        <w:rPr>
          <w:rFonts w:cs="Arial"/>
          <w:i/>
          <w:sz w:val="24"/>
          <w:szCs w:val="24"/>
          <w:u w:val="single"/>
        </w:rPr>
        <w:t>11B-404.2.9, 11B-404.3, 11B-408.3.2.1, 11B-409.3.1</w:t>
      </w:r>
    </w:p>
    <w:p w14:paraId="0961CCCD" w14:textId="77777777" w:rsidR="00B16430" w:rsidRPr="00B3406E" w:rsidRDefault="00B16430" w:rsidP="00834354">
      <w:pPr>
        <w:spacing w:after="200" w:line="276" w:lineRule="auto"/>
        <w:rPr>
          <w:rFonts w:cs="Arial"/>
          <w:sz w:val="24"/>
          <w:szCs w:val="24"/>
        </w:rPr>
      </w:pPr>
      <w:r>
        <w:rPr>
          <w:rFonts w:cs="Arial"/>
          <w:sz w:val="24"/>
          <w:szCs w:val="24"/>
        </w:rPr>
        <w:br w:type="page"/>
      </w:r>
    </w:p>
    <w:p w14:paraId="07FA86AE" w14:textId="77777777" w:rsidR="00B16430" w:rsidRPr="00485F9D" w:rsidRDefault="00B16430" w:rsidP="00834354">
      <w:pPr>
        <w:pStyle w:val="Heading2"/>
        <w:shd w:val="clear" w:color="auto" w:fill="000000" w:themeFill="text1"/>
        <w:spacing w:before="240" w:after="120"/>
        <w:ind w:firstLine="90"/>
        <w:rPr>
          <w:szCs w:val="24"/>
        </w:rPr>
      </w:pPr>
      <w:r w:rsidRPr="00CC29AE">
        <w:rPr>
          <w:szCs w:val="24"/>
        </w:rPr>
        <w:lastRenderedPageBreak/>
        <w:t>CODE TEXT IF ADOPTED</w:t>
      </w:r>
    </w:p>
    <w:p w14:paraId="310D6926" w14:textId="77777777" w:rsidR="00B16430" w:rsidRDefault="00B16430" w:rsidP="00834354">
      <w:pPr>
        <w:spacing w:after="120"/>
        <w:rPr>
          <w:rFonts w:cs="Arial"/>
          <w:sz w:val="24"/>
          <w:szCs w:val="24"/>
        </w:rPr>
      </w:pPr>
      <w:r w:rsidRPr="00FA6986">
        <w:rPr>
          <w:rFonts w:cs="Arial"/>
          <w:b/>
          <w:bCs/>
          <w:sz w:val="36"/>
          <w:szCs w:val="36"/>
        </w:rPr>
        <w:t>BHMA</w:t>
      </w:r>
      <w:r>
        <w:rPr>
          <w:rFonts w:cs="Arial"/>
          <w:b/>
          <w:bCs/>
          <w:sz w:val="24"/>
          <w:szCs w:val="24"/>
        </w:rPr>
        <w:tab/>
      </w:r>
      <w:r w:rsidRPr="00BE6FAD">
        <w:rPr>
          <w:rFonts w:cs="Arial"/>
          <w:sz w:val="24"/>
          <w:szCs w:val="24"/>
        </w:rPr>
        <w:t>Builders Hardware Manufacturers’ Association …</w:t>
      </w:r>
      <w:r w:rsidRPr="00BE6FAD">
        <w:rPr>
          <w:rFonts w:cs="Arial"/>
          <w:sz w:val="24"/>
          <w:szCs w:val="24"/>
        </w:rPr>
        <w:tab/>
      </w:r>
    </w:p>
    <w:p w14:paraId="6A87A986" w14:textId="77777777" w:rsidR="00B16430" w:rsidRPr="00BE6FAD" w:rsidRDefault="00B16430" w:rsidP="00834354">
      <w:pPr>
        <w:rPr>
          <w:rFonts w:cs="Arial"/>
          <w:sz w:val="24"/>
          <w:szCs w:val="24"/>
        </w:rPr>
      </w:pPr>
    </w:p>
    <w:p w14:paraId="717F67E6" w14:textId="77777777" w:rsidR="00B16430" w:rsidRPr="00BE6FAD" w:rsidRDefault="00B16430" w:rsidP="00834354">
      <w:pPr>
        <w:spacing w:after="120"/>
        <w:ind w:firstLine="360"/>
        <w:rPr>
          <w:rFonts w:cs="Arial"/>
          <w:b/>
          <w:sz w:val="24"/>
          <w:szCs w:val="24"/>
        </w:rPr>
      </w:pPr>
      <w:r w:rsidRPr="00BE6FAD">
        <w:rPr>
          <w:rFonts w:cs="Arial"/>
          <w:b/>
          <w:sz w:val="24"/>
          <w:szCs w:val="24"/>
        </w:rPr>
        <w:t>A 156.10—2017: Power Operated Pedestrian Doors</w:t>
      </w:r>
    </w:p>
    <w:p w14:paraId="3FC1C3D0" w14:textId="77777777" w:rsidR="00B16430" w:rsidRPr="00BE6FAD" w:rsidRDefault="00B16430" w:rsidP="00834354">
      <w:pPr>
        <w:spacing w:after="120"/>
        <w:ind w:left="720"/>
        <w:rPr>
          <w:rFonts w:cs="Arial"/>
          <w:sz w:val="24"/>
          <w:szCs w:val="24"/>
        </w:rPr>
      </w:pPr>
      <w:r w:rsidRPr="00BE6FAD">
        <w:rPr>
          <w:rFonts w:cs="Arial"/>
          <w:sz w:val="24"/>
          <w:szCs w:val="24"/>
        </w:rPr>
        <w:t>1010.3.2</w:t>
      </w:r>
    </w:p>
    <w:p w14:paraId="0781D3B7" w14:textId="77777777" w:rsidR="00B16430" w:rsidRPr="00BE6FAD" w:rsidRDefault="00B16430" w:rsidP="00834354">
      <w:pPr>
        <w:spacing w:after="120"/>
        <w:ind w:firstLine="360"/>
        <w:rPr>
          <w:rFonts w:cs="Arial"/>
          <w:b/>
          <w:sz w:val="24"/>
          <w:szCs w:val="24"/>
        </w:rPr>
      </w:pPr>
      <w:r w:rsidRPr="00BE6FAD">
        <w:rPr>
          <w:rFonts w:cs="Arial"/>
          <w:b/>
          <w:sz w:val="24"/>
          <w:szCs w:val="24"/>
        </w:rPr>
        <w:t>A 156.19—2019: Standard for Power Assist and Low Energy Power Operated Doors</w:t>
      </w:r>
    </w:p>
    <w:p w14:paraId="1AA3BC18" w14:textId="77777777" w:rsidR="00B16430" w:rsidRPr="00BE6FAD" w:rsidRDefault="00B16430" w:rsidP="00834354">
      <w:pPr>
        <w:spacing w:after="120"/>
        <w:ind w:left="720"/>
        <w:rPr>
          <w:rFonts w:cs="Arial"/>
          <w:i/>
          <w:strike/>
          <w:sz w:val="24"/>
          <w:szCs w:val="24"/>
        </w:rPr>
      </w:pPr>
      <w:r w:rsidRPr="00BE6FAD">
        <w:rPr>
          <w:rFonts w:cs="Arial"/>
          <w:sz w:val="24"/>
          <w:szCs w:val="24"/>
        </w:rPr>
        <w:t>1010.3.2</w:t>
      </w:r>
    </w:p>
    <w:p w14:paraId="1673A96E" w14:textId="77777777" w:rsidR="00B16430" w:rsidRPr="00BE6FAD" w:rsidRDefault="00B16430" w:rsidP="00834354">
      <w:pPr>
        <w:spacing w:after="120"/>
        <w:ind w:firstLine="360"/>
        <w:rPr>
          <w:rFonts w:cs="Arial"/>
          <w:b/>
          <w:i/>
          <w:sz w:val="24"/>
          <w:szCs w:val="24"/>
        </w:rPr>
      </w:pPr>
      <w:r w:rsidRPr="00BE6FAD">
        <w:rPr>
          <w:rFonts w:cs="Arial"/>
          <w:b/>
          <w:i/>
          <w:sz w:val="24"/>
          <w:szCs w:val="24"/>
        </w:rPr>
        <w:t>A 156.10—2011: Power Operated Pedestrian Doors</w:t>
      </w:r>
    </w:p>
    <w:p w14:paraId="6E37AA17" w14:textId="77777777" w:rsidR="00B16430" w:rsidRPr="00BE6FAD" w:rsidRDefault="00B16430" w:rsidP="00834354">
      <w:pPr>
        <w:spacing w:after="120"/>
        <w:ind w:left="720"/>
        <w:rPr>
          <w:rFonts w:cs="Arial"/>
          <w:sz w:val="24"/>
          <w:szCs w:val="24"/>
        </w:rPr>
      </w:pPr>
      <w:r w:rsidRPr="00BE6FAD">
        <w:rPr>
          <w:rFonts w:cs="Arial"/>
          <w:i/>
          <w:sz w:val="24"/>
          <w:szCs w:val="24"/>
        </w:rPr>
        <w:t>11B-404.2.9, 11B-404.3</w:t>
      </w:r>
    </w:p>
    <w:p w14:paraId="688518FB" w14:textId="77777777" w:rsidR="00B16430" w:rsidRPr="00BE6FAD" w:rsidRDefault="00B16430" w:rsidP="00834354">
      <w:pPr>
        <w:spacing w:after="120"/>
        <w:ind w:firstLine="360"/>
        <w:rPr>
          <w:rFonts w:cs="Arial"/>
          <w:b/>
          <w:i/>
          <w:sz w:val="24"/>
          <w:szCs w:val="24"/>
        </w:rPr>
      </w:pPr>
      <w:r w:rsidRPr="00BE6FAD">
        <w:rPr>
          <w:rFonts w:cs="Arial"/>
          <w:b/>
          <w:i/>
          <w:sz w:val="24"/>
          <w:szCs w:val="24"/>
        </w:rPr>
        <w:t>A 156.19—2013: Standard for Power Assist and Low Energy Power Operated Doors</w:t>
      </w:r>
    </w:p>
    <w:p w14:paraId="551C5349" w14:textId="77777777" w:rsidR="00B16430" w:rsidRPr="00BE6FAD" w:rsidRDefault="00B16430" w:rsidP="00834354">
      <w:pPr>
        <w:spacing w:after="120"/>
        <w:ind w:left="720"/>
        <w:rPr>
          <w:rFonts w:cs="Arial"/>
          <w:sz w:val="24"/>
          <w:szCs w:val="24"/>
        </w:rPr>
      </w:pPr>
      <w:r w:rsidRPr="00BE6FAD">
        <w:rPr>
          <w:rFonts w:cs="Arial"/>
          <w:i/>
          <w:sz w:val="24"/>
          <w:szCs w:val="24"/>
        </w:rPr>
        <w:t>11B-404.2.9, 11B-404.3, 11B-408.3.2.1, 11B-409.3.1</w:t>
      </w:r>
    </w:p>
    <w:p w14:paraId="3AB40C42"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t>STATEMENT OF REASONS</w:t>
      </w:r>
    </w:p>
    <w:p w14:paraId="684446BC" w14:textId="08FD359F" w:rsidR="009D60AC" w:rsidRDefault="009D60AC" w:rsidP="008C678D">
      <w:pPr>
        <w:spacing w:after="120"/>
        <w:rPr>
          <w:rFonts w:cs="Arial"/>
          <w:sz w:val="24"/>
          <w:szCs w:val="24"/>
        </w:rPr>
      </w:pPr>
      <w:r>
        <w:rPr>
          <w:rFonts w:cs="Arial"/>
          <w:sz w:val="24"/>
          <w:szCs w:val="24"/>
        </w:rPr>
        <w:t>DSA proposes to correct the DSA proposes to correct the Builders Hardware Manufacturers’ Association (BHMA) referenced standard edition listed in CBC Chapter 35 with the edition adopted during DSA’s  2015 triennial rulemaking cycle to provide clarity and eliminate confusion for design professionals and code users.</w:t>
      </w:r>
    </w:p>
    <w:p w14:paraId="03BAB6DB" w14:textId="2E178D1A" w:rsidR="006E65C6" w:rsidRDefault="009D60AC" w:rsidP="008C678D">
      <w:pPr>
        <w:spacing w:after="120"/>
        <w:rPr>
          <w:rFonts w:cs="Arial"/>
          <w:sz w:val="24"/>
          <w:szCs w:val="24"/>
        </w:rPr>
      </w:pPr>
      <w:r>
        <w:rPr>
          <w:rFonts w:cs="Arial"/>
          <w:sz w:val="24"/>
          <w:szCs w:val="24"/>
        </w:rPr>
        <w:t xml:space="preserve">As part of their standard process, the International Code Council (ICC) cites the current release of every referenced standard listed in CBC Chapter 35 during each printing cycle. </w:t>
      </w:r>
      <w:r w:rsidRPr="00C838E4">
        <w:rPr>
          <w:rFonts w:cs="Arial"/>
          <w:sz w:val="24"/>
          <w:szCs w:val="24"/>
        </w:rPr>
        <w:t xml:space="preserve">In accordance with the authority granted under Government Code 4450, DSA adopted ASME </w:t>
      </w:r>
      <w:r w:rsidR="00103D9C">
        <w:rPr>
          <w:rFonts w:cs="Arial"/>
          <w:sz w:val="24"/>
          <w:szCs w:val="24"/>
        </w:rPr>
        <w:t>BHMA A 156.10-2011</w:t>
      </w:r>
      <w:r w:rsidRPr="00C838E4">
        <w:rPr>
          <w:rFonts w:cs="Arial"/>
          <w:sz w:val="24"/>
          <w:szCs w:val="24"/>
        </w:rPr>
        <w:t xml:space="preserve"> and </w:t>
      </w:r>
      <w:r w:rsidR="00103D9C">
        <w:rPr>
          <w:rFonts w:cs="Arial"/>
          <w:sz w:val="24"/>
          <w:szCs w:val="24"/>
        </w:rPr>
        <w:t>A 156.19-2013</w:t>
      </w:r>
      <w:r w:rsidRPr="00C838E4">
        <w:rPr>
          <w:rFonts w:cs="Arial"/>
          <w:sz w:val="24"/>
          <w:szCs w:val="24"/>
        </w:rPr>
        <w:t xml:space="preserve"> during the 2012 </w:t>
      </w:r>
      <w:r>
        <w:rPr>
          <w:rFonts w:cs="Arial"/>
          <w:sz w:val="24"/>
          <w:szCs w:val="24"/>
        </w:rPr>
        <w:t xml:space="preserve">triennial </w:t>
      </w:r>
      <w:r w:rsidRPr="00C838E4">
        <w:rPr>
          <w:rFonts w:cs="Arial"/>
          <w:sz w:val="24"/>
          <w:szCs w:val="24"/>
        </w:rPr>
        <w:t xml:space="preserve">rulemaking cycle to conform with minimum accessibility standards per the 2010 Americans with Disabilities Act Standards (ADAS). </w:t>
      </w:r>
      <w:r w:rsidR="00A45B36" w:rsidRPr="002F1E78">
        <w:rPr>
          <w:rFonts w:cs="Arial"/>
          <w:sz w:val="24"/>
          <w:szCs w:val="24"/>
        </w:rPr>
        <w:t xml:space="preserve">DSA has not undertaken a study to determine if </w:t>
      </w:r>
      <w:r w:rsidRPr="002F1E78">
        <w:rPr>
          <w:rFonts w:cs="Arial"/>
          <w:sz w:val="24"/>
          <w:szCs w:val="24"/>
        </w:rPr>
        <w:t>subsequent edition</w:t>
      </w:r>
      <w:r w:rsidR="00A45B36" w:rsidRPr="002F1E78">
        <w:rPr>
          <w:rFonts w:cs="Arial"/>
          <w:sz w:val="24"/>
          <w:szCs w:val="24"/>
        </w:rPr>
        <w:t>s</w:t>
      </w:r>
      <w:r w:rsidRPr="002F1E78">
        <w:rPr>
          <w:rFonts w:cs="Arial"/>
          <w:sz w:val="24"/>
          <w:szCs w:val="24"/>
        </w:rPr>
        <w:t xml:space="preserve"> of the specified referenced standard </w:t>
      </w:r>
      <w:r w:rsidR="00A45B36" w:rsidRPr="002F1E78">
        <w:rPr>
          <w:rFonts w:cs="Arial"/>
          <w:sz w:val="24"/>
          <w:szCs w:val="24"/>
        </w:rPr>
        <w:t xml:space="preserve">maintain equivalent </w:t>
      </w:r>
      <w:proofErr w:type="gramStart"/>
      <w:r w:rsidR="00A45B36" w:rsidRPr="002F1E78">
        <w:rPr>
          <w:rFonts w:cs="Arial"/>
          <w:sz w:val="24"/>
          <w:szCs w:val="24"/>
        </w:rPr>
        <w:t>protections</w:t>
      </w:r>
      <w:proofErr w:type="gramEnd"/>
      <w:r w:rsidR="00A45B36" w:rsidRPr="002F1E78">
        <w:rPr>
          <w:rFonts w:cs="Arial"/>
          <w:sz w:val="24"/>
          <w:szCs w:val="24"/>
        </w:rPr>
        <w:t xml:space="preserve"> for accessibility</w:t>
      </w:r>
      <w:r w:rsidRPr="002F1E78">
        <w:rPr>
          <w:rFonts w:cs="Arial"/>
          <w:sz w:val="24"/>
          <w:szCs w:val="24"/>
        </w:rPr>
        <w:t>.</w:t>
      </w:r>
    </w:p>
    <w:p w14:paraId="049C030C" w14:textId="61E2F0C6" w:rsidR="009D60AC" w:rsidRDefault="009D60AC" w:rsidP="009D60AC">
      <w:pPr>
        <w:spacing w:after="120"/>
        <w:rPr>
          <w:rFonts w:cs="Arial"/>
          <w:sz w:val="24"/>
          <w:szCs w:val="24"/>
        </w:rPr>
      </w:pPr>
      <w:r w:rsidRPr="00C838E4">
        <w:rPr>
          <w:rFonts w:cs="Arial"/>
          <w:sz w:val="24"/>
          <w:szCs w:val="24"/>
        </w:rPr>
        <w:t xml:space="preserve">DSA </w:t>
      </w:r>
      <w:r>
        <w:rPr>
          <w:rFonts w:cs="Arial"/>
          <w:sz w:val="24"/>
          <w:szCs w:val="24"/>
        </w:rPr>
        <w:t>adopted</w:t>
      </w:r>
      <w:r w:rsidRPr="00C838E4">
        <w:rPr>
          <w:rFonts w:cs="Arial"/>
          <w:sz w:val="24"/>
          <w:szCs w:val="24"/>
        </w:rPr>
        <w:t xml:space="preserve"> </w:t>
      </w:r>
      <w:r>
        <w:rPr>
          <w:rFonts w:cs="Arial"/>
          <w:sz w:val="24"/>
          <w:szCs w:val="24"/>
        </w:rPr>
        <w:t>the amendments</w:t>
      </w:r>
      <w:r w:rsidRPr="00C838E4">
        <w:rPr>
          <w:rFonts w:cs="Arial"/>
          <w:sz w:val="24"/>
          <w:szCs w:val="24"/>
        </w:rPr>
        <w:t xml:space="preserve"> </w:t>
      </w:r>
      <w:r>
        <w:rPr>
          <w:rFonts w:cs="Arial"/>
          <w:sz w:val="24"/>
          <w:szCs w:val="24"/>
        </w:rPr>
        <w:t>to Part 2 Chapter 35 in</w:t>
      </w:r>
      <w:r w:rsidRPr="00C838E4">
        <w:rPr>
          <w:rFonts w:cs="Arial"/>
          <w:sz w:val="24"/>
          <w:szCs w:val="24"/>
        </w:rPr>
        <w:t xml:space="preserve"> the 2015 </w:t>
      </w:r>
      <w:r>
        <w:rPr>
          <w:rFonts w:cs="Arial"/>
          <w:sz w:val="24"/>
          <w:szCs w:val="24"/>
        </w:rPr>
        <w:t xml:space="preserve">triennial </w:t>
      </w:r>
      <w:r w:rsidRPr="00C838E4">
        <w:rPr>
          <w:rFonts w:cs="Arial"/>
          <w:sz w:val="24"/>
          <w:szCs w:val="24"/>
        </w:rPr>
        <w:t>rulemaking cycle</w:t>
      </w:r>
      <w:r>
        <w:rPr>
          <w:rFonts w:cs="Arial"/>
          <w:sz w:val="24"/>
          <w:szCs w:val="24"/>
        </w:rPr>
        <w:t>.</w:t>
      </w:r>
      <w:r w:rsidR="006E65C6">
        <w:rPr>
          <w:rFonts w:cs="Arial"/>
          <w:sz w:val="24"/>
          <w:szCs w:val="24"/>
        </w:rPr>
        <w:t xml:space="preserve"> </w:t>
      </w:r>
      <w:r>
        <w:rPr>
          <w:rFonts w:cs="Arial"/>
          <w:sz w:val="24"/>
          <w:szCs w:val="24"/>
        </w:rPr>
        <w:t>In the 2018 triennial code adoption, BSC established a process to carry forward all California amendments in Part 2 on behalf of state agencies</w:t>
      </w:r>
      <w:r w:rsidR="00C06433">
        <w:rPr>
          <w:rFonts w:cs="Arial"/>
          <w:sz w:val="24"/>
          <w:szCs w:val="24"/>
        </w:rPr>
        <w:t xml:space="preserve"> wh</w:t>
      </w:r>
      <w:r w:rsidR="000E6CB8">
        <w:rPr>
          <w:rFonts w:cs="Arial"/>
          <w:sz w:val="24"/>
          <w:szCs w:val="24"/>
        </w:rPr>
        <w:t>ere</w:t>
      </w:r>
      <w:r w:rsidR="00C06433">
        <w:rPr>
          <w:rFonts w:cs="Arial"/>
          <w:sz w:val="24"/>
          <w:szCs w:val="24"/>
        </w:rPr>
        <w:t xml:space="preserve"> amendments in the model code</w:t>
      </w:r>
      <w:r w:rsidR="00A00EBD">
        <w:rPr>
          <w:rFonts w:cs="Arial"/>
          <w:sz w:val="24"/>
          <w:szCs w:val="24"/>
        </w:rPr>
        <w:t xml:space="preserve"> are</w:t>
      </w:r>
      <w:r w:rsidR="000E6CB8">
        <w:rPr>
          <w:rFonts w:cs="Arial"/>
          <w:sz w:val="24"/>
          <w:szCs w:val="24"/>
        </w:rPr>
        <w:t xml:space="preserve"> enforced by the local </w:t>
      </w:r>
      <w:proofErr w:type="gramStart"/>
      <w:r w:rsidR="000E6CB8">
        <w:rPr>
          <w:rFonts w:cs="Arial"/>
          <w:sz w:val="24"/>
          <w:szCs w:val="24"/>
        </w:rPr>
        <w:t>jurisdiction</w:t>
      </w:r>
      <w:proofErr w:type="gramEnd"/>
      <w:r>
        <w:rPr>
          <w:rFonts w:cs="Arial"/>
          <w:sz w:val="24"/>
          <w:szCs w:val="24"/>
        </w:rPr>
        <w:t>. DSA did not specifically address amendments in Part 2 Chapter 35 in the 2018 triennial code adoption, because all California amendments were carried forward in this process.</w:t>
      </w:r>
    </w:p>
    <w:p w14:paraId="702DA7B1" w14:textId="77777777" w:rsidR="009D60AC" w:rsidRDefault="009D60AC" w:rsidP="009D60AC">
      <w:pPr>
        <w:spacing w:after="120"/>
        <w:rPr>
          <w:rFonts w:cs="Arial"/>
          <w:sz w:val="24"/>
          <w:szCs w:val="24"/>
        </w:rPr>
      </w:pPr>
      <w:r>
        <w:rPr>
          <w:rFonts w:cs="Arial"/>
          <w:sz w:val="24"/>
          <w:szCs w:val="24"/>
        </w:rPr>
        <w:t xml:space="preserve">Both BSC and DSA may amend specific sections in Part 2 Chapter 35 under their respective statutory authority. In its rulemaking documents from 2015 forward BSC has indicated that Part 2 Chapter 35 is adopted without amendment; however, this applies only to provisions in the currently referenced standards within BSC’s authority to adopt. DSA has not further amended the referenced standards in Part 2 Chapter 35 since the 2015 rulemaking and maintains that the amendments made in 2015 are still in effect because they have been carried over to subsequent triennial editions when BSC carried forward all California amendments previously approved by the Commission. </w:t>
      </w:r>
    </w:p>
    <w:p w14:paraId="22872451" w14:textId="77777777" w:rsidR="009D60AC" w:rsidRDefault="009D60AC" w:rsidP="009D60AC">
      <w:pPr>
        <w:spacing w:after="120"/>
        <w:rPr>
          <w:rFonts w:cs="Arial"/>
          <w:sz w:val="24"/>
          <w:szCs w:val="24"/>
        </w:rPr>
      </w:pPr>
      <w:r>
        <w:rPr>
          <w:rFonts w:cs="Arial"/>
          <w:sz w:val="24"/>
          <w:szCs w:val="24"/>
        </w:rPr>
        <w:t xml:space="preserve">In its proofing of documents prior to publication, DSA did not catch this publication error which cites current editions of referenced standards instead of previously adopted DSA amended references. DSA also identified that this discrepancy that was not caught in editions of the CBC from 2015 forward, even though the amended citations remain in effect because DSA </w:t>
      </w:r>
      <w:r>
        <w:rPr>
          <w:rFonts w:cs="Arial"/>
          <w:sz w:val="24"/>
          <w:szCs w:val="24"/>
        </w:rPr>
        <w:lastRenderedPageBreak/>
        <w:t xml:space="preserve">has not proposed amendments in its rulemaking specifically adopting current editions of referenced standards. </w:t>
      </w:r>
    </w:p>
    <w:p w14:paraId="35890A5F" w14:textId="77777777" w:rsidR="009D60AC" w:rsidRDefault="009D60AC" w:rsidP="009D60AC">
      <w:pPr>
        <w:spacing w:after="120"/>
        <w:rPr>
          <w:rFonts w:cs="Arial"/>
          <w:sz w:val="24"/>
          <w:szCs w:val="24"/>
        </w:rPr>
      </w:pPr>
      <w:r w:rsidRPr="007C7550">
        <w:rPr>
          <w:rFonts w:cs="Arial"/>
          <w:sz w:val="24"/>
          <w:szCs w:val="24"/>
        </w:rPr>
        <w:t xml:space="preserve">This proposal is necessary for clarity of existing regulations and does not materially alter the substance or intent of </w:t>
      </w:r>
      <w:r>
        <w:rPr>
          <w:rFonts w:cs="Arial"/>
          <w:sz w:val="24"/>
          <w:szCs w:val="24"/>
        </w:rPr>
        <w:t xml:space="preserve">adopted </w:t>
      </w:r>
      <w:r w:rsidRPr="007C7550">
        <w:rPr>
          <w:rFonts w:cs="Arial"/>
          <w:sz w:val="24"/>
          <w:szCs w:val="24"/>
        </w:rPr>
        <w:t>regulations.</w:t>
      </w:r>
    </w:p>
    <w:p w14:paraId="5E3EB1A0" w14:textId="2716D849" w:rsidR="009D60AC" w:rsidRDefault="009D60AC" w:rsidP="005D6718">
      <w:pPr>
        <w:rPr>
          <w:rFonts w:cs="Arial"/>
          <w:sz w:val="24"/>
          <w:szCs w:val="24"/>
        </w:rPr>
      </w:pPr>
      <w:r>
        <w:rPr>
          <w:rFonts w:cs="Arial"/>
          <w:sz w:val="24"/>
          <w:szCs w:val="24"/>
        </w:rPr>
        <w:t>BSC has requested that we include this change in present rulemaking for transparency purposes even though this item is a change without regulatory effect</w:t>
      </w:r>
      <w:r w:rsidRPr="00051D88">
        <w:rPr>
          <w:rFonts w:cs="Arial"/>
          <w:sz w:val="24"/>
          <w:szCs w:val="24"/>
        </w:rPr>
        <w:t>.</w:t>
      </w:r>
    </w:p>
    <w:p w14:paraId="38666447" w14:textId="77777777" w:rsidR="00B16430" w:rsidRPr="00CC29AE" w:rsidRDefault="00B16430" w:rsidP="002D51EB">
      <w:pPr>
        <w:pStyle w:val="Heading2"/>
        <w:shd w:val="clear" w:color="auto" w:fill="000000" w:themeFill="text1"/>
        <w:spacing w:before="240" w:after="120"/>
        <w:ind w:firstLine="90"/>
        <w:rPr>
          <w:szCs w:val="24"/>
        </w:rPr>
      </w:pPr>
      <w:r w:rsidRPr="00CC29AE">
        <w:rPr>
          <w:szCs w:val="24"/>
        </w:rPr>
        <w:t>DSA COMMENTS</w:t>
      </w:r>
    </w:p>
    <w:p w14:paraId="2CE47C69" w14:textId="7148CC2D" w:rsidR="008D5A87" w:rsidRPr="00CC29AE" w:rsidRDefault="00B16430" w:rsidP="00C555D2">
      <w:pPr>
        <w:spacing w:after="120"/>
        <w:rPr>
          <w:rFonts w:cs="Arial"/>
          <w:sz w:val="24"/>
          <w:szCs w:val="24"/>
        </w:rPr>
      </w:pPr>
      <w:r>
        <w:rPr>
          <w:rFonts w:cs="Arial"/>
          <w:sz w:val="24"/>
          <w:szCs w:val="24"/>
        </w:rPr>
        <w:t xml:space="preserve">This item is related to </w:t>
      </w:r>
      <w:r w:rsidRPr="005543CE">
        <w:rPr>
          <w:rFonts w:cs="Arial"/>
          <w:sz w:val="24"/>
          <w:szCs w:val="24"/>
        </w:rPr>
        <w:t>Item 24.</w:t>
      </w:r>
    </w:p>
    <w:sectPr w:rsidR="008D5A87" w:rsidRPr="00CC29AE" w:rsidSect="002D51EB">
      <w:footerReference w:type="default" r:id="rId102"/>
      <w:footerReference w:type="first" r:id="rId103"/>
      <w:type w:val="continuous"/>
      <w:pgSz w:w="12240" w:h="15840"/>
      <w:pgMar w:top="1080" w:right="1080" w:bottom="1080" w:left="1080" w:header="72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91C9D" w14:textId="77777777" w:rsidR="005A32F5" w:rsidRDefault="005A32F5" w:rsidP="00192104">
      <w:r>
        <w:separator/>
      </w:r>
    </w:p>
  </w:endnote>
  <w:endnote w:type="continuationSeparator" w:id="0">
    <w:p w14:paraId="0142F149" w14:textId="77777777" w:rsidR="005A32F5" w:rsidRDefault="005A32F5" w:rsidP="00192104">
      <w:r>
        <w:continuationSeparator/>
      </w:r>
    </w:p>
  </w:endnote>
  <w:endnote w:type="continuationNotice" w:id="1">
    <w:p w14:paraId="2E3DCF63" w14:textId="77777777" w:rsidR="005A32F5" w:rsidRDefault="005A3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9807" w14:textId="32D34B02" w:rsidR="00925026" w:rsidRPr="00192104" w:rsidRDefault="00D55EF3"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00925026" w:rsidRPr="00192104">
      <w:rPr>
        <w:rFonts w:cs="Arial"/>
        <w:snapToGrid w:val="0"/>
        <w:sz w:val="18"/>
        <w:szCs w:val="18"/>
      </w:rPr>
      <w:tab/>
    </w:r>
    <w:r w:rsidR="00925026">
      <w:rPr>
        <w:rFonts w:cs="Arial"/>
        <w:snapToGrid w:val="0"/>
        <w:sz w:val="18"/>
        <w:szCs w:val="18"/>
      </w:rPr>
      <w:tab/>
    </w:r>
    <w:r w:rsidR="00925026" w:rsidRPr="00192104">
      <w:rPr>
        <w:rFonts w:cs="Arial"/>
        <w:sz w:val="18"/>
        <w:szCs w:val="18"/>
      </w:rPr>
      <w:t xml:space="preserve">Page </w:t>
    </w:r>
    <w:r w:rsidR="00925026" w:rsidRPr="00192104">
      <w:rPr>
        <w:rStyle w:val="PageNumber"/>
        <w:rFonts w:cs="Arial"/>
        <w:sz w:val="18"/>
        <w:szCs w:val="18"/>
      </w:rPr>
      <w:fldChar w:fldCharType="begin"/>
    </w:r>
    <w:r w:rsidR="00925026" w:rsidRPr="00192104">
      <w:rPr>
        <w:rStyle w:val="PageNumber"/>
        <w:rFonts w:cs="Arial"/>
        <w:sz w:val="18"/>
        <w:szCs w:val="18"/>
      </w:rPr>
      <w:instrText xml:space="preserve"> PAGE </w:instrText>
    </w:r>
    <w:r w:rsidR="00925026" w:rsidRPr="00192104">
      <w:rPr>
        <w:rStyle w:val="PageNumber"/>
        <w:rFonts w:cs="Arial"/>
        <w:sz w:val="18"/>
        <w:szCs w:val="18"/>
      </w:rPr>
      <w:fldChar w:fldCharType="separate"/>
    </w:r>
    <w:r w:rsidR="00EA4433">
      <w:rPr>
        <w:rStyle w:val="PageNumber"/>
        <w:rFonts w:cs="Arial"/>
        <w:noProof/>
        <w:sz w:val="18"/>
        <w:szCs w:val="18"/>
      </w:rPr>
      <w:t>1</w:t>
    </w:r>
    <w:r w:rsidR="00925026" w:rsidRPr="00192104">
      <w:rPr>
        <w:rStyle w:val="PageNumber"/>
        <w:rFonts w:cs="Arial"/>
        <w:sz w:val="18"/>
        <w:szCs w:val="18"/>
      </w:rPr>
      <w:fldChar w:fldCharType="end"/>
    </w:r>
    <w:r w:rsidR="00925026" w:rsidRPr="00192104">
      <w:rPr>
        <w:rStyle w:val="PageNumber"/>
        <w:rFonts w:cs="Arial"/>
        <w:sz w:val="18"/>
        <w:szCs w:val="18"/>
      </w:rPr>
      <w:t xml:space="preserve"> of </w:t>
    </w:r>
    <w:r w:rsidR="00925026" w:rsidRPr="00192104">
      <w:rPr>
        <w:rStyle w:val="PageNumber"/>
        <w:rFonts w:cs="Arial"/>
        <w:sz w:val="18"/>
        <w:szCs w:val="18"/>
      </w:rPr>
      <w:fldChar w:fldCharType="begin"/>
    </w:r>
    <w:r w:rsidR="00925026" w:rsidRPr="00192104">
      <w:rPr>
        <w:rStyle w:val="PageNumber"/>
        <w:rFonts w:cs="Arial"/>
        <w:sz w:val="18"/>
        <w:szCs w:val="18"/>
      </w:rPr>
      <w:instrText xml:space="preserve"> NUMPAGES </w:instrText>
    </w:r>
    <w:r w:rsidR="00925026" w:rsidRPr="00192104">
      <w:rPr>
        <w:rStyle w:val="PageNumber"/>
        <w:rFonts w:cs="Arial"/>
        <w:sz w:val="18"/>
        <w:szCs w:val="18"/>
      </w:rPr>
      <w:fldChar w:fldCharType="separate"/>
    </w:r>
    <w:r w:rsidR="00EA4433">
      <w:rPr>
        <w:rStyle w:val="PageNumber"/>
        <w:rFonts w:cs="Arial"/>
        <w:noProof/>
        <w:sz w:val="18"/>
        <w:szCs w:val="18"/>
      </w:rPr>
      <w:t>1</w:t>
    </w:r>
    <w:r w:rsidR="00925026" w:rsidRPr="00192104">
      <w:rPr>
        <w:rStyle w:val="PageNumber"/>
        <w:rFonts w:cs="Arial"/>
        <w:sz w:val="18"/>
        <w:szCs w:val="18"/>
      </w:rPr>
      <w:fldChar w:fldCharType="end"/>
    </w:r>
  </w:p>
  <w:p w14:paraId="1E5B06EF" w14:textId="77777777" w:rsidR="00925026" w:rsidRDefault="00925026"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C027" w14:textId="77777777" w:rsidR="00DE704E" w:rsidRPr="00192104" w:rsidRDefault="00DE704E"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3E9C6D49" w14:textId="77777777" w:rsidR="00DE704E" w:rsidRPr="00192104" w:rsidRDefault="00DE704E"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AF04" w14:textId="77777777" w:rsidR="002167EB" w:rsidRPr="00192104" w:rsidRDefault="002167EB"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3722149B" w14:textId="77777777" w:rsidR="002167EB" w:rsidRDefault="002167EB"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DDE1" w14:textId="77777777" w:rsidR="002167EB" w:rsidRPr="00192104" w:rsidRDefault="002167EB"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2882C9CC" w14:textId="77777777" w:rsidR="002167EB" w:rsidRPr="00192104" w:rsidRDefault="002167EB"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3C71" w14:textId="77777777" w:rsidR="004461B9" w:rsidRPr="00192104" w:rsidRDefault="004461B9"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248A8096" w14:textId="77777777" w:rsidR="004461B9" w:rsidRDefault="004461B9"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AF86" w14:textId="77777777" w:rsidR="004461B9" w:rsidRPr="00192104" w:rsidRDefault="004461B9"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3B575D41" w14:textId="77777777" w:rsidR="004461B9" w:rsidRPr="00192104" w:rsidRDefault="004461B9"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3EB7" w14:textId="77777777" w:rsidR="00FD0379" w:rsidRPr="00192104" w:rsidRDefault="00FD0379"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7EB4CA71" w14:textId="77777777" w:rsidR="00FD0379" w:rsidRDefault="00FD0379"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2C11" w14:textId="77777777" w:rsidR="00FD0379" w:rsidRPr="00192104" w:rsidRDefault="00FD0379"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7C7A5413" w14:textId="77777777" w:rsidR="00FD0379" w:rsidRPr="00192104" w:rsidRDefault="00FD0379"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4C49" w14:textId="77777777" w:rsidR="004E62BD" w:rsidRDefault="004E62B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0FC0" w14:textId="77777777" w:rsidR="004E62BD" w:rsidRPr="00192104" w:rsidRDefault="004E62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258EE9AE" w14:textId="77777777" w:rsidR="004E62BD" w:rsidRDefault="004E62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C55F" w14:textId="77777777" w:rsidR="004E62BD" w:rsidRPr="00192104" w:rsidRDefault="004E62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3244C5C6" w14:textId="77777777" w:rsidR="004E62BD" w:rsidRPr="00192104" w:rsidRDefault="004E62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4A0B" w14:textId="72AB6B66" w:rsidR="00925026" w:rsidRPr="00192104" w:rsidRDefault="00925026"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3829540D" w14:textId="77777777" w:rsidR="00925026" w:rsidRPr="00192104" w:rsidRDefault="00925026"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3F3F" w14:textId="77777777" w:rsidR="004E62BD" w:rsidRPr="00192104" w:rsidRDefault="004E62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13614029" w14:textId="77777777" w:rsidR="004E62BD" w:rsidRDefault="004E62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8705" w14:textId="77777777" w:rsidR="004E62BD" w:rsidRPr="00192104" w:rsidRDefault="004E62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366F821D" w14:textId="77777777" w:rsidR="004E62BD" w:rsidRPr="00192104" w:rsidRDefault="004E62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AEAA" w14:textId="77777777" w:rsidR="004E62BD" w:rsidRPr="00192104" w:rsidRDefault="004E62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41F77BE3" w14:textId="77777777" w:rsidR="004E62BD" w:rsidRDefault="004E62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D903" w14:textId="77777777" w:rsidR="004E62BD" w:rsidRPr="00192104" w:rsidRDefault="004E62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3D101E7C" w14:textId="77777777" w:rsidR="004E62BD" w:rsidRPr="00192104" w:rsidRDefault="004E62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ADFE" w14:textId="77777777" w:rsidR="004E62BD" w:rsidRPr="00192104" w:rsidRDefault="004E62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24FDB7E0" w14:textId="77777777" w:rsidR="004E62BD" w:rsidRDefault="004E62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1C0B" w14:textId="77777777" w:rsidR="004E62BD" w:rsidRPr="00192104" w:rsidRDefault="004E62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0DC0B4C1" w14:textId="77777777" w:rsidR="004E62BD" w:rsidRPr="00192104" w:rsidRDefault="004E62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37FA" w14:textId="77777777" w:rsidR="004E62BD" w:rsidRPr="00192104" w:rsidRDefault="004E62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5E2B2C43" w14:textId="77777777" w:rsidR="004E62BD" w:rsidRDefault="004E62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6960" w14:textId="77777777" w:rsidR="004E62BD" w:rsidRPr="00192104" w:rsidRDefault="004E62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628578F1" w14:textId="77777777" w:rsidR="004E62BD" w:rsidRPr="00192104" w:rsidRDefault="004E62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3840" w14:textId="77777777" w:rsidR="004E62BD" w:rsidRDefault="004E62B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4E25" w14:textId="77777777" w:rsidR="004E62BD" w:rsidRPr="00192104" w:rsidRDefault="004E62BD"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7F58B44F" w14:textId="77777777" w:rsidR="004E62BD" w:rsidRDefault="004E62B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252F" w14:textId="77777777" w:rsidR="001B34FA" w:rsidRPr="00192104" w:rsidRDefault="001B34FA"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6C257DFF" w14:textId="77777777" w:rsidR="001B34FA" w:rsidRDefault="001B34FA"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590E" w14:textId="77777777" w:rsidR="004E62BD" w:rsidRPr="00192104" w:rsidRDefault="004E62BD"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35203891" w14:textId="77777777" w:rsidR="004E62BD" w:rsidRPr="00192104" w:rsidRDefault="004E62BD"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13E3" w14:textId="77777777" w:rsidR="00843542" w:rsidRDefault="0084354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ECBA" w14:textId="77777777" w:rsidR="00843542" w:rsidRPr="00192104" w:rsidRDefault="00843542"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3A237CC1" w14:textId="77777777" w:rsidR="00843542" w:rsidRDefault="00843542"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BA75" w14:textId="77777777" w:rsidR="00843542" w:rsidRPr="00192104" w:rsidRDefault="00843542"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5632C9EF" w14:textId="77777777" w:rsidR="00843542" w:rsidRPr="00192104" w:rsidRDefault="00843542"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A040" w14:textId="77777777" w:rsidR="00B01CB4" w:rsidRPr="00192104" w:rsidRDefault="00B01CB4"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3A56A818" w14:textId="77777777" w:rsidR="00B01CB4" w:rsidRDefault="00B01CB4"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6F5D" w14:textId="77777777" w:rsidR="00B01CB4" w:rsidRPr="00192104" w:rsidRDefault="00B01CB4"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39B1374D" w14:textId="77777777" w:rsidR="00B01CB4" w:rsidRPr="00192104" w:rsidRDefault="00B01CB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2D5E" w14:textId="77777777" w:rsidR="00FA517C" w:rsidRPr="00192104" w:rsidRDefault="00FA517C"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4961320F" w14:textId="77777777" w:rsidR="00FA517C" w:rsidRDefault="00FA517C"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11F9" w14:textId="77777777" w:rsidR="00FA517C" w:rsidRPr="00192104" w:rsidRDefault="00FA517C"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5968727E" w14:textId="77777777" w:rsidR="00FA517C" w:rsidRPr="00192104" w:rsidRDefault="00FA517C"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C4DF" w14:textId="77777777" w:rsidR="00FA517C" w:rsidRPr="00192104" w:rsidRDefault="00FA517C"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23A09420" w14:textId="77777777" w:rsidR="00FA517C" w:rsidRDefault="00FA517C"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F23E" w14:textId="77777777" w:rsidR="00FA517C" w:rsidRPr="00192104" w:rsidRDefault="00FA517C"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6AE9F1AA" w14:textId="77777777" w:rsidR="00FA517C" w:rsidRPr="00192104" w:rsidRDefault="00FA517C"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CEEB" w14:textId="77777777" w:rsidR="001B34FA" w:rsidRPr="00192104" w:rsidRDefault="001B34FA"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26F00961" w14:textId="77777777" w:rsidR="001B34FA" w:rsidRPr="00192104" w:rsidRDefault="001B34FA"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4B9B" w14:textId="77777777" w:rsidR="00563FE6" w:rsidRPr="00192104" w:rsidRDefault="00563FE6"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3C3045F6" w14:textId="77777777" w:rsidR="00563FE6" w:rsidRDefault="00563FE6"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16F4" w14:textId="77777777" w:rsidR="00563FE6" w:rsidRPr="00192104" w:rsidRDefault="00563FE6"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4FEF67A8" w14:textId="77777777" w:rsidR="00563FE6" w:rsidRPr="00192104" w:rsidRDefault="00563FE6"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F3B7" w14:textId="77777777" w:rsidR="00563FE6" w:rsidRPr="00192104" w:rsidRDefault="00563FE6"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6F2C6C20" w14:textId="77777777" w:rsidR="00563FE6" w:rsidRDefault="00563FE6"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DD28" w14:textId="77777777" w:rsidR="00563FE6" w:rsidRPr="00192104" w:rsidRDefault="00563FE6"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70260B6A" w14:textId="77777777" w:rsidR="00563FE6" w:rsidRPr="00192104" w:rsidRDefault="00563FE6"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6162" w14:textId="77777777" w:rsidR="00563FE6" w:rsidRDefault="00563FE6">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01CB" w14:textId="77777777" w:rsidR="00563FE6" w:rsidRPr="00192104" w:rsidRDefault="00563FE6"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302F9A6B" w14:textId="77777777" w:rsidR="00563FE6" w:rsidRDefault="00563FE6"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B1EF" w14:textId="77777777" w:rsidR="00563FE6" w:rsidRPr="00192104" w:rsidRDefault="00563FE6"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39452512" w14:textId="77777777" w:rsidR="00563FE6" w:rsidRPr="00192104" w:rsidRDefault="00563FE6"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D98E" w14:textId="77777777" w:rsidR="00805573" w:rsidRDefault="00805573">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379D" w14:textId="77777777" w:rsidR="00805573" w:rsidRPr="00192104" w:rsidRDefault="00805573"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152B84DD" w14:textId="77777777" w:rsidR="00805573" w:rsidRDefault="0080557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8E6F" w14:textId="77777777" w:rsidR="00805573" w:rsidRPr="00192104" w:rsidRDefault="0080557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48DA30A9" w14:textId="77777777" w:rsidR="00805573" w:rsidRPr="00192104" w:rsidRDefault="0080557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A287" w14:textId="77777777" w:rsidR="008D5A87" w:rsidRPr="00192104" w:rsidRDefault="008D5A87"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3D36C4D9" w14:textId="77777777" w:rsidR="008D5A87" w:rsidRDefault="008D5A87"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ACBC" w14:textId="77777777" w:rsidR="00555153" w:rsidRPr="00192104" w:rsidRDefault="00555153"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501E6031" w14:textId="77777777" w:rsidR="00555153" w:rsidRDefault="00555153"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30E2" w14:textId="77777777" w:rsidR="00555153" w:rsidRPr="00192104" w:rsidRDefault="00555153"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4D40326E" w14:textId="77777777" w:rsidR="00555153" w:rsidRPr="00192104" w:rsidRDefault="00555153"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6E0D" w14:textId="77777777" w:rsidR="00FF5619" w:rsidRPr="00192104" w:rsidRDefault="00FF5619"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1945D8AB" w14:textId="77777777" w:rsidR="00FF5619" w:rsidRDefault="00FF5619"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656D" w14:textId="77777777" w:rsidR="00FF5619" w:rsidRPr="00192104" w:rsidRDefault="00FF5619"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1AB7C803" w14:textId="77777777" w:rsidR="00FF5619" w:rsidRPr="00192104" w:rsidRDefault="00FF5619"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2541" w14:textId="77777777" w:rsidR="00FF5619" w:rsidRPr="00192104" w:rsidRDefault="00FF5619"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747DE7A1" w14:textId="77777777" w:rsidR="00FF5619" w:rsidRDefault="00FF5619"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A7D8" w14:textId="77777777" w:rsidR="00FF5619" w:rsidRPr="00192104" w:rsidRDefault="00FF5619"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5648CD0E" w14:textId="77777777" w:rsidR="00FF5619" w:rsidRPr="00192104" w:rsidRDefault="00FF5619"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7BF9" w14:textId="77777777" w:rsidR="001F105F" w:rsidRDefault="001F105F">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0404" w14:textId="77777777" w:rsidR="001F105F" w:rsidRPr="00192104" w:rsidRDefault="001F105F"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4D36F54E" w14:textId="77777777" w:rsidR="001F105F" w:rsidRDefault="001F105F"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A1EF" w14:textId="77777777" w:rsidR="001F105F" w:rsidRPr="00192104" w:rsidRDefault="001F105F"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4DB808F1" w14:textId="77777777" w:rsidR="001F105F" w:rsidRPr="00192104" w:rsidRDefault="001F105F"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0D29" w14:textId="77777777" w:rsidR="00747311" w:rsidRPr="00192104" w:rsidRDefault="00747311"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06669D5D" w14:textId="77777777" w:rsidR="00747311" w:rsidRDefault="00747311"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E9A8" w14:textId="77777777" w:rsidR="008D5A87" w:rsidRPr="00192104" w:rsidRDefault="008D5A87"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34EAB443" w14:textId="77777777" w:rsidR="008D5A87" w:rsidRPr="00192104" w:rsidRDefault="008D5A87"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01F8" w14:textId="77777777" w:rsidR="00747311" w:rsidRPr="00192104" w:rsidRDefault="00747311"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6CBF6AE5" w14:textId="77777777" w:rsidR="00747311" w:rsidRPr="00192104" w:rsidRDefault="00747311"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9F59" w14:textId="77777777" w:rsidR="00311EA7" w:rsidRPr="00192104" w:rsidRDefault="00311EA7"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33090827" w14:textId="77777777" w:rsidR="00311EA7" w:rsidRDefault="00311EA7"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C7CE" w14:textId="77777777" w:rsidR="00311EA7" w:rsidRPr="00192104" w:rsidRDefault="00311EA7"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6C10144F" w14:textId="77777777" w:rsidR="00311EA7" w:rsidRPr="00192104" w:rsidRDefault="00311EA7"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7950" w14:textId="77777777" w:rsidR="00B16430" w:rsidRPr="00192104" w:rsidRDefault="00B16430"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388FCB61" w14:textId="77777777" w:rsidR="00B16430" w:rsidRDefault="00B1643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4B04" w14:textId="77777777" w:rsidR="00B16430" w:rsidRPr="00192104" w:rsidRDefault="00B1643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14977DD8" w14:textId="77777777" w:rsidR="00B16430" w:rsidRPr="00192104" w:rsidRDefault="00B1643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3EC1" w14:textId="77777777" w:rsidR="00B16430" w:rsidRPr="00192104" w:rsidRDefault="00B16430"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27CB4F53" w14:textId="77777777" w:rsidR="00B16430" w:rsidRDefault="00B1643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F087" w14:textId="77777777" w:rsidR="00B16430" w:rsidRPr="00192104" w:rsidRDefault="00B1643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0F02707E" w14:textId="77777777" w:rsidR="00B16430" w:rsidRPr="00192104" w:rsidRDefault="00B1643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111B" w14:textId="77777777" w:rsidR="00B16430" w:rsidRPr="00192104" w:rsidRDefault="00B16430"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65BB3C02" w14:textId="77777777" w:rsidR="00B16430" w:rsidRDefault="00B16430"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12DB" w14:textId="77777777" w:rsidR="00B16430" w:rsidRPr="00192104" w:rsidRDefault="00B16430"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3CC538C5" w14:textId="77777777" w:rsidR="00B16430" w:rsidRPr="00192104" w:rsidRDefault="00B16430"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4003" w14:textId="40D6BA56" w:rsidR="00EC334D" w:rsidRPr="00192104" w:rsidRDefault="00045956"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C334D" w:rsidRPr="00192104">
      <w:rPr>
        <w:rFonts w:cs="Arial"/>
        <w:snapToGrid w:val="0"/>
        <w:sz w:val="18"/>
        <w:szCs w:val="18"/>
      </w:rPr>
      <w:tab/>
    </w:r>
    <w:r w:rsidR="00EC334D">
      <w:rPr>
        <w:rFonts w:cs="Arial"/>
        <w:snapToGrid w:val="0"/>
        <w:sz w:val="18"/>
        <w:szCs w:val="18"/>
      </w:rPr>
      <w:tab/>
    </w:r>
    <w:r w:rsidR="00EC334D" w:rsidRPr="00192104">
      <w:rPr>
        <w:rFonts w:cs="Arial"/>
        <w:sz w:val="18"/>
        <w:szCs w:val="18"/>
      </w:rPr>
      <w:t xml:space="preserve">Page </w:t>
    </w:r>
    <w:r w:rsidR="00EC334D" w:rsidRPr="00192104">
      <w:rPr>
        <w:rStyle w:val="PageNumber"/>
        <w:rFonts w:cs="Arial"/>
        <w:sz w:val="18"/>
        <w:szCs w:val="18"/>
      </w:rPr>
      <w:fldChar w:fldCharType="begin"/>
    </w:r>
    <w:r w:rsidR="00EC334D" w:rsidRPr="00192104">
      <w:rPr>
        <w:rStyle w:val="PageNumber"/>
        <w:rFonts w:cs="Arial"/>
        <w:sz w:val="18"/>
        <w:szCs w:val="18"/>
      </w:rPr>
      <w:instrText xml:space="preserve"> PAGE </w:instrText>
    </w:r>
    <w:r w:rsidR="00EC334D" w:rsidRPr="00192104">
      <w:rPr>
        <w:rStyle w:val="PageNumber"/>
        <w:rFonts w:cs="Arial"/>
        <w:sz w:val="18"/>
        <w:szCs w:val="18"/>
      </w:rPr>
      <w:fldChar w:fldCharType="separate"/>
    </w:r>
    <w:r w:rsidR="00EA4433">
      <w:rPr>
        <w:rStyle w:val="PageNumber"/>
        <w:rFonts w:cs="Arial"/>
        <w:noProof/>
        <w:sz w:val="18"/>
        <w:szCs w:val="18"/>
      </w:rPr>
      <w:t>2</w:t>
    </w:r>
    <w:r w:rsidR="00EC334D" w:rsidRPr="00192104">
      <w:rPr>
        <w:rStyle w:val="PageNumber"/>
        <w:rFonts w:cs="Arial"/>
        <w:sz w:val="18"/>
        <w:szCs w:val="18"/>
      </w:rPr>
      <w:fldChar w:fldCharType="end"/>
    </w:r>
    <w:r w:rsidR="00EC334D" w:rsidRPr="00192104">
      <w:rPr>
        <w:rStyle w:val="PageNumber"/>
        <w:rFonts w:cs="Arial"/>
        <w:sz w:val="18"/>
        <w:szCs w:val="18"/>
      </w:rPr>
      <w:t xml:space="preserve"> of </w:t>
    </w:r>
    <w:r w:rsidR="00EC334D" w:rsidRPr="00192104">
      <w:rPr>
        <w:rStyle w:val="PageNumber"/>
        <w:rFonts w:cs="Arial"/>
        <w:sz w:val="18"/>
        <w:szCs w:val="18"/>
      </w:rPr>
      <w:fldChar w:fldCharType="begin"/>
    </w:r>
    <w:r w:rsidR="00EC334D" w:rsidRPr="00192104">
      <w:rPr>
        <w:rStyle w:val="PageNumber"/>
        <w:rFonts w:cs="Arial"/>
        <w:sz w:val="18"/>
        <w:szCs w:val="18"/>
      </w:rPr>
      <w:instrText xml:space="preserve"> NUMPAGES </w:instrText>
    </w:r>
    <w:r w:rsidR="00EC334D" w:rsidRPr="00192104">
      <w:rPr>
        <w:rStyle w:val="PageNumber"/>
        <w:rFonts w:cs="Arial"/>
        <w:sz w:val="18"/>
        <w:szCs w:val="18"/>
      </w:rPr>
      <w:fldChar w:fldCharType="separate"/>
    </w:r>
    <w:r w:rsidR="00EA4433">
      <w:rPr>
        <w:rStyle w:val="PageNumber"/>
        <w:rFonts w:cs="Arial"/>
        <w:noProof/>
        <w:sz w:val="18"/>
        <w:szCs w:val="18"/>
      </w:rPr>
      <w:t>2</w:t>
    </w:r>
    <w:r w:rsidR="00EC334D" w:rsidRPr="00192104">
      <w:rPr>
        <w:rStyle w:val="PageNumber"/>
        <w:rFonts w:cs="Arial"/>
        <w:sz w:val="18"/>
        <w:szCs w:val="18"/>
      </w:rPr>
      <w:fldChar w:fldCharType="end"/>
    </w:r>
  </w:p>
  <w:p w14:paraId="0FF3AF79" w14:textId="77777777" w:rsidR="00EC334D" w:rsidRDefault="00EC334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2823" w14:textId="77777777" w:rsidR="00B500DE" w:rsidRPr="00192104" w:rsidRDefault="00B500DE"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61EA9F81" w14:textId="77777777" w:rsidR="00B500DE" w:rsidRDefault="00B500DE"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9957" w14:textId="738EBAE5" w:rsidR="00192104" w:rsidRPr="00192104" w:rsidRDefault="00BC074F"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192104" w:rsidRPr="00192104">
      <w:rPr>
        <w:rFonts w:cs="Arial"/>
        <w:snapToGrid w:val="0"/>
        <w:sz w:val="18"/>
        <w:szCs w:val="18"/>
      </w:rPr>
      <w:tab/>
    </w:r>
    <w:r w:rsidR="00192104">
      <w:rPr>
        <w:rFonts w:cs="Arial"/>
        <w:snapToGrid w:val="0"/>
        <w:sz w:val="18"/>
        <w:szCs w:val="18"/>
      </w:rPr>
      <w:tab/>
    </w:r>
    <w:r w:rsidR="00192104" w:rsidRPr="00192104">
      <w:rPr>
        <w:rFonts w:cs="Arial"/>
        <w:sz w:val="18"/>
        <w:szCs w:val="18"/>
      </w:rPr>
      <w:t xml:space="preserve">Page </w:t>
    </w:r>
    <w:r w:rsidR="00192104" w:rsidRPr="00192104">
      <w:rPr>
        <w:rStyle w:val="PageNumber"/>
        <w:rFonts w:cs="Arial"/>
        <w:sz w:val="18"/>
        <w:szCs w:val="18"/>
      </w:rPr>
      <w:fldChar w:fldCharType="begin"/>
    </w:r>
    <w:r w:rsidR="00192104" w:rsidRPr="00192104">
      <w:rPr>
        <w:rStyle w:val="PageNumber"/>
        <w:rFonts w:cs="Arial"/>
        <w:sz w:val="18"/>
        <w:szCs w:val="18"/>
      </w:rPr>
      <w:instrText xml:space="preserve"> PAGE </w:instrText>
    </w:r>
    <w:r w:rsidR="00192104" w:rsidRPr="00192104">
      <w:rPr>
        <w:rStyle w:val="PageNumber"/>
        <w:rFonts w:cs="Arial"/>
        <w:sz w:val="18"/>
        <w:szCs w:val="18"/>
      </w:rPr>
      <w:fldChar w:fldCharType="separate"/>
    </w:r>
    <w:r w:rsidR="008913ED">
      <w:rPr>
        <w:rStyle w:val="PageNumber"/>
        <w:rFonts w:cs="Arial"/>
        <w:noProof/>
        <w:sz w:val="18"/>
        <w:szCs w:val="18"/>
      </w:rPr>
      <w:t>1</w:t>
    </w:r>
    <w:r w:rsidR="00192104" w:rsidRPr="00192104">
      <w:rPr>
        <w:rStyle w:val="PageNumber"/>
        <w:rFonts w:cs="Arial"/>
        <w:sz w:val="18"/>
        <w:szCs w:val="18"/>
      </w:rPr>
      <w:fldChar w:fldCharType="end"/>
    </w:r>
    <w:r w:rsidR="00192104" w:rsidRPr="00192104">
      <w:rPr>
        <w:rStyle w:val="PageNumber"/>
        <w:rFonts w:cs="Arial"/>
        <w:sz w:val="18"/>
        <w:szCs w:val="18"/>
      </w:rPr>
      <w:t xml:space="preserve"> of </w:t>
    </w:r>
    <w:r w:rsidR="00192104" w:rsidRPr="00192104">
      <w:rPr>
        <w:rStyle w:val="PageNumber"/>
        <w:rFonts w:cs="Arial"/>
        <w:sz w:val="18"/>
        <w:szCs w:val="18"/>
      </w:rPr>
      <w:fldChar w:fldCharType="begin"/>
    </w:r>
    <w:r w:rsidR="00192104" w:rsidRPr="00192104">
      <w:rPr>
        <w:rStyle w:val="PageNumber"/>
        <w:rFonts w:cs="Arial"/>
        <w:sz w:val="18"/>
        <w:szCs w:val="18"/>
      </w:rPr>
      <w:instrText xml:space="preserve"> NUMPAGES </w:instrText>
    </w:r>
    <w:r w:rsidR="00192104" w:rsidRPr="00192104">
      <w:rPr>
        <w:rStyle w:val="PageNumber"/>
        <w:rFonts w:cs="Arial"/>
        <w:sz w:val="18"/>
        <w:szCs w:val="18"/>
      </w:rPr>
      <w:fldChar w:fldCharType="separate"/>
    </w:r>
    <w:r w:rsidR="008913ED">
      <w:rPr>
        <w:rStyle w:val="PageNumber"/>
        <w:rFonts w:cs="Arial"/>
        <w:noProof/>
        <w:sz w:val="18"/>
        <w:szCs w:val="18"/>
      </w:rPr>
      <w:t>1</w:t>
    </w:r>
    <w:r w:rsidR="00192104" w:rsidRPr="00192104">
      <w:rPr>
        <w:rStyle w:val="PageNumber"/>
        <w:rFonts w:cs="Arial"/>
        <w:sz w:val="18"/>
        <w:szCs w:val="18"/>
      </w:rPr>
      <w:fldChar w:fldCharType="end"/>
    </w:r>
  </w:p>
  <w:p w14:paraId="2C9F59BA" w14:textId="77777777" w:rsidR="00192104" w:rsidRPr="00192104" w:rsidRDefault="0019210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A7E5" w14:textId="77777777" w:rsidR="00B500DE" w:rsidRPr="00192104" w:rsidRDefault="00B500DE"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5C0EEB89" w14:textId="77777777" w:rsidR="00B500DE" w:rsidRPr="00192104" w:rsidRDefault="00B500DE"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2776" w14:textId="77777777" w:rsidR="00DE704E" w:rsidRPr="00192104" w:rsidRDefault="00DE704E" w:rsidP="00EC334D">
    <w:pPr>
      <w:pStyle w:val="Footer"/>
      <w:pBdr>
        <w:top w:val="single" w:sz="4" w:space="0" w:color="auto"/>
      </w:pBdr>
      <w:tabs>
        <w:tab w:val="clear" w:pos="9360"/>
        <w:tab w:val="right" w:pos="10080"/>
      </w:tabs>
      <w:rPr>
        <w:rFonts w:cs="Arial"/>
        <w:snapToGrid w:val="0"/>
        <w:sz w:val="18"/>
        <w:szCs w:val="18"/>
      </w:rPr>
    </w:pPr>
    <w:r>
      <w:rPr>
        <w:rFonts w:cs="Arial"/>
        <w:snapToGrid w:val="0"/>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p>
  <w:p w14:paraId="531A870C" w14:textId="77777777" w:rsidR="00DE704E" w:rsidRDefault="00DE704E"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A5F4" w14:textId="77777777" w:rsidR="005A32F5" w:rsidRDefault="005A32F5" w:rsidP="00192104">
      <w:r>
        <w:separator/>
      </w:r>
    </w:p>
  </w:footnote>
  <w:footnote w:type="continuationSeparator" w:id="0">
    <w:p w14:paraId="141A7B00" w14:textId="77777777" w:rsidR="005A32F5" w:rsidRDefault="005A32F5" w:rsidP="00192104">
      <w:r>
        <w:continuationSeparator/>
      </w:r>
    </w:p>
  </w:footnote>
  <w:footnote w:type="continuationNotice" w:id="1">
    <w:p w14:paraId="6D0A06EE" w14:textId="77777777" w:rsidR="005A32F5" w:rsidRDefault="005A3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52D7" w14:textId="77777777" w:rsidR="004E62BD" w:rsidRDefault="004E62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E685" w14:textId="77777777" w:rsidR="00563FE6" w:rsidRDefault="00563FE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3CC3" w14:textId="77777777" w:rsidR="00563FE6" w:rsidRDefault="00563F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DC91" w14:textId="77777777" w:rsidR="00563FE6" w:rsidRDefault="00563FE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5B3B" w14:textId="77777777" w:rsidR="00805573" w:rsidRDefault="0080557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5CDD" w14:textId="77777777" w:rsidR="00805573" w:rsidRDefault="0080557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1E29" w14:textId="77777777" w:rsidR="00805573" w:rsidRDefault="0080557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B92D" w14:textId="77777777" w:rsidR="001F105F" w:rsidRDefault="001F10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BE7F" w14:textId="77777777" w:rsidR="001F105F" w:rsidRDefault="001F105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DF51" w14:textId="77777777" w:rsidR="001F105F" w:rsidRDefault="001F1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39BE" w14:textId="77777777" w:rsidR="004E62BD" w:rsidRDefault="004E62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C822" w14:textId="77777777" w:rsidR="004E62BD" w:rsidRDefault="004E62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A7D1" w14:textId="77777777" w:rsidR="004E62BD" w:rsidRDefault="004E62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8F68" w14:textId="77777777" w:rsidR="004E62BD" w:rsidRDefault="004E62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48A5" w14:textId="77777777" w:rsidR="004E62BD" w:rsidRDefault="004E62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0A4E" w14:textId="77777777" w:rsidR="00843542" w:rsidRDefault="008435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3E41" w14:textId="77777777" w:rsidR="00843542" w:rsidRDefault="0084354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CA9B" w14:textId="77777777" w:rsidR="00843542" w:rsidRDefault="00843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FD3"/>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34517E5"/>
    <w:multiLevelType w:val="hybridMultilevel"/>
    <w:tmpl w:val="6D04CA3E"/>
    <w:lvl w:ilvl="0" w:tplc="47FC2390">
      <w:start w:val="1"/>
      <w:numFmt w:val="decimal"/>
      <w:lvlText w:val="%1."/>
      <w:lvlJc w:val="left"/>
      <w:pPr>
        <w:ind w:left="1620" w:hanging="360"/>
      </w:pPr>
      <w:rPr>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5844F08"/>
    <w:multiLevelType w:val="hybridMultilevel"/>
    <w:tmpl w:val="D974D186"/>
    <w:lvl w:ilvl="0" w:tplc="9968BA5C">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382E3E"/>
    <w:multiLevelType w:val="hybridMultilevel"/>
    <w:tmpl w:val="F38E53C8"/>
    <w:lvl w:ilvl="0" w:tplc="361C2064">
      <w:start w:val="1"/>
      <w:numFmt w:val="decimal"/>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422225"/>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80979C1"/>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52E4D07"/>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5744603"/>
    <w:multiLevelType w:val="hybridMultilevel"/>
    <w:tmpl w:val="3884AC18"/>
    <w:lvl w:ilvl="0" w:tplc="5D609C48">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432E1"/>
    <w:multiLevelType w:val="hybridMultilevel"/>
    <w:tmpl w:val="019629B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D9C24EC"/>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F5D63B8"/>
    <w:multiLevelType w:val="hybridMultilevel"/>
    <w:tmpl w:val="B24EC94E"/>
    <w:lvl w:ilvl="0" w:tplc="57606D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F1282C"/>
    <w:multiLevelType w:val="hybridMultilevel"/>
    <w:tmpl w:val="9D56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E0A44"/>
    <w:multiLevelType w:val="hybridMultilevel"/>
    <w:tmpl w:val="2E8CF8FC"/>
    <w:lvl w:ilvl="0" w:tplc="835AB7CA">
      <w:start w:val="1"/>
      <w:numFmt w:val="decimal"/>
      <w:lvlText w:val="%1."/>
      <w:lvlJc w:val="left"/>
      <w:pPr>
        <w:ind w:left="1800" w:hanging="360"/>
      </w:pPr>
      <w:rPr>
        <w:rFonts w:hint="default"/>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3A826B0"/>
    <w:multiLevelType w:val="hybridMultilevel"/>
    <w:tmpl w:val="019629B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4BD19D2"/>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24D52A8F"/>
    <w:multiLevelType w:val="hybridMultilevel"/>
    <w:tmpl w:val="DF52F3FA"/>
    <w:lvl w:ilvl="0" w:tplc="FFFFFFFF">
      <w:start w:val="1"/>
      <w:numFmt w:val="decimal"/>
      <w:lvlText w:val="%1."/>
      <w:lvlJc w:val="left"/>
      <w:pPr>
        <w:ind w:left="1080" w:hanging="36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56DB145"/>
    <w:multiLevelType w:val="hybridMultilevel"/>
    <w:tmpl w:val="6BBC7602"/>
    <w:lvl w:ilvl="0" w:tplc="8A3A6F20">
      <w:start w:val="1"/>
      <w:numFmt w:val="decimal"/>
      <w:lvlText w:val="%1."/>
      <w:lvlJc w:val="left"/>
      <w:pPr>
        <w:ind w:left="2520" w:hanging="360"/>
      </w:pPr>
    </w:lvl>
    <w:lvl w:ilvl="1" w:tplc="BFC0BC2A">
      <w:start w:val="1"/>
      <w:numFmt w:val="lowerLetter"/>
      <w:lvlText w:val="%2."/>
      <w:lvlJc w:val="left"/>
      <w:pPr>
        <w:ind w:left="1440" w:hanging="360"/>
      </w:pPr>
    </w:lvl>
    <w:lvl w:ilvl="2" w:tplc="187480FE">
      <w:start w:val="1"/>
      <w:numFmt w:val="lowerRoman"/>
      <w:lvlText w:val="%3."/>
      <w:lvlJc w:val="right"/>
      <w:pPr>
        <w:ind w:left="2160" w:hanging="180"/>
      </w:pPr>
    </w:lvl>
    <w:lvl w:ilvl="3" w:tplc="09707526">
      <w:start w:val="1"/>
      <w:numFmt w:val="decimal"/>
      <w:lvlText w:val="%4."/>
      <w:lvlJc w:val="left"/>
      <w:pPr>
        <w:ind w:left="2880" w:hanging="360"/>
      </w:pPr>
    </w:lvl>
    <w:lvl w:ilvl="4" w:tplc="B086BA60">
      <w:start w:val="1"/>
      <w:numFmt w:val="lowerLetter"/>
      <w:lvlText w:val="%5."/>
      <w:lvlJc w:val="left"/>
      <w:pPr>
        <w:ind w:left="3600" w:hanging="360"/>
      </w:pPr>
    </w:lvl>
    <w:lvl w:ilvl="5" w:tplc="AAF87110">
      <w:start w:val="1"/>
      <w:numFmt w:val="lowerRoman"/>
      <w:lvlText w:val="%6."/>
      <w:lvlJc w:val="right"/>
      <w:pPr>
        <w:ind w:left="4320" w:hanging="180"/>
      </w:pPr>
    </w:lvl>
    <w:lvl w:ilvl="6" w:tplc="E118F93C">
      <w:start w:val="1"/>
      <w:numFmt w:val="decimal"/>
      <w:lvlText w:val="%7."/>
      <w:lvlJc w:val="left"/>
      <w:pPr>
        <w:ind w:left="5040" w:hanging="360"/>
      </w:pPr>
    </w:lvl>
    <w:lvl w:ilvl="7" w:tplc="00AC3BD0">
      <w:start w:val="1"/>
      <w:numFmt w:val="lowerLetter"/>
      <w:lvlText w:val="%8."/>
      <w:lvlJc w:val="left"/>
      <w:pPr>
        <w:ind w:left="5760" w:hanging="360"/>
      </w:pPr>
    </w:lvl>
    <w:lvl w:ilvl="8" w:tplc="14705E44">
      <w:start w:val="1"/>
      <w:numFmt w:val="lowerRoman"/>
      <w:lvlText w:val="%9."/>
      <w:lvlJc w:val="right"/>
      <w:pPr>
        <w:ind w:left="6480" w:hanging="180"/>
      </w:pPr>
    </w:lvl>
  </w:abstractNum>
  <w:abstractNum w:abstractNumId="17" w15:restartNumberingAfterBreak="0">
    <w:nsid w:val="261531AB"/>
    <w:multiLevelType w:val="hybridMultilevel"/>
    <w:tmpl w:val="AC966A70"/>
    <w:lvl w:ilvl="0" w:tplc="FFFFFFFF">
      <w:start w:val="9"/>
      <w:numFmt w:val="decimal"/>
      <w:lvlText w:val="%1."/>
      <w:lvlJc w:val="left"/>
      <w:pPr>
        <w:ind w:left="180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392505"/>
    <w:multiLevelType w:val="multilevel"/>
    <w:tmpl w:val="CBC4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7652FF"/>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2BF92D4A"/>
    <w:multiLevelType w:val="hybridMultilevel"/>
    <w:tmpl w:val="B24EC94E"/>
    <w:lvl w:ilvl="0" w:tplc="FFFFFFFF">
      <w:start w:val="1"/>
      <w:numFmt w:val="lowerLetter"/>
      <w:lvlText w:val="%1."/>
      <w:lvlJc w:val="left"/>
      <w:pPr>
        <w:ind w:left="1890" w:hanging="360"/>
      </w:pPr>
      <w:rPr>
        <w:rFonts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21" w15:restartNumberingAfterBreak="0">
    <w:nsid w:val="2E775A46"/>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378E024E"/>
    <w:multiLevelType w:val="hybridMultilevel"/>
    <w:tmpl w:val="DF52F3FA"/>
    <w:lvl w:ilvl="0" w:tplc="FFFFFFFF">
      <w:start w:val="1"/>
      <w:numFmt w:val="decimal"/>
      <w:lvlText w:val="%1."/>
      <w:lvlJc w:val="left"/>
      <w:pPr>
        <w:ind w:left="1080" w:hanging="36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A70114E"/>
    <w:multiLevelType w:val="hybridMultilevel"/>
    <w:tmpl w:val="2D62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F25E2"/>
    <w:multiLevelType w:val="hybridMultilevel"/>
    <w:tmpl w:val="F38E53C8"/>
    <w:lvl w:ilvl="0" w:tplc="FFFFFFFF">
      <w:start w:val="1"/>
      <w:numFmt w:val="decimal"/>
      <w:lvlText w:val="(%1)"/>
      <w:lvlJc w:val="left"/>
      <w:pPr>
        <w:ind w:left="1080" w:hanging="36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C054334"/>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1400468"/>
    <w:multiLevelType w:val="hybridMultilevel"/>
    <w:tmpl w:val="019629B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9E34ADC"/>
    <w:multiLevelType w:val="hybridMultilevel"/>
    <w:tmpl w:val="C95A37A6"/>
    <w:lvl w:ilvl="0" w:tplc="6A70E62C">
      <w:start w:val="9"/>
      <w:numFmt w:val="decimal"/>
      <w:lvlText w:val="%1."/>
      <w:lvlJc w:val="left"/>
      <w:pPr>
        <w:ind w:left="180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03429"/>
    <w:multiLevelType w:val="hybridMultilevel"/>
    <w:tmpl w:val="6D4C9B2E"/>
    <w:lvl w:ilvl="0" w:tplc="B4C0C4EE">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F57DF6"/>
    <w:multiLevelType w:val="hybridMultilevel"/>
    <w:tmpl w:val="DF52F3FA"/>
    <w:lvl w:ilvl="0" w:tplc="D6E2135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B95F1F"/>
    <w:multiLevelType w:val="hybridMultilevel"/>
    <w:tmpl w:val="83DC200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565A7C69"/>
    <w:multiLevelType w:val="hybridMultilevel"/>
    <w:tmpl w:val="6D04CA3E"/>
    <w:lvl w:ilvl="0" w:tplc="FFFFFFFF">
      <w:start w:val="1"/>
      <w:numFmt w:val="decimal"/>
      <w:lvlText w:val="%1."/>
      <w:lvlJc w:val="left"/>
      <w:pPr>
        <w:ind w:left="1440" w:hanging="360"/>
      </w:pPr>
      <w:rPr>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D6820A8"/>
    <w:multiLevelType w:val="hybridMultilevel"/>
    <w:tmpl w:val="00BA60B2"/>
    <w:lvl w:ilvl="0" w:tplc="E58CA94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9267DF"/>
    <w:multiLevelType w:val="hybridMultilevel"/>
    <w:tmpl w:val="220CA1F0"/>
    <w:lvl w:ilvl="0" w:tplc="B4C0C4EE">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10B24C5"/>
    <w:multiLevelType w:val="hybridMultilevel"/>
    <w:tmpl w:val="AC966A70"/>
    <w:lvl w:ilvl="0" w:tplc="58D2D1B0">
      <w:start w:val="9"/>
      <w:numFmt w:val="decimal"/>
      <w:lvlText w:val="%1."/>
      <w:lvlJc w:val="left"/>
      <w:pPr>
        <w:ind w:left="180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31F62"/>
    <w:multiLevelType w:val="hybridMultilevel"/>
    <w:tmpl w:val="5AEC873E"/>
    <w:lvl w:ilvl="0" w:tplc="B4C0C4EE">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1955B16"/>
    <w:multiLevelType w:val="hybridMultilevel"/>
    <w:tmpl w:val="59BACC12"/>
    <w:lvl w:ilvl="0" w:tplc="B4C0C4EE">
      <w:start w:val="1"/>
      <w:numFmt w:val="decimal"/>
      <w:lvlText w:val="%1."/>
      <w:lvlJc w:val="left"/>
      <w:pPr>
        <w:ind w:left="180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A6F6E"/>
    <w:multiLevelType w:val="hybridMultilevel"/>
    <w:tmpl w:val="24A07A1C"/>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B0F60FC"/>
    <w:multiLevelType w:val="hybridMultilevel"/>
    <w:tmpl w:val="F38E53C8"/>
    <w:lvl w:ilvl="0" w:tplc="FFFFFFFF">
      <w:start w:val="1"/>
      <w:numFmt w:val="decimal"/>
      <w:lvlText w:val="(%1)"/>
      <w:lvlJc w:val="left"/>
      <w:pPr>
        <w:ind w:left="1080" w:hanging="360"/>
      </w:pPr>
      <w:rPr>
        <w:rFonts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B8C2387"/>
    <w:multiLevelType w:val="hybridMultilevel"/>
    <w:tmpl w:val="44B8A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03F22"/>
    <w:multiLevelType w:val="hybridMultilevel"/>
    <w:tmpl w:val="019629B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DF1040D"/>
    <w:multiLevelType w:val="hybridMultilevel"/>
    <w:tmpl w:val="019629B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3EA2656"/>
    <w:multiLevelType w:val="hybridMultilevel"/>
    <w:tmpl w:val="CE1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B77369"/>
    <w:multiLevelType w:val="hybridMultilevel"/>
    <w:tmpl w:val="83DC2004"/>
    <w:lvl w:ilvl="0" w:tplc="930A58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5371B82"/>
    <w:multiLevelType w:val="hybridMultilevel"/>
    <w:tmpl w:val="019629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6DD5993"/>
    <w:multiLevelType w:val="hybridMultilevel"/>
    <w:tmpl w:val="607AC054"/>
    <w:lvl w:ilvl="0" w:tplc="F74814A2">
      <w:start w:val="1"/>
      <w:numFmt w:val="decimal"/>
      <w:lvlText w:val="%1."/>
      <w:lvlJc w:val="left"/>
      <w:pPr>
        <w:ind w:left="2160" w:hanging="360"/>
      </w:pPr>
      <w:rPr>
        <w:rFonts w:hint="default"/>
        <w:i/>
        <w:i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6" w15:restartNumberingAfterBreak="0">
    <w:nsid w:val="7F0D5ED1"/>
    <w:multiLevelType w:val="hybridMultilevel"/>
    <w:tmpl w:val="B08688CE"/>
    <w:lvl w:ilvl="0" w:tplc="B4C0C4EE">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FA3E34F"/>
    <w:multiLevelType w:val="hybridMultilevel"/>
    <w:tmpl w:val="F0102A66"/>
    <w:lvl w:ilvl="0" w:tplc="E398F2FA">
      <w:start w:val="1"/>
      <w:numFmt w:val="decimal"/>
      <w:lvlText w:val="1.%1"/>
      <w:lvlJc w:val="left"/>
      <w:pPr>
        <w:ind w:left="2340" w:hanging="360"/>
      </w:pPr>
    </w:lvl>
    <w:lvl w:ilvl="1" w:tplc="E97CC050">
      <w:start w:val="1"/>
      <w:numFmt w:val="lowerLetter"/>
      <w:lvlText w:val="%2."/>
      <w:lvlJc w:val="left"/>
      <w:pPr>
        <w:ind w:left="1440" w:hanging="360"/>
      </w:pPr>
    </w:lvl>
    <w:lvl w:ilvl="2" w:tplc="6590CFEE">
      <w:start w:val="1"/>
      <w:numFmt w:val="lowerRoman"/>
      <w:lvlText w:val="%3."/>
      <w:lvlJc w:val="right"/>
      <w:pPr>
        <w:ind w:left="2160" w:hanging="180"/>
      </w:pPr>
    </w:lvl>
    <w:lvl w:ilvl="3" w:tplc="5D609C48">
      <w:start w:val="1"/>
      <w:numFmt w:val="decimal"/>
      <w:lvlText w:val="%4."/>
      <w:lvlJc w:val="left"/>
      <w:pPr>
        <w:ind w:left="2880" w:hanging="360"/>
      </w:pPr>
    </w:lvl>
    <w:lvl w:ilvl="4" w:tplc="ED44ECEA">
      <w:start w:val="1"/>
      <w:numFmt w:val="lowerLetter"/>
      <w:lvlText w:val="%5."/>
      <w:lvlJc w:val="left"/>
      <w:pPr>
        <w:ind w:left="3600" w:hanging="360"/>
      </w:pPr>
    </w:lvl>
    <w:lvl w:ilvl="5" w:tplc="81CA896E">
      <w:start w:val="1"/>
      <w:numFmt w:val="lowerRoman"/>
      <w:lvlText w:val="%6."/>
      <w:lvlJc w:val="right"/>
      <w:pPr>
        <w:ind w:left="4320" w:hanging="180"/>
      </w:pPr>
    </w:lvl>
    <w:lvl w:ilvl="6" w:tplc="E9FAAB74">
      <w:start w:val="1"/>
      <w:numFmt w:val="decimal"/>
      <w:lvlText w:val="%7."/>
      <w:lvlJc w:val="left"/>
      <w:pPr>
        <w:ind w:left="5040" w:hanging="360"/>
      </w:pPr>
    </w:lvl>
    <w:lvl w:ilvl="7" w:tplc="0876D6EA">
      <w:start w:val="1"/>
      <w:numFmt w:val="lowerLetter"/>
      <w:lvlText w:val="%8."/>
      <w:lvlJc w:val="left"/>
      <w:pPr>
        <w:ind w:left="5760" w:hanging="360"/>
      </w:pPr>
    </w:lvl>
    <w:lvl w:ilvl="8" w:tplc="86E45228">
      <w:start w:val="1"/>
      <w:numFmt w:val="lowerRoman"/>
      <w:lvlText w:val="%9."/>
      <w:lvlJc w:val="right"/>
      <w:pPr>
        <w:ind w:left="6480" w:hanging="180"/>
      </w:pPr>
    </w:lvl>
  </w:abstractNum>
  <w:num w:numId="1" w16cid:durableId="1559632641">
    <w:abstractNumId w:val="42"/>
  </w:num>
  <w:num w:numId="2" w16cid:durableId="287324847">
    <w:abstractNumId w:val="11"/>
  </w:num>
  <w:num w:numId="3" w16cid:durableId="29501860">
    <w:abstractNumId w:val="23"/>
  </w:num>
  <w:num w:numId="4" w16cid:durableId="952249216">
    <w:abstractNumId w:val="1"/>
  </w:num>
  <w:num w:numId="5" w16cid:durableId="637491446">
    <w:abstractNumId w:val="31"/>
  </w:num>
  <w:num w:numId="6" w16cid:durableId="763191339">
    <w:abstractNumId w:val="3"/>
  </w:num>
  <w:num w:numId="7" w16cid:durableId="1833521345">
    <w:abstractNumId w:val="38"/>
  </w:num>
  <w:num w:numId="8" w16cid:durableId="2066220324">
    <w:abstractNumId w:val="24"/>
  </w:num>
  <w:num w:numId="9" w16cid:durableId="995456277">
    <w:abstractNumId w:val="29"/>
  </w:num>
  <w:num w:numId="10" w16cid:durableId="417600419">
    <w:abstractNumId w:val="22"/>
  </w:num>
  <w:num w:numId="11" w16cid:durableId="1725595248">
    <w:abstractNumId w:val="15"/>
  </w:num>
  <w:num w:numId="12" w16cid:durableId="227158807">
    <w:abstractNumId w:val="2"/>
  </w:num>
  <w:num w:numId="13" w16cid:durableId="406926193">
    <w:abstractNumId w:val="12"/>
  </w:num>
  <w:num w:numId="14" w16cid:durableId="674695407">
    <w:abstractNumId w:val="37"/>
  </w:num>
  <w:num w:numId="15" w16cid:durableId="1954707392">
    <w:abstractNumId w:val="34"/>
  </w:num>
  <w:num w:numId="16" w16cid:durableId="1611426411">
    <w:abstractNumId w:val="27"/>
  </w:num>
  <w:num w:numId="17" w16cid:durableId="1480148742">
    <w:abstractNumId w:val="47"/>
  </w:num>
  <w:num w:numId="18" w16cid:durableId="104472932">
    <w:abstractNumId w:val="16"/>
  </w:num>
  <w:num w:numId="19" w16cid:durableId="1723365994">
    <w:abstractNumId w:val="7"/>
  </w:num>
  <w:num w:numId="20" w16cid:durableId="2130392960">
    <w:abstractNumId w:val="44"/>
  </w:num>
  <w:num w:numId="21" w16cid:durableId="705103185">
    <w:abstractNumId w:val="26"/>
  </w:num>
  <w:num w:numId="22" w16cid:durableId="249970859">
    <w:abstractNumId w:val="8"/>
  </w:num>
  <w:num w:numId="23" w16cid:durableId="427894436">
    <w:abstractNumId w:val="10"/>
  </w:num>
  <w:num w:numId="24" w16cid:durableId="584000480">
    <w:abstractNumId w:val="45"/>
  </w:num>
  <w:num w:numId="25" w16cid:durableId="615983011">
    <w:abstractNumId w:val="20"/>
  </w:num>
  <w:num w:numId="26" w16cid:durableId="352726081">
    <w:abstractNumId w:val="18"/>
  </w:num>
  <w:num w:numId="27" w16cid:durableId="1732725343">
    <w:abstractNumId w:val="32"/>
  </w:num>
  <w:num w:numId="28" w16cid:durableId="379478611">
    <w:abstractNumId w:val="43"/>
  </w:num>
  <w:num w:numId="29" w16cid:durableId="722214775">
    <w:abstractNumId w:val="4"/>
  </w:num>
  <w:num w:numId="30" w16cid:durableId="1399328845">
    <w:abstractNumId w:val="0"/>
  </w:num>
  <w:num w:numId="31" w16cid:durableId="89619962">
    <w:abstractNumId w:val="21"/>
  </w:num>
  <w:num w:numId="32" w16cid:durableId="741947285">
    <w:abstractNumId w:val="9"/>
  </w:num>
  <w:num w:numId="33" w16cid:durableId="389961062">
    <w:abstractNumId w:val="41"/>
  </w:num>
  <w:num w:numId="34" w16cid:durableId="1080520297">
    <w:abstractNumId w:val="14"/>
  </w:num>
  <w:num w:numId="35" w16cid:durableId="1145582148">
    <w:abstractNumId w:val="6"/>
  </w:num>
  <w:num w:numId="36" w16cid:durableId="905070297">
    <w:abstractNumId w:val="19"/>
  </w:num>
  <w:num w:numId="37" w16cid:durableId="1682009803">
    <w:abstractNumId w:val="25"/>
  </w:num>
  <w:num w:numId="38" w16cid:durableId="90781550">
    <w:abstractNumId w:val="30"/>
  </w:num>
  <w:num w:numId="39" w16cid:durableId="889415997">
    <w:abstractNumId w:val="5"/>
  </w:num>
  <w:num w:numId="40" w16cid:durableId="1997564126">
    <w:abstractNumId w:val="13"/>
  </w:num>
  <w:num w:numId="41" w16cid:durableId="389033741">
    <w:abstractNumId w:val="17"/>
  </w:num>
  <w:num w:numId="42" w16cid:durableId="1206286544">
    <w:abstractNumId w:val="40"/>
  </w:num>
  <w:num w:numId="43" w16cid:durableId="1059599389">
    <w:abstractNumId w:val="39"/>
  </w:num>
  <w:num w:numId="44" w16cid:durableId="1679429521">
    <w:abstractNumId w:val="35"/>
  </w:num>
  <w:num w:numId="45" w16cid:durableId="1188372964">
    <w:abstractNumId w:val="36"/>
  </w:num>
  <w:num w:numId="46" w16cid:durableId="517936297">
    <w:abstractNumId w:val="46"/>
  </w:num>
  <w:num w:numId="47" w16cid:durableId="1992830163">
    <w:abstractNumId w:val="28"/>
  </w:num>
  <w:num w:numId="48" w16cid:durableId="116693661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A6"/>
    <w:rsid w:val="0000094F"/>
    <w:rsid w:val="00000B82"/>
    <w:rsid w:val="00000B9D"/>
    <w:rsid w:val="00001194"/>
    <w:rsid w:val="00001262"/>
    <w:rsid w:val="00001619"/>
    <w:rsid w:val="00001BC5"/>
    <w:rsid w:val="00001CE6"/>
    <w:rsid w:val="00002184"/>
    <w:rsid w:val="000022CF"/>
    <w:rsid w:val="00002F30"/>
    <w:rsid w:val="00003577"/>
    <w:rsid w:val="000039BD"/>
    <w:rsid w:val="00003B5B"/>
    <w:rsid w:val="00003CDA"/>
    <w:rsid w:val="00004747"/>
    <w:rsid w:val="0000504C"/>
    <w:rsid w:val="00005329"/>
    <w:rsid w:val="00005657"/>
    <w:rsid w:val="000057C4"/>
    <w:rsid w:val="00005912"/>
    <w:rsid w:val="00005B49"/>
    <w:rsid w:val="00005D2E"/>
    <w:rsid w:val="000067CD"/>
    <w:rsid w:val="0000755D"/>
    <w:rsid w:val="00007D29"/>
    <w:rsid w:val="0001023E"/>
    <w:rsid w:val="000108F9"/>
    <w:rsid w:val="000109D4"/>
    <w:rsid w:val="00010A20"/>
    <w:rsid w:val="000110E3"/>
    <w:rsid w:val="00011210"/>
    <w:rsid w:val="000113F5"/>
    <w:rsid w:val="000115E9"/>
    <w:rsid w:val="00011F8D"/>
    <w:rsid w:val="0001209F"/>
    <w:rsid w:val="000120F2"/>
    <w:rsid w:val="00012206"/>
    <w:rsid w:val="00012732"/>
    <w:rsid w:val="000127E9"/>
    <w:rsid w:val="00012D85"/>
    <w:rsid w:val="00012F7D"/>
    <w:rsid w:val="00012FEB"/>
    <w:rsid w:val="00013FA4"/>
    <w:rsid w:val="000141A5"/>
    <w:rsid w:val="00014668"/>
    <w:rsid w:val="00014C91"/>
    <w:rsid w:val="000158A9"/>
    <w:rsid w:val="00015B8B"/>
    <w:rsid w:val="00016530"/>
    <w:rsid w:val="00016983"/>
    <w:rsid w:val="00016E46"/>
    <w:rsid w:val="000171BB"/>
    <w:rsid w:val="00017403"/>
    <w:rsid w:val="00017590"/>
    <w:rsid w:val="0001773D"/>
    <w:rsid w:val="00017EF8"/>
    <w:rsid w:val="000202AB"/>
    <w:rsid w:val="00020946"/>
    <w:rsid w:val="000210C6"/>
    <w:rsid w:val="0002140A"/>
    <w:rsid w:val="00021959"/>
    <w:rsid w:val="0002231B"/>
    <w:rsid w:val="000227BE"/>
    <w:rsid w:val="000228EC"/>
    <w:rsid w:val="000229EE"/>
    <w:rsid w:val="00022FF6"/>
    <w:rsid w:val="0002342E"/>
    <w:rsid w:val="00023582"/>
    <w:rsid w:val="0002458C"/>
    <w:rsid w:val="00024793"/>
    <w:rsid w:val="00024DBE"/>
    <w:rsid w:val="0002570A"/>
    <w:rsid w:val="00025A06"/>
    <w:rsid w:val="00025A0C"/>
    <w:rsid w:val="00027384"/>
    <w:rsid w:val="00027B77"/>
    <w:rsid w:val="00027BFE"/>
    <w:rsid w:val="00027D31"/>
    <w:rsid w:val="00030480"/>
    <w:rsid w:val="000308AB"/>
    <w:rsid w:val="000310EF"/>
    <w:rsid w:val="000313B3"/>
    <w:rsid w:val="00031B35"/>
    <w:rsid w:val="0003228A"/>
    <w:rsid w:val="00032AFD"/>
    <w:rsid w:val="00032C15"/>
    <w:rsid w:val="00032EB8"/>
    <w:rsid w:val="0003337A"/>
    <w:rsid w:val="00033553"/>
    <w:rsid w:val="0003362B"/>
    <w:rsid w:val="00034247"/>
    <w:rsid w:val="00034F41"/>
    <w:rsid w:val="00035B4D"/>
    <w:rsid w:val="00035D68"/>
    <w:rsid w:val="00035F80"/>
    <w:rsid w:val="00035FC5"/>
    <w:rsid w:val="00036052"/>
    <w:rsid w:val="0003650B"/>
    <w:rsid w:val="00036978"/>
    <w:rsid w:val="00036F48"/>
    <w:rsid w:val="000370C1"/>
    <w:rsid w:val="000376D9"/>
    <w:rsid w:val="00037E4E"/>
    <w:rsid w:val="00037F9F"/>
    <w:rsid w:val="0004026F"/>
    <w:rsid w:val="00040546"/>
    <w:rsid w:val="00040760"/>
    <w:rsid w:val="0004078E"/>
    <w:rsid w:val="00040936"/>
    <w:rsid w:val="00040999"/>
    <w:rsid w:val="000415DE"/>
    <w:rsid w:val="00041877"/>
    <w:rsid w:val="000418AB"/>
    <w:rsid w:val="000419D2"/>
    <w:rsid w:val="00041C65"/>
    <w:rsid w:val="00041DF8"/>
    <w:rsid w:val="00041F9F"/>
    <w:rsid w:val="00041FEA"/>
    <w:rsid w:val="0004238B"/>
    <w:rsid w:val="000427B7"/>
    <w:rsid w:val="00042950"/>
    <w:rsid w:val="00042ADB"/>
    <w:rsid w:val="0004314E"/>
    <w:rsid w:val="000432B8"/>
    <w:rsid w:val="00043840"/>
    <w:rsid w:val="000440EB"/>
    <w:rsid w:val="0004463E"/>
    <w:rsid w:val="000449BF"/>
    <w:rsid w:val="00044BE4"/>
    <w:rsid w:val="00044D98"/>
    <w:rsid w:val="00044E54"/>
    <w:rsid w:val="000452F1"/>
    <w:rsid w:val="000457DE"/>
    <w:rsid w:val="00045956"/>
    <w:rsid w:val="00045AF8"/>
    <w:rsid w:val="00046ADF"/>
    <w:rsid w:val="00046BD2"/>
    <w:rsid w:val="0004787A"/>
    <w:rsid w:val="00047B4C"/>
    <w:rsid w:val="00047D0E"/>
    <w:rsid w:val="00050264"/>
    <w:rsid w:val="00050CFD"/>
    <w:rsid w:val="00050F89"/>
    <w:rsid w:val="000512D8"/>
    <w:rsid w:val="00052243"/>
    <w:rsid w:val="00052667"/>
    <w:rsid w:val="00052956"/>
    <w:rsid w:val="00052E2F"/>
    <w:rsid w:val="0005356E"/>
    <w:rsid w:val="00053637"/>
    <w:rsid w:val="00053AB8"/>
    <w:rsid w:val="0005442A"/>
    <w:rsid w:val="0005460D"/>
    <w:rsid w:val="000549E2"/>
    <w:rsid w:val="00054D20"/>
    <w:rsid w:val="000551AE"/>
    <w:rsid w:val="000551CD"/>
    <w:rsid w:val="00055645"/>
    <w:rsid w:val="000557C9"/>
    <w:rsid w:val="00055A3C"/>
    <w:rsid w:val="00055E19"/>
    <w:rsid w:val="00056673"/>
    <w:rsid w:val="00056CB8"/>
    <w:rsid w:val="00056E6B"/>
    <w:rsid w:val="00057324"/>
    <w:rsid w:val="0005757F"/>
    <w:rsid w:val="000575B8"/>
    <w:rsid w:val="0005766E"/>
    <w:rsid w:val="00057755"/>
    <w:rsid w:val="00057AD9"/>
    <w:rsid w:val="000601F5"/>
    <w:rsid w:val="000619B5"/>
    <w:rsid w:val="000619CA"/>
    <w:rsid w:val="00061C73"/>
    <w:rsid w:val="00061EB5"/>
    <w:rsid w:val="00062512"/>
    <w:rsid w:val="00062707"/>
    <w:rsid w:val="00062C87"/>
    <w:rsid w:val="00063202"/>
    <w:rsid w:val="000632A7"/>
    <w:rsid w:val="00064094"/>
    <w:rsid w:val="00064A56"/>
    <w:rsid w:val="00065164"/>
    <w:rsid w:val="00065B78"/>
    <w:rsid w:val="00065DA2"/>
    <w:rsid w:val="00066921"/>
    <w:rsid w:val="000669F0"/>
    <w:rsid w:val="00066CD8"/>
    <w:rsid w:val="00067073"/>
    <w:rsid w:val="00067088"/>
    <w:rsid w:val="00067291"/>
    <w:rsid w:val="00067450"/>
    <w:rsid w:val="00067A83"/>
    <w:rsid w:val="000706F1"/>
    <w:rsid w:val="00070F72"/>
    <w:rsid w:val="00070FED"/>
    <w:rsid w:val="0007130F"/>
    <w:rsid w:val="00071779"/>
    <w:rsid w:val="000718A0"/>
    <w:rsid w:val="00071C26"/>
    <w:rsid w:val="0007238E"/>
    <w:rsid w:val="000723CD"/>
    <w:rsid w:val="00072563"/>
    <w:rsid w:val="00072D4D"/>
    <w:rsid w:val="00072E77"/>
    <w:rsid w:val="000733A1"/>
    <w:rsid w:val="000733E1"/>
    <w:rsid w:val="00073735"/>
    <w:rsid w:val="00073738"/>
    <w:rsid w:val="00073767"/>
    <w:rsid w:val="000737FC"/>
    <w:rsid w:val="0007381E"/>
    <w:rsid w:val="00075191"/>
    <w:rsid w:val="000751EB"/>
    <w:rsid w:val="000753F4"/>
    <w:rsid w:val="00075B21"/>
    <w:rsid w:val="00075CE1"/>
    <w:rsid w:val="00076050"/>
    <w:rsid w:val="00076E62"/>
    <w:rsid w:val="00077896"/>
    <w:rsid w:val="00077B30"/>
    <w:rsid w:val="00077E78"/>
    <w:rsid w:val="000811D1"/>
    <w:rsid w:val="00081E04"/>
    <w:rsid w:val="0008280A"/>
    <w:rsid w:val="00082DB1"/>
    <w:rsid w:val="00082F69"/>
    <w:rsid w:val="00083269"/>
    <w:rsid w:val="000832BD"/>
    <w:rsid w:val="00083427"/>
    <w:rsid w:val="00083804"/>
    <w:rsid w:val="00083817"/>
    <w:rsid w:val="0008386F"/>
    <w:rsid w:val="00084C1C"/>
    <w:rsid w:val="000850C0"/>
    <w:rsid w:val="000852F5"/>
    <w:rsid w:val="00085A60"/>
    <w:rsid w:val="00085A97"/>
    <w:rsid w:val="00086203"/>
    <w:rsid w:val="00087783"/>
    <w:rsid w:val="000878C1"/>
    <w:rsid w:val="000878D7"/>
    <w:rsid w:val="00087FB2"/>
    <w:rsid w:val="00090580"/>
    <w:rsid w:val="00090BCF"/>
    <w:rsid w:val="00090DE4"/>
    <w:rsid w:val="00091467"/>
    <w:rsid w:val="00091834"/>
    <w:rsid w:val="0009202D"/>
    <w:rsid w:val="000920EF"/>
    <w:rsid w:val="00092AE0"/>
    <w:rsid w:val="0009301E"/>
    <w:rsid w:val="00093EBB"/>
    <w:rsid w:val="00094573"/>
    <w:rsid w:val="000947FB"/>
    <w:rsid w:val="00094994"/>
    <w:rsid w:val="00094FC7"/>
    <w:rsid w:val="00095108"/>
    <w:rsid w:val="000951C0"/>
    <w:rsid w:val="000951E3"/>
    <w:rsid w:val="000955E6"/>
    <w:rsid w:val="00095BE2"/>
    <w:rsid w:val="00095EE6"/>
    <w:rsid w:val="00096144"/>
    <w:rsid w:val="00096350"/>
    <w:rsid w:val="0009656C"/>
    <w:rsid w:val="00096949"/>
    <w:rsid w:val="000969DC"/>
    <w:rsid w:val="00096B56"/>
    <w:rsid w:val="000977C4"/>
    <w:rsid w:val="00097AE0"/>
    <w:rsid w:val="00097D5C"/>
    <w:rsid w:val="00097F5B"/>
    <w:rsid w:val="000A017B"/>
    <w:rsid w:val="000A059F"/>
    <w:rsid w:val="000A06DA"/>
    <w:rsid w:val="000A0A46"/>
    <w:rsid w:val="000A2276"/>
    <w:rsid w:val="000A22F2"/>
    <w:rsid w:val="000A3045"/>
    <w:rsid w:val="000A319F"/>
    <w:rsid w:val="000A352A"/>
    <w:rsid w:val="000A3DBA"/>
    <w:rsid w:val="000A3E02"/>
    <w:rsid w:val="000A3F18"/>
    <w:rsid w:val="000A41C9"/>
    <w:rsid w:val="000A4229"/>
    <w:rsid w:val="000A43F5"/>
    <w:rsid w:val="000A4584"/>
    <w:rsid w:val="000A45D3"/>
    <w:rsid w:val="000A565D"/>
    <w:rsid w:val="000A57AB"/>
    <w:rsid w:val="000A586D"/>
    <w:rsid w:val="000A5A29"/>
    <w:rsid w:val="000A679A"/>
    <w:rsid w:val="000A6CDB"/>
    <w:rsid w:val="000A6FE3"/>
    <w:rsid w:val="000A73CE"/>
    <w:rsid w:val="000A7ADB"/>
    <w:rsid w:val="000A7FE4"/>
    <w:rsid w:val="000B08C2"/>
    <w:rsid w:val="000B1159"/>
    <w:rsid w:val="000B11BF"/>
    <w:rsid w:val="000B211E"/>
    <w:rsid w:val="000B21CD"/>
    <w:rsid w:val="000B231C"/>
    <w:rsid w:val="000B2369"/>
    <w:rsid w:val="000B34C8"/>
    <w:rsid w:val="000B3928"/>
    <w:rsid w:val="000B3DCA"/>
    <w:rsid w:val="000B5004"/>
    <w:rsid w:val="000B5A9F"/>
    <w:rsid w:val="000B5CE6"/>
    <w:rsid w:val="000B5EDB"/>
    <w:rsid w:val="000B61B1"/>
    <w:rsid w:val="000B664E"/>
    <w:rsid w:val="000B66EF"/>
    <w:rsid w:val="000B6BE3"/>
    <w:rsid w:val="000C09A1"/>
    <w:rsid w:val="000C09EF"/>
    <w:rsid w:val="000C0B25"/>
    <w:rsid w:val="000C0C7A"/>
    <w:rsid w:val="000C142D"/>
    <w:rsid w:val="000C18FF"/>
    <w:rsid w:val="000C1FE4"/>
    <w:rsid w:val="000C232D"/>
    <w:rsid w:val="000C2996"/>
    <w:rsid w:val="000C2A7E"/>
    <w:rsid w:val="000C39EC"/>
    <w:rsid w:val="000C413E"/>
    <w:rsid w:val="000C4196"/>
    <w:rsid w:val="000C4753"/>
    <w:rsid w:val="000C4D58"/>
    <w:rsid w:val="000C4FAF"/>
    <w:rsid w:val="000C4FE6"/>
    <w:rsid w:val="000C54D9"/>
    <w:rsid w:val="000C56AB"/>
    <w:rsid w:val="000C5AA2"/>
    <w:rsid w:val="000C6719"/>
    <w:rsid w:val="000C6944"/>
    <w:rsid w:val="000C6ACE"/>
    <w:rsid w:val="000C6F2F"/>
    <w:rsid w:val="000C7671"/>
    <w:rsid w:val="000C7FD6"/>
    <w:rsid w:val="000D03F4"/>
    <w:rsid w:val="000D0414"/>
    <w:rsid w:val="000D11E1"/>
    <w:rsid w:val="000D1DEE"/>
    <w:rsid w:val="000D1E79"/>
    <w:rsid w:val="000D26AF"/>
    <w:rsid w:val="000D2848"/>
    <w:rsid w:val="000D2FD4"/>
    <w:rsid w:val="000D3A46"/>
    <w:rsid w:val="000D3C3D"/>
    <w:rsid w:val="000D47BC"/>
    <w:rsid w:val="000D4A44"/>
    <w:rsid w:val="000D5374"/>
    <w:rsid w:val="000D5607"/>
    <w:rsid w:val="000D5ADF"/>
    <w:rsid w:val="000D5B13"/>
    <w:rsid w:val="000D5C7D"/>
    <w:rsid w:val="000D5FBA"/>
    <w:rsid w:val="000D6DA5"/>
    <w:rsid w:val="000D6E1E"/>
    <w:rsid w:val="000D7EB4"/>
    <w:rsid w:val="000E0D66"/>
    <w:rsid w:val="000E0ECB"/>
    <w:rsid w:val="000E0EEE"/>
    <w:rsid w:val="000E1A86"/>
    <w:rsid w:val="000E1B87"/>
    <w:rsid w:val="000E1BE3"/>
    <w:rsid w:val="000E1FFB"/>
    <w:rsid w:val="000E20EC"/>
    <w:rsid w:val="000E20F2"/>
    <w:rsid w:val="000E211C"/>
    <w:rsid w:val="000E21C2"/>
    <w:rsid w:val="000E21D5"/>
    <w:rsid w:val="000E24AC"/>
    <w:rsid w:val="000E258B"/>
    <w:rsid w:val="000E2A25"/>
    <w:rsid w:val="000E2CC8"/>
    <w:rsid w:val="000E3613"/>
    <w:rsid w:val="000E4598"/>
    <w:rsid w:val="000E48D0"/>
    <w:rsid w:val="000E4A4E"/>
    <w:rsid w:val="000E4B66"/>
    <w:rsid w:val="000E4C59"/>
    <w:rsid w:val="000E4CF5"/>
    <w:rsid w:val="000E4E10"/>
    <w:rsid w:val="000E58DE"/>
    <w:rsid w:val="000E5FD7"/>
    <w:rsid w:val="000E631E"/>
    <w:rsid w:val="000E6BD7"/>
    <w:rsid w:val="000E6CB8"/>
    <w:rsid w:val="000E6F06"/>
    <w:rsid w:val="000E7312"/>
    <w:rsid w:val="000E772B"/>
    <w:rsid w:val="000E7750"/>
    <w:rsid w:val="000F1EC9"/>
    <w:rsid w:val="000F2045"/>
    <w:rsid w:val="000F25DE"/>
    <w:rsid w:val="000F2DFF"/>
    <w:rsid w:val="000F34FA"/>
    <w:rsid w:val="000F3B6C"/>
    <w:rsid w:val="000F3EE0"/>
    <w:rsid w:val="000F3FE9"/>
    <w:rsid w:val="000F4BBB"/>
    <w:rsid w:val="000F50D3"/>
    <w:rsid w:val="000F548A"/>
    <w:rsid w:val="000F582E"/>
    <w:rsid w:val="000F58FC"/>
    <w:rsid w:val="000F594E"/>
    <w:rsid w:val="000F62F4"/>
    <w:rsid w:val="000F67B4"/>
    <w:rsid w:val="000F748C"/>
    <w:rsid w:val="001005C1"/>
    <w:rsid w:val="001007BF"/>
    <w:rsid w:val="00100ABE"/>
    <w:rsid w:val="001013AA"/>
    <w:rsid w:val="0010215E"/>
    <w:rsid w:val="0010229E"/>
    <w:rsid w:val="00102458"/>
    <w:rsid w:val="00102F39"/>
    <w:rsid w:val="00103429"/>
    <w:rsid w:val="001034CA"/>
    <w:rsid w:val="00103593"/>
    <w:rsid w:val="00103708"/>
    <w:rsid w:val="0010377F"/>
    <w:rsid w:val="00103D9C"/>
    <w:rsid w:val="0010413E"/>
    <w:rsid w:val="0010416B"/>
    <w:rsid w:val="00104254"/>
    <w:rsid w:val="001042CC"/>
    <w:rsid w:val="0010526B"/>
    <w:rsid w:val="00105B19"/>
    <w:rsid w:val="00105DBC"/>
    <w:rsid w:val="00106560"/>
    <w:rsid w:val="001067B7"/>
    <w:rsid w:val="00106F85"/>
    <w:rsid w:val="00107322"/>
    <w:rsid w:val="00107534"/>
    <w:rsid w:val="00107686"/>
    <w:rsid w:val="0010777E"/>
    <w:rsid w:val="00107897"/>
    <w:rsid w:val="00107AEC"/>
    <w:rsid w:val="00107BBE"/>
    <w:rsid w:val="00107E38"/>
    <w:rsid w:val="00110579"/>
    <w:rsid w:val="001109D2"/>
    <w:rsid w:val="001110D9"/>
    <w:rsid w:val="0011158E"/>
    <w:rsid w:val="00111F3A"/>
    <w:rsid w:val="001121FA"/>
    <w:rsid w:val="00112C78"/>
    <w:rsid w:val="00113441"/>
    <w:rsid w:val="00113779"/>
    <w:rsid w:val="001137EB"/>
    <w:rsid w:val="00113809"/>
    <w:rsid w:val="00113B61"/>
    <w:rsid w:val="00113D64"/>
    <w:rsid w:val="0011424D"/>
    <w:rsid w:val="001145A3"/>
    <w:rsid w:val="00115206"/>
    <w:rsid w:val="0011529C"/>
    <w:rsid w:val="0011542A"/>
    <w:rsid w:val="00115562"/>
    <w:rsid w:val="00116001"/>
    <w:rsid w:val="00116455"/>
    <w:rsid w:val="00116B3F"/>
    <w:rsid w:val="00116F00"/>
    <w:rsid w:val="001170C1"/>
    <w:rsid w:val="001203C9"/>
    <w:rsid w:val="00120A51"/>
    <w:rsid w:val="00120F04"/>
    <w:rsid w:val="001212C8"/>
    <w:rsid w:val="0012139B"/>
    <w:rsid w:val="00121662"/>
    <w:rsid w:val="001216DE"/>
    <w:rsid w:val="00121A23"/>
    <w:rsid w:val="00121ADF"/>
    <w:rsid w:val="00121DD3"/>
    <w:rsid w:val="00121F79"/>
    <w:rsid w:val="0012229F"/>
    <w:rsid w:val="00122371"/>
    <w:rsid w:val="0012246B"/>
    <w:rsid w:val="00122776"/>
    <w:rsid w:val="00122D96"/>
    <w:rsid w:val="00122E17"/>
    <w:rsid w:val="00123578"/>
    <w:rsid w:val="00123923"/>
    <w:rsid w:val="0012395E"/>
    <w:rsid w:val="00123EF3"/>
    <w:rsid w:val="0012456A"/>
    <w:rsid w:val="001250D2"/>
    <w:rsid w:val="00125214"/>
    <w:rsid w:val="00125358"/>
    <w:rsid w:val="0012561E"/>
    <w:rsid w:val="00125E0A"/>
    <w:rsid w:val="00126B7A"/>
    <w:rsid w:val="0013007A"/>
    <w:rsid w:val="001304E7"/>
    <w:rsid w:val="00130630"/>
    <w:rsid w:val="00130DCF"/>
    <w:rsid w:val="00131518"/>
    <w:rsid w:val="00131CCA"/>
    <w:rsid w:val="00131F1F"/>
    <w:rsid w:val="001322C0"/>
    <w:rsid w:val="00132D28"/>
    <w:rsid w:val="00132E27"/>
    <w:rsid w:val="00133822"/>
    <w:rsid w:val="00133BE8"/>
    <w:rsid w:val="00133CB3"/>
    <w:rsid w:val="00134489"/>
    <w:rsid w:val="0013450D"/>
    <w:rsid w:val="001349A5"/>
    <w:rsid w:val="00134B43"/>
    <w:rsid w:val="00135798"/>
    <w:rsid w:val="00135909"/>
    <w:rsid w:val="00135C1B"/>
    <w:rsid w:val="00135F1F"/>
    <w:rsid w:val="00136441"/>
    <w:rsid w:val="0013665D"/>
    <w:rsid w:val="00136DEF"/>
    <w:rsid w:val="00137EDF"/>
    <w:rsid w:val="00140086"/>
    <w:rsid w:val="001403BA"/>
    <w:rsid w:val="00140472"/>
    <w:rsid w:val="001406F8"/>
    <w:rsid w:val="00140714"/>
    <w:rsid w:val="00140BB0"/>
    <w:rsid w:val="00140BFB"/>
    <w:rsid w:val="001434C4"/>
    <w:rsid w:val="001434D9"/>
    <w:rsid w:val="001435AD"/>
    <w:rsid w:val="00143680"/>
    <w:rsid w:val="00143D49"/>
    <w:rsid w:val="00144B0C"/>
    <w:rsid w:val="00144B2A"/>
    <w:rsid w:val="00144F19"/>
    <w:rsid w:val="00145006"/>
    <w:rsid w:val="0014514B"/>
    <w:rsid w:val="00145747"/>
    <w:rsid w:val="00145833"/>
    <w:rsid w:val="0014603E"/>
    <w:rsid w:val="001462E1"/>
    <w:rsid w:val="00146876"/>
    <w:rsid w:val="001474C5"/>
    <w:rsid w:val="00147D63"/>
    <w:rsid w:val="00150787"/>
    <w:rsid w:val="00151290"/>
    <w:rsid w:val="0015176A"/>
    <w:rsid w:val="00152EC0"/>
    <w:rsid w:val="0015314D"/>
    <w:rsid w:val="001537B9"/>
    <w:rsid w:val="001547E1"/>
    <w:rsid w:val="001548D3"/>
    <w:rsid w:val="001558E8"/>
    <w:rsid w:val="00155B7C"/>
    <w:rsid w:val="00155DE5"/>
    <w:rsid w:val="00156193"/>
    <w:rsid w:val="00156548"/>
    <w:rsid w:val="001566FA"/>
    <w:rsid w:val="00156A3F"/>
    <w:rsid w:val="00160880"/>
    <w:rsid w:val="00160B1D"/>
    <w:rsid w:val="001612D5"/>
    <w:rsid w:val="001619A7"/>
    <w:rsid w:val="00161AD9"/>
    <w:rsid w:val="00161C0E"/>
    <w:rsid w:val="00162186"/>
    <w:rsid w:val="00162C0D"/>
    <w:rsid w:val="0016304A"/>
    <w:rsid w:val="00163457"/>
    <w:rsid w:val="001640C9"/>
    <w:rsid w:val="001640D4"/>
    <w:rsid w:val="0016415D"/>
    <w:rsid w:val="0016463D"/>
    <w:rsid w:val="001646C7"/>
    <w:rsid w:val="001649FF"/>
    <w:rsid w:val="00164E96"/>
    <w:rsid w:val="00164F1F"/>
    <w:rsid w:val="001652BB"/>
    <w:rsid w:val="001653AB"/>
    <w:rsid w:val="001653B8"/>
    <w:rsid w:val="00165939"/>
    <w:rsid w:val="0016599B"/>
    <w:rsid w:val="00166511"/>
    <w:rsid w:val="00166A95"/>
    <w:rsid w:val="00166C91"/>
    <w:rsid w:val="0016769D"/>
    <w:rsid w:val="00167720"/>
    <w:rsid w:val="00167915"/>
    <w:rsid w:val="0016799E"/>
    <w:rsid w:val="00167E18"/>
    <w:rsid w:val="00170331"/>
    <w:rsid w:val="00170EF3"/>
    <w:rsid w:val="001710A2"/>
    <w:rsid w:val="001715BD"/>
    <w:rsid w:val="0017167D"/>
    <w:rsid w:val="00172211"/>
    <w:rsid w:val="001723BC"/>
    <w:rsid w:val="0017282C"/>
    <w:rsid w:val="001729BE"/>
    <w:rsid w:val="001733F9"/>
    <w:rsid w:val="0017345E"/>
    <w:rsid w:val="00173AAA"/>
    <w:rsid w:val="00173C7C"/>
    <w:rsid w:val="00173D47"/>
    <w:rsid w:val="0017409B"/>
    <w:rsid w:val="001741CF"/>
    <w:rsid w:val="00174544"/>
    <w:rsid w:val="0017469E"/>
    <w:rsid w:val="00174843"/>
    <w:rsid w:val="00174E20"/>
    <w:rsid w:val="001755D8"/>
    <w:rsid w:val="00175A66"/>
    <w:rsid w:val="0017642C"/>
    <w:rsid w:val="001769E7"/>
    <w:rsid w:val="00177586"/>
    <w:rsid w:val="001807E3"/>
    <w:rsid w:val="0018084E"/>
    <w:rsid w:val="00180B8B"/>
    <w:rsid w:val="00180ED6"/>
    <w:rsid w:val="001816D4"/>
    <w:rsid w:val="0018177A"/>
    <w:rsid w:val="001817A0"/>
    <w:rsid w:val="00181A2C"/>
    <w:rsid w:val="00181C86"/>
    <w:rsid w:val="00181FE1"/>
    <w:rsid w:val="0018282D"/>
    <w:rsid w:val="00182A3C"/>
    <w:rsid w:val="00182BE9"/>
    <w:rsid w:val="00183135"/>
    <w:rsid w:val="0018358A"/>
    <w:rsid w:val="0018360E"/>
    <w:rsid w:val="00183CE1"/>
    <w:rsid w:val="001841D0"/>
    <w:rsid w:val="00184345"/>
    <w:rsid w:val="0018459E"/>
    <w:rsid w:val="00184857"/>
    <w:rsid w:val="001849F0"/>
    <w:rsid w:val="00185B79"/>
    <w:rsid w:val="00185F4D"/>
    <w:rsid w:val="00186CD0"/>
    <w:rsid w:val="00187C7F"/>
    <w:rsid w:val="001904F6"/>
    <w:rsid w:val="0019050A"/>
    <w:rsid w:val="00191795"/>
    <w:rsid w:val="00191FED"/>
    <w:rsid w:val="00192104"/>
    <w:rsid w:val="0019265A"/>
    <w:rsid w:val="00192D6C"/>
    <w:rsid w:val="001935DE"/>
    <w:rsid w:val="00193802"/>
    <w:rsid w:val="00193A12"/>
    <w:rsid w:val="00194253"/>
    <w:rsid w:val="0019470D"/>
    <w:rsid w:val="00194D25"/>
    <w:rsid w:val="001954BF"/>
    <w:rsid w:val="001956BA"/>
    <w:rsid w:val="001958EE"/>
    <w:rsid w:val="0019633D"/>
    <w:rsid w:val="00196B22"/>
    <w:rsid w:val="00196CC6"/>
    <w:rsid w:val="00196ED5"/>
    <w:rsid w:val="00196FEB"/>
    <w:rsid w:val="00197006"/>
    <w:rsid w:val="00197BAD"/>
    <w:rsid w:val="00197CE7"/>
    <w:rsid w:val="00197F31"/>
    <w:rsid w:val="001A0059"/>
    <w:rsid w:val="001A0424"/>
    <w:rsid w:val="001A0569"/>
    <w:rsid w:val="001A1740"/>
    <w:rsid w:val="001A21F0"/>
    <w:rsid w:val="001A238D"/>
    <w:rsid w:val="001A2BC5"/>
    <w:rsid w:val="001A2DD6"/>
    <w:rsid w:val="001A3560"/>
    <w:rsid w:val="001A3EE0"/>
    <w:rsid w:val="001A3F5A"/>
    <w:rsid w:val="001A4421"/>
    <w:rsid w:val="001A45BF"/>
    <w:rsid w:val="001A47D0"/>
    <w:rsid w:val="001A4B21"/>
    <w:rsid w:val="001A5A41"/>
    <w:rsid w:val="001A5FB8"/>
    <w:rsid w:val="001A6082"/>
    <w:rsid w:val="001A6391"/>
    <w:rsid w:val="001A6D02"/>
    <w:rsid w:val="001A7045"/>
    <w:rsid w:val="001A71C8"/>
    <w:rsid w:val="001A7BF6"/>
    <w:rsid w:val="001A7DD3"/>
    <w:rsid w:val="001B01EE"/>
    <w:rsid w:val="001B0754"/>
    <w:rsid w:val="001B0ACC"/>
    <w:rsid w:val="001B0C08"/>
    <w:rsid w:val="001B0E07"/>
    <w:rsid w:val="001B0FFD"/>
    <w:rsid w:val="001B1127"/>
    <w:rsid w:val="001B12A8"/>
    <w:rsid w:val="001B1688"/>
    <w:rsid w:val="001B1CA3"/>
    <w:rsid w:val="001B25F7"/>
    <w:rsid w:val="001B277D"/>
    <w:rsid w:val="001B313A"/>
    <w:rsid w:val="001B34FA"/>
    <w:rsid w:val="001B3786"/>
    <w:rsid w:val="001B3A81"/>
    <w:rsid w:val="001B43E4"/>
    <w:rsid w:val="001B4847"/>
    <w:rsid w:val="001B4AF5"/>
    <w:rsid w:val="001B4CEC"/>
    <w:rsid w:val="001B4DAA"/>
    <w:rsid w:val="001B4F0E"/>
    <w:rsid w:val="001B55C5"/>
    <w:rsid w:val="001B57A3"/>
    <w:rsid w:val="001B5871"/>
    <w:rsid w:val="001B6149"/>
    <w:rsid w:val="001B618A"/>
    <w:rsid w:val="001B622E"/>
    <w:rsid w:val="001B63DF"/>
    <w:rsid w:val="001B6C25"/>
    <w:rsid w:val="001B7825"/>
    <w:rsid w:val="001B7BE9"/>
    <w:rsid w:val="001B7C13"/>
    <w:rsid w:val="001C020A"/>
    <w:rsid w:val="001C0395"/>
    <w:rsid w:val="001C1584"/>
    <w:rsid w:val="001C16E5"/>
    <w:rsid w:val="001C1A09"/>
    <w:rsid w:val="001C1D0D"/>
    <w:rsid w:val="001C1E0B"/>
    <w:rsid w:val="001C23E1"/>
    <w:rsid w:val="001C2461"/>
    <w:rsid w:val="001C252B"/>
    <w:rsid w:val="001C381F"/>
    <w:rsid w:val="001C44D5"/>
    <w:rsid w:val="001C48E3"/>
    <w:rsid w:val="001C4C4A"/>
    <w:rsid w:val="001C4C57"/>
    <w:rsid w:val="001C5227"/>
    <w:rsid w:val="001C5B3C"/>
    <w:rsid w:val="001C5D00"/>
    <w:rsid w:val="001C5F2B"/>
    <w:rsid w:val="001C5F5C"/>
    <w:rsid w:val="001C6530"/>
    <w:rsid w:val="001C6565"/>
    <w:rsid w:val="001C6802"/>
    <w:rsid w:val="001C6924"/>
    <w:rsid w:val="001C6B6A"/>
    <w:rsid w:val="001C6C44"/>
    <w:rsid w:val="001C736E"/>
    <w:rsid w:val="001C7C5D"/>
    <w:rsid w:val="001D0953"/>
    <w:rsid w:val="001D0AAA"/>
    <w:rsid w:val="001D0ABF"/>
    <w:rsid w:val="001D0D69"/>
    <w:rsid w:val="001D1EF3"/>
    <w:rsid w:val="001D1F59"/>
    <w:rsid w:val="001D25FA"/>
    <w:rsid w:val="001D2DE2"/>
    <w:rsid w:val="001D2FA7"/>
    <w:rsid w:val="001D3737"/>
    <w:rsid w:val="001D39BD"/>
    <w:rsid w:val="001D3CFF"/>
    <w:rsid w:val="001D4552"/>
    <w:rsid w:val="001D4CC9"/>
    <w:rsid w:val="001D4ED8"/>
    <w:rsid w:val="001D515E"/>
    <w:rsid w:val="001D527C"/>
    <w:rsid w:val="001D5ADD"/>
    <w:rsid w:val="001D60A2"/>
    <w:rsid w:val="001D60A5"/>
    <w:rsid w:val="001D65ED"/>
    <w:rsid w:val="001D678D"/>
    <w:rsid w:val="001D6908"/>
    <w:rsid w:val="001D6BF6"/>
    <w:rsid w:val="001D6EA7"/>
    <w:rsid w:val="001D7E9C"/>
    <w:rsid w:val="001E0014"/>
    <w:rsid w:val="001E02CD"/>
    <w:rsid w:val="001E060A"/>
    <w:rsid w:val="001E0DD1"/>
    <w:rsid w:val="001E0FC7"/>
    <w:rsid w:val="001E145D"/>
    <w:rsid w:val="001E16DD"/>
    <w:rsid w:val="001E1D71"/>
    <w:rsid w:val="001E1F8A"/>
    <w:rsid w:val="001E21BD"/>
    <w:rsid w:val="001E2574"/>
    <w:rsid w:val="001E2DDC"/>
    <w:rsid w:val="001E3029"/>
    <w:rsid w:val="001E3157"/>
    <w:rsid w:val="001E3590"/>
    <w:rsid w:val="001E3806"/>
    <w:rsid w:val="001E3A52"/>
    <w:rsid w:val="001E439C"/>
    <w:rsid w:val="001E44F9"/>
    <w:rsid w:val="001E4BC8"/>
    <w:rsid w:val="001E5D51"/>
    <w:rsid w:val="001E5F04"/>
    <w:rsid w:val="001E73C9"/>
    <w:rsid w:val="001E7882"/>
    <w:rsid w:val="001E79B2"/>
    <w:rsid w:val="001E7BD9"/>
    <w:rsid w:val="001E7CA1"/>
    <w:rsid w:val="001F0D2C"/>
    <w:rsid w:val="001F0EAF"/>
    <w:rsid w:val="001F105F"/>
    <w:rsid w:val="001F1124"/>
    <w:rsid w:val="001F11B9"/>
    <w:rsid w:val="001F1511"/>
    <w:rsid w:val="001F1A73"/>
    <w:rsid w:val="001F1EE0"/>
    <w:rsid w:val="001F1F74"/>
    <w:rsid w:val="001F2722"/>
    <w:rsid w:val="001F2A1C"/>
    <w:rsid w:val="001F319A"/>
    <w:rsid w:val="001F412B"/>
    <w:rsid w:val="001F4429"/>
    <w:rsid w:val="001F478F"/>
    <w:rsid w:val="001F4A19"/>
    <w:rsid w:val="001F4B0F"/>
    <w:rsid w:val="001F5091"/>
    <w:rsid w:val="001F50B3"/>
    <w:rsid w:val="001F52E0"/>
    <w:rsid w:val="001F58FE"/>
    <w:rsid w:val="001F5CF3"/>
    <w:rsid w:val="001F6227"/>
    <w:rsid w:val="001F6B37"/>
    <w:rsid w:val="001F6DD4"/>
    <w:rsid w:val="001F7227"/>
    <w:rsid w:val="001F7972"/>
    <w:rsid w:val="001F7BC7"/>
    <w:rsid w:val="001F7BF6"/>
    <w:rsid w:val="0020033D"/>
    <w:rsid w:val="00200A2F"/>
    <w:rsid w:val="00200C5F"/>
    <w:rsid w:val="00200D69"/>
    <w:rsid w:val="00200F1A"/>
    <w:rsid w:val="00200FF2"/>
    <w:rsid w:val="0020110C"/>
    <w:rsid w:val="002011D5"/>
    <w:rsid w:val="00201BC2"/>
    <w:rsid w:val="00202058"/>
    <w:rsid w:val="00202C11"/>
    <w:rsid w:val="00202CA5"/>
    <w:rsid w:val="00202E2E"/>
    <w:rsid w:val="00203069"/>
    <w:rsid w:val="00203579"/>
    <w:rsid w:val="002035D1"/>
    <w:rsid w:val="00203BC9"/>
    <w:rsid w:val="00203D46"/>
    <w:rsid w:val="00203EA3"/>
    <w:rsid w:val="00204368"/>
    <w:rsid w:val="00204523"/>
    <w:rsid w:val="0020459B"/>
    <w:rsid w:val="00204CE3"/>
    <w:rsid w:val="00204E9F"/>
    <w:rsid w:val="00205617"/>
    <w:rsid w:val="0020564F"/>
    <w:rsid w:val="00206018"/>
    <w:rsid w:val="002062D9"/>
    <w:rsid w:val="002074B1"/>
    <w:rsid w:val="002074C2"/>
    <w:rsid w:val="00207C8F"/>
    <w:rsid w:val="00207CCE"/>
    <w:rsid w:val="00207E90"/>
    <w:rsid w:val="002106BD"/>
    <w:rsid w:val="00210D65"/>
    <w:rsid w:val="0021183B"/>
    <w:rsid w:val="00211BBA"/>
    <w:rsid w:val="00211CB9"/>
    <w:rsid w:val="00211D6D"/>
    <w:rsid w:val="00211EA3"/>
    <w:rsid w:val="00212023"/>
    <w:rsid w:val="00212428"/>
    <w:rsid w:val="0021276A"/>
    <w:rsid w:val="0021295F"/>
    <w:rsid w:val="00212D6B"/>
    <w:rsid w:val="002131F5"/>
    <w:rsid w:val="00213336"/>
    <w:rsid w:val="00213D29"/>
    <w:rsid w:val="0021433F"/>
    <w:rsid w:val="00214396"/>
    <w:rsid w:val="00214415"/>
    <w:rsid w:val="002148EE"/>
    <w:rsid w:val="00215231"/>
    <w:rsid w:val="002164D0"/>
    <w:rsid w:val="002165A7"/>
    <w:rsid w:val="002167EB"/>
    <w:rsid w:val="002169F2"/>
    <w:rsid w:val="00216A0A"/>
    <w:rsid w:val="00216D4A"/>
    <w:rsid w:val="00217011"/>
    <w:rsid w:val="0021706D"/>
    <w:rsid w:val="002171DC"/>
    <w:rsid w:val="002176E2"/>
    <w:rsid w:val="002178BC"/>
    <w:rsid w:val="002178C5"/>
    <w:rsid w:val="002178D5"/>
    <w:rsid w:val="002178ED"/>
    <w:rsid w:val="00217BC9"/>
    <w:rsid w:val="00217F2D"/>
    <w:rsid w:val="0022004D"/>
    <w:rsid w:val="00220107"/>
    <w:rsid w:val="0022045C"/>
    <w:rsid w:val="0022061F"/>
    <w:rsid w:val="00220875"/>
    <w:rsid w:val="00221070"/>
    <w:rsid w:val="0022152A"/>
    <w:rsid w:val="0022251F"/>
    <w:rsid w:val="00222BE1"/>
    <w:rsid w:val="00222C12"/>
    <w:rsid w:val="00222F3B"/>
    <w:rsid w:val="00223144"/>
    <w:rsid w:val="002233A1"/>
    <w:rsid w:val="0022340E"/>
    <w:rsid w:val="00223F78"/>
    <w:rsid w:val="002243C6"/>
    <w:rsid w:val="00224923"/>
    <w:rsid w:val="0022512D"/>
    <w:rsid w:val="00225539"/>
    <w:rsid w:val="00225581"/>
    <w:rsid w:val="0022609A"/>
    <w:rsid w:val="00226698"/>
    <w:rsid w:val="00226BB4"/>
    <w:rsid w:val="00227346"/>
    <w:rsid w:val="00227651"/>
    <w:rsid w:val="00227779"/>
    <w:rsid w:val="00227F86"/>
    <w:rsid w:val="00230328"/>
    <w:rsid w:val="0023059D"/>
    <w:rsid w:val="00230B7A"/>
    <w:rsid w:val="00230F26"/>
    <w:rsid w:val="002324C1"/>
    <w:rsid w:val="002328F9"/>
    <w:rsid w:val="002329C5"/>
    <w:rsid w:val="00232B06"/>
    <w:rsid w:val="00232E4A"/>
    <w:rsid w:val="00233049"/>
    <w:rsid w:val="0023320D"/>
    <w:rsid w:val="0023320F"/>
    <w:rsid w:val="00233289"/>
    <w:rsid w:val="0023330F"/>
    <w:rsid w:val="0023356C"/>
    <w:rsid w:val="00233866"/>
    <w:rsid w:val="00233C78"/>
    <w:rsid w:val="002342B3"/>
    <w:rsid w:val="002344EE"/>
    <w:rsid w:val="00234D2C"/>
    <w:rsid w:val="00234FF6"/>
    <w:rsid w:val="002355DA"/>
    <w:rsid w:val="00235717"/>
    <w:rsid w:val="00235910"/>
    <w:rsid w:val="00236373"/>
    <w:rsid w:val="00236608"/>
    <w:rsid w:val="00237452"/>
    <w:rsid w:val="00237A1A"/>
    <w:rsid w:val="00237C03"/>
    <w:rsid w:val="00240FF7"/>
    <w:rsid w:val="00241642"/>
    <w:rsid w:val="0024196F"/>
    <w:rsid w:val="00241D21"/>
    <w:rsid w:val="00241ED7"/>
    <w:rsid w:val="00242FB3"/>
    <w:rsid w:val="002430DB"/>
    <w:rsid w:val="0024391E"/>
    <w:rsid w:val="0024418F"/>
    <w:rsid w:val="0024459A"/>
    <w:rsid w:val="002446FB"/>
    <w:rsid w:val="00244937"/>
    <w:rsid w:val="00245AD7"/>
    <w:rsid w:val="00245B78"/>
    <w:rsid w:val="0024601F"/>
    <w:rsid w:val="002460A1"/>
    <w:rsid w:val="00246817"/>
    <w:rsid w:val="002469A0"/>
    <w:rsid w:val="002469FF"/>
    <w:rsid w:val="00247B3C"/>
    <w:rsid w:val="00247E6D"/>
    <w:rsid w:val="00250823"/>
    <w:rsid w:val="00250B0B"/>
    <w:rsid w:val="00250FDF"/>
    <w:rsid w:val="0025119A"/>
    <w:rsid w:val="002513F1"/>
    <w:rsid w:val="0025146A"/>
    <w:rsid w:val="00251A5B"/>
    <w:rsid w:val="00251E58"/>
    <w:rsid w:val="00251F8D"/>
    <w:rsid w:val="002522C5"/>
    <w:rsid w:val="002536F1"/>
    <w:rsid w:val="00253762"/>
    <w:rsid w:val="00253AD9"/>
    <w:rsid w:val="00253ED6"/>
    <w:rsid w:val="0025456D"/>
    <w:rsid w:val="002545B5"/>
    <w:rsid w:val="002546EC"/>
    <w:rsid w:val="00255A7B"/>
    <w:rsid w:val="00255BD3"/>
    <w:rsid w:val="00255F6A"/>
    <w:rsid w:val="00255F7F"/>
    <w:rsid w:val="00255F9D"/>
    <w:rsid w:val="00256269"/>
    <w:rsid w:val="00256597"/>
    <w:rsid w:val="00256E62"/>
    <w:rsid w:val="00257050"/>
    <w:rsid w:val="00257AAD"/>
    <w:rsid w:val="0026079E"/>
    <w:rsid w:val="00260868"/>
    <w:rsid w:val="00260990"/>
    <w:rsid w:val="00260AC8"/>
    <w:rsid w:val="002610A4"/>
    <w:rsid w:val="00261176"/>
    <w:rsid w:val="002615F2"/>
    <w:rsid w:val="00261B3F"/>
    <w:rsid w:val="00261BE3"/>
    <w:rsid w:val="0026254B"/>
    <w:rsid w:val="00262E24"/>
    <w:rsid w:val="0026373A"/>
    <w:rsid w:val="0026378C"/>
    <w:rsid w:val="00264695"/>
    <w:rsid w:val="00264F3B"/>
    <w:rsid w:val="002650CD"/>
    <w:rsid w:val="00265D78"/>
    <w:rsid w:val="00266013"/>
    <w:rsid w:val="002668B3"/>
    <w:rsid w:val="00266961"/>
    <w:rsid w:val="00266A1F"/>
    <w:rsid w:val="00266ACB"/>
    <w:rsid w:val="00266B38"/>
    <w:rsid w:val="00267365"/>
    <w:rsid w:val="002673FD"/>
    <w:rsid w:val="00267BEC"/>
    <w:rsid w:val="00267E2E"/>
    <w:rsid w:val="00270029"/>
    <w:rsid w:val="00270188"/>
    <w:rsid w:val="0027020E"/>
    <w:rsid w:val="00270483"/>
    <w:rsid w:val="002704E2"/>
    <w:rsid w:val="00270960"/>
    <w:rsid w:val="00271C08"/>
    <w:rsid w:val="00271D08"/>
    <w:rsid w:val="002720A4"/>
    <w:rsid w:val="002722D1"/>
    <w:rsid w:val="00272466"/>
    <w:rsid w:val="002729A8"/>
    <w:rsid w:val="00272FE3"/>
    <w:rsid w:val="002736BA"/>
    <w:rsid w:val="0027376D"/>
    <w:rsid w:val="00273C29"/>
    <w:rsid w:val="00274022"/>
    <w:rsid w:val="002740BD"/>
    <w:rsid w:val="00274443"/>
    <w:rsid w:val="002745A8"/>
    <w:rsid w:val="00274708"/>
    <w:rsid w:val="00274D18"/>
    <w:rsid w:val="00275759"/>
    <w:rsid w:val="00275D6F"/>
    <w:rsid w:val="002760B7"/>
    <w:rsid w:val="002762E5"/>
    <w:rsid w:val="002765EC"/>
    <w:rsid w:val="00276762"/>
    <w:rsid w:val="002768CD"/>
    <w:rsid w:val="0027690F"/>
    <w:rsid w:val="00277000"/>
    <w:rsid w:val="00277641"/>
    <w:rsid w:val="00277BC7"/>
    <w:rsid w:val="00280A53"/>
    <w:rsid w:val="00280ECF"/>
    <w:rsid w:val="002812A3"/>
    <w:rsid w:val="00281919"/>
    <w:rsid w:val="00281FF2"/>
    <w:rsid w:val="00282EFD"/>
    <w:rsid w:val="00283323"/>
    <w:rsid w:val="002836EB"/>
    <w:rsid w:val="00283959"/>
    <w:rsid w:val="00283AE5"/>
    <w:rsid w:val="00283C56"/>
    <w:rsid w:val="0028479E"/>
    <w:rsid w:val="00284A4D"/>
    <w:rsid w:val="00284F64"/>
    <w:rsid w:val="002854B5"/>
    <w:rsid w:val="00285BC0"/>
    <w:rsid w:val="00285CBA"/>
    <w:rsid w:val="0028608D"/>
    <w:rsid w:val="00286B2E"/>
    <w:rsid w:val="00287019"/>
    <w:rsid w:val="00287E8D"/>
    <w:rsid w:val="0029027A"/>
    <w:rsid w:val="00290472"/>
    <w:rsid w:val="002906C8"/>
    <w:rsid w:val="0029090B"/>
    <w:rsid w:val="00290ADA"/>
    <w:rsid w:val="00290EED"/>
    <w:rsid w:val="00291763"/>
    <w:rsid w:val="00291BAA"/>
    <w:rsid w:val="00291E1C"/>
    <w:rsid w:val="00292357"/>
    <w:rsid w:val="002928F9"/>
    <w:rsid w:val="00292BDC"/>
    <w:rsid w:val="00292F74"/>
    <w:rsid w:val="002937C4"/>
    <w:rsid w:val="0029416F"/>
    <w:rsid w:val="002941DD"/>
    <w:rsid w:val="002946D7"/>
    <w:rsid w:val="00294761"/>
    <w:rsid w:val="0029554D"/>
    <w:rsid w:val="002955B2"/>
    <w:rsid w:val="002955D1"/>
    <w:rsid w:val="0029572F"/>
    <w:rsid w:val="002958FB"/>
    <w:rsid w:val="0029595E"/>
    <w:rsid w:val="00295D62"/>
    <w:rsid w:val="00296948"/>
    <w:rsid w:val="00296DDE"/>
    <w:rsid w:val="00297013"/>
    <w:rsid w:val="00297E1A"/>
    <w:rsid w:val="002A0063"/>
    <w:rsid w:val="002A0303"/>
    <w:rsid w:val="002A03CE"/>
    <w:rsid w:val="002A0A66"/>
    <w:rsid w:val="002A0CE1"/>
    <w:rsid w:val="002A0F93"/>
    <w:rsid w:val="002A1054"/>
    <w:rsid w:val="002A15CB"/>
    <w:rsid w:val="002A18BB"/>
    <w:rsid w:val="002A1948"/>
    <w:rsid w:val="002A246D"/>
    <w:rsid w:val="002A2A64"/>
    <w:rsid w:val="002A2BB0"/>
    <w:rsid w:val="002A3505"/>
    <w:rsid w:val="002A40FC"/>
    <w:rsid w:val="002A4140"/>
    <w:rsid w:val="002A4526"/>
    <w:rsid w:val="002A47EA"/>
    <w:rsid w:val="002A485A"/>
    <w:rsid w:val="002A49E2"/>
    <w:rsid w:val="002A4ECA"/>
    <w:rsid w:val="002A56F1"/>
    <w:rsid w:val="002A5763"/>
    <w:rsid w:val="002A5B8D"/>
    <w:rsid w:val="002A5D45"/>
    <w:rsid w:val="002A61CF"/>
    <w:rsid w:val="002A6E1F"/>
    <w:rsid w:val="002A705F"/>
    <w:rsid w:val="002A70A3"/>
    <w:rsid w:val="002A734C"/>
    <w:rsid w:val="002B02A0"/>
    <w:rsid w:val="002B0B3F"/>
    <w:rsid w:val="002B2013"/>
    <w:rsid w:val="002B216A"/>
    <w:rsid w:val="002B248F"/>
    <w:rsid w:val="002B26B7"/>
    <w:rsid w:val="002B2A18"/>
    <w:rsid w:val="002B2D45"/>
    <w:rsid w:val="002B3350"/>
    <w:rsid w:val="002B383A"/>
    <w:rsid w:val="002B3B74"/>
    <w:rsid w:val="002B40B6"/>
    <w:rsid w:val="002B5037"/>
    <w:rsid w:val="002B5132"/>
    <w:rsid w:val="002B52CE"/>
    <w:rsid w:val="002B5350"/>
    <w:rsid w:val="002B595E"/>
    <w:rsid w:val="002B5978"/>
    <w:rsid w:val="002B5BD8"/>
    <w:rsid w:val="002B5DDC"/>
    <w:rsid w:val="002B5E0D"/>
    <w:rsid w:val="002B5E22"/>
    <w:rsid w:val="002B71DA"/>
    <w:rsid w:val="002B7284"/>
    <w:rsid w:val="002B76E5"/>
    <w:rsid w:val="002B78B1"/>
    <w:rsid w:val="002B78E1"/>
    <w:rsid w:val="002B7B55"/>
    <w:rsid w:val="002B7BB3"/>
    <w:rsid w:val="002C036B"/>
    <w:rsid w:val="002C0512"/>
    <w:rsid w:val="002C061E"/>
    <w:rsid w:val="002C09C0"/>
    <w:rsid w:val="002C13A0"/>
    <w:rsid w:val="002C14B5"/>
    <w:rsid w:val="002C238C"/>
    <w:rsid w:val="002C2D76"/>
    <w:rsid w:val="002C30C6"/>
    <w:rsid w:val="002C3771"/>
    <w:rsid w:val="002C3A0E"/>
    <w:rsid w:val="002C4000"/>
    <w:rsid w:val="002C45D2"/>
    <w:rsid w:val="002C4BEA"/>
    <w:rsid w:val="002C4D7B"/>
    <w:rsid w:val="002C4FFA"/>
    <w:rsid w:val="002C596C"/>
    <w:rsid w:val="002C5F9E"/>
    <w:rsid w:val="002C645F"/>
    <w:rsid w:val="002C6588"/>
    <w:rsid w:val="002C6D79"/>
    <w:rsid w:val="002C789A"/>
    <w:rsid w:val="002C7B6E"/>
    <w:rsid w:val="002C7CD5"/>
    <w:rsid w:val="002D09DC"/>
    <w:rsid w:val="002D0BC6"/>
    <w:rsid w:val="002D1929"/>
    <w:rsid w:val="002D2084"/>
    <w:rsid w:val="002D263F"/>
    <w:rsid w:val="002D2D17"/>
    <w:rsid w:val="002D3411"/>
    <w:rsid w:val="002D4165"/>
    <w:rsid w:val="002D42E2"/>
    <w:rsid w:val="002D4344"/>
    <w:rsid w:val="002D4468"/>
    <w:rsid w:val="002D4509"/>
    <w:rsid w:val="002D4595"/>
    <w:rsid w:val="002D47C5"/>
    <w:rsid w:val="002D4AD7"/>
    <w:rsid w:val="002D51EB"/>
    <w:rsid w:val="002D5989"/>
    <w:rsid w:val="002D5A76"/>
    <w:rsid w:val="002D5F96"/>
    <w:rsid w:val="002D614C"/>
    <w:rsid w:val="002D62A5"/>
    <w:rsid w:val="002D65C5"/>
    <w:rsid w:val="002D75DB"/>
    <w:rsid w:val="002E0043"/>
    <w:rsid w:val="002E055A"/>
    <w:rsid w:val="002E08A4"/>
    <w:rsid w:val="002E10AD"/>
    <w:rsid w:val="002E166F"/>
    <w:rsid w:val="002E1917"/>
    <w:rsid w:val="002E1B36"/>
    <w:rsid w:val="002E1D13"/>
    <w:rsid w:val="002E1E1F"/>
    <w:rsid w:val="002E1FA7"/>
    <w:rsid w:val="002E20AB"/>
    <w:rsid w:val="002E2996"/>
    <w:rsid w:val="002E2B4B"/>
    <w:rsid w:val="002E2B7F"/>
    <w:rsid w:val="002E2C49"/>
    <w:rsid w:val="002E2CC2"/>
    <w:rsid w:val="002E351F"/>
    <w:rsid w:val="002E38AE"/>
    <w:rsid w:val="002E3988"/>
    <w:rsid w:val="002E3A3A"/>
    <w:rsid w:val="002E3F24"/>
    <w:rsid w:val="002E4998"/>
    <w:rsid w:val="002E4EEE"/>
    <w:rsid w:val="002E564C"/>
    <w:rsid w:val="002E5AAB"/>
    <w:rsid w:val="002E5AD4"/>
    <w:rsid w:val="002E5C7B"/>
    <w:rsid w:val="002E5CC0"/>
    <w:rsid w:val="002E5D90"/>
    <w:rsid w:val="002E60B9"/>
    <w:rsid w:val="002E6381"/>
    <w:rsid w:val="002E690F"/>
    <w:rsid w:val="002E69FC"/>
    <w:rsid w:val="002E7E66"/>
    <w:rsid w:val="002F02F9"/>
    <w:rsid w:val="002F0740"/>
    <w:rsid w:val="002F11B0"/>
    <w:rsid w:val="002F131D"/>
    <w:rsid w:val="002F1533"/>
    <w:rsid w:val="002F1565"/>
    <w:rsid w:val="002F1617"/>
    <w:rsid w:val="002F1CF7"/>
    <w:rsid w:val="002F1E78"/>
    <w:rsid w:val="002F2324"/>
    <w:rsid w:val="002F293F"/>
    <w:rsid w:val="002F2B2C"/>
    <w:rsid w:val="002F2DE5"/>
    <w:rsid w:val="002F2EF8"/>
    <w:rsid w:val="002F2FA9"/>
    <w:rsid w:val="002F3861"/>
    <w:rsid w:val="002F4191"/>
    <w:rsid w:val="002F4A20"/>
    <w:rsid w:val="002F4BB9"/>
    <w:rsid w:val="002F4DA4"/>
    <w:rsid w:val="002F4DCD"/>
    <w:rsid w:val="002F4E80"/>
    <w:rsid w:val="002F547F"/>
    <w:rsid w:val="002F54FA"/>
    <w:rsid w:val="002F565D"/>
    <w:rsid w:val="002F5C94"/>
    <w:rsid w:val="002F5DC0"/>
    <w:rsid w:val="002F6B10"/>
    <w:rsid w:val="002F77EA"/>
    <w:rsid w:val="002F7EA1"/>
    <w:rsid w:val="003000FC"/>
    <w:rsid w:val="00300376"/>
    <w:rsid w:val="00300680"/>
    <w:rsid w:val="003013B3"/>
    <w:rsid w:val="003017EB"/>
    <w:rsid w:val="00301976"/>
    <w:rsid w:val="00301D7A"/>
    <w:rsid w:val="00302671"/>
    <w:rsid w:val="00303664"/>
    <w:rsid w:val="003037C3"/>
    <w:rsid w:val="003039EC"/>
    <w:rsid w:val="00303B35"/>
    <w:rsid w:val="0030434A"/>
    <w:rsid w:val="003052F3"/>
    <w:rsid w:val="0030554E"/>
    <w:rsid w:val="00305893"/>
    <w:rsid w:val="003059B0"/>
    <w:rsid w:val="00305CE6"/>
    <w:rsid w:val="00305CFD"/>
    <w:rsid w:val="00305FF2"/>
    <w:rsid w:val="00306950"/>
    <w:rsid w:val="00307415"/>
    <w:rsid w:val="00307522"/>
    <w:rsid w:val="00307EAA"/>
    <w:rsid w:val="00307F32"/>
    <w:rsid w:val="003100DE"/>
    <w:rsid w:val="0031040D"/>
    <w:rsid w:val="003104B9"/>
    <w:rsid w:val="00310E2C"/>
    <w:rsid w:val="00311629"/>
    <w:rsid w:val="00311D0B"/>
    <w:rsid w:val="00311EA7"/>
    <w:rsid w:val="00312732"/>
    <w:rsid w:val="00312C88"/>
    <w:rsid w:val="00312D24"/>
    <w:rsid w:val="0031434E"/>
    <w:rsid w:val="00314B18"/>
    <w:rsid w:val="003150CA"/>
    <w:rsid w:val="00315239"/>
    <w:rsid w:val="003166B4"/>
    <w:rsid w:val="00316EF5"/>
    <w:rsid w:val="0031702D"/>
    <w:rsid w:val="0031709F"/>
    <w:rsid w:val="00320065"/>
    <w:rsid w:val="003203DE"/>
    <w:rsid w:val="00320A10"/>
    <w:rsid w:val="00320E78"/>
    <w:rsid w:val="003213B5"/>
    <w:rsid w:val="00321427"/>
    <w:rsid w:val="003223B5"/>
    <w:rsid w:val="00322B6A"/>
    <w:rsid w:val="0032300C"/>
    <w:rsid w:val="00323A44"/>
    <w:rsid w:val="00323DBA"/>
    <w:rsid w:val="0032468A"/>
    <w:rsid w:val="00324C37"/>
    <w:rsid w:val="00324F20"/>
    <w:rsid w:val="003259DB"/>
    <w:rsid w:val="003262AB"/>
    <w:rsid w:val="003262E1"/>
    <w:rsid w:val="00326389"/>
    <w:rsid w:val="0032680C"/>
    <w:rsid w:val="00326CBD"/>
    <w:rsid w:val="00326EC2"/>
    <w:rsid w:val="00326F10"/>
    <w:rsid w:val="00327094"/>
    <w:rsid w:val="00327101"/>
    <w:rsid w:val="003273E7"/>
    <w:rsid w:val="003274ED"/>
    <w:rsid w:val="00327C4D"/>
    <w:rsid w:val="003301C0"/>
    <w:rsid w:val="00330DC0"/>
    <w:rsid w:val="00330F86"/>
    <w:rsid w:val="0033223C"/>
    <w:rsid w:val="003322BE"/>
    <w:rsid w:val="003322CC"/>
    <w:rsid w:val="00333AA9"/>
    <w:rsid w:val="00333AEE"/>
    <w:rsid w:val="00333DA5"/>
    <w:rsid w:val="00333E00"/>
    <w:rsid w:val="00333EAC"/>
    <w:rsid w:val="003340C1"/>
    <w:rsid w:val="0033536C"/>
    <w:rsid w:val="003361E7"/>
    <w:rsid w:val="003364F6"/>
    <w:rsid w:val="00336786"/>
    <w:rsid w:val="00336DA1"/>
    <w:rsid w:val="00336EE4"/>
    <w:rsid w:val="00337208"/>
    <w:rsid w:val="00337213"/>
    <w:rsid w:val="00337F6A"/>
    <w:rsid w:val="00340125"/>
    <w:rsid w:val="003401C3"/>
    <w:rsid w:val="00340238"/>
    <w:rsid w:val="003403EE"/>
    <w:rsid w:val="0034072D"/>
    <w:rsid w:val="0034116D"/>
    <w:rsid w:val="00341179"/>
    <w:rsid w:val="003417F7"/>
    <w:rsid w:val="003419CB"/>
    <w:rsid w:val="00341A6B"/>
    <w:rsid w:val="00341AA5"/>
    <w:rsid w:val="00341B3B"/>
    <w:rsid w:val="00341EED"/>
    <w:rsid w:val="00342056"/>
    <w:rsid w:val="0034209B"/>
    <w:rsid w:val="003422C3"/>
    <w:rsid w:val="003424D6"/>
    <w:rsid w:val="00342D08"/>
    <w:rsid w:val="00342DC8"/>
    <w:rsid w:val="00342F07"/>
    <w:rsid w:val="0034384C"/>
    <w:rsid w:val="00343894"/>
    <w:rsid w:val="00343C6C"/>
    <w:rsid w:val="003440FE"/>
    <w:rsid w:val="00344241"/>
    <w:rsid w:val="00344449"/>
    <w:rsid w:val="003449BF"/>
    <w:rsid w:val="00344C34"/>
    <w:rsid w:val="00344D0E"/>
    <w:rsid w:val="00344F3A"/>
    <w:rsid w:val="0034589A"/>
    <w:rsid w:val="003459AD"/>
    <w:rsid w:val="00345EBE"/>
    <w:rsid w:val="00347B9E"/>
    <w:rsid w:val="00347C7B"/>
    <w:rsid w:val="00347CC0"/>
    <w:rsid w:val="00347EC9"/>
    <w:rsid w:val="00350C9C"/>
    <w:rsid w:val="00350D4D"/>
    <w:rsid w:val="00351318"/>
    <w:rsid w:val="00351E09"/>
    <w:rsid w:val="003520A2"/>
    <w:rsid w:val="00352218"/>
    <w:rsid w:val="00352436"/>
    <w:rsid w:val="00352471"/>
    <w:rsid w:val="00352D07"/>
    <w:rsid w:val="00352FA0"/>
    <w:rsid w:val="0035309F"/>
    <w:rsid w:val="003536D0"/>
    <w:rsid w:val="00354015"/>
    <w:rsid w:val="0035436F"/>
    <w:rsid w:val="00354561"/>
    <w:rsid w:val="00354671"/>
    <w:rsid w:val="00355642"/>
    <w:rsid w:val="003559A2"/>
    <w:rsid w:val="00355B20"/>
    <w:rsid w:val="00355BC2"/>
    <w:rsid w:val="00355C01"/>
    <w:rsid w:val="00355F2F"/>
    <w:rsid w:val="00355FC6"/>
    <w:rsid w:val="00356268"/>
    <w:rsid w:val="003563CB"/>
    <w:rsid w:val="003569F2"/>
    <w:rsid w:val="00357B33"/>
    <w:rsid w:val="00360093"/>
    <w:rsid w:val="00360148"/>
    <w:rsid w:val="00360976"/>
    <w:rsid w:val="00360BD1"/>
    <w:rsid w:val="00360F27"/>
    <w:rsid w:val="003613AB"/>
    <w:rsid w:val="00361A34"/>
    <w:rsid w:val="00361C08"/>
    <w:rsid w:val="003628C8"/>
    <w:rsid w:val="00362AC8"/>
    <w:rsid w:val="00362D6F"/>
    <w:rsid w:val="0036348E"/>
    <w:rsid w:val="00363B62"/>
    <w:rsid w:val="00363E1F"/>
    <w:rsid w:val="0036438B"/>
    <w:rsid w:val="0036499E"/>
    <w:rsid w:val="003649D4"/>
    <w:rsid w:val="00364DD3"/>
    <w:rsid w:val="00364F24"/>
    <w:rsid w:val="0036500E"/>
    <w:rsid w:val="00365015"/>
    <w:rsid w:val="00366474"/>
    <w:rsid w:val="0036653C"/>
    <w:rsid w:val="003665C0"/>
    <w:rsid w:val="00366957"/>
    <w:rsid w:val="00366F94"/>
    <w:rsid w:val="00367246"/>
    <w:rsid w:val="00367395"/>
    <w:rsid w:val="003702D6"/>
    <w:rsid w:val="003706A4"/>
    <w:rsid w:val="0037088A"/>
    <w:rsid w:val="00370C49"/>
    <w:rsid w:val="0037113C"/>
    <w:rsid w:val="00371587"/>
    <w:rsid w:val="0037196C"/>
    <w:rsid w:val="00371C42"/>
    <w:rsid w:val="00371D0B"/>
    <w:rsid w:val="00371D7F"/>
    <w:rsid w:val="00371E03"/>
    <w:rsid w:val="00371E06"/>
    <w:rsid w:val="00371F87"/>
    <w:rsid w:val="00372140"/>
    <w:rsid w:val="00373EAE"/>
    <w:rsid w:val="0037442E"/>
    <w:rsid w:val="003748C0"/>
    <w:rsid w:val="00374EF5"/>
    <w:rsid w:val="003755E5"/>
    <w:rsid w:val="00376C64"/>
    <w:rsid w:val="00376E04"/>
    <w:rsid w:val="0037703C"/>
    <w:rsid w:val="00377087"/>
    <w:rsid w:val="003773C4"/>
    <w:rsid w:val="003808EF"/>
    <w:rsid w:val="00380A8A"/>
    <w:rsid w:val="00380B98"/>
    <w:rsid w:val="00380E3E"/>
    <w:rsid w:val="00380EA9"/>
    <w:rsid w:val="003813E3"/>
    <w:rsid w:val="003817C0"/>
    <w:rsid w:val="00381E74"/>
    <w:rsid w:val="003824F2"/>
    <w:rsid w:val="00382764"/>
    <w:rsid w:val="003831FB"/>
    <w:rsid w:val="003851C3"/>
    <w:rsid w:val="00385B50"/>
    <w:rsid w:val="00385FD4"/>
    <w:rsid w:val="00386C56"/>
    <w:rsid w:val="003871F3"/>
    <w:rsid w:val="0038724C"/>
    <w:rsid w:val="00387562"/>
    <w:rsid w:val="0038758C"/>
    <w:rsid w:val="003901A2"/>
    <w:rsid w:val="00390342"/>
    <w:rsid w:val="00390613"/>
    <w:rsid w:val="0039081B"/>
    <w:rsid w:val="00390AFB"/>
    <w:rsid w:val="00390C77"/>
    <w:rsid w:val="00391432"/>
    <w:rsid w:val="00391614"/>
    <w:rsid w:val="00391822"/>
    <w:rsid w:val="003918B2"/>
    <w:rsid w:val="00391EBF"/>
    <w:rsid w:val="0039219D"/>
    <w:rsid w:val="00392302"/>
    <w:rsid w:val="0039234C"/>
    <w:rsid w:val="00392C67"/>
    <w:rsid w:val="00392EAB"/>
    <w:rsid w:val="00392EF2"/>
    <w:rsid w:val="003936E6"/>
    <w:rsid w:val="00393895"/>
    <w:rsid w:val="00393A29"/>
    <w:rsid w:val="00394157"/>
    <w:rsid w:val="00394B6E"/>
    <w:rsid w:val="00394E19"/>
    <w:rsid w:val="00395353"/>
    <w:rsid w:val="00395441"/>
    <w:rsid w:val="00395DB8"/>
    <w:rsid w:val="00396012"/>
    <w:rsid w:val="0039609A"/>
    <w:rsid w:val="0039623A"/>
    <w:rsid w:val="003962C3"/>
    <w:rsid w:val="0039658B"/>
    <w:rsid w:val="00396B0B"/>
    <w:rsid w:val="00396DFA"/>
    <w:rsid w:val="003974FA"/>
    <w:rsid w:val="003979A5"/>
    <w:rsid w:val="00397BD8"/>
    <w:rsid w:val="00397EAE"/>
    <w:rsid w:val="003A00EA"/>
    <w:rsid w:val="003A038E"/>
    <w:rsid w:val="003A05B4"/>
    <w:rsid w:val="003A090E"/>
    <w:rsid w:val="003A15B6"/>
    <w:rsid w:val="003A192E"/>
    <w:rsid w:val="003A1B49"/>
    <w:rsid w:val="003A2DE9"/>
    <w:rsid w:val="003A3015"/>
    <w:rsid w:val="003A3852"/>
    <w:rsid w:val="003A3C9A"/>
    <w:rsid w:val="003A4491"/>
    <w:rsid w:val="003A4DCE"/>
    <w:rsid w:val="003A4F1D"/>
    <w:rsid w:val="003A4F4B"/>
    <w:rsid w:val="003A55BD"/>
    <w:rsid w:val="003A56A7"/>
    <w:rsid w:val="003A598E"/>
    <w:rsid w:val="003A5D3A"/>
    <w:rsid w:val="003A6D28"/>
    <w:rsid w:val="003A734E"/>
    <w:rsid w:val="003A7563"/>
    <w:rsid w:val="003A779F"/>
    <w:rsid w:val="003A7A6E"/>
    <w:rsid w:val="003A7EC2"/>
    <w:rsid w:val="003B026B"/>
    <w:rsid w:val="003B03C5"/>
    <w:rsid w:val="003B0BBA"/>
    <w:rsid w:val="003B0E42"/>
    <w:rsid w:val="003B156F"/>
    <w:rsid w:val="003B1750"/>
    <w:rsid w:val="003B1BCB"/>
    <w:rsid w:val="003B2A54"/>
    <w:rsid w:val="003B30D2"/>
    <w:rsid w:val="003B3318"/>
    <w:rsid w:val="003B36FA"/>
    <w:rsid w:val="003B3D62"/>
    <w:rsid w:val="003B41BD"/>
    <w:rsid w:val="003B4236"/>
    <w:rsid w:val="003B44C7"/>
    <w:rsid w:val="003B4B61"/>
    <w:rsid w:val="003B51D7"/>
    <w:rsid w:val="003B56BF"/>
    <w:rsid w:val="003B5937"/>
    <w:rsid w:val="003B5DA8"/>
    <w:rsid w:val="003B6BA8"/>
    <w:rsid w:val="003B70CA"/>
    <w:rsid w:val="003B791A"/>
    <w:rsid w:val="003B7BA9"/>
    <w:rsid w:val="003B7D27"/>
    <w:rsid w:val="003C0463"/>
    <w:rsid w:val="003C0785"/>
    <w:rsid w:val="003C0CAA"/>
    <w:rsid w:val="003C1729"/>
    <w:rsid w:val="003C285F"/>
    <w:rsid w:val="003C2924"/>
    <w:rsid w:val="003C3399"/>
    <w:rsid w:val="003C3CDC"/>
    <w:rsid w:val="003C3D15"/>
    <w:rsid w:val="003C4087"/>
    <w:rsid w:val="003C412C"/>
    <w:rsid w:val="003C4873"/>
    <w:rsid w:val="003C5237"/>
    <w:rsid w:val="003C5C4B"/>
    <w:rsid w:val="003C65C7"/>
    <w:rsid w:val="003C67CA"/>
    <w:rsid w:val="003C6DC3"/>
    <w:rsid w:val="003C70E9"/>
    <w:rsid w:val="003C7223"/>
    <w:rsid w:val="003C7ABF"/>
    <w:rsid w:val="003C7B33"/>
    <w:rsid w:val="003D03E2"/>
    <w:rsid w:val="003D0B57"/>
    <w:rsid w:val="003D0D3D"/>
    <w:rsid w:val="003D114F"/>
    <w:rsid w:val="003D1497"/>
    <w:rsid w:val="003D14F8"/>
    <w:rsid w:val="003D167F"/>
    <w:rsid w:val="003D24C3"/>
    <w:rsid w:val="003D2634"/>
    <w:rsid w:val="003D27CB"/>
    <w:rsid w:val="003D3171"/>
    <w:rsid w:val="003D3300"/>
    <w:rsid w:val="003D3458"/>
    <w:rsid w:val="003D3C87"/>
    <w:rsid w:val="003D3D69"/>
    <w:rsid w:val="003D3E3C"/>
    <w:rsid w:val="003D4702"/>
    <w:rsid w:val="003D4AFF"/>
    <w:rsid w:val="003D5A33"/>
    <w:rsid w:val="003D5F15"/>
    <w:rsid w:val="003D60CD"/>
    <w:rsid w:val="003D6A13"/>
    <w:rsid w:val="003D6CAC"/>
    <w:rsid w:val="003D6E81"/>
    <w:rsid w:val="003D7357"/>
    <w:rsid w:val="003D753F"/>
    <w:rsid w:val="003D758C"/>
    <w:rsid w:val="003D7BF9"/>
    <w:rsid w:val="003D7CFA"/>
    <w:rsid w:val="003D7F91"/>
    <w:rsid w:val="003E0178"/>
    <w:rsid w:val="003E0347"/>
    <w:rsid w:val="003E0569"/>
    <w:rsid w:val="003E05E5"/>
    <w:rsid w:val="003E0A04"/>
    <w:rsid w:val="003E161F"/>
    <w:rsid w:val="003E2394"/>
    <w:rsid w:val="003E328D"/>
    <w:rsid w:val="003E367A"/>
    <w:rsid w:val="003E459B"/>
    <w:rsid w:val="003E4DAD"/>
    <w:rsid w:val="003E4EA4"/>
    <w:rsid w:val="003E50BC"/>
    <w:rsid w:val="003E57AC"/>
    <w:rsid w:val="003E63DF"/>
    <w:rsid w:val="003E6B5E"/>
    <w:rsid w:val="003E7240"/>
    <w:rsid w:val="003E72AB"/>
    <w:rsid w:val="003E7D16"/>
    <w:rsid w:val="003F0004"/>
    <w:rsid w:val="003F0006"/>
    <w:rsid w:val="003F03CE"/>
    <w:rsid w:val="003F1554"/>
    <w:rsid w:val="003F1685"/>
    <w:rsid w:val="003F20AA"/>
    <w:rsid w:val="003F21F3"/>
    <w:rsid w:val="003F2381"/>
    <w:rsid w:val="003F24B1"/>
    <w:rsid w:val="003F32ED"/>
    <w:rsid w:val="003F3766"/>
    <w:rsid w:val="003F3822"/>
    <w:rsid w:val="003F3A67"/>
    <w:rsid w:val="003F3E5B"/>
    <w:rsid w:val="003F47E3"/>
    <w:rsid w:val="003F4818"/>
    <w:rsid w:val="003F4B59"/>
    <w:rsid w:val="003F54B3"/>
    <w:rsid w:val="003F5561"/>
    <w:rsid w:val="003F57DA"/>
    <w:rsid w:val="003F5962"/>
    <w:rsid w:val="003F5BB7"/>
    <w:rsid w:val="003F679A"/>
    <w:rsid w:val="003F706B"/>
    <w:rsid w:val="003F724E"/>
    <w:rsid w:val="003F7378"/>
    <w:rsid w:val="003F7DA1"/>
    <w:rsid w:val="003F7FA8"/>
    <w:rsid w:val="004005BF"/>
    <w:rsid w:val="0040093C"/>
    <w:rsid w:val="00400B0D"/>
    <w:rsid w:val="00400FDA"/>
    <w:rsid w:val="004012D7"/>
    <w:rsid w:val="00401765"/>
    <w:rsid w:val="00401CF5"/>
    <w:rsid w:val="00402149"/>
    <w:rsid w:val="00402272"/>
    <w:rsid w:val="004023CF"/>
    <w:rsid w:val="00402461"/>
    <w:rsid w:val="00402491"/>
    <w:rsid w:val="004035BD"/>
    <w:rsid w:val="004037D8"/>
    <w:rsid w:val="004037E2"/>
    <w:rsid w:val="00404D53"/>
    <w:rsid w:val="00404E5B"/>
    <w:rsid w:val="0040503C"/>
    <w:rsid w:val="00405759"/>
    <w:rsid w:val="0040608C"/>
    <w:rsid w:val="004062B6"/>
    <w:rsid w:val="00406361"/>
    <w:rsid w:val="00406384"/>
    <w:rsid w:val="004066BE"/>
    <w:rsid w:val="004066E8"/>
    <w:rsid w:val="00410C1E"/>
    <w:rsid w:val="00410E96"/>
    <w:rsid w:val="004110FA"/>
    <w:rsid w:val="0041117F"/>
    <w:rsid w:val="004117BF"/>
    <w:rsid w:val="0041193C"/>
    <w:rsid w:val="00411B92"/>
    <w:rsid w:val="00412001"/>
    <w:rsid w:val="0041209C"/>
    <w:rsid w:val="004121EC"/>
    <w:rsid w:val="00412482"/>
    <w:rsid w:val="00412AA4"/>
    <w:rsid w:val="00412F95"/>
    <w:rsid w:val="004131A0"/>
    <w:rsid w:val="004134A2"/>
    <w:rsid w:val="004140AA"/>
    <w:rsid w:val="004153A6"/>
    <w:rsid w:val="00415694"/>
    <w:rsid w:val="004157BF"/>
    <w:rsid w:val="004158D1"/>
    <w:rsid w:val="00415FB3"/>
    <w:rsid w:val="004165E2"/>
    <w:rsid w:val="0041672C"/>
    <w:rsid w:val="00417649"/>
    <w:rsid w:val="0041787D"/>
    <w:rsid w:val="00417A22"/>
    <w:rsid w:val="00417D4C"/>
    <w:rsid w:val="00420966"/>
    <w:rsid w:val="004209CE"/>
    <w:rsid w:val="00420AA5"/>
    <w:rsid w:val="00420FDD"/>
    <w:rsid w:val="00421091"/>
    <w:rsid w:val="004211D6"/>
    <w:rsid w:val="004213A2"/>
    <w:rsid w:val="00422023"/>
    <w:rsid w:val="00422394"/>
    <w:rsid w:val="004223A3"/>
    <w:rsid w:val="00422955"/>
    <w:rsid w:val="00422C1E"/>
    <w:rsid w:val="00422CD5"/>
    <w:rsid w:val="00422E3C"/>
    <w:rsid w:val="00422F15"/>
    <w:rsid w:val="00423573"/>
    <w:rsid w:val="00423A3C"/>
    <w:rsid w:val="00423BE4"/>
    <w:rsid w:val="00424970"/>
    <w:rsid w:val="00424D85"/>
    <w:rsid w:val="00425458"/>
    <w:rsid w:val="00425FBC"/>
    <w:rsid w:val="0042657D"/>
    <w:rsid w:val="004266A3"/>
    <w:rsid w:val="00427B37"/>
    <w:rsid w:val="0043001A"/>
    <w:rsid w:val="0043073A"/>
    <w:rsid w:val="00431212"/>
    <w:rsid w:val="00431A1C"/>
    <w:rsid w:val="00431D3A"/>
    <w:rsid w:val="00431FEA"/>
    <w:rsid w:val="00432084"/>
    <w:rsid w:val="0043215F"/>
    <w:rsid w:val="00432497"/>
    <w:rsid w:val="00432660"/>
    <w:rsid w:val="00432700"/>
    <w:rsid w:val="00432864"/>
    <w:rsid w:val="00432FF2"/>
    <w:rsid w:val="004331C6"/>
    <w:rsid w:val="004335AF"/>
    <w:rsid w:val="00433842"/>
    <w:rsid w:val="00433A9D"/>
    <w:rsid w:val="00433D3D"/>
    <w:rsid w:val="0043478D"/>
    <w:rsid w:val="0043522B"/>
    <w:rsid w:val="0043527B"/>
    <w:rsid w:val="00435834"/>
    <w:rsid w:val="00435967"/>
    <w:rsid w:val="00435FF8"/>
    <w:rsid w:val="004361B7"/>
    <w:rsid w:val="00436A7D"/>
    <w:rsid w:val="00436F45"/>
    <w:rsid w:val="004374DB"/>
    <w:rsid w:val="004377E5"/>
    <w:rsid w:val="00437A97"/>
    <w:rsid w:val="00440918"/>
    <w:rsid w:val="00440FC8"/>
    <w:rsid w:val="00440FD6"/>
    <w:rsid w:val="00441269"/>
    <w:rsid w:val="004414A3"/>
    <w:rsid w:val="00441E81"/>
    <w:rsid w:val="00441E89"/>
    <w:rsid w:val="00441F6B"/>
    <w:rsid w:val="004421B5"/>
    <w:rsid w:val="004421D7"/>
    <w:rsid w:val="00442602"/>
    <w:rsid w:val="00442848"/>
    <w:rsid w:val="00442D93"/>
    <w:rsid w:val="004434E1"/>
    <w:rsid w:val="00443576"/>
    <w:rsid w:val="004436C0"/>
    <w:rsid w:val="004436D4"/>
    <w:rsid w:val="0044384A"/>
    <w:rsid w:val="00443B16"/>
    <w:rsid w:val="00443BE3"/>
    <w:rsid w:val="00443CC3"/>
    <w:rsid w:val="004444A2"/>
    <w:rsid w:val="004446EE"/>
    <w:rsid w:val="00444AC1"/>
    <w:rsid w:val="00444DB0"/>
    <w:rsid w:val="0044557F"/>
    <w:rsid w:val="004461B9"/>
    <w:rsid w:val="00446F6A"/>
    <w:rsid w:val="0044736B"/>
    <w:rsid w:val="00447A05"/>
    <w:rsid w:val="00447A78"/>
    <w:rsid w:val="00447F8D"/>
    <w:rsid w:val="00450D6A"/>
    <w:rsid w:val="00451542"/>
    <w:rsid w:val="00451938"/>
    <w:rsid w:val="00451DD1"/>
    <w:rsid w:val="004520B3"/>
    <w:rsid w:val="004523CD"/>
    <w:rsid w:val="00452B77"/>
    <w:rsid w:val="00452BD8"/>
    <w:rsid w:val="00452E0D"/>
    <w:rsid w:val="00452EAA"/>
    <w:rsid w:val="00452F9C"/>
    <w:rsid w:val="004534E1"/>
    <w:rsid w:val="00453720"/>
    <w:rsid w:val="00453A74"/>
    <w:rsid w:val="0045443E"/>
    <w:rsid w:val="004553FF"/>
    <w:rsid w:val="00455B66"/>
    <w:rsid w:val="00455CA2"/>
    <w:rsid w:val="00456394"/>
    <w:rsid w:val="00456446"/>
    <w:rsid w:val="00456A0A"/>
    <w:rsid w:val="00456F18"/>
    <w:rsid w:val="00457385"/>
    <w:rsid w:val="004573AB"/>
    <w:rsid w:val="004574D0"/>
    <w:rsid w:val="004577A1"/>
    <w:rsid w:val="00457D72"/>
    <w:rsid w:val="00460116"/>
    <w:rsid w:val="0046028E"/>
    <w:rsid w:val="004603BE"/>
    <w:rsid w:val="00460711"/>
    <w:rsid w:val="00460D62"/>
    <w:rsid w:val="00461A84"/>
    <w:rsid w:val="00461DD2"/>
    <w:rsid w:val="00461F54"/>
    <w:rsid w:val="0046230E"/>
    <w:rsid w:val="004637D8"/>
    <w:rsid w:val="00463F26"/>
    <w:rsid w:val="0046405E"/>
    <w:rsid w:val="00464154"/>
    <w:rsid w:val="00464645"/>
    <w:rsid w:val="00465354"/>
    <w:rsid w:val="00465A90"/>
    <w:rsid w:val="00465D22"/>
    <w:rsid w:val="00465D3E"/>
    <w:rsid w:val="0046672C"/>
    <w:rsid w:val="00466D6D"/>
    <w:rsid w:val="004673C7"/>
    <w:rsid w:val="0046773A"/>
    <w:rsid w:val="00467963"/>
    <w:rsid w:val="004706E0"/>
    <w:rsid w:val="00470961"/>
    <w:rsid w:val="00470CC4"/>
    <w:rsid w:val="0047138D"/>
    <w:rsid w:val="00471DE0"/>
    <w:rsid w:val="00472356"/>
    <w:rsid w:val="0047242A"/>
    <w:rsid w:val="0047261A"/>
    <w:rsid w:val="00473ADE"/>
    <w:rsid w:val="00473C31"/>
    <w:rsid w:val="004742C8"/>
    <w:rsid w:val="00474ADE"/>
    <w:rsid w:val="00474EFA"/>
    <w:rsid w:val="00475253"/>
    <w:rsid w:val="00475593"/>
    <w:rsid w:val="004758EB"/>
    <w:rsid w:val="00475ABB"/>
    <w:rsid w:val="00475CEE"/>
    <w:rsid w:val="00476096"/>
    <w:rsid w:val="00476202"/>
    <w:rsid w:val="00476666"/>
    <w:rsid w:val="00476A19"/>
    <w:rsid w:val="00476B1D"/>
    <w:rsid w:val="00477348"/>
    <w:rsid w:val="00477915"/>
    <w:rsid w:val="00477C65"/>
    <w:rsid w:val="004807DE"/>
    <w:rsid w:val="00480EDF"/>
    <w:rsid w:val="00481617"/>
    <w:rsid w:val="0048175E"/>
    <w:rsid w:val="00482729"/>
    <w:rsid w:val="00482D21"/>
    <w:rsid w:val="00484064"/>
    <w:rsid w:val="004847B4"/>
    <w:rsid w:val="00484B10"/>
    <w:rsid w:val="00484C7D"/>
    <w:rsid w:val="00484E95"/>
    <w:rsid w:val="00484FB1"/>
    <w:rsid w:val="00484FE6"/>
    <w:rsid w:val="004852F8"/>
    <w:rsid w:val="0048599D"/>
    <w:rsid w:val="00485BA4"/>
    <w:rsid w:val="00485C84"/>
    <w:rsid w:val="00485E70"/>
    <w:rsid w:val="0048607E"/>
    <w:rsid w:val="00486153"/>
    <w:rsid w:val="00486955"/>
    <w:rsid w:val="004869D6"/>
    <w:rsid w:val="00486B92"/>
    <w:rsid w:val="00486F0F"/>
    <w:rsid w:val="00486F50"/>
    <w:rsid w:val="00487492"/>
    <w:rsid w:val="004876D6"/>
    <w:rsid w:val="00487EDC"/>
    <w:rsid w:val="00487FA3"/>
    <w:rsid w:val="00489B63"/>
    <w:rsid w:val="004902D2"/>
    <w:rsid w:val="0049064D"/>
    <w:rsid w:val="00490907"/>
    <w:rsid w:val="004910D1"/>
    <w:rsid w:val="00491565"/>
    <w:rsid w:val="004918A3"/>
    <w:rsid w:val="0049253B"/>
    <w:rsid w:val="004928E1"/>
    <w:rsid w:val="00492FB2"/>
    <w:rsid w:val="004931CE"/>
    <w:rsid w:val="0049323D"/>
    <w:rsid w:val="00493297"/>
    <w:rsid w:val="00493590"/>
    <w:rsid w:val="00493930"/>
    <w:rsid w:val="004939E2"/>
    <w:rsid w:val="00493FB1"/>
    <w:rsid w:val="004941A8"/>
    <w:rsid w:val="00494655"/>
    <w:rsid w:val="00494756"/>
    <w:rsid w:val="0049477C"/>
    <w:rsid w:val="0049491E"/>
    <w:rsid w:val="00494A9C"/>
    <w:rsid w:val="00494CFB"/>
    <w:rsid w:val="00495417"/>
    <w:rsid w:val="00495DB0"/>
    <w:rsid w:val="00495EB3"/>
    <w:rsid w:val="00496121"/>
    <w:rsid w:val="004964F3"/>
    <w:rsid w:val="00496972"/>
    <w:rsid w:val="004969A9"/>
    <w:rsid w:val="00496A3D"/>
    <w:rsid w:val="00496D92"/>
    <w:rsid w:val="00496E88"/>
    <w:rsid w:val="00497300"/>
    <w:rsid w:val="0049742B"/>
    <w:rsid w:val="004975CD"/>
    <w:rsid w:val="0049767C"/>
    <w:rsid w:val="00497779"/>
    <w:rsid w:val="004979F2"/>
    <w:rsid w:val="00497F64"/>
    <w:rsid w:val="00497FE2"/>
    <w:rsid w:val="004A05AA"/>
    <w:rsid w:val="004A0666"/>
    <w:rsid w:val="004A0E45"/>
    <w:rsid w:val="004A0FB3"/>
    <w:rsid w:val="004A11C0"/>
    <w:rsid w:val="004A1251"/>
    <w:rsid w:val="004A1491"/>
    <w:rsid w:val="004A1796"/>
    <w:rsid w:val="004A1812"/>
    <w:rsid w:val="004A1EAA"/>
    <w:rsid w:val="004A1FC2"/>
    <w:rsid w:val="004A238C"/>
    <w:rsid w:val="004A3C70"/>
    <w:rsid w:val="004A44EE"/>
    <w:rsid w:val="004A4601"/>
    <w:rsid w:val="004A46B7"/>
    <w:rsid w:val="004A496A"/>
    <w:rsid w:val="004A4B27"/>
    <w:rsid w:val="004A58EF"/>
    <w:rsid w:val="004A5E3A"/>
    <w:rsid w:val="004A5FAC"/>
    <w:rsid w:val="004A63B0"/>
    <w:rsid w:val="004A6685"/>
    <w:rsid w:val="004A6A25"/>
    <w:rsid w:val="004A70E7"/>
    <w:rsid w:val="004A7186"/>
    <w:rsid w:val="004A7CA1"/>
    <w:rsid w:val="004B01E0"/>
    <w:rsid w:val="004B03E0"/>
    <w:rsid w:val="004B090E"/>
    <w:rsid w:val="004B0A5B"/>
    <w:rsid w:val="004B13AE"/>
    <w:rsid w:val="004B1431"/>
    <w:rsid w:val="004B15BC"/>
    <w:rsid w:val="004B1667"/>
    <w:rsid w:val="004B193B"/>
    <w:rsid w:val="004B198D"/>
    <w:rsid w:val="004B1FA4"/>
    <w:rsid w:val="004B22EE"/>
    <w:rsid w:val="004B245F"/>
    <w:rsid w:val="004B24A6"/>
    <w:rsid w:val="004B27A4"/>
    <w:rsid w:val="004B2970"/>
    <w:rsid w:val="004B2AA9"/>
    <w:rsid w:val="004B2B01"/>
    <w:rsid w:val="004B2B6D"/>
    <w:rsid w:val="004B3CF4"/>
    <w:rsid w:val="004B3EF6"/>
    <w:rsid w:val="004B4078"/>
    <w:rsid w:val="004B4253"/>
    <w:rsid w:val="004B455E"/>
    <w:rsid w:val="004B46CC"/>
    <w:rsid w:val="004B49C4"/>
    <w:rsid w:val="004B4DEB"/>
    <w:rsid w:val="004B55A2"/>
    <w:rsid w:val="004B57F0"/>
    <w:rsid w:val="004B5C38"/>
    <w:rsid w:val="004B5F57"/>
    <w:rsid w:val="004B7079"/>
    <w:rsid w:val="004B7D3A"/>
    <w:rsid w:val="004C0A8F"/>
    <w:rsid w:val="004C0FF1"/>
    <w:rsid w:val="004C15B0"/>
    <w:rsid w:val="004C15CD"/>
    <w:rsid w:val="004C15D1"/>
    <w:rsid w:val="004C2217"/>
    <w:rsid w:val="004C2618"/>
    <w:rsid w:val="004C26B9"/>
    <w:rsid w:val="004C2750"/>
    <w:rsid w:val="004C2856"/>
    <w:rsid w:val="004C325B"/>
    <w:rsid w:val="004C3B02"/>
    <w:rsid w:val="004C56F0"/>
    <w:rsid w:val="004C575E"/>
    <w:rsid w:val="004C5835"/>
    <w:rsid w:val="004C657F"/>
    <w:rsid w:val="004C70E7"/>
    <w:rsid w:val="004C7387"/>
    <w:rsid w:val="004C74BA"/>
    <w:rsid w:val="004C7530"/>
    <w:rsid w:val="004C76AF"/>
    <w:rsid w:val="004C76DA"/>
    <w:rsid w:val="004C7DA4"/>
    <w:rsid w:val="004D04B4"/>
    <w:rsid w:val="004D0874"/>
    <w:rsid w:val="004D1231"/>
    <w:rsid w:val="004D15CC"/>
    <w:rsid w:val="004D15DF"/>
    <w:rsid w:val="004D1BDD"/>
    <w:rsid w:val="004D201B"/>
    <w:rsid w:val="004D2394"/>
    <w:rsid w:val="004D2974"/>
    <w:rsid w:val="004D34D1"/>
    <w:rsid w:val="004D34DC"/>
    <w:rsid w:val="004D3AC1"/>
    <w:rsid w:val="004D3F6D"/>
    <w:rsid w:val="004D3FD9"/>
    <w:rsid w:val="004D4E32"/>
    <w:rsid w:val="004D5188"/>
    <w:rsid w:val="004D550A"/>
    <w:rsid w:val="004D575C"/>
    <w:rsid w:val="004D6339"/>
    <w:rsid w:val="004D6362"/>
    <w:rsid w:val="004D644F"/>
    <w:rsid w:val="004D6A05"/>
    <w:rsid w:val="004D6A3A"/>
    <w:rsid w:val="004D6C22"/>
    <w:rsid w:val="004D6F0C"/>
    <w:rsid w:val="004D7038"/>
    <w:rsid w:val="004D75AE"/>
    <w:rsid w:val="004D793D"/>
    <w:rsid w:val="004D7E35"/>
    <w:rsid w:val="004D7E49"/>
    <w:rsid w:val="004E0020"/>
    <w:rsid w:val="004E0434"/>
    <w:rsid w:val="004E08D3"/>
    <w:rsid w:val="004E0A21"/>
    <w:rsid w:val="004E0A2A"/>
    <w:rsid w:val="004E0D3C"/>
    <w:rsid w:val="004E18BF"/>
    <w:rsid w:val="004E1B4E"/>
    <w:rsid w:val="004E25C5"/>
    <w:rsid w:val="004E3105"/>
    <w:rsid w:val="004E324A"/>
    <w:rsid w:val="004E341F"/>
    <w:rsid w:val="004E34FB"/>
    <w:rsid w:val="004E3774"/>
    <w:rsid w:val="004E3B02"/>
    <w:rsid w:val="004E3C48"/>
    <w:rsid w:val="004E3E6C"/>
    <w:rsid w:val="004E3F31"/>
    <w:rsid w:val="004E41E6"/>
    <w:rsid w:val="004E429F"/>
    <w:rsid w:val="004E4F3D"/>
    <w:rsid w:val="004E5189"/>
    <w:rsid w:val="004E62BD"/>
    <w:rsid w:val="004E638E"/>
    <w:rsid w:val="004E63FB"/>
    <w:rsid w:val="004E6E8A"/>
    <w:rsid w:val="004E7700"/>
    <w:rsid w:val="004F0219"/>
    <w:rsid w:val="004F05EA"/>
    <w:rsid w:val="004F0966"/>
    <w:rsid w:val="004F0F2A"/>
    <w:rsid w:val="004F11A9"/>
    <w:rsid w:val="004F18B5"/>
    <w:rsid w:val="004F1ABB"/>
    <w:rsid w:val="004F1B22"/>
    <w:rsid w:val="004F20A8"/>
    <w:rsid w:val="004F20ED"/>
    <w:rsid w:val="004F221D"/>
    <w:rsid w:val="004F3233"/>
    <w:rsid w:val="004F3445"/>
    <w:rsid w:val="004F387D"/>
    <w:rsid w:val="004F39E2"/>
    <w:rsid w:val="004F3E97"/>
    <w:rsid w:val="004F4973"/>
    <w:rsid w:val="004F5AF0"/>
    <w:rsid w:val="004F5ED2"/>
    <w:rsid w:val="004F6010"/>
    <w:rsid w:val="004F6E4E"/>
    <w:rsid w:val="004F7201"/>
    <w:rsid w:val="004F735E"/>
    <w:rsid w:val="004F764B"/>
    <w:rsid w:val="004F7ECF"/>
    <w:rsid w:val="00500179"/>
    <w:rsid w:val="00500448"/>
    <w:rsid w:val="00500796"/>
    <w:rsid w:val="00500A39"/>
    <w:rsid w:val="00500A63"/>
    <w:rsid w:val="00500BD5"/>
    <w:rsid w:val="00501BC8"/>
    <w:rsid w:val="00502496"/>
    <w:rsid w:val="00502F4A"/>
    <w:rsid w:val="0050315A"/>
    <w:rsid w:val="005032BE"/>
    <w:rsid w:val="005037EC"/>
    <w:rsid w:val="0050413A"/>
    <w:rsid w:val="0050440B"/>
    <w:rsid w:val="0050495C"/>
    <w:rsid w:val="00504EE5"/>
    <w:rsid w:val="0050514D"/>
    <w:rsid w:val="005057BE"/>
    <w:rsid w:val="0050595E"/>
    <w:rsid w:val="00505AEE"/>
    <w:rsid w:val="00505C40"/>
    <w:rsid w:val="00505C76"/>
    <w:rsid w:val="005061D3"/>
    <w:rsid w:val="0050622F"/>
    <w:rsid w:val="0050635C"/>
    <w:rsid w:val="00506584"/>
    <w:rsid w:val="005065E3"/>
    <w:rsid w:val="005065EC"/>
    <w:rsid w:val="005067BF"/>
    <w:rsid w:val="00506869"/>
    <w:rsid w:val="005069AC"/>
    <w:rsid w:val="00506B2E"/>
    <w:rsid w:val="00506E5D"/>
    <w:rsid w:val="00506F97"/>
    <w:rsid w:val="00507401"/>
    <w:rsid w:val="00507C39"/>
    <w:rsid w:val="00507D42"/>
    <w:rsid w:val="00507F14"/>
    <w:rsid w:val="00507F60"/>
    <w:rsid w:val="005101E7"/>
    <w:rsid w:val="005112DC"/>
    <w:rsid w:val="00511301"/>
    <w:rsid w:val="005117C3"/>
    <w:rsid w:val="00511825"/>
    <w:rsid w:val="00511936"/>
    <w:rsid w:val="00512086"/>
    <w:rsid w:val="005122DB"/>
    <w:rsid w:val="0051236D"/>
    <w:rsid w:val="0051239F"/>
    <w:rsid w:val="00512796"/>
    <w:rsid w:val="00512F61"/>
    <w:rsid w:val="005131F4"/>
    <w:rsid w:val="00513644"/>
    <w:rsid w:val="00513ED6"/>
    <w:rsid w:val="00514B9F"/>
    <w:rsid w:val="00514F0E"/>
    <w:rsid w:val="00514F85"/>
    <w:rsid w:val="00515A93"/>
    <w:rsid w:val="005162E9"/>
    <w:rsid w:val="005177F2"/>
    <w:rsid w:val="00517D78"/>
    <w:rsid w:val="00517FC6"/>
    <w:rsid w:val="00520281"/>
    <w:rsid w:val="005206AD"/>
    <w:rsid w:val="00521376"/>
    <w:rsid w:val="00521C94"/>
    <w:rsid w:val="00522203"/>
    <w:rsid w:val="0052263C"/>
    <w:rsid w:val="00522C43"/>
    <w:rsid w:val="00522E1F"/>
    <w:rsid w:val="0052327F"/>
    <w:rsid w:val="00523568"/>
    <w:rsid w:val="005238BF"/>
    <w:rsid w:val="00523FD0"/>
    <w:rsid w:val="00524185"/>
    <w:rsid w:val="00524DAE"/>
    <w:rsid w:val="0052563C"/>
    <w:rsid w:val="00525B9C"/>
    <w:rsid w:val="00525BFB"/>
    <w:rsid w:val="005266FD"/>
    <w:rsid w:val="0052687F"/>
    <w:rsid w:val="005268D6"/>
    <w:rsid w:val="005270AB"/>
    <w:rsid w:val="00527261"/>
    <w:rsid w:val="005277C5"/>
    <w:rsid w:val="00527822"/>
    <w:rsid w:val="00527ABD"/>
    <w:rsid w:val="00531098"/>
    <w:rsid w:val="0053121E"/>
    <w:rsid w:val="00531382"/>
    <w:rsid w:val="005314C2"/>
    <w:rsid w:val="005315BE"/>
    <w:rsid w:val="0053192F"/>
    <w:rsid w:val="00531A91"/>
    <w:rsid w:val="005322CF"/>
    <w:rsid w:val="005324BE"/>
    <w:rsid w:val="0053276E"/>
    <w:rsid w:val="005332FA"/>
    <w:rsid w:val="00533490"/>
    <w:rsid w:val="00533B1F"/>
    <w:rsid w:val="00533D7E"/>
    <w:rsid w:val="005343C2"/>
    <w:rsid w:val="005343F0"/>
    <w:rsid w:val="00534434"/>
    <w:rsid w:val="005347DA"/>
    <w:rsid w:val="00534987"/>
    <w:rsid w:val="00534A39"/>
    <w:rsid w:val="00534B67"/>
    <w:rsid w:val="005363B8"/>
    <w:rsid w:val="00536C2A"/>
    <w:rsid w:val="00536C46"/>
    <w:rsid w:val="00536D0C"/>
    <w:rsid w:val="00536E67"/>
    <w:rsid w:val="005371A3"/>
    <w:rsid w:val="005374F4"/>
    <w:rsid w:val="00537F7B"/>
    <w:rsid w:val="00540418"/>
    <w:rsid w:val="005407CE"/>
    <w:rsid w:val="005409CE"/>
    <w:rsid w:val="00540DC4"/>
    <w:rsid w:val="00540E23"/>
    <w:rsid w:val="005410C8"/>
    <w:rsid w:val="00541158"/>
    <w:rsid w:val="005413A9"/>
    <w:rsid w:val="005418A1"/>
    <w:rsid w:val="00541C0E"/>
    <w:rsid w:val="00541FE0"/>
    <w:rsid w:val="00542298"/>
    <w:rsid w:val="0054235F"/>
    <w:rsid w:val="005427C3"/>
    <w:rsid w:val="00542ADE"/>
    <w:rsid w:val="00542FB5"/>
    <w:rsid w:val="00543004"/>
    <w:rsid w:val="005431EE"/>
    <w:rsid w:val="0054362C"/>
    <w:rsid w:val="00543A61"/>
    <w:rsid w:val="00543DDC"/>
    <w:rsid w:val="00544BED"/>
    <w:rsid w:val="00545224"/>
    <w:rsid w:val="0054535C"/>
    <w:rsid w:val="0054551E"/>
    <w:rsid w:val="005464F8"/>
    <w:rsid w:val="00546AE7"/>
    <w:rsid w:val="00546F86"/>
    <w:rsid w:val="00547492"/>
    <w:rsid w:val="00547B30"/>
    <w:rsid w:val="00547B32"/>
    <w:rsid w:val="00547BFF"/>
    <w:rsid w:val="00547C42"/>
    <w:rsid w:val="005509FC"/>
    <w:rsid w:val="00550CF8"/>
    <w:rsid w:val="0055168C"/>
    <w:rsid w:val="00551783"/>
    <w:rsid w:val="00552234"/>
    <w:rsid w:val="00552333"/>
    <w:rsid w:val="005523B8"/>
    <w:rsid w:val="0055357E"/>
    <w:rsid w:val="0055372D"/>
    <w:rsid w:val="00553DB7"/>
    <w:rsid w:val="00554068"/>
    <w:rsid w:val="005543CE"/>
    <w:rsid w:val="005543E8"/>
    <w:rsid w:val="0055440E"/>
    <w:rsid w:val="005546BD"/>
    <w:rsid w:val="00554D7B"/>
    <w:rsid w:val="00554E14"/>
    <w:rsid w:val="00555153"/>
    <w:rsid w:val="00555B53"/>
    <w:rsid w:val="00556187"/>
    <w:rsid w:val="005564E5"/>
    <w:rsid w:val="005564EB"/>
    <w:rsid w:val="005567D5"/>
    <w:rsid w:val="005568A9"/>
    <w:rsid w:val="00556F8E"/>
    <w:rsid w:val="00556FF7"/>
    <w:rsid w:val="00557248"/>
    <w:rsid w:val="005572AC"/>
    <w:rsid w:val="00557461"/>
    <w:rsid w:val="005577D6"/>
    <w:rsid w:val="00557D55"/>
    <w:rsid w:val="005603FB"/>
    <w:rsid w:val="0056045E"/>
    <w:rsid w:val="00561753"/>
    <w:rsid w:val="00561A5A"/>
    <w:rsid w:val="00561E5B"/>
    <w:rsid w:val="005623F9"/>
    <w:rsid w:val="0056273F"/>
    <w:rsid w:val="005629E1"/>
    <w:rsid w:val="0056304B"/>
    <w:rsid w:val="005632E6"/>
    <w:rsid w:val="00563FE6"/>
    <w:rsid w:val="00564378"/>
    <w:rsid w:val="00564B7A"/>
    <w:rsid w:val="0056508E"/>
    <w:rsid w:val="00565415"/>
    <w:rsid w:val="00565645"/>
    <w:rsid w:val="00567183"/>
    <w:rsid w:val="005673DA"/>
    <w:rsid w:val="00570244"/>
    <w:rsid w:val="00570427"/>
    <w:rsid w:val="0057122A"/>
    <w:rsid w:val="00571239"/>
    <w:rsid w:val="00571D57"/>
    <w:rsid w:val="00571DEC"/>
    <w:rsid w:val="00572A94"/>
    <w:rsid w:val="00572AA9"/>
    <w:rsid w:val="00572C98"/>
    <w:rsid w:val="005730A2"/>
    <w:rsid w:val="0057339B"/>
    <w:rsid w:val="00573742"/>
    <w:rsid w:val="00573AEA"/>
    <w:rsid w:val="00573BF5"/>
    <w:rsid w:val="00573D64"/>
    <w:rsid w:val="00573D8D"/>
    <w:rsid w:val="00574510"/>
    <w:rsid w:val="00574762"/>
    <w:rsid w:val="0057591C"/>
    <w:rsid w:val="00575940"/>
    <w:rsid w:val="00575DEF"/>
    <w:rsid w:val="00576761"/>
    <w:rsid w:val="00576DCA"/>
    <w:rsid w:val="00577F8B"/>
    <w:rsid w:val="005801D1"/>
    <w:rsid w:val="00580468"/>
    <w:rsid w:val="005804C2"/>
    <w:rsid w:val="00580A3E"/>
    <w:rsid w:val="00580D0F"/>
    <w:rsid w:val="0058123D"/>
    <w:rsid w:val="00581AAD"/>
    <w:rsid w:val="0058204F"/>
    <w:rsid w:val="00582795"/>
    <w:rsid w:val="00582D15"/>
    <w:rsid w:val="0058335E"/>
    <w:rsid w:val="005833E9"/>
    <w:rsid w:val="005835F7"/>
    <w:rsid w:val="00583629"/>
    <w:rsid w:val="0058386C"/>
    <w:rsid w:val="005839FD"/>
    <w:rsid w:val="005840CA"/>
    <w:rsid w:val="00584318"/>
    <w:rsid w:val="0058509E"/>
    <w:rsid w:val="005850B2"/>
    <w:rsid w:val="00586487"/>
    <w:rsid w:val="0058743F"/>
    <w:rsid w:val="005878FB"/>
    <w:rsid w:val="00587B0E"/>
    <w:rsid w:val="00590064"/>
    <w:rsid w:val="005902B1"/>
    <w:rsid w:val="00590721"/>
    <w:rsid w:val="005907AE"/>
    <w:rsid w:val="00590DCC"/>
    <w:rsid w:val="00591410"/>
    <w:rsid w:val="00591797"/>
    <w:rsid w:val="005918C6"/>
    <w:rsid w:val="00592DA8"/>
    <w:rsid w:val="00593040"/>
    <w:rsid w:val="00593E22"/>
    <w:rsid w:val="00594062"/>
    <w:rsid w:val="005945D0"/>
    <w:rsid w:val="0059473D"/>
    <w:rsid w:val="00595072"/>
    <w:rsid w:val="005953AF"/>
    <w:rsid w:val="005955F3"/>
    <w:rsid w:val="00595636"/>
    <w:rsid w:val="00595E99"/>
    <w:rsid w:val="00596391"/>
    <w:rsid w:val="00596732"/>
    <w:rsid w:val="0059739D"/>
    <w:rsid w:val="00597FF7"/>
    <w:rsid w:val="005A009C"/>
    <w:rsid w:val="005A073C"/>
    <w:rsid w:val="005A07A2"/>
    <w:rsid w:val="005A0B96"/>
    <w:rsid w:val="005A15B0"/>
    <w:rsid w:val="005A1A3E"/>
    <w:rsid w:val="005A20E0"/>
    <w:rsid w:val="005A2460"/>
    <w:rsid w:val="005A268A"/>
    <w:rsid w:val="005A2CA6"/>
    <w:rsid w:val="005A3225"/>
    <w:rsid w:val="005A32F5"/>
    <w:rsid w:val="005A3A75"/>
    <w:rsid w:val="005A41D4"/>
    <w:rsid w:val="005A43BD"/>
    <w:rsid w:val="005A4542"/>
    <w:rsid w:val="005A496E"/>
    <w:rsid w:val="005A4BA6"/>
    <w:rsid w:val="005A4E09"/>
    <w:rsid w:val="005A5724"/>
    <w:rsid w:val="005A5A54"/>
    <w:rsid w:val="005A5C5B"/>
    <w:rsid w:val="005A669A"/>
    <w:rsid w:val="005A6769"/>
    <w:rsid w:val="005A6B06"/>
    <w:rsid w:val="005A6BD0"/>
    <w:rsid w:val="005A705E"/>
    <w:rsid w:val="005A7911"/>
    <w:rsid w:val="005B037D"/>
    <w:rsid w:val="005B0EA9"/>
    <w:rsid w:val="005B19EF"/>
    <w:rsid w:val="005B2170"/>
    <w:rsid w:val="005B2562"/>
    <w:rsid w:val="005B270B"/>
    <w:rsid w:val="005B2C10"/>
    <w:rsid w:val="005B2E45"/>
    <w:rsid w:val="005B3D26"/>
    <w:rsid w:val="005B440E"/>
    <w:rsid w:val="005B44C0"/>
    <w:rsid w:val="005B4725"/>
    <w:rsid w:val="005B59E7"/>
    <w:rsid w:val="005B5CFB"/>
    <w:rsid w:val="005B6086"/>
    <w:rsid w:val="005B7297"/>
    <w:rsid w:val="005B7342"/>
    <w:rsid w:val="005B73B7"/>
    <w:rsid w:val="005B74F6"/>
    <w:rsid w:val="005B7558"/>
    <w:rsid w:val="005B785E"/>
    <w:rsid w:val="005B790E"/>
    <w:rsid w:val="005B7E5D"/>
    <w:rsid w:val="005C0799"/>
    <w:rsid w:val="005C07D5"/>
    <w:rsid w:val="005C097F"/>
    <w:rsid w:val="005C1433"/>
    <w:rsid w:val="005C1DFE"/>
    <w:rsid w:val="005C1FA7"/>
    <w:rsid w:val="005C20E8"/>
    <w:rsid w:val="005C226A"/>
    <w:rsid w:val="005C25F9"/>
    <w:rsid w:val="005C2F43"/>
    <w:rsid w:val="005C31C2"/>
    <w:rsid w:val="005C3F43"/>
    <w:rsid w:val="005C4187"/>
    <w:rsid w:val="005C41F6"/>
    <w:rsid w:val="005C442F"/>
    <w:rsid w:val="005C4B05"/>
    <w:rsid w:val="005C4FCC"/>
    <w:rsid w:val="005C56E8"/>
    <w:rsid w:val="005C586D"/>
    <w:rsid w:val="005C59D1"/>
    <w:rsid w:val="005C6607"/>
    <w:rsid w:val="005C6DA6"/>
    <w:rsid w:val="005C76D8"/>
    <w:rsid w:val="005C7A00"/>
    <w:rsid w:val="005C7BFF"/>
    <w:rsid w:val="005C7D2D"/>
    <w:rsid w:val="005D01EC"/>
    <w:rsid w:val="005D0BEE"/>
    <w:rsid w:val="005D0F3C"/>
    <w:rsid w:val="005D1125"/>
    <w:rsid w:val="005D16EC"/>
    <w:rsid w:val="005D28E8"/>
    <w:rsid w:val="005D2A21"/>
    <w:rsid w:val="005D2AAB"/>
    <w:rsid w:val="005D2CA0"/>
    <w:rsid w:val="005D4966"/>
    <w:rsid w:val="005D4BC4"/>
    <w:rsid w:val="005D5483"/>
    <w:rsid w:val="005D5C95"/>
    <w:rsid w:val="005D63B0"/>
    <w:rsid w:val="005D6718"/>
    <w:rsid w:val="005D6BEB"/>
    <w:rsid w:val="005D6E60"/>
    <w:rsid w:val="005D6FC5"/>
    <w:rsid w:val="005D71D1"/>
    <w:rsid w:val="005D72B6"/>
    <w:rsid w:val="005D7AEA"/>
    <w:rsid w:val="005D7B17"/>
    <w:rsid w:val="005D7C4B"/>
    <w:rsid w:val="005D7D16"/>
    <w:rsid w:val="005E09FD"/>
    <w:rsid w:val="005E0B48"/>
    <w:rsid w:val="005E0FB8"/>
    <w:rsid w:val="005E1437"/>
    <w:rsid w:val="005E1AA4"/>
    <w:rsid w:val="005E20B4"/>
    <w:rsid w:val="005E2143"/>
    <w:rsid w:val="005E215B"/>
    <w:rsid w:val="005E2632"/>
    <w:rsid w:val="005E2FE6"/>
    <w:rsid w:val="005E329F"/>
    <w:rsid w:val="005E3496"/>
    <w:rsid w:val="005E37F5"/>
    <w:rsid w:val="005E397C"/>
    <w:rsid w:val="005E3AF9"/>
    <w:rsid w:val="005E42C2"/>
    <w:rsid w:val="005E4530"/>
    <w:rsid w:val="005E5D11"/>
    <w:rsid w:val="005E5E1B"/>
    <w:rsid w:val="005E62C3"/>
    <w:rsid w:val="005E6BE5"/>
    <w:rsid w:val="005E6C4E"/>
    <w:rsid w:val="005E6E5C"/>
    <w:rsid w:val="005E6FC6"/>
    <w:rsid w:val="005E73A5"/>
    <w:rsid w:val="005F01F8"/>
    <w:rsid w:val="005F07D7"/>
    <w:rsid w:val="005F0A7A"/>
    <w:rsid w:val="005F1198"/>
    <w:rsid w:val="005F2173"/>
    <w:rsid w:val="005F21B1"/>
    <w:rsid w:val="005F2359"/>
    <w:rsid w:val="005F239E"/>
    <w:rsid w:val="005F249D"/>
    <w:rsid w:val="005F3CB3"/>
    <w:rsid w:val="005F3CBA"/>
    <w:rsid w:val="005F3FDD"/>
    <w:rsid w:val="005F447F"/>
    <w:rsid w:val="005F46C7"/>
    <w:rsid w:val="005F49DD"/>
    <w:rsid w:val="005F4F38"/>
    <w:rsid w:val="005F50D6"/>
    <w:rsid w:val="005F55B1"/>
    <w:rsid w:val="005F591D"/>
    <w:rsid w:val="005F5D2A"/>
    <w:rsid w:val="005F5FC1"/>
    <w:rsid w:val="005F6089"/>
    <w:rsid w:val="005F67E8"/>
    <w:rsid w:val="005F6EA2"/>
    <w:rsid w:val="005F7156"/>
    <w:rsid w:val="005F71C4"/>
    <w:rsid w:val="005F7245"/>
    <w:rsid w:val="005F791E"/>
    <w:rsid w:val="005F7A4B"/>
    <w:rsid w:val="005F7AF5"/>
    <w:rsid w:val="005F7C32"/>
    <w:rsid w:val="005F7C3B"/>
    <w:rsid w:val="00600073"/>
    <w:rsid w:val="006004B6"/>
    <w:rsid w:val="00600C11"/>
    <w:rsid w:val="00600F79"/>
    <w:rsid w:val="006010EF"/>
    <w:rsid w:val="0060134A"/>
    <w:rsid w:val="0060143C"/>
    <w:rsid w:val="00601884"/>
    <w:rsid w:val="00601D69"/>
    <w:rsid w:val="00601E2D"/>
    <w:rsid w:val="00602411"/>
    <w:rsid w:val="006025A1"/>
    <w:rsid w:val="00602B70"/>
    <w:rsid w:val="00602E09"/>
    <w:rsid w:val="00603030"/>
    <w:rsid w:val="0060358C"/>
    <w:rsid w:val="0060388E"/>
    <w:rsid w:val="006046F8"/>
    <w:rsid w:val="00604BD0"/>
    <w:rsid w:val="006055B1"/>
    <w:rsid w:val="00605A76"/>
    <w:rsid w:val="0060609B"/>
    <w:rsid w:val="00606A53"/>
    <w:rsid w:val="00606C96"/>
    <w:rsid w:val="00606D56"/>
    <w:rsid w:val="00606FA2"/>
    <w:rsid w:val="0060727F"/>
    <w:rsid w:val="0060781A"/>
    <w:rsid w:val="00607F00"/>
    <w:rsid w:val="006101B7"/>
    <w:rsid w:val="00610486"/>
    <w:rsid w:val="006105BB"/>
    <w:rsid w:val="00610BE3"/>
    <w:rsid w:val="00611311"/>
    <w:rsid w:val="00611403"/>
    <w:rsid w:val="00611576"/>
    <w:rsid w:val="0061171C"/>
    <w:rsid w:val="00611D83"/>
    <w:rsid w:val="00611F80"/>
    <w:rsid w:val="00612165"/>
    <w:rsid w:val="00612814"/>
    <w:rsid w:val="00612EDE"/>
    <w:rsid w:val="00613D58"/>
    <w:rsid w:val="00613F8D"/>
    <w:rsid w:val="006140F6"/>
    <w:rsid w:val="00615348"/>
    <w:rsid w:val="0061585B"/>
    <w:rsid w:val="00615E42"/>
    <w:rsid w:val="00616101"/>
    <w:rsid w:val="0061614C"/>
    <w:rsid w:val="00616453"/>
    <w:rsid w:val="006164E6"/>
    <w:rsid w:val="00616858"/>
    <w:rsid w:val="00616B31"/>
    <w:rsid w:val="00616B3B"/>
    <w:rsid w:val="00616BD1"/>
    <w:rsid w:val="00616F30"/>
    <w:rsid w:val="00616FBE"/>
    <w:rsid w:val="00617128"/>
    <w:rsid w:val="00617453"/>
    <w:rsid w:val="006179C2"/>
    <w:rsid w:val="00617C75"/>
    <w:rsid w:val="0062028F"/>
    <w:rsid w:val="00620C88"/>
    <w:rsid w:val="00621165"/>
    <w:rsid w:val="00621328"/>
    <w:rsid w:val="006214AA"/>
    <w:rsid w:val="006214BC"/>
    <w:rsid w:val="00622181"/>
    <w:rsid w:val="006221EF"/>
    <w:rsid w:val="00622336"/>
    <w:rsid w:val="00622463"/>
    <w:rsid w:val="00622BC3"/>
    <w:rsid w:val="00623519"/>
    <w:rsid w:val="0062382F"/>
    <w:rsid w:val="00623AD2"/>
    <w:rsid w:val="006240D5"/>
    <w:rsid w:val="006240FF"/>
    <w:rsid w:val="00624B17"/>
    <w:rsid w:val="0062554A"/>
    <w:rsid w:val="006258CD"/>
    <w:rsid w:val="006263C9"/>
    <w:rsid w:val="0062691C"/>
    <w:rsid w:val="00626D25"/>
    <w:rsid w:val="0062775E"/>
    <w:rsid w:val="00627A4A"/>
    <w:rsid w:val="00627B73"/>
    <w:rsid w:val="00627FC1"/>
    <w:rsid w:val="006306B8"/>
    <w:rsid w:val="00630C55"/>
    <w:rsid w:val="006319FD"/>
    <w:rsid w:val="0063214B"/>
    <w:rsid w:val="00632390"/>
    <w:rsid w:val="006326E5"/>
    <w:rsid w:val="00632A39"/>
    <w:rsid w:val="00633554"/>
    <w:rsid w:val="00634258"/>
    <w:rsid w:val="006345FF"/>
    <w:rsid w:val="0063473E"/>
    <w:rsid w:val="006347CC"/>
    <w:rsid w:val="0063499B"/>
    <w:rsid w:val="00634D87"/>
    <w:rsid w:val="00634E5F"/>
    <w:rsid w:val="0063582A"/>
    <w:rsid w:val="00635972"/>
    <w:rsid w:val="00635B6E"/>
    <w:rsid w:val="00635D6F"/>
    <w:rsid w:val="00635EE3"/>
    <w:rsid w:val="00636287"/>
    <w:rsid w:val="00636CEA"/>
    <w:rsid w:val="00636F5C"/>
    <w:rsid w:val="006378B2"/>
    <w:rsid w:val="00640084"/>
    <w:rsid w:val="00640351"/>
    <w:rsid w:val="006403D4"/>
    <w:rsid w:val="00640583"/>
    <w:rsid w:val="006407A6"/>
    <w:rsid w:val="00640939"/>
    <w:rsid w:val="00640D6E"/>
    <w:rsid w:val="00640E2B"/>
    <w:rsid w:val="00640EAC"/>
    <w:rsid w:val="00641323"/>
    <w:rsid w:val="00641480"/>
    <w:rsid w:val="00641B47"/>
    <w:rsid w:val="00641E08"/>
    <w:rsid w:val="0064275D"/>
    <w:rsid w:val="006427A3"/>
    <w:rsid w:val="00642960"/>
    <w:rsid w:val="00642DE3"/>
    <w:rsid w:val="00643534"/>
    <w:rsid w:val="00643A24"/>
    <w:rsid w:val="00643C6B"/>
    <w:rsid w:val="00643D22"/>
    <w:rsid w:val="00643E6F"/>
    <w:rsid w:val="00643E8F"/>
    <w:rsid w:val="00644108"/>
    <w:rsid w:val="00645539"/>
    <w:rsid w:val="00645973"/>
    <w:rsid w:val="0064598A"/>
    <w:rsid w:val="00645AE1"/>
    <w:rsid w:val="00645CE7"/>
    <w:rsid w:val="00646094"/>
    <w:rsid w:val="0064723D"/>
    <w:rsid w:val="00647958"/>
    <w:rsid w:val="00647E7E"/>
    <w:rsid w:val="00647F81"/>
    <w:rsid w:val="0065013E"/>
    <w:rsid w:val="00650911"/>
    <w:rsid w:val="00650DCA"/>
    <w:rsid w:val="00650FA3"/>
    <w:rsid w:val="0065130B"/>
    <w:rsid w:val="006515E4"/>
    <w:rsid w:val="00651A0B"/>
    <w:rsid w:val="00651BB4"/>
    <w:rsid w:val="00651D50"/>
    <w:rsid w:val="0065249E"/>
    <w:rsid w:val="00652987"/>
    <w:rsid w:val="006529A8"/>
    <w:rsid w:val="00652C4C"/>
    <w:rsid w:val="00653134"/>
    <w:rsid w:val="006531E4"/>
    <w:rsid w:val="006536BD"/>
    <w:rsid w:val="00653F5F"/>
    <w:rsid w:val="0065522D"/>
    <w:rsid w:val="0065525A"/>
    <w:rsid w:val="00655575"/>
    <w:rsid w:val="006558A6"/>
    <w:rsid w:val="006559CC"/>
    <w:rsid w:val="00656F16"/>
    <w:rsid w:val="00657C7E"/>
    <w:rsid w:val="00657F2B"/>
    <w:rsid w:val="006604CB"/>
    <w:rsid w:val="00660E46"/>
    <w:rsid w:val="006613C7"/>
    <w:rsid w:val="0066174C"/>
    <w:rsid w:val="0066194B"/>
    <w:rsid w:val="00661CC8"/>
    <w:rsid w:val="0066252C"/>
    <w:rsid w:val="0066287B"/>
    <w:rsid w:val="006629EB"/>
    <w:rsid w:val="006639D9"/>
    <w:rsid w:val="00663A3C"/>
    <w:rsid w:val="006642F0"/>
    <w:rsid w:val="00664775"/>
    <w:rsid w:val="00664799"/>
    <w:rsid w:val="00664801"/>
    <w:rsid w:val="00664E15"/>
    <w:rsid w:val="00664E69"/>
    <w:rsid w:val="00665B86"/>
    <w:rsid w:val="00666627"/>
    <w:rsid w:val="006669A1"/>
    <w:rsid w:val="006672E2"/>
    <w:rsid w:val="006675EE"/>
    <w:rsid w:val="0066775E"/>
    <w:rsid w:val="00667A08"/>
    <w:rsid w:val="00670A41"/>
    <w:rsid w:val="00670D04"/>
    <w:rsid w:val="00672504"/>
    <w:rsid w:val="0067290B"/>
    <w:rsid w:val="006737C7"/>
    <w:rsid w:val="00673B1A"/>
    <w:rsid w:val="00674326"/>
    <w:rsid w:val="00675001"/>
    <w:rsid w:val="006756D5"/>
    <w:rsid w:val="0067605C"/>
    <w:rsid w:val="00676170"/>
    <w:rsid w:val="00676C21"/>
    <w:rsid w:val="0067739F"/>
    <w:rsid w:val="00677CD5"/>
    <w:rsid w:val="0068080D"/>
    <w:rsid w:val="006812C3"/>
    <w:rsid w:val="00681383"/>
    <w:rsid w:val="00681824"/>
    <w:rsid w:val="00682202"/>
    <w:rsid w:val="0068241B"/>
    <w:rsid w:val="00682977"/>
    <w:rsid w:val="00683057"/>
    <w:rsid w:val="00683429"/>
    <w:rsid w:val="0068343A"/>
    <w:rsid w:val="00683C24"/>
    <w:rsid w:val="00683C32"/>
    <w:rsid w:val="006840BF"/>
    <w:rsid w:val="0068413F"/>
    <w:rsid w:val="00684153"/>
    <w:rsid w:val="0068428B"/>
    <w:rsid w:val="006843D7"/>
    <w:rsid w:val="00684A69"/>
    <w:rsid w:val="00685113"/>
    <w:rsid w:val="006851C0"/>
    <w:rsid w:val="006855C3"/>
    <w:rsid w:val="006867D9"/>
    <w:rsid w:val="00687347"/>
    <w:rsid w:val="00690055"/>
    <w:rsid w:val="006902FC"/>
    <w:rsid w:val="006908D6"/>
    <w:rsid w:val="00692909"/>
    <w:rsid w:val="006929E5"/>
    <w:rsid w:val="00692AE2"/>
    <w:rsid w:val="00693B61"/>
    <w:rsid w:val="00693CCF"/>
    <w:rsid w:val="00694C99"/>
    <w:rsid w:val="00694CE2"/>
    <w:rsid w:val="006954F5"/>
    <w:rsid w:val="0069587A"/>
    <w:rsid w:val="00695AE2"/>
    <w:rsid w:val="00695D00"/>
    <w:rsid w:val="0069662A"/>
    <w:rsid w:val="00696686"/>
    <w:rsid w:val="00696953"/>
    <w:rsid w:val="00697038"/>
    <w:rsid w:val="0069717F"/>
    <w:rsid w:val="006974D8"/>
    <w:rsid w:val="0069750A"/>
    <w:rsid w:val="00697E91"/>
    <w:rsid w:val="006A0140"/>
    <w:rsid w:val="006A01AC"/>
    <w:rsid w:val="006A0A70"/>
    <w:rsid w:val="006A1209"/>
    <w:rsid w:val="006A1793"/>
    <w:rsid w:val="006A1836"/>
    <w:rsid w:val="006A2B13"/>
    <w:rsid w:val="006A31AA"/>
    <w:rsid w:val="006A3C28"/>
    <w:rsid w:val="006A3CF5"/>
    <w:rsid w:val="006A4134"/>
    <w:rsid w:val="006A422F"/>
    <w:rsid w:val="006A49EE"/>
    <w:rsid w:val="006A4D74"/>
    <w:rsid w:val="006A5479"/>
    <w:rsid w:val="006A5EC9"/>
    <w:rsid w:val="006A6051"/>
    <w:rsid w:val="006A67F6"/>
    <w:rsid w:val="006A7173"/>
    <w:rsid w:val="006A754B"/>
    <w:rsid w:val="006A786F"/>
    <w:rsid w:val="006A79D0"/>
    <w:rsid w:val="006A79F4"/>
    <w:rsid w:val="006A7B99"/>
    <w:rsid w:val="006A7CE1"/>
    <w:rsid w:val="006A7D21"/>
    <w:rsid w:val="006A7E21"/>
    <w:rsid w:val="006A7FCB"/>
    <w:rsid w:val="006B020C"/>
    <w:rsid w:val="006B0631"/>
    <w:rsid w:val="006B08A5"/>
    <w:rsid w:val="006B0950"/>
    <w:rsid w:val="006B0C93"/>
    <w:rsid w:val="006B1455"/>
    <w:rsid w:val="006B1588"/>
    <w:rsid w:val="006B189F"/>
    <w:rsid w:val="006B1A60"/>
    <w:rsid w:val="006B1F89"/>
    <w:rsid w:val="006B277F"/>
    <w:rsid w:val="006B3822"/>
    <w:rsid w:val="006B3F39"/>
    <w:rsid w:val="006B4D3B"/>
    <w:rsid w:val="006B565B"/>
    <w:rsid w:val="006B6388"/>
    <w:rsid w:val="006B6389"/>
    <w:rsid w:val="006B708D"/>
    <w:rsid w:val="006B722A"/>
    <w:rsid w:val="006B7286"/>
    <w:rsid w:val="006B72CF"/>
    <w:rsid w:val="006B76B8"/>
    <w:rsid w:val="006B7A5A"/>
    <w:rsid w:val="006C006B"/>
    <w:rsid w:val="006C0520"/>
    <w:rsid w:val="006C08B9"/>
    <w:rsid w:val="006C0CAA"/>
    <w:rsid w:val="006C0D36"/>
    <w:rsid w:val="006C0FA6"/>
    <w:rsid w:val="006C134A"/>
    <w:rsid w:val="006C18AD"/>
    <w:rsid w:val="006C1AEA"/>
    <w:rsid w:val="006C2269"/>
    <w:rsid w:val="006C2B11"/>
    <w:rsid w:val="006C2DCC"/>
    <w:rsid w:val="006C4624"/>
    <w:rsid w:val="006C46B0"/>
    <w:rsid w:val="006C5088"/>
    <w:rsid w:val="006C5308"/>
    <w:rsid w:val="006C598D"/>
    <w:rsid w:val="006C5C26"/>
    <w:rsid w:val="006C6388"/>
    <w:rsid w:val="006C63E4"/>
    <w:rsid w:val="006C69B8"/>
    <w:rsid w:val="006C6A76"/>
    <w:rsid w:val="006C6AF7"/>
    <w:rsid w:val="006C6DA0"/>
    <w:rsid w:val="006C772A"/>
    <w:rsid w:val="006C7A53"/>
    <w:rsid w:val="006D0377"/>
    <w:rsid w:val="006D1968"/>
    <w:rsid w:val="006D20D7"/>
    <w:rsid w:val="006D2478"/>
    <w:rsid w:val="006D29E7"/>
    <w:rsid w:val="006D35A6"/>
    <w:rsid w:val="006D448B"/>
    <w:rsid w:val="006D471C"/>
    <w:rsid w:val="006D5AC8"/>
    <w:rsid w:val="006D5FC7"/>
    <w:rsid w:val="006D61EA"/>
    <w:rsid w:val="006D64B2"/>
    <w:rsid w:val="006D6DFA"/>
    <w:rsid w:val="006D6FB8"/>
    <w:rsid w:val="006D784F"/>
    <w:rsid w:val="006D7CE9"/>
    <w:rsid w:val="006E02C3"/>
    <w:rsid w:val="006E08CA"/>
    <w:rsid w:val="006E09BE"/>
    <w:rsid w:val="006E157E"/>
    <w:rsid w:val="006E18F0"/>
    <w:rsid w:val="006E1AAC"/>
    <w:rsid w:val="006E29A4"/>
    <w:rsid w:val="006E2B14"/>
    <w:rsid w:val="006E35A6"/>
    <w:rsid w:val="006E384B"/>
    <w:rsid w:val="006E45A0"/>
    <w:rsid w:val="006E4952"/>
    <w:rsid w:val="006E49CF"/>
    <w:rsid w:val="006E52F6"/>
    <w:rsid w:val="006E53FF"/>
    <w:rsid w:val="006E5513"/>
    <w:rsid w:val="006E621B"/>
    <w:rsid w:val="006E6270"/>
    <w:rsid w:val="006E6410"/>
    <w:rsid w:val="006E64FB"/>
    <w:rsid w:val="006E65C6"/>
    <w:rsid w:val="006E6680"/>
    <w:rsid w:val="006E685D"/>
    <w:rsid w:val="006E735A"/>
    <w:rsid w:val="006E7AE7"/>
    <w:rsid w:val="006E7E2D"/>
    <w:rsid w:val="006E7FC0"/>
    <w:rsid w:val="006F0188"/>
    <w:rsid w:val="006F0B41"/>
    <w:rsid w:val="006F0FE2"/>
    <w:rsid w:val="006F1CE2"/>
    <w:rsid w:val="006F1D03"/>
    <w:rsid w:val="006F1EB5"/>
    <w:rsid w:val="006F24D6"/>
    <w:rsid w:val="006F2B4A"/>
    <w:rsid w:val="006F2D8B"/>
    <w:rsid w:val="006F2DF9"/>
    <w:rsid w:val="006F2FFA"/>
    <w:rsid w:val="006F324A"/>
    <w:rsid w:val="006F3286"/>
    <w:rsid w:val="006F3A51"/>
    <w:rsid w:val="006F4012"/>
    <w:rsid w:val="006F4394"/>
    <w:rsid w:val="006F4734"/>
    <w:rsid w:val="006F4CAF"/>
    <w:rsid w:val="006F4F22"/>
    <w:rsid w:val="006F5268"/>
    <w:rsid w:val="006F5D08"/>
    <w:rsid w:val="006F5D7C"/>
    <w:rsid w:val="006F74CD"/>
    <w:rsid w:val="006F76E3"/>
    <w:rsid w:val="006F7886"/>
    <w:rsid w:val="006F7B8F"/>
    <w:rsid w:val="006F7BE6"/>
    <w:rsid w:val="007001A0"/>
    <w:rsid w:val="007006A4"/>
    <w:rsid w:val="00700B9D"/>
    <w:rsid w:val="00700DF3"/>
    <w:rsid w:val="007012A7"/>
    <w:rsid w:val="007017D7"/>
    <w:rsid w:val="00701D59"/>
    <w:rsid w:val="0070240A"/>
    <w:rsid w:val="00702818"/>
    <w:rsid w:val="0070287D"/>
    <w:rsid w:val="00702B77"/>
    <w:rsid w:val="007034C1"/>
    <w:rsid w:val="00703607"/>
    <w:rsid w:val="007039C7"/>
    <w:rsid w:val="00703B8B"/>
    <w:rsid w:val="00703CE2"/>
    <w:rsid w:val="00703E5A"/>
    <w:rsid w:val="00704016"/>
    <w:rsid w:val="00704253"/>
    <w:rsid w:val="007042B6"/>
    <w:rsid w:val="00704B4A"/>
    <w:rsid w:val="00704FBD"/>
    <w:rsid w:val="00704FBF"/>
    <w:rsid w:val="00705055"/>
    <w:rsid w:val="0070541D"/>
    <w:rsid w:val="00705C00"/>
    <w:rsid w:val="0070628C"/>
    <w:rsid w:val="007062D7"/>
    <w:rsid w:val="0070642B"/>
    <w:rsid w:val="00706817"/>
    <w:rsid w:val="00706E8D"/>
    <w:rsid w:val="00707230"/>
    <w:rsid w:val="00707782"/>
    <w:rsid w:val="007079C5"/>
    <w:rsid w:val="00707DDF"/>
    <w:rsid w:val="007100AD"/>
    <w:rsid w:val="00710FE3"/>
    <w:rsid w:val="007111FA"/>
    <w:rsid w:val="00711657"/>
    <w:rsid w:val="00711D24"/>
    <w:rsid w:val="00712221"/>
    <w:rsid w:val="007130C8"/>
    <w:rsid w:val="00713324"/>
    <w:rsid w:val="00713960"/>
    <w:rsid w:val="00714418"/>
    <w:rsid w:val="007149C7"/>
    <w:rsid w:val="007149DF"/>
    <w:rsid w:val="0071505A"/>
    <w:rsid w:val="007156F2"/>
    <w:rsid w:val="00716A2A"/>
    <w:rsid w:val="00716FBB"/>
    <w:rsid w:val="00717A21"/>
    <w:rsid w:val="00717A45"/>
    <w:rsid w:val="00720945"/>
    <w:rsid w:val="00720CCF"/>
    <w:rsid w:val="00721039"/>
    <w:rsid w:val="007214C1"/>
    <w:rsid w:val="00721A58"/>
    <w:rsid w:val="00721B71"/>
    <w:rsid w:val="00721CEF"/>
    <w:rsid w:val="00721D23"/>
    <w:rsid w:val="00721E06"/>
    <w:rsid w:val="00722182"/>
    <w:rsid w:val="00722C82"/>
    <w:rsid w:val="007235B8"/>
    <w:rsid w:val="007237D8"/>
    <w:rsid w:val="00723A5E"/>
    <w:rsid w:val="007244D4"/>
    <w:rsid w:val="0072570E"/>
    <w:rsid w:val="00725790"/>
    <w:rsid w:val="00726806"/>
    <w:rsid w:val="007269AC"/>
    <w:rsid w:val="00726A90"/>
    <w:rsid w:val="00726F25"/>
    <w:rsid w:val="007272AA"/>
    <w:rsid w:val="00727338"/>
    <w:rsid w:val="00730C87"/>
    <w:rsid w:val="0073171E"/>
    <w:rsid w:val="007318B4"/>
    <w:rsid w:val="007318B7"/>
    <w:rsid w:val="00731AD3"/>
    <w:rsid w:val="00731B67"/>
    <w:rsid w:val="007326A7"/>
    <w:rsid w:val="00732860"/>
    <w:rsid w:val="00732CB6"/>
    <w:rsid w:val="00732CE5"/>
    <w:rsid w:val="00732DF7"/>
    <w:rsid w:val="00733107"/>
    <w:rsid w:val="007337C9"/>
    <w:rsid w:val="007338E4"/>
    <w:rsid w:val="00733CB8"/>
    <w:rsid w:val="00733F44"/>
    <w:rsid w:val="00734862"/>
    <w:rsid w:val="0073570A"/>
    <w:rsid w:val="00735ACD"/>
    <w:rsid w:val="00735DE7"/>
    <w:rsid w:val="00735EA8"/>
    <w:rsid w:val="00735EC4"/>
    <w:rsid w:val="0073605A"/>
    <w:rsid w:val="007361D5"/>
    <w:rsid w:val="00736709"/>
    <w:rsid w:val="00736C9D"/>
    <w:rsid w:val="00737995"/>
    <w:rsid w:val="007379F5"/>
    <w:rsid w:val="007404B9"/>
    <w:rsid w:val="00740B46"/>
    <w:rsid w:val="007413AF"/>
    <w:rsid w:val="007420A1"/>
    <w:rsid w:val="007421CB"/>
    <w:rsid w:val="00742E95"/>
    <w:rsid w:val="0074365B"/>
    <w:rsid w:val="00744707"/>
    <w:rsid w:val="007447F2"/>
    <w:rsid w:val="00744CEE"/>
    <w:rsid w:val="0074500E"/>
    <w:rsid w:val="0074513F"/>
    <w:rsid w:val="00745185"/>
    <w:rsid w:val="007456BB"/>
    <w:rsid w:val="007462BE"/>
    <w:rsid w:val="0074668F"/>
    <w:rsid w:val="007466E1"/>
    <w:rsid w:val="007471F3"/>
    <w:rsid w:val="00747311"/>
    <w:rsid w:val="007474FF"/>
    <w:rsid w:val="0074760E"/>
    <w:rsid w:val="00750019"/>
    <w:rsid w:val="007508E1"/>
    <w:rsid w:val="00750A2D"/>
    <w:rsid w:val="00750EC5"/>
    <w:rsid w:val="00751413"/>
    <w:rsid w:val="007514E8"/>
    <w:rsid w:val="00751A2C"/>
    <w:rsid w:val="0075228D"/>
    <w:rsid w:val="00752443"/>
    <w:rsid w:val="00752540"/>
    <w:rsid w:val="0075289C"/>
    <w:rsid w:val="00752C50"/>
    <w:rsid w:val="00753359"/>
    <w:rsid w:val="00754E32"/>
    <w:rsid w:val="0075520C"/>
    <w:rsid w:val="007552CC"/>
    <w:rsid w:val="00755410"/>
    <w:rsid w:val="0075643F"/>
    <w:rsid w:val="00756654"/>
    <w:rsid w:val="00756B6E"/>
    <w:rsid w:val="00756CA4"/>
    <w:rsid w:val="00756D6D"/>
    <w:rsid w:val="00756F94"/>
    <w:rsid w:val="0075725C"/>
    <w:rsid w:val="00757E16"/>
    <w:rsid w:val="00757E71"/>
    <w:rsid w:val="007600E6"/>
    <w:rsid w:val="007604AE"/>
    <w:rsid w:val="007609BB"/>
    <w:rsid w:val="00761101"/>
    <w:rsid w:val="00761408"/>
    <w:rsid w:val="007614D8"/>
    <w:rsid w:val="00761FB5"/>
    <w:rsid w:val="00762C7A"/>
    <w:rsid w:val="00762D3E"/>
    <w:rsid w:val="00762DF3"/>
    <w:rsid w:val="00763069"/>
    <w:rsid w:val="0076353B"/>
    <w:rsid w:val="007638A6"/>
    <w:rsid w:val="00763B50"/>
    <w:rsid w:val="007643BC"/>
    <w:rsid w:val="00764523"/>
    <w:rsid w:val="00764907"/>
    <w:rsid w:val="00764FD9"/>
    <w:rsid w:val="00765059"/>
    <w:rsid w:val="0076536B"/>
    <w:rsid w:val="0076581F"/>
    <w:rsid w:val="00765A3A"/>
    <w:rsid w:val="00765BCF"/>
    <w:rsid w:val="00765CA9"/>
    <w:rsid w:val="00766112"/>
    <w:rsid w:val="00766159"/>
    <w:rsid w:val="0076616B"/>
    <w:rsid w:val="007670B9"/>
    <w:rsid w:val="00767FD5"/>
    <w:rsid w:val="00770088"/>
    <w:rsid w:val="00770298"/>
    <w:rsid w:val="007703F7"/>
    <w:rsid w:val="0077051C"/>
    <w:rsid w:val="00770807"/>
    <w:rsid w:val="00770F6F"/>
    <w:rsid w:val="00771142"/>
    <w:rsid w:val="00771396"/>
    <w:rsid w:val="00771561"/>
    <w:rsid w:val="007715D7"/>
    <w:rsid w:val="00771B48"/>
    <w:rsid w:val="007725B6"/>
    <w:rsid w:val="007725CD"/>
    <w:rsid w:val="00772B93"/>
    <w:rsid w:val="0077302F"/>
    <w:rsid w:val="0077335F"/>
    <w:rsid w:val="007737E2"/>
    <w:rsid w:val="00773BA8"/>
    <w:rsid w:val="00773E51"/>
    <w:rsid w:val="00773EE2"/>
    <w:rsid w:val="00774227"/>
    <w:rsid w:val="00774698"/>
    <w:rsid w:val="00774B50"/>
    <w:rsid w:val="00774E13"/>
    <w:rsid w:val="00774E46"/>
    <w:rsid w:val="00775192"/>
    <w:rsid w:val="00775B21"/>
    <w:rsid w:val="00776052"/>
    <w:rsid w:val="007767DB"/>
    <w:rsid w:val="00776D04"/>
    <w:rsid w:val="00776F45"/>
    <w:rsid w:val="00777AC7"/>
    <w:rsid w:val="00777C1E"/>
    <w:rsid w:val="00780510"/>
    <w:rsid w:val="00780FE0"/>
    <w:rsid w:val="00781234"/>
    <w:rsid w:val="00781B1C"/>
    <w:rsid w:val="00782921"/>
    <w:rsid w:val="00782BA2"/>
    <w:rsid w:val="00783199"/>
    <w:rsid w:val="0078325B"/>
    <w:rsid w:val="00783826"/>
    <w:rsid w:val="00783DD2"/>
    <w:rsid w:val="0078419D"/>
    <w:rsid w:val="00784584"/>
    <w:rsid w:val="0078510A"/>
    <w:rsid w:val="007857EA"/>
    <w:rsid w:val="00785A53"/>
    <w:rsid w:val="00785F0D"/>
    <w:rsid w:val="00785F9F"/>
    <w:rsid w:val="00786D34"/>
    <w:rsid w:val="00786E9F"/>
    <w:rsid w:val="00787877"/>
    <w:rsid w:val="007879B4"/>
    <w:rsid w:val="00790424"/>
    <w:rsid w:val="00790490"/>
    <w:rsid w:val="007906D9"/>
    <w:rsid w:val="007909FB"/>
    <w:rsid w:val="00791953"/>
    <w:rsid w:val="007923F5"/>
    <w:rsid w:val="00792699"/>
    <w:rsid w:val="00792A90"/>
    <w:rsid w:val="00792C22"/>
    <w:rsid w:val="00792FED"/>
    <w:rsid w:val="00793339"/>
    <w:rsid w:val="0079338E"/>
    <w:rsid w:val="00793B40"/>
    <w:rsid w:val="00793E7C"/>
    <w:rsid w:val="00793EC4"/>
    <w:rsid w:val="00795067"/>
    <w:rsid w:val="00795A18"/>
    <w:rsid w:val="00795A4A"/>
    <w:rsid w:val="00795FB3"/>
    <w:rsid w:val="0079645F"/>
    <w:rsid w:val="00797547"/>
    <w:rsid w:val="0079758E"/>
    <w:rsid w:val="00797789"/>
    <w:rsid w:val="00797B62"/>
    <w:rsid w:val="00797F39"/>
    <w:rsid w:val="007A03AF"/>
    <w:rsid w:val="007A06BD"/>
    <w:rsid w:val="007A0B98"/>
    <w:rsid w:val="007A0BD4"/>
    <w:rsid w:val="007A1056"/>
    <w:rsid w:val="007A1360"/>
    <w:rsid w:val="007A1777"/>
    <w:rsid w:val="007A1792"/>
    <w:rsid w:val="007A22EC"/>
    <w:rsid w:val="007A23DF"/>
    <w:rsid w:val="007A2D7A"/>
    <w:rsid w:val="007A2E89"/>
    <w:rsid w:val="007A3090"/>
    <w:rsid w:val="007A373D"/>
    <w:rsid w:val="007A3924"/>
    <w:rsid w:val="007A3B98"/>
    <w:rsid w:val="007A3C1E"/>
    <w:rsid w:val="007A450B"/>
    <w:rsid w:val="007A47E4"/>
    <w:rsid w:val="007A500B"/>
    <w:rsid w:val="007A501B"/>
    <w:rsid w:val="007A5055"/>
    <w:rsid w:val="007A5AE5"/>
    <w:rsid w:val="007A611B"/>
    <w:rsid w:val="007A6662"/>
    <w:rsid w:val="007A6AFA"/>
    <w:rsid w:val="007A7654"/>
    <w:rsid w:val="007A7A53"/>
    <w:rsid w:val="007A7CF7"/>
    <w:rsid w:val="007B00BE"/>
    <w:rsid w:val="007B0583"/>
    <w:rsid w:val="007B0A2F"/>
    <w:rsid w:val="007B0BF0"/>
    <w:rsid w:val="007B11BC"/>
    <w:rsid w:val="007B11CE"/>
    <w:rsid w:val="007B141A"/>
    <w:rsid w:val="007B144F"/>
    <w:rsid w:val="007B15F3"/>
    <w:rsid w:val="007B16D4"/>
    <w:rsid w:val="007B1DAC"/>
    <w:rsid w:val="007B269A"/>
    <w:rsid w:val="007B2C1C"/>
    <w:rsid w:val="007B3095"/>
    <w:rsid w:val="007B3816"/>
    <w:rsid w:val="007B3920"/>
    <w:rsid w:val="007B41D4"/>
    <w:rsid w:val="007B477A"/>
    <w:rsid w:val="007B48F1"/>
    <w:rsid w:val="007B49AB"/>
    <w:rsid w:val="007B4B29"/>
    <w:rsid w:val="007B4E0D"/>
    <w:rsid w:val="007B54B4"/>
    <w:rsid w:val="007B555A"/>
    <w:rsid w:val="007B5586"/>
    <w:rsid w:val="007B5FAD"/>
    <w:rsid w:val="007B6B95"/>
    <w:rsid w:val="007B700C"/>
    <w:rsid w:val="007B7556"/>
    <w:rsid w:val="007B76A9"/>
    <w:rsid w:val="007B79D9"/>
    <w:rsid w:val="007B7B3E"/>
    <w:rsid w:val="007B7D2B"/>
    <w:rsid w:val="007C030E"/>
    <w:rsid w:val="007C08D9"/>
    <w:rsid w:val="007C0D44"/>
    <w:rsid w:val="007C15D2"/>
    <w:rsid w:val="007C1C0C"/>
    <w:rsid w:val="007C1F87"/>
    <w:rsid w:val="007C2116"/>
    <w:rsid w:val="007C2401"/>
    <w:rsid w:val="007C3651"/>
    <w:rsid w:val="007C3C92"/>
    <w:rsid w:val="007C3F00"/>
    <w:rsid w:val="007C3FD8"/>
    <w:rsid w:val="007C4038"/>
    <w:rsid w:val="007C4606"/>
    <w:rsid w:val="007C4694"/>
    <w:rsid w:val="007C4844"/>
    <w:rsid w:val="007C4E5E"/>
    <w:rsid w:val="007C53ED"/>
    <w:rsid w:val="007C5EF3"/>
    <w:rsid w:val="007C62CB"/>
    <w:rsid w:val="007C6495"/>
    <w:rsid w:val="007C7558"/>
    <w:rsid w:val="007C7631"/>
    <w:rsid w:val="007C7635"/>
    <w:rsid w:val="007C79C9"/>
    <w:rsid w:val="007C7B32"/>
    <w:rsid w:val="007D088B"/>
    <w:rsid w:val="007D1810"/>
    <w:rsid w:val="007D1AC5"/>
    <w:rsid w:val="007D1CCB"/>
    <w:rsid w:val="007D1E25"/>
    <w:rsid w:val="007D20E6"/>
    <w:rsid w:val="007D2129"/>
    <w:rsid w:val="007D2389"/>
    <w:rsid w:val="007D250F"/>
    <w:rsid w:val="007D25C2"/>
    <w:rsid w:val="007D28B6"/>
    <w:rsid w:val="007D3190"/>
    <w:rsid w:val="007D33FF"/>
    <w:rsid w:val="007D3467"/>
    <w:rsid w:val="007D368E"/>
    <w:rsid w:val="007D3E9A"/>
    <w:rsid w:val="007D41AD"/>
    <w:rsid w:val="007D4859"/>
    <w:rsid w:val="007D596A"/>
    <w:rsid w:val="007D6332"/>
    <w:rsid w:val="007D6E8C"/>
    <w:rsid w:val="007D6EBF"/>
    <w:rsid w:val="007D6F78"/>
    <w:rsid w:val="007D753A"/>
    <w:rsid w:val="007D777D"/>
    <w:rsid w:val="007E000E"/>
    <w:rsid w:val="007E0026"/>
    <w:rsid w:val="007E00A8"/>
    <w:rsid w:val="007E063E"/>
    <w:rsid w:val="007E0BE2"/>
    <w:rsid w:val="007E0F28"/>
    <w:rsid w:val="007E1AAE"/>
    <w:rsid w:val="007E23EC"/>
    <w:rsid w:val="007E27BA"/>
    <w:rsid w:val="007E2ADB"/>
    <w:rsid w:val="007E2D51"/>
    <w:rsid w:val="007E3992"/>
    <w:rsid w:val="007E3E70"/>
    <w:rsid w:val="007E3FAF"/>
    <w:rsid w:val="007E4522"/>
    <w:rsid w:val="007E4566"/>
    <w:rsid w:val="007E4A2D"/>
    <w:rsid w:val="007E4A68"/>
    <w:rsid w:val="007E59D6"/>
    <w:rsid w:val="007E5B5C"/>
    <w:rsid w:val="007E6526"/>
    <w:rsid w:val="007E6596"/>
    <w:rsid w:val="007E67F2"/>
    <w:rsid w:val="007E687E"/>
    <w:rsid w:val="007E6C5F"/>
    <w:rsid w:val="007E71D4"/>
    <w:rsid w:val="007E7715"/>
    <w:rsid w:val="007E7BFF"/>
    <w:rsid w:val="007E7D18"/>
    <w:rsid w:val="007F0391"/>
    <w:rsid w:val="007F051E"/>
    <w:rsid w:val="007F0F35"/>
    <w:rsid w:val="007F1660"/>
    <w:rsid w:val="007F1CE0"/>
    <w:rsid w:val="007F203C"/>
    <w:rsid w:val="007F28D9"/>
    <w:rsid w:val="007F29BF"/>
    <w:rsid w:val="007F2C7B"/>
    <w:rsid w:val="007F2DB1"/>
    <w:rsid w:val="007F2E1F"/>
    <w:rsid w:val="007F3195"/>
    <w:rsid w:val="007F325A"/>
    <w:rsid w:val="007F34C5"/>
    <w:rsid w:val="007F34CA"/>
    <w:rsid w:val="007F3E67"/>
    <w:rsid w:val="007F4429"/>
    <w:rsid w:val="007F4509"/>
    <w:rsid w:val="007F4A92"/>
    <w:rsid w:val="007F4E58"/>
    <w:rsid w:val="007F4F65"/>
    <w:rsid w:val="007F55B1"/>
    <w:rsid w:val="007F6339"/>
    <w:rsid w:val="007F683A"/>
    <w:rsid w:val="007F73A9"/>
    <w:rsid w:val="007F7F21"/>
    <w:rsid w:val="0080042A"/>
    <w:rsid w:val="0080067A"/>
    <w:rsid w:val="00801ED0"/>
    <w:rsid w:val="00801F1E"/>
    <w:rsid w:val="00802637"/>
    <w:rsid w:val="00802713"/>
    <w:rsid w:val="008027D6"/>
    <w:rsid w:val="00802E29"/>
    <w:rsid w:val="00803847"/>
    <w:rsid w:val="00804408"/>
    <w:rsid w:val="008045AB"/>
    <w:rsid w:val="00804B95"/>
    <w:rsid w:val="0080525A"/>
    <w:rsid w:val="00805573"/>
    <w:rsid w:val="00805C2C"/>
    <w:rsid w:val="0080621E"/>
    <w:rsid w:val="00806622"/>
    <w:rsid w:val="0080684D"/>
    <w:rsid w:val="00806E8C"/>
    <w:rsid w:val="00807450"/>
    <w:rsid w:val="008075E0"/>
    <w:rsid w:val="008079CB"/>
    <w:rsid w:val="00807A04"/>
    <w:rsid w:val="00807A72"/>
    <w:rsid w:val="00807B0B"/>
    <w:rsid w:val="00807E7C"/>
    <w:rsid w:val="008109E0"/>
    <w:rsid w:val="00810A45"/>
    <w:rsid w:val="00810C42"/>
    <w:rsid w:val="00810EAE"/>
    <w:rsid w:val="00810F96"/>
    <w:rsid w:val="00811847"/>
    <w:rsid w:val="008118E1"/>
    <w:rsid w:val="00812480"/>
    <w:rsid w:val="008124A5"/>
    <w:rsid w:val="00812862"/>
    <w:rsid w:val="00812F14"/>
    <w:rsid w:val="0081377F"/>
    <w:rsid w:val="00813979"/>
    <w:rsid w:val="00813E93"/>
    <w:rsid w:val="00814B09"/>
    <w:rsid w:val="0081518F"/>
    <w:rsid w:val="00815285"/>
    <w:rsid w:val="00815B88"/>
    <w:rsid w:val="00815F02"/>
    <w:rsid w:val="00816450"/>
    <w:rsid w:val="00816722"/>
    <w:rsid w:val="00816895"/>
    <w:rsid w:val="00816976"/>
    <w:rsid w:val="00816A16"/>
    <w:rsid w:val="00816AFB"/>
    <w:rsid w:val="00816D8B"/>
    <w:rsid w:val="00816E16"/>
    <w:rsid w:val="00817765"/>
    <w:rsid w:val="0081782A"/>
    <w:rsid w:val="008204FC"/>
    <w:rsid w:val="00820504"/>
    <w:rsid w:val="0082098D"/>
    <w:rsid w:val="00820AB2"/>
    <w:rsid w:val="00820EC5"/>
    <w:rsid w:val="00821339"/>
    <w:rsid w:val="0082167B"/>
    <w:rsid w:val="00821A0D"/>
    <w:rsid w:val="00821AC5"/>
    <w:rsid w:val="00821E9E"/>
    <w:rsid w:val="0082266B"/>
    <w:rsid w:val="00822681"/>
    <w:rsid w:val="00822991"/>
    <w:rsid w:val="00822B9C"/>
    <w:rsid w:val="00822C5D"/>
    <w:rsid w:val="00822F6F"/>
    <w:rsid w:val="00822FD1"/>
    <w:rsid w:val="00823427"/>
    <w:rsid w:val="00823452"/>
    <w:rsid w:val="00823588"/>
    <w:rsid w:val="008235F7"/>
    <w:rsid w:val="008239E9"/>
    <w:rsid w:val="00823C3D"/>
    <w:rsid w:val="00823E12"/>
    <w:rsid w:val="008246FA"/>
    <w:rsid w:val="008253AA"/>
    <w:rsid w:val="00825B5E"/>
    <w:rsid w:val="00826F7F"/>
    <w:rsid w:val="008275A3"/>
    <w:rsid w:val="0082789E"/>
    <w:rsid w:val="00827C1C"/>
    <w:rsid w:val="00827ED9"/>
    <w:rsid w:val="00830317"/>
    <w:rsid w:val="008303BC"/>
    <w:rsid w:val="008303CB"/>
    <w:rsid w:val="008306E6"/>
    <w:rsid w:val="00830CD5"/>
    <w:rsid w:val="008318B7"/>
    <w:rsid w:val="008321DB"/>
    <w:rsid w:val="00832A5E"/>
    <w:rsid w:val="00832A6A"/>
    <w:rsid w:val="00832EA8"/>
    <w:rsid w:val="008333D2"/>
    <w:rsid w:val="0083358E"/>
    <w:rsid w:val="00833B11"/>
    <w:rsid w:val="00834354"/>
    <w:rsid w:val="00834CAE"/>
    <w:rsid w:val="00835844"/>
    <w:rsid w:val="00835AE1"/>
    <w:rsid w:val="008366A8"/>
    <w:rsid w:val="00836A3B"/>
    <w:rsid w:val="00836CAA"/>
    <w:rsid w:val="00837064"/>
    <w:rsid w:val="008379C0"/>
    <w:rsid w:val="00837ECB"/>
    <w:rsid w:val="00837FB1"/>
    <w:rsid w:val="008402C1"/>
    <w:rsid w:val="008408DE"/>
    <w:rsid w:val="00840C78"/>
    <w:rsid w:val="00840FEF"/>
    <w:rsid w:val="00842288"/>
    <w:rsid w:val="00843542"/>
    <w:rsid w:val="00843545"/>
    <w:rsid w:val="00843CD2"/>
    <w:rsid w:val="00844129"/>
    <w:rsid w:val="008441B6"/>
    <w:rsid w:val="00844739"/>
    <w:rsid w:val="00844770"/>
    <w:rsid w:val="008447CA"/>
    <w:rsid w:val="0084511D"/>
    <w:rsid w:val="00845B8C"/>
    <w:rsid w:val="00845E75"/>
    <w:rsid w:val="00846018"/>
    <w:rsid w:val="0084679B"/>
    <w:rsid w:val="00846DBF"/>
    <w:rsid w:val="00847C5F"/>
    <w:rsid w:val="00847D1C"/>
    <w:rsid w:val="00847ED7"/>
    <w:rsid w:val="0085022B"/>
    <w:rsid w:val="008503CC"/>
    <w:rsid w:val="00850883"/>
    <w:rsid w:val="0085098A"/>
    <w:rsid w:val="008509EE"/>
    <w:rsid w:val="00850A6F"/>
    <w:rsid w:val="008515D1"/>
    <w:rsid w:val="00851A4A"/>
    <w:rsid w:val="00851BC4"/>
    <w:rsid w:val="00851FF2"/>
    <w:rsid w:val="00852295"/>
    <w:rsid w:val="00852BB2"/>
    <w:rsid w:val="00852FC4"/>
    <w:rsid w:val="0085315F"/>
    <w:rsid w:val="0085337F"/>
    <w:rsid w:val="00853384"/>
    <w:rsid w:val="00853594"/>
    <w:rsid w:val="00853D25"/>
    <w:rsid w:val="008542FB"/>
    <w:rsid w:val="00855997"/>
    <w:rsid w:val="00855A7D"/>
    <w:rsid w:val="00855B51"/>
    <w:rsid w:val="008562C8"/>
    <w:rsid w:val="00857070"/>
    <w:rsid w:val="008571BD"/>
    <w:rsid w:val="008572D1"/>
    <w:rsid w:val="00857329"/>
    <w:rsid w:val="008576A2"/>
    <w:rsid w:val="008579EB"/>
    <w:rsid w:val="00857D7E"/>
    <w:rsid w:val="00860386"/>
    <w:rsid w:val="008611B4"/>
    <w:rsid w:val="00861993"/>
    <w:rsid w:val="0086256F"/>
    <w:rsid w:val="0086262D"/>
    <w:rsid w:val="008629A5"/>
    <w:rsid w:val="00862E2C"/>
    <w:rsid w:val="008630B0"/>
    <w:rsid w:val="008630E2"/>
    <w:rsid w:val="0086327D"/>
    <w:rsid w:val="008632ED"/>
    <w:rsid w:val="0086498D"/>
    <w:rsid w:val="00864BC1"/>
    <w:rsid w:val="00864BE0"/>
    <w:rsid w:val="00864FF9"/>
    <w:rsid w:val="00865128"/>
    <w:rsid w:val="00865C59"/>
    <w:rsid w:val="00866166"/>
    <w:rsid w:val="00866EC4"/>
    <w:rsid w:val="008675FD"/>
    <w:rsid w:val="00867AB4"/>
    <w:rsid w:val="00867E9B"/>
    <w:rsid w:val="00867EE1"/>
    <w:rsid w:val="008704C6"/>
    <w:rsid w:val="008708D0"/>
    <w:rsid w:val="00870D9F"/>
    <w:rsid w:val="008710C3"/>
    <w:rsid w:val="0087144C"/>
    <w:rsid w:val="00871874"/>
    <w:rsid w:val="008718B2"/>
    <w:rsid w:val="00871C51"/>
    <w:rsid w:val="00871F8D"/>
    <w:rsid w:val="0087206E"/>
    <w:rsid w:val="00872C31"/>
    <w:rsid w:val="00872F4A"/>
    <w:rsid w:val="0087302B"/>
    <w:rsid w:val="00873E1D"/>
    <w:rsid w:val="008745AD"/>
    <w:rsid w:val="00874960"/>
    <w:rsid w:val="00874996"/>
    <w:rsid w:val="00874B05"/>
    <w:rsid w:val="00875197"/>
    <w:rsid w:val="00875898"/>
    <w:rsid w:val="00875D43"/>
    <w:rsid w:val="00875E99"/>
    <w:rsid w:val="0087614D"/>
    <w:rsid w:val="00876702"/>
    <w:rsid w:val="00876F49"/>
    <w:rsid w:val="00880EF7"/>
    <w:rsid w:val="00880F57"/>
    <w:rsid w:val="00881364"/>
    <w:rsid w:val="008821AA"/>
    <w:rsid w:val="0088258C"/>
    <w:rsid w:val="008828D8"/>
    <w:rsid w:val="00882D55"/>
    <w:rsid w:val="00883532"/>
    <w:rsid w:val="00883AF4"/>
    <w:rsid w:val="00883EA7"/>
    <w:rsid w:val="00884671"/>
    <w:rsid w:val="008849AF"/>
    <w:rsid w:val="008851F0"/>
    <w:rsid w:val="00885660"/>
    <w:rsid w:val="008857E2"/>
    <w:rsid w:val="008859DF"/>
    <w:rsid w:val="0088673A"/>
    <w:rsid w:val="0088673F"/>
    <w:rsid w:val="00886B84"/>
    <w:rsid w:val="00886B8F"/>
    <w:rsid w:val="00887074"/>
    <w:rsid w:val="008875F3"/>
    <w:rsid w:val="008877DD"/>
    <w:rsid w:val="008879AC"/>
    <w:rsid w:val="00890148"/>
    <w:rsid w:val="00890335"/>
    <w:rsid w:val="00890708"/>
    <w:rsid w:val="00890DCD"/>
    <w:rsid w:val="008913ED"/>
    <w:rsid w:val="00891740"/>
    <w:rsid w:val="00891862"/>
    <w:rsid w:val="008919AC"/>
    <w:rsid w:val="008923D6"/>
    <w:rsid w:val="008924FA"/>
    <w:rsid w:val="00892888"/>
    <w:rsid w:val="008928EA"/>
    <w:rsid w:val="00892A09"/>
    <w:rsid w:val="00892A94"/>
    <w:rsid w:val="00892F0A"/>
    <w:rsid w:val="008939A3"/>
    <w:rsid w:val="00894068"/>
    <w:rsid w:val="0089473E"/>
    <w:rsid w:val="0089552E"/>
    <w:rsid w:val="00895ACF"/>
    <w:rsid w:val="00895B75"/>
    <w:rsid w:val="008960C1"/>
    <w:rsid w:val="008964FE"/>
    <w:rsid w:val="00896876"/>
    <w:rsid w:val="0089698C"/>
    <w:rsid w:val="00896B59"/>
    <w:rsid w:val="00896DBA"/>
    <w:rsid w:val="008970FF"/>
    <w:rsid w:val="008978AF"/>
    <w:rsid w:val="008A0603"/>
    <w:rsid w:val="008A090A"/>
    <w:rsid w:val="008A0B65"/>
    <w:rsid w:val="008A0F50"/>
    <w:rsid w:val="008A0FF6"/>
    <w:rsid w:val="008A10E5"/>
    <w:rsid w:val="008A1304"/>
    <w:rsid w:val="008A20E2"/>
    <w:rsid w:val="008A2359"/>
    <w:rsid w:val="008A2A89"/>
    <w:rsid w:val="008A2F42"/>
    <w:rsid w:val="008A30EE"/>
    <w:rsid w:val="008A3723"/>
    <w:rsid w:val="008A39FB"/>
    <w:rsid w:val="008A3BA5"/>
    <w:rsid w:val="008A4717"/>
    <w:rsid w:val="008A49C4"/>
    <w:rsid w:val="008A49DE"/>
    <w:rsid w:val="008A4E3F"/>
    <w:rsid w:val="008A59ED"/>
    <w:rsid w:val="008A5CB3"/>
    <w:rsid w:val="008A5E96"/>
    <w:rsid w:val="008A637E"/>
    <w:rsid w:val="008A6732"/>
    <w:rsid w:val="008A674B"/>
    <w:rsid w:val="008A6779"/>
    <w:rsid w:val="008A704B"/>
    <w:rsid w:val="008A7464"/>
    <w:rsid w:val="008A7C15"/>
    <w:rsid w:val="008A7D78"/>
    <w:rsid w:val="008A7E4F"/>
    <w:rsid w:val="008B0292"/>
    <w:rsid w:val="008B02FF"/>
    <w:rsid w:val="008B0997"/>
    <w:rsid w:val="008B0C9A"/>
    <w:rsid w:val="008B1273"/>
    <w:rsid w:val="008B16BF"/>
    <w:rsid w:val="008B180A"/>
    <w:rsid w:val="008B225F"/>
    <w:rsid w:val="008B231B"/>
    <w:rsid w:val="008B283A"/>
    <w:rsid w:val="008B2934"/>
    <w:rsid w:val="008B2A64"/>
    <w:rsid w:val="008B2BD5"/>
    <w:rsid w:val="008B332E"/>
    <w:rsid w:val="008B3740"/>
    <w:rsid w:val="008B4166"/>
    <w:rsid w:val="008B46EC"/>
    <w:rsid w:val="008B4761"/>
    <w:rsid w:val="008B4D49"/>
    <w:rsid w:val="008B5924"/>
    <w:rsid w:val="008B64F3"/>
    <w:rsid w:val="008B6BA6"/>
    <w:rsid w:val="008B6ECF"/>
    <w:rsid w:val="008B768E"/>
    <w:rsid w:val="008B7CD8"/>
    <w:rsid w:val="008B7CFC"/>
    <w:rsid w:val="008B7D53"/>
    <w:rsid w:val="008C0203"/>
    <w:rsid w:val="008C03C2"/>
    <w:rsid w:val="008C05D6"/>
    <w:rsid w:val="008C0617"/>
    <w:rsid w:val="008C1189"/>
    <w:rsid w:val="008C124B"/>
    <w:rsid w:val="008C1515"/>
    <w:rsid w:val="008C1536"/>
    <w:rsid w:val="008C15B3"/>
    <w:rsid w:val="008C19C0"/>
    <w:rsid w:val="008C1B3A"/>
    <w:rsid w:val="008C1EA1"/>
    <w:rsid w:val="008C1F59"/>
    <w:rsid w:val="008C2520"/>
    <w:rsid w:val="008C29FB"/>
    <w:rsid w:val="008C2B5F"/>
    <w:rsid w:val="008C35D0"/>
    <w:rsid w:val="008C3A32"/>
    <w:rsid w:val="008C42FD"/>
    <w:rsid w:val="008C45C3"/>
    <w:rsid w:val="008C4807"/>
    <w:rsid w:val="008C4DC3"/>
    <w:rsid w:val="008C4EE3"/>
    <w:rsid w:val="008C51D7"/>
    <w:rsid w:val="008C52A2"/>
    <w:rsid w:val="008C5862"/>
    <w:rsid w:val="008C5D9A"/>
    <w:rsid w:val="008C628D"/>
    <w:rsid w:val="008C638A"/>
    <w:rsid w:val="008C6785"/>
    <w:rsid w:val="008C678D"/>
    <w:rsid w:val="008C6BB5"/>
    <w:rsid w:val="008C78AC"/>
    <w:rsid w:val="008D0741"/>
    <w:rsid w:val="008D08E6"/>
    <w:rsid w:val="008D0B84"/>
    <w:rsid w:val="008D1A54"/>
    <w:rsid w:val="008D20EF"/>
    <w:rsid w:val="008D238B"/>
    <w:rsid w:val="008D2618"/>
    <w:rsid w:val="008D275B"/>
    <w:rsid w:val="008D2CD7"/>
    <w:rsid w:val="008D372D"/>
    <w:rsid w:val="008D3B81"/>
    <w:rsid w:val="008D3CC7"/>
    <w:rsid w:val="008D4315"/>
    <w:rsid w:val="008D4580"/>
    <w:rsid w:val="008D46AE"/>
    <w:rsid w:val="008D4A93"/>
    <w:rsid w:val="008D4F1E"/>
    <w:rsid w:val="008D502C"/>
    <w:rsid w:val="008D54C1"/>
    <w:rsid w:val="008D5A87"/>
    <w:rsid w:val="008D612A"/>
    <w:rsid w:val="008D6327"/>
    <w:rsid w:val="008D6448"/>
    <w:rsid w:val="008D68A8"/>
    <w:rsid w:val="008D749E"/>
    <w:rsid w:val="008D78FE"/>
    <w:rsid w:val="008D7925"/>
    <w:rsid w:val="008E0BE3"/>
    <w:rsid w:val="008E0C7B"/>
    <w:rsid w:val="008E0E7D"/>
    <w:rsid w:val="008E100B"/>
    <w:rsid w:val="008E15E8"/>
    <w:rsid w:val="008E17E2"/>
    <w:rsid w:val="008E1A5E"/>
    <w:rsid w:val="008E1C45"/>
    <w:rsid w:val="008E1F66"/>
    <w:rsid w:val="008E2038"/>
    <w:rsid w:val="008E2857"/>
    <w:rsid w:val="008E2C32"/>
    <w:rsid w:val="008E2C6D"/>
    <w:rsid w:val="008E2E0C"/>
    <w:rsid w:val="008E3108"/>
    <w:rsid w:val="008E4295"/>
    <w:rsid w:val="008E522A"/>
    <w:rsid w:val="008E5D67"/>
    <w:rsid w:val="008E7887"/>
    <w:rsid w:val="008E7FFC"/>
    <w:rsid w:val="008F01B9"/>
    <w:rsid w:val="008F038D"/>
    <w:rsid w:val="008F03DC"/>
    <w:rsid w:val="008F050F"/>
    <w:rsid w:val="008F0728"/>
    <w:rsid w:val="008F07C2"/>
    <w:rsid w:val="008F0A6F"/>
    <w:rsid w:val="008F0F6E"/>
    <w:rsid w:val="008F1362"/>
    <w:rsid w:val="008F17B6"/>
    <w:rsid w:val="008F18F1"/>
    <w:rsid w:val="008F1C4A"/>
    <w:rsid w:val="008F1C95"/>
    <w:rsid w:val="008F1E3E"/>
    <w:rsid w:val="008F1F2C"/>
    <w:rsid w:val="008F26C2"/>
    <w:rsid w:val="008F277B"/>
    <w:rsid w:val="008F2793"/>
    <w:rsid w:val="008F27A6"/>
    <w:rsid w:val="008F2C6B"/>
    <w:rsid w:val="008F30AA"/>
    <w:rsid w:val="008F3181"/>
    <w:rsid w:val="008F31DB"/>
    <w:rsid w:val="008F3504"/>
    <w:rsid w:val="008F35CC"/>
    <w:rsid w:val="008F39CC"/>
    <w:rsid w:val="008F3C80"/>
    <w:rsid w:val="008F47AC"/>
    <w:rsid w:val="008F49BB"/>
    <w:rsid w:val="008F49E0"/>
    <w:rsid w:val="008F4A46"/>
    <w:rsid w:val="008F4B4A"/>
    <w:rsid w:val="008F4C73"/>
    <w:rsid w:val="008F529E"/>
    <w:rsid w:val="008F5E99"/>
    <w:rsid w:val="008F67CC"/>
    <w:rsid w:val="008F6818"/>
    <w:rsid w:val="008F72EF"/>
    <w:rsid w:val="008F7E0C"/>
    <w:rsid w:val="008F7FAC"/>
    <w:rsid w:val="009007CC"/>
    <w:rsid w:val="00900875"/>
    <w:rsid w:val="0090098F"/>
    <w:rsid w:val="00900F48"/>
    <w:rsid w:val="00901139"/>
    <w:rsid w:val="009013C2"/>
    <w:rsid w:val="009013EA"/>
    <w:rsid w:val="009013FA"/>
    <w:rsid w:val="0090275E"/>
    <w:rsid w:val="009027DD"/>
    <w:rsid w:val="00902819"/>
    <w:rsid w:val="00902F76"/>
    <w:rsid w:val="0090314F"/>
    <w:rsid w:val="0090354D"/>
    <w:rsid w:val="00903A48"/>
    <w:rsid w:val="00904406"/>
    <w:rsid w:val="009049E7"/>
    <w:rsid w:val="00904E74"/>
    <w:rsid w:val="00904ED9"/>
    <w:rsid w:val="00905634"/>
    <w:rsid w:val="0090594F"/>
    <w:rsid w:val="009060E6"/>
    <w:rsid w:val="00906858"/>
    <w:rsid w:val="0090686A"/>
    <w:rsid w:val="00906B2A"/>
    <w:rsid w:val="00906F00"/>
    <w:rsid w:val="00907139"/>
    <w:rsid w:val="00907697"/>
    <w:rsid w:val="009077DB"/>
    <w:rsid w:val="00907D0A"/>
    <w:rsid w:val="00907D97"/>
    <w:rsid w:val="0091054B"/>
    <w:rsid w:val="00910B20"/>
    <w:rsid w:val="009111DD"/>
    <w:rsid w:val="00911538"/>
    <w:rsid w:val="00911B72"/>
    <w:rsid w:val="00911BD8"/>
    <w:rsid w:val="00911CF2"/>
    <w:rsid w:val="0091219C"/>
    <w:rsid w:val="00912911"/>
    <w:rsid w:val="00912956"/>
    <w:rsid w:val="00912C07"/>
    <w:rsid w:val="00913F9D"/>
    <w:rsid w:val="00914954"/>
    <w:rsid w:val="00915642"/>
    <w:rsid w:val="00915FF2"/>
    <w:rsid w:val="00916250"/>
    <w:rsid w:val="0091631A"/>
    <w:rsid w:val="00916626"/>
    <w:rsid w:val="00916B50"/>
    <w:rsid w:val="00916E56"/>
    <w:rsid w:val="00917040"/>
    <w:rsid w:val="00917165"/>
    <w:rsid w:val="00917D26"/>
    <w:rsid w:val="00917DE3"/>
    <w:rsid w:val="0092148C"/>
    <w:rsid w:val="009216A0"/>
    <w:rsid w:val="00921734"/>
    <w:rsid w:val="00921E19"/>
    <w:rsid w:val="00923AAA"/>
    <w:rsid w:val="00923CA1"/>
    <w:rsid w:val="00923FBB"/>
    <w:rsid w:val="00924324"/>
    <w:rsid w:val="009246D9"/>
    <w:rsid w:val="00924A5C"/>
    <w:rsid w:val="00924CCC"/>
    <w:rsid w:val="00924CEA"/>
    <w:rsid w:val="00925026"/>
    <w:rsid w:val="0092519B"/>
    <w:rsid w:val="00925A5E"/>
    <w:rsid w:val="00926B78"/>
    <w:rsid w:val="00926E53"/>
    <w:rsid w:val="00926F93"/>
    <w:rsid w:val="00927218"/>
    <w:rsid w:val="009278D1"/>
    <w:rsid w:val="00927E7F"/>
    <w:rsid w:val="00930DE8"/>
    <w:rsid w:val="009314F5"/>
    <w:rsid w:val="00931792"/>
    <w:rsid w:val="009326A8"/>
    <w:rsid w:val="009326C6"/>
    <w:rsid w:val="00932C91"/>
    <w:rsid w:val="00932CE0"/>
    <w:rsid w:val="00932EDF"/>
    <w:rsid w:val="0093315A"/>
    <w:rsid w:val="009334A4"/>
    <w:rsid w:val="00933577"/>
    <w:rsid w:val="00933610"/>
    <w:rsid w:val="00933D41"/>
    <w:rsid w:val="00934182"/>
    <w:rsid w:val="009341EC"/>
    <w:rsid w:val="00935233"/>
    <w:rsid w:val="00935275"/>
    <w:rsid w:val="00935987"/>
    <w:rsid w:val="00935F1E"/>
    <w:rsid w:val="00935F2F"/>
    <w:rsid w:val="00935FD5"/>
    <w:rsid w:val="0093672B"/>
    <w:rsid w:val="0093694C"/>
    <w:rsid w:val="00936F45"/>
    <w:rsid w:val="0093770E"/>
    <w:rsid w:val="0093785D"/>
    <w:rsid w:val="00937DCF"/>
    <w:rsid w:val="0094037C"/>
    <w:rsid w:val="00940C1E"/>
    <w:rsid w:val="009410F4"/>
    <w:rsid w:val="00941498"/>
    <w:rsid w:val="00942327"/>
    <w:rsid w:val="0094250F"/>
    <w:rsid w:val="00942760"/>
    <w:rsid w:val="00942AAD"/>
    <w:rsid w:val="00942CCA"/>
    <w:rsid w:val="00942D58"/>
    <w:rsid w:val="00943124"/>
    <w:rsid w:val="0094363C"/>
    <w:rsid w:val="0094368C"/>
    <w:rsid w:val="00943CF9"/>
    <w:rsid w:val="00945073"/>
    <w:rsid w:val="009452B0"/>
    <w:rsid w:val="009455B1"/>
    <w:rsid w:val="00945DCB"/>
    <w:rsid w:val="0094674C"/>
    <w:rsid w:val="009469E0"/>
    <w:rsid w:val="00946B26"/>
    <w:rsid w:val="00946F9C"/>
    <w:rsid w:val="009477A0"/>
    <w:rsid w:val="009501CA"/>
    <w:rsid w:val="009505D2"/>
    <w:rsid w:val="009506C1"/>
    <w:rsid w:val="009508C2"/>
    <w:rsid w:val="00950B69"/>
    <w:rsid w:val="00950DB9"/>
    <w:rsid w:val="00950E85"/>
    <w:rsid w:val="0095155E"/>
    <w:rsid w:val="009530C3"/>
    <w:rsid w:val="0095335A"/>
    <w:rsid w:val="009536DB"/>
    <w:rsid w:val="00953B4C"/>
    <w:rsid w:val="0095430C"/>
    <w:rsid w:val="00954424"/>
    <w:rsid w:val="00954BF6"/>
    <w:rsid w:val="00955076"/>
    <w:rsid w:val="0095516C"/>
    <w:rsid w:val="00955464"/>
    <w:rsid w:val="0095560C"/>
    <w:rsid w:val="009559A3"/>
    <w:rsid w:val="00955AD1"/>
    <w:rsid w:val="00955F8F"/>
    <w:rsid w:val="009562A2"/>
    <w:rsid w:val="009565D4"/>
    <w:rsid w:val="00956AEE"/>
    <w:rsid w:val="00956C5B"/>
    <w:rsid w:val="0095749A"/>
    <w:rsid w:val="00957733"/>
    <w:rsid w:val="00957938"/>
    <w:rsid w:val="00957DC6"/>
    <w:rsid w:val="0096001E"/>
    <w:rsid w:val="009617D0"/>
    <w:rsid w:val="00961A3F"/>
    <w:rsid w:val="00962055"/>
    <w:rsid w:val="009624F0"/>
    <w:rsid w:val="00962769"/>
    <w:rsid w:val="00964A3C"/>
    <w:rsid w:val="00965085"/>
    <w:rsid w:val="009656B4"/>
    <w:rsid w:val="00965812"/>
    <w:rsid w:val="009659E3"/>
    <w:rsid w:val="00965E69"/>
    <w:rsid w:val="00965FFE"/>
    <w:rsid w:val="0096677F"/>
    <w:rsid w:val="00966C5D"/>
    <w:rsid w:val="00966C62"/>
    <w:rsid w:val="00966DC8"/>
    <w:rsid w:val="00966E29"/>
    <w:rsid w:val="009676C5"/>
    <w:rsid w:val="00967822"/>
    <w:rsid w:val="00967908"/>
    <w:rsid w:val="0096794A"/>
    <w:rsid w:val="00967CAB"/>
    <w:rsid w:val="009703BE"/>
    <w:rsid w:val="0097093B"/>
    <w:rsid w:val="009709D9"/>
    <w:rsid w:val="00970C68"/>
    <w:rsid w:val="00970DE6"/>
    <w:rsid w:val="009715B5"/>
    <w:rsid w:val="00971B41"/>
    <w:rsid w:val="00971D00"/>
    <w:rsid w:val="00971E87"/>
    <w:rsid w:val="00972340"/>
    <w:rsid w:val="0097263D"/>
    <w:rsid w:val="00972770"/>
    <w:rsid w:val="00972A51"/>
    <w:rsid w:val="0097373D"/>
    <w:rsid w:val="009737C2"/>
    <w:rsid w:val="00973DAE"/>
    <w:rsid w:val="00974055"/>
    <w:rsid w:val="00974476"/>
    <w:rsid w:val="0097476D"/>
    <w:rsid w:val="00974870"/>
    <w:rsid w:val="00974E16"/>
    <w:rsid w:val="00975120"/>
    <w:rsid w:val="009756EF"/>
    <w:rsid w:val="00975D63"/>
    <w:rsid w:val="00976899"/>
    <w:rsid w:val="0097693B"/>
    <w:rsid w:val="00976D33"/>
    <w:rsid w:val="00976FD6"/>
    <w:rsid w:val="009772A6"/>
    <w:rsid w:val="009779C5"/>
    <w:rsid w:val="00977B42"/>
    <w:rsid w:val="00977CB5"/>
    <w:rsid w:val="009808D0"/>
    <w:rsid w:val="00980F13"/>
    <w:rsid w:val="009815F5"/>
    <w:rsid w:val="0098175D"/>
    <w:rsid w:val="009819A9"/>
    <w:rsid w:val="00981EA7"/>
    <w:rsid w:val="00982A71"/>
    <w:rsid w:val="00982FF7"/>
    <w:rsid w:val="00983686"/>
    <w:rsid w:val="00984824"/>
    <w:rsid w:val="00984D93"/>
    <w:rsid w:val="00984F54"/>
    <w:rsid w:val="0098583A"/>
    <w:rsid w:val="00986083"/>
    <w:rsid w:val="00986126"/>
    <w:rsid w:val="0098746C"/>
    <w:rsid w:val="00987A0D"/>
    <w:rsid w:val="0099069C"/>
    <w:rsid w:val="00990E5C"/>
    <w:rsid w:val="00990EBF"/>
    <w:rsid w:val="009915EB"/>
    <w:rsid w:val="009916D6"/>
    <w:rsid w:val="009920DF"/>
    <w:rsid w:val="00992CD9"/>
    <w:rsid w:val="00992D5E"/>
    <w:rsid w:val="00993E23"/>
    <w:rsid w:val="0099414D"/>
    <w:rsid w:val="00994FF3"/>
    <w:rsid w:val="00995296"/>
    <w:rsid w:val="00995B7E"/>
    <w:rsid w:val="00995C6A"/>
    <w:rsid w:val="00995F4F"/>
    <w:rsid w:val="00995F79"/>
    <w:rsid w:val="009961B7"/>
    <w:rsid w:val="009975F7"/>
    <w:rsid w:val="00997B21"/>
    <w:rsid w:val="009A0867"/>
    <w:rsid w:val="009A1462"/>
    <w:rsid w:val="009A1886"/>
    <w:rsid w:val="009A2187"/>
    <w:rsid w:val="009A2936"/>
    <w:rsid w:val="009A2B27"/>
    <w:rsid w:val="009A2E67"/>
    <w:rsid w:val="009A3951"/>
    <w:rsid w:val="009A3966"/>
    <w:rsid w:val="009A3AA0"/>
    <w:rsid w:val="009A3C54"/>
    <w:rsid w:val="009A3EB4"/>
    <w:rsid w:val="009A404F"/>
    <w:rsid w:val="009A4183"/>
    <w:rsid w:val="009A438E"/>
    <w:rsid w:val="009A45B8"/>
    <w:rsid w:val="009A484C"/>
    <w:rsid w:val="009A498B"/>
    <w:rsid w:val="009A4ED8"/>
    <w:rsid w:val="009A4F40"/>
    <w:rsid w:val="009A53FC"/>
    <w:rsid w:val="009A5E72"/>
    <w:rsid w:val="009A6321"/>
    <w:rsid w:val="009A6360"/>
    <w:rsid w:val="009A65E7"/>
    <w:rsid w:val="009A73E3"/>
    <w:rsid w:val="009A78E4"/>
    <w:rsid w:val="009A7901"/>
    <w:rsid w:val="009A7FF2"/>
    <w:rsid w:val="009B03D6"/>
    <w:rsid w:val="009B0F0A"/>
    <w:rsid w:val="009B1425"/>
    <w:rsid w:val="009B18C9"/>
    <w:rsid w:val="009B1B8D"/>
    <w:rsid w:val="009B2CD0"/>
    <w:rsid w:val="009B32DB"/>
    <w:rsid w:val="009B3304"/>
    <w:rsid w:val="009B33BD"/>
    <w:rsid w:val="009B33FA"/>
    <w:rsid w:val="009B34C6"/>
    <w:rsid w:val="009B4029"/>
    <w:rsid w:val="009B4608"/>
    <w:rsid w:val="009B4C41"/>
    <w:rsid w:val="009B4F3C"/>
    <w:rsid w:val="009B58BB"/>
    <w:rsid w:val="009B5AF8"/>
    <w:rsid w:val="009B5B0F"/>
    <w:rsid w:val="009B67E8"/>
    <w:rsid w:val="009B6A12"/>
    <w:rsid w:val="009B6B05"/>
    <w:rsid w:val="009B6DED"/>
    <w:rsid w:val="009B6E8D"/>
    <w:rsid w:val="009B7C54"/>
    <w:rsid w:val="009B7D94"/>
    <w:rsid w:val="009C0006"/>
    <w:rsid w:val="009C0398"/>
    <w:rsid w:val="009C065F"/>
    <w:rsid w:val="009C0C18"/>
    <w:rsid w:val="009C0D64"/>
    <w:rsid w:val="009C12FD"/>
    <w:rsid w:val="009C136D"/>
    <w:rsid w:val="009C1A7F"/>
    <w:rsid w:val="009C1F3A"/>
    <w:rsid w:val="009C28C1"/>
    <w:rsid w:val="009C2CB0"/>
    <w:rsid w:val="009C3322"/>
    <w:rsid w:val="009C4298"/>
    <w:rsid w:val="009C42AB"/>
    <w:rsid w:val="009C435B"/>
    <w:rsid w:val="009C43D2"/>
    <w:rsid w:val="009C4E0D"/>
    <w:rsid w:val="009C56F4"/>
    <w:rsid w:val="009C5FE4"/>
    <w:rsid w:val="009C6209"/>
    <w:rsid w:val="009C6AE7"/>
    <w:rsid w:val="009C70EA"/>
    <w:rsid w:val="009C721F"/>
    <w:rsid w:val="009C74A8"/>
    <w:rsid w:val="009C7BE2"/>
    <w:rsid w:val="009C7E13"/>
    <w:rsid w:val="009C7F74"/>
    <w:rsid w:val="009D03EA"/>
    <w:rsid w:val="009D06F9"/>
    <w:rsid w:val="009D08A7"/>
    <w:rsid w:val="009D0DF9"/>
    <w:rsid w:val="009D0EC9"/>
    <w:rsid w:val="009D1517"/>
    <w:rsid w:val="009D15A1"/>
    <w:rsid w:val="009D2193"/>
    <w:rsid w:val="009D21EB"/>
    <w:rsid w:val="009D226A"/>
    <w:rsid w:val="009D2814"/>
    <w:rsid w:val="009D2D11"/>
    <w:rsid w:val="009D3337"/>
    <w:rsid w:val="009D3395"/>
    <w:rsid w:val="009D3548"/>
    <w:rsid w:val="009D3C6F"/>
    <w:rsid w:val="009D40D2"/>
    <w:rsid w:val="009D44E7"/>
    <w:rsid w:val="009D4689"/>
    <w:rsid w:val="009D49F2"/>
    <w:rsid w:val="009D4A3E"/>
    <w:rsid w:val="009D5068"/>
    <w:rsid w:val="009D527C"/>
    <w:rsid w:val="009D5945"/>
    <w:rsid w:val="009D5BB5"/>
    <w:rsid w:val="009D5FE3"/>
    <w:rsid w:val="009D60AC"/>
    <w:rsid w:val="009D6FC7"/>
    <w:rsid w:val="009D6FFD"/>
    <w:rsid w:val="009D7019"/>
    <w:rsid w:val="009D7398"/>
    <w:rsid w:val="009D73CD"/>
    <w:rsid w:val="009D751B"/>
    <w:rsid w:val="009E036F"/>
    <w:rsid w:val="009E0901"/>
    <w:rsid w:val="009E0AD1"/>
    <w:rsid w:val="009E0D9D"/>
    <w:rsid w:val="009E1197"/>
    <w:rsid w:val="009E1533"/>
    <w:rsid w:val="009E16BC"/>
    <w:rsid w:val="009E218A"/>
    <w:rsid w:val="009E2FBB"/>
    <w:rsid w:val="009E319C"/>
    <w:rsid w:val="009E322A"/>
    <w:rsid w:val="009E32D7"/>
    <w:rsid w:val="009E35DE"/>
    <w:rsid w:val="009E35ED"/>
    <w:rsid w:val="009E397E"/>
    <w:rsid w:val="009E3C62"/>
    <w:rsid w:val="009E43B7"/>
    <w:rsid w:val="009E5BBB"/>
    <w:rsid w:val="009E5DA2"/>
    <w:rsid w:val="009E5E81"/>
    <w:rsid w:val="009E61F9"/>
    <w:rsid w:val="009E63EE"/>
    <w:rsid w:val="009E64DE"/>
    <w:rsid w:val="009E6771"/>
    <w:rsid w:val="009E6855"/>
    <w:rsid w:val="009E6D07"/>
    <w:rsid w:val="009E6E85"/>
    <w:rsid w:val="009E6F1B"/>
    <w:rsid w:val="009E70EF"/>
    <w:rsid w:val="009E7872"/>
    <w:rsid w:val="009E79F6"/>
    <w:rsid w:val="009F02D0"/>
    <w:rsid w:val="009F063E"/>
    <w:rsid w:val="009F0952"/>
    <w:rsid w:val="009F0A5C"/>
    <w:rsid w:val="009F0E9D"/>
    <w:rsid w:val="009F13D8"/>
    <w:rsid w:val="009F1522"/>
    <w:rsid w:val="009F1BD6"/>
    <w:rsid w:val="009F1EBA"/>
    <w:rsid w:val="009F218E"/>
    <w:rsid w:val="009F2732"/>
    <w:rsid w:val="009F27DE"/>
    <w:rsid w:val="009F2876"/>
    <w:rsid w:val="009F2A69"/>
    <w:rsid w:val="009F315D"/>
    <w:rsid w:val="009F32A0"/>
    <w:rsid w:val="009F377D"/>
    <w:rsid w:val="009F3A78"/>
    <w:rsid w:val="009F403F"/>
    <w:rsid w:val="009F40FB"/>
    <w:rsid w:val="009F430C"/>
    <w:rsid w:val="009F713C"/>
    <w:rsid w:val="00A005D9"/>
    <w:rsid w:val="00A00D25"/>
    <w:rsid w:val="00A00E9D"/>
    <w:rsid w:val="00A00EBD"/>
    <w:rsid w:val="00A0203D"/>
    <w:rsid w:val="00A025AF"/>
    <w:rsid w:val="00A02948"/>
    <w:rsid w:val="00A02FD0"/>
    <w:rsid w:val="00A0334E"/>
    <w:rsid w:val="00A035A5"/>
    <w:rsid w:val="00A03CDA"/>
    <w:rsid w:val="00A04826"/>
    <w:rsid w:val="00A0509E"/>
    <w:rsid w:val="00A054C2"/>
    <w:rsid w:val="00A058FD"/>
    <w:rsid w:val="00A05C99"/>
    <w:rsid w:val="00A05DF2"/>
    <w:rsid w:val="00A0602B"/>
    <w:rsid w:val="00A0607B"/>
    <w:rsid w:val="00A06A59"/>
    <w:rsid w:val="00A0741E"/>
    <w:rsid w:val="00A07581"/>
    <w:rsid w:val="00A07893"/>
    <w:rsid w:val="00A07954"/>
    <w:rsid w:val="00A079CF"/>
    <w:rsid w:val="00A07F75"/>
    <w:rsid w:val="00A10161"/>
    <w:rsid w:val="00A1036C"/>
    <w:rsid w:val="00A10C5F"/>
    <w:rsid w:val="00A110B1"/>
    <w:rsid w:val="00A11588"/>
    <w:rsid w:val="00A117E1"/>
    <w:rsid w:val="00A1184D"/>
    <w:rsid w:val="00A11EBA"/>
    <w:rsid w:val="00A12276"/>
    <w:rsid w:val="00A12A2C"/>
    <w:rsid w:val="00A13389"/>
    <w:rsid w:val="00A133CD"/>
    <w:rsid w:val="00A1436D"/>
    <w:rsid w:val="00A14630"/>
    <w:rsid w:val="00A15976"/>
    <w:rsid w:val="00A164F7"/>
    <w:rsid w:val="00A16879"/>
    <w:rsid w:val="00A16B19"/>
    <w:rsid w:val="00A16E34"/>
    <w:rsid w:val="00A17D92"/>
    <w:rsid w:val="00A20196"/>
    <w:rsid w:val="00A20D31"/>
    <w:rsid w:val="00A2119B"/>
    <w:rsid w:val="00A22469"/>
    <w:rsid w:val="00A227AD"/>
    <w:rsid w:val="00A22C88"/>
    <w:rsid w:val="00A22E8F"/>
    <w:rsid w:val="00A22F61"/>
    <w:rsid w:val="00A2370D"/>
    <w:rsid w:val="00A23738"/>
    <w:rsid w:val="00A2447E"/>
    <w:rsid w:val="00A2473C"/>
    <w:rsid w:val="00A24BD0"/>
    <w:rsid w:val="00A25296"/>
    <w:rsid w:val="00A25EEE"/>
    <w:rsid w:val="00A26178"/>
    <w:rsid w:val="00A262F0"/>
    <w:rsid w:val="00A2682C"/>
    <w:rsid w:val="00A2710A"/>
    <w:rsid w:val="00A2770D"/>
    <w:rsid w:val="00A30140"/>
    <w:rsid w:val="00A3037B"/>
    <w:rsid w:val="00A3052B"/>
    <w:rsid w:val="00A30907"/>
    <w:rsid w:val="00A30B74"/>
    <w:rsid w:val="00A30C51"/>
    <w:rsid w:val="00A30ECF"/>
    <w:rsid w:val="00A3121F"/>
    <w:rsid w:val="00A3124F"/>
    <w:rsid w:val="00A3176D"/>
    <w:rsid w:val="00A31A53"/>
    <w:rsid w:val="00A3205B"/>
    <w:rsid w:val="00A327B8"/>
    <w:rsid w:val="00A32C3C"/>
    <w:rsid w:val="00A339BB"/>
    <w:rsid w:val="00A347D5"/>
    <w:rsid w:val="00A3488A"/>
    <w:rsid w:val="00A34A44"/>
    <w:rsid w:val="00A34B86"/>
    <w:rsid w:val="00A34D5B"/>
    <w:rsid w:val="00A359F9"/>
    <w:rsid w:val="00A3668F"/>
    <w:rsid w:val="00A369C0"/>
    <w:rsid w:val="00A3754D"/>
    <w:rsid w:val="00A3757E"/>
    <w:rsid w:val="00A3783F"/>
    <w:rsid w:val="00A408AF"/>
    <w:rsid w:val="00A40EEF"/>
    <w:rsid w:val="00A412C2"/>
    <w:rsid w:val="00A41CAD"/>
    <w:rsid w:val="00A422C9"/>
    <w:rsid w:val="00A42DB0"/>
    <w:rsid w:val="00A43866"/>
    <w:rsid w:val="00A4495D"/>
    <w:rsid w:val="00A449D0"/>
    <w:rsid w:val="00A44AA7"/>
    <w:rsid w:val="00A44DA8"/>
    <w:rsid w:val="00A44FF8"/>
    <w:rsid w:val="00A4506B"/>
    <w:rsid w:val="00A456B7"/>
    <w:rsid w:val="00A45B28"/>
    <w:rsid w:val="00A45B36"/>
    <w:rsid w:val="00A45F9B"/>
    <w:rsid w:val="00A460FA"/>
    <w:rsid w:val="00A46173"/>
    <w:rsid w:val="00A462CC"/>
    <w:rsid w:val="00A464FE"/>
    <w:rsid w:val="00A46D13"/>
    <w:rsid w:val="00A46D59"/>
    <w:rsid w:val="00A47189"/>
    <w:rsid w:val="00A472AA"/>
    <w:rsid w:val="00A4759C"/>
    <w:rsid w:val="00A47834"/>
    <w:rsid w:val="00A47B48"/>
    <w:rsid w:val="00A47C99"/>
    <w:rsid w:val="00A5058D"/>
    <w:rsid w:val="00A5079E"/>
    <w:rsid w:val="00A5102A"/>
    <w:rsid w:val="00A5116F"/>
    <w:rsid w:val="00A511B7"/>
    <w:rsid w:val="00A51D1F"/>
    <w:rsid w:val="00A526B3"/>
    <w:rsid w:val="00A52B6D"/>
    <w:rsid w:val="00A52CF4"/>
    <w:rsid w:val="00A53379"/>
    <w:rsid w:val="00A536D4"/>
    <w:rsid w:val="00A539DF"/>
    <w:rsid w:val="00A53BAA"/>
    <w:rsid w:val="00A53F24"/>
    <w:rsid w:val="00A53F8A"/>
    <w:rsid w:val="00A5413D"/>
    <w:rsid w:val="00A54262"/>
    <w:rsid w:val="00A54B3B"/>
    <w:rsid w:val="00A55EC2"/>
    <w:rsid w:val="00A560CD"/>
    <w:rsid w:val="00A5681E"/>
    <w:rsid w:val="00A56E07"/>
    <w:rsid w:val="00A56FC6"/>
    <w:rsid w:val="00A56FE1"/>
    <w:rsid w:val="00A57889"/>
    <w:rsid w:val="00A57B0F"/>
    <w:rsid w:val="00A57BAC"/>
    <w:rsid w:val="00A602AF"/>
    <w:rsid w:val="00A607F3"/>
    <w:rsid w:val="00A60FB6"/>
    <w:rsid w:val="00A62114"/>
    <w:rsid w:val="00A62787"/>
    <w:rsid w:val="00A62805"/>
    <w:rsid w:val="00A6371A"/>
    <w:rsid w:val="00A637E7"/>
    <w:rsid w:val="00A63DE9"/>
    <w:rsid w:val="00A64BF0"/>
    <w:rsid w:val="00A66071"/>
    <w:rsid w:val="00A66634"/>
    <w:rsid w:val="00A667C1"/>
    <w:rsid w:val="00A667DC"/>
    <w:rsid w:val="00A66A37"/>
    <w:rsid w:val="00A671B5"/>
    <w:rsid w:val="00A6721F"/>
    <w:rsid w:val="00A67C0D"/>
    <w:rsid w:val="00A67DF0"/>
    <w:rsid w:val="00A70066"/>
    <w:rsid w:val="00A702DD"/>
    <w:rsid w:val="00A7077F"/>
    <w:rsid w:val="00A70CC5"/>
    <w:rsid w:val="00A7105C"/>
    <w:rsid w:val="00A71DA7"/>
    <w:rsid w:val="00A72916"/>
    <w:rsid w:val="00A7292D"/>
    <w:rsid w:val="00A73050"/>
    <w:rsid w:val="00A730CE"/>
    <w:rsid w:val="00A735ED"/>
    <w:rsid w:val="00A748D0"/>
    <w:rsid w:val="00A74B09"/>
    <w:rsid w:val="00A74ED7"/>
    <w:rsid w:val="00A750EE"/>
    <w:rsid w:val="00A757F9"/>
    <w:rsid w:val="00A75E22"/>
    <w:rsid w:val="00A761D0"/>
    <w:rsid w:val="00A7686A"/>
    <w:rsid w:val="00A769A6"/>
    <w:rsid w:val="00A76AE3"/>
    <w:rsid w:val="00A77728"/>
    <w:rsid w:val="00A779B4"/>
    <w:rsid w:val="00A779C3"/>
    <w:rsid w:val="00A77AB8"/>
    <w:rsid w:val="00A8028E"/>
    <w:rsid w:val="00A803FF"/>
    <w:rsid w:val="00A809AF"/>
    <w:rsid w:val="00A8100D"/>
    <w:rsid w:val="00A8124F"/>
    <w:rsid w:val="00A81307"/>
    <w:rsid w:val="00A81445"/>
    <w:rsid w:val="00A8159F"/>
    <w:rsid w:val="00A81B26"/>
    <w:rsid w:val="00A81D47"/>
    <w:rsid w:val="00A81D83"/>
    <w:rsid w:val="00A82143"/>
    <w:rsid w:val="00A82648"/>
    <w:rsid w:val="00A82D97"/>
    <w:rsid w:val="00A83669"/>
    <w:rsid w:val="00A83800"/>
    <w:rsid w:val="00A83816"/>
    <w:rsid w:val="00A839EC"/>
    <w:rsid w:val="00A84F4F"/>
    <w:rsid w:val="00A858B4"/>
    <w:rsid w:val="00A859F5"/>
    <w:rsid w:val="00A85B6A"/>
    <w:rsid w:val="00A86130"/>
    <w:rsid w:val="00A86795"/>
    <w:rsid w:val="00A86EDA"/>
    <w:rsid w:val="00A87478"/>
    <w:rsid w:val="00A8758D"/>
    <w:rsid w:val="00A877A6"/>
    <w:rsid w:val="00A87877"/>
    <w:rsid w:val="00A913C0"/>
    <w:rsid w:val="00A91B24"/>
    <w:rsid w:val="00A920F9"/>
    <w:rsid w:val="00A92296"/>
    <w:rsid w:val="00A923CA"/>
    <w:rsid w:val="00A929ED"/>
    <w:rsid w:val="00A92B4D"/>
    <w:rsid w:val="00A92D0E"/>
    <w:rsid w:val="00A936F8"/>
    <w:rsid w:val="00A93B04"/>
    <w:rsid w:val="00A94D30"/>
    <w:rsid w:val="00A94D99"/>
    <w:rsid w:val="00A94DCE"/>
    <w:rsid w:val="00A95028"/>
    <w:rsid w:val="00A952F8"/>
    <w:rsid w:val="00A95417"/>
    <w:rsid w:val="00A960DE"/>
    <w:rsid w:val="00A962D6"/>
    <w:rsid w:val="00A965E1"/>
    <w:rsid w:val="00A969C5"/>
    <w:rsid w:val="00A97BCC"/>
    <w:rsid w:val="00AA000C"/>
    <w:rsid w:val="00AA03AC"/>
    <w:rsid w:val="00AA0883"/>
    <w:rsid w:val="00AA0C6D"/>
    <w:rsid w:val="00AA1357"/>
    <w:rsid w:val="00AA1410"/>
    <w:rsid w:val="00AA1EF3"/>
    <w:rsid w:val="00AA21A5"/>
    <w:rsid w:val="00AA2A3E"/>
    <w:rsid w:val="00AA3848"/>
    <w:rsid w:val="00AA436C"/>
    <w:rsid w:val="00AA43AB"/>
    <w:rsid w:val="00AA48F0"/>
    <w:rsid w:val="00AA4E29"/>
    <w:rsid w:val="00AA5054"/>
    <w:rsid w:val="00AA5363"/>
    <w:rsid w:val="00AA53C4"/>
    <w:rsid w:val="00AA5B98"/>
    <w:rsid w:val="00AA606D"/>
    <w:rsid w:val="00AA6293"/>
    <w:rsid w:val="00AA6D2F"/>
    <w:rsid w:val="00AA6D71"/>
    <w:rsid w:val="00AA7937"/>
    <w:rsid w:val="00AA79C5"/>
    <w:rsid w:val="00AA7B27"/>
    <w:rsid w:val="00AB0125"/>
    <w:rsid w:val="00AB073C"/>
    <w:rsid w:val="00AB0AB2"/>
    <w:rsid w:val="00AB0FAD"/>
    <w:rsid w:val="00AB13E9"/>
    <w:rsid w:val="00AB141E"/>
    <w:rsid w:val="00AB1A51"/>
    <w:rsid w:val="00AB1BC0"/>
    <w:rsid w:val="00AB1FCD"/>
    <w:rsid w:val="00AB290F"/>
    <w:rsid w:val="00AB30FA"/>
    <w:rsid w:val="00AB318B"/>
    <w:rsid w:val="00AB3464"/>
    <w:rsid w:val="00AB3D3A"/>
    <w:rsid w:val="00AB3F4D"/>
    <w:rsid w:val="00AB3FA9"/>
    <w:rsid w:val="00AB4DF9"/>
    <w:rsid w:val="00AB5565"/>
    <w:rsid w:val="00AB597C"/>
    <w:rsid w:val="00AB5BEE"/>
    <w:rsid w:val="00AB5D10"/>
    <w:rsid w:val="00AB5D60"/>
    <w:rsid w:val="00AB5DB9"/>
    <w:rsid w:val="00AB5E91"/>
    <w:rsid w:val="00AB61AF"/>
    <w:rsid w:val="00AB675E"/>
    <w:rsid w:val="00AB6950"/>
    <w:rsid w:val="00AB6AAE"/>
    <w:rsid w:val="00AB767F"/>
    <w:rsid w:val="00AB77D1"/>
    <w:rsid w:val="00AC0A7E"/>
    <w:rsid w:val="00AC0B19"/>
    <w:rsid w:val="00AC0C08"/>
    <w:rsid w:val="00AC13F3"/>
    <w:rsid w:val="00AC17CB"/>
    <w:rsid w:val="00AC1A38"/>
    <w:rsid w:val="00AC21A5"/>
    <w:rsid w:val="00AC24FB"/>
    <w:rsid w:val="00AC26DE"/>
    <w:rsid w:val="00AC2B20"/>
    <w:rsid w:val="00AC2BEA"/>
    <w:rsid w:val="00AC2C56"/>
    <w:rsid w:val="00AC343F"/>
    <w:rsid w:val="00AC358E"/>
    <w:rsid w:val="00AC38B3"/>
    <w:rsid w:val="00AC3B54"/>
    <w:rsid w:val="00AC3F7C"/>
    <w:rsid w:val="00AC463D"/>
    <w:rsid w:val="00AC4C41"/>
    <w:rsid w:val="00AC67D4"/>
    <w:rsid w:val="00AC6A43"/>
    <w:rsid w:val="00AC6B68"/>
    <w:rsid w:val="00AC6D52"/>
    <w:rsid w:val="00AC6FFA"/>
    <w:rsid w:val="00AC70ED"/>
    <w:rsid w:val="00AC77D1"/>
    <w:rsid w:val="00AC7E5C"/>
    <w:rsid w:val="00AD0030"/>
    <w:rsid w:val="00AD0B99"/>
    <w:rsid w:val="00AD151E"/>
    <w:rsid w:val="00AD1C7E"/>
    <w:rsid w:val="00AD1EE3"/>
    <w:rsid w:val="00AD21E3"/>
    <w:rsid w:val="00AD2456"/>
    <w:rsid w:val="00AD2731"/>
    <w:rsid w:val="00AD2D27"/>
    <w:rsid w:val="00AD2D82"/>
    <w:rsid w:val="00AD33B4"/>
    <w:rsid w:val="00AD36E8"/>
    <w:rsid w:val="00AD3777"/>
    <w:rsid w:val="00AD3B91"/>
    <w:rsid w:val="00AD408C"/>
    <w:rsid w:val="00AD4094"/>
    <w:rsid w:val="00AD443D"/>
    <w:rsid w:val="00AD4A3A"/>
    <w:rsid w:val="00AD4D21"/>
    <w:rsid w:val="00AD4F33"/>
    <w:rsid w:val="00AD51FE"/>
    <w:rsid w:val="00AD5336"/>
    <w:rsid w:val="00AD5506"/>
    <w:rsid w:val="00AD5C8E"/>
    <w:rsid w:val="00AD6177"/>
    <w:rsid w:val="00AD6322"/>
    <w:rsid w:val="00AD63E0"/>
    <w:rsid w:val="00AD6661"/>
    <w:rsid w:val="00AD688B"/>
    <w:rsid w:val="00AD70EF"/>
    <w:rsid w:val="00AD731A"/>
    <w:rsid w:val="00AD73B6"/>
    <w:rsid w:val="00AD7A93"/>
    <w:rsid w:val="00AD7E87"/>
    <w:rsid w:val="00AE02D3"/>
    <w:rsid w:val="00AE09DA"/>
    <w:rsid w:val="00AE0DA5"/>
    <w:rsid w:val="00AE1844"/>
    <w:rsid w:val="00AE186D"/>
    <w:rsid w:val="00AE1E70"/>
    <w:rsid w:val="00AE2143"/>
    <w:rsid w:val="00AE2464"/>
    <w:rsid w:val="00AE3781"/>
    <w:rsid w:val="00AE4183"/>
    <w:rsid w:val="00AE45EE"/>
    <w:rsid w:val="00AE4D6A"/>
    <w:rsid w:val="00AE5022"/>
    <w:rsid w:val="00AE5276"/>
    <w:rsid w:val="00AE532A"/>
    <w:rsid w:val="00AE5392"/>
    <w:rsid w:val="00AE5D7A"/>
    <w:rsid w:val="00AE5F07"/>
    <w:rsid w:val="00AE67DE"/>
    <w:rsid w:val="00AE67EA"/>
    <w:rsid w:val="00AE6B62"/>
    <w:rsid w:val="00AE7158"/>
    <w:rsid w:val="00AE78D6"/>
    <w:rsid w:val="00AE790F"/>
    <w:rsid w:val="00AE7A75"/>
    <w:rsid w:val="00AF083A"/>
    <w:rsid w:val="00AF0875"/>
    <w:rsid w:val="00AF092D"/>
    <w:rsid w:val="00AF0BF9"/>
    <w:rsid w:val="00AF0CB3"/>
    <w:rsid w:val="00AF1151"/>
    <w:rsid w:val="00AF1426"/>
    <w:rsid w:val="00AF1597"/>
    <w:rsid w:val="00AF176C"/>
    <w:rsid w:val="00AF1822"/>
    <w:rsid w:val="00AF19E6"/>
    <w:rsid w:val="00AF1B6C"/>
    <w:rsid w:val="00AF1D29"/>
    <w:rsid w:val="00AF1D47"/>
    <w:rsid w:val="00AF1DAD"/>
    <w:rsid w:val="00AF28A7"/>
    <w:rsid w:val="00AF29D3"/>
    <w:rsid w:val="00AF3F7D"/>
    <w:rsid w:val="00AF4283"/>
    <w:rsid w:val="00AF4370"/>
    <w:rsid w:val="00AF489D"/>
    <w:rsid w:val="00AF4A72"/>
    <w:rsid w:val="00AF5A6C"/>
    <w:rsid w:val="00AF7D79"/>
    <w:rsid w:val="00AF7E7F"/>
    <w:rsid w:val="00B000D9"/>
    <w:rsid w:val="00B00558"/>
    <w:rsid w:val="00B00B5B"/>
    <w:rsid w:val="00B00C15"/>
    <w:rsid w:val="00B00E8D"/>
    <w:rsid w:val="00B01289"/>
    <w:rsid w:val="00B0176F"/>
    <w:rsid w:val="00B019B2"/>
    <w:rsid w:val="00B01CB4"/>
    <w:rsid w:val="00B01D0C"/>
    <w:rsid w:val="00B022D4"/>
    <w:rsid w:val="00B0256C"/>
    <w:rsid w:val="00B03027"/>
    <w:rsid w:val="00B0302A"/>
    <w:rsid w:val="00B0319E"/>
    <w:rsid w:val="00B031F2"/>
    <w:rsid w:val="00B033BE"/>
    <w:rsid w:val="00B035D6"/>
    <w:rsid w:val="00B037D3"/>
    <w:rsid w:val="00B038D9"/>
    <w:rsid w:val="00B040C4"/>
    <w:rsid w:val="00B043F9"/>
    <w:rsid w:val="00B044E5"/>
    <w:rsid w:val="00B0454F"/>
    <w:rsid w:val="00B045D0"/>
    <w:rsid w:val="00B04918"/>
    <w:rsid w:val="00B064BF"/>
    <w:rsid w:val="00B06A39"/>
    <w:rsid w:val="00B06E24"/>
    <w:rsid w:val="00B06EC6"/>
    <w:rsid w:val="00B07459"/>
    <w:rsid w:val="00B07B7B"/>
    <w:rsid w:val="00B07B9E"/>
    <w:rsid w:val="00B07BEE"/>
    <w:rsid w:val="00B07EDC"/>
    <w:rsid w:val="00B105FD"/>
    <w:rsid w:val="00B107D0"/>
    <w:rsid w:val="00B10802"/>
    <w:rsid w:val="00B10B3F"/>
    <w:rsid w:val="00B113A7"/>
    <w:rsid w:val="00B11FA9"/>
    <w:rsid w:val="00B13198"/>
    <w:rsid w:val="00B1328A"/>
    <w:rsid w:val="00B135A6"/>
    <w:rsid w:val="00B13EF1"/>
    <w:rsid w:val="00B1499A"/>
    <w:rsid w:val="00B15D6E"/>
    <w:rsid w:val="00B160F1"/>
    <w:rsid w:val="00B16430"/>
    <w:rsid w:val="00B16B81"/>
    <w:rsid w:val="00B17672"/>
    <w:rsid w:val="00B17B60"/>
    <w:rsid w:val="00B207C0"/>
    <w:rsid w:val="00B2113C"/>
    <w:rsid w:val="00B217F8"/>
    <w:rsid w:val="00B218C6"/>
    <w:rsid w:val="00B21A5C"/>
    <w:rsid w:val="00B21DEB"/>
    <w:rsid w:val="00B21EAE"/>
    <w:rsid w:val="00B22060"/>
    <w:rsid w:val="00B223FC"/>
    <w:rsid w:val="00B227CD"/>
    <w:rsid w:val="00B22E3C"/>
    <w:rsid w:val="00B2305E"/>
    <w:rsid w:val="00B233A3"/>
    <w:rsid w:val="00B23897"/>
    <w:rsid w:val="00B23D5B"/>
    <w:rsid w:val="00B23F7A"/>
    <w:rsid w:val="00B24253"/>
    <w:rsid w:val="00B2593A"/>
    <w:rsid w:val="00B2593B"/>
    <w:rsid w:val="00B26293"/>
    <w:rsid w:val="00B26619"/>
    <w:rsid w:val="00B26695"/>
    <w:rsid w:val="00B26732"/>
    <w:rsid w:val="00B269FB"/>
    <w:rsid w:val="00B26DC2"/>
    <w:rsid w:val="00B26FDF"/>
    <w:rsid w:val="00B27175"/>
    <w:rsid w:val="00B271C4"/>
    <w:rsid w:val="00B2722F"/>
    <w:rsid w:val="00B27251"/>
    <w:rsid w:val="00B27254"/>
    <w:rsid w:val="00B27D16"/>
    <w:rsid w:val="00B302B7"/>
    <w:rsid w:val="00B30379"/>
    <w:rsid w:val="00B303B6"/>
    <w:rsid w:val="00B31BD2"/>
    <w:rsid w:val="00B32241"/>
    <w:rsid w:val="00B32645"/>
    <w:rsid w:val="00B3278A"/>
    <w:rsid w:val="00B32B42"/>
    <w:rsid w:val="00B32C37"/>
    <w:rsid w:val="00B32EF8"/>
    <w:rsid w:val="00B3317A"/>
    <w:rsid w:val="00B335C2"/>
    <w:rsid w:val="00B3476B"/>
    <w:rsid w:val="00B34A59"/>
    <w:rsid w:val="00B3592A"/>
    <w:rsid w:val="00B365FE"/>
    <w:rsid w:val="00B37894"/>
    <w:rsid w:val="00B379F1"/>
    <w:rsid w:val="00B37A51"/>
    <w:rsid w:val="00B40273"/>
    <w:rsid w:val="00B403A2"/>
    <w:rsid w:val="00B4076C"/>
    <w:rsid w:val="00B40880"/>
    <w:rsid w:val="00B409CA"/>
    <w:rsid w:val="00B41241"/>
    <w:rsid w:val="00B41D04"/>
    <w:rsid w:val="00B41E2D"/>
    <w:rsid w:val="00B42281"/>
    <w:rsid w:val="00B4229A"/>
    <w:rsid w:val="00B42E65"/>
    <w:rsid w:val="00B43268"/>
    <w:rsid w:val="00B4353F"/>
    <w:rsid w:val="00B43868"/>
    <w:rsid w:val="00B43B6B"/>
    <w:rsid w:val="00B445EA"/>
    <w:rsid w:val="00B449B2"/>
    <w:rsid w:val="00B44AC3"/>
    <w:rsid w:val="00B4546C"/>
    <w:rsid w:val="00B457AC"/>
    <w:rsid w:val="00B45CB0"/>
    <w:rsid w:val="00B45DD9"/>
    <w:rsid w:val="00B46115"/>
    <w:rsid w:val="00B46127"/>
    <w:rsid w:val="00B461B4"/>
    <w:rsid w:val="00B461F4"/>
    <w:rsid w:val="00B46D22"/>
    <w:rsid w:val="00B46DA0"/>
    <w:rsid w:val="00B47193"/>
    <w:rsid w:val="00B4758A"/>
    <w:rsid w:val="00B500DE"/>
    <w:rsid w:val="00B5020E"/>
    <w:rsid w:val="00B50488"/>
    <w:rsid w:val="00B507F1"/>
    <w:rsid w:val="00B50984"/>
    <w:rsid w:val="00B50DB4"/>
    <w:rsid w:val="00B514B4"/>
    <w:rsid w:val="00B516F3"/>
    <w:rsid w:val="00B5197A"/>
    <w:rsid w:val="00B52009"/>
    <w:rsid w:val="00B52D21"/>
    <w:rsid w:val="00B52D6F"/>
    <w:rsid w:val="00B536A4"/>
    <w:rsid w:val="00B537A8"/>
    <w:rsid w:val="00B539D2"/>
    <w:rsid w:val="00B53FA3"/>
    <w:rsid w:val="00B54363"/>
    <w:rsid w:val="00B54ADC"/>
    <w:rsid w:val="00B54BB7"/>
    <w:rsid w:val="00B54CA3"/>
    <w:rsid w:val="00B54FD9"/>
    <w:rsid w:val="00B5502F"/>
    <w:rsid w:val="00B5523B"/>
    <w:rsid w:val="00B55D83"/>
    <w:rsid w:val="00B55DD2"/>
    <w:rsid w:val="00B55DE0"/>
    <w:rsid w:val="00B565EB"/>
    <w:rsid w:val="00B5718B"/>
    <w:rsid w:val="00B574B0"/>
    <w:rsid w:val="00B57557"/>
    <w:rsid w:val="00B602F3"/>
    <w:rsid w:val="00B6031A"/>
    <w:rsid w:val="00B60897"/>
    <w:rsid w:val="00B61550"/>
    <w:rsid w:val="00B617B9"/>
    <w:rsid w:val="00B61A61"/>
    <w:rsid w:val="00B61D97"/>
    <w:rsid w:val="00B62CCF"/>
    <w:rsid w:val="00B633C6"/>
    <w:rsid w:val="00B637AD"/>
    <w:rsid w:val="00B63F2D"/>
    <w:rsid w:val="00B642EF"/>
    <w:rsid w:val="00B64D39"/>
    <w:rsid w:val="00B6548B"/>
    <w:rsid w:val="00B6553B"/>
    <w:rsid w:val="00B66BB3"/>
    <w:rsid w:val="00B67131"/>
    <w:rsid w:val="00B7021A"/>
    <w:rsid w:val="00B7037A"/>
    <w:rsid w:val="00B704CF"/>
    <w:rsid w:val="00B70B71"/>
    <w:rsid w:val="00B70CCE"/>
    <w:rsid w:val="00B71994"/>
    <w:rsid w:val="00B719E4"/>
    <w:rsid w:val="00B71B49"/>
    <w:rsid w:val="00B71D03"/>
    <w:rsid w:val="00B7230C"/>
    <w:rsid w:val="00B732F8"/>
    <w:rsid w:val="00B734A0"/>
    <w:rsid w:val="00B738B1"/>
    <w:rsid w:val="00B7407F"/>
    <w:rsid w:val="00B74202"/>
    <w:rsid w:val="00B742DF"/>
    <w:rsid w:val="00B74672"/>
    <w:rsid w:val="00B74AEE"/>
    <w:rsid w:val="00B74C75"/>
    <w:rsid w:val="00B74C7E"/>
    <w:rsid w:val="00B751FC"/>
    <w:rsid w:val="00B75356"/>
    <w:rsid w:val="00B7559E"/>
    <w:rsid w:val="00B75DED"/>
    <w:rsid w:val="00B75E52"/>
    <w:rsid w:val="00B76201"/>
    <w:rsid w:val="00B76EE7"/>
    <w:rsid w:val="00B76F3D"/>
    <w:rsid w:val="00B77168"/>
    <w:rsid w:val="00B773F2"/>
    <w:rsid w:val="00B80BFB"/>
    <w:rsid w:val="00B80EB7"/>
    <w:rsid w:val="00B80FFF"/>
    <w:rsid w:val="00B81391"/>
    <w:rsid w:val="00B815B5"/>
    <w:rsid w:val="00B8224A"/>
    <w:rsid w:val="00B827B1"/>
    <w:rsid w:val="00B82D66"/>
    <w:rsid w:val="00B82D8F"/>
    <w:rsid w:val="00B82FDE"/>
    <w:rsid w:val="00B83257"/>
    <w:rsid w:val="00B833A7"/>
    <w:rsid w:val="00B83A62"/>
    <w:rsid w:val="00B844FD"/>
    <w:rsid w:val="00B84847"/>
    <w:rsid w:val="00B84A5A"/>
    <w:rsid w:val="00B84F85"/>
    <w:rsid w:val="00B8566E"/>
    <w:rsid w:val="00B85BDD"/>
    <w:rsid w:val="00B86113"/>
    <w:rsid w:val="00B865AA"/>
    <w:rsid w:val="00B86F8E"/>
    <w:rsid w:val="00B8704A"/>
    <w:rsid w:val="00B8707D"/>
    <w:rsid w:val="00B87CCE"/>
    <w:rsid w:val="00B9043D"/>
    <w:rsid w:val="00B907A9"/>
    <w:rsid w:val="00B90F92"/>
    <w:rsid w:val="00B915AE"/>
    <w:rsid w:val="00B9168A"/>
    <w:rsid w:val="00B91749"/>
    <w:rsid w:val="00B91C2A"/>
    <w:rsid w:val="00B920EA"/>
    <w:rsid w:val="00B921AE"/>
    <w:rsid w:val="00B92476"/>
    <w:rsid w:val="00B9248C"/>
    <w:rsid w:val="00B92DD2"/>
    <w:rsid w:val="00B93909"/>
    <w:rsid w:val="00B93A0E"/>
    <w:rsid w:val="00B942E7"/>
    <w:rsid w:val="00B942F4"/>
    <w:rsid w:val="00B94DD3"/>
    <w:rsid w:val="00B950B2"/>
    <w:rsid w:val="00B951D3"/>
    <w:rsid w:val="00B95259"/>
    <w:rsid w:val="00B95402"/>
    <w:rsid w:val="00B95667"/>
    <w:rsid w:val="00B957A1"/>
    <w:rsid w:val="00B95906"/>
    <w:rsid w:val="00B95D20"/>
    <w:rsid w:val="00B9657E"/>
    <w:rsid w:val="00B96BBB"/>
    <w:rsid w:val="00B97946"/>
    <w:rsid w:val="00B97E13"/>
    <w:rsid w:val="00BA1634"/>
    <w:rsid w:val="00BA169D"/>
    <w:rsid w:val="00BA1BBA"/>
    <w:rsid w:val="00BA2EC9"/>
    <w:rsid w:val="00BA2F13"/>
    <w:rsid w:val="00BA30F8"/>
    <w:rsid w:val="00BA33E7"/>
    <w:rsid w:val="00BA3EE5"/>
    <w:rsid w:val="00BA3EFC"/>
    <w:rsid w:val="00BA62E6"/>
    <w:rsid w:val="00BA64BB"/>
    <w:rsid w:val="00BA6B6A"/>
    <w:rsid w:val="00BA6BA6"/>
    <w:rsid w:val="00BB0080"/>
    <w:rsid w:val="00BB0907"/>
    <w:rsid w:val="00BB0B8D"/>
    <w:rsid w:val="00BB0EE5"/>
    <w:rsid w:val="00BB180D"/>
    <w:rsid w:val="00BB1C4F"/>
    <w:rsid w:val="00BB1F11"/>
    <w:rsid w:val="00BB20E4"/>
    <w:rsid w:val="00BB27E7"/>
    <w:rsid w:val="00BB3A46"/>
    <w:rsid w:val="00BB3A92"/>
    <w:rsid w:val="00BB3E30"/>
    <w:rsid w:val="00BB5177"/>
    <w:rsid w:val="00BB5447"/>
    <w:rsid w:val="00BB5977"/>
    <w:rsid w:val="00BB5D13"/>
    <w:rsid w:val="00BB5ED0"/>
    <w:rsid w:val="00BB615A"/>
    <w:rsid w:val="00BB6650"/>
    <w:rsid w:val="00BB6901"/>
    <w:rsid w:val="00BB6DE0"/>
    <w:rsid w:val="00BB76C1"/>
    <w:rsid w:val="00BB7849"/>
    <w:rsid w:val="00BC03AE"/>
    <w:rsid w:val="00BC03D1"/>
    <w:rsid w:val="00BC074F"/>
    <w:rsid w:val="00BC2321"/>
    <w:rsid w:val="00BC2C29"/>
    <w:rsid w:val="00BC2C5A"/>
    <w:rsid w:val="00BC2F1A"/>
    <w:rsid w:val="00BC32E7"/>
    <w:rsid w:val="00BC353B"/>
    <w:rsid w:val="00BC37CF"/>
    <w:rsid w:val="00BC3E78"/>
    <w:rsid w:val="00BC3FD0"/>
    <w:rsid w:val="00BC4B1A"/>
    <w:rsid w:val="00BC4B8B"/>
    <w:rsid w:val="00BC5106"/>
    <w:rsid w:val="00BC5769"/>
    <w:rsid w:val="00BC5A41"/>
    <w:rsid w:val="00BC5FFD"/>
    <w:rsid w:val="00BC6C79"/>
    <w:rsid w:val="00BC77DA"/>
    <w:rsid w:val="00BD005A"/>
    <w:rsid w:val="00BD03D6"/>
    <w:rsid w:val="00BD0894"/>
    <w:rsid w:val="00BD08DC"/>
    <w:rsid w:val="00BD1097"/>
    <w:rsid w:val="00BD1167"/>
    <w:rsid w:val="00BD13FA"/>
    <w:rsid w:val="00BD15C2"/>
    <w:rsid w:val="00BD1952"/>
    <w:rsid w:val="00BD2206"/>
    <w:rsid w:val="00BD22DB"/>
    <w:rsid w:val="00BD2847"/>
    <w:rsid w:val="00BD2BC2"/>
    <w:rsid w:val="00BD2E23"/>
    <w:rsid w:val="00BD303B"/>
    <w:rsid w:val="00BD3351"/>
    <w:rsid w:val="00BD3D0D"/>
    <w:rsid w:val="00BD4068"/>
    <w:rsid w:val="00BD4284"/>
    <w:rsid w:val="00BD47C2"/>
    <w:rsid w:val="00BD4D11"/>
    <w:rsid w:val="00BD5235"/>
    <w:rsid w:val="00BD662A"/>
    <w:rsid w:val="00BD6AEA"/>
    <w:rsid w:val="00BD728E"/>
    <w:rsid w:val="00BD738D"/>
    <w:rsid w:val="00BD7676"/>
    <w:rsid w:val="00BD7AAB"/>
    <w:rsid w:val="00BE013A"/>
    <w:rsid w:val="00BE0918"/>
    <w:rsid w:val="00BE0B15"/>
    <w:rsid w:val="00BE0B9C"/>
    <w:rsid w:val="00BE0D56"/>
    <w:rsid w:val="00BE11CF"/>
    <w:rsid w:val="00BE1573"/>
    <w:rsid w:val="00BE1EA4"/>
    <w:rsid w:val="00BE1EA7"/>
    <w:rsid w:val="00BE2246"/>
    <w:rsid w:val="00BE23D2"/>
    <w:rsid w:val="00BE2480"/>
    <w:rsid w:val="00BE2537"/>
    <w:rsid w:val="00BE2AF7"/>
    <w:rsid w:val="00BE2B47"/>
    <w:rsid w:val="00BE2BFD"/>
    <w:rsid w:val="00BE2D59"/>
    <w:rsid w:val="00BE2F86"/>
    <w:rsid w:val="00BE320C"/>
    <w:rsid w:val="00BE32D7"/>
    <w:rsid w:val="00BE3354"/>
    <w:rsid w:val="00BE3564"/>
    <w:rsid w:val="00BE3A01"/>
    <w:rsid w:val="00BE4756"/>
    <w:rsid w:val="00BE54EA"/>
    <w:rsid w:val="00BE5922"/>
    <w:rsid w:val="00BE5CE9"/>
    <w:rsid w:val="00BE625E"/>
    <w:rsid w:val="00BE6421"/>
    <w:rsid w:val="00BE64EA"/>
    <w:rsid w:val="00BE692D"/>
    <w:rsid w:val="00BE69EB"/>
    <w:rsid w:val="00BE69F3"/>
    <w:rsid w:val="00BE6CD8"/>
    <w:rsid w:val="00BE70B8"/>
    <w:rsid w:val="00BE7517"/>
    <w:rsid w:val="00BE795B"/>
    <w:rsid w:val="00BE7CD6"/>
    <w:rsid w:val="00BF0114"/>
    <w:rsid w:val="00BF144C"/>
    <w:rsid w:val="00BF168C"/>
    <w:rsid w:val="00BF18B2"/>
    <w:rsid w:val="00BF2234"/>
    <w:rsid w:val="00BF225B"/>
    <w:rsid w:val="00BF2548"/>
    <w:rsid w:val="00BF2549"/>
    <w:rsid w:val="00BF2E09"/>
    <w:rsid w:val="00BF34B6"/>
    <w:rsid w:val="00BF3621"/>
    <w:rsid w:val="00BF3B41"/>
    <w:rsid w:val="00BF3BD7"/>
    <w:rsid w:val="00BF466D"/>
    <w:rsid w:val="00BF4E71"/>
    <w:rsid w:val="00BF5234"/>
    <w:rsid w:val="00BF6057"/>
    <w:rsid w:val="00BF635F"/>
    <w:rsid w:val="00BF63B8"/>
    <w:rsid w:val="00BF672F"/>
    <w:rsid w:val="00BF6976"/>
    <w:rsid w:val="00BF6B0F"/>
    <w:rsid w:val="00BF6D4D"/>
    <w:rsid w:val="00BF77BE"/>
    <w:rsid w:val="00BF7A83"/>
    <w:rsid w:val="00BF7D08"/>
    <w:rsid w:val="00C00CAB"/>
    <w:rsid w:val="00C01676"/>
    <w:rsid w:val="00C017C3"/>
    <w:rsid w:val="00C0184D"/>
    <w:rsid w:val="00C01B3C"/>
    <w:rsid w:val="00C01C16"/>
    <w:rsid w:val="00C01FC9"/>
    <w:rsid w:val="00C02011"/>
    <w:rsid w:val="00C02058"/>
    <w:rsid w:val="00C021AA"/>
    <w:rsid w:val="00C02210"/>
    <w:rsid w:val="00C02C65"/>
    <w:rsid w:val="00C02C74"/>
    <w:rsid w:val="00C031E3"/>
    <w:rsid w:val="00C03A57"/>
    <w:rsid w:val="00C03CDA"/>
    <w:rsid w:val="00C03F7D"/>
    <w:rsid w:val="00C04185"/>
    <w:rsid w:val="00C04537"/>
    <w:rsid w:val="00C056A4"/>
    <w:rsid w:val="00C05926"/>
    <w:rsid w:val="00C05D05"/>
    <w:rsid w:val="00C05D99"/>
    <w:rsid w:val="00C05F34"/>
    <w:rsid w:val="00C06078"/>
    <w:rsid w:val="00C06433"/>
    <w:rsid w:val="00C064EF"/>
    <w:rsid w:val="00C068DA"/>
    <w:rsid w:val="00C0695F"/>
    <w:rsid w:val="00C07470"/>
    <w:rsid w:val="00C07CAC"/>
    <w:rsid w:val="00C07F43"/>
    <w:rsid w:val="00C1115B"/>
    <w:rsid w:val="00C112CD"/>
    <w:rsid w:val="00C12066"/>
    <w:rsid w:val="00C120C1"/>
    <w:rsid w:val="00C12643"/>
    <w:rsid w:val="00C12693"/>
    <w:rsid w:val="00C127E3"/>
    <w:rsid w:val="00C12E77"/>
    <w:rsid w:val="00C12EEF"/>
    <w:rsid w:val="00C12F2B"/>
    <w:rsid w:val="00C13359"/>
    <w:rsid w:val="00C139AA"/>
    <w:rsid w:val="00C13A8F"/>
    <w:rsid w:val="00C13B8A"/>
    <w:rsid w:val="00C13DDF"/>
    <w:rsid w:val="00C13E4F"/>
    <w:rsid w:val="00C14123"/>
    <w:rsid w:val="00C14566"/>
    <w:rsid w:val="00C1477C"/>
    <w:rsid w:val="00C14D61"/>
    <w:rsid w:val="00C14EF0"/>
    <w:rsid w:val="00C15443"/>
    <w:rsid w:val="00C1546D"/>
    <w:rsid w:val="00C15622"/>
    <w:rsid w:val="00C16044"/>
    <w:rsid w:val="00C160E2"/>
    <w:rsid w:val="00C16223"/>
    <w:rsid w:val="00C1622B"/>
    <w:rsid w:val="00C167D4"/>
    <w:rsid w:val="00C168BB"/>
    <w:rsid w:val="00C21878"/>
    <w:rsid w:val="00C21ABF"/>
    <w:rsid w:val="00C22025"/>
    <w:rsid w:val="00C22061"/>
    <w:rsid w:val="00C221E9"/>
    <w:rsid w:val="00C223C0"/>
    <w:rsid w:val="00C22D3F"/>
    <w:rsid w:val="00C232AC"/>
    <w:rsid w:val="00C24198"/>
    <w:rsid w:val="00C24241"/>
    <w:rsid w:val="00C24624"/>
    <w:rsid w:val="00C246CD"/>
    <w:rsid w:val="00C246F7"/>
    <w:rsid w:val="00C24720"/>
    <w:rsid w:val="00C24BA1"/>
    <w:rsid w:val="00C258D2"/>
    <w:rsid w:val="00C262EB"/>
    <w:rsid w:val="00C266CA"/>
    <w:rsid w:val="00C26FEA"/>
    <w:rsid w:val="00C27B47"/>
    <w:rsid w:val="00C27CF9"/>
    <w:rsid w:val="00C30064"/>
    <w:rsid w:val="00C3023F"/>
    <w:rsid w:val="00C304B5"/>
    <w:rsid w:val="00C30513"/>
    <w:rsid w:val="00C3076B"/>
    <w:rsid w:val="00C30B93"/>
    <w:rsid w:val="00C31066"/>
    <w:rsid w:val="00C316A5"/>
    <w:rsid w:val="00C31A12"/>
    <w:rsid w:val="00C322BE"/>
    <w:rsid w:val="00C32311"/>
    <w:rsid w:val="00C325AF"/>
    <w:rsid w:val="00C326F1"/>
    <w:rsid w:val="00C329FD"/>
    <w:rsid w:val="00C32CBA"/>
    <w:rsid w:val="00C33559"/>
    <w:rsid w:val="00C33981"/>
    <w:rsid w:val="00C33A7E"/>
    <w:rsid w:val="00C343A6"/>
    <w:rsid w:val="00C346D3"/>
    <w:rsid w:val="00C348DB"/>
    <w:rsid w:val="00C349B8"/>
    <w:rsid w:val="00C356B1"/>
    <w:rsid w:val="00C35BE1"/>
    <w:rsid w:val="00C3611A"/>
    <w:rsid w:val="00C37D0B"/>
    <w:rsid w:val="00C403CE"/>
    <w:rsid w:val="00C40A74"/>
    <w:rsid w:val="00C40C27"/>
    <w:rsid w:val="00C40D6C"/>
    <w:rsid w:val="00C40E6C"/>
    <w:rsid w:val="00C41D16"/>
    <w:rsid w:val="00C41F52"/>
    <w:rsid w:val="00C42326"/>
    <w:rsid w:val="00C424D4"/>
    <w:rsid w:val="00C43684"/>
    <w:rsid w:val="00C436C3"/>
    <w:rsid w:val="00C4407B"/>
    <w:rsid w:val="00C440B4"/>
    <w:rsid w:val="00C4426B"/>
    <w:rsid w:val="00C445DF"/>
    <w:rsid w:val="00C446D0"/>
    <w:rsid w:val="00C449E2"/>
    <w:rsid w:val="00C44FE5"/>
    <w:rsid w:val="00C4500E"/>
    <w:rsid w:val="00C450B0"/>
    <w:rsid w:val="00C45483"/>
    <w:rsid w:val="00C455DF"/>
    <w:rsid w:val="00C45739"/>
    <w:rsid w:val="00C45B42"/>
    <w:rsid w:val="00C45F38"/>
    <w:rsid w:val="00C460A1"/>
    <w:rsid w:val="00C464C1"/>
    <w:rsid w:val="00C46611"/>
    <w:rsid w:val="00C467C8"/>
    <w:rsid w:val="00C470A3"/>
    <w:rsid w:val="00C50FD9"/>
    <w:rsid w:val="00C511C0"/>
    <w:rsid w:val="00C515FB"/>
    <w:rsid w:val="00C5220A"/>
    <w:rsid w:val="00C52613"/>
    <w:rsid w:val="00C52638"/>
    <w:rsid w:val="00C52BC7"/>
    <w:rsid w:val="00C52C84"/>
    <w:rsid w:val="00C52CBD"/>
    <w:rsid w:val="00C534EC"/>
    <w:rsid w:val="00C53824"/>
    <w:rsid w:val="00C53A0B"/>
    <w:rsid w:val="00C53B39"/>
    <w:rsid w:val="00C53F14"/>
    <w:rsid w:val="00C53FF1"/>
    <w:rsid w:val="00C5418A"/>
    <w:rsid w:val="00C54688"/>
    <w:rsid w:val="00C55522"/>
    <w:rsid w:val="00C555D2"/>
    <w:rsid w:val="00C55B2D"/>
    <w:rsid w:val="00C56177"/>
    <w:rsid w:val="00C56A11"/>
    <w:rsid w:val="00C56A2F"/>
    <w:rsid w:val="00C56BCF"/>
    <w:rsid w:val="00C56E85"/>
    <w:rsid w:val="00C57644"/>
    <w:rsid w:val="00C578CE"/>
    <w:rsid w:val="00C57AC8"/>
    <w:rsid w:val="00C6026E"/>
    <w:rsid w:val="00C6086F"/>
    <w:rsid w:val="00C609A6"/>
    <w:rsid w:val="00C60A07"/>
    <w:rsid w:val="00C60AF3"/>
    <w:rsid w:val="00C60C4B"/>
    <w:rsid w:val="00C617D6"/>
    <w:rsid w:val="00C61E5D"/>
    <w:rsid w:val="00C61F74"/>
    <w:rsid w:val="00C622BA"/>
    <w:rsid w:val="00C623BC"/>
    <w:rsid w:val="00C62843"/>
    <w:rsid w:val="00C6292C"/>
    <w:rsid w:val="00C62A83"/>
    <w:rsid w:val="00C63489"/>
    <w:rsid w:val="00C634BD"/>
    <w:rsid w:val="00C6374C"/>
    <w:rsid w:val="00C63A1C"/>
    <w:rsid w:val="00C63EDC"/>
    <w:rsid w:val="00C64241"/>
    <w:rsid w:val="00C64448"/>
    <w:rsid w:val="00C646CF"/>
    <w:rsid w:val="00C64730"/>
    <w:rsid w:val="00C64735"/>
    <w:rsid w:val="00C64D15"/>
    <w:rsid w:val="00C65747"/>
    <w:rsid w:val="00C65E12"/>
    <w:rsid w:val="00C65EBC"/>
    <w:rsid w:val="00C65F41"/>
    <w:rsid w:val="00C667CD"/>
    <w:rsid w:val="00C67117"/>
    <w:rsid w:val="00C705D5"/>
    <w:rsid w:val="00C70860"/>
    <w:rsid w:val="00C70A82"/>
    <w:rsid w:val="00C70BFE"/>
    <w:rsid w:val="00C70ECA"/>
    <w:rsid w:val="00C7138B"/>
    <w:rsid w:val="00C72535"/>
    <w:rsid w:val="00C72716"/>
    <w:rsid w:val="00C737EE"/>
    <w:rsid w:val="00C738DB"/>
    <w:rsid w:val="00C73BFD"/>
    <w:rsid w:val="00C73E01"/>
    <w:rsid w:val="00C7408C"/>
    <w:rsid w:val="00C740B3"/>
    <w:rsid w:val="00C740C3"/>
    <w:rsid w:val="00C7449E"/>
    <w:rsid w:val="00C759CC"/>
    <w:rsid w:val="00C75C2E"/>
    <w:rsid w:val="00C76D50"/>
    <w:rsid w:val="00C76F3F"/>
    <w:rsid w:val="00C80316"/>
    <w:rsid w:val="00C806B4"/>
    <w:rsid w:val="00C80843"/>
    <w:rsid w:val="00C8095E"/>
    <w:rsid w:val="00C80D56"/>
    <w:rsid w:val="00C81BB3"/>
    <w:rsid w:val="00C81DB3"/>
    <w:rsid w:val="00C81F7C"/>
    <w:rsid w:val="00C823B7"/>
    <w:rsid w:val="00C826BB"/>
    <w:rsid w:val="00C82DCD"/>
    <w:rsid w:val="00C834A7"/>
    <w:rsid w:val="00C8361D"/>
    <w:rsid w:val="00C83B0A"/>
    <w:rsid w:val="00C83C9D"/>
    <w:rsid w:val="00C84AF2"/>
    <w:rsid w:val="00C84EBC"/>
    <w:rsid w:val="00C85236"/>
    <w:rsid w:val="00C85850"/>
    <w:rsid w:val="00C858B8"/>
    <w:rsid w:val="00C85BB4"/>
    <w:rsid w:val="00C85E1E"/>
    <w:rsid w:val="00C86123"/>
    <w:rsid w:val="00C86654"/>
    <w:rsid w:val="00C86836"/>
    <w:rsid w:val="00C869C2"/>
    <w:rsid w:val="00C87670"/>
    <w:rsid w:val="00C902D1"/>
    <w:rsid w:val="00C91335"/>
    <w:rsid w:val="00C9144D"/>
    <w:rsid w:val="00C917EA"/>
    <w:rsid w:val="00C919D8"/>
    <w:rsid w:val="00C91C25"/>
    <w:rsid w:val="00C91D90"/>
    <w:rsid w:val="00C92058"/>
    <w:rsid w:val="00C92352"/>
    <w:rsid w:val="00C9260F"/>
    <w:rsid w:val="00C92A72"/>
    <w:rsid w:val="00C92A9C"/>
    <w:rsid w:val="00C92CB1"/>
    <w:rsid w:val="00C92F80"/>
    <w:rsid w:val="00C94B4F"/>
    <w:rsid w:val="00C94C65"/>
    <w:rsid w:val="00C95657"/>
    <w:rsid w:val="00C9597A"/>
    <w:rsid w:val="00C95E33"/>
    <w:rsid w:val="00C95EBF"/>
    <w:rsid w:val="00C964CD"/>
    <w:rsid w:val="00C96B5E"/>
    <w:rsid w:val="00C9793D"/>
    <w:rsid w:val="00C979D3"/>
    <w:rsid w:val="00C97AB3"/>
    <w:rsid w:val="00C97E2D"/>
    <w:rsid w:val="00CA0052"/>
    <w:rsid w:val="00CA04BE"/>
    <w:rsid w:val="00CA07F2"/>
    <w:rsid w:val="00CA0FDA"/>
    <w:rsid w:val="00CA12C9"/>
    <w:rsid w:val="00CA15CA"/>
    <w:rsid w:val="00CA1829"/>
    <w:rsid w:val="00CA199F"/>
    <w:rsid w:val="00CA2314"/>
    <w:rsid w:val="00CA26E2"/>
    <w:rsid w:val="00CA2A87"/>
    <w:rsid w:val="00CA2C5B"/>
    <w:rsid w:val="00CA36EB"/>
    <w:rsid w:val="00CA4355"/>
    <w:rsid w:val="00CA45D7"/>
    <w:rsid w:val="00CA4664"/>
    <w:rsid w:val="00CA4A95"/>
    <w:rsid w:val="00CA4BD9"/>
    <w:rsid w:val="00CA5B43"/>
    <w:rsid w:val="00CA6351"/>
    <w:rsid w:val="00CA65AB"/>
    <w:rsid w:val="00CA69B4"/>
    <w:rsid w:val="00CA7183"/>
    <w:rsid w:val="00CA725F"/>
    <w:rsid w:val="00CA794B"/>
    <w:rsid w:val="00CA7EDF"/>
    <w:rsid w:val="00CB005C"/>
    <w:rsid w:val="00CB0073"/>
    <w:rsid w:val="00CB03D7"/>
    <w:rsid w:val="00CB077D"/>
    <w:rsid w:val="00CB0AA7"/>
    <w:rsid w:val="00CB0BEF"/>
    <w:rsid w:val="00CB0CAA"/>
    <w:rsid w:val="00CB0DD9"/>
    <w:rsid w:val="00CB1591"/>
    <w:rsid w:val="00CB256C"/>
    <w:rsid w:val="00CB26B6"/>
    <w:rsid w:val="00CB2848"/>
    <w:rsid w:val="00CB288C"/>
    <w:rsid w:val="00CB2D07"/>
    <w:rsid w:val="00CB2D8C"/>
    <w:rsid w:val="00CB2D94"/>
    <w:rsid w:val="00CB42FC"/>
    <w:rsid w:val="00CB499E"/>
    <w:rsid w:val="00CB4D72"/>
    <w:rsid w:val="00CB4EF8"/>
    <w:rsid w:val="00CB52E9"/>
    <w:rsid w:val="00CB53B3"/>
    <w:rsid w:val="00CB5CA0"/>
    <w:rsid w:val="00CB6672"/>
    <w:rsid w:val="00CB68FE"/>
    <w:rsid w:val="00CB6CA1"/>
    <w:rsid w:val="00CB6DA0"/>
    <w:rsid w:val="00CB74FC"/>
    <w:rsid w:val="00CB759B"/>
    <w:rsid w:val="00CB75D1"/>
    <w:rsid w:val="00CC032F"/>
    <w:rsid w:val="00CC0DBF"/>
    <w:rsid w:val="00CC0F04"/>
    <w:rsid w:val="00CC11B0"/>
    <w:rsid w:val="00CC138C"/>
    <w:rsid w:val="00CC17A2"/>
    <w:rsid w:val="00CC1B69"/>
    <w:rsid w:val="00CC1C23"/>
    <w:rsid w:val="00CC25CC"/>
    <w:rsid w:val="00CC29AE"/>
    <w:rsid w:val="00CC2C1F"/>
    <w:rsid w:val="00CC325C"/>
    <w:rsid w:val="00CC34C3"/>
    <w:rsid w:val="00CC3E63"/>
    <w:rsid w:val="00CC40D4"/>
    <w:rsid w:val="00CC41CF"/>
    <w:rsid w:val="00CC4DC7"/>
    <w:rsid w:val="00CC505C"/>
    <w:rsid w:val="00CC5340"/>
    <w:rsid w:val="00CC54A8"/>
    <w:rsid w:val="00CC57AD"/>
    <w:rsid w:val="00CC59FA"/>
    <w:rsid w:val="00CC5CE2"/>
    <w:rsid w:val="00CC5F1F"/>
    <w:rsid w:val="00CC6FE9"/>
    <w:rsid w:val="00CC748A"/>
    <w:rsid w:val="00CC7717"/>
    <w:rsid w:val="00CD02E9"/>
    <w:rsid w:val="00CD06CE"/>
    <w:rsid w:val="00CD0A29"/>
    <w:rsid w:val="00CD0A8E"/>
    <w:rsid w:val="00CD107E"/>
    <w:rsid w:val="00CD15E4"/>
    <w:rsid w:val="00CD1B81"/>
    <w:rsid w:val="00CD1EB4"/>
    <w:rsid w:val="00CD2809"/>
    <w:rsid w:val="00CD29F7"/>
    <w:rsid w:val="00CD2BBC"/>
    <w:rsid w:val="00CD2E12"/>
    <w:rsid w:val="00CD2E82"/>
    <w:rsid w:val="00CD3E28"/>
    <w:rsid w:val="00CD41E7"/>
    <w:rsid w:val="00CD4402"/>
    <w:rsid w:val="00CD4902"/>
    <w:rsid w:val="00CD4CA1"/>
    <w:rsid w:val="00CD5956"/>
    <w:rsid w:val="00CD5A88"/>
    <w:rsid w:val="00CD5D9E"/>
    <w:rsid w:val="00CD5E63"/>
    <w:rsid w:val="00CD63DF"/>
    <w:rsid w:val="00CD67CB"/>
    <w:rsid w:val="00CD6BB1"/>
    <w:rsid w:val="00CD7435"/>
    <w:rsid w:val="00CD7F70"/>
    <w:rsid w:val="00CE03FF"/>
    <w:rsid w:val="00CE0D61"/>
    <w:rsid w:val="00CE0D6C"/>
    <w:rsid w:val="00CE0F89"/>
    <w:rsid w:val="00CE1A5D"/>
    <w:rsid w:val="00CE23DB"/>
    <w:rsid w:val="00CE2406"/>
    <w:rsid w:val="00CE2745"/>
    <w:rsid w:val="00CE2F07"/>
    <w:rsid w:val="00CE3164"/>
    <w:rsid w:val="00CE3200"/>
    <w:rsid w:val="00CE3FBA"/>
    <w:rsid w:val="00CE45C3"/>
    <w:rsid w:val="00CE4855"/>
    <w:rsid w:val="00CE4D04"/>
    <w:rsid w:val="00CE4EFC"/>
    <w:rsid w:val="00CE52FD"/>
    <w:rsid w:val="00CE5417"/>
    <w:rsid w:val="00CE55A5"/>
    <w:rsid w:val="00CE568E"/>
    <w:rsid w:val="00CE59CC"/>
    <w:rsid w:val="00CE6057"/>
    <w:rsid w:val="00CE67FF"/>
    <w:rsid w:val="00CE6AD6"/>
    <w:rsid w:val="00CE70DB"/>
    <w:rsid w:val="00CE720D"/>
    <w:rsid w:val="00CE74AA"/>
    <w:rsid w:val="00CE774A"/>
    <w:rsid w:val="00CE7DC7"/>
    <w:rsid w:val="00CE7F4F"/>
    <w:rsid w:val="00CF05AB"/>
    <w:rsid w:val="00CF0BB9"/>
    <w:rsid w:val="00CF0BBC"/>
    <w:rsid w:val="00CF0F37"/>
    <w:rsid w:val="00CF2230"/>
    <w:rsid w:val="00CF2C0B"/>
    <w:rsid w:val="00CF2EB0"/>
    <w:rsid w:val="00CF3055"/>
    <w:rsid w:val="00CF3D0A"/>
    <w:rsid w:val="00CF3D31"/>
    <w:rsid w:val="00CF3F56"/>
    <w:rsid w:val="00CF47B2"/>
    <w:rsid w:val="00CF4E5F"/>
    <w:rsid w:val="00CF526A"/>
    <w:rsid w:val="00CF5680"/>
    <w:rsid w:val="00CF56E9"/>
    <w:rsid w:val="00CF58A1"/>
    <w:rsid w:val="00CF59D8"/>
    <w:rsid w:val="00CF6822"/>
    <w:rsid w:val="00CF7AA5"/>
    <w:rsid w:val="00CF7B8F"/>
    <w:rsid w:val="00D00241"/>
    <w:rsid w:val="00D00246"/>
    <w:rsid w:val="00D005DF"/>
    <w:rsid w:val="00D007E9"/>
    <w:rsid w:val="00D008C6"/>
    <w:rsid w:val="00D009A0"/>
    <w:rsid w:val="00D00D91"/>
    <w:rsid w:val="00D01900"/>
    <w:rsid w:val="00D01974"/>
    <w:rsid w:val="00D01FCB"/>
    <w:rsid w:val="00D02008"/>
    <w:rsid w:val="00D02366"/>
    <w:rsid w:val="00D02FB8"/>
    <w:rsid w:val="00D03124"/>
    <w:rsid w:val="00D03CDE"/>
    <w:rsid w:val="00D042A4"/>
    <w:rsid w:val="00D04785"/>
    <w:rsid w:val="00D04B10"/>
    <w:rsid w:val="00D04BE8"/>
    <w:rsid w:val="00D04FA4"/>
    <w:rsid w:val="00D054FA"/>
    <w:rsid w:val="00D0572B"/>
    <w:rsid w:val="00D05785"/>
    <w:rsid w:val="00D05AA8"/>
    <w:rsid w:val="00D05B99"/>
    <w:rsid w:val="00D05D8C"/>
    <w:rsid w:val="00D06148"/>
    <w:rsid w:val="00D06B4A"/>
    <w:rsid w:val="00D06C6E"/>
    <w:rsid w:val="00D06C91"/>
    <w:rsid w:val="00D07DDA"/>
    <w:rsid w:val="00D100F3"/>
    <w:rsid w:val="00D1088D"/>
    <w:rsid w:val="00D108CC"/>
    <w:rsid w:val="00D10C40"/>
    <w:rsid w:val="00D1113C"/>
    <w:rsid w:val="00D120C4"/>
    <w:rsid w:val="00D12D9D"/>
    <w:rsid w:val="00D1325D"/>
    <w:rsid w:val="00D13AB3"/>
    <w:rsid w:val="00D13B2A"/>
    <w:rsid w:val="00D14D90"/>
    <w:rsid w:val="00D15163"/>
    <w:rsid w:val="00D152F8"/>
    <w:rsid w:val="00D15637"/>
    <w:rsid w:val="00D159A9"/>
    <w:rsid w:val="00D15B84"/>
    <w:rsid w:val="00D1680A"/>
    <w:rsid w:val="00D168DE"/>
    <w:rsid w:val="00D16CA1"/>
    <w:rsid w:val="00D16E1C"/>
    <w:rsid w:val="00D1748B"/>
    <w:rsid w:val="00D206BB"/>
    <w:rsid w:val="00D20B44"/>
    <w:rsid w:val="00D20E82"/>
    <w:rsid w:val="00D21753"/>
    <w:rsid w:val="00D21DC4"/>
    <w:rsid w:val="00D22863"/>
    <w:rsid w:val="00D22904"/>
    <w:rsid w:val="00D22C96"/>
    <w:rsid w:val="00D23CEC"/>
    <w:rsid w:val="00D24635"/>
    <w:rsid w:val="00D24EAF"/>
    <w:rsid w:val="00D25700"/>
    <w:rsid w:val="00D25727"/>
    <w:rsid w:val="00D260AB"/>
    <w:rsid w:val="00D2630C"/>
    <w:rsid w:val="00D26B36"/>
    <w:rsid w:val="00D26D62"/>
    <w:rsid w:val="00D26FA1"/>
    <w:rsid w:val="00D270EB"/>
    <w:rsid w:val="00D2748F"/>
    <w:rsid w:val="00D30386"/>
    <w:rsid w:val="00D30D67"/>
    <w:rsid w:val="00D32261"/>
    <w:rsid w:val="00D3228D"/>
    <w:rsid w:val="00D32AC5"/>
    <w:rsid w:val="00D32DEC"/>
    <w:rsid w:val="00D3389A"/>
    <w:rsid w:val="00D339E0"/>
    <w:rsid w:val="00D3487F"/>
    <w:rsid w:val="00D3537B"/>
    <w:rsid w:val="00D3561A"/>
    <w:rsid w:val="00D35806"/>
    <w:rsid w:val="00D35A17"/>
    <w:rsid w:val="00D35C85"/>
    <w:rsid w:val="00D36C4A"/>
    <w:rsid w:val="00D370B2"/>
    <w:rsid w:val="00D373B3"/>
    <w:rsid w:val="00D40870"/>
    <w:rsid w:val="00D4112D"/>
    <w:rsid w:val="00D413B1"/>
    <w:rsid w:val="00D4167F"/>
    <w:rsid w:val="00D421A9"/>
    <w:rsid w:val="00D42285"/>
    <w:rsid w:val="00D42891"/>
    <w:rsid w:val="00D42CB6"/>
    <w:rsid w:val="00D42FB6"/>
    <w:rsid w:val="00D431F4"/>
    <w:rsid w:val="00D43389"/>
    <w:rsid w:val="00D434ED"/>
    <w:rsid w:val="00D43585"/>
    <w:rsid w:val="00D43B79"/>
    <w:rsid w:val="00D43BCB"/>
    <w:rsid w:val="00D43F33"/>
    <w:rsid w:val="00D44CD9"/>
    <w:rsid w:val="00D44D22"/>
    <w:rsid w:val="00D45004"/>
    <w:rsid w:val="00D45259"/>
    <w:rsid w:val="00D45949"/>
    <w:rsid w:val="00D45A9E"/>
    <w:rsid w:val="00D45E7F"/>
    <w:rsid w:val="00D47044"/>
    <w:rsid w:val="00D47067"/>
    <w:rsid w:val="00D474BC"/>
    <w:rsid w:val="00D476E1"/>
    <w:rsid w:val="00D478F7"/>
    <w:rsid w:val="00D4794D"/>
    <w:rsid w:val="00D47C94"/>
    <w:rsid w:val="00D47D6E"/>
    <w:rsid w:val="00D47E65"/>
    <w:rsid w:val="00D50022"/>
    <w:rsid w:val="00D51257"/>
    <w:rsid w:val="00D51C51"/>
    <w:rsid w:val="00D51DFE"/>
    <w:rsid w:val="00D52222"/>
    <w:rsid w:val="00D524C4"/>
    <w:rsid w:val="00D52546"/>
    <w:rsid w:val="00D5280D"/>
    <w:rsid w:val="00D52E5D"/>
    <w:rsid w:val="00D52FEE"/>
    <w:rsid w:val="00D53C71"/>
    <w:rsid w:val="00D53F5F"/>
    <w:rsid w:val="00D541E2"/>
    <w:rsid w:val="00D547AF"/>
    <w:rsid w:val="00D54D22"/>
    <w:rsid w:val="00D54FF7"/>
    <w:rsid w:val="00D550B9"/>
    <w:rsid w:val="00D5579B"/>
    <w:rsid w:val="00D558F4"/>
    <w:rsid w:val="00D55EF3"/>
    <w:rsid w:val="00D56AB8"/>
    <w:rsid w:val="00D56AF4"/>
    <w:rsid w:val="00D56FC0"/>
    <w:rsid w:val="00D5717B"/>
    <w:rsid w:val="00D57759"/>
    <w:rsid w:val="00D57923"/>
    <w:rsid w:val="00D60DE6"/>
    <w:rsid w:val="00D616FF"/>
    <w:rsid w:val="00D618EB"/>
    <w:rsid w:val="00D61D46"/>
    <w:rsid w:val="00D61ED8"/>
    <w:rsid w:val="00D6244A"/>
    <w:rsid w:val="00D628AA"/>
    <w:rsid w:val="00D62A71"/>
    <w:rsid w:val="00D62EA6"/>
    <w:rsid w:val="00D6336E"/>
    <w:rsid w:val="00D63B26"/>
    <w:rsid w:val="00D63D51"/>
    <w:rsid w:val="00D642FE"/>
    <w:rsid w:val="00D64394"/>
    <w:rsid w:val="00D64AC7"/>
    <w:rsid w:val="00D65192"/>
    <w:rsid w:val="00D653B8"/>
    <w:rsid w:val="00D653BA"/>
    <w:rsid w:val="00D65424"/>
    <w:rsid w:val="00D65DDE"/>
    <w:rsid w:val="00D65FC6"/>
    <w:rsid w:val="00D6660A"/>
    <w:rsid w:val="00D66800"/>
    <w:rsid w:val="00D66F74"/>
    <w:rsid w:val="00D670F3"/>
    <w:rsid w:val="00D67B32"/>
    <w:rsid w:val="00D7059D"/>
    <w:rsid w:val="00D70E31"/>
    <w:rsid w:val="00D71883"/>
    <w:rsid w:val="00D71961"/>
    <w:rsid w:val="00D71C06"/>
    <w:rsid w:val="00D71F94"/>
    <w:rsid w:val="00D71FFA"/>
    <w:rsid w:val="00D725B6"/>
    <w:rsid w:val="00D72BA6"/>
    <w:rsid w:val="00D72D77"/>
    <w:rsid w:val="00D72DE0"/>
    <w:rsid w:val="00D738EF"/>
    <w:rsid w:val="00D73C2A"/>
    <w:rsid w:val="00D73F00"/>
    <w:rsid w:val="00D74116"/>
    <w:rsid w:val="00D74D78"/>
    <w:rsid w:val="00D75165"/>
    <w:rsid w:val="00D7549B"/>
    <w:rsid w:val="00D75764"/>
    <w:rsid w:val="00D75C3D"/>
    <w:rsid w:val="00D7642E"/>
    <w:rsid w:val="00D76F93"/>
    <w:rsid w:val="00D77062"/>
    <w:rsid w:val="00D777DB"/>
    <w:rsid w:val="00D77937"/>
    <w:rsid w:val="00D77EBB"/>
    <w:rsid w:val="00D80375"/>
    <w:rsid w:val="00D8075A"/>
    <w:rsid w:val="00D81248"/>
    <w:rsid w:val="00D81508"/>
    <w:rsid w:val="00D8153F"/>
    <w:rsid w:val="00D81C66"/>
    <w:rsid w:val="00D81ED8"/>
    <w:rsid w:val="00D82EAF"/>
    <w:rsid w:val="00D832AB"/>
    <w:rsid w:val="00D8338D"/>
    <w:rsid w:val="00D833D1"/>
    <w:rsid w:val="00D8348D"/>
    <w:rsid w:val="00D8375F"/>
    <w:rsid w:val="00D83F84"/>
    <w:rsid w:val="00D840FD"/>
    <w:rsid w:val="00D8432C"/>
    <w:rsid w:val="00D8473E"/>
    <w:rsid w:val="00D84AE7"/>
    <w:rsid w:val="00D8516E"/>
    <w:rsid w:val="00D855D5"/>
    <w:rsid w:val="00D85B6B"/>
    <w:rsid w:val="00D85FDC"/>
    <w:rsid w:val="00D86774"/>
    <w:rsid w:val="00D8706F"/>
    <w:rsid w:val="00D876BB"/>
    <w:rsid w:val="00D90316"/>
    <w:rsid w:val="00D908F2"/>
    <w:rsid w:val="00D90AD1"/>
    <w:rsid w:val="00D90F47"/>
    <w:rsid w:val="00D91262"/>
    <w:rsid w:val="00D9163E"/>
    <w:rsid w:val="00D91AE3"/>
    <w:rsid w:val="00D91D0D"/>
    <w:rsid w:val="00D92363"/>
    <w:rsid w:val="00D9298A"/>
    <w:rsid w:val="00D93051"/>
    <w:rsid w:val="00D93152"/>
    <w:rsid w:val="00D9392E"/>
    <w:rsid w:val="00D93D4A"/>
    <w:rsid w:val="00D94782"/>
    <w:rsid w:val="00D9485E"/>
    <w:rsid w:val="00D94FD1"/>
    <w:rsid w:val="00D95844"/>
    <w:rsid w:val="00D95B30"/>
    <w:rsid w:val="00D96167"/>
    <w:rsid w:val="00D964D2"/>
    <w:rsid w:val="00D969FE"/>
    <w:rsid w:val="00D96ECE"/>
    <w:rsid w:val="00D9788E"/>
    <w:rsid w:val="00D978BE"/>
    <w:rsid w:val="00D97E4D"/>
    <w:rsid w:val="00DA04E2"/>
    <w:rsid w:val="00DA08D0"/>
    <w:rsid w:val="00DA0C01"/>
    <w:rsid w:val="00DA0DD1"/>
    <w:rsid w:val="00DA1162"/>
    <w:rsid w:val="00DA14B8"/>
    <w:rsid w:val="00DA1960"/>
    <w:rsid w:val="00DA1CE5"/>
    <w:rsid w:val="00DA2AAF"/>
    <w:rsid w:val="00DA2CA3"/>
    <w:rsid w:val="00DA2CC9"/>
    <w:rsid w:val="00DA31DD"/>
    <w:rsid w:val="00DA324D"/>
    <w:rsid w:val="00DA39E2"/>
    <w:rsid w:val="00DA3A1A"/>
    <w:rsid w:val="00DA41BB"/>
    <w:rsid w:val="00DA4746"/>
    <w:rsid w:val="00DA48DA"/>
    <w:rsid w:val="00DA53A1"/>
    <w:rsid w:val="00DA5535"/>
    <w:rsid w:val="00DA5C45"/>
    <w:rsid w:val="00DA6179"/>
    <w:rsid w:val="00DA6433"/>
    <w:rsid w:val="00DA6AC5"/>
    <w:rsid w:val="00DA6D75"/>
    <w:rsid w:val="00DA6DB8"/>
    <w:rsid w:val="00DA6DD1"/>
    <w:rsid w:val="00DA710B"/>
    <w:rsid w:val="00DA7254"/>
    <w:rsid w:val="00DA7635"/>
    <w:rsid w:val="00DA7A90"/>
    <w:rsid w:val="00DA7C60"/>
    <w:rsid w:val="00DA7F53"/>
    <w:rsid w:val="00DA7FD3"/>
    <w:rsid w:val="00DB1911"/>
    <w:rsid w:val="00DB1FDD"/>
    <w:rsid w:val="00DB26E5"/>
    <w:rsid w:val="00DB2B1F"/>
    <w:rsid w:val="00DB349F"/>
    <w:rsid w:val="00DB3C08"/>
    <w:rsid w:val="00DB3D51"/>
    <w:rsid w:val="00DB3F81"/>
    <w:rsid w:val="00DB43E5"/>
    <w:rsid w:val="00DB45A3"/>
    <w:rsid w:val="00DB4BF6"/>
    <w:rsid w:val="00DB4D19"/>
    <w:rsid w:val="00DB5AE6"/>
    <w:rsid w:val="00DB5C9C"/>
    <w:rsid w:val="00DB68EB"/>
    <w:rsid w:val="00DB6B64"/>
    <w:rsid w:val="00DB6D49"/>
    <w:rsid w:val="00DB7105"/>
    <w:rsid w:val="00DB7509"/>
    <w:rsid w:val="00DC1924"/>
    <w:rsid w:val="00DC1AD4"/>
    <w:rsid w:val="00DC1B68"/>
    <w:rsid w:val="00DC201F"/>
    <w:rsid w:val="00DC24AE"/>
    <w:rsid w:val="00DC2621"/>
    <w:rsid w:val="00DC26CF"/>
    <w:rsid w:val="00DC2D86"/>
    <w:rsid w:val="00DC31F2"/>
    <w:rsid w:val="00DC333B"/>
    <w:rsid w:val="00DC3791"/>
    <w:rsid w:val="00DC3D14"/>
    <w:rsid w:val="00DC45A4"/>
    <w:rsid w:val="00DC47DA"/>
    <w:rsid w:val="00DC4881"/>
    <w:rsid w:val="00DC49CD"/>
    <w:rsid w:val="00DC55BD"/>
    <w:rsid w:val="00DC5F3C"/>
    <w:rsid w:val="00DC6DB5"/>
    <w:rsid w:val="00DC726F"/>
    <w:rsid w:val="00DC7BEE"/>
    <w:rsid w:val="00DD032A"/>
    <w:rsid w:val="00DD0418"/>
    <w:rsid w:val="00DD0C7C"/>
    <w:rsid w:val="00DD17AD"/>
    <w:rsid w:val="00DD1BCE"/>
    <w:rsid w:val="00DD1D66"/>
    <w:rsid w:val="00DD23BD"/>
    <w:rsid w:val="00DD289B"/>
    <w:rsid w:val="00DD318A"/>
    <w:rsid w:val="00DD3B41"/>
    <w:rsid w:val="00DD3F51"/>
    <w:rsid w:val="00DD4216"/>
    <w:rsid w:val="00DD5A5F"/>
    <w:rsid w:val="00DD60C3"/>
    <w:rsid w:val="00DD65C7"/>
    <w:rsid w:val="00DD6F96"/>
    <w:rsid w:val="00DE03A3"/>
    <w:rsid w:val="00DE03BD"/>
    <w:rsid w:val="00DE03C8"/>
    <w:rsid w:val="00DE0969"/>
    <w:rsid w:val="00DE09A7"/>
    <w:rsid w:val="00DE1AE1"/>
    <w:rsid w:val="00DE1FEE"/>
    <w:rsid w:val="00DE2187"/>
    <w:rsid w:val="00DE273D"/>
    <w:rsid w:val="00DE2E26"/>
    <w:rsid w:val="00DE33BB"/>
    <w:rsid w:val="00DE34B4"/>
    <w:rsid w:val="00DE3791"/>
    <w:rsid w:val="00DE3AA0"/>
    <w:rsid w:val="00DE40C3"/>
    <w:rsid w:val="00DE40FF"/>
    <w:rsid w:val="00DE4B0E"/>
    <w:rsid w:val="00DE4C5A"/>
    <w:rsid w:val="00DE4CC0"/>
    <w:rsid w:val="00DE4D1E"/>
    <w:rsid w:val="00DE5358"/>
    <w:rsid w:val="00DE61B8"/>
    <w:rsid w:val="00DE704E"/>
    <w:rsid w:val="00DF01C7"/>
    <w:rsid w:val="00DF0980"/>
    <w:rsid w:val="00DF0AF7"/>
    <w:rsid w:val="00DF0B16"/>
    <w:rsid w:val="00DF0C74"/>
    <w:rsid w:val="00DF165B"/>
    <w:rsid w:val="00DF186F"/>
    <w:rsid w:val="00DF1CBB"/>
    <w:rsid w:val="00DF2160"/>
    <w:rsid w:val="00DF2483"/>
    <w:rsid w:val="00DF24E6"/>
    <w:rsid w:val="00DF258B"/>
    <w:rsid w:val="00DF25B2"/>
    <w:rsid w:val="00DF2692"/>
    <w:rsid w:val="00DF3213"/>
    <w:rsid w:val="00DF35C1"/>
    <w:rsid w:val="00DF3A44"/>
    <w:rsid w:val="00DF420B"/>
    <w:rsid w:val="00DF44C0"/>
    <w:rsid w:val="00DF4544"/>
    <w:rsid w:val="00DF49A7"/>
    <w:rsid w:val="00DF4B7A"/>
    <w:rsid w:val="00DF622F"/>
    <w:rsid w:val="00DF6A50"/>
    <w:rsid w:val="00DF6C35"/>
    <w:rsid w:val="00DF6E81"/>
    <w:rsid w:val="00DF6F20"/>
    <w:rsid w:val="00DF7662"/>
    <w:rsid w:val="00DF766F"/>
    <w:rsid w:val="00DF77C7"/>
    <w:rsid w:val="00DF78BF"/>
    <w:rsid w:val="00DF7A1D"/>
    <w:rsid w:val="00DF7DF6"/>
    <w:rsid w:val="00E003DA"/>
    <w:rsid w:val="00E00A57"/>
    <w:rsid w:val="00E0115C"/>
    <w:rsid w:val="00E029A7"/>
    <w:rsid w:val="00E034EF"/>
    <w:rsid w:val="00E0355F"/>
    <w:rsid w:val="00E0370B"/>
    <w:rsid w:val="00E03A0D"/>
    <w:rsid w:val="00E04D72"/>
    <w:rsid w:val="00E04EB7"/>
    <w:rsid w:val="00E05577"/>
    <w:rsid w:val="00E0557F"/>
    <w:rsid w:val="00E05619"/>
    <w:rsid w:val="00E07CD6"/>
    <w:rsid w:val="00E07D27"/>
    <w:rsid w:val="00E07FEB"/>
    <w:rsid w:val="00E10206"/>
    <w:rsid w:val="00E104A0"/>
    <w:rsid w:val="00E1084A"/>
    <w:rsid w:val="00E10A0C"/>
    <w:rsid w:val="00E10D0C"/>
    <w:rsid w:val="00E11423"/>
    <w:rsid w:val="00E11587"/>
    <w:rsid w:val="00E1173E"/>
    <w:rsid w:val="00E118C0"/>
    <w:rsid w:val="00E11C1A"/>
    <w:rsid w:val="00E11FF8"/>
    <w:rsid w:val="00E12606"/>
    <w:rsid w:val="00E12725"/>
    <w:rsid w:val="00E12745"/>
    <w:rsid w:val="00E12786"/>
    <w:rsid w:val="00E127BA"/>
    <w:rsid w:val="00E13677"/>
    <w:rsid w:val="00E13D3A"/>
    <w:rsid w:val="00E13DF0"/>
    <w:rsid w:val="00E13F1A"/>
    <w:rsid w:val="00E141E2"/>
    <w:rsid w:val="00E147B8"/>
    <w:rsid w:val="00E14D02"/>
    <w:rsid w:val="00E14FC0"/>
    <w:rsid w:val="00E15148"/>
    <w:rsid w:val="00E152FF"/>
    <w:rsid w:val="00E15585"/>
    <w:rsid w:val="00E155D8"/>
    <w:rsid w:val="00E157A1"/>
    <w:rsid w:val="00E15899"/>
    <w:rsid w:val="00E15B70"/>
    <w:rsid w:val="00E16259"/>
    <w:rsid w:val="00E16568"/>
    <w:rsid w:val="00E16CC6"/>
    <w:rsid w:val="00E16DB4"/>
    <w:rsid w:val="00E177BE"/>
    <w:rsid w:val="00E177C0"/>
    <w:rsid w:val="00E17F5C"/>
    <w:rsid w:val="00E20227"/>
    <w:rsid w:val="00E206A6"/>
    <w:rsid w:val="00E20C00"/>
    <w:rsid w:val="00E21E39"/>
    <w:rsid w:val="00E21FA4"/>
    <w:rsid w:val="00E23EB4"/>
    <w:rsid w:val="00E241F1"/>
    <w:rsid w:val="00E24CF4"/>
    <w:rsid w:val="00E24EBB"/>
    <w:rsid w:val="00E2504A"/>
    <w:rsid w:val="00E25454"/>
    <w:rsid w:val="00E25960"/>
    <w:rsid w:val="00E25C59"/>
    <w:rsid w:val="00E2608B"/>
    <w:rsid w:val="00E266A1"/>
    <w:rsid w:val="00E267A3"/>
    <w:rsid w:val="00E269F9"/>
    <w:rsid w:val="00E26D25"/>
    <w:rsid w:val="00E26D27"/>
    <w:rsid w:val="00E27143"/>
    <w:rsid w:val="00E273AB"/>
    <w:rsid w:val="00E27C4B"/>
    <w:rsid w:val="00E27F12"/>
    <w:rsid w:val="00E3008F"/>
    <w:rsid w:val="00E301B9"/>
    <w:rsid w:val="00E30491"/>
    <w:rsid w:val="00E30B34"/>
    <w:rsid w:val="00E30B45"/>
    <w:rsid w:val="00E311B7"/>
    <w:rsid w:val="00E312A7"/>
    <w:rsid w:val="00E31585"/>
    <w:rsid w:val="00E32468"/>
    <w:rsid w:val="00E330E1"/>
    <w:rsid w:val="00E33239"/>
    <w:rsid w:val="00E335F3"/>
    <w:rsid w:val="00E33F70"/>
    <w:rsid w:val="00E34BC5"/>
    <w:rsid w:val="00E356C6"/>
    <w:rsid w:val="00E359AC"/>
    <w:rsid w:val="00E35D47"/>
    <w:rsid w:val="00E35DCC"/>
    <w:rsid w:val="00E35E54"/>
    <w:rsid w:val="00E35EA8"/>
    <w:rsid w:val="00E36215"/>
    <w:rsid w:val="00E363A3"/>
    <w:rsid w:val="00E36BE1"/>
    <w:rsid w:val="00E36C6F"/>
    <w:rsid w:val="00E36D0B"/>
    <w:rsid w:val="00E373E6"/>
    <w:rsid w:val="00E37575"/>
    <w:rsid w:val="00E37FB2"/>
    <w:rsid w:val="00E40C7D"/>
    <w:rsid w:val="00E40D87"/>
    <w:rsid w:val="00E40F29"/>
    <w:rsid w:val="00E41347"/>
    <w:rsid w:val="00E41750"/>
    <w:rsid w:val="00E41770"/>
    <w:rsid w:val="00E41A6E"/>
    <w:rsid w:val="00E41FDF"/>
    <w:rsid w:val="00E422C9"/>
    <w:rsid w:val="00E42982"/>
    <w:rsid w:val="00E42A2F"/>
    <w:rsid w:val="00E42BC5"/>
    <w:rsid w:val="00E43476"/>
    <w:rsid w:val="00E4354C"/>
    <w:rsid w:val="00E440DD"/>
    <w:rsid w:val="00E44294"/>
    <w:rsid w:val="00E44694"/>
    <w:rsid w:val="00E45018"/>
    <w:rsid w:val="00E45315"/>
    <w:rsid w:val="00E4547F"/>
    <w:rsid w:val="00E45B5A"/>
    <w:rsid w:val="00E45B60"/>
    <w:rsid w:val="00E4637E"/>
    <w:rsid w:val="00E46513"/>
    <w:rsid w:val="00E46AF3"/>
    <w:rsid w:val="00E473E0"/>
    <w:rsid w:val="00E475D2"/>
    <w:rsid w:val="00E47A95"/>
    <w:rsid w:val="00E47F6E"/>
    <w:rsid w:val="00E50793"/>
    <w:rsid w:val="00E50A63"/>
    <w:rsid w:val="00E5108C"/>
    <w:rsid w:val="00E51408"/>
    <w:rsid w:val="00E517E2"/>
    <w:rsid w:val="00E52261"/>
    <w:rsid w:val="00E5245C"/>
    <w:rsid w:val="00E52608"/>
    <w:rsid w:val="00E52B76"/>
    <w:rsid w:val="00E52E6E"/>
    <w:rsid w:val="00E52ED0"/>
    <w:rsid w:val="00E52FB6"/>
    <w:rsid w:val="00E534F5"/>
    <w:rsid w:val="00E535AF"/>
    <w:rsid w:val="00E536B8"/>
    <w:rsid w:val="00E53759"/>
    <w:rsid w:val="00E53EFF"/>
    <w:rsid w:val="00E54662"/>
    <w:rsid w:val="00E547CD"/>
    <w:rsid w:val="00E549A1"/>
    <w:rsid w:val="00E553A1"/>
    <w:rsid w:val="00E55BDA"/>
    <w:rsid w:val="00E56114"/>
    <w:rsid w:val="00E56232"/>
    <w:rsid w:val="00E562D4"/>
    <w:rsid w:val="00E56771"/>
    <w:rsid w:val="00E56EA3"/>
    <w:rsid w:val="00E575F4"/>
    <w:rsid w:val="00E57632"/>
    <w:rsid w:val="00E578AE"/>
    <w:rsid w:val="00E57AE8"/>
    <w:rsid w:val="00E57E47"/>
    <w:rsid w:val="00E6024E"/>
    <w:rsid w:val="00E6045A"/>
    <w:rsid w:val="00E60483"/>
    <w:rsid w:val="00E60593"/>
    <w:rsid w:val="00E60B81"/>
    <w:rsid w:val="00E60F68"/>
    <w:rsid w:val="00E61544"/>
    <w:rsid w:val="00E618E6"/>
    <w:rsid w:val="00E61B8A"/>
    <w:rsid w:val="00E61CF2"/>
    <w:rsid w:val="00E62965"/>
    <w:rsid w:val="00E62F29"/>
    <w:rsid w:val="00E62FC6"/>
    <w:rsid w:val="00E63046"/>
    <w:rsid w:val="00E63486"/>
    <w:rsid w:val="00E6390D"/>
    <w:rsid w:val="00E648E9"/>
    <w:rsid w:val="00E64A85"/>
    <w:rsid w:val="00E653C6"/>
    <w:rsid w:val="00E65487"/>
    <w:rsid w:val="00E661F4"/>
    <w:rsid w:val="00E66C3F"/>
    <w:rsid w:val="00E674FF"/>
    <w:rsid w:val="00E67691"/>
    <w:rsid w:val="00E6796F"/>
    <w:rsid w:val="00E67AFA"/>
    <w:rsid w:val="00E67CAC"/>
    <w:rsid w:val="00E70007"/>
    <w:rsid w:val="00E7028A"/>
    <w:rsid w:val="00E702C4"/>
    <w:rsid w:val="00E70F1D"/>
    <w:rsid w:val="00E71712"/>
    <w:rsid w:val="00E71E67"/>
    <w:rsid w:val="00E727DE"/>
    <w:rsid w:val="00E729B7"/>
    <w:rsid w:val="00E72EFA"/>
    <w:rsid w:val="00E7300A"/>
    <w:rsid w:val="00E730E8"/>
    <w:rsid w:val="00E7524F"/>
    <w:rsid w:val="00E7537A"/>
    <w:rsid w:val="00E75591"/>
    <w:rsid w:val="00E759A3"/>
    <w:rsid w:val="00E76D53"/>
    <w:rsid w:val="00E77277"/>
    <w:rsid w:val="00E77356"/>
    <w:rsid w:val="00E77616"/>
    <w:rsid w:val="00E777CF"/>
    <w:rsid w:val="00E77BBB"/>
    <w:rsid w:val="00E77D90"/>
    <w:rsid w:val="00E8055B"/>
    <w:rsid w:val="00E8171F"/>
    <w:rsid w:val="00E8175A"/>
    <w:rsid w:val="00E81928"/>
    <w:rsid w:val="00E819B5"/>
    <w:rsid w:val="00E81A13"/>
    <w:rsid w:val="00E81E5F"/>
    <w:rsid w:val="00E82641"/>
    <w:rsid w:val="00E82693"/>
    <w:rsid w:val="00E8286B"/>
    <w:rsid w:val="00E83652"/>
    <w:rsid w:val="00E838AE"/>
    <w:rsid w:val="00E83E29"/>
    <w:rsid w:val="00E84463"/>
    <w:rsid w:val="00E84621"/>
    <w:rsid w:val="00E8478D"/>
    <w:rsid w:val="00E84B0B"/>
    <w:rsid w:val="00E84BB3"/>
    <w:rsid w:val="00E84BE2"/>
    <w:rsid w:val="00E84ED9"/>
    <w:rsid w:val="00E85B65"/>
    <w:rsid w:val="00E85C9D"/>
    <w:rsid w:val="00E861A5"/>
    <w:rsid w:val="00E86CD1"/>
    <w:rsid w:val="00E8712F"/>
    <w:rsid w:val="00E874D3"/>
    <w:rsid w:val="00E87635"/>
    <w:rsid w:val="00E87797"/>
    <w:rsid w:val="00E8789C"/>
    <w:rsid w:val="00E87CF3"/>
    <w:rsid w:val="00E90B73"/>
    <w:rsid w:val="00E90BE7"/>
    <w:rsid w:val="00E90CF6"/>
    <w:rsid w:val="00E91122"/>
    <w:rsid w:val="00E911A8"/>
    <w:rsid w:val="00E915E0"/>
    <w:rsid w:val="00E91670"/>
    <w:rsid w:val="00E91BE6"/>
    <w:rsid w:val="00E92309"/>
    <w:rsid w:val="00E92422"/>
    <w:rsid w:val="00E9267C"/>
    <w:rsid w:val="00E926B4"/>
    <w:rsid w:val="00E92770"/>
    <w:rsid w:val="00E9287A"/>
    <w:rsid w:val="00E92A9C"/>
    <w:rsid w:val="00E92E26"/>
    <w:rsid w:val="00E92E75"/>
    <w:rsid w:val="00E93053"/>
    <w:rsid w:val="00E932F1"/>
    <w:rsid w:val="00E93BC2"/>
    <w:rsid w:val="00E93D8B"/>
    <w:rsid w:val="00E93DD4"/>
    <w:rsid w:val="00E94031"/>
    <w:rsid w:val="00E95206"/>
    <w:rsid w:val="00E95213"/>
    <w:rsid w:val="00E95405"/>
    <w:rsid w:val="00E95712"/>
    <w:rsid w:val="00E96031"/>
    <w:rsid w:val="00E96489"/>
    <w:rsid w:val="00E9656F"/>
    <w:rsid w:val="00E969A0"/>
    <w:rsid w:val="00E96FB5"/>
    <w:rsid w:val="00E96FCD"/>
    <w:rsid w:val="00E97041"/>
    <w:rsid w:val="00EA062D"/>
    <w:rsid w:val="00EA092A"/>
    <w:rsid w:val="00EA0C0E"/>
    <w:rsid w:val="00EA0F84"/>
    <w:rsid w:val="00EA123C"/>
    <w:rsid w:val="00EA1411"/>
    <w:rsid w:val="00EA1B78"/>
    <w:rsid w:val="00EA2341"/>
    <w:rsid w:val="00EA27C7"/>
    <w:rsid w:val="00EA2894"/>
    <w:rsid w:val="00EA2908"/>
    <w:rsid w:val="00EA2DE6"/>
    <w:rsid w:val="00EA39DF"/>
    <w:rsid w:val="00EA3ED6"/>
    <w:rsid w:val="00EA4433"/>
    <w:rsid w:val="00EA49C1"/>
    <w:rsid w:val="00EA4A75"/>
    <w:rsid w:val="00EA4D43"/>
    <w:rsid w:val="00EA5377"/>
    <w:rsid w:val="00EA5CB7"/>
    <w:rsid w:val="00EA5F8C"/>
    <w:rsid w:val="00EA5FDB"/>
    <w:rsid w:val="00EA707D"/>
    <w:rsid w:val="00EA70A8"/>
    <w:rsid w:val="00EA77D9"/>
    <w:rsid w:val="00EA7942"/>
    <w:rsid w:val="00EB04AC"/>
    <w:rsid w:val="00EB05A3"/>
    <w:rsid w:val="00EB0731"/>
    <w:rsid w:val="00EB14B6"/>
    <w:rsid w:val="00EB1774"/>
    <w:rsid w:val="00EB222C"/>
    <w:rsid w:val="00EB34F8"/>
    <w:rsid w:val="00EB351C"/>
    <w:rsid w:val="00EB380C"/>
    <w:rsid w:val="00EB3896"/>
    <w:rsid w:val="00EB3999"/>
    <w:rsid w:val="00EB3E7A"/>
    <w:rsid w:val="00EB4033"/>
    <w:rsid w:val="00EB4144"/>
    <w:rsid w:val="00EB4561"/>
    <w:rsid w:val="00EB4B8B"/>
    <w:rsid w:val="00EB547E"/>
    <w:rsid w:val="00EB5522"/>
    <w:rsid w:val="00EB62ED"/>
    <w:rsid w:val="00EB640F"/>
    <w:rsid w:val="00EB64AC"/>
    <w:rsid w:val="00EB6605"/>
    <w:rsid w:val="00EB68FC"/>
    <w:rsid w:val="00EB6EC8"/>
    <w:rsid w:val="00EB6FAD"/>
    <w:rsid w:val="00EB6FF8"/>
    <w:rsid w:val="00EC0260"/>
    <w:rsid w:val="00EC0CB3"/>
    <w:rsid w:val="00EC0CD0"/>
    <w:rsid w:val="00EC0D34"/>
    <w:rsid w:val="00EC1032"/>
    <w:rsid w:val="00EC123A"/>
    <w:rsid w:val="00EC1384"/>
    <w:rsid w:val="00EC1590"/>
    <w:rsid w:val="00EC15F6"/>
    <w:rsid w:val="00EC17D1"/>
    <w:rsid w:val="00EC1C41"/>
    <w:rsid w:val="00EC272F"/>
    <w:rsid w:val="00EC2E4E"/>
    <w:rsid w:val="00EC305B"/>
    <w:rsid w:val="00EC3259"/>
    <w:rsid w:val="00EC3337"/>
    <w:rsid w:val="00EC334D"/>
    <w:rsid w:val="00EC3A15"/>
    <w:rsid w:val="00EC4678"/>
    <w:rsid w:val="00EC46D7"/>
    <w:rsid w:val="00EC4D78"/>
    <w:rsid w:val="00EC62F0"/>
    <w:rsid w:val="00EC6DAB"/>
    <w:rsid w:val="00EC70E2"/>
    <w:rsid w:val="00EC73AF"/>
    <w:rsid w:val="00EC797F"/>
    <w:rsid w:val="00EC798F"/>
    <w:rsid w:val="00EC7A75"/>
    <w:rsid w:val="00EC7C30"/>
    <w:rsid w:val="00ED06F4"/>
    <w:rsid w:val="00ED0879"/>
    <w:rsid w:val="00ED0DF5"/>
    <w:rsid w:val="00ED1286"/>
    <w:rsid w:val="00ED1D76"/>
    <w:rsid w:val="00ED1E08"/>
    <w:rsid w:val="00ED2011"/>
    <w:rsid w:val="00ED2316"/>
    <w:rsid w:val="00ED29EE"/>
    <w:rsid w:val="00ED2F1E"/>
    <w:rsid w:val="00ED4A43"/>
    <w:rsid w:val="00ED4EC1"/>
    <w:rsid w:val="00ED5203"/>
    <w:rsid w:val="00ED53F3"/>
    <w:rsid w:val="00ED54CB"/>
    <w:rsid w:val="00ED59C6"/>
    <w:rsid w:val="00ED63C7"/>
    <w:rsid w:val="00ED670B"/>
    <w:rsid w:val="00ED6776"/>
    <w:rsid w:val="00ED6779"/>
    <w:rsid w:val="00ED6FC4"/>
    <w:rsid w:val="00ED72FE"/>
    <w:rsid w:val="00ED7425"/>
    <w:rsid w:val="00ED7BC4"/>
    <w:rsid w:val="00EE01BB"/>
    <w:rsid w:val="00EE01E2"/>
    <w:rsid w:val="00EE073A"/>
    <w:rsid w:val="00EE08C0"/>
    <w:rsid w:val="00EE13F6"/>
    <w:rsid w:val="00EE15C5"/>
    <w:rsid w:val="00EE1781"/>
    <w:rsid w:val="00EE188A"/>
    <w:rsid w:val="00EE1908"/>
    <w:rsid w:val="00EE1BE3"/>
    <w:rsid w:val="00EE1C37"/>
    <w:rsid w:val="00EE1D96"/>
    <w:rsid w:val="00EE1DA5"/>
    <w:rsid w:val="00EE1FF7"/>
    <w:rsid w:val="00EE2325"/>
    <w:rsid w:val="00EE2871"/>
    <w:rsid w:val="00EE2B3C"/>
    <w:rsid w:val="00EE3CE2"/>
    <w:rsid w:val="00EE41DE"/>
    <w:rsid w:val="00EE49DA"/>
    <w:rsid w:val="00EE52E8"/>
    <w:rsid w:val="00EE594D"/>
    <w:rsid w:val="00EE6089"/>
    <w:rsid w:val="00EE6358"/>
    <w:rsid w:val="00EE676B"/>
    <w:rsid w:val="00EE6824"/>
    <w:rsid w:val="00EE6C37"/>
    <w:rsid w:val="00EE6CCD"/>
    <w:rsid w:val="00EE7288"/>
    <w:rsid w:val="00EE798B"/>
    <w:rsid w:val="00EE7ABB"/>
    <w:rsid w:val="00EE7B14"/>
    <w:rsid w:val="00EF074D"/>
    <w:rsid w:val="00EF0A34"/>
    <w:rsid w:val="00EF13BD"/>
    <w:rsid w:val="00EF1CCA"/>
    <w:rsid w:val="00EF1F72"/>
    <w:rsid w:val="00EF23CB"/>
    <w:rsid w:val="00EF2583"/>
    <w:rsid w:val="00EF2C11"/>
    <w:rsid w:val="00EF3407"/>
    <w:rsid w:val="00EF38BD"/>
    <w:rsid w:val="00EF3D4C"/>
    <w:rsid w:val="00EF3DCF"/>
    <w:rsid w:val="00EF438A"/>
    <w:rsid w:val="00EF5225"/>
    <w:rsid w:val="00EF5859"/>
    <w:rsid w:val="00EF5FF5"/>
    <w:rsid w:val="00EF639D"/>
    <w:rsid w:val="00EF6972"/>
    <w:rsid w:val="00EF69B4"/>
    <w:rsid w:val="00EF6D93"/>
    <w:rsid w:val="00EF7B3A"/>
    <w:rsid w:val="00F00044"/>
    <w:rsid w:val="00F00BD0"/>
    <w:rsid w:val="00F00EA9"/>
    <w:rsid w:val="00F023A8"/>
    <w:rsid w:val="00F02753"/>
    <w:rsid w:val="00F02AF5"/>
    <w:rsid w:val="00F02B5F"/>
    <w:rsid w:val="00F036FC"/>
    <w:rsid w:val="00F048EE"/>
    <w:rsid w:val="00F04994"/>
    <w:rsid w:val="00F050E8"/>
    <w:rsid w:val="00F05B7F"/>
    <w:rsid w:val="00F05D40"/>
    <w:rsid w:val="00F05D62"/>
    <w:rsid w:val="00F0611B"/>
    <w:rsid w:val="00F0621B"/>
    <w:rsid w:val="00F0626C"/>
    <w:rsid w:val="00F066A7"/>
    <w:rsid w:val="00F066C9"/>
    <w:rsid w:val="00F066DC"/>
    <w:rsid w:val="00F071CF"/>
    <w:rsid w:val="00F07430"/>
    <w:rsid w:val="00F07565"/>
    <w:rsid w:val="00F07598"/>
    <w:rsid w:val="00F07621"/>
    <w:rsid w:val="00F10635"/>
    <w:rsid w:val="00F1151D"/>
    <w:rsid w:val="00F11756"/>
    <w:rsid w:val="00F11B53"/>
    <w:rsid w:val="00F11E44"/>
    <w:rsid w:val="00F11F05"/>
    <w:rsid w:val="00F129D4"/>
    <w:rsid w:val="00F135BC"/>
    <w:rsid w:val="00F13696"/>
    <w:rsid w:val="00F13BBF"/>
    <w:rsid w:val="00F14091"/>
    <w:rsid w:val="00F14347"/>
    <w:rsid w:val="00F14CB4"/>
    <w:rsid w:val="00F15012"/>
    <w:rsid w:val="00F15441"/>
    <w:rsid w:val="00F157CC"/>
    <w:rsid w:val="00F16187"/>
    <w:rsid w:val="00F165C1"/>
    <w:rsid w:val="00F16846"/>
    <w:rsid w:val="00F16ADB"/>
    <w:rsid w:val="00F16E88"/>
    <w:rsid w:val="00F173D3"/>
    <w:rsid w:val="00F17AE3"/>
    <w:rsid w:val="00F17B3F"/>
    <w:rsid w:val="00F20E7D"/>
    <w:rsid w:val="00F21475"/>
    <w:rsid w:val="00F21CD3"/>
    <w:rsid w:val="00F22433"/>
    <w:rsid w:val="00F22538"/>
    <w:rsid w:val="00F22E30"/>
    <w:rsid w:val="00F23067"/>
    <w:rsid w:val="00F2311A"/>
    <w:rsid w:val="00F23860"/>
    <w:rsid w:val="00F25A7D"/>
    <w:rsid w:val="00F25D8F"/>
    <w:rsid w:val="00F271E7"/>
    <w:rsid w:val="00F275A4"/>
    <w:rsid w:val="00F27A37"/>
    <w:rsid w:val="00F27AFC"/>
    <w:rsid w:val="00F3018C"/>
    <w:rsid w:val="00F30689"/>
    <w:rsid w:val="00F306C2"/>
    <w:rsid w:val="00F308B6"/>
    <w:rsid w:val="00F31A31"/>
    <w:rsid w:val="00F31F10"/>
    <w:rsid w:val="00F320B3"/>
    <w:rsid w:val="00F32708"/>
    <w:rsid w:val="00F32711"/>
    <w:rsid w:val="00F329BF"/>
    <w:rsid w:val="00F329C9"/>
    <w:rsid w:val="00F32F49"/>
    <w:rsid w:val="00F3398F"/>
    <w:rsid w:val="00F33A6E"/>
    <w:rsid w:val="00F33DB2"/>
    <w:rsid w:val="00F33F57"/>
    <w:rsid w:val="00F35003"/>
    <w:rsid w:val="00F35429"/>
    <w:rsid w:val="00F35B3F"/>
    <w:rsid w:val="00F3619A"/>
    <w:rsid w:val="00F37498"/>
    <w:rsid w:val="00F3758F"/>
    <w:rsid w:val="00F37BF7"/>
    <w:rsid w:val="00F37CF8"/>
    <w:rsid w:val="00F410B2"/>
    <w:rsid w:val="00F410E6"/>
    <w:rsid w:val="00F4113B"/>
    <w:rsid w:val="00F416E7"/>
    <w:rsid w:val="00F417DC"/>
    <w:rsid w:val="00F41CF8"/>
    <w:rsid w:val="00F42013"/>
    <w:rsid w:val="00F4268F"/>
    <w:rsid w:val="00F42730"/>
    <w:rsid w:val="00F43731"/>
    <w:rsid w:val="00F4383D"/>
    <w:rsid w:val="00F43AB5"/>
    <w:rsid w:val="00F43CAB"/>
    <w:rsid w:val="00F4447F"/>
    <w:rsid w:val="00F45357"/>
    <w:rsid w:val="00F455E4"/>
    <w:rsid w:val="00F458A5"/>
    <w:rsid w:val="00F45C23"/>
    <w:rsid w:val="00F465A3"/>
    <w:rsid w:val="00F467EF"/>
    <w:rsid w:val="00F467F6"/>
    <w:rsid w:val="00F46B4B"/>
    <w:rsid w:val="00F46D7C"/>
    <w:rsid w:val="00F46F2B"/>
    <w:rsid w:val="00F479EC"/>
    <w:rsid w:val="00F50034"/>
    <w:rsid w:val="00F5042B"/>
    <w:rsid w:val="00F50636"/>
    <w:rsid w:val="00F50D16"/>
    <w:rsid w:val="00F512ED"/>
    <w:rsid w:val="00F517B6"/>
    <w:rsid w:val="00F520C2"/>
    <w:rsid w:val="00F5242F"/>
    <w:rsid w:val="00F52C42"/>
    <w:rsid w:val="00F52DE3"/>
    <w:rsid w:val="00F53200"/>
    <w:rsid w:val="00F5380C"/>
    <w:rsid w:val="00F539E1"/>
    <w:rsid w:val="00F53A03"/>
    <w:rsid w:val="00F53ADF"/>
    <w:rsid w:val="00F53B6D"/>
    <w:rsid w:val="00F54292"/>
    <w:rsid w:val="00F542BD"/>
    <w:rsid w:val="00F544AD"/>
    <w:rsid w:val="00F54859"/>
    <w:rsid w:val="00F5500D"/>
    <w:rsid w:val="00F55325"/>
    <w:rsid w:val="00F55329"/>
    <w:rsid w:val="00F55804"/>
    <w:rsid w:val="00F558FA"/>
    <w:rsid w:val="00F55A1E"/>
    <w:rsid w:val="00F5603E"/>
    <w:rsid w:val="00F56734"/>
    <w:rsid w:val="00F5696B"/>
    <w:rsid w:val="00F56C39"/>
    <w:rsid w:val="00F57195"/>
    <w:rsid w:val="00F60066"/>
    <w:rsid w:val="00F6038A"/>
    <w:rsid w:val="00F6046E"/>
    <w:rsid w:val="00F60DE9"/>
    <w:rsid w:val="00F60E84"/>
    <w:rsid w:val="00F61563"/>
    <w:rsid w:val="00F617AE"/>
    <w:rsid w:val="00F61E48"/>
    <w:rsid w:val="00F620B3"/>
    <w:rsid w:val="00F6249A"/>
    <w:rsid w:val="00F62B14"/>
    <w:rsid w:val="00F63425"/>
    <w:rsid w:val="00F635BA"/>
    <w:rsid w:val="00F63761"/>
    <w:rsid w:val="00F63C9B"/>
    <w:rsid w:val="00F64118"/>
    <w:rsid w:val="00F6423D"/>
    <w:rsid w:val="00F64490"/>
    <w:rsid w:val="00F64CB8"/>
    <w:rsid w:val="00F65BDA"/>
    <w:rsid w:val="00F65FD0"/>
    <w:rsid w:val="00F6612E"/>
    <w:rsid w:val="00F664D2"/>
    <w:rsid w:val="00F6652A"/>
    <w:rsid w:val="00F666DE"/>
    <w:rsid w:val="00F66B20"/>
    <w:rsid w:val="00F67056"/>
    <w:rsid w:val="00F670C0"/>
    <w:rsid w:val="00F67197"/>
    <w:rsid w:val="00F672E3"/>
    <w:rsid w:val="00F704DF"/>
    <w:rsid w:val="00F70700"/>
    <w:rsid w:val="00F714F3"/>
    <w:rsid w:val="00F71A69"/>
    <w:rsid w:val="00F72621"/>
    <w:rsid w:val="00F72E65"/>
    <w:rsid w:val="00F73632"/>
    <w:rsid w:val="00F73652"/>
    <w:rsid w:val="00F74B55"/>
    <w:rsid w:val="00F74C39"/>
    <w:rsid w:val="00F75023"/>
    <w:rsid w:val="00F7566C"/>
    <w:rsid w:val="00F757F0"/>
    <w:rsid w:val="00F75981"/>
    <w:rsid w:val="00F75C33"/>
    <w:rsid w:val="00F763B1"/>
    <w:rsid w:val="00F768AC"/>
    <w:rsid w:val="00F76FA8"/>
    <w:rsid w:val="00F770A0"/>
    <w:rsid w:val="00F770A5"/>
    <w:rsid w:val="00F774E0"/>
    <w:rsid w:val="00F775AC"/>
    <w:rsid w:val="00F7783D"/>
    <w:rsid w:val="00F77B2B"/>
    <w:rsid w:val="00F77C54"/>
    <w:rsid w:val="00F77DE7"/>
    <w:rsid w:val="00F77F2E"/>
    <w:rsid w:val="00F804E6"/>
    <w:rsid w:val="00F80777"/>
    <w:rsid w:val="00F80945"/>
    <w:rsid w:val="00F80B54"/>
    <w:rsid w:val="00F80C21"/>
    <w:rsid w:val="00F80D95"/>
    <w:rsid w:val="00F81D38"/>
    <w:rsid w:val="00F8267E"/>
    <w:rsid w:val="00F82D96"/>
    <w:rsid w:val="00F83128"/>
    <w:rsid w:val="00F83AD0"/>
    <w:rsid w:val="00F83B94"/>
    <w:rsid w:val="00F84096"/>
    <w:rsid w:val="00F84351"/>
    <w:rsid w:val="00F847AF"/>
    <w:rsid w:val="00F847CD"/>
    <w:rsid w:val="00F848C5"/>
    <w:rsid w:val="00F84BE2"/>
    <w:rsid w:val="00F84CD3"/>
    <w:rsid w:val="00F85299"/>
    <w:rsid w:val="00F85E94"/>
    <w:rsid w:val="00F85F97"/>
    <w:rsid w:val="00F868DA"/>
    <w:rsid w:val="00F86C97"/>
    <w:rsid w:val="00F8712C"/>
    <w:rsid w:val="00F87F7A"/>
    <w:rsid w:val="00F90CF9"/>
    <w:rsid w:val="00F90FA4"/>
    <w:rsid w:val="00F91847"/>
    <w:rsid w:val="00F923C7"/>
    <w:rsid w:val="00F92BF5"/>
    <w:rsid w:val="00F93AEF"/>
    <w:rsid w:val="00F93B1B"/>
    <w:rsid w:val="00F93DFA"/>
    <w:rsid w:val="00F94EC1"/>
    <w:rsid w:val="00F95FA0"/>
    <w:rsid w:val="00F96153"/>
    <w:rsid w:val="00F96FCB"/>
    <w:rsid w:val="00FA08AF"/>
    <w:rsid w:val="00FA14ED"/>
    <w:rsid w:val="00FA173C"/>
    <w:rsid w:val="00FA1927"/>
    <w:rsid w:val="00FA20F1"/>
    <w:rsid w:val="00FA218C"/>
    <w:rsid w:val="00FA22AD"/>
    <w:rsid w:val="00FA29CB"/>
    <w:rsid w:val="00FA2D1D"/>
    <w:rsid w:val="00FA2F11"/>
    <w:rsid w:val="00FA322D"/>
    <w:rsid w:val="00FA3A51"/>
    <w:rsid w:val="00FA3A83"/>
    <w:rsid w:val="00FA3DA8"/>
    <w:rsid w:val="00FA447D"/>
    <w:rsid w:val="00FA47FB"/>
    <w:rsid w:val="00FA4A6A"/>
    <w:rsid w:val="00FA4BCC"/>
    <w:rsid w:val="00FA517C"/>
    <w:rsid w:val="00FA53FA"/>
    <w:rsid w:val="00FA57C2"/>
    <w:rsid w:val="00FA5BB2"/>
    <w:rsid w:val="00FA5F33"/>
    <w:rsid w:val="00FA6C8D"/>
    <w:rsid w:val="00FA6CDA"/>
    <w:rsid w:val="00FA744D"/>
    <w:rsid w:val="00FB0681"/>
    <w:rsid w:val="00FB0879"/>
    <w:rsid w:val="00FB09C7"/>
    <w:rsid w:val="00FB0AAC"/>
    <w:rsid w:val="00FB0C71"/>
    <w:rsid w:val="00FB0E65"/>
    <w:rsid w:val="00FB10D3"/>
    <w:rsid w:val="00FB12DC"/>
    <w:rsid w:val="00FB1DA0"/>
    <w:rsid w:val="00FB20B6"/>
    <w:rsid w:val="00FB2820"/>
    <w:rsid w:val="00FB2954"/>
    <w:rsid w:val="00FB2A64"/>
    <w:rsid w:val="00FB3271"/>
    <w:rsid w:val="00FB348F"/>
    <w:rsid w:val="00FB38E8"/>
    <w:rsid w:val="00FB43D3"/>
    <w:rsid w:val="00FB5159"/>
    <w:rsid w:val="00FB53F5"/>
    <w:rsid w:val="00FB5828"/>
    <w:rsid w:val="00FB58CF"/>
    <w:rsid w:val="00FB5C27"/>
    <w:rsid w:val="00FB6F07"/>
    <w:rsid w:val="00FB70CC"/>
    <w:rsid w:val="00FB7200"/>
    <w:rsid w:val="00FB774A"/>
    <w:rsid w:val="00FB77EC"/>
    <w:rsid w:val="00FB78BD"/>
    <w:rsid w:val="00FB79B6"/>
    <w:rsid w:val="00FC0094"/>
    <w:rsid w:val="00FC0351"/>
    <w:rsid w:val="00FC036E"/>
    <w:rsid w:val="00FC0C8C"/>
    <w:rsid w:val="00FC0E80"/>
    <w:rsid w:val="00FC0E87"/>
    <w:rsid w:val="00FC11BD"/>
    <w:rsid w:val="00FC1568"/>
    <w:rsid w:val="00FC1A2A"/>
    <w:rsid w:val="00FC2145"/>
    <w:rsid w:val="00FC2490"/>
    <w:rsid w:val="00FC286A"/>
    <w:rsid w:val="00FC2FE7"/>
    <w:rsid w:val="00FC33C5"/>
    <w:rsid w:val="00FC3F54"/>
    <w:rsid w:val="00FC4126"/>
    <w:rsid w:val="00FC42AD"/>
    <w:rsid w:val="00FC44D8"/>
    <w:rsid w:val="00FC44E0"/>
    <w:rsid w:val="00FC4F80"/>
    <w:rsid w:val="00FC51F1"/>
    <w:rsid w:val="00FC5C7D"/>
    <w:rsid w:val="00FC5CDA"/>
    <w:rsid w:val="00FC6778"/>
    <w:rsid w:val="00FC677A"/>
    <w:rsid w:val="00FC68D9"/>
    <w:rsid w:val="00FC6D33"/>
    <w:rsid w:val="00FC6EDE"/>
    <w:rsid w:val="00FC7220"/>
    <w:rsid w:val="00FC737D"/>
    <w:rsid w:val="00FD00E8"/>
    <w:rsid w:val="00FD01B6"/>
    <w:rsid w:val="00FD0379"/>
    <w:rsid w:val="00FD1C74"/>
    <w:rsid w:val="00FD239A"/>
    <w:rsid w:val="00FD23E2"/>
    <w:rsid w:val="00FD294A"/>
    <w:rsid w:val="00FD2AB9"/>
    <w:rsid w:val="00FD35D9"/>
    <w:rsid w:val="00FD4342"/>
    <w:rsid w:val="00FD4CB3"/>
    <w:rsid w:val="00FD4F65"/>
    <w:rsid w:val="00FD52AC"/>
    <w:rsid w:val="00FD53C9"/>
    <w:rsid w:val="00FD5AD2"/>
    <w:rsid w:val="00FD5BCF"/>
    <w:rsid w:val="00FD6354"/>
    <w:rsid w:val="00FD6362"/>
    <w:rsid w:val="00FD6811"/>
    <w:rsid w:val="00FE03F4"/>
    <w:rsid w:val="00FE0631"/>
    <w:rsid w:val="00FE0798"/>
    <w:rsid w:val="00FE087A"/>
    <w:rsid w:val="00FE0C2F"/>
    <w:rsid w:val="00FE10F5"/>
    <w:rsid w:val="00FE145D"/>
    <w:rsid w:val="00FE16BE"/>
    <w:rsid w:val="00FE1F3F"/>
    <w:rsid w:val="00FE2057"/>
    <w:rsid w:val="00FE2539"/>
    <w:rsid w:val="00FE25B7"/>
    <w:rsid w:val="00FE28CF"/>
    <w:rsid w:val="00FE293B"/>
    <w:rsid w:val="00FE2A44"/>
    <w:rsid w:val="00FE3470"/>
    <w:rsid w:val="00FE38A3"/>
    <w:rsid w:val="00FE3B93"/>
    <w:rsid w:val="00FE428A"/>
    <w:rsid w:val="00FE4335"/>
    <w:rsid w:val="00FE4467"/>
    <w:rsid w:val="00FE44EC"/>
    <w:rsid w:val="00FE4591"/>
    <w:rsid w:val="00FE5066"/>
    <w:rsid w:val="00FE52A2"/>
    <w:rsid w:val="00FE58B9"/>
    <w:rsid w:val="00FE6448"/>
    <w:rsid w:val="00FE6912"/>
    <w:rsid w:val="00FE789A"/>
    <w:rsid w:val="00FE7F86"/>
    <w:rsid w:val="00FF0043"/>
    <w:rsid w:val="00FF0700"/>
    <w:rsid w:val="00FF0A7C"/>
    <w:rsid w:val="00FF1016"/>
    <w:rsid w:val="00FF11C3"/>
    <w:rsid w:val="00FF1748"/>
    <w:rsid w:val="00FF177C"/>
    <w:rsid w:val="00FF1A7E"/>
    <w:rsid w:val="00FF1D2C"/>
    <w:rsid w:val="00FF1E39"/>
    <w:rsid w:val="00FF2422"/>
    <w:rsid w:val="00FF2470"/>
    <w:rsid w:val="00FF29C0"/>
    <w:rsid w:val="00FF2CC3"/>
    <w:rsid w:val="00FF2F16"/>
    <w:rsid w:val="00FF30DC"/>
    <w:rsid w:val="00FF30E0"/>
    <w:rsid w:val="00FF3111"/>
    <w:rsid w:val="00FF3F45"/>
    <w:rsid w:val="00FF3FC8"/>
    <w:rsid w:val="00FF401C"/>
    <w:rsid w:val="00FF4476"/>
    <w:rsid w:val="00FF454C"/>
    <w:rsid w:val="00FF46DD"/>
    <w:rsid w:val="00FF48A0"/>
    <w:rsid w:val="00FF4A8B"/>
    <w:rsid w:val="00FF4B2E"/>
    <w:rsid w:val="00FF4B40"/>
    <w:rsid w:val="00FF4E9F"/>
    <w:rsid w:val="00FF53DB"/>
    <w:rsid w:val="00FF5619"/>
    <w:rsid w:val="00FF5633"/>
    <w:rsid w:val="00FF57E3"/>
    <w:rsid w:val="00FF595B"/>
    <w:rsid w:val="00FF6409"/>
    <w:rsid w:val="00FF7354"/>
    <w:rsid w:val="02187BFF"/>
    <w:rsid w:val="024A886E"/>
    <w:rsid w:val="0321F114"/>
    <w:rsid w:val="03B7DA13"/>
    <w:rsid w:val="05676EBD"/>
    <w:rsid w:val="0635879B"/>
    <w:rsid w:val="069F78A1"/>
    <w:rsid w:val="087C667B"/>
    <w:rsid w:val="09B76263"/>
    <w:rsid w:val="09FE39CD"/>
    <w:rsid w:val="0D6D8FCA"/>
    <w:rsid w:val="0FEE5800"/>
    <w:rsid w:val="10543604"/>
    <w:rsid w:val="1157F750"/>
    <w:rsid w:val="129380B0"/>
    <w:rsid w:val="12F4BA8E"/>
    <w:rsid w:val="14A98E1A"/>
    <w:rsid w:val="14FED019"/>
    <w:rsid w:val="155FE8AE"/>
    <w:rsid w:val="16428305"/>
    <w:rsid w:val="175589DB"/>
    <w:rsid w:val="191755D1"/>
    <w:rsid w:val="19D38CC9"/>
    <w:rsid w:val="1B0104D1"/>
    <w:rsid w:val="1BAB9D7E"/>
    <w:rsid w:val="1BD264E8"/>
    <w:rsid w:val="1BD30F5D"/>
    <w:rsid w:val="1C39FEF4"/>
    <w:rsid w:val="1C414421"/>
    <w:rsid w:val="1C59E95E"/>
    <w:rsid w:val="1C9187E8"/>
    <w:rsid w:val="1CEFF4E7"/>
    <w:rsid w:val="1D174494"/>
    <w:rsid w:val="1DD49FF3"/>
    <w:rsid w:val="1E09881D"/>
    <w:rsid w:val="1FC1F6DE"/>
    <w:rsid w:val="1FE49DCE"/>
    <w:rsid w:val="212FBEC0"/>
    <w:rsid w:val="2139E730"/>
    <w:rsid w:val="225E9D31"/>
    <w:rsid w:val="229A6AFD"/>
    <w:rsid w:val="2317B885"/>
    <w:rsid w:val="23BA0987"/>
    <w:rsid w:val="24780166"/>
    <w:rsid w:val="257E29A6"/>
    <w:rsid w:val="2589315F"/>
    <w:rsid w:val="25E692C8"/>
    <w:rsid w:val="274E241C"/>
    <w:rsid w:val="288211E4"/>
    <w:rsid w:val="29C2B698"/>
    <w:rsid w:val="29CB7AB5"/>
    <w:rsid w:val="2A910547"/>
    <w:rsid w:val="2AA85FC1"/>
    <w:rsid w:val="2AF7700B"/>
    <w:rsid w:val="2AFBA703"/>
    <w:rsid w:val="2BC3E9FC"/>
    <w:rsid w:val="2C487359"/>
    <w:rsid w:val="2CFDCDE1"/>
    <w:rsid w:val="2EED112C"/>
    <w:rsid w:val="30AFBCFD"/>
    <w:rsid w:val="30B172FE"/>
    <w:rsid w:val="310B214A"/>
    <w:rsid w:val="311E7445"/>
    <w:rsid w:val="33511384"/>
    <w:rsid w:val="33549D6D"/>
    <w:rsid w:val="344F96EA"/>
    <w:rsid w:val="393C5C85"/>
    <w:rsid w:val="3C3D0616"/>
    <w:rsid w:val="3C6414CA"/>
    <w:rsid w:val="3ED0B95F"/>
    <w:rsid w:val="3F828D1B"/>
    <w:rsid w:val="3FA4A120"/>
    <w:rsid w:val="40958AE1"/>
    <w:rsid w:val="40EE3CDD"/>
    <w:rsid w:val="416CA623"/>
    <w:rsid w:val="44CADE4D"/>
    <w:rsid w:val="453D140E"/>
    <w:rsid w:val="46B4BDFA"/>
    <w:rsid w:val="4833DE18"/>
    <w:rsid w:val="484E8F36"/>
    <w:rsid w:val="48DFB2D4"/>
    <w:rsid w:val="492259BD"/>
    <w:rsid w:val="496C1536"/>
    <w:rsid w:val="49B5D04A"/>
    <w:rsid w:val="4A28327B"/>
    <w:rsid w:val="4AFBD559"/>
    <w:rsid w:val="4B7FF685"/>
    <w:rsid w:val="4C58F921"/>
    <w:rsid w:val="4C7976C9"/>
    <w:rsid w:val="4E6AF68B"/>
    <w:rsid w:val="4EC36498"/>
    <w:rsid w:val="4ED6DA8B"/>
    <w:rsid w:val="4F352FE1"/>
    <w:rsid w:val="50254965"/>
    <w:rsid w:val="50B223EF"/>
    <w:rsid w:val="521366FB"/>
    <w:rsid w:val="5360E90E"/>
    <w:rsid w:val="53744A05"/>
    <w:rsid w:val="53C13B29"/>
    <w:rsid w:val="543B67F9"/>
    <w:rsid w:val="5509CE4E"/>
    <w:rsid w:val="5548594D"/>
    <w:rsid w:val="567F37DA"/>
    <w:rsid w:val="576EEEA3"/>
    <w:rsid w:val="592775A3"/>
    <w:rsid w:val="5A005BD8"/>
    <w:rsid w:val="5A3C9483"/>
    <w:rsid w:val="5A4087C3"/>
    <w:rsid w:val="5A550300"/>
    <w:rsid w:val="5A627B5F"/>
    <w:rsid w:val="5B479930"/>
    <w:rsid w:val="5DF3A071"/>
    <w:rsid w:val="5ECD1F98"/>
    <w:rsid w:val="5EFC81D1"/>
    <w:rsid w:val="5F2AAC4F"/>
    <w:rsid w:val="5FD5EF48"/>
    <w:rsid w:val="605D79EF"/>
    <w:rsid w:val="611B70C4"/>
    <w:rsid w:val="619EF7A7"/>
    <w:rsid w:val="6302B2B4"/>
    <w:rsid w:val="637F31B2"/>
    <w:rsid w:val="6571F4A2"/>
    <w:rsid w:val="6689AF5A"/>
    <w:rsid w:val="66C0502D"/>
    <w:rsid w:val="67A46040"/>
    <w:rsid w:val="6D1DC335"/>
    <w:rsid w:val="6D85747E"/>
    <w:rsid w:val="6DA8959C"/>
    <w:rsid w:val="6DEFCA57"/>
    <w:rsid w:val="6FA3E80E"/>
    <w:rsid w:val="7007F72A"/>
    <w:rsid w:val="70D5A15D"/>
    <w:rsid w:val="72AB1CE3"/>
    <w:rsid w:val="72E6C365"/>
    <w:rsid w:val="73D739AD"/>
    <w:rsid w:val="74D7D468"/>
    <w:rsid w:val="75579D86"/>
    <w:rsid w:val="762B8820"/>
    <w:rsid w:val="772574B2"/>
    <w:rsid w:val="7962FF58"/>
    <w:rsid w:val="7B2C6294"/>
    <w:rsid w:val="7CDBD372"/>
    <w:rsid w:val="7D907F73"/>
    <w:rsid w:val="7DBA60B4"/>
    <w:rsid w:val="7E8B4490"/>
    <w:rsid w:val="7FCCE5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5745B"/>
  <w15:docId w15:val="{40FF923A-BD97-4B22-9047-0FF33DD7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575"/>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uiPriority w:val="99"/>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customStyle="1" w:styleId="DSADOCUMENTTITLE">
    <w:name w:val="DSA DOCUMENT TITLE"/>
    <w:basedOn w:val="Heading1"/>
    <w:link w:val="DSADOCUMENTTITLEChar"/>
    <w:autoRedefine/>
    <w:qFormat/>
    <w:rsid w:val="00925026"/>
    <w:pPr>
      <w:spacing w:after="120" w:line="240" w:lineRule="auto"/>
      <w:ind w:right="0"/>
    </w:pPr>
    <w:rPr>
      <w:rFonts w:cs="Arial"/>
      <w:sz w:val="44"/>
      <w:szCs w:val="44"/>
    </w:rPr>
  </w:style>
  <w:style w:type="character" w:customStyle="1" w:styleId="DSADOCUMENTTITLEChar">
    <w:name w:val="DSA DOCUMENT TITLE Char"/>
    <w:basedOn w:val="Heading1Char"/>
    <w:link w:val="DSADOCUMENTTITLE"/>
    <w:rsid w:val="00925026"/>
    <w:rPr>
      <w:rFonts w:ascii="Franklin Gothic Medium Cond" w:eastAsia="Times New Roman" w:hAnsi="Franklin Gothic Medium Cond" w:cs="Arial"/>
      <w:caps/>
      <w:snapToGrid w:val="0"/>
      <w:kern w:val="40"/>
      <w:sz w:val="44"/>
      <w:szCs w:val="44"/>
    </w:rPr>
  </w:style>
  <w:style w:type="character" w:styleId="CommentReference">
    <w:name w:val="annotation reference"/>
    <w:basedOn w:val="DefaultParagraphFont"/>
    <w:uiPriority w:val="99"/>
    <w:semiHidden/>
    <w:unhideWhenUsed/>
    <w:rsid w:val="00404D53"/>
    <w:rPr>
      <w:sz w:val="16"/>
      <w:szCs w:val="16"/>
    </w:rPr>
  </w:style>
  <w:style w:type="paragraph" w:styleId="CommentText">
    <w:name w:val="annotation text"/>
    <w:basedOn w:val="Normal"/>
    <w:link w:val="CommentTextChar"/>
    <w:uiPriority w:val="99"/>
    <w:unhideWhenUsed/>
    <w:rsid w:val="00404D53"/>
    <w:rPr>
      <w:sz w:val="20"/>
    </w:rPr>
  </w:style>
  <w:style w:type="character" w:customStyle="1" w:styleId="CommentTextChar">
    <w:name w:val="Comment Text Char"/>
    <w:basedOn w:val="DefaultParagraphFont"/>
    <w:link w:val="CommentText"/>
    <w:uiPriority w:val="99"/>
    <w:rsid w:val="00404D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04D53"/>
    <w:rPr>
      <w:b/>
      <w:bCs/>
    </w:rPr>
  </w:style>
  <w:style w:type="character" w:customStyle="1" w:styleId="CommentSubjectChar">
    <w:name w:val="Comment Subject Char"/>
    <w:basedOn w:val="CommentTextChar"/>
    <w:link w:val="CommentSubject"/>
    <w:uiPriority w:val="99"/>
    <w:semiHidden/>
    <w:rsid w:val="00404D53"/>
    <w:rPr>
      <w:rFonts w:ascii="Arial" w:eastAsia="Times New Roman" w:hAnsi="Arial" w:cs="Times New Roman"/>
      <w:b/>
      <w:bCs/>
      <w:sz w:val="20"/>
      <w:szCs w:val="20"/>
    </w:rPr>
  </w:style>
  <w:style w:type="paragraph" w:styleId="Revision">
    <w:name w:val="Revision"/>
    <w:hidden/>
    <w:uiPriority w:val="99"/>
    <w:semiHidden/>
    <w:rsid w:val="0014603E"/>
    <w:pPr>
      <w:spacing w:after="0" w:line="240" w:lineRule="auto"/>
    </w:pPr>
    <w:rPr>
      <w:rFonts w:ascii="Arial" w:eastAsia="Times New Roman" w:hAnsi="Arial" w:cs="Times New Roman"/>
      <w:szCs w:val="20"/>
    </w:rPr>
  </w:style>
  <w:style w:type="character" w:styleId="Hyperlink">
    <w:name w:val="Hyperlink"/>
    <w:basedOn w:val="DefaultParagraphFont"/>
    <w:uiPriority w:val="99"/>
    <w:unhideWhenUsed/>
    <w:rsid w:val="001E2DDC"/>
    <w:rPr>
      <w:color w:val="0000FF" w:themeColor="hyperlink"/>
      <w:u w:val="single"/>
    </w:rPr>
  </w:style>
  <w:style w:type="character" w:styleId="UnresolvedMention">
    <w:name w:val="Unresolved Mention"/>
    <w:basedOn w:val="DefaultParagraphFont"/>
    <w:uiPriority w:val="99"/>
    <w:semiHidden/>
    <w:unhideWhenUsed/>
    <w:rsid w:val="001E2DDC"/>
    <w:rPr>
      <w:color w:val="605E5C"/>
      <w:shd w:val="clear" w:color="auto" w:fill="E1DFDD"/>
    </w:rPr>
  </w:style>
  <w:style w:type="character" w:styleId="Mention">
    <w:name w:val="Mention"/>
    <w:basedOn w:val="DefaultParagraphFont"/>
    <w:uiPriority w:val="99"/>
    <w:unhideWhenUsed/>
    <w:rsid w:val="00B500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5258">
      <w:bodyDiv w:val="1"/>
      <w:marLeft w:val="0"/>
      <w:marRight w:val="0"/>
      <w:marTop w:val="0"/>
      <w:marBottom w:val="0"/>
      <w:divBdr>
        <w:top w:val="none" w:sz="0" w:space="0" w:color="auto"/>
        <w:left w:val="none" w:sz="0" w:space="0" w:color="auto"/>
        <w:bottom w:val="none" w:sz="0" w:space="0" w:color="auto"/>
        <w:right w:val="none" w:sz="0" w:space="0" w:color="auto"/>
      </w:divBdr>
    </w:div>
    <w:div w:id="528179732">
      <w:bodyDiv w:val="1"/>
      <w:marLeft w:val="0"/>
      <w:marRight w:val="0"/>
      <w:marTop w:val="0"/>
      <w:marBottom w:val="0"/>
      <w:divBdr>
        <w:top w:val="none" w:sz="0" w:space="0" w:color="auto"/>
        <w:left w:val="none" w:sz="0" w:space="0" w:color="auto"/>
        <w:bottom w:val="none" w:sz="0" w:space="0" w:color="auto"/>
        <w:right w:val="none" w:sz="0" w:space="0" w:color="auto"/>
      </w:divBdr>
    </w:div>
    <w:div w:id="1412577186">
      <w:bodyDiv w:val="1"/>
      <w:marLeft w:val="0"/>
      <w:marRight w:val="0"/>
      <w:marTop w:val="0"/>
      <w:marBottom w:val="0"/>
      <w:divBdr>
        <w:top w:val="none" w:sz="0" w:space="0" w:color="auto"/>
        <w:left w:val="none" w:sz="0" w:space="0" w:color="auto"/>
        <w:bottom w:val="none" w:sz="0" w:space="0" w:color="auto"/>
        <w:right w:val="none" w:sz="0" w:space="0" w:color="auto"/>
      </w:divBdr>
    </w:div>
    <w:div w:id="155739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5.xml"/><Relationship Id="rId21" Type="http://schemas.openxmlformats.org/officeDocument/2006/relationships/footer" Target="footer10.xml"/><Relationship Id="rId42" Type="http://schemas.openxmlformats.org/officeDocument/2006/relationships/footer" Target="footer27.xml"/><Relationship Id="rId47" Type="http://schemas.openxmlformats.org/officeDocument/2006/relationships/header" Target="header6.xml"/><Relationship Id="rId63" Type="http://schemas.openxmlformats.org/officeDocument/2006/relationships/footer" Target="footer42.xml"/><Relationship Id="rId68" Type="http://schemas.openxmlformats.org/officeDocument/2006/relationships/footer" Target="footer45.xml"/><Relationship Id="rId84" Type="http://schemas.openxmlformats.org/officeDocument/2006/relationships/image" Target="media/image4.png"/><Relationship Id="rId89" Type="http://schemas.openxmlformats.org/officeDocument/2006/relationships/footer" Target="footer57.xml"/><Relationship Id="rId16" Type="http://schemas.openxmlformats.org/officeDocument/2006/relationships/footer" Target="footer5.xml"/><Relationship Id="rId11" Type="http://schemas.openxmlformats.org/officeDocument/2006/relationships/footer" Target="footer1.xml"/><Relationship Id="rId32" Type="http://schemas.openxmlformats.org/officeDocument/2006/relationships/header" Target="header3.xml"/><Relationship Id="rId37" Type="http://schemas.openxmlformats.org/officeDocument/2006/relationships/footer" Target="footer23.xml"/><Relationship Id="rId53" Type="http://schemas.openxmlformats.org/officeDocument/2006/relationships/header" Target="header9.xml"/><Relationship Id="rId58" Type="http://schemas.openxmlformats.org/officeDocument/2006/relationships/footer" Target="footer37.xml"/><Relationship Id="rId74" Type="http://schemas.openxmlformats.org/officeDocument/2006/relationships/footer" Target="footer48.xml"/><Relationship Id="rId79" Type="http://schemas.openxmlformats.org/officeDocument/2006/relationships/footer" Target="footer52.xml"/><Relationship Id="rId102" Type="http://schemas.openxmlformats.org/officeDocument/2006/relationships/footer" Target="footer69.xml"/><Relationship Id="rId5" Type="http://schemas.openxmlformats.org/officeDocument/2006/relationships/numbering" Target="numbering.xml"/><Relationship Id="rId90" Type="http://schemas.openxmlformats.org/officeDocument/2006/relationships/header" Target="header18.xml"/><Relationship Id="rId95" Type="http://schemas.openxmlformats.org/officeDocument/2006/relationships/footer" Target="footer62.xml"/><Relationship Id="rId22" Type="http://schemas.openxmlformats.org/officeDocument/2006/relationships/footer" Target="footer11.xml"/><Relationship Id="rId27" Type="http://schemas.openxmlformats.org/officeDocument/2006/relationships/footer" Target="footer16.xml"/><Relationship Id="rId43" Type="http://schemas.openxmlformats.org/officeDocument/2006/relationships/header" Target="header4.xml"/><Relationship Id="rId48" Type="http://schemas.openxmlformats.org/officeDocument/2006/relationships/footer" Target="footer30.xml"/><Relationship Id="rId64" Type="http://schemas.openxmlformats.org/officeDocument/2006/relationships/footer" Target="footer43.xml"/><Relationship Id="rId69" Type="http://schemas.openxmlformats.org/officeDocument/2006/relationships/header" Target="header12.xml"/><Relationship Id="rId80" Type="http://schemas.openxmlformats.org/officeDocument/2006/relationships/footer" Target="footer53.xml"/><Relationship Id="rId85" Type="http://schemas.openxmlformats.org/officeDocument/2006/relationships/image" Target="media/image5.png"/><Relationship Id="rId12" Type="http://schemas.openxmlformats.org/officeDocument/2006/relationships/footer" Target="footer2.xml"/><Relationship Id="rId17" Type="http://schemas.openxmlformats.org/officeDocument/2006/relationships/footer" Target="footer6.xml"/><Relationship Id="rId33" Type="http://schemas.openxmlformats.org/officeDocument/2006/relationships/footer" Target="footer19.xml"/><Relationship Id="rId38" Type="http://schemas.openxmlformats.org/officeDocument/2006/relationships/image" Target="media/image2.png"/><Relationship Id="rId59" Type="http://schemas.openxmlformats.org/officeDocument/2006/relationships/footer" Target="footer38.xml"/><Relationship Id="rId103" Type="http://schemas.openxmlformats.org/officeDocument/2006/relationships/footer" Target="footer70.xml"/><Relationship Id="rId20" Type="http://schemas.openxmlformats.org/officeDocument/2006/relationships/footer" Target="footer9.xml"/><Relationship Id="rId41" Type="http://schemas.openxmlformats.org/officeDocument/2006/relationships/footer" Target="footer26.xml"/><Relationship Id="rId54" Type="http://schemas.openxmlformats.org/officeDocument/2006/relationships/footer" Target="footer33.xml"/><Relationship Id="rId62" Type="http://schemas.openxmlformats.org/officeDocument/2006/relationships/footer" Target="footer41.xml"/><Relationship Id="rId70" Type="http://schemas.openxmlformats.org/officeDocument/2006/relationships/footer" Target="footer46.xml"/><Relationship Id="rId75" Type="http://schemas.openxmlformats.org/officeDocument/2006/relationships/header" Target="header15.xml"/><Relationship Id="rId83" Type="http://schemas.openxmlformats.org/officeDocument/2006/relationships/image" Target="media/image3.png"/><Relationship Id="rId88" Type="http://schemas.openxmlformats.org/officeDocument/2006/relationships/footer" Target="footer56.xml"/><Relationship Id="rId91" Type="http://schemas.openxmlformats.org/officeDocument/2006/relationships/footer" Target="footer58.xml"/><Relationship Id="rId96" Type="http://schemas.openxmlformats.org/officeDocument/2006/relationships/footer" Target="footer6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header" Target="header1.xml"/><Relationship Id="rId36" Type="http://schemas.openxmlformats.org/officeDocument/2006/relationships/footer" Target="footer22.xml"/><Relationship Id="rId49" Type="http://schemas.openxmlformats.org/officeDocument/2006/relationships/header" Target="header7.xml"/><Relationship Id="rId57" Type="http://schemas.openxmlformats.org/officeDocument/2006/relationships/footer" Target="footer36.xml"/><Relationship Id="rId10" Type="http://schemas.openxmlformats.org/officeDocument/2006/relationships/endnotes" Target="endnotes.xml"/><Relationship Id="rId31" Type="http://schemas.openxmlformats.org/officeDocument/2006/relationships/footer" Target="footer18.xml"/><Relationship Id="rId44" Type="http://schemas.openxmlformats.org/officeDocument/2006/relationships/header" Target="header5.xml"/><Relationship Id="rId52" Type="http://schemas.openxmlformats.org/officeDocument/2006/relationships/footer" Target="footer32.xml"/><Relationship Id="rId60" Type="http://schemas.openxmlformats.org/officeDocument/2006/relationships/footer" Target="footer39.xml"/><Relationship Id="rId65" Type="http://schemas.openxmlformats.org/officeDocument/2006/relationships/header" Target="header10.xml"/><Relationship Id="rId73" Type="http://schemas.openxmlformats.org/officeDocument/2006/relationships/footer" Target="footer47.xml"/><Relationship Id="rId78" Type="http://schemas.openxmlformats.org/officeDocument/2006/relationships/footer" Target="footer51.xml"/><Relationship Id="rId81" Type="http://schemas.openxmlformats.org/officeDocument/2006/relationships/footer" Target="footer54.xml"/><Relationship Id="rId86" Type="http://schemas.openxmlformats.org/officeDocument/2006/relationships/header" Target="header16.xml"/><Relationship Id="rId94" Type="http://schemas.openxmlformats.org/officeDocument/2006/relationships/footer" Target="footer61.xml"/><Relationship Id="rId99" Type="http://schemas.openxmlformats.org/officeDocument/2006/relationships/footer" Target="footer66.xml"/><Relationship Id="rId101" Type="http://schemas.openxmlformats.org/officeDocument/2006/relationships/footer" Target="footer6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7.xml"/><Relationship Id="rId39" Type="http://schemas.openxmlformats.org/officeDocument/2006/relationships/footer" Target="footer24.xml"/><Relationship Id="rId34" Type="http://schemas.openxmlformats.org/officeDocument/2006/relationships/footer" Target="footer20.xml"/><Relationship Id="rId50" Type="http://schemas.openxmlformats.org/officeDocument/2006/relationships/header" Target="header8.xml"/><Relationship Id="rId55" Type="http://schemas.openxmlformats.org/officeDocument/2006/relationships/footer" Target="footer34.xml"/><Relationship Id="rId76" Type="http://schemas.openxmlformats.org/officeDocument/2006/relationships/footer" Target="footer49.xml"/><Relationship Id="rId97" Type="http://schemas.openxmlformats.org/officeDocument/2006/relationships/footer" Target="footer64.xm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3.xml"/><Relationship Id="rId92" Type="http://schemas.openxmlformats.org/officeDocument/2006/relationships/footer" Target="footer59.xm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footer" Target="footer13.xml"/><Relationship Id="rId40" Type="http://schemas.openxmlformats.org/officeDocument/2006/relationships/footer" Target="footer25.xml"/><Relationship Id="rId45" Type="http://schemas.openxmlformats.org/officeDocument/2006/relationships/footer" Target="footer28.xml"/><Relationship Id="rId66" Type="http://schemas.openxmlformats.org/officeDocument/2006/relationships/header" Target="header11.xml"/><Relationship Id="rId87" Type="http://schemas.openxmlformats.org/officeDocument/2006/relationships/header" Target="header17.xml"/><Relationship Id="rId61" Type="http://schemas.openxmlformats.org/officeDocument/2006/relationships/footer" Target="footer40.xml"/><Relationship Id="rId82" Type="http://schemas.openxmlformats.org/officeDocument/2006/relationships/footer" Target="footer55.xml"/><Relationship Id="rId19" Type="http://schemas.openxmlformats.org/officeDocument/2006/relationships/footer" Target="footer8.xml"/><Relationship Id="rId14" Type="http://schemas.openxmlformats.org/officeDocument/2006/relationships/footer" Target="footer3.xml"/><Relationship Id="rId30" Type="http://schemas.openxmlformats.org/officeDocument/2006/relationships/footer" Target="footer17.xml"/><Relationship Id="rId35" Type="http://schemas.openxmlformats.org/officeDocument/2006/relationships/footer" Target="footer21.xml"/><Relationship Id="rId56" Type="http://schemas.openxmlformats.org/officeDocument/2006/relationships/footer" Target="footer35.xml"/><Relationship Id="rId77" Type="http://schemas.openxmlformats.org/officeDocument/2006/relationships/footer" Target="footer50.xml"/><Relationship Id="rId100" Type="http://schemas.openxmlformats.org/officeDocument/2006/relationships/footer" Target="footer67.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31.xml"/><Relationship Id="rId72" Type="http://schemas.openxmlformats.org/officeDocument/2006/relationships/header" Target="header14.xml"/><Relationship Id="rId93" Type="http://schemas.openxmlformats.org/officeDocument/2006/relationships/footer" Target="footer60.xml"/><Relationship Id="rId98" Type="http://schemas.openxmlformats.org/officeDocument/2006/relationships/footer" Target="footer65.xml"/><Relationship Id="rId3" Type="http://schemas.openxmlformats.org/officeDocument/2006/relationships/customXml" Target="../customXml/item3.xml"/><Relationship Id="rId25" Type="http://schemas.openxmlformats.org/officeDocument/2006/relationships/footer" Target="footer14.xml"/><Relationship Id="rId46" Type="http://schemas.openxmlformats.org/officeDocument/2006/relationships/footer" Target="footer29.xml"/><Relationship Id="rId67" Type="http://schemas.openxmlformats.org/officeDocument/2006/relationships/footer" Target="footer4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5C26F-F2F4-439F-8E49-F66C6212B313}">
  <ds:schemaRefs>
    <ds:schemaRef ds:uri="http://schemas.openxmlformats.org/officeDocument/2006/bibliography"/>
  </ds:schemaRefs>
</ds:datastoreItem>
</file>

<file path=customXml/itemProps2.xml><?xml version="1.0" encoding="utf-8"?>
<ds:datastoreItem xmlns:ds="http://schemas.openxmlformats.org/officeDocument/2006/customXml" ds:itemID="{3AAD87A9-07CD-4C71-BFD8-2AC61A7ED7D9}">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d08c854e-6660-4123-822d-cb2f4c79ac96"/>
    <ds:schemaRef ds:uri="http://www.w3.org/XML/1998/namespace"/>
    <ds:schemaRef ds:uri="http://purl.org/dc/terms/"/>
  </ds:schemaRefs>
</ds:datastoreItem>
</file>

<file path=customXml/itemProps3.xml><?xml version="1.0" encoding="utf-8"?>
<ds:datastoreItem xmlns:ds="http://schemas.openxmlformats.org/officeDocument/2006/customXml" ds:itemID="{86C14A80-3EE5-46A9-A763-394CD2075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B2A21-B4AF-404A-9550-4D9B223FA0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87</Pages>
  <Words>20504</Words>
  <Characters>116464</Characters>
  <Application>Microsoft Office Word</Application>
  <DocSecurity>0</DocSecurity>
  <Lines>2531</Lines>
  <Paragraphs>1304</Paragraphs>
  <ScaleCrop>false</ScaleCrop>
  <HeadingPairs>
    <vt:vector size="2" baseType="variant">
      <vt:variant>
        <vt:lpstr>Title</vt:lpstr>
      </vt:variant>
      <vt:variant>
        <vt:i4>1</vt:i4>
      </vt:variant>
    </vt:vector>
  </HeadingPairs>
  <TitlesOfParts>
    <vt:vector size="1" baseType="lpstr">
      <vt:lpstr>DSA Code Amendment Development</vt:lpstr>
    </vt:vector>
  </TitlesOfParts>
  <Company/>
  <LinksUpToDate>false</LinksUpToDate>
  <CharactersWithSpaces>135664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Code Amendment Development</dc:title>
  <dc:subject/>
  <dc:creator>CBSC@dgs.ca.gov</dc:creator>
  <cp:keywords/>
  <cp:lastModifiedBy>Severon, Kristina@DGS</cp:lastModifiedBy>
  <cp:revision>3</cp:revision>
  <cp:lastPrinted>2025-12-04T21:29:00Z</cp:lastPrinted>
  <dcterms:created xsi:type="dcterms:W3CDTF">2026-02-13T21:22:00Z</dcterms:created>
  <dcterms:modified xsi:type="dcterms:W3CDTF">2026-02-13T21:24:00Z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MediaServiceImageTags">
    <vt:lpwstr/>
  </property>
  <property fmtid="{D5CDD505-2E9C-101B-9397-08002B2CF9AE}" pid="4" name="_MarkAsFinal">
    <vt:bool>true</vt:bool>
  </property>
</Properties>
</file>