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22C5" w14:textId="3E7A8BB3" w:rsidR="00767766" w:rsidRPr="0046521A" w:rsidRDefault="00446C08" w:rsidP="001F2A94">
      <w:pPr>
        <w:pStyle w:val="Heading1"/>
        <w:spacing w:before="0" w:after="0"/>
        <w:jc w:val="center"/>
        <w:rPr>
          <w:rFonts w:cs="Arial"/>
        </w:rPr>
      </w:pPr>
      <w:r>
        <w:rPr>
          <w:rFonts w:cs="Arial"/>
        </w:rPr>
        <w:t>INITIAL</w:t>
      </w:r>
      <w:r w:rsidR="00767766" w:rsidRPr="0046521A">
        <w:rPr>
          <w:rFonts w:cs="Arial"/>
        </w:rPr>
        <w:t xml:space="preserve"> EXPRESS TERMS</w:t>
      </w:r>
      <w:r w:rsidR="00767766" w:rsidRPr="0046521A">
        <w:rPr>
          <w:rFonts w:cs="Arial"/>
        </w:rPr>
        <w:br/>
        <w:t>FOR PROPOSED BUILDING STANDARDS</w:t>
      </w:r>
      <w:r w:rsidR="00767766" w:rsidRPr="0046521A">
        <w:rPr>
          <w:rFonts w:cs="Arial"/>
        </w:rPr>
        <w:br/>
        <w:t xml:space="preserve">OF THE </w:t>
      </w:r>
      <w:r>
        <w:rPr>
          <w:rFonts w:cs="Arial"/>
        </w:rPr>
        <w:t>DEPARTMENT OF HEALTH CARE ACCESS AND INFORMATION/</w:t>
      </w:r>
      <w:r>
        <w:rPr>
          <w:rFonts w:cs="Arial"/>
        </w:rPr>
        <w:br/>
        <w:t>OFFICE OF STATEWIDE HOSPITAL PLANNING AND DEVELOPMENT</w:t>
      </w:r>
      <w:r w:rsidR="00767766" w:rsidRPr="0046521A">
        <w:rPr>
          <w:rFonts w:cs="Arial"/>
        </w:rPr>
        <w:br/>
        <w:t xml:space="preserve">REGARDING THE </w:t>
      </w:r>
      <w:r>
        <w:rPr>
          <w:rFonts w:cs="Arial"/>
        </w:rPr>
        <w:t>2025 CALIFORNIA MECHANICAL CODE</w:t>
      </w:r>
      <w:r w:rsidR="00767766" w:rsidRPr="0046521A">
        <w:rPr>
          <w:rFonts w:cs="Arial"/>
        </w:rPr>
        <w:t>,</w:t>
      </w:r>
      <w:r w:rsidR="001F2A94">
        <w:rPr>
          <w:rFonts w:cs="Arial"/>
        </w:rPr>
        <w:br/>
      </w:r>
      <w:r w:rsidR="00767766" w:rsidRPr="0046521A">
        <w:rPr>
          <w:rFonts w:cs="Arial"/>
        </w:rPr>
        <w:t xml:space="preserve">CALIFORNIA CODE OF REGULATIONS, TITLE 24, PART </w:t>
      </w:r>
      <w:r>
        <w:rPr>
          <w:rFonts w:cs="Arial"/>
        </w:rPr>
        <w:t>4</w:t>
      </w:r>
      <w:r w:rsidR="001F2A94">
        <w:rPr>
          <w:rFonts w:cs="Arial"/>
        </w:rPr>
        <w:br/>
      </w:r>
      <w:r w:rsidR="00767766" w:rsidRPr="0046521A">
        <w:rPr>
          <w:rFonts w:cs="Arial"/>
        </w:rPr>
        <w:t>(</w:t>
      </w:r>
      <w:r w:rsidR="00467FF8">
        <w:rPr>
          <w:rFonts w:cs="Arial"/>
        </w:rPr>
        <w:t>OSHPD 05/25</w:t>
      </w:r>
      <w:r w:rsidR="00767766" w:rsidRPr="0046521A">
        <w:rPr>
          <w:rFonts w:cs="Arial"/>
        </w:rPr>
        <w:t>)</w:t>
      </w:r>
    </w:p>
    <w:p w14:paraId="2178BCDB" w14:textId="3268B497" w:rsidR="00767766" w:rsidRPr="0046521A" w:rsidRDefault="00BE48F6" w:rsidP="009C4C41">
      <w:r w:rsidRPr="0046521A">
        <w:t>The s</w:t>
      </w:r>
      <w:r w:rsidR="00767766" w:rsidRPr="0046521A">
        <w:t xml:space="preserve">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w:t>
      </w:r>
      <w:r w:rsidR="00767766" w:rsidRPr="00B11B75">
        <w:t>adoption</w:t>
      </w:r>
      <w:r w:rsidR="00767766" w:rsidRPr="0046521A">
        <w:t xml:space="preserve"> and listing specific statutes being implemented, interpreted, or made specific (Government Code Section 11346.2(a)(1)).</w:t>
      </w:r>
    </w:p>
    <w:p w14:paraId="6BBEEE80" w14:textId="77777777" w:rsidR="00AD280C" w:rsidRPr="0046521A" w:rsidRDefault="00AD280C" w:rsidP="00AA0C1D">
      <w:pPr>
        <w:pBdr>
          <w:top w:val="single" w:sz="4" w:space="1" w:color="auto"/>
        </w:pBdr>
        <w:rPr>
          <w:rFonts w:cs="Arial"/>
        </w:rPr>
      </w:pPr>
      <w:r w:rsidRPr="0046521A">
        <w:rPr>
          <w:rFonts w:cs="Arial"/>
          <w:szCs w:val="24"/>
        </w:rPr>
        <w:t>If using assistive technology, please adjust your settings to recogni</w:t>
      </w:r>
      <w:r w:rsidR="00332C1D" w:rsidRPr="0046521A">
        <w:rPr>
          <w:rFonts w:cs="Arial"/>
          <w:szCs w:val="24"/>
        </w:rPr>
        <w:t>ze underline, strikeout, italic</w:t>
      </w:r>
      <w:r w:rsidRPr="0046521A">
        <w:rPr>
          <w:rFonts w:cs="Arial"/>
          <w:szCs w:val="24"/>
        </w:rPr>
        <w:t xml:space="preserve"> and ellipsis.</w:t>
      </w:r>
    </w:p>
    <w:p w14:paraId="16D083F6" w14:textId="0DF77225" w:rsidR="00AD280C" w:rsidRPr="0046521A" w:rsidRDefault="00AD280C" w:rsidP="00D71CEC">
      <w:pPr>
        <w:pStyle w:val="Heading2"/>
        <w:spacing w:before="0" w:after="0"/>
        <w:ind w:right="-90"/>
        <w:rPr>
          <w:rFonts w:cs="Arial"/>
        </w:rPr>
      </w:pPr>
      <w:r w:rsidRPr="0046521A">
        <w:rPr>
          <w:rFonts w:cs="Arial"/>
        </w:rPr>
        <w:t xml:space="preserve">LEGEND </w:t>
      </w:r>
      <w:r w:rsidR="0073368F" w:rsidRPr="0046521A">
        <w:rPr>
          <w:rFonts w:cs="Arial"/>
        </w:rPr>
        <w:t>for</w:t>
      </w:r>
      <w:r w:rsidRPr="0046521A">
        <w:rPr>
          <w:rFonts w:cs="Arial"/>
        </w:rPr>
        <w:t xml:space="preserve"> EXPRESS TERMS (Based on model codes - Parts 2, 2.5, 3, 4, 5, </w:t>
      </w:r>
      <w:r w:rsidR="00801113">
        <w:rPr>
          <w:rFonts w:cs="Arial"/>
        </w:rPr>
        <w:t xml:space="preserve">7, </w:t>
      </w:r>
      <w:r w:rsidRPr="0046521A">
        <w:rPr>
          <w:rFonts w:cs="Arial"/>
        </w:rPr>
        <w:t>9, 10)</w:t>
      </w:r>
    </w:p>
    <w:p w14:paraId="586337BA" w14:textId="77777777" w:rsidR="001D6449" w:rsidRPr="0046521A" w:rsidRDefault="001D6449" w:rsidP="00CD71EA">
      <w:pPr>
        <w:pStyle w:val="ListParagraph"/>
        <w:numPr>
          <w:ilvl w:val="0"/>
          <w:numId w:val="7"/>
        </w:numPr>
        <w:rPr>
          <w:rFonts w:cs="Arial"/>
        </w:rPr>
      </w:pPr>
      <w:r w:rsidRPr="0046521A">
        <w:rPr>
          <w:rFonts w:cs="Arial"/>
        </w:rPr>
        <w:t>Model Code language appears upright</w:t>
      </w:r>
    </w:p>
    <w:p w14:paraId="715DBFB9" w14:textId="77777777" w:rsidR="001D6449" w:rsidRPr="0046521A" w:rsidRDefault="001D6449" w:rsidP="00CD71EA">
      <w:pPr>
        <w:pStyle w:val="ListParagraph"/>
        <w:numPr>
          <w:ilvl w:val="0"/>
          <w:numId w:val="7"/>
        </w:numPr>
        <w:rPr>
          <w:rFonts w:cs="Arial"/>
        </w:rPr>
      </w:pPr>
      <w:r w:rsidRPr="0046521A">
        <w:rPr>
          <w:rFonts w:cs="Arial"/>
        </w:rPr>
        <w:t>Existing California</w:t>
      </w:r>
      <w:r w:rsidR="00F057BF" w:rsidRPr="0046521A">
        <w:rPr>
          <w:rFonts w:cs="Arial"/>
        </w:rPr>
        <w:t xml:space="preserve"> amendments appear in </w:t>
      </w:r>
      <w:r w:rsidR="00F057BF" w:rsidRPr="0046521A">
        <w:rPr>
          <w:rFonts w:cs="Arial"/>
          <w:i/>
        </w:rPr>
        <w:t>italic</w:t>
      </w:r>
    </w:p>
    <w:p w14:paraId="3490FE4A" w14:textId="77777777" w:rsidR="00F057BF" w:rsidRPr="0046521A" w:rsidRDefault="00F057BF" w:rsidP="00CD71EA">
      <w:pPr>
        <w:pStyle w:val="ListParagraph"/>
        <w:numPr>
          <w:ilvl w:val="0"/>
          <w:numId w:val="7"/>
        </w:numPr>
        <w:rPr>
          <w:rFonts w:cs="Arial"/>
          <w:i/>
          <w:u w:val="single"/>
        </w:rPr>
      </w:pPr>
      <w:r w:rsidRPr="0046521A">
        <w:rPr>
          <w:rFonts w:cs="Arial"/>
        </w:rPr>
        <w:t xml:space="preserve">Amended model code or new California amendments appear </w:t>
      </w:r>
      <w:r w:rsidR="00FE4917" w:rsidRPr="0046521A">
        <w:rPr>
          <w:rFonts w:cs="Arial"/>
          <w:i/>
          <w:u w:val="single"/>
        </w:rPr>
        <w:t>underlined &amp;</w:t>
      </w:r>
      <w:r w:rsidRPr="0046521A">
        <w:rPr>
          <w:rFonts w:cs="Arial"/>
          <w:i/>
          <w:u w:val="single"/>
        </w:rPr>
        <w:t xml:space="preserve"> italic</w:t>
      </w:r>
    </w:p>
    <w:p w14:paraId="39782DE2" w14:textId="77777777" w:rsidR="00BC3F6E" w:rsidRPr="0046521A" w:rsidRDefault="00BC3F6E" w:rsidP="00CD71EA">
      <w:pPr>
        <w:pStyle w:val="ListParagraph"/>
        <w:numPr>
          <w:ilvl w:val="0"/>
          <w:numId w:val="7"/>
        </w:numPr>
        <w:rPr>
          <w:rFonts w:cs="Arial"/>
        </w:rPr>
      </w:pPr>
      <w:r w:rsidRPr="0046521A">
        <w:rPr>
          <w:rFonts w:cs="Arial"/>
        </w:rPr>
        <w:t xml:space="preserve">Repealed model code language appears </w:t>
      </w:r>
      <w:r w:rsidRPr="0046521A">
        <w:rPr>
          <w:rFonts w:cs="Arial"/>
          <w:strike/>
        </w:rPr>
        <w:t>upright and in strikeout</w:t>
      </w:r>
    </w:p>
    <w:p w14:paraId="5284F823" w14:textId="77777777" w:rsidR="00BC3F6E" w:rsidRPr="0046521A" w:rsidRDefault="00BC3F6E" w:rsidP="00CD71EA">
      <w:pPr>
        <w:pStyle w:val="ListParagraph"/>
        <w:numPr>
          <w:ilvl w:val="0"/>
          <w:numId w:val="7"/>
        </w:numPr>
        <w:rPr>
          <w:rFonts w:cs="Arial"/>
        </w:rPr>
      </w:pPr>
      <w:r w:rsidRPr="0046521A">
        <w:rPr>
          <w:rFonts w:cs="Arial"/>
        </w:rPr>
        <w:t xml:space="preserve">Repealed California amendments appear in </w:t>
      </w:r>
      <w:r w:rsidRPr="0046521A">
        <w:rPr>
          <w:rFonts w:cs="Arial"/>
          <w:i/>
          <w:strike/>
        </w:rPr>
        <w:t>italic and strikeout</w:t>
      </w:r>
    </w:p>
    <w:p w14:paraId="52304A07" w14:textId="3836DC2D" w:rsidR="00BC3F6E" w:rsidRPr="0046521A" w:rsidRDefault="000B5D13" w:rsidP="00AA0C1D">
      <w:pPr>
        <w:pStyle w:val="ListParagraph"/>
        <w:numPr>
          <w:ilvl w:val="0"/>
          <w:numId w:val="7"/>
        </w:numPr>
        <w:spacing w:after="0"/>
        <w:rPr>
          <w:rFonts w:cs="Arial"/>
        </w:rPr>
      </w:pPr>
      <w:r w:rsidRPr="0046521A">
        <w:rPr>
          <w:rFonts w:cs="Arial"/>
        </w:rPr>
        <w:t>Ellips</w:t>
      </w:r>
      <w:r>
        <w:rPr>
          <w:rFonts w:cs="Arial"/>
        </w:rPr>
        <w:t>e</w:t>
      </w:r>
      <w:r w:rsidRPr="0046521A">
        <w:rPr>
          <w:rFonts w:cs="Arial"/>
        </w:rPr>
        <w:t xml:space="preserve">s </w:t>
      </w:r>
      <w:r w:rsidR="00EC27FE" w:rsidRPr="0046521A">
        <w:rPr>
          <w:rFonts w:cs="Arial"/>
          <w:szCs w:val="24"/>
        </w:rPr>
        <w:t>(</w:t>
      </w:r>
      <w:r w:rsidR="00EC27FE" w:rsidRPr="0046521A">
        <w:rPr>
          <w:rFonts w:cs="Arial"/>
          <w:sz w:val="2"/>
          <w:szCs w:val="2"/>
        </w:rPr>
        <w:t xml:space="preserve"> </w:t>
      </w:r>
      <w:r w:rsidR="00EC27FE" w:rsidRPr="0046521A">
        <w:rPr>
          <w:rFonts w:cs="Arial"/>
          <w:szCs w:val="24"/>
        </w:rPr>
        <w:t>…)</w:t>
      </w:r>
      <w:r w:rsidR="00BC3F6E" w:rsidRPr="0046521A">
        <w:rPr>
          <w:rFonts w:eastAsia="Times New Roman" w:cs="Arial"/>
          <w:szCs w:val="24"/>
          <w:lang w:eastAsia="ko-KR"/>
        </w:rPr>
        <w:t xml:space="preserve"> </w:t>
      </w:r>
      <w:r w:rsidR="00664F8A" w:rsidRPr="0046521A">
        <w:rPr>
          <w:rFonts w:eastAsia="Times New Roman" w:cs="Arial"/>
          <w:lang w:eastAsia="ko-KR"/>
        </w:rPr>
        <w:t>indicate existing text remains unchanged</w:t>
      </w:r>
    </w:p>
    <w:p w14:paraId="2AFFEBA7" w14:textId="77777777" w:rsidR="00AD280C" w:rsidRPr="0046521A" w:rsidRDefault="00AD280C" w:rsidP="001F2A94">
      <w:pPr>
        <w:pStyle w:val="BodyText3"/>
        <w:pBdr>
          <w:bottom w:val="single" w:sz="4" w:space="1" w:color="auto"/>
        </w:pBdr>
        <w:spacing w:line="276" w:lineRule="auto"/>
        <w:jc w:val="left"/>
        <w:rPr>
          <w:rFonts w:cs="Arial"/>
          <w:szCs w:val="24"/>
        </w:rPr>
      </w:pPr>
    </w:p>
    <w:p w14:paraId="3700352B" w14:textId="793BB2AE" w:rsidR="002537B1" w:rsidRPr="0046521A" w:rsidRDefault="00446C08" w:rsidP="00AA0C1D">
      <w:pPr>
        <w:pStyle w:val="Heading2"/>
        <w:spacing w:before="0"/>
      </w:pPr>
      <w:r>
        <w:rPr>
          <w:rFonts w:cs="Arial"/>
        </w:rPr>
        <w:t>INITIAL</w:t>
      </w:r>
      <w:r w:rsidR="00767766" w:rsidRPr="0046521A">
        <w:t xml:space="preserve"> EXPRESS TERMS</w:t>
      </w:r>
      <w:r w:rsidR="0083127A" w:rsidRPr="0046521A">
        <w:t xml:space="preserve"> </w:t>
      </w:r>
    </w:p>
    <w:p w14:paraId="3C2373DE" w14:textId="0AC6F797" w:rsidR="00CD71EA" w:rsidRPr="00792218" w:rsidRDefault="00AA0C1D" w:rsidP="00AA0C1D">
      <w:pPr>
        <w:pStyle w:val="Heading3"/>
        <w:spacing w:before="0"/>
        <w:rPr>
          <w:i/>
          <w:iCs/>
        </w:rPr>
      </w:pPr>
      <w:r w:rsidRPr="0046521A">
        <w:t>ITEM</w:t>
      </w:r>
      <w:r w:rsidR="00CD71EA" w:rsidRPr="0046521A">
        <w:t xml:space="preserve"> </w:t>
      </w:r>
      <w:r w:rsidR="00446C08">
        <w:t>1</w:t>
      </w:r>
      <w:r w:rsidR="00C80CD9" w:rsidRPr="0046521A">
        <w:rPr>
          <w:snapToGrid/>
        </w:rPr>
        <w:br/>
      </w:r>
      <w:bookmarkStart w:id="0" w:name="_Hlk207266618"/>
      <w:r w:rsidR="00CD71EA" w:rsidRPr="0046521A">
        <w:t xml:space="preserve">Chapter </w:t>
      </w:r>
      <w:r w:rsidR="00446C08">
        <w:t>3 GENERAL REGULATIONS</w:t>
      </w:r>
      <w:r w:rsidR="00446C08">
        <w:br/>
      </w:r>
      <w:r w:rsidR="00CD71EA" w:rsidRPr="00792218">
        <w:rPr>
          <w:i/>
          <w:iCs/>
        </w:rPr>
        <w:t xml:space="preserve">Section </w:t>
      </w:r>
      <w:r w:rsidR="00446C08" w:rsidRPr="00792218">
        <w:rPr>
          <w:i/>
          <w:iCs/>
        </w:rPr>
        <w:t>320.4 Telephone and Technology Equipment Centers.</w:t>
      </w:r>
      <w:bookmarkEnd w:id="0"/>
    </w:p>
    <w:p w14:paraId="0DAC1CAE" w14:textId="2544C54B" w:rsidR="00446C08" w:rsidRPr="00792218" w:rsidRDefault="00446C08" w:rsidP="008A093E">
      <w:pPr>
        <w:rPr>
          <w:rFonts w:cs="Arial"/>
          <w:i/>
          <w:iCs/>
        </w:rPr>
      </w:pPr>
      <w:r w:rsidRPr="00792218">
        <w:rPr>
          <w:rFonts w:cs="Arial"/>
          <w:b/>
          <w:bCs/>
          <w:i/>
          <w:iCs/>
        </w:rPr>
        <w:t xml:space="preserve">320.4 </w:t>
      </w:r>
      <w:bookmarkStart w:id="1" w:name="_Hlk208212914"/>
      <w:r w:rsidRPr="00792218">
        <w:rPr>
          <w:rFonts w:cs="Arial"/>
          <w:b/>
          <w:bCs/>
          <w:i/>
          <w:iCs/>
        </w:rPr>
        <w:t>Telephone and Technology Equipment Centers</w:t>
      </w:r>
      <w:bookmarkEnd w:id="1"/>
      <w:r w:rsidRPr="00792218">
        <w:rPr>
          <w:rFonts w:cs="Arial"/>
          <w:b/>
          <w:bCs/>
          <w:i/>
          <w:iCs/>
        </w:rPr>
        <w:t>. [OSHPD 1</w:t>
      </w:r>
      <w:r w:rsidRPr="00792218">
        <w:rPr>
          <w:rFonts w:cs="Arial"/>
          <w:b/>
          <w:bCs/>
          <w:i/>
          <w:iCs/>
          <w:u w:val="single"/>
        </w:rPr>
        <w:t xml:space="preserve">, 2, </w:t>
      </w:r>
      <w:r w:rsidR="000C665A" w:rsidRPr="00792218">
        <w:rPr>
          <w:rFonts w:cs="Arial"/>
          <w:b/>
          <w:bCs/>
          <w:i/>
          <w:iCs/>
          <w:strike/>
        </w:rPr>
        <w:t>&amp;</w:t>
      </w:r>
      <w:r w:rsidR="000C665A" w:rsidRPr="00792218">
        <w:rPr>
          <w:rFonts w:cs="Arial"/>
          <w:b/>
          <w:bCs/>
          <w:i/>
          <w:iCs/>
        </w:rPr>
        <w:t xml:space="preserve"> </w:t>
      </w:r>
      <w:r w:rsidRPr="00792218">
        <w:rPr>
          <w:rFonts w:cs="Arial"/>
          <w:b/>
          <w:bCs/>
          <w:i/>
          <w:iCs/>
        </w:rPr>
        <w:t xml:space="preserve">4 </w:t>
      </w:r>
      <w:r w:rsidRPr="00792218">
        <w:rPr>
          <w:rFonts w:cs="Arial"/>
          <w:b/>
          <w:bCs/>
          <w:i/>
          <w:iCs/>
          <w:u w:val="single"/>
        </w:rPr>
        <w:t>&amp; 5</w:t>
      </w:r>
      <w:r w:rsidRPr="00792218">
        <w:rPr>
          <w:rFonts w:cs="Arial"/>
          <w:i/>
          <w:iCs/>
        </w:rPr>
        <w:t>] Where telecommunications service entrance rooms, technology equipment centers, or technology distribution rooms are provided in accordance with Section 1224.5</w:t>
      </w:r>
      <w:r w:rsidRPr="00792218">
        <w:rPr>
          <w:rFonts w:cs="Arial"/>
          <w:i/>
          <w:iCs/>
          <w:u w:val="single"/>
        </w:rPr>
        <w:t xml:space="preserve"> or 1225.5.1.1</w:t>
      </w:r>
      <w:r w:rsidRPr="00792218">
        <w:rPr>
          <w:rFonts w:cs="Arial"/>
          <w:i/>
          <w:iCs/>
        </w:rPr>
        <w:t xml:space="preserve"> of the California Building Code, the following requirements shall apply:</w:t>
      </w:r>
    </w:p>
    <w:p w14:paraId="1ED4F935" w14:textId="11BAD3E1" w:rsidR="00446C08" w:rsidRPr="00792218" w:rsidRDefault="00446C08" w:rsidP="008B21DD">
      <w:pPr>
        <w:ind w:left="360"/>
        <w:rPr>
          <w:rFonts w:cs="Arial"/>
          <w:i/>
          <w:iCs/>
        </w:rPr>
      </w:pPr>
      <w:r w:rsidRPr="00792218">
        <w:rPr>
          <w:rFonts w:cs="Arial"/>
          <w:b/>
          <w:bCs/>
          <w:i/>
          <w:iCs/>
        </w:rPr>
        <w:t>320.4.1</w:t>
      </w:r>
      <w:r w:rsidRPr="00792218">
        <w:rPr>
          <w:rFonts w:cs="Arial"/>
          <w:i/>
          <w:iCs/>
        </w:rPr>
        <w:t xml:space="preserve"> Power for HVAC systems serving the room(s) shall be supplied by the Equipment Branch pursuant to the California Electrical Code. Where redundant systems are provided, only one shall be required to be supplied by the Equipment Branch.</w:t>
      </w:r>
    </w:p>
    <w:p w14:paraId="6B69305B" w14:textId="480C0F7C" w:rsidR="00446C08" w:rsidRPr="00792218" w:rsidRDefault="00446C08" w:rsidP="008B21DD">
      <w:pPr>
        <w:ind w:left="360"/>
        <w:rPr>
          <w:rFonts w:cs="Arial"/>
          <w:i/>
          <w:iCs/>
        </w:rPr>
      </w:pPr>
      <w:r w:rsidRPr="00792218">
        <w:rPr>
          <w:rFonts w:cs="Arial"/>
          <w:b/>
          <w:bCs/>
          <w:i/>
          <w:iCs/>
        </w:rPr>
        <w:t>320.4.2</w:t>
      </w:r>
      <w:r w:rsidRPr="00792218">
        <w:rPr>
          <w:rFonts w:cs="Arial"/>
          <w:i/>
          <w:iCs/>
        </w:rPr>
        <w:t xml:space="preserve"> Mechanical equipment or fixtures that are not directly related to the support of the room shall not be installed in or pass through the room.</w:t>
      </w:r>
    </w:p>
    <w:p w14:paraId="3D71058D" w14:textId="77777777" w:rsidR="00446C08" w:rsidRPr="00792218" w:rsidRDefault="00446C08" w:rsidP="008B21DD">
      <w:pPr>
        <w:ind w:left="360"/>
        <w:rPr>
          <w:rFonts w:cs="Arial"/>
          <w:i/>
          <w:iCs/>
        </w:rPr>
      </w:pPr>
      <w:r w:rsidRPr="00792218">
        <w:rPr>
          <w:rFonts w:cs="Arial"/>
          <w:b/>
          <w:bCs/>
          <w:i/>
          <w:iCs/>
        </w:rPr>
        <w:t>Exception:</w:t>
      </w:r>
      <w:r w:rsidRPr="00792218">
        <w:rPr>
          <w:rFonts w:cs="Arial"/>
          <w:i/>
          <w:iCs/>
        </w:rPr>
        <w:t xml:space="preserve"> Unrelated ductwork may be installed and shall be not less than 10 feet (3048 mm) above the finished floor.</w:t>
      </w:r>
    </w:p>
    <w:p w14:paraId="33EEBAAE" w14:textId="4FCB5F19" w:rsidR="00446C08" w:rsidRPr="00792218" w:rsidRDefault="00446C08" w:rsidP="008B21DD">
      <w:pPr>
        <w:ind w:left="360"/>
        <w:rPr>
          <w:rFonts w:cs="Arial"/>
          <w:i/>
          <w:iCs/>
        </w:rPr>
      </w:pPr>
      <w:r w:rsidRPr="00792218">
        <w:rPr>
          <w:rFonts w:cs="Arial"/>
          <w:b/>
          <w:bCs/>
          <w:i/>
          <w:iCs/>
        </w:rPr>
        <w:t xml:space="preserve">320.4.3 </w:t>
      </w:r>
      <w:r w:rsidRPr="00792218">
        <w:rPr>
          <w:rFonts w:cs="Arial"/>
          <w:i/>
          <w:iCs/>
        </w:rPr>
        <w:t>HVAC systems shall be provided to maintain environmental conditions recommended in ASHRAE’s Thermal Guidelines for Data Processing Environment and the requirements of the specific equipment installed.</w:t>
      </w:r>
    </w:p>
    <w:p w14:paraId="687C717C" w14:textId="5107B8DC" w:rsidR="00446C08" w:rsidRPr="00792218" w:rsidRDefault="00446C08" w:rsidP="008B21DD">
      <w:pPr>
        <w:spacing w:after="0"/>
        <w:ind w:left="360"/>
        <w:rPr>
          <w:rFonts w:cs="Arial"/>
          <w:i/>
          <w:iCs/>
        </w:rPr>
      </w:pPr>
      <w:r w:rsidRPr="00792218">
        <w:rPr>
          <w:rFonts w:cs="Arial"/>
          <w:b/>
          <w:bCs/>
          <w:i/>
          <w:iCs/>
        </w:rPr>
        <w:t>320.4.4</w:t>
      </w:r>
      <w:r w:rsidR="00792218" w:rsidRPr="00792218">
        <w:rPr>
          <w:rFonts w:cs="Arial"/>
          <w:i/>
          <w:iCs/>
        </w:rPr>
        <w:t xml:space="preserve"> </w:t>
      </w:r>
      <w:r w:rsidRPr="00792218">
        <w:rPr>
          <w:rFonts w:cs="Arial"/>
          <w:i/>
          <w:iCs/>
          <w:u w:val="single"/>
        </w:rPr>
        <w:t xml:space="preserve">(Does not apply to OSHPD 2 or 5) </w:t>
      </w:r>
      <w:r w:rsidRPr="00792218">
        <w:rPr>
          <w:rFonts w:cs="Arial"/>
          <w:i/>
          <w:iCs/>
        </w:rPr>
        <w:t xml:space="preserve">Technology equipment centers shall have </w:t>
      </w:r>
      <w:r w:rsidRPr="00792218">
        <w:rPr>
          <w:rFonts w:cs="Arial"/>
          <w:i/>
          <w:iCs/>
        </w:rPr>
        <w:lastRenderedPageBreak/>
        <w:t xml:space="preserve">redundant cooling systems each of sufficient capacity to provide required cooling during periods of breakdown or maintenance of either system. One system shall be </w:t>
      </w:r>
      <w:proofErr w:type="spellStart"/>
      <w:r w:rsidRPr="00792218">
        <w:rPr>
          <w:rFonts w:cs="Arial"/>
          <w:i/>
          <w:iCs/>
        </w:rPr>
        <w:t>nonhydronic</w:t>
      </w:r>
      <w:proofErr w:type="spellEnd"/>
      <w:r w:rsidRPr="00792218">
        <w:rPr>
          <w:rFonts w:cs="Arial"/>
          <w:i/>
          <w:iCs/>
        </w:rPr>
        <w:t xml:space="preserve"> and on essential power.</w:t>
      </w:r>
    </w:p>
    <w:p w14:paraId="2C1B2CED" w14:textId="77777777" w:rsidR="00005708" w:rsidRPr="0046521A" w:rsidRDefault="00005708" w:rsidP="00890217">
      <w:pPr>
        <w:pStyle w:val="Heading4"/>
        <w:spacing w:before="120"/>
        <w:ind w:left="0"/>
      </w:pPr>
      <w:bookmarkStart w:id="2" w:name="_Hlk207267991"/>
      <w:r w:rsidRPr="0046521A">
        <w:t xml:space="preserve">Notation: </w:t>
      </w:r>
    </w:p>
    <w:p w14:paraId="07315986" w14:textId="77777777" w:rsidR="00B11B75" w:rsidRPr="0046521A" w:rsidRDefault="00B11B75" w:rsidP="00B11B75">
      <w:pPr>
        <w:rPr>
          <w:rFonts w:cs="Arial"/>
        </w:rPr>
      </w:pPr>
      <w:bookmarkStart w:id="3" w:name="_Hlk216334028"/>
      <w:r w:rsidRPr="0046521A">
        <w:rPr>
          <w:rFonts w:cs="Arial"/>
        </w:rPr>
        <w:t xml:space="preserve">Authority: </w:t>
      </w:r>
      <w:r w:rsidRPr="00CB34FC">
        <w:rPr>
          <w:rFonts w:cs="Arial"/>
        </w:rPr>
        <w:t xml:space="preserve">Health and Safety Code, Sections </w:t>
      </w:r>
      <w:r w:rsidRPr="0087728E">
        <w:rPr>
          <w:rFonts w:cs="Arial"/>
          <w:szCs w:val="24"/>
        </w:rPr>
        <w:t xml:space="preserve">1275, </w:t>
      </w:r>
      <w:r>
        <w:rPr>
          <w:rFonts w:cs="Arial"/>
          <w:szCs w:val="24"/>
        </w:rPr>
        <w:t xml:space="preserve">18942, </w:t>
      </w:r>
      <w:r w:rsidRPr="0087728E">
        <w:rPr>
          <w:rFonts w:cs="Arial"/>
          <w:szCs w:val="24"/>
        </w:rPr>
        <w:t>129850</w:t>
      </w:r>
    </w:p>
    <w:p w14:paraId="0B441285" w14:textId="0E2BAA06" w:rsidR="00B11B75" w:rsidRDefault="00B11B75" w:rsidP="00B11B75">
      <w:pPr>
        <w:rPr>
          <w:rFonts w:cs="Arial"/>
        </w:rPr>
      </w:pPr>
      <w:r w:rsidRPr="0046521A">
        <w:rPr>
          <w:rFonts w:cs="Arial"/>
        </w:rPr>
        <w:t xml:space="preserve">Reference(s): </w:t>
      </w:r>
      <w:r w:rsidRPr="00CB34FC">
        <w:rPr>
          <w:rFonts w:cs="Arial"/>
        </w:rPr>
        <w:t>Health and Safety Code, Section</w:t>
      </w:r>
      <w:r w:rsidR="003657C0">
        <w:rPr>
          <w:rFonts w:cs="Arial"/>
        </w:rPr>
        <w:t>s</w:t>
      </w:r>
      <w:r>
        <w:rPr>
          <w:rFonts w:cs="Arial"/>
          <w:szCs w:val="24"/>
        </w:rPr>
        <w:t xml:space="preserve"> </w:t>
      </w:r>
      <w:r w:rsidRPr="0087728E">
        <w:rPr>
          <w:rFonts w:cs="Arial"/>
          <w:szCs w:val="24"/>
        </w:rPr>
        <w:t>129675-13007</w:t>
      </w:r>
      <w:r w:rsidR="00AA30ED">
        <w:rPr>
          <w:rFonts w:cs="Arial"/>
          <w:szCs w:val="24"/>
        </w:rPr>
        <w:t>9</w:t>
      </w:r>
    </w:p>
    <w:bookmarkEnd w:id="2"/>
    <w:bookmarkEnd w:id="3"/>
    <w:p w14:paraId="7FDA7EF4" w14:textId="7C1DD835" w:rsidR="00446C08" w:rsidRPr="00724EB9" w:rsidRDefault="00446C08" w:rsidP="00B11B75">
      <w:pPr>
        <w:pStyle w:val="Heading3"/>
        <w:rPr>
          <w:i/>
          <w:iCs/>
        </w:rPr>
      </w:pPr>
      <w:r w:rsidRPr="0046521A">
        <w:t xml:space="preserve">ITEM </w:t>
      </w:r>
      <w:r>
        <w:t>2</w:t>
      </w:r>
      <w:r w:rsidRPr="0046521A">
        <w:rPr>
          <w:snapToGrid/>
        </w:rPr>
        <w:br/>
      </w:r>
      <w:bookmarkStart w:id="4" w:name="_Hlk207266703"/>
      <w:r w:rsidRPr="0046521A">
        <w:t xml:space="preserve">Chapter </w:t>
      </w:r>
      <w:r>
        <w:t>3 GENERAL REGULATIONS</w:t>
      </w:r>
      <w:r>
        <w:br/>
      </w:r>
      <w:r w:rsidRPr="00724EB9">
        <w:rPr>
          <w:i/>
          <w:iCs/>
        </w:rPr>
        <w:t>Section 321 Essential Mechanical Provisions.</w:t>
      </w:r>
      <w:bookmarkEnd w:id="4"/>
    </w:p>
    <w:p w14:paraId="5559BDE3" w14:textId="15DF06AE" w:rsidR="00446C08" w:rsidRPr="00446C08" w:rsidRDefault="00446C08" w:rsidP="008A093E">
      <w:pPr>
        <w:rPr>
          <w:rFonts w:cs="Arial"/>
          <w:i/>
          <w:iCs/>
        </w:rPr>
      </w:pPr>
      <w:r w:rsidRPr="00446C08">
        <w:rPr>
          <w:rFonts w:cs="Arial"/>
          <w:b/>
          <w:bCs/>
          <w:i/>
          <w:iCs/>
        </w:rPr>
        <w:t xml:space="preserve">321.0 </w:t>
      </w:r>
      <w:bookmarkStart w:id="5" w:name="_Hlk208212902"/>
      <w:r w:rsidRPr="00446C08">
        <w:rPr>
          <w:rFonts w:cs="Arial"/>
          <w:b/>
          <w:bCs/>
          <w:i/>
          <w:iCs/>
        </w:rPr>
        <w:t xml:space="preserve">Essential Mechanical Provisions. </w:t>
      </w:r>
      <w:bookmarkEnd w:id="5"/>
      <w:r w:rsidRPr="00446C08">
        <w:rPr>
          <w:rFonts w:cs="Arial"/>
          <w:b/>
          <w:bCs/>
          <w:i/>
          <w:iCs/>
        </w:rPr>
        <w:t xml:space="preserve">[OSHPD 1, 2, 3 (Surgical Clinics only) 4 &amp; 5] </w:t>
      </w:r>
      <w:r w:rsidRPr="00446C08">
        <w:rPr>
          <w:rFonts w:cs="Arial"/>
          <w:i/>
          <w:iCs/>
        </w:rPr>
        <w:t>During periods of power outages essential electrical power shall be provided for the following equipment:</w:t>
      </w:r>
    </w:p>
    <w:p w14:paraId="6ED68641" w14:textId="77777777" w:rsidR="00446C08" w:rsidRPr="00446C08" w:rsidRDefault="00446C08" w:rsidP="008A093E">
      <w:pPr>
        <w:rPr>
          <w:rFonts w:cs="Arial"/>
          <w:i/>
          <w:iCs/>
        </w:rPr>
      </w:pPr>
      <w:r w:rsidRPr="00446C08">
        <w:rPr>
          <w:rFonts w:cs="Arial"/>
          <w:b/>
          <w:bCs/>
          <w:i/>
          <w:iCs/>
        </w:rPr>
        <w:t xml:space="preserve">321.1 </w:t>
      </w:r>
      <w:r w:rsidRPr="00446C08">
        <w:rPr>
          <w:rFonts w:cs="Arial"/>
          <w:i/>
          <w:iCs/>
        </w:rPr>
        <w:t>(Does not apply to OSHPD 3 surgical clinic.) All heating equipment and fans necessary to maintain a minimum temperature of 60°F (15.6°) in patient areas which are not specified in Section 322.0.</w:t>
      </w:r>
    </w:p>
    <w:p w14:paraId="36E94ED2" w14:textId="77777777" w:rsidR="00446C08" w:rsidRPr="00446C08" w:rsidRDefault="00446C08" w:rsidP="008A093E">
      <w:pPr>
        <w:rPr>
          <w:rFonts w:cs="Arial"/>
          <w:i/>
          <w:iCs/>
        </w:rPr>
      </w:pPr>
      <w:r w:rsidRPr="00446C08">
        <w:rPr>
          <w:rFonts w:cs="Arial"/>
          <w:b/>
          <w:bCs/>
          <w:i/>
          <w:iCs/>
        </w:rPr>
        <w:t xml:space="preserve">321.2 </w:t>
      </w:r>
      <w:r w:rsidRPr="00446C08">
        <w:rPr>
          <w:rFonts w:cs="Arial"/>
          <w:i/>
          <w:iCs/>
        </w:rPr>
        <w:t>All heating equipment and fans necessary to maintain the minimum temperatures listed in Table 4-A for sensitive areas specified in Section 322.0.</w:t>
      </w:r>
    </w:p>
    <w:p w14:paraId="2F8194A6" w14:textId="77777777" w:rsidR="00446C08" w:rsidRPr="00446C08" w:rsidRDefault="00446C08" w:rsidP="008A093E">
      <w:pPr>
        <w:rPr>
          <w:rFonts w:cs="Arial"/>
          <w:i/>
          <w:iCs/>
        </w:rPr>
      </w:pPr>
      <w:r w:rsidRPr="00446C08">
        <w:rPr>
          <w:rFonts w:cs="Arial"/>
          <w:b/>
          <w:bCs/>
          <w:i/>
          <w:iCs/>
        </w:rPr>
        <w:t xml:space="preserve">321.3 </w:t>
      </w:r>
      <w:r w:rsidRPr="00446C08">
        <w:rPr>
          <w:rFonts w:cs="Arial"/>
          <w:i/>
          <w:iCs/>
          <w:u w:val="single"/>
        </w:rPr>
        <w:t xml:space="preserve">(Does not apply to OSHPD 3 surgical clinic.) </w:t>
      </w:r>
      <w:r w:rsidRPr="00446C08">
        <w:rPr>
          <w:rFonts w:cs="Arial"/>
          <w:i/>
          <w:iCs/>
        </w:rPr>
        <w:t>Cooling equipment necessary to maintain temperature and humidity listed in Table 4-A for a minimum of one operating room and other spaces as identified in the functional program.</w:t>
      </w:r>
    </w:p>
    <w:p w14:paraId="19306D4A" w14:textId="77777777" w:rsidR="00446C08" w:rsidRPr="00446C08" w:rsidRDefault="00446C08" w:rsidP="008A093E">
      <w:pPr>
        <w:rPr>
          <w:rFonts w:cs="Arial"/>
          <w:i/>
          <w:iCs/>
        </w:rPr>
      </w:pPr>
      <w:r w:rsidRPr="00446C08">
        <w:rPr>
          <w:rFonts w:cs="Arial"/>
          <w:b/>
          <w:bCs/>
          <w:i/>
          <w:iCs/>
        </w:rPr>
        <w:t xml:space="preserve">321.4 </w:t>
      </w:r>
      <w:r w:rsidRPr="00446C08">
        <w:rPr>
          <w:rFonts w:cs="Arial"/>
          <w:i/>
          <w:iCs/>
        </w:rPr>
        <w:t>Equipment necessary for humidification of the areas listed in Section 322.0.</w:t>
      </w:r>
    </w:p>
    <w:p w14:paraId="71DD6035" w14:textId="77777777" w:rsidR="00446C08" w:rsidRPr="00446C08" w:rsidRDefault="00446C08" w:rsidP="008A093E">
      <w:pPr>
        <w:rPr>
          <w:rFonts w:cs="Arial"/>
        </w:rPr>
      </w:pPr>
      <w:r w:rsidRPr="00446C08">
        <w:rPr>
          <w:rFonts w:cs="Arial"/>
          <w:b/>
          <w:bCs/>
          <w:i/>
          <w:iCs/>
        </w:rPr>
        <w:t xml:space="preserve">321.5 </w:t>
      </w:r>
      <w:r w:rsidRPr="00446C08">
        <w:rPr>
          <w:rFonts w:cs="Arial"/>
          <w:i/>
          <w:iCs/>
        </w:rPr>
        <w:t>All supply, return, and exhaust fans required to maintain the positive and negative air balances as required in Table 4-A</w:t>
      </w:r>
      <w:r w:rsidRPr="00446C08">
        <w:rPr>
          <w:rFonts w:cs="Arial"/>
        </w:rPr>
        <w:t>.</w:t>
      </w:r>
    </w:p>
    <w:p w14:paraId="54C0D786" w14:textId="77777777" w:rsidR="00446C08" w:rsidRPr="00446C08" w:rsidRDefault="00446C08" w:rsidP="008A093E">
      <w:pPr>
        <w:rPr>
          <w:rFonts w:cs="Arial"/>
          <w:i/>
          <w:iCs/>
        </w:rPr>
      </w:pPr>
      <w:r w:rsidRPr="00446C08">
        <w:rPr>
          <w:rFonts w:cs="Arial"/>
          <w:b/>
          <w:bCs/>
          <w:i/>
          <w:iCs/>
        </w:rPr>
        <w:t xml:space="preserve">321.6 </w:t>
      </w:r>
      <w:r w:rsidRPr="00446C08">
        <w:rPr>
          <w:rFonts w:cs="Arial"/>
          <w:i/>
          <w:iCs/>
        </w:rPr>
        <w:t>All control components, control systems and fire and smoke dampers necessary for the normal operation of equipment required to have essential electrical power.</w:t>
      </w:r>
    </w:p>
    <w:p w14:paraId="05191CB4" w14:textId="77777777" w:rsidR="00446C08" w:rsidRPr="00446C08" w:rsidRDefault="00446C08" w:rsidP="008A093E">
      <w:pPr>
        <w:rPr>
          <w:rFonts w:cs="Arial"/>
          <w:i/>
          <w:iCs/>
        </w:rPr>
      </w:pPr>
      <w:r w:rsidRPr="00446C08">
        <w:rPr>
          <w:rFonts w:cs="Arial"/>
          <w:b/>
          <w:bCs/>
          <w:i/>
          <w:iCs/>
        </w:rPr>
        <w:t xml:space="preserve">321.7 </w:t>
      </w:r>
      <w:r w:rsidRPr="00446C08">
        <w:rPr>
          <w:rFonts w:cs="Arial"/>
          <w:i/>
          <w:iCs/>
        </w:rPr>
        <w:t>Alarms for airborne infection isolation rooms and protective environment rooms.</w:t>
      </w:r>
    </w:p>
    <w:p w14:paraId="011B455F" w14:textId="77777777" w:rsidR="00D74047" w:rsidRPr="0046521A" w:rsidRDefault="00D74047" w:rsidP="00890217">
      <w:pPr>
        <w:pStyle w:val="Heading4"/>
        <w:spacing w:before="120"/>
        <w:ind w:left="0"/>
      </w:pPr>
      <w:r w:rsidRPr="0046521A">
        <w:t xml:space="preserve">Notation: </w:t>
      </w:r>
    </w:p>
    <w:p w14:paraId="12C2D782" w14:textId="77777777" w:rsidR="00B11B75" w:rsidRPr="0046521A" w:rsidRDefault="00B11B75" w:rsidP="00B11B75">
      <w:pPr>
        <w:rPr>
          <w:rFonts w:cs="Arial"/>
        </w:rPr>
      </w:pPr>
      <w:bookmarkStart w:id="6" w:name="_Hlk216334042"/>
      <w:r w:rsidRPr="0046521A">
        <w:rPr>
          <w:rFonts w:cs="Arial"/>
        </w:rPr>
        <w:t xml:space="preserve">Authority: </w:t>
      </w:r>
      <w:r w:rsidRPr="00CB34FC">
        <w:rPr>
          <w:rFonts w:cs="Arial"/>
        </w:rPr>
        <w:t xml:space="preserve">Health and Safety Code, Sections </w:t>
      </w:r>
      <w:r w:rsidRPr="0087728E">
        <w:rPr>
          <w:rFonts w:cs="Arial"/>
          <w:szCs w:val="24"/>
        </w:rPr>
        <w:t xml:space="preserve">1275, </w:t>
      </w:r>
      <w:r>
        <w:rPr>
          <w:rFonts w:cs="Arial"/>
          <w:szCs w:val="24"/>
        </w:rPr>
        <w:t xml:space="preserve">18942, </w:t>
      </w:r>
      <w:r w:rsidRPr="0087728E">
        <w:rPr>
          <w:rFonts w:cs="Arial"/>
          <w:szCs w:val="24"/>
        </w:rPr>
        <w:t>129850</w:t>
      </w:r>
    </w:p>
    <w:p w14:paraId="57D2626D" w14:textId="3C265F54" w:rsidR="00B11B75" w:rsidRDefault="00B11B75" w:rsidP="00B11B75">
      <w:pPr>
        <w:rPr>
          <w:rFonts w:cs="Arial"/>
        </w:rPr>
      </w:pPr>
      <w:r w:rsidRPr="0046521A">
        <w:rPr>
          <w:rFonts w:cs="Arial"/>
        </w:rPr>
        <w:t xml:space="preserve">Reference(s): </w:t>
      </w:r>
      <w:r w:rsidRPr="00CB34FC">
        <w:rPr>
          <w:rFonts w:cs="Arial"/>
        </w:rPr>
        <w:t>Health and Safety Code, Section</w:t>
      </w:r>
      <w:r w:rsidR="003657C0">
        <w:rPr>
          <w:rFonts w:cs="Arial"/>
        </w:rPr>
        <w:t>s</w:t>
      </w:r>
      <w:r>
        <w:rPr>
          <w:rFonts w:cs="Arial"/>
          <w:szCs w:val="24"/>
        </w:rPr>
        <w:t xml:space="preserve"> </w:t>
      </w:r>
      <w:r w:rsidRPr="0087728E">
        <w:rPr>
          <w:rFonts w:cs="Arial"/>
          <w:szCs w:val="24"/>
        </w:rPr>
        <w:t>129675-13007</w:t>
      </w:r>
      <w:r w:rsidR="00AA30ED">
        <w:rPr>
          <w:rFonts w:cs="Arial"/>
          <w:szCs w:val="24"/>
        </w:rPr>
        <w:t>9</w:t>
      </w:r>
    </w:p>
    <w:bookmarkEnd w:id="6"/>
    <w:p w14:paraId="06CCEBD4" w14:textId="7085CE4E" w:rsidR="00446C08" w:rsidRPr="0046521A" w:rsidRDefault="00446C08" w:rsidP="00B11B75">
      <w:pPr>
        <w:pStyle w:val="Heading3"/>
      </w:pPr>
      <w:r w:rsidRPr="0046521A">
        <w:t xml:space="preserve">ITEM </w:t>
      </w:r>
      <w:r>
        <w:t>3</w:t>
      </w:r>
      <w:r w:rsidRPr="0046521A">
        <w:rPr>
          <w:snapToGrid/>
        </w:rPr>
        <w:br/>
      </w:r>
      <w:bookmarkStart w:id="7" w:name="_Hlk207266815"/>
      <w:r w:rsidRPr="0046521A">
        <w:t xml:space="preserve">Chapter </w:t>
      </w:r>
      <w:r>
        <w:t>4 VENTILATION AIR</w:t>
      </w:r>
      <w:r>
        <w:br/>
      </w:r>
      <w:r w:rsidRPr="0046521A">
        <w:t xml:space="preserve">Section </w:t>
      </w:r>
      <w:r>
        <w:t>401.0 General</w:t>
      </w:r>
      <w:r w:rsidR="0054029D">
        <w:t xml:space="preserve">, 402 Ventilation Air, 403 Ventilation Rates, 407 </w:t>
      </w:r>
      <w:r w:rsidR="003A701C">
        <w:t>Ventilation System Details</w:t>
      </w:r>
      <w:r>
        <w:t>.</w:t>
      </w:r>
      <w:bookmarkEnd w:id="7"/>
    </w:p>
    <w:p w14:paraId="388E5FED" w14:textId="77777777" w:rsidR="00446C08" w:rsidRPr="00446C08" w:rsidRDefault="00446C08" w:rsidP="008A093E">
      <w:pPr>
        <w:widowControl/>
        <w:spacing w:line="256" w:lineRule="auto"/>
        <w:rPr>
          <w:rFonts w:eastAsia="Aptos" w:cs="Arial"/>
          <w:b/>
          <w:bCs/>
          <w:snapToGrid/>
          <w:kern w:val="2"/>
          <w:szCs w:val="22"/>
          <w14:ligatures w14:val="standardContextual"/>
        </w:rPr>
      </w:pPr>
      <w:r w:rsidRPr="00446C08">
        <w:rPr>
          <w:rFonts w:eastAsia="Aptos" w:cs="Arial"/>
          <w:b/>
          <w:bCs/>
          <w:snapToGrid/>
          <w:kern w:val="2"/>
          <w:szCs w:val="22"/>
          <w14:ligatures w14:val="standardContextual"/>
        </w:rPr>
        <w:t>401.0 General.</w:t>
      </w:r>
    </w:p>
    <w:p w14:paraId="4902D7B8" w14:textId="26F94136" w:rsidR="00446C08" w:rsidRPr="00446C08" w:rsidRDefault="00446C08" w:rsidP="008A093E">
      <w:pPr>
        <w:widowControl/>
        <w:spacing w:line="256" w:lineRule="auto"/>
        <w:rPr>
          <w:rFonts w:eastAsia="Aptos" w:cs="Arial"/>
          <w:b/>
          <w:bCs/>
          <w:snapToGrid/>
          <w:kern w:val="2"/>
          <w:szCs w:val="22"/>
          <w:u w:val="single"/>
          <w14:ligatures w14:val="standardContextual"/>
        </w:rPr>
      </w:pPr>
      <w:r w:rsidRPr="00446C08">
        <w:rPr>
          <w:rFonts w:eastAsia="Aptos" w:cs="Arial"/>
          <w:b/>
          <w:bCs/>
          <w:snapToGrid/>
          <w:kern w:val="2"/>
          <w:szCs w:val="22"/>
          <w14:ligatures w14:val="standardContextual"/>
        </w:rPr>
        <w:t xml:space="preserve">401.1 Applicability. </w:t>
      </w:r>
      <w:r w:rsidRPr="00446C08">
        <w:rPr>
          <w:rFonts w:eastAsia="Aptos" w:cs="Arial"/>
          <w:snapToGrid/>
          <w:kern w:val="2"/>
          <w:szCs w:val="22"/>
          <w14:ligatures w14:val="standardContextual"/>
        </w:rPr>
        <w:t xml:space="preserve">This chapter contains requirements for ventilation air supply, exhaust, and makeup air requirements for occupiable spaces within a building. </w:t>
      </w:r>
      <w:r w:rsidRPr="00446C08">
        <w:rPr>
          <w:rFonts w:eastAsia="Aptos" w:cs="Arial"/>
          <w:b/>
          <w:bCs/>
          <w:snapToGrid/>
          <w:kern w:val="2"/>
          <w:szCs w:val="22"/>
          <w14:ligatures w14:val="standardContextual"/>
        </w:rPr>
        <w:t>[MOVE TO END]</w:t>
      </w:r>
      <w:r w:rsidRPr="00446C08">
        <w:rPr>
          <w:rFonts w:eastAsia="Aptos" w:cs="Arial"/>
          <w:b/>
          <w:bCs/>
          <w:i/>
          <w:iCs/>
          <w:strike/>
          <w:snapToGrid/>
          <w:kern w:val="2"/>
          <w:szCs w:val="22"/>
          <w14:ligatures w14:val="standardContextual"/>
        </w:rPr>
        <w:t xml:space="preserve">[OSHPD 1, 1R, 2, 3, 4 &amp; 5] </w:t>
      </w:r>
      <w:r w:rsidRPr="00446C08">
        <w:rPr>
          <w:rFonts w:eastAsia="Aptos" w:cs="Arial"/>
          <w:i/>
          <w:iCs/>
          <w:strike/>
          <w:snapToGrid/>
          <w:kern w:val="2"/>
          <w:szCs w:val="22"/>
          <w14:ligatures w14:val="standardContextual"/>
        </w:rPr>
        <w:t xml:space="preserve">See Sections 406.0 through 419.0. </w:t>
      </w:r>
      <w:r w:rsidRPr="00446C08">
        <w:rPr>
          <w:rFonts w:eastAsia="Aptos" w:cs="Arial"/>
          <w:b/>
          <w:bCs/>
          <w:i/>
          <w:iCs/>
          <w:snapToGrid/>
          <w:kern w:val="2"/>
          <w:szCs w:val="22"/>
          <w14:ligatures w14:val="standardContextual"/>
        </w:rPr>
        <w:t xml:space="preserve">[SFM] </w:t>
      </w:r>
      <w:r w:rsidRPr="00446C08">
        <w:rPr>
          <w:rFonts w:eastAsia="Aptos" w:cs="Arial"/>
          <w:i/>
          <w:iCs/>
          <w:snapToGrid/>
          <w:kern w:val="2"/>
          <w:szCs w:val="22"/>
          <w14:ligatures w14:val="standardContextual"/>
        </w:rPr>
        <w:t xml:space="preserve">Air filters shall comply with all requirements of Part 12, Title 24, Chapter 12-71, SFM </w:t>
      </w:r>
      <w:r w:rsidRPr="00446C08">
        <w:rPr>
          <w:rFonts w:eastAsia="Aptos" w:cs="Arial"/>
          <w:i/>
          <w:iCs/>
          <w:snapToGrid/>
          <w:kern w:val="2"/>
          <w:szCs w:val="22"/>
          <w14:ligatures w14:val="standardContextual"/>
        </w:rPr>
        <w:lastRenderedPageBreak/>
        <w:t xml:space="preserve">Standard 12-71-1. </w:t>
      </w:r>
      <w:r w:rsidRPr="00446C08">
        <w:rPr>
          <w:rFonts w:eastAsia="Aptos" w:cs="Arial"/>
          <w:snapToGrid/>
          <w:kern w:val="2"/>
          <w:szCs w:val="22"/>
          <w14:ligatures w14:val="standardContextual"/>
        </w:rPr>
        <w:t>Spaces within buildings, except those within a dwelling unit in residential occupancies where occupants are nontransient, shall comply with Section 402.0 through Section 404.0. Requirements for ventilation air rate for dwelling units in residential occupancies, where the occupants are nontransient, shall be in accordance with Section 405.0 or ASHRAE 62.2.</w:t>
      </w:r>
      <w:r w:rsidR="00F03147">
        <w:rPr>
          <w:rFonts w:eastAsia="Aptos" w:cs="Arial"/>
          <w:snapToGrid/>
          <w:kern w:val="2"/>
          <w:szCs w:val="22"/>
          <w14:ligatures w14:val="standardContextual"/>
        </w:rPr>
        <w:t xml:space="preserve"> </w:t>
      </w:r>
      <w:r w:rsidRPr="00446C08">
        <w:rPr>
          <w:rFonts w:eastAsia="Aptos" w:cs="Arial"/>
          <w:b/>
          <w:bCs/>
          <w:snapToGrid/>
          <w:kern w:val="2"/>
          <w:szCs w:val="22"/>
          <w14:ligatures w14:val="standardContextual"/>
        </w:rPr>
        <w:t xml:space="preserve">[RELOCATE FROM ABOVE] </w:t>
      </w:r>
      <w:r w:rsidRPr="00446C08">
        <w:rPr>
          <w:rFonts w:eastAsia="Aptos" w:cs="Arial"/>
          <w:b/>
          <w:bCs/>
          <w:i/>
          <w:iCs/>
          <w:snapToGrid/>
          <w:kern w:val="2"/>
          <w:szCs w:val="22"/>
          <w:u w:val="single"/>
          <w14:ligatures w14:val="standardContextual"/>
        </w:rPr>
        <w:t xml:space="preserve">[OSHPD 1, 1R, 2, 3, 4 &amp; 5] </w:t>
      </w:r>
      <w:r w:rsidRPr="00446C08">
        <w:rPr>
          <w:rFonts w:eastAsia="Aptos" w:cs="Arial"/>
          <w:i/>
          <w:iCs/>
          <w:snapToGrid/>
          <w:kern w:val="2"/>
          <w:szCs w:val="22"/>
          <w:u w:val="single"/>
          <w14:ligatures w14:val="standardContextual"/>
        </w:rPr>
        <w:t>See Sections 406.0 through 419.0.</w:t>
      </w:r>
    </w:p>
    <w:p w14:paraId="0D1A98C5" w14:textId="77777777" w:rsidR="00446C08" w:rsidRPr="00446C08" w:rsidRDefault="00446C08" w:rsidP="008A093E">
      <w:pPr>
        <w:widowControl/>
        <w:spacing w:line="256" w:lineRule="auto"/>
        <w:rPr>
          <w:rFonts w:eastAsia="Aptos" w:cs="Arial"/>
          <w:b/>
          <w:bCs/>
          <w:snapToGrid/>
          <w:kern w:val="2"/>
          <w:szCs w:val="22"/>
          <w14:ligatures w14:val="standardContextual"/>
        </w:rPr>
      </w:pPr>
      <w:r w:rsidRPr="00446C08">
        <w:rPr>
          <w:rFonts w:eastAsia="Aptos" w:cs="Arial"/>
          <w:b/>
          <w:bCs/>
          <w:snapToGrid/>
          <w:kern w:val="2"/>
          <w:szCs w:val="22"/>
          <w14:ligatures w14:val="standardContextual"/>
        </w:rPr>
        <w:t>402.0 Ventilation Air.</w:t>
      </w:r>
    </w:p>
    <w:p w14:paraId="506378C2" w14:textId="77777777" w:rsidR="00446C08" w:rsidRPr="00446C08" w:rsidRDefault="00446C08" w:rsidP="000D3A51">
      <w:pPr>
        <w:widowControl/>
        <w:spacing w:line="256" w:lineRule="auto"/>
        <w:rPr>
          <w:rFonts w:eastAsia="Aptos" w:cs="Arial"/>
          <w:i/>
          <w:iCs/>
          <w:snapToGrid/>
          <w:kern w:val="2"/>
          <w:szCs w:val="22"/>
          <w14:ligatures w14:val="standardContextual"/>
        </w:rPr>
      </w:pPr>
      <w:r w:rsidRPr="00446C08">
        <w:rPr>
          <w:rFonts w:eastAsia="Aptos" w:cs="Arial"/>
          <w:b/>
          <w:bCs/>
          <w:snapToGrid/>
          <w:kern w:val="2"/>
          <w:szCs w:val="22"/>
          <w14:ligatures w14:val="standardContextual"/>
        </w:rPr>
        <w:t xml:space="preserve">402.1 Occupiable Spaces. </w:t>
      </w:r>
      <w:r w:rsidRPr="00446C08">
        <w:rPr>
          <w:rFonts w:eastAsia="Aptos" w:cs="Arial"/>
          <w:snapToGrid/>
          <w:kern w:val="2"/>
          <w:szCs w:val="22"/>
          <w14:ligatures w14:val="standardContextual"/>
        </w:rPr>
        <w:t xml:space="preserve">Occupiable spaces listed in Table 402.1 shall be designed to have ventilation (outdoor) air for occupants in accordance with this chapter. </w:t>
      </w:r>
      <w:r w:rsidRPr="00446C08">
        <w:rPr>
          <w:rFonts w:eastAsia="Aptos" w:cs="Arial"/>
          <w:b/>
          <w:bCs/>
          <w:i/>
          <w:iCs/>
          <w:snapToGrid/>
          <w:kern w:val="2"/>
          <w:szCs w:val="22"/>
          <w14:ligatures w14:val="standardContextual"/>
        </w:rPr>
        <w:t xml:space="preserve">[DSA-SS] </w:t>
      </w:r>
      <w:r w:rsidRPr="00446C08">
        <w:rPr>
          <w:rFonts w:eastAsia="Aptos" w:cs="Arial"/>
          <w:i/>
          <w:iCs/>
          <w:snapToGrid/>
          <w:kern w:val="2"/>
          <w:szCs w:val="22"/>
          <w14:ligatures w14:val="standardContextual"/>
        </w:rPr>
        <w:t>Ventilation air requirements for occupancies regulated by the California Energy Commission are found in the California Energy Code.</w:t>
      </w:r>
    </w:p>
    <w:p w14:paraId="131C975A" w14:textId="77777777" w:rsidR="00446C08" w:rsidRPr="00446C08" w:rsidRDefault="00446C08" w:rsidP="000D3A51">
      <w:pPr>
        <w:widowControl/>
        <w:spacing w:line="256" w:lineRule="auto"/>
        <w:rPr>
          <w:rFonts w:eastAsia="Aptos" w:cs="Arial"/>
          <w:i/>
          <w:iCs/>
          <w:snapToGrid/>
          <w:kern w:val="2"/>
          <w:szCs w:val="22"/>
          <w14:ligatures w14:val="standardContextual"/>
        </w:rPr>
      </w:pPr>
      <w:r w:rsidRPr="00446C08">
        <w:rPr>
          <w:rFonts w:eastAsia="Aptos" w:cs="Arial"/>
          <w:b/>
          <w:bCs/>
          <w:i/>
          <w:iCs/>
          <w:snapToGrid/>
          <w:kern w:val="2"/>
          <w:szCs w:val="22"/>
          <w14:ligatures w14:val="standardContextual"/>
        </w:rPr>
        <w:t xml:space="preserve">[CEC] </w:t>
      </w:r>
      <w:r w:rsidRPr="00446C08">
        <w:rPr>
          <w:rFonts w:eastAsia="Aptos" w:cs="Arial"/>
          <w:i/>
          <w:iCs/>
          <w:snapToGrid/>
          <w:kern w:val="2"/>
          <w:szCs w:val="22"/>
          <w14:ligatures w14:val="standardContextual"/>
        </w:rPr>
        <w:t>Ventilation air requirements for occupancies regulated by the California Energy Commission and found in the California Energy Code supersede those of the California Mechanical Code.</w:t>
      </w:r>
    </w:p>
    <w:p w14:paraId="40D2F2CE" w14:textId="77777777" w:rsidR="000D3A51" w:rsidRDefault="00446C08" w:rsidP="00890217">
      <w:pPr>
        <w:widowControl/>
        <w:spacing w:after="0" w:line="256" w:lineRule="auto"/>
        <w:rPr>
          <w:rFonts w:eastAsia="Aptos" w:cs="Arial"/>
          <w:i/>
          <w:iCs/>
          <w:strike/>
          <w:snapToGrid/>
          <w:kern w:val="2"/>
          <w:szCs w:val="22"/>
          <w14:ligatures w14:val="standardContextual"/>
        </w:rPr>
      </w:pPr>
      <w:r w:rsidRPr="00446C08">
        <w:rPr>
          <w:rFonts w:eastAsia="Aptos" w:cs="Arial"/>
          <w:b/>
          <w:bCs/>
          <w:i/>
          <w:iCs/>
          <w:strike/>
          <w:snapToGrid/>
          <w:kern w:val="2"/>
          <w:szCs w:val="22"/>
          <w14:ligatures w14:val="standardContextual"/>
        </w:rPr>
        <w:t xml:space="preserve">[OSHPD 1, 2, 3, 4 &amp; 5] </w:t>
      </w:r>
      <w:r w:rsidRPr="00446C08">
        <w:rPr>
          <w:rFonts w:eastAsia="Aptos" w:cs="Arial"/>
          <w:i/>
          <w:iCs/>
          <w:strike/>
          <w:snapToGrid/>
          <w:kern w:val="2"/>
          <w:szCs w:val="22"/>
          <w14:ligatures w14:val="standardContextual"/>
        </w:rPr>
        <w:t>Health care spaces shall meet the ventilation requirements found in Table 4-A.</w:t>
      </w:r>
      <w:r w:rsidRPr="006F5F8A">
        <w:rPr>
          <w:rFonts w:eastAsia="Aptos" w:cs="Arial"/>
          <w:i/>
          <w:iCs/>
          <w:strike/>
          <w:snapToGrid/>
          <w:kern w:val="2"/>
          <w:szCs w:val="22"/>
          <w14:ligatures w14:val="standardContextual"/>
        </w:rPr>
        <w:t xml:space="preserve"> </w:t>
      </w:r>
      <w:r w:rsidRPr="00446C08">
        <w:rPr>
          <w:rFonts w:eastAsia="Aptos" w:cs="Arial"/>
          <w:i/>
          <w:iCs/>
          <w:strike/>
          <w:snapToGrid/>
          <w:kern w:val="2"/>
          <w:szCs w:val="22"/>
          <w14:ligatures w14:val="standardContextual"/>
        </w:rPr>
        <w:t>Ventilation rates for areas not specified in Table 4-A shall have minimum ventilation and air change rates per ANSI/ASHRAE Standard 62.1</w:t>
      </w:r>
      <w:r w:rsidRPr="00446C08">
        <w:rPr>
          <w:rFonts w:eastAsia="Aptos" w:cs="Arial"/>
          <w:i/>
          <w:iCs/>
          <w:snapToGrid/>
          <w:kern w:val="2"/>
          <w:szCs w:val="22"/>
          <w14:ligatures w14:val="standardContextual"/>
        </w:rPr>
        <w:t xml:space="preserve">. </w:t>
      </w:r>
      <w:r w:rsidRPr="00446C08">
        <w:rPr>
          <w:rFonts w:eastAsia="Aptos" w:cs="Arial"/>
          <w:i/>
          <w:iCs/>
          <w:strike/>
          <w:snapToGrid/>
          <w:kern w:val="2"/>
          <w:szCs w:val="22"/>
          <w14:ligatures w14:val="standardContextual"/>
        </w:rPr>
        <w:t>Where areas with prescribed ventilation rates in both Standards 62.1 and Table 4-A exist, the higher of the two air change rates shall be used.</w:t>
      </w:r>
    </w:p>
    <w:p w14:paraId="53C5FB18" w14:textId="77777777" w:rsidR="000D3A51" w:rsidRPr="000D3A51" w:rsidRDefault="000D3A51" w:rsidP="000D3A51">
      <w:pPr>
        <w:widowControl/>
        <w:spacing w:line="256" w:lineRule="auto"/>
        <w:rPr>
          <w:rFonts w:eastAsia="Aptos" w:cs="Arial"/>
          <w:snapToGrid/>
          <w:kern w:val="2"/>
          <w:szCs w:val="22"/>
          <w14:ligatures w14:val="standardContextual"/>
        </w:rPr>
      </w:pPr>
      <w:r w:rsidRPr="000D3A51">
        <w:rPr>
          <w:rFonts w:eastAsia="Aptos" w:cs="Arial"/>
          <w:snapToGrid/>
          <w:kern w:val="2"/>
          <w:szCs w:val="22"/>
          <w14:ligatures w14:val="standardContextual"/>
        </w:rPr>
        <w:t>…</w:t>
      </w:r>
    </w:p>
    <w:p w14:paraId="1C344DB4" w14:textId="3FA7E9C3" w:rsidR="00446C08" w:rsidRPr="00446C08" w:rsidRDefault="00446C08" w:rsidP="00890217">
      <w:pPr>
        <w:widowControl/>
        <w:spacing w:after="0" w:line="256" w:lineRule="auto"/>
        <w:rPr>
          <w:rFonts w:eastAsia="Aptos" w:cs="Arial"/>
          <w:i/>
          <w:iCs/>
          <w:snapToGrid/>
          <w:kern w:val="2"/>
          <w14:ligatures w14:val="standardContextual"/>
        </w:rPr>
      </w:pPr>
      <w:bookmarkStart w:id="8" w:name="_Hlk202261319"/>
      <w:r w:rsidRPr="0FBEE46F">
        <w:rPr>
          <w:rFonts w:eastAsia="Aptos" w:cs="Arial"/>
          <w:b/>
          <w:bCs/>
          <w:snapToGrid/>
          <w:kern w:val="2"/>
          <w14:ligatures w14:val="standardContextual"/>
        </w:rPr>
        <w:t xml:space="preserve">402.1.2 Ventilation in Health Care Facilities. </w:t>
      </w:r>
      <w:r w:rsidRPr="0FBEE46F">
        <w:rPr>
          <w:rFonts w:eastAsia="Aptos" w:cs="Arial"/>
          <w:snapToGrid/>
          <w:kern w:val="2"/>
          <w14:ligatures w14:val="standardContextual"/>
        </w:rPr>
        <w:t xml:space="preserve">Mechanical ventilation for health care facilities shall be designed and installed in accordance with this code, ASHRAE/ASHE 170, and NFPA 99. </w:t>
      </w:r>
      <w:r w:rsidRPr="0FBEE46F">
        <w:rPr>
          <w:rFonts w:eastAsia="Aptos" w:cs="Arial"/>
          <w:b/>
          <w:bCs/>
          <w:i/>
          <w:iCs/>
          <w:snapToGrid/>
          <w:kern w:val="2"/>
          <w14:ligatures w14:val="standardContextual"/>
        </w:rPr>
        <w:t xml:space="preserve">[OSHPD 1, 1R, 2, 3, 4 &amp; 5] </w:t>
      </w:r>
      <w:r w:rsidRPr="0FBEE46F">
        <w:rPr>
          <w:rFonts w:eastAsia="Aptos" w:cs="Arial"/>
          <w:i/>
          <w:iCs/>
          <w:snapToGrid/>
          <w:kern w:val="2"/>
          <w14:ligatures w14:val="standardContextual"/>
        </w:rPr>
        <w:t>Ventilation for health care facilities shall be designed and installed in accordance with this code and Table 4-A</w:t>
      </w:r>
      <w:r w:rsidRPr="0FBEE46F">
        <w:rPr>
          <w:rFonts w:eastAsia="Aptos" w:cs="Arial"/>
          <w:i/>
          <w:iCs/>
          <w:snapToGrid/>
          <w:kern w:val="2"/>
          <w:u w:val="single"/>
          <w14:ligatures w14:val="standardContextual"/>
        </w:rPr>
        <w:t xml:space="preserve"> or 4-C</w:t>
      </w:r>
      <w:r w:rsidRPr="0FBEE46F">
        <w:rPr>
          <w:rFonts w:eastAsia="Aptos" w:cs="Arial"/>
          <w:i/>
          <w:iCs/>
          <w:snapToGrid/>
          <w:kern w:val="2"/>
          <w14:ligatures w14:val="standardContextual"/>
        </w:rPr>
        <w:t xml:space="preserve">. </w:t>
      </w:r>
      <w:r w:rsidRPr="0FBEE46F">
        <w:rPr>
          <w:rFonts w:eastAsia="Aptos" w:cs="Arial"/>
          <w:i/>
          <w:iCs/>
          <w:snapToGrid/>
          <w:kern w:val="2"/>
          <w:u w:val="single"/>
          <w14:ligatures w14:val="standardContextual"/>
        </w:rPr>
        <w:t>Ventilation rates for areas not specified in Table 4-A or 4-C shall have minimum ventilation and air change rates per Section 403.0.</w:t>
      </w:r>
      <w:r w:rsidRPr="006F5F8A">
        <w:rPr>
          <w:rFonts w:eastAsia="Aptos" w:cs="Arial"/>
          <w:i/>
          <w:iCs/>
          <w:snapToGrid/>
          <w:kern w:val="2"/>
          <w:u w:val="single"/>
          <w14:ligatures w14:val="standardContextual"/>
        </w:rPr>
        <w:t xml:space="preserve"> </w:t>
      </w:r>
      <w:r w:rsidRPr="0FBEE46F">
        <w:rPr>
          <w:rFonts w:eastAsia="Aptos" w:cs="Arial"/>
          <w:i/>
          <w:iCs/>
          <w:snapToGrid/>
          <w:kern w:val="2"/>
          <w:u w:val="single"/>
          <w14:ligatures w14:val="standardContextual"/>
        </w:rPr>
        <w:t>Where areas with prescribed ventilation rates in both Section 403 and Table 4-A exist, the higher of the two air change rates shall be used.</w:t>
      </w:r>
      <w:r w:rsidRPr="0FBEE46F">
        <w:rPr>
          <w:rFonts w:eastAsia="Aptos" w:cs="Arial"/>
          <w:i/>
          <w:iCs/>
          <w:snapToGrid/>
          <w:kern w:val="2"/>
          <w14:ligatures w14:val="standardContextual"/>
        </w:rPr>
        <w:t xml:space="preserve"> All supply-air, return air, and exhaust-air systems shall comply with this code and ASHRAE 170. When the requirements of this code conflict with ASHRAE 170, the most restrictive requirements shall prevail. The text of ASHRAE 170 shall be modified as follows</w:t>
      </w:r>
      <w:bookmarkEnd w:id="8"/>
      <w:r w:rsidRPr="0FBEE46F">
        <w:rPr>
          <w:rFonts w:eastAsia="Aptos" w:cs="Arial"/>
          <w:i/>
          <w:iCs/>
          <w:snapToGrid/>
          <w:kern w:val="2"/>
          <w14:ligatures w14:val="standardContextual"/>
        </w:rPr>
        <w:t>:</w:t>
      </w:r>
    </w:p>
    <w:p w14:paraId="1D95ACB0" w14:textId="77777777" w:rsidR="00446C08" w:rsidRPr="00446C08" w:rsidRDefault="00446C08" w:rsidP="000D3A51">
      <w:pPr>
        <w:widowControl/>
        <w:rPr>
          <w:rFonts w:eastAsia="Aptos"/>
          <w:kern w:val="2"/>
          <w:szCs w:val="22"/>
          <w14:ligatures w14:val="standardContextual"/>
        </w:rPr>
      </w:pPr>
      <w:r w:rsidRPr="00446C08">
        <w:rPr>
          <w:rFonts w:eastAsia="Aptos"/>
          <w:kern w:val="2"/>
          <w:szCs w:val="22"/>
          <w14:ligatures w14:val="standardContextual"/>
        </w:rPr>
        <w:t>…</w:t>
      </w:r>
    </w:p>
    <w:p w14:paraId="120E9B8E" w14:textId="77777777" w:rsidR="00446C08" w:rsidRPr="00446C08" w:rsidRDefault="00446C08" w:rsidP="00890217">
      <w:pPr>
        <w:widowControl/>
        <w:spacing w:after="0"/>
        <w:rPr>
          <w:rFonts w:eastAsia="Aptos"/>
          <w:i/>
          <w:iCs/>
          <w:kern w:val="2"/>
          <w:szCs w:val="22"/>
          <w14:ligatures w14:val="standardContextual"/>
        </w:rPr>
      </w:pPr>
      <w:r w:rsidRPr="00446C08">
        <w:rPr>
          <w:rFonts w:eastAsia="Aptos"/>
          <w:i/>
          <w:iCs/>
          <w:kern w:val="2"/>
          <w:szCs w:val="22"/>
          <w14:ligatures w14:val="standardContextual"/>
        </w:rPr>
        <w:t xml:space="preserve">(13) ASHRAE 170. Section 8.2 -- Modify as follows: Replace reference to Table 8-2 with reference to Table </w:t>
      </w:r>
      <w:r w:rsidRPr="008B40B6">
        <w:rPr>
          <w:rFonts w:eastAsia="Aptos"/>
          <w:i/>
          <w:iCs/>
          <w:strike/>
          <w:kern w:val="2"/>
          <w:szCs w:val="22"/>
          <w14:ligatures w14:val="standardContextual"/>
        </w:rPr>
        <w:t xml:space="preserve">4-A </w:t>
      </w:r>
      <w:r w:rsidRPr="00446C08">
        <w:rPr>
          <w:rFonts w:eastAsia="Aptos"/>
          <w:i/>
          <w:iCs/>
          <w:kern w:val="2"/>
          <w:szCs w:val="22"/>
          <w:u w:val="single"/>
          <w14:ligatures w14:val="standardContextual"/>
        </w:rPr>
        <w:t>4-C</w:t>
      </w:r>
      <w:r w:rsidRPr="00446C08">
        <w:rPr>
          <w:rFonts w:eastAsia="Aptos"/>
          <w:i/>
          <w:iCs/>
          <w:kern w:val="2"/>
          <w:szCs w:val="22"/>
          <w14:ligatures w14:val="standardContextual"/>
        </w:rPr>
        <w:t>.</w:t>
      </w:r>
    </w:p>
    <w:p w14:paraId="5572523A" w14:textId="77777777" w:rsidR="00446C08" w:rsidRPr="00446C08" w:rsidRDefault="00446C08" w:rsidP="008A093E">
      <w:pPr>
        <w:widowControl/>
        <w:rPr>
          <w:rFonts w:eastAsia="Aptos"/>
          <w:kern w:val="2"/>
          <w:szCs w:val="22"/>
          <w14:ligatures w14:val="standardContextual"/>
        </w:rPr>
      </w:pPr>
      <w:r w:rsidRPr="00446C08">
        <w:rPr>
          <w:rFonts w:eastAsia="Aptos"/>
          <w:i/>
          <w:iCs/>
          <w:kern w:val="2"/>
          <w:szCs w:val="22"/>
          <w14:ligatures w14:val="standardContextual"/>
        </w:rPr>
        <w:t>…</w:t>
      </w:r>
    </w:p>
    <w:p w14:paraId="1DC96B64" w14:textId="77777777" w:rsidR="00446C08" w:rsidRPr="00446C08" w:rsidRDefault="00446C08" w:rsidP="008A093E">
      <w:pPr>
        <w:widowControl/>
        <w:spacing w:line="256" w:lineRule="auto"/>
        <w:rPr>
          <w:rFonts w:eastAsia="Aptos" w:cs="Arial"/>
          <w:snapToGrid/>
          <w:kern w:val="2"/>
          <w:szCs w:val="22"/>
          <w14:ligatures w14:val="standardContextual"/>
        </w:rPr>
      </w:pPr>
      <w:r w:rsidRPr="00446C08">
        <w:rPr>
          <w:rFonts w:eastAsia="Aptos" w:cs="Arial"/>
          <w:b/>
          <w:bCs/>
          <w:snapToGrid/>
          <w:kern w:val="2"/>
          <w:szCs w:val="22"/>
          <w14:ligatures w14:val="standardContextual"/>
        </w:rPr>
        <w:t xml:space="preserve">402.3 Mechanical Ventilation. </w:t>
      </w:r>
      <w:r w:rsidRPr="00446C08">
        <w:rPr>
          <w:rFonts w:eastAsia="Aptos" w:cs="Arial"/>
          <w:b/>
          <w:bCs/>
          <w:i/>
          <w:iCs/>
          <w:strike/>
          <w:snapToGrid/>
          <w:kern w:val="2"/>
          <w:szCs w:val="22"/>
          <w14:ligatures w14:val="standardContextual"/>
        </w:rPr>
        <w:t>[Not permitted for OSHPD 1, 2, 3, 4 &amp; 5]</w:t>
      </w:r>
      <w:r w:rsidRPr="00446C08">
        <w:rPr>
          <w:rFonts w:eastAsia="Aptos" w:cs="Arial"/>
          <w:b/>
          <w:bCs/>
          <w:i/>
          <w:iCs/>
          <w:snapToGrid/>
          <w:kern w:val="2"/>
          <w:szCs w:val="22"/>
          <w14:ligatures w14:val="standardContextual"/>
        </w:rPr>
        <w:t xml:space="preserve"> </w:t>
      </w:r>
      <w:r w:rsidRPr="00446C08">
        <w:rPr>
          <w:rFonts w:eastAsia="Aptos" w:cs="Arial"/>
          <w:snapToGrid/>
          <w:kern w:val="2"/>
          <w:szCs w:val="22"/>
          <w14:ligatures w14:val="standardContextual"/>
        </w:rPr>
        <w:t xml:space="preserve">Where natural ventilation is not permitted by this section or the </w:t>
      </w:r>
      <w:r w:rsidRPr="00446C08">
        <w:rPr>
          <w:rFonts w:eastAsia="Aptos" w:cs="Arial"/>
          <w:i/>
          <w:iCs/>
          <w:snapToGrid/>
          <w:kern w:val="2"/>
          <w:szCs w:val="22"/>
          <w14:ligatures w14:val="standardContextual"/>
        </w:rPr>
        <w:t xml:space="preserve">California Building Standards Code, </w:t>
      </w:r>
      <w:r w:rsidRPr="00446C08">
        <w:rPr>
          <w:rFonts w:eastAsia="Aptos" w:cs="Arial"/>
          <w:snapToGrid/>
          <w:kern w:val="2"/>
          <w:szCs w:val="22"/>
          <w14:ligatures w14:val="standardContextual"/>
        </w:rPr>
        <w:t>mechanical ventilation systems shall be designed, constructed, and installed to provide a method of supply air and either return air or exhaust air, or both, as applicable. Mechanical ventilation systems shall include controls, manual or automatic, that enable the fan system to operate wherever the spaces served are occupied. The system shall be designed to maintain minimum outdoor airflow as required by Section 403.0 under any load conditions.</w:t>
      </w:r>
    </w:p>
    <w:p w14:paraId="53299985" w14:textId="77777777" w:rsidR="00446C08" w:rsidRPr="00446C08" w:rsidRDefault="00446C08" w:rsidP="008A093E">
      <w:pPr>
        <w:widowControl/>
        <w:rPr>
          <w:rFonts w:eastAsia="Aptos"/>
          <w:i/>
          <w:iCs/>
          <w:kern w:val="2"/>
          <w:szCs w:val="22"/>
          <w:u w:val="single"/>
          <w14:ligatures w14:val="standardContextual"/>
        </w:rPr>
      </w:pPr>
      <w:r w:rsidRPr="00446C08">
        <w:rPr>
          <w:rFonts w:eastAsia="Aptos"/>
          <w:b/>
          <w:bCs/>
          <w:kern w:val="2"/>
          <w:szCs w:val="22"/>
          <w14:ligatures w14:val="standardContextual"/>
        </w:rPr>
        <w:lastRenderedPageBreak/>
        <w:t xml:space="preserve">402.4 Outdoor Air Intakes. </w:t>
      </w:r>
      <w:r w:rsidRPr="00446C08">
        <w:rPr>
          <w:rFonts w:eastAsia="Aptos"/>
          <w:kern w:val="2"/>
          <w:szCs w:val="22"/>
          <w14:ligatures w14:val="standardContextual"/>
        </w:rPr>
        <w:t xml:space="preserve">Ventilation system outdoor air intakes shall be designed in accordance with Section 402.4.1 through Section 402.4.5. [ASHRAE 62.1:5.5] </w:t>
      </w:r>
      <w:r w:rsidRPr="00446C08">
        <w:rPr>
          <w:rFonts w:eastAsia="Aptos"/>
          <w:b/>
          <w:bCs/>
          <w:i/>
          <w:iCs/>
          <w:kern w:val="2"/>
          <w:szCs w:val="22"/>
          <w:u w:val="single"/>
          <w14:ligatures w14:val="standardContextual"/>
        </w:rPr>
        <w:t>[OSHPD 1, 2, 3, 4 &amp; 5]</w:t>
      </w:r>
      <w:r w:rsidRPr="00446C08">
        <w:rPr>
          <w:rFonts w:eastAsia="Aptos"/>
          <w:i/>
          <w:iCs/>
          <w:kern w:val="2"/>
          <w:szCs w:val="22"/>
          <w:u w:val="single"/>
          <w14:ligatures w14:val="standardContextual"/>
        </w:rPr>
        <w:t xml:space="preserve"> Healthcare facilities shall also comply with Section 407.2.1.</w:t>
      </w:r>
    </w:p>
    <w:p w14:paraId="7DF35403" w14:textId="77777777" w:rsidR="00446C08" w:rsidRPr="00446C08" w:rsidRDefault="00446C08" w:rsidP="0064074A">
      <w:pPr>
        <w:widowControl/>
        <w:ind w:left="360"/>
        <w:rPr>
          <w:rFonts w:eastAsia="Aptos"/>
          <w:kern w:val="2"/>
          <w:szCs w:val="22"/>
          <w14:ligatures w14:val="standardContextual"/>
        </w:rPr>
      </w:pPr>
      <w:r w:rsidRPr="00446C08">
        <w:rPr>
          <w:rFonts w:eastAsia="Aptos"/>
          <w:b/>
          <w:bCs/>
          <w:kern w:val="2"/>
          <w:szCs w:val="22"/>
          <w14:ligatures w14:val="standardContextual"/>
        </w:rPr>
        <w:t xml:space="preserve">402.4.1 Location. </w:t>
      </w:r>
      <w:r w:rsidRPr="00446C08">
        <w:rPr>
          <w:rFonts w:eastAsia="Aptos"/>
          <w:kern w:val="2"/>
          <w:szCs w:val="22"/>
          <w14:ligatures w14:val="standardContextual"/>
        </w:rPr>
        <w:t>Outdoor air intakes (including openings that are required as part of a natural ventilation system) shall be located such that the shortest distance from the intake to any specific potential outdoor contaminant source listed in Table 402.4.1 shall be equal to or greater than the following:</w:t>
      </w:r>
    </w:p>
    <w:p w14:paraId="7AEAE8FA" w14:textId="77777777" w:rsidR="00446C08" w:rsidRPr="00446C08" w:rsidRDefault="00446C08" w:rsidP="0064074A">
      <w:pPr>
        <w:widowControl/>
        <w:ind w:left="360"/>
        <w:rPr>
          <w:rFonts w:eastAsia="Aptos"/>
          <w:kern w:val="2"/>
          <w:szCs w:val="22"/>
          <w14:ligatures w14:val="standardContextual"/>
        </w:rPr>
      </w:pPr>
      <w:r w:rsidRPr="00446C08">
        <w:rPr>
          <w:rFonts w:eastAsia="Aptos"/>
          <w:kern w:val="2"/>
          <w:szCs w:val="22"/>
          <w14:ligatures w14:val="standardContextual"/>
        </w:rPr>
        <w:t>(1) The separation distance in Table 402.4.1 or</w:t>
      </w:r>
    </w:p>
    <w:p w14:paraId="20F8C29F" w14:textId="77777777" w:rsidR="00446C08" w:rsidRPr="00446C08" w:rsidRDefault="00446C08" w:rsidP="0064074A">
      <w:pPr>
        <w:widowControl/>
        <w:spacing w:after="0"/>
        <w:ind w:left="360"/>
        <w:rPr>
          <w:rFonts w:eastAsia="Aptos"/>
          <w:kern w:val="2"/>
          <w:szCs w:val="22"/>
          <w14:ligatures w14:val="standardContextual"/>
        </w:rPr>
      </w:pPr>
      <w:r w:rsidRPr="00446C08">
        <w:rPr>
          <w:rFonts w:eastAsia="Aptos"/>
          <w:kern w:val="2"/>
          <w:szCs w:val="22"/>
          <w14:ligatures w14:val="standardContextual"/>
        </w:rPr>
        <w:t>(2) The calculation methods in ASHRAE 62.1 Normative Appendix B and shall comply with all other requirements of this section. [ASHRAE 62.1:5.5.1]</w:t>
      </w:r>
    </w:p>
    <w:p w14:paraId="024F14B9" w14:textId="77777777" w:rsidR="00446C08" w:rsidRPr="00446C08" w:rsidRDefault="00446C08" w:rsidP="008A093E">
      <w:pPr>
        <w:widowControl/>
        <w:rPr>
          <w:rFonts w:eastAsia="Aptos"/>
          <w:kern w:val="2"/>
          <w:szCs w:val="22"/>
          <w14:ligatures w14:val="standardContextual"/>
        </w:rPr>
      </w:pPr>
      <w:r w:rsidRPr="00446C08">
        <w:rPr>
          <w:rFonts w:eastAsia="Aptos"/>
          <w:kern w:val="2"/>
          <w:szCs w:val="22"/>
          <w14:ligatures w14:val="standardContextual"/>
        </w:rPr>
        <w:t>…</w:t>
      </w:r>
    </w:p>
    <w:p w14:paraId="16A33248" w14:textId="77777777" w:rsidR="00D74047" w:rsidRDefault="00446C08" w:rsidP="008A093E">
      <w:pPr>
        <w:widowControl/>
        <w:rPr>
          <w:rFonts w:eastAsia="Aptos"/>
          <w:b/>
          <w:bCs/>
          <w:i/>
          <w:iCs/>
          <w:kern w:val="2"/>
          <w:szCs w:val="22"/>
          <w14:ligatures w14:val="standardContextual"/>
        </w:rPr>
      </w:pPr>
      <w:bookmarkStart w:id="9" w:name="_Hlk202261199"/>
      <w:r w:rsidRPr="00446C08">
        <w:rPr>
          <w:rFonts w:eastAsia="Aptos"/>
          <w:b/>
          <w:bCs/>
          <w:kern w:val="2"/>
          <w:szCs w:val="22"/>
          <w14:ligatures w14:val="standardContextual"/>
        </w:rPr>
        <w:t xml:space="preserve">403.0 Ventilation Rates. </w:t>
      </w:r>
      <w:r w:rsidRPr="00446C08">
        <w:rPr>
          <w:rFonts w:eastAsia="Aptos"/>
          <w:b/>
          <w:bCs/>
          <w:i/>
          <w:iCs/>
          <w:strike/>
          <w:kern w:val="2"/>
          <w:szCs w:val="22"/>
          <w14:ligatures w14:val="standardContextual"/>
        </w:rPr>
        <w:t>[Not permitted for OSHPD 1, 2, 3, 4 &amp; 5 spaces listed in Table 4-A]</w:t>
      </w:r>
      <w:r w:rsidRPr="00446C08">
        <w:rPr>
          <w:rFonts w:eastAsia="Aptos"/>
          <w:b/>
          <w:bCs/>
          <w:i/>
          <w:iCs/>
          <w:kern w:val="2"/>
          <w:szCs w:val="22"/>
          <w14:ligatures w14:val="standardContextual"/>
        </w:rPr>
        <w:t xml:space="preserve"> </w:t>
      </w:r>
    </w:p>
    <w:p w14:paraId="2EDAB135" w14:textId="60181324" w:rsidR="00446C08" w:rsidRPr="00446C08" w:rsidRDefault="00446C08" w:rsidP="000D3A51">
      <w:pPr>
        <w:widowControl/>
        <w:rPr>
          <w:rFonts w:eastAsia="Aptos"/>
          <w:b/>
          <w:bCs/>
          <w:kern w:val="2"/>
          <w:szCs w:val="22"/>
          <w14:ligatures w14:val="standardContextual"/>
        </w:rPr>
      </w:pPr>
      <w:r w:rsidRPr="00446C08">
        <w:rPr>
          <w:rFonts w:eastAsia="Aptos"/>
          <w:b/>
          <w:bCs/>
          <w:kern w:val="2"/>
          <w:szCs w:val="22"/>
          <w14:ligatures w14:val="standardContextual"/>
        </w:rPr>
        <w:t xml:space="preserve">403.1 General. </w:t>
      </w:r>
      <w:r w:rsidRPr="00446C08">
        <w:rPr>
          <w:rFonts w:eastAsia="Aptos"/>
          <w:kern w:val="2"/>
          <w:szCs w:val="22"/>
          <w14:ligatures w14:val="standardContextual"/>
        </w:rPr>
        <w:t>The design outdoor air intake flow rate for a ventilation system shall be determined in accordance with Section 403.2 through Section 403.10.</w:t>
      </w:r>
    </w:p>
    <w:p w14:paraId="16CD1A59" w14:textId="77777777" w:rsidR="00446C08" w:rsidRPr="00446C08" w:rsidRDefault="00446C08" w:rsidP="000D3A51">
      <w:pPr>
        <w:widowControl/>
        <w:rPr>
          <w:rFonts w:eastAsia="Aptos"/>
          <w:b/>
          <w:bCs/>
          <w:kern w:val="2"/>
          <w:szCs w:val="22"/>
          <w14:ligatures w14:val="standardContextual"/>
        </w:rPr>
      </w:pPr>
      <w:r w:rsidRPr="00446C08">
        <w:rPr>
          <w:rFonts w:eastAsia="Aptos"/>
          <w:b/>
          <w:bCs/>
          <w:kern w:val="2"/>
          <w:szCs w:val="22"/>
          <w14:ligatures w14:val="standardContextual"/>
        </w:rPr>
        <w:t xml:space="preserve">403.2 Zone Calculations. </w:t>
      </w:r>
      <w:r w:rsidRPr="00446C08">
        <w:rPr>
          <w:rFonts w:eastAsia="Aptos"/>
          <w:kern w:val="2"/>
          <w:szCs w:val="22"/>
          <w14:ligatures w14:val="standardContextual"/>
        </w:rPr>
        <w:t>Ventilation zone parameters shall be determined in accordance with Section 403.2.1 through Section 403.2.3 for ventilation zones served by the ventilation system, except that the ventilation rates from ASHRAE/ASHE 170, shall be used for the occupancy categories, as applicable. [ASHRAE 62.1:6.2.1]</w:t>
      </w:r>
    </w:p>
    <w:p w14:paraId="55787583" w14:textId="062D3DF8" w:rsidR="00446C08" w:rsidRPr="00446C08" w:rsidRDefault="00446C08" w:rsidP="000D3A51">
      <w:pPr>
        <w:widowControl/>
        <w:rPr>
          <w:rFonts w:eastAsia="Aptos"/>
          <w:kern w:val="2"/>
          <w:szCs w:val="22"/>
          <w:u w:val="single"/>
          <w14:ligatures w14:val="standardContextual"/>
        </w:rPr>
      </w:pPr>
      <w:r w:rsidRPr="00446C08">
        <w:rPr>
          <w:rFonts w:eastAsia="Aptos" w:cs="Arial"/>
          <w:b/>
          <w:bCs/>
          <w:i/>
          <w:iCs/>
          <w:snapToGrid/>
          <w:kern w:val="2"/>
          <w:szCs w:val="22"/>
          <w:u w:val="single"/>
          <w14:ligatures w14:val="standardContextual"/>
        </w:rPr>
        <w:t xml:space="preserve">[OSHPD 1, 1R, 2, 3, 4 &amp; 5] </w:t>
      </w:r>
      <w:r w:rsidRPr="00446C08">
        <w:rPr>
          <w:rFonts w:eastAsia="Aptos" w:cs="Arial"/>
          <w:i/>
          <w:iCs/>
          <w:snapToGrid/>
          <w:kern w:val="2"/>
          <w:szCs w:val="22"/>
          <w:u w:val="single"/>
          <w14:ligatures w14:val="standardContextual"/>
        </w:rPr>
        <w:t xml:space="preserve">Ventilation rates </w:t>
      </w:r>
      <w:r w:rsidR="00A568FE">
        <w:rPr>
          <w:rFonts w:eastAsia="Aptos" w:cs="Arial"/>
          <w:i/>
          <w:iCs/>
          <w:snapToGrid/>
          <w:kern w:val="2"/>
          <w:szCs w:val="22"/>
          <w:u w:val="single"/>
          <w14:ligatures w14:val="standardContextual"/>
        </w:rPr>
        <w:t xml:space="preserve">for areas specified in Table 4-A </w:t>
      </w:r>
      <w:r w:rsidRPr="00446C08">
        <w:rPr>
          <w:rFonts w:eastAsia="Aptos" w:cs="Arial"/>
          <w:i/>
          <w:iCs/>
          <w:snapToGrid/>
          <w:kern w:val="2"/>
          <w:szCs w:val="22"/>
          <w:u w:val="single"/>
          <w14:ligatures w14:val="standardContextual"/>
        </w:rPr>
        <w:t>shall comply with section 407.3.1.</w:t>
      </w:r>
    </w:p>
    <w:bookmarkEnd w:id="9"/>
    <w:p w14:paraId="094110BD" w14:textId="396F049B" w:rsidR="00446C08" w:rsidRPr="00446C08" w:rsidRDefault="00446C08" w:rsidP="0064074A">
      <w:pPr>
        <w:widowControl/>
        <w:spacing w:after="0"/>
        <w:ind w:left="720"/>
        <w:rPr>
          <w:rFonts w:eastAsia="Aptos"/>
          <w:b/>
          <w:bCs/>
          <w:kern w:val="2"/>
          <w:szCs w:val="22"/>
          <w14:ligatures w14:val="standardContextual"/>
        </w:rPr>
      </w:pPr>
      <w:r w:rsidRPr="00446C08">
        <w:rPr>
          <w:rFonts w:eastAsia="Aptos"/>
          <w:b/>
          <w:bCs/>
          <w:kern w:val="2"/>
          <w:szCs w:val="22"/>
          <w14:ligatures w14:val="standardContextual"/>
        </w:rPr>
        <w:t>403.2.1 Breathing Zone Outdoor Airflow</w:t>
      </w:r>
      <w:r w:rsidR="0064074A">
        <w:rPr>
          <w:rFonts w:eastAsia="Aptos"/>
          <w:b/>
          <w:bCs/>
          <w:kern w:val="2"/>
          <w:szCs w:val="22"/>
          <w14:ligatures w14:val="standardContextual"/>
        </w:rPr>
        <w:t xml:space="preserve">. </w:t>
      </w:r>
      <w:r w:rsidR="0064074A" w:rsidRPr="0064074A">
        <w:rPr>
          <w:rFonts w:eastAsia="Aptos"/>
          <w:kern w:val="2"/>
          <w:szCs w:val="22"/>
          <w14:ligatures w14:val="standardContextual"/>
        </w:rPr>
        <w:t>…</w:t>
      </w:r>
    </w:p>
    <w:p w14:paraId="202BD696" w14:textId="77777777" w:rsidR="00446C08" w:rsidRPr="00446C08" w:rsidRDefault="00446C08" w:rsidP="008A093E">
      <w:pPr>
        <w:widowControl/>
        <w:rPr>
          <w:rFonts w:eastAsia="Aptos"/>
          <w:kern w:val="2"/>
          <w:szCs w:val="22"/>
          <w14:ligatures w14:val="standardContextual"/>
        </w:rPr>
      </w:pPr>
      <w:r w:rsidRPr="00446C08">
        <w:rPr>
          <w:rFonts w:eastAsia="Aptos"/>
          <w:kern w:val="2"/>
          <w:szCs w:val="22"/>
          <w14:ligatures w14:val="standardContextual"/>
        </w:rPr>
        <w:t>…</w:t>
      </w:r>
    </w:p>
    <w:p w14:paraId="4CD40D9C" w14:textId="77777777" w:rsidR="00446C08" w:rsidRPr="00446C08" w:rsidRDefault="00446C08" w:rsidP="008A093E">
      <w:pPr>
        <w:widowControl/>
        <w:rPr>
          <w:rFonts w:eastAsia="Aptos"/>
          <w:b/>
          <w:bCs/>
          <w:i/>
          <w:iCs/>
          <w:kern w:val="2"/>
          <w:szCs w:val="22"/>
          <w14:ligatures w14:val="standardContextual"/>
        </w:rPr>
      </w:pPr>
      <w:bookmarkStart w:id="10" w:name="_Hlk202252013"/>
      <w:r w:rsidRPr="00446C08">
        <w:rPr>
          <w:rFonts w:eastAsia="Aptos"/>
          <w:b/>
          <w:bCs/>
          <w:i/>
          <w:iCs/>
          <w:kern w:val="2"/>
          <w:szCs w:val="22"/>
          <w14:ligatures w14:val="standardContextual"/>
        </w:rPr>
        <w:t>407.3 Air Balance.</w:t>
      </w:r>
    </w:p>
    <w:p w14:paraId="7E1B00B2" w14:textId="77777777" w:rsidR="00446C08" w:rsidRPr="00446C08" w:rsidRDefault="00446C08" w:rsidP="0064074A">
      <w:pPr>
        <w:widowControl/>
        <w:ind w:left="360"/>
        <w:rPr>
          <w:rFonts w:eastAsia="Aptos"/>
          <w:i/>
          <w:iCs/>
          <w:kern w:val="2"/>
          <w:szCs w:val="22"/>
          <w14:ligatures w14:val="standardContextual"/>
        </w:rPr>
      </w:pPr>
      <w:r w:rsidRPr="00446C08">
        <w:rPr>
          <w:rFonts w:eastAsia="Aptos"/>
          <w:b/>
          <w:bCs/>
          <w:i/>
          <w:iCs/>
          <w:kern w:val="2"/>
          <w:szCs w:val="22"/>
          <w14:ligatures w14:val="standardContextual"/>
        </w:rPr>
        <w:t xml:space="preserve">407.3.1 </w:t>
      </w:r>
      <w:r w:rsidRPr="00446C08">
        <w:rPr>
          <w:rFonts w:eastAsia="Aptos"/>
          <w:i/>
          <w:iCs/>
          <w:kern w:val="2"/>
          <w:szCs w:val="22"/>
          <w14:ligatures w14:val="standardContextual"/>
        </w:rPr>
        <w:t xml:space="preserve">The ventilation systems shall be designed and balanced to provide the general air balance relationship to adjacent areas, shown in Table 4-A. The ventilation systems shall be balanced in accordance with the latest edition of standards published by the Associated Air Balance Council (AABC), the National Environmental Balancing Bureau (NEBB), or the Testing, Adjusting and Balancing Bureau (TABB). </w:t>
      </w:r>
      <w:r w:rsidRPr="00446C08">
        <w:rPr>
          <w:rFonts w:eastAsia="Aptos"/>
          <w:i/>
          <w:iCs/>
          <w:kern w:val="2"/>
          <w:szCs w:val="22"/>
          <w:u w:val="single"/>
          <w14:ligatures w14:val="standardContextual"/>
        </w:rPr>
        <w:t>All testing and balancing shall be performed by a qualified independent agency certified by the AABC, NEBB, or TABB</w:t>
      </w:r>
      <w:r w:rsidRPr="00446C08">
        <w:rPr>
          <w:rFonts w:eastAsia="Aptos"/>
          <w:i/>
          <w:iCs/>
          <w:kern w:val="2"/>
          <w:szCs w:val="22"/>
          <w14:ligatures w14:val="standardContextual"/>
        </w:rPr>
        <w:t>. Air balance tolerancing values shall not result in noncompliance of the minimum required pressurization per Table 4-A.</w:t>
      </w:r>
    </w:p>
    <w:p w14:paraId="5774B686" w14:textId="70662700" w:rsidR="008A093E" w:rsidRDefault="00446C08" w:rsidP="0064074A">
      <w:pPr>
        <w:widowControl/>
        <w:ind w:left="360"/>
        <w:rPr>
          <w:rFonts w:eastAsia="Aptos"/>
          <w:i/>
          <w:iCs/>
          <w:kern w:val="2"/>
          <w:szCs w:val="22"/>
          <w:u w:val="single"/>
          <w14:ligatures w14:val="standardContextual"/>
        </w:rPr>
      </w:pPr>
      <w:r w:rsidRPr="00446C08">
        <w:rPr>
          <w:rFonts w:eastAsia="Aptos"/>
          <w:b/>
          <w:bCs/>
          <w:i/>
          <w:iCs/>
          <w:kern w:val="2"/>
          <w:szCs w:val="22"/>
          <w:u w:val="single"/>
          <w14:ligatures w14:val="standardContextual"/>
        </w:rPr>
        <w:t>407.3.1.1</w:t>
      </w:r>
      <w:r w:rsidRPr="00446C08">
        <w:rPr>
          <w:rFonts w:eastAsia="Aptos"/>
          <w:i/>
          <w:iCs/>
          <w:kern w:val="2"/>
          <w:szCs w:val="22"/>
          <w:u w:val="single"/>
          <w14:ligatures w14:val="standardContextual"/>
        </w:rPr>
        <w:t xml:space="preserve"> </w:t>
      </w:r>
      <w:r w:rsidRPr="00446C08">
        <w:rPr>
          <w:rFonts w:eastAsia="Aptos"/>
          <w:b/>
          <w:bCs/>
          <w:i/>
          <w:iCs/>
          <w:kern w:val="2"/>
          <w:szCs w:val="22"/>
          <w:u w:val="single"/>
          <w14:ligatures w14:val="standardContextual"/>
        </w:rPr>
        <w:t xml:space="preserve">Clinic </w:t>
      </w:r>
      <w:r w:rsidR="00E408A2">
        <w:rPr>
          <w:rFonts w:eastAsia="Aptos"/>
          <w:b/>
          <w:bCs/>
          <w:i/>
          <w:iCs/>
          <w:kern w:val="2"/>
          <w:szCs w:val="22"/>
          <w:u w:val="single"/>
          <w14:ligatures w14:val="standardContextual"/>
        </w:rPr>
        <w:t>S</w:t>
      </w:r>
      <w:r w:rsidR="00E408A2" w:rsidRPr="00446C08">
        <w:rPr>
          <w:rFonts w:eastAsia="Aptos"/>
          <w:b/>
          <w:bCs/>
          <w:i/>
          <w:iCs/>
          <w:kern w:val="2"/>
          <w:szCs w:val="22"/>
          <w:u w:val="single"/>
          <w14:ligatures w14:val="standardContextual"/>
        </w:rPr>
        <w:t>paces</w:t>
      </w:r>
      <w:r w:rsidRPr="00446C08">
        <w:rPr>
          <w:rFonts w:eastAsia="Aptos"/>
          <w:b/>
          <w:bCs/>
          <w:i/>
          <w:iCs/>
          <w:kern w:val="2"/>
          <w:szCs w:val="22"/>
          <w:u w:val="single"/>
          <w14:ligatures w14:val="standardContextual"/>
        </w:rPr>
        <w:t>.</w:t>
      </w:r>
      <w:r w:rsidRPr="00446C08">
        <w:rPr>
          <w:rFonts w:eastAsia="Aptos"/>
          <w:i/>
          <w:iCs/>
          <w:kern w:val="2"/>
          <w:szCs w:val="22"/>
          <w:u w:val="single"/>
          <w14:ligatures w14:val="standardContextual"/>
        </w:rPr>
        <w:t xml:space="preserve"> Clinics compliant with California Building Code Sections 1226.6, 1226.10, 1226.11 and 1226.12 and licensed pursuant to Health and Safety Code Section 1204 shall have ventilation systems designed and balanced as shown in Table 4-C.</w:t>
      </w:r>
      <w:r w:rsidRPr="006F5F8A">
        <w:rPr>
          <w:rFonts w:eastAsia="Aptos"/>
          <w:i/>
          <w:iCs/>
          <w:kern w:val="2"/>
          <w:szCs w:val="22"/>
          <w:u w:val="single"/>
          <w14:ligatures w14:val="standardContextual"/>
        </w:rPr>
        <w:t xml:space="preserve"> </w:t>
      </w:r>
      <w:r w:rsidRPr="00446C08">
        <w:rPr>
          <w:rFonts w:eastAsia="Aptos"/>
          <w:i/>
          <w:iCs/>
          <w:kern w:val="2"/>
          <w:szCs w:val="22"/>
          <w:u w:val="single"/>
          <w14:ligatures w14:val="standardContextual"/>
        </w:rPr>
        <w:t>Other licensed clinics shall be designed and balanced to provide the general air balance relationship to adjacent areas, shown in Table 4-A.</w:t>
      </w:r>
    </w:p>
    <w:bookmarkEnd w:id="10"/>
    <w:p w14:paraId="06DFEC74" w14:textId="77777777" w:rsidR="00446C08" w:rsidRPr="0046521A" w:rsidRDefault="00446C08" w:rsidP="0064074A">
      <w:pPr>
        <w:pStyle w:val="Heading4"/>
        <w:spacing w:before="120"/>
        <w:ind w:left="0"/>
      </w:pPr>
      <w:r w:rsidRPr="0046521A">
        <w:t xml:space="preserve">Notation: </w:t>
      </w:r>
    </w:p>
    <w:p w14:paraId="4ADC9367" w14:textId="77777777" w:rsidR="00B11B75" w:rsidRPr="0046521A" w:rsidRDefault="00B11B75" w:rsidP="00B11B75">
      <w:pPr>
        <w:rPr>
          <w:rFonts w:cs="Arial"/>
        </w:rPr>
      </w:pPr>
      <w:r w:rsidRPr="0046521A">
        <w:rPr>
          <w:rFonts w:cs="Arial"/>
        </w:rPr>
        <w:t xml:space="preserve">Authority: </w:t>
      </w:r>
      <w:r w:rsidRPr="00CB34FC">
        <w:rPr>
          <w:rFonts w:cs="Arial"/>
        </w:rPr>
        <w:t xml:space="preserve">Health and Safety Code, Sections </w:t>
      </w:r>
      <w:r w:rsidRPr="0087728E">
        <w:rPr>
          <w:rFonts w:cs="Arial"/>
          <w:szCs w:val="24"/>
        </w:rPr>
        <w:t xml:space="preserve">1275, </w:t>
      </w:r>
      <w:r>
        <w:rPr>
          <w:rFonts w:cs="Arial"/>
          <w:szCs w:val="24"/>
        </w:rPr>
        <w:t xml:space="preserve">18942, </w:t>
      </w:r>
      <w:r w:rsidRPr="0087728E">
        <w:rPr>
          <w:rFonts w:cs="Arial"/>
          <w:szCs w:val="24"/>
        </w:rPr>
        <w:t>129850</w:t>
      </w:r>
    </w:p>
    <w:p w14:paraId="548510BD" w14:textId="2723E75E" w:rsidR="0054029D" w:rsidRPr="00B11B75" w:rsidRDefault="00B11B75" w:rsidP="00446C08">
      <w:pPr>
        <w:rPr>
          <w:rFonts w:cs="Arial"/>
        </w:rPr>
      </w:pPr>
      <w:r w:rsidRPr="0046521A">
        <w:rPr>
          <w:rFonts w:cs="Arial"/>
        </w:rPr>
        <w:t xml:space="preserve">Reference(s): </w:t>
      </w:r>
      <w:r w:rsidRPr="00CB34FC">
        <w:rPr>
          <w:rFonts w:cs="Arial"/>
        </w:rPr>
        <w:t>Health and Safety Code, Section</w:t>
      </w:r>
      <w:r w:rsidR="003657C0">
        <w:rPr>
          <w:rFonts w:cs="Arial"/>
        </w:rPr>
        <w:t>s</w:t>
      </w:r>
      <w:r>
        <w:rPr>
          <w:rFonts w:cs="Arial"/>
          <w:szCs w:val="24"/>
        </w:rPr>
        <w:t xml:space="preserve"> </w:t>
      </w:r>
      <w:r w:rsidRPr="0087728E">
        <w:rPr>
          <w:rFonts w:cs="Arial"/>
          <w:szCs w:val="24"/>
        </w:rPr>
        <w:t>129675-13007</w:t>
      </w:r>
      <w:r w:rsidR="00AA30ED">
        <w:rPr>
          <w:rFonts w:cs="Arial"/>
          <w:szCs w:val="24"/>
        </w:rPr>
        <w:t>9</w:t>
      </w:r>
    </w:p>
    <w:p w14:paraId="34BCAC01" w14:textId="47813088" w:rsidR="0054029D" w:rsidRPr="0083060E" w:rsidRDefault="0054029D" w:rsidP="00B11B75">
      <w:pPr>
        <w:pStyle w:val="Heading3"/>
        <w:rPr>
          <w:i/>
          <w:iCs/>
        </w:rPr>
      </w:pPr>
      <w:r w:rsidRPr="0046521A">
        <w:t xml:space="preserve">ITEM </w:t>
      </w:r>
      <w:r>
        <w:t>4</w:t>
      </w:r>
      <w:r w:rsidRPr="0046521A">
        <w:rPr>
          <w:snapToGrid/>
        </w:rPr>
        <w:br/>
      </w:r>
      <w:r w:rsidRPr="0046521A">
        <w:t xml:space="preserve">Chapter </w:t>
      </w:r>
      <w:bookmarkStart w:id="11" w:name="_Hlk208241877"/>
      <w:r>
        <w:t>4 VENTILATION AIR</w:t>
      </w:r>
      <w:bookmarkEnd w:id="11"/>
      <w:r>
        <w:br/>
      </w:r>
      <w:r w:rsidRPr="0083060E">
        <w:rPr>
          <w:i/>
          <w:iCs/>
        </w:rPr>
        <w:t xml:space="preserve">Section </w:t>
      </w:r>
      <w:bookmarkStart w:id="12" w:name="_Hlk208241885"/>
      <w:r w:rsidRPr="0083060E">
        <w:rPr>
          <w:i/>
          <w:iCs/>
        </w:rPr>
        <w:t>408.0 Filters, 415 Protective Environment Rooms.</w:t>
      </w:r>
      <w:bookmarkEnd w:id="12"/>
    </w:p>
    <w:p w14:paraId="12028B9E" w14:textId="77777777" w:rsidR="00B854CE" w:rsidRPr="0083060E" w:rsidRDefault="0054029D" w:rsidP="00B854CE">
      <w:pPr>
        <w:rPr>
          <w:b/>
          <w:bCs/>
          <w:i/>
          <w:iCs/>
          <w:snapToGrid/>
        </w:rPr>
      </w:pPr>
      <w:r w:rsidRPr="0083060E">
        <w:rPr>
          <w:b/>
          <w:bCs/>
          <w:i/>
          <w:iCs/>
          <w:snapToGrid/>
        </w:rPr>
        <w:t>408.2 Filters for Hospitals.</w:t>
      </w:r>
    </w:p>
    <w:p w14:paraId="451F6DF7" w14:textId="593CF151" w:rsidR="0054029D" w:rsidRPr="0083060E" w:rsidRDefault="0054029D" w:rsidP="0064074A">
      <w:pPr>
        <w:ind w:left="360"/>
        <w:rPr>
          <w:i/>
          <w:iCs/>
          <w:snapToGrid/>
          <w:u w:val="single"/>
        </w:rPr>
      </w:pPr>
      <w:r w:rsidRPr="0083060E">
        <w:rPr>
          <w:b/>
          <w:bCs/>
          <w:i/>
          <w:iCs/>
          <w:snapToGrid/>
        </w:rPr>
        <w:t xml:space="preserve">408.2.1 </w:t>
      </w:r>
      <w:r w:rsidRPr="0083060E">
        <w:rPr>
          <w:i/>
          <w:iCs/>
          <w:snapToGrid/>
        </w:rPr>
        <w:t xml:space="preserve">All air-ventilation systems shall comply with code requirements of this section and shall have filter bank efficiencies as listed in Table 4-B. </w:t>
      </w:r>
      <w:r w:rsidRPr="0083060E">
        <w:rPr>
          <w:i/>
          <w:iCs/>
          <w:snapToGrid/>
          <w:u w:val="single"/>
        </w:rPr>
        <w:t>The filtration level for each space shall meet the minimum level as indicated in Table 4-A.</w:t>
      </w:r>
    </w:p>
    <w:p w14:paraId="0DA8B295" w14:textId="54F893EF" w:rsidR="00B854CE" w:rsidRDefault="0054029D" w:rsidP="0054029D">
      <w:pPr>
        <w:widowControl/>
        <w:spacing w:line="257" w:lineRule="auto"/>
        <w:rPr>
          <w:rFonts w:eastAsia="Aptos"/>
          <w:b/>
          <w:bCs/>
          <w:i/>
          <w:iCs/>
          <w:snapToGrid/>
          <w:kern w:val="2"/>
          <w:szCs w:val="24"/>
          <w14:ligatures w14:val="standardContextual"/>
        </w:rPr>
      </w:pPr>
      <w:r w:rsidRPr="00D74047">
        <w:rPr>
          <w:rFonts w:eastAsia="Aptos"/>
          <w:b/>
          <w:bCs/>
          <w:i/>
          <w:iCs/>
          <w:snapToGrid/>
          <w:kern w:val="2"/>
          <w:szCs w:val="24"/>
          <w14:ligatures w14:val="standardContextual"/>
        </w:rPr>
        <w:t>408.3 Filters for Skilled Nursing Facilities, Intermediate Care Facilities, and Correctional Treatment Centers</w:t>
      </w:r>
      <w:r w:rsidR="002E5B29">
        <w:rPr>
          <w:rFonts w:eastAsia="Aptos"/>
          <w:b/>
          <w:bCs/>
          <w:i/>
          <w:iCs/>
          <w:snapToGrid/>
          <w:kern w:val="2"/>
          <w:szCs w:val="24"/>
          <w14:ligatures w14:val="standardContextual"/>
        </w:rPr>
        <w:t>.</w:t>
      </w:r>
    </w:p>
    <w:p w14:paraId="1B657224" w14:textId="5FD4B801" w:rsidR="00B854CE" w:rsidRDefault="0054029D" w:rsidP="0064074A">
      <w:pPr>
        <w:widowControl/>
        <w:spacing w:line="257" w:lineRule="auto"/>
        <w:ind w:left="360"/>
        <w:rPr>
          <w:rFonts w:eastAsia="Aptos"/>
          <w:i/>
          <w:iCs/>
          <w:snapToGrid/>
          <w:kern w:val="2"/>
          <w:szCs w:val="24"/>
          <w:u w:val="single"/>
          <w14:ligatures w14:val="standardContextual"/>
        </w:rPr>
      </w:pPr>
      <w:r w:rsidRPr="00D74047">
        <w:rPr>
          <w:rFonts w:eastAsia="Aptos"/>
          <w:b/>
          <w:bCs/>
          <w:i/>
          <w:iCs/>
          <w:snapToGrid/>
          <w:kern w:val="2"/>
          <w:szCs w:val="24"/>
          <w14:ligatures w14:val="standardContextual"/>
        </w:rPr>
        <w:t xml:space="preserve">408.3.1 </w:t>
      </w:r>
      <w:r w:rsidRPr="00D74047">
        <w:rPr>
          <w:rFonts w:eastAsia="Aptos"/>
          <w:i/>
          <w:iCs/>
          <w:snapToGrid/>
          <w:kern w:val="2"/>
          <w:szCs w:val="24"/>
          <w14:ligatures w14:val="standardContextual"/>
        </w:rPr>
        <w:t>The air ventilation systems for skilled nursing facilities, intermediate care facilities and correctional treatment centers shall have filter bank efficiencies as listed in Table 4-</w:t>
      </w:r>
      <w:r w:rsidRPr="00FD0B9D">
        <w:rPr>
          <w:rFonts w:eastAsia="Aptos"/>
          <w:i/>
          <w:iCs/>
          <w:strike/>
          <w:snapToGrid/>
          <w:kern w:val="2"/>
          <w:szCs w:val="24"/>
          <w14:ligatures w14:val="standardContextual"/>
        </w:rPr>
        <w:t>C</w:t>
      </w:r>
      <w:r w:rsidR="00FD0B9D" w:rsidRPr="00FD0B9D">
        <w:rPr>
          <w:rFonts w:eastAsia="Aptos"/>
          <w:i/>
          <w:iCs/>
          <w:snapToGrid/>
          <w:kern w:val="2"/>
          <w:szCs w:val="24"/>
          <w:u w:val="single"/>
          <w14:ligatures w14:val="standardContextual"/>
        </w:rPr>
        <w:t>B</w:t>
      </w:r>
      <w:r w:rsidRPr="00D74047">
        <w:rPr>
          <w:rFonts w:eastAsia="Aptos"/>
          <w:i/>
          <w:iCs/>
          <w:snapToGrid/>
          <w:kern w:val="2"/>
          <w:szCs w:val="24"/>
          <w14:ligatures w14:val="standardContextual"/>
        </w:rPr>
        <w:t xml:space="preserve">. </w:t>
      </w:r>
      <w:r w:rsidRPr="00D74047">
        <w:rPr>
          <w:rFonts w:eastAsia="Aptos"/>
          <w:i/>
          <w:iCs/>
          <w:snapToGrid/>
          <w:kern w:val="2"/>
          <w:szCs w:val="24"/>
          <w:u w:val="single"/>
          <w14:ligatures w14:val="standardContextual"/>
        </w:rPr>
        <w:t>The filtration level for each space shall meet the minimum level as indicated in Table 4-A.</w:t>
      </w:r>
    </w:p>
    <w:p w14:paraId="61CA8122" w14:textId="1DCB4D69" w:rsidR="0054029D" w:rsidRPr="00D74047" w:rsidRDefault="0054029D" w:rsidP="0064074A">
      <w:pPr>
        <w:widowControl/>
        <w:spacing w:line="257" w:lineRule="auto"/>
        <w:ind w:left="360"/>
        <w:rPr>
          <w:rFonts w:eastAsia="Aptos"/>
          <w:i/>
          <w:iCs/>
          <w:snapToGrid/>
          <w:kern w:val="2"/>
          <w:szCs w:val="24"/>
          <w14:ligatures w14:val="standardContextual"/>
        </w:rPr>
      </w:pPr>
      <w:r w:rsidRPr="00D74047">
        <w:rPr>
          <w:rFonts w:eastAsia="Aptos"/>
          <w:b/>
          <w:bCs/>
          <w:i/>
          <w:iCs/>
          <w:snapToGrid/>
          <w:kern w:val="2"/>
          <w:szCs w:val="24"/>
          <w14:ligatures w14:val="standardContextual"/>
        </w:rPr>
        <w:t>408.3.2</w:t>
      </w:r>
      <w:r w:rsidRPr="00D74047">
        <w:rPr>
          <w:rFonts w:eastAsia="Aptos"/>
          <w:i/>
          <w:iCs/>
          <w:snapToGrid/>
          <w:kern w:val="2"/>
          <w:szCs w:val="24"/>
          <w14:ligatures w14:val="standardContextual"/>
        </w:rPr>
        <w:t>…</w:t>
      </w:r>
    </w:p>
    <w:p w14:paraId="6ACD4874" w14:textId="5F501662" w:rsidR="00B854CE" w:rsidRDefault="0054029D" w:rsidP="00B854CE">
      <w:pPr>
        <w:widowControl/>
        <w:spacing w:line="257" w:lineRule="auto"/>
        <w:rPr>
          <w:rFonts w:eastAsia="Aptos"/>
          <w:b/>
          <w:bCs/>
          <w:i/>
          <w:iCs/>
          <w:snapToGrid/>
          <w:kern w:val="2"/>
          <w:szCs w:val="24"/>
          <w14:ligatures w14:val="standardContextual"/>
        </w:rPr>
      </w:pPr>
      <w:r w:rsidRPr="00D74047">
        <w:rPr>
          <w:rFonts w:eastAsia="Aptos"/>
          <w:b/>
          <w:bCs/>
          <w:i/>
          <w:iCs/>
          <w:snapToGrid/>
          <w:kern w:val="2"/>
          <w:szCs w:val="24"/>
          <w14:ligatures w14:val="standardContextual"/>
        </w:rPr>
        <w:t>408.4 Filters for Outpatient Facilities</w:t>
      </w:r>
      <w:r w:rsidR="002E5B29">
        <w:rPr>
          <w:rFonts w:eastAsia="Aptos"/>
          <w:b/>
          <w:bCs/>
          <w:i/>
          <w:iCs/>
          <w:snapToGrid/>
          <w:kern w:val="2"/>
          <w:szCs w:val="24"/>
          <w14:ligatures w14:val="standardContextual"/>
        </w:rPr>
        <w:t>.</w:t>
      </w:r>
    </w:p>
    <w:p w14:paraId="30C8DE7A" w14:textId="482D7C28" w:rsidR="0054029D" w:rsidRPr="00D74047" w:rsidRDefault="0054029D" w:rsidP="0064074A">
      <w:pPr>
        <w:widowControl/>
        <w:spacing w:line="257" w:lineRule="auto"/>
        <w:ind w:left="360"/>
        <w:rPr>
          <w:rFonts w:eastAsia="Aptos"/>
          <w:i/>
          <w:iCs/>
          <w:snapToGrid/>
          <w:kern w:val="2"/>
          <w:szCs w:val="24"/>
          <w:u w:val="single"/>
          <w14:ligatures w14:val="standardContextual"/>
        </w:rPr>
      </w:pPr>
      <w:r w:rsidRPr="00D74047">
        <w:rPr>
          <w:rFonts w:eastAsia="Aptos"/>
          <w:b/>
          <w:bCs/>
          <w:i/>
          <w:iCs/>
          <w:snapToGrid/>
          <w:kern w:val="2"/>
          <w:szCs w:val="24"/>
          <w14:ligatures w14:val="standardContextual"/>
        </w:rPr>
        <w:t xml:space="preserve">408.4.1 </w:t>
      </w:r>
      <w:r w:rsidRPr="00D74047">
        <w:rPr>
          <w:rFonts w:eastAsia="Aptos"/>
          <w:i/>
          <w:iCs/>
          <w:snapToGrid/>
          <w:kern w:val="2"/>
          <w:szCs w:val="24"/>
          <w14:ligatures w14:val="standardContextual"/>
        </w:rPr>
        <w:t xml:space="preserve">The air ventilation systems for outpatient facilities shall have filter bank efficiencies as listed in Table 4-B. </w:t>
      </w:r>
      <w:r w:rsidRPr="00D74047">
        <w:rPr>
          <w:rFonts w:eastAsia="Aptos"/>
          <w:i/>
          <w:iCs/>
          <w:snapToGrid/>
          <w:kern w:val="2"/>
          <w:szCs w:val="24"/>
          <w:u w:val="single"/>
          <w14:ligatures w14:val="standardContextual"/>
        </w:rPr>
        <w:t>The filtration level for each space shall meet the minimum level as indicated in Table 4-A</w:t>
      </w:r>
      <w:r w:rsidR="007A715B">
        <w:rPr>
          <w:rFonts w:eastAsia="Aptos"/>
          <w:i/>
          <w:iCs/>
          <w:snapToGrid/>
          <w:kern w:val="2"/>
          <w:szCs w:val="24"/>
          <w:u w:val="single"/>
          <w14:ligatures w14:val="standardContextual"/>
        </w:rPr>
        <w:t xml:space="preserve"> or 4-C</w:t>
      </w:r>
      <w:r w:rsidRPr="00D74047">
        <w:rPr>
          <w:rFonts w:eastAsia="Aptos"/>
          <w:i/>
          <w:iCs/>
          <w:snapToGrid/>
          <w:kern w:val="2"/>
          <w:szCs w:val="24"/>
          <w:u w:val="single"/>
          <w14:ligatures w14:val="standardContextual"/>
        </w:rPr>
        <w:t>.</w:t>
      </w:r>
    </w:p>
    <w:p w14:paraId="0BFB1EA3" w14:textId="77777777" w:rsidR="00B854CE" w:rsidRDefault="0054029D" w:rsidP="0054029D">
      <w:pPr>
        <w:widowControl/>
        <w:spacing w:line="257" w:lineRule="auto"/>
        <w:rPr>
          <w:rFonts w:eastAsia="Aptos"/>
          <w:b/>
          <w:bCs/>
          <w:i/>
          <w:iCs/>
          <w:snapToGrid/>
          <w:kern w:val="2"/>
          <w:szCs w:val="24"/>
          <w14:ligatures w14:val="standardContextual"/>
        </w:rPr>
      </w:pPr>
      <w:r w:rsidRPr="00D74047">
        <w:rPr>
          <w:rFonts w:eastAsia="Aptos"/>
          <w:b/>
          <w:bCs/>
          <w:i/>
          <w:iCs/>
          <w:snapToGrid/>
          <w:kern w:val="2"/>
          <w:szCs w:val="24"/>
          <w14:ligatures w14:val="standardContextual"/>
        </w:rPr>
        <w:t>408.5 Filters for Recirculating Room Units.</w:t>
      </w:r>
    </w:p>
    <w:p w14:paraId="0BA280FF" w14:textId="51B79C7C" w:rsidR="0054029D" w:rsidRDefault="0054029D" w:rsidP="0064074A">
      <w:pPr>
        <w:widowControl/>
        <w:spacing w:after="0" w:line="257" w:lineRule="auto"/>
        <w:ind w:left="360"/>
        <w:rPr>
          <w:rFonts w:eastAsia="Aptos"/>
          <w:i/>
          <w:iCs/>
          <w:snapToGrid/>
          <w:kern w:val="2"/>
          <w:szCs w:val="24"/>
          <w14:ligatures w14:val="standardContextual"/>
        </w:rPr>
      </w:pPr>
      <w:r w:rsidRPr="00D74047">
        <w:rPr>
          <w:rFonts w:eastAsia="Aptos"/>
          <w:b/>
          <w:bCs/>
          <w:i/>
          <w:iCs/>
          <w:snapToGrid/>
          <w:kern w:val="2"/>
          <w:szCs w:val="24"/>
          <w14:ligatures w14:val="standardContextual"/>
        </w:rPr>
        <w:t xml:space="preserve">408.5.1 </w:t>
      </w:r>
      <w:r w:rsidRPr="00D74047">
        <w:rPr>
          <w:rFonts w:eastAsia="Aptos"/>
          <w:i/>
          <w:iCs/>
          <w:snapToGrid/>
          <w:kern w:val="2"/>
          <w:szCs w:val="24"/>
          <w14:ligatures w14:val="standardContextual"/>
        </w:rPr>
        <w:t>Filters for recirculating room units shall comply with Section 407.4.5. Where Table 4-A does not permit air recirculated by means of room units, room units with</w:t>
      </w:r>
      <w:r w:rsidRPr="00D74047">
        <w:rPr>
          <w:rFonts w:eastAsia="Aptos"/>
          <w:i/>
          <w:iCs/>
          <w:snapToGrid/>
          <w:kern w:val="2"/>
          <w:szCs w:val="24"/>
          <w:u w:val="single"/>
          <w14:ligatures w14:val="standardContextual"/>
        </w:rPr>
        <w:t xml:space="preserve"> a</w:t>
      </w:r>
      <w:r w:rsidRPr="00D74047">
        <w:rPr>
          <w:rFonts w:eastAsia="Aptos"/>
          <w:i/>
          <w:iCs/>
          <w:snapToGrid/>
          <w:kern w:val="2"/>
          <w:szCs w:val="24"/>
          <w14:ligatures w14:val="standardContextual"/>
        </w:rPr>
        <w:t xml:space="preserve"> filtration</w:t>
      </w:r>
      <w:r w:rsidRPr="00D74047">
        <w:rPr>
          <w:rFonts w:eastAsia="Aptos"/>
          <w:i/>
          <w:iCs/>
          <w:snapToGrid/>
          <w:kern w:val="2"/>
          <w:szCs w:val="24"/>
          <w:u w:val="single"/>
          <w14:ligatures w14:val="standardContextual"/>
        </w:rPr>
        <w:t xml:space="preserve"> level</w:t>
      </w:r>
      <w:r w:rsidRPr="00D74047">
        <w:rPr>
          <w:rFonts w:eastAsia="Aptos"/>
          <w:i/>
          <w:iCs/>
          <w:snapToGrid/>
          <w:kern w:val="2"/>
          <w:szCs w:val="24"/>
          <w14:ligatures w14:val="standardContextual"/>
        </w:rPr>
        <w:t xml:space="preserve"> per Table 4-</w:t>
      </w:r>
      <w:r w:rsidRPr="00D74047">
        <w:rPr>
          <w:rFonts w:eastAsia="Aptos"/>
          <w:i/>
          <w:iCs/>
          <w:strike/>
          <w:snapToGrid/>
          <w:kern w:val="2"/>
          <w:szCs w:val="24"/>
          <w14:ligatures w14:val="standardContextual"/>
        </w:rPr>
        <w:t>B</w:t>
      </w:r>
      <w:r w:rsidRPr="00D74047">
        <w:rPr>
          <w:rFonts w:eastAsia="Aptos"/>
          <w:i/>
          <w:iCs/>
          <w:snapToGrid/>
          <w:kern w:val="2"/>
          <w:szCs w:val="24"/>
          <w:u w:val="single"/>
          <w14:ligatures w14:val="standardContextual"/>
        </w:rPr>
        <w:t>A</w:t>
      </w:r>
      <w:r w:rsidRPr="00D74047">
        <w:rPr>
          <w:rFonts w:eastAsia="Aptos"/>
          <w:i/>
          <w:iCs/>
          <w:snapToGrid/>
          <w:kern w:val="2"/>
          <w:szCs w:val="24"/>
          <w14:ligatures w14:val="standardContextual"/>
        </w:rPr>
        <w:t xml:space="preserve"> are permitted.</w:t>
      </w:r>
    </w:p>
    <w:p w14:paraId="6EC480D6" w14:textId="6F851AFF" w:rsidR="0054029D" w:rsidRDefault="0054029D" w:rsidP="0054029D">
      <w:pPr>
        <w:widowControl/>
        <w:spacing w:line="257" w:lineRule="auto"/>
        <w:rPr>
          <w:rFonts w:eastAsia="Aptos"/>
          <w:i/>
          <w:iCs/>
          <w:snapToGrid/>
          <w:kern w:val="2"/>
          <w:szCs w:val="24"/>
          <w14:ligatures w14:val="standardContextual"/>
        </w:rPr>
      </w:pPr>
      <w:r>
        <w:rPr>
          <w:rFonts w:eastAsia="Aptos"/>
          <w:i/>
          <w:iCs/>
          <w:snapToGrid/>
          <w:kern w:val="2"/>
          <w:szCs w:val="24"/>
          <w14:ligatures w14:val="standardContextual"/>
        </w:rPr>
        <w:t>…</w:t>
      </w:r>
    </w:p>
    <w:p w14:paraId="236C66B1" w14:textId="25DC5A6D" w:rsidR="0054029D" w:rsidRPr="00D74047" w:rsidRDefault="0054029D" w:rsidP="0054029D">
      <w:pPr>
        <w:widowControl/>
        <w:spacing w:line="256" w:lineRule="auto"/>
        <w:rPr>
          <w:rFonts w:eastAsia="Aptos"/>
          <w:b/>
          <w:bCs/>
          <w:i/>
          <w:iCs/>
          <w:snapToGrid/>
          <w:kern w:val="2"/>
          <w:szCs w:val="24"/>
          <w14:ligatures w14:val="standardContextual"/>
        </w:rPr>
      </w:pPr>
      <w:r w:rsidRPr="00D74047">
        <w:rPr>
          <w:rFonts w:eastAsia="Aptos"/>
          <w:b/>
          <w:bCs/>
          <w:i/>
          <w:iCs/>
          <w:snapToGrid/>
          <w:kern w:val="2"/>
          <w:szCs w:val="24"/>
          <w14:ligatures w14:val="standardContextual"/>
        </w:rPr>
        <w:t>415.0 Protective Environment Rooms. [OSHPD 1, 2, 3,</w:t>
      </w:r>
      <w:r w:rsidR="003E5369">
        <w:rPr>
          <w:rFonts w:eastAsia="Aptos"/>
          <w:b/>
          <w:bCs/>
          <w:i/>
          <w:iCs/>
          <w:snapToGrid/>
          <w:kern w:val="2"/>
          <w:szCs w:val="24"/>
          <w14:ligatures w14:val="standardContextual"/>
        </w:rPr>
        <w:t xml:space="preserve"> </w:t>
      </w:r>
      <w:r w:rsidRPr="00D74047">
        <w:rPr>
          <w:rFonts w:eastAsia="Aptos"/>
          <w:b/>
          <w:bCs/>
          <w:i/>
          <w:iCs/>
          <w:snapToGrid/>
          <w:kern w:val="2"/>
          <w:szCs w:val="24"/>
          <w14:ligatures w14:val="standardContextual"/>
        </w:rPr>
        <w:t>4 &amp; 5]</w:t>
      </w:r>
    </w:p>
    <w:p w14:paraId="10AC4EAC" w14:textId="44687BE6" w:rsidR="0054029D" w:rsidRPr="00D74047" w:rsidRDefault="0054029D" w:rsidP="0054029D">
      <w:pPr>
        <w:widowControl/>
        <w:spacing w:line="256" w:lineRule="auto"/>
        <w:rPr>
          <w:rFonts w:eastAsia="Aptos"/>
          <w:i/>
          <w:iCs/>
          <w:snapToGrid/>
          <w:kern w:val="2"/>
          <w:szCs w:val="24"/>
          <w14:ligatures w14:val="standardContextual"/>
        </w:rPr>
      </w:pPr>
      <w:r w:rsidRPr="00D74047">
        <w:rPr>
          <w:rFonts w:eastAsia="Aptos"/>
          <w:b/>
          <w:bCs/>
          <w:i/>
          <w:iCs/>
          <w:snapToGrid/>
          <w:kern w:val="2"/>
          <w:szCs w:val="24"/>
          <w14:ligatures w14:val="standardContextual"/>
        </w:rPr>
        <w:t xml:space="preserve">415.1 Air Distribution. </w:t>
      </w:r>
      <w:r w:rsidRPr="00D74047">
        <w:rPr>
          <w:rFonts w:eastAsia="Aptos"/>
          <w:i/>
          <w:iCs/>
          <w:snapToGrid/>
          <w:kern w:val="2"/>
          <w:szCs w:val="24"/>
          <w14:ligatures w14:val="standardContextual"/>
        </w:rPr>
        <w:t xml:space="preserve">The supply outlets and exhaust and return inlets shall be located to provide airflow patterns that prevent stagnation of the air and eliminate short circuiting of the supply to the exhaust or return. Supply air shall be delivered at or near the ceiling and near the patient's bed. </w:t>
      </w:r>
      <w:r w:rsidRPr="00D74047">
        <w:rPr>
          <w:rFonts w:eastAsia="Aptos"/>
          <w:i/>
          <w:iCs/>
          <w:snapToGrid/>
          <w:kern w:val="2"/>
          <w:szCs w:val="24"/>
          <w:u w:val="single"/>
          <w14:ligatures w14:val="standardContextual"/>
        </w:rPr>
        <w:t>HEPA filtration shall be provided in the</w:t>
      </w:r>
      <w:r w:rsidR="001E4782">
        <w:rPr>
          <w:rFonts w:eastAsia="Aptos"/>
          <w:i/>
          <w:iCs/>
          <w:snapToGrid/>
          <w:kern w:val="2"/>
          <w:szCs w:val="24"/>
          <w:u w:val="single"/>
          <w14:ligatures w14:val="standardContextual"/>
        </w:rPr>
        <w:t xml:space="preserve"> air terminal device</w:t>
      </w:r>
      <w:r w:rsidRPr="00D74047">
        <w:rPr>
          <w:rFonts w:eastAsia="Aptos"/>
          <w:i/>
          <w:iCs/>
          <w:snapToGrid/>
          <w:kern w:val="2"/>
          <w:szCs w:val="24"/>
          <w:u w:val="single"/>
          <w14:ligatures w14:val="standardContextual"/>
        </w:rPr>
        <w:t>.</w:t>
      </w:r>
      <w:r w:rsidRPr="00D74047">
        <w:rPr>
          <w:rFonts w:eastAsia="Aptos"/>
          <w:i/>
          <w:iCs/>
          <w:snapToGrid/>
          <w:kern w:val="2"/>
          <w:szCs w:val="24"/>
          <w14:ligatures w14:val="standardContextual"/>
        </w:rPr>
        <w:t xml:space="preserve"> All exhaust or return registers shall be located near the entrance to the protective environment room and not less than 3 inches (76 mm) nor more than 8 inches (203 mm) above the finished floor.</w:t>
      </w:r>
    </w:p>
    <w:p w14:paraId="4FF81578" w14:textId="1F070E3C" w:rsidR="0054029D" w:rsidRPr="0054029D" w:rsidRDefault="0054029D" w:rsidP="00B854CE">
      <w:pPr>
        <w:widowControl/>
        <w:spacing w:line="256" w:lineRule="auto"/>
        <w:rPr>
          <w:rFonts w:eastAsia="Aptos"/>
          <w:i/>
          <w:iCs/>
          <w:snapToGrid/>
          <w:kern w:val="2"/>
          <w:szCs w:val="24"/>
          <w14:ligatures w14:val="standardContextual"/>
        </w:rPr>
      </w:pPr>
      <w:r w:rsidRPr="00D74047">
        <w:rPr>
          <w:rFonts w:eastAsia="Aptos"/>
          <w:b/>
          <w:bCs/>
          <w:i/>
          <w:iCs/>
          <w:snapToGrid/>
          <w:kern w:val="2"/>
          <w:szCs w:val="24"/>
          <w14:ligatures w14:val="standardContextual"/>
        </w:rPr>
        <w:t xml:space="preserve">Exception: </w:t>
      </w:r>
      <w:r w:rsidRPr="00D74047">
        <w:rPr>
          <w:rFonts w:eastAsia="Aptos"/>
          <w:i/>
          <w:iCs/>
          <w:snapToGrid/>
          <w:kern w:val="2"/>
          <w:szCs w:val="24"/>
          <w14:ligatures w14:val="standardContextual"/>
        </w:rPr>
        <w:t>For correctional treatment centers, the location and design of the supply outlets and exhaust or return inlets shall not compromise the safety, security, and protection of staff, inmates and property.</w:t>
      </w:r>
    </w:p>
    <w:p w14:paraId="2132C4EF" w14:textId="77777777" w:rsidR="0054029D" w:rsidRPr="0046521A" w:rsidRDefault="0054029D" w:rsidP="0064074A">
      <w:pPr>
        <w:pStyle w:val="Heading4"/>
        <w:spacing w:before="120"/>
        <w:ind w:left="0"/>
      </w:pPr>
      <w:r w:rsidRPr="0046521A">
        <w:t xml:space="preserve">Notation: </w:t>
      </w:r>
    </w:p>
    <w:p w14:paraId="56290590" w14:textId="77777777" w:rsidR="00B11B75" w:rsidRPr="0046521A" w:rsidRDefault="00B11B75" w:rsidP="00B11B75">
      <w:pPr>
        <w:rPr>
          <w:rFonts w:cs="Arial"/>
        </w:rPr>
      </w:pPr>
      <w:r w:rsidRPr="0046521A">
        <w:rPr>
          <w:rFonts w:cs="Arial"/>
        </w:rPr>
        <w:t xml:space="preserve">Authority: </w:t>
      </w:r>
      <w:r w:rsidRPr="00CB34FC">
        <w:rPr>
          <w:rFonts w:cs="Arial"/>
        </w:rPr>
        <w:t xml:space="preserve">Health and Safety Code, Sections </w:t>
      </w:r>
      <w:r w:rsidRPr="0087728E">
        <w:rPr>
          <w:rFonts w:cs="Arial"/>
          <w:szCs w:val="24"/>
        </w:rPr>
        <w:t xml:space="preserve">1275, </w:t>
      </w:r>
      <w:r>
        <w:rPr>
          <w:rFonts w:cs="Arial"/>
          <w:szCs w:val="24"/>
        </w:rPr>
        <w:t xml:space="preserve">18942, </w:t>
      </w:r>
      <w:r w:rsidRPr="0087728E">
        <w:rPr>
          <w:rFonts w:cs="Arial"/>
          <w:szCs w:val="24"/>
        </w:rPr>
        <w:t>129850</w:t>
      </w:r>
    </w:p>
    <w:p w14:paraId="46F62E86" w14:textId="0BD36194" w:rsidR="0054029D" w:rsidRPr="008B21DD" w:rsidRDefault="00B11B75" w:rsidP="00446C08">
      <w:pPr>
        <w:rPr>
          <w:rFonts w:cs="Arial"/>
        </w:rPr>
      </w:pPr>
      <w:r w:rsidRPr="0046521A">
        <w:rPr>
          <w:rFonts w:cs="Arial"/>
        </w:rPr>
        <w:t xml:space="preserve">Reference(s): </w:t>
      </w:r>
      <w:r w:rsidRPr="00CB34FC">
        <w:rPr>
          <w:rFonts w:cs="Arial"/>
        </w:rPr>
        <w:t>Health and Safety Code, Section</w:t>
      </w:r>
      <w:r w:rsidR="003657C0">
        <w:rPr>
          <w:rFonts w:cs="Arial"/>
        </w:rPr>
        <w:t>s</w:t>
      </w:r>
      <w:r>
        <w:rPr>
          <w:rFonts w:cs="Arial"/>
          <w:szCs w:val="24"/>
        </w:rPr>
        <w:t xml:space="preserve"> </w:t>
      </w:r>
      <w:r w:rsidRPr="0087728E">
        <w:rPr>
          <w:rFonts w:cs="Arial"/>
          <w:szCs w:val="24"/>
        </w:rPr>
        <w:t>129675-13007</w:t>
      </w:r>
      <w:r w:rsidR="00AA30ED">
        <w:rPr>
          <w:rFonts w:cs="Arial"/>
          <w:szCs w:val="24"/>
        </w:rPr>
        <w:t>9</w:t>
      </w:r>
    </w:p>
    <w:p w14:paraId="414FEDEC" w14:textId="77777777" w:rsidR="006A4C65" w:rsidRDefault="006A4C65" w:rsidP="00446C08">
      <w:pPr>
        <w:rPr>
          <w:rFonts w:cs="Arial"/>
          <w:highlight w:val="lightGray"/>
        </w:rPr>
        <w:sectPr w:rsidR="006A4C65" w:rsidSect="00005708">
          <w:headerReference w:type="default" r:id="rId11"/>
          <w:footerReference w:type="default" r:id="rId12"/>
          <w:endnotePr>
            <w:numFmt w:val="decimal"/>
          </w:endnotePr>
          <w:type w:val="continuous"/>
          <w:pgSz w:w="12240" w:h="15840"/>
          <w:pgMar w:top="1152" w:right="1440" w:bottom="720" w:left="1440" w:header="576" w:footer="274" w:gutter="0"/>
          <w:cols w:space="720"/>
          <w:noEndnote/>
          <w:docGrid w:linePitch="326"/>
        </w:sectPr>
      </w:pPr>
    </w:p>
    <w:p w14:paraId="18A23B9A" w14:textId="4500200D" w:rsidR="00954A79" w:rsidRPr="003B4EB9" w:rsidRDefault="00446C08" w:rsidP="003B4EB9">
      <w:pPr>
        <w:pStyle w:val="Heading3"/>
        <w:spacing w:before="0"/>
        <w:rPr>
          <w:i/>
          <w:iCs/>
        </w:rPr>
      </w:pPr>
      <w:r w:rsidRPr="0046521A">
        <w:t xml:space="preserve">ITEM </w:t>
      </w:r>
      <w:r w:rsidR="00CE125E">
        <w:t>5</w:t>
      </w:r>
      <w:r w:rsidRPr="0046521A">
        <w:rPr>
          <w:snapToGrid/>
        </w:rPr>
        <w:br/>
      </w:r>
      <w:bookmarkStart w:id="13" w:name="_Hlk207267466"/>
      <w:r w:rsidRPr="00FC1AFE">
        <w:rPr>
          <w:i/>
          <w:iCs/>
        </w:rPr>
        <w:t xml:space="preserve">Chapter </w:t>
      </w:r>
      <w:r w:rsidR="00554E46" w:rsidRPr="00FC1AFE">
        <w:rPr>
          <w:i/>
          <w:iCs/>
        </w:rPr>
        <w:t>4 VENTILATION AIR</w:t>
      </w:r>
      <w:r w:rsidR="00554E46" w:rsidRPr="00FC1AFE">
        <w:rPr>
          <w:i/>
          <w:iCs/>
        </w:rPr>
        <w:br/>
        <w:t>Table 4-A PRESSURE RELATIONSHIP AND VENTILATION REQUIREMENTS FOR GENERAL ACUTE CARE HOSPITALS, SKILLED NURSING FACILITIES, INTERMEDIATE CARE FACILITIES, OUTPATIENT FACILITIES, LICENSED CLINICS, CORRECTIONAL TREATMENT CENTERS, AND ACUTE PSYCHIATRIC HOSPITALS</w:t>
      </w:r>
      <w:bookmarkEnd w:id="13"/>
    </w:p>
    <w:tbl>
      <w:tblPr>
        <w:tblW w:w="14317" w:type="dxa"/>
        <w:tblLayout w:type="fixed"/>
        <w:tblCellMar>
          <w:top w:w="29" w:type="dxa"/>
          <w:left w:w="43" w:type="dxa"/>
          <w:bottom w:w="29" w:type="dxa"/>
          <w:right w:w="43" w:type="dxa"/>
        </w:tblCellMar>
        <w:tblLook w:val="06A0" w:firstRow="1" w:lastRow="0" w:firstColumn="1" w:lastColumn="0" w:noHBand="1" w:noVBand="1"/>
      </w:tblPr>
      <w:tblGrid>
        <w:gridCol w:w="4237"/>
        <w:gridCol w:w="1152"/>
        <w:gridCol w:w="864"/>
        <w:gridCol w:w="864"/>
        <w:gridCol w:w="1152"/>
        <w:gridCol w:w="1152"/>
        <w:gridCol w:w="1152"/>
        <w:gridCol w:w="1152"/>
        <w:gridCol w:w="1440"/>
        <w:gridCol w:w="1152"/>
      </w:tblGrid>
      <w:tr w:rsidR="00554E46" w:rsidRPr="00554E46" w14:paraId="250BC21C" w14:textId="77777777" w:rsidTr="003B4EB9">
        <w:trPr>
          <w:cantSplit/>
          <w:trHeight w:val="144"/>
          <w:tblHeader/>
        </w:trPr>
        <w:tc>
          <w:tcPr>
            <w:tcW w:w="4237" w:type="dxa"/>
            <w:tcBorders>
              <w:top w:val="single" w:sz="8" w:space="0" w:color="auto"/>
              <w:left w:val="single" w:sz="8" w:space="0" w:color="auto"/>
              <w:bottom w:val="single" w:sz="8" w:space="0" w:color="auto"/>
              <w:right w:val="single" w:sz="8" w:space="0" w:color="auto"/>
            </w:tcBorders>
            <w:hideMark/>
          </w:tcPr>
          <w:p w14:paraId="1EC8A892"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Function of Space (ee)</w:t>
            </w:r>
          </w:p>
        </w:tc>
        <w:tc>
          <w:tcPr>
            <w:tcW w:w="1152" w:type="dxa"/>
            <w:tcBorders>
              <w:top w:val="single" w:sz="8" w:space="0" w:color="auto"/>
              <w:left w:val="nil"/>
              <w:bottom w:val="single" w:sz="8" w:space="0" w:color="auto"/>
              <w:right w:val="single" w:sz="8" w:space="0" w:color="auto"/>
            </w:tcBorders>
            <w:hideMark/>
          </w:tcPr>
          <w:p w14:paraId="12F7AA4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Pressure Relationship (</w:t>
            </w:r>
            <w:r w:rsidRPr="003B4EB9">
              <w:rPr>
                <w:rFonts w:eastAsia="Times New Roman" w:cs="Arial"/>
                <w:i/>
                <w:iCs/>
                <w:snapToGrid/>
                <w:sz w:val="18"/>
                <w:szCs w:val="18"/>
              </w:rPr>
              <w:t>d</w:t>
            </w:r>
            <w:r w:rsidRPr="003B4EB9">
              <w:rPr>
                <w:rFonts w:eastAsia="Times New Roman" w:cs="Arial"/>
                <w:snapToGrid/>
                <w:sz w:val="18"/>
                <w:szCs w:val="18"/>
              </w:rPr>
              <w:t>)(n)</w:t>
            </w:r>
          </w:p>
        </w:tc>
        <w:tc>
          <w:tcPr>
            <w:tcW w:w="864" w:type="dxa"/>
            <w:tcBorders>
              <w:top w:val="single" w:sz="8" w:space="0" w:color="auto"/>
              <w:left w:val="nil"/>
              <w:bottom w:val="single" w:sz="8" w:space="0" w:color="auto"/>
              <w:right w:val="single" w:sz="8" w:space="0" w:color="auto"/>
            </w:tcBorders>
            <w:hideMark/>
          </w:tcPr>
          <w:p w14:paraId="424D2DD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Minimum Outdoor ach</w:t>
            </w:r>
          </w:p>
        </w:tc>
        <w:tc>
          <w:tcPr>
            <w:tcW w:w="864" w:type="dxa"/>
            <w:tcBorders>
              <w:top w:val="single" w:sz="8" w:space="0" w:color="auto"/>
              <w:left w:val="nil"/>
              <w:bottom w:val="single" w:sz="8" w:space="0" w:color="auto"/>
              <w:right w:val="single" w:sz="8" w:space="0" w:color="auto"/>
            </w:tcBorders>
            <w:hideMark/>
          </w:tcPr>
          <w:p w14:paraId="25E4006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Minimum Total ach</w:t>
            </w:r>
          </w:p>
        </w:tc>
        <w:tc>
          <w:tcPr>
            <w:tcW w:w="1152" w:type="dxa"/>
            <w:tcBorders>
              <w:top w:val="single" w:sz="8" w:space="0" w:color="auto"/>
              <w:left w:val="nil"/>
              <w:bottom w:val="single" w:sz="8" w:space="0" w:color="auto"/>
              <w:right w:val="single" w:sz="8" w:space="0" w:color="auto"/>
            </w:tcBorders>
            <w:hideMark/>
          </w:tcPr>
          <w:p w14:paraId="36F00F7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Exhausted Directly to</w:t>
            </w:r>
            <w:r w:rsidRPr="003B4EB9">
              <w:rPr>
                <w:rFonts w:eastAsia="Times New Roman" w:cs="Arial"/>
                <w:snapToGrid/>
                <w:sz w:val="18"/>
                <w:szCs w:val="18"/>
              </w:rPr>
              <w:br/>
              <w:t>Outdoors (j)</w:t>
            </w:r>
          </w:p>
        </w:tc>
        <w:tc>
          <w:tcPr>
            <w:tcW w:w="1152" w:type="dxa"/>
            <w:tcBorders>
              <w:top w:val="single" w:sz="8" w:space="0" w:color="auto"/>
              <w:left w:val="nil"/>
              <w:bottom w:val="single" w:sz="8" w:space="0" w:color="auto"/>
              <w:right w:val="single" w:sz="8" w:space="0" w:color="auto"/>
            </w:tcBorders>
            <w:hideMark/>
          </w:tcPr>
          <w:p w14:paraId="328EFE5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Recirculated Room Units (a)</w:t>
            </w:r>
          </w:p>
        </w:tc>
        <w:tc>
          <w:tcPr>
            <w:tcW w:w="1152" w:type="dxa"/>
            <w:tcBorders>
              <w:top w:val="single" w:sz="8" w:space="0" w:color="auto"/>
              <w:left w:val="nil"/>
              <w:bottom w:val="single" w:sz="8" w:space="0" w:color="auto"/>
              <w:right w:val="single" w:sz="8" w:space="0" w:color="auto"/>
            </w:tcBorders>
            <w:hideMark/>
          </w:tcPr>
          <w:p w14:paraId="32C0E1F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Unoccupied Turndown</w:t>
            </w:r>
          </w:p>
        </w:tc>
        <w:tc>
          <w:tcPr>
            <w:tcW w:w="1152" w:type="dxa"/>
            <w:tcBorders>
              <w:top w:val="single" w:sz="8" w:space="0" w:color="auto"/>
              <w:left w:val="nil"/>
              <w:bottom w:val="single" w:sz="8" w:space="0" w:color="auto"/>
              <w:right w:val="single" w:sz="8" w:space="0" w:color="auto"/>
            </w:tcBorders>
            <w:hideMark/>
          </w:tcPr>
          <w:p w14:paraId="2CAAAD8F"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Filtration</w:t>
            </w:r>
          </w:p>
          <w:p w14:paraId="2AD10A16"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Level (r)</w:t>
            </w:r>
          </w:p>
        </w:tc>
        <w:tc>
          <w:tcPr>
            <w:tcW w:w="1440" w:type="dxa"/>
            <w:tcBorders>
              <w:top w:val="single" w:sz="8" w:space="0" w:color="auto"/>
              <w:left w:val="nil"/>
              <w:bottom w:val="single" w:sz="8" w:space="0" w:color="auto"/>
              <w:right w:val="single" w:sz="8" w:space="0" w:color="auto"/>
            </w:tcBorders>
            <w:hideMark/>
          </w:tcPr>
          <w:p w14:paraId="307CBE3E" w14:textId="480F3B04"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Design Relative Humidity</w:t>
            </w:r>
            <w:r w:rsidR="003B4EB9">
              <w:rPr>
                <w:rFonts w:eastAsia="Times New Roman" w:cs="Arial"/>
                <w:snapToGrid/>
                <w:sz w:val="18"/>
                <w:szCs w:val="18"/>
              </w:rPr>
              <w:t xml:space="preserve"> </w:t>
            </w:r>
            <w:r w:rsidRPr="003B4EB9">
              <w:rPr>
                <w:rFonts w:eastAsia="Times New Roman" w:cs="Arial"/>
                <w:snapToGrid/>
                <w:sz w:val="18"/>
                <w:szCs w:val="18"/>
              </w:rPr>
              <w:t>(k),</w:t>
            </w:r>
            <w:r w:rsidRPr="003B4EB9">
              <w:rPr>
                <w:rFonts w:eastAsia="Times New Roman" w:cs="Arial"/>
                <w:snapToGrid/>
                <w:sz w:val="18"/>
                <w:szCs w:val="18"/>
              </w:rPr>
              <w:br/>
              <w:t>%</w:t>
            </w:r>
          </w:p>
        </w:tc>
        <w:tc>
          <w:tcPr>
            <w:tcW w:w="1152" w:type="dxa"/>
            <w:tcBorders>
              <w:top w:val="single" w:sz="8" w:space="0" w:color="auto"/>
              <w:left w:val="nil"/>
              <w:bottom w:val="single" w:sz="8" w:space="0" w:color="auto"/>
              <w:right w:val="single" w:sz="8" w:space="0" w:color="auto"/>
            </w:tcBorders>
            <w:hideMark/>
          </w:tcPr>
          <w:p w14:paraId="3C9B189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Design Temperature (l), °F/°C</w:t>
            </w:r>
          </w:p>
        </w:tc>
      </w:tr>
      <w:tr w:rsidR="00954A79" w:rsidRPr="00554E46" w14:paraId="57A97F4F" w14:textId="77777777" w:rsidTr="003B4EB9">
        <w:trPr>
          <w:cantSplit/>
          <w:trHeight w:val="144"/>
        </w:trPr>
        <w:tc>
          <w:tcPr>
            <w:tcW w:w="4237" w:type="dxa"/>
            <w:tcBorders>
              <w:top w:val="single" w:sz="8" w:space="0" w:color="auto"/>
              <w:left w:val="single" w:sz="8" w:space="0" w:color="auto"/>
              <w:bottom w:val="single" w:sz="8" w:space="0" w:color="auto"/>
            </w:tcBorders>
            <w:vAlign w:val="center"/>
          </w:tcPr>
          <w:p w14:paraId="1B4BF65C" w14:textId="70566EA1" w:rsidR="00954A79" w:rsidRPr="003B4EB9" w:rsidRDefault="00954A79" w:rsidP="00954A79">
            <w:pPr>
              <w:widowControl/>
              <w:spacing w:after="0"/>
              <w:rPr>
                <w:rFonts w:eastAsia="Times New Roman" w:cs="Arial"/>
                <w:b/>
                <w:bCs/>
                <w:snapToGrid/>
                <w:sz w:val="18"/>
                <w:szCs w:val="18"/>
              </w:rPr>
            </w:pPr>
            <w:r w:rsidRPr="003B4EB9">
              <w:rPr>
                <w:rFonts w:eastAsia="Times New Roman" w:cs="Arial"/>
                <w:b/>
                <w:bCs/>
                <w:snapToGrid/>
                <w:sz w:val="18"/>
                <w:szCs w:val="18"/>
              </w:rPr>
              <w:t>NURSING UNITS AND OTHER PATIENT CARE AREAS</w:t>
            </w:r>
          </w:p>
        </w:tc>
        <w:tc>
          <w:tcPr>
            <w:tcW w:w="1152" w:type="dxa"/>
            <w:tcBorders>
              <w:top w:val="single" w:sz="8" w:space="0" w:color="auto"/>
              <w:bottom w:val="single" w:sz="8" w:space="0" w:color="auto"/>
            </w:tcBorders>
            <w:vAlign w:val="center"/>
          </w:tcPr>
          <w:p w14:paraId="4C36F74C" w14:textId="77777777" w:rsidR="00954A79" w:rsidRPr="003B4EB9" w:rsidRDefault="00954A79" w:rsidP="00954A79">
            <w:pPr>
              <w:widowControl/>
              <w:spacing w:after="0"/>
              <w:jc w:val="center"/>
              <w:rPr>
                <w:rFonts w:eastAsia="Times New Roman" w:cs="Arial"/>
                <w:snapToGrid/>
                <w:sz w:val="18"/>
                <w:szCs w:val="18"/>
              </w:rPr>
            </w:pPr>
          </w:p>
        </w:tc>
        <w:tc>
          <w:tcPr>
            <w:tcW w:w="864" w:type="dxa"/>
            <w:tcBorders>
              <w:top w:val="single" w:sz="8" w:space="0" w:color="auto"/>
              <w:bottom w:val="single" w:sz="8" w:space="0" w:color="auto"/>
            </w:tcBorders>
            <w:vAlign w:val="center"/>
          </w:tcPr>
          <w:p w14:paraId="73B9EA36" w14:textId="77777777" w:rsidR="00954A79" w:rsidRPr="003B4EB9" w:rsidRDefault="00954A79" w:rsidP="00954A79">
            <w:pPr>
              <w:widowControl/>
              <w:spacing w:after="0"/>
              <w:jc w:val="center"/>
              <w:rPr>
                <w:rFonts w:eastAsia="Times New Roman" w:cs="Arial"/>
                <w:snapToGrid/>
                <w:sz w:val="18"/>
                <w:szCs w:val="18"/>
              </w:rPr>
            </w:pPr>
          </w:p>
        </w:tc>
        <w:tc>
          <w:tcPr>
            <w:tcW w:w="864" w:type="dxa"/>
            <w:tcBorders>
              <w:top w:val="single" w:sz="8" w:space="0" w:color="auto"/>
              <w:bottom w:val="single" w:sz="8" w:space="0" w:color="auto"/>
            </w:tcBorders>
            <w:vAlign w:val="center"/>
          </w:tcPr>
          <w:p w14:paraId="3E5AFE06" w14:textId="77777777" w:rsidR="00954A79" w:rsidRPr="003B4EB9" w:rsidRDefault="00954A79" w:rsidP="00954A79">
            <w:pPr>
              <w:widowControl/>
              <w:spacing w:after="0"/>
              <w:jc w:val="center"/>
              <w:rPr>
                <w:rFonts w:eastAsia="Times New Roman" w:cs="Arial"/>
                <w:snapToGrid/>
                <w:sz w:val="18"/>
                <w:szCs w:val="18"/>
              </w:rPr>
            </w:pPr>
          </w:p>
        </w:tc>
        <w:tc>
          <w:tcPr>
            <w:tcW w:w="1152" w:type="dxa"/>
            <w:tcBorders>
              <w:top w:val="single" w:sz="8" w:space="0" w:color="auto"/>
              <w:bottom w:val="single" w:sz="8" w:space="0" w:color="auto"/>
            </w:tcBorders>
            <w:vAlign w:val="center"/>
          </w:tcPr>
          <w:p w14:paraId="43CFEEF1" w14:textId="77777777" w:rsidR="00954A79" w:rsidRPr="003B4EB9" w:rsidRDefault="00954A79" w:rsidP="00954A79">
            <w:pPr>
              <w:widowControl/>
              <w:spacing w:after="0"/>
              <w:jc w:val="center"/>
              <w:rPr>
                <w:rFonts w:eastAsia="Times New Roman" w:cs="Arial"/>
                <w:snapToGrid/>
                <w:sz w:val="18"/>
                <w:szCs w:val="18"/>
              </w:rPr>
            </w:pPr>
          </w:p>
        </w:tc>
        <w:tc>
          <w:tcPr>
            <w:tcW w:w="1152" w:type="dxa"/>
            <w:tcBorders>
              <w:top w:val="single" w:sz="8" w:space="0" w:color="auto"/>
              <w:bottom w:val="single" w:sz="8" w:space="0" w:color="auto"/>
            </w:tcBorders>
            <w:vAlign w:val="center"/>
          </w:tcPr>
          <w:p w14:paraId="1B0E6753" w14:textId="77777777" w:rsidR="00954A79" w:rsidRPr="003B4EB9" w:rsidRDefault="00954A79" w:rsidP="00954A79">
            <w:pPr>
              <w:widowControl/>
              <w:spacing w:after="0"/>
              <w:jc w:val="center"/>
              <w:rPr>
                <w:rFonts w:eastAsia="Times New Roman" w:cs="Arial"/>
                <w:snapToGrid/>
                <w:sz w:val="18"/>
                <w:szCs w:val="18"/>
              </w:rPr>
            </w:pPr>
          </w:p>
        </w:tc>
        <w:tc>
          <w:tcPr>
            <w:tcW w:w="1152" w:type="dxa"/>
            <w:tcBorders>
              <w:top w:val="single" w:sz="8" w:space="0" w:color="auto"/>
              <w:bottom w:val="single" w:sz="8" w:space="0" w:color="auto"/>
            </w:tcBorders>
            <w:vAlign w:val="center"/>
          </w:tcPr>
          <w:p w14:paraId="129E917A" w14:textId="77777777" w:rsidR="00954A79" w:rsidRPr="003B4EB9" w:rsidRDefault="00954A79" w:rsidP="00954A79">
            <w:pPr>
              <w:widowControl/>
              <w:spacing w:after="0"/>
              <w:jc w:val="center"/>
              <w:rPr>
                <w:rFonts w:eastAsia="Times New Roman" w:cs="Arial"/>
                <w:snapToGrid/>
                <w:sz w:val="18"/>
                <w:szCs w:val="18"/>
              </w:rPr>
            </w:pPr>
          </w:p>
        </w:tc>
        <w:tc>
          <w:tcPr>
            <w:tcW w:w="1152" w:type="dxa"/>
            <w:tcBorders>
              <w:top w:val="single" w:sz="8" w:space="0" w:color="auto"/>
              <w:bottom w:val="single" w:sz="8" w:space="0" w:color="auto"/>
            </w:tcBorders>
            <w:vAlign w:val="center"/>
          </w:tcPr>
          <w:p w14:paraId="683FC33E" w14:textId="77777777" w:rsidR="00954A79" w:rsidRPr="003B4EB9" w:rsidRDefault="00954A79" w:rsidP="00954A79">
            <w:pPr>
              <w:widowControl/>
              <w:spacing w:after="0"/>
              <w:jc w:val="center"/>
              <w:rPr>
                <w:rFonts w:eastAsia="Times New Roman" w:cs="Arial"/>
                <w:snapToGrid/>
                <w:sz w:val="18"/>
                <w:szCs w:val="18"/>
                <w:u w:val="single"/>
              </w:rPr>
            </w:pPr>
          </w:p>
        </w:tc>
        <w:tc>
          <w:tcPr>
            <w:tcW w:w="1440" w:type="dxa"/>
            <w:tcBorders>
              <w:top w:val="single" w:sz="8" w:space="0" w:color="auto"/>
              <w:bottom w:val="single" w:sz="8" w:space="0" w:color="auto"/>
            </w:tcBorders>
            <w:vAlign w:val="center"/>
          </w:tcPr>
          <w:p w14:paraId="71321E20" w14:textId="77777777" w:rsidR="00954A79" w:rsidRPr="003B4EB9" w:rsidRDefault="00954A79" w:rsidP="00954A79">
            <w:pPr>
              <w:widowControl/>
              <w:spacing w:after="0"/>
              <w:jc w:val="center"/>
              <w:rPr>
                <w:rFonts w:eastAsia="Times New Roman" w:cs="Arial"/>
                <w:snapToGrid/>
                <w:sz w:val="18"/>
                <w:szCs w:val="18"/>
              </w:rPr>
            </w:pPr>
          </w:p>
        </w:tc>
        <w:tc>
          <w:tcPr>
            <w:tcW w:w="1152" w:type="dxa"/>
            <w:tcBorders>
              <w:top w:val="single" w:sz="8" w:space="0" w:color="auto"/>
              <w:bottom w:val="single" w:sz="8" w:space="0" w:color="auto"/>
              <w:right w:val="single" w:sz="8" w:space="0" w:color="auto"/>
            </w:tcBorders>
            <w:vAlign w:val="center"/>
          </w:tcPr>
          <w:p w14:paraId="2ABAB474" w14:textId="77777777" w:rsidR="00954A79" w:rsidRPr="003B4EB9" w:rsidRDefault="00954A79" w:rsidP="00954A79">
            <w:pPr>
              <w:widowControl/>
              <w:spacing w:after="0"/>
              <w:jc w:val="center"/>
              <w:rPr>
                <w:rFonts w:eastAsia="Times New Roman" w:cs="Arial"/>
                <w:snapToGrid/>
                <w:sz w:val="18"/>
                <w:szCs w:val="18"/>
              </w:rPr>
            </w:pPr>
          </w:p>
        </w:tc>
      </w:tr>
      <w:tr w:rsidR="00554E46" w:rsidRPr="00554E46" w14:paraId="2096DD36"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C6B7A10"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AII anteroom </w:t>
            </w:r>
            <w:r w:rsidRPr="003B4EB9">
              <w:rPr>
                <w:rFonts w:eastAsia="Times New Roman" w:cs="Arial"/>
                <w:i/>
                <w:iCs/>
                <w:snapToGrid/>
                <w:sz w:val="18"/>
                <w:szCs w:val="18"/>
              </w:rPr>
              <w:t xml:space="preserve">(1224.14.3.3) </w:t>
            </w:r>
            <w:r w:rsidRPr="003B4EB9">
              <w:rPr>
                <w:rFonts w:eastAsia="Times New Roman" w:cs="Arial"/>
                <w:snapToGrid/>
                <w:sz w:val="18"/>
                <w:szCs w:val="18"/>
              </w:rPr>
              <w:t>(u)</w:t>
            </w:r>
          </w:p>
        </w:tc>
        <w:tc>
          <w:tcPr>
            <w:tcW w:w="1152" w:type="dxa"/>
            <w:tcBorders>
              <w:top w:val="nil"/>
              <w:left w:val="nil"/>
              <w:bottom w:val="single" w:sz="4" w:space="0" w:color="auto"/>
              <w:right w:val="single" w:sz="4" w:space="0" w:color="auto"/>
            </w:tcBorders>
            <w:vAlign w:val="center"/>
            <w:hideMark/>
          </w:tcPr>
          <w:p w14:paraId="4236B1C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(e)</w:t>
            </w:r>
          </w:p>
        </w:tc>
        <w:tc>
          <w:tcPr>
            <w:tcW w:w="864" w:type="dxa"/>
            <w:tcBorders>
              <w:top w:val="nil"/>
              <w:left w:val="nil"/>
              <w:bottom w:val="single" w:sz="4" w:space="0" w:color="auto"/>
              <w:right w:val="single" w:sz="4" w:space="0" w:color="auto"/>
            </w:tcBorders>
            <w:vAlign w:val="center"/>
            <w:hideMark/>
          </w:tcPr>
          <w:p w14:paraId="474FADD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56CDA71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10</w:t>
            </w:r>
          </w:p>
        </w:tc>
        <w:tc>
          <w:tcPr>
            <w:tcW w:w="1152" w:type="dxa"/>
            <w:tcBorders>
              <w:top w:val="nil"/>
              <w:left w:val="nil"/>
              <w:bottom w:val="single" w:sz="4" w:space="0" w:color="auto"/>
              <w:right w:val="single" w:sz="4" w:space="0" w:color="auto"/>
            </w:tcBorders>
            <w:vAlign w:val="center"/>
            <w:hideMark/>
          </w:tcPr>
          <w:p w14:paraId="2A8FF2D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6F64525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76B78F78"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nil"/>
              <w:bottom w:val="single" w:sz="4" w:space="0" w:color="auto"/>
              <w:right w:val="single" w:sz="4" w:space="0" w:color="auto"/>
            </w:tcBorders>
            <w:vAlign w:val="center"/>
            <w:hideMark/>
          </w:tcPr>
          <w:p w14:paraId="7B07F3E3"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B</w:t>
            </w:r>
          </w:p>
        </w:tc>
        <w:tc>
          <w:tcPr>
            <w:tcW w:w="1440" w:type="dxa"/>
            <w:tcBorders>
              <w:top w:val="nil"/>
              <w:left w:val="nil"/>
              <w:bottom w:val="single" w:sz="4" w:space="0" w:color="auto"/>
              <w:right w:val="single" w:sz="4" w:space="0" w:color="auto"/>
            </w:tcBorders>
            <w:vAlign w:val="center"/>
            <w:hideMark/>
          </w:tcPr>
          <w:p w14:paraId="7B24510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B46A78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4D54CD2C"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56B1264D"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AII room </w:t>
            </w:r>
            <w:r w:rsidRPr="003B4EB9">
              <w:rPr>
                <w:rFonts w:eastAsia="Times New Roman" w:cs="Arial"/>
                <w:i/>
                <w:iCs/>
                <w:snapToGrid/>
                <w:sz w:val="18"/>
                <w:szCs w:val="18"/>
              </w:rPr>
              <w:t xml:space="preserve">(1224.14.3) </w:t>
            </w:r>
            <w:r w:rsidRPr="003B4EB9">
              <w:rPr>
                <w:rFonts w:eastAsia="Times New Roman" w:cs="Arial"/>
                <w:snapToGrid/>
                <w:sz w:val="18"/>
                <w:szCs w:val="18"/>
              </w:rPr>
              <w:t>(u)</w:t>
            </w:r>
          </w:p>
        </w:tc>
        <w:tc>
          <w:tcPr>
            <w:tcW w:w="1152" w:type="dxa"/>
            <w:tcBorders>
              <w:top w:val="nil"/>
              <w:left w:val="nil"/>
              <w:bottom w:val="single" w:sz="4" w:space="0" w:color="auto"/>
              <w:right w:val="single" w:sz="4" w:space="0" w:color="auto"/>
            </w:tcBorders>
            <w:vAlign w:val="center"/>
            <w:hideMark/>
          </w:tcPr>
          <w:p w14:paraId="65172EF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45718F2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308D815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12</w:t>
            </w:r>
          </w:p>
        </w:tc>
        <w:tc>
          <w:tcPr>
            <w:tcW w:w="1152" w:type="dxa"/>
            <w:tcBorders>
              <w:top w:val="nil"/>
              <w:left w:val="nil"/>
              <w:bottom w:val="single" w:sz="4" w:space="0" w:color="auto"/>
              <w:right w:val="single" w:sz="4" w:space="0" w:color="auto"/>
            </w:tcBorders>
            <w:vAlign w:val="center"/>
            <w:hideMark/>
          </w:tcPr>
          <w:p w14:paraId="3FA7CCF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236EB17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689BE41F"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nil"/>
              <w:bottom w:val="single" w:sz="4" w:space="0" w:color="auto"/>
              <w:right w:val="single" w:sz="4" w:space="0" w:color="auto"/>
            </w:tcBorders>
            <w:vAlign w:val="center"/>
            <w:hideMark/>
          </w:tcPr>
          <w:p w14:paraId="3F8B5FB0"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60E2C86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772E7BE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23841FC8"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494FF2EA" w14:textId="77777777" w:rsidR="00554E46" w:rsidRPr="003B4EB9" w:rsidRDefault="00554E46" w:rsidP="00954A79">
            <w:pPr>
              <w:widowControl/>
              <w:spacing w:after="0"/>
              <w:ind w:firstLineChars="16" w:firstLine="29"/>
              <w:rPr>
                <w:rFonts w:eastAsia="Times New Roman" w:cs="Arial"/>
                <w:i/>
                <w:iCs/>
                <w:snapToGrid/>
                <w:color w:val="000000"/>
                <w:sz w:val="18"/>
                <w:szCs w:val="18"/>
              </w:rPr>
            </w:pPr>
            <w:r w:rsidRPr="003B4EB9">
              <w:rPr>
                <w:rFonts w:eastAsia="Times New Roman" w:cs="Arial"/>
                <w:i/>
                <w:iCs/>
                <w:snapToGrid/>
                <w:color w:val="000000"/>
                <w:sz w:val="18"/>
                <w:szCs w:val="18"/>
              </w:rPr>
              <w:t>AII treatment/exam room (1224.4.4.1.3)</w:t>
            </w:r>
          </w:p>
        </w:tc>
        <w:tc>
          <w:tcPr>
            <w:tcW w:w="1152" w:type="dxa"/>
            <w:tcBorders>
              <w:top w:val="nil"/>
              <w:left w:val="nil"/>
              <w:bottom w:val="single" w:sz="4" w:space="0" w:color="auto"/>
              <w:right w:val="single" w:sz="4" w:space="0" w:color="auto"/>
            </w:tcBorders>
            <w:noWrap/>
            <w:vAlign w:val="center"/>
            <w:hideMark/>
          </w:tcPr>
          <w:p w14:paraId="1B26E45C"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Negative</w:t>
            </w:r>
          </w:p>
        </w:tc>
        <w:tc>
          <w:tcPr>
            <w:tcW w:w="864" w:type="dxa"/>
            <w:tcBorders>
              <w:top w:val="nil"/>
              <w:left w:val="nil"/>
              <w:bottom w:val="single" w:sz="4" w:space="0" w:color="auto"/>
              <w:right w:val="single" w:sz="4" w:space="0" w:color="auto"/>
            </w:tcBorders>
            <w:noWrap/>
            <w:vAlign w:val="center"/>
            <w:hideMark/>
          </w:tcPr>
          <w:p w14:paraId="3E135FBC"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084C7FA0"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12</w:t>
            </w:r>
          </w:p>
        </w:tc>
        <w:tc>
          <w:tcPr>
            <w:tcW w:w="1152" w:type="dxa"/>
            <w:tcBorders>
              <w:top w:val="nil"/>
              <w:left w:val="nil"/>
              <w:bottom w:val="single" w:sz="4" w:space="0" w:color="auto"/>
              <w:right w:val="single" w:sz="4" w:space="0" w:color="auto"/>
            </w:tcBorders>
            <w:noWrap/>
            <w:vAlign w:val="center"/>
            <w:hideMark/>
          </w:tcPr>
          <w:p w14:paraId="79C8C5CF"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Yes</w:t>
            </w:r>
          </w:p>
        </w:tc>
        <w:tc>
          <w:tcPr>
            <w:tcW w:w="1152" w:type="dxa"/>
            <w:tcBorders>
              <w:top w:val="nil"/>
              <w:left w:val="nil"/>
              <w:bottom w:val="single" w:sz="4" w:space="0" w:color="auto"/>
              <w:right w:val="single" w:sz="4" w:space="0" w:color="auto"/>
            </w:tcBorders>
            <w:noWrap/>
            <w:vAlign w:val="center"/>
            <w:hideMark/>
          </w:tcPr>
          <w:p w14:paraId="2659883E"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No</w:t>
            </w:r>
          </w:p>
        </w:tc>
        <w:tc>
          <w:tcPr>
            <w:tcW w:w="1152" w:type="dxa"/>
            <w:tcBorders>
              <w:top w:val="nil"/>
              <w:left w:val="nil"/>
              <w:bottom w:val="single" w:sz="4" w:space="0" w:color="auto"/>
              <w:right w:val="single" w:sz="4" w:space="0" w:color="auto"/>
            </w:tcBorders>
            <w:noWrap/>
            <w:vAlign w:val="center"/>
            <w:hideMark/>
          </w:tcPr>
          <w:p w14:paraId="53CC77AE"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No</w:t>
            </w:r>
          </w:p>
        </w:tc>
        <w:tc>
          <w:tcPr>
            <w:tcW w:w="1152" w:type="dxa"/>
            <w:tcBorders>
              <w:top w:val="nil"/>
              <w:left w:val="nil"/>
              <w:bottom w:val="single" w:sz="4" w:space="0" w:color="auto"/>
              <w:right w:val="single" w:sz="4" w:space="0" w:color="auto"/>
            </w:tcBorders>
            <w:vAlign w:val="center"/>
            <w:hideMark/>
          </w:tcPr>
          <w:p w14:paraId="66184126"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noWrap/>
            <w:vAlign w:val="center"/>
            <w:hideMark/>
          </w:tcPr>
          <w:p w14:paraId="4B884112"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Max 60</w:t>
            </w:r>
          </w:p>
        </w:tc>
        <w:tc>
          <w:tcPr>
            <w:tcW w:w="1152" w:type="dxa"/>
            <w:tcBorders>
              <w:top w:val="nil"/>
              <w:left w:val="nil"/>
              <w:bottom w:val="single" w:sz="4" w:space="0" w:color="auto"/>
              <w:right w:val="single" w:sz="4" w:space="0" w:color="auto"/>
            </w:tcBorders>
            <w:noWrap/>
            <w:vAlign w:val="center"/>
            <w:hideMark/>
          </w:tcPr>
          <w:p w14:paraId="45352974"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70-75/21-24</w:t>
            </w:r>
          </w:p>
        </w:tc>
      </w:tr>
      <w:tr w:rsidR="00554E46" w:rsidRPr="00554E46" w14:paraId="2CE0E3E1"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EC410ED"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Cesarean Delivery room </w:t>
            </w:r>
            <w:r w:rsidRPr="003B4EB9">
              <w:rPr>
                <w:rFonts w:eastAsia="Times New Roman" w:cs="Arial"/>
                <w:i/>
                <w:iCs/>
                <w:snapToGrid/>
                <w:sz w:val="18"/>
                <w:szCs w:val="18"/>
              </w:rPr>
              <w:t xml:space="preserve">(1224.32.3.1.1) </w:t>
            </w:r>
            <w:r w:rsidRPr="003B4EB9">
              <w:rPr>
                <w:rFonts w:eastAsia="Times New Roman" w:cs="Arial"/>
                <w:snapToGrid/>
                <w:sz w:val="18"/>
                <w:szCs w:val="18"/>
              </w:rPr>
              <w:t>(m), (o)</w:t>
            </w:r>
          </w:p>
        </w:tc>
        <w:tc>
          <w:tcPr>
            <w:tcW w:w="1152" w:type="dxa"/>
            <w:tcBorders>
              <w:top w:val="nil"/>
              <w:left w:val="nil"/>
              <w:bottom w:val="single" w:sz="4" w:space="0" w:color="auto"/>
              <w:right w:val="single" w:sz="4" w:space="0" w:color="auto"/>
            </w:tcBorders>
            <w:vAlign w:val="center"/>
            <w:hideMark/>
          </w:tcPr>
          <w:p w14:paraId="62CA22B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7FA1F54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4</w:t>
            </w:r>
          </w:p>
        </w:tc>
        <w:tc>
          <w:tcPr>
            <w:tcW w:w="864" w:type="dxa"/>
            <w:tcBorders>
              <w:top w:val="nil"/>
              <w:left w:val="nil"/>
              <w:bottom w:val="single" w:sz="4" w:space="0" w:color="auto"/>
              <w:right w:val="single" w:sz="4" w:space="0" w:color="auto"/>
            </w:tcBorders>
            <w:noWrap/>
            <w:vAlign w:val="center"/>
            <w:hideMark/>
          </w:tcPr>
          <w:p w14:paraId="034AC2B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20</w:t>
            </w:r>
          </w:p>
        </w:tc>
        <w:tc>
          <w:tcPr>
            <w:tcW w:w="1152" w:type="dxa"/>
            <w:tcBorders>
              <w:top w:val="nil"/>
              <w:left w:val="nil"/>
              <w:bottom w:val="single" w:sz="4" w:space="0" w:color="auto"/>
              <w:right w:val="single" w:sz="4" w:space="0" w:color="auto"/>
            </w:tcBorders>
            <w:vAlign w:val="center"/>
            <w:hideMark/>
          </w:tcPr>
          <w:p w14:paraId="661CA2F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3A40E2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77C0091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D2AB604"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B</w:t>
            </w:r>
          </w:p>
        </w:tc>
        <w:tc>
          <w:tcPr>
            <w:tcW w:w="1440" w:type="dxa"/>
            <w:tcBorders>
              <w:top w:val="nil"/>
              <w:left w:val="nil"/>
              <w:bottom w:val="single" w:sz="4" w:space="0" w:color="auto"/>
              <w:right w:val="single" w:sz="4" w:space="0" w:color="auto"/>
            </w:tcBorders>
            <w:vAlign w:val="center"/>
            <w:hideMark/>
          </w:tcPr>
          <w:p w14:paraId="0A95838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20-60</w:t>
            </w:r>
          </w:p>
        </w:tc>
        <w:tc>
          <w:tcPr>
            <w:tcW w:w="1152" w:type="dxa"/>
            <w:tcBorders>
              <w:top w:val="nil"/>
              <w:left w:val="nil"/>
              <w:bottom w:val="single" w:sz="4" w:space="0" w:color="auto"/>
              <w:right w:val="single" w:sz="4" w:space="0" w:color="auto"/>
            </w:tcBorders>
            <w:vAlign w:val="center"/>
            <w:hideMark/>
          </w:tcPr>
          <w:p w14:paraId="24E2D3B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68-75/20-24</w:t>
            </w:r>
          </w:p>
        </w:tc>
      </w:tr>
      <w:tr w:rsidR="00554E46" w:rsidRPr="00554E46" w14:paraId="18BB904E"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4A9304C1"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Delivery room (1224.32.3.2) (m), (o)</w:t>
            </w:r>
          </w:p>
        </w:tc>
        <w:tc>
          <w:tcPr>
            <w:tcW w:w="1152" w:type="dxa"/>
            <w:tcBorders>
              <w:top w:val="nil"/>
              <w:left w:val="nil"/>
              <w:bottom w:val="single" w:sz="4" w:space="0" w:color="auto"/>
              <w:right w:val="single" w:sz="4" w:space="0" w:color="auto"/>
            </w:tcBorders>
            <w:vAlign w:val="center"/>
            <w:hideMark/>
          </w:tcPr>
          <w:p w14:paraId="052A4E09"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430074A7"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4</w:t>
            </w:r>
          </w:p>
        </w:tc>
        <w:tc>
          <w:tcPr>
            <w:tcW w:w="864" w:type="dxa"/>
            <w:tcBorders>
              <w:top w:val="nil"/>
              <w:left w:val="nil"/>
              <w:bottom w:val="single" w:sz="4" w:space="0" w:color="auto"/>
              <w:right w:val="single" w:sz="4" w:space="0" w:color="auto"/>
            </w:tcBorders>
            <w:noWrap/>
            <w:vAlign w:val="center"/>
            <w:hideMark/>
          </w:tcPr>
          <w:p w14:paraId="03880C27"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20</w:t>
            </w:r>
          </w:p>
        </w:tc>
        <w:tc>
          <w:tcPr>
            <w:tcW w:w="1152" w:type="dxa"/>
            <w:tcBorders>
              <w:top w:val="nil"/>
              <w:left w:val="nil"/>
              <w:bottom w:val="single" w:sz="4" w:space="0" w:color="auto"/>
              <w:right w:val="single" w:sz="4" w:space="0" w:color="auto"/>
            </w:tcBorders>
            <w:vAlign w:val="center"/>
            <w:hideMark/>
          </w:tcPr>
          <w:p w14:paraId="1546F3B6"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nil"/>
              <w:bottom w:val="single" w:sz="4" w:space="0" w:color="auto"/>
              <w:right w:val="single" w:sz="4" w:space="0" w:color="auto"/>
            </w:tcBorders>
            <w:vAlign w:val="center"/>
            <w:hideMark/>
          </w:tcPr>
          <w:p w14:paraId="5E0041CA"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nil"/>
              <w:bottom w:val="single" w:sz="4" w:space="0" w:color="auto"/>
              <w:right w:val="single" w:sz="4" w:space="0" w:color="auto"/>
            </w:tcBorders>
            <w:vAlign w:val="center"/>
            <w:hideMark/>
          </w:tcPr>
          <w:p w14:paraId="4AE8D6D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nil"/>
              <w:left w:val="nil"/>
              <w:bottom w:val="single" w:sz="4" w:space="0" w:color="auto"/>
              <w:right w:val="single" w:sz="4" w:space="0" w:color="auto"/>
            </w:tcBorders>
            <w:vAlign w:val="center"/>
            <w:hideMark/>
          </w:tcPr>
          <w:p w14:paraId="61861A77"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B</w:t>
            </w:r>
          </w:p>
        </w:tc>
        <w:tc>
          <w:tcPr>
            <w:tcW w:w="1440" w:type="dxa"/>
            <w:tcBorders>
              <w:top w:val="nil"/>
              <w:left w:val="nil"/>
              <w:bottom w:val="single" w:sz="4" w:space="0" w:color="auto"/>
              <w:right w:val="single" w:sz="4" w:space="0" w:color="auto"/>
            </w:tcBorders>
            <w:vAlign w:val="center"/>
            <w:hideMark/>
          </w:tcPr>
          <w:p w14:paraId="70B241CF"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20-60</w:t>
            </w:r>
          </w:p>
        </w:tc>
        <w:tc>
          <w:tcPr>
            <w:tcW w:w="1152" w:type="dxa"/>
            <w:tcBorders>
              <w:top w:val="nil"/>
              <w:left w:val="nil"/>
              <w:bottom w:val="single" w:sz="4" w:space="0" w:color="auto"/>
              <w:right w:val="single" w:sz="4" w:space="0" w:color="auto"/>
            </w:tcBorders>
            <w:vAlign w:val="center"/>
            <w:hideMark/>
          </w:tcPr>
          <w:p w14:paraId="0193A8B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68-75/20-24</w:t>
            </w:r>
          </w:p>
        </w:tc>
      </w:tr>
      <w:tr w:rsidR="00554E46" w:rsidRPr="00554E46" w14:paraId="5A900248"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E9BB96E"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Emergency department exam/treatment room</w:t>
            </w:r>
            <w:r w:rsidRPr="003B4EB9">
              <w:rPr>
                <w:rFonts w:eastAsia="Times New Roman" w:cs="Arial"/>
                <w:snapToGrid/>
                <w:sz w:val="18"/>
                <w:szCs w:val="18"/>
              </w:rPr>
              <w:br/>
            </w:r>
            <w:r w:rsidRPr="003B4EB9">
              <w:rPr>
                <w:rFonts w:eastAsia="Times New Roman" w:cs="Arial"/>
                <w:i/>
                <w:iCs/>
                <w:snapToGrid/>
                <w:sz w:val="18"/>
                <w:szCs w:val="18"/>
              </w:rPr>
              <w:t xml:space="preserve">(1224.33.3.6) </w:t>
            </w:r>
            <w:r w:rsidRPr="003B4EB9">
              <w:rPr>
                <w:rFonts w:eastAsia="Times New Roman" w:cs="Arial"/>
                <w:snapToGrid/>
                <w:sz w:val="18"/>
                <w:szCs w:val="18"/>
              </w:rPr>
              <w:t>(p)</w:t>
            </w:r>
          </w:p>
        </w:tc>
        <w:tc>
          <w:tcPr>
            <w:tcW w:w="1152" w:type="dxa"/>
            <w:tcBorders>
              <w:top w:val="nil"/>
              <w:left w:val="nil"/>
              <w:bottom w:val="single" w:sz="4" w:space="0" w:color="auto"/>
              <w:right w:val="single" w:sz="4" w:space="0" w:color="auto"/>
            </w:tcBorders>
            <w:vAlign w:val="center"/>
            <w:hideMark/>
          </w:tcPr>
          <w:p w14:paraId="6725A60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2A5F8D4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2EBA8BE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45959A2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74761F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2887445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 (ff)</w:t>
            </w:r>
          </w:p>
        </w:tc>
        <w:tc>
          <w:tcPr>
            <w:tcW w:w="1152" w:type="dxa"/>
            <w:tcBorders>
              <w:top w:val="nil"/>
              <w:left w:val="nil"/>
              <w:bottom w:val="single" w:sz="4" w:space="0" w:color="auto"/>
              <w:right w:val="single" w:sz="4" w:space="0" w:color="auto"/>
            </w:tcBorders>
            <w:vAlign w:val="center"/>
            <w:hideMark/>
          </w:tcPr>
          <w:p w14:paraId="685562C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2EBAFD0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5688D63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3FAC834E"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1B4645D"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Emergency department human decontamination </w:t>
            </w:r>
            <w:r w:rsidRPr="003B4EB9">
              <w:rPr>
                <w:rFonts w:eastAsia="Times New Roman" w:cs="Arial"/>
                <w:i/>
                <w:iCs/>
                <w:snapToGrid/>
                <w:sz w:val="18"/>
                <w:szCs w:val="18"/>
              </w:rPr>
              <w:t>(1224.33)</w:t>
            </w:r>
          </w:p>
        </w:tc>
        <w:tc>
          <w:tcPr>
            <w:tcW w:w="1152" w:type="dxa"/>
            <w:tcBorders>
              <w:top w:val="nil"/>
              <w:left w:val="nil"/>
              <w:bottom w:val="single" w:sz="4" w:space="0" w:color="auto"/>
              <w:right w:val="single" w:sz="4" w:space="0" w:color="auto"/>
            </w:tcBorders>
            <w:vAlign w:val="center"/>
            <w:hideMark/>
          </w:tcPr>
          <w:p w14:paraId="607B265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6F79C5C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2DA5EAD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12</w:t>
            </w:r>
          </w:p>
        </w:tc>
        <w:tc>
          <w:tcPr>
            <w:tcW w:w="1152" w:type="dxa"/>
            <w:tcBorders>
              <w:top w:val="nil"/>
              <w:left w:val="nil"/>
              <w:bottom w:val="single" w:sz="4" w:space="0" w:color="auto"/>
              <w:right w:val="single" w:sz="4" w:space="0" w:color="auto"/>
            </w:tcBorders>
            <w:vAlign w:val="center"/>
            <w:hideMark/>
          </w:tcPr>
          <w:p w14:paraId="512E275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72A754F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18749D2C"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nil"/>
              <w:bottom w:val="single" w:sz="4" w:space="0" w:color="auto"/>
              <w:right w:val="single" w:sz="4" w:space="0" w:color="auto"/>
            </w:tcBorders>
            <w:vAlign w:val="center"/>
            <w:hideMark/>
          </w:tcPr>
          <w:p w14:paraId="4CBE4F11"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3BEC0DD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69DC336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46EE99ED"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58362A77"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Emergency department public waiting area </w:t>
            </w:r>
            <w:r w:rsidRPr="003B4EB9">
              <w:rPr>
                <w:rFonts w:eastAsia="Times New Roman" w:cs="Arial"/>
                <w:i/>
                <w:iCs/>
                <w:snapToGrid/>
                <w:sz w:val="18"/>
                <w:szCs w:val="18"/>
              </w:rPr>
              <w:t>(1224.33.3.5)</w:t>
            </w:r>
          </w:p>
        </w:tc>
        <w:tc>
          <w:tcPr>
            <w:tcW w:w="1152" w:type="dxa"/>
            <w:tcBorders>
              <w:top w:val="nil"/>
              <w:left w:val="nil"/>
              <w:bottom w:val="single" w:sz="4" w:space="0" w:color="auto"/>
              <w:right w:val="single" w:sz="4" w:space="0" w:color="auto"/>
            </w:tcBorders>
            <w:vAlign w:val="center"/>
            <w:hideMark/>
          </w:tcPr>
          <w:p w14:paraId="3107FCF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1A811CA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6634E29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12</w:t>
            </w:r>
          </w:p>
        </w:tc>
        <w:tc>
          <w:tcPr>
            <w:tcW w:w="1152" w:type="dxa"/>
            <w:tcBorders>
              <w:top w:val="nil"/>
              <w:left w:val="nil"/>
              <w:bottom w:val="single" w:sz="4" w:space="0" w:color="auto"/>
              <w:right w:val="single" w:sz="4" w:space="0" w:color="auto"/>
            </w:tcBorders>
            <w:vAlign w:val="center"/>
            <w:hideMark/>
          </w:tcPr>
          <w:p w14:paraId="15E6D13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 (q)</w:t>
            </w:r>
          </w:p>
        </w:tc>
        <w:tc>
          <w:tcPr>
            <w:tcW w:w="1152" w:type="dxa"/>
            <w:tcBorders>
              <w:top w:val="nil"/>
              <w:left w:val="nil"/>
              <w:bottom w:val="single" w:sz="4" w:space="0" w:color="auto"/>
              <w:right w:val="single" w:sz="4" w:space="0" w:color="auto"/>
            </w:tcBorders>
            <w:vAlign w:val="center"/>
            <w:hideMark/>
          </w:tcPr>
          <w:p w14:paraId="52F4201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A7EE8CA"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nil"/>
              <w:bottom w:val="single" w:sz="4" w:space="0" w:color="auto"/>
              <w:right w:val="single" w:sz="4" w:space="0" w:color="auto"/>
            </w:tcBorders>
            <w:vAlign w:val="center"/>
            <w:hideMark/>
          </w:tcPr>
          <w:p w14:paraId="71B58B8F"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vAlign w:val="center"/>
            <w:hideMark/>
          </w:tcPr>
          <w:p w14:paraId="5CB7E8A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65</w:t>
            </w:r>
          </w:p>
        </w:tc>
        <w:tc>
          <w:tcPr>
            <w:tcW w:w="1152" w:type="dxa"/>
            <w:tcBorders>
              <w:top w:val="nil"/>
              <w:left w:val="nil"/>
              <w:bottom w:val="single" w:sz="4" w:space="0" w:color="auto"/>
              <w:right w:val="single" w:sz="4" w:space="0" w:color="auto"/>
            </w:tcBorders>
            <w:vAlign w:val="center"/>
            <w:hideMark/>
          </w:tcPr>
          <w:p w14:paraId="16654AA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5FCA741D"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4A93F316"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Emergency department trauma/resuscitation room </w:t>
            </w:r>
            <w:r w:rsidRPr="003B4EB9">
              <w:rPr>
                <w:rFonts w:eastAsia="Times New Roman" w:cs="Arial"/>
                <w:i/>
                <w:iCs/>
                <w:snapToGrid/>
                <w:sz w:val="18"/>
                <w:szCs w:val="18"/>
              </w:rPr>
              <w:t xml:space="preserve">(1224.33.3.7) </w:t>
            </w:r>
            <w:r w:rsidRPr="003B4EB9">
              <w:rPr>
                <w:rFonts w:eastAsia="Times New Roman" w:cs="Arial"/>
                <w:snapToGrid/>
                <w:sz w:val="18"/>
                <w:szCs w:val="18"/>
              </w:rPr>
              <w:t>(c)</w:t>
            </w:r>
          </w:p>
        </w:tc>
        <w:tc>
          <w:tcPr>
            <w:tcW w:w="1152" w:type="dxa"/>
            <w:tcBorders>
              <w:top w:val="nil"/>
              <w:left w:val="nil"/>
              <w:bottom w:val="single" w:sz="4" w:space="0" w:color="auto"/>
              <w:right w:val="single" w:sz="4" w:space="0" w:color="auto"/>
            </w:tcBorders>
            <w:vAlign w:val="center"/>
            <w:hideMark/>
          </w:tcPr>
          <w:p w14:paraId="28E1729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6BF64F1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3</w:t>
            </w:r>
          </w:p>
        </w:tc>
        <w:tc>
          <w:tcPr>
            <w:tcW w:w="864" w:type="dxa"/>
            <w:tcBorders>
              <w:top w:val="nil"/>
              <w:left w:val="nil"/>
              <w:bottom w:val="single" w:sz="4" w:space="0" w:color="auto"/>
              <w:right w:val="single" w:sz="4" w:space="0" w:color="auto"/>
            </w:tcBorders>
            <w:noWrap/>
            <w:vAlign w:val="center"/>
            <w:hideMark/>
          </w:tcPr>
          <w:p w14:paraId="63451AB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15</w:t>
            </w:r>
          </w:p>
        </w:tc>
        <w:tc>
          <w:tcPr>
            <w:tcW w:w="1152" w:type="dxa"/>
            <w:tcBorders>
              <w:top w:val="nil"/>
              <w:left w:val="nil"/>
              <w:bottom w:val="single" w:sz="4" w:space="0" w:color="auto"/>
              <w:right w:val="single" w:sz="4" w:space="0" w:color="auto"/>
            </w:tcBorders>
            <w:vAlign w:val="center"/>
            <w:hideMark/>
          </w:tcPr>
          <w:p w14:paraId="6D1DE38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2EAE62B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730F15E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24C8E517"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4A095BA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20-60</w:t>
            </w:r>
          </w:p>
        </w:tc>
        <w:tc>
          <w:tcPr>
            <w:tcW w:w="1152" w:type="dxa"/>
            <w:tcBorders>
              <w:top w:val="nil"/>
              <w:left w:val="nil"/>
              <w:bottom w:val="single" w:sz="4" w:space="0" w:color="auto"/>
              <w:right w:val="single" w:sz="4" w:space="0" w:color="auto"/>
            </w:tcBorders>
            <w:vAlign w:val="center"/>
            <w:hideMark/>
          </w:tcPr>
          <w:p w14:paraId="640CF2C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0B7E08D3"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4D562BC"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Emergency service triage area </w:t>
            </w:r>
            <w:r w:rsidRPr="003B4EB9">
              <w:rPr>
                <w:rFonts w:eastAsia="Times New Roman" w:cs="Arial"/>
                <w:i/>
                <w:iCs/>
                <w:snapToGrid/>
                <w:sz w:val="18"/>
                <w:szCs w:val="18"/>
              </w:rPr>
              <w:t>(1224.33.3.3)</w:t>
            </w:r>
          </w:p>
        </w:tc>
        <w:tc>
          <w:tcPr>
            <w:tcW w:w="1152" w:type="dxa"/>
            <w:tcBorders>
              <w:top w:val="nil"/>
              <w:left w:val="nil"/>
              <w:bottom w:val="single" w:sz="4" w:space="0" w:color="auto"/>
              <w:right w:val="single" w:sz="4" w:space="0" w:color="auto"/>
            </w:tcBorders>
            <w:vAlign w:val="center"/>
            <w:hideMark/>
          </w:tcPr>
          <w:p w14:paraId="3939BD3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771C7E4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1B257CC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12</w:t>
            </w:r>
          </w:p>
        </w:tc>
        <w:tc>
          <w:tcPr>
            <w:tcW w:w="1152" w:type="dxa"/>
            <w:tcBorders>
              <w:top w:val="nil"/>
              <w:left w:val="nil"/>
              <w:bottom w:val="single" w:sz="4" w:space="0" w:color="auto"/>
              <w:right w:val="single" w:sz="4" w:space="0" w:color="auto"/>
            </w:tcBorders>
            <w:vAlign w:val="center"/>
            <w:hideMark/>
          </w:tcPr>
          <w:p w14:paraId="0831AD0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 (q)</w:t>
            </w:r>
          </w:p>
        </w:tc>
        <w:tc>
          <w:tcPr>
            <w:tcW w:w="1152" w:type="dxa"/>
            <w:tcBorders>
              <w:top w:val="nil"/>
              <w:left w:val="nil"/>
              <w:bottom w:val="single" w:sz="4" w:space="0" w:color="auto"/>
              <w:right w:val="single" w:sz="4" w:space="0" w:color="auto"/>
            </w:tcBorders>
            <w:vAlign w:val="center"/>
            <w:hideMark/>
          </w:tcPr>
          <w:p w14:paraId="74C69B6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243FC4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nil"/>
              <w:bottom w:val="single" w:sz="4" w:space="0" w:color="auto"/>
              <w:right w:val="single" w:sz="4" w:space="0" w:color="auto"/>
            </w:tcBorders>
            <w:vAlign w:val="center"/>
            <w:hideMark/>
          </w:tcPr>
          <w:p w14:paraId="05313AFC"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vAlign w:val="center"/>
            <w:hideMark/>
          </w:tcPr>
          <w:p w14:paraId="4CB0823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2A7FFF9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2145AFAB"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D253182" w14:textId="77777777" w:rsidR="00554E46" w:rsidRPr="003B4EB9" w:rsidRDefault="00554E46" w:rsidP="00954A79">
            <w:pPr>
              <w:widowControl/>
              <w:spacing w:after="0"/>
              <w:ind w:firstLineChars="16" w:firstLine="29"/>
              <w:rPr>
                <w:rFonts w:eastAsia="Times New Roman" w:cs="Arial"/>
                <w:i/>
                <w:iCs/>
                <w:snapToGrid/>
                <w:color w:val="000000"/>
                <w:sz w:val="18"/>
                <w:szCs w:val="18"/>
              </w:rPr>
            </w:pPr>
            <w:r w:rsidRPr="003B4EB9">
              <w:rPr>
                <w:rFonts w:eastAsia="Times New Roman" w:cs="Arial"/>
                <w:i/>
                <w:iCs/>
                <w:snapToGrid/>
                <w:color w:val="000000"/>
                <w:sz w:val="18"/>
                <w:szCs w:val="18"/>
              </w:rPr>
              <w:t>Fast-track area (1224.33.4.2)</w:t>
            </w:r>
          </w:p>
        </w:tc>
        <w:tc>
          <w:tcPr>
            <w:tcW w:w="1152" w:type="dxa"/>
            <w:tcBorders>
              <w:top w:val="nil"/>
              <w:left w:val="nil"/>
              <w:bottom w:val="single" w:sz="4" w:space="0" w:color="auto"/>
              <w:right w:val="single" w:sz="4" w:space="0" w:color="auto"/>
            </w:tcBorders>
            <w:noWrap/>
            <w:vAlign w:val="center"/>
            <w:hideMark/>
          </w:tcPr>
          <w:p w14:paraId="16E94489"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0DF6FC70"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573EFECC"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nil"/>
              <w:left w:val="nil"/>
              <w:bottom w:val="single" w:sz="4" w:space="0" w:color="auto"/>
              <w:right w:val="single" w:sz="4" w:space="0" w:color="auto"/>
            </w:tcBorders>
            <w:noWrap/>
            <w:vAlign w:val="center"/>
            <w:hideMark/>
          </w:tcPr>
          <w:p w14:paraId="26C1B519"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704D4384"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5F240B13"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Yes</w:t>
            </w:r>
          </w:p>
        </w:tc>
        <w:tc>
          <w:tcPr>
            <w:tcW w:w="1152" w:type="dxa"/>
            <w:tcBorders>
              <w:top w:val="nil"/>
              <w:left w:val="nil"/>
              <w:bottom w:val="single" w:sz="4" w:space="0" w:color="auto"/>
              <w:right w:val="single" w:sz="4" w:space="0" w:color="auto"/>
            </w:tcBorders>
            <w:vAlign w:val="center"/>
            <w:hideMark/>
          </w:tcPr>
          <w:p w14:paraId="04C9B5F1" w14:textId="22D54F00"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noWrap/>
            <w:vAlign w:val="center"/>
            <w:hideMark/>
          </w:tcPr>
          <w:p w14:paraId="49559074"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72938AEE"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70-75/21-24</w:t>
            </w:r>
          </w:p>
        </w:tc>
      </w:tr>
      <w:tr w:rsidR="00554E46" w:rsidRPr="00554E46" w14:paraId="4738B823"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970F97B" w14:textId="77777777" w:rsidR="00554E46" w:rsidRPr="003B4EB9" w:rsidRDefault="00554E46" w:rsidP="00954A79">
            <w:pPr>
              <w:widowControl/>
              <w:spacing w:after="0"/>
              <w:ind w:firstLineChars="16" w:firstLine="29"/>
              <w:rPr>
                <w:rFonts w:eastAsia="Times New Roman" w:cs="Arial"/>
                <w:i/>
                <w:iCs/>
                <w:snapToGrid/>
                <w:color w:val="000000"/>
                <w:sz w:val="18"/>
                <w:szCs w:val="18"/>
              </w:rPr>
            </w:pPr>
            <w:r w:rsidRPr="003B4EB9">
              <w:rPr>
                <w:rFonts w:eastAsia="Times New Roman" w:cs="Arial"/>
                <w:i/>
                <w:iCs/>
                <w:snapToGrid/>
                <w:color w:val="000000"/>
                <w:sz w:val="18"/>
                <w:szCs w:val="18"/>
              </w:rPr>
              <w:t>Infusion room (1224.39.4.2.3)</w:t>
            </w:r>
          </w:p>
        </w:tc>
        <w:tc>
          <w:tcPr>
            <w:tcW w:w="1152" w:type="dxa"/>
            <w:tcBorders>
              <w:top w:val="nil"/>
              <w:left w:val="nil"/>
              <w:bottom w:val="single" w:sz="4" w:space="0" w:color="auto"/>
              <w:right w:val="single" w:sz="4" w:space="0" w:color="auto"/>
            </w:tcBorders>
            <w:noWrap/>
            <w:vAlign w:val="center"/>
            <w:hideMark/>
          </w:tcPr>
          <w:p w14:paraId="4E1FACAA"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Positive</w:t>
            </w:r>
          </w:p>
        </w:tc>
        <w:tc>
          <w:tcPr>
            <w:tcW w:w="864" w:type="dxa"/>
            <w:tcBorders>
              <w:top w:val="nil"/>
              <w:left w:val="nil"/>
              <w:bottom w:val="single" w:sz="4" w:space="0" w:color="auto"/>
              <w:right w:val="single" w:sz="4" w:space="0" w:color="auto"/>
            </w:tcBorders>
            <w:noWrap/>
            <w:vAlign w:val="center"/>
            <w:hideMark/>
          </w:tcPr>
          <w:p w14:paraId="302FCC73"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34C337B0"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nil"/>
              <w:left w:val="nil"/>
              <w:bottom w:val="single" w:sz="4" w:space="0" w:color="auto"/>
              <w:right w:val="single" w:sz="4" w:space="0" w:color="auto"/>
            </w:tcBorders>
            <w:noWrap/>
            <w:vAlign w:val="center"/>
            <w:hideMark/>
          </w:tcPr>
          <w:p w14:paraId="403C2198"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5DE1A912"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3520041C"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Yes</w:t>
            </w:r>
          </w:p>
        </w:tc>
        <w:tc>
          <w:tcPr>
            <w:tcW w:w="1152" w:type="dxa"/>
            <w:tcBorders>
              <w:top w:val="nil"/>
              <w:left w:val="nil"/>
              <w:bottom w:val="single" w:sz="4" w:space="0" w:color="auto"/>
              <w:right w:val="single" w:sz="4" w:space="0" w:color="auto"/>
            </w:tcBorders>
            <w:noWrap/>
            <w:vAlign w:val="center"/>
            <w:hideMark/>
          </w:tcPr>
          <w:p w14:paraId="284A8795" w14:textId="77777777" w:rsidR="00554E46" w:rsidRPr="003B4EB9" w:rsidRDefault="00554E46" w:rsidP="00954A79">
            <w:pPr>
              <w:widowControl/>
              <w:spacing w:after="0"/>
              <w:jc w:val="center"/>
              <w:rPr>
                <w:rFonts w:eastAsia="Times New Roman" w:cs="Arial"/>
                <w:i/>
                <w:iCs/>
                <w:snapToGrid/>
                <w:color w:val="000000"/>
                <w:sz w:val="18"/>
                <w:szCs w:val="18"/>
                <w:u w:val="single"/>
              </w:rPr>
            </w:pPr>
            <w:r w:rsidRPr="003B4EB9">
              <w:rPr>
                <w:rFonts w:eastAsia="Times New Roman" w:cs="Arial"/>
                <w:i/>
                <w:iCs/>
                <w:snapToGrid/>
                <w:color w:val="000000"/>
                <w:sz w:val="18"/>
                <w:szCs w:val="18"/>
                <w:u w:val="single"/>
              </w:rPr>
              <w:t>C</w:t>
            </w:r>
          </w:p>
        </w:tc>
        <w:tc>
          <w:tcPr>
            <w:tcW w:w="1440" w:type="dxa"/>
            <w:tcBorders>
              <w:top w:val="nil"/>
              <w:left w:val="nil"/>
              <w:bottom w:val="single" w:sz="4" w:space="0" w:color="auto"/>
              <w:right w:val="single" w:sz="4" w:space="0" w:color="auto"/>
            </w:tcBorders>
            <w:noWrap/>
            <w:vAlign w:val="center"/>
            <w:hideMark/>
          </w:tcPr>
          <w:p w14:paraId="4E4017B3"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0BDA0D31"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70-75/21-24</w:t>
            </w:r>
          </w:p>
        </w:tc>
      </w:tr>
      <w:tr w:rsidR="00554E46" w:rsidRPr="00554E46" w14:paraId="74241149"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5FCFE6A"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i/>
                <w:iCs/>
                <w:snapToGrid/>
                <w:sz w:val="18"/>
                <w:szCs w:val="18"/>
              </w:rPr>
              <w:t>Intensive</w:t>
            </w:r>
            <w:r w:rsidRPr="003B4EB9">
              <w:rPr>
                <w:rFonts w:eastAsia="Times New Roman" w:cs="Arial"/>
                <w:snapToGrid/>
                <w:sz w:val="18"/>
                <w:szCs w:val="18"/>
              </w:rPr>
              <w:t xml:space="preserve"> care patient </w:t>
            </w:r>
            <w:r w:rsidRPr="003B4EB9">
              <w:rPr>
                <w:rFonts w:eastAsia="Times New Roman" w:cs="Arial"/>
                <w:i/>
                <w:iCs/>
                <w:snapToGrid/>
                <w:sz w:val="18"/>
                <w:szCs w:val="18"/>
              </w:rPr>
              <w:t>space</w:t>
            </w:r>
            <w:r w:rsidRPr="003B4EB9">
              <w:rPr>
                <w:rFonts w:eastAsia="Times New Roman" w:cs="Arial"/>
                <w:snapToGrid/>
                <w:sz w:val="18"/>
                <w:szCs w:val="18"/>
              </w:rPr>
              <w:t xml:space="preserve"> </w:t>
            </w:r>
            <w:r w:rsidRPr="003B4EB9">
              <w:rPr>
                <w:rFonts w:eastAsia="Times New Roman" w:cs="Arial"/>
                <w:i/>
                <w:iCs/>
                <w:snapToGrid/>
                <w:sz w:val="18"/>
                <w:szCs w:val="18"/>
              </w:rPr>
              <w:t>(1224.29.1.2)</w:t>
            </w:r>
            <w:r w:rsidRPr="003B4EB9">
              <w:rPr>
                <w:rFonts w:eastAsia="Times New Roman" w:cs="Arial"/>
                <w:snapToGrid/>
                <w:sz w:val="18"/>
                <w:szCs w:val="18"/>
              </w:rPr>
              <w:t xml:space="preserve"> (gg)</w:t>
            </w:r>
          </w:p>
        </w:tc>
        <w:tc>
          <w:tcPr>
            <w:tcW w:w="1152" w:type="dxa"/>
            <w:tcBorders>
              <w:top w:val="nil"/>
              <w:left w:val="nil"/>
              <w:bottom w:val="single" w:sz="4" w:space="0" w:color="auto"/>
              <w:right w:val="single" w:sz="4" w:space="0" w:color="auto"/>
            </w:tcBorders>
            <w:vAlign w:val="center"/>
            <w:hideMark/>
          </w:tcPr>
          <w:p w14:paraId="35B9115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17DAC82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3F3CD3E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1B9977E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69994A2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38BEC2B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093FB1D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6B95EE5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30-60</w:t>
            </w:r>
          </w:p>
        </w:tc>
        <w:tc>
          <w:tcPr>
            <w:tcW w:w="1152" w:type="dxa"/>
            <w:tcBorders>
              <w:top w:val="nil"/>
              <w:left w:val="nil"/>
              <w:bottom w:val="single" w:sz="4" w:space="0" w:color="auto"/>
              <w:right w:val="single" w:sz="4" w:space="0" w:color="auto"/>
            </w:tcBorders>
            <w:vAlign w:val="center"/>
            <w:hideMark/>
          </w:tcPr>
          <w:p w14:paraId="71E4DDF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0754E377"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26B82584"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Intermediate care patient room </w:t>
            </w:r>
            <w:r w:rsidRPr="003B4EB9">
              <w:rPr>
                <w:rFonts w:eastAsia="Times New Roman" w:cs="Arial"/>
                <w:i/>
                <w:iCs/>
                <w:snapToGrid/>
                <w:sz w:val="18"/>
                <w:szCs w:val="18"/>
              </w:rPr>
              <w:t xml:space="preserve">(1224.38) </w:t>
            </w:r>
            <w:r w:rsidRPr="003B4EB9">
              <w:rPr>
                <w:rFonts w:eastAsia="Times New Roman" w:cs="Arial"/>
                <w:snapToGrid/>
                <w:sz w:val="18"/>
                <w:szCs w:val="18"/>
              </w:rPr>
              <w:t>(s)</w:t>
            </w:r>
          </w:p>
        </w:tc>
        <w:tc>
          <w:tcPr>
            <w:tcW w:w="1152" w:type="dxa"/>
            <w:tcBorders>
              <w:top w:val="nil"/>
              <w:left w:val="nil"/>
              <w:bottom w:val="single" w:sz="4" w:space="0" w:color="auto"/>
              <w:right w:val="single" w:sz="4" w:space="0" w:color="auto"/>
            </w:tcBorders>
            <w:vAlign w:val="center"/>
            <w:hideMark/>
          </w:tcPr>
          <w:p w14:paraId="0184068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40FA5CA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5FC0573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70DDDBC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A45272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9FADB8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47C5A3C3"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04284D2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1923A3F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6663CE46"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5EA70553"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Labor/delivery/recovery (LDR) </w:t>
            </w:r>
            <w:r w:rsidRPr="003B4EB9">
              <w:rPr>
                <w:rFonts w:eastAsia="Times New Roman" w:cs="Arial"/>
                <w:i/>
                <w:iCs/>
                <w:snapToGrid/>
                <w:sz w:val="18"/>
                <w:szCs w:val="18"/>
              </w:rPr>
              <w:t xml:space="preserve">(1224.32.3.7) </w:t>
            </w:r>
            <w:r w:rsidRPr="003B4EB9">
              <w:rPr>
                <w:rFonts w:eastAsia="Times New Roman" w:cs="Arial"/>
                <w:snapToGrid/>
                <w:sz w:val="18"/>
                <w:szCs w:val="18"/>
              </w:rPr>
              <w:t>(s)</w:t>
            </w:r>
          </w:p>
        </w:tc>
        <w:tc>
          <w:tcPr>
            <w:tcW w:w="1152" w:type="dxa"/>
            <w:tcBorders>
              <w:top w:val="nil"/>
              <w:left w:val="nil"/>
              <w:bottom w:val="single" w:sz="4" w:space="0" w:color="auto"/>
              <w:right w:val="single" w:sz="4" w:space="0" w:color="auto"/>
            </w:tcBorders>
            <w:vAlign w:val="center"/>
            <w:hideMark/>
          </w:tcPr>
          <w:p w14:paraId="48842AB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1167F8C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5CC0215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51CBFD2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9BB358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E025C8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7BA3AB7C"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50F6A01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20688FD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0AB5A3D5"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DED4E17"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Labor/delivery/recovery/postpartum (LDRP) </w:t>
            </w:r>
            <w:r w:rsidRPr="003B4EB9">
              <w:rPr>
                <w:rFonts w:eastAsia="Times New Roman" w:cs="Arial"/>
                <w:i/>
                <w:iCs/>
                <w:snapToGrid/>
                <w:sz w:val="18"/>
                <w:szCs w:val="18"/>
              </w:rPr>
              <w:t xml:space="preserve">(1224.32.3.7) </w:t>
            </w:r>
            <w:r w:rsidRPr="003B4EB9">
              <w:rPr>
                <w:rFonts w:eastAsia="Times New Roman" w:cs="Arial"/>
                <w:snapToGrid/>
                <w:sz w:val="18"/>
                <w:szCs w:val="18"/>
              </w:rPr>
              <w:t>(s)</w:t>
            </w:r>
          </w:p>
        </w:tc>
        <w:tc>
          <w:tcPr>
            <w:tcW w:w="1152" w:type="dxa"/>
            <w:tcBorders>
              <w:top w:val="nil"/>
              <w:left w:val="nil"/>
              <w:bottom w:val="single" w:sz="4" w:space="0" w:color="auto"/>
              <w:right w:val="single" w:sz="4" w:space="0" w:color="auto"/>
            </w:tcBorders>
            <w:vAlign w:val="center"/>
            <w:hideMark/>
          </w:tcPr>
          <w:p w14:paraId="33D9891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3B6D352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679D3EC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167D82A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680A02E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631E47A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BAF0B63"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2554A04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3A953F9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6D485993"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755ACE49"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Lactation (1224.32.5.1.3)</w:t>
            </w:r>
          </w:p>
        </w:tc>
        <w:tc>
          <w:tcPr>
            <w:tcW w:w="1152" w:type="dxa"/>
            <w:tcBorders>
              <w:top w:val="nil"/>
              <w:left w:val="single" w:sz="4" w:space="0" w:color="000000"/>
              <w:bottom w:val="single" w:sz="4" w:space="0" w:color="000000"/>
              <w:right w:val="nil"/>
            </w:tcBorders>
            <w:vAlign w:val="center"/>
            <w:hideMark/>
          </w:tcPr>
          <w:p w14:paraId="37A8B14B"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864" w:type="dxa"/>
            <w:tcBorders>
              <w:top w:val="nil"/>
              <w:left w:val="single" w:sz="4" w:space="0" w:color="000000"/>
              <w:bottom w:val="single" w:sz="4" w:space="0" w:color="000000"/>
              <w:right w:val="nil"/>
            </w:tcBorders>
            <w:noWrap/>
            <w:vAlign w:val="center"/>
            <w:hideMark/>
          </w:tcPr>
          <w:p w14:paraId="5DA65DF1"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single" w:sz="4" w:space="0" w:color="000000"/>
              <w:bottom w:val="single" w:sz="4" w:space="0" w:color="000000"/>
              <w:right w:val="nil"/>
            </w:tcBorders>
            <w:noWrap/>
            <w:vAlign w:val="center"/>
            <w:hideMark/>
          </w:tcPr>
          <w:p w14:paraId="526EBC45"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nil"/>
              <w:left w:val="single" w:sz="4" w:space="0" w:color="000000"/>
              <w:bottom w:val="single" w:sz="4" w:space="0" w:color="000000"/>
              <w:right w:val="nil"/>
            </w:tcBorders>
            <w:vAlign w:val="center"/>
            <w:hideMark/>
          </w:tcPr>
          <w:p w14:paraId="7D39751C"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204EAF68"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05ABE28E" w14:textId="6C44747C"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nil"/>
              <w:left w:val="single" w:sz="4" w:space="0" w:color="000000"/>
              <w:bottom w:val="single" w:sz="4" w:space="0" w:color="000000"/>
              <w:right w:val="nil"/>
            </w:tcBorders>
            <w:vAlign w:val="center"/>
            <w:hideMark/>
          </w:tcPr>
          <w:p w14:paraId="2E1F16C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single" w:sz="4" w:space="0" w:color="000000"/>
              <w:bottom w:val="single" w:sz="4" w:space="0" w:color="000000"/>
              <w:right w:val="nil"/>
            </w:tcBorders>
            <w:vAlign w:val="center"/>
            <w:hideMark/>
          </w:tcPr>
          <w:p w14:paraId="79B9F58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single" w:sz="4" w:space="0" w:color="auto"/>
            </w:tcBorders>
            <w:vAlign w:val="center"/>
            <w:hideMark/>
          </w:tcPr>
          <w:p w14:paraId="6E0C69EB"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70-75/21-24</w:t>
            </w:r>
          </w:p>
        </w:tc>
      </w:tr>
      <w:tr w:rsidR="00554E46" w:rsidRPr="00554E46" w14:paraId="564D6D2B"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BA14A53"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Laser eye room </w:t>
            </w:r>
            <w:r w:rsidRPr="003B4EB9">
              <w:rPr>
                <w:rFonts w:eastAsia="Times New Roman" w:cs="Arial"/>
                <w:i/>
                <w:iCs/>
                <w:snapToGrid/>
                <w:sz w:val="18"/>
                <w:szCs w:val="18"/>
              </w:rPr>
              <w:t>(1224)</w:t>
            </w:r>
          </w:p>
        </w:tc>
        <w:tc>
          <w:tcPr>
            <w:tcW w:w="1152" w:type="dxa"/>
            <w:tcBorders>
              <w:top w:val="nil"/>
              <w:left w:val="nil"/>
              <w:bottom w:val="single" w:sz="4" w:space="0" w:color="auto"/>
              <w:right w:val="single" w:sz="4" w:space="0" w:color="auto"/>
            </w:tcBorders>
            <w:vAlign w:val="center"/>
            <w:hideMark/>
          </w:tcPr>
          <w:p w14:paraId="45AD179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1C6FA42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3</w:t>
            </w:r>
          </w:p>
        </w:tc>
        <w:tc>
          <w:tcPr>
            <w:tcW w:w="864" w:type="dxa"/>
            <w:tcBorders>
              <w:top w:val="nil"/>
              <w:left w:val="nil"/>
              <w:bottom w:val="single" w:sz="4" w:space="0" w:color="auto"/>
              <w:right w:val="single" w:sz="4" w:space="0" w:color="auto"/>
            </w:tcBorders>
            <w:noWrap/>
            <w:vAlign w:val="center"/>
            <w:hideMark/>
          </w:tcPr>
          <w:p w14:paraId="01F81B0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15</w:t>
            </w:r>
          </w:p>
        </w:tc>
        <w:tc>
          <w:tcPr>
            <w:tcW w:w="1152" w:type="dxa"/>
            <w:tcBorders>
              <w:top w:val="nil"/>
              <w:left w:val="nil"/>
              <w:bottom w:val="single" w:sz="4" w:space="0" w:color="auto"/>
              <w:right w:val="single" w:sz="4" w:space="0" w:color="auto"/>
            </w:tcBorders>
            <w:vAlign w:val="center"/>
            <w:hideMark/>
          </w:tcPr>
          <w:p w14:paraId="2632506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34396B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02F9379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2DD7026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2C844C7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20-60</w:t>
            </w:r>
          </w:p>
        </w:tc>
        <w:tc>
          <w:tcPr>
            <w:tcW w:w="1152" w:type="dxa"/>
            <w:tcBorders>
              <w:top w:val="nil"/>
              <w:left w:val="nil"/>
              <w:bottom w:val="single" w:sz="4" w:space="0" w:color="auto"/>
              <w:right w:val="single" w:sz="4" w:space="0" w:color="auto"/>
            </w:tcBorders>
            <w:vAlign w:val="center"/>
            <w:hideMark/>
          </w:tcPr>
          <w:p w14:paraId="6A76454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151234DF"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361EE6C"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i/>
                <w:iCs/>
                <w:snapToGrid/>
                <w:sz w:val="18"/>
                <w:szCs w:val="18"/>
              </w:rPr>
              <w:t>Newborn</w:t>
            </w:r>
            <w:r w:rsidRPr="003B4EB9">
              <w:rPr>
                <w:rFonts w:eastAsia="Times New Roman" w:cs="Arial"/>
                <w:snapToGrid/>
                <w:sz w:val="18"/>
                <w:szCs w:val="18"/>
              </w:rPr>
              <w:t xml:space="preserve"> intensive care </w:t>
            </w:r>
            <w:r w:rsidRPr="003B4EB9">
              <w:rPr>
                <w:rFonts w:eastAsia="Times New Roman" w:cs="Arial"/>
                <w:i/>
                <w:iCs/>
                <w:snapToGrid/>
                <w:sz w:val="18"/>
                <w:szCs w:val="18"/>
              </w:rPr>
              <w:t>(1224.29.2.6)</w:t>
            </w:r>
          </w:p>
        </w:tc>
        <w:tc>
          <w:tcPr>
            <w:tcW w:w="1152" w:type="dxa"/>
            <w:tcBorders>
              <w:top w:val="nil"/>
              <w:left w:val="nil"/>
              <w:bottom w:val="single" w:sz="4" w:space="0" w:color="auto"/>
              <w:right w:val="single" w:sz="4" w:space="0" w:color="auto"/>
            </w:tcBorders>
            <w:vAlign w:val="center"/>
            <w:hideMark/>
          </w:tcPr>
          <w:p w14:paraId="0F04A35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3FFB0F0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1D7D6CB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6FC19B0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164310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2BB8E3A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6F036ED6"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71C005C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30-60</w:t>
            </w:r>
          </w:p>
        </w:tc>
        <w:tc>
          <w:tcPr>
            <w:tcW w:w="1152" w:type="dxa"/>
            <w:tcBorders>
              <w:top w:val="nil"/>
              <w:left w:val="nil"/>
              <w:bottom w:val="single" w:sz="4" w:space="0" w:color="auto"/>
              <w:right w:val="single" w:sz="4" w:space="0" w:color="auto"/>
            </w:tcBorders>
            <w:vAlign w:val="center"/>
            <w:hideMark/>
          </w:tcPr>
          <w:p w14:paraId="6EAA447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72-78/22-26</w:t>
            </w:r>
          </w:p>
        </w:tc>
      </w:tr>
      <w:tr w:rsidR="00554E46" w:rsidRPr="00554E46" w14:paraId="25642AD0"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7683112C"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Newborn intensive care formula room (1224.29.2.10)</w:t>
            </w:r>
          </w:p>
        </w:tc>
        <w:tc>
          <w:tcPr>
            <w:tcW w:w="1152" w:type="dxa"/>
            <w:tcBorders>
              <w:top w:val="nil"/>
              <w:left w:val="single" w:sz="4" w:space="0" w:color="000000"/>
              <w:bottom w:val="single" w:sz="4" w:space="0" w:color="000000"/>
              <w:right w:val="nil"/>
            </w:tcBorders>
            <w:vAlign w:val="center"/>
            <w:hideMark/>
          </w:tcPr>
          <w:p w14:paraId="1D36ADBD"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Positive</w:t>
            </w:r>
          </w:p>
        </w:tc>
        <w:tc>
          <w:tcPr>
            <w:tcW w:w="864" w:type="dxa"/>
            <w:tcBorders>
              <w:top w:val="nil"/>
              <w:left w:val="single" w:sz="4" w:space="0" w:color="000000"/>
              <w:bottom w:val="single" w:sz="4" w:space="0" w:color="000000"/>
              <w:right w:val="nil"/>
            </w:tcBorders>
            <w:noWrap/>
            <w:vAlign w:val="center"/>
            <w:hideMark/>
          </w:tcPr>
          <w:p w14:paraId="55B3DCBD"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single" w:sz="4" w:space="0" w:color="000000"/>
              <w:bottom w:val="single" w:sz="4" w:space="0" w:color="000000"/>
              <w:right w:val="nil"/>
            </w:tcBorders>
            <w:noWrap/>
            <w:vAlign w:val="center"/>
            <w:hideMark/>
          </w:tcPr>
          <w:p w14:paraId="70281786"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10</w:t>
            </w:r>
          </w:p>
        </w:tc>
        <w:tc>
          <w:tcPr>
            <w:tcW w:w="1152" w:type="dxa"/>
            <w:tcBorders>
              <w:top w:val="nil"/>
              <w:left w:val="single" w:sz="4" w:space="0" w:color="000000"/>
              <w:bottom w:val="single" w:sz="4" w:space="0" w:color="000000"/>
              <w:right w:val="nil"/>
            </w:tcBorders>
            <w:vAlign w:val="center"/>
            <w:hideMark/>
          </w:tcPr>
          <w:p w14:paraId="4D1B59DA"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2D52E8DF"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single" w:sz="4" w:space="0" w:color="auto"/>
              <w:bottom w:val="single" w:sz="4" w:space="0" w:color="auto"/>
              <w:right w:val="single" w:sz="4" w:space="0" w:color="auto"/>
            </w:tcBorders>
            <w:vAlign w:val="center"/>
            <w:hideMark/>
          </w:tcPr>
          <w:p w14:paraId="60BC835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3B07494B"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A</w:t>
            </w:r>
          </w:p>
        </w:tc>
        <w:tc>
          <w:tcPr>
            <w:tcW w:w="1440" w:type="dxa"/>
            <w:tcBorders>
              <w:top w:val="nil"/>
              <w:left w:val="nil"/>
              <w:bottom w:val="single" w:sz="4" w:space="0" w:color="000000"/>
              <w:right w:val="nil"/>
            </w:tcBorders>
            <w:vAlign w:val="center"/>
            <w:hideMark/>
          </w:tcPr>
          <w:p w14:paraId="21938DED"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single" w:sz="4" w:space="0" w:color="auto"/>
            </w:tcBorders>
            <w:vAlign w:val="center"/>
            <w:hideMark/>
          </w:tcPr>
          <w:p w14:paraId="34B8821C"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70-75/21-24</w:t>
            </w:r>
          </w:p>
        </w:tc>
      </w:tr>
      <w:tr w:rsidR="00554E46" w:rsidRPr="00554E46" w14:paraId="45B3EC9E"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ECB41B6"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Newborn</w:t>
            </w:r>
            <w:r w:rsidRPr="003B4EB9">
              <w:rPr>
                <w:rFonts w:eastAsia="Times New Roman" w:cs="Arial"/>
                <w:i/>
                <w:iCs/>
                <w:snapToGrid/>
                <w:sz w:val="18"/>
                <w:szCs w:val="18"/>
              </w:rPr>
              <w:t>/well baby</w:t>
            </w:r>
            <w:r w:rsidRPr="003B4EB9">
              <w:rPr>
                <w:rFonts w:eastAsia="Times New Roman" w:cs="Arial"/>
                <w:snapToGrid/>
                <w:sz w:val="18"/>
                <w:szCs w:val="18"/>
              </w:rPr>
              <w:t xml:space="preserve"> nursery </w:t>
            </w:r>
            <w:r w:rsidRPr="003B4EB9">
              <w:rPr>
                <w:rFonts w:eastAsia="Times New Roman" w:cs="Arial"/>
                <w:i/>
                <w:iCs/>
                <w:snapToGrid/>
                <w:sz w:val="18"/>
                <w:szCs w:val="18"/>
              </w:rPr>
              <w:t>(1224.32.5)</w:t>
            </w:r>
          </w:p>
        </w:tc>
        <w:tc>
          <w:tcPr>
            <w:tcW w:w="1152" w:type="dxa"/>
            <w:tcBorders>
              <w:top w:val="nil"/>
              <w:left w:val="nil"/>
              <w:bottom w:val="single" w:sz="4" w:space="0" w:color="auto"/>
              <w:right w:val="single" w:sz="4" w:space="0" w:color="auto"/>
            </w:tcBorders>
            <w:vAlign w:val="center"/>
            <w:hideMark/>
          </w:tcPr>
          <w:p w14:paraId="26A495E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1318380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232B493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4EA41AB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8A2D67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6A0AA59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357E7BB3"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505C5B9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30-60</w:t>
            </w:r>
          </w:p>
        </w:tc>
        <w:tc>
          <w:tcPr>
            <w:tcW w:w="1152" w:type="dxa"/>
            <w:tcBorders>
              <w:top w:val="nil"/>
              <w:left w:val="nil"/>
              <w:bottom w:val="single" w:sz="4" w:space="0" w:color="auto"/>
              <w:right w:val="single" w:sz="4" w:space="0" w:color="auto"/>
            </w:tcBorders>
            <w:vAlign w:val="center"/>
            <w:hideMark/>
          </w:tcPr>
          <w:p w14:paraId="0231A5D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72-78/22-26</w:t>
            </w:r>
          </w:p>
        </w:tc>
      </w:tr>
      <w:tr w:rsidR="00554E46" w:rsidRPr="00554E46" w14:paraId="0D7723BC"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22893621"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Nourishment area or room </w:t>
            </w:r>
            <w:r w:rsidRPr="003B4EB9">
              <w:rPr>
                <w:rFonts w:eastAsia="Times New Roman" w:cs="Arial"/>
                <w:i/>
                <w:iCs/>
                <w:snapToGrid/>
                <w:sz w:val="18"/>
                <w:szCs w:val="18"/>
              </w:rPr>
              <w:t>(1224.4.4.5)</w:t>
            </w:r>
          </w:p>
        </w:tc>
        <w:tc>
          <w:tcPr>
            <w:tcW w:w="1152" w:type="dxa"/>
            <w:tcBorders>
              <w:top w:val="nil"/>
              <w:left w:val="nil"/>
              <w:bottom w:val="single" w:sz="4" w:space="0" w:color="auto"/>
              <w:right w:val="single" w:sz="4" w:space="0" w:color="auto"/>
            </w:tcBorders>
            <w:vAlign w:val="center"/>
            <w:hideMark/>
          </w:tcPr>
          <w:p w14:paraId="04EE5A7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vAlign w:val="center"/>
            <w:hideMark/>
          </w:tcPr>
          <w:p w14:paraId="4711763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03F05CB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1152" w:type="dxa"/>
            <w:tcBorders>
              <w:top w:val="nil"/>
              <w:left w:val="nil"/>
              <w:bottom w:val="single" w:sz="4" w:space="0" w:color="auto"/>
              <w:right w:val="single" w:sz="4" w:space="0" w:color="auto"/>
            </w:tcBorders>
            <w:vAlign w:val="center"/>
            <w:hideMark/>
          </w:tcPr>
          <w:p w14:paraId="3722B32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9408A2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C000A7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389DBE4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vAlign w:val="center"/>
            <w:hideMark/>
          </w:tcPr>
          <w:p w14:paraId="1699CE9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25962E3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27A21A9B"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2EA2A888"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Nurse station (1224.4.4.2) (aa)</w:t>
            </w:r>
          </w:p>
        </w:tc>
        <w:tc>
          <w:tcPr>
            <w:tcW w:w="1152" w:type="dxa"/>
            <w:tcBorders>
              <w:top w:val="nil"/>
              <w:left w:val="single" w:sz="4" w:space="0" w:color="000000"/>
              <w:bottom w:val="single" w:sz="4" w:space="0" w:color="000000"/>
              <w:right w:val="nil"/>
            </w:tcBorders>
            <w:vAlign w:val="center"/>
            <w:hideMark/>
          </w:tcPr>
          <w:p w14:paraId="31283CF4"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(aa)</w:t>
            </w:r>
          </w:p>
        </w:tc>
        <w:tc>
          <w:tcPr>
            <w:tcW w:w="864" w:type="dxa"/>
            <w:tcBorders>
              <w:top w:val="nil"/>
              <w:left w:val="single" w:sz="4" w:space="0" w:color="000000"/>
              <w:bottom w:val="single" w:sz="4" w:space="0" w:color="000000"/>
              <w:right w:val="nil"/>
            </w:tcBorders>
            <w:vAlign w:val="center"/>
            <w:hideMark/>
          </w:tcPr>
          <w:p w14:paraId="6FB7246B"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(aa)</w:t>
            </w:r>
          </w:p>
        </w:tc>
        <w:tc>
          <w:tcPr>
            <w:tcW w:w="864" w:type="dxa"/>
            <w:tcBorders>
              <w:top w:val="nil"/>
              <w:left w:val="single" w:sz="4" w:space="0" w:color="000000"/>
              <w:bottom w:val="single" w:sz="4" w:space="0" w:color="000000"/>
              <w:right w:val="nil"/>
            </w:tcBorders>
            <w:noWrap/>
            <w:vAlign w:val="center"/>
            <w:hideMark/>
          </w:tcPr>
          <w:p w14:paraId="5FFD1D85"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1152" w:type="dxa"/>
            <w:tcBorders>
              <w:top w:val="nil"/>
              <w:left w:val="single" w:sz="4" w:space="0" w:color="000000"/>
              <w:bottom w:val="single" w:sz="4" w:space="0" w:color="000000"/>
              <w:right w:val="nil"/>
            </w:tcBorders>
            <w:vAlign w:val="center"/>
            <w:hideMark/>
          </w:tcPr>
          <w:p w14:paraId="0C6272E0"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(aa)</w:t>
            </w:r>
          </w:p>
        </w:tc>
        <w:tc>
          <w:tcPr>
            <w:tcW w:w="1152" w:type="dxa"/>
            <w:tcBorders>
              <w:top w:val="nil"/>
              <w:left w:val="single" w:sz="4" w:space="0" w:color="000000"/>
              <w:bottom w:val="single" w:sz="4" w:space="0" w:color="000000"/>
              <w:right w:val="nil"/>
            </w:tcBorders>
            <w:vAlign w:val="center"/>
            <w:hideMark/>
          </w:tcPr>
          <w:p w14:paraId="37DDC30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(aa)</w:t>
            </w:r>
          </w:p>
        </w:tc>
        <w:tc>
          <w:tcPr>
            <w:tcW w:w="1152" w:type="dxa"/>
            <w:tcBorders>
              <w:top w:val="nil"/>
              <w:left w:val="single" w:sz="4" w:space="0" w:color="auto"/>
              <w:bottom w:val="single" w:sz="4" w:space="0" w:color="auto"/>
              <w:right w:val="single" w:sz="4" w:space="0" w:color="auto"/>
            </w:tcBorders>
            <w:vAlign w:val="center"/>
            <w:hideMark/>
          </w:tcPr>
          <w:p w14:paraId="518EF01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739D0CA0"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000000"/>
              <w:right w:val="nil"/>
            </w:tcBorders>
            <w:vAlign w:val="center"/>
            <w:hideMark/>
          </w:tcPr>
          <w:p w14:paraId="6AFA3C66"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(aa)</w:t>
            </w:r>
          </w:p>
        </w:tc>
        <w:tc>
          <w:tcPr>
            <w:tcW w:w="1152" w:type="dxa"/>
            <w:tcBorders>
              <w:top w:val="nil"/>
              <w:left w:val="single" w:sz="4" w:space="0" w:color="000000"/>
              <w:bottom w:val="single" w:sz="4" w:space="0" w:color="000000"/>
              <w:right w:val="single" w:sz="4" w:space="0" w:color="auto"/>
            </w:tcBorders>
            <w:vAlign w:val="center"/>
            <w:hideMark/>
          </w:tcPr>
          <w:p w14:paraId="1CEC130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(aa)</w:t>
            </w:r>
          </w:p>
        </w:tc>
      </w:tr>
      <w:tr w:rsidR="00554E46" w:rsidRPr="00554E46" w14:paraId="416B6F87"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0E36ED9"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Nursery workroom </w:t>
            </w:r>
            <w:r w:rsidRPr="003B4EB9">
              <w:rPr>
                <w:rFonts w:eastAsia="Times New Roman" w:cs="Arial"/>
                <w:i/>
                <w:iCs/>
                <w:snapToGrid/>
                <w:sz w:val="18"/>
                <w:szCs w:val="18"/>
              </w:rPr>
              <w:t>(1224.32.5.1.4)</w:t>
            </w:r>
          </w:p>
        </w:tc>
        <w:tc>
          <w:tcPr>
            <w:tcW w:w="1152" w:type="dxa"/>
            <w:tcBorders>
              <w:top w:val="nil"/>
              <w:left w:val="nil"/>
              <w:bottom w:val="single" w:sz="4" w:space="0" w:color="auto"/>
              <w:right w:val="single" w:sz="4" w:space="0" w:color="auto"/>
            </w:tcBorders>
            <w:vAlign w:val="center"/>
            <w:hideMark/>
          </w:tcPr>
          <w:p w14:paraId="002039B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6F524AB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43091B4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4F68886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8468D5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45A866D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687D4CA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29F2454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4E58D83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72-78/22-26</w:t>
            </w:r>
          </w:p>
        </w:tc>
      </w:tr>
      <w:tr w:rsidR="00554E46" w:rsidRPr="00554E46" w14:paraId="09B26B1D"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51A254B3"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Observation (1224.33.5.1)</w:t>
            </w:r>
          </w:p>
        </w:tc>
        <w:tc>
          <w:tcPr>
            <w:tcW w:w="1152" w:type="dxa"/>
            <w:tcBorders>
              <w:top w:val="nil"/>
              <w:left w:val="single" w:sz="4" w:space="0" w:color="000000"/>
              <w:bottom w:val="single" w:sz="4" w:space="0" w:color="000000"/>
              <w:right w:val="nil"/>
            </w:tcBorders>
            <w:vAlign w:val="center"/>
            <w:hideMark/>
          </w:tcPr>
          <w:p w14:paraId="5B983BE1"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864" w:type="dxa"/>
            <w:tcBorders>
              <w:top w:val="nil"/>
              <w:left w:val="single" w:sz="4" w:space="0" w:color="000000"/>
              <w:bottom w:val="single" w:sz="4" w:space="0" w:color="000000"/>
              <w:right w:val="nil"/>
            </w:tcBorders>
            <w:noWrap/>
            <w:vAlign w:val="center"/>
            <w:hideMark/>
          </w:tcPr>
          <w:p w14:paraId="7A3E134E"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single" w:sz="4" w:space="0" w:color="000000"/>
              <w:bottom w:val="single" w:sz="4" w:space="0" w:color="000000"/>
              <w:right w:val="nil"/>
            </w:tcBorders>
            <w:noWrap/>
            <w:vAlign w:val="center"/>
            <w:hideMark/>
          </w:tcPr>
          <w:p w14:paraId="3A779F1B"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nil"/>
              <w:left w:val="single" w:sz="4" w:space="0" w:color="000000"/>
              <w:bottom w:val="single" w:sz="4" w:space="0" w:color="000000"/>
              <w:right w:val="nil"/>
            </w:tcBorders>
            <w:vAlign w:val="center"/>
            <w:hideMark/>
          </w:tcPr>
          <w:p w14:paraId="1A1FADBF"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4C59312F"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auto"/>
              <w:bottom w:val="single" w:sz="4" w:space="0" w:color="auto"/>
              <w:right w:val="single" w:sz="4" w:space="0" w:color="auto"/>
            </w:tcBorders>
            <w:vAlign w:val="center"/>
            <w:hideMark/>
          </w:tcPr>
          <w:p w14:paraId="14C0A5C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single" w:sz="4" w:space="0" w:color="auto"/>
              <w:left w:val="nil"/>
              <w:bottom w:val="single" w:sz="4" w:space="0" w:color="auto"/>
              <w:right w:val="nil"/>
            </w:tcBorders>
            <w:vAlign w:val="center"/>
            <w:hideMark/>
          </w:tcPr>
          <w:p w14:paraId="3DA484A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u w:val="single"/>
              </w:rPr>
              <w:t>C</w:t>
            </w:r>
          </w:p>
        </w:tc>
        <w:tc>
          <w:tcPr>
            <w:tcW w:w="1440" w:type="dxa"/>
            <w:tcBorders>
              <w:top w:val="nil"/>
              <w:left w:val="single" w:sz="4" w:space="0" w:color="000000"/>
              <w:bottom w:val="single" w:sz="4" w:space="0" w:color="000000"/>
              <w:right w:val="nil"/>
            </w:tcBorders>
            <w:vAlign w:val="center"/>
            <w:hideMark/>
          </w:tcPr>
          <w:p w14:paraId="6B80FD50"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single" w:sz="4" w:space="0" w:color="auto"/>
            </w:tcBorders>
            <w:vAlign w:val="center"/>
            <w:hideMark/>
          </w:tcPr>
          <w:p w14:paraId="4E82C45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70-75/21-24</w:t>
            </w:r>
          </w:p>
        </w:tc>
      </w:tr>
      <w:tr w:rsidR="00554E46" w:rsidRPr="00554E46" w14:paraId="5D56B743"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CC3EB8A"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Operating room </w:t>
            </w:r>
            <w:r w:rsidRPr="003B4EB9">
              <w:rPr>
                <w:rFonts w:eastAsia="Times New Roman" w:cs="Arial"/>
                <w:i/>
                <w:iCs/>
                <w:snapToGrid/>
                <w:sz w:val="18"/>
                <w:szCs w:val="18"/>
              </w:rPr>
              <w:t xml:space="preserve">(1224.15.2.1) </w:t>
            </w:r>
            <w:r w:rsidRPr="003B4EB9">
              <w:rPr>
                <w:rFonts w:eastAsia="Times New Roman" w:cs="Arial"/>
                <w:snapToGrid/>
                <w:sz w:val="18"/>
                <w:szCs w:val="18"/>
              </w:rPr>
              <w:t>(m),(o)</w:t>
            </w:r>
          </w:p>
        </w:tc>
        <w:tc>
          <w:tcPr>
            <w:tcW w:w="1152" w:type="dxa"/>
            <w:tcBorders>
              <w:top w:val="nil"/>
              <w:left w:val="nil"/>
              <w:bottom w:val="single" w:sz="4" w:space="0" w:color="auto"/>
              <w:right w:val="single" w:sz="4" w:space="0" w:color="auto"/>
            </w:tcBorders>
            <w:vAlign w:val="center"/>
            <w:hideMark/>
          </w:tcPr>
          <w:p w14:paraId="232FC2D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7A532E7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4</w:t>
            </w:r>
          </w:p>
        </w:tc>
        <w:tc>
          <w:tcPr>
            <w:tcW w:w="864" w:type="dxa"/>
            <w:tcBorders>
              <w:top w:val="nil"/>
              <w:left w:val="nil"/>
              <w:bottom w:val="single" w:sz="4" w:space="0" w:color="auto"/>
              <w:right w:val="single" w:sz="4" w:space="0" w:color="auto"/>
            </w:tcBorders>
            <w:noWrap/>
            <w:vAlign w:val="center"/>
            <w:hideMark/>
          </w:tcPr>
          <w:p w14:paraId="642A5C1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20</w:t>
            </w:r>
          </w:p>
        </w:tc>
        <w:tc>
          <w:tcPr>
            <w:tcW w:w="1152" w:type="dxa"/>
            <w:tcBorders>
              <w:top w:val="nil"/>
              <w:left w:val="nil"/>
              <w:bottom w:val="single" w:sz="4" w:space="0" w:color="auto"/>
              <w:right w:val="single" w:sz="4" w:space="0" w:color="auto"/>
            </w:tcBorders>
            <w:vAlign w:val="center"/>
            <w:hideMark/>
          </w:tcPr>
          <w:p w14:paraId="481B44C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592B6EF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724E168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single" w:sz="4" w:space="0" w:color="auto"/>
              <w:left w:val="nil"/>
              <w:bottom w:val="single" w:sz="4" w:space="0" w:color="auto"/>
              <w:right w:val="single" w:sz="4" w:space="0" w:color="auto"/>
            </w:tcBorders>
            <w:vAlign w:val="center"/>
            <w:hideMark/>
          </w:tcPr>
          <w:p w14:paraId="38C26C51"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B</w:t>
            </w:r>
          </w:p>
        </w:tc>
        <w:tc>
          <w:tcPr>
            <w:tcW w:w="1440" w:type="dxa"/>
            <w:tcBorders>
              <w:top w:val="nil"/>
              <w:left w:val="nil"/>
              <w:bottom w:val="single" w:sz="4" w:space="0" w:color="auto"/>
              <w:right w:val="single" w:sz="4" w:space="0" w:color="auto"/>
            </w:tcBorders>
            <w:vAlign w:val="center"/>
            <w:hideMark/>
          </w:tcPr>
          <w:p w14:paraId="15C2394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20-60</w:t>
            </w:r>
          </w:p>
        </w:tc>
        <w:tc>
          <w:tcPr>
            <w:tcW w:w="1152" w:type="dxa"/>
            <w:tcBorders>
              <w:top w:val="nil"/>
              <w:left w:val="nil"/>
              <w:bottom w:val="single" w:sz="4" w:space="0" w:color="auto"/>
              <w:right w:val="single" w:sz="4" w:space="0" w:color="auto"/>
            </w:tcBorders>
            <w:vAlign w:val="center"/>
            <w:hideMark/>
          </w:tcPr>
          <w:p w14:paraId="571BB76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68-75/20-24</w:t>
            </w:r>
          </w:p>
        </w:tc>
      </w:tr>
      <w:tr w:rsidR="00554E46" w:rsidRPr="00554E46" w14:paraId="7B371DE5"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2C179ED"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Operating/surgical </w:t>
            </w:r>
            <w:proofErr w:type="spellStart"/>
            <w:r w:rsidRPr="003B4EB9">
              <w:rPr>
                <w:rFonts w:eastAsia="Times New Roman" w:cs="Arial"/>
                <w:snapToGrid/>
                <w:sz w:val="18"/>
                <w:szCs w:val="18"/>
              </w:rPr>
              <w:t>cystoscopic</w:t>
            </w:r>
            <w:proofErr w:type="spellEnd"/>
            <w:r w:rsidRPr="003B4EB9">
              <w:rPr>
                <w:rFonts w:eastAsia="Times New Roman" w:cs="Arial"/>
                <w:snapToGrid/>
                <w:sz w:val="18"/>
                <w:szCs w:val="18"/>
              </w:rPr>
              <w:t xml:space="preserve"> rooms </w:t>
            </w:r>
            <w:r w:rsidRPr="003B4EB9">
              <w:rPr>
                <w:rFonts w:eastAsia="Times New Roman" w:cs="Arial"/>
                <w:i/>
                <w:iCs/>
                <w:snapToGrid/>
                <w:sz w:val="18"/>
                <w:szCs w:val="18"/>
              </w:rPr>
              <w:t xml:space="preserve">(1224.15.2.2.1) </w:t>
            </w:r>
            <w:r w:rsidRPr="003B4EB9">
              <w:rPr>
                <w:rFonts w:eastAsia="Times New Roman" w:cs="Arial"/>
                <w:snapToGrid/>
                <w:sz w:val="18"/>
                <w:szCs w:val="18"/>
              </w:rPr>
              <w:t>(m), (o)</w:t>
            </w:r>
          </w:p>
        </w:tc>
        <w:tc>
          <w:tcPr>
            <w:tcW w:w="1152" w:type="dxa"/>
            <w:tcBorders>
              <w:top w:val="nil"/>
              <w:left w:val="nil"/>
              <w:bottom w:val="single" w:sz="4" w:space="0" w:color="auto"/>
              <w:right w:val="single" w:sz="4" w:space="0" w:color="auto"/>
            </w:tcBorders>
            <w:vAlign w:val="center"/>
            <w:hideMark/>
          </w:tcPr>
          <w:p w14:paraId="336F6B3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5470E8F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4</w:t>
            </w:r>
          </w:p>
        </w:tc>
        <w:tc>
          <w:tcPr>
            <w:tcW w:w="864" w:type="dxa"/>
            <w:tcBorders>
              <w:top w:val="nil"/>
              <w:left w:val="nil"/>
              <w:bottom w:val="single" w:sz="4" w:space="0" w:color="auto"/>
              <w:right w:val="single" w:sz="4" w:space="0" w:color="auto"/>
            </w:tcBorders>
            <w:noWrap/>
            <w:vAlign w:val="center"/>
            <w:hideMark/>
          </w:tcPr>
          <w:p w14:paraId="0AA5DFE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20</w:t>
            </w:r>
          </w:p>
        </w:tc>
        <w:tc>
          <w:tcPr>
            <w:tcW w:w="1152" w:type="dxa"/>
            <w:tcBorders>
              <w:top w:val="nil"/>
              <w:left w:val="nil"/>
              <w:bottom w:val="single" w:sz="4" w:space="0" w:color="auto"/>
              <w:right w:val="single" w:sz="4" w:space="0" w:color="auto"/>
            </w:tcBorders>
            <w:vAlign w:val="center"/>
            <w:hideMark/>
          </w:tcPr>
          <w:p w14:paraId="188ADBF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2226283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2CE0AAE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420853BA"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B</w:t>
            </w:r>
          </w:p>
        </w:tc>
        <w:tc>
          <w:tcPr>
            <w:tcW w:w="1440" w:type="dxa"/>
            <w:tcBorders>
              <w:top w:val="nil"/>
              <w:left w:val="nil"/>
              <w:bottom w:val="single" w:sz="4" w:space="0" w:color="auto"/>
              <w:right w:val="single" w:sz="4" w:space="0" w:color="auto"/>
            </w:tcBorders>
            <w:vAlign w:val="center"/>
            <w:hideMark/>
          </w:tcPr>
          <w:p w14:paraId="5480E62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20-60</w:t>
            </w:r>
          </w:p>
        </w:tc>
        <w:tc>
          <w:tcPr>
            <w:tcW w:w="1152" w:type="dxa"/>
            <w:tcBorders>
              <w:top w:val="nil"/>
              <w:left w:val="nil"/>
              <w:bottom w:val="single" w:sz="4" w:space="0" w:color="auto"/>
              <w:right w:val="single" w:sz="4" w:space="0" w:color="auto"/>
            </w:tcBorders>
            <w:vAlign w:val="center"/>
            <w:hideMark/>
          </w:tcPr>
          <w:p w14:paraId="700B43D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68-75/20-24</w:t>
            </w:r>
          </w:p>
        </w:tc>
      </w:tr>
      <w:tr w:rsidR="00554E46" w:rsidRPr="00554E46" w14:paraId="5CDFD06D"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C82C56B"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Patient care area corridor </w:t>
            </w:r>
            <w:r w:rsidRPr="003B4EB9">
              <w:rPr>
                <w:rFonts w:eastAsia="Times New Roman" w:cs="Arial"/>
                <w:i/>
                <w:iCs/>
                <w:snapToGrid/>
                <w:sz w:val="18"/>
                <w:szCs w:val="18"/>
              </w:rPr>
              <w:t>(1224.4.7)</w:t>
            </w:r>
          </w:p>
        </w:tc>
        <w:tc>
          <w:tcPr>
            <w:tcW w:w="1152" w:type="dxa"/>
            <w:tcBorders>
              <w:top w:val="nil"/>
              <w:left w:val="nil"/>
              <w:bottom w:val="single" w:sz="4" w:space="0" w:color="auto"/>
              <w:right w:val="single" w:sz="4" w:space="0" w:color="auto"/>
            </w:tcBorders>
            <w:vAlign w:val="center"/>
            <w:hideMark/>
          </w:tcPr>
          <w:p w14:paraId="0FDC4AA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vAlign w:val="center"/>
            <w:hideMark/>
          </w:tcPr>
          <w:p w14:paraId="1128A5A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5F6818B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1152" w:type="dxa"/>
            <w:tcBorders>
              <w:top w:val="nil"/>
              <w:left w:val="nil"/>
              <w:bottom w:val="single" w:sz="4" w:space="0" w:color="auto"/>
              <w:right w:val="single" w:sz="4" w:space="0" w:color="auto"/>
            </w:tcBorders>
            <w:vAlign w:val="center"/>
            <w:hideMark/>
          </w:tcPr>
          <w:p w14:paraId="3787FF0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74FFA1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523983C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0380E088"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02326B3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6348047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7EBBBAE3"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14BC0DD"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Patient room </w:t>
            </w:r>
            <w:r w:rsidRPr="003B4EB9">
              <w:rPr>
                <w:rFonts w:eastAsia="Times New Roman" w:cs="Arial"/>
                <w:i/>
                <w:iCs/>
                <w:snapToGrid/>
                <w:sz w:val="18"/>
                <w:szCs w:val="18"/>
              </w:rPr>
              <w:t>(1224.14.1)</w:t>
            </w:r>
          </w:p>
        </w:tc>
        <w:tc>
          <w:tcPr>
            <w:tcW w:w="1152" w:type="dxa"/>
            <w:tcBorders>
              <w:top w:val="nil"/>
              <w:left w:val="nil"/>
              <w:bottom w:val="single" w:sz="4" w:space="0" w:color="auto"/>
              <w:right w:val="single" w:sz="4" w:space="0" w:color="auto"/>
            </w:tcBorders>
            <w:vAlign w:val="center"/>
            <w:hideMark/>
          </w:tcPr>
          <w:p w14:paraId="22329AE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0A6D67B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vAlign w:val="center"/>
            <w:hideMark/>
          </w:tcPr>
          <w:p w14:paraId="22316CA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4 (y)</w:t>
            </w:r>
          </w:p>
        </w:tc>
        <w:tc>
          <w:tcPr>
            <w:tcW w:w="1152" w:type="dxa"/>
            <w:tcBorders>
              <w:top w:val="nil"/>
              <w:left w:val="nil"/>
              <w:bottom w:val="single" w:sz="4" w:space="0" w:color="auto"/>
              <w:right w:val="single" w:sz="4" w:space="0" w:color="auto"/>
            </w:tcBorders>
            <w:vAlign w:val="center"/>
            <w:hideMark/>
          </w:tcPr>
          <w:p w14:paraId="5D21A52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6EC966E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F7DFD1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5F644721"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2509B80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00E57B6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0F7BC122"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2FD9792"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Patient bedroom, </w:t>
            </w:r>
            <w:r w:rsidRPr="003B4EB9">
              <w:rPr>
                <w:rFonts w:eastAsia="Times New Roman" w:cs="Arial"/>
                <w:i/>
                <w:iCs/>
                <w:snapToGrid/>
                <w:sz w:val="18"/>
                <w:szCs w:val="18"/>
              </w:rPr>
              <w:t>behavioral</w:t>
            </w:r>
            <w:r w:rsidRPr="003B4EB9">
              <w:rPr>
                <w:rFonts w:eastAsia="Times New Roman" w:cs="Arial"/>
                <w:snapToGrid/>
                <w:sz w:val="18"/>
                <w:szCs w:val="18"/>
              </w:rPr>
              <w:t xml:space="preserve"> room </w:t>
            </w:r>
            <w:r w:rsidRPr="003B4EB9">
              <w:rPr>
                <w:rFonts w:eastAsia="Times New Roman" w:cs="Arial"/>
                <w:i/>
                <w:iCs/>
                <w:snapToGrid/>
                <w:sz w:val="18"/>
                <w:szCs w:val="18"/>
              </w:rPr>
              <w:t>(1224.30.1/1228.14.1)</w:t>
            </w:r>
          </w:p>
        </w:tc>
        <w:tc>
          <w:tcPr>
            <w:tcW w:w="1152" w:type="dxa"/>
            <w:tcBorders>
              <w:top w:val="nil"/>
              <w:left w:val="nil"/>
              <w:bottom w:val="single" w:sz="4" w:space="0" w:color="auto"/>
              <w:right w:val="single" w:sz="4" w:space="0" w:color="auto"/>
            </w:tcBorders>
            <w:vAlign w:val="center"/>
            <w:hideMark/>
          </w:tcPr>
          <w:p w14:paraId="55AC79D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54CB9AC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21FDBB6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1152" w:type="dxa"/>
            <w:tcBorders>
              <w:top w:val="nil"/>
              <w:left w:val="nil"/>
              <w:bottom w:val="single" w:sz="4" w:space="0" w:color="auto"/>
              <w:right w:val="single" w:sz="4" w:space="0" w:color="auto"/>
            </w:tcBorders>
            <w:vAlign w:val="center"/>
            <w:hideMark/>
          </w:tcPr>
          <w:p w14:paraId="1E0C3D7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569E8AD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B40618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0FEB07BC"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vAlign w:val="center"/>
            <w:hideMark/>
          </w:tcPr>
          <w:p w14:paraId="469482E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A6E95F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6ED49388"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19ACE2C3"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Patient holding preparation (1224.16.2)</w:t>
            </w:r>
          </w:p>
        </w:tc>
        <w:tc>
          <w:tcPr>
            <w:tcW w:w="1152" w:type="dxa"/>
            <w:tcBorders>
              <w:top w:val="nil"/>
              <w:left w:val="single" w:sz="4" w:space="0" w:color="000000"/>
              <w:bottom w:val="single" w:sz="4" w:space="0" w:color="000000"/>
              <w:right w:val="nil"/>
            </w:tcBorders>
            <w:vAlign w:val="center"/>
            <w:hideMark/>
          </w:tcPr>
          <w:p w14:paraId="1884092A"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864" w:type="dxa"/>
            <w:tcBorders>
              <w:top w:val="nil"/>
              <w:left w:val="single" w:sz="4" w:space="0" w:color="000000"/>
              <w:bottom w:val="single" w:sz="4" w:space="0" w:color="000000"/>
              <w:right w:val="nil"/>
            </w:tcBorders>
            <w:noWrap/>
            <w:vAlign w:val="center"/>
            <w:hideMark/>
          </w:tcPr>
          <w:p w14:paraId="1C605E30"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single" w:sz="4" w:space="0" w:color="000000"/>
              <w:bottom w:val="single" w:sz="4" w:space="0" w:color="000000"/>
              <w:right w:val="nil"/>
            </w:tcBorders>
            <w:noWrap/>
            <w:vAlign w:val="center"/>
            <w:hideMark/>
          </w:tcPr>
          <w:p w14:paraId="380A0751"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nil"/>
              <w:left w:val="single" w:sz="4" w:space="0" w:color="000000"/>
              <w:bottom w:val="single" w:sz="4" w:space="0" w:color="000000"/>
              <w:right w:val="nil"/>
            </w:tcBorders>
            <w:vAlign w:val="center"/>
            <w:hideMark/>
          </w:tcPr>
          <w:p w14:paraId="73C78AE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492805D9"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single" w:sz="4" w:space="0" w:color="000000"/>
              <w:bottom w:val="single" w:sz="4" w:space="0" w:color="000000"/>
              <w:right w:val="nil"/>
            </w:tcBorders>
            <w:vAlign w:val="center"/>
            <w:hideMark/>
          </w:tcPr>
          <w:p w14:paraId="1F753884" w14:textId="1935AFD0"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nil"/>
              <w:left w:val="single" w:sz="4" w:space="0" w:color="auto"/>
              <w:bottom w:val="single" w:sz="4" w:space="0" w:color="auto"/>
              <w:right w:val="single" w:sz="4" w:space="0" w:color="auto"/>
            </w:tcBorders>
            <w:vAlign w:val="center"/>
            <w:hideMark/>
          </w:tcPr>
          <w:p w14:paraId="6F05DBE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000000"/>
              <w:right w:val="nil"/>
            </w:tcBorders>
            <w:vAlign w:val="center"/>
            <w:hideMark/>
          </w:tcPr>
          <w:p w14:paraId="4ED1C605"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single" w:sz="4" w:space="0" w:color="auto"/>
            </w:tcBorders>
            <w:vAlign w:val="center"/>
            <w:hideMark/>
          </w:tcPr>
          <w:p w14:paraId="60A681F6"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70-75/21-24</w:t>
            </w:r>
          </w:p>
        </w:tc>
      </w:tr>
      <w:tr w:rsidR="00554E46" w:rsidRPr="00554E46" w14:paraId="6D9FB755"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C2CA816"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Patient toilet room </w:t>
            </w:r>
            <w:r w:rsidRPr="003B4EB9">
              <w:rPr>
                <w:rFonts w:eastAsia="Times New Roman" w:cs="Arial"/>
                <w:i/>
                <w:iCs/>
                <w:snapToGrid/>
                <w:sz w:val="18"/>
                <w:szCs w:val="18"/>
              </w:rPr>
              <w:t>(1224.4.4.8)</w:t>
            </w:r>
          </w:p>
        </w:tc>
        <w:tc>
          <w:tcPr>
            <w:tcW w:w="1152" w:type="dxa"/>
            <w:tcBorders>
              <w:top w:val="nil"/>
              <w:left w:val="nil"/>
              <w:bottom w:val="single" w:sz="4" w:space="0" w:color="auto"/>
              <w:right w:val="single" w:sz="4" w:space="0" w:color="auto"/>
            </w:tcBorders>
            <w:vAlign w:val="center"/>
            <w:hideMark/>
          </w:tcPr>
          <w:p w14:paraId="0839528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vAlign w:val="center"/>
            <w:hideMark/>
          </w:tcPr>
          <w:p w14:paraId="1A2096C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6F44586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10</w:t>
            </w:r>
          </w:p>
        </w:tc>
        <w:tc>
          <w:tcPr>
            <w:tcW w:w="1152" w:type="dxa"/>
            <w:tcBorders>
              <w:top w:val="nil"/>
              <w:left w:val="nil"/>
              <w:bottom w:val="single" w:sz="4" w:space="0" w:color="auto"/>
              <w:right w:val="single" w:sz="4" w:space="0" w:color="auto"/>
            </w:tcBorders>
            <w:vAlign w:val="center"/>
            <w:hideMark/>
          </w:tcPr>
          <w:p w14:paraId="2C00760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28BBF7A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4E19969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 (ff)</w:t>
            </w:r>
          </w:p>
        </w:tc>
        <w:tc>
          <w:tcPr>
            <w:tcW w:w="1152" w:type="dxa"/>
            <w:tcBorders>
              <w:top w:val="nil"/>
              <w:left w:val="nil"/>
              <w:bottom w:val="single" w:sz="4" w:space="0" w:color="auto"/>
              <w:right w:val="single" w:sz="4" w:space="0" w:color="auto"/>
            </w:tcBorders>
            <w:vAlign w:val="center"/>
            <w:hideMark/>
          </w:tcPr>
          <w:p w14:paraId="46B30A87"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vAlign w:val="center"/>
            <w:hideMark/>
          </w:tcPr>
          <w:p w14:paraId="5DA7B78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639AC9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34A5CB50"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23492FD7"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Pediatric playroom (1224.30.3.1)</w:t>
            </w:r>
          </w:p>
        </w:tc>
        <w:tc>
          <w:tcPr>
            <w:tcW w:w="1152" w:type="dxa"/>
            <w:tcBorders>
              <w:top w:val="nil"/>
              <w:left w:val="single" w:sz="4" w:space="0" w:color="000000"/>
              <w:bottom w:val="single" w:sz="4" w:space="0" w:color="000000"/>
              <w:right w:val="nil"/>
            </w:tcBorders>
            <w:vAlign w:val="center"/>
            <w:hideMark/>
          </w:tcPr>
          <w:p w14:paraId="49BD1D9A"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864" w:type="dxa"/>
            <w:tcBorders>
              <w:top w:val="nil"/>
              <w:left w:val="single" w:sz="4" w:space="0" w:color="000000"/>
              <w:bottom w:val="single" w:sz="4" w:space="0" w:color="000000"/>
              <w:right w:val="nil"/>
            </w:tcBorders>
            <w:noWrap/>
            <w:vAlign w:val="center"/>
            <w:hideMark/>
          </w:tcPr>
          <w:p w14:paraId="77257642"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single" w:sz="4" w:space="0" w:color="000000"/>
              <w:bottom w:val="single" w:sz="4" w:space="0" w:color="000000"/>
              <w:right w:val="nil"/>
            </w:tcBorders>
            <w:noWrap/>
            <w:vAlign w:val="center"/>
            <w:hideMark/>
          </w:tcPr>
          <w:p w14:paraId="7336AF98"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nil"/>
              <w:left w:val="single" w:sz="4" w:space="0" w:color="000000"/>
              <w:bottom w:val="single" w:sz="4" w:space="0" w:color="000000"/>
              <w:right w:val="nil"/>
            </w:tcBorders>
            <w:vAlign w:val="center"/>
            <w:hideMark/>
          </w:tcPr>
          <w:p w14:paraId="13FB5089"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2B4D440E"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4E388DF9" w14:textId="3BA66E4B"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nil"/>
              <w:left w:val="single" w:sz="4" w:space="0" w:color="auto"/>
              <w:bottom w:val="single" w:sz="4" w:space="0" w:color="auto"/>
              <w:right w:val="single" w:sz="4" w:space="0" w:color="auto"/>
            </w:tcBorders>
            <w:vAlign w:val="center"/>
            <w:hideMark/>
          </w:tcPr>
          <w:p w14:paraId="6AAB6ED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000000"/>
              <w:right w:val="nil"/>
            </w:tcBorders>
            <w:vAlign w:val="center"/>
            <w:hideMark/>
          </w:tcPr>
          <w:p w14:paraId="4DC7D85D"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single" w:sz="4" w:space="0" w:color="auto"/>
            </w:tcBorders>
            <w:vAlign w:val="center"/>
            <w:hideMark/>
          </w:tcPr>
          <w:p w14:paraId="06C452B6"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70-75/21-24</w:t>
            </w:r>
          </w:p>
        </w:tc>
      </w:tr>
      <w:tr w:rsidR="00554E46" w:rsidRPr="00554E46" w14:paraId="3A9289EE"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57758292"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Post-anesthesia care unit and recovery (1224.16.3)</w:t>
            </w:r>
          </w:p>
        </w:tc>
        <w:tc>
          <w:tcPr>
            <w:tcW w:w="1152" w:type="dxa"/>
            <w:tcBorders>
              <w:top w:val="nil"/>
              <w:left w:val="nil"/>
              <w:bottom w:val="single" w:sz="4" w:space="0" w:color="auto"/>
              <w:right w:val="single" w:sz="4" w:space="0" w:color="auto"/>
            </w:tcBorders>
            <w:vAlign w:val="center"/>
            <w:hideMark/>
          </w:tcPr>
          <w:p w14:paraId="521EF1F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0835127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7711CCC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00EA9417" w14:textId="4FBBFF9F"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trike/>
                <w:snapToGrid/>
                <w:sz w:val="18"/>
                <w:szCs w:val="18"/>
              </w:rPr>
              <w:t>NR</w:t>
            </w:r>
            <w:r w:rsidR="003B4EB9" w:rsidRPr="003B4EB9">
              <w:rPr>
                <w:rFonts w:eastAsia="Times New Roman" w:cs="Arial"/>
                <w:strike/>
                <w:snapToGrid/>
                <w:sz w:val="18"/>
                <w:szCs w:val="18"/>
              </w:rPr>
              <w:t xml:space="preserve"> </w:t>
            </w:r>
            <w:r w:rsidRPr="003B4EB9">
              <w:rPr>
                <w:rFonts w:eastAsia="Times New Roman" w:cs="Arial"/>
                <w:snapToGrid/>
                <w:sz w:val="18"/>
                <w:szCs w:val="18"/>
                <w:u w:val="single"/>
              </w:rPr>
              <w:t>Yes</w:t>
            </w:r>
          </w:p>
        </w:tc>
        <w:tc>
          <w:tcPr>
            <w:tcW w:w="1152" w:type="dxa"/>
            <w:tcBorders>
              <w:top w:val="nil"/>
              <w:left w:val="nil"/>
              <w:bottom w:val="single" w:sz="4" w:space="0" w:color="auto"/>
              <w:right w:val="single" w:sz="4" w:space="0" w:color="auto"/>
            </w:tcBorders>
            <w:vAlign w:val="center"/>
            <w:hideMark/>
          </w:tcPr>
          <w:p w14:paraId="423FF21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2A3693D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0AD1F18D"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332C774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20-60</w:t>
            </w:r>
          </w:p>
        </w:tc>
        <w:tc>
          <w:tcPr>
            <w:tcW w:w="1152" w:type="dxa"/>
            <w:tcBorders>
              <w:top w:val="nil"/>
              <w:left w:val="nil"/>
              <w:bottom w:val="single" w:sz="4" w:space="0" w:color="auto"/>
              <w:right w:val="single" w:sz="4" w:space="0" w:color="auto"/>
            </w:tcBorders>
            <w:vAlign w:val="center"/>
            <w:hideMark/>
          </w:tcPr>
          <w:p w14:paraId="4BE8BC7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2B472DE1"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22C2367F"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Procedure room </w:t>
            </w:r>
            <w:r w:rsidRPr="003B4EB9">
              <w:rPr>
                <w:rFonts w:eastAsia="Times New Roman" w:cs="Arial"/>
                <w:i/>
                <w:iCs/>
                <w:snapToGrid/>
                <w:sz w:val="18"/>
                <w:szCs w:val="18"/>
              </w:rPr>
              <w:t xml:space="preserve">(1224.4.4.1.4) </w:t>
            </w:r>
            <w:r w:rsidRPr="003B4EB9">
              <w:rPr>
                <w:rFonts w:eastAsia="Times New Roman" w:cs="Arial"/>
                <w:snapToGrid/>
                <w:sz w:val="18"/>
                <w:szCs w:val="18"/>
              </w:rPr>
              <w:t>(o)</w:t>
            </w:r>
          </w:p>
        </w:tc>
        <w:tc>
          <w:tcPr>
            <w:tcW w:w="1152" w:type="dxa"/>
            <w:tcBorders>
              <w:top w:val="nil"/>
              <w:left w:val="nil"/>
              <w:bottom w:val="single" w:sz="4" w:space="0" w:color="auto"/>
              <w:right w:val="single" w:sz="4" w:space="0" w:color="auto"/>
            </w:tcBorders>
            <w:vAlign w:val="center"/>
            <w:hideMark/>
          </w:tcPr>
          <w:p w14:paraId="0FB1611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22E720C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3</w:t>
            </w:r>
          </w:p>
        </w:tc>
        <w:tc>
          <w:tcPr>
            <w:tcW w:w="864" w:type="dxa"/>
            <w:tcBorders>
              <w:top w:val="nil"/>
              <w:left w:val="nil"/>
              <w:bottom w:val="single" w:sz="4" w:space="0" w:color="auto"/>
              <w:right w:val="single" w:sz="4" w:space="0" w:color="auto"/>
            </w:tcBorders>
            <w:noWrap/>
            <w:vAlign w:val="center"/>
            <w:hideMark/>
          </w:tcPr>
          <w:p w14:paraId="17E12F3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15</w:t>
            </w:r>
          </w:p>
        </w:tc>
        <w:tc>
          <w:tcPr>
            <w:tcW w:w="1152" w:type="dxa"/>
            <w:tcBorders>
              <w:top w:val="nil"/>
              <w:left w:val="nil"/>
              <w:bottom w:val="single" w:sz="4" w:space="0" w:color="auto"/>
              <w:right w:val="single" w:sz="4" w:space="0" w:color="auto"/>
            </w:tcBorders>
            <w:vAlign w:val="center"/>
            <w:hideMark/>
          </w:tcPr>
          <w:p w14:paraId="34DCF7F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C20C3C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300359F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0BA06807"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23C3869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20-60</w:t>
            </w:r>
          </w:p>
        </w:tc>
        <w:tc>
          <w:tcPr>
            <w:tcW w:w="1152" w:type="dxa"/>
            <w:tcBorders>
              <w:top w:val="nil"/>
              <w:left w:val="nil"/>
              <w:bottom w:val="single" w:sz="4" w:space="0" w:color="auto"/>
              <w:right w:val="single" w:sz="4" w:space="0" w:color="auto"/>
            </w:tcBorders>
            <w:vAlign w:val="center"/>
            <w:hideMark/>
          </w:tcPr>
          <w:p w14:paraId="1F0F5BF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5687BEED"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4B7D7D8"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Protective environment room </w:t>
            </w:r>
            <w:r w:rsidRPr="003B4EB9">
              <w:rPr>
                <w:rFonts w:eastAsia="Times New Roman" w:cs="Arial"/>
                <w:i/>
                <w:iCs/>
                <w:snapToGrid/>
                <w:sz w:val="18"/>
                <w:szCs w:val="18"/>
              </w:rPr>
              <w:t xml:space="preserve">(1224.14.4) </w:t>
            </w:r>
            <w:r w:rsidRPr="003B4EB9">
              <w:rPr>
                <w:rFonts w:eastAsia="Times New Roman" w:cs="Arial"/>
                <w:snapToGrid/>
                <w:sz w:val="18"/>
                <w:szCs w:val="18"/>
              </w:rPr>
              <w:t>(t)</w:t>
            </w:r>
          </w:p>
        </w:tc>
        <w:tc>
          <w:tcPr>
            <w:tcW w:w="1152" w:type="dxa"/>
            <w:tcBorders>
              <w:top w:val="nil"/>
              <w:left w:val="nil"/>
              <w:bottom w:val="single" w:sz="4" w:space="0" w:color="auto"/>
              <w:right w:val="single" w:sz="4" w:space="0" w:color="auto"/>
            </w:tcBorders>
            <w:vAlign w:val="center"/>
            <w:hideMark/>
          </w:tcPr>
          <w:p w14:paraId="7BE061C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6A13966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0C7E1DE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12</w:t>
            </w:r>
          </w:p>
        </w:tc>
        <w:tc>
          <w:tcPr>
            <w:tcW w:w="1152" w:type="dxa"/>
            <w:tcBorders>
              <w:top w:val="nil"/>
              <w:left w:val="nil"/>
              <w:bottom w:val="single" w:sz="4" w:space="0" w:color="auto"/>
              <w:right w:val="single" w:sz="4" w:space="0" w:color="auto"/>
            </w:tcBorders>
            <w:vAlign w:val="center"/>
            <w:hideMark/>
          </w:tcPr>
          <w:p w14:paraId="5D4CEB2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6AE5E34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104DDA4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15BC1024"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A</w:t>
            </w:r>
          </w:p>
        </w:tc>
        <w:tc>
          <w:tcPr>
            <w:tcW w:w="1440" w:type="dxa"/>
            <w:tcBorders>
              <w:top w:val="nil"/>
              <w:left w:val="nil"/>
              <w:bottom w:val="single" w:sz="4" w:space="0" w:color="auto"/>
              <w:right w:val="single" w:sz="4" w:space="0" w:color="auto"/>
            </w:tcBorders>
            <w:vAlign w:val="center"/>
            <w:hideMark/>
          </w:tcPr>
          <w:p w14:paraId="6AC404F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7CFED03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03E6E8EB"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30B47339"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i/>
                <w:iCs/>
                <w:snapToGrid/>
                <w:sz w:val="18"/>
                <w:szCs w:val="18"/>
              </w:rPr>
              <w:t>Protective environment</w:t>
            </w:r>
            <w:r w:rsidRPr="003B4EB9">
              <w:rPr>
                <w:rFonts w:eastAsia="Times New Roman" w:cs="Arial"/>
                <w:snapToGrid/>
                <w:sz w:val="18"/>
                <w:szCs w:val="18"/>
              </w:rPr>
              <w:t xml:space="preserve"> anteroom </w:t>
            </w:r>
            <w:r w:rsidRPr="003B4EB9">
              <w:rPr>
                <w:rFonts w:eastAsia="Times New Roman" w:cs="Arial"/>
                <w:i/>
                <w:iCs/>
                <w:snapToGrid/>
                <w:sz w:val="18"/>
                <w:szCs w:val="18"/>
              </w:rPr>
              <w:t xml:space="preserve">(1224.14.4.3) </w:t>
            </w:r>
            <w:r w:rsidRPr="003B4EB9">
              <w:rPr>
                <w:rFonts w:eastAsia="Times New Roman" w:cs="Arial"/>
                <w:snapToGrid/>
                <w:sz w:val="18"/>
                <w:szCs w:val="18"/>
              </w:rPr>
              <w:t>(t)</w:t>
            </w:r>
          </w:p>
        </w:tc>
        <w:tc>
          <w:tcPr>
            <w:tcW w:w="1152" w:type="dxa"/>
            <w:tcBorders>
              <w:top w:val="nil"/>
              <w:left w:val="nil"/>
              <w:bottom w:val="single" w:sz="4" w:space="0" w:color="auto"/>
              <w:right w:val="single" w:sz="4" w:space="0" w:color="auto"/>
            </w:tcBorders>
            <w:vAlign w:val="center"/>
            <w:hideMark/>
          </w:tcPr>
          <w:p w14:paraId="15B5257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(e)</w:t>
            </w:r>
          </w:p>
        </w:tc>
        <w:tc>
          <w:tcPr>
            <w:tcW w:w="864" w:type="dxa"/>
            <w:tcBorders>
              <w:top w:val="nil"/>
              <w:left w:val="nil"/>
              <w:bottom w:val="single" w:sz="4" w:space="0" w:color="auto"/>
              <w:right w:val="single" w:sz="4" w:space="0" w:color="auto"/>
            </w:tcBorders>
            <w:vAlign w:val="center"/>
            <w:hideMark/>
          </w:tcPr>
          <w:p w14:paraId="616B960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776698A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10</w:t>
            </w:r>
          </w:p>
        </w:tc>
        <w:tc>
          <w:tcPr>
            <w:tcW w:w="1152" w:type="dxa"/>
            <w:tcBorders>
              <w:top w:val="nil"/>
              <w:left w:val="nil"/>
              <w:bottom w:val="single" w:sz="4" w:space="0" w:color="auto"/>
              <w:right w:val="single" w:sz="4" w:space="0" w:color="auto"/>
            </w:tcBorders>
            <w:vAlign w:val="center"/>
            <w:hideMark/>
          </w:tcPr>
          <w:p w14:paraId="35FB14E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C5E0B2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3EDFCA1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2A57A673"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A</w:t>
            </w:r>
          </w:p>
        </w:tc>
        <w:tc>
          <w:tcPr>
            <w:tcW w:w="1440" w:type="dxa"/>
            <w:tcBorders>
              <w:top w:val="nil"/>
              <w:left w:val="nil"/>
              <w:bottom w:val="single" w:sz="4" w:space="0" w:color="auto"/>
              <w:right w:val="single" w:sz="4" w:space="0" w:color="auto"/>
            </w:tcBorders>
            <w:vAlign w:val="center"/>
            <w:hideMark/>
          </w:tcPr>
          <w:p w14:paraId="7F994D0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72E3D0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64EE59A6" w14:textId="77777777" w:rsidTr="003B4EB9">
        <w:trPr>
          <w:cantSplit/>
          <w:trHeight w:val="144"/>
        </w:trPr>
        <w:tc>
          <w:tcPr>
            <w:tcW w:w="4237" w:type="dxa"/>
            <w:tcBorders>
              <w:top w:val="single" w:sz="4" w:space="0" w:color="auto"/>
              <w:left w:val="single" w:sz="4" w:space="0" w:color="auto"/>
              <w:bottom w:val="single" w:sz="4" w:space="0" w:color="auto"/>
              <w:right w:val="single" w:sz="4" w:space="0" w:color="auto"/>
            </w:tcBorders>
            <w:vAlign w:val="center"/>
            <w:hideMark/>
          </w:tcPr>
          <w:p w14:paraId="4C823086"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Radiology waiting rooms </w:t>
            </w:r>
            <w:r w:rsidRPr="003B4EB9">
              <w:rPr>
                <w:rFonts w:eastAsia="Times New Roman" w:cs="Arial"/>
                <w:i/>
                <w:iCs/>
                <w:snapToGrid/>
                <w:sz w:val="18"/>
                <w:szCs w:val="18"/>
              </w:rPr>
              <w:t>(1224.18)</w:t>
            </w:r>
          </w:p>
        </w:tc>
        <w:tc>
          <w:tcPr>
            <w:tcW w:w="1152" w:type="dxa"/>
            <w:tcBorders>
              <w:top w:val="single" w:sz="4" w:space="0" w:color="auto"/>
              <w:left w:val="nil"/>
              <w:bottom w:val="single" w:sz="4" w:space="0" w:color="auto"/>
              <w:right w:val="single" w:sz="4" w:space="0" w:color="auto"/>
            </w:tcBorders>
            <w:vAlign w:val="center"/>
            <w:hideMark/>
          </w:tcPr>
          <w:p w14:paraId="398C648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single" w:sz="4" w:space="0" w:color="auto"/>
              <w:left w:val="nil"/>
              <w:bottom w:val="single" w:sz="4" w:space="0" w:color="auto"/>
              <w:right w:val="single" w:sz="4" w:space="0" w:color="auto"/>
            </w:tcBorders>
            <w:noWrap/>
            <w:vAlign w:val="center"/>
            <w:hideMark/>
          </w:tcPr>
          <w:p w14:paraId="59F8DBA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single" w:sz="4" w:space="0" w:color="auto"/>
              <w:left w:val="nil"/>
              <w:bottom w:val="single" w:sz="4" w:space="0" w:color="auto"/>
              <w:right w:val="single" w:sz="4" w:space="0" w:color="auto"/>
            </w:tcBorders>
            <w:noWrap/>
            <w:vAlign w:val="center"/>
            <w:hideMark/>
          </w:tcPr>
          <w:p w14:paraId="3B0F0B8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12</w:t>
            </w:r>
          </w:p>
        </w:tc>
        <w:tc>
          <w:tcPr>
            <w:tcW w:w="1152" w:type="dxa"/>
            <w:tcBorders>
              <w:top w:val="single" w:sz="4" w:space="0" w:color="auto"/>
              <w:left w:val="nil"/>
              <w:bottom w:val="single" w:sz="4" w:space="0" w:color="auto"/>
              <w:right w:val="single" w:sz="4" w:space="0" w:color="auto"/>
            </w:tcBorders>
            <w:vAlign w:val="center"/>
            <w:hideMark/>
          </w:tcPr>
          <w:p w14:paraId="4B3B0C6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 (q),(w)</w:t>
            </w:r>
          </w:p>
        </w:tc>
        <w:tc>
          <w:tcPr>
            <w:tcW w:w="1152" w:type="dxa"/>
            <w:tcBorders>
              <w:top w:val="single" w:sz="4" w:space="0" w:color="auto"/>
              <w:left w:val="nil"/>
              <w:bottom w:val="single" w:sz="4" w:space="0" w:color="auto"/>
              <w:right w:val="single" w:sz="4" w:space="0" w:color="auto"/>
            </w:tcBorders>
            <w:vAlign w:val="center"/>
            <w:hideMark/>
          </w:tcPr>
          <w:p w14:paraId="335849C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single" w:sz="4" w:space="0" w:color="auto"/>
              <w:left w:val="nil"/>
              <w:bottom w:val="single" w:sz="4" w:space="0" w:color="auto"/>
              <w:right w:val="single" w:sz="4" w:space="0" w:color="auto"/>
            </w:tcBorders>
            <w:vAlign w:val="center"/>
            <w:hideMark/>
          </w:tcPr>
          <w:p w14:paraId="5D140AA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 (ff)</w:t>
            </w:r>
          </w:p>
        </w:tc>
        <w:tc>
          <w:tcPr>
            <w:tcW w:w="1152" w:type="dxa"/>
            <w:tcBorders>
              <w:top w:val="single" w:sz="4" w:space="0" w:color="auto"/>
              <w:left w:val="nil"/>
              <w:bottom w:val="single" w:sz="4" w:space="0" w:color="auto"/>
              <w:right w:val="single" w:sz="4" w:space="0" w:color="auto"/>
            </w:tcBorders>
            <w:vAlign w:val="center"/>
            <w:hideMark/>
          </w:tcPr>
          <w:p w14:paraId="64E95F97"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single" w:sz="4" w:space="0" w:color="auto"/>
              <w:left w:val="nil"/>
              <w:bottom w:val="single" w:sz="4" w:space="0" w:color="auto"/>
              <w:right w:val="single" w:sz="4" w:space="0" w:color="auto"/>
            </w:tcBorders>
            <w:vAlign w:val="center"/>
            <w:hideMark/>
          </w:tcPr>
          <w:p w14:paraId="6805032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single" w:sz="4" w:space="0" w:color="auto"/>
              <w:left w:val="nil"/>
              <w:bottom w:val="single" w:sz="4" w:space="0" w:color="auto"/>
              <w:right w:val="single" w:sz="4" w:space="0" w:color="auto"/>
            </w:tcBorders>
            <w:vAlign w:val="center"/>
            <w:hideMark/>
          </w:tcPr>
          <w:p w14:paraId="23573DE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0FEF7716"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26F21EE1"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Recreation/activity room (1224.31.1.11/1224.35.1)</w:t>
            </w:r>
          </w:p>
        </w:tc>
        <w:tc>
          <w:tcPr>
            <w:tcW w:w="1152" w:type="dxa"/>
            <w:tcBorders>
              <w:top w:val="nil"/>
              <w:left w:val="single" w:sz="4" w:space="0" w:color="000000"/>
              <w:bottom w:val="single" w:sz="4" w:space="0" w:color="000000"/>
              <w:right w:val="nil"/>
            </w:tcBorders>
            <w:vAlign w:val="center"/>
            <w:hideMark/>
          </w:tcPr>
          <w:p w14:paraId="319774F5"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864" w:type="dxa"/>
            <w:tcBorders>
              <w:top w:val="nil"/>
              <w:left w:val="single" w:sz="4" w:space="0" w:color="000000"/>
              <w:bottom w:val="single" w:sz="4" w:space="0" w:color="000000"/>
              <w:right w:val="nil"/>
            </w:tcBorders>
            <w:noWrap/>
            <w:vAlign w:val="center"/>
            <w:hideMark/>
          </w:tcPr>
          <w:p w14:paraId="1A6E9EF7"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single" w:sz="4" w:space="0" w:color="000000"/>
              <w:bottom w:val="single" w:sz="4" w:space="0" w:color="000000"/>
              <w:right w:val="nil"/>
            </w:tcBorders>
            <w:noWrap/>
            <w:vAlign w:val="center"/>
            <w:hideMark/>
          </w:tcPr>
          <w:p w14:paraId="20D539E8"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nil"/>
              <w:left w:val="single" w:sz="4" w:space="0" w:color="000000"/>
              <w:bottom w:val="single" w:sz="4" w:space="0" w:color="000000"/>
              <w:right w:val="nil"/>
            </w:tcBorders>
            <w:vAlign w:val="center"/>
            <w:hideMark/>
          </w:tcPr>
          <w:p w14:paraId="2F1B3A65"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429C089C"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7703334B"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nil"/>
              <w:left w:val="single" w:sz="4" w:space="0" w:color="auto"/>
              <w:bottom w:val="single" w:sz="4" w:space="0" w:color="auto"/>
              <w:right w:val="single" w:sz="4" w:space="0" w:color="auto"/>
            </w:tcBorders>
            <w:vAlign w:val="center"/>
            <w:hideMark/>
          </w:tcPr>
          <w:p w14:paraId="50D3B04B"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000000"/>
              <w:right w:val="nil"/>
            </w:tcBorders>
            <w:vAlign w:val="center"/>
            <w:hideMark/>
          </w:tcPr>
          <w:p w14:paraId="641F046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single" w:sz="4" w:space="0" w:color="auto"/>
            </w:tcBorders>
            <w:vAlign w:val="center"/>
            <w:hideMark/>
          </w:tcPr>
          <w:p w14:paraId="14F82D5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70-75/21-24</w:t>
            </w:r>
          </w:p>
        </w:tc>
      </w:tr>
      <w:tr w:rsidR="00554E46" w:rsidRPr="00554E46" w14:paraId="065D71E0"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0B847BA"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Seclusion room </w:t>
            </w:r>
            <w:r w:rsidRPr="003B4EB9">
              <w:rPr>
                <w:rFonts w:eastAsia="Times New Roman" w:cs="Arial"/>
                <w:i/>
                <w:iCs/>
                <w:snapToGrid/>
                <w:sz w:val="18"/>
                <w:szCs w:val="18"/>
              </w:rPr>
              <w:t>(1224.4.4.1.5/1228.14.5)</w:t>
            </w:r>
          </w:p>
        </w:tc>
        <w:tc>
          <w:tcPr>
            <w:tcW w:w="1152" w:type="dxa"/>
            <w:tcBorders>
              <w:top w:val="nil"/>
              <w:left w:val="nil"/>
              <w:bottom w:val="single" w:sz="4" w:space="0" w:color="auto"/>
              <w:right w:val="single" w:sz="4" w:space="0" w:color="auto"/>
            </w:tcBorders>
            <w:vAlign w:val="center"/>
            <w:hideMark/>
          </w:tcPr>
          <w:p w14:paraId="68A4A85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0FDC43D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vAlign w:val="center"/>
            <w:hideMark/>
          </w:tcPr>
          <w:p w14:paraId="102273B5" w14:textId="63CA567A"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6</w:t>
            </w:r>
          </w:p>
        </w:tc>
        <w:tc>
          <w:tcPr>
            <w:tcW w:w="1152" w:type="dxa"/>
            <w:tcBorders>
              <w:top w:val="nil"/>
              <w:left w:val="nil"/>
              <w:bottom w:val="single" w:sz="4" w:space="0" w:color="auto"/>
              <w:right w:val="single" w:sz="4" w:space="0" w:color="auto"/>
            </w:tcBorders>
            <w:vAlign w:val="center"/>
            <w:hideMark/>
          </w:tcPr>
          <w:p w14:paraId="14BDA4D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A6AC8B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DA3F0A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554D38C"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72446C6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45FFEE1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1741F68B"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49E65479"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Semi-restricted corridor (1224.15.1)</w:t>
            </w:r>
          </w:p>
        </w:tc>
        <w:tc>
          <w:tcPr>
            <w:tcW w:w="1152" w:type="dxa"/>
            <w:tcBorders>
              <w:top w:val="nil"/>
              <w:left w:val="single" w:sz="4" w:space="0" w:color="000000"/>
              <w:bottom w:val="single" w:sz="4" w:space="0" w:color="000000"/>
              <w:right w:val="nil"/>
            </w:tcBorders>
            <w:vAlign w:val="center"/>
            <w:hideMark/>
          </w:tcPr>
          <w:p w14:paraId="24438558"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864" w:type="dxa"/>
            <w:tcBorders>
              <w:top w:val="nil"/>
              <w:left w:val="single" w:sz="4" w:space="0" w:color="000000"/>
              <w:bottom w:val="single" w:sz="4" w:space="0" w:color="000000"/>
              <w:right w:val="nil"/>
            </w:tcBorders>
            <w:noWrap/>
            <w:vAlign w:val="center"/>
            <w:hideMark/>
          </w:tcPr>
          <w:p w14:paraId="4D5F3D36"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single" w:sz="4" w:space="0" w:color="000000"/>
              <w:bottom w:val="single" w:sz="4" w:space="0" w:color="000000"/>
              <w:right w:val="nil"/>
            </w:tcBorders>
            <w:noWrap/>
            <w:vAlign w:val="center"/>
            <w:hideMark/>
          </w:tcPr>
          <w:p w14:paraId="59BC1BF4"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4</w:t>
            </w:r>
          </w:p>
        </w:tc>
        <w:tc>
          <w:tcPr>
            <w:tcW w:w="1152" w:type="dxa"/>
            <w:tcBorders>
              <w:top w:val="nil"/>
              <w:left w:val="single" w:sz="4" w:space="0" w:color="000000"/>
              <w:bottom w:val="single" w:sz="4" w:space="0" w:color="000000"/>
              <w:right w:val="nil"/>
            </w:tcBorders>
            <w:vAlign w:val="center"/>
            <w:hideMark/>
          </w:tcPr>
          <w:p w14:paraId="20894997"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4DD8F98D"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17EA6BF2" w14:textId="7AE201C5"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single" w:sz="4" w:space="0" w:color="auto"/>
              <w:bottom w:val="single" w:sz="4" w:space="0" w:color="auto"/>
              <w:right w:val="single" w:sz="4" w:space="0" w:color="auto"/>
            </w:tcBorders>
            <w:vAlign w:val="center"/>
            <w:hideMark/>
          </w:tcPr>
          <w:p w14:paraId="173BCE9A"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000000"/>
              <w:right w:val="nil"/>
            </w:tcBorders>
            <w:vAlign w:val="center"/>
            <w:hideMark/>
          </w:tcPr>
          <w:p w14:paraId="6C71997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single" w:sz="4" w:space="0" w:color="auto"/>
            </w:tcBorders>
            <w:vAlign w:val="center"/>
            <w:hideMark/>
          </w:tcPr>
          <w:p w14:paraId="5D18B0C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r>
      <w:tr w:rsidR="00554E46" w:rsidRPr="00554E46" w14:paraId="35BF2AD6"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589BF3D5"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Sterile processing room </w:t>
            </w:r>
            <w:r w:rsidRPr="003B4EB9">
              <w:rPr>
                <w:rFonts w:eastAsia="Times New Roman" w:cs="Arial"/>
                <w:i/>
                <w:iCs/>
                <w:snapToGrid/>
                <w:sz w:val="18"/>
                <w:szCs w:val="18"/>
              </w:rPr>
              <w:t>(1224.15.3.3)</w:t>
            </w:r>
          </w:p>
        </w:tc>
        <w:tc>
          <w:tcPr>
            <w:tcW w:w="1152" w:type="dxa"/>
            <w:tcBorders>
              <w:top w:val="nil"/>
              <w:left w:val="nil"/>
              <w:bottom w:val="single" w:sz="4" w:space="0" w:color="auto"/>
              <w:right w:val="single" w:sz="4" w:space="0" w:color="auto"/>
            </w:tcBorders>
            <w:vAlign w:val="center"/>
            <w:hideMark/>
          </w:tcPr>
          <w:p w14:paraId="71E61B3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23AE782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7744371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0F03A0F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943E62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5CE10A4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40545B20"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7F38B4D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D7E6A4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18A5EE1E"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1DB2AD0"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Treatment room </w:t>
            </w:r>
            <w:r w:rsidRPr="003B4EB9">
              <w:rPr>
                <w:rFonts w:eastAsia="Times New Roman" w:cs="Arial"/>
                <w:i/>
                <w:iCs/>
                <w:snapToGrid/>
                <w:sz w:val="18"/>
                <w:szCs w:val="18"/>
              </w:rPr>
              <w:t xml:space="preserve">(1224.4.4.1.2)  </w:t>
            </w:r>
            <w:r w:rsidRPr="003B4EB9">
              <w:rPr>
                <w:rFonts w:eastAsia="Times New Roman" w:cs="Arial"/>
                <w:snapToGrid/>
                <w:sz w:val="18"/>
                <w:szCs w:val="18"/>
              </w:rPr>
              <w:t>(p)</w:t>
            </w:r>
          </w:p>
        </w:tc>
        <w:tc>
          <w:tcPr>
            <w:tcW w:w="1152" w:type="dxa"/>
            <w:tcBorders>
              <w:top w:val="nil"/>
              <w:left w:val="nil"/>
              <w:bottom w:val="single" w:sz="4" w:space="0" w:color="auto"/>
              <w:right w:val="single" w:sz="4" w:space="0" w:color="auto"/>
            </w:tcBorders>
            <w:vAlign w:val="center"/>
            <w:hideMark/>
          </w:tcPr>
          <w:p w14:paraId="5006239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169009E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2ED9070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56EECFF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22ADE4D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430F45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651A2DC1"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385A2CE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20-60</w:t>
            </w:r>
          </w:p>
        </w:tc>
        <w:tc>
          <w:tcPr>
            <w:tcW w:w="1152" w:type="dxa"/>
            <w:tcBorders>
              <w:top w:val="nil"/>
              <w:left w:val="nil"/>
              <w:bottom w:val="single" w:sz="4" w:space="0" w:color="auto"/>
              <w:right w:val="single" w:sz="4" w:space="0" w:color="auto"/>
            </w:tcBorders>
            <w:vAlign w:val="center"/>
            <w:hideMark/>
          </w:tcPr>
          <w:p w14:paraId="7678F04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084AF0C2"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30ACBC28"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i/>
                <w:iCs/>
                <w:strike/>
                <w:snapToGrid/>
                <w:sz w:val="18"/>
                <w:szCs w:val="18"/>
              </w:rPr>
              <w:t>Waiting area primary care clinic</w:t>
            </w:r>
            <w:r w:rsidRPr="003B4EB9">
              <w:rPr>
                <w:rFonts w:eastAsia="Times New Roman" w:cs="Arial"/>
                <w:snapToGrid/>
                <w:sz w:val="18"/>
                <w:szCs w:val="18"/>
              </w:rPr>
              <w:t xml:space="preserve"> </w:t>
            </w:r>
            <w:r w:rsidRPr="003B4EB9">
              <w:rPr>
                <w:rFonts w:eastAsia="Times New Roman" w:cs="Arial"/>
                <w:b/>
                <w:bCs/>
                <w:snapToGrid/>
                <w:sz w:val="18"/>
                <w:szCs w:val="18"/>
              </w:rPr>
              <w:t>[Relocated to Table 4-C]</w:t>
            </w:r>
          </w:p>
        </w:tc>
        <w:tc>
          <w:tcPr>
            <w:tcW w:w="1152" w:type="dxa"/>
            <w:tcBorders>
              <w:top w:val="nil"/>
              <w:left w:val="nil"/>
              <w:bottom w:val="single" w:sz="4" w:space="0" w:color="auto"/>
              <w:right w:val="single" w:sz="4" w:space="0" w:color="auto"/>
            </w:tcBorders>
            <w:vAlign w:val="center"/>
            <w:hideMark/>
          </w:tcPr>
          <w:p w14:paraId="6DBB1A67"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trike/>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3DF0D362"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trike/>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5AEA3B14"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trike/>
                <w:snapToGrid/>
                <w:color w:val="000000"/>
                <w:sz w:val="18"/>
                <w:szCs w:val="18"/>
              </w:rPr>
              <w:t>12</w:t>
            </w:r>
          </w:p>
        </w:tc>
        <w:tc>
          <w:tcPr>
            <w:tcW w:w="1152" w:type="dxa"/>
            <w:tcBorders>
              <w:top w:val="nil"/>
              <w:left w:val="nil"/>
              <w:bottom w:val="single" w:sz="4" w:space="0" w:color="auto"/>
              <w:right w:val="single" w:sz="4" w:space="0" w:color="auto"/>
            </w:tcBorders>
            <w:vAlign w:val="center"/>
            <w:hideMark/>
          </w:tcPr>
          <w:p w14:paraId="66E95E5B"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trike/>
                <w:snapToGrid/>
                <w:sz w:val="18"/>
                <w:szCs w:val="18"/>
              </w:rPr>
              <w:t>Yes</w:t>
            </w:r>
          </w:p>
        </w:tc>
        <w:tc>
          <w:tcPr>
            <w:tcW w:w="1152" w:type="dxa"/>
            <w:tcBorders>
              <w:top w:val="nil"/>
              <w:left w:val="nil"/>
              <w:bottom w:val="single" w:sz="4" w:space="0" w:color="auto"/>
              <w:right w:val="single" w:sz="4" w:space="0" w:color="auto"/>
            </w:tcBorders>
            <w:vAlign w:val="center"/>
            <w:hideMark/>
          </w:tcPr>
          <w:p w14:paraId="21D5BF1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trike/>
                <w:snapToGrid/>
                <w:sz w:val="18"/>
                <w:szCs w:val="18"/>
              </w:rPr>
              <w:t>No</w:t>
            </w:r>
          </w:p>
        </w:tc>
        <w:tc>
          <w:tcPr>
            <w:tcW w:w="1152" w:type="dxa"/>
            <w:tcBorders>
              <w:top w:val="nil"/>
              <w:left w:val="nil"/>
              <w:bottom w:val="single" w:sz="4" w:space="0" w:color="auto"/>
              <w:right w:val="single" w:sz="4" w:space="0" w:color="auto"/>
            </w:tcBorders>
            <w:vAlign w:val="center"/>
            <w:hideMark/>
          </w:tcPr>
          <w:p w14:paraId="200FF29A"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trike/>
                <w:snapToGrid/>
                <w:sz w:val="18"/>
                <w:szCs w:val="18"/>
              </w:rPr>
              <w:t>Yes</w:t>
            </w:r>
          </w:p>
        </w:tc>
        <w:tc>
          <w:tcPr>
            <w:tcW w:w="1152" w:type="dxa"/>
            <w:tcBorders>
              <w:top w:val="nil"/>
              <w:left w:val="nil"/>
              <w:bottom w:val="single" w:sz="4" w:space="0" w:color="auto"/>
              <w:right w:val="single" w:sz="4" w:space="0" w:color="auto"/>
            </w:tcBorders>
            <w:vAlign w:val="center"/>
            <w:hideMark/>
          </w:tcPr>
          <w:p w14:paraId="1EDAC85A" w14:textId="77777777" w:rsidR="00554E46" w:rsidRPr="003B4EB9" w:rsidRDefault="00554E46" w:rsidP="00954A79">
            <w:pPr>
              <w:widowControl/>
              <w:spacing w:after="0" w:line="256" w:lineRule="auto"/>
              <w:jc w:val="center"/>
              <w:rPr>
                <w:rFonts w:eastAsia="Times New Roman" w:cs="Arial"/>
                <w:i/>
                <w:iCs/>
                <w:snapToGrid/>
                <w:sz w:val="18"/>
                <w:szCs w:val="18"/>
              </w:rPr>
            </w:pPr>
          </w:p>
        </w:tc>
        <w:tc>
          <w:tcPr>
            <w:tcW w:w="1440" w:type="dxa"/>
            <w:tcBorders>
              <w:top w:val="nil"/>
              <w:left w:val="nil"/>
              <w:bottom w:val="single" w:sz="4" w:space="0" w:color="auto"/>
              <w:right w:val="single" w:sz="4" w:space="0" w:color="auto"/>
            </w:tcBorders>
            <w:vAlign w:val="center"/>
            <w:hideMark/>
          </w:tcPr>
          <w:p w14:paraId="4A44E655"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trike/>
                <w:snapToGrid/>
                <w:sz w:val="18"/>
                <w:szCs w:val="18"/>
              </w:rPr>
              <w:t>NR</w:t>
            </w:r>
          </w:p>
        </w:tc>
        <w:tc>
          <w:tcPr>
            <w:tcW w:w="1152" w:type="dxa"/>
            <w:tcBorders>
              <w:top w:val="nil"/>
              <w:left w:val="nil"/>
              <w:bottom w:val="single" w:sz="4" w:space="0" w:color="auto"/>
              <w:right w:val="single" w:sz="4" w:space="0" w:color="auto"/>
            </w:tcBorders>
            <w:vAlign w:val="center"/>
            <w:hideMark/>
          </w:tcPr>
          <w:p w14:paraId="50452937"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trike/>
                <w:snapToGrid/>
                <w:sz w:val="18"/>
                <w:szCs w:val="18"/>
              </w:rPr>
              <w:t>70-75/21-24</w:t>
            </w:r>
          </w:p>
        </w:tc>
      </w:tr>
      <w:tr w:rsidR="00554E46" w:rsidRPr="00554E46" w14:paraId="2565E7FF" w14:textId="77777777" w:rsidTr="003B4EB9">
        <w:trPr>
          <w:cantSplit/>
          <w:trHeight w:val="144"/>
        </w:trPr>
        <w:tc>
          <w:tcPr>
            <w:tcW w:w="4237" w:type="dxa"/>
            <w:tcBorders>
              <w:top w:val="nil"/>
              <w:left w:val="single" w:sz="4" w:space="0" w:color="auto"/>
              <w:bottom w:val="nil"/>
              <w:right w:val="single" w:sz="4" w:space="0" w:color="auto"/>
            </w:tcBorders>
            <w:vAlign w:val="center"/>
            <w:hideMark/>
          </w:tcPr>
          <w:p w14:paraId="3E030AC8"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Wound intensive care (burn unit) </w:t>
            </w:r>
            <w:r w:rsidRPr="003B4EB9">
              <w:rPr>
                <w:rFonts w:eastAsia="Times New Roman" w:cs="Arial"/>
                <w:i/>
                <w:iCs/>
                <w:snapToGrid/>
                <w:sz w:val="18"/>
                <w:szCs w:val="18"/>
              </w:rPr>
              <w:t>(1224.29.1)</w:t>
            </w:r>
          </w:p>
        </w:tc>
        <w:tc>
          <w:tcPr>
            <w:tcW w:w="1152" w:type="dxa"/>
            <w:tcBorders>
              <w:top w:val="nil"/>
              <w:left w:val="nil"/>
              <w:bottom w:val="nil"/>
              <w:right w:val="single" w:sz="4" w:space="0" w:color="auto"/>
            </w:tcBorders>
            <w:vAlign w:val="center"/>
            <w:hideMark/>
          </w:tcPr>
          <w:p w14:paraId="15C17F5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nil"/>
              <w:right w:val="single" w:sz="4" w:space="0" w:color="auto"/>
            </w:tcBorders>
            <w:noWrap/>
            <w:vAlign w:val="center"/>
            <w:hideMark/>
          </w:tcPr>
          <w:p w14:paraId="3B3FCB0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nil"/>
              <w:right w:val="single" w:sz="4" w:space="0" w:color="auto"/>
            </w:tcBorders>
            <w:noWrap/>
            <w:vAlign w:val="center"/>
            <w:hideMark/>
          </w:tcPr>
          <w:p w14:paraId="195DC1B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nil"/>
              <w:right w:val="single" w:sz="4" w:space="0" w:color="auto"/>
            </w:tcBorders>
            <w:vAlign w:val="center"/>
            <w:hideMark/>
          </w:tcPr>
          <w:p w14:paraId="3CDE277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nil"/>
              <w:right w:val="single" w:sz="4" w:space="0" w:color="auto"/>
            </w:tcBorders>
            <w:vAlign w:val="center"/>
            <w:hideMark/>
          </w:tcPr>
          <w:p w14:paraId="319D7FE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nil"/>
              <w:right w:val="single" w:sz="4" w:space="0" w:color="auto"/>
            </w:tcBorders>
            <w:vAlign w:val="center"/>
            <w:hideMark/>
          </w:tcPr>
          <w:p w14:paraId="023FF80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6B1A6F0B"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A</w:t>
            </w:r>
          </w:p>
        </w:tc>
        <w:tc>
          <w:tcPr>
            <w:tcW w:w="1440" w:type="dxa"/>
            <w:tcBorders>
              <w:top w:val="nil"/>
              <w:left w:val="nil"/>
              <w:bottom w:val="nil"/>
              <w:right w:val="single" w:sz="4" w:space="0" w:color="auto"/>
            </w:tcBorders>
            <w:vAlign w:val="center"/>
            <w:hideMark/>
          </w:tcPr>
          <w:p w14:paraId="7022DEA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40-60</w:t>
            </w:r>
          </w:p>
        </w:tc>
        <w:tc>
          <w:tcPr>
            <w:tcW w:w="1152" w:type="dxa"/>
            <w:tcBorders>
              <w:top w:val="nil"/>
              <w:left w:val="nil"/>
              <w:bottom w:val="nil"/>
              <w:right w:val="single" w:sz="4" w:space="0" w:color="auto"/>
            </w:tcBorders>
            <w:vAlign w:val="center"/>
            <w:hideMark/>
          </w:tcPr>
          <w:p w14:paraId="04C56FF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0EEE2734" w14:textId="77777777" w:rsidTr="003B4EB9">
        <w:trPr>
          <w:cantSplit/>
          <w:trHeight w:val="144"/>
        </w:trPr>
        <w:tc>
          <w:tcPr>
            <w:tcW w:w="4237" w:type="dxa"/>
            <w:tcBorders>
              <w:top w:val="single" w:sz="8" w:space="0" w:color="auto"/>
              <w:left w:val="single" w:sz="8" w:space="0" w:color="auto"/>
              <w:bottom w:val="single" w:sz="8" w:space="0" w:color="auto"/>
              <w:right w:val="nil"/>
            </w:tcBorders>
            <w:vAlign w:val="center"/>
            <w:hideMark/>
          </w:tcPr>
          <w:p w14:paraId="5181E61F" w14:textId="77777777" w:rsidR="00554E46" w:rsidRPr="003B4EB9" w:rsidRDefault="00554E46" w:rsidP="00954A79">
            <w:pPr>
              <w:widowControl/>
              <w:spacing w:after="0"/>
              <w:rPr>
                <w:rFonts w:eastAsia="Times New Roman" w:cs="Arial"/>
                <w:b/>
                <w:bCs/>
                <w:snapToGrid/>
                <w:sz w:val="18"/>
                <w:szCs w:val="18"/>
              </w:rPr>
            </w:pPr>
            <w:r w:rsidRPr="003B4EB9">
              <w:rPr>
                <w:rFonts w:eastAsia="Times New Roman" w:cs="Arial"/>
                <w:b/>
                <w:bCs/>
                <w:snapToGrid/>
                <w:sz w:val="18"/>
                <w:szCs w:val="18"/>
              </w:rPr>
              <w:t>DIAGNOSTIC AND TREATMENT</w:t>
            </w:r>
          </w:p>
        </w:tc>
        <w:tc>
          <w:tcPr>
            <w:tcW w:w="1152" w:type="dxa"/>
            <w:tcBorders>
              <w:top w:val="single" w:sz="8" w:space="0" w:color="auto"/>
              <w:left w:val="nil"/>
              <w:bottom w:val="single" w:sz="8" w:space="0" w:color="auto"/>
              <w:right w:val="nil"/>
            </w:tcBorders>
            <w:vAlign w:val="center"/>
            <w:hideMark/>
          </w:tcPr>
          <w:p w14:paraId="7F660DD9" w14:textId="4B6ACA31" w:rsidR="00554E46" w:rsidRPr="003B4EB9" w:rsidRDefault="00554E46" w:rsidP="00954A79">
            <w:pPr>
              <w:widowControl/>
              <w:spacing w:after="0"/>
              <w:jc w:val="center"/>
              <w:rPr>
                <w:rFonts w:eastAsia="Times New Roman" w:cs="Arial"/>
                <w:snapToGrid/>
                <w:sz w:val="18"/>
                <w:szCs w:val="18"/>
              </w:rPr>
            </w:pPr>
          </w:p>
        </w:tc>
        <w:tc>
          <w:tcPr>
            <w:tcW w:w="864" w:type="dxa"/>
            <w:tcBorders>
              <w:top w:val="single" w:sz="8" w:space="0" w:color="auto"/>
              <w:left w:val="nil"/>
              <w:bottom w:val="single" w:sz="8" w:space="0" w:color="auto"/>
              <w:right w:val="nil"/>
            </w:tcBorders>
            <w:vAlign w:val="center"/>
            <w:hideMark/>
          </w:tcPr>
          <w:p w14:paraId="092E2ED4" w14:textId="5ADB9BBB" w:rsidR="00554E46" w:rsidRPr="003B4EB9" w:rsidRDefault="00554E46" w:rsidP="00954A79">
            <w:pPr>
              <w:widowControl/>
              <w:spacing w:after="0"/>
              <w:jc w:val="center"/>
              <w:rPr>
                <w:rFonts w:eastAsia="Times New Roman" w:cs="Arial"/>
                <w:snapToGrid/>
                <w:sz w:val="18"/>
                <w:szCs w:val="18"/>
              </w:rPr>
            </w:pPr>
          </w:p>
        </w:tc>
        <w:tc>
          <w:tcPr>
            <w:tcW w:w="864" w:type="dxa"/>
            <w:tcBorders>
              <w:top w:val="single" w:sz="8" w:space="0" w:color="auto"/>
              <w:left w:val="nil"/>
              <w:bottom w:val="single" w:sz="8" w:space="0" w:color="auto"/>
              <w:right w:val="nil"/>
            </w:tcBorders>
            <w:vAlign w:val="center"/>
            <w:hideMark/>
          </w:tcPr>
          <w:p w14:paraId="4BC72B32" w14:textId="35F23E49" w:rsidR="00554E46" w:rsidRPr="003B4EB9" w:rsidRDefault="00554E46" w:rsidP="00954A79">
            <w:pPr>
              <w:widowControl/>
              <w:spacing w:after="0"/>
              <w:jc w:val="center"/>
              <w:rPr>
                <w:rFonts w:eastAsia="Times New Roman" w:cs="Arial"/>
                <w:snapToGrid/>
                <w:sz w:val="18"/>
                <w:szCs w:val="18"/>
              </w:rPr>
            </w:pPr>
          </w:p>
        </w:tc>
        <w:tc>
          <w:tcPr>
            <w:tcW w:w="1152" w:type="dxa"/>
            <w:tcBorders>
              <w:top w:val="single" w:sz="8" w:space="0" w:color="auto"/>
              <w:left w:val="nil"/>
              <w:bottom w:val="single" w:sz="8" w:space="0" w:color="auto"/>
              <w:right w:val="nil"/>
            </w:tcBorders>
            <w:vAlign w:val="center"/>
            <w:hideMark/>
          </w:tcPr>
          <w:p w14:paraId="32D0EF23" w14:textId="294C38D5" w:rsidR="00554E46" w:rsidRPr="003B4EB9" w:rsidRDefault="00554E46" w:rsidP="00954A79">
            <w:pPr>
              <w:widowControl/>
              <w:spacing w:after="0"/>
              <w:jc w:val="center"/>
              <w:rPr>
                <w:rFonts w:eastAsia="Times New Roman" w:cs="Arial"/>
                <w:snapToGrid/>
                <w:sz w:val="18"/>
                <w:szCs w:val="18"/>
              </w:rPr>
            </w:pPr>
          </w:p>
        </w:tc>
        <w:tc>
          <w:tcPr>
            <w:tcW w:w="1152" w:type="dxa"/>
            <w:tcBorders>
              <w:top w:val="single" w:sz="8" w:space="0" w:color="auto"/>
              <w:left w:val="nil"/>
              <w:bottom w:val="single" w:sz="8" w:space="0" w:color="auto"/>
              <w:right w:val="nil"/>
            </w:tcBorders>
            <w:vAlign w:val="center"/>
            <w:hideMark/>
          </w:tcPr>
          <w:p w14:paraId="1472E09E" w14:textId="6C2D13B3" w:rsidR="00554E46" w:rsidRPr="003B4EB9" w:rsidRDefault="00554E46" w:rsidP="00954A79">
            <w:pPr>
              <w:widowControl/>
              <w:spacing w:after="0"/>
              <w:jc w:val="center"/>
              <w:rPr>
                <w:rFonts w:eastAsia="Times New Roman" w:cs="Arial"/>
                <w:snapToGrid/>
                <w:sz w:val="18"/>
                <w:szCs w:val="18"/>
              </w:rPr>
            </w:pPr>
          </w:p>
        </w:tc>
        <w:tc>
          <w:tcPr>
            <w:tcW w:w="1152" w:type="dxa"/>
            <w:tcBorders>
              <w:top w:val="single" w:sz="8" w:space="0" w:color="auto"/>
              <w:left w:val="nil"/>
              <w:bottom w:val="single" w:sz="8" w:space="0" w:color="auto"/>
              <w:right w:val="nil"/>
            </w:tcBorders>
            <w:vAlign w:val="center"/>
            <w:hideMark/>
          </w:tcPr>
          <w:p w14:paraId="161FCB24" w14:textId="1859AF71" w:rsidR="00554E46" w:rsidRPr="003B4EB9" w:rsidRDefault="00554E46" w:rsidP="00954A79">
            <w:pPr>
              <w:widowControl/>
              <w:spacing w:after="0"/>
              <w:jc w:val="center"/>
              <w:rPr>
                <w:rFonts w:eastAsia="Times New Roman" w:cs="Arial"/>
                <w:snapToGrid/>
                <w:sz w:val="18"/>
                <w:szCs w:val="18"/>
              </w:rPr>
            </w:pPr>
          </w:p>
        </w:tc>
        <w:tc>
          <w:tcPr>
            <w:tcW w:w="1152" w:type="dxa"/>
            <w:tcBorders>
              <w:top w:val="single" w:sz="8" w:space="0" w:color="auto"/>
              <w:left w:val="nil"/>
              <w:bottom w:val="single" w:sz="8" w:space="0" w:color="auto"/>
              <w:right w:val="nil"/>
            </w:tcBorders>
            <w:vAlign w:val="center"/>
            <w:hideMark/>
          </w:tcPr>
          <w:p w14:paraId="5CC0F154" w14:textId="77777777" w:rsidR="00554E46" w:rsidRPr="003B4EB9" w:rsidRDefault="00554E46" w:rsidP="00954A79">
            <w:pPr>
              <w:widowControl/>
              <w:spacing w:after="0" w:line="256" w:lineRule="auto"/>
              <w:jc w:val="center"/>
              <w:rPr>
                <w:rFonts w:eastAsia="Times New Roman" w:cs="Arial"/>
                <w:i/>
                <w:iCs/>
                <w:snapToGrid/>
                <w:sz w:val="18"/>
                <w:szCs w:val="18"/>
              </w:rPr>
            </w:pPr>
          </w:p>
        </w:tc>
        <w:tc>
          <w:tcPr>
            <w:tcW w:w="1440" w:type="dxa"/>
            <w:tcBorders>
              <w:top w:val="single" w:sz="8" w:space="0" w:color="auto"/>
              <w:left w:val="nil"/>
              <w:bottom w:val="single" w:sz="8" w:space="0" w:color="auto"/>
              <w:right w:val="nil"/>
            </w:tcBorders>
            <w:vAlign w:val="center"/>
            <w:hideMark/>
          </w:tcPr>
          <w:p w14:paraId="70F707C4" w14:textId="43AC4DCE" w:rsidR="00554E46" w:rsidRPr="003B4EB9" w:rsidRDefault="00554E46" w:rsidP="00954A79">
            <w:pPr>
              <w:widowControl/>
              <w:spacing w:after="0"/>
              <w:jc w:val="center"/>
              <w:rPr>
                <w:rFonts w:eastAsia="Times New Roman" w:cs="Arial"/>
                <w:snapToGrid/>
                <w:sz w:val="18"/>
                <w:szCs w:val="18"/>
              </w:rPr>
            </w:pPr>
          </w:p>
        </w:tc>
        <w:tc>
          <w:tcPr>
            <w:tcW w:w="1152" w:type="dxa"/>
            <w:tcBorders>
              <w:top w:val="single" w:sz="8" w:space="0" w:color="auto"/>
              <w:left w:val="nil"/>
              <w:bottom w:val="single" w:sz="8" w:space="0" w:color="auto"/>
              <w:right w:val="single" w:sz="8" w:space="0" w:color="auto"/>
            </w:tcBorders>
            <w:vAlign w:val="center"/>
            <w:hideMark/>
          </w:tcPr>
          <w:p w14:paraId="4FF1EBC1" w14:textId="4431A3D0" w:rsidR="00554E46" w:rsidRPr="003B4EB9" w:rsidRDefault="00554E46" w:rsidP="00954A79">
            <w:pPr>
              <w:widowControl/>
              <w:spacing w:after="0"/>
              <w:jc w:val="center"/>
              <w:rPr>
                <w:rFonts w:eastAsia="Times New Roman" w:cs="Arial"/>
                <w:snapToGrid/>
                <w:sz w:val="18"/>
                <w:szCs w:val="18"/>
              </w:rPr>
            </w:pPr>
          </w:p>
        </w:tc>
      </w:tr>
      <w:tr w:rsidR="00554E46" w:rsidRPr="00554E46" w14:paraId="3908CE4A"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162B26E"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Bronchoscopy, </w:t>
            </w:r>
            <w:r w:rsidRPr="003B4EB9">
              <w:rPr>
                <w:rFonts w:eastAsia="Times New Roman" w:cs="Arial"/>
                <w:strike/>
                <w:snapToGrid/>
                <w:sz w:val="18"/>
                <w:szCs w:val="18"/>
              </w:rPr>
              <w:t>sputum collection, and pentamidine administration</w:t>
            </w:r>
            <w:r w:rsidRPr="003B4EB9">
              <w:rPr>
                <w:rFonts w:eastAsia="Times New Roman" w:cs="Arial"/>
                <w:snapToGrid/>
                <w:sz w:val="18"/>
                <w:szCs w:val="18"/>
              </w:rPr>
              <w:t xml:space="preserve"> </w:t>
            </w:r>
            <w:r w:rsidRPr="003B4EB9">
              <w:rPr>
                <w:rFonts w:eastAsia="Times New Roman" w:cs="Arial"/>
                <w:i/>
                <w:iCs/>
                <w:snapToGrid/>
                <w:sz w:val="18"/>
                <w:szCs w:val="18"/>
              </w:rPr>
              <w:t xml:space="preserve">(1224.39.3) </w:t>
            </w:r>
            <w:r w:rsidRPr="003B4EB9">
              <w:rPr>
                <w:rFonts w:eastAsia="Times New Roman" w:cs="Arial"/>
                <w:snapToGrid/>
                <w:sz w:val="18"/>
                <w:szCs w:val="18"/>
              </w:rPr>
              <w:t>(n), (x)</w:t>
            </w:r>
          </w:p>
        </w:tc>
        <w:tc>
          <w:tcPr>
            <w:tcW w:w="1152" w:type="dxa"/>
            <w:tcBorders>
              <w:top w:val="nil"/>
              <w:left w:val="nil"/>
              <w:bottom w:val="single" w:sz="4" w:space="0" w:color="auto"/>
              <w:right w:val="single" w:sz="4" w:space="0" w:color="auto"/>
            </w:tcBorders>
            <w:vAlign w:val="center"/>
            <w:hideMark/>
          </w:tcPr>
          <w:p w14:paraId="22641D2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75BFFA7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60F7E2F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12</w:t>
            </w:r>
          </w:p>
        </w:tc>
        <w:tc>
          <w:tcPr>
            <w:tcW w:w="1152" w:type="dxa"/>
            <w:tcBorders>
              <w:top w:val="nil"/>
              <w:left w:val="nil"/>
              <w:bottom w:val="single" w:sz="4" w:space="0" w:color="auto"/>
              <w:right w:val="single" w:sz="4" w:space="0" w:color="auto"/>
            </w:tcBorders>
            <w:vAlign w:val="center"/>
            <w:hideMark/>
          </w:tcPr>
          <w:p w14:paraId="20CB322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2E50489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58FD2F0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0401200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3A360D7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6AEC00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68-73/20-23</w:t>
            </w:r>
          </w:p>
        </w:tc>
      </w:tr>
      <w:tr w:rsidR="00554E46" w:rsidRPr="00554E46" w14:paraId="66DDEE83"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21DEC440"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Cancer treatment area </w:t>
            </w:r>
            <w:r w:rsidRPr="003B4EB9">
              <w:rPr>
                <w:rFonts w:eastAsia="Times New Roman" w:cs="Arial"/>
                <w:i/>
                <w:iCs/>
                <w:snapToGrid/>
                <w:sz w:val="18"/>
                <w:szCs w:val="18"/>
              </w:rPr>
              <w:t>(1224.39.4)</w:t>
            </w:r>
          </w:p>
        </w:tc>
        <w:tc>
          <w:tcPr>
            <w:tcW w:w="1152" w:type="dxa"/>
            <w:tcBorders>
              <w:top w:val="nil"/>
              <w:left w:val="nil"/>
              <w:bottom w:val="single" w:sz="4" w:space="0" w:color="auto"/>
              <w:right w:val="single" w:sz="4" w:space="0" w:color="auto"/>
            </w:tcBorders>
            <w:vAlign w:val="center"/>
            <w:hideMark/>
          </w:tcPr>
          <w:p w14:paraId="7A1B9D2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106882B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146C4E8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1A0D378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8192A5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87AFB3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3104471F"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vAlign w:val="center"/>
            <w:hideMark/>
          </w:tcPr>
          <w:p w14:paraId="0C29377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2440D95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70- 75/21-24</w:t>
            </w:r>
          </w:p>
        </w:tc>
      </w:tr>
      <w:tr w:rsidR="00554E46" w:rsidRPr="00554E46" w14:paraId="7B723C75"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B13FB9E"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Class 1 imaging room </w:t>
            </w:r>
            <w:r w:rsidRPr="003B4EB9">
              <w:rPr>
                <w:rFonts w:eastAsia="Times New Roman" w:cs="Arial"/>
                <w:i/>
                <w:iCs/>
                <w:snapToGrid/>
                <w:sz w:val="18"/>
                <w:szCs w:val="18"/>
              </w:rPr>
              <w:t>(1224.18)</w:t>
            </w:r>
          </w:p>
        </w:tc>
        <w:tc>
          <w:tcPr>
            <w:tcW w:w="1152" w:type="dxa"/>
            <w:tcBorders>
              <w:top w:val="nil"/>
              <w:left w:val="nil"/>
              <w:bottom w:val="single" w:sz="4" w:space="0" w:color="auto"/>
              <w:right w:val="single" w:sz="4" w:space="0" w:color="auto"/>
            </w:tcBorders>
            <w:vAlign w:val="center"/>
            <w:hideMark/>
          </w:tcPr>
          <w:p w14:paraId="78A8C90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7E35938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68693E2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2881C96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618B54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CEF79D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A21785C"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111319B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24CD84F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72- 78/22-26</w:t>
            </w:r>
          </w:p>
        </w:tc>
      </w:tr>
      <w:tr w:rsidR="00554E46" w:rsidRPr="00554E46" w14:paraId="374CD67F"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8866111" w14:textId="77777777" w:rsidR="00554E46" w:rsidRPr="003B4EB9" w:rsidRDefault="00554E46" w:rsidP="00954A79">
            <w:pPr>
              <w:widowControl/>
              <w:spacing w:after="0"/>
              <w:ind w:firstLineChars="201" w:firstLine="362"/>
              <w:rPr>
                <w:rFonts w:eastAsia="Times New Roman" w:cs="Arial"/>
                <w:i/>
                <w:iCs/>
                <w:snapToGrid/>
                <w:color w:val="000000"/>
                <w:sz w:val="18"/>
                <w:szCs w:val="18"/>
              </w:rPr>
            </w:pPr>
            <w:r w:rsidRPr="003B4EB9">
              <w:rPr>
                <w:rFonts w:eastAsia="Times New Roman" w:cs="Arial"/>
                <w:i/>
                <w:iCs/>
                <w:snapToGrid/>
                <w:color w:val="000000"/>
                <w:sz w:val="18"/>
                <w:szCs w:val="18"/>
              </w:rPr>
              <w:t>CT Scan (1224.18.3)</w:t>
            </w:r>
          </w:p>
        </w:tc>
        <w:tc>
          <w:tcPr>
            <w:tcW w:w="1152" w:type="dxa"/>
            <w:tcBorders>
              <w:top w:val="nil"/>
              <w:left w:val="nil"/>
              <w:bottom w:val="single" w:sz="4" w:space="0" w:color="auto"/>
              <w:right w:val="single" w:sz="4" w:space="0" w:color="auto"/>
            </w:tcBorders>
            <w:noWrap/>
            <w:vAlign w:val="center"/>
            <w:hideMark/>
          </w:tcPr>
          <w:p w14:paraId="0646C017"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6343EFF2"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4058FC98"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nil"/>
              <w:left w:val="nil"/>
              <w:bottom w:val="single" w:sz="4" w:space="0" w:color="auto"/>
              <w:right w:val="single" w:sz="4" w:space="0" w:color="auto"/>
            </w:tcBorders>
            <w:noWrap/>
            <w:vAlign w:val="center"/>
            <w:hideMark/>
          </w:tcPr>
          <w:p w14:paraId="30DF195A"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79DC6C21"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vAlign w:val="center"/>
            <w:hideMark/>
          </w:tcPr>
          <w:p w14:paraId="182D376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9B36FB8"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noWrap/>
            <w:vAlign w:val="center"/>
            <w:hideMark/>
          </w:tcPr>
          <w:p w14:paraId="13D19EA4"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Max 60</w:t>
            </w:r>
          </w:p>
        </w:tc>
        <w:tc>
          <w:tcPr>
            <w:tcW w:w="1152" w:type="dxa"/>
            <w:tcBorders>
              <w:top w:val="nil"/>
              <w:left w:val="nil"/>
              <w:bottom w:val="single" w:sz="4" w:space="0" w:color="auto"/>
              <w:right w:val="single" w:sz="4" w:space="0" w:color="auto"/>
            </w:tcBorders>
            <w:noWrap/>
            <w:vAlign w:val="center"/>
            <w:hideMark/>
          </w:tcPr>
          <w:p w14:paraId="6BBFC747"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70-75/21-24</w:t>
            </w:r>
          </w:p>
        </w:tc>
      </w:tr>
      <w:tr w:rsidR="00554E46" w:rsidRPr="00554E46" w14:paraId="57BF6962"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9CD889A" w14:textId="77777777" w:rsidR="00554E46" w:rsidRPr="003B4EB9" w:rsidRDefault="00554E46" w:rsidP="00954A79">
            <w:pPr>
              <w:widowControl/>
              <w:spacing w:after="0"/>
              <w:ind w:firstLineChars="201" w:firstLine="362"/>
              <w:rPr>
                <w:rFonts w:eastAsia="Times New Roman" w:cs="Arial"/>
                <w:i/>
                <w:iCs/>
                <w:snapToGrid/>
                <w:color w:val="000000"/>
                <w:sz w:val="18"/>
                <w:szCs w:val="18"/>
              </w:rPr>
            </w:pPr>
            <w:r w:rsidRPr="003B4EB9">
              <w:rPr>
                <w:rFonts w:eastAsia="Times New Roman" w:cs="Arial"/>
                <w:i/>
                <w:iCs/>
                <w:snapToGrid/>
                <w:color w:val="000000"/>
                <w:sz w:val="18"/>
                <w:szCs w:val="18"/>
              </w:rPr>
              <w:t>Fluoroscopy room (1224.18.1)</w:t>
            </w:r>
          </w:p>
        </w:tc>
        <w:tc>
          <w:tcPr>
            <w:tcW w:w="1152" w:type="dxa"/>
            <w:tcBorders>
              <w:top w:val="nil"/>
              <w:left w:val="nil"/>
              <w:bottom w:val="single" w:sz="4" w:space="0" w:color="auto"/>
              <w:right w:val="single" w:sz="4" w:space="0" w:color="auto"/>
            </w:tcBorders>
            <w:noWrap/>
            <w:vAlign w:val="center"/>
            <w:hideMark/>
          </w:tcPr>
          <w:p w14:paraId="7CFE33D7"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Negative</w:t>
            </w:r>
          </w:p>
        </w:tc>
        <w:tc>
          <w:tcPr>
            <w:tcW w:w="864" w:type="dxa"/>
            <w:tcBorders>
              <w:top w:val="nil"/>
              <w:left w:val="nil"/>
              <w:bottom w:val="single" w:sz="4" w:space="0" w:color="auto"/>
              <w:right w:val="single" w:sz="4" w:space="0" w:color="auto"/>
            </w:tcBorders>
            <w:noWrap/>
            <w:vAlign w:val="center"/>
            <w:hideMark/>
          </w:tcPr>
          <w:p w14:paraId="3F17AC47"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0A38EC4C"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nil"/>
              <w:left w:val="nil"/>
              <w:bottom w:val="single" w:sz="4" w:space="0" w:color="auto"/>
              <w:right w:val="single" w:sz="4" w:space="0" w:color="auto"/>
            </w:tcBorders>
            <w:noWrap/>
            <w:vAlign w:val="center"/>
            <w:hideMark/>
          </w:tcPr>
          <w:p w14:paraId="44CDE48B"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Yes</w:t>
            </w:r>
          </w:p>
        </w:tc>
        <w:tc>
          <w:tcPr>
            <w:tcW w:w="1152" w:type="dxa"/>
            <w:tcBorders>
              <w:top w:val="nil"/>
              <w:left w:val="nil"/>
              <w:bottom w:val="single" w:sz="4" w:space="0" w:color="auto"/>
              <w:right w:val="single" w:sz="4" w:space="0" w:color="auto"/>
            </w:tcBorders>
            <w:noWrap/>
            <w:vAlign w:val="center"/>
            <w:hideMark/>
          </w:tcPr>
          <w:p w14:paraId="29C58688"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No</w:t>
            </w:r>
          </w:p>
        </w:tc>
        <w:tc>
          <w:tcPr>
            <w:tcW w:w="1152" w:type="dxa"/>
            <w:tcBorders>
              <w:top w:val="nil"/>
              <w:left w:val="nil"/>
              <w:bottom w:val="single" w:sz="4" w:space="0" w:color="auto"/>
              <w:right w:val="single" w:sz="4" w:space="0" w:color="auto"/>
            </w:tcBorders>
            <w:vAlign w:val="center"/>
            <w:hideMark/>
          </w:tcPr>
          <w:p w14:paraId="19C6E7A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7EB28A4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noWrap/>
            <w:vAlign w:val="center"/>
            <w:hideMark/>
          </w:tcPr>
          <w:p w14:paraId="226F82A3" w14:textId="7ABD3362" w:rsidR="00554E46" w:rsidRPr="003B4EB9" w:rsidRDefault="00554E46" w:rsidP="00954A79">
            <w:pPr>
              <w:widowControl/>
              <w:spacing w:after="0"/>
              <w:jc w:val="center"/>
              <w:rPr>
                <w:rFonts w:eastAsia="Times New Roman" w:cs="Arial"/>
                <w:i/>
                <w:iCs/>
                <w:snapToGrid/>
                <w:color w:val="000000"/>
                <w:sz w:val="18"/>
                <w:szCs w:val="18"/>
                <w:u w:val="single"/>
              </w:rPr>
            </w:pPr>
            <w:r w:rsidRPr="003B4EB9">
              <w:rPr>
                <w:rFonts w:eastAsia="Times New Roman" w:cs="Arial"/>
                <w:i/>
                <w:iCs/>
                <w:strike/>
                <w:snapToGrid/>
                <w:color w:val="000000"/>
                <w:sz w:val="18"/>
                <w:szCs w:val="18"/>
              </w:rPr>
              <w:t>NR</w:t>
            </w:r>
            <w:r w:rsidR="003B4EB9" w:rsidRPr="003B4EB9">
              <w:rPr>
                <w:rFonts w:eastAsia="Times New Roman" w:cs="Arial"/>
                <w:i/>
                <w:iCs/>
                <w:strike/>
                <w:snapToGrid/>
                <w:color w:val="000000"/>
                <w:sz w:val="18"/>
                <w:szCs w:val="18"/>
              </w:rPr>
              <w:t xml:space="preserve"> </w:t>
            </w:r>
            <w:r w:rsidRPr="003B4EB9">
              <w:rPr>
                <w:rFonts w:eastAsia="Times New Roman" w:cs="Arial"/>
                <w:i/>
                <w:iCs/>
                <w:snapToGrid/>
                <w:color w:val="000000"/>
                <w:sz w:val="18"/>
                <w:szCs w:val="18"/>
                <w:u w:val="single"/>
              </w:rPr>
              <w:t>Max 60</w:t>
            </w:r>
          </w:p>
        </w:tc>
        <w:tc>
          <w:tcPr>
            <w:tcW w:w="1152" w:type="dxa"/>
            <w:tcBorders>
              <w:top w:val="nil"/>
              <w:left w:val="nil"/>
              <w:bottom w:val="single" w:sz="4" w:space="0" w:color="auto"/>
              <w:right w:val="single" w:sz="4" w:space="0" w:color="auto"/>
            </w:tcBorders>
            <w:noWrap/>
            <w:vAlign w:val="center"/>
            <w:hideMark/>
          </w:tcPr>
          <w:p w14:paraId="2AF36D93"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70-75/21-24</w:t>
            </w:r>
          </w:p>
        </w:tc>
      </w:tr>
      <w:tr w:rsidR="00554E46" w:rsidRPr="00554E46" w14:paraId="00F57FEE"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653AAB4B" w14:textId="77777777" w:rsidR="00554E46" w:rsidRPr="003B4EB9" w:rsidRDefault="00554E46" w:rsidP="00954A79">
            <w:pPr>
              <w:widowControl/>
              <w:spacing w:after="0"/>
              <w:ind w:firstLineChars="201" w:firstLine="362"/>
              <w:rPr>
                <w:rFonts w:eastAsia="Times New Roman" w:cs="Arial"/>
                <w:i/>
                <w:iCs/>
                <w:snapToGrid/>
                <w:sz w:val="18"/>
                <w:szCs w:val="18"/>
              </w:rPr>
            </w:pPr>
            <w:r w:rsidRPr="003B4EB9">
              <w:rPr>
                <w:rFonts w:eastAsia="Times New Roman" w:cs="Arial"/>
                <w:i/>
                <w:iCs/>
                <w:snapToGrid/>
                <w:sz w:val="18"/>
                <w:szCs w:val="18"/>
              </w:rPr>
              <w:t>MRI room (1224.18.4)</w:t>
            </w:r>
          </w:p>
        </w:tc>
        <w:tc>
          <w:tcPr>
            <w:tcW w:w="1152" w:type="dxa"/>
            <w:tcBorders>
              <w:top w:val="nil"/>
              <w:left w:val="single" w:sz="4" w:space="0" w:color="000000"/>
              <w:bottom w:val="single" w:sz="4" w:space="0" w:color="000000"/>
              <w:right w:val="nil"/>
            </w:tcBorders>
            <w:vAlign w:val="center"/>
            <w:hideMark/>
          </w:tcPr>
          <w:p w14:paraId="16CA3C28"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864" w:type="dxa"/>
            <w:tcBorders>
              <w:top w:val="nil"/>
              <w:left w:val="single" w:sz="4" w:space="0" w:color="000000"/>
              <w:bottom w:val="single" w:sz="4" w:space="0" w:color="000000"/>
              <w:right w:val="nil"/>
            </w:tcBorders>
            <w:noWrap/>
            <w:vAlign w:val="center"/>
            <w:hideMark/>
          </w:tcPr>
          <w:p w14:paraId="67729130"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single" w:sz="4" w:space="0" w:color="000000"/>
              <w:bottom w:val="single" w:sz="4" w:space="0" w:color="000000"/>
              <w:right w:val="nil"/>
            </w:tcBorders>
            <w:noWrap/>
            <w:vAlign w:val="center"/>
            <w:hideMark/>
          </w:tcPr>
          <w:p w14:paraId="3138C34B"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nil"/>
              <w:left w:val="single" w:sz="4" w:space="0" w:color="000000"/>
              <w:bottom w:val="single" w:sz="4" w:space="0" w:color="000000"/>
              <w:right w:val="nil"/>
            </w:tcBorders>
            <w:vAlign w:val="center"/>
            <w:hideMark/>
          </w:tcPr>
          <w:p w14:paraId="69A8DA74"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0DD1758D"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auto"/>
              <w:bottom w:val="single" w:sz="4" w:space="0" w:color="auto"/>
              <w:right w:val="single" w:sz="4" w:space="0" w:color="auto"/>
            </w:tcBorders>
            <w:vAlign w:val="center"/>
            <w:hideMark/>
          </w:tcPr>
          <w:p w14:paraId="37975AC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vAlign w:val="center"/>
            <w:hideMark/>
          </w:tcPr>
          <w:p w14:paraId="4482FCE8"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single" w:sz="4" w:space="0" w:color="auto"/>
              <w:bottom w:val="single" w:sz="4" w:space="0" w:color="auto"/>
              <w:right w:val="single" w:sz="4" w:space="0" w:color="auto"/>
            </w:tcBorders>
            <w:noWrap/>
            <w:vAlign w:val="center"/>
            <w:hideMark/>
          </w:tcPr>
          <w:p w14:paraId="702D1DFB" w14:textId="47693574" w:rsidR="00554E46" w:rsidRPr="003B4EB9" w:rsidRDefault="00554E46" w:rsidP="00954A79">
            <w:pPr>
              <w:widowControl/>
              <w:spacing w:after="0"/>
              <w:jc w:val="center"/>
              <w:rPr>
                <w:rFonts w:eastAsia="Times New Roman" w:cs="Arial"/>
                <w:i/>
                <w:iCs/>
                <w:snapToGrid/>
                <w:color w:val="000000"/>
                <w:sz w:val="18"/>
                <w:szCs w:val="18"/>
                <w:u w:val="single"/>
              </w:rPr>
            </w:pPr>
            <w:r w:rsidRPr="003B4EB9">
              <w:rPr>
                <w:rFonts w:eastAsia="Times New Roman" w:cs="Arial"/>
                <w:i/>
                <w:iCs/>
                <w:strike/>
                <w:snapToGrid/>
                <w:color w:val="000000"/>
                <w:sz w:val="18"/>
                <w:szCs w:val="18"/>
              </w:rPr>
              <w:t>NR</w:t>
            </w:r>
            <w:r w:rsidR="003B4EB9" w:rsidRPr="003B4EB9">
              <w:rPr>
                <w:rFonts w:eastAsia="Times New Roman" w:cs="Arial"/>
                <w:i/>
                <w:iCs/>
                <w:strike/>
                <w:snapToGrid/>
                <w:color w:val="000000"/>
                <w:sz w:val="18"/>
                <w:szCs w:val="18"/>
              </w:rPr>
              <w:t xml:space="preserve"> </w:t>
            </w:r>
            <w:r w:rsidRPr="003B4EB9">
              <w:rPr>
                <w:rFonts w:eastAsia="Times New Roman" w:cs="Arial"/>
                <w:i/>
                <w:iCs/>
                <w:snapToGrid/>
                <w:color w:val="000000"/>
                <w:sz w:val="18"/>
                <w:szCs w:val="18"/>
                <w:u w:val="single"/>
              </w:rPr>
              <w:t>Max 60</w:t>
            </w:r>
          </w:p>
        </w:tc>
        <w:tc>
          <w:tcPr>
            <w:tcW w:w="1152" w:type="dxa"/>
            <w:tcBorders>
              <w:top w:val="nil"/>
              <w:left w:val="nil"/>
              <w:bottom w:val="single" w:sz="4" w:space="0" w:color="000000"/>
              <w:right w:val="single" w:sz="4" w:space="0" w:color="auto"/>
            </w:tcBorders>
            <w:vAlign w:val="center"/>
            <w:hideMark/>
          </w:tcPr>
          <w:p w14:paraId="0DE40DE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70-75/21-24</w:t>
            </w:r>
          </w:p>
        </w:tc>
      </w:tr>
      <w:tr w:rsidR="00554E46" w:rsidRPr="00554E46" w14:paraId="3AB98671"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6539855B" w14:textId="3F664372" w:rsidR="00554E46" w:rsidRPr="003B4EB9" w:rsidRDefault="00554E46" w:rsidP="00954A79">
            <w:pPr>
              <w:widowControl/>
              <w:spacing w:after="0"/>
              <w:ind w:firstLineChars="201" w:firstLine="362"/>
              <w:rPr>
                <w:rFonts w:eastAsia="Times New Roman" w:cs="Arial"/>
                <w:i/>
                <w:iCs/>
                <w:snapToGrid/>
                <w:sz w:val="18"/>
                <w:szCs w:val="18"/>
              </w:rPr>
            </w:pPr>
            <w:r w:rsidRPr="003B4EB9">
              <w:rPr>
                <w:rFonts w:eastAsia="Times New Roman" w:cs="Arial"/>
                <w:i/>
                <w:iCs/>
                <w:snapToGrid/>
                <w:sz w:val="18"/>
                <w:szCs w:val="18"/>
              </w:rPr>
              <w:t>Negative-pressure x-ray room</w:t>
            </w:r>
          </w:p>
        </w:tc>
        <w:tc>
          <w:tcPr>
            <w:tcW w:w="1152" w:type="dxa"/>
            <w:tcBorders>
              <w:top w:val="nil"/>
              <w:left w:val="single" w:sz="4" w:space="0" w:color="000000"/>
              <w:bottom w:val="single" w:sz="4" w:space="0" w:color="000000"/>
              <w:right w:val="nil"/>
            </w:tcBorders>
            <w:vAlign w:val="center"/>
            <w:hideMark/>
          </w:tcPr>
          <w:p w14:paraId="6ABDE13A"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Negative</w:t>
            </w:r>
          </w:p>
        </w:tc>
        <w:tc>
          <w:tcPr>
            <w:tcW w:w="864" w:type="dxa"/>
            <w:tcBorders>
              <w:top w:val="nil"/>
              <w:left w:val="single" w:sz="4" w:space="0" w:color="000000"/>
              <w:bottom w:val="single" w:sz="4" w:space="0" w:color="000000"/>
              <w:right w:val="nil"/>
            </w:tcBorders>
            <w:noWrap/>
            <w:vAlign w:val="center"/>
            <w:hideMark/>
          </w:tcPr>
          <w:p w14:paraId="11766C54"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single" w:sz="4" w:space="0" w:color="000000"/>
              <w:bottom w:val="single" w:sz="4" w:space="0" w:color="000000"/>
              <w:right w:val="nil"/>
            </w:tcBorders>
            <w:noWrap/>
            <w:vAlign w:val="center"/>
            <w:hideMark/>
          </w:tcPr>
          <w:p w14:paraId="07268878"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12</w:t>
            </w:r>
          </w:p>
        </w:tc>
        <w:tc>
          <w:tcPr>
            <w:tcW w:w="1152" w:type="dxa"/>
            <w:tcBorders>
              <w:top w:val="nil"/>
              <w:left w:val="single" w:sz="4" w:space="0" w:color="000000"/>
              <w:bottom w:val="single" w:sz="4" w:space="0" w:color="000000"/>
              <w:right w:val="nil"/>
            </w:tcBorders>
            <w:vAlign w:val="center"/>
            <w:hideMark/>
          </w:tcPr>
          <w:p w14:paraId="6C4E0EAD"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nil"/>
              <w:left w:val="single" w:sz="4" w:space="0" w:color="000000"/>
              <w:bottom w:val="single" w:sz="4" w:space="0" w:color="000000"/>
              <w:right w:val="nil"/>
            </w:tcBorders>
            <w:vAlign w:val="center"/>
            <w:hideMark/>
          </w:tcPr>
          <w:p w14:paraId="0995EDB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single" w:sz="4" w:space="0" w:color="auto"/>
              <w:bottom w:val="single" w:sz="4" w:space="0" w:color="auto"/>
              <w:right w:val="single" w:sz="4" w:space="0" w:color="auto"/>
            </w:tcBorders>
            <w:vAlign w:val="center"/>
            <w:hideMark/>
          </w:tcPr>
          <w:p w14:paraId="57CCA06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single" w:sz="4" w:space="0" w:color="auto"/>
              <w:left w:val="nil"/>
              <w:bottom w:val="single" w:sz="4" w:space="0" w:color="auto"/>
              <w:right w:val="single" w:sz="4" w:space="0" w:color="auto"/>
            </w:tcBorders>
            <w:vAlign w:val="center"/>
            <w:hideMark/>
          </w:tcPr>
          <w:p w14:paraId="603267FB"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000000"/>
              <w:right w:val="nil"/>
            </w:tcBorders>
            <w:vAlign w:val="center"/>
            <w:hideMark/>
          </w:tcPr>
          <w:p w14:paraId="08CBFCDA"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max 60</w:t>
            </w:r>
          </w:p>
        </w:tc>
        <w:tc>
          <w:tcPr>
            <w:tcW w:w="1152" w:type="dxa"/>
            <w:tcBorders>
              <w:top w:val="nil"/>
              <w:left w:val="single" w:sz="4" w:space="0" w:color="000000"/>
              <w:bottom w:val="single" w:sz="4" w:space="0" w:color="auto"/>
              <w:right w:val="single" w:sz="4" w:space="0" w:color="auto"/>
            </w:tcBorders>
            <w:vAlign w:val="center"/>
            <w:hideMark/>
          </w:tcPr>
          <w:p w14:paraId="14AFE38E"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72-78/22-26</w:t>
            </w:r>
          </w:p>
        </w:tc>
      </w:tr>
      <w:tr w:rsidR="00554E46" w:rsidRPr="00554E46" w14:paraId="669578AE"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A677E4E"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Class 2 imaging room </w:t>
            </w:r>
            <w:r w:rsidRPr="003B4EB9">
              <w:rPr>
                <w:rFonts w:eastAsia="Times New Roman" w:cs="Arial"/>
                <w:i/>
                <w:iCs/>
                <w:snapToGrid/>
                <w:sz w:val="18"/>
                <w:szCs w:val="18"/>
              </w:rPr>
              <w:t>(1224.18.1/1224.28.4)</w:t>
            </w:r>
            <w:r w:rsidRPr="003B4EB9">
              <w:rPr>
                <w:rFonts w:eastAsia="Times New Roman" w:cs="Arial"/>
                <w:snapToGrid/>
                <w:sz w:val="18"/>
                <w:szCs w:val="18"/>
              </w:rPr>
              <w:t xml:space="preserve"> (p)</w:t>
            </w:r>
          </w:p>
        </w:tc>
        <w:tc>
          <w:tcPr>
            <w:tcW w:w="1152" w:type="dxa"/>
            <w:tcBorders>
              <w:top w:val="nil"/>
              <w:left w:val="nil"/>
              <w:bottom w:val="single" w:sz="4" w:space="0" w:color="auto"/>
              <w:right w:val="single" w:sz="4" w:space="0" w:color="auto"/>
            </w:tcBorders>
            <w:vAlign w:val="center"/>
            <w:hideMark/>
          </w:tcPr>
          <w:p w14:paraId="6F656DB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212E2D2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3</w:t>
            </w:r>
          </w:p>
        </w:tc>
        <w:tc>
          <w:tcPr>
            <w:tcW w:w="864" w:type="dxa"/>
            <w:tcBorders>
              <w:top w:val="nil"/>
              <w:left w:val="nil"/>
              <w:bottom w:val="single" w:sz="4" w:space="0" w:color="auto"/>
              <w:right w:val="single" w:sz="4" w:space="0" w:color="auto"/>
            </w:tcBorders>
            <w:noWrap/>
            <w:vAlign w:val="center"/>
            <w:hideMark/>
          </w:tcPr>
          <w:p w14:paraId="0386921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15</w:t>
            </w:r>
          </w:p>
        </w:tc>
        <w:tc>
          <w:tcPr>
            <w:tcW w:w="1152" w:type="dxa"/>
            <w:tcBorders>
              <w:top w:val="nil"/>
              <w:left w:val="nil"/>
              <w:bottom w:val="single" w:sz="4" w:space="0" w:color="auto"/>
              <w:right w:val="single" w:sz="4" w:space="0" w:color="auto"/>
            </w:tcBorders>
            <w:vAlign w:val="center"/>
            <w:hideMark/>
          </w:tcPr>
          <w:p w14:paraId="5C9EAE2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E8B0FE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47EE5B6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E3443C6"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5618CAD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102B422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5933B317"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F4392FD" w14:textId="77777777" w:rsidR="00554E46" w:rsidRPr="003B4EB9" w:rsidRDefault="00554E46" w:rsidP="004D3FE7">
            <w:pPr>
              <w:widowControl/>
              <w:spacing w:after="0"/>
              <w:ind w:firstLineChars="173" w:firstLine="311"/>
              <w:rPr>
                <w:rFonts w:eastAsia="Times New Roman" w:cs="Arial"/>
                <w:i/>
                <w:iCs/>
                <w:snapToGrid/>
                <w:color w:val="000000"/>
                <w:sz w:val="18"/>
                <w:szCs w:val="18"/>
              </w:rPr>
            </w:pPr>
            <w:r w:rsidRPr="003B4EB9">
              <w:rPr>
                <w:rFonts w:eastAsia="Times New Roman" w:cs="Arial"/>
                <w:i/>
                <w:iCs/>
                <w:snapToGrid/>
                <w:color w:val="000000"/>
                <w:sz w:val="18"/>
                <w:szCs w:val="18"/>
              </w:rPr>
              <w:t>Angiography room (1224.18.2)</w:t>
            </w:r>
          </w:p>
        </w:tc>
        <w:tc>
          <w:tcPr>
            <w:tcW w:w="1152" w:type="dxa"/>
            <w:tcBorders>
              <w:top w:val="nil"/>
              <w:left w:val="nil"/>
              <w:bottom w:val="single" w:sz="4" w:space="0" w:color="auto"/>
              <w:right w:val="single" w:sz="4" w:space="0" w:color="auto"/>
            </w:tcBorders>
            <w:noWrap/>
            <w:vAlign w:val="center"/>
            <w:hideMark/>
          </w:tcPr>
          <w:p w14:paraId="2E6ABD57"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Positive</w:t>
            </w:r>
          </w:p>
        </w:tc>
        <w:tc>
          <w:tcPr>
            <w:tcW w:w="864" w:type="dxa"/>
            <w:tcBorders>
              <w:top w:val="nil"/>
              <w:left w:val="nil"/>
              <w:bottom w:val="single" w:sz="4" w:space="0" w:color="auto"/>
              <w:right w:val="single" w:sz="4" w:space="0" w:color="auto"/>
            </w:tcBorders>
            <w:noWrap/>
            <w:vAlign w:val="center"/>
            <w:hideMark/>
          </w:tcPr>
          <w:p w14:paraId="4FEE8CBE"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3</w:t>
            </w:r>
          </w:p>
        </w:tc>
        <w:tc>
          <w:tcPr>
            <w:tcW w:w="864" w:type="dxa"/>
            <w:tcBorders>
              <w:top w:val="nil"/>
              <w:left w:val="nil"/>
              <w:bottom w:val="single" w:sz="4" w:space="0" w:color="auto"/>
              <w:right w:val="single" w:sz="4" w:space="0" w:color="auto"/>
            </w:tcBorders>
            <w:noWrap/>
            <w:vAlign w:val="center"/>
            <w:hideMark/>
          </w:tcPr>
          <w:p w14:paraId="0D9A4292"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15</w:t>
            </w:r>
          </w:p>
        </w:tc>
        <w:tc>
          <w:tcPr>
            <w:tcW w:w="1152" w:type="dxa"/>
            <w:tcBorders>
              <w:top w:val="nil"/>
              <w:left w:val="nil"/>
              <w:bottom w:val="single" w:sz="4" w:space="0" w:color="auto"/>
              <w:right w:val="single" w:sz="4" w:space="0" w:color="auto"/>
            </w:tcBorders>
            <w:noWrap/>
            <w:vAlign w:val="center"/>
            <w:hideMark/>
          </w:tcPr>
          <w:p w14:paraId="71F8A3F1"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6AB64AA3"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No</w:t>
            </w:r>
          </w:p>
        </w:tc>
        <w:tc>
          <w:tcPr>
            <w:tcW w:w="1152" w:type="dxa"/>
            <w:tcBorders>
              <w:top w:val="nil"/>
              <w:left w:val="nil"/>
              <w:bottom w:val="single" w:sz="4" w:space="0" w:color="auto"/>
              <w:right w:val="single" w:sz="4" w:space="0" w:color="auto"/>
            </w:tcBorders>
            <w:vAlign w:val="center"/>
            <w:hideMark/>
          </w:tcPr>
          <w:p w14:paraId="6E5A333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56CBE2C"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noWrap/>
            <w:vAlign w:val="center"/>
            <w:hideMark/>
          </w:tcPr>
          <w:p w14:paraId="07C86026"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max 60</w:t>
            </w:r>
          </w:p>
        </w:tc>
        <w:tc>
          <w:tcPr>
            <w:tcW w:w="1152" w:type="dxa"/>
            <w:tcBorders>
              <w:top w:val="nil"/>
              <w:left w:val="nil"/>
              <w:bottom w:val="single" w:sz="4" w:space="0" w:color="auto"/>
              <w:right w:val="single" w:sz="4" w:space="0" w:color="auto"/>
            </w:tcBorders>
            <w:noWrap/>
            <w:vAlign w:val="center"/>
            <w:hideMark/>
          </w:tcPr>
          <w:p w14:paraId="2D1D5431"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70-75/21-24</w:t>
            </w:r>
          </w:p>
        </w:tc>
      </w:tr>
      <w:tr w:rsidR="00554E46" w:rsidRPr="00554E46" w14:paraId="48C7534B"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2F6A6AA6" w14:textId="77777777" w:rsidR="00554E46" w:rsidRPr="003B4EB9" w:rsidRDefault="00554E46" w:rsidP="004D3FE7">
            <w:pPr>
              <w:widowControl/>
              <w:spacing w:after="0"/>
              <w:ind w:firstLineChars="173" w:firstLine="311"/>
              <w:rPr>
                <w:rFonts w:eastAsia="Times New Roman" w:cs="Arial"/>
                <w:i/>
                <w:iCs/>
                <w:snapToGrid/>
                <w:color w:val="000000"/>
                <w:sz w:val="18"/>
                <w:szCs w:val="18"/>
              </w:rPr>
            </w:pPr>
            <w:r w:rsidRPr="003B4EB9">
              <w:rPr>
                <w:rFonts w:eastAsia="Times New Roman" w:cs="Arial"/>
                <w:i/>
                <w:iCs/>
                <w:snapToGrid/>
                <w:color w:val="000000"/>
                <w:sz w:val="18"/>
                <w:szCs w:val="18"/>
              </w:rPr>
              <w:t>Cardiac catheterization lab (1224.28.2)</w:t>
            </w:r>
          </w:p>
        </w:tc>
        <w:tc>
          <w:tcPr>
            <w:tcW w:w="1152" w:type="dxa"/>
            <w:tcBorders>
              <w:top w:val="nil"/>
              <w:left w:val="nil"/>
              <w:bottom w:val="single" w:sz="4" w:space="0" w:color="auto"/>
              <w:right w:val="single" w:sz="4" w:space="0" w:color="auto"/>
            </w:tcBorders>
            <w:noWrap/>
            <w:vAlign w:val="center"/>
            <w:hideMark/>
          </w:tcPr>
          <w:p w14:paraId="208A2E5C"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Positive</w:t>
            </w:r>
          </w:p>
        </w:tc>
        <w:tc>
          <w:tcPr>
            <w:tcW w:w="864" w:type="dxa"/>
            <w:tcBorders>
              <w:top w:val="nil"/>
              <w:left w:val="nil"/>
              <w:bottom w:val="single" w:sz="4" w:space="0" w:color="auto"/>
              <w:right w:val="single" w:sz="4" w:space="0" w:color="auto"/>
            </w:tcBorders>
            <w:noWrap/>
            <w:vAlign w:val="center"/>
            <w:hideMark/>
          </w:tcPr>
          <w:p w14:paraId="702140E8"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3</w:t>
            </w:r>
          </w:p>
        </w:tc>
        <w:tc>
          <w:tcPr>
            <w:tcW w:w="864" w:type="dxa"/>
            <w:tcBorders>
              <w:top w:val="nil"/>
              <w:left w:val="nil"/>
              <w:bottom w:val="single" w:sz="4" w:space="0" w:color="auto"/>
              <w:right w:val="single" w:sz="4" w:space="0" w:color="auto"/>
            </w:tcBorders>
            <w:noWrap/>
            <w:vAlign w:val="center"/>
            <w:hideMark/>
          </w:tcPr>
          <w:p w14:paraId="46C3FB0B"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15</w:t>
            </w:r>
          </w:p>
        </w:tc>
        <w:tc>
          <w:tcPr>
            <w:tcW w:w="1152" w:type="dxa"/>
            <w:tcBorders>
              <w:top w:val="nil"/>
              <w:left w:val="nil"/>
              <w:bottom w:val="single" w:sz="4" w:space="0" w:color="auto"/>
              <w:right w:val="single" w:sz="4" w:space="0" w:color="auto"/>
            </w:tcBorders>
            <w:noWrap/>
            <w:vAlign w:val="center"/>
            <w:hideMark/>
          </w:tcPr>
          <w:p w14:paraId="6782AB16"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1AEA5FE2"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No</w:t>
            </w:r>
          </w:p>
        </w:tc>
        <w:tc>
          <w:tcPr>
            <w:tcW w:w="1152" w:type="dxa"/>
            <w:tcBorders>
              <w:top w:val="nil"/>
              <w:left w:val="nil"/>
              <w:bottom w:val="single" w:sz="4" w:space="0" w:color="auto"/>
              <w:right w:val="single" w:sz="4" w:space="0" w:color="auto"/>
            </w:tcBorders>
            <w:vAlign w:val="center"/>
            <w:hideMark/>
          </w:tcPr>
          <w:p w14:paraId="2C6D225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71CC2BA4"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noWrap/>
            <w:vAlign w:val="center"/>
            <w:hideMark/>
          </w:tcPr>
          <w:p w14:paraId="40B314F6"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max 60</w:t>
            </w:r>
          </w:p>
        </w:tc>
        <w:tc>
          <w:tcPr>
            <w:tcW w:w="1152" w:type="dxa"/>
            <w:tcBorders>
              <w:top w:val="nil"/>
              <w:left w:val="nil"/>
              <w:bottom w:val="single" w:sz="4" w:space="0" w:color="auto"/>
              <w:right w:val="single" w:sz="4" w:space="0" w:color="auto"/>
            </w:tcBorders>
            <w:noWrap/>
            <w:vAlign w:val="center"/>
            <w:hideMark/>
          </w:tcPr>
          <w:p w14:paraId="3137E7E0"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70-75/21-24</w:t>
            </w:r>
          </w:p>
        </w:tc>
      </w:tr>
      <w:tr w:rsidR="00554E46" w:rsidRPr="00554E46" w14:paraId="10C9CAEE"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21D332B3" w14:textId="77777777" w:rsidR="00554E46" w:rsidRPr="003B4EB9" w:rsidRDefault="00554E46" w:rsidP="00F43597">
            <w:pPr>
              <w:widowControl/>
              <w:spacing w:after="0"/>
              <w:ind w:left="312"/>
              <w:rPr>
                <w:rFonts w:eastAsia="Times New Roman" w:cs="Arial"/>
                <w:i/>
                <w:iCs/>
                <w:snapToGrid/>
                <w:color w:val="000000"/>
                <w:sz w:val="18"/>
                <w:szCs w:val="18"/>
              </w:rPr>
            </w:pPr>
            <w:r w:rsidRPr="003B4EB9">
              <w:rPr>
                <w:rFonts w:eastAsia="Times New Roman" w:cs="Arial"/>
                <w:i/>
                <w:iCs/>
                <w:snapToGrid/>
                <w:color w:val="000000"/>
                <w:sz w:val="18"/>
                <w:szCs w:val="18"/>
              </w:rPr>
              <w:t xml:space="preserve">Electroconvulsive therapy </w:t>
            </w:r>
            <w:r w:rsidRPr="003B4EB9">
              <w:rPr>
                <w:rFonts w:eastAsia="Times New Roman" w:cs="Arial"/>
                <w:snapToGrid/>
                <w:color w:val="000000"/>
                <w:sz w:val="18"/>
                <w:szCs w:val="18"/>
              </w:rPr>
              <w:t>procedure room</w:t>
            </w:r>
            <w:r w:rsidRPr="003B4EB9">
              <w:rPr>
                <w:rFonts w:eastAsia="Times New Roman" w:cs="Arial"/>
                <w:i/>
                <w:iCs/>
                <w:snapToGrid/>
                <w:color w:val="000000"/>
                <w:sz w:val="18"/>
                <w:szCs w:val="18"/>
              </w:rPr>
              <w:t xml:space="preserve"> (1224.28.6)</w:t>
            </w:r>
          </w:p>
        </w:tc>
        <w:tc>
          <w:tcPr>
            <w:tcW w:w="1152" w:type="dxa"/>
            <w:tcBorders>
              <w:top w:val="nil"/>
              <w:left w:val="nil"/>
              <w:bottom w:val="single" w:sz="4" w:space="0" w:color="auto"/>
              <w:right w:val="single" w:sz="4" w:space="0" w:color="auto"/>
            </w:tcBorders>
            <w:noWrap/>
            <w:vAlign w:val="center"/>
            <w:hideMark/>
          </w:tcPr>
          <w:p w14:paraId="3E4CB752"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Positive</w:t>
            </w:r>
          </w:p>
        </w:tc>
        <w:tc>
          <w:tcPr>
            <w:tcW w:w="864" w:type="dxa"/>
            <w:tcBorders>
              <w:top w:val="nil"/>
              <w:left w:val="nil"/>
              <w:bottom w:val="single" w:sz="4" w:space="0" w:color="auto"/>
              <w:right w:val="single" w:sz="4" w:space="0" w:color="auto"/>
            </w:tcBorders>
            <w:noWrap/>
            <w:vAlign w:val="center"/>
            <w:hideMark/>
          </w:tcPr>
          <w:p w14:paraId="2021AAC5"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3</w:t>
            </w:r>
          </w:p>
        </w:tc>
        <w:tc>
          <w:tcPr>
            <w:tcW w:w="864" w:type="dxa"/>
            <w:tcBorders>
              <w:top w:val="nil"/>
              <w:left w:val="nil"/>
              <w:bottom w:val="single" w:sz="4" w:space="0" w:color="auto"/>
              <w:right w:val="single" w:sz="4" w:space="0" w:color="auto"/>
            </w:tcBorders>
            <w:noWrap/>
            <w:vAlign w:val="center"/>
            <w:hideMark/>
          </w:tcPr>
          <w:p w14:paraId="46A10336"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15</w:t>
            </w:r>
          </w:p>
        </w:tc>
        <w:tc>
          <w:tcPr>
            <w:tcW w:w="1152" w:type="dxa"/>
            <w:tcBorders>
              <w:top w:val="nil"/>
              <w:left w:val="nil"/>
              <w:bottom w:val="single" w:sz="4" w:space="0" w:color="auto"/>
              <w:right w:val="single" w:sz="4" w:space="0" w:color="auto"/>
            </w:tcBorders>
            <w:noWrap/>
            <w:vAlign w:val="center"/>
            <w:hideMark/>
          </w:tcPr>
          <w:p w14:paraId="2A04F893"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1BC0DD98"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No</w:t>
            </w:r>
          </w:p>
        </w:tc>
        <w:tc>
          <w:tcPr>
            <w:tcW w:w="1152" w:type="dxa"/>
            <w:tcBorders>
              <w:top w:val="nil"/>
              <w:left w:val="nil"/>
              <w:bottom w:val="single" w:sz="4" w:space="0" w:color="auto"/>
              <w:right w:val="single" w:sz="4" w:space="0" w:color="auto"/>
            </w:tcBorders>
            <w:vAlign w:val="center"/>
            <w:hideMark/>
          </w:tcPr>
          <w:p w14:paraId="5101E0E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501E62E6"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noWrap/>
            <w:vAlign w:val="center"/>
            <w:hideMark/>
          </w:tcPr>
          <w:p w14:paraId="38C4EEFE"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20-60</w:t>
            </w:r>
          </w:p>
        </w:tc>
        <w:tc>
          <w:tcPr>
            <w:tcW w:w="1152" w:type="dxa"/>
            <w:tcBorders>
              <w:top w:val="nil"/>
              <w:left w:val="nil"/>
              <w:bottom w:val="single" w:sz="4" w:space="0" w:color="auto"/>
              <w:right w:val="single" w:sz="4" w:space="0" w:color="auto"/>
            </w:tcBorders>
            <w:noWrap/>
            <w:vAlign w:val="center"/>
            <w:hideMark/>
          </w:tcPr>
          <w:p w14:paraId="76114D27"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70-75/21-24</w:t>
            </w:r>
          </w:p>
        </w:tc>
      </w:tr>
      <w:tr w:rsidR="00554E46" w:rsidRPr="00554E46" w14:paraId="2CECBACE"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287AC662" w14:textId="77777777" w:rsidR="00554E46" w:rsidRPr="003B4EB9" w:rsidRDefault="00554E46" w:rsidP="00F43597">
            <w:pPr>
              <w:widowControl/>
              <w:spacing w:after="0"/>
              <w:ind w:left="312"/>
              <w:rPr>
                <w:rFonts w:eastAsia="Times New Roman" w:cs="Arial"/>
                <w:snapToGrid/>
                <w:color w:val="000000"/>
                <w:sz w:val="18"/>
                <w:szCs w:val="18"/>
              </w:rPr>
            </w:pPr>
            <w:r w:rsidRPr="003B4EB9">
              <w:rPr>
                <w:rFonts w:eastAsia="Times New Roman" w:cs="Arial"/>
                <w:i/>
                <w:iCs/>
                <w:snapToGrid/>
                <w:sz w:val="18"/>
                <w:szCs w:val="18"/>
              </w:rPr>
              <w:t>Interventional imaging procedure room</w:t>
            </w:r>
            <w:r w:rsidRPr="003B4EB9">
              <w:rPr>
                <w:rFonts w:eastAsia="Times New Roman" w:cs="Arial"/>
                <w:snapToGrid/>
                <w:color w:val="000000"/>
                <w:sz w:val="18"/>
                <w:szCs w:val="18"/>
              </w:rPr>
              <w:t xml:space="preserve"> </w:t>
            </w:r>
            <w:r w:rsidRPr="003B4EB9">
              <w:rPr>
                <w:rFonts w:eastAsia="Times New Roman" w:cs="Arial"/>
                <w:i/>
                <w:iCs/>
                <w:snapToGrid/>
                <w:color w:val="000000"/>
                <w:sz w:val="18"/>
                <w:szCs w:val="18"/>
              </w:rPr>
              <w:t>(1224.28.4)</w:t>
            </w:r>
          </w:p>
        </w:tc>
        <w:tc>
          <w:tcPr>
            <w:tcW w:w="1152" w:type="dxa"/>
            <w:tcBorders>
              <w:top w:val="nil"/>
              <w:left w:val="single" w:sz="4" w:space="0" w:color="000000"/>
              <w:bottom w:val="single" w:sz="4" w:space="0" w:color="000000"/>
              <w:right w:val="nil"/>
            </w:tcBorders>
            <w:vAlign w:val="center"/>
            <w:hideMark/>
          </w:tcPr>
          <w:p w14:paraId="091960BE"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Positive</w:t>
            </w:r>
          </w:p>
        </w:tc>
        <w:tc>
          <w:tcPr>
            <w:tcW w:w="864" w:type="dxa"/>
            <w:tcBorders>
              <w:top w:val="nil"/>
              <w:left w:val="single" w:sz="4" w:space="0" w:color="000000"/>
              <w:bottom w:val="single" w:sz="4" w:space="0" w:color="000000"/>
              <w:right w:val="nil"/>
            </w:tcBorders>
            <w:noWrap/>
            <w:vAlign w:val="center"/>
            <w:hideMark/>
          </w:tcPr>
          <w:p w14:paraId="2DA102E9"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trike/>
                <w:snapToGrid/>
                <w:color w:val="000000"/>
                <w:sz w:val="18"/>
                <w:szCs w:val="18"/>
              </w:rPr>
              <w:t xml:space="preserve">5 </w:t>
            </w:r>
            <w:r w:rsidRPr="003B4EB9">
              <w:rPr>
                <w:rFonts w:eastAsia="Times New Roman" w:cs="Arial"/>
                <w:i/>
                <w:iCs/>
                <w:snapToGrid/>
                <w:color w:val="000000"/>
                <w:sz w:val="18"/>
                <w:szCs w:val="18"/>
                <w:u w:val="single"/>
              </w:rPr>
              <w:t>3</w:t>
            </w:r>
          </w:p>
        </w:tc>
        <w:tc>
          <w:tcPr>
            <w:tcW w:w="864" w:type="dxa"/>
            <w:tcBorders>
              <w:top w:val="nil"/>
              <w:left w:val="single" w:sz="4" w:space="0" w:color="000000"/>
              <w:bottom w:val="single" w:sz="4" w:space="0" w:color="000000"/>
              <w:right w:val="nil"/>
            </w:tcBorders>
            <w:noWrap/>
            <w:vAlign w:val="center"/>
            <w:hideMark/>
          </w:tcPr>
          <w:p w14:paraId="14F96CBA"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15</w:t>
            </w:r>
          </w:p>
        </w:tc>
        <w:tc>
          <w:tcPr>
            <w:tcW w:w="1152" w:type="dxa"/>
            <w:tcBorders>
              <w:top w:val="nil"/>
              <w:left w:val="single" w:sz="4" w:space="0" w:color="000000"/>
              <w:bottom w:val="single" w:sz="4" w:space="0" w:color="000000"/>
              <w:right w:val="nil"/>
            </w:tcBorders>
            <w:vAlign w:val="center"/>
            <w:hideMark/>
          </w:tcPr>
          <w:p w14:paraId="3FCCEB5F"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336E6026"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single" w:sz="4" w:space="0" w:color="auto"/>
              <w:bottom w:val="single" w:sz="4" w:space="0" w:color="auto"/>
              <w:right w:val="single" w:sz="4" w:space="0" w:color="auto"/>
            </w:tcBorders>
            <w:vAlign w:val="center"/>
            <w:hideMark/>
          </w:tcPr>
          <w:p w14:paraId="2C6B53F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2C81137B"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000000"/>
              <w:right w:val="nil"/>
            </w:tcBorders>
            <w:vAlign w:val="center"/>
            <w:hideMark/>
          </w:tcPr>
          <w:p w14:paraId="6ED52CF9"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20-60</w:t>
            </w:r>
          </w:p>
        </w:tc>
        <w:tc>
          <w:tcPr>
            <w:tcW w:w="1152" w:type="dxa"/>
            <w:tcBorders>
              <w:top w:val="nil"/>
              <w:left w:val="single" w:sz="4" w:space="0" w:color="000000"/>
              <w:bottom w:val="single" w:sz="4" w:space="0" w:color="000000"/>
              <w:right w:val="single" w:sz="4" w:space="0" w:color="auto"/>
            </w:tcBorders>
            <w:vAlign w:val="center"/>
            <w:hideMark/>
          </w:tcPr>
          <w:p w14:paraId="032B3DC1"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70-75/21-24</w:t>
            </w:r>
          </w:p>
        </w:tc>
      </w:tr>
      <w:tr w:rsidR="00554E46" w:rsidRPr="00554E46" w14:paraId="19F413D8"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0C73254"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Class 3 imaging room </w:t>
            </w:r>
            <w:r w:rsidRPr="003B4EB9">
              <w:rPr>
                <w:rFonts w:eastAsia="Times New Roman" w:cs="Arial"/>
                <w:i/>
                <w:iCs/>
                <w:snapToGrid/>
                <w:sz w:val="18"/>
                <w:szCs w:val="18"/>
              </w:rPr>
              <w:t xml:space="preserve">(1224.28.5/1224.18.1) </w:t>
            </w:r>
            <w:r w:rsidRPr="003B4EB9">
              <w:rPr>
                <w:rFonts w:eastAsia="Times New Roman" w:cs="Arial"/>
                <w:snapToGrid/>
                <w:sz w:val="18"/>
                <w:szCs w:val="18"/>
              </w:rPr>
              <w:t>(m), (o)</w:t>
            </w:r>
          </w:p>
        </w:tc>
        <w:tc>
          <w:tcPr>
            <w:tcW w:w="1152" w:type="dxa"/>
            <w:tcBorders>
              <w:top w:val="nil"/>
              <w:left w:val="nil"/>
              <w:bottom w:val="single" w:sz="4" w:space="0" w:color="auto"/>
              <w:right w:val="single" w:sz="4" w:space="0" w:color="auto"/>
            </w:tcBorders>
            <w:vAlign w:val="center"/>
            <w:hideMark/>
          </w:tcPr>
          <w:p w14:paraId="44E2818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4090F18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4</w:t>
            </w:r>
          </w:p>
        </w:tc>
        <w:tc>
          <w:tcPr>
            <w:tcW w:w="864" w:type="dxa"/>
            <w:tcBorders>
              <w:top w:val="nil"/>
              <w:left w:val="nil"/>
              <w:bottom w:val="single" w:sz="4" w:space="0" w:color="auto"/>
              <w:right w:val="single" w:sz="4" w:space="0" w:color="auto"/>
            </w:tcBorders>
            <w:noWrap/>
            <w:vAlign w:val="center"/>
            <w:hideMark/>
          </w:tcPr>
          <w:p w14:paraId="138F038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20</w:t>
            </w:r>
          </w:p>
        </w:tc>
        <w:tc>
          <w:tcPr>
            <w:tcW w:w="1152" w:type="dxa"/>
            <w:tcBorders>
              <w:top w:val="nil"/>
              <w:left w:val="nil"/>
              <w:bottom w:val="single" w:sz="4" w:space="0" w:color="auto"/>
              <w:right w:val="single" w:sz="4" w:space="0" w:color="auto"/>
            </w:tcBorders>
            <w:vAlign w:val="center"/>
            <w:hideMark/>
          </w:tcPr>
          <w:p w14:paraId="7086A44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85878D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75212D3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4D09816"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B</w:t>
            </w:r>
          </w:p>
        </w:tc>
        <w:tc>
          <w:tcPr>
            <w:tcW w:w="1440" w:type="dxa"/>
            <w:tcBorders>
              <w:top w:val="nil"/>
              <w:left w:val="nil"/>
              <w:bottom w:val="single" w:sz="4" w:space="0" w:color="auto"/>
              <w:right w:val="single" w:sz="4" w:space="0" w:color="auto"/>
            </w:tcBorders>
            <w:vAlign w:val="center"/>
            <w:hideMark/>
          </w:tcPr>
          <w:p w14:paraId="2167364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20-60</w:t>
            </w:r>
          </w:p>
        </w:tc>
        <w:tc>
          <w:tcPr>
            <w:tcW w:w="1152" w:type="dxa"/>
            <w:tcBorders>
              <w:top w:val="nil"/>
              <w:left w:val="nil"/>
              <w:bottom w:val="single" w:sz="4" w:space="0" w:color="auto"/>
              <w:right w:val="single" w:sz="4" w:space="0" w:color="auto"/>
            </w:tcBorders>
            <w:vAlign w:val="center"/>
            <w:hideMark/>
          </w:tcPr>
          <w:p w14:paraId="0F99CA5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68-75/21-24</w:t>
            </w:r>
          </w:p>
        </w:tc>
      </w:tr>
      <w:tr w:rsidR="00554E46" w:rsidRPr="00554E46" w14:paraId="4306C4A4"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43AA0DB3" w14:textId="77777777" w:rsidR="00554E46" w:rsidRPr="003B4EB9" w:rsidRDefault="00554E46" w:rsidP="004D3FE7">
            <w:pPr>
              <w:widowControl/>
              <w:spacing w:after="0"/>
              <w:ind w:firstLine="312"/>
              <w:rPr>
                <w:rFonts w:eastAsia="Times New Roman" w:cs="Arial"/>
                <w:i/>
                <w:iCs/>
                <w:snapToGrid/>
                <w:sz w:val="18"/>
                <w:szCs w:val="18"/>
              </w:rPr>
            </w:pPr>
            <w:r w:rsidRPr="003B4EB9">
              <w:rPr>
                <w:rFonts w:eastAsia="Times New Roman" w:cs="Arial"/>
                <w:i/>
                <w:iCs/>
                <w:snapToGrid/>
                <w:sz w:val="18"/>
                <w:szCs w:val="18"/>
              </w:rPr>
              <w:t>Hybrid operating room (1224.28.5) (m), (n), (o)</w:t>
            </w:r>
          </w:p>
        </w:tc>
        <w:tc>
          <w:tcPr>
            <w:tcW w:w="1152" w:type="dxa"/>
            <w:tcBorders>
              <w:top w:val="nil"/>
              <w:left w:val="single" w:sz="4" w:space="0" w:color="000000"/>
              <w:bottom w:val="single" w:sz="4" w:space="0" w:color="000000"/>
              <w:right w:val="nil"/>
            </w:tcBorders>
            <w:vAlign w:val="center"/>
            <w:hideMark/>
          </w:tcPr>
          <w:p w14:paraId="6DDC69C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Positive</w:t>
            </w:r>
          </w:p>
        </w:tc>
        <w:tc>
          <w:tcPr>
            <w:tcW w:w="864" w:type="dxa"/>
            <w:tcBorders>
              <w:top w:val="nil"/>
              <w:left w:val="single" w:sz="4" w:space="0" w:color="000000"/>
              <w:bottom w:val="single" w:sz="4" w:space="0" w:color="000000"/>
              <w:right w:val="nil"/>
            </w:tcBorders>
            <w:noWrap/>
            <w:vAlign w:val="center"/>
            <w:hideMark/>
          </w:tcPr>
          <w:p w14:paraId="3BD24099"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4</w:t>
            </w:r>
          </w:p>
        </w:tc>
        <w:tc>
          <w:tcPr>
            <w:tcW w:w="864" w:type="dxa"/>
            <w:tcBorders>
              <w:top w:val="nil"/>
              <w:left w:val="single" w:sz="4" w:space="0" w:color="000000"/>
              <w:bottom w:val="single" w:sz="4" w:space="0" w:color="000000"/>
              <w:right w:val="nil"/>
            </w:tcBorders>
            <w:noWrap/>
            <w:vAlign w:val="center"/>
            <w:hideMark/>
          </w:tcPr>
          <w:p w14:paraId="0C04F0A5"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20</w:t>
            </w:r>
          </w:p>
        </w:tc>
        <w:tc>
          <w:tcPr>
            <w:tcW w:w="1152" w:type="dxa"/>
            <w:tcBorders>
              <w:top w:val="nil"/>
              <w:left w:val="single" w:sz="4" w:space="0" w:color="000000"/>
              <w:bottom w:val="single" w:sz="4" w:space="0" w:color="000000"/>
              <w:right w:val="nil"/>
            </w:tcBorders>
            <w:vAlign w:val="center"/>
            <w:hideMark/>
          </w:tcPr>
          <w:p w14:paraId="3490B339"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2E385DE9"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single" w:sz="4" w:space="0" w:color="auto"/>
              <w:bottom w:val="single" w:sz="4" w:space="0" w:color="auto"/>
              <w:right w:val="single" w:sz="4" w:space="0" w:color="auto"/>
            </w:tcBorders>
            <w:vAlign w:val="center"/>
            <w:hideMark/>
          </w:tcPr>
          <w:p w14:paraId="4377831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nil"/>
              <w:left w:val="nil"/>
              <w:bottom w:val="single" w:sz="4" w:space="0" w:color="auto"/>
              <w:right w:val="single" w:sz="4" w:space="0" w:color="auto"/>
            </w:tcBorders>
            <w:vAlign w:val="center"/>
            <w:hideMark/>
          </w:tcPr>
          <w:p w14:paraId="5AEC11B2"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B</w:t>
            </w:r>
          </w:p>
        </w:tc>
        <w:tc>
          <w:tcPr>
            <w:tcW w:w="1440" w:type="dxa"/>
            <w:tcBorders>
              <w:top w:val="nil"/>
              <w:left w:val="nil"/>
              <w:bottom w:val="single" w:sz="4" w:space="0" w:color="000000"/>
              <w:right w:val="nil"/>
            </w:tcBorders>
            <w:vAlign w:val="center"/>
            <w:hideMark/>
          </w:tcPr>
          <w:p w14:paraId="2D6FB06F"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20-60</w:t>
            </w:r>
          </w:p>
        </w:tc>
        <w:tc>
          <w:tcPr>
            <w:tcW w:w="1152" w:type="dxa"/>
            <w:tcBorders>
              <w:top w:val="nil"/>
              <w:left w:val="single" w:sz="4" w:space="0" w:color="000000"/>
              <w:bottom w:val="single" w:sz="4" w:space="0" w:color="auto"/>
              <w:right w:val="single" w:sz="4" w:space="0" w:color="auto"/>
            </w:tcBorders>
            <w:vAlign w:val="center"/>
            <w:hideMark/>
          </w:tcPr>
          <w:p w14:paraId="30D052D7"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68-75/20-24</w:t>
            </w:r>
          </w:p>
        </w:tc>
      </w:tr>
      <w:tr w:rsidR="00554E46" w:rsidRPr="00554E46" w14:paraId="7DDEB540" w14:textId="77777777" w:rsidTr="003B4EB9">
        <w:trPr>
          <w:cantSplit/>
          <w:trHeight w:val="144"/>
        </w:trPr>
        <w:tc>
          <w:tcPr>
            <w:tcW w:w="4237" w:type="dxa"/>
            <w:tcBorders>
              <w:top w:val="single" w:sz="4" w:space="0" w:color="000000"/>
              <w:left w:val="single" w:sz="4" w:space="0" w:color="auto"/>
              <w:bottom w:val="single" w:sz="4" w:space="0" w:color="auto"/>
              <w:right w:val="single" w:sz="4" w:space="0" w:color="auto"/>
            </w:tcBorders>
            <w:vAlign w:val="center"/>
            <w:hideMark/>
          </w:tcPr>
          <w:p w14:paraId="75B2ACCE"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trike/>
                <w:snapToGrid/>
                <w:sz w:val="18"/>
                <w:szCs w:val="18"/>
              </w:rPr>
              <w:t xml:space="preserve">Dental treatment </w:t>
            </w:r>
            <w:r w:rsidRPr="003B4EB9">
              <w:rPr>
                <w:rFonts w:eastAsia="Times New Roman" w:cs="Arial"/>
                <w:i/>
                <w:iCs/>
                <w:strike/>
                <w:snapToGrid/>
                <w:sz w:val="18"/>
                <w:szCs w:val="18"/>
              </w:rPr>
              <w:t xml:space="preserve">(1226.6.1.3) </w:t>
            </w:r>
            <w:r w:rsidRPr="003B4EB9">
              <w:rPr>
                <w:rFonts w:eastAsia="Times New Roman" w:cs="Arial"/>
                <w:b/>
                <w:bCs/>
                <w:snapToGrid/>
                <w:sz w:val="18"/>
                <w:szCs w:val="18"/>
              </w:rPr>
              <w:t>[Relocated to Table 4-C]</w:t>
            </w:r>
          </w:p>
        </w:tc>
        <w:tc>
          <w:tcPr>
            <w:tcW w:w="1152" w:type="dxa"/>
            <w:tcBorders>
              <w:top w:val="single" w:sz="4" w:space="0" w:color="000000"/>
              <w:left w:val="single" w:sz="4" w:space="0" w:color="auto"/>
              <w:bottom w:val="single" w:sz="4" w:space="0" w:color="auto"/>
              <w:right w:val="single" w:sz="4" w:space="0" w:color="auto"/>
            </w:tcBorders>
            <w:vAlign w:val="center"/>
            <w:hideMark/>
          </w:tcPr>
          <w:p w14:paraId="629C43E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trike/>
                <w:snapToGrid/>
                <w:sz w:val="18"/>
                <w:szCs w:val="18"/>
              </w:rPr>
              <w:t>NR</w:t>
            </w:r>
          </w:p>
        </w:tc>
        <w:tc>
          <w:tcPr>
            <w:tcW w:w="864" w:type="dxa"/>
            <w:tcBorders>
              <w:top w:val="single" w:sz="4" w:space="0" w:color="000000"/>
              <w:left w:val="single" w:sz="4" w:space="0" w:color="auto"/>
              <w:bottom w:val="single" w:sz="4" w:space="0" w:color="auto"/>
              <w:right w:val="single" w:sz="4" w:space="0" w:color="auto"/>
            </w:tcBorders>
            <w:noWrap/>
            <w:vAlign w:val="center"/>
            <w:hideMark/>
          </w:tcPr>
          <w:p w14:paraId="1FE5286B"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trike/>
                <w:snapToGrid/>
                <w:color w:val="000000"/>
                <w:sz w:val="18"/>
                <w:szCs w:val="18"/>
              </w:rPr>
              <w:t>2</w:t>
            </w:r>
          </w:p>
        </w:tc>
        <w:tc>
          <w:tcPr>
            <w:tcW w:w="864" w:type="dxa"/>
            <w:tcBorders>
              <w:top w:val="single" w:sz="4" w:space="0" w:color="000000"/>
              <w:left w:val="single" w:sz="4" w:space="0" w:color="auto"/>
              <w:bottom w:val="single" w:sz="4" w:space="0" w:color="auto"/>
              <w:right w:val="single" w:sz="4" w:space="0" w:color="auto"/>
            </w:tcBorders>
            <w:noWrap/>
            <w:vAlign w:val="center"/>
            <w:hideMark/>
          </w:tcPr>
          <w:p w14:paraId="354C5941"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trike/>
                <w:snapToGrid/>
                <w:color w:val="000000"/>
                <w:sz w:val="18"/>
                <w:szCs w:val="18"/>
              </w:rPr>
              <w:t>3</w:t>
            </w:r>
          </w:p>
        </w:tc>
        <w:tc>
          <w:tcPr>
            <w:tcW w:w="1152" w:type="dxa"/>
            <w:tcBorders>
              <w:top w:val="single" w:sz="4" w:space="0" w:color="000000"/>
              <w:left w:val="single" w:sz="4" w:space="0" w:color="auto"/>
              <w:bottom w:val="single" w:sz="4" w:space="0" w:color="auto"/>
              <w:right w:val="single" w:sz="4" w:space="0" w:color="auto"/>
            </w:tcBorders>
            <w:vAlign w:val="center"/>
            <w:hideMark/>
          </w:tcPr>
          <w:p w14:paraId="4D08D7E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trike/>
                <w:snapToGrid/>
                <w:sz w:val="18"/>
                <w:szCs w:val="18"/>
              </w:rPr>
              <w:t>NR</w:t>
            </w:r>
          </w:p>
        </w:tc>
        <w:tc>
          <w:tcPr>
            <w:tcW w:w="1152" w:type="dxa"/>
            <w:tcBorders>
              <w:top w:val="nil"/>
              <w:left w:val="single" w:sz="4" w:space="0" w:color="auto"/>
              <w:bottom w:val="nil"/>
              <w:right w:val="nil"/>
            </w:tcBorders>
            <w:vAlign w:val="center"/>
            <w:hideMark/>
          </w:tcPr>
          <w:p w14:paraId="6750533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trike/>
                <w:snapToGrid/>
                <w:sz w:val="18"/>
                <w:szCs w:val="18"/>
              </w:rPr>
              <w:t>NR</w:t>
            </w:r>
          </w:p>
        </w:tc>
        <w:tc>
          <w:tcPr>
            <w:tcW w:w="1152" w:type="dxa"/>
            <w:tcBorders>
              <w:top w:val="nil"/>
              <w:left w:val="single" w:sz="4" w:space="0" w:color="auto"/>
              <w:bottom w:val="single" w:sz="4" w:space="0" w:color="auto"/>
              <w:right w:val="single" w:sz="4" w:space="0" w:color="auto"/>
            </w:tcBorders>
            <w:vAlign w:val="center"/>
            <w:hideMark/>
          </w:tcPr>
          <w:p w14:paraId="0F9681E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trike/>
                <w:snapToGrid/>
                <w:sz w:val="18"/>
                <w:szCs w:val="18"/>
              </w:rPr>
              <w:t>Yes</w:t>
            </w:r>
          </w:p>
        </w:tc>
        <w:tc>
          <w:tcPr>
            <w:tcW w:w="1152" w:type="dxa"/>
            <w:vAlign w:val="center"/>
            <w:hideMark/>
          </w:tcPr>
          <w:p w14:paraId="1C02A24F" w14:textId="2B1FA576" w:rsidR="00554E46" w:rsidRPr="003B4EB9" w:rsidRDefault="00554E46" w:rsidP="00954A79">
            <w:pPr>
              <w:widowControl/>
              <w:spacing w:after="0"/>
              <w:jc w:val="center"/>
              <w:rPr>
                <w:rFonts w:eastAsia="Times New Roman" w:cs="Arial"/>
                <w:snapToGrid/>
                <w:sz w:val="18"/>
                <w:szCs w:val="18"/>
                <w:u w:val="single"/>
              </w:rPr>
            </w:pPr>
          </w:p>
        </w:tc>
        <w:tc>
          <w:tcPr>
            <w:tcW w:w="1440" w:type="dxa"/>
            <w:vAlign w:val="center"/>
            <w:hideMark/>
          </w:tcPr>
          <w:p w14:paraId="2C19824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trike/>
                <w:snapToGrid/>
                <w:sz w:val="18"/>
                <w:szCs w:val="18"/>
              </w:rPr>
              <w:t>NR</w:t>
            </w:r>
          </w:p>
        </w:tc>
        <w:tc>
          <w:tcPr>
            <w:tcW w:w="1152" w:type="dxa"/>
            <w:tcBorders>
              <w:top w:val="nil"/>
              <w:left w:val="single" w:sz="4" w:space="0" w:color="auto"/>
              <w:bottom w:val="single" w:sz="4" w:space="0" w:color="auto"/>
              <w:right w:val="single" w:sz="4" w:space="0" w:color="auto"/>
            </w:tcBorders>
            <w:vAlign w:val="center"/>
            <w:hideMark/>
          </w:tcPr>
          <w:p w14:paraId="69A8700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trike/>
                <w:snapToGrid/>
                <w:sz w:val="18"/>
                <w:szCs w:val="18"/>
              </w:rPr>
              <w:t>70–75/21–24</w:t>
            </w:r>
          </w:p>
        </w:tc>
      </w:tr>
      <w:tr w:rsidR="00554E46" w:rsidRPr="00554E46" w14:paraId="2B7C048D"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3DC49FD"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Dialysis treatment area </w:t>
            </w:r>
            <w:r w:rsidRPr="003B4EB9">
              <w:rPr>
                <w:rFonts w:eastAsia="Times New Roman" w:cs="Arial"/>
                <w:i/>
                <w:iCs/>
                <w:snapToGrid/>
                <w:sz w:val="18"/>
                <w:szCs w:val="18"/>
              </w:rPr>
              <w:t>(1224.36.2.3)</w:t>
            </w:r>
          </w:p>
        </w:tc>
        <w:tc>
          <w:tcPr>
            <w:tcW w:w="1152" w:type="dxa"/>
            <w:tcBorders>
              <w:top w:val="single" w:sz="4" w:space="0" w:color="auto"/>
              <w:left w:val="nil"/>
              <w:bottom w:val="single" w:sz="4" w:space="0" w:color="auto"/>
              <w:right w:val="single" w:sz="4" w:space="0" w:color="auto"/>
            </w:tcBorders>
            <w:vAlign w:val="center"/>
            <w:hideMark/>
          </w:tcPr>
          <w:p w14:paraId="150F64E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single" w:sz="4" w:space="0" w:color="auto"/>
              <w:left w:val="nil"/>
              <w:bottom w:val="single" w:sz="4" w:space="0" w:color="auto"/>
              <w:right w:val="single" w:sz="4" w:space="0" w:color="auto"/>
            </w:tcBorders>
            <w:noWrap/>
            <w:vAlign w:val="center"/>
            <w:hideMark/>
          </w:tcPr>
          <w:p w14:paraId="0A9F8EC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single" w:sz="4" w:space="0" w:color="auto"/>
              <w:left w:val="nil"/>
              <w:bottom w:val="single" w:sz="4" w:space="0" w:color="auto"/>
              <w:right w:val="single" w:sz="4" w:space="0" w:color="auto"/>
            </w:tcBorders>
            <w:noWrap/>
            <w:vAlign w:val="center"/>
            <w:hideMark/>
          </w:tcPr>
          <w:p w14:paraId="2635F28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single" w:sz="4" w:space="0" w:color="auto"/>
              <w:left w:val="nil"/>
              <w:bottom w:val="single" w:sz="4" w:space="0" w:color="auto"/>
              <w:right w:val="single" w:sz="4" w:space="0" w:color="auto"/>
            </w:tcBorders>
            <w:vAlign w:val="center"/>
            <w:hideMark/>
          </w:tcPr>
          <w:p w14:paraId="7EA5739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single" w:sz="4" w:space="0" w:color="auto"/>
              <w:left w:val="nil"/>
              <w:bottom w:val="single" w:sz="4" w:space="0" w:color="auto"/>
              <w:right w:val="single" w:sz="4" w:space="0" w:color="auto"/>
            </w:tcBorders>
            <w:vAlign w:val="center"/>
            <w:hideMark/>
          </w:tcPr>
          <w:p w14:paraId="2C50463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EA193A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single" w:sz="4" w:space="0" w:color="000000"/>
              <w:left w:val="nil"/>
              <w:bottom w:val="single" w:sz="4" w:space="0" w:color="000000"/>
              <w:right w:val="nil"/>
            </w:tcBorders>
            <w:vAlign w:val="center"/>
            <w:hideMark/>
          </w:tcPr>
          <w:p w14:paraId="37AA3CF1"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8F0CA2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6887595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72-78/22-26</w:t>
            </w:r>
          </w:p>
        </w:tc>
      </w:tr>
      <w:tr w:rsidR="00554E46" w:rsidRPr="00554E46" w14:paraId="0AD59612"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4FC75ECD"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Dialyzer reprocessing room </w:t>
            </w:r>
            <w:r w:rsidRPr="003B4EB9">
              <w:rPr>
                <w:rFonts w:eastAsia="Times New Roman" w:cs="Arial"/>
                <w:i/>
                <w:iCs/>
                <w:snapToGrid/>
                <w:sz w:val="18"/>
                <w:szCs w:val="18"/>
              </w:rPr>
              <w:t>(1224.36.2.12)</w:t>
            </w:r>
          </w:p>
        </w:tc>
        <w:tc>
          <w:tcPr>
            <w:tcW w:w="1152" w:type="dxa"/>
            <w:tcBorders>
              <w:top w:val="nil"/>
              <w:left w:val="nil"/>
              <w:bottom w:val="single" w:sz="4" w:space="0" w:color="auto"/>
              <w:right w:val="single" w:sz="4" w:space="0" w:color="auto"/>
            </w:tcBorders>
            <w:vAlign w:val="center"/>
            <w:hideMark/>
          </w:tcPr>
          <w:p w14:paraId="2E8CC68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vAlign w:val="center"/>
            <w:hideMark/>
          </w:tcPr>
          <w:p w14:paraId="69A9CE2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vAlign w:val="center"/>
            <w:hideMark/>
          </w:tcPr>
          <w:p w14:paraId="3256EAE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10(bb)</w:t>
            </w:r>
          </w:p>
        </w:tc>
        <w:tc>
          <w:tcPr>
            <w:tcW w:w="1152" w:type="dxa"/>
            <w:tcBorders>
              <w:top w:val="nil"/>
              <w:left w:val="nil"/>
              <w:bottom w:val="single" w:sz="4" w:space="0" w:color="auto"/>
              <w:right w:val="single" w:sz="4" w:space="0" w:color="auto"/>
            </w:tcBorders>
            <w:vAlign w:val="center"/>
            <w:hideMark/>
          </w:tcPr>
          <w:p w14:paraId="4B7EDBB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5CBED01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1F42FF4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 (ff)</w:t>
            </w:r>
          </w:p>
        </w:tc>
        <w:tc>
          <w:tcPr>
            <w:tcW w:w="1152" w:type="dxa"/>
            <w:tcBorders>
              <w:top w:val="nil"/>
              <w:left w:val="nil"/>
              <w:bottom w:val="single" w:sz="4" w:space="0" w:color="000000"/>
              <w:right w:val="nil"/>
            </w:tcBorders>
            <w:vAlign w:val="center"/>
            <w:hideMark/>
          </w:tcPr>
          <w:p w14:paraId="6848A567"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single" w:sz="4" w:space="0" w:color="auto"/>
              <w:right w:val="single" w:sz="4" w:space="0" w:color="auto"/>
            </w:tcBorders>
            <w:vAlign w:val="center"/>
            <w:hideMark/>
          </w:tcPr>
          <w:p w14:paraId="45FE535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8D0BC5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3B9C26A8"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3EEAE2D1"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Gastrointestinal endoscopy procedure room </w:t>
            </w:r>
            <w:r w:rsidRPr="003B4EB9">
              <w:rPr>
                <w:rFonts w:eastAsia="Times New Roman" w:cs="Arial"/>
                <w:i/>
                <w:iCs/>
                <w:snapToGrid/>
                <w:sz w:val="18"/>
                <w:szCs w:val="18"/>
              </w:rPr>
              <w:t xml:space="preserve">(1224.39.3) </w:t>
            </w:r>
            <w:r w:rsidRPr="003B4EB9">
              <w:rPr>
                <w:rFonts w:eastAsia="Times New Roman" w:cs="Arial"/>
                <w:snapToGrid/>
                <w:sz w:val="18"/>
                <w:szCs w:val="18"/>
              </w:rPr>
              <w:t>(x)</w:t>
            </w:r>
          </w:p>
        </w:tc>
        <w:tc>
          <w:tcPr>
            <w:tcW w:w="1152" w:type="dxa"/>
            <w:tcBorders>
              <w:top w:val="nil"/>
              <w:left w:val="nil"/>
              <w:bottom w:val="single" w:sz="4" w:space="0" w:color="auto"/>
              <w:right w:val="single" w:sz="4" w:space="0" w:color="auto"/>
            </w:tcBorders>
            <w:vAlign w:val="center"/>
            <w:hideMark/>
          </w:tcPr>
          <w:p w14:paraId="540C413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752DE9C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7D6DCC6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78489C0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497CE4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1ED16A1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62E098B9"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5D4FE84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20-60</w:t>
            </w:r>
          </w:p>
        </w:tc>
        <w:tc>
          <w:tcPr>
            <w:tcW w:w="1152" w:type="dxa"/>
            <w:tcBorders>
              <w:top w:val="nil"/>
              <w:left w:val="nil"/>
              <w:bottom w:val="single" w:sz="4" w:space="0" w:color="auto"/>
              <w:right w:val="single" w:sz="4" w:space="0" w:color="auto"/>
            </w:tcBorders>
            <w:vAlign w:val="center"/>
            <w:hideMark/>
          </w:tcPr>
          <w:p w14:paraId="5D8E6A9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68-73/20-23</w:t>
            </w:r>
          </w:p>
        </w:tc>
      </w:tr>
      <w:tr w:rsidR="00554E46" w:rsidRPr="00554E46" w14:paraId="4DCB368B"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083C1E9"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General examination room </w:t>
            </w:r>
            <w:r w:rsidRPr="003B4EB9">
              <w:rPr>
                <w:rFonts w:eastAsia="Times New Roman" w:cs="Arial"/>
                <w:i/>
                <w:iCs/>
                <w:snapToGrid/>
                <w:sz w:val="18"/>
                <w:szCs w:val="18"/>
              </w:rPr>
              <w:t>(1224.4.4.1.1)</w:t>
            </w:r>
          </w:p>
        </w:tc>
        <w:tc>
          <w:tcPr>
            <w:tcW w:w="1152" w:type="dxa"/>
            <w:tcBorders>
              <w:top w:val="nil"/>
              <w:left w:val="nil"/>
              <w:bottom w:val="single" w:sz="4" w:space="0" w:color="auto"/>
              <w:right w:val="single" w:sz="4" w:space="0" w:color="auto"/>
            </w:tcBorders>
            <w:vAlign w:val="center"/>
            <w:hideMark/>
          </w:tcPr>
          <w:p w14:paraId="09B3016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3349ACB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2C73388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4</w:t>
            </w:r>
          </w:p>
        </w:tc>
        <w:tc>
          <w:tcPr>
            <w:tcW w:w="1152" w:type="dxa"/>
            <w:tcBorders>
              <w:top w:val="nil"/>
              <w:left w:val="nil"/>
              <w:bottom w:val="single" w:sz="4" w:space="0" w:color="auto"/>
              <w:right w:val="single" w:sz="4" w:space="0" w:color="auto"/>
            </w:tcBorders>
            <w:vAlign w:val="center"/>
            <w:hideMark/>
          </w:tcPr>
          <w:p w14:paraId="5B4C634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C89FC5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4A1F25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000000"/>
              <w:right w:val="nil"/>
            </w:tcBorders>
            <w:vAlign w:val="center"/>
            <w:hideMark/>
          </w:tcPr>
          <w:p w14:paraId="03D9D210"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single" w:sz="4" w:space="0" w:color="auto"/>
              <w:right w:val="single" w:sz="4" w:space="0" w:color="auto"/>
            </w:tcBorders>
            <w:vAlign w:val="center"/>
            <w:hideMark/>
          </w:tcPr>
          <w:p w14:paraId="565C71F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338D463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0CC80F09"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7F863CB"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Hydrotherapy </w:t>
            </w:r>
            <w:r w:rsidRPr="003B4EB9">
              <w:rPr>
                <w:rFonts w:eastAsia="Times New Roman" w:cs="Arial"/>
                <w:i/>
                <w:iCs/>
                <w:snapToGrid/>
                <w:sz w:val="18"/>
                <w:szCs w:val="18"/>
              </w:rPr>
              <w:t>(1224.35)</w:t>
            </w:r>
          </w:p>
        </w:tc>
        <w:tc>
          <w:tcPr>
            <w:tcW w:w="1152" w:type="dxa"/>
            <w:tcBorders>
              <w:top w:val="nil"/>
              <w:left w:val="nil"/>
              <w:bottom w:val="single" w:sz="4" w:space="0" w:color="auto"/>
              <w:right w:val="single" w:sz="4" w:space="0" w:color="auto"/>
            </w:tcBorders>
            <w:vAlign w:val="center"/>
            <w:hideMark/>
          </w:tcPr>
          <w:p w14:paraId="5F19086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5E65722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74D9F8B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69288D6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53C5965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5E254CF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000000"/>
              <w:right w:val="nil"/>
            </w:tcBorders>
            <w:vAlign w:val="center"/>
            <w:hideMark/>
          </w:tcPr>
          <w:p w14:paraId="58076764"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single" w:sz="4" w:space="0" w:color="auto"/>
              <w:right w:val="single" w:sz="4" w:space="0" w:color="auto"/>
            </w:tcBorders>
            <w:vAlign w:val="center"/>
            <w:hideMark/>
          </w:tcPr>
          <w:p w14:paraId="2F164D3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59DAB7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72-80/22-27</w:t>
            </w:r>
          </w:p>
        </w:tc>
      </w:tr>
      <w:tr w:rsidR="00554E46" w:rsidRPr="00554E46" w14:paraId="71BCA4F2"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1F58A15"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Instrument processing room </w:t>
            </w:r>
            <w:r w:rsidRPr="003B4EB9">
              <w:rPr>
                <w:rFonts w:eastAsia="Times New Roman" w:cs="Arial"/>
                <w:i/>
                <w:iCs/>
                <w:snapToGrid/>
                <w:sz w:val="18"/>
                <w:szCs w:val="18"/>
              </w:rPr>
              <w:t>(1224.39.3.2)</w:t>
            </w:r>
          </w:p>
        </w:tc>
        <w:tc>
          <w:tcPr>
            <w:tcW w:w="1152" w:type="dxa"/>
            <w:tcBorders>
              <w:top w:val="nil"/>
              <w:left w:val="nil"/>
              <w:bottom w:val="single" w:sz="4" w:space="0" w:color="auto"/>
              <w:right w:val="single" w:sz="4" w:space="0" w:color="auto"/>
            </w:tcBorders>
            <w:vAlign w:val="center"/>
            <w:hideMark/>
          </w:tcPr>
          <w:p w14:paraId="73BF423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0B5BF1C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61562E6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10</w:t>
            </w:r>
          </w:p>
        </w:tc>
        <w:tc>
          <w:tcPr>
            <w:tcW w:w="1152" w:type="dxa"/>
            <w:tcBorders>
              <w:top w:val="nil"/>
              <w:left w:val="nil"/>
              <w:bottom w:val="single" w:sz="4" w:space="0" w:color="auto"/>
              <w:right w:val="single" w:sz="4" w:space="0" w:color="auto"/>
            </w:tcBorders>
            <w:vAlign w:val="center"/>
            <w:hideMark/>
          </w:tcPr>
          <w:p w14:paraId="423E6B6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6FABF7C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334E976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6913A7D4" w14:textId="513640EF" w:rsidR="00554E46" w:rsidRPr="003B4EB9" w:rsidRDefault="00B273C7" w:rsidP="00954A79">
            <w:pPr>
              <w:widowControl/>
              <w:spacing w:after="0"/>
              <w:jc w:val="center"/>
              <w:rPr>
                <w:rFonts w:eastAsia="Times New Roman" w:cs="Arial"/>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321A668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9DD16B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7BF4F9A4"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D10C289"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Medication </w:t>
            </w:r>
            <w:r w:rsidRPr="003B4EB9">
              <w:rPr>
                <w:rFonts w:eastAsia="Times New Roman" w:cs="Arial"/>
                <w:i/>
                <w:iCs/>
                <w:snapToGrid/>
                <w:sz w:val="18"/>
                <w:szCs w:val="18"/>
              </w:rPr>
              <w:t xml:space="preserve">preparation </w:t>
            </w:r>
            <w:r w:rsidRPr="003B4EB9">
              <w:rPr>
                <w:rFonts w:eastAsia="Times New Roman" w:cs="Arial"/>
                <w:snapToGrid/>
                <w:sz w:val="18"/>
                <w:szCs w:val="18"/>
              </w:rPr>
              <w:t xml:space="preserve">room </w:t>
            </w:r>
            <w:r w:rsidRPr="003B4EB9">
              <w:rPr>
                <w:rFonts w:eastAsia="Times New Roman" w:cs="Arial"/>
                <w:i/>
                <w:iCs/>
                <w:snapToGrid/>
                <w:sz w:val="18"/>
                <w:szCs w:val="18"/>
              </w:rPr>
              <w:t>(1224.4.4.1)</w:t>
            </w:r>
          </w:p>
        </w:tc>
        <w:tc>
          <w:tcPr>
            <w:tcW w:w="1152" w:type="dxa"/>
            <w:tcBorders>
              <w:top w:val="nil"/>
              <w:left w:val="nil"/>
              <w:bottom w:val="single" w:sz="4" w:space="0" w:color="auto"/>
              <w:right w:val="single" w:sz="4" w:space="0" w:color="auto"/>
            </w:tcBorders>
            <w:vAlign w:val="center"/>
            <w:hideMark/>
          </w:tcPr>
          <w:p w14:paraId="3703EDE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2CCA21D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6181F38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4</w:t>
            </w:r>
          </w:p>
        </w:tc>
        <w:tc>
          <w:tcPr>
            <w:tcW w:w="1152" w:type="dxa"/>
            <w:tcBorders>
              <w:top w:val="nil"/>
              <w:left w:val="nil"/>
              <w:bottom w:val="single" w:sz="4" w:space="0" w:color="auto"/>
              <w:right w:val="single" w:sz="4" w:space="0" w:color="auto"/>
            </w:tcBorders>
            <w:vAlign w:val="center"/>
            <w:hideMark/>
          </w:tcPr>
          <w:p w14:paraId="5169410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DEFF34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95570F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000000"/>
              <w:right w:val="nil"/>
            </w:tcBorders>
            <w:vAlign w:val="center"/>
            <w:hideMark/>
          </w:tcPr>
          <w:p w14:paraId="2DDBA313"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single" w:sz="4" w:space="0" w:color="auto"/>
              <w:bottom w:val="single" w:sz="4" w:space="0" w:color="auto"/>
              <w:right w:val="single" w:sz="4" w:space="0" w:color="auto"/>
            </w:tcBorders>
            <w:vAlign w:val="center"/>
            <w:hideMark/>
          </w:tcPr>
          <w:p w14:paraId="5E0BE69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099A352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422246C0"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001A13CD" w14:textId="77777777" w:rsidR="00554E46" w:rsidRPr="003B4EB9" w:rsidRDefault="00554E46" w:rsidP="00954A79">
            <w:pPr>
              <w:widowControl/>
              <w:spacing w:after="0"/>
              <w:ind w:firstLineChars="16" w:firstLine="29"/>
              <w:rPr>
                <w:rFonts w:eastAsia="Times New Roman" w:cs="Arial"/>
                <w:i/>
                <w:iCs/>
                <w:snapToGrid/>
                <w:color w:val="000000"/>
                <w:sz w:val="18"/>
                <w:szCs w:val="18"/>
              </w:rPr>
            </w:pPr>
            <w:r w:rsidRPr="003B4EB9">
              <w:rPr>
                <w:rFonts w:eastAsia="Times New Roman" w:cs="Arial"/>
                <w:i/>
                <w:iCs/>
                <w:snapToGrid/>
                <w:sz w:val="18"/>
                <w:szCs w:val="18"/>
              </w:rPr>
              <w:t>Nuclear medicine (Gamma, PET, SPECT)</w:t>
            </w:r>
            <w:r w:rsidRPr="003B4EB9">
              <w:rPr>
                <w:rFonts w:eastAsia="Times New Roman" w:cs="Arial"/>
                <w:i/>
                <w:iCs/>
                <w:snapToGrid/>
                <w:color w:val="000000"/>
                <w:sz w:val="18"/>
                <w:szCs w:val="18"/>
              </w:rPr>
              <w:t xml:space="preserve"> (1224.34.1.2)</w:t>
            </w:r>
          </w:p>
        </w:tc>
        <w:tc>
          <w:tcPr>
            <w:tcW w:w="1152" w:type="dxa"/>
            <w:tcBorders>
              <w:top w:val="nil"/>
              <w:left w:val="single" w:sz="4" w:space="0" w:color="000000"/>
              <w:bottom w:val="single" w:sz="4" w:space="0" w:color="000000"/>
              <w:right w:val="nil"/>
            </w:tcBorders>
            <w:vAlign w:val="center"/>
            <w:hideMark/>
          </w:tcPr>
          <w:p w14:paraId="03763F79"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Negative</w:t>
            </w:r>
          </w:p>
        </w:tc>
        <w:tc>
          <w:tcPr>
            <w:tcW w:w="864" w:type="dxa"/>
            <w:tcBorders>
              <w:top w:val="nil"/>
              <w:left w:val="single" w:sz="4" w:space="0" w:color="000000"/>
              <w:bottom w:val="single" w:sz="4" w:space="0" w:color="000000"/>
              <w:right w:val="nil"/>
            </w:tcBorders>
            <w:noWrap/>
            <w:vAlign w:val="center"/>
            <w:hideMark/>
          </w:tcPr>
          <w:p w14:paraId="6A6DA793"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single" w:sz="4" w:space="0" w:color="000000"/>
              <w:bottom w:val="single" w:sz="4" w:space="0" w:color="000000"/>
              <w:right w:val="nil"/>
            </w:tcBorders>
            <w:noWrap/>
            <w:vAlign w:val="center"/>
            <w:hideMark/>
          </w:tcPr>
          <w:p w14:paraId="0BC29778"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nil"/>
              <w:left w:val="single" w:sz="4" w:space="0" w:color="000000"/>
              <w:bottom w:val="single" w:sz="4" w:space="0" w:color="000000"/>
              <w:right w:val="nil"/>
            </w:tcBorders>
            <w:vAlign w:val="center"/>
            <w:hideMark/>
          </w:tcPr>
          <w:p w14:paraId="43399ADB"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nil"/>
              <w:left w:val="single" w:sz="4" w:space="0" w:color="000000"/>
              <w:bottom w:val="single" w:sz="4" w:space="0" w:color="000000"/>
              <w:right w:val="nil"/>
            </w:tcBorders>
            <w:vAlign w:val="center"/>
            <w:hideMark/>
          </w:tcPr>
          <w:p w14:paraId="13F6893F"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single" w:sz="4" w:space="0" w:color="000000"/>
              <w:bottom w:val="single" w:sz="4" w:space="0" w:color="000000"/>
              <w:right w:val="nil"/>
            </w:tcBorders>
            <w:vAlign w:val="center"/>
            <w:hideMark/>
          </w:tcPr>
          <w:p w14:paraId="73FBE68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single" w:sz="4" w:space="0" w:color="000000"/>
              <w:bottom w:val="single" w:sz="4" w:space="0" w:color="000000"/>
              <w:right w:val="nil"/>
            </w:tcBorders>
            <w:vAlign w:val="center"/>
            <w:hideMark/>
          </w:tcPr>
          <w:p w14:paraId="21C72B60"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single" w:sz="4" w:space="0" w:color="000000"/>
              <w:bottom w:val="single" w:sz="4" w:space="0" w:color="000000"/>
              <w:right w:val="nil"/>
            </w:tcBorders>
            <w:vAlign w:val="center"/>
            <w:hideMark/>
          </w:tcPr>
          <w:p w14:paraId="70D7B80C"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auto"/>
              <w:right w:val="single" w:sz="4" w:space="0" w:color="auto"/>
            </w:tcBorders>
            <w:vAlign w:val="center"/>
            <w:hideMark/>
          </w:tcPr>
          <w:p w14:paraId="1EBC8AB7"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70-75/21-24</w:t>
            </w:r>
          </w:p>
        </w:tc>
      </w:tr>
      <w:tr w:rsidR="00554E46" w:rsidRPr="00554E46" w14:paraId="26F28F11"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38011D66"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Nuclear medicine hot lab </w:t>
            </w:r>
            <w:r w:rsidRPr="003B4EB9">
              <w:rPr>
                <w:rFonts w:eastAsia="Times New Roman" w:cs="Arial"/>
                <w:i/>
                <w:iCs/>
                <w:snapToGrid/>
                <w:sz w:val="18"/>
                <w:szCs w:val="18"/>
              </w:rPr>
              <w:t>(1224.34.1.3)</w:t>
            </w:r>
          </w:p>
        </w:tc>
        <w:tc>
          <w:tcPr>
            <w:tcW w:w="1152" w:type="dxa"/>
            <w:tcBorders>
              <w:top w:val="nil"/>
              <w:left w:val="nil"/>
              <w:bottom w:val="single" w:sz="4" w:space="0" w:color="auto"/>
              <w:right w:val="single" w:sz="4" w:space="0" w:color="auto"/>
            </w:tcBorders>
            <w:vAlign w:val="center"/>
            <w:hideMark/>
          </w:tcPr>
          <w:p w14:paraId="1DD1B03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vAlign w:val="center"/>
            <w:hideMark/>
          </w:tcPr>
          <w:p w14:paraId="1062FA5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402B925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6299AAD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3C3B930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54856C9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 (ff)</w:t>
            </w:r>
          </w:p>
        </w:tc>
        <w:tc>
          <w:tcPr>
            <w:tcW w:w="1152" w:type="dxa"/>
            <w:tcBorders>
              <w:top w:val="nil"/>
              <w:left w:val="nil"/>
              <w:bottom w:val="single" w:sz="4" w:space="0" w:color="000000"/>
              <w:right w:val="nil"/>
            </w:tcBorders>
            <w:vAlign w:val="center"/>
            <w:hideMark/>
          </w:tcPr>
          <w:p w14:paraId="1DA36A92"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single" w:sz="4" w:space="0" w:color="auto"/>
              <w:right w:val="single" w:sz="4" w:space="0" w:color="auto"/>
            </w:tcBorders>
            <w:vAlign w:val="center"/>
            <w:hideMark/>
          </w:tcPr>
          <w:p w14:paraId="213C1FB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A9A27B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72778528"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4267551E"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Speech therapy room </w:t>
            </w:r>
            <w:r w:rsidRPr="003B4EB9">
              <w:rPr>
                <w:rFonts w:eastAsia="Times New Roman" w:cs="Arial"/>
                <w:i/>
                <w:iCs/>
                <w:snapToGrid/>
                <w:sz w:val="18"/>
                <w:szCs w:val="18"/>
              </w:rPr>
              <w:t>(1224.35.4)</w:t>
            </w:r>
          </w:p>
        </w:tc>
        <w:tc>
          <w:tcPr>
            <w:tcW w:w="1152" w:type="dxa"/>
            <w:tcBorders>
              <w:top w:val="nil"/>
              <w:left w:val="nil"/>
              <w:bottom w:val="single" w:sz="4" w:space="0" w:color="auto"/>
              <w:right w:val="single" w:sz="4" w:space="0" w:color="auto"/>
            </w:tcBorders>
            <w:vAlign w:val="center"/>
            <w:hideMark/>
          </w:tcPr>
          <w:p w14:paraId="113946D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5D5FE2B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4288CE2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1152" w:type="dxa"/>
            <w:tcBorders>
              <w:top w:val="nil"/>
              <w:left w:val="nil"/>
              <w:bottom w:val="single" w:sz="4" w:space="0" w:color="auto"/>
              <w:right w:val="single" w:sz="4" w:space="0" w:color="auto"/>
            </w:tcBorders>
            <w:vAlign w:val="center"/>
            <w:hideMark/>
          </w:tcPr>
          <w:p w14:paraId="1558D7C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C5AB69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F1AF19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single" w:sz="4" w:space="0" w:color="000000"/>
              <w:left w:val="nil"/>
              <w:bottom w:val="single" w:sz="4" w:space="0" w:color="000000"/>
              <w:right w:val="single" w:sz="4" w:space="0" w:color="auto"/>
            </w:tcBorders>
            <w:vAlign w:val="center"/>
            <w:hideMark/>
          </w:tcPr>
          <w:p w14:paraId="17B396BC"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nil"/>
              <w:right w:val="nil"/>
            </w:tcBorders>
            <w:vAlign w:val="center"/>
            <w:hideMark/>
          </w:tcPr>
          <w:p w14:paraId="5FAA727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single" w:sz="4" w:space="0" w:color="auto"/>
              <w:bottom w:val="single" w:sz="4" w:space="0" w:color="auto"/>
              <w:right w:val="single" w:sz="4" w:space="0" w:color="auto"/>
            </w:tcBorders>
            <w:vAlign w:val="center"/>
            <w:hideMark/>
          </w:tcPr>
          <w:p w14:paraId="28F5A2E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07AB37D6"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E3C386E"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Physical therapy </w:t>
            </w:r>
            <w:r w:rsidRPr="003B4EB9">
              <w:rPr>
                <w:rFonts w:eastAsia="Times New Roman" w:cs="Arial"/>
                <w:i/>
                <w:iCs/>
                <w:snapToGrid/>
                <w:sz w:val="18"/>
                <w:szCs w:val="18"/>
              </w:rPr>
              <w:t>(1224.35.2)</w:t>
            </w:r>
          </w:p>
        </w:tc>
        <w:tc>
          <w:tcPr>
            <w:tcW w:w="1152" w:type="dxa"/>
            <w:tcBorders>
              <w:top w:val="nil"/>
              <w:left w:val="nil"/>
              <w:bottom w:val="single" w:sz="4" w:space="0" w:color="auto"/>
              <w:right w:val="single" w:sz="4" w:space="0" w:color="auto"/>
            </w:tcBorders>
            <w:vAlign w:val="center"/>
            <w:hideMark/>
          </w:tcPr>
          <w:p w14:paraId="174DB93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1BC64F9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21E71B1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3A06D15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298DE5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2D96F8F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000000"/>
              <w:right w:val="nil"/>
            </w:tcBorders>
            <w:vAlign w:val="center"/>
            <w:hideMark/>
          </w:tcPr>
          <w:p w14:paraId="13D8EBA7"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3D51EB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65</w:t>
            </w:r>
          </w:p>
        </w:tc>
        <w:tc>
          <w:tcPr>
            <w:tcW w:w="1152" w:type="dxa"/>
            <w:tcBorders>
              <w:top w:val="nil"/>
              <w:left w:val="nil"/>
              <w:bottom w:val="single" w:sz="4" w:space="0" w:color="auto"/>
              <w:right w:val="single" w:sz="4" w:space="0" w:color="auto"/>
            </w:tcBorders>
            <w:vAlign w:val="center"/>
            <w:hideMark/>
          </w:tcPr>
          <w:p w14:paraId="2207288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72-80/22-27</w:t>
            </w:r>
          </w:p>
        </w:tc>
      </w:tr>
      <w:tr w:rsidR="00554E46" w:rsidRPr="00554E46" w14:paraId="69FDC9DD"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4E89D054"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Occupational therapy </w:t>
            </w:r>
            <w:r w:rsidRPr="003B4EB9">
              <w:rPr>
                <w:rFonts w:eastAsia="Times New Roman" w:cs="Arial"/>
                <w:i/>
                <w:iCs/>
                <w:snapToGrid/>
                <w:sz w:val="18"/>
                <w:szCs w:val="18"/>
              </w:rPr>
              <w:t>(1224.35.3)</w:t>
            </w:r>
          </w:p>
        </w:tc>
        <w:tc>
          <w:tcPr>
            <w:tcW w:w="1152" w:type="dxa"/>
            <w:tcBorders>
              <w:top w:val="nil"/>
              <w:left w:val="nil"/>
              <w:bottom w:val="single" w:sz="4" w:space="0" w:color="auto"/>
              <w:right w:val="single" w:sz="4" w:space="0" w:color="auto"/>
            </w:tcBorders>
            <w:vAlign w:val="center"/>
            <w:hideMark/>
          </w:tcPr>
          <w:p w14:paraId="1809FA3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51D0BF5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5049184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3</w:t>
            </w:r>
          </w:p>
        </w:tc>
        <w:tc>
          <w:tcPr>
            <w:tcW w:w="1152" w:type="dxa"/>
            <w:tcBorders>
              <w:top w:val="nil"/>
              <w:left w:val="nil"/>
              <w:bottom w:val="single" w:sz="4" w:space="0" w:color="auto"/>
              <w:right w:val="single" w:sz="4" w:space="0" w:color="auto"/>
            </w:tcBorders>
            <w:vAlign w:val="center"/>
            <w:hideMark/>
          </w:tcPr>
          <w:p w14:paraId="1F35A4C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67FE39B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EF9AEE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single" w:sz="4" w:space="0" w:color="000000"/>
              <w:left w:val="nil"/>
              <w:bottom w:val="single" w:sz="4" w:space="0" w:color="000000"/>
              <w:right w:val="single" w:sz="4" w:space="0" w:color="auto"/>
            </w:tcBorders>
            <w:vAlign w:val="center"/>
            <w:hideMark/>
          </w:tcPr>
          <w:p w14:paraId="6BB87477"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nil"/>
              <w:right w:val="nil"/>
            </w:tcBorders>
            <w:vAlign w:val="center"/>
            <w:hideMark/>
          </w:tcPr>
          <w:p w14:paraId="1E58E62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single" w:sz="4" w:space="0" w:color="auto"/>
              <w:bottom w:val="single" w:sz="4" w:space="0" w:color="auto"/>
              <w:right w:val="single" w:sz="4" w:space="0" w:color="auto"/>
            </w:tcBorders>
            <w:vAlign w:val="center"/>
            <w:hideMark/>
          </w:tcPr>
          <w:p w14:paraId="53832A6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6F56E4ED"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48362270"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Special examination room (</w:t>
            </w:r>
            <w:r w:rsidRPr="003B4EB9">
              <w:rPr>
                <w:rFonts w:eastAsia="Times New Roman" w:cs="Arial"/>
                <w:i/>
                <w:iCs/>
                <w:snapToGrid/>
                <w:sz w:val="18"/>
                <w:szCs w:val="18"/>
              </w:rPr>
              <w:t>g</w:t>
            </w:r>
            <w:r w:rsidRPr="003B4EB9">
              <w:rPr>
                <w:rFonts w:eastAsia="Times New Roman" w:cs="Arial"/>
                <w:snapToGrid/>
                <w:sz w:val="18"/>
                <w:szCs w:val="18"/>
              </w:rPr>
              <w:t>)</w:t>
            </w:r>
          </w:p>
        </w:tc>
        <w:tc>
          <w:tcPr>
            <w:tcW w:w="1152" w:type="dxa"/>
            <w:tcBorders>
              <w:top w:val="nil"/>
              <w:left w:val="nil"/>
              <w:bottom w:val="single" w:sz="4" w:space="0" w:color="auto"/>
              <w:right w:val="single" w:sz="4" w:space="0" w:color="auto"/>
            </w:tcBorders>
            <w:vAlign w:val="center"/>
            <w:hideMark/>
          </w:tcPr>
          <w:p w14:paraId="5FD405E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63F2E88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78D0323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6622CB9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5FE8F31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6C36D2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23F9EA1" w14:textId="6FE960A2"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C</w:t>
            </w:r>
          </w:p>
        </w:tc>
        <w:tc>
          <w:tcPr>
            <w:tcW w:w="1440" w:type="dxa"/>
            <w:tcBorders>
              <w:top w:val="single" w:sz="4" w:space="0" w:color="auto"/>
              <w:left w:val="nil"/>
              <w:bottom w:val="single" w:sz="4" w:space="0" w:color="auto"/>
              <w:right w:val="single" w:sz="4" w:space="0" w:color="auto"/>
            </w:tcBorders>
            <w:vAlign w:val="center"/>
            <w:hideMark/>
          </w:tcPr>
          <w:p w14:paraId="2DB54D1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1F5A896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70- 75/21-24</w:t>
            </w:r>
          </w:p>
        </w:tc>
      </w:tr>
      <w:tr w:rsidR="00B92153" w:rsidRPr="00554E46" w14:paraId="762D4B17"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tcPr>
          <w:p w14:paraId="6B815D0A" w14:textId="6408081D" w:rsidR="00B92153" w:rsidRPr="003B4EB9" w:rsidRDefault="00B92153"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Ultrasound (1224.18.5)</w:t>
            </w:r>
          </w:p>
        </w:tc>
        <w:tc>
          <w:tcPr>
            <w:tcW w:w="1152" w:type="dxa"/>
            <w:tcBorders>
              <w:top w:val="nil"/>
              <w:left w:val="nil"/>
              <w:bottom w:val="single" w:sz="4" w:space="0" w:color="auto"/>
              <w:right w:val="single" w:sz="4" w:space="0" w:color="auto"/>
            </w:tcBorders>
            <w:vAlign w:val="center"/>
          </w:tcPr>
          <w:p w14:paraId="5CDB483C" w14:textId="065B36FE" w:rsidR="00B92153" w:rsidRPr="003B4EB9" w:rsidRDefault="00B92153"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864" w:type="dxa"/>
            <w:tcBorders>
              <w:top w:val="nil"/>
              <w:left w:val="nil"/>
              <w:bottom w:val="single" w:sz="4" w:space="0" w:color="auto"/>
              <w:right w:val="single" w:sz="4" w:space="0" w:color="auto"/>
            </w:tcBorders>
            <w:noWrap/>
            <w:vAlign w:val="center"/>
          </w:tcPr>
          <w:p w14:paraId="636F0C86" w14:textId="1855CA08" w:rsidR="00B92153" w:rsidRPr="003B4EB9" w:rsidRDefault="00B92153"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2</w:t>
            </w:r>
          </w:p>
        </w:tc>
        <w:tc>
          <w:tcPr>
            <w:tcW w:w="864" w:type="dxa"/>
            <w:tcBorders>
              <w:top w:val="nil"/>
              <w:left w:val="nil"/>
              <w:bottom w:val="single" w:sz="4" w:space="0" w:color="auto"/>
              <w:right w:val="single" w:sz="4" w:space="0" w:color="auto"/>
            </w:tcBorders>
            <w:noWrap/>
            <w:vAlign w:val="center"/>
          </w:tcPr>
          <w:p w14:paraId="36404BA5" w14:textId="003FD681" w:rsidR="00B92153" w:rsidRPr="003B4EB9" w:rsidRDefault="00B92153"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6</w:t>
            </w:r>
          </w:p>
        </w:tc>
        <w:tc>
          <w:tcPr>
            <w:tcW w:w="1152" w:type="dxa"/>
            <w:tcBorders>
              <w:top w:val="nil"/>
              <w:left w:val="nil"/>
              <w:bottom w:val="single" w:sz="4" w:space="0" w:color="auto"/>
              <w:right w:val="single" w:sz="4" w:space="0" w:color="auto"/>
            </w:tcBorders>
            <w:vAlign w:val="center"/>
          </w:tcPr>
          <w:p w14:paraId="5BA2C00C" w14:textId="60AD5E4C" w:rsidR="00B92153" w:rsidRPr="003B4EB9" w:rsidRDefault="00B92153"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nil"/>
              <w:bottom w:val="single" w:sz="4" w:space="0" w:color="auto"/>
              <w:right w:val="single" w:sz="4" w:space="0" w:color="auto"/>
            </w:tcBorders>
            <w:vAlign w:val="center"/>
          </w:tcPr>
          <w:p w14:paraId="0DAE74AA" w14:textId="68A30559" w:rsidR="00B92153" w:rsidRPr="003B4EB9" w:rsidRDefault="00B92153"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nil"/>
              <w:bottom w:val="single" w:sz="4" w:space="0" w:color="auto"/>
              <w:right w:val="single" w:sz="4" w:space="0" w:color="auto"/>
            </w:tcBorders>
            <w:vAlign w:val="center"/>
          </w:tcPr>
          <w:p w14:paraId="78BE4B3C" w14:textId="5A78F3F8" w:rsidR="00B92153" w:rsidRPr="003B4EB9" w:rsidRDefault="00B92153"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nil"/>
              <w:left w:val="nil"/>
              <w:bottom w:val="single" w:sz="4" w:space="0" w:color="auto"/>
              <w:right w:val="single" w:sz="4" w:space="0" w:color="auto"/>
            </w:tcBorders>
            <w:vAlign w:val="center"/>
          </w:tcPr>
          <w:p w14:paraId="375946D1" w14:textId="5B477875" w:rsidR="00B92153" w:rsidRPr="003B4EB9" w:rsidRDefault="00B92153"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single" w:sz="4" w:space="0" w:color="auto"/>
              <w:left w:val="nil"/>
              <w:bottom w:val="single" w:sz="4" w:space="0" w:color="auto"/>
              <w:right w:val="single" w:sz="4" w:space="0" w:color="auto"/>
            </w:tcBorders>
            <w:vAlign w:val="center"/>
          </w:tcPr>
          <w:p w14:paraId="76FE89E1" w14:textId="7435F86E" w:rsidR="00B92153" w:rsidRPr="003B4EB9" w:rsidRDefault="00B92153"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Max 60</w:t>
            </w:r>
          </w:p>
        </w:tc>
        <w:tc>
          <w:tcPr>
            <w:tcW w:w="1152" w:type="dxa"/>
            <w:tcBorders>
              <w:top w:val="nil"/>
              <w:left w:val="nil"/>
              <w:bottom w:val="single" w:sz="4" w:space="0" w:color="auto"/>
              <w:right w:val="single" w:sz="4" w:space="0" w:color="auto"/>
            </w:tcBorders>
            <w:vAlign w:val="center"/>
          </w:tcPr>
          <w:p w14:paraId="1DFC614B" w14:textId="4A64D9E7" w:rsidR="00B92153" w:rsidRPr="003B4EB9" w:rsidRDefault="00B92153"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72-78/22-26</w:t>
            </w:r>
          </w:p>
        </w:tc>
      </w:tr>
      <w:tr w:rsidR="00554E46" w:rsidRPr="00554E46" w14:paraId="3E98C369" w14:textId="77777777" w:rsidTr="003B4EB9">
        <w:trPr>
          <w:cantSplit/>
          <w:trHeight w:val="144"/>
        </w:trPr>
        <w:tc>
          <w:tcPr>
            <w:tcW w:w="4237" w:type="dxa"/>
            <w:tcBorders>
              <w:top w:val="single" w:sz="8" w:space="0" w:color="auto"/>
              <w:left w:val="single" w:sz="8" w:space="0" w:color="auto"/>
              <w:bottom w:val="single" w:sz="8" w:space="0" w:color="auto"/>
              <w:right w:val="nil"/>
            </w:tcBorders>
            <w:vAlign w:val="center"/>
            <w:hideMark/>
          </w:tcPr>
          <w:p w14:paraId="73993921" w14:textId="2A3490EA" w:rsidR="00554E46" w:rsidRPr="003B4EB9" w:rsidRDefault="00554E46" w:rsidP="00954A79">
            <w:pPr>
              <w:widowControl/>
              <w:spacing w:after="0"/>
              <w:rPr>
                <w:rFonts w:eastAsia="Times New Roman" w:cs="Arial"/>
                <w:b/>
                <w:bCs/>
                <w:snapToGrid/>
                <w:sz w:val="18"/>
                <w:szCs w:val="18"/>
              </w:rPr>
            </w:pPr>
            <w:r w:rsidRPr="003B4EB9">
              <w:rPr>
                <w:rFonts w:eastAsia="Times New Roman" w:cs="Arial"/>
                <w:b/>
                <w:bCs/>
                <w:snapToGrid/>
                <w:sz w:val="18"/>
                <w:szCs w:val="18"/>
              </w:rPr>
              <w:t>SUPPORT</w:t>
            </w:r>
            <w:r w:rsidR="003B4EB9" w:rsidRPr="003B4EB9">
              <w:rPr>
                <w:rFonts w:eastAsia="Times New Roman" w:cs="Arial"/>
                <w:b/>
                <w:bCs/>
                <w:snapToGrid/>
                <w:sz w:val="18"/>
                <w:szCs w:val="18"/>
              </w:rPr>
              <w:t xml:space="preserve"> </w:t>
            </w:r>
            <w:r w:rsidRPr="003B4EB9">
              <w:rPr>
                <w:rFonts w:eastAsia="Times New Roman" w:cs="Arial"/>
                <w:b/>
                <w:bCs/>
                <w:i/>
                <w:iCs/>
                <w:snapToGrid/>
                <w:sz w:val="18"/>
                <w:szCs w:val="18"/>
              </w:rPr>
              <w:t>SERVICES</w:t>
            </w:r>
          </w:p>
        </w:tc>
        <w:tc>
          <w:tcPr>
            <w:tcW w:w="1152" w:type="dxa"/>
            <w:tcBorders>
              <w:top w:val="single" w:sz="8" w:space="0" w:color="auto"/>
              <w:left w:val="nil"/>
              <w:bottom w:val="single" w:sz="8" w:space="0" w:color="auto"/>
              <w:right w:val="nil"/>
            </w:tcBorders>
            <w:vAlign w:val="center"/>
            <w:hideMark/>
          </w:tcPr>
          <w:p w14:paraId="58318985" w14:textId="2965E678" w:rsidR="00554E46" w:rsidRPr="003B4EB9" w:rsidRDefault="00554E46" w:rsidP="00954A79">
            <w:pPr>
              <w:widowControl/>
              <w:spacing w:after="0"/>
              <w:jc w:val="center"/>
              <w:rPr>
                <w:rFonts w:eastAsia="Times New Roman" w:cs="Arial"/>
                <w:snapToGrid/>
                <w:sz w:val="18"/>
                <w:szCs w:val="18"/>
              </w:rPr>
            </w:pPr>
          </w:p>
        </w:tc>
        <w:tc>
          <w:tcPr>
            <w:tcW w:w="864" w:type="dxa"/>
            <w:tcBorders>
              <w:top w:val="single" w:sz="8" w:space="0" w:color="auto"/>
              <w:left w:val="nil"/>
              <w:bottom w:val="single" w:sz="8" w:space="0" w:color="auto"/>
              <w:right w:val="nil"/>
            </w:tcBorders>
            <w:vAlign w:val="center"/>
            <w:hideMark/>
          </w:tcPr>
          <w:p w14:paraId="7F7587C2" w14:textId="454754AC" w:rsidR="00554E46" w:rsidRPr="003B4EB9" w:rsidRDefault="00554E46" w:rsidP="00954A79">
            <w:pPr>
              <w:widowControl/>
              <w:spacing w:after="0"/>
              <w:jc w:val="center"/>
              <w:rPr>
                <w:rFonts w:eastAsia="Times New Roman" w:cs="Arial"/>
                <w:snapToGrid/>
                <w:sz w:val="18"/>
                <w:szCs w:val="18"/>
              </w:rPr>
            </w:pPr>
          </w:p>
        </w:tc>
        <w:tc>
          <w:tcPr>
            <w:tcW w:w="864" w:type="dxa"/>
            <w:tcBorders>
              <w:top w:val="single" w:sz="8" w:space="0" w:color="auto"/>
              <w:left w:val="nil"/>
              <w:bottom w:val="single" w:sz="8" w:space="0" w:color="auto"/>
              <w:right w:val="nil"/>
            </w:tcBorders>
            <w:vAlign w:val="center"/>
            <w:hideMark/>
          </w:tcPr>
          <w:p w14:paraId="5AE61283" w14:textId="5C882479" w:rsidR="00554E46" w:rsidRPr="003B4EB9" w:rsidRDefault="00554E46" w:rsidP="00954A79">
            <w:pPr>
              <w:widowControl/>
              <w:spacing w:after="0"/>
              <w:jc w:val="center"/>
              <w:rPr>
                <w:rFonts w:eastAsia="Times New Roman" w:cs="Arial"/>
                <w:snapToGrid/>
                <w:sz w:val="18"/>
                <w:szCs w:val="18"/>
              </w:rPr>
            </w:pPr>
          </w:p>
        </w:tc>
        <w:tc>
          <w:tcPr>
            <w:tcW w:w="1152" w:type="dxa"/>
            <w:tcBorders>
              <w:top w:val="single" w:sz="8" w:space="0" w:color="auto"/>
              <w:left w:val="nil"/>
              <w:bottom w:val="single" w:sz="8" w:space="0" w:color="auto"/>
              <w:right w:val="nil"/>
            </w:tcBorders>
            <w:vAlign w:val="center"/>
            <w:hideMark/>
          </w:tcPr>
          <w:p w14:paraId="4761214D" w14:textId="6DEC1590" w:rsidR="00554E46" w:rsidRPr="003B4EB9" w:rsidRDefault="00554E46" w:rsidP="00954A79">
            <w:pPr>
              <w:widowControl/>
              <w:spacing w:after="0"/>
              <w:jc w:val="center"/>
              <w:rPr>
                <w:rFonts w:eastAsia="Times New Roman" w:cs="Arial"/>
                <w:snapToGrid/>
                <w:sz w:val="18"/>
                <w:szCs w:val="18"/>
              </w:rPr>
            </w:pPr>
          </w:p>
        </w:tc>
        <w:tc>
          <w:tcPr>
            <w:tcW w:w="1152" w:type="dxa"/>
            <w:tcBorders>
              <w:top w:val="single" w:sz="8" w:space="0" w:color="auto"/>
              <w:left w:val="nil"/>
              <w:bottom w:val="single" w:sz="8" w:space="0" w:color="auto"/>
              <w:right w:val="nil"/>
            </w:tcBorders>
            <w:vAlign w:val="center"/>
            <w:hideMark/>
          </w:tcPr>
          <w:p w14:paraId="74476E85" w14:textId="15042CD3" w:rsidR="00554E46" w:rsidRPr="003B4EB9" w:rsidRDefault="00554E46" w:rsidP="00954A79">
            <w:pPr>
              <w:widowControl/>
              <w:spacing w:after="0"/>
              <w:jc w:val="center"/>
              <w:rPr>
                <w:rFonts w:eastAsia="Times New Roman" w:cs="Arial"/>
                <w:snapToGrid/>
                <w:sz w:val="18"/>
                <w:szCs w:val="18"/>
              </w:rPr>
            </w:pPr>
          </w:p>
        </w:tc>
        <w:tc>
          <w:tcPr>
            <w:tcW w:w="1152" w:type="dxa"/>
            <w:tcBorders>
              <w:top w:val="single" w:sz="8" w:space="0" w:color="auto"/>
              <w:left w:val="nil"/>
              <w:bottom w:val="single" w:sz="8" w:space="0" w:color="auto"/>
              <w:right w:val="nil"/>
            </w:tcBorders>
            <w:vAlign w:val="center"/>
            <w:hideMark/>
          </w:tcPr>
          <w:p w14:paraId="7367E591" w14:textId="5C3869B3" w:rsidR="00554E46" w:rsidRPr="003B4EB9" w:rsidRDefault="00554E46" w:rsidP="00954A79">
            <w:pPr>
              <w:widowControl/>
              <w:spacing w:after="0"/>
              <w:jc w:val="center"/>
              <w:rPr>
                <w:rFonts w:eastAsia="Times New Roman" w:cs="Arial"/>
                <w:snapToGrid/>
                <w:sz w:val="18"/>
                <w:szCs w:val="18"/>
              </w:rPr>
            </w:pPr>
          </w:p>
        </w:tc>
        <w:tc>
          <w:tcPr>
            <w:tcW w:w="1152" w:type="dxa"/>
            <w:tcBorders>
              <w:top w:val="single" w:sz="8" w:space="0" w:color="auto"/>
              <w:left w:val="nil"/>
              <w:bottom w:val="single" w:sz="8" w:space="0" w:color="auto"/>
              <w:right w:val="nil"/>
            </w:tcBorders>
            <w:vAlign w:val="center"/>
            <w:hideMark/>
          </w:tcPr>
          <w:p w14:paraId="73DED240" w14:textId="77777777" w:rsidR="00554E46" w:rsidRPr="003B4EB9" w:rsidRDefault="00554E46" w:rsidP="00954A79">
            <w:pPr>
              <w:widowControl/>
              <w:spacing w:after="0" w:line="256" w:lineRule="auto"/>
              <w:jc w:val="center"/>
              <w:rPr>
                <w:rFonts w:eastAsia="Times New Roman" w:cs="Arial"/>
                <w:snapToGrid/>
                <w:sz w:val="18"/>
                <w:szCs w:val="18"/>
              </w:rPr>
            </w:pPr>
          </w:p>
        </w:tc>
        <w:tc>
          <w:tcPr>
            <w:tcW w:w="1440" w:type="dxa"/>
            <w:tcBorders>
              <w:top w:val="single" w:sz="8" w:space="0" w:color="auto"/>
              <w:left w:val="nil"/>
              <w:bottom w:val="single" w:sz="8" w:space="0" w:color="auto"/>
              <w:right w:val="nil"/>
            </w:tcBorders>
            <w:vAlign w:val="center"/>
            <w:hideMark/>
          </w:tcPr>
          <w:p w14:paraId="4634D4B7" w14:textId="7B3BEA11" w:rsidR="00554E46" w:rsidRPr="003B4EB9" w:rsidRDefault="00554E46" w:rsidP="00954A79">
            <w:pPr>
              <w:widowControl/>
              <w:spacing w:after="0"/>
              <w:jc w:val="center"/>
              <w:rPr>
                <w:rFonts w:eastAsia="Times New Roman" w:cs="Arial"/>
                <w:snapToGrid/>
                <w:sz w:val="18"/>
                <w:szCs w:val="18"/>
              </w:rPr>
            </w:pPr>
          </w:p>
        </w:tc>
        <w:tc>
          <w:tcPr>
            <w:tcW w:w="1152" w:type="dxa"/>
            <w:tcBorders>
              <w:top w:val="single" w:sz="8" w:space="0" w:color="auto"/>
              <w:left w:val="nil"/>
              <w:bottom w:val="single" w:sz="8" w:space="0" w:color="auto"/>
              <w:right w:val="single" w:sz="8" w:space="0" w:color="auto"/>
            </w:tcBorders>
            <w:vAlign w:val="center"/>
            <w:hideMark/>
          </w:tcPr>
          <w:p w14:paraId="73D146DF" w14:textId="448F798C" w:rsidR="00554E46" w:rsidRPr="003B4EB9" w:rsidRDefault="00554E46" w:rsidP="00954A79">
            <w:pPr>
              <w:widowControl/>
              <w:spacing w:after="0"/>
              <w:jc w:val="center"/>
              <w:rPr>
                <w:rFonts w:eastAsia="Times New Roman" w:cs="Arial"/>
                <w:snapToGrid/>
                <w:sz w:val="18"/>
                <w:szCs w:val="18"/>
              </w:rPr>
            </w:pPr>
          </w:p>
        </w:tc>
      </w:tr>
      <w:tr w:rsidR="00554E46" w:rsidRPr="00554E46" w14:paraId="387FADFA" w14:textId="77777777" w:rsidTr="003B4EB9">
        <w:trPr>
          <w:cantSplit/>
          <w:trHeight w:val="144"/>
        </w:trPr>
        <w:tc>
          <w:tcPr>
            <w:tcW w:w="4237" w:type="dxa"/>
            <w:tcBorders>
              <w:top w:val="single" w:sz="4" w:space="0" w:color="auto"/>
              <w:left w:val="single" w:sz="4" w:space="0" w:color="auto"/>
              <w:bottom w:val="single" w:sz="4" w:space="0" w:color="auto"/>
              <w:right w:val="single" w:sz="4" w:space="0" w:color="auto"/>
            </w:tcBorders>
            <w:vAlign w:val="center"/>
            <w:hideMark/>
          </w:tcPr>
          <w:p w14:paraId="058D6A4A" w14:textId="77777777" w:rsidR="00554E46" w:rsidRPr="003B4EB9" w:rsidRDefault="00554E46" w:rsidP="00954A79">
            <w:pPr>
              <w:widowControl/>
              <w:spacing w:after="0"/>
              <w:ind w:firstLineChars="16" w:firstLine="29"/>
              <w:rPr>
                <w:rFonts w:eastAsia="Times New Roman" w:cs="Arial"/>
                <w:i/>
                <w:iCs/>
                <w:snapToGrid/>
                <w:color w:val="000000"/>
                <w:sz w:val="18"/>
                <w:szCs w:val="18"/>
              </w:rPr>
            </w:pPr>
            <w:r w:rsidRPr="003B4EB9">
              <w:rPr>
                <w:rFonts w:eastAsia="Times New Roman" w:cs="Arial"/>
                <w:i/>
                <w:iCs/>
                <w:snapToGrid/>
                <w:color w:val="000000"/>
                <w:sz w:val="18"/>
                <w:szCs w:val="18"/>
              </w:rPr>
              <w:t>Blood bank/tissue storage (1224.17.2.4)</w:t>
            </w:r>
          </w:p>
        </w:tc>
        <w:tc>
          <w:tcPr>
            <w:tcW w:w="1152" w:type="dxa"/>
            <w:tcBorders>
              <w:top w:val="single" w:sz="4" w:space="0" w:color="auto"/>
              <w:left w:val="nil"/>
              <w:bottom w:val="single" w:sz="4" w:space="0" w:color="auto"/>
              <w:right w:val="single" w:sz="4" w:space="0" w:color="auto"/>
            </w:tcBorders>
            <w:noWrap/>
            <w:vAlign w:val="center"/>
            <w:hideMark/>
          </w:tcPr>
          <w:p w14:paraId="1D3355E0"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864" w:type="dxa"/>
            <w:tcBorders>
              <w:top w:val="single" w:sz="4" w:space="0" w:color="auto"/>
              <w:left w:val="nil"/>
              <w:bottom w:val="single" w:sz="4" w:space="0" w:color="auto"/>
              <w:right w:val="single" w:sz="4" w:space="0" w:color="auto"/>
            </w:tcBorders>
            <w:noWrap/>
            <w:vAlign w:val="center"/>
            <w:hideMark/>
          </w:tcPr>
          <w:p w14:paraId="557246AB"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single" w:sz="4" w:space="0" w:color="auto"/>
              <w:left w:val="nil"/>
              <w:bottom w:val="single" w:sz="4" w:space="0" w:color="auto"/>
              <w:right w:val="single" w:sz="4" w:space="0" w:color="auto"/>
            </w:tcBorders>
            <w:noWrap/>
            <w:vAlign w:val="center"/>
            <w:hideMark/>
          </w:tcPr>
          <w:p w14:paraId="1C0DF53A"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single" w:sz="4" w:space="0" w:color="auto"/>
              <w:left w:val="nil"/>
              <w:bottom w:val="single" w:sz="4" w:space="0" w:color="auto"/>
              <w:right w:val="single" w:sz="4" w:space="0" w:color="auto"/>
            </w:tcBorders>
            <w:noWrap/>
            <w:vAlign w:val="center"/>
            <w:hideMark/>
          </w:tcPr>
          <w:p w14:paraId="5E856326"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single" w:sz="4" w:space="0" w:color="auto"/>
              <w:left w:val="nil"/>
              <w:bottom w:val="single" w:sz="4" w:space="0" w:color="auto"/>
              <w:right w:val="single" w:sz="4" w:space="0" w:color="auto"/>
            </w:tcBorders>
            <w:noWrap/>
            <w:vAlign w:val="center"/>
            <w:hideMark/>
          </w:tcPr>
          <w:p w14:paraId="3E3981AC"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single" w:sz="4" w:space="0" w:color="auto"/>
              <w:left w:val="nil"/>
              <w:bottom w:val="single" w:sz="4" w:space="0" w:color="auto"/>
              <w:right w:val="single" w:sz="4" w:space="0" w:color="auto"/>
            </w:tcBorders>
            <w:vAlign w:val="center"/>
            <w:hideMark/>
          </w:tcPr>
          <w:p w14:paraId="3F30674B"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vAlign w:val="center"/>
            <w:hideMark/>
          </w:tcPr>
          <w:p w14:paraId="3EF790D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3A7C9E30"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single" w:sz="4" w:space="0" w:color="auto"/>
              <w:left w:val="nil"/>
              <w:bottom w:val="single" w:sz="4" w:space="0" w:color="auto"/>
              <w:right w:val="single" w:sz="4" w:space="0" w:color="auto"/>
            </w:tcBorders>
            <w:noWrap/>
            <w:vAlign w:val="center"/>
            <w:hideMark/>
          </w:tcPr>
          <w:p w14:paraId="59CD6A9B"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r>
      <w:tr w:rsidR="00554E46" w:rsidRPr="00554E46" w14:paraId="7FB9C7CD"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542185B" w14:textId="77777777" w:rsidR="00554E46" w:rsidRPr="003B4EB9" w:rsidRDefault="00554E46" w:rsidP="00954A79">
            <w:pPr>
              <w:widowControl/>
              <w:spacing w:after="0"/>
              <w:ind w:firstLineChars="16" w:firstLine="29"/>
              <w:rPr>
                <w:rFonts w:eastAsia="Times New Roman" w:cs="Arial"/>
                <w:i/>
                <w:iCs/>
                <w:snapToGrid/>
                <w:color w:val="000000"/>
                <w:sz w:val="18"/>
                <w:szCs w:val="18"/>
              </w:rPr>
            </w:pPr>
            <w:r w:rsidRPr="003B4EB9">
              <w:rPr>
                <w:rFonts w:eastAsia="Times New Roman" w:cs="Arial"/>
                <w:i/>
                <w:iCs/>
                <w:snapToGrid/>
                <w:color w:val="000000"/>
                <w:sz w:val="18"/>
                <w:szCs w:val="18"/>
              </w:rPr>
              <w:t>Blood draw/phlebotomy (1224.17.3)</w:t>
            </w:r>
          </w:p>
        </w:tc>
        <w:tc>
          <w:tcPr>
            <w:tcW w:w="1152" w:type="dxa"/>
            <w:tcBorders>
              <w:top w:val="nil"/>
              <w:left w:val="nil"/>
              <w:bottom w:val="single" w:sz="4" w:space="0" w:color="auto"/>
              <w:right w:val="single" w:sz="4" w:space="0" w:color="auto"/>
            </w:tcBorders>
            <w:noWrap/>
            <w:vAlign w:val="center"/>
            <w:hideMark/>
          </w:tcPr>
          <w:p w14:paraId="23AD07F1"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40167AD3"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3972B510"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nil"/>
              <w:left w:val="nil"/>
              <w:bottom w:val="single" w:sz="4" w:space="0" w:color="auto"/>
              <w:right w:val="single" w:sz="4" w:space="0" w:color="auto"/>
            </w:tcBorders>
            <w:noWrap/>
            <w:vAlign w:val="center"/>
            <w:hideMark/>
          </w:tcPr>
          <w:p w14:paraId="0098FA70"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07CC4314"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nil"/>
            </w:tcBorders>
            <w:vAlign w:val="center"/>
            <w:hideMark/>
          </w:tcPr>
          <w:p w14:paraId="4236061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single" w:sz="4" w:space="0" w:color="000000"/>
              <w:left w:val="single" w:sz="4" w:space="0" w:color="000000"/>
              <w:bottom w:val="single" w:sz="4" w:space="0" w:color="000000"/>
              <w:right w:val="single" w:sz="4" w:space="0" w:color="000000"/>
            </w:tcBorders>
            <w:vAlign w:val="center"/>
            <w:hideMark/>
          </w:tcPr>
          <w:p w14:paraId="2D93C18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noWrap/>
            <w:vAlign w:val="center"/>
            <w:hideMark/>
          </w:tcPr>
          <w:p w14:paraId="1874709A"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46107087"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70-75/21-24</w:t>
            </w:r>
          </w:p>
        </w:tc>
      </w:tr>
      <w:tr w:rsidR="00554E46" w:rsidRPr="00554E46" w14:paraId="60D6282C"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532FEBC"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i/>
                <w:iCs/>
                <w:snapToGrid/>
                <w:sz w:val="18"/>
                <w:szCs w:val="18"/>
              </w:rPr>
              <w:t>Housekeeping</w:t>
            </w:r>
            <w:r w:rsidRPr="003B4EB9">
              <w:rPr>
                <w:rFonts w:eastAsia="Times New Roman" w:cs="Arial"/>
                <w:snapToGrid/>
                <w:sz w:val="18"/>
                <w:szCs w:val="18"/>
              </w:rPr>
              <w:t xml:space="preserve"> </w:t>
            </w:r>
            <w:r w:rsidRPr="003B4EB9">
              <w:rPr>
                <w:rFonts w:eastAsia="Times New Roman" w:cs="Arial"/>
                <w:i/>
                <w:iCs/>
                <w:snapToGrid/>
                <w:sz w:val="18"/>
                <w:szCs w:val="18"/>
              </w:rPr>
              <w:t>(1224.4.15)</w:t>
            </w:r>
          </w:p>
        </w:tc>
        <w:tc>
          <w:tcPr>
            <w:tcW w:w="1152" w:type="dxa"/>
            <w:tcBorders>
              <w:top w:val="nil"/>
              <w:left w:val="nil"/>
              <w:bottom w:val="single" w:sz="4" w:space="0" w:color="auto"/>
              <w:right w:val="single" w:sz="4" w:space="0" w:color="auto"/>
            </w:tcBorders>
            <w:vAlign w:val="center"/>
            <w:hideMark/>
          </w:tcPr>
          <w:p w14:paraId="60631E2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vAlign w:val="center"/>
            <w:hideMark/>
          </w:tcPr>
          <w:p w14:paraId="5587BBC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533C327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10</w:t>
            </w:r>
          </w:p>
        </w:tc>
        <w:tc>
          <w:tcPr>
            <w:tcW w:w="1152" w:type="dxa"/>
            <w:tcBorders>
              <w:top w:val="nil"/>
              <w:left w:val="nil"/>
              <w:bottom w:val="single" w:sz="4" w:space="0" w:color="auto"/>
              <w:right w:val="single" w:sz="4" w:space="0" w:color="auto"/>
            </w:tcBorders>
            <w:vAlign w:val="center"/>
            <w:hideMark/>
          </w:tcPr>
          <w:p w14:paraId="4769B3C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3D22FFB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nil"/>
            </w:tcBorders>
            <w:vAlign w:val="center"/>
            <w:hideMark/>
          </w:tcPr>
          <w:p w14:paraId="02B8ACD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single" w:sz="4" w:space="0" w:color="000000"/>
              <w:bottom w:val="single" w:sz="4" w:space="0" w:color="000000"/>
              <w:right w:val="single" w:sz="4" w:space="0" w:color="000000"/>
            </w:tcBorders>
            <w:vAlign w:val="center"/>
            <w:hideMark/>
          </w:tcPr>
          <w:p w14:paraId="01CC08D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vAlign w:val="center"/>
            <w:hideMark/>
          </w:tcPr>
          <w:p w14:paraId="0B7B7A7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B171D9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57451B14"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2D00836"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Food and supply storage </w:t>
            </w:r>
            <w:r w:rsidRPr="003B4EB9">
              <w:rPr>
                <w:rFonts w:eastAsia="Times New Roman" w:cs="Arial"/>
                <w:i/>
                <w:iCs/>
                <w:snapToGrid/>
                <w:sz w:val="18"/>
                <w:szCs w:val="18"/>
              </w:rPr>
              <w:t>(1224.20.2.3)</w:t>
            </w:r>
          </w:p>
        </w:tc>
        <w:tc>
          <w:tcPr>
            <w:tcW w:w="1152" w:type="dxa"/>
            <w:tcBorders>
              <w:top w:val="nil"/>
              <w:left w:val="nil"/>
              <w:bottom w:val="single" w:sz="4" w:space="0" w:color="auto"/>
              <w:right w:val="single" w:sz="4" w:space="0" w:color="auto"/>
            </w:tcBorders>
            <w:vAlign w:val="center"/>
            <w:hideMark/>
          </w:tcPr>
          <w:p w14:paraId="51D7CC7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vAlign w:val="center"/>
            <w:hideMark/>
          </w:tcPr>
          <w:p w14:paraId="5ECCE58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758F1BA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1152" w:type="dxa"/>
            <w:tcBorders>
              <w:top w:val="nil"/>
              <w:left w:val="nil"/>
              <w:bottom w:val="single" w:sz="4" w:space="0" w:color="auto"/>
              <w:right w:val="single" w:sz="4" w:space="0" w:color="auto"/>
            </w:tcBorders>
            <w:vAlign w:val="center"/>
            <w:hideMark/>
          </w:tcPr>
          <w:p w14:paraId="0E24AFC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0795F7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nil"/>
            </w:tcBorders>
            <w:vAlign w:val="center"/>
            <w:hideMark/>
          </w:tcPr>
          <w:p w14:paraId="3B4FDB6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single" w:sz="4" w:space="0" w:color="000000"/>
              <w:bottom w:val="single" w:sz="4" w:space="0" w:color="000000"/>
              <w:right w:val="single" w:sz="4" w:space="0" w:color="000000"/>
            </w:tcBorders>
            <w:vAlign w:val="center"/>
            <w:hideMark/>
          </w:tcPr>
          <w:p w14:paraId="019FE3D8"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vAlign w:val="center"/>
            <w:hideMark/>
          </w:tcPr>
          <w:p w14:paraId="6DF4938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5ACBCB5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72-78/22-26</w:t>
            </w:r>
          </w:p>
        </w:tc>
      </w:tr>
      <w:tr w:rsidR="00554E46" w:rsidRPr="00554E46" w14:paraId="6924E679"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12CB0E0"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Food preparation areas </w:t>
            </w:r>
            <w:r w:rsidRPr="003B4EB9">
              <w:rPr>
                <w:rFonts w:eastAsia="Times New Roman" w:cs="Arial"/>
                <w:i/>
                <w:iCs/>
                <w:snapToGrid/>
                <w:sz w:val="18"/>
                <w:szCs w:val="18"/>
              </w:rPr>
              <w:t xml:space="preserve">(1224.20.2.5) </w:t>
            </w:r>
            <w:r w:rsidRPr="003B4EB9">
              <w:rPr>
                <w:rFonts w:eastAsia="Times New Roman" w:cs="Arial"/>
                <w:snapToGrid/>
                <w:sz w:val="18"/>
                <w:szCs w:val="18"/>
              </w:rPr>
              <w:t>(</w:t>
            </w:r>
            <w:proofErr w:type="spellStart"/>
            <w:r w:rsidRPr="003B4EB9">
              <w:rPr>
                <w:rFonts w:eastAsia="Times New Roman" w:cs="Arial"/>
                <w:snapToGrid/>
                <w:sz w:val="18"/>
                <w:szCs w:val="18"/>
              </w:rPr>
              <w:t>i</w:t>
            </w:r>
            <w:proofErr w:type="spellEnd"/>
            <w:r w:rsidRPr="003B4EB9">
              <w:rPr>
                <w:rFonts w:eastAsia="Times New Roman" w:cs="Arial"/>
                <w:snapToGrid/>
                <w:sz w:val="18"/>
                <w:szCs w:val="18"/>
              </w:rPr>
              <w:t>)</w:t>
            </w:r>
          </w:p>
        </w:tc>
        <w:tc>
          <w:tcPr>
            <w:tcW w:w="1152" w:type="dxa"/>
            <w:tcBorders>
              <w:top w:val="nil"/>
              <w:left w:val="nil"/>
              <w:bottom w:val="single" w:sz="4" w:space="0" w:color="auto"/>
              <w:right w:val="single" w:sz="4" w:space="0" w:color="auto"/>
            </w:tcBorders>
            <w:vAlign w:val="center"/>
            <w:hideMark/>
          </w:tcPr>
          <w:p w14:paraId="7A8A365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2353DE4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6383440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10</w:t>
            </w:r>
          </w:p>
        </w:tc>
        <w:tc>
          <w:tcPr>
            <w:tcW w:w="1152" w:type="dxa"/>
            <w:tcBorders>
              <w:top w:val="nil"/>
              <w:left w:val="nil"/>
              <w:bottom w:val="single" w:sz="4" w:space="0" w:color="auto"/>
              <w:right w:val="single" w:sz="4" w:space="0" w:color="auto"/>
            </w:tcBorders>
            <w:vAlign w:val="center"/>
            <w:hideMark/>
          </w:tcPr>
          <w:p w14:paraId="3DD497A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FCAD1D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nil"/>
            </w:tcBorders>
            <w:vAlign w:val="center"/>
            <w:hideMark/>
          </w:tcPr>
          <w:p w14:paraId="42E0D55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single" w:sz="4" w:space="0" w:color="000000"/>
              <w:bottom w:val="single" w:sz="4" w:space="0" w:color="000000"/>
              <w:right w:val="single" w:sz="4" w:space="0" w:color="000000"/>
            </w:tcBorders>
            <w:vAlign w:val="center"/>
            <w:hideMark/>
          </w:tcPr>
          <w:p w14:paraId="4666035D"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vAlign w:val="center"/>
            <w:hideMark/>
          </w:tcPr>
          <w:p w14:paraId="529BD19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EC365C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72-78/22-26</w:t>
            </w:r>
          </w:p>
        </w:tc>
      </w:tr>
      <w:tr w:rsidR="00554E46" w:rsidRPr="00554E46" w14:paraId="25FCDABE"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47AAA5F8"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Laboratory work area, bacteriology </w:t>
            </w:r>
            <w:r w:rsidRPr="003B4EB9">
              <w:rPr>
                <w:rFonts w:eastAsia="Times New Roman" w:cs="Arial"/>
                <w:i/>
                <w:iCs/>
                <w:snapToGrid/>
                <w:sz w:val="18"/>
                <w:szCs w:val="18"/>
              </w:rPr>
              <w:t xml:space="preserve">(1224.17.2) </w:t>
            </w:r>
            <w:r w:rsidRPr="003B4EB9">
              <w:rPr>
                <w:rFonts w:eastAsia="Times New Roman" w:cs="Arial"/>
                <w:snapToGrid/>
                <w:sz w:val="18"/>
                <w:szCs w:val="18"/>
              </w:rPr>
              <w:t>(f), (v)</w:t>
            </w:r>
          </w:p>
        </w:tc>
        <w:tc>
          <w:tcPr>
            <w:tcW w:w="1152" w:type="dxa"/>
            <w:tcBorders>
              <w:top w:val="nil"/>
              <w:left w:val="nil"/>
              <w:bottom w:val="single" w:sz="4" w:space="0" w:color="auto"/>
              <w:right w:val="single" w:sz="4" w:space="0" w:color="auto"/>
            </w:tcBorders>
            <w:vAlign w:val="center"/>
            <w:hideMark/>
          </w:tcPr>
          <w:p w14:paraId="78ADF82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4515E0E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736318E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3BBF14D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2C90059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nil"/>
            </w:tcBorders>
            <w:vAlign w:val="center"/>
            <w:hideMark/>
          </w:tcPr>
          <w:p w14:paraId="2C32C77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single" w:sz="4" w:space="0" w:color="000000"/>
              <w:bottom w:val="single" w:sz="4" w:space="0" w:color="000000"/>
              <w:right w:val="single" w:sz="4" w:space="0" w:color="000000"/>
            </w:tcBorders>
            <w:vAlign w:val="center"/>
            <w:hideMark/>
          </w:tcPr>
          <w:p w14:paraId="331A419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vAlign w:val="center"/>
            <w:hideMark/>
          </w:tcPr>
          <w:p w14:paraId="1153549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4E1D03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7540E556"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06076EC"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Laboratory work area, biochemistry </w:t>
            </w:r>
            <w:r w:rsidRPr="003B4EB9">
              <w:rPr>
                <w:rFonts w:eastAsia="Times New Roman" w:cs="Arial"/>
                <w:i/>
                <w:iCs/>
                <w:snapToGrid/>
                <w:sz w:val="18"/>
                <w:szCs w:val="18"/>
              </w:rPr>
              <w:t xml:space="preserve">(1224.17.2) </w:t>
            </w:r>
            <w:r w:rsidRPr="003B4EB9">
              <w:rPr>
                <w:rFonts w:eastAsia="Times New Roman" w:cs="Arial"/>
                <w:snapToGrid/>
                <w:sz w:val="18"/>
                <w:szCs w:val="18"/>
              </w:rPr>
              <w:t>(f), (v)</w:t>
            </w:r>
          </w:p>
        </w:tc>
        <w:tc>
          <w:tcPr>
            <w:tcW w:w="1152" w:type="dxa"/>
            <w:tcBorders>
              <w:top w:val="nil"/>
              <w:left w:val="nil"/>
              <w:bottom w:val="single" w:sz="4" w:space="0" w:color="auto"/>
              <w:right w:val="single" w:sz="4" w:space="0" w:color="auto"/>
            </w:tcBorders>
            <w:vAlign w:val="center"/>
            <w:hideMark/>
          </w:tcPr>
          <w:p w14:paraId="3FBF3C0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266E17B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6891363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25D9377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932A50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nil"/>
            </w:tcBorders>
            <w:vAlign w:val="center"/>
            <w:hideMark/>
          </w:tcPr>
          <w:p w14:paraId="46F0F51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single" w:sz="4" w:space="0" w:color="000000"/>
              <w:bottom w:val="single" w:sz="4" w:space="0" w:color="000000"/>
              <w:right w:val="single" w:sz="4" w:space="0" w:color="000000"/>
            </w:tcBorders>
            <w:vAlign w:val="center"/>
            <w:hideMark/>
          </w:tcPr>
          <w:p w14:paraId="24F7A2D7"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vAlign w:val="center"/>
            <w:hideMark/>
          </w:tcPr>
          <w:p w14:paraId="4B2ED50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5EAEDC2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70- 75/21-24</w:t>
            </w:r>
          </w:p>
        </w:tc>
      </w:tr>
      <w:tr w:rsidR="00554E46" w:rsidRPr="00554E46" w14:paraId="6B04F877"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55AB0947"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Laboratory work area, cytology </w:t>
            </w:r>
            <w:r w:rsidRPr="003B4EB9">
              <w:rPr>
                <w:rFonts w:eastAsia="Times New Roman" w:cs="Arial"/>
                <w:i/>
                <w:iCs/>
                <w:snapToGrid/>
                <w:sz w:val="18"/>
                <w:szCs w:val="18"/>
              </w:rPr>
              <w:t xml:space="preserve">(1224.17.2) </w:t>
            </w:r>
            <w:r w:rsidRPr="003B4EB9">
              <w:rPr>
                <w:rFonts w:eastAsia="Times New Roman" w:cs="Arial"/>
                <w:snapToGrid/>
                <w:sz w:val="18"/>
                <w:szCs w:val="18"/>
              </w:rPr>
              <w:t>(f),(v)</w:t>
            </w:r>
          </w:p>
        </w:tc>
        <w:tc>
          <w:tcPr>
            <w:tcW w:w="1152" w:type="dxa"/>
            <w:tcBorders>
              <w:top w:val="nil"/>
              <w:left w:val="nil"/>
              <w:bottom w:val="single" w:sz="4" w:space="0" w:color="auto"/>
              <w:right w:val="single" w:sz="4" w:space="0" w:color="auto"/>
            </w:tcBorders>
            <w:vAlign w:val="center"/>
            <w:hideMark/>
          </w:tcPr>
          <w:p w14:paraId="1D8FDE8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3357E26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4D95D76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0875243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0FA583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nil"/>
            </w:tcBorders>
            <w:vAlign w:val="center"/>
            <w:hideMark/>
          </w:tcPr>
          <w:p w14:paraId="6F17562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single" w:sz="4" w:space="0" w:color="000000"/>
              <w:bottom w:val="single" w:sz="4" w:space="0" w:color="000000"/>
              <w:right w:val="single" w:sz="4" w:space="0" w:color="000000"/>
            </w:tcBorders>
            <w:vAlign w:val="center"/>
            <w:hideMark/>
          </w:tcPr>
          <w:p w14:paraId="6D51E38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vAlign w:val="center"/>
            <w:hideMark/>
          </w:tcPr>
          <w:p w14:paraId="79926A2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0FFA90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0D934A31"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38BCD588"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Laboratory work area, general </w:t>
            </w:r>
            <w:r w:rsidRPr="003B4EB9">
              <w:rPr>
                <w:rFonts w:eastAsia="Times New Roman" w:cs="Arial"/>
                <w:i/>
                <w:iCs/>
                <w:snapToGrid/>
                <w:sz w:val="18"/>
                <w:szCs w:val="18"/>
              </w:rPr>
              <w:t xml:space="preserve">(1224.17.2) </w:t>
            </w:r>
            <w:r w:rsidRPr="003B4EB9">
              <w:rPr>
                <w:rFonts w:eastAsia="Times New Roman" w:cs="Arial"/>
                <w:snapToGrid/>
                <w:sz w:val="18"/>
                <w:szCs w:val="18"/>
              </w:rPr>
              <w:t>(f), (v)</w:t>
            </w:r>
          </w:p>
        </w:tc>
        <w:tc>
          <w:tcPr>
            <w:tcW w:w="1152" w:type="dxa"/>
            <w:tcBorders>
              <w:top w:val="nil"/>
              <w:left w:val="nil"/>
              <w:bottom w:val="single" w:sz="4" w:space="0" w:color="auto"/>
              <w:right w:val="single" w:sz="4" w:space="0" w:color="auto"/>
            </w:tcBorders>
            <w:vAlign w:val="center"/>
            <w:hideMark/>
          </w:tcPr>
          <w:p w14:paraId="3F58A1C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4643A4F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2C1D594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7CF5AFD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867786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nil"/>
            </w:tcBorders>
            <w:vAlign w:val="center"/>
            <w:hideMark/>
          </w:tcPr>
          <w:p w14:paraId="3484367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single" w:sz="4" w:space="0" w:color="000000"/>
              <w:bottom w:val="single" w:sz="4" w:space="0" w:color="000000"/>
              <w:right w:val="single" w:sz="4" w:space="0" w:color="000000"/>
            </w:tcBorders>
            <w:vAlign w:val="center"/>
            <w:hideMark/>
          </w:tcPr>
          <w:p w14:paraId="4F2AE5C6"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vAlign w:val="center"/>
            <w:hideMark/>
          </w:tcPr>
          <w:p w14:paraId="3BBDB5A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7EE572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70- 75/21-24</w:t>
            </w:r>
          </w:p>
        </w:tc>
      </w:tr>
      <w:tr w:rsidR="00554E46" w:rsidRPr="00554E46" w14:paraId="12D6BFB4"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692028E"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Laboratory work area, </w:t>
            </w:r>
            <w:proofErr w:type="spellStart"/>
            <w:r w:rsidRPr="003B4EB9">
              <w:rPr>
                <w:rFonts w:eastAsia="Times New Roman" w:cs="Arial"/>
                <w:snapToGrid/>
                <w:sz w:val="18"/>
                <w:szCs w:val="18"/>
              </w:rPr>
              <w:t>glasswashing</w:t>
            </w:r>
            <w:proofErr w:type="spellEnd"/>
            <w:r w:rsidRPr="003B4EB9">
              <w:rPr>
                <w:rFonts w:eastAsia="Times New Roman" w:cs="Arial"/>
                <w:snapToGrid/>
                <w:sz w:val="18"/>
                <w:szCs w:val="18"/>
              </w:rPr>
              <w:t xml:space="preserve"> </w:t>
            </w:r>
            <w:r w:rsidRPr="003B4EB9">
              <w:rPr>
                <w:rFonts w:eastAsia="Times New Roman" w:cs="Arial"/>
                <w:i/>
                <w:iCs/>
                <w:snapToGrid/>
                <w:sz w:val="18"/>
                <w:szCs w:val="18"/>
              </w:rPr>
              <w:t xml:space="preserve">(1224.17.2) </w:t>
            </w:r>
            <w:r w:rsidRPr="003B4EB9">
              <w:rPr>
                <w:rFonts w:eastAsia="Times New Roman" w:cs="Arial"/>
                <w:snapToGrid/>
                <w:sz w:val="18"/>
                <w:szCs w:val="18"/>
              </w:rPr>
              <w:t>(f)</w:t>
            </w:r>
          </w:p>
        </w:tc>
        <w:tc>
          <w:tcPr>
            <w:tcW w:w="1152" w:type="dxa"/>
            <w:tcBorders>
              <w:top w:val="nil"/>
              <w:left w:val="nil"/>
              <w:bottom w:val="single" w:sz="4" w:space="0" w:color="auto"/>
              <w:right w:val="single" w:sz="4" w:space="0" w:color="auto"/>
            </w:tcBorders>
            <w:vAlign w:val="center"/>
            <w:hideMark/>
          </w:tcPr>
          <w:p w14:paraId="0A78E9B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5BABBD9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66944F9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10</w:t>
            </w:r>
          </w:p>
        </w:tc>
        <w:tc>
          <w:tcPr>
            <w:tcW w:w="1152" w:type="dxa"/>
            <w:tcBorders>
              <w:top w:val="nil"/>
              <w:left w:val="nil"/>
              <w:bottom w:val="single" w:sz="4" w:space="0" w:color="auto"/>
              <w:right w:val="single" w:sz="4" w:space="0" w:color="auto"/>
            </w:tcBorders>
            <w:vAlign w:val="center"/>
            <w:hideMark/>
          </w:tcPr>
          <w:p w14:paraId="62BD837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B68FD2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nil"/>
            </w:tcBorders>
            <w:vAlign w:val="center"/>
            <w:hideMark/>
          </w:tcPr>
          <w:p w14:paraId="25C5100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single" w:sz="4" w:space="0" w:color="000000"/>
              <w:bottom w:val="single" w:sz="4" w:space="0" w:color="000000"/>
              <w:right w:val="single" w:sz="4" w:space="0" w:color="000000"/>
            </w:tcBorders>
            <w:vAlign w:val="center"/>
            <w:hideMark/>
          </w:tcPr>
          <w:p w14:paraId="1405636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vAlign w:val="center"/>
            <w:hideMark/>
          </w:tcPr>
          <w:p w14:paraId="2DC2D4A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26652F5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4DE2687D"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538529B7"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Laboratory work area, histology </w:t>
            </w:r>
            <w:r w:rsidRPr="003B4EB9">
              <w:rPr>
                <w:rFonts w:eastAsia="Times New Roman" w:cs="Arial"/>
                <w:i/>
                <w:iCs/>
                <w:snapToGrid/>
                <w:sz w:val="18"/>
                <w:szCs w:val="18"/>
              </w:rPr>
              <w:t xml:space="preserve">(1224.17.2) </w:t>
            </w:r>
            <w:r w:rsidRPr="003B4EB9">
              <w:rPr>
                <w:rFonts w:eastAsia="Times New Roman" w:cs="Arial"/>
                <w:snapToGrid/>
                <w:sz w:val="18"/>
                <w:szCs w:val="18"/>
              </w:rPr>
              <w:t>(f),(v)</w:t>
            </w:r>
          </w:p>
        </w:tc>
        <w:tc>
          <w:tcPr>
            <w:tcW w:w="1152" w:type="dxa"/>
            <w:tcBorders>
              <w:top w:val="nil"/>
              <w:left w:val="nil"/>
              <w:bottom w:val="single" w:sz="4" w:space="0" w:color="auto"/>
              <w:right w:val="single" w:sz="4" w:space="0" w:color="auto"/>
            </w:tcBorders>
            <w:vAlign w:val="center"/>
            <w:hideMark/>
          </w:tcPr>
          <w:p w14:paraId="369E3CB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6F8B9C7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59FE10E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02DAD35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FE9B82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nil"/>
            </w:tcBorders>
            <w:vAlign w:val="center"/>
            <w:hideMark/>
          </w:tcPr>
          <w:p w14:paraId="6449541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single" w:sz="4" w:space="0" w:color="000000"/>
              <w:bottom w:val="single" w:sz="4" w:space="0" w:color="000000"/>
              <w:right w:val="single" w:sz="4" w:space="0" w:color="000000"/>
            </w:tcBorders>
            <w:vAlign w:val="center"/>
            <w:hideMark/>
          </w:tcPr>
          <w:p w14:paraId="6C2C6E4A"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vAlign w:val="center"/>
            <w:hideMark/>
          </w:tcPr>
          <w:p w14:paraId="7F900EF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549AB36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70- 75/21-24</w:t>
            </w:r>
          </w:p>
        </w:tc>
      </w:tr>
      <w:tr w:rsidR="00554E46" w:rsidRPr="00554E46" w14:paraId="536BE323"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1CF61F9"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Laboratory work area, media transfer </w:t>
            </w:r>
            <w:r w:rsidRPr="003B4EB9">
              <w:rPr>
                <w:rFonts w:eastAsia="Times New Roman" w:cs="Arial"/>
                <w:i/>
                <w:iCs/>
                <w:snapToGrid/>
                <w:sz w:val="18"/>
                <w:szCs w:val="18"/>
              </w:rPr>
              <w:t xml:space="preserve">(1224.17.2) </w:t>
            </w:r>
            <w:r w:rsidRPr="003B4EB9">
              <w:rPr>
                <w:rFonts w:eastAsia="Times New Roman" w:cs="Arial"/>
                <w:snapToGrid/>
                <w:sz w:val="18"/>
                <w:szCs w:val="18"/>
              </w:rPr>
              <w:t>(f),(v)</w:t>
            </w:r>
          </w:p>
        </w:tc>
        <w:tc>
          <w:tcPr>
            <w:tcW w:w="1152" w:type="dxa"/>
            <w:tcBorders>
              <w:top w:val="nil"/>
              <w:left w:val="nil"/>
              <w:bottom w:val="single" w:sz="4" w:space="0" w:color="auto"/>
              <w:right w:val="single" w:sz="4" w:space="0" w:color="auto"/>
            </w:tcBorders>
            <w:vAlign w:val="center"/>
            <w:hideMark/>
          </w:tcPr>
          <w:p w14:paraId="0BEE49C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4F91133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0B9BE19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4</w:t>
            </w:r>
          </w:p>
        </w:tc>
        <w:tc>
          <w:tcPr>
            <w:tcW w:w="1152" w:type="dxa"/>
            <w:tcBorders>
              <w:top w:val="nil"/>
              <w:left w:val="nil"/>
              <w:bottom w:val="single" w:sz="4" w:space="0" w:color="auto"/>
              <w:right w:val="single" w:sz="4" w:space="0" w:color="auto"/>
            </w:tcBorders>
            <w:vAlign w:val="center"/>
            <w:hideMark/>
          </w:tcPr>
          <w:p w14:paraId="762B4C7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621DB9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nil"/>
            </w:tcBorders>
            <w:vAlign w:val="center"/>
            <w:hideMark/>
          </w:tcPr>
          <w:p w14:paraId="0BF2A9B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single" w:sz="4" w:space="0" w:color="000000"/>
              <w:bottom w:val="single" w:sz="4" w:space="0" w:color="000000"/>
              <w:right w:val="single" w:sz="4" w:space="0" w:color="000000"/>
            </w:tcBorders>
            <w:vAlign w:val="center"/>
            <w:hideMark/>
          </w:tcPr>
          <w:p w14:paraId="7766AF2B"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vAlign w:val="center"/>
            <w:hideMark/>
          </w:tcPr>
          <w:p w14:paraId="395AF9F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234173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736E19AD"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CF59240"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Laboratory work area, microbiology </w:t>
            </w:r>
            <w:r w:rsidRPr="003B4EB9">
              <w:rPr>
                <w:rFonts w:eastAsia="Times New Roman" w:cs="Arial"/>
                <w:i/>
                <w:iCs/>
                <w:snapToGrid/>
                <w:sz w:val="18"/>
                <w:szCs w:val="18"/>
              </w:rPr>
              <w:t xml:space="preserve">(1224.17.2) </w:t>
            </w:r>
            <w:r w:rsidRPr="003B4EB9">
              <w:rPr>
                <w:rFonts w:eastAsia="Times New Roman" w:cs="Arial"/>
                <w:snapToGrid/>
                <w:sz w:val="18"/>
                <w:szCs w:val="18"/>
              </w:rPr>
              <w:t>(f), (v)</w:t>
            </w:r>
          </w:p>
        </w:tc>
        <w:tc>
          <w:tcPr>
            <w:tcW w:w="1152" w:type="dxa"/>
            <w:tcBorders>
              <w:top w:val="nil"/>
              <w:left w:val="nil"/>
              <w:bottom w:val="single" w:sz="4" w:space="0" w:color="auto"/>
              <w:right w:val="single" w:sz="4" w:space="0" w:color="auto"/>
            </w:tcBorders>
            <w:vAlign w:val="center"/>
            <w:hideMark/>
          </w:tcPr>
          <w:p w14:paraId="23F8879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1076FD9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3FEB006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357BC0B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679C2C8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nil"/>
            </w:tcBorders>
            <w:vAlign w:val="center"/>
            <w:hideMark/>
          </w:tcPr>
          <w:p w14:paraId="6D64216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single" w:sz="4" w:space="0" w:color="000000"/>
              <w:bottom w:val="single" w:sz="4" w:space="0" w:color="000000"/>
              <w:right w:val="single" w:sz="4" w:space="0" w:color="000000"/>
            </w:tcBorders>
            <w:vAlign w:val="center"/>
            <w:hideMark/>
          </w:tcPr>
          <w:p w14:paraId="35629D1A"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vAlign w:val="center"/>
            <w:hideMark/>
          </w:tcPr>
          <w:p w14:paraId="2331ADE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3E997B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4F85B3D7"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1DBE5A7"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Laboratory work area, nuclear medicine </w:t>
            </w:r>
            <w:r w:rsidRPr="003B4EB9">
              <w:rPr>
                <w:rFonts w:eastAsia="Times New Roman" w:cs="Arial"/>
                <w:i/>
                <w:iCs/>
                <w:snapToGrid/>
                <w:sz w:val="18"/>
                <w:szCs w:val="18"/>
              </w:rPr>
              <w:t xml:space="preserve">(1224.17.2) </w:t>
            </w:r>
            <w:r w:rsidRPr="003B4EB9">
              <w:rPr>
                <w:rFonts w:eastAsia="Times New Roman" w:cs="Arial"/>
                <w:snapToGrid/>
                <w:sz w:val="18"/>
                <w:szCs w:val="18"/>
              </w:rPr>
              <w:t>(f), (v)</w:t>
            </w:r>
          </w:p>
        </w:tc>
        <w:tc>
          <w:tcPr>
            <w:tcW w:w="1152" w:type="dxa"/>
            <w:tcBorders>
              <w:top w:val="nil"/>
              <w:left w:val="nil"/>
              <w:bottom w:val="single" w:sz="4" w:space="0" w:color="auto"/>
              <w:right w:val="single" w:sz="4" w:space="0" w:color="auto"/>
            </w:tcBorders>
            <w:vAlign w:val="center"/>
            <w:hideMark/>
          </w:tcPr>
          <w:p w14:paraId="4C060F6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1F89FD8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nil"/>
              <w:left w:val="nil"/>
              <w:bottom w:val="single" w:sz="4" w:space="0" w:color="auto"/>
              <w:right w:val="single" w:sz="4" w:space="0" w:color="auto"/>
            </w:tcBorders>
            <w:noWrap/>
            <w:vAlign w:val="center"/>
            <w:hideMark/>
          </w:tcPr>
          <w:p w14:paraId="0BCFB10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nil"/>
              <w:left w:val="nil"/>
              <w:bottom w:val="single" w:sz="4" w:space="0" w:color="auto"/>
              <w:right w:val="single" w:sz="4" w:space="0" w:color="auto"/>
            </w:tcBorders>
            <w:vAlign w:val="center"/>
            <w:hideMark/>
          </w:tcPr>
          <w:p w14:paraId="39C65D7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09FC598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nil"/>
            </w:tcBorders>
            <w:vAlign w:val="center"/>
            <w:hideMark/>
          </w:tcPr>
          <w:p w14:paraId="310250F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single" w:sz="4" w:space="0" w:color="000000"/>
              <w:bottom w:val="single" w:sz="4" w:space="0" w:color="000000"/>
              <w:right w:val="single" w:sz="4" w:space="0" w:color="000000"/>
            </w:tcBorders>
            <w:vAlign w:val="center"/>
            <w:hideMark/>
          </w:tcPr>
          <w:p w14:paraId="40E9599E"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vAlign w:val="center"/>
            <w:hideMark/>
          </w:tcPr>
          <w:p w14:paraId="531FD13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6AA54D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7A24D2EA"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575122FC"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Laboratory work area, pathology </w:t>
            </w:r>
            <w:r w:rsidRPr="003B4EB9">
              <w:rPr>
                <w:rFonts w:eastAsia="Times New Roman" w:cs="Arial"/>
                <w:i/>
                <w:iCs/>
                <w:snapToGrid/>
                <w:sz w:val="18"/>
                <w:szCs w:val="18"/>
              </w:rPr>
              <w:t xml:space="preserve">(1224.17.2) </w:t>
            </w:r>
            <w:r w:rsidRPr="003B4EB9">
              <w:rPr>
                <w:rFonts w:eastAsia="Times New Roman" w:cs="Arial"/>
                <w:snapToGrid/>
                <w:sz w:val="18"/>
                <w:szCs w:val="18"/>
              </w:rPr>
              <w:t>(f), (v)</w:t>
            </w:r>
          </w:p>
        </w:tc>
        <w:tc>
          <w:tcPr>
            <w:tcW w:w="1152" w:type="dxa"/>
            <w:tcBorders>
              <w:top w:val="nil"/>
              <w:left w:val="nil"/>
              <w:bottom w:val="single" w:sz="4" w:space="0" w:color="auto"/>
              <w:right w:val="single" w:sz="4" w:space="0" w:color="auto"/>
            </w:tcBorders>
            <w:vAlign w:val="center"/>
            <w:hideMark/>
          </w:tcPr>
          <w:p w14:paraId="5EB7FC4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53553A3B"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07A7C380"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6</w:t>
            </w:r>
          </w:p>
        </w:tc>
        <w:tc>
          <w:tcPr>
            <w:tcW w:w="1152" w:type="dxa"/>
            <w:tcBorders>
              <w:top w:val="nil"/>
              <w:left w:val="nil"/>
              <w:bottom w:val="single" w:sz="4" w:space="0" w:color="auto"/>
              <w:right w:val="single" w:sz="4" w:space="0" w:color="auto"/>
            </w:tcBorders>
            <w:vAlign w:val="center"/>
            <w:hideMark/>
          </w:tcPr>
          <w:p w14:paraId="4A03C5B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0DC4CA8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nil"/>
            </w:tcBorders>
            <w:vAlign w:val="center"/>
            <w:hideMark/>
          </w:tcPr>
          <w:p w14:paraId="5199AC9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single" w:sz="4" w:space="0" w:color="000000"/>
              <w:bottom w:val="single" w:sz="4" w:space="0" w:color="000000"/>
              <w:right w:val="single" w:sz="4" w:space="0" w:color="000000"/>
            </w:tcBorders>
            <w:vAlign w:val="center"/>
            <w:hideMark/>
          </w:tcPr>
          <w:p w14:paraId="0F7E6AF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vAlign w:val="center"/>
            <w:hideMark/>
          </w:tcPr>
          <w:p w14:paraId="7FD9ED8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667A3A8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481DBAFE"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1BC54D7"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Laboratory work area, serology </w:t>
            </w:r>
            <w:r w:rsidRPr="003B4EB9">
              <w:rPr>
                <w:rFonts w:eastAsia="Times New Roman" w:cs="Arial"/>
                <w:i/>
                <w:iCs/>
                <w:snapToGrid/>
                <w:sz w:val="18"/>
                <w:szCs w:val="18"/>
              </w:rPr>
              <w:t xml:space="preserve">(1224.17.2) </w:t>
            </w:r>
            <w:r w:rsidRPr="003B4EB9">
              <w:rPr>
                <w:rFonts w:eastAsia="Times New Roman" w:cs="Arial"/>
                <w:snapToGrid/>
                <w:sz w:val="18"/>
                <w:szCs w:val="18"/>
              </w:rPr>
              <w:t>(f), (v)</w:t>
            </w:r>
          </w:p>
        </w:tc>
        <w:tc>
          <w:tcPr>
            <w:tcW w:w="1152" w:type="dxa"/>
            <w:tcBorders>
              <w:top w:val="nil"/>
              <w:left w:val="nil"/>
              <w:bottom w:val="single" w:sz="4" w:space="0" w:color="auto"/>
              <w:right w:val="single" w:sz="4" w:space="0" w:color="auto"/>
            </w:tcBorders>
            <w:vAlign w:val="center"/>
            <w:hideMark/>
          </w:tcPr>
          <w:p w14:paraId="610FA36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2FFD9F62"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2FD84613"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6</w:t>
            </w:r>
          </w:p>
        </w:tc>
        <w:tc>
          <w:tcPr>
            <w:tcW w:w="1152" w:type="dxa"/>
            <w:tcBorders>
              <w:top w:val="nil"/>
              <w:left w:val="nil"/>
              <w:bottom w:val="single" w:sz="4" w:space="0" w:color="auto"/>
              <w:right w:val="single" w:sz="4" w:space="0" w:color="auto"/>
            </w:tcBorders>
            <w:vAlign w:val="center"/>
            <w:hideMark/>
          </w:tcPr>
          <w:p w14:paraId="170507B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3705D5E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nil"/>
            </w:tcBorders>
            <w:vAlign w:val="center"/>
            <w:hideMark/>
          </w:tcPr>
          <w:p w14:paraId="75EB609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single" w:sz="4" w:space="0" w:color="000000"/>
              <w:bottom w:val="single" w:sz="4" w:space="0" w:color="000000"/>
              <w:right w:val="single" w:sz="4" w:space="0" w:color="000000"/>
            </w:tcBorders>
            <w:vAlign w:val="center"/>
            <w:hideMark/>
          </w:tcPr>
          <w:p w14:paraId="61E4AB96"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vAlign w:val="center"/>
            <w:hideMark/>
          </w:tcPr>
          <w:p w14:paraId="1C977EB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AE541E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0974E89F"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379B8328"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Laboratory work area, sterilizing </w:t>
            </w:r>
            <w:r w:rsidRPr="003B4EB9">
              <w:rPr>
                <w:rFonts w:eastAsia="Times New Roman" w:cs="Arial"/>
                <w:i/>
                <w:iCs/>
                <w:snapToGrid/>
                <w:sz w:val="18"/>
                <w:szCs w:val="18"/>
              </w:rPr>
              <w:t xml:space="preserve">(1224.17.2) </w:t>
            </w:r>
            <w:r w:rsidRPr="003B4EB9">
              <w:rPr>
                <w:rFonts w:eastAsia="Times New Roman" w:cs="Arial"/>
                <w:snapToGrid/>
                <w:sz w:val="18"/>
                <w:szCs w:val="18"/>
              </w:rPr>
              <w:t>(f)</w:t>
            </w:r>
          </w:p>
        </w:tc>
        <w:tc>
          <w:tcPr>
            <w:tcW w:w="1152" w:type="dxa"/>
            <w:tcBorders>
              <w:top w:val="nil"/>
              <w:left w:val="nil"/>
              <w:bottom w:val="single" w:sz="4" w:space="0" w:color="auto"/>
              <w:right w:val="single" w:sz="4" w:space="0" w:color="auto"/>
            </w:tcBorders>
            <w:vAlign w:val="center"/>
            <w:hideMark/>
          </w:tcPr>
          <w:p w14:paraId="64036A0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72084A5D"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4319C33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vAlign w:val="center"/>
            <w:hideMark/>
          </w:tcPr>
          <w:p w14:paraId="4E63623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55BB78C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nil"/>
            </w:tcBorders>
            <w:vAlign w:val="center"/>
            <w:hideMark/>
          </w:tcPr>
          <w:p w14:paraId="1416196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single" w:sz="4" w:space="0" w:color="000000"/>
              <w:bottom w:val="single" w:sz="4" w:space="0" w:color="000000"/>
              <w:right w:val="single" w:sz="4" w:space="0" w:color="000000"/>
            </w:tcBorders>
            <w:vAlign w:val="center"/>
            <w:hideMark/>
          </w:tcPr>
          <w:p w14:paraId="2ED86DF7"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vAlign w:val="center"/>
            <w:hideMark/>
          </w:tcPr>
          <w:p w14:paraId="3FFF5A6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23BC15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0AB520D5"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50CD036"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Pharmacy Services: Pharmacy Areas </w:t>
            </w:r>
            <w:r w:rsidRPr="003B4EB9">
              <w:rPr>
                <w:rFonts w:eastAsia="Times New Roman" w:cs="Arial"/>
                <w:i/>
                <w:iCs/>
                <w:snapToGrid/>
                <w:sz w:val="18"/>
                <w:szCs w:val="18"/>
              </w:rPr>
              <w:t xml:space="preserve">(1224.19.2) </w:t>
            </w:r>
            <w:r w:rsidRPr="003B4EB9">
              <w:rPr>
                <w:rFonts w:eastAsia="Times New Roman" w:cs="Arial"/>
                <w:snapToGrid/>
                <w:sz w:val="18"/>
                <w:szCs w:val="18"/>
              </w:rPr>
              <w:t>(b)</w:t>
            </w:r>
          </w:p>
        </w:tc>
        <w:tc>
          <w:tcPr>
            <w:tcW w:w="1152" w:type="dxa"/>
            <w:tcBorders>
              <w:top w:val="nil"/>
              <w:left w:val="nil"/>
              <w:bottom w:val="single" w:sz="4" w:space="0" w:color="auto"/>
              <w:right w:val="single" w:sz="4" w:space="0" w:color="auto"/>
            </w:tcBorders>
            <w:vAlign w:val="center"/>
            <w:hideMark/>
          </w:tcPr>
          <w:p w14:paraId="379C872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0AF9AD5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277C026E"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4</w:t>
            </w:r>
          </w:p>
        </w:tc>
        <w:tc>
          <w:tcPr>
            <w:tcW w:w="1152" w:type="dxa"/>
            <w:tcBorders>
              <w:top w:val="nil"/>
              <w:left w:val="nil"/>
              <w:bottom w:val="single" w:sz="4" w:space="0" w:color="auto"/>
              <w:right w:val="single" w:sz="4" w:space="0" w:color="auto"/>
            </w:tcBorders>
            <w:vAlign w:val="center"/>
            <w:hideMark/>
          </w:tcPr>
          <w:p w14:paraId="5B75FA4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5810024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933973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4B3CC86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75E13D3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5CF6FF8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49D564B7"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61B92F7E"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Drug room (1224.19.1.2.1)</w:t>
            </w:r>
          </w:p>
        </w:tc>
        <w:tc>
          <w:tcPr>
            <w:tcW w:w="1152" w:type="dxa"/>
            <w:tcBorders>
              <w:top w:val="nil"/>
              <w:left w:val="single" w:sz="4" w:space="0" w:color="000000"/>
              <w:bottom w:val="single" w:sz="4" w:space="0" w:color="000000"/>
              <w:right w:val="nil"/>
            </w:tcBorders>
            <w:vAlign w:val="center"/>
            <w:hideMark/>
          </w:tcPr>
          <w:p w14:paraId="185FE3BF"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trike/>
                <w:snapToGrid/>
                <w:sz w:val="18"/>
                <w:szCs w:val="18"/>
              </w:rPr>
              <w:t>NR</w:t>
            </w:r>
            <w:r w:rsidRPr="003B4EB9">
              <w:rPr>
                <w:rFonts w:eastAsia="Times New Roman" w:cs="Arial"/>
                <w:i/>
                <w:iCs/>
                <w:snapToGrid/>
                <w:sz w:val="18"/>
                <w:szCs w:val="18"/>
                <w:u w:val="single"/>
              </w:rPr>
              <w:t xml:space="preserve"> Positive</w:t>
            </w:r>
          </w:p>
        </w:tc>
        <w:tc>
          <w:tcPr>
            <w:tcW w:w="864" w:type="dxa"/>
            <w:tcBorders>
              <w:top w:val="nil"/>
              <w:left w:val="single" w:sz="4" w:space="0" w:color="000000"/>
              <w:bottom w:val="single" w:sz="4" w:space="0" w:color="000000"/>
              <w:right w:val="nil"/>
            </w:tcBorders>
            <w:noWrap/>
            <w:vAlign w:val="center"/>
            <w:hideMark/>
          </w:tcPr>
          <w:p w14:paraId="31B0CA3D"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single" w:sz="4" w:space="0" w:color="000000"/>
              <w:bottom w:val="single" w:sz="4" w:space="0" w:color="000000"/>
              <w:right w:val="nil"/>
            </w:tcBorders>
            <w:noWrap/>
            <w:vAlign w:val="center"/>
            <w:hideMark/>
          </w:tcPr>
          <w:p w14:paraId="664B544F"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4</w:t>
            </w:r>
          </w:p>
        </w:tc>
        <w:tc>
          <w:tcPr>
            <w:tcW w:w="1152" w:type="dxa"/>
            <w:tcBorders>
              <w:top w:val="nil"/>
              <w:left w:val="single" w:sz="4" w:space="0" w:color="000000"/>
              <w:bottom w:val="single" w:sz="4" w:space="0" w:color="000000"/>
              <w:right w:val="nil"/>
            </w:tcBorders>
            <w:vAlign w:val="center"/>
            <w:hideMark/>
          </w:tcPr>
          <w:p w14:paraId="72EE45D8"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39FA65EE"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auto"/>
              <w:bottom w:val="single" w:sz="4" w:space="0" w:color="auto"/>
              <w:right w:val="single" w:sz="4" w:space="0" w:color="auto"/>
            </w:tcBorders>
            <w:vAlign w:val="center"/>
            <w:hideMark/>
          </w:tcPr>
          <w:p w14:paraId="56253C0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6D7D5101"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000000"/>
              <w:right w:val="nil"/>
            </w:tcBorders>
            <w:vAlign w:val="center"/>
            <w:hideMark/>
          </w:tcPr>
          <w:p w14:paraId="7B99797D"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auto"/>
              <w:bottom w:val="single" w:sz="4" w:space="0" w:color="auto"/>
              <w:right w:val="single" w:sz="4" w:space="0" w:color="auto"/>
            </w:tcBorders>
            <w:vAlign w:val="center"/>
            <w:hideMark/>
          </w:tcPr>
          <w:p w14:paraId="49D6A06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83060E" w14:paraId="0CEAD4A5"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1A85A8A2" w14:textId="4F36D4F0"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HD ante room (1224.19.3.3.3) (b)</w:t>
            </w:r>
          </w:p>
        </w:tc>
        <w:tc>
          <w:tcPr>
            <w:tcW w:w="1152" w:type="dxa"/>
            <w:tcBorders>
              <w:top w:val="nil"/>
              <w:left w:val="single" w:sz="4" w:space="0" w:color="000000"/>
              <w:bottom w:val="single" w:sz="4" w:space="0" w:color="000000"/>
              <w:right w:val="nil"/>
            </w:tcBorders>
            <w:vAlign w:val="center"/>
            <w:hideMark/>
          </w:tcPr>
          <w:p w14:paraId="14A314C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Positive</w:t>
            </w:r>
          </w:p>
        </w:tc>
        <w:tc>
          <w:tcPr>
            <w:tcW w:w="864" w:type="dxa"/>
            <w:tcBorders>
              <w:top w:val="nil"/>
              <w:left w:val="single" w:sz="4" w:space="0" w:color="000000"/>
              <w:bottom w:val="single" w:sz="4" w:space="0" w:color="000000"/>
              <w:right w:val="nil"/>
            </w:tcBorders>
            <w:vAlign w:val="center"/>
            <w:hideMark/>
          </w:tcPr>
          <w:p w14:paraId="4F60425F"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trike/>
                <w:snapToGrid/>
                <w:sz w:val="18"/>
                <w:szCs w:val="18"/>
              </w:rPr>
              <w:t>NR</w:t>
            </w:r>
            <w:r w:rsidRPr="003B4EB9">
              <w:rPr>
                <w:rFonts w:eastAsia="Times New Roman" w:cs="Arial"/>
                <w:i/>
                <w:iCs/>
                <w:snapToGrid/>
                <w:sz w:val="18"/>
                <w:szCs w:val="18"/>
              </w:rPr>
              <w:t xml:space="preserve"> </w:t>
            </w:r>
            <w:r w:rsidRPr="003B4EB9">
              <w:rPr>
                <w:rFonts w:eastAsia="Times New Roman" w:cs="Arial"/>
                <w:i/>
                <w:iCs/>
                <w:snapToGrid/>
                <w:sz w:val="18"/>
                <w:szCs w:val="18"/>
                <w:u w:val="single"/>
              </w:rPr>
              <w:t>(dd)</w:t>
            </w:r>
          </w:p>
        </w:tc>
        <w:tc>
          <w:tcPr>
            <w:tcW w:w="864" w:type="dxa"/>
            <w:tcBorders>
              <w:top w:val="nil"/>
              <w:left w:val="single" w:sz="4" w:space="0" w:color="000000"/>
              <w:bottom w:val="single" w:sz="4" w:space="0" w:color="000000"/>
              <w:right w:val="nil"/>
            </w:tcBorders>
            <w:noWrap/>
            <w:vAlign w:val="center"/>
            <w:hideMark/>
          </w:tcPr>
          <w:p w14:paraId="3ADF25EE"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30</w:t>
            </w:r>
          </w:p>
        </w:tc>
        <w:tc>
          <w:tcPr>
            <w:tcW w:w="1152" w:type="dxa"/>
            <w:tcBorders>
              <w:top w:val="nil"/>
              <w:left w:val="single" w:sz="4" w:space="0" w:color="000000"/>
              <w:bottom w:val="single" w:sz="4" w:space="0" w:color="000000"/>
              <w:right w:val="nil"/>
            </w:tcBorders>
            <w:vAlign w:val="center"/>
            <w:hideMark/>
          </w:tcPr>
          <w:p w14:paraId="1DBEF920"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4267F60D"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295717C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nil"/>
              <w:right w:val="nil"/>
            </w:tcBorders>
            <w:vAlign w:val="center"/>
            <w:hideMark/>
          </w:tcPr>
          <w:p w14:paraId="0D372873"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A</w:t>
            </w:r>
          </w:p>
        </w:tc>
        <w:tc>
          <w:tcPr>
            <w:tcW w:w="1440" w:type="dxa"/>
            <w:tcBorders>
              <w:top w:val="nil"/>
              <w:left w:val="single" w:sz="4" w:space="0" w:color="000000"/>
              <w:bottom w:val="single" w:sz="4" w:space="0" w:color="000000"/>
              <w:right w:val="nil"/>
            </w:tcBorders>
            <w:vAlign w:val="center"/>
            <w:hideMark/>
          </w:tcPr>
          <w:p w14:paraId="1817756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&lt;60</w:t>
            </w:r>
          </w:p>
        </w:tc>
        <w:tc>
          <w:tcPr>
            <w:tcW w:w="1152" w:type="dxa"/>
            <w:tcBorders>
              <w:top w:val="nil"/>
              <w:left w:val="single" w:sz="4" w:space="0" w:color="000000"/>
              <w:bottom w:val="single" w:sz="4" w:space="0" w:color="000000"/>
              <w:right w:val="single" w:sz="4" w:space="0" w:color="auto"/>
            </w:tcBorders>
            <w:vAlign w:val="center"/>
            <w:hideMark/>
          </w:tcPr>
          <w:p w14:paraId="56FEED84" w14:textId="77777777" w:rsidR="00554E46" w:rsidRPr="003B4EB9" w:rsidRDefault="00554E46" w:rsidP="00954A79">
            <w:pPr>
              <w:widowControl/>
              <w:spacing w:after="0"/>
              <w:jc w:val="center"/>
              <w:rPr>
                <w:rFonts w:eastAsia="Times New Roman" w:cs="Arial"/>
                <w:i/>
                <w:iCs/>
                <w:snapToGrid/>
                <w:sz w:val="18"/>
                <w:szCs w:val="18"/>
                <w:highlight w:val="yellow"/>
              </w:rPr>
            </w:pPr>
            <w:r w:rsidRPr="003B4EB9">
              <w:rPr>
                <w:rFonts w:eastAsia="Times New Roman" w:cs="Arial"/>
                <w:i/>
                <w:iCs/>
                <w:snapToGrid/>
                <w:sz w:val="18"/>
                <w:szCs w:val="18"/>
              </w:rPr>
              <w:t>≤68/≤20</w:t>
            </w:r>
          </w:p>
        </w:tc>
      </w:tr>
      <w:tr w:rsidR="00554E46" w:rsidRPr="0083060E" w14:paraId="0759EA06"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27EC82CD"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HD buffer room (1224.19.3.3.2) (b)</w:t>
            </w:r>
          </w:p>
        </w:tc>
        <w:tc>
          <w:tcPr>
            <w:tcW w:w="1152" w:type="dxa"/>
            <w:tcBorders>
              <w:top w:val="nil"/>
              <w:left w:val="single" w:sz="4" w:space="0" w:color="000000"/>
              <w:bottom w:val="single" w:sz="4" w:space="0" w:color="000000"/>
              <w:right w:val="nil"/>
            </w:tcBorders>
            <w:vAlign w:val="center"/>
            <w:hideMark/>
          </w:tcPr>
          <w:p w14:paraId="3762C98A"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Negative</w:t>
            </w:r>
          </w:p>
        </w:tc>
        <w:tc>
          <w:tcPr>
            <w:tcW w:w="864" w:type="dxa"/>
            <w:tcBorders>
              <w:top w:val="nil"/>
              <w:left w:val="single" w:sz="4" w:space="0" w:color="000000"/>
              <w:bottom w:val="single" w:sz="4" w:space="0" w:color="000000"/>
              <w:right w:val="nil"/>
            </w:tcBorders>
            <w:vAlign w:val="center"/>
            <w:hideMark/>
          </w:tcPr>
          <w:p w14:paraId="63DA8F84"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trike/>
                <w:snapToGrid/>
                <w:sz w:val="18"/>
                <w:szCs w:val="18"/>
              </w:rPr>
              <w:t>NR</w:t>
            </w:r>
            <w:r w:rsidRPr="003B4EB9">
              <w:rPr>
                <w:rFonts w:eastAsia="Times New Roman" w:cs="Arial"/>
                <w:i/>
                <w:iCs/>
                <w:snapToGrid/>
                <w:sz w:val="18"/>
                <w:szCs w:val="18"/>
              </w:rPr>
              <w:t xml:space="preserve"> </w:t>
            </w:r>
            <w:r w:rsidRPr="003B4EB9">
              <w:rPr>
                <w:rFonts w:eastAsia="Times New Roman" w:cs="Arial"/>
                <w:i/>
                <w:iCs/>
                <w:snapToGrid/>
                <w:sz w:val="18"/>
                <w:szCs w:val="18"/>
                <w:u w:val="single"/>
              </w:rPr>
              <w:t>(dd)</w:t>
            </w:r>
          </w:p>
        </w:tc>
        <w:tc>
          <w:tcPr>
            <w:tcW w:w="864" w:type="dxa"/>
            <w:tcBorders>
              <w:top w:val="nil"/>
              <w:left w:val="single" w:sz="4" w:space="0" w:color="000000"/>
              <w:bottom w:val="single" w:sz="4" w:space="0" w:color="000000"/>
              <w:right w:val="nil"/>
            </w:tcBorders>
            <w:noWrap/>
            <w:vAlign w:val="center"/>
            <w:hideMark/>
          </w:tcPr>
          <w:p w14:paraId="52C0B9BB"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30</w:t>
            </w:r>
          </w:p>
        </w:tc>
        <w:tc>
          <w:tcPr>
            <w:tcW w:w="1152" w:type="dxa"/>
            <w:tcBorders>
              <w:top w:val="nil"/>
              <w:left w:val="single" w:sz="4" w:space="0" w:color="000000"/>
              <w:bottom w:val="single" w:sz="4" w:space="0" w:color="000000"/>
              <w:right w:val="nil"/>
            </w:tcBorders>
            <w:vAlign w:val="center"/>
            <w:hideMark/>
          </w:tcPr>
          <w:p w14:paraId="46A221A9"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nil"/>
              <w:left w:val="single" w:sz="4" w:space="0" w:color="000000"/>
              <w:bottom w:val="single" w:sz="4" w:space="0" w:color="000000"/>
              <w:right w:val="nil"/>
            </w:tcBorders>
            <w:vAlign w:val="center"/>
            <w:hideMark/>
          </w:tcPr>
          <w:p w14:paraId="54F22B5B"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single" w:sz="4" w:space="0" w:color="000000"/>
              <w:bottom w:val="single" w:sz="4" w:space="0" w:color="000000"/>
              <w:right w:val="nil"/>
            </w:tcBorders>
            <w:vAlign w:val="center"/>
            <w:hideMark/>
          </w:tcPr>
          <w:p w14:paraId="69762F87"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single" w:sz="4" w:space="0" w:color="auto"/>
              <w:left w:val="single" w:sz="4" w:space="0" w:color="auto"/>
              <w:bottom w:val="single" w:sz="4" w:space="0" w:color="auto"/>
              <w:right w:val="single" w:sz="4" w:space="0" w:color="auto"/>
            </w:tcBorders>
            <w:vAlign w:val="center"/>
            <w:hideMark/>
          </w:tcPr>
          <w:p w14:paraId="760A3657"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A</w:t>
            </w:r>
          </w:p>
        </w:tc>
        <w:tc>
          <w:tcPr>
            <w:tcW w:w="1440" w:type="dxa"/>
            <w:tcBorders>
              <w:top w:val="nil"/>
              <w:left w:val="nil"/>
              <w:bottom w:val="single" w:sz="4" w:space="0" w:color="000000"/>
              <w:right w:val="nil"/>
            </w:tcBorders>
            <w:vAlign w:val="center"/>
            <w:hideMark/>
          </w:tcPr>
          <w:p w14:paraId="00D3A1D1"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&lt;60</w:t>
            </w:r>
          </w:p>
        </w:tc>
        <w:tc>
          <w:tcPr>
            <w:tcW w:w="1152" w:type="dxa"/>
            <w:tcBorders>
              <w:top w:val="nil"/>
              <w:left w:val="single" w:sz="4" w:space="0" w:color="000000"/>
              <w:bottom w:val="single" w:sz="4" w:space="0" w:color="000000"/>
              <w:right w:val="single" w:sz="4" w:space="0" w:color="auto"/>
            </w:tcBorders>
            <w:vAlign w:val="center"/>
            <w:hideMark/>
          </w:tcPr>
          <w:p w14:paraId="51F38C4B" w14:textId="77777777" w:rsidR="00554E46" w:rsidRPr="003B4EB9" w:rsidRDefault="00554E46" w:rsidP="00954A79">
            <w:pPr>
              <w:widowControl/>
              <w:spacing w:after="0"/>
              <w:jc w:val="center"/>
              <w:rPr>
                <w:rFonts w:eastAsia="Times New Roman" w:cs="Arial"/>
                <w:i/>
                <w:iCs/>
                <w:snapToGrid/>
                <w:sz w:val="18"/>
                <w:szCs w:val="18"/>
                <w:highlight w:val="yellow"/>
              </w:rPr>
            </w:pPr>
            <w:r w:rsidRPr="003B4EB9">
              <w:rPr>
                <w:rFonts w:eastAsia="Times New Roman" w:cs="Arial"/>
                <w:i/>
                <w:iCs/>
                <w:snapToGrid/>
                <w:sz w:val="18"/>
                <w:szCs w:val="18"/>
              </w:rPr>
              <w:t>≤68/≤20</w:t>
            </w:r>
          </w:p>
        </w:tc>
      </w:tr>
      <w:tr w:rsidR="00554E46" w:rsidRPr="0083060E" w14:paraId="6AAE5A2E"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1F739FC7"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HD SCA (1224.19.3.3.4) (cc)</w:t>
            </w:r>
          </w:p>
        </w:tc>
        <w:tc>
          <w:tcPr>
            <w:tcW w:w="1152" w:type="dxa"/>
            <w:tcBorders>
              <w:top w:val="nil"/>
              <w:left w:val="single" w:sz="4" w:space="0" w:color="000000"/>
              <w:bottom w:val="single" w:sz="4" w:space="0" w:color="000000"/>
              <w:right w:val="nil"/>
            </w:tcBorders>
            <w:vAlign w:val="center"/>
            <w:hideMark/>
          </w:tcPr>
          <w:p w14:paraId="31C56697"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Negative</w:t>
            </w:r>
          </w:p>
        </w:tc>
        <w:tc>
          <w:tcPr>
            <w:tcW w:w="864" w:type="dxa"/>
            <w:tcBorders>
              <w:top w:val="nil"/>
              <w:left w:val="single" w:sz="4" w:space="0" w:color="000000"/>
              <w:bottom w:val="single" w:sz="4" w:space="0" w:color="000000"/>
              <w:right w:val="nil"/>
            </w:tcBorders>
            <w:vAlign w:val="center"/>
            <w:hideMark/>
          </w:tcPr>
          <w:p w14:paraId="7CFD8BC3"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trike/>
                <w:snapToGrid/>
                <w:sz w:val="18"/>
                <w:szCs w:val="18"/>
              </w:rPr>
              <w:t>NR</w:t>
            </w:r>
            <w:r w:rsidRPr="003B4EB9">
              <w:rPr>
                <w:rFonts w:eastAsia="Times New Roman" w:cs="Arial"/>
                <w:i/>
                <w:iCs/>
                <w:snapToGrid/>
                <w:sz w:val="18"/>
                <w:szCs w:val="18"/>
              </w:rPr>
              <w:t xml:space="preserve"> </w:t>
            </w:r>
            <w:r w:rsidRPr="003B4EB9">
              <w:rPr>
                <w:rFonts w:eastAsia="Times New Roman" w:cs="Arial"/>
                <w:i/>
                <w:iCs/>
                <w:snapToGrid/>
                <w:sz w:val="18"/>
                <w:szCs w:val="18"/>
                <w:u w:val="single"/>
              </w:rPr>
              <w:t>(dd)</w:t>
            </w:r>
          </w:p>
        </w:tc>
        <w:tc>
          <w:tcPr>
            <w:tcW w:w="864" w:type="dxa"/>
            <w:tcBorders>
              <w:top w:val="nil"/>
              <w:left w:val="single" w:sz="4" w:space="0" w:color="000000"/>
              <w:bottom w:val="single" w:sz="4" w:space="0" w:color="000000"/>
              <w:right w:val="nil"/>
            </w:tcBorders>
            <w:noWrap/>
            <w:vAlign w:val="center"/>
            <w:hideMark/>
          </w:tcPr>
          <w:p w14:paraId="25E7C109"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12</w:t>
            </w:r>
          </w:p>
        </w:tc>
        <w:tc>
          <w:tcPr>
            <w:tcW w:w="1152" w:type="dxa"/>
            <w:tcBorders>
              <w:top w:val="nil"/>
              <w:left w:val="single" w:sz="4" w:space="0" w:color="000000"/>
              <w:bottom w:val="single" w:sz="4" w:space="0" w:color="000000"/>
              <w:right w:val="nil"/>
            </w:tcBorders>
            <w:vAlign w:val="center"/>
            <w:hideMark/>
          </w:tcPr>
          <w:p w14:paraId="46E54039"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nil"/>
              <w:left w:val="single" w:sz="4" w:space="0" w:color="000000"/>
              <w:bottom w:val="single" w:sz="4" w:space="0" w:color="000000"/>
              <w:right w:val="nil"/>
            </w:tcBorders>
            <w:vAlign w:val="center"/>
            <w:hideMark/>
          </w:tcPr>
          <w:p w14:paraId="63DDAF4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4A996E0A"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auto"/>
              <w:bottom w:val="single" w:sz="4" w:space="0" w:color="auto"/>
              <w:right w:val="single" w:sz="4" w:space="0" w:color="auto"/>
            </w:tcBorders>
            <w:vAlign w:val="center"/>
            <w:hideMark/>
          </w:tcPr>
          <w:p w14:paraId="7B1F4128"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000000"/>
              <w:right w:val="nil"/>
            </w:tcBorders>
            <w:vAlign w:val="center"/>
            <w:hideMark/>
          </w:tcPr>
          <w:p w14:paraId="79139F54"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single" w:sz="4" w:space="0" w:color="auto"/>
            </w:tcBorders>
            <w:vAlign w:val="center"/>
            <w:hideMark/>
          </w:tcPr>
          <w:p w14:paraId="00D446D7"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r>
      <w:tr w:rsidR="00554E46" w:rsidRPr="0083060E" w14:paraId="0B96833C"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3DC679C5"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HD storage (1224.19.3.3) (b)</w:t>
            </w:r>
          </w:p>
        </w:tc>
        <w:tc>
          <w:tcPr>
            <w:tcW w:w="1152" w:type="dxa"/>
            <w:tcBorders>
              <w:top w:val="nil"/>
              <w:left w:val="single" w:sz="4" w:space="0" w:color="000000"/>
              <w:bottom w:val="single" w:sz="4" w:space="0" w:color="000000"/>
              <w:right w:val="nil"/>
            </w:tcBorders>
            <w:vAlign w:val="center"/>
            <w:hideMark/>
          </w:tcPr>
          <w:p w14:paraId="023A3E75"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Negative</w:t>
            </w:r>
          </w:p>
        </w:tc>
        <w:tc>
          <w:tcPr>
            <w:tcW w:w="864" w:type="dxa"/>
            <w:tcBorders>
              <w:top w:val="nil"/>
              <w:left w:val="single" w:sz="4" w:space="0" w:color="000000"/>
              <w:bottom w:val="single" w:sz="4" w:space="0" w:color="000000"/>
              <w:right w:val="nil"/>
            </w:tcBorders>
            <w:vAlign w:val="center"/>
            <w:hideMark/>
          </w:tcPr>
          <w:p w14:paraId="0F7AB15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trike/>
                <w:snapToGrid/>
                <w:sz w:val="18"/>
                <w:szCs w:val="18"/>
              </w:rPr>
              <w:t>NR</w:t>
            </w:r>
            <w:r w:rsidRPr="003B4EB9">
              <w:rPr>
                <w:rFonts w:eastAsia="Times New Roman" w:cs="Arial"/>
                <w:i/>
                <w:iCs/>
                <w:snapToGrid/>
                <w:sz w:val="18"/>
                <w:szCs w:val="18"/>
              </w:rPr>
              <w:t xml:space="preserve"> </w:t>
            </w:r>
            <w:r w:rsidRPr="003B4EB9">
              <w:rPr>
                <w:rFonts w:eastAsia="Times New Roman" w:cs="Arial"/>
                <w:i/>
                <w:iCs/>
                <w:snapToGrid/>
                <w:sz w:val="18"/>
                <w:szCs w:val="18"/>
                <w:u w:val="single"/>
              </w:rPr>
              <w:t>(dd)</w:t>
            </w:r>
          </w:p>
        </w:tc>
        <w:tc>
          <w:tcPr>
            <w:tcW w:w="864" w:type="dxa"/>
            <w:tcBorders>
              <w:top w:val="nil"/>
              <w:left w:val="single" w:sz="4" w:space="0" w:color="000000"/>
              <w:bottom w:val="single" w:sz="4" w:space="0" w:color="000000"/>
              <w:right w:val="nil"/>
            </w:tcBorders>
            <w:noWrap/>
            <w:vAlign w:val="center"/>
            <w:hideMark/>
          </w:tcPr>
          <w:p w14:paraId="70F26891"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12</w:t>
            </w:r>
          </w:p>
        </w:tc>
        <w:tc>
          <w:tcPr>
            <w:tcW w:w="1152" w:type="dxa"/>
            <w:tcBorders>
              <w:top w:val="nil"/>
              <w:left w:val="single" w:sz="4" w:space="0" w:color="000000"/>
              <w:bottom w:val="single" w:sz="4" w:space="0" w:color="000000"/>
              <w:right w:val="nil"/>
            </w:tcBorders>
            <w:vAlign w:val="center"/>
            <w:hideMark/>
          </w:tcPr>
          <w:p w14:paraId="1EA26D3A"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nil"/>
              <w:left w:val="single" w:sz="4" w:space="0" w:color="000000"/>
              <w:bottom w:val="single" w:sz="4" w:space="0" w:color="000000"/>
              <w:right w:val="nil"/>
            </w:tcBorders>
            <w:vAlign w:val="center"/>
            <w:hideMark/>
          </w:tcPr>
          <w:p w14:paraId="584508EF"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6B74A1DF"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auto"/>
              <w:bottom w:val="single" w:sz="4" w:space="0" w:color="auto"/>
              <w:right w:val="single" w:sz="4" w:space="0" w:color="auto"/>
            </w:tcBorders>
            <w:vAlign w:val="center"/>
            <w:hideMark/>
          </w:tcPr>
          <w:p w14:paraId="7472DB2C"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000000"/>
              <w:right w:val="nil"/>
            </w:tcBorders>
            <w:vAlign w:val="center"/>
            <w:hideMark/>
          </w:tcPr>
          <w:p w14:paraId="754F2E3A"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single" w:sz="4" w:space="0" w:color="auto"/>
            </w:tcBorders>
            <w:vAlign w:val="center"/>
            <w:hideMark/>
          </w:tcPr>
          <w:p w14:paraId="79AD6206"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r>
      <w:tr w:rsidR="00554E46" w:rsidRPr="0083060E" w14:paraId="296D4317"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28353C70"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Non-HD ante room (1224.19.3.2.3) (b)</w:t>
            </w:r>
          </w:p>
        </w:tc>
        <w:tc>
          <w:tcPr>
            <w:tcW w:w="1152" w:type="dxa"/>
            <w:tcBorders>
              <w:top w:val="nil"/>
              <w:left w:val="single" w:sz="4" w:space="0" w:color="000000"/>
              <w:bottom w:val="single" w:sz="4" w:space="0" w:color="000000"/>
              <w:right w:val="nil"/>
            </w:tcBorders>
            <w:vAlign w:val="center"/>
            <w:hideMark/>
          </w:tcPr>
          <w:p w14:paraId="1D5C4B8A"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Positive</w:t>
            </w:r>
          </w:p>
        </w:tc>
        <w:tc>
          <w:tcPr>
            <w:tcW w:w="864" w:type="dxa"/>
            <w:tcBorders>
              <w:top w:val="nil"/>
              <w:left w:val="single" w:sz="4" w:space="0" w:color="000000"/>
              <w:bottom w:val="single" w:sz="4" w:space="0" w:color="000000"/>
              <w:right w:val="nil"/>
            </w:tcBorders>
            <w:vAlign w:val="center"/>
            <w:hideMark/>
          </w:tcPr>
          <w:p w14:paraId="78CA9F1B"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trike/>
                <w:snapToGrid/>
                <w:sz w:val="18"/>
                <w:szCs w:val="18"/>
              </w:rPr>
              <w:t>NR</w:t>
            </w:r>
            <w:r w:rsidRPr="003B4EB9">
              <w:rPr>
                <w:rFonts w:eastAsia="Times New Roman" w:cs="Arial"/>
                <w:i/>
                <w:iCs/>
                <w:snapToGrid/>
                <w:sz w:val="18"/>
                <w:szCs w:val="18"/>
              </w:rPr>
              <w:t xml:space="preserve"> </w:t>
            </w:r>
            <w:r w:rsidRPr="003B4EB9">
              <w:rPr>
                <w:rFonts w:eastAsia="Times New Roman" w:cs="Arial"/>
                <w:i/>
                <w:iCs/>
                <w:snapToGrid/>
                <w:sz w:val="18"/>
                <w:szCs w:val="18"/>
                <w:u w:val="single"/>
              </w:rPr>
              <w:t>(dd)</w:t>
            </w:r>
          </w:p>
        </w:tc>
        <w:tc>
          <w:tcPr>
            <w:tcW w:w="864" w:type="dxa"/>
            <w:tcBorders>
              <w:top w:val="nil"/>
              <w:left w:val="single" w:sz="4" w:space="0" w:color="000000"/>
              <w:bottom w:val="single" w:sz="4" w:space="0" w:color="000000"/>
              <w:right w:val="nil"/>
            </w:tcBorders>
            <w:noWrap/>
            <w:vAlign w:val="center"/>
            <w:hideMark/>
          </w:tcPr>
          <w:p w14:paraId="1046D4EF"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trike/>
                <w:snapToGrid/>
                <w:color w:val="000000"/>
                <w:sz w:val="18"/>
                <w:szCs w:val="18"/>
              </w:rPr>
              <w:t>30</w:t>
            </w:r>
            <w:r w:rsidRPr="003B4EB9">
              <w:rPr>
                <w:rFonts w:eastAsia="Times New Roman" w:cs="Arial"/>
                <w:i/>
                <w:iCs/>
                <w:snapToGrid/>
                <w:color w:val="000000"/>
                <w:sz w:val="18"/>
                <w:szCs w:val="18"/>
              </w:rPr>
              <w:t xml:space="preserve"> </w:t>
            </w:r>
            <w:r w:rsidRPr="003B4EB9">
              <w:rPr>
                <w:rFonts w:eastAsia="Times New Roman" w:cs="Arial"/>
                <w:i/>
                <w:iCs/>
                <w:snapToGrid/>
                <w:color w:val="000000"/>
                <w:sz w:val="18"/>
                <w:szCs w:val="18"/>
                <w:u w:val="single"/>
              </w:rPr>
              <w:t>20</w:t>
            </w:r>
          </w:p>
        </w:tc>
        <w:tc>
          <w:tcPr>
            <w:tcW w:w="1152" w:type="dxa"/>
            <w:tcBorders>
              <w:top w:val="nil"/>
              <w:left w:val="single" w:sz="4" w:space="0" w:color="000000"/>
              <w:bottom w:val="single" w:sz="4" w:space="0" w:color="000000"/>
              <w:right w:val="nil"/>
            </w:tcBorders>
            <w:vAlign w:val="center"/>
            <w:hideMark/>
          </w:tcPr>
          <w:p w14:paraId="08638DB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6E3FBA55"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1DDC3276"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23889BC8"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A</w:t>
            </w:r>
          </w:p>
        </w:tc>
        <w:tc>
          <w:tcPr>
            <w:tcW w:w="1440" w:type="dxa"/>
            <w:tcBorders>
              <w:top w:val="nil"/>
              <w:left w:val="single" w:sz="4" w:space="0" w:color="000000"/>
              <w:bottom w:val="single" w:sz="4" w:space="0" w:color="000000"/>
              <w:right w:val="nil"/>
            </w:tcBorders>
            <w:vAlign w:val="center"/>
            <w:hideMark/>
          </w:tcPr>
          <w:p w14:paraId="4ACD0300"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&lt;60</w:t>
            </w:r>
          </w:p>
        </w:tc>
        <w:tc>
          <w:tcPr>
            <w:tcW w:w="1152" w:type="dxa"/>
            <w:tcBorders>
              <w:top w:val="nil"/>
              <w:left w:val="single" w:sz="4" w:space="0" w:color="000000"/>
              <w:bottom w:val="single" w:sz="4" w:space="0" w:color="000000"/>
              <w:right w:val="single" w:sz="4" w:space="0" w:color="auto"/>
            </w:tcBorders>
            <w:vAlign w:val="center"/>
            <w:hideMark/>
          </w:tcPr>
          <w:p w14:paraId="35F8EB7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≤68/≤20</w:t>
            </w:r>
          </w:p>
        </w:tc>
      </w:tr>
      <w:tr w:rsidR="00554E46" w:rsidRPr="0083060E" w14:paraId="066E517A"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5FB3988E"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Non-HD buffer room (1224.19.3.2.2) (b)</w:t>
            </w:r>
          </w:p>
        </w:tc>
        <w:tc>
          <w:tcPr>
            <w:tcW w:w="1152" w:type="dxa"/>
            <w:tcBorders>
              <w:top w:val="nil"/>
              <w:left w:val="single" w:sz="4" w:space="0" w:color="000000"/>
              <w:bottom w:val="single" w:sz="4" w:space="0" w:color="000000"/>
              <w:right w:val="nil"/>
            </w:tcBorders>
            <w:vAlign w:val="center"/>
            <w:hideMark/>
          </w:tcPr>
          <w:p w14:paraId="07F05934"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Positive</w:t>
            </w:r>
          </w:p>
        </w:tc>
        <w:tc>
          <w:tcPr>
            <w:tcW w:w="864" w:type="dxa"/>
            <w:tcBorders>
              <w:top w:val="nil"/>
              <w:left w:val="single" w:sz="4" w:space="0" w:color="000000"/>
              <w:bottom w:val="single" w:sz="4" w:space="0" w:color="000000"/>
              <w:right w:val="nil"/>
            </w:tcBorders>
            <w:vAlign w:val="center"/>
            <w:hideMark/>
          </w:tcPr>
          <w:p w14:paraId="2A9ADCA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trike/>
                <w:snapToGrid/>
                <w:sz w:val="18"/>
                <w:szCs w:val="18"/>
              </w:rPr>
              <w:t>NR</w:t>
            </w:r>
            <w:r w:rsidRPr="003B4EB9">
              <w:rPr>
                <w:rFonts w:eastAsia="Times New Roman" w:cs="Arial"/>
                <w:i/>
                <w:iCs/>
                <w:snapToGrid/>
                <w:sz w:val="18"/>
                <w:szCs w:val="18"/>
              </w:rPr>
              <w:t xml:space="preserve"> </w:t>
            </w:r>
            <w:r w:rsidRPr="003B4EB9">
              <w:rPr>
                <w:rFonts w:eastAsia="Times New Roman" w:cs="Arial"/>
                <w:i/>
                <w:iCs/>
                <w:snapToGrid/>
                <w:sz w:val="18"/>
                <w:szCs w:val="18"/>
                <w:u w:val="single"/>
              </w:rPr>
              <w:t>(dd)</w:t>
            </w:r>
          </w:p>
        </w:tc>
        <w:tc>
          <w:tcPr>
            <w:tcW w:w="864" w:type="dxa"/>
            <w:tcBorders>
              <w:top w:val="nil"/>
              <w:left w:val="single" w:sz="4" w:space="0" w:color="000000"/>
              <w:bottom w:val="single" w:sz="4" w:space="0" w:color="000000"/>
              <w:right w:val="nil"/>
            </w:tcBorders>
            <w:noWrap/>
            <w:vAlign w:val="center"/>
            <w:hideMark/>
          </w:tcPr>
          <w:p w14:paraId="120FFEC9"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30</w:t>
            </w:r>
          </w:p>
        </w:tc>
        <w:tc>
          <w:tcPr>
            <w:tcW w:w="1152" w:type="dxa"/>
            <w:tcBorders>
              <w:top w:val="nil"/>
              <w:left w:val="single" w:sz="4" w:space="0" w:color="000000"/>
              <w:bottom w:val="single" w:sz="4" w:space="0" w:color="000000"/>
              <w:right w:val="nil"/>
            </w:tcBorders>
            <w:vAlign w:val="center"/>
            <w:hideMark/>
          </w:tcPr>
          <w:p w14:paraId="0AAE3220"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57C5A594"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single" w:sz="4" w:space="0" w:color="000000"/>
              <w:bottom w:val="single" w:sz="4" w:space="0" w:color="000000"/>
              <w:right w:val="nil"/>
            </w:tcBorders>
            <w:vAlign w:val="center"/>
            <w:hideMark/>
          </w:tcPr>
          <w:p w14:paraId="546E023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1B57136E"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A</w:t>
            </w:r>
          </w:p>
        </w:tc>
        <w:tc>
          <w:tcPr>
            <w:tcW w:w="1440" w:type="dxa"/>
            <w:tcBorders>
              <w:top w:val="nil"/>
              <w:left w:val="single" w:sz="4" w:space="0" w:color="000000"/>
              <w:bottom w:val="single" w:sz="4" w:space="0" w:color="000000"/>
              <w:right w:val="nil"/>
            </w:tcBorders>
            <w:vAlign w:val="center"/>
            <w:hideMark/>
          </w:tcPr>
          <w:p w14:paraId="76911F9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&lt;60</w:t>
            </w:r>
          </w:p>
        </w:tc>
        <w:tc>
          <w:tcPr>
            <w:tcW w:w="1152" w:type="dxa"/>
            <w:tcBorders>
              <w:top w:val="nil"/>
              <w:left w:val="single" w:sz="4" w:space="0" w:color="000000"/>
              <w:bottom w:val="single" w:sz="4" w:space="0" w:color="000000"/>
              <w:right w:val="single" w:sz="4" w:space="0" w:color="auto"/>
            </w:tcBorders>
            <w:vAlign w:val="center"/>
            <w:hideMark/>
          </w:tcPr>
          <w:p w14:paraId="38754895"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≤68/≤20</w:t>
            </w:r>
          </w:p>
        </w:tc>
      </w:tr>
      <w:tr w:rsidR="00554E46" w:rsidRPr="0083060E" w14:paraId="0AF11929"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51386486"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Non-HD SCA (1224.19.3.2.4) (dd)</w:t>
            </w:r>
          </w:p>
        </w:tc>
        <w:tc>
          <w:tcPr>
            <w:tcW w:w="1152" w:type="dxa"/>
            <w:tcBorders>
              <w:top w:val="nil"/>
              <w:left w:val="single" w:sz="4" w:space="0" w:color="000000"/>
              <w:bottom w:val="single" w:sz="4" w:space="0" w:color="000000"/>
              <w:right w:val="nil"/>
            </w:tcBorders>
            <w:vAlign w:val="center"/>
            <w:hideMark/>
          </w:tcPr>
          <w:p w14:paraId="7B755326"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864" w:type="dxa"/>
            <w:tcBorders>
              <w:top w:val="nil"/>
              <w:left w:val="single" w:sz="4" w:space="0" w:color="000000"/>
              <w:bottom w:val="single" w:sz="4" w:space="0" w:color="000000"/>
              <w:right w:val="nil"/>
            </w:tcBorders>
            <w:vAlign w:val="center"/>
            <w:hideMark/>
          </w:tcPr>
          <w:p w14:paraId="5F03DD47"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trike/>
                <w:snapToGrid/>
                <w:sz w:val="18"/>
                <w:szCs w:val="18"/>
              </w:rPr>
              <w:t>NR</w:t>
            </w:r>
            <w:r w:rsidRPr="003B4EB9">
              <w:rPr>
                <w:rFonts w:eastAsia="Times New Roman" w:cs="Arial"/>
                <w:i/>
                <w:iCs/>
                <w:snapToGrid/>
                <w:sz w:val="18"/>
                <w:szCs w:val="18"/>
              </w:rPr>
              <w:t xml:space="preserve"> </w:t>
            </w:r>
            <w:r w:rsidRPr="003B4EB9">
              <w:rPr>
                <w:rFonts w:eastAsia="Times New Roman" w:cs="Arial"/>
                <w:i/>
                <w:iCs/>
                <w:snapToGrid/>
                <w:sz w:val="18"/>
                <w:szCs w:val="18"/>
                <w:u w:val="single"/>
              </w:rPr>
              <w:t>(dd)</w:t>
            </w:r>
          </w:p>
        </w:tc>
        <w:tc>
          <w:tcPr>
            <w:tcW w:w="864" w:type="dxa"/>
            <w:tcBorders>
              <w:top w:val="nil"/>
              <w:left w:val="single" w:sz="4" w:space="0" w:color="000000"/>
              <w:bottom w:val="single" w:sz="4" w:space="0" w:color="000000"/>
              <w:right w:val="nil"/>
            </w:tcBorders>
            <w:vAlign w:val="center"/>
            <w:hideMark/>
          </w:tcPr>
          <w:p w14:paraId="324CCC07"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473BFD36"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636DE432"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09D83B5E"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000000"/>
              <w:right w:val="nil"/>
            </w:tcBorders>
            <w:vAlign w:val="center"/>
            <w:hideMark/>
          </w:tcPr>
          <w:p w14:paraId="476A3986"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000000"/>
              <w:bottom w:val="single" w:sz="4" w:space="0" w:color="000000"/>
              <w:right w:val="nil"/>
            </w:tcBorders>
            <w:vAlign w:val="center"/>
            <w:hideMark/>
          </w:tcPr>
          <w:p w14:paraId="512DA23F"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auto"/>
              <w:right w:val="single" w:sz="4" w:space="0" w:color="auto"/>
            </w:tcBorders>
            <w:vAlign w:val="center"/>
            <w:hideMark/>
          </w:tcPr>
          <w:p w14:paraId="5EB6192F"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r>
      <w:tr w:rsidR="00554E46" w:rsidRPr="00554E46" w14:paraId="77EA1264"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5E5F01C0"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Toilet room </w:t>
            </w:r>
            <w:r w:rsidRPr="003B4EB9">
              <w:rPr>
                <w:rFonts w:eastAsia="Times New Roman" w:cs="Arial"/>
                <w:i/>
                <w:iCs/>
                <w:snapToGrid/>
                <w:sz w:val="18"/>
                <w:szCs w:val="18"/>
              </w:rPr>
              <w:t>(1224.4.4.8)</w:t>
            </w:r>
          </w:p>
        </w:tc>
        <w:tc>
          <w:tcPr>
            <w:tcW w:w="1152" w:type="dxa"/>
            <w:tcBorders>
              <w:top w:val="nil"/>
              <w:left w:val="nil"/>
              <w:bottom w:val="single" w:sz="4" w:space="0" w:color="auto"/>
              <w:right w:val="single" w:sz="4" w:space="0" w:color="auto"/>
            </w:tcBorders>
            <w:vAlign w:val="center"/>
            <w:hideMark/>
          </w:tcPr>
          <w:p w14:paraId="7DD3040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vAlign w:val="center"/>
            <w:hideMark/>
          </w:tcPr>
          <w:p w14:paraId="234D91B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71DC4DAE"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vAlign w:val="center"/>
            <w:hideMark/>
          </w:tcPr>
          <w:p w14:paraId="2B9D067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420EFA6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53A8E0B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000000"/>
              <w:right w:val="nil"/>
            </w:tcBorders>
            <w:vAlign w:val="center"/>
            <w:hideMark/>
          </w:tcPr>
          <w:p w14:paraId="10C289A8"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single" w:sz="4" w:space="0" w:color="auto"/>
              <w:right w:val="single" w:sz="4" w:space="0" w:color="auto"/>
            </w:tcBorders>
            <w:vAlign w:val="center"/>
            <w:hideMark/>
          </w:tcPr>
          <w:p w14:paraId="1227A11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55BA58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72–78/22–26</w:t>
            </w:r>
          </w:p>
        </w:tc>
      </w:tr>
      <w:tr w:rsidR="00554E46" w:rsidRPr="00554E46" w14:paraId="19F351EF"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9D08B2C" w14:textId="77777777" w:rsidR="00554E46" w:rsidRPr="003B4EB9" w:rsidRDefault="00554E46" w:rsidP="00954A79">
            <w:pPr>
              <w:widowControl/>
              <w:spacing w:after="0"/>
              <w:ind w:firstLineChars="16" w:firstLine="29"/>
              <w:rPr>
                <w:rFonts w:eastAsia="Times New Roman" w:cs="Arial"/>
                <w:snapToGrid/>
                <w:sz w:val="18"/>
                <w:szCs w:val="18"/>
              </w:rPr>
            </w:pPr>
            <w:proofErr w:type="spellStart"/>
            <w:r w:rsidRPr="003B4EB9">
              <w:rPr>
                <w:rFonts w:eastAsia="Times New Roman" w:cs="Arial"/>
                <w:snapToGrid/>
                <w:sz w:val="18"/>
                <w:szCs w:val="18"/>
              </w:rPr>
              <w:t>Warewashing</w:t>
            </w:r>
            <w:proofErr w:type="spellEnd"/>
            <w:r w:rsidRPr="003B4EB9">
              <w:rPr>
                <w:rFonts w:eastAsia="Times New Roman" w:cs="Arial"/>
                <w:snapToGrid/>
                <w:sz w:val="18"/>
                <w:szCs w:val="18"/>
              </w:rPr>
              <w:t xml:space="preserve"> </w:t>
            </w:r>
            <w:r w:rsidRPr="003B4EB9">
              <w:rPr>
                <w:rFonts w:eastAsia="Times New Roman" w:cs="Arial"/>
                <w:i/>
                <w:iCs/>
                <w:snapToGrid/>
                <w:sz w:val="18"/>
                <w:szCs w:val="18"/>
              </w:rPr>
              <w:t xml:space="preserve">(1224.20.2.10) </w:t>
            </w:r>
            <w:r w:rsidRPr="003B4EB9">
              <w:rPr>
                <w:rFonts w:eastAsia="Times New Roman" w:cs="Arial"/>
                <w:strike/>
                <w:snapToGrid/>
                <w:sz w:val="18"/>
                <w:szCs w:val="18"/>
              </w:rPr>
              <w:t>(r)</w:t>
            </w:r>
          </w:p>
        </w:tc>
        <w:tc>
          <w:tcPr>
            <w:tcW w:w="1152" w:type="dxa"/>
            <w:tcBorders>
              <w:top w:val="nil"/>
              <w:left w:val="nil"/>
              <w:bottom w:val="single" w:sz="4" w:space="0" w:color="auto"/>
              <w:right w:val="single" w:sz="4" w:space="0" w:color="auto"/>
            </w:tcBorders>
            <w:vAlign w:val="center"/>
            <w:hideMark/>
          </w:tcPr>
          <w:p w14:paraId="0078192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vAlign w:val="center"/>
            <w:hideMark/>
          </w:tcPr>
          <w:p w14:paraId="1A691AC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vAlign w:val="center"/>
            <w:hideMark/>
          </w:tcPr>
          <w:p w14:paraId="4D33F2B8"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10</w:t>
            </w:r>
          </w:p>
        </w:tc>
        <w:tc>
          <w:tcPr>
            <w:tcW w:w="1152" w:type="dxa"/>
            <w:tcBorders>
              <w:top w:val="nil"/>
              <w:left w:val="nil"/>
              <w:bottom w:val="single" w:sz="4" w:space="0" w:color="auto"/>
              <w:right w:val="single" w:sz="4" w:space="0" w:color="auto"/>
            </w:tcBorders>
            <w:vAlign w:val="center"/>
            <w:hideMark/>
          </w:tcPr>
          <w:p w14:paraId="5CF3604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7FC2A89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69CA864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nil"/>
            </w:tcBorders>
            <w:vAlign w:val="center"/>
            <w:hideMark/>
          </w:tcPr>
          <w:p w14:paraId="198EB23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single" w:sz="4" w:space="0" w:color="auto"/>
              <w:right w:val="single" w:sz="4" w:space="0" w:color="auto"/>
            </w:tcBorders>
            <w:vAlign w:val="center"/>
            <w:hideMark/>
          </w:tcPr>
          <w:p w14:paraId="12574F4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A884CB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1C94A4FA" w14:textId="77777777" w:rsidTr="003B4EB9">
        <w:trPr>
          <w:cantSplit/>
          <w:trHeight w:val="144"/>
        </w:trPr>
        <w:tc>
          <w:tcPr>
            <w:tcW w:w="4237" w:type="dxa"/>
            <w:tcBorders>
              <w:top w:val="single" w:sz="4" w:space="0" w:color="auto"/>
              <w:left w:val="single" w:sz="8" w:space="0" w:color="auto"/>
              <w:bottom w:val="single" w:sz="4" w:space="0" w:color="auto"/>
              <w:right w:val="nil"/>
            </w:tcBorders>
            <w:vAlign w:val="center"/>
            <w:hideMark/>
          </w:tcPr>
          <w:p w14:paraId="269B0EAC" w14:textId="0593D64E" w:rsidR="00554E46" w:rsidRPr="003B4EB9" w:rsidRDefault="00554E46" w:rsidP="00954A79">
            <w:pPr>
              <w:widowControl/>
              <w:spacing w:after="0"/>
              <w:rPr>
                <w:rFonts w:eastAsia="Times New Roman" w:cs="Arial"/>
                <w:b/>
                <w:bCs/>
                <w:snapToGrid/>
                <w:sz w:val="18"/>
                <w:szCs w:val="18"/>
              </w:rPr>
            </w:pPr>
            <w:r w:rsidRPr="003B4EB9">
              <w:rPr>
                <w:rFonts w:eastAsia="Times New Roman" w:cs="Arial"/>
                <w:b/>
                <w:bCs/>
                <w:snapToGrid/>
                <w:sz w:val="18"/>
                <w:szCs w:val="18"/>
              </w:rPr>
              <w:t xml:space="preserve">SUPPORT </w:t>
            </w:r>
            <w:r w:rsidRPr="003B4EB9">
              <w:rPr>
                <w:rFonts w:eastAsia="Times New Roman" w:cs="Arial"/>
                <w:b/>
                <w:bCs/>
                <w:i/>
                <w:iCs/>
                <w:snapToGrid/>
                <w:sz w:val="18"/>
                <w:szCs w:val="18"/>
              </w:rPr>
              <w:t>SERVICES</w:t>
            </w:r>
            <w:r w:rsidRPr="003B4EB9">
              <w:rPr>
                <w:rFonts w:eastAsia="Times New Roman" w:cs="Arial"/>
                <w:b/>
                <w:bCs/>
                <w:snapToGrid/>
                <w:sz w:val="18"/>
                <w:szCs w:val="18"/>
              </w:rPr>
              <w:t>: STERILE PROCESSING</w:t>
            </w:r>
          </w:p>
        </w:tc>
        <w:tc>
          <w:tcPr>
            <w:tcW w:w="1152" w:type="dxa"/>
            <w:tcBorders>
              <w:top w:val="single" w:sz="4" w:space="0" w:color="auto"/>
              <w:left w:val="nil"/>
              <w:bottom w:val="single" w:sz="4" w:space="0" w:color="auto"/>
              <w:right w:val="nil"/>
            </w:tcBorders>
            <w:vAlign w:val="center"/>
            <w:hideMark/>
          </w:tcPr>
          <w:p w14:paraId="258EB5F3" w14:textId="13911D05" w:rsidR="00554E46" w:rsidRPr="003B4EB9" w:rsidRDefault="00554E46" w:rsidP="00954A79">
            <w:pPr>
              <w:widowControl/>
              <w:spacing w:after="0"/>
              <w:jc w:val="center"/>
              <w:rPr>
                <w:rFonts w:eastAsia="Times New Roman" w:cs="Arial"/>
                <w:snapToGrid/>
                <w:color w:val="000000"/>
                <w:sz w:val="18"/>
                <w:szCs w:val="18"/>
              </w:rPr>
            </w:pPr>
          </w:p>
        </w:tc>
        <w:tc>
          <w:tcPr>
            <w:tcW w:w="864" w:type="dxa"/>
            <w:tcBorders>
              <w:top w:val="single" w:sz="4" w:space="0" w:color="auto"/>
              <w:left w:val="nil"/>
              <w:bottom w:val="single" w:sz="4" w:space="0" w:color="auto"/>
              <w:right w:val="nil"/>
            </w:tcBorders>
            <w:vAlign w:val="center"/>
            <w:hideMark/>
          </w:tcPr>
          <w:p w14:paraId="6EE70078" w14:textId="41130283" w:rsidR="00554E46" w:rsidRPr="003B4EB9" w:rsidRDefault="00554E46" w:rsidP="00954A79">
            <w:pPr>
              <w:widowControl/>
              <w:spacing w:after="0"/>
              <w:jc w:val="center"/>
              <w:rPr>
                <w:rFonts w:eastAsia="Times New Roman" w:cs="Arial"/>
                <w:snapToGrid/>
                <w:color w:val="000000"/>
                <w:sz w:val="18"/>
                <w:szCs w:val="18"/>
              </w:rPr>
            </w:pPr>
          </w:p>
        </w:tc>
        <w:tc>
          <w:tcPr>
            <w:tcW w:w="864" w:type="dxa"/>
            <w:tcBorders>
              <w:top w:val="single" w:sz="4" w:space="0" w:color="auto"/>
              <w:left w:val="nil"/>
              <w:bottom w:val="single" w:sz="4" w:space="0" w:color="auto"/>
              <w:right w:val="nil"/>
            </w:tcBorders>
            <w:vAlign w:val="center"/>
            <w:hideMark/>
          </w:tcPr>
          <w:p w14:paraId="2F09E997" w14:textId="11543030"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4" w:space="0" w:color="auto"/>
              <w:left w:val="nil"/>
              <w:bottom w:val="single" w:sz="4" w:space="0" w:color="auto"/>
              <w:right w:val="nil"/>
            </w:tcBorders>
            <w:vAlign w:val="center"/>
            <w:hideMark/>
          </w:tcPr>
          <w:p w14:paraId="2A531236" w14:textId="65C957AF"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4" w:space="0" w:color="auto"/>
              <w:left w:val="nil"/>
              <w:bottom w:val="single" w:sz="4" w:space="0" w:color="auto"/>
              <w:right w:val="nil"/>
            </w:tcBorders>
            <w:vAlign w:val="center"/>
            <w:hideMark/>
          </w:tcPr>
          <w:p w14:paraId="4FEE589D" w14:textId="7835C1E4"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4" w:space="0" w:color="auto"/>
              <w:left w:val="nil"/>
              <w:bottom w:val="single" w:sz="4" w:space="0" w:color="auto"/>
              <w:right w:val="nil"/>
            </w:tcBorders>
            <w:vAlign w:val="center"/>
            <w:hideMark/>
          </w:tcPr>
          <w:p w14:paraId="05CA6551" w14:textId="415C488E"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4" w:space="0" w:color="auto"/>
              <w:left w:val="nil"/>
              <w:bottom w:val="single" w:sz="4" w:space="0" w:color="auto"/>
              <w:right w:val="nil"/>
            </w:tcBorders>
            <w:vAlign w:val="center"/>
            <w:hideMark/>
          </w:tcPr>
          <w:p w14:paraId="409D8594" w14:textId="77777777" w:rsidR="00554E46" w:rsidRPr="003B4EB9" w:rsidRDefault="00554E46" w:rsidP="00954A79">
            <w:pPr>
              <w:widowControl/>
              <w:spacing w:after="0" w:line="256" w:lineRule="auto"/>
              <w:jc w:val="center"/>
              <w:rPr>
                <w:rFonts w:eastAsia="Times New Roman" w:cs="Arial"/>
                <w:snapToGrid/>
                <w:color w:val="000000"/>
                <w:sz w:val="18"/>
                <w:szCs w:val="18"/>
              </w:rPr>
            </w:pPr>
          </w:p>
        </w:tc>
        <w:tc>
          <w:tcPr>
            <w:tcW w:w="1440" w:type="dxa"/>
            <w:tcBorders>
              <w:top w:val="single" w:sz="4" w:space="0" w:color="auto"/>
              <w:left w:val="nil"/>
              <w:bottom w:val="single" w:sz="4" w:space="0" w:color="auto"/>
              <w:right w:val="nil"/>
            </w:tcBorders>
            <w:vAlign w:val="center"/>
            <w:hideMark/>
          </w:tcPr>
          <w:p w14:paraId="761A5E99" w14:textId="0C584BD3"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4" w:space="0" w:color="auto"/>
              <w:left w:val="nil"/>
              <w:bottom w:val="single" w:sz="4" w:space="0" w:color="auto"/>
              <w:right w:val="single" w:sz="8" w:space="0" w:color="auto"/>
            </w:tcBorders>
            <w:vAlign w:val="center"/>
            <w:hideMark/>
          </w:tcPr>
          <w:p w14:paraId="6CABF9A2" w14:textId="3261A822" w:rsidR="00554E46" w:rsidRPr="003B4EB9" w:rsidRDefault="00554E46" w:rsidP="00954A79">
            <w:pPr>
              <w:widowControl/>
              <w:spacing w:after="0"/>
              <w:jc w:val="center"/>
              <w:rPr>
                <w:rFonts w:eastAsia="Times New Roman" w:cs="Arial"/>
                <w:snapToGrid/>
                <w:color w:val="000000"/>
                <w:sz w:val="18"/>
                <w:szCs w:val="18"/>
              </w:rPr>
            </w:pPr>
          </w:p>
        </w:tc>
      </w:tr>
      <w:tr w:rsidR="00554E46" w:rsidRPr="00554E46" w14:paraId="6C9A5BA8" w14:textId="77777777" w:rsidTr="003B4EB9">
        <w:trPr>
          <w:cantSplit/>
          <w:trHeight w:val="144"/>
        </w:trPr>
        <w:tc>
          <w:tcPr>
            <w:tcW w:w="4237" w:type="dxa"/>
            <w:tcBorders>
              <w:top w:val="single" w:sz="4" w:space="0" w:color="auto"/>
              <w:left w:val="single" w:sz="4" w:space="0" w:color="auto"/>
              <w:bottom w:val="single" w:sz="4" w:space="0" w:color="auto"/>
              <w:right w:val="single" w:sz="4" w:space="0" w:color="auto"/>
            </w:tcBorders>
            <w:vAlign w:val="center"/>
            <w:hideMark/>
          </w:tcPr>
          <w:p w14:paraId="0D89DEAB"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Clean assembly/workroom </w:t>
            </w:r>
            <w:r w:rsidRPr="003B4EB9">
              <w:rPr>
                <w:rFonts w:eastAsia="Times New Roman" w:cs="Arial"/>
                <w:i/>
                <w:iCs/>
                <w:snapToGrid/>
                <w:sz w:val="18"/>
                <w:szCs w:val="18"/>
              </w:rPr>
              <w:t xml:space="preserve">(1224.22.1) </w:t>
            </w:r>
            <w:r w:rsidRPr="003B4EB9">
              <w:rPr>
                <w:rFonts w:eastAsia="Times New Roman" w:cs="Arial"/>
                <w:snapToGrid/>
                <w:sz w:val="18"/>
                <w:szCs w:val="18"/>
              </w:rPr>
              <w:t>(z)</w:t>
            </w:r>
          </w:p>
        </w:tc>
        <w:tc>
          <w:tcPr>
            <w:tcW w:w="1152" w:type="dxa"/>
            <w:tcBorders>
              <w:top w:val="single" w:sz="4" w:space="0" w:color="auto"/>
              <w:left w:val="nil"/>
              <w:bottom w:val="single" w:sz="4" w:space="0" w:color="auto"/>
              <w:right w:val="single" w:sz="4" w:space="0" w:color="auto"/>
            </w:tcBorders>
            <w:vAlign w:val="center"/>
            <w:hideMark/>
          </w:tcPr>
          <w:p w14:paraId="7D30036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single" w:sz="4" w:space="0" w:color="auto"/>
              <w:left w:val="nil"/>
              <w:bottom w:val="single" w:sz="4" w:space="0" w:color="auto"/>
              <w:right w:val="single" w:sz="4" w:space="0" w:color="auto"/>
            </w:tcBorders>
            <w:noWrap/>
            <w:vAlign w:val="center"/>
            <w:hideMark/>
          </w:tcPr>
          <w:p w14:paraId="35FFC350"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single" w:sz="4" w:space="0" w:color="auto"/>
              <w:left w:val="nil"/>
              <w:bottom w:val="single" w:sz="4" w:space="0" w:color="auto"/>
              <w:right w:val="single" w:sz="4" w:space="0" w:color="auto"/>
            </w:tcBorders>
            <w:noWrap/>
            <w:vAlign w:val="center"/>
            <w:hideMark/>
          </w:tcPr>
          <w:p w14:paraId="2FF4AAC1"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4</w:t>
            </w:r>
          </w:p>
        </w:tc>
        <w:tc>
          <w:tcPr>
            <w:tcW w:w="1152" w:type="dxa"/>
            <w:tcBorders>
              <w:top w:val="single" w:sz="4" w:space="0" w:color="auto"/>
              <w:left w:val="nil"/>
              <w:bottom w:val="single" w:sz="4" w:space="0" w:color="auto"/>
              <w:right w:val="single" w:sz="4" w:space="0" w:color="auto"/>
            </w:tcBorders>
            <w:vAlign w:val="center"/>
            <w:hideMark/>
          </w:tcPr>
          <w:p w14:paraId="58478E0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single" w:sz="4" w:space="0" w:color="auto"/>
              <w:left w:val="nil"/>
              <w:bottom w:val="single" w:sz="4" w:space="0" w:color="auto"/>
              <w:right w:val="single" w:sz="4" w:space="0" w:color="auto"/>
            </w:tcBorders>
            <w:vAlign w:val="center"/>
            <w:hideMark/>
          </w:tcPr>
          <w:p w14:paraId="4C2042D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single" w:sz="4" w:space="0" w:color="auto"/>
              <w:left w:val="nil"/>
              <w:bottom w:val="single" w:sz="4" w:space="0" w:color="auto"/>
              <w:right w:val="single" w:sz="4" w:space="0" w:color="auto"/>
            </w:tcBorders>
            <w:vAlign w:val="center"/>
            <w:hideMark/>
          </w:tcPr>
          <w:p w14:paraId="0CB0F09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single" w:sz="4" w:space="0" w:color="auto"/>
              <w:left w:val="nil"/>
              <w:bottom w:val="single" w:sz="4" w:space="0" w:color="000000"/>
              <w:right w:val="nil"/>
            </w:tcBorders>
            <w:vAlign w:val="center"/>
            <w:hideMark/>
          </w:tcPr>
          <w:p w14:paraId="7B0AE3C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BD19DC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single" w:sz="4" w:space="0" w:color="auto"/>
              <w:left w:val="nil"/>
              <w:bottom w:val="single" w:sz="4" w:space="0" w:color="auto"/>
              <w:right w:val="single" w:sz="4" w:space="0" w:color="auto"/>
            </w:tcBorders>
            <w:vAlign w:val="center"/>
            <w:hideMark/>
          </w:tcPr>
          <w:p w14:paraId="639F2D5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68–73/20–23</w:t>
            </w:r>
          </w:p>
        </w:tc>
      </w:tr>
      <w:tr w:rsidR="00554E46" w:rsidRPr="00554E46" w14:paraId="127974C6"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8BB370F"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Soiled workroom/decontamination room </w:t>
            </w:r>
            <w:r w:rsidRPr="003B4EB9">
              <w:rPr>
                <w:rFonts w:eastAsia="Times New Roman" w:cs="Arial"/>
                <w:i/>
                <w:iCs/>
                <w:snapToGrid/>
                <w:sz w:val="18"/>
                <w:szCs w:val="18"/>
              </w:rPr>
              <w:t xml:space="preserve">(1224.22.1) </w:t>
            </w:r>
            <w:r w:rsidRPr="003B4EB9">
              <w:rPr>
                <w:rFonts w:eastAsia="Times New Roman" w:cs="Arial"/>
                <w:snapToGrid/>
                <w:sz w:val="18"/>
                <w:szCs w:val="18"/>
              </w:rPr>
              <w:t>(z)</w:t>
            </w:r>
          </w:p>
        </w:tc>
        <w:tc>
          <w:tcPr>
            <w:tcW w:w="1152" w:type="dxa"/>
            <w:tcBorders>
              <w:top w:val="nil"/>
              <w:left w:val="nil"/>
              <w:bottom w:val="single" w:sz="4" w:space="0" w:color="auto"/>
              <w:right w:val="single" w:sz="4" w:space="0" w:color="auto"/>
            </w:tcBorders>
            <w:vAlign w:val="center"/>
            <w:hideMark/>
          </w:tcPr>
          <w:p w14:paraId="413C448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401E5958"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67565E6E"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6</w:t>
            </w:r>
          </w:p>
        </w:tc>
        <w:tc>
          <w:tcPr>
            <w:tcW w:w="1152" w:type="dxa"/>
            <w:tcBorders>
              <w:top w:val="nil"/>
              <w:left w:val="nil"/>
              <w:bottom w:val="single" w:sz="4" w:space="0" w:color="auto"/>
              <w:right w:val="single" w:sz="4" w:space="0" w:color="auto"/>
            </w:tcBorders>
            <w:vAlign w:val="center"/>
            <w:hideMark/>
          </w:tcPr>
          <w:p w14:paraId="77719D8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5CB4BEF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1D0E3CA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000000"/>
              <w:right w:val="nil"/>
            </w:tcBorders>
            <w:vAlign w:val="center"/>
            <w:hideMark/>
          </w:tcPr>
          <w:p w14:paraId="4638C9D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single" w:sz="4" w:space="0" w:color="auto"/>
              <w:right w:val="single" w:sz="4" w:space="0" w:color="auto"/>
            </w:tcBorders>
            <w:vAlign w:val="center"/>
            <w:hideMark/>
          </w:tcPr>
          <w:p w14:paraId="0BA4701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E6DB9B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60–73/16–23</w:t>
            </w:r>
          </w:p>
        </w:tc>
      </w:tr>
      <w:tr w:rsidR="00554E46" w:rsidRPr="00554E46" w14:paraId="6CEF947E"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58818F9E"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Sterile storage room (clean/sterile medical/ surgical supplies) </w:t>
            </w:r>
            <w:r w:rsidRPr="003B4EB9">
              <w:rPr>
                <w:rFonts w:eastAsia="Times New Roman" w:cs="Arial"/>
                <w:i/>
                <w:iCs/>
                <w:snapToGrid/>
                <w:sz w:val="18"/>
                <w:szCs w:val="18"/>
              </w:rPr>
              <w:t xml:space="preserve">(1224.22.1) </w:t>
            </w:r>
            <w:r w:rsidRPr="003B4EB9">
              <w:rPr>
                <w:rFonts w:eastAsia="Times New Roman" w:cs="Arial"/>
                <w:snapToGrid/>
                <w:sz w:val="18"/>
                <w:szCs w:val="18"/>
              </w:rPr>
              <w:t>(z)</w:t>
            </w:r>
          </w:p>
        </w:tc>
        <w:tc>
          <w:tcPr>
            <w:tcW w:w="1152" w:type="dxa"/>
            <w:tcBorders>
              <w:top w:val="nil"/>
              <w:left w:val="nil"/>
              <w:bottom w:val="single" w:sz="4" w:space="0" w:color="auto"/>
              <w:right w:val="single" w:sz="4" w:space="0" w:color="auto"/>
            </w:tcBorders>
            <w:vAlign w:val="center"/>
            <w:hideMark/>
          </w:tcPr>
          <w:p w14:paraId="7D6F895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3AF5EDB5"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07AD1DB0"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4</w:t>
            </w:r>
          </w:p>
        </w:tc>
        <w:tc>
          <w:tcPr>
            <w:tcW w:w="1152" w:type="dxa"/>
            <w:tcBorders>
              <w:top w:val="nil"/>
              <w:left w:val="nil"/>
              <w:bottom w:val="single" w:sz="4" w:space="0" w:color="auto"/>
              <w:right w:val="single" w:sz="4" w:space="0" w:color="auto"/>
            </w:tcBorders>
            <w:vAlign w:val="center"/>
            <w:hideMark/>
          </w:tcPr>
          <w:p w14:paraId="17588FC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B8F960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E7BB69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3B182767"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28AC79E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60</w:t>
            </w:r>
          </w:p>
        </w:tc>
        <w:tc>
          <w:tcPr>
            <w:tcW w:w="1152" w:type="dxa"/>
            <w:tcBorders>
              <w:top w:val="nil"/>
              <w:left w:val="nil"/>
              <w:bottom w:val="single" w:sz="4" w:space="0" w:color="auto"/>
              <w:right w:val="single" w:sz="4" w:space="0" w:color="auto"/>
            </w:tcBorders>
            <w:vAlign w:val="center"/>
            <w:hideMark/>
          </w:tcPr>
          <w:p w14:paraId="7BCC6FF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Max 75/24</w:t>
            </w:r>
          </w:p>
        </w:tc>
      </w:tr>
      <w:tr w:rsidR="00554E46" w:rsidRPr="00554E46" w14:paraId="1F3062A1" w14:textId="77777777" w:rsidTr="003B4EB9">
        <w:trPr>
          <w:cantSplit/>
          <w:trHeight w:val="144"/>
        </w:trPr>
        <w:tc>
          <w:tcPr>
            <w:tcW w:w="4237" w:type="dxa"/>
            <w:tcBorders>
              <w:top w:val="single" w:sz="4" w:space="0" w:color="auto"/>
              <w:left w:val="single" w:sz="4" w:space="0" w:color="auto"/>
              <w:bottom w:val="single" w:sz="4" w:space="0" w:color="auto"/>
              <w:right w:val="single" w:sz="4" w:space="0" w:color="auto"/>
            </w:tcBorders>
            <w:vAlign w:val="center"/>
            <w:hideMark/>
          </w:tcPr>
          <w:p w14:paraId="3E209019"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One-room sterile processing </w:t>
            </w:r>
            <w:r w:rsidRPr="003B4EB9">
              <w:rPr>
                <w:rFonts w:eastAsia="Times New Roman" w:cs="Arial"/>
                <w:i/>
                <w:iCs/>
                <w:snapToGrid/>
                <w:sz w:val="18"/>
                <w:szCs w:val="18"/>
              </w:rPr>
              <w:t>(1224.22)</w:t>
            </w:r>
          </w:p>
        </w:tc>
        <w:tc>
          <w:tcPr>
            <w:tcW w:w="1152" w:type="dxa"/>
            <w:tcBorders>
              <w:top w:val="single" w:sz="4" w:space="0" w:color="auto"/>
              <w:left w:val="nil"/>
              <w:bottom w:val="single" w:sz="4" w:space="0" w:color="auto"/>
              <w:right w:val="single" w:sz="4" w:space="0" w:color="auto"/>
            </w:tcBorders>
            <w:vAlign w:val="center"/>
            <w:hideMark/>
          </w:tcPr>
          <w:p w14:paraId="0244DF5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single" w:sz="4" w:space="0" w:color="auto"/>
              <w:left w:val="nil"/>
              <w:bottom w:val="single" w:sz="4" w:space="0" w:color="auto"/>
              <w:right w:val="single" w:sz="4" w:space="0" w:color="auto"/>
            </w:tcBorders>
            <w:noWrap/>
            <w:vAlign w:val="center"/>
            <w:hideMark/>
          </w:tcPr>
          <w:p w14:paraId="273887F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2</w:t>
            </w:r>
          </w:p>
        </w:tc>
        <w:tc>
          <w:tcPr>
            <w:tcW w:w="864" w:type="dxa"/>
            <w:tcBorders>
              <w:top w:val="single" w:sz="4" w:space="0" w:color="auto"/>
              <w:left w:val="nil"/>
              <w:bottom w:val="single" w:sz="4" w:space="0" w:color="auto"/>
              <w:right w:val="single" w:sz="4" w:space="0" w:color="auto"/>
            </w:tcBorders>
            <w:noWrap/>
            <w:vAlign w:val="center"/>
            <w:hideMark/>
          </w:tcPr>
          <w:p w14:paraId="3EC4B82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w:t>
            </w:r>
          </w:p>
        </w:tc>
        <w:tc>
          <w:tcPr>
            <w:tcW w:w="1152" w:type="dxa"/>
            <w:tcBorders>
              <w:top w:val="single" w:sz="4" w:space="0" w:color="auto"/>
              <w:left w:val="nil"/>
              <w:bottom w:val="single" w:sz="4" w:space="0" w:color="auto"/>
              <w:right w:val="single" w:sz="4" w:space="0" w:color="auto"/>
            </w:tcBorders>
            <w:vAlign w:val="center"/>
            <w:hideMark/>
          </w:tcPr>
          <w:p w14:paraId="1BDA254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single" w:sz="4" w:space="0" w:color="auto"/>
              <w:left w:val="nil"/>
              <w:bottom w:val="single" w:sz="4" w:space="0" w:color="auto"/>
              <w:right w:val="single" w:sz="4" w:space="0" w:color="auto"/>
            </w:tcBorders>
            <w:vAlign w:val="center"/>
            <w:hideMark/>
          </w:tcPr>
          <w:p w14:paraId="1AD4347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single" w:sz="4" w:space="0" w:color="auto"/>
              <w:left w:val="nil"/>
              <w:bottom w:val="single" w:sz="4" w:space="0" w:color="auto"/>
              <w:right w:val="single" w:sz="4" w:space="0" w:color="auto"/>
            </w:tcBorders>
            <w:vAlign w:val="center"/>
            <w:hideMark/>
          </w:tcPr>
          <w:p w14:paraId="59EC6FE6" w14:textId="677BE8F4"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single" w:sz="4" w:space="0" w:color="auto"/>
              <w:left w:val="nil"/>
              <w:bottom w:val="single" w:sz="4" w:space="0" w:color="auto"/>
              <w:right w:val="single" w:sz="4" w:space="0" w:color="auto"/>
            </w:tcBorders>
            <w:vAlign w:val="center"/>
            <w:hideMark/>
          </w:tcPr>
          <w:p w14:paraId="5E8DA1C5"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C</w:t>
            </w:r>
          </w:p>
        </w:tc>
        <w:tc>
          <w:tcPr>
            <w:tcW w:w="1440" w:type="dxa"/>
            <w:tcBorders>
              <w:top w:val="single" w:sz="4" w:space="0" w:color="auto"/>
              <w:left w:val="nil"/>
              <w:bottom w:val="single" w:sz="4" w:space="0" w:color="auto"/>
              <w:right w:val="single" w:sz="4" w:space="0" w:color="auto"/>
            </w:tcBorders>
            <w:vAlign w:val="center"/>
            <w:hideMark/>
          </w:tcPr>
          <w:p w14:paraId="7A83ECE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single" w:sz="4" w:space="0" w:color="auto"/>
              <w:left w:val="nil"/>
              <w:bottom w:val="single" w:sz="4" w:space="0" w:color="auto"/>
              <w:right w:val="single" w:sz="4" w:space="0" w:color="auto"/>
            </w:tcBorders>
            <w:vAlign w:val="center"/>
            <w:hideMark/>
          </w:tcPr>
          <w:p w14:paraId="3223B70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0A00939E" w14:textId="77777777" w:rsidTr="003B4EB9">
        <w:trPr>
          <w:cantSplit/>
          <w:trHeight w:val="144"/>
        </w:trPr>
        <w:tc>
          <w:tcPr>
            <w:tcW w:w="4237" w:type="dxa"/>
            <w:tcBorders>
              <w:top w:val="single" w:sz="4" w:space="0" w:color="auto"/>
              <w:left w:val="single" w:sz="4" w:space="0" w:color="auto"/>
              <w:bottom w:val="single" w:sz="4" w:space="0" w:color="auto"/>
              <w:right w:val="single" w:sz="4" w:space="0" w:color="auto"/>
            </w:tcBorders>
            <w:vAlign w:val="center"/>
            <w:hideMark/>
          </w:tcPr>
          <w:p w14:paraId="1E4475FC" w14:textId="77777777" w:rsidR="00554E46" w:rsidRPr="003B4EB9" w:rsidRDefault="00554E46" w:rsidP="00954A79">
            <w:pPr>
              <w:widowControl/>
              <w:spacing w:after="0"/>
              <w:ind w:firstLineChars="16" w:firstLine="29"/>
              <w:rPr>
                <w:rFonts w:eastAsia="Times New Roman" w:cs="Arial"/>
                <w:i/>
                <w:iCs/>
                <w:snapToGrid/>
                <w:sz w:val="18"/>
                <w:szCs w:val="18"/>
              </w:rPr>
            </w:pPr>
            <w:bookmarkStart w:id="14" w:name="_Hlk215738165"/>
            <w:r w:rsidRPr="003B4EB9">
              <w:rPr>
                <w:rFonts w:eastAsia="Times New Roman" w:cs="Arial"/>
                <w:i/>
                <w:iCs/>
                <w:snapToGrid/>
                <w:sz w:val="18"/>
                <w:szCs w:val="18"/>
              </w:rPr>
              <w:t>Sterilizing equipment room</w:t>
            </w:r>
            <w:bookmarkEnd w:id="14"/>
          </w:p>
        </w:tc>
        <w:tc>
          <w:tcPr>
            <w:tcW w:w="1152" w:type="dxa"/>
            <w:tcBorders>
              <w:top w:val="single" w:sz="4" w:space="0" w:color="auto"/>
              <w:left w:val="nil"/>
              <w:bottom w:val="single" w:sz="4" w:space="0" w:color="auto"/>
              <w:right w:val="single" w:sz="4" w:space="0" w:color="auto"/>
            </w:tcBorders>
            <w:vAlign w:val="center"/>
            <w:hideMark/>
          </w:tcPr>
          <w:p w14:paraId="436F0091"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Negative</w:t>
            </w:r>
          </w:p>
        </w:tc>
        <w:tc>
          <w:tcPr>
            <w:tcW w:w="864" w:type="dxa"/>
            <w:tcBorders>
              <w:top w:val="single" w:sz="4" w:space="0" w:color="auto"/>
              <w:left w:val="nil"/>
              <w:bottom w:val="single" w:sz="4" w:space="0" w:color="auto"/>
              <w:right w:val="single" w:sz="4" w:space="0" w:color="auto"/>
            </w:tcBorders>
            <w:noWrap/>
            <w:vAlign w:val="center"/>
            <w:hideMark/>
          </w:tcPr>
          <w:p w14:paraId="1475811D"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864" w:type="dxa"/>
            <w:tcBorders>
              <w:top w:val="single" w:sz="4" w:space="0" w:color="auto"/>
              <w:left w:val="nil"/>
              <w:bottom w:val="single" w:sz="4" w:space="0" w:color="auto"/>
              <w:right w:val="single" w:sz="4" w:space="0" w:color="auto"/>
            </w:tcBorders>
            <w:noWrap/>
            <w:vAlign w:val="center"/>
            <w:hideMark/>
          </w:tcPr>
          <w:p w14:paraId="7AE6DF1E"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10</w:t>
            </w:r>
          </w:p>
        </w:tc>
        <w:tc>
          <w:tcPr>
            <w:tcW w:w="1152" w:type="dxa"/>
            <w:tcBorders>
              <w:top w:val="single" w:sz="4" w:space="0" w:color="auto"/>
              <w:left w:val="nil"/>
              <w:bottom w:val="single" w:sz="4" w:space="0" w:color="auto"/>
              <w:right w:val="single" w:sz="4" w:space="0" w:color="auto"/>
            </w:tcBorders>
            <w:vAlign w:val="center"/>
            <w:hideMark/>
          </w:tcPr>
          <w:p w14:paraId="060A7AD6"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single" w:sz="4" w:space="0" w:color="auto"/>
              <w:left w:val="nil"/>
              <w:bottom w:val="single" w:sz="4" w:space="0" w:color="auto"/>
              <w:right w:val="single" w:sz="4" w:space="0" w:color="auto"/>
            </w:tcBorders>
            <w:vAlign w:val="center"/>
            <w:hideMark/>
          </w:tcPr>
          <w:p w14:paraId="5B171DCF" w14:textId="4ADE4C6F" w:rsidR="00554E46" w:rsidRPr="003B4EB9" w:rsidRDefault="00C6075A" w:rsidP="00954A79">
            <w:pPr>
              <w:widowControl/>
              <w:spacing w:after="0"/>
              <w:jc w:val="center"/>
              <w:rPr>
                <w:rFonts w:eastAsia="Times New Roman" w:cs="Arial"/>
                <w:i/>
                <w:iCs/>
                <w:snapToGrid/>
                <w:sz w:val="18"/>
                <w:szCs w:val="18"/>
                <w:u w:val="single"/>
              </w:rPr>
            </w:pPr>
            <w:proofErr w:type="spellStart"/>
            <w:r w:rsidRPr="003B4EB9">
              <w:rPr>
                <w:rFonts w:eastAsia="Times New Roman" w:cs="Arial"/>
                <w:i/>
                <w:iCs/>
                <w:strike/>
                <w:snapToGrid/>
                <w:sz w:val="18"/>
                <w:szCs w:val="18"/>
              </w:rPr>
              <w:t>No</w:t>
            </w:r>
            <w:r w:rsidR="00036AD7" w:rsidRPr="003B4EB9">
              <w:rPr>
                <w:rFonts w:eastAsia="Times New Roman" w:cs="Arial"/>
                <w:i/>
                <w:iCs/>
                <w:snapToGrid/>
                <w:sz w:val="18"/>
                <w:szCs w:val="18"/>
                <w:u w:val="single"/>
              </w:rPr>
              <w:t>NR</w:t>
            </w:r>
            <w:proofErr w:type="spellEnd"/>
          </w:p>
        </w:tc>
        <w:tc>
          <w:tcPr>
            <w:tcW w:w="1152" w:type="dxa"/>
            <w:tcBorders>
              <w:top w:val="single" w:sz="4" w:space="0" w:color="auto"/>
              <w:left w:val="nil"/>
              <w:bottom w:val="single" w:sz="4" w:space="0" w:color="auto"/>
              <w:right w:val="single" w:sz="4" w:space="0" w:color="auto"/>
            </w:tcBorders>
            <w:vAlign w:val="center"/>
            <w:hideMark/>
          </w:tcPr>
          <w:p w14:paraId="20DF85A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single" w:sz="4" w:space="0" w:color="auto"/>
              <w:left w:val="nil"/>
              <w:bottom w:val="single" w:sz="4" w:space="0" w:color="000000"/>
              <w:right w:val="nil"/>
            </w:tcBorders>
            <w:vAlign w:val="center"/>
            <w:hideMark/>
          </w:tcPr>
          <w:p w14:paraId="3A16863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D28018A"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single" w:sz="4" w:space="0" w:color="auto"/>
              <w:left w:val="nil"/>
              <w:bottom w:val="single" w:sz="4" w:space="0" w:color="auto"/>
              <w:right w:val="single" w:sz="4" w:space="0" w:color="auto"/>
            </w:tcBorders>
            <w:vAlign w:val="center"/>
            <w:hideMark/>
          </w:tcPr>
          <w:p w14:paraId="52CFD3E3"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r>
      <w:tr w:rsidR="00554E46" w:rsidRPr="00554E46" w14:paraId="276FCC5D" w14:textId="77777777" w:rsidTr="003B4EB9">
        <w:trPr>
          <w:cantSplit/>
          <w:trHeight w:val="144"/>
        </w:trPr>
        <w:tc>
          <w:tcPr>
            <w:tcW w:w="4237" w:type="dxa"/>
            <w:tcBorders>
              <w:top w:val="single" w:sz="8" w:space="0" w:color="auto"/>
              <w:left w:val="single" w:sz="8" w:space="0" w:color="auto"/>
              <w:bottom w:val="single" w:sz="8" w:space="0" w:color="auto"/>
              <w:right w:val="nil"/>
            </w:tcBorders>
            <w:vAlign w:val="center"/>
            <w:hideMark/>
          </w:tcPr>
          <w:p w14:paraId="25BBDA6F" w14:textId="77777777" w:rsidR="00554E46" w:rsidRPr="003B4EB9" w:rsidRDefault="00554E46" w:rsidP="00954A79">
            <w:pPr>
              <w:widowControl/>
              <w:spacing w:after="0"/>
              <w:rPr>
                <w:rFonts w:eastAsia="Times New Roman" w:cs="Arial"/>
                <w:b/>
                <w:bCs/>
                <w:snapToGrid/>
                <w:sz w:val="18"/>
                <w:szCs w:val="18"/>
              </w:rPr>
            </w:pPr>
            <w:r w:rsidRPr="003B4EB9">
              <w:rPr>
                <w:rFonts w:eastAsia="Times New Roman" w:cs="Arial"/>
                <w:b/>
                <w:bCs/>
                <w:snapToGrid/>
                <w:sz w:val="18"/>
                <w:szCs w:val="18"/>
              </w:rPr>
              <w:t xml:space="preserve">OTHER GENERAL SUPPORT </w:t>
            </w:r>
            <w:r w:rsidRPr="003B4EB9">
              <w:rPr>
                <w:rFonts w:eastAsia="Times New Roman" w:cs="Arial"/>
                <w:b/>
                <w:bCs/>
                <w:i/>
                <w:iCs/>
                <w:snapToGrid/>
                <w:sz w:val="18"/>
                <w:szCs w:val="18"/>
              </w:rPr>
              <w:t>SERVICES</w:t>
            </w:r>
          </w:p>
        </w:tc>
        <w:tc>
          <w:tcPr>
            <w:tcW w:w="1152" w:type="dxa"/>
            <w:tcBorders>
              <w:top w:val="single" w:sz="8" w:space="0" w:color="auto"/>
              <w:left w:val="nil"/>
              <w:bottom w:val="single" w:sz="8" w:space="0" w:color="auto"/>
              <w:right w:val="nil"/>
            </w:tcBorders>
            <w:vAlign w:val="center"/>
            <w:hideMark/>
          </w:tcPr>
          <w:p w14:paraId="32B7A639" w14:textId="17A4D938" w:rsidR="00554E46" w:rsidRPr="003B4EB9" w:rsidRDefault="00554E46" w:rsidP="00954A79">
            <w:pPr>
              <w:widowControl/>
              <w:spacing w:after="0"/>
              <w:jc w:val="center"/>
              <w:rPr>
                <w:rFonts w:eastAsia="Times New Roman" w:cs="Arial"/>
                <w:snapToGrid/>
                <w:color w:val="000000"/>
                <w:sz w:val="18"/>
                <w:szCs w:val="18"/>
              </w:rPr>
            </w:pPr>
          </w:p>
        </w:tc>
        <w:tc>
          <w:tcPr>
            <w:tcW w:w="864" w:type="dxa"/>
            <w:tcBorders>
              <w:top w:val="single" w:sz="8" w:space="0" w:color="auto"/>
              <w:left w:val="nil"/>
              <w:bottom w:val="single" w:sz="8" w:space="0" w:color="auto"/>
              <w:right w:val="nil"/>
            </w:tcBorders>
            <w:vAlign w:val="center"/>
            <w:hideMark/>
          </w:tcPr>
          <w:p w14:paraId="4A70A0A3" w14:textId="2A2E077F" w:rsidR="00554E46" w:rsidRPr="003B4EB9" w:rsidRDefault="00554E46" w:rsidP="00954A79">
            <w:pPr>
              <w:widowControl/>
              <w:spacing w:after="0"/>
              <w:jc w:val="center"/>
              <w:rPr>
                <w:rFonts w:eastAsia="Times New Roman" w:cs="Arial"/>
                <w:snapToGrid/>
                <w:color w:val="000000"/>
                <w:sz w:val="18"/>
                <w:szCs w:val="18"/>
              </w:rPr>
            </w:pPr>
          </w:p>
        </w:tc>
        <w:tc>
          <w:tcPr>
            <w:tcW w:w="864" w:type="dxa"/>
            <w:tcBorders>
              <w:top w:val="single" w:sz="8" w:space="0" w:color="auto"/>
              <w:left w:val="nil"/>
              <w:bottom w:val="single" w:sz="8" w:space="0" w:color="auto"/>
              <w:right w:val="nil"/>
            </w:tcBorders>
            <w:vAlign w:val="center"/>
            <w:hideMark/>
          </w:tcPr>
          <w:p w14:paraId="5DCF7570" w14:textId="42E257EC"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nil"/>
            </w:tcBorders>
            <w:vAlign w:val="center"/>
            <w:hideMark/>
          </w:tcPr>
          <w:p w14:paraId="7AD93CED" w14:textId="0053C8D6"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nil"/>
            </w:tcBorders>
            <w:vAlign w:val="center"/>
            <w:hideMark/>
          </w:tcPr>
          <w:p w14:paraId="7B0337DF" w14:textId="294C73E3"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nil"/>
            </w:tcBorders>
            <w:vAlign w:val="center"/>
            <w:hideMark/>
          </w:tcPr>
          <w:p w14:paraId="458355E1" w14:textId="7506A381"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nil"/>
            </w:tcBorders>
            <w:vAlign w:val="center"/>
            <w:hideMark/>
          </w:tcPr>
          <w:p w14:paraId="5A8279EB" w14:textId="77777777" w:rsidR="00554E46" w:rsidRPr="003B4EB9" w:rsidRDefault="00554E46" w:rsidP="00954A79">
            <w:pPr>
              <w:widowControl/>
              <w:spacing w:after="0" w:line="256" w:lineRule="auto"/>
              <w:jc w:val="center"/>
              <w:rPr>
                <w:rFonts w:eastAsia="Times New Roman" w:cs="Arial"/>
                <w:snapToGrid/>
                <w:color w:val="000000"/>
                <w:sz w:val="18"/>
                <w:szCs w:val="18"/>
              </w:rPr>
            </w:pPr>
          </w:p>
        </w:tc>
        <w:tc>
          <w:tcPr>
            <w:tcW w:w="1440" w:type="dxa"/>
            <w:tcBorders>
              <w:top w:val="single" w:sz="8" w:space="0" w:color="auto"/>
              <w:left w:val="nil"/>
              <w:bottom w:val="single" w:sz="8" w:space="0" w:color="auto"/>
              <w:right w:val="nil"/>
            </w:tcBorders>
            <w:vAlign w:val="center"/>
            <w:hideMark/>
          </w:tcPr>
          <w:p w14:paraId="5A8C1CC3" w14:textId="1ABB8480"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single" w:sz="8" w:space="0" w:color="auto"/>
            </w:tcBorders>
            <w:vAlign w:val="center"/>
            <w:hideMark/>
          </w:tcPr>
          <w:p w14:paraId="4C38505D" w14:textId="26D6E710" w:rsidR="00554E46" w:rsidRPr="003B4EB9" w:rsidRDefault="00554E46" w:rsidP="00954A79">
            <w:pPr>
              <w:widowControl/>
              <w:spacing w:after="0"/>
              <w:jc w:val="center"/>
              <w:rPr>
                <w:rFonts w:eastAsia="Times New Roman" w:cs="Arial"/>
                <w:snapToGrid/>
                <w:color w:val="000000"/>
                <w:sz w:val="18"/>
                <w:szCs w:val="18"/>
              </w:rPr>
            </w:pPr>
          </w:p>
        </w:tc>
      </w:tr>
      <w:tr w:rsidR="00554E46" w:rsidRPr="00554E46" w14:paraId="5E40AE51"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6FFD7B1"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i/>
                <w:iCs/>
                <w:snapToGrid/>
                <w:sz w:val="18"/>
                <w:szCs w:val="18"/>
              </w:rPr>
              <w:t xml:space="preserve">Morgues and </w:t>
            </w:r>
            <w:r w:rsidRPr="003B4EB9">
              <w:rPr>
                <w:rFonts w:eastAsia="Times New Roman" w:cs="Arial"/>
                <w:snapToGrid/>
                <w:sz w:val="18"/>
                <w:szCs w:val="18"/>
              </w:rPr>
              <w:t xml:space="preserve">Autopsy room </w:t>
            </w:r>
            <w:r w:rsidRPr="003B4EB9">
              <w:rPr>
                <w:rFonts w:eastAsia="Times New Roman" w:cs="Arial"/>
                <w:i/>
                <w:iCs/>
                <w:snapToGrid/>
                <w:sz w:val="18"/>
                <w:szCs w:val="18"/>
              </w:rPr>
              <w:t>(1224.24)</w:t>
            </w:r>
          </w:p>
        </w:tc>
        <w:tc>
          <w:tcPr>
            <w:tcW w:w="1152" w:type="dxa"/>
            <w:tcBorders>
              <w:top w:val="nil"/>
              <w:left w:val="nil"/>
              <w:bottom w:val="single" w:sz="4" w:space="0" w:color="auto"/>
              <w:right w:val="single" w:sz="4" w:space="0" w:color="auto"/>
            </w:tcBorders>
            <w:vAlign w:val="center"/>
            <w:hideMark/>
          </w:tcPr>
          <w:p w14:paraId="200254D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147E07D7"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41FF7203"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12</w:t>
            </w:r>
          </w:p>
        </w:tc>
        <w:tc>
          <w:tcPr>
            <w:tcW w:w="1152" w:type="dxa"/>
            <w:tcBorders>
              <w:top w:val="nil"/>
              <w:left w:val="nil"/>
              <w:bottom w:val="single" w:sz="4" w:space="0" w:color="auto"/>
              <w:right w:val="single" w:sz="4" w:space="0" w:color="auto"/>
            </w:tcBorders>
            <w:vAlign w:val="center"/>
            <w:hideMark/>
          </w:tcPr>
          <w:p w14:paraId="7FC5ABB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5D586D8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246ED82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single" w:sz="4" w:space="0" w:color="000000"/>
              <w:left w:val="nil"/>
              <w:bottom w:val="single" w:sz="4" w:space="0" w:color="000000"/>
              <w:right w:val="nil"/>
            </w:tcBorders>
            <w:vAlign w:val="center"/>
            <w:hideMark/>
          </w:tcPr>
          <w:p w14:paraId="4B66BFD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single" w:sz="4" w:space="0" w:color="auto"/>
              <w:right w:val="single" w:sz="4" w:space="0" w:color="auto"/>
            </w:tcBorders>
            <w:vAlign w:val="center"/>
            <w:hideMark/>
          </w:tcPr>
          <w:p w14:paraId="3FDA37A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195E36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68–75/20–24</w:t>
            </w:r>
          </w:p>
        </w:tc>
      </w:tr>
      <w:tr w:rsidR="00554E46" w:rsidRPr="00554E46" w14:paraId="06EC26CB"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26C4E76"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Clean linen storage room </w:t>
            </w:r>
            <w:r w:rsidRPr="003B4EB9">
              <w:rPr>
                <w:rFonts w:eastAsia="Times New Roman" w:cs="Arial"/>
                <w:i/>
                <w:iCs/>
                <w:snapToGrid/>
                <w:sz w:val="18"/>
                <w:szCs w:val="18"/>
              </w:rPr>
              <w:t>(1224.27 &amp; 1224.14.2.9)</w:t>
            </w:r>
          </w:p>
        </w:tc>
        <w:tc>
          <w:tcPr>
            <w:tcW w:w="1152" w:type="dxa"/>
            <w:tcBorders>
              <w:top w:val="nil"/>
              <w:left w:val="nil"/>
              <w:bottom w:val="single" w:sz="4" w:space="0" w:color="auto"/>
              <w:right w:val="single" w:sz="4" w:space="0" w:color="auto"/>
            </w:tcBorders>
            <w:vAlign w:val="center"/>
            <w:hideMark/>
          </w:tcPr>
          <w:p w14:paraId="400AFA6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vAlign w:val="center"/>
            <w:hideMark/>
          </w:tcPr>
          <w:p w14:paraId="003627A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389BF567"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1152" w:type="dxa"/>
            <w:tcBorders>
              <w:top w:val="nil"/>
              <w:left w:val="nil"/>
              <w:bottom w:val="single" w:sz="4" w:space="0" w:color="auto"/>
              <w:right w:val="single" w:sz="4" w:space="0" w:color="auto"/>
            </w:tcBorders>
            <w:vAlign w:val="center"/>
            <w:hideMark/>
          </w:tcPr>
          <w:p w14:paraId="5222520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9B2989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2394807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3123EFD"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3E0721E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2ABE13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72–78/22–26</w:t>
            </w:r>
          </w:p>
        </w:tc>
      </w:tr>
      <w:tr w:rsidR="00554E46" w:rsidRPr="00554E46" w14:paraId="47608517"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2C99007B"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Hazardous material storage </w:t>
            </w:r>
            <w:r w:rsidRPr="003B4EB9">
              <w:rPr>
                <w:rFonts w:eastAsia="Times New Roman" w:cs="Arial"/>
                <w:i/>
                <w:iCs/>
                <w:snapToGrid/>
                <w:sz w:val="18"/>
                <w:szCs w:val="18"/>
              </w:rPr>
              <w:t>(1224.4.14)</w:t>
            </w:r>
          </w:p>
        </w:tc>
        <w:tc>
          <w:tcPr>
            <w:tcW w:w="1152" w:type="dxa"/>
            <w:tcBorders>
              <w:top w:val="nil"/>
              <w:left w:val="nil"/>
              <w:bottom w:val="single" w:sz="4" w:space="0" w:color="auto"/>
              <w:right w:val="single" w:sz="4" w:space="0" w:color="auto"/>
            </w:tcBorders>
            <w:vAlign w:val="center"/>
            <w:hideMark/>
          </w:tcPr>
          <w:p w14:paraId="04B4342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10413188"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3015E9D3"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vAlign w:val="center"/>
            <w:hideMark/>
          </w:tcPr>
          <w:p w14:paraId="53B81F1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598C99B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01F26A8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000000"/>
              <w:right w:val="nil"/>
            </w:tcBorders>
            <w:vAlign w:val="center"/>
            <w:hideMark/>
          </w:tcPr>
          <w:p w14:paraId="4BECD352"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single" w:sz="4" w:space="0" w:color="auto"/>
              <w:right w:val="single" w:sz="4" w:space="0" w:color="auto"/>
            </w:tcBorders>
            <w:vAlign w:val="center"/>
            <w:hideMark/>
          </w:tcPr>
          <w:p w14:paraId="5773BF5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E7F5EB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7AEAB01C"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5CDEA68F"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Laundry, processing room </w:t>
            </w:r>
            <w:r w:rsidRPr="003B4EB9">
              <w:rPr>
                <w:rFonts w:eastAsia="Times New Roman" w:cs="Arial"/>
                <w:i/>
                <w:iCs/>
                <w:snapToGrid/>
                <w:sz w:val="18"/>
                <w:szCs w:val="18"/>
              </w:rPr>
              <w:t>(1224.27)</w:t>
            </w:r>
          </w:p>
        </w:tc>
        <w:tc>
          <w:tcPr>
            <w:tcW w:w="1152" w:type="dxa"/>
            <w:tcBorders>
              <w:top w:val="nil"/>
              <w:left w:val="nil"/>
              <w:bottom w:val="single" w:sz="4" w:space="0" w:color="auto"/>
              <w:right w:val="single" w:sz="4" w:space="0" w:color="auto"/>
            </w:tcBorders>
            <w:vAlign w:val="center"/>
            <w:hideMark/>
          </w:tcPr>
          <w:p w14:paraId="64A8A8A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noWrap/>
            <w:vAlign w:val="center"/>
            <w:hideMark/>
          </w:tcPr>
          <w:p w14:paraId="355B9777"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15CE86ED"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vAlign w:val="center"/>
            <w:hideMark/>
          </w:tcPr>
          <w:p w14:paraId="2F1AEBA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36CEDF9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3964D57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000000"/>
              <w:right w:val="nil"/>
            </w:tcBorders>
            <w:vAlign w:val="center"/>
            <w:hideMark/>
          </w:tcPr>
          <w:p w14:paraId="6C5CEFE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single" w:sz="4" w:space="0" w:color="auto"/>
              <w:right w:val="single" w:sz="4" w:space="0" w:color="auto"/>
            </w:tcBorders>
            <w:vAlign w:val="center"/>
            <w:hideMark/>
          </w:tcPr>
          <w:p w14:paraId="446C059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F1F9D8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5A41AFB4"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8731663"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Linen and refuse chute room </w:t>
            </w:r>
            <w:r w:rsidRPr="003B4EB9">
              <w:rPr>
                <w:rFonts w:eastAsia="Times New Roman" w:cs="Arial"/>
                <w:i/>
                <w:iCs/>
                <w:snapToGrid/>
                <w:sz w:val="18"/>
                <w:szCs w:val="18"/>
              </w:rPr>
              <w:t>(1224.27 &amp; 1224.4.14)</w:t>
            </w:r>
          </w:p>
        </w:tc>
        <w:tc>
          <w:tcPr>
            <w:tcW w:w="1152" w:type="dxa"/>
            <w:tcBorders>
              <w:top w:val="nil"/>
              <w:left w:val="nil"/>
              <w:bottom w:val="single" w:sz="4" w:space="0" w:color="auto"/>
              <w:right w:val="single" w:sz="4" w:space="0" w:color="auto"/>
            </w:tcBorders>
            <w:vAlign w:val="center"/>
            <w:hideMark/>
          </w:tcPr>
          <w:p w14:paraId="122EA35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vAlign w:val="center"/>
            <w:hideMark/>
          </w:tcPr>
          <w:p w14:paraId="223C1B9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76FC30EC"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vAlign w:val="center"/>
            <w:hideMark/>
          </w:tcPr>
          <w:p w14:paraId="43EDB43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1284E3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524D8DD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000000"/>
              <w:right w:val="nil"/>
            </w:tcBorders>
            <w:vAlign w:val="center"/>
            <w:hideMark/>
          </w:tcPr>
          <w:p w14:paraId="04464BBE"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single" w:sz="4" w:space="0" w:color="auto"/>
              <w:right w:val="single" w:sz="4" w:space="0" w:color="auto"/>
            </w:tcBorders>
            <w:vAlign w:val="center"/>
            <w:hideMark/>
          </w:tcPr>
          <w:p w14:paraId="17D4701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BDC3748"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5C2640D4"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24FE7179"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Nonrefrigerated body holding room </w:t>
            </w:r>
            <w:r w:rsidRPr="003B4EB9">
              <w:rPr>
                <w:rFonts w:eastAsia="Times New Roman" w:cs="Arial"/>
                <w:i/>
                <w:iCs/>
                <w:snapToGrid/>
                <w:sz w:val="18"/>
                <w:szCs w:val="18"/>
              </w:rPr>
              <w:t xml:space="preserve">(1224.24) </w:t>
            </w:r>
            <w:r w:rsidRPr="003B4EB9">
              <w:rPr>
                <w:rFonts w:eastAsia="Times New Roman" w:cs="Arial"/>
                <w:snapToGrid/>
                <w:sz w:val="18"/>
                <w:szCs w:val="18"/>
              </w:rPr>
              <w:t>(h)</w:t>
            </w:r>
          </w:p>
        </w:tc>
        <w:tc>
          <w:tcPr>
            <w:tcW w:w="1152" w:type="dxa"/>
            <w:tcBorders>
              <w:top w:val="nil"/>
              <w:left w:val="nil"/>
              <w:bottom w:val="single" w:sz="4" w:space="0" w:color="auto"/>
              <w:right w:val="single" w:sz="4" w:space="0" w:color="auto"/>
            </w:tcBorders>
            <w:vAlign w:val="center"/>
            <w:hideMark/>
          </w:tcPr>
          <w:p w14:paraId="5053E3B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vAlign w:val="center"/>
            <w:hideMark/>
          </w:tcPr>
          <w:p w14:paraId="3D536BC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445B512B"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vAlign w:val="center"/>
            <w:hideMark/>
          </w:tcPr>
          <w:p w14:paraId="7E45B33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52F9219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3A8A8B2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000000"/>
              <w:right w:val="nil"/>
            </w:tcBorders>
            <w:vAlign w:val="center"/>
            <w:hideMark/>
          </w:tcPr>
          <w:p w14:paraId="700A17B5"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single" w:sz="4" w:space="0" w:color="auto"/>
              <w:right w:val="single" w:sz="4" w:space="0" w:color="auto"/>
            </w:tcBorders>
            <w:vAlign w:val="center"/>
            <w:hideMark/>
          </w:tcPr>
          <w:p w14:paraId="4E3C7D3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19C16E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70–75/21–24</w:t>
            </w:r>
          </w:p>
        </w:tc>
      </w:tr>
      <w:tr w:rsidR="00554E46" w:rsidRPr="00554E46" w14:paraId="2F681976"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4291DA5C"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Regulated waste holding spaces </w:t>
            </w:r>
            <w:r w:rsidRPr="003B4EB9">
              <w:rPr>
                <w:rFonts w:eastAsia="Times New Roman" w:cs="Arial"/>
                <w:i/>
                <w:iCs/>
                <w:snapToGrid/>
                <w:sz w:val="18"/>
                <w:szCs w:val="18"/>
              </w:rPr>
              <w:t>(1224.4.14)</w:t>
            </w:r>
          </w:p>
        </w:tc>
        <w:tc>
          <w:tcPr>
            <w:tcW w:w="1152" w:type="dxa"/>
            <w:tcBorders>
              <w:top w:val="nil"/>
              <w:left w:val="nil"/>
              <w:bottom w:val="single" w:sz="4" w:space="0" w:color="auto"/>
              <w:right w:val="single" w:sz="4" w:space="0" w:color="auto"/>
            </w:tcBorders>
            <w:vAlign w:val="center"/>
            <w:hideMark/>
          </w:tcPr>
          <w:p w14:paraId="7072DC7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single" w:sz="4" w:space="0" w:color="auto"/>
              <w:right w:val="single" w:sz="4" w:space="0" w:color="auto"/>
            </w:tcBorders>
            <w:vAlign w:val="center"/>
            <w:hideMark/>
          </w:tcPr>
          <w:p w14:paraId="0180309A"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noWrap/>
            <w:vAlign w:val="center"/>
            <w:hideMark/>
          </w:tcPr>
          <w:p w14:paraId="2DD52B22"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vAlign w:val="center"/>
            <w:hideMark/>
          </w:tcPr>
          <w:p w14:paraId="65E4911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0CA0021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auto"/>
              <w:right w:val="single" w:sz="4" w:space="0" w:color="auto"/>
            </w:tcBorders>
            <w:vAlign w:val="center"/>
            <w:hideMark/>
          </w:tcPr>
          <w:p w14:paraId="717D8BA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000000"/>
              <w:right w:val="nil"/>
            </w:tcBorders>
            <w:vAlign w:val="center"/>
            <w:hideMark/>
          </w:tcPr>
          <w:p w14:paraId="7862F781"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single" w:sz="4" w:space="0" w:color="auto"/>
              <w:right w:val="single" w:sz="4" w:space="0" w:color="auto"/>
            </w:tcBorders>
            <w:vAlign w:val="center"/>
            <w:hideMark/>
          </w:tcPr>
          <w:p w14:paraId="07BE037B"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1F9843A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7F84BEE9"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47A59BC2"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Unsterile supply (1225.4.5.2.4)</w:t>
            </w:r>
          </w:p>
        </w:tc>
        <w:tc>
          <w:tcPr>
            <w:tcW w:w="1152" w:type="dxa"/>
            <w:tcBorders>
              <w:top w:val="nil"/>
              <w:left w:val="nil"/>
              <w:bottom w:val="single" w:sz="4" w:space="0" w:color="auto"/>
              <w:right w:val="single" w:sz="4" w:space="0" w:color="auto"/>
            </w:tcBorders>
            <w:noWrap/>
            <w:vAlign w:val="center"/>
            <w:hideMark/>
          </w:tcPr>
          <w:p w14:paraId="37553DCA"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5C303FD4"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420D92DD"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1152" w:type="dxa"/>
            <w:tcBorders>
              <w:top w:val="nil"/>
              <w:left w:val="nil"/>
              <w:bottom w:val="single" w:sz="4" w:space="0" w:color="auto"/>
              <w:right w:val="single" w:sz="4" w:space="0" w:color="auto"/>
            </w:tcBorders>
            <w:noWrap/>
            <w:vAlign w:val="center"/>
            <w:hideMark/>
          </w:tcPr>
          <w:p w14:paraId="1DC802E0"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1D231602"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660FFAE7"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No</w:t>
            </w:r>
          </w:p>
        </w:tc>
        <w:tc>
          <w:tcPr>
            <w:tcW w:w="1152" w:type="dxa"/>
            <w:tcBorders>
              <w:top w:val="nil"/>
              <w:left w:val="nil"/>
              <w:bottom w:val="single" w:sz="4" w:space="0" w:color="000000"/>
              <w:right w:val="nil"/>
            </w:tcBorders>
            <w:vAlign w:val="center"/>
            <w:hideMark/>
          </w:tcPr>
          <w:p w14:paraId="0E196842"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single" w:sz="4" w:space="0" w:color="auto"/>
              <w:right w:val="single" w:sz="4" w:space="0" w:color="auto"/>
            </w:tcBorders>
            <w:noWrap/>
            <w:vAlign w:val="center"/>
            <w:hideMark/>
          </w:tcPr>
          <w:p w14:paraId="7FC15482"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8" w:space="0" w:color="auto"/>
              <w:right w:val="single" w:sz="4" w:space="0" w:color="auto"/>
            </w:tcBorders>
            <w:noWrap/>
            <w:vAlign w:val="center"/>
            <w:hideMark/>
          </w:tcPr>
          <w:p w14:paraId="36D409B2"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r>
      <w:tr w:rsidR="00954A79" w:rsidRPr="00554E46" w14:paraId="352D8E81" w14:textId="77777777" w:rsidTr="003B4EB9">
        <w:trPr>
          <w:cantSplit/>
          <w:trHeight w:val="144"/>
        </w:trPr>
        <w:tc>
          <w:tcPr>
            <w:tcW w:w="4237" w:type="dxa"/>
            <w:tcBorders>
              <w:top w:val="nil"/>
              <w:left w:val="single" w:sz="4" w:space="0" w:color="auto"/>
              <w:bottom w:val="single" w:sz="4" w:space="0" w:color="auto"/>
            </w:tcBorders>
            <w:vAlign w:val="center"/>
          </w:tcPr>
          <w:p w14:paraId="031322FF" w14:textId="1D6B0C02" w:rsidR="00954A79" w:rsidRPr="003B4EB9" w:rsidRDefault="00954A79" w:rsidP="00954A79">
            <w:pPr>
              <w:widowControl/>
              <w:spacing w:after="0"/>
              <w:ind w:firstLineChars="16" w:firstLine="29"/>
              <w:rPr>
                <w:rFonts w:eastAsia="Times New Roman" w:cs="Arial"/>
                <w:b/>
                <w:bCs/>
                <w:i/>
                <w:iCs/>
                <w:snapToGrid/>
                <w:sz w:val="18"/>
                <w:szCs w:val="18"/>
              </w:rPr>
            </w:pPr>
            <w:r w:rsidRPr="003B4EB9">
              <w:rPr>
                <w:rFonts w:eastAsia="Times New Roman" w:cs="Arial"/>
                <w:b/>
                <w:bCs/>
                <w:snapToGrid/>
                <w:color w:val="000000"/>
                <w:sz w:val="18"/>
                <w:szCs w:val="18"/>
              </w:rPr>
              <w:t>SUPPORT AREAS FOR NURSING UNITS AND OTHER PATIENT CARE AREAS</w:t>
            </w:r>
          </w:p>
        </w:tc>
        <w:tc>
          <w:tcPr>
            <w:tcW w:w="1152" w:type="dxa"/>
            <w:tcBorders>
              <w:top w:val="nil"/>
              <w:bottom w:val="single" w:sz="4" w:space="0" w:color="auto"/>
            </w:tcBorders>
            <w:noWrap/>
            <w:vAlign w:val="center"/>
          </w:tcPr>
          <w:p w14:paraId="10325520" w14:textId="77777777" w:rsidR="00954A79" w:rsidRPr="003B4EB9" w:rsidRDefault="00954A79" w:rsidP="00954A79">
            <w:pPr>
              <w:widowControl/>
              <w:spacing w:after="0"/>
              <w:jc w:val="center"/>
              <w:rPr>
                <w:rFonts w:eastAsia="Times New Roman" w:cs="Arial"/>
                <w:i/>
                <w:iCs/>
                <w:snapToGrid/>
                <w:color w:val="000000"/>
                <w:sz w:val="18"/>
                <w:szCs w:val="18"/>
              </w:rPr>
            </w:pPr>
          </w:p>
        </w:tc>
        <w:tc>
          <w:tcPr>
            <w:tcW w:w="864" w:type="dxa"/>
            <w:tcBorders>
              <w:top w:val="nil"/>
              <w:bottom w:val="single" w:sz="4" w:space="0" w:color="auto"/>
            </w:tcBorders>
            <w:noWrap/>
            <w:vAlign w:val="center"/>
          </w:tcPr>
          <w:p w14:paraId="75F860D9" w14:textId="77777777" w:rsidR="00954A79" w:rsidRPr="003B4EB9" w:rsidRDefault="00954A79" w:rsidP="00954A79">
            <w:pPr>
              <w:widowControl/>
              <w:spacing w:after="0"/>
              <w:jc w:val="center"/>
              <w:rPr>
                <w:rFonts w:eastAsia="Times New Roman" w:cs="Arial"/>
                <w:i/>
                <w:iCs/>
                <w:snapToGrid/>
                <w:color w:val="000000"/>
                <w:sz w:val="18"/>
                <w:szCs w:val="18"/>
              </w:rPr>
            </w:pPr>
          </w:p>
        </w:tc>
        <w:tc>
          <w:tcPr>
            <w:tcW w:w="864" w:type="dxa"/>
            <w:tcBorders>
              <w:top w:val="nil"/>
              <w:bottom w:val="single" w:sz="4" w:space="0" w:color="auto"/>
            </w:tcBorders>
            <w:noWrap/>
            <w:vAlign w:val="center"/>
          </w:tcPr>
          <w:p w14:paraId="54A86CD3" w14:textId="77777777" w:rsidR="00954A79" w:rsidRPr="003B4EB9" w:rsidRDefault="00954A79" w:rsidP="00954A79">
            <w:pPr>
              <w:widowControl/>
              <w:spacing w:after="0"/>
              <w:jc w:val="center"/>
              <w:rPr>
                <w:rFonts w:eastAsia="Times New Roman" w:cs="Arial"/>
                <w:i/>
                <w:iCs/>
                <w:snapToGrid/>
                <w:color w:val="000000"/>
                <w:sz w:val="18"/>
                <w:szCs w:val="18"/>
              </w:rPr>
            </w:pPr>
          </w:p>
        </w:tc>
        <w:tc>
          <w:tcPr>
            <w:tcW w:w="1152" w:type="dxa"/>
            <w:tcBorders>
              <w:top w:val="nil"/>
              <w:bottom w:val="single" w:sz="4" w:space="0" w:color="auto"/>
            </w:tcBorders>
            <w:noWrap/>
            <w:vAlign w:val="center"/>
          </w:tcPr>
          <w:p w14:paraId="5C63CE91" w14:textId="77777777" w:rsidR="00954A79" w:rsidRPr="003B4EB9" w:rsidRDefault="00954A79" w:rsidP="00954A79">
            <w:pPr>
              <w:widowControl/>
              <w:spacing w:after="0"/>
              <w:jc w:val="center"/>
              <w:rPr>
                <w:rFonts w:eastAsia="Times New Roman" w:cs="Arial"/>
                <w:i/>
                <w:iCs/>
                <w:snapToGrid/>
                <w:color w:val="000000"/>
                <w:sz w:val="18"/>
                <w:szCs w:val="18"/>
              </w:rPr>
            </w:pPr>
          </w:p>
        </w:tc>
        <w:tc>
          <w:tcPr>
            <w:tcW w:w="1152" w:type="dxa"/>
            <w:tcBorders>
              <w:top w:val="nil"/>
              <w:bottom w:val="single" w:sz="4" w:space="0" w:color="auto"/>
            </w:tcBorders>
            <w:noWrap/>
            <w:vAlign w:val="center"/>
          </w:tcPr>
          <w:p w14:paraId="7BF86A70" w14:textId="77777777" w:rsidR="00954A79" w:rsidRPr="003B4EB9" w:rsidRDefault="00954A79" w:rsidP="00954A79">
            <w:pPr>
              <w:widowControl/>
              <w:spacing w:after="0"/>
              <w:jc w:val="center"/>
              <w:rPr>
                <w:rFonts w:eastAsia="Times New Roman" w:cs="Arial"/>
                <w:i/>
                <w:iCs/>
                <w:snapToGrid/>
                <w:color w:val="000000"/>
                <w:sz w:val="18"/>
                <w:szCs w:val="18"/>
              </w:rPr>
            </w:pPr>
          </w:p>
        </w:tc>
        <w:tc>
          <w:tcPr>
            <w:tcW w:w="1152" w:type="dxa"/>
            <w:tcBorders>
              <w:top w:val="nil"/>
              <w:bottom w:val="single" w:sz="4" w:space="0" w:color="auto"/>
            </w:tcBorders>
            <w:noWrap/>
            <w:vAlign w:val="center"/>
          </w:tcPr>
          <w:p w14:paraId="04183BC2" w14:textId="77777777" w:rsidR="00954A79" w:rsidRPr="003B4EB9" w:rsidRDefault="00954A79" w:rsidP="00954A79">
            <w:pPr>
              <w:widowControl/>
              <w:spacing w:after="0"/>
              <w:jc w:val="center"/>
              <w:rPr>
                <w:rFonts w:eastAsia="Times New Roman" w:cs="Arial"/>
                <w:i/>
                <w:iCs/>
                <w:snapToGrid/>
                <w:color w:val="000000"/>
                <w:sz w:val="18"/>
                <w:szCs w:val="18"/>
              </w:rPr>
            </w:pPr>
          </w:p>
        </w:tc>
        <w:tc>
          <w:tcPr>
            <w:tcW w:w="1152" w:type="dxa"/>
            <w:tcBorders>
              <w:top w:val="nil"/>
              <w:bottom w:val="single" w:sz="4" w:space="0" w:color="000000"/>
            </w:tcBorders>
            <w:vAlign w:val="center"/>
          </w:tcPr>
          <w:p w14:paraId="30B938B3" w14:textId="77777777" w:rsidR="00954A79" w:rsidRPr="003B4EB9" w:rsidRDefault="00954A79" w:rsidP="00954A79">
            <w:pPr>
              <w:widowControl/>
              <w:spacing w:after="0"/>
              <w:jc w:val="center"/>
              <w:rPr>
                <w:rFonts w:eastAsia="Times New Roman" w:cs="Arial"/>
                <w:i/>
                <w:iCs/>
                <w:snapToGrid/>
                <w:sz w:val="18"/>
                <w:szCs w:val="18"/>
                <w:u w:val="single"/>
              </w:rPr>
            </w:pPr>
          </w:p>
        </w:tc>
        <w:tc>
          <w:tcPr>
            <w:tcW w:w="1440" w:type="dxa"/>
            <w:tcBorders>
              <w:top w:val="nil"/>
              <w:bottom w:val="single" w:sz="4" w:space="0" w:color="auto"/>
            </w:tcBorders>
            <w:noWrap/>
            <w:vAlign w:val="center"/>
          </w:tcPr>
          <w:p w14:paraId="4CC0FFD9" w14:textId="77777777" w:rsidR="00954A79" w:rsidRPr="003B4EB9" w:rsidRDefault="00954A79" w:rsidP="00954A79">
            <w:pPr>
              <w:widowControl/>
              <w:spacing w:after="0"/>
              <w:jc w:val="center"/>
              <w:rPr>
                <w:rFonts w:eastAsia="Times New Roman" w:cs="Arial"/>
                <w:i/>
                <w:iCs/>
                <w:snapToGrid/>
                <w:color w:val="000000"/>
                <w:sz w:val="18"/>
                <w:szCs w:val="18"/>
              </w:rPr>
            </w:pPr>
          </w:p>
        </w:tc>
        <w:tc>
          <w:tcPr>
            <w:tcW w:w="1152" w:type="dxa"/>
            <w:tcBorders>
              <w:top w:val="nil"/>
              <w:bottom w:val="single" w:sz="8" w:space="0" w:color="auto"/>
              <w:right w:val="single" w:sz="4" w:space="0" w:color="auto"/>
            </w:tcBorders>
            <w:noWrap/>
            <w:vAlign w:val="center"/>
          </w:tcPr>
          <w:p w14:paraId="2323F2FD" w14:textId="77777777" w:rsidR="00954A79" w:rsidRPr="003B4EB9" w:rsidRDefault="00954A79" w:rsidP="00954A79">
            <w:pPr>
              <w:widowControl/>
              <w:spacing w:after="0"/>
              <w:jc w:val="center"/>
              <w:rPr>
                <w:rFonts w:eastAsia="Times New Roman" w:cs="Arial"/>
                <w:i/>
                <w:iCs/>
                <w:snapToGrid/>
                <w:color w:val="000000"/>
                <w:sz w:val="18"/>
                <w:szCs w:val="18"/>
              </w:rPr>
            </w:pPr>
          </w:p>
        </w:tc>
      </w:tr>
      <w:tr w:rsidR="00554E46" w:rsidRPr="00554E46" w14:paraId="6038805B"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E1DCD58"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Clean supply room </w:t>
            </w:r>
            <w:r w:rsidRPr="003B4EB9">
              <w:rPr>
                <w:rFonts w:eastAsia="Times New Roman" w:cs="Arial"/>
                <w:i/>
                <w:iCs/>
                <w:snapToGrid/>
                <w:sz w:val="18"/>
                <w:szCs w:val="18"/>
              </w:rPr>
              <w:t>(1224.4.4.6.1)</w:t>
            </w:r>
          </w:p>
        </w:tc>
        <w:tc>
          <w:tcPr>
            <w:tcW w:w="1152" w:type="dxa"/>
            <w:tcBorders>
              <w:top w:val="nil"/>
              <w:left w:val="nil"/>
              <w:bottom w:val="single" w:sz="4" w:space="0" w:color="auto"/>
              <w:right w:val="single" w:sz="4" w:space="0" w:color="auto"/>
            </w:tcBorders>
            <w:vAlign w:val="center"/>
            <w:hideMark/>
          </w:tcPr>
          <w:p w14:paraId="085B9AD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vAlign w:val="center"/>
            <w:hideMark/>
          </w:tcPr>
          <w:p w14:paraId="3D50C75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864" w:type="dxa"/>
            <w:tcBorders>
              <w:top w:val="nil"/>
              <w:left w:val="nil"/>
              <w:bottom w:val="single" w:sz="4" w:space="0" w:color="auto"/>
              <w:right w:val="single" w:sz="4" w:space="0" w:color="auto"/>
            </w:tcBorders>
            <w:vAlign w:val="center"/>
            <w:hideMark/>
          </w:tcPr>
          <w:p w14:paraId="5EFCDB4D"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2</w:t>
            </w:r>
          </w:p>
        </w:tc>
        <w:tc>
          <w:tcPr>
            <w:tcW w:w="1152" w:type="dxa"/>
            <w:tcBorders>
              <w:top w:val="nil"/>
              <w:left w:val="nil"/>
              <w:bottom w:val="single" w:sz="4" w:space="0" w:color="auto"/>
              <w:right w:val="single" w:sz="4" w:space="0" w:color="auto"/>
            </w:tcBorders>
            <w:vAlign w:val="center"/>
            <w:hideMark/>
          </w:tcPr>
          <w:p w14:paraId="257612B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3DB97024"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0E0FF79D"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159AF00B"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73F79DB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D69D5B5"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2A7AF2A8"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2A109C8"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Clean </w:t>
            </w:r>
            <w:r w:rsidRPr="003B4EB9">
              <w:rPr>
                <w:rFonts w:eastAsia="Times New Roman" w:cs="Arial"/>
                <w:i/>
                <w:iCs/>
                <w:snapToGrid/>
                <w:sz w:val="18"/>
                <w:szCs w:val="18"/>
              </w:rPr>
              <w:t>utility/</w:t>
            </w:r>
            <w:r w:rsidRPr="003B4EB9">
              <w:rPr>
                <w:rFonts w:eastAsia="Times New Roman" w:cs="Arial"/>
                <w:snapToGrid/>
                <w:sz w:val="18"/>
                <w:szCs w:val="18"/>
              </w:rPr>
              <w:t xml:space="preserve">workroom </w:t>
            </w:r>
            <w:r w:rsidRPr="003B4EB9">
              <w:rPr>
                <w:rFonts w:eastAsia="Times New Roman" w:cs="Arial"/>
                <w:i/>
                <w:iCs/>
                <w:snapToGrid/>
                <w:sz w:val="18"/>
                <w:szCs w:val="18"/>
              </w:rPr>
              <w:t>(1224.4.4.6)</w:t>
            </w:r>
          </w:p>
        </w:tc>
        <w:tc>
          <w:tcPr>
            <w:tcW w:w="1152" w:type="dxa"/>
            <w:tcBorders>
              <w:top w:val="nil"/>
              <w:left w:val="nil"/>
              <w:bottom w:val="single" w:sz="4" w:space="0" w:color="auto"/>
              <w:right w:val="single" w:sz="4" w:space="0" w:color="auto"/>
            </w:tcBorders>
            <w:vAlign w:val="center"/>
            <w:hideMark/>
          </w:tcPr>
          <w:p w14:paraId="27013EFC"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Positive</w:t>
            </w:r>
          </w:p>
        </w:tc>
        <w:tc>
          <w:tcPr>
            <w:tcW w:w="864" w:type="dxa"/>
            <w:tcBorders>
              <w:top w:val="nil"/>
              <w:left w:val="nil"/>
              <w:bottom w:val="single" w:sz="4" w:space="0" w:color="auto"/>
              <w:right w:val="single" w:sz="4" w:space="0" w:color="auto"/>
            </w:tcBorders>
            <w:noWrap/>
            <w:vAlign w:val="center"/>
            <w:hideMark/>
          </w:tcPr>
          <w:p w14:paraId="75DA10CD"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vAlign w:val="center"/>
            <w:hideMark/>
          </w:tcPr>
          <w:p w14:paraId="49C37EB6"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4</w:t>
            </w:r>
          </w:p>
        </w:tc>
        <w:tc>
          <w:tcPr>
            <w:tcW w:w="1152" w:type="dxa"/>
            <w:tcBorders>
              <w:top w:val="nil"/>
              <w:left w:val="nil"/>
              <w:bottom w:val="single" w:sz="4" w:space="0" w:color="auto"/>
              <w:right w:val="single" w:sz="4" w:space="0" w:color="auto"/>
            </w:tcBorders>
            <w:vAlign w:val="center"/>
            <w:hideMark/>
          </w:tcPr>
          <w:p w14:paraId="6BE0D7D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2BC651FE"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724437F1"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single" w:sz="4" w:space="0" w:color="auto"/>
              <w:right w:val="single" w:sz="4" w:space="0" w:color="auto"/>
            </w:tcBorders>
            <w:vAlign w:val="center"/>
            <w:hideMark/>
          </w:tcPr>
          <w:p w14:paraId="3E22FB02"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C</w:t>
            </w:r>
          </w:p>
        </w:tc>
        <w:tc>
          <w:tcPr>
            <w:tcW w:w="1440" w:type="dxa"/>
            <w:tcBorders>
              <w:top w:val="nil"/>
              <w:left w:val="nil"/>
              <w:bottom w:val="single" w:sz="4" w:space="0" w:color="auto"/>
              <w:right w:val="single" w:sz="4" w:space="0" w:color="auto"/>
            </w:tcBorders>
            <w:vAlign w:val="center"/>
            <w:hideMark/>
          </w:tcPr>
          <w:p w14:paraId="5F04494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single" w:sz="4" w:space="0" w:color="auto"/>
              <w:right w:val="single" w:sz="4" w:space="0" w:color="auto"/>
            </w:tcBorders>
            <w:vAlign w:val="center"/>
            <w:hideMark/>
          </w:tcPr>
          <w:p w14:paraId="427C028F"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554E46" w14:paraId="07E6C976" w14:textId="77777777" w:rsidTr="003B4EB9">
        <w:trPr>
          <w:cantSplit/>
          <w:trHeight w:val="144"/>
        </w:trPr>
        <w:tc>
          <w:tcPr>
            <w:tcW w:w="4237" w:type="dxa"/>
            <w:tcBorders>
              <w:top w:val="nil"/>
              <w:left w:val="single" w:sz="4" w:space="0" w:color="auto"/>
              <w:bottom w:val="nil"/>
              <w:right w:val="single" w:sz="4" w:space="0" w:color="auto"/>
            </w:tcBorders>
            <w:vAlign w:val="center"/>
            <w:hideMark/>
          </w:tcPr>
          <w:p w14:paraId="49BBCE2E"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Soiled </w:t>
            </w:r>
            <w:r w:rsidRPr="003B4EB9">
              <w:rPr>
                <w:rFonts w:eastAsia="Times New Roman" w:cs="Arial"/>
                <w:i/>
                <w:iCs/>
                <w:snapToGrid/>
                <w:sz w:val="18"/>
                <w:szCs w:val="18"/>
              </w:rPr>
              <w:t>utility/</w:t>
            </w:r>
            <w:r w:rsidRPr="003B4EB9">
              <w:rPr>
                <w:rFonts w:eastAsia="Times New Roman" w:cs="Arial"/>
                <w:snapToGrid/>
                <w:sz w:val="18"/>
                <w:szCs w:val="18"/>
              </w:rPr>
              <w:t xml:space="preserve">workroom or soiled holding </w:t>
            </w:r>
            <w:r w:rsidRPr="003B4EB9">
              <w:rPr>
                <w:rFonts w:eastAsia="Times New Roman" w:cs="Arial"/>
                <w:i/>
                <w:iCs/>
                <w:snapToGrid/>
                <w:sz w:val="18"/>
                <w:szCs w:val="18"/>
              </w:rPr>
              <w:t>(1224.4.4.7)</w:t>
            </w:r>
          </w:p>
        </w:tc>
        <w:tc>
          <w:tcPr>
            <w:tcW w:w="1152" w:type="dxa"/>
            <w:tcBorders>
              <w:top w:val="nil"/>
              <w:left w:val="nil"/>
              <w:bottom w:val="nil"/>
              <w:right w:val="single" w:sz="4" w:space="0" w:color="auto"/>
            </w:tcBorders>
            <w:vAlign w:val="center"/>
            <w:hideMark/>
          </w:tcPr>
          <w:p w14:paraId="44E18890"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Negative</w:t>
            </w:r>
          </w:p>
        </w:tc>
        <w:tc>
          <w:tcPr>
            <w:tcW w:w="864" w:type="dxa"/>
            <w:tcBorders>
              <w:top w:val="nil"/>
              <w:left w:val="nil"/>
              <w:bottom w:val="nil"/>
              <w:right w:val="single" w:sz="4" w:space="0" w:color="auto"/>
            </w:tcBorders>
            <w:noWrap/>
            <w:vAlign w:val="center"/>
            <w:hideMark/>
          </w:tcPr>
          <w:p w14:paraId="1B40CB97"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nil"/>
              <w:right w:val="single" w:sz="4" w:space="0" w:color="auto"/>
            </w:tcBorders>
            <w:noWrap/>
            <w:vAlign w:val="center"/>
            <w:hideMark/>
          </w:tcPr>
          <w:p w14:paraId="1FCF1A1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nil"/>
              <w:right w:val="single" w:sz="4" w:space="0" w:color="auto"/>
            </w:tcBorders>
            <w:vAlign w:val="center"/>
            <w:hideMark/>
          </w:tcPr>
          <w:p w14:paraId="672829E9"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Yes</w:t>
            </w:r>
          </w:p>
        </w:tc>
        <w:tc>
          <w:tcPr>
            <w:tcW w:w="1152" w:type="dxa"/>
            <w:tcBorders>
              <w:top w:val="nil"/>
              <w:left w:val="nil"/>
              <w:bottom w:val="nil"/>
              <w:right w:val="single" w:sz="4" w:space="0" w:color="auto"/>
            </w:tcBorders>
            <w:vAlign w:val="center"/>
            <w:hideMark/>
          </w:tcPr>
          <w:p w14:paraId="0ADCB5C6"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nil"/>
              <w:right w:val="single" w:sz="4" w:space="0" w:color="auto"/>
            </w:tcBorders>
            <w:vAlign w:val="center"/>
            <w:hideMark/>
          </w:tcPr>
          <w:p w14:paraId="50363682"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No</w:t>
            </w:r>
          </w:p>
        </w:tc>
        <w:tc>
          <w:tcPr>
            <w:tcW w:w="1152" w:type="dxa"/>
            <w:tcBorders>
              <w:top w:val="nil"/>
              <w:left w:val="nil"/>
              <w:bottom w:val="single" w:sz="4" w:space="0" w:color="000000"/>
              <w:right w:val="nil"/>
            </w:tcBorders>
            <w:vAlign w:val="center"/>
            <w:hideMark/>
          </w:tcPr>
          <w:p w14:paraId="4AD6014D"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single" w:sz="4" w:space="0" w:color="auto"/>
              <w:bottom w:val="nil"/>
              <w:right w:val="single" w:sz="4" w:space="0" w:color="auto"/>
            </w:tcBorders>
            <w:vAlign w:val="center"/>
            <w:hideMark/>
          </w:tcPr>
          <w:p w14:paraId="0EFCCC47"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c>
          <w:tcPr>
            <w:tcW w:w="1152" w:type="dxa"/>
            <w:tcBorders>
              <w:top w:val="nil"/>
              <w:left w:val="nil"/>
              <w:bottom w:val="nil"/>
              <w:right w:val="single" w:sz="4" w:space="0" w:color="auto"/>
            </w:tcBorders>
            <w:vAlign w:val="center"/>
            <w:hideMark/>
          </w:tcPr>
          <w:p w14:paraId="13358973" w14:textId="77777777" w:rsidR="00554E46" w:rsidRPr="003B4EB9" w:rsidRDefault="00554E46" w:rsidP="00954A79">
            <w:pPr>
              <w:widowControl/>
              <w:spacing w:after="0"/>
              <w:jc w:val="center"/>
              <w:rPr>
                <w:rFonts w:eastAsia="Times New Roman" w:cs="Arial"/>
                <w:snapToGrid/>
                <w:sz w:val="18"/>
                <w:szCs w:val="18"/>
              </w:rPr>
            </w:pPr>
            <w:r w:rsidRPr="003B4EB9">
              <w:rPr>
                <w:rFonts w:eastAsia="Times New Roman" w:cs="Arial"/>
                <w:snapToGrid/>
                <w:sz w:val="18"/>
                <w:szCs w:val="18"/>
              </w:rPr>
              <w:t>NR</w:t>
            </w:r>
          </w:p>
        </w:tc>
      </w:tr>
      <w:tr w:rsidR="00554E46" w:rsidRPr="0083060E" w14:paraId="7AA10BBF" w14:textId="77777777" w:rsidTr="003B4EB9">
        <w:trPr>
          <w:cantSplit/>
          <w:trHeight w:val="144"/>
        </w:trPr>
        <w:tc>
          <w:tcPr>
            <w:tcW w:w="4237" w:type="dxa"/>
            <w:tcBorders>
              <w:top w:val="single" w:sz="8" w:space="0" w:color="auto"/>
              <w:left w:val="single" w:sz="8" w:space="0" w:color="auto"/>
              <w:bottom w:val="single" w:sz="8" w:space="0" w:color="auto"/>
              <w:right w:val="nil"/>
            </w:tcBorders>
            <w:vAlign w:val="center"/>
            <w:hideMark/>
          </w:tcPr>
          <w:p w14:paraId="3BCB6EB0" w14:textId="77777777" w:rsidR="00554E46" w:rsidRPr="003B4EB9" w:rsidRDefault="00554E46" w:rsidP="00954A79">
            <w:pPr>
              <w:widowControl/>
              <w:spacing w:after="0"/>
              <w:ind w:firstLine="1"/>
              <w:rPr>
                <w:rFonts w:eastAsia="Times New Roman" w:cs="Arial"/>
                <w:b/>
                <w:bCs/>
                <w:snapToGrid/>
                <w:sz w:val="18"/>
                <w:szCs w:val="18"/>
                <w:u w:val="single"/>
              </w:rPr>
            </w:pPr>
            <w:r w:rsidRPr="003B4EB9">
              <w:rPr>
                <w:rFonts w:eastAsia="Times New Roman" w:cs="Arial"/>
                <w:b/>
                <w:bCs/>
                <w:snapToGrid/>
                <w:sz w:val="18"/>
                <w:szCs w:val="18"/>
                <w:u w:val="single"/>
              </w:rPr>
              <w:t>BEHAVIORAL HEALTH</w:t>
            </w:r>
          </w:p>
        </w:tc>
        <w:tc>
          <w:tcPr>
            <w:tcW w:w="1152" w:type="dxa"/>
            <w:tcBorders>
              <w:top w:val="single" w:sz="8" w:space="0" w:color="auto"/>
              <w:left w:val="nil"/>
              <w:bottom w:val="single" w:sz="8" w:space="0" w:color="auto"/>
              <w:right w:val="nil"/>
            </w:tcBorders>
            <w:vAlign w:val="center"/>
            <w:hideMark/>
          </w:tcPr>
          <w:p w14:paraId="06621FF8" w14:textId="2EB86F3C" w:rsidR="00554E46" w:rsidRPr="003B4EB9" w:rsidRDefault="00554E46" w:rsidP="00954A79">
            <w:pPr>
              <w:widowControl/>
              <w:spacing w:after="0"/>
              <w:jc w:val="center"/>
              <w:rPr>
                <w:rFonts w:eastAsia="Times New Roman" w:cs="Arial"/>
                <w:snapToGrid/>
                <w:sz w:val="18"/>
                <w:szCs w:val="18"/>
              </w:rPr>
            </w:pPr>
          </w:p>
        </w:tc>
        <w:tc>
          <w:tcPr>
            <w:tcW w:w="864" w:type="dxa"/>
            <w:tcBorders>
              <w:top w:val="single" w:sz="8" w:space="0" w:color="auto"/>
              <w:left w:val="nil"/>
              <w:bottom w:val="single" w:sz="8" w:space="0" w:color="auto"/>
              <w:right w:val="nil"/>
            </w:tcBorders>
            <w:noWrap/>
            <w:vAlign w:val="center"/>
            <w:hideMark/>
          </w:tcPr>
          <w:p w14:paraId="7D713240" w14:textId="749027B6" w:rsidR="00554E46" w:rsidRPr="003B4EB9" w:rsidRDefault="00554E46" w:rsidP="00954A79">
            <w:pPr>
              <w:widowControl/>
              <w:spacing w:after="0"/>
              <w:jc w:val="center"/>
              <w:rPr>
                <w:rFonts w:eastAsia="Times New Roman" w:cs="Arial"/>
                <w:snapToGrid/>
                <w:color w:val="000000"/>
                <w:sz w:val="18"/>
                <w:szCs w:val="18"/>
              </w:rPr>
            </w:pPr>
          </w:p>
        </w:tc>
        <w:tc>
          <w:tcPr>
            <w:tcW w:w="864" w:type="dxa"/>
            <w:tcBorders>
              <w:top w:val="single" w:sz="8" w:space="0" w:color="auto"/>
              <w:left w:val="nil"/>
              <w:bottom w:val="single" w:sz="8" w:space="0" w:color="auto"/>
              <w:right w:val="nil"/>
            </w:tcBorders>
            <w:noWrap/>
            <w:vAlign w:val="center"/>
            <w:hideMark/>
          </w:tcPr>
          <w:p w14:paraId="7AA1B430" w14:textId="595065EE"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nil"/>
            </w:tcBorders>
            <w:vAlign w:val="center"/>
            <w:hideMark/>
          </w:tcPr>
          <w:p w14:paraId="288A87DB" w14:textId="7C633C31" w:rsidR="00554E46" w:rsidRPr="003B4EB9" w:rsidRDefault="00554E46" w:rsidP="00954A79">
            <w:pPr>
              <w:widowControl/>
              <w:spacing w:after="0"/>
              <w:jc w:val="center"/>
              <w:rPr>
                <w:rFonts w:eastAsia="Times New Roman" w:cs="Arial"/>
                <w:snapToGrid/>
                <w:sz w:val="18"/>
                <w:szCs w:val="18"/>
              </w:rPr>
            </w:pPr>
          </w:p>
        </w:tc>
        <w:tc>
          <w:tcPr>
            <w:tcW w:w="1152" w:type="dxa"/>
            <w:tcBorders>
              <w:top w:val="single" w:sz="8" w:space="0" w:color="auto"/>
              <w:left w:val="nil"/>
              <w:bottom w:val="single" w:sz="8" w:space="0" w:color="auto"/>
              <w:right w:val="nil"/>
            </w:tcBorders>
            <w:vAlign w:val="center"/>
            <w:hideMark/>
          </w:tcPr>
          <w:p w14:paraId="658A9E1E" w14:textId="060910C0" w:rsidR="00554E46" w:rsidRPr="003B4EB9" w:rsidRDefault="00554E46" w:rsidP="00954A79">
            <w:pPr>
              <w:widowControl/>
              <w:spacing w:after="0"/>
              <w:jc w:val="center"/>
              <w:rPr>
                <w:rFonts w:eastAsia="Times New Roman" w:cs="Arial"/>
                <w:snapToGrid/>
                <w:sz w:val="18"/>
                <w:szCs w:val="18"/>
              </w:rPr>
            </w:pPr>
          </w:p>
        </w:tc>
        <w:tc>
          <w:tcPr>
            <w:tcW w:w="1152" w:type="dxa"/>
            <w:tcBorders>
              <w:top w:val="single" w:sz="8" w:space="0" w:color="auto"/>
              <w:left w:val="nil"/>
              <w:bottom w:val="single" w:sz="8" w:space="0" w:color="auto"/>
              <w:right w:val="nil"/>
            </w:tcBorders>
            <w:vAlign w:val="center"/>
            <w:hideMark/>
          </w:tcPr>
          <w:p w14:paraId="11E0E2A2" w14:textId="24D44D6C" w:rsidR="00554E46" w:rsidRPr="003B4EB9" w:rsidRDefault="00554E46" w:rsidP="00954A79">
            <w:pPr>
              <w:widowControl/>
              <w:spacing w:after="0"/>
              <w:jc w:val="center"/>
              <w:rPr>
                <w:rFonts w:eastAsia="Times New Roman" w:cs="Arial"/>
                <w:snapToGrid/>
                <w:sz w:val="18"/>
                <w:szCs w:val="18"/>
              </w:rPr>
            </w:pPr>
          </w:p>
        </w:tc>
        <w:tc>
          <w:tcPr>
            <w:tcW w:w="1152" w:type="dxa"/>
            <w:tcBorders>
              <w:top w:val="single" w:sz="8" w:space="0" w:color="auto"/>
              <w:left w:val="nil"/>
              <w:bottom w:val="single" w:sz="8" w:space="0" w:color="auto"/>
              <w:right w:val="nil"/>
            </w:tcBorders>
            <w:vAlign w:val="center"/>
            <w:hideMark/>
          </w:tcPr>
          <w:p w14:paraId="7B630C62" w14:textId="503D06C3" w:rsidR="00554E46" w:rsidRPr="003B4EB9" w:rsidRDefault="00554E46" w:rsidP="00954A79">
            <w:pPr>
              <w:widowControl/>
              <w:spacing w:after="0"/>
              <w:jc w:val="center"/>
              <w:rPr>
                <w:rFonts w:eastAsia="Times New Roman" w:cs="Arial"/>
                <w:snapToGrid/>
                <w:sz w:val="18"/>
                <w:szCs w:val="18"/>
                <w:u w:val="single"/>
              </w:rPr>
            </w:pPr>
          </w:p>
        </w:tc>
        <w:tc>
          <w:tcPr>
            <w:tcW w:w="1440" w:type="dxa"/>
            <w:tcBorders>
              <w:top w:val="single" w:sz="8" w:space="0" w:color="auto"/>
              <w:left w:val="nil"/>
              <w:bottom w:val="single" w:sz="8" w:space="0" w:color="auto"/>
              <w:right w:val="nil"/>
            </w:tcBorders>
            <w:vAlign w:val="center"/>
            <w:hideMark/>
          </w:tcPr>
          <w:p w14:paraId="21DEF9E6" w14:textId="7FAB007F" w:rsidR="00554E46" w:rsidRPr="003B4EB9" w:rsidRDefault="00554E46" w:rsidP="00954A79">
            <w:pPr>
              <w:widowControl/>
              <w:spacing w:after="0"/>
              <w:jc w:val="center"/>
              <w:rPr>
                <w:rFonts w:eastAsia="Times New Roman" w:cs="Arial"/>
                <w:snapToGrid/>
                <w:sz w:val="18"/>
                <w:szCs w:val="18"/>
              </w:rPr>
            </w:pPr>
          </w:p>
        </w:tc>
        <w:tc>
          <w:tcPr>
            <w:tcW w:w="1152" w:type="dxa"/>
            <w:tcBorders>
              <w:top w:val="single" w:sz="8" w:space="0" w:color="auto"/>
              <w:left w:val="nil"/>
              <w:bottom w:val="single" w:sz="8" w:space="0" w:color="auto"/>
              <w:right w:val="single" w:sz="8" w:space="0" w:color="auto"/>
            </w:tcBorders>
            <w:vAlign w:val="center"/>
            <w:hideMark/>
          </w:tcPr>
          <w:p w14:paraId="0225AE6C" w14:textId="5E3F074A" w:rsidR="00554E46" w:rsidRPr="003B4EB9" w:rsidRDefault="00554E46" w:rsidP="00954A79">
            <w:pPr>
              <w:widowControl/>
              <w:spacing w:after="0"/>
              <w:jc w:val="center"/>
              <w:rPr>
                <w:rFonts w:eastAsia="Times New Roman" w:cs="Arial"/>
                <w:snapToGrid/>
                <w:sz w:val="18"/>
                <w:szCs w:val="18"/>
              </w:rPr>
            </w:pPr>
          </w:p>
        </w:tc>
      </w:tr>
      <w:tr w:rsidR="00554E46" w:rsidRPr="0083060E" w14:paraId="0D7489B9"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F4C862B" w14:textId="77777777" w:rsidR="00554E46" w:rsidRPr="003B4EB9" w:rsidRDefault="00554E46" w:rsidP="00954A79">
            <w:pPr>
              <w:widowControl/>
              <w:spacing w:after="0"/>
              <w:ind w:firstLineChars="16" w:firstLine="29"/>
              <w:rPr>
                <w:rFonts w:eastAsia="Times New Roman" w:cs="Arial"/>
                <w:i/>
                <w:iCs/>
                <w:snapToGrid/>
                <w:sz w:val="18"/>
                <w:szCs w:val="18"/>
                <w:u w:val="single"/>
              </w:rPr>
            </w:pPr>
            <w:r w:rsidRPr="003B4EB9">
              <w:rPr>
                <w:rFonts w:eastAsia="Times New Roman" w:cs="Arial"/>
                <w:snapToGrid/>
                <w:sz w:val="18"/>
                <w:szCs w:val="18"/>
                <w:u w:val="single"/>
              </w:rPr>
              <w:t xml:space="preserve">Patient bedroom, resident room </w:t>
            </w:r>
            <w:r w:rsidRPr="003B4EB9">
              <w:rPr>
                <w:rFonts w:eastAsia="Times New Roman" w:cs="Arial"/>
                <w:i/>
                <w:iCs/>
                <w:snapToGrid/>
                <w:sz w:val="18"/>
                <w:szCs w:val="18"/>
                <w:u w:val="single"/>
              </w:rPr>
              <w:t>(1228.14.1.2)</w:t>
            </w:r>
          </w:p>
        </w:tc>
        <w:tc>
          <w:tcPr>
            <w:tcW w:w="1152" w:type="dxa"/>
            <w:tcBorders>
              <w:top w:val="nil"/>
              <w:left w:val="nil"/>
              <w:bottom w:val="single" w:sz="4" w:space="0" w:color="auto"/>
              <w:right w:val="single" w:sz="4" w:space="0" w:color="auto"/>
            </w:tcBorders>
            <w:vAlign w:val="center"/>
            <w:hideMark/>
          </w:tcPr>
          <w:p w14:paraId="05C3D9B2"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NR</w:t>
            </w:r>
          </w:p>
        </w:tc>
        <w:tc>
          <w:tcPr>
            <w:tcW w:w="864" w:type="dxa"/>
            <w:tcBorders>
              <w:top w:val="nil"/>
              <w:left w:val="nil"/>
              <w:bottom w:val="single" w:sz="4" w:space="0" w:color="auto"/>
              <w:right w:val="single" w:sz="4" w:space="0" w:color="auto"/>
            </w:tcBorders>
            <w:noWrap/>
            <w:vAlign w:val="center"/>
            <w:hideMark/>
          </w:tcPr>
          <w:p w14:paraId="45832C60" w14:textId="77777777" w:rsidR="00554E46" w:rsidRPr="003B4EB9" w:rsidRDefault="00554E46" w:rsidP="00954A79">
            <w:pPr>
              <w:widowControl/>
              <w:spacing w:after="0"/>
              <w:jc w:val="center"/>
              <w:rPr>
                <w:rFonts w:eastAsia="Times New Roman" w:cs="Arial"/>
                <w:snapToGrid/>
                <w:color w:val="000000"/>
                <w:sz w:val="18"/>
                <w:szCs w:val="18"/>
                <w:u w:val="single"/>
              </w:rPr>
            </w:pPr>
            <w:r w:rsidRPr="003B4EB9">
              <w:rPr>
                <w:rFonts w:eastAsia="Times New Roman" w:cs="Arial"/>
                <w:snapToGrid/>
                <w:color w:val="000000"/>
                <w:sz w:val="18"/>
                <w:szCs w:val="18"/>
                <w:u w:val="single"/>
              </w:rPr>
              <w:t>2</w:t>
            </w:r>
          </w:p>
        </w:tc>
        <w:tc>
          <w:tcPr>
            <w:tcW w:w="864" w:type="dxa"/>
            <w:tcBorders>
              <w:top w:val="single" w:sz="4" w:space="0" w:color="auto"/>
              <w:left w:val="nil"/>
              <w:bottom w:val="single" w:sz="4" w:space="0" w:color="auto"/>
              <w:right w:val="single" w:sz="4" w:space="0" w:color="auto"/>
            </w:tcBorders>
            <w:noWrap/>
            <w:vAlign w:val="center"/>
            <w:hideMark/>
          </w:tcPr>
          <w:p w14:paraId="544A26E1" w14:textId="77777777" w:rsidR="00554E46" w:rsidRPr="003B4EB9" w:rsidRDefault="00554E46" w:rsidP="00954A79">
            <w:pPr>
              <w:widowControl/>
              <w:spacing w:after="0"/>
              <w:jc w:val="center"/>
              <w:rPr>
                <w:rFonts w:eastAsia="Times New Roman" w:cs="Arial"/>
                <w:snapToGrid/>
                <w:color w:val="000000"/>
                <w:sz w:val="18"/>
                <w:szCs w:val="18"/>
                <w:u w:val="single"/>
              </w:rPr>
            </w:pPr>
            <w:r w:rsidRPr="003B4EB9">
              <w:rPr>
                <w:rFonts w:eastAsia="Times New Roman" w:cs="Arial"/>
                <w:snapToGrid/>
                <w:color w:val="000000"/>
                <w:sz w:val="18"/>
                <w:szCs w:val="18"/>
                <w:u w:val="single"/>
              </w:rPr>
              <w:t>4</w:t>
            </w:r>
          </w:p>
        </w:tc>
        <w:tc>
          <w:tcPr>
            <w:tcW w:w="1152" w:type="dxa"/>
            <w:tcBorders>
              <w:top w:val="nil"/>
              <w:left w:val="nil"/>
              <w:bottom w:val="single" w:sz="4" w:space="0" w:color="auto"/>
              <w:right w:val="single" w:sz="4" w:space="0" w:color="auto"/>
            </w:tcBorders>
            <w:vAlign w:val="center"/>
            <w:hideMark/>
          </w:tcPr>
          <w:p w14:paraId="3BC274EF"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NR</w:t>
            </w:r>
          </w:p>
        </w:tc>
        <w:tc>
          <w:tcPr>
            <w:tcW w:w="1152" w:type="dxa"/>
            <w:tcBorders>
              <w:top w:val="nil"/>
              <w:left w:val="nil"/>
              <w:bottom w:val="single" w:sz="4" w:space="0" w:color="auto"/>
              <w:right w:val="single" w:sz="4" w:space="0" w:color="auto"/>
            </w:tcBorders>
            <w:vAlign w:val="center"/>
            <w:hideMark/>
          </w:tcPr>
          <w:p w14:paraId="2E0CBD95"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NR</w:t>
            </w:r>
          </w:p>
        </w:tc>
        <w:tc>
          <w:tcPr>
            <w:tcW w:w="1152" w:type="dxa"/>
            <w:tcBorders>
              <w:top w:val="nil"/>
              <w:left w:val="nil"/>
              <w:bottom w:val="single" w:sz="4" w:space="0" w:color="auto"/>
              <w:right w:val="single" w:sz="4" w:space="0" w:color="auto"/>
            </w:tcBorders>
            <w:vAlign w:val="center"/>
            <w:hideMark/>
          </w:tcPr>
          <w:p w14:paraId="39D1BEEB"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Yes</w:t>
            </w:r>
          </w:p>
        </w:tc>
        <w:tc>
          <w:tcPr>
            <w:tcW w:w="1152" w:type="dxa"/>
            <w:tcBorders>
              <w:top w:val="nil"/>
              <w:left w:val="nil"/>
              <w:bottom w:val="single" w:sz="4" w:space="0" w:color="auto"/>
              <w:right w:val="single" w:sz="4" w:space="0" w:color="auto"/>
            </w:tcBorders>
            <w:vAlign w:val="center"/>
            <w:hideMark/>
          </w:tcPr>
          <w:p w14:paraId="3E960348"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vAlign w:val="center"/>
            <w:hideMark/>
          </w:tcPr>
          <w:p w14:paraId="1C08A6B1"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NR</w:t>
            </w:r>
          </w:p>
        </w:tc>
        <w:tc>
          <w:tcPr>
            <w:tcW w:w="1152" w:type="dxa"/>
            <w:tcBorders>
              <w:top w:val="nil"/>
              <w:left w:val="nil"/>
              <w:bottom w:val="single" w:sz="4" w:space="0" w:color="auto"/>
              <w:right w:val="single" w:sz="4" w:space="0" w:color="auto"/>
            </w:tcBorders>
            <w:vAlign w:val="center"/>
            <w:hideMark/>
          </w:tcPr>
          <w:p w14:paraId="12EF9D5C"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rPr>
              <w:t>70–75/21–24</w:t>
            </w:r>
          </w:p>
        </w:tc>
      </w:tr>
      <w:tr w:rsidR="00554E46" w:rsidRPr="0083060E" w14:paraId="032032F5"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4AD433A1" w14:textId="77777777" w:rsidR="00554E46" w:rsidRPr="003B4EB9" w:rsidRDefault="00554E46" w:rsidP="00954A79">
            <w:pPr>
              <w:widowControl/>
              <w:spacing w:after="0"/>
              <w:ind w:firstLineChars="16" w:firstLine="29"/>
              <w:rPr>
                <w:rFonts w:eastAsia="Times New Roman" w:cs="Arial"/>
                <w:snapToGrid/>
                <w:sz w:val="18"/>
                <w:szCs w:val="18"/>
                <w:u w:val="single"/>
              </w:rPr>
            </w:pPr>
            <w:r w:rsidRPr="003B4EB9">
              <w:rPr>
                <w:rFonts w:eastAsia="Times New Roman" w:cs="Arial"/>
                <w:snapToGrid/>
                <w:sz w:val="18"/>
                <w:szCs w:val="18"/>
                <w:u w:val="single"/>
              </w:rPr>
              <w:t xml:space="preserve">Seclusion room </w:t>
            </w:r>
            <w:r w:rsidRPr="003B4EB9">
              <w:rPr>
                <w:rFonts w:eastAsia="Times New Roman" w:cs="Arial"/>
                <w:i/>
                <w:iCs/>
                <w:snapToGrid/>
                <w:sz w:val="18"/>
                <w:szCs w:val="18"/>
                <w:u w:val="single"/>
              </w:rPr>
              <w:t>(1228.14.5)</w:t>
            </w:r>
          </w:p>
        </w:tc>
        <w:tc>
          <w:tcPr>
            <w:tcW w:w="1152" w:type="dxa"/>
            <w:tcBorders>
              <w:top w:val="nil"/>
              <w:left w:val="nil"/>
              <w:bottom w:val="single" w:sz="4" w:space="0" w:color="auto"/>
              <w:right w:val="single" w:sz="4" w:space="0" w:color="auto"/>
            </w:tcBorders>
            <w:vAlign w:val="center"/>
            <w:hideMark/>
          </w:tcPr>
          <w:p w14:paraId="49CD94E2"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NR</w:t>
            </w:r>
          </w:p>
        </w:tc>
        <w:tc>
          <w:tcPr>
            <w:tcW w:w="864" w:type="dxa"/>
            <w:tcBorders>
              <w:top w:val="nil"/>
              <w:left w:val="nil"/>
              <w:bottom w:val="single" w:sz="4" w:space="0" w:color="auto"/>
              <w:right w:val="single" w:sz="4" w:space="0" w:color="auto"/>
            </w:tcBorders>
            <w:noWrap/>
            <w:vAlign w:val="center"/>
            <w:hideMark/>
          </w:tcPr>
          <w:p w14:paraId="6ED5836E" w14:textId="77777777" w:rsidR="00554E46" w:rsidRPr="003B4EB9" w:rsidRDefault="00554E46" w:rsidP="00954A79">
            <w:pPr>
              <w:widowControl/>
              <w:spacing w:after="0"/>
              <w:jc w:val="center"/>
              <w:rPr>
                <w:rFonts w:eastAsia="Times New Roman" w:cs="Arial"/>
                <w:snapToGrid/>
                <w:color w:val="000000"/>
                <w:sz w:val="18"/>
                <w:szCs w:val="18"/>
                <w:u w:val="single"/>
              </w:rPr>
            </w:pPr>
            <w:r w:rsidRPr="003B4EB9">
              <w:rPr>
                <w:rFonts w:eastAsia="Times New Roman" w:cs="Arial"/>
                <w:snapToGrid/>
                <w:color w:val="000000"/>
                <w:sz w:val="18"/>
                <w:szCs w:val="18"/>
                <w:u w:val="single"/>
              </w:rPr>
              <w:t>2</w:t>
            </w:r>
          </w:p>
        </w:tc>
        <w:tc>
          <w:tcPr>
            <w:tcW w:w="864" w:type="dxa"/>
            <w:tcBorders>
              <w:top w:val="nil"/>
              <w:left w:val="nil"/>
              <w:bottom w:val="single" w:sz="4" w:space="0" w:color="auto"/>
              <w:right w:val="single" w:sz="4" w:space="0" w:color="auto"/>
            </w:tcBorders>
            <w:noWrap/>
            <w:vAlign w:val="center"/>
            <w:hideMark/>
          </w:tcPr>
          <w:p w14:paraId="1020114B" w14:textId="77777777" w:rsidR="00554E46" w:rsidRPr="003B4EB9" w:rsidRDefault="00554E46" w:rsidP="00954A79">
            <w:pPr>
              <w:widowControl/>
              <w:spacing w:after="0"/>
              <w:jc w:val="center"/>
              <w:rPr>
                <w:rFonts w:eastAsia="Times New Roman" w:cs="Arial"/>
                <w:snapToGrid/>
                <w:color w:val="000000"/>
                <w:sz w:val="18"/>
                <w:szCs w:val="18"/>
                <w:u w:val="single"/>
              </w:rPr>
            </w:pPr>
            <w:r w:rsidRPr="003B4EB9">
              <w:rPr>
                <w:rFonts w:eastAsia="Times New Roman" w:cs="Arial"/>
                <w:snapToGrid/>
                <w:color w:val="000000"/>
                <w:sz w:val="18"/>
                <w:szCs w:val="18"/>
                <w:u w:val="single"/>
              </w:rPr>
              <w:t>4</w:t>
            </w:r>
          </w:p>
        </w:tc>
        <w:tc>
          <w:tcPr>
            <w:tcW w:w="1152" w:type="dxa"/>
            <w:tcBorders>
              <w:top w:val="nil"/>
              <w:left w:val="nil"/>
              <w:bottom w:val="single" w:sz="4" w:space="0" w:color="auto"/>
              <w:right w:val="single" w:sz="4" w:space="0" w:color="auto"/>
            </w:tcBorders>
            <w:vAlign w:val="center"/>
            <w:hideMark/>
          </w:tcPr>
          <w:p w14:paraId="39442750"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NR</w:t>
            </w:r>
          </w:p>
        </w:tc>
        <w:tc>
          <w:tcPr>
            <w:tcW w:w="1152" w:type="dxa"/>
            <w:tcBorders>
              <w:top w:val="nil"/>
              <w:left w:val="nil"/>
              <w:bottom w:val="single" w:sz="4" w:space="0" w:color="auto"/>
              <w:right w:val="single" w:sz="4" w:space="0" w:color="auto"/>
            </w:tcBorders>
            <w:vAlign w:val="center"/>
            <w:hideMark/>
          </w:tcPr>
          <w:p w14:paraId="06A50354"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NR</w:t>
            </w:r>
          </w:p>
        </w:tc>
        <w:tc>
          <w:tcPr>
            <w:tcW w:w="1152" w:type="dxa"/>
            <w:tcBorders>
              <w:top w:val="nil"/>
              <w:left w:val="nil"/>
              <w:bottom w:val="single" w:sz="4" w:space="0" w:color="auto"/>
              <w:right w:val="single" w:sz="4" w:space="0" w:color="auto"/>
            </w:tcBorders>
            <w:vAlign w:val="center"/>
            <w:hideMark/>
          </w:tcPr>
          <w:p w14:paraId="037D6A23"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Yes</w:t>
            </w:r>
          </w:p>
        </w:tc>
        <w:tc>
          <w:tcPr>
            <w:tcW w:w="1152" w:type="dxa"/>
            <w:tcBorders>
              <w:top w:val="nil"/>
              <w:left w:val="nil"/>
              <w:bottom w:val="single" w:sz="4" w:space="0" w:color="auto"/>
              <w:right w:val="single" w:sz="4" w:space="0" w:color="auto"/>
            </w:tcBorders>
            <w:vAlign w:val="center"/>
            <w:hideMark/>
          </w:tcPr>
          <w:p w14:paraId="7D5D722A"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vAlign w:val="center"/>
            <w:hideMark/>
          </w:tcPr>
          <w:p w14:paraId="04F1B0F8"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NR</w:t>
            </w:r>
          </w:p>
        </w:tc>
        <w:tc>
          <w:tcPr>
            <w:tcW w:w="1152" w:type="dxa"/>
            <w:tcBorders>
              <w:top w:val="nil"/>
              <w:left w:val="nil"/>
              <w:bottom w:val="single" w:sz="4" w:space="0" w:color="auto"/>
              <w:right w:val="single" w:sz="4" w:space="0" w:color="auto"/>
            </w:tcBorders>
            <w:vAlign w:val="center"/>
            <w:hideMark/>
          </w:tcPr>
          <w:p w14:paraId="471EC960"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rPr>
              <w:t>70–75/21–24</w:t>
            </w:r>
          </w:p>
        </w:tc>
      </w:tr>
      <w:tr w:rsidR="00554E46" w:rsidRPr="00554E46" w14:paraId="27755B25"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54F94A2" w14:textId="77777777" w:rsidR="00554E46" w:rsidRPr="003B4EB9" w:rsidRDefault="00554E46" w:rsidP="00954A79">
            <w:pPr>
              <w:widowControl/>
              <w:spacing w:after="0"/>
              <w:ind w:firstLineChars="16" w:firstLine="29"/>
              <w:rPr>
                <w:rFonts w:eastAsia="Times New Roman" w:cs="Arial"/>
                <w:i/>
                <w:iCs/>
                <w:snapToGrid/>
                <w:sz w:val="18"/>
                <w:szCs w:val="18"/>
                <w:u w:val="single"/>
              </w:rPr>
            </w:pPr>
            <w:r w:rsidRPr="003B4EB9">
              <w:rPr>
                <w:rFonts w:eastAsia="Times New Roman" w:cs="Arial"/>
                <w:snapToGrid/>
                <w:sz w:val="18"/>
                <w:szCs w:val="18"/>
                <w:u w:val="single"/>
              </w:rPr>
              <w:t>Resident Group/multipurpose/activity/dining</w:t>
            </w:r>
            <w:r w:rsidRPr="003B4EB9">
              <w:rPr>
                <w:rFonts w:eastAsia="Times New Roman" w:cs="Arial"/>
                <w:i/>
                <w:iCs/>
                <w:snapToGrid/>
                <w:sz w:val="18"/>
                <w:szCs w:val="18"/>
                <w:u w:val="single"/>
              </w:rPr>
              <w:t xml:space="preserve"> (1228.14.9)</w:t>
            </w:r>
          </w:p>
        </w:tc>
        <w:tc>
          <w:tcPr>
            <w:tcW w:w="1152" w:type="dxa"/>
            <w:tcBorders>
              <w:top w:val="nil"/>
              <w:left w:val="nil"/>
              <w:bottom w:val="single" w:sz="4" w:space="0" w:color="auto"/>
              <w:right w:val="single" w:sz="4" w:space="0" w:color="auto"/>
            </w:tcBorders>
            <w:vAlign w:val="center"/>
            <w:hideMark/>
          </w:tcPr>
          <w:p w14:paraId="5905C419"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NR</w:t>
            </w:r>
          </w:p>
        </w:tc>
        <w:tc>
          <w:tcPr>
            <w:tcW w:w="864" w:type="dxa"/>
            <w:tcBorders>
              <w:top w:val="nil"/>
              <w:left w:val="nil"/>
              <w:bottom w:val="single" w:sz="4" w:space="0" w:color="auto"/>
              <w:right w:val="single" w:sz="4" w:space="0" w:color="auto"/>
            </w:tcBorders>
            <w:noWrap/>
            <w:vAlign w:val="center"/>
            <w:hideMark/>
          </w:tcPr>
          <w:p w14:paraId="4D40DB39" w14:textId="77777777" w:rsidR="00554E46" w:rsidRPr="003B4EB9" w:rsidRDefault="00554E46" w:rsidP="00954A79">
            <w:pPr>
              <w:widowControl/>
              <w:spacing w:after="0"/>
              <w:jc w:val="center"/>
              <w:rPr>
                <w:rFonts w:eastAsia="Times New Roman" w:cs="Arial"/>
                <w:snapToGrid/>
                <w:color w:val="000000"/>
                <w:sz w:val="18"/>
                <w:szCs w:val="18"/>
                <w:u w:val="single"/>
              </w:rPr>
            </w:pPr>
            <w:r w:rsidRPr="003B4EB9">
              <w:rPr>
                <w:rFonts w:eastAsia="Times New Roman" w:cs="Arial"/>
                <w:snapToGrid/>
                <w:color w:val="000000"/>
                <w:sz w:val="18"/>
                <w:szCs w:val="18"/>
                <w:u w:val="single"/>
              </w:rPr>
              <w:t>2</w:t>
            </w:r>
          </w:p>
        </w:tc>
        <w:tc>
          <w:tcPr>
            <w:tcW w:w="864" w:type="dxa"/>
            <w:tcBorders>
              <w:top w:val="nil"/>
              <w:left w:val="nil"/>
              <w:bottom w:val="single" w:sz="4" w:space="0" w:color="auto"/>
              <w:right w:val="single" w:sz="4" w:space="0" w:color="auto"/>
            </w:tcBorders>
            <w:noWrap/>
            <w:vAlign w:val="center"/>
            <w:hideMark/>
          </w:tcPr>
          <w:p w14:paraId="4C26F6B1" w14:textId="77777777" w:rsidR="00554E46" w:rsidRPr="003B4EB9" w:rsidRDefault="00554E46" w:rsidP="00954A79">
            <w:pPr>
              <w:widowControl/>
              <w:spacing w:after="0"/>
              <w:jc w:val="center"/>
              <w:rPr>
                <w:rFonts w:eastAsia="Times New Roman" w:cs="Arial"/>
                <w:snapToGrid/>
                <w:color w:val="000000"/>
                <w:sz w:val="18"/>
                <w:szCs w:val="18"/>
                <w:u w:val="single"/>
              </w:rPr>
            </w:pPr>
            <w:r w:rsidRPr="003B4EB9">
              <w:rPr>
                <w:rFonts w:eastAsia="Times New Roman" w:cs="Arial"/>
                <w:snapToGrid/>
                <w:color w:val="000000"/>
                <w:sz w:val="18"/>
                <w:szCs w:val="18"/>
                <w:u w:val="single"/>
              </w:rPr>
              <w:t>4</w:t>
            </w:r>
          </w:p>
        </w:tc>
        <w:tc>
          <w:tcPr>
            <w:tcW w:w="1152" w:type="dxa"/>
            <w:tcBorders>
              <w:top w:val="nil"/>
              <w:left w:val="nil"/>
              <w:bottom w:val="single" w:sz="4" w:space="0" w:color="auto"/>
              <w:right w:val="single" w:sz="4" w:space="0" w:color="auto"/>
            </w:tcBorders>
            <w:vAlign w:val="center"/>
            <w:hideMark/>
          </w:tcPr>
          <w:p w14:paraId="0DD2CE1A"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NR</w:t>
            </w:r>
          </w:p>
        </w:tc>
        <w:tc>
          <w:tcPr>
            <w:tcW w:w="1152" w:type="dxa"/>
            <w:tcBorders>
              <w:top w:val="nil"/>
              <w:left w:val="nil"/>
              <w:bottom w:val="single" w:sz="4" w:space="0" w:color="auto"/>
              <w:right w:val="single" w:sz="4" w:space="0" w:color="auto"/>
            </w:tcBorders>
            <w:vAlign w:val="center"/>
            <w:hideMark/>
          </w:tcPr>
          <w:p w14:paraId="6B398134"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NR</w:t>
            </w:r>
          </w:p>
        </w:tc>
        <w:tc>
          <w:tcPr>
            <w:tcW w:w="1152" w:type="dxa"/>
            <w:tcBorders>
              <w:top w:val="nil"/>
              <w:left w:val="nil"/>
              <w:bottom w:val="single" w:sz="4" w:space="0" w:color="auto"/>
              <w:right w:val="single" w:sz="4" w:space="0" w:color="auto"/>
            </w:tcBorders>
            <w:vAlign w:val="center"/>
            <w:hideMark/>
          </w:tcPr>
          <w:p w14:paraId="181E85DA"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Yes</w:t>
            </w:r>
          </w:p>
        </w:tc>
        <w:tc>
          <w:tcPr>
            <w:tcW w:w="1152" w:type="dxa"/>
            <w:tcBorders>
              <w:top w:val="nil"/>
              <w:left w:val="nil"/>
              <w:bottom w:val="single" w:sz="4" w:space="0" w:color="auto"/>
              <w:right w:val="single" w:sz="4" w:space="0" w:color="auto"/>
            </w:tcBorders>
            <w:vAlign w:val="center"/>
            <w:hideMark/>
          </w:tcPr>
          <w:p w14:paraId="6601CDA4"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vAlign w:val="center"/>
            <w:hideMark/>
          </w:tcPr>
          <w:p w14:paraId="6E3AF76C"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u w:val="single"/>
              </w:rPr>
              <w:t>NR</w:t>
            </w:r>
          </w:p>
        </w:tc>
        <w:tc>
          <w:tcPr>
            <w:tcW w:w="1152" w:type="dxa"/>
            <w:tcBorders>
              <w:top w:val="nil"/>
              <w:left w:val="nil"/>
              <w:bottom w:val="single" w:sz="4" w:space="0" w:color="auto"/>
              <w:right w:val="single" w:sz="4" w:space="0" w:color="auto"/>
            </w:tcBorders>
            <w:vAlign w:val="center"/>
            <w:hideMark/>
          </w:tcPr>
          <w:p w14:paraId="6732EB2F" w14:textId="77777777" w:rsidR="00554E46" w:rsidRPr="003B4EB9" w:rsidRDefault="00554E46" w:rsidP="00954A79">
            <w:pPr>
              <w:widowControl/>
              <w:spacing w:after="0"/>
              <w:jc w:val="center"/>
              <w:rPr>
                <w:rFonts w:eastAsia="Times New Roman" w:cs="Arial"/>
                <w:snapToGrid/>
                <w:sz w:val="18"/>
                <w:szCs w:val="18"/>
                <w:u w:val="single"/>
              </w:rPr>
            </w:pPr>
            <w:r w:rsidRPr="003B4EB9">
              <w:rPr>
                <w:rFonts w:eastAsia="Times New Roman" w:cs="Arial"/>
                <w:snapToGrid/>
                <w:sz w:val="18"/>
                <w:szCs w:val="18"/>
              </w:rPr>
              <w:t>70–75/21–24</w:t>
            </w:r>
          </w:p>
        </w:tc>
      </w:tr>
      <w:tr w:rsidR="00954A79" w:rsidRPr="00554E46" w14:paraId="7F8DAF9F" w14:textId="77777777" w:rsidTr="003B4EB9">
        <w:trPr>
          <w:cantSplit/>
          <w:trHeight w:val="144"/>
        </w:trPr>
        <w:tc>
          <w:tcPr>
            <w:tcW w:w="4237" w:type="dxa"/>
            <w:tcBorders>
              <w:top w:val="single" w:sz="4" w:space="0" w:color="auto"/>
              <w:left w:val="single" w:sz="4" w:space="0" w:color="auto"/>
              <w:bottom w:val="single" w:sz="4" w:space="0" w:color="auto"/>
            </w:tcBorders>
            <w:vAlign w:val="center"/>
          </w:tcPr>
          <w:p w14:paraId="160412A1" w14:textId="3307852A" w:rsidR="00954A79" w:rsidRPr="003B4EB9" w:rsidRDefault="00954A79" w:rsidP="00954A79">
            <w:pPr>
              <w:widowControl/>
              <w:spacing w:after="0"/>
              <w:ind w:firstLineChars="16" w:firstLine="29"/>
              <w:rPr>
                <w:rFonts w:eastAsia="Times New Roman" w:cs="Arial"/>
                <w:b/>
                <w:bCs/>
                <w:snapToGrid/>
                <w:sz w:val="18"/>
                <w:szCs w:val="18"/>
                <w:u w:val="single"/>
              </w:rPr>
            </w:pPr>
            <w:r w:rsidRPr="003B4EB9">
              <w:rPr>
                <w:rFonts w:eastAsia="Times New Roman" w:cs="Arial"/>
                <w:b/>
                <w:bCs/>
                <w:snapToGrid/>
                <w:sz w:val="18"/>
                <w:szCs w:val="18"/>
              </w:rPr>
              <w:t>SKILLED NURSING AND INTERMEDIATE CARE FACILITIES</w:t>
            </w:r>
          </w:p>
        </w:tc>
        <w:tc>
          <w:tcPr>
            <w:tcW w:w="1152" w:type="dxa"/>
            <w:tcBorders>
              <w:top w:val="single" w:sz="4" w:space="0" w:color="auto"/>
              <w:bottom w:val="single" w:sz="4" w:space="0" w:color="auto"/>
            </w:tcBorders>
            <w:vAlign w:val="center"/>
          </w:tcPr>
          <w:p w14:paraId="354B5CEA" w14:textId="77777777" w:rsidR="00954A79" w:rsidRPr="003B4EB9" w:rsidRDefault="00954A79" w:rsidP="00954A79">
            <w:pPr>
              <w:widowControl/>
              <w:spacing w:after="0"/>
              <w:jc w:val="center"/>
              <w:rPr>
                <w:rFonts w:eastAsia="Times New Roman" w:cs="Arial"/>
                <w:snapToGrid/>
                <w:sz w:val="18"/>
                <w:szCs w:val="18"/>
                <w:u w:val="single"/>
              </w:rPr>
            </w:pPr>
          </w:p>
        </w:tc>
        <w:tc>
          <w:tcPr>
            <w:tcW w:w="864" w:type="dxa"/>
            <w:tcBorders>
              <w:top w:val="single" w:sz="4" w:space="0" w:color="auto"/>
              <w:bottom w:val="single" w:sz="4" w:space="0" w:color="auto"/>
            </w:tcBorders>
            <w:noWrap/>
            <w:vAlign w:val="center"/>
          </w:tcPr>
          <w:p w14:paraId="27386037" w14:textId="77777777" w:rsidR="00954A79" w:rsidRPr="003B4EB9" w:rsidRDefault="00954A79" w:rsidP="00954A79">
            <w:pPr>
              <w:widowControl/>
              <w:spacing w:after="0"/>
              <w:jc w:val="center"/>
              <w:rPr>
                <w:rFonts w:eastAsia="Times New Roman" w:cs="Arial"/>
                <w:snapToGrid/>
                <w:color w:val="000000"/>
                <w:sz w:val="18"/>
                <w:szCs w:val="18"/>
                <w:u w:val="single"/>
              </w:rPr>
            </w:pPr>
          </w:p>
        </w:tc>
        <w:tc>
          <w:tcPr>
            <w:tcW w:w="864" w:type="dxa"/>
            <w:tcBorders>
              <w:top w:val="single" w:sz="4" w:space="0" w:color="auto"/>
              <w:bottom w:val="single" w:sz="4" w:space="0" w:color="auto"/>
            </w:tcBorders>
            <w:noWrap/>
            <w:vAlign w:val="center"/>
          </w:tcPr>
          <w:p w14:paraId="38CFE457" w14:textId="77777777" w:rsidR="00954A79" w:rsidRPr="003B4EB9" w:rsidRDefault="00954A79" w:rsidP="00954A79">
            <w:pPr>
              <w:widowControl/>
              <w:spacing w:after="0"/>
              <w:jc w:val="center"/>
              <w:rPr>
                <w:rFonts w:eastAsia="Times New Roman" w:cs="Arial"/>
                <w:snapToGrid/>
                <w:color w:val="000000"/>
                <w:sz w:val="18"/>
                <w:szCs w:val="18"/>
                <w:u w:val="single"/>
              </w:rPr>
            </w:pPr>
          </w:p>
        </w:tc>
        <w:tc>
          <w:tcPr>
            <w:tcW w:w="1152" w:type="dxa"/>
            <w:tcBorders>
              <w:top w:val="single" w:sz="4" w:space="0" w:color="auto"/>
              <w:bottom w:val="single" w:sz="4" w:space="0" w:color="auto"/>
            </w:tcBorders>
            <w:vAlign w:val="center"/>
          </w:tcPr>
          <w:p w14:paraId="1A77A697" w14:textId="77777777" w:rsidR="00954A79" w:rsidRPr="003B4EB9" w:rsidRDefault="00954A79" w:rsidP="00954A79">
            <w:pPr>
              <w:widowControl/>
              <w:spacing w:after="0"/>
              <w:jc w:val="center"/>
              <w:rPr>
                <w:rFonts w:eastAsia="Times New Roman" w:cs="Arial"/>
                <w:snapToGrid/>
                <w:sz w:val="18"/>
                <w:szCs w:val="18"/>
                <w:u w:val="single"/>
              </w:rPr>
            </w:pPr>
          </w:p>
        </w:tc>
        <w:tc>
          <w:tcPr>
            <w:tcW w:w="1152" w:type="dxa"/>
            <w:tcBorders>
              <w:top w:val="single" w:sz="4" w:space="0" w:color="auto"/>
              <w:bottom w:val="single" w:sz="4" w:space="0" w:color="auto"/>
            </w:tcBorders>
            <w:vAlign w:val="center"/>
          </w:tcPr>
          <w:p w14:paraId="7B3E9F2E" w14:textId="77777777" w:rsidR="00954A79" w:rsidRPr="003B4EB9" w:rsidRDefault="00954A79" w:rsidP="00954A79">
            <w:pPr>
              <w:widowControl/>
              <w:spacing w:after="0"/>
              <w:jc w:val="center"/>
              <w:rPr>
                <w:rFonts w:eastAsia="Times New Roman" w:cs="Arial"/>
                <w:snapToGrid/>
                <w:sz w:val="18"/>
                <w:szCs w:val="18"/>
                <w:u w:val="single"/>
              </w:rPr>
            </w:pPr>
          </w:p>
        </w:tc>
        <w:tc>
          <w:tcPr>
            <w:tcW w:w="1152" w:type="dxa"/>
            <w:tcBorders>
              <w:top w:val="single" w:sz="4" w:space="0" w:color="auto"/>
              <w:bottom w:val="single" w:sz="4" w:space="0" w:color="auto"/>
            </w:tcBorders>
            <w:vAlign w:val="center"/>
          </w:tcPr>
          <w:p w14:paraId="2C6DADFC" w14:textId="77777777" w:rsidR="00954A79" w:rsidRPr="003B4EB9" w:rsidRDefault="00954A79" w:rsidP="00954A79">
            <w:pPr>
              <w:widowControl/>
              <w:spacing w:after="0"/>
              <w:jc w:val="center"/>
              <w:rPr>
                <w:rFonts w:eastAsia="Times New Roman" w:cs="Arial"/>
                <w:snapToGrid/>
                <w:sz w:val="18"/>
                <w:szCs w:val="18"/>
                <w:u w:val="single"/>
              </w:rPr>
            </w:pPr>
          </w:p>
        </w:tc>
        <w:tc>
          <w:tcPr>
            <w:tcW w:w="1152" w:type="dxa"/>
            <w:tcBorders>
              <w:top w:val="single" w:sz="4" w:space="0" w:color="auto"/>
              <w:bottom w:val="single" w:sz="4" w:space="0" w:color="auto"/>
            </w:tcBorders>
            <w:vAlign w:val="center"/>
          </w:tcPr>
          <w:p w14:paraId="06B86335" w14:textId="77777777" w:rsidR="00954A79" w:rsidRPr="003B4EB9" w:rsidRDefault="00954A79" w:rsidP="00954A79">
            <w:pPr>
              <w:widowControl/>
              <w:spacing w:after="0"/>
              <w:jc w:val="center"/>
              <w:rPr>
                <w:rFonts w:eastAsia="Times New Roman" w:cs="Arial"/>
                <w:i/>
                <w:iCs/>
                <w:snapToGrid/>
                <w:sz w:val="18"/>
                <w:szCs w:val="18"/>
                <w:u w:val="single"/>
              </w:rPr>
            </w:pPr>
          </w:p>
        </w:tc>
        <w:tc>
          <w:tcPr>
            <w:tcW w:w="1440" w:type="dxa"/>
            <w:tcBorders>
              <w:top w:val="single" w:sz="4" w:space="0" w:color="auto"/>
              <w:bottom w:val="single" w:sz="4" w:space="0" w:color="auto"/>
            </w:tcBorders>
            <w:vAlign w:val="center"/>
          </w:tcPr>
          <w:p w14:paraId="6AC2A6BE" w14:textId="77777777" w:rsidR="00954A79" w:rsidRPr="003B4EB9" w:rsidRDefault="00954A79" w:rsidP="00954A79">
            <w:pPr>
              <w:widowControl/>
              <w:spacing w:after="0"/>
              <w:jc w:val="center"/>
              <w:rPr>
                <w:rFonts w:eastAsia="Times New Roman" w:cs="Arial"/>
                <w:snapToGrid/>
                <w:sz w:val="18"/>
                <w:szCs w:val="18"/>
                <w:u w:val="single"/>
              </w:rPr>
            </w:pPr>
          </w:p>
        </w:tc>
        <w:tc>
          <w:tcPr>
            <w:tcW w:w="1152" w:type="dxa"/>
            <w:tcBorders>
              <w:top w:val="single" w:sz="4" w:space="0" w:color="auto"/>
              <w:bottom w:val="single" w:sz="4" w:space="0" w:color="auto"/>
              <w:right w:val="single" w:sz="4" w:space="0" w:color="auto"/>
            </w:tcBorders>
            <w:vAlign w:val="center"/>
          </w:tcPr>
          <w:p w14:paraId="4883B398" w14:textId="77777777" w:rsidR="00954A79" w:rsidRPr="003B4EB9" w:rsidRDefault="00954A79" w:rsidP="00954A79">
            <w:pPr>
              <w:widowControl/>
              <w:spacing w:after="0"/>
              <w:jc w:val="center"/>
              <w:rPr>
                <w:rFonts w:eastAsia="Times New Roman" w:cs="Arial"/>
                <w:snapToGrid/>
                <w:sz w:val="18"/>
                <w:szCs w:val="18"/>
              </w:rPr>
            </w:pPr>
          </w:p>
        </w:tc>
      </w:tr>
      <w:tr w:rsidR="00554E46" w:rsidRPr="00554E46" w14:paraId="139EFF7D"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C3B5A99" w14:textId="3CD02251"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AII room </w:t>
            </w:r>
            <w:r w:rsidRPr="003B4EB9">
              <w:rPr>
                <w:rFonts w:eastAsia="Times New Roman" w:cs="Arial"/>
                <w:i/>
                <w:iCs/>
                <w:snapToGrid/>
                <w:sz w:val="18"/>
                <w:szCs w:val="18"/>
              </w:rPr>
              <w:t>(1225.4.1.9)</w:t>
            </w:r>
            <w:r w:rsidRPr="003B4EB9">
              <w:rPr>
                <w:rFonts w:eastAsia="Times New Roman" w:cs="Arial"/>
                <w:snapToGrid/>
                <w:sz w:val="18"/>
                <w:szCs w:val="18"/>
              </w:rPr>
              <w:t xml:space="preserve"> (</w:t>
            </w:r>
            <w:proofErr w:type="spellStart"/>
            <w:r w:rsidRPr="003B4EB9">
              <w:rPr>
                <w:rFonts w:eastAsia="Times New Roman" w:cs="Arial"/>
                <w:strike/>
                <w:snapToGrid/>
                <w:sz w:val="18"/>
                <w:szCs w:val="18"/>
              </w:rPr>
              <w:t>b</w:t>
            </w:r>
            <w:r w:rsidR="0049230D" w:rsidRPr="003B4EB9">
              <w:rPr>
                <w:rFonts w:eastAsia="Times New Roman" w:cs="Arial"/>
                <w:i/>
                <w:iCs/>
                <w:snapToGrid/>
                <w:sz w:val="18"/>
                <w:szCs w:val="18"/>
                <w:u w:val="single"/>
              </w:rPr>
              <w:t>u</w:t>
            </w:r>
            <w:proofErr w:type="spellEnd"/>
            <w:r w:rsidRPr="003B4EB9">
              <w:rPr>
                <w:rFonts w:eastAsia="Times New Roman" w:cs="Arial"/>
                <w:snapToGrid/>
                <w:sz w:val="18"/>
                <w:szCs w:val="18"/>
              </w:rPr>
              <w:t>)</w:t>
            </w:r>
          </w:p>
        </w:tc>
        <w:tc>
          <w:tcPr>
            <w:tcW w:w="1152" w:type="dxa"/>
            <w:tcBorders>
              <w:top w:val="nil"/>
              <w:left w:val="nil"/>
              <w:bottom w:val="single" w:sz="4" w:space="0" w:color="auto"/>
              <w:right w:val="single" w:sz="4" w:space="0" w:color="auto"/>
            </w:tcBorders>
            <w:noWrap/>
            <w:vAlign w:val="center"/>
            <w:hideMark/>
          </w:tcPr>
          <w:p w14:paraId="0C0F87D0"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Negative</w:t>
            </w:r>
          </w:p>
        </w:tc>
        <w:tc>
          <w:tcPr>
            <w:tcW w:w="864" w:type="dxa"/>
            <w:tcBorders>
              <w:top w:val="nil"/>
              <w:left w:val="nil"/>
              <w:bottom w:val="single" w:sz="4" w:space="0" w:color="auto"/>
              <w:right w:val="single" w:sz="4" w:space="0" w:color="auto"/>
            </w:tcBorders>
            <w:noWrap/>
            <w:vAlign w:val="center"/>
            <w:hideMark/>
          </w:tcPr>
          <w:p w14:paraId="4AD9DD26"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2305E98D"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12</w:t>
            </w:r>
          </w:p>
        </w:tc>
        <w:tc>
          <w:tcPr>
            <w:tcW w:w="1152" w:type="dxa"/>
            <w:tcBorders>
              <w:top w:val="nil"/>
              <w:left w:val="nil"/>
              <w:bottom w:val="single" w:sz="4" w:space="0" w:color="auto"/>
              <w:right w:val="single" w:sz="4" w:space="0" w:color="auto"/>
            </w:tcBorders>
            <w:noWrap/>
            <w:vAlign w:val="center"/>
            <w:hideMark/>
          </w:tcPr>
          <w:p w14:paraId="34DD8B88"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noWrap/>
            <w:vAlign w:val="center"/>
            <w:hideMark/>
          </w:tcPr>
          <w:p w14:paraId="323EBAEC"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noWrap/>
            <w:vAlign w:val="center"/>
            <w:hideMark/>
          </w:tcPr>
          <w:p w14:paraId="2B95B365"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single" w:sz="4" w:space="0" w:color="auto"/>
              <w:left w:val="nil"/>
              <w:bottom w:val="single" w:sz="4" w:space="0" w:color="auto"/>
              <w:right w:val="single" w:sz="4" w:space="0" w:color="auto"/>
            </w:tcBorders>
            <w:vAlign w:val="center"/>
            <w:hideMark/>
          </w:tcPr>
          <w:p w14:paraId="2910045B"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noWrap/>
            <w:vAlign w:val="center"/>
            <w:hideMark/>
          </w:tcPr>
          <w:p w14:paraId="6683E8A7"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Max 60</w:t>
            </w:r>
          </w:p>
        </w:tc>
        <w:tc>
          <w:tcPr>
            <w:tcW w:w="1152" w:type="dxa"/>
            <w:tcBorders>
              <w:top w:val="nil"/>
              <w:left w:val="nil"/>
              <w:bottom w:val="single" w:sz="4" w:space="0" w:color="auto"/>
              <w:right w:val="single" w:sz="4" w:space="0" w:color="auto"/>
            </w:tcBorders>
            <w:noWrap/>
            <w:vAlign w:val="center"/>
            <w:hideMark/>
          </w:tcPr>
          <w:p w14:paraId="6D814773"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70-78/21-29</w:t>
            </w:r>
          </w:p>
        </w:tc>
      </w:tr>
      <w:tr w:rsidR="00554E46" w:rsidRPr="00554E46" w14:paraId="381E9ED1"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55BC29DD" w14:textId="17C1546C"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AII anteroom </w:t>
            </w:r>
            <w:r w:rsidRPr="003B4EB9">
              <w:rPr>
                <w:rFonts w:eastAsia="Times New Roman" w:cs="Arial"/>
                <w:i/>
                <w:iCs/>
                <w:snapToGrid/>
                <w:sz w:val="18"/>
                <w:szCs w:val="18"/>
              </w:rPr>
              <w:t>(1225.4.1.9)</w:t>
            </w:r>
            <w:r w:rsidRPr="003B4EB9">
              <w:rPr>
                <w:rFonts w:eastAsia="Times New Roman" w:cs="Arial"/>
                <w:snapToGrid/>
                <w:sz w:val="18"/>
                <w:szCs w:val="18"/>
              </w:rPr>
              <w:t xml:space="preserve"> (</w:t>
            </w:r>
            <w:proofErr w:type="spellStart"/>
            <w:r w:rsidRPr="003B4EB9">
              <w:rPr>
                <w:rFonts w:eastAsia="Times New Roman" w:cs="Arial"/>
                <w:strike/>
                <w:snapToGrid/>
                <w:sz w:val="18"/>
                <w:szCs w:val="18"/>
              </w:rPr>
              <w:t>b</w:t>
            </w:r>
            <w:r w:rsidR="0049230D" w:rsidRPr="003B4EB9">
              <w:rPr>
                <w:rFonts w:eastAsia="Times New Roman" w:cs="Arial"/>
                <w:i/>
                <w:iCs/>
                <w:snapToGrid/>
                <w:sz w:val="18"/>
                <w:szCs w:val="18"/>
                <w:u w:val="single"/>
              </w:rPr>
              <w:t>u</w:t>
            </w:r>
            <w:proofErr w:type="spellEnd"/>
            <w:r w:rsidRPr="003B4EB9">
              <w:rPr>
                <w:rFonts w:eastAsia="Times New Roman" w:cs="Arial"/>
                <w:snapToGrid/>
                <w:sz w:val="18"/>
                <w:szCs w:val="18"/>
              </w:rPr>
              <w:t>)</w:t>
            </w:r>
          </w:p>
        </w:tc>
        <w:tc>
          <w:tcPr>
            <w:tcW w:w="1152" w:type="dxa"/>
            <w:tcBorders>
              <w:top w:val="nil"/>
              <w:left w:val="nil"/>
              <w:bottom w:val="single" w:sz="4" w:space="0" w:color="auto"/>
              <w:right w:val="single" w:sz="4" w:space="0" w:color="auto"/>
            </w:tcBorders>
            <w:noWrap/>
            <w:vAlign w:val="center"/>
            <w:hideMark/>
          </w:tcPr>
          <w:p w14:paraId="2E9ED9C1"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Negative</w:t>
            </w:r>
          </w:p>
        </w:tc>
        <w:tc>
          <w:tcPr>
            <w:tcW w:w="864" w:type="dxa"/>
            <w:tcBorders>
              <w:top w:val="nil"/>
              <w:left w:val="nil"/>
              <w:bottom w:val="single" w:sz="4" w:space="0" w:color="auto"/>
              <w:right w:val="single" w:sz="4" w:space="0" w:color="auto"/>
            </w:tcBorders>
            <w:noWrap/>
            <w:vAlign w:val="center"/>
            <w:hideMark/>
          </w:tcPr>
          <w:p w14:paraId="1F148C1E"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72502DEB"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noWrap/>
            <w:vAlign w:val="center"/>
            <w:hideMark/>
          </w:tcPr>
          <w:p w14:paraId="08FE741B"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noWrap/>
            <w:vAlign w:val="center"/>
            <w:hideMark/>
          </w:tcPr>
          <w:p w14:paraId="24B8DA4C"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noWrap/>
            <w:vAlign w:val="center"/>
            <w:hideMark/>
          </w:tcPr>
          <w:p w14:paraId="629B48B5"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vAlign w:val="center"/>
            <w:hideMark/>
          </w:tcPr>
          <w:p w14:paraId="7A41434F"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noWrap/>
            <w:vAlign w:val="center"/>
            <w:hideMark/>
          </w:tcPr>
          <w:p w14:paraId="34C01BB2"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Max 60</w:t>
            </w:r>
          </w:p>
        </w:tc>
        <w:tc>
          <w:tcPr>
            <w:tcW w:w="1152" w:type="dxa"/>
            <w:tcBorders>
              <w:top w:val="nil"/>
              <w:left w:val="nil"/>
              <w:bottom w:val="single" w:sz="4" w:space="0" w:color="auto"/>
              <w:right w:val="single" w:sz="4" w:space="0" w:color="auto"/>
            </w:tcBorders>
            <w:noWrap/>
            <w:vAlign w:val="center"/>
            <w:hideMark/>
          </w:tcPr>
          <w:p w14:paraId="48F3480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70-78/21-29</w:t>
            </w:r>
          </w:p>
        </w:tc>
      </w:tr>
      <w:tr w:rsidR="00554E46" w:rsidRPr="00554E46" w14:paraId="56B65469"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9BF77D8"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Nurse station (aa)</w:t>
            </w:r>
          </w:p>
        </w:tc>
        <w:tc>
          <w:tcPr>
            <w:tcW w:w="1152" w:type="dxa"/>
            <w:tcBorders>
              <w:top w:val="nil"/>
              <w:left w:val="nil"/>
              <w:bottom w:val="single" w:sz="4" w:space="0" w:color="auto"/>
              <w:right w:val="single" w:sz="4" w:space="0" w:color="auto"/>
            </w:tcBorders>
            <w:noWrap/>
            <w:vAlign w:val="center"/>
            <w:hideMark/>
          </w:tcPr>
          <w:p w14:paraId="11654AA0"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(aa)</w:t>
            </w:r>
          </w:p>
        </w:tc>
        <w:tc>
          <w:tcPr>
            <w:tcW w:w="864" w:type="dxa"/>
            <w:tcBorders>
              <w:top w:val="nil"/>
              <w:left w:val="nil"/>
              <w:bottom w:val="single" w:sz="4" w:space="0" w:color="auto"/>
              <w:right w:val="single" w:sz="4" w:space="0" w:color="auto"/>
            </w:tcBorders>
            <w:noWrap/>
            <w:vAlign w:val="center"/>
            <w:hideMark/>
          </w:tcPr>
          <w:p w14:paraId="75EC9598"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(aa)</w:t>
            </w:r>
          </w:p>
        </w:tc>
        <w:tc>
          <w:tcPr>
            <w:tcW w:w="864" w:type="dxa"/>
            <w:tcBorders>
              <w:top w:val="nil"/>
              <w:left w:val="nil"/>
              <w:bottom w:val="single" w:sz="4" w:space="0" w:color="auto"/>
              <w:right w:val="single" w:sz="4" w:space="0" w:color="auto"/>
            </w:tcBorders>
            <w:noWrap/>
            <w:vAlign w:val="center"/>
            <w:hideMark/>
          </w:tcPr>
          <w:p w14:paraId="1033CE46"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1152" w:type="dxa"/>
            <w:tcBorders>
              <w:top w:val="nil"/>
              <w:left w:val="nil"/>
              <w:bottom w:val="single" w:sz="4" w:space="0" w:color="auto"/>
              <w:right w:val="single" w:sz="4" w:space="0" w:color="auto"/>
            </w:tcBorders>
            <w:noWrap/>
            <w:vAlign w:val="center"/>
            <w:hideMark/>
          </w:tcPr>
          <w:p w14:paraId="2E7D1631"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(aa)</w:t>
            </w:r>
          </w:p>
        </w:tc>
        <w:tc>
          <w:tcPr>
            <w:tcW w:w="1152" w:type="dxa"/>
            <w:tcBorders>
              <w:top w:val="nil"/>
              <w:left w:val="nil"/>
              <w:bottom w:val="single" w:sz="4" w:space="0" w:color="auto"/>
              <w:right w:val="single" w:sz="4" w:space="0" w:color="auto"/>
            </w:tcBorders>
            <w:noWrap/>
            <w:vAlign w:val="center"/>
            <w:hideMark/>
          </w:tcPr>
          <w:p w14:paraId="0FC92993"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(aa)</w:t>
            </w:r>
          </w:p>
        </w:tc>
        <w:tc>
          <w:tcPr>
            <w:tcW w:w="1152" w:type="dxa"/>
            <w:tcBorders>
              <w:top w:val="nil"/>
              <w:left w:val="nil"/>
              <w:bottom w:val="single" w:sz="4" w:space="0" w:color="auto"/>
              <w:right w:val="single" w:sz="4" w:space="0" w:color="auto"/>
            </w:tcBorders>
            <w:noWrap/>
            <w:vAlign w:val="center"/>
            <w:hideMark/>
          </w:tcPr>
          <w:p w14:paraId="334CA2BA"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(aa)</w:t>
            </w:r>
          </w:p>
        </w:tc>
        <w:tc>
          <w:tcPr>
            <w:tcW w:w="1152" w:type="dxa"/>
            <w:tcBorders>
              <w:top w:val="nil"/>
              <w:left w:val="nil"/>
              <w:bottom w:val="single" w:sz="4" w:space="0" w:color="auto"/>
              <w:right w:val="single" w:sz="4" w:space="0" w:color="auto"/>
            </w:tcBorders>
            <w:vAlign w:val="center"/>
            <w:hideMark/>
          </w:tcPr>
          <w:p w14:paraId="1E0B8780"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noWrap/>
            <w:vAlign w:val="center"/>
            <w:hideMark/>
          </w:tcPr>
          <w:p w14:paraId="3B59E961"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(aa)</w:t>
            </w:r>
          </w:p>
        </w:tc>
        <w:tc>
          <w:tcPr>
            <w:tcW w:w="1152" w:type="dxa"/>
            <w:tcBorders>
              <w:top w:val="nil"/>
              <w:left w:val="nil"/>
              <w:bottom w:val="single" w:sz="4" w:space="0" w:color="auto"/>
              <w:right w:val="single" w:sz="4" w:space="0" w:color="auto"/>
            </w:tcBorders>
            <w:noWrap/>
            <w:vAlign w:val="center"/>
            <w:hideMark/>
          </w:tcPr>
          <w:p w14:paraId="035B0AB4"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(aa)</w:t>
            </w:r>
          </w:p>
        </w:tc>
      </w:tr>
      <w:tr w:rsidR="00554E46" w:rsidRPr="00554E46" w14:paraId="53C9AC48"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2BD122C0"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Resident living/activity/dining </w:t>
            </w:r>
            <w:r w:rsidRPr="003B4EB9">
              <w:rPr>
                <w:rFonts w:eastAsia="Times New Roman" w:cs="Arial"/>
                <w:i/>
                <w:iCs/>
                <w:snapToGrid/>
                <w:sz w:val="18"/>
                <w:szCs w:val="18"/>
              </w:rPr>
              <w:t>(1225.5.1.4/1225.5.2.5.1)</w:t>
            </w:r>
          </w:p>
        </w:tc>
        <w:tc>
          <w:tcPr>
            <w:tcW w:w="1152" w:type="dxa"/>
            <w:tcBorders>
              <w:top w:val="nil"/>
              <w:left w:val="nil"/>
              <w:bottom w:val="single" w:sz="4" w:space="0" w:color="auto"/>
              <w:right w:val="single" w:sz="4" w:space="0" w:color="auto"/>
            </w:tcBorders>
            <w:noWrap/>
            <w:vAlign w:val="center"/>
            <w:hideMark/>
          </w:tcPr>
          <w:p w14:paraId="112EFB17"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526364F1" w14:textId="1FBB645B"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4</w:t>
            </w:r>
          </w:p>
        </w:tc>
        <w:tc>
          <w:tcPr>
            <w:tcW w:w="864" w:type="dxa"/>
            <w:tcBorders>
              <w:top w:val="nil"/>
              <w:left w:val="nil"/>
              <w:bottom w:val="single" w:sz="4" w:space="0" w:color="auto"/>
              <w:right w:val="single" w:sz="4" w:space="0" w:color="auto"/>
            </w:tcBorders>
            <w:noWrap/>
            <w:vAlign w:val="center"/>
            <w:hideMark/>
          </w:tcPr>
          <w:p w14:paraId="4A24453F"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4</w:t>
            </w:r>
          </w:p>
        </w:tc>
        <w:tc>
          <w:tcPr>
            <w:tcW w:w="1152" w:type="dxa"/>
            <w:tcBorders>
              <w:top w:val="nil"/>
              <w:left w:val="nil"/>
              <w:bottom w:val="single" w:sz="4" w:space="0" w:color="auto"/>
              <w:right w:val="single" w:sz="4" w:space="0" w:color="auto"/>
            </w:tcBorders>
            <w:noWrap/>
            <w:vAlign w:val="center"/>
            <w:hideMark/>
          </w:tcPr>
          <w:p w14:paraId="6C81579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390AA75B"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68C32400"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vAlign w:val="center"/>
            <w:hideMark/>
          </w:tcPr>
          <w:p w14:paraId="2148FAF4"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noWrap/>
            <w:vAlign w:val="center"/>
            <w:hideMark/>
          </w:tcPr>
          <w:p w14:paraId="07D02C26"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Max 60</w:t>
            </w:r>
          </w:p>
        </w:tc>
        <w:tc>
          <w:tcPr>
            <w:tcW w:w="1152" w:type="dxa"/>
            <w:tcBorders>
              <w:top w:val="nil"/>
              <w:left w:val="nil"/>
              <w:bottom w:val="single" w:sz="4" w:space="0" w:color="auto"/>
              <w:right w:val="single" w:sz="4" w:space="0" w:color="auto"/>
            </w:tcBorders>
            <w:noWrap/>
            <w:vAlign w:val="center"/>
            <w:hideMark/>
          </w:tcPr>
          <w:p w14:paraId="583A688C"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70-78/21-29</w:t>
            </w:r>
          </w:p>
        </w:tc>
      </w:tr>
      <w:tr w:rsidR="00554E46" w:rsidRPr="00554E46" w14:paraId="04A680B3"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7AE335CC"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Recreation/activity room (1225.5.1.4)</w:t>
            </w:r>
          </w:p>
        </w:tc>
        <w:tc>
          <w:tcPr>
            <w:tcW w:w="1152" w:type="dxa"/>
            <w:tcBorders>
              <w:top w:val="nil"/>
              <w:left w:val="nil"/>
              <w:bottom w:val="single" w:sz="4" w:space="0" w:color="auto"/>
              <w:right w:val="single" w:sz="4" w:space="0" w:color="auto"/>
            </w:tcBorders>
            <w:noWrap/>
            <w:vAlign w:val="center"/>
            <w:hideMark/>
          </w:tcPr>
          <w:p w14:paraId="7993C5AC"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35134D59"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408B1E88"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nil"/>
              <w:left w:val="nil"/>
              <w:bottom w:val="single" w:sz="4" w:space="0" w:color="auto"/>
              <w:right w:val="single" w:sz="4" w:space="0" w:color="auto"/>
            </w:tcBorders>
            <w:noWrap/>
            <w:vAlign w:val="center"/>
            <w:hideMark/>
          </w:tcPr>
          <w:p w14:paraId="341F2106"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29429FF3"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7BFEECAA"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Yes</w:t>
            </w:r>
          </w:p>
        </w:tc>
        <w:tc>
          <w:tcPr>
            <w:tcW w:w="1152" w:type="dxa"/>
            <w:tcBorders>
              <w:top w:val="nil"/>
              <w:left w:val="nil"/>
              <w:bottom w:val="single" w:sz="4" w:space="0" w:color="auto"/>
              <w:right w:val="single" w:sz="4" w:space="0" w:color="auto"/>
            </w:tcBorders>
            <w:vAlign w:val="center"/>
            <w:hideMark/>
          </w:tcPr>
          <w:p w14:paraId="7DCA2938"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noWrap/>
            <w:vAlign w:val="center"/>
            <w:hideMark/>
          </w:tcPr>
          <w:p w14:paraId="4F9C4619"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393A178E"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70-75/21-24</w:t>
            </w:r>
          </w:p>
        </w:tc>
      </w:tr>
      <w:tr w:rsidR="00554E46" w:rsidRPr="00554E46" w14:paraId="30323A79"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2A40BE7"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Resident room </w:t>
            </w:r>
            <w:r w:rsidRPr="003B4EB9">
              <w:rPr>
                <w:rFonts w:eastAsia="Times New Roman" w:cs="Arial"/>
                <w:i/>
                <w:iCs/>
                <w:snapToGrid/>
                <w:sz w:val="18"/>
                <w:szCs w:val="18"/>
              </w:rPr>
              <w:t>(1225.5.1.2.1/1225.5.2.3)</w:t>
            </w:r>
          </w:p>
        </w:tc>
        <w:tc>
          <w:tcPr>
            <w:tcW w:w="1152" w:type="dxa"/>
            <w:tcBorders>
              <w:top w:val="nil"/>
              <w:left w:val="nil"/>
              <w:bottom w:val="single" w:sz="4" w:space="0" w:color="auto"/>
              <w:right w:val="single" w:sz="4" w:space="0" w:color="auto"/>
            </w:tcBorders>
            <w:noWrap/>
            <w:vAlign w:val="center"/>
            <w:hideMark/>
          </w:tcPr>
          <w:p w14:paraId="6A694B39"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6477AD4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5E3FC9B8"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1152" w:type="dxa"/>
            <w:tcBorders>
              <w:top w:val="nil"/>
              <w:left w:val="nil"/>
              <w:bottom w:val="single" w:sz="4" w:space="0" w:color="auto"/>
              <w:right w:val="single" w:sz="4" w:space="0" w:color="auto"/>
            </w:tcBorders>
            <w:noWrap/>
            <w:vAlign w:val="center"/>
            <w:hideMark/>
          </w:tcPr>
          <w:p w14:paraId="502A8FE1"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0BDE8422"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727FB436"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vAlign w:val="center"/>
            <w:hideMark/>
          </w:tcPr>
          <w:p w14:paraId="28316DBC"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noWrap/>
            <w:vAlign w:val="center"/>
            <w:hideMark/>
          </w:tcPr>
          <w:p w14:paraId="0B4B915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Max 60</w:t>
            </w:r>
          </w:p>
        </w:tc>
        <w:tc>
          <w:tcPr>
            <w:tcW w:w="1152" w:type="dxa"/>
            <w:tcBorders>
              <w:top w:val="nil"/>
              <w:left w:val="nil"/>
              <w:bottom w:val="single" w:sz="4" w:space="0" w:color="auto"/>
              <w:right w:val="single" w:sz="4" w:space="0" w:color="auto"/>
            </w:tcBorders>
            <w:noWrap/>
            <w:vAlign w:val="center"/>
            <w:hideMark/>
          </w:tcPr>
          <w:p w14:paraId="6D13EB2E"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70-78/21-29</w:t>
            </w:r>
          </w:p>
        </w:tc>
      </w:tr>
      <w:tr w:rsidR="00554E46" w:rsidRPr="00554E46" w14:paraId="74643533"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1FA0A0E"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Resident corrido</w:t>
            </w:r>
            <w:r w:rsidRPr="00094EE9">
              <w:rPr>
                <w:rFonts w:eastAsia="Times New Roman" w:cs="Arial"/>
                <w:snapToGrid/>
                <w:sz w:val="18"/>
                <w:szCs w:val="18"/>
              </w:rPr>
              <w:t xml:space="preserve">r </w:t>
            </w:r>
            <w:r w:rsidRPr="00094EE9">
              <w:rPr>
                <w:rFonts w:eastAsia="Times New Roman" w:cs="Arial"/>
                <w:i/>
                <w:iCs/>
                <w:snapToGrid/>
                <w:sz w:val="18"/>
                <w:szCs w:val="18"/>
              </w:rPr>
              <w:t>(1225.</w:t>
            </w:r>
            <w:r w:rsidRPr="00094EE9">
              <w:rPr>
                <w:rFonts w:eastAsia="Times New Roman" w:cs="Arial"/>
                <w:i/>
                <w:iCs/>
                <w:snapToGrid/>
                <w:sz w:val="18"/>
                <w:szCs w:val="18"/>
                <w:u w:val="single"/>
              </w:rPr>
              <w:t>5.1.1</w:t>
            </w:r>
            <w:r w:rsidRPr="00094EE9">
              <w:rPr>
                <w:rFonts w:eastAsia="Times New Roman" w:cs="Arial"/>
                <w:i/>
                <w:iCs/>
                <w:snapToGrid/>
                <w:sz w:val="18"/>
                <w:szCs w:val="18"/>
              </w:rPr>
              <w:t>)</w:t>
            </w:r>
          </w:p>
        </w:tc>
        <w:tc>
          <w:tcPr>
            <w:tcW w:w="1152" w:type="dxa"/>
            <w:tcBorders>
              <w:top w:val="nil"/>
              <w:left w:val="nil"/>
              <w:bottom w:val="single" w:sz="4" w:space="0" w:color="auto"/>
              <w:right w:val="single" w:sz="4" w:space="0" w:color="auto"/>
            </w:tcBorders>
            <w:noWrap/>
            <w:vAlign w:val="center"/>
            <w:hideMark/>
          </w:tcPr>
          <w:p w14:paraId="4060633F"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4CCC4F83"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55133672"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4</w:t>
            </w:r>
          </w:p>
        </w:tc>
        <w:tc>
          <w:tcPr>
            <w:tcW w:w="1152" w:type="dxa"/>
            <w:tcBorders>
              <w:top w:val="nil"/>
              <w:left w:val="nil"/>
              <w:bottom w:val="single" w:sz="4" w:space="0" w:color="auto"/>
              <w:right w:val="single" w:sz="4" w:space="0" w:color="auto"/>
            </w:tcBorders>
            <w:noWrap/>
            <w:vAlign w:val="center"/>
            <w:hideMark/>
          </w:tcPr>
          <w:p w14:paraId="5D1C95CB"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2CAB798B"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49629972"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vAlign w:val="center"/>
            <w:hideMark/>
          </w:tcPr>
          <w:p w14:paraId="66A57CFC"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noWrap/>
            <w:vAlign w:val="center"/>
            <w:hideMark/>
          </w:tcPr>
          <w:p w14:paraId="75B8AFD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493E418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70-78/21-29</w:t>
            </w:r>
          </w:p>
        </w:tc>
      </w:tr>
      <w:tr w:rsidR="00554E46" w:rsidRPr="00554E46" w14:paraId="62C93807"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4359D3F9"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Special purpose room (1225.4.1.8)</w:t>
            </w:r>
          </w:p>
        </w:tc>
        <w:tc>
          <w:tcPr>
            <w:tcW w:w="1152" w:type="dxa"/>
            <w:tcBorders>
              <w:top w:val="nil"/>
              <w:left w:val="nil"/>
              <w:bottom w:val="single" w:sz="4" w:space="0" w:color="auto"/>
              <w:right w:val="single" w:sz="4" w:space="0" w:color="auto"/>
            </w:tcBorders>
            <w:noWrap/>
            <w:vAlign w:val="center"/>
            <w:hideMark/>
          </w:tcPr>
          <w:p w14:paraId="6825C767"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0C5FB35B"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4E7063FA"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6</w:t>
            </w:r>
          </w:p>
        </w:tc>
        <w:tc>
          <w:tcPr>
            <w:tcW w:w="1152" w:type="dxa"/>
            <w:tcBorders>
              <w:top w:val="nil"/>
              <w:left w:val="nil"/>
              <w:bottom w:val="single" w:sz="4" w:space="0" w:color="auto"/>
              <w:right w:val="single" w:sz="4" w:space="0" w:color="auto"/>
            </w:tcBorders>
            <w:noWrap/>
            <w:vAlign w:val="center"/>
            <w:hideMark/>
          </w:tcPr>
          <w:p w14:paraId="48B85752"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Yes</w:t>
            </w:r>
          </w:p>
        </w:tc>
        <w:tc>
          <w:tcPr>
            <w:tcW w:w="1152" w:type="dxa"/>
            <w:tcBorders>
              <w:top w:val="nil"/>
              <w:left w:val="nil"/>
              <w:bottom w:val="single" w:sz="4" w:space="0" w:color="auto"/>
              <w:right w:val="single" w:sz="4" w:space="0" w:color="auto"/>
            </w:tcBorders>
            <w:noWrap/>
            <w:vAlign w:val="center"/>
            <w:hideMark/>
          </w:tcPr>
          <w:p w14:paraId="62FAB509"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470008B7"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vAlign w:val="center"/>
            <w:hideMark/>
          </w:tcPr>
          <w:p w14:paraId="675B2447"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noWrap/>
            <w:vAlign w:val="center"/>
            <w:hideMark/>
          </w:tcPr>
          <w:p w14:paraId="2E8BA2CB"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Max 60</w:t>
            </w:r>
          </w:p>
        </w:tc>
        <w:tc>
          <w:tcPr>
            <w:tcW w:w="1152" w:type="dxa"/>
            <w:tcBorders>
              <w:top w:val="nil"/>
              <w:left w:val="nil"/>
              <w:bottom w:val="single" w:sz="4" w:space="0" w:color="000000"/>
              <w:right w:val="single" w:sz="4" w:space="0" w:color="auto"/>
            </w:tcBorders>
            <w:vAlign w:val="center"/>
            <w:hideMark/>
          </w:tcPr>
          <w:p w14:paraId="3DF107E9"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70-75/21-24</w:t>
            </w:r>
          </w:p>
        </w:tc>
      </w:tr>
      <w:tr w:rsidR="00554E46" w:rsidRPr="00554E46" w14:paraId="148E5501" w14:textId="77777777" w:rsidTr="003B4EB9">
        <w:trPr>
          <w:cantSplit/>
          <w:trHeight w:val="144"/>
        </w:trPr>
        <w:tc>
          <w:tcPr>
            <w:tcW w:w="4237" w:type="dxa"/>
            <w:tcBorders>
              <w:top w:val="nil"/>
              <w:left w:val="single" w:sz="4" w:space="0" w:color="000000"/>
              <w:bottom w:val="single" w:sz="4" w:space="0" w:color="000000"/>
              <w:right w:val="nil"/>
            </w:tcBorders>
            <w:vAlign w:val="center"/>
            <w:hideMark/>
          </w:tcPr>
          <w:p w14:paraId="5C776232"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Shower room (1224.14.2.14)</w:t>
            </w:r>
          </w:p>
        </w:tc>
        <w:tc>
          <w:tcPr>
            <w:tcW w:w="1152" w:type="dxa"/>
            <w:tcBorders>
              <w:top w:val="nil"/>
              <w:left w:val="single" w:sz="4" w:space="0" w:color="000000"/>
              <w:bottom w:val="single" w:sz="4" w:space="0" w:color="000000"/>
              <w:right w:val="nil"/>
            </w:tcBorders>
            <w:vAlign w:val="center"/>
            <w:hideMark/>
          </w:tcPr>
          <w:p w14:paraId="6AFF0974"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Negative</w:t>
            </w:r>
          </w:p>
        </w:tc>
        <w:tc>
          <w:tcPr>
            <w:tcW w:w="864" w:type="dxa"/>
            <w:tcBorders>
              <w:top w:val="nil"/>
              <w:left w:val="single" w:sz="4" w:space="0" w:color="000000"/>
              <w:bottom w:val="single" w:sz="4" w:space="0" w:color="000000"/>
              <w:right w:val="nil"/>
            </w:tcBorders>
            <w:vAlign w:val="center"/>
            <w:hideMark/>
          </w:tcPr>
          <w:p w14:paraId="551A998E"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864" w:type="dxa"/>
            <w:tcBorders>
              <w:top w:val="nil"/>
              <w:left w:val="single" w:sz="4" w:space="0" w:color="000000"/>
              <w:bottom w:val="single" w:sz="4" w:space="0" w:color="000000"/>
              <w:right w:val="nil"/>
            </w:tcBorders>
            <w:noWrap/>
            <w:vAlign w:val="center"/>
            <w:hideMark/>
          </w:tcPr>
          <w:p w14:paraId="7881C482"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10</w:t>
            </w:r>
          </w:p>
        </w:tc>
        <w:tc>
          <w:tcPr>
            <w:tcW w:w="1152" w:type="dxa"/>
            <w:tcBorders>
              <w:top w:val="nil"/>
              <w:left w:val="single" w:sz="4" w:space="0" w:color="000000"/>
              <w:bottom w:val="single" w:sz="4" w:space="0" w:color="000000"/>
              <w:right w:val="nil"/>
            </w:tcBorders>
            <w:vAlign w:val="center"/>
            <w:hideMark/>
          </w:tcPr>
          <w:p w14:paraId="255CACF5"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Yes</w:t>
            </w:r>
          </w:p>
        </w:tc>
        <w:tc>
          <w:tcPr>
            <w:tcW w:w="1152" w:type="dxa"/>
            <w:tcBorders>
              <w:top w:val="nil"/>
              <w:left w:val="single" w:sz="4" w:space="0" w:color="000000"/>
              <w:bottom w:val="single" w:sz="4" w:space="0" w:color="000000"/>
              <w:right w:val="nil"/>
            </w:tcBorders>
            <w:vAlign w:val="center"/>
            <w:hideMark/>
          </w:tcPr>
          <w:p w14:paraId="6F64050C"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single" w:sz="4" w:space="0" w:color="000000"/>
              <w:bottom w:val="single" w:sz="4" w:space="0" w:color="000000"/>
              <w:right w:val="nil"/>
            </w:tcBorders>
            <w:vAlign w:val="center"/>
            <w:hideMark/>
          </w:tcPr>
          <w:p w14:paraId="6B229997"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No</w:t>
            </w:r>
          </w:p>
        </w:tc>
        <w:tc>
          <w:tcPr>
            <w:tcW w:w="1152" w:type="dxa"/>
            <w:tcBorders>
              <w:top w:val="nil"/>
              <w:left w:val="single" w:sz="4" w:space="0" w:color="auto"/>
              <w:bottom w:val="single" w:sz="4" w:space="0" w:color="auto"/>
              <w:right w:val="single" w:sz="4" w:space="0" w:color="auto"/>
            </w:tcBorders>
            <w:vAlign w:val="center"/>
            <w:hideMark/>
          </w:tcPr>
          <w:p w14:paraId="296B15FD"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000000"/>
              <w:right w:val="nil"/>
            </w:tcBorders>
            <w:vAlign w:val="center"/>
            <w:hideMark/>
          </w:tcPr>
          <w:p w14:paraId="0C37668D"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NR</w:t>
            </w:r>
          </w:p>
        </w:tc>
        <w:tc>
          <w:tcPr>
            <w:tcW w:w="1152" w:type="dxa"/>
            <w:tcBorders>
              <w:top w:val="nil"/>
              <w:left w:val="single" w:sz="4" w:space="0" w:color="000000"/>
              <w:bottom w:val="single" w:sz="4" w:space="0" w:color="auto"/>
              <w:right w:val="single" w:sz="4" w:space="0" w:color="auto"/>
            </w:tcBorders>
            <w:vAlign w:val="center"/>
            <w:hideMark/>
          </w:tcPr>
          <w:p w14:paraId="4465E851" w14:textId="77777777" w:rsidR="00554E46" w:rsidRPr="003B4EB9" w:rsidRDefault="00554E46" w:rsidP="00954A79">
            <w:pPr>
              <w:widowControl/>
              <w:spacing w:after="0"/>
              <w:jc w:val="center"/>
              <w:rPr>
                <w:rFonts w:eastAsia="Times New Roman" w:cs="Arial"/>
                <w:i/>
                <w:iCs/>
                <w:snapToGrid/>
                <w:sz w:val="18"/>
                <w:szCs w:val="18"/>
              </w:rPr>
            </w:pPr>
            <w:r w:rsidRPr="003B4EB9">
              <w:rPr>
                <w:rFonts w:eastAsia="Times New Roman" w:cs="Arial"/>
                <w:i/>
                <w:iCs/>
                <w:snapToGrid/>
                <w:sz w:val="18"/>
                <w:szCs w:val="18"/>
              </w:rPr>
              <w:t>70-75/21-24</w:t>
            </w:r>
          </w:p>
        </w:tc>
      </w:tr>
      <w:tr w:rsidR="00554E46" w:rsidRPr="00554E46" w14:paraId="280330A7" w14:textId="77777777" w:rsidTr="003B4EB9">
        <w:trPr>
          <w:cantSplit/>
          <w:trHeight w:val="144"/>
        </w:trPr>
        <w:tc>
          <w:tcPr>
            <w:tcW w:w="4237" w:type="dxa"/>
            <w:tcBorders>
              <w:top w:val="nil"/>
              <w:left w:val="single" w:sz="4" w:space="0" w:color="auto"/>
              <w:bottom w:val="nil"/>
              <w:right w:val="single" w:sz="4" w:space="0" w:color="auto"/>
            </w:tcBorders>
            <w:vAlign w:val="center"/>
            <w:hideMark/>
          </w:tcPr>
          <w:p w14:paraId="335FB838"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Toilet/bathing room </w:t>
            </w:r>
            <w:r w:rsidRPr="003B4EB9">
              <w:rPr>
                <w:rFonts w:eastAsia="Times New Roman" w:cs="Arial"/>
                <w:i/>
                <w:iCs/>
                <w:snapToGrid/>
                <w:sz w:val="18"/>
                <w:szCs w:val="18"/>
              </w:rPr>
              <w:t>(1225.4.1.6)</w:t>
            </w:r>
          </w:p>
        </w:tc>
        <w:tc>
          <w:tcPr>
            <w:tcW w:w="1152" w:type="dxa"/>
            <w:tcBorders>
              <w:top w:val="nil"/>
              <w:left w:val="nil"/>
              <w:bottom w:val="nil"/>
              <w:right w:val="single" w:sz="4" w:space="0" w:color="auto"/>
            </w:tcBorders>
            <w:noWrap/>
            <w:vAlign w:val="center"/>
            <w:hideMark/>
          </w:tcPr>
          <w:p w14:paraId="7A2B004D"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Negative</w:t>
            </w:r>
          </w:p>
        </w:tc>
        <w:tc>
          <w:tcPr>
            <w:tcW w:w="864" w:type="dxa"/>
            <w:tcBorders>
              <w:top w:val="nil"/>
              <w:left w:val="nil"/>
              <w:bottom w:val="nil"/>
              <w:right w:val="single" w:sz="4" w:space="0" w:color="auto"/>
            </w:tcBorders>
            <w:noWrap/>
            <w:vAlign w:val="center"/>
            <w:hideMark/>
          </w:tcPr>
          <w:p w14:paraId="5EB78082"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nil"/>
              <w:right w:val="single" w:sz="4" w:space="0" w:color="auto"/>
            </w:tcBorders>
            <w:noWrap/>
            <w:vAlign w:val="center"/>
            <w:hideMark/>
          </w:tcPr>
          <w:p w14:paraId="40C9E2D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nil"/>
              <w:right w:val="single" w:sz="4" w:space="0" w:color="auto"/>
            </w:tcBorders>
            <w:noWrap/>
            <w:vAlign w:val="center"/>
            <w:hideMark/>
          </w:tcPr>
          <w:p w14:paraId="1C10A70E"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nil"/>
              <w:right w:val="single" w:sz="4" w:space="0" w:color="auto"/>
            </w:tcBorders>
            <w:noWrap/>
            <w:vAlign w:val="center"/>
            <w:hideMark/>
          </w:tcPr>
          <w:p w14:paraId="45E5801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nil"/>
              <w:right w:val="single" w:sz="4" w:space="0" w:color="auto"/>
            </w:tcBorders>
            <w:noWrap/>
            <w:vAlign w:val="center"/>
            <w:hideMark/>
          </w:tcPr>
          <w:p w14:paraId="1070523F"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vAlign w:val="center"/>
            <w:hideMark/>
          </w:tcPr>
          <w:p w14:paraId="400FE47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nil"/>
              <w:right w:val="single" w:sz="4" w:space="0" w:color="auto"/>
            </w:tcBorders>
            <w:noWrap/>
            <w:vAlign w:val="center"/>
            <w:hideMark/>
          </w:tcPr>
          <w:p w14:paraId="3CBCC887"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nil"/>
              <w:right w:val="single" w:sz="4" w:space="0" w:color="auto"/>
            </w:tcBorders>
            <w:noWrap/>
            <w:vAlign w:val="center"/>
            <w:hideMark/>
          </w:tcPr>
          <w:p w14:paraId="3165C35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70-78/21-29</w:t>
            </w:r>
          </w:p>
        </w:tc>
      </w:tr>
      <w:tr w:rsidR="00554E46" w:rsidRPr="00554E46" w14:paraId="46D1355F" w14:textId="77777777" w:rsidTr="003B4EB9">
        <w:trPr>
          <w:cantSplit/>
          <w:trHeight w:val="144"/>
        </w:trPr>
        <w:tc>
          <w:tcPr>
            <w:tcW w:w="4237" w:type="dxa"/>
            <w:tcBorders>
              <w:top w:val="single" w:sz="8" w:space="0" w:color="auto"/>
              <w:left w:val="single" w:sz="8" w:space="0" w:color="auto"/>
              <w:bottom w:val="single" w:sz="8" w:space="0" w:color="auto"/>
              <w:right w:val="nil"/>
            </w:tcBorders>
            <w:vAlign w:val="center"/>
            <w:hideMark/>
          </w:tcPr>
          <w:p w14:paraId="1D6E46EB" w14:textId="77777777" w:rsidR="00554E46" w:rsidRPr="00EB60AC" w:rsidRDefault="00554E46" w:rsidP="00954A79">
            <w:pPr>
              <w:widowControl/>
              <w:spacing w:after="0"/>
              <w:ind w:firstLineChars="16" w:firstLine="29"/>
              <w:rPr>
                <w:rFonts w:eastAsia="Times New Roman" w:cs="Arial"/>
                <w:b/>
                <w:bCs/>
                <w:snapToGrid/>
                <w:sz w:val="18"/>
                <w:szCs w:val="18"/>
              </w:rPr>
            </w:pPr>
            <w:r w:rsidRPr="00EB60AC">
              <w:rPr>
                <w:rFonts w:eastAsia="Times New Roman" w:cs="Arial"/>
                <w:b/>
                <w:bCs/>
                <w:snapToGrid/>
                <w:sz w:val="18"/>
                <w:szCs w:val="18"/>
              </w:rPr>
              <w:t>SERVICE</w:t>
            </w:r>
          </w:p>
        </w:tc>
        <w:tc>
          <w:tcPr>
            <w:tcW w:w="1152" w:type="dxa"/>
            <w:tcBorders>
              <w:top w:val="single" w:sz="8" w:space="0" w:color="auto"/>
              <w:left w:val="nil"/>
              <w:bottom w:val="single" w:sz="8" w:space="0" w:color="auto"/>
              <w:right w:val="nil"/>
            </w:tcBorders>
            <w:noWrap/>
            <w:vAlign w:val="center"/>
            <w:hideMark/>
          </w:tcPr>
          <w:p w14:paraId="2AA36D74" w14:textId="7305A7C2" w:rsidR="00554E46" w:rsidRPr="003B4EB9" w:rsidRDefault="00554E46" w:rsidP="00954A79">
            <w:pPr>
              <w:widowControl/>
              <w:spacing w:after="0"/>
              <w:jc w:val="center"/>
              <w:rPr>
                <w:rFonts w:eastAsia="Times New Roman" w:cs="Arial"/>
                <w:snapToGrid/>
                <w:color w:val="000000"/>
                <w:sz w:val="18"/>
                <w:szCs w:val="18"/>
              </w:rPr>
            </w:pPr>
          </w:p>
        </w:tc>
        <w:tc>
          <w:tcPr>
            <w:tcW w:w="864" w:type="dxa"/>
            <w:tcBorders>
              <w:top w:val="single" w:sz="8" w:space="0" w:color="auto"/>
              <w:left w:val="nil"/>
              <w:bottom w:val="single" w:sz="8" w:space="0" w:color="auto"/>
              <w:right w:val="nil"/>
            </w:tcBorders>
            <w:noWrap/>
            <w:vAlign w:val="center"/>
            <w:hideMark/>
          </w:tcPr>
          <w:p w14:paraId="5AAACAF0" w14:textId="3B01C03A" w:rsidR="00554E46" w:rsidRPr="003B4EB9" w:rsidRDefault="00554E46" w:rsidP="00954A79">
            <w:pPr>
              <w:widowControl/>
              <w:spacing w:after="0"/>
              <w:jc w:val="center"/>
              <w:rPr>
                <w:rFonts w:eastAsia="Times New Roman" w:cs="Arial"/>
                <w:snapToGrid/>
                <w:color w:val="000000"/>
                <w:sz w:val="18"/>
                <w:szCs w:val="18"/>
              </w:rPr>
            </w:pPr>
          </w:p>
        </w:tc>
        <w:tc>
          <w:tcPr>
            <w:tcW w:w="864" w:type="dxa"/>
            <w:tcBorders>
              <w:top w:val="single" w:sz="8" w:space="0" w:color="auto"/>
              <w:left w:val="nil"/>
              <w:bottom w:val="single" w:sz="8" w:space="0" w:color="auto"/>
              <w:right w:val="nil"/>
            </w:tcBorders>
            <w:noWrap/>
            <w:vAlign w:val="center"/>
            <w:hideMark/>
          </w:tcPr>
          <w:p w14:paraId="6538442F" w14:textId="4D38498F"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nil"/>
            </w:tcBorders>
            <w:noWrap/>
            <w:vAlign w:val="center"/>
            <w:hideMark/>
          </w:tcPr>
          <w:p w14:paraId="3A9CA79A" w14:textId="036AE0A6"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nil"/>
            </w:tcBorders>
            <w:noWrap/>
            <w:vAlign w:val="center"/>
            <w:hideMark/>
          </w:tcPr>
          <w:p w14:paraId="26D68155" w14:textId="3638F0C9"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nil"/>
            </w:tcBorders>
            <w:noWrap/>
            <w:vAlign w:val="center"/>
            <w:hideMark/>
          </w:tcPr>
          <w:p w14:paraId="0E2C712C" w14:textId="417A1680"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nil"/>
            </w:tcBorders>
            <w:noWrap/>
            <w:vAlign w:val="center"/>
            <w:hideMark/>
          </w:tcPr>
          <w:p w14:paraId="59FE6FE9" w14:textId="3C6C19E1" w:rsidR="00554E46" w:rsidRPr="003B4EB9" w:rsidRDefault="00554E46" w:rsidP="00954A79">
            <w:pPr>
              <w:widowControl/>
              <w:spacing w:after="0"/>
              <w:jc w:val="center"/>
              <w:rPr>
                <w:rFonts w:eastAsia="Times New Roman" w:cs="Arial"/>
                <w:snapToGrid/>
                <w:color w:val="000000"/>
                <w:sz w:val="18"/>
                <w:szCs w:val="18"/>
                <w:u w:val="single"/>
              </w:rPr>
            </w:pPr>
          </w:p>
        </w:tc>
        <w:tc>
          <w:tcPr>
            <w:tcW w:w="1440" w:type="dxa"/>
            <w:tcBorders>
              <w:top w:val="single" w:sz="8" w:space="0" w:color="auto"/>
              <w:left w:val="nil"/>
              <w:bottom w:val="single" w:sz="8" w:space="0" w:color="auto"/>
              <w:right w:val="nil"/>
            </w:tcBorders>
            <w:noWrap/>
            <w:vAlign w:val="center"/>
            <w:hideMark/>
          </w:tcPr>
          <w:p w14:paraId="11183010" w14:textId="03BE1148"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single" w:sz="8" w:space="0" w:color="auto"/>
            </w:tcBorders>
            <w:noWrap/>
            <w:vAlign w:val="center"/>
            <w:hideMark/>
          </w:tcPr>
          <w:p w14:paraId="67F8974C" w14:textId="2DA9B666" w:rsidR="00554E46" w:rsidRPr="003B4EB9" w:rsidRDefault="00554E46" w:rsidP="00954A79">
            <w:pPr>
              <w:widowControl/>
              <w:spacing w:after="0"/>
              <w:jc w:val="center"/>
              <w:rPr>
                <w:rFonts w:eastAsia="Times New Roman" w:cs="Arial"/>
                <w:snapToGrid/>
                <w:color w:val="000000"/>
                <w:sz w:val="18"/>
                <w:szCs w:val="18"/>
              </w:rPr>
            </w:pPr>
          </w:p>
        </w:tc>
      </w:tr>
      <w:tr w:rsidR="00554E46" w:rsidRPr="00554E46" w14:paraId="111AC518"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2F95387"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Clean linen storage </w:t>
            </w:r>
            <w:r w:rsidRPr="003B4EB9">
              <w:rPr>
                <w:rFonts w:eastAsia="Times New Roman" w:cs="Arial"/>
                <w:i/>
                <w:iCs/>
                <w:snapToGrid/>
                <w:sz w:val="18"/>
                <w:szCs w:val="18"/>
              </w:rPr>
              <w:t>(1225.4.5.2.1)</w:t>
            </w:r>
          </w:p>
        </w:tc>
        <w:tc>
          <w:tcPr>
            <w:tcW w:w="1152" w:type="dxa"/>
            <w:tcBorders>
              <w:top w:val="nil"/>
              <w:left w:val="nil"/>
              <w:bottom w:val="single" w:sz="4" w:space="0" w:color="auto"/>
              <w:right w:val="single" w:sz="4" w:space="0" w:color="auto"/>
            </w:tcBorders>
            <w:noWrap/>
            <w:vAlign w:val="center"/>
            <w:hideMark/>
          </w:tcPr>
          <w:p w14:paraId="12064FF7"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Positive</w:t>
            </w:r>
          </w:p>
        </w:tc>
        <w:tc>
          <w:tcPr>
            <w:tcW w:w="864" w:type="dxa"/>
            <w:tcBorders>
              <w:top w:val="nil"/>
              <w:left w:val="nil"/>
              <w:bottom w:val="single" w:sz="4" w:space="0" w:color="auto"/>
              <w:right w:val="single" w:sz="4" w:space="0" w:color="auto"/>
            </w:tcBorders>
            <w:noWrap/>
            <w:vAlign w:val="center"/>
            <w:hideMark/>
          </w:tcPr>
          <w:p w14:paraId="17367C1E"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20444605"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1152" w:type="dxa"/>
            <w:tcBorders>
              <w:top w:val="nil"/>
              <w:left w:val="nil"/>
              <w:bottom w:val="single" w:sz="4" w:space="0" w:color="auto"/>
              <w:right w:val="single" w:sz="4" w:space="0" w:color="auto"/>
            </w:tcBorders>
            <w:noWrap/>
            <w:vAlign w:val="center"/>
            <w:hideMark/>
          </w:tcPr>
          <w:p w14:paraId="763EED5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67249718"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01C5683D"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single" w:sz="4" w:space="0" w:color="auto"/>
              <w:left w:val="nil"/>
              <w:bottom w:val="single" w:sz="4" w:space="0" w:color="auto"/>
              <w:right w:val="single" w:sz="4" w:space="0" w:color="auto"/>
            </w:tcBorders>
            <w:vAlign w:val="center"/>
            <w:hideMark/>
          </w:tcPr>
          <w:p w14:paraId="0D3C8A96"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noWrap/>
            <w:vAlign w:val="center"/>
            <w:hideMark/>
          </w:tcPr>
          <w:p w14:paraId="669D463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3A9C1692"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72-78/22-26</w:t>
            </w:r>
          </w:p>
        </w:tc>
      </w:tr>
      <w:tr w:rsidR="00554E46" w:rsidRPr="00554E46" w14:paraId="1C07B596"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4B07EC54"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Dietary storage </w:t>
            </w:r>
            <w:r w:rsidRPr="003B4EB9">
              <w:rPr>
                <w:rFonts w:eastAsia="Times New Roman" w:cs="Arial"/>
                <w:i/>
                <w:iCs/>
                <w:snapToGrid/>
                <w:sz w:val="18"/>
                <w:szCs w:val="18"/>
              </w:rPr>
              <w:t>(1225.4.2.2.10)</w:t>
            </w:r>
          </w:p>
        </w:tc>
        <w:tc>
          <w:tcPr>
            <w:tcW w:w="1152" w:type="dxa"/>
            <w:tcBorders>
              <w:top w:val="nil"/>
              <w:left w:val="nil"/>
              <w:bottom w:val="single" w:sz="4" w:space="0" w:color="auto"/>
              <w:right w:val="single" w:sz="4" w:space="0" w:color="auto"/>
            </w:tcBorders>
            <w:noWrap/>
            <w:vAlign w:val="center"/>
            <w:hideMark/>
          </w:tcPr>
          <w:p w14:paraId="0A023EB7"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132CB10C"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3490E689"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1152" w:type="dxa"/>
            <w:tcBorders>
              <w:top w:val="nil"/>
              <w:left w:val="nil"/>
              <w:bottom w:val="single" w:sz="4" w:space="0" w:color="auto"/>
              <w:right w:val="single" w:sz="4" w:space="0" w:color="auto"/>
            </w:tcBorders>
            <w:noWrap/>
            <w:vAlign w:val="center"/>
            <w:hideMark/>
          </w:tcPr>
          <w:p w14:paraId="35E8F30E"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44C13F65"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noWrap/>
            <w:vAlign w:val="center"/>
            <w:hideMark/>
          </w:tcPr>
          <w:p w14:paraId="44A9E15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vAlign w:val="center"/>
            <w:hideMark/>
          </w:tcPr>
          <w:p w14:paraId="443632F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noWrap/>
            <w:vAlign w:val="center"/>
            <w:hideMark/>
          </w:tcPr>
          <w:p w14:paraId="6E4E6407"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50605E1F"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72-78/22-26</w:t>
            </w:r>
          </w:p>
        </w:tc>
      </w:tr>
      <w:tr w:rsidR="00554E46" w:rsidRPr="00554E46" w14:paraId="788332C8"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ECE0BAA"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Food preparation center </w:t>
            </w:r>
            <w:r w:rsidRPr="003B4EB9">
              <w:rPr>
                <w:rFonts w:eastAsia="Times New Roman" w:cs="Arial"/>
                <w:i/>
                <w:iCs/>
                <w:snapToGrid/>
                <w:sz w:val="18"/>
                <w:szCs w:val="18"/>
              </w:rPr>
              <w:t xml:space="preserve">(1225.4.2.2.3) </w:t>
            </w:r>
            <w:r w:rsidRPr="003B4EB9">
              <w:rPr>
                <w:rFonts w:eastAsia="Times New Roman" w:cs="Arial"/>
                <w:snapToGrid/>
                <w:sz w:val="18"/>
                <w:szCs w:val="18"/>
              </w:rPr>
              <w:t>(i)</w:t>
            </w:r>
          </w:p>
        </w:tc>
        <w:tc>
          <w:tcPr>
            <w:tcW w:w="1152" w:type="dxa"/>
            <w:tcBorders>
              <w:top w:val="nil"/>
              <w:left w:val="nil"/>
              <w:bottom w:val="single" w:sz="4" w:space="0" w:color="auto"/>
              <w:right w:val="single" w:sz="4" w:space="0" w:color="auto"/>
            </w:tcBorders>
            <w:noWrap/>
            <w:vAlign w:val="center"/>
            <w:hideMark/>
          </w:tcPr>
          <w:p w14:paraId="71A2603B"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7D52B1C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687B840C"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noWrap/>
            <w:vAlign w:val="center"/>
            <w:hideMark/>
          </w:tcPr>
          <w:p w14:paraId="6585AF5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54A403B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noWrap/>
            <w:vAlign w:val="center"/>
            <w:hideMark/>
          </w:tcPr>
          <w:p w14:paraId="332FEB16"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vAlign w:val="center"/>
            <w:hideMark/>
          </w:tcPr>
          <w:p w14:paraId="505A6FC7"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noWrap/>
            <w:vAlign w:val="center"/>
            <w:hideMark/>
          </w:tcPr>
          <w:p w14:paraId="387EF56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7998DDD5"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72-78/22-26</w:t>
            </w:r>
          </w:p>
        </w:tc>
      </w:tr>
      <w:tr w:rsidR="00554E46" w:rsidRPr="00554E46" w14:paraId="77F2B1C0"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5C400CFA"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Hair salon </w:t>
            </w:r>
            <w:r w:rsidRPr="003B4EB9">
              <w:rPr>
                <w:rFonts w:eastAsia="Times New Roman" w:cs="Arial"/>
                <w:i/>
                <w:iCs/>
                <w:snapToGrid/>
                <w:sz w:val="18"/>
                <w:szCs w:val="18"/>
              </w:rPr>
              <w:t>(1225.6)</w:t>
            </w:r>
          </w:p>
        </w:tc>
        <w:tc>
          <w:tcPr>
            <w:tcW w:w="1152" w:type="dxa"/>
            <w:tcBorders>
              <w:top w:val="nil"/>
              <w:left w:val="nil"/>
              <w:bottom w:val="single" w:sz="4" w:space="0" w:color="auto"/>
              <w:right w:val="single" w:sz="4" w:space="0" w:color="auto"/>
            </w:tcBorders>
            <w:noWrap/>
            <w:vAlign w:val="center"/>
            <w:hideMark/>
          </w:tcPr>
          <w:p w14:paraId="203EC96F"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Negative</w:t>
            </w:r>
          </w:p>
        </w:tc>
        <w:tc>
          <w:tcPr>
            <w:tcW w:w="864" w:type="dxa"/>
            <w:tcBorders>
              <w:top w:val="nil"/>
              <w:left w:val="nil"/>
              <w:bottom w:val="single" w:sz="4" w:space="0" w:color="auto"/>
              <w:right w:val="single" w:sz="4" w:space="0" w:color="auto"/>
            </w:tcBorders>
            <w:noWrap/>
            <w:vAlign w:val="center"/>
            <w:hideMark/>
          </w:tcPr>
          <w:p w14:paraId="23C26F68"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7538B89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noWrap/>
            <w:vAlign w:val="center"/>
            <w:hideMark/>
          </w:tcPr>
          <w:p w14:paraId="1C0DF0C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noWrap/>
            <w:vAlign w:val="center"/>
            <w:hideMark/>
          </w:tcPr>
          <w:p w14:paraId="5DDA515D"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1B70458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vAlign w:val="center"/>
            <w:hideMark/>
          </w:tcPr>
          <w:p w14:paraId="3D287010"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noWrap/>
            <w:vAlign w:val="center"/>
            <w:hideMark/>
          </w:tcPr>
          <w:p w14:paraId="535FE0BD"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203DA51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70-78/21-29</w:t>
            </w:r>
          </w:p>
        </w:tc>
      </w:tr>
      <w:tr w:rsidR="00554E46" w:rsidRPr="00554E46" w14:paraId="238F14A9"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349A0983"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Laundry, central and personal </w:t>
            </w:r>
            <w:r w:rsidRPr="003B4EB9">
              <w:rPr>
                <w:rFonts w:eastAsia="Times New Roman" w:cs="Arial"/>
                <w:i/>
                <w:iCs/>
                <w:snapToGrid/>
                <w:sz w:val="18"/>
                <w:szCs w:val="18"/>
              </w:rPr>
              <w:t>(1225.4.7/1225.5.2.5.7)</w:t>
            </w:r>
          </w:p>
        </w:tc>
        <w:tc>
          <w:tcPr>
            <w:tcW w:w="1152" w:type="dxa"/>
            <w:tcBorders>
              <w:top w:val="nil"/>
              <w:left w:val="nil"/>
              <w:bottom w:val="single" w:sz="4" w:space="0" w:color="auto"/>
              <w:right w:val="single" w:sz="4" w:space="0" w:color="auto"/>
            </w:tcBorders>
            <w:noWrap/>
            <w:vAlign w:val="center"/>
            <w:hideMark/>
          </w:tcPr>
          <w:p w14:paraId="146BBCAF"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Negative</w:t>
            </w:r>
          </w:p>
        </w:tc>
        <w:tc>
          <w:tcPr>
            <w:tcW w:w="864" w:type="dxa"/>
            <w:tcBorders>
              <w:top w:val="nil"/>
              <w:left w:val="nil"/>
              <w:bottom w:val="single" w:sz="4" w:space="0" w:color="auto"/>
              <w:right w:val="single" w:sz="4" w:space="0" w:color="auto"/>
            </w:tcBorders>
            <w:noWrap/>
            <w:vAlign w:val="center"/>
            <w:hideMark/>
          </w:tcPr>
          <w:p w14:paraId="0432541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19D12AB6"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noWrap/>
            <w:vAlign w:val="center"/>
            <w:hideMark/>
          </w:tcPr>
          <w:p w14:paraId="0860439D"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noWrap/>
            <w:vAlign w:val="center"/>
            <w:hideMark/>
          </w:tcPr>
          <w:p w14:paraId="700E9A0D"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noWrap/>
            <w:vAlign w:val="center"/>
            <w:hideMark/>
          </w:tcPr>
          <w:p w14:paraId="7B38D18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vAlign w:val="center"/>
            <w:hideMark/>
          </w:tcPr>
          <w:p w14:paraId="4DCAAB44"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noWrap/>
            <w:vAlign w:val="center"/>
            <w:hideMark/>
          </w:tcPr>
          <w:p w14:paraId="73192259"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26479796"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r>
      <w:tr w:rsidR="00554E46" w:rsidRPr="00554E46" w14:paraId="683DA2CE"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43184F97"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Linen and trash chute room </w:t>
            </w:r>
            <w:r w:rsidRPr="003B4EB9">
              <w:rPr>
                <w:rFonts w:eastAsia="Times New Roman" w:cs="Arial"/>
                <w:i/>
                <w:iCs/>
                <w:snapToGrid/>
                <w:sz w:val="18"/>
                <w:szCs w:val="18"/>
              </w:rPr>
              <w:t>(1225.4.7)</w:t>
            </w:r>
          </w:p>
        </w:tc>
        <w:tc>
          <w:tcPr>
            <w:tcW w:w="1152" w:type="dxa"/>
            <w:tcBorders>
              <w:top w:val="nil"/>
              <w:left w:val="nil"/>
              <w:bottom w:val="single" w:sz="4" w:space="0" w:color="auto"/>
              <w:right w:val="single" w:sz="4" w:space="0" w:color="auto"/>
            </w:tcBorders>
            <w:noWrap/>
            <w:vAlign w:val="center"/>
            <w:hideMark/>
          </w:tcPr>
          <w:p w14:paraId="16B2368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Negative</w:t>
            </w:r>
          </w:p>
        </w:tc>
        <w:tc>
          <w:tcPr>
            <w:tcW w:w="864" w:type="dxa"/>
            <w:tcBorders>
              <w:top w:val="nil"/>
              <w:left w:val="nil"/>
              <w:bottom w:val="single" w:sz="4" w:space="0" w:color="auto"/>
              <w:right w:val="single" w:sz="4" w:space="0" w:color="auto"/>
            </w:tcBorders>
            <w:noWrap/>
            <w:vAlign w:val="center"/>
            <w:hideMark/>
          </w:tcPr>
          <w:p w14:paraId="4DE30813"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19B9A6BC"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noWrap/>
            <w:vAlign w:val="center"/>
            <w:hideMark/>
          </w:tcPr>
          <w:p w14:paraId="023E2802"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noWrap/>
            <w:vAlign w:val="center"/>
            <w:hideMark/>
          </w:tcPr>
          <w:p w14:paraId="25918090"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noWrap/>
            <w:vAlign w:val="center"/>
            <w:hideMark/>
          </w:tcPr>
          <w:p w14:paraId="59FDD1C1"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vAlign w:val="center"/>
            <w:hideMark/>
          </w:tcPr>
          <w:p w14:paraId="7964C7DB"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noWrap/>
            <w:vAlign w:val="center"/>
            <w:hideMark/>
          </w:tcPr>
          <w:p w14:paraId="2A54083B"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74CC9A05"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r>
      <w:tr w:rsidR="00554E46" w:rsidRPr="00554E46" w14:paraId="6B4361AA"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F9BB5BE"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Medication </w:t>
            </w:r>
            <w:r w:rsidRPr="003B4EB9">
              <w:rPr>
                <w:rFonts w:eastAsia="Times New Roman" w:cs="Arial"/>
                <w:i/>
                <w:iCs/>
                <w:snapToGrid/>
                <w:sz w:val="18"/>
                <w:szCs w:val="18"/>
              </w:rPr>
              <w:t xml:space="preserve">preparation </w:t>
            </w:r>
            <w:r w:rsidRPr="003B4EB9">
              <w:rPr>
                <w:rFonts w:eastAsia="Times New Roman" w:cs="Arial"/>
                <w:snapToGrid/>
                <w:sz w:val="18"/>
                <w:szCs w:val="18"/>
              </w:rPr>
              <w:t xml:space="preserve">room </w:t>
            </w:r>
            <w:r w:rsidRPr="003B4EB9">
              <w:rPr>
                <w:rFonts w:eastAsia="Times New Roman" w:cs="Arial"/>
                <w:i/>
                <w:iCs/>
                <w:snapToGrid/>
                <w:sz w:val="18"/>
                <w:szCs w:val="18"/>
              </w:rPr>
              <w:t>(1225.4.1.1.1)</w:t>
            </w:r>
          </w:p>
        </w:tc>
        <w:tc>
          <w:tcPr>
            <w:tcW w:w="1152" w:type="dxa"/>
            <w:tcBorders>
              <w:top w:val="nil"/>
              <w:left w:val="nil"/>
              <w:bottom w:val="single" w:sz="4" w:space="0" w:color="auto"/>
              <w:right w:val="single" w:sz="4" w:space="0" w:color="auto"/>
            </w:tcBorders>
            <w:noWrap/>
            <w:vAlign w:val="center"/>
            <w:hideMark/>
          </w:tcPr>
          <w:p w14:paraId="33980BFF"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6B110489"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06E7DFE1"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4</w:t>
            </w:r>
          </w:p>
        </w:tc>
        <w:tc>
          <w:tcPr>
            <w:tcW w:w="1152" w:type="dxa"/>
            <w:tcBorders>
              <w:top w:val="nil"/>
              <w:left w:val="nil"/>
              <w:bottom w:val="single" w:sz="4" w:space="0" w:color="auto"/>
              <w:right w:val="single" w:sz="4" w:space="0" w:color="auto"/>
            </w:tcBorders>
            <w:noWrap/>
            <w:vAlign w:val="center"/>
            <w:hideMark/>
          </w:tcPr>
          <w:p w14:paraId="088461A1"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59A21B61"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3B01336D"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vAlign w:val="center"/>
            <w:hideMark/>
          </w:tcPr>
          <w:p w14:paraId="381EB89C"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noWrap/>
            <w:vAlign w:val="center"/>
            <w:hideMark/>
          </w:tcPr>
          <w:p w14:paraId="0D9D149D"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Max 60</w:t>
            </w:r>
          </w:p>
        </w:tc>
        <w:tc>
          <w:tcPr>
            <w:tcW w:w="1152" w:type="dxa"/>
            <w:tcBorders>
              <w:top w:val="nil"/>
              <w:left w:val="nil"/>
              <w:bottom w:val="single" w:sz="4" w:space="0" w:color="auto"/>
              <w:right w:val="single" w:sz="4" w:space="0" w:color="auto"/>
            </w:tcBorders>
            <w:noWrap/>
            <w:vAlign w:val="center"/>
            <w:hideMark/>
          </w:tcPr>
          <w:p w14:paraId="5E2C79A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70-75/21-24</w:t>
            </w:r>
          </w:p>
        </w:tc>
      </w:tr>
      <w:tr w:rsidR="00554E46" w:rsidRPr="00554E46" w14:paraId="40BC00CA"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306B5D7"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Soiled linen sorting and storage </w:t>
            </w:r>
            <w:r w:rsidRPr="003B4EB9">
              <w:rPr>
                <w:rFonts w:eastAsia="Times New Roman" w:cs="Arial"/>
                <w:i/>
                <w:iCs/>
                <w:snapToGrid/>
                <w:sz w:val="18"/>
                <w:szCs w:val="18"/>
              </w:rPr>
              <w:t>(1225.4.7)</w:t>
            </w:r>
          </w:p>
        </w:tc>
        <w:tc>
          <w:tcPr>
            <w:tcW w:w="1152" w:type="dxa"/>
            <w:tcBorders>
              <w:top w:val="nil"/>
              <w:left w:val="nil"/>
              <w:bottom w:val="single" w:sz="4" w:space="0" w:color="auto"/>
              <w:right w:val="single" w:sz="4" w:space="0" w:color="auto"/>
            </w:tcBorders>
            <w:noWrap/>
            <w:vAlign w:val="center"/>
            <w:hideMark/>
          </w:tcPr>
          <w:p w14:paraId="037AAEFC"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Negative</w:t>
            </w:r>
          </w:p>
        </w:tc>
        <w:tc>
          <w:tcPr>
            <w:tcW w:w="864" w:type="dxa"/>
            <w:tcBorders>
              <w:top w:val="nil"/>
              <w:left w:val="nil"/>
              <w:bottom w:val="single" w:sz="4" w:space="0" w:color="auto"/>
              <w:right w:val="single" w:sz="4" w:space="0" w:color="auto"/>
            </w:tcBorders>
            <w:noWrap/>
            <w:vAlign w:val="center"/>
            <w:hideMark/>
          </w:tcPr>
          <w:p w14:paraId="14979DA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17884B5E"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noWrap/>
            <w:vAlign w:val="center"/>
            <w:hideMark/>
          </w:tcPr>
          <w:p w14:paraId="62C008FF"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noWrap/>
            <w:vAlign w:val="center"/>
            <w:hideMark/>
          </w:tcPr>
          <w:p w14:paraId="7C261326"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noWrap/>
            <w:vAlign w:val="center"/>
            <w:hideMark/>
          </w:tcPr>
          <w:p w14:paraId="5BB983F3"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vAlign w:val="center"/>
            <w:hideMark/>
          </w:tcPr>
          <w:p w14:paraId="7707F7E3"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noWrap/>
            <w:vAlign w:val="center"/>
            <w:hideMark/>
          </w:tcPr>
          <w:p w14:paraId="07BDADE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12C59399"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r>
      <w:tr w:rsidR="00554E46" w:rsidRPr="00554E46" w14:paraId="3CDAE6C5"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077725AB" w14:textId="77777777" w:rsidR="00554E46" w:rsidRPr="003B4EB9" w:rsidRDefault="00554E46" w:rsidP="00954A79">
            <w:pPr>
              <w:widowControl/>
              <w:spacing w:after="0"/>
              <w:ind w:firstLineChars="16" w:firstLine="29"/>
              <w:rPr>
                <w:rFonts w:eastAsia="Times New Roman" w:cs="Arial"/>
                <w:i/>
                <w:iCs/>
                <w:snapToGrid/>
                <w:sz w:val="18"/>
                <w:szCs w:val="18"/>
              </w:rPr>
            </w:pPr>
            <w:r w:rsidRPr="003B4EB9">
              <w:rPr>
                <w:rFonts w:eastAsia="Times New Roman" w:cs="Arial"/>
                <w:i/>
                <w:iCs/>
                <w:snapToGrid/>
                <w:sz w:val="18"/>
                <w:szCs w:val="18"/>
              </w:rPr>
              <w:t>Unsterile supply (1225.4.5.2.4)</w:t>
            </w:r>
          </w:p>
        </w:tc>
        <w:tc>
          <w:tcPr>
            <w:tcW w:w="1152" w:type="dxa"/>
            <w:tcBorders>
              <w:top w:val="nil"/>
              <w:left w:val="nil"/>
              <w:bottom w:val="single" w:sz="4" w:space="0" w:color="auto"/>
              <w:right w:val="single" w:sz="4" w:space="0" w:color="auto"/>
            </w:tcBorders>
            <w:noWrap/>
            <w:vAlign w:val="center"/>
            <w:hideMark/>
          </w:tcPr>
          <w:p w14:paraId="00ECD443"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1897B83A"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0F835128"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2</w:t>
            </w:r>
          </w:p>
        </w:tc>
        <w:tc>
          <w:tcPr>
            <w:tcW w:w="1152" w:type="dxa"/>
            <w:tcBorders>
              <w:top w:val="nil"/>
              <w:left w:val="nil"/>
              <w:bottom w:val="single" w:sz="4" w:space="0" w:color="auto"/>
              <w:right w:val="single" w:sz="4" w:space="0" w:color="auto"/>
            </w:tcBorders>
            <w:noWrap/>
            <w:vAlign w:val="center"/>
            <w:hideMark/>
          </w:tcPr>
          <w:p w14:paraId="3BCD2078"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47636EE0"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4CA17046"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No</w:t>
            </w:r>
          </w:p>
        </w:tc>
        <w:tc>
          <w:tcPr>
            <w:tcW w:w="1152" w:type="dxa"/>
            <w:tcBorders>
              <w:top w:val="nil"/>
              <w:left w:val="nil"/>
              <w:bottom w:val="single" w:sz="4" w:space="0" w:color="auto"/>
              <w:right w:val="single" w:sz="4" w:space="0" w:color="auto"/>
            </w:tcBorders>
            <w:vAlign w:val="center"/>
            <w:hideMark/>
          </w:tcPr>
          <w:p w14:paraId="685D12A8"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noWrap/>
            <w:vAlign w:val="center"/>
            <w:hideMark/>
          </w:tcPr>
          <w:p w14:paraId="55A1A014"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3487126E" w14:textId="77777777" w:rsidR="00554E46" w:rsidRPr="003B4EB9" w:rsidRDefault="00554E46" w:rsidP="00954A79">
            <w:pPr>
              <w:widowControl/>
              <w:spacing w:after="0"/>
              <w:jc w:val="center"/>
              <w:rPr>
                <w:rFonts w:eastAsia="Times New Roman" w:cs="Arial"/>
                <w:i/>
                <w:iCs/>
                <w:snapToGrid/>
                <w:color w:val="000000"/>
                <w:sz w:val="18"/>
                <w:szCs w:val="18"/>
              </w:rPr>
            </w:pPr>
            <w:r w:rsidRPr="003B4EB9">
              <w:rPr>
                <w:rFonts w:eastAsia="Times New Roman" w:cs="Arial"/>
                <w:i/>
                <w:iCs/>
                <w:snapToGrid/>
                <w:color w:val="000000"/>
                <w:sz w:val="18"/>
                <w:szCs w:val="18"/>
              </w:rPr>
              <w:t>NR</w:t>
            </w:r>
          </w:p>
        </w:tc>
      </w:tr>
      <w:tr w:rsidR="00554E46" w:rsidRPr="00554E46" w14:paraId="62C45DA2" w14:textId="77777777" w:rsidTr="003B4EB9">
        <w:trPr>
          <w:cantSplit/>
          <w:trHeight w:val="144"/>
        </w:trPr>
        <w:tc>
          <w:tcPr>
            <w:tcW w:w="4237" w:type="dxa"/>
            <w:tcBorders>
              <w:top w:val="nil"/>
              <w:left w:val="single" w:sz="4" w:space="0" w:color="auto"/>
              <w:bottom w:val="nil"/>
              <w:right w:val="single" w:sz="4" w:space="0" w:color="auto"/>
            </w:tcBorders>
            <w:vAlign w:val="center"/>
            <w:hideMark/>
          </w:tcPr>
          <w:p w14:paraId="34D3E11E"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 xml:space="preserve">Warewashing </w:t>
            </w:r>
            <w:r w:rsidRPr="003B4EB9">
              <w:rPr>
                <w:rFonts w:eastAsia="Times New Roman" w:cs="Arial"/>
                <w:i/>
                <w:iCs/>
                <w:snapToGrid/>
                <w:sz w:val="18"/>
                <w:szCs w:val="18"/>
              </w:rPr>
              <w:t>(1225.4.2.2.7)</w:t>
            </w:r>
          </w:p>
        </w:tc>
        <w:tc>
          <w:tcPr>
            <w:tcW w:w="1152" w:type="dxa"/>
            <w:tcBorders>
              <w:top w:val="nil"/>
              <w:left w:val="nil"/>
              <w:bottom w:val="nil"/>
              <w:right w:val="single" w:sz="4" w:space="0" w:color="auto"/>
            </w:tcBorders>
            <w:noWrap/>
            <w:vAlign w:val="center"/>
            <w:hideMark/>
          </w:tcPr>
          <w:p w14:paraId="3F7015A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Negative</w:t>
            </w:r>
          </w:p>
        </w:tc>
        <w:tc>
          <w:tcPr>
            <w:tcW w:w="864" w:type="dxa"/>
            <w:tcBorders>
              <w:top w:val="nil"/>
              <w:left w:val="nil"/>
              <w:bottom w:val="nil"/>
              <w:right w:val="single" w:sz="4" w:space="0" w:color="auto"/>
            </w:tcBorders>
            <w:noWrap/>
            <w:vAlign w:val="center"/>
            <w:hideMark/>
          </w:tcPr>
          <w:p w14:paraId="49FBE576"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nil"/>
              <w:right w:val="single" w:sz="4" w:space="0" w:color="auto"/>
            </w:tcBorders>
            <w:noWrap/>
            <w:vAlign w:val="center"/>
            <w:hideMark/>
          </w:tcPr>
          <w:p w14:paraId="5F9EBD60"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nil"/>
              <w:right w:val="single" w:sz="4" w:space="0" w:color="auto"/>
            </w:tcBorders>
            <w:noWrap/>
            <w:vAlign w:val="center"/>
            <w:hideMark/>
          </w:tcPr>
          <w:p w14:paraId="67D40016"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nil"/>
              <w:right w:val="single" w:sz="4" w:space="0" w:color="auto"/>
            </w:tcBorders>
            <w:noWrap/>
            <w:vAlign w:val="center"/>
            <w:hideMark/>
          </w:tcPr>
          <w:p w14:paraId="4B1441A1"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nil"/>
              <w:right w:val="single" w:sz="4" w:space="0" w:color="auto"/>
            </w:tcBorders>
            <w:noWrap/>
            <w:vAlign w:val="center"/>
            <w:hideMark/>
          </w:tcPr>
          <w:p w14:paraId="63269E12"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vAlign w:val="center"/>
            <w:hideMark/>
          </w:tcPr>
          <w:p w14:paraId="5B8AF78C"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nil"/>
              <w:right w:val="single" w:sz="4" w:space="0" w:color="auto"/>
            </w:tcBorders>
            <w:noWrap/>
            <w:vAlign w:val="center"/>
            <w:hideMark/>
          </w:tcPr>
          <w:p w14:paraId="7D479BFC"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nil"/>
              <w:right w:val="single" w:sz="4" w:space="0" w:color="auto"/>
            </w:tcBorders>
            <w:noWrap/>
            <w:vAlign w:val="center"/>
            <w:hideMark/>
          </w:tcPr>
          <w:p w14:paraId="3F38027D"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r>
      <w:tr w:rsidR="00554E46" w:rsidRPr="00554E46" w14:paraId="4E89C4D2" w14:textId="77777777" w:rsidTr="003B4EB9">
        <w:trPr>
          <w:cantSplit/>
          <w:trHeight w:val="144"/>
        </w:trPr>
        <w:tc>
          <w:tcPr>
            <w:tcW w:w="4237" w:type="dxa"/>
            <w:tcBorders>
              <w:top w:val="single" w:sz="8" w:space="0" w:color="auto"/>
              <w:left w:val="single" w:sz="8" w:space="0" w:color="auto"/>
              <w:bottom w:val="single" w:sz="8" w:space="0" w:color="auto"/>
              <w:right w:val="nil"/>
            </w:tcBorders>
            <w:vAlign w:val="center"/>
            <w:hideMark/>
          </w:tcPr>
          <w:p w14:paraId="22490318" w14:textId="77777777" w:rsidR="00554E46" w:rsidRPr="00EB60AC" w:rsidRDefault="00554E46" w:rsidP="00954A79">
            <w:pPr>
              <w:widowControl/>
              <w:spacing w:after="0"/>
              <w:ind w:firstLineChars="16" w:firstLine="29"/>
              <w:rPr>
                <w:rFonts w:eastAsia="Times New Roman" w:cs="Arial"/>
                <w:b/>
                <w:bCs/>
                <w:snapToGrid/>
                <w:sz w:val="18"/>
                <w:szCs w:val="18"/>
              </w:rPr>
            </w:pPr>
            <w:r w:rsidRPr="00EB60AC">
              <w:rPr>
                <w:rFonts w:eastAsia="Times New Roman" w:cs="Arial"/>
                <w:b/>
                <w:bCs/>
                <w:snapToGrid/>
                <w:sz w:val="18"/>
                <w:szCs w:val="18"/>
              </w:rPr>
              <w:t>SUPPORT SPACE</w:t>
            </w:r>
          </w:p>
        </w:tc>
        <w:tc>
          <w:tcPr>
            <w:tcW w:w="1152" w:type="dxa"/>
            <w:tcBorders>
              <w:top w:val="single" w:sz="8" w:space="0" w:color="auto"/>
              <w:left w:val="nil"/>
              <w:bottom w:val="single" w:sz="8" w:space="0" w:color="auto"/>
              <w:right w:val="nil"/>
            </w:tcBorders>
            <w:noWrap/>
            <w:vAlign w:val="center"/>
            <w:hideMark/>
          </w:tcPr>
          <w:p w14:paraId="66087121" w14:textId="62C72638" w:rsidR="00554E46" w:rsidRPr="003B4EB9" w:rsidRDefault="00554E46" w:rsidP="00954A79">
            <w:pPr>
              <w:widowControl/>
              <w:spacing w:after="0"/>
              <w:jc w:val="center"/>
              <w:rPr>
                <w:rFonts w:eastAsia="Times New Roman" w:cs="Arial"/>
                <w:snapToGrid/>
                <w:color w:val="000000"/>
                <w:sz w:val="18"/>
                <w:szCs w:val="18"/>
              </w:rPr>
            </w:pPr>
          </w:p>
        </w:tc>
        <w:tc>
          <w:tcPr>
            <w:tcW w:w="864" w:type="dxa"/>
            <w:tcBorders>
              <w:top w:val="single" w:sz="8" w:space="0" w:color="auto"/>
              <w:left w:val="nil"/>
              <w:bottom w:val="single" w:sz="8" w:space="0" w:color="auto"/>
              <w:right w:val="nil"/>
            </w:tcBorders>
            <w:noWrap/>
            <w:vAlign w:val="center"/>
            <w:hideMark/>
          </w:tcPr>
          <w:p w14:paraId="6CE8EEC7" w14:textId="0D1210E8" w:rsidR="00554E46" w:rsidRPr="003B4EB9" w:rsidRDefault="00554E46" w:rsidP="00954A79">
            <w:pPr>
              <w:widowControl/>
              <w:spacing w:after="0"/>
              <w:jc w:val="center"/>
              <w:rPr>
                <w:rFonts w:eastAsia="Times New Roman" w:cs="Arial"/>
                <w:snapToGrid/>
                <w:color w:val="000000"/>
                <w:sz w:val="18"/>
                <w:szCs w:val="18"/>
              </w:rPr>
            </w:pPr>
          </w:p>
        </w:tc>
        <w:tc>
          <w:tcPr>
            <w:tcW w:w="864" w:type="dxa"/>
            <w:tcBorders>
              <w:top w:val="single" w:sz="8" w:space="0" w:color="auto"/>
              <w:left w:val="nil"/>
              <w:bottom w:val="single" w:sz="8" w:space="0" w:color="auto"/>
              <w:right w:val="nil"/>
            </w:tcBorders>
            <w:noWrap/>
            <w:vAlign w:val="center"/>
            <w:hideMark/>
          </w:tcPr>
          <w:p w14:paraId="3F1D48CC" w14:textId="091F509A"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nil"/>
            </w:tcBorders>
            <w:noWrap/>
            <w:vAlign w:val="center"/>
            <w:hideMark/>
          </w:tcPr>
          <w:p w14:paraId="617E815D" w14:textId="1163DFE4"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nil"/>
            </w:tcBorders>
            <w:noWrap/>
            <w:vAlign w:val="center"/>
            <w:hideMark/>
          </w:tcPr>
          <w:p w14:paraId="4D35C306" w14:textId="3F90ED4B"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nil"/>
            </w:tcBorders>
            <w:noWrap/>
            <w:vAlign w:val="center"/>
            <w:hideMark/>
          </w:tcPr>
          <w:p w14:paraId="228788C9" w14:textId="35EC2A51"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nil"/>
            </w:tcBorders>
            <w:noWrap/>
            <w:vAlign w:val="center"/>
            <w:hideMark/>
          </w:tcPr>
          <w:p w14:paraId="4497450F" w14:textId="4020379F" w:rsidR="00554E46" w:rsidRPr="003B4EB9" w:rsidRDefault="00554E46" w:rsidP="00954A79">
            <w:pPr>
              <w:widowControl/>
              <w:spacing w:after="0"/>
              <w:jc w:val="center"/>
              <w:rPr>
                <w:rFonts w:eastAsia="Times New Roman" w:cs="Arial"/>
                <w:snapToGrid/>
                <w:color w:val="000000"/>
                <w:sz w:val="18"/>
                <w:szCs w:val="18"/>
              </w:rPr>
            </w:pPr>
          </w:p>
        </w:tc>
        <w:tc>
          <w:tcPr>
            <w:tcW w:w="1440" w:type="dxa"/>
            <w:tcBorders>
              <w:top w:val="single" w:sz="8" w:space="0" w:color="auto"/>
              <w:left w:val="nil"/>
              <w:bottom w:val="single" w:sz="8" w:space="0" w:color="auto"/>
              <w:right w:val="nil"/>
            </w:tcBorders>
            <w:noWrap/>
            <w:vAlign w:val="center"/>
            <w:hideMark/>
          </w:tcPr>
          <w:p w14:paraId="7A413992" w14:textId="2F02B291" w:rsidR="00554E46" w:rsidRPr="003B4EB9" w:rsidRDefault="00554E46" w:rsidP="00954A79">
            <w:pPr>
              <w:widowControl/>
              <w:spacing w:after="0"/>
              <w:jc w:val="center"/>
              <w:rPr>
                <w:rFonts w:eastAsia="Times New Roman" w:cs="Arial"/>
                <w:snapToGrid/>
                <w:color w:val="000000"/>
                <w:sz w:val="18"/>
                <w:szCs w:val="18"/>
              </w:rPr>
            </w:pPr>
          </w:p>
        </w:tc>
        <w:tc>
          <w:tcPr>
            <w:tcW w:w="1152" w:type="dxa"/>
            <w:tcBorders>
              <w:top w:val="single" w:sz="8" w:space="0" w:color="auto"/>
              <w:left w:val="nil"/>
              <w:bottom w:val="single" w:sz="8" w:space="0" w:color="auto"/>
              <w:right w:val="single" w:sz="8" w:space="0" w:color="auto"/>
            </w:tcBorders>
            <w:noWrap/>
            <w:vAlign w:val="center"/>
            <w:hideMark/>
          </w:tcPr>
          <w:p w14:paraId="334A902C" w14:textId="15893C6B" w:rsidR="00554E46" w:rsidRPr="003B4EB9" w:rsidRDefault="00554E46" w:rsidP="00954A79">
            <w:pPr>
              <w:widowControl/>
              <w:spacing w:after="0"/>
              <w:jc w:val="center"/>
              <w:rPr>
                <w:rFonts w:eastAsia="Times New Roman" w:cs="Arial"/>
                <w:snapToGrid/>
                <w:color w:val="000000"/>
                <w:sz w:val="18"/>
                <w:szCs w:val="18"/>
              </w:rPr>
            </w:pPr>
          </w:p>
        </w:tc>
      </w:tr>
      <w:tr w:rsidR="00554E46" w:rsidRPr="00554E46" w14:paraId="4FFE0489"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6508827"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Clean utility</w:t>
            </w:r>
            <w:r w:rsidRPr="003B4EB9">
              <w:rPr>
                <w:rFonts w:eastAsia="Times New Roman" w:cs="Arial"/>
                <w:i/>
                <w:iCs/>
                <w:snapToGrid/>
                <w:sz w:val="18"/>
                <w:szCs w:val="18"/>
              </w:rPr>
              <w:t xml:space="preserve"> room (1225.4.1.3.1)</w:t>
            </w:r>
          </w:p>
        </w:tc>
        <w:tc>
          <w:tcPr>
            <w:tcW w:w="1152" w:type="dxa"/>
            <w:tcBorders>
              <w:top w:val="nil"/>
              <w:left w:val="nil"/>
              <w:bottom w:val="single" w:sz="4" w:space="0" w:color="auto"/>
              <w:right w:val="single" w:sz="4" w:space="0" w:color="auto"/>
            </w:tcBorders>
            <w:noWrap/>
            <w:vAlign w:val="center"/>
            <w:hideMark/>
          </w:tcPr>
          <w:p w14:paraId="2A840E2C"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Positive</w:t>
            </w:r>
          </w:p>
        </w:tc>
        <w:tc>
          <w:tcPr>
            <w:tcW w:w="864" w:type="dxa"/>
            <w:tcBorders>
              <w:top w:val="nil"/>
              <w:left w:val="nil"/>
              <w:bottom w:val="single" w:sz="4" w:space="0" w:color="auto"/>
              <w:right w:val="single" w:sz="4" w:space="0" w:color="auto"/>
            </w:tcBorders>
            <w:noWrap/>
            <w:vAlign w:val="center"/>
            <w:hideMark/>
          </w:tcPr>
          <w:p w14:paraId="272064D5"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20C917B9"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4</w:t>
            </w:r>
          </w:p>
        </w:tc>
        <w:tc>
          <w:tcPr>
            <w:tcW w:w="1152" w:type="dxa"/>
            <w:tcBorders>
              <w:top w:val="nil"/>
              <w:left w:val="nil"/>
              <w:bottom w:val="single" w:sz="4" w:space="0" w:color="auto"/>
              <w:right w:val="single" w:sz="4" w:space="0" w:color="auto"/>
            </w:tcBorders>
            <w:noWrap/>
            <w:vAlign w:val="center"/>
            <w:hideMark/>
          </w:tcPr>
          <w:p w14:paraId="5D9FCD9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569F6C07"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3D0035A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single" w:sz="4" w:space="0" w:color="auto"/>
              <w:left w:val="nil"/>
              <w:bottom w:val="single" w:sz="4" w:space="0" w:color="auto"/>
              <w:right w:val="single" w:sz="4" w:space="0" w:color="auto"/>
            </w:tcBorders>
            <w:vAlign w:val="center"/>
            <w:hideMark/>
          </w:tcPr>
          <w:p w14:paraId="4C169A09"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D</w:t>
            </w:r>
          </w:p>
        </w:tc>
        <w:tc>
          <w:tcPr>
            <w:tcW w:w="1440" w:type="dxa"/>
            <w:tcBorders>
              <w:top w:val="nil"/>
              <w:left w:val="nil"/>
              <w:bottom w:val="single" w:sz="4" w:space="0" w:color="auto"/>
              <w:right w:val="single" w:sz="4" w:space="0" w:color="auto"/>
            </w:tcBorders>
            <w:noWrap/>
            <w:vAlign w:val="center"/>
            <w:hideMark/>
          </w:tcPr>
          <w:p w14:paraId="1A2033B9"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606CFBA0"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r>
      <w:tr w:rsidR="00554E46" w:rsidRPr="00554E46" w14:paraId="2127F196"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5F00ECAF"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Hazardous waste storage (1225)</w:t>
            </w:r>
          </w:p>
        </w:tc>
        <w:tc>
          <w:tcPr>
            <w:tcW w:w="1152" w:type="dxa"/>
            <w:tcBorders>
              <w:top w:val="nil"/>
              <w:left w:val="nil"/>
              <w:bottom w:val="single" w:sz="4" w:space="0" w:color="auto"/>
              <w:right w:val="single" w:sz="4" w:space="0" w:color="auto"/>
            </w:tcBorders>
            <w:noWrap/>
            <w:vAlign w:val="center"/>
            <w:hideMark/>
          </w:tcPr>
          <w:p w14:paraId="4184EB83"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Negative</w:t>
            </w:r>
          </w:p>
        </w:tc>
        <w:tc>
          <w:tcPr>
            <w:tcW w:w="864" w:type="dxa"/>
            <w:tcBorders>
              <w:top w:val="nil"/>
              <w:left w:val="nil"/>
              <w:bottom w:val="single" w:sz="4" w:space="0" w:color="auto"/>
              <w:right w:val="single" w:sz="4" w:space="0" w:color="auto"/>
            </w:tcBorders>
            <w:noWrap/>
            <w:vAlign w:val="center"/>
            <w:hideMark/>
          </w:tcPr>
          <w:p w14:paraId="234BD6AF"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2F77C61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noWrap/>
            <w:vAlign w:val="center"/>
            <w:hideMark/>
          </w:tcPr>
          <w:p w14:paraId="20F794B6"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noWrap/>
            <w:vAlign w:val="center"/>
            <w:hideMark/>
          </w:tcPr>
          <w:p w14:paraId="5510C59C"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noWrap/>
            <w:vAlign w:val="center"/>
            <w:hideMark/>
          </w:tcPr>
          <w:p w14:paraId="7F79D40D"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vAlign w:val="center"/>
            <w:hideMark/>
          </w:tcPr>
          <w:p w14:paraId="7FC8E384"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noWrap/>
            <w:vAlign w:val="center"/>
            <w:hideMark/>
          </w:tcPr>
          <w:p w14:paraId="58CD354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53814459"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r>
      <w:tr w:rsidR="00554E46" w:rsidRPr="00554E46" w14:paraId="5102A798"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146BC683"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i/>
                <w:iCs/>
                <w:snapToGrid/>
                <w:sz w:val="18"/>
                <w:szCs w:val="18"/>
              </w:rPr>
              <w:t>Housekeeping</w:t>
            </w:r>
            <w:r w:rsidRPr="003B4EB9">
              <w:rPr>
                <w:rFonts w:eastAsia="Times New Roman" w:cs="Arial"/>
                <w:snapToGrid/>
                <w:sz w:val="18"/>
                <w:szCs w:val="18"/>
              </w:rPr>
              <w:t xml:space="preserve"> room </w:t>
            </w:r>
            <w:r w:rsidRPr="003B4EB9">
              <w:rPr>
                <w:rFonts w:eastAsia="Times New Roman" w:cs="Arial"/>
                <w:i/>
                <w:iCs/>
                <w:snapToGrid/>
                <w:sz w:val="18"/>
                <w:szCs w:val="18"/>
              </w:rPr>
              <w:t>(1225.4.6)</w:t>
            </w:r>
            <w:r w:rsidRPr="003B4EB9">
              <w:rPr>
                <w:rFonts w:eastAsia="Times New Roman" w:cs="Arial"/>
                <w:snapToGrid/>
                <w:sz w:val="18"/>
                <w:szCs w:val="18"/>
              </w:rPr>
              <w:t xml:space="preserve"> (j)</w:t>
            </w:r>
          </w:p>
        </w:tc>
        <w:tc>
          <w:tcPr>
            <w:tcW w:w="1152" w:type="dxa"/>
            <w:tcBorders>
              <w:top w:val="nil"/>
              <w:left w:val="nil"/>
              <w:bottom w:val="single" w:sz="4" w:space="0" w:color="auto"/>
              <w:right w:val="single" w:sz="4" w:space="0" w:color="auto"/>
            </w:tcBorders>
            <w:noWrap/>
            <w:vAlign w:val="center"/>
            <w:hideMark/>
          </w:tcPr>
          <w:p w14:paraId="05AB39D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Negative</w:t>
            </w:r>
          </w:p>
        </w:tc>
        <w:tc>
          <w:tcPr>
            <w:tcW w:w="864" w:type="dxa"/>
            <w:tcBorders>
              <w:top w:val="nil"/>
              <w:left w:val="nil"/>
              <w:bottom w:val="single" w:sz="4" w:space="0" w:color="auto"/>
              <w:right w:val="single" w:sz="4" w:space="0" w:color="auto"/>
            </w:tcBorders>
            <w:noWrap/>
            <w:vAlign w:val="center"/>
            <w:hideMark/>
          </w:tcPr>
          <w:p w14:paraId="14D724C2"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864" w:type="dxa"/>
            <w:tcBorders>
              <w:top w:val="nil"/>
              <w:left w:val="nil"/>
              <w:bottom w:val="single" w:sz="4" w:space="0" w:color="auto"/>
              <w:right w:val="single" w:sz="4" w:space="0" w:color="auto"/>
            </w:tcBorders>
            <w:noWrap/>
            <w:vAlign w:val="center"/>
            <w:hideMark/>
          </w:tcPr>
          <w:p w14:paraId="1CA9E1AC"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noWrap/>
            <w:vAlign w:val="center"/>
            <w:hideMark/>
          </w:tcPr>
          <w:p w14:paraId="3C4349FE"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noWrap/>
            <w:vAlign w:val="center"/>
            <w:hideMark/>
          </w:tcPr>
          <w:p w14:paraId="7C7A6C30"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7F95623F"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vAlign w:val="center"/>
            <w:hideMark/>
          </w:tcPr>
          <w:p w14:paraId="20E711FC"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noWrap/>
            <w:vAlign w:val="center"/>
            <w:hideMark/>
          </w:tcPr>
          <w:p w14:paraId="5BA9B734"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18E62ABF"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r>
      <w:tr w:rsidR="00554E46" w:rsidRPr="00554E46" w14:paraId="4E55D438" w14:textId="77777777" w:rsidTr="003B4EB9">
        <w:trPr>
          <w:cantSplit/>
          <w:trHeight w:val="144"/>
        </w:trPr>
        <w:tc>
          <w:tcPr>
            <w:tcW w:w="4237" w:type="dxa"/>
            <w:tcBorders>
              <w:top w:val="nil"/>
              <w:left w:val="single" w:sz="4" w:space="0" w:color="auto"/>
              <w:bottom w:val="single" w:sz="4" w:space="0" w:color="auto"/>
              <w:right w:val="single" w:sz="4" w:space="0" w:color="auto"/>
            </w:tcBorders>
            <w:vAlign w:val="center"/>
            <w:hideMark/>
          </w:tcPr>
          <w:p w14:paraId="6DE453A0" w14:textId="77777777" w:rsidR="00554E46" w:rsidRPr="003B4EB9" w:rsidRDefault="00554E46" w:rsidP="00954A79">
            <w:pPr>
              <w:widowControl/>
              <w:spacing w:after="0"/>
              <w:ind w:firstLineChars="16" w:firstLine="29"/>
              <w:rPr>
                <w:rFonts w:eastAsia="Times New Roman" w:cs="Arial"/>
                <w:snapToGrid/>
                <w:sz w:val="18"/>
                <w:szCs w:val="18"/>
              </w:rPr>
            </w:pPr>
            <w:r w:rsidRPr="003B4EB9">
              <w:rPr>
                <w:rFonts w:eastAsia="Times New Roman" w:cs="Arial"/>
                <w:snapToGrid/>
                <w:sz w:val="18"/>
                <w:szCs w:val="18"/>
              </w:rPr>
              <w:t>Soiled utility</w:t>
            </w:r>
            <w:r w:rsidRPr="003B4EB9">
              <w:rPr>
                <w:rFonts w:eastAsia="Times New Roman" w:cs="Arial"/>
                <w:i/>
                <w:iCs/>
                <w:snapToGrid/>
                <w:sz w:val="18"/>
                <w:szCs w:val="18"/>
              </w:rPr>
              <w:t>/workroom</w:t>
            </w:r>
            <w:r w:rsidRPr="003B4EB9">
              <w:rPr>
                <w:rFonts w:eastAsia="Times New Roman" w:cs="Arial"/>
                <w:snapToGrid/>
                <w:sz w:val="18"/>
                <w:szCs w:val="18"/>
              </w:rPr>
              <w:t xml:space="preserve"> or soiled holding (1225.4.1.3.2)</w:t>
            </w:r>
          </w:p>
        </w:tc>
        <w:tc>
          <w:tcPr>
            <w:tcW w:w="1152" w:type="dxa"/>
            <w:tcBorders>
              <w:top w:val="nil"/>
              <w:left w:val="nil"/>
              <w:bottom w:val="single" w:sz="4" w:space="0" w:color="auto"/>
              <w:right w:val="single" w:sz="4" w:space="0" w:color="auto"/>
            </w:tcBorders>
            <w:noWrap/>
            <w:vAlign w:val="center"/>
            <w:hideMark/>
          </w:tcPr>
          <w:p w14:paraId="6B69000F"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Negative</w:t>
            </w:r>
          </w:p>
        </w:tc>
        <w:tc>
          <w:tcPr>
            <w:tcW w:w="864" w:type="dxa"/>
            <w:tcBorders>
              <w:top w:val="nil"/>
              <w:left w:val="nil"/>
              <w:bottom w:val="single" w:sz="4" w:space="0" w:color="auto"/>
              <w:right w:val="single" w:sz="4" w:space="0" w:color="auto"/>
            </w:tcBorders>
            <w:noWrap/>
            <w:vAlign w:val="center"/>
            <w:hideMark/>
          </w:tcPr>
          <w:p w14:paraId="36341EAF"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2</w:t>
            </w:r>
          </w:p>
        </w:tc>
        <w:tc>
          <w:tcPr>
            <w:tcW w:w="864" w:type="dxa"/>
            <w:tcBorders>
              <w:top w:val="nil"/>
              <w:left w:val="nil"/>
              <w:bottom w:val="single" w:sz="4" w:space="0" w:color="auto"/>
              <w:right w:val="single" w:sz="4" w:space="0" w:color="auto"/>
            </w:tcBorders>
            <w:noWrap/>
            <w:vAlign w:val="center"/>
            <w:hideMark/>
          </w:tcPr>
          <w:p w14:paraId="0889F452"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10</w:t>
            </w:r>
          </w:p>
        </w:tc>
        <w:tc>
          <w:tcPr>
            <w:tcW w:w="1152" w:type="dxa"/>
            <w:tcBorders>
              <w:top w:val="nil"/>
              <w:left w:val="nil"/>
              <w:bottom w:val="single" w:sz="4" w:space="0" w:color="auto"/>
              <w:right w:val="single" w:sz="4" w:space="0" w:color="auto"/>
            </w:tcBorders>
            <w:noWrap/>
            <w:vAlign w:val="center"/>
            <w:hideMark/>
          </w:tcPr>
          <w:p w14:paraId="2F6EB1FA"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Yes</w:t>
            </w:r>
          </w:p>
        </w:tc>
        <w:tc>
          <w:tcPr>
            <w:tcW w:w="1152" w:type="dxa"/>
            <w:tcBorders>
              <w:top w:val="nil"/>
              <w:left w:val="nil"/>
              <w:bottom w:val="single" w:sz="4" w:space="0" w:color="auto"/>
              <w:right w:val="single" w:sz="4" w:space="0" w:color="auto"/>
            </w:tcBorders>
            <w:noWrap/>
            <w:vAlign w:val="center"/>
            <w:hideMark/>
          </w:tcPr>
          <w:p w14:paraId="44AE8289"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noWrap/>
            <w:vAlign w:val="center"/>
            <w:hideMark/>
          </w:tcPr>
          <w:p w14:paraId="75D29CE1"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No</w:t>
            </w:r>
          </w:p>
        </w:tc>
        <w:tc>
          <w:tcPr>
            <w:tcW w:w="1152" w:type="dxa"/>
            <w:tcBorders>
              <w:top w:val="nil"/>
              <w:left w:val="nil"/>
              <w:bottom w:val="single" w:sz="4" w:space="0" w:color="auto"/>
              <w:right w:val="single" w:sz="4" w:space="0" w:color="auto"/>
            </w:tcBorders>
            <w:vAlign w:val="center"/>
            <w:hideMark/>
          </w:tcPr>
          <w:p w14:paraId="2BD95F26" w14:textId="77777777" w:rsidR="00554E46" w:rsidRPr="003B4EB9" w:rsidRDefault="00554E46" w:rsidP="00954A79">
            <w:pPr>
              <w:widowControl/>
              <w:spacing w:after="0"/>
              <w:jc w:val="center"/>
              <w:rPr>
                <w:rFonts w:eastAsia="Times New Roman" w:cs="Arial"/>
                <w:i/>
                <w:iCs/>
                <w:snapToGrid/>
                <w:sz w:val="18"/>
                <w:szCs w:val="18"/>
                <w:u w:val="single"/>
              </w:rPr>
            </w:pPr>
            <w:r w:rsidRPr="003B4EB9">
              <w:rPr>
                <w:rFonts w:eastAsia="Times New Roman" w:cs="Arial"/>
                <w:i/>
                <w:iCs/>
                <w:snapToGrid/>
                <w:sz w:val="18"/>
                <w:szCs w:val="18"/>
                <w:u w:val="single"/>
              </w:rPr>
              <w:t>E</w:t>
            </w:r>
          </w:p>
        </w:tc>
        <w:tc>
          <w:tcPr>
            <w:tcW w:w="1440" w:type="dxa"/>
            <w:tcBorders>
              <w:top w:val="nil"/>
              <w:left w:val="nil"/>
              <w:bottom w:val="single" w:sz="4" w:space="0" w:color="auto"/>
              <w:right w:val="single" w:sz="4" w:space="0" w:color="auto"/>
            </w:tcBorders>
            <w:noWrap/>
            <w:vAlign w:val="center"/>
            <w:hideMark/>
          </w:tcPr>
          <w:p w14:paraId="4D23EE93"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c>
          <w:tcPr>
            <w:tcW w:w="1152" w:type="dxa"/>
            <w:tcBorders>
              <w:top w:val="nil"/>
              <w:left w:val="nil"/>
              <w:bottom w:val="single" w:sz="4" w:space="0" w:color="auto"/>
              <w:right w:val="single" w:sz="4" w:space="0" w:color="auto"/>
            </w:tcBorders>
            <w:noWrap/>
            <w:vAlign w:val="center"/>
            <w:hideMark/>
          </w:tcPr>
          <w:p w14:paraId="768458F6" w14:textId="77777777" w:rsidR="00554E46" w:rsidRPr="003B4EB9" w:rsidRDefault="00554E46" w:rsidP="00954A79">
            <w:pPr>
              <w:widowControl/>
              <w:spacing w:after="0"/>
              <w:jc w:val="center"/>
              <w:rPr>
                <w:rFonts w:eastAsia="Times New Roman" w:cs="Arial"/>
                <w:snapToGrid/>
                <w:color w:val="000000"/>
                <w:sz w:val="18"/>
                <w:szCs w:val="18"/>
              </w:rPr>
            </w:pPr>
            <w:r w:rsidRPr="003B4EB9">
              <w:rPr>
                <w:rFonts w:eastAsia="Times New Roman" w:cs="Arial"/>
                <w:snapToGrid/>
                <w:color w:val="000000"/>
                <w:sz w:val="18"/>
                <w:szCs w:val="18"/>
              </w:rPr>
              <w:t>NR</w:t>
            </w:r>
          </w:p>
        </w:tc>
      </w:tr>
    </w:tbl>
    <w:p w14:paraId="3F1D64B6" w14:textId="77777777" w:rsidR="00C6672E" w:rsidRDefault="00C6672E" w:rsidP="00C6672E">
      <w:pPr>
        <w:widowControl/>
        <w:spacing w:before="120" w:line="256" w:lineRule="auto"/>
        <w:rPr>
          <w:rFonts w:eastAsia="Aptos"/>
          <w:snapToGrid/>
          <w:kern w:val="2"/>
          <w:szCs w:val="22"/>
          <w14:ligatures w14:val="standardContextual"/>
        </w:rPr>
      </w:pPr>
      <w:r w:rsidRPr="00554E46">
        <w:rPr>
          <w:rFonts w:eastAsia="Aptos"/>
          <w:snapToGrid/>
          <w:kern w:val="2"/>
          <w:szCs w:val="22"/>
          <w14:ligatures w14:val="standardContextual"/>
        </w:rPr>
        <w:t>…</w:t>
      </w:r>
    </w:p>
    <w:p w14:paraId="0EF6E1A0" w14:textId="74C5F926" w:rsidR="00655207" w:rsidRDefault="00655207" w:rsidP="00F741BC">
      <w:pPr>
        <w:widowControl/>
        <w:spacing w:line="256" w:lineRule="auto"/>
        <w:rPr>
          <w:rFonts w:eastAsia="Aptos"/>
          <w:snapToGrid/>
          <w:kern w:val="2"/>
          <w:szCs w:val="22"/>
          <w14:ligatures w14:val="standardContextual"/>
        </w:rPr>
      </w:pPr>
      <w:r w:rsidRPr="00655207">
        <w:rPr>
          <w:rFonts w:eastAsia="Aptos"/>
          <w:snapToGrid/>
          <w:kern w:val="2"/>
          <w:szCs w:val="22"/>
          <w14:ligatures w14:val="standardContextual"/>
        </w:rPr>
        <w:t xml:space="preserve">b. </w:t>
      </w:r>
      <w:r w:rsidRPr="00655207">
        <w:rPr>
          <w:rFonts w:eastAsia="Aptos"/>
          <w:i/>
          <w:iCs/>
          <w:snapToGrid/>
          <w:kern w:val="2"/>
          <w:szCs w:val="22"/>
          <w14:ligatures w14:val="standardContextual"/>
        </w:rPr>
        <w:t>Additional air change, ISO class, continuous pressure monitoring and filtering requirements for compounding areas shall comply with California Board of</w:t>
      </w:r>
      <w:r>
        <w:rPr>
          <w:rFonts w:eastAsia="Aptos"/>
          <w:i/>
          <w:iCs/>
          <w:snapToGrid/>
          <w:kern w:val="2"/>
          <w:szCs w:val="22"/>
          <w14:ligatures w14:val="standardContextual"/>
        </w:rPr>
        <w:t xml:space="preserve"> </w:t>
      </w:r>
      <w:r w:rsidRPr="00655207">
        <w:rPr>
          <w:rFonts w:eastAsia="Aptos"/>
          <w:i/>
          <w:iCs/>
          <w:snapToGrid/>
          <w:kern w:val="2"/>
          <w:szCs w:val="22"/>
          <w14:ligatures w14:val="standardContextual"/>
        </w:rPr>
        <w:t>Pharmacy regulations Title 16 §173</w:t>
      </w:r>
      <w:r w:rsidRPr="00655207">
        <w:rPr>
          <w:rFonts w:eastAsia="Aptos"/>
          <w:i/>
          <w:iCs/>
          <w:strike/>
          <w:snapToGrid/>
          <w:kern w:val="2"/>
          <w:szCs w:val="22"/>
          <w14:ligatures w14:val="standardContextual"/>
        </w:rPr>
        <w:t>5</w:t>
      </w:r>
      <w:r>
        <w:rPr>
          <w:rFonts w:eastAsia="Aptos"/>
          <w:i/>
          <w:iCs/>
          <w:snapToGrid/>
          <w:kern w:val="2"/>
          <w:szCs w:val="22"/>
          <w:u w:val="single"/>
          <w14:ligatures w14:val="standardContextual"/>
        </w:rPr>
        <w:t xml:space="preserve">6, </w:t>
      </w:r>
      <w:r w:rsidRPr="00655207">
        <w:rPr>
          <w:rFonts w:eastAsia="Aptos"/>
          <w:i/>
          <w:iCs/>
          <w:snapToGrid/>
          <w:kern w:val="2"/>
          <w:szCs w:val="22"/>
          <w:u w:val="single"/>
          <w14:ligatures w14:val="standardContextual"/>
        </w:rPr>
        <w:t>§1737</w:t>
      </w:r>
      <w:r w:rsidRPr="00655207">
        <w:rPr>
          <w:rFonts w:eastAsia="Aptos"/>
          <w:i/>
          <w:iCs/>
          <w:snapToGrid/>
          <w:kern w:val="2"/>
          <w:szCs w:val="22"/>
          <w14:ligatures w14:val="standardContextual"/>
        </w:rPr>
        <w:t xml:space="preserve"> &amp; §1751, and USP &lt;797&gt; &amp; &lt;800&gt;. </w:t>
      </w:r>
      <w:r>
        <w:rPr>
          <w:rFonts w:eastAsia="Aptos"/>
          <w:i/>
          <w:iCs/>
          <w:snapToGrid/>
          <w:kern w:val="2"/>
          <w:szCs w:val="22"/>
          <w14:ligatures w14:val="standardContextual"/>
        </w:rPr>
        <w:t>…</w:t>
      </w:r>
    </w:p>
    <w:p w14:paraId="472A1380" w14:textId="77777777" w:rsidR="00C6672E" w:rsidRPr="00554E46" w:rsidRDefault="00C6672E" w:rsidP="00F741BC">
      <w:pPr>
        <w:widowControl/>
        <w:spacing w:line="256" w:lineRule="auto"/>
        <w:rPr>
          <w:rFonts w:eastAsia="Aptos"/>
          <w:snapToGrid/>
          <w:kern w:val="2"/>
          <w:szCs w:val="22"/>
          <w14:ligatures w14:val="standardContextual"/>
        </w:rPr>
      </w:pPr>
      <w:r w:rsidRPr="00554E46">
        <w:rPr>
          <w:rFonts w:eastAsia="Aptos"/>
          <w:snapToGrid/>
          <w:kern w:val="2"/>
          <w:szCs w:val="22"/>
          <w14:ligatures w14:val="standardContextual"/>
        </w:rPr>
        <w:t>…</w:t>
      </w:r>
    </w:p>
    <w:p w14:paraId="343AE586" w14:textId="4ED34732" w:rsidR="00C6672E" w:rsidRPr="00554E46" w:rsidRDefault="00C6672E" w:rsidP="00F741BC">
      <w:pPr>
        <w:widowControl/>
        <w:spacing w:line="256" w:lineRule="auto"/>
        <w:ind w:left="180" w:hanging="180"/>
        <w:rPr>
          <w:rFonts w:eastAsia="Aptos"/>
          <w:i/>
          <w:iCs/>
          <w:snapToGrid/>
          <w:kern w:val="2"/>
          <w:szCs w:val="22"/>
          <w:u w:val="single"/>
          <w14:ligatures w14:val="standardContextual"/>
        </w:rPr>
      </w:pPr>
      <w:r w:rsidRPr="00554E46">
        <w:rPr>
          <w:rFonts w:eastAsia="Aptos"/>
          <w:snapToGrid/>
          <w:kern w:val="2"/>
          <w:szCs w:val="22"/>
          <w14:ligatures w14:val="standardContextual"/>
        </w:rPr>
        <w:t xml:space="preserve">r. </w:t>
      </w:r>
      <w:r w:rsidRPr="00554E46">
        <w:rPr>
          <w:rFonts w:eastAsia="Aptos"/>
          <w:strike/>
          <w:snapToGrid/>
          <w:kern w:val="2"/>
          <w:szCs w:val="22"/>
          <w14:ligatures w14:val="standardContextual"/>
        </w:rPr>
        <w:t>Exhaust rate shall meet or exceed local requirements</w:t>
      </w:r>
      <w:r w:rsidRPr="00554E46">
        <w:rPr>
          <w:rFonts w:eastAsia="Aptos"/>
          <w:snapToGrid/>
          <w:kern w:val="2"/>
          <w:szCs w:val="22"/>
          <w14:ligatures w14:val="standardContextual"/>
        </w:rPr>
        <w:t xml:space="preserve">. </w:t>
      </w:r>
      <w:r w:rsidRPr="00554E46">
        <w:rPr>
          <w:rFonts w:eastAsia="Aptos"/>
          <w:i/>
          <w:iCs/>
          <w:snapToGrid/>
          <w:kern w:val="2"/>
          <w:szCs w:val="22"/>
          <w:u w:val="single"/>
          <w14:ligatures w14:val="standardContextual"/>
        </w:rPr>
        <w:t>Table entries are the minimum filter levels required for the space. Refer to Table 4-B for filtration level requirements. Operating rooms</w:t>
      </w:r>
      <w:r w:rsidR="007E7BFA">
        <w:rPr>
          <w:rFonts w:eastAsia="Aptos"/>
          <w:i/>
          <w:iCs/>
          <w:snapToGrid/>
          <w:kern w:val="2"/>
          <w:szCs w:val="22"/>
          <w:u w:val="single"/>
          <w14:ligatures w14:val="standardContextual"/>
        </w:rPr>
        <w:t xml:space="preserve"> and Class 3 imaging rooms</w:t>
      </w:r>
      <w:r w:rsidRPr="00554E46">
        <w:rPr>
          <w:rFonts w:eastAsia="Aptos"/>
          <w:i/>
          <w:iCs/>
          <w:snapToGrid/>
          <w:kern w:val="2"/>
          <w:szCs w:val="22"/>
          <w:u w:val="single"/>
          <w14:ligatures w14:val="standardContextual"/>
        </w:rPr>
        <w:t xml:space="preserve"> listed in Table 4-B for special procedures shall provide filtration level A with HEPA filtration.</w:t>
      </w:r>
    </w:p>
    <w:p w14:paraId="52841F38" w14:textId="77777777" w:rsidR="00C6672E" w:rsidRPr="00554E46" w:rsidRDefault="00C6672E" w:rsidP="00F741BC">
      <w:pPr>
        <w:widowControl/>
        <w:spacing w:line="256" w:lineRule="auto"/>
        <w:rPr>
          <w:rFonts w:eastAsia="Aptos"/>
          <w:snapToGrid/>
          <w:kern w:val="2"/>
          <w:szCs w:val="22"/>
          <w14:ligatures w14:val="standardContextual"/>
        </w:rPr>
      </w:pPr>
      <w:r w:rsidRPr="00554E46">
        <w:rPr>
          <w:rFonts w:eastAsia="Aptos"/>
          <w:snapToGrid/>
          <w:kern w:val="2"/>
          <w:szCs w:val="22"/>
          <w14:ligatures w14:val="standardContextual"/>
        </w:rPr>
        <w:t>…</w:t>
      </w:r>
    </w:p>
    <w:p w14:paraId="31AE8382" w14:textId="77777777" w:rsidR="00C6672E" w:rsidRPr="00554E46" w:rsidRDefault="00C6672E" w:rsidP="00F741BC">
      <w:pPr>
        <w:widowControl/>
        <w:spacing w:line="256" w:lineRule="auto"/>
        <w:ind w:left="180" w:hanging="180"/>
        <w:rPr>
          <w:rFonts w:eastAsia="Aptos"/>
          <w:i/>
          <w:iCs/>
          <w:snapToGrid/>
          <w:kern w:val="2"/>
          <w:szCs w:val="22"/>
          <w14:ligatures w14:val="standardContextual"/>
        </w:rPr>
      </w:pPr>
      <w:r w:rsidRPr="00554E46">
        <w:rPr>
          <w:rFonts w:eastAsia="Aptos"/>
          <w:snapToGrid/>
          <w:kern w:val="2"/>
          <w:szCs w:val="22"/>
          <w14:ligatures w14:val="standardContextual"/>
        </w:rPr>
        <w:t xml:space="preserve">dd. </w:t>
      </w:r>
      <w:r w:rsidRPr="00554E46">
        <w:rPr>
          <w:rFonts w:eastAsia="Aptos"/>
          <w:i/>
          <w:iCs/>
          <w:snapToGrid/>
          <w:kern w:val="2"/>
          <w:szCs w:val="22"/>
          <w14:ligatures w14:val="standardContextual"/>
        </w:rPr>
        <w:t xml:space="preserve">The requirements for the non-HD segregated compounding area shall meet the minimum requirements for the room which it is located. </w:t>
      </w:r>
      <w:r w:rsidRPr="00554E46">
        <w:rPr>
          <w:rFonts w:eastAsia="Aptos"/>
          <w:i/>
          <w:iCs/>
          <w:snapToGrid/>
          <w:kern w:val="2"/>
          <w:szCs w:val="22"/>
          <w:u w:val="single"/>
          <w14:ligatures w14:val="standardContextual"/>
        </w:rPr>
        <w:t>Outside air change rates for compounding spaces shall comply with Section 403.</w:t>
      </w:r>
    </w:p>
    <w:p w14:paraId="0EF7D5BE" w14:textId="77777777" w:rsidR="00C6672E" w:rsidRPr="0046521A" w:rsidRDefault="00C6672E" w:rsidP="00F741BC">
      <w:pPr>
        <w:pStyle w:val="Heading4"/>
        <w:spacing w:before="120"/>
        <w:ind w:left="0"/>
      </w:pPr>
      <w:r w:rsidRPr="0046521A">
        <w:t xml:space="preserve">Notation: </w:t>
      </w:r>
    </w:p>
    <w:p w14:paraId="3E9262FA" w14:textId="494B9D1A" w:rsidR="00B11B75" w:rsidRPr="0046521A" w:rsidRDefault="00B11B75" w:rsidP="00B11B75">
      <w:pPr>
        <w:rPr>
          <w:rFonts w:cs="Arial"/>
        </w:rPr>
      </w:pPr>
      <w:r w:rsidRPr="0046521A">
        <w:rPr>
          <w:rFonts w:cs="Arial"/>
        </w:rPr>
        <w:t xml:space="preserve">Authority: </w:t>
      </w:r>
      <w:r w:rsidRPr="00CB34FC">
        <w:rPr>
          <w:rFonts w:cs="Arial"/>
        </w:rPr>
        <w:t xml:space="preserve">Health and Safety Code, Sections </w:t>
      </w:r>
      <w:r w:rsidRPr="0087728E">
        <w:rPr>
          <w:rFonts w:cs="Arial"/>
          <w:szCs w:val="24"/>
        </w:rPr>
        <w:t xml:space="preserve">1275, </w:t>
      </w:r>
      <w:r>
        <w:rPr>
          <w:rFonts w:cs="Arial"/>
          <w:szCs w:val="24"/>
        </w:rPr>
        <w:t xml:space="preserve">18942, </w:t>
      </w:r>
      <w:r w:rsidRPr="0087728E">
        <w:rPr>
          <w:rFonts w:cs="Arial"/>
          <w:szCs w:val="24"/>
        </w:rPr>
        <w:t>129850</w:t>
      </w:r>
    </w:p>
    <w:p w14:paraId="13304D97" w14:textId="17475438" w:rsidR="00C6672E" w:rsidRPr="00B11B75" w:rsidRDefault="00B11B75" w:rsidP="00B11B75">
      <w:pPr>
        <w:rPr>
          <w:rFonts w:cs="Arial"/>
        </w:rPr>
      </w:pPr>
      <w:r w:rsidRPr="0046521A">
        <w:rPr>
          <w:rFonts w:cs="Arial"/>
        </w:rPr>
        <w:t xml:space="preserve">Reference(s): </w:t>
      </w:r>
      <w:r w:rsidRPr="00CB34FC">
        <w:rPr>
          <w:rFonts w:cs="Arial"/>
        </w:rPr>
        <w:t>Health and Safety Code, Section</w:t>
      </w:r>
      <w:r w:rsidR="003657C0">
        <w:rPr>
          <w:rFonts w:cs="Arial"/>
        </w:rPr>
        <w:t>s</w:t>
      </w:r>
      <w:r w:rsidRPr="00CB34FC">
        <w:rPr>
          <w:rFonts w:cs="Arial"/>
        </w:rPr>
        <w:t xml:space="preserve"> </w:t>
      </w:r>
      <w:r w:rsidRPr="0087728E">
        <w:rPr>
          <w:rFonts w:cs="Arial"/>
          <w:szCs w:val="24"/>
        </w:rPr>
        <w:t>129675-13007</w:t>
      </w:r>
      <w:r w:rsidR="00AA30ED">
        <w:rPr>
          <w:rFonts w:cs="Arial"/>
          <w:szCs w:val="24"/>
        </w:rPr>
        <w:t>9</w:t>
      </w:r>
    </w:p>
    <w:p w14:paraId="6388FBFD" w14:textId="7CF6170E" w:rsidR="00446C08" w:rsidRPr="0046521A" w:rsidRDefault="00446C08" w:rsidP="00F741BC">
      <w:pPr>
        <w:pStyle w:val="Heading3"/>
      </w:pPr>
      <w:r w:rsidRPr="0046521A">
        <w:t xml:space="preserve">ITEM </w:t>
      </w:r>
      <w:r w:rsidR="00CE125E">
        <w:t>6</w:t>
      </w:r>
      <w:r w:rsidRPr="0046521A">
        <w:rPr>
          <w:snapToGrid/>
        </w:rPr>
        <w:br/>
      </w:r>
      <w:bookmarkStart w:id="15" w:name="_Hlk207267599"/>
      <w:r w:rsidRPr="0046521A">
        <w:t xml:space="preserve">Chapter </w:t>
      </w:r>
      <w:r w:rsidR="00D74047">
        <w:t>4 VENTILATION AIR</w:t>
      </w:r>
      <w:r w:rsidR="00D74047">
        <w:br/>
      </w:r>
      <w:r w:rsidR="0054029D">
        <w:t>Table 4-B</w:t>
      </w:r>
      <w:bookmarkEnd w:id="15"/>
      <w:r w:rsidR="0054029D">
        <w:t>.</w:t>
      </w:r>
    </w:p>
    <w:p w14:paraId="4361C67A" w14:textId="3C90AA6A" w:rsidR="00D74047" w:rsidRPr="00664A53" w:rsidRDefault="00D74047" w:rsidP="00F741BC">
      <w:pPr>
        <w:widowControl/>
        <w:spacing w:line="256" w:lineRule="auto"/>
        <w:jc w:val="center"/>
        <w:rPr>
          <w:rFonts w:eastAsia="Aptos"/>
          <w:b/>
          <w:bCs/>
          <w:i/>
          <w:iCs/>
          <w:snapToGrid/>
          <w:kern w:val="2"/>
          <w:sz w:val="20"/>
          <w14:ligatures w14:val="standardContextual"/>
        </w:rPr>
      </w:pPr>
      <w:r w:rsidRPr="00664A53">
        <w:rPr>
          <w:rFonts w:eastAsia="Aptos"/>
          <w:b/>
          <w:bCs/>
          <w:i/>
          <w:iCs/>
          <w:snapToGrid/>
          <w:kern w:val="2"/>
          <w:sz w:val="20"/>
          <w14:ligatures w14:val="standardContextual"/>
        </w:rPr>
        <w:t>TABLE 4-B</w:t>
      </w:r>
      <w:r w:rsidRPr="00664A53">
        <w:rPr>
          <w:rFonts w:eastAsia="Aptos"/>
          <w:b/>
          <w:bCs/>
          <w:i/>
          <w:iCs/>
          <w:snapToGrid/>
          <w:kern w:val="2"/>
          <w:sz w:val="20"/>
          <w14:ligatures w14:val="standardContextual"/>
        </w:rPr>
        <w:br/>
        <w:t xml:space="preserve">FILTER EFFICIENCIES FOR CENTRAL VENTILATION AND AIR-CONDITIONING SYSTEMS IN GENERAL ACUTE CARE HOSPITALS, </w:t>
      </w:r>
      <w:r w:rsidRPr="00664A53">
        <w:rPr>
          <w:rFonts w:eastAsia="Aptos"/>
          <w:b/>
          <w:bCs/>
          <w:i/>
          <w:iCs/>
          <w:snapToGrid/>
          <w:kern w:val="2"/>
          <w:sz w:val="20"/>
          <w:u w:val="single"/>
          <w14:ligatures w14:val="standardContextual"/>
        </w:rPr>
        <w:t>SKILLED NURSING FACILITIES, INTERMEDIATE CARE FACILITIES</w:t>
      </w:r>
      <w:r w:rsidRPr="00664A53">
        <w:rPr>
          <w:rFonts w:eastAsia="Aptos"/>
          <w:b/>
          <w:bCs/>
          <w:i/>
          <w:iCs/>
          <w:snapToGrid/>
          <w:kern w:val="2"/>
          <w:sz w:val="20"/>
          <w14:ligatures w14:val="standardContextual"/>
        </w:rPr>
        <w:t>, OUTPATIENT FACILITIES, LICENSED CLINICS</w:t>
      </w:r>
      <w:r w:rsidRPr="00664A53">
        <w:rPr>
          <w:rFonts w:eastAsia="Aptos"/>
          <w:b/>
          <w:bCs/>
          <w:i/>
          <w:iCs/>
          <w:snapToGrid/>
          <w:kern w:val="2"/>
          <w:sz w:val="20"/>
          <w:u w:val="single"/>
          <w14:ligatures w14:val="standardContextual"/>
        </w:rPr>
        <w:t>, CORRECTIONAL TREATMENT CENTERS</w:t>
      </w:r>
      <w:r w:rsidRPr="00664A53">
        <w:rPr>
          <w:rFonts w:eastAsia="Aptos"/>
          <w:b/>
          <w:bCs/>
          <w:i/>
          <w:iCs/>
          <w:snapToGrid/>
          <w:kern w:val="2"/>
          <w:sz w:val="20"/>
          <w14:ligatures w14:val="standardContextual"/>
        </w:rPr>
        <w:t xml:space="preserve"> AND ACUTE PSYCHIATRIC HOSPITALS</w:t>
      </w:r>
      <w:r w:rsidRPr="00664A53">
        <w:rPr>
          <w:rFonts w:eastAsia="Aptos"/>
          <w:b/>
          <w:bCs/>
          <w:i/>
          <w:iCs/>
          <w:snapToGrid/>
          <w:kern w:val="2"/>
          <w:sz w:val="20"/>
          <w:vertAlign w:val="superscript"/>
          <w14:ligatures w14:val="standardContextual"/>
        </w:rPr>
        <w:t xml:space="preserve"> 1 </w:t>
      </w:r>
      <w:r w:rsidRPr="00664A53">
        <w:rPr>
          <w:rFonts w:eastAsia="Aptos"/>
          <w:b/>
          <w:bCs/>
          <w:i/>
          <w:iCs/>
          <w:snapToGrid/>
          <w:kern w:val="2"/>
          <w:sz w:val="20"/>
          <w14:ligatures w14:val="standardContextual"/>
        </w:rPr>
        <w:t xml:space="preserve">[OSHPD 1, </w:t>
      </w:r>
      <w:r w:rsidRPr="00664A53">
        <w:rPr>
          <w:rFonts w:eastAsia="Aptos"/>
          <w:b/>
          <w:bCs/>
          <w:i/>
          <w:iCs/>
          <w:snapToGrid/>
          <w:kern w:val="2"/>
          <w:sz w:val="20"/>
          <w:u w:val="single"/>
          <w14:ligatures w14:val="standardContextual"/>
        </w:rPr>
        <w:t xml:space="preserve">2, </w:t>
      </w:r>
      <w:r w:rsidRPr="00664A53">
        <w:rPr>
          <w:rFonts w:eastAsia="Aptos"/>
          <w:b/>
          <w:bCs/>
          <w:i/>
          <w:iCs/>
          <w:snapToGrid/>
          <w:kern w:val="2"/>
          <w:sz w:val="20"/>
          <w14:ligatures w14:val="standardContextual"/>
        </w:rPr>
        <w:t xml:space="preserve">3, </w:t>
      </w:r>
      <w:r w:rsidRPr="00664A53">
        <w:rPr>
          <w:rFonts w:eastAsia="Aptos"/>
          <w:b/>
          <w:bCs/>
          <w:i/>
          <w:iCs/>
          <w:snapToGrid/>
          <w:kern w:val="2"/>
          <w:sz w:val="20"/>
          <w:u w:val="single"/>
          <w14:ligatures w14:val="standardContextual"/>
        </w:rPr>
        <w:t>4</w:t>
      </w:r>
      <w:r w:rsidRPr="00664A53">
        <w:rPr>
          <w:rFonts w:eastAsia="Aptos"/>
          <w:b/>
          <w:bCs/>
          <w:i/>
          <w:iCs/>
          <w:snapToGrid/>
          <w:kern w:val="2"/>
          <w:sz w:val="20"/>
          <w14:ligatures w14:val="standardContextual"/>
        </w:rPr>
        <w:t xml:space="preserve"> &amp; 5]</w:t>
      </w:r>
    </w:p>
    <w:p w14:paraId="0FE11EFE" w14:textId="77777777" w:rsidR="00664A53" w:rsidRPr="00664A53" w:rsidRDefault="00664A53" w:rsidP="00664A53">
      <w:pPr>
        <w:widowControl/>
        <w:spacing w:line="256" w:lineRule="auto"/>
        <w:jc w:val="center"/>
        <w:rPr>
          <w:rFonts w:eastAsia="Aptos"/>
          <w:snapToGrid/>
          <w:kern w:val="2"/>
          <w:szCs w:val="24"/>
          <w14:ligatures w14:val="standardContextual"/>
        </w:rPr>
      </w:pPr>
      <w:r w:rsidRPr="00664A53">
        <w:rPr>
          <w:rFonts w:eastAsia="Aptos"/>
          <w:snapToGrid/>
          <w:kern w:val="2"/>
          <w:szCs w:val="24"/>
          <w14:ligatures w14:val="standardContextual"/>
        </w:rPr>
        <w:t>[Due to accessibility requirements, the columns and headers in the amended ASHRAE table are changed from their original format. Once the rulemaking is approved and codified, the published table will reflect the ASHRAE format.]</w:t>
      </w:r>
    </w:p>
    <w:tbl>
      <w:tblPr>
        <w:tblStyle w:val="TableGrid"/>
        <w:tblW w:w="14400" w:type="dxa"/>
        <w:tblInd w:w="0" w:type="dxa"/>
        <w:tblLayout w:type="fixed"/>
        <w:tblCellMar>
          <w:top w:w="43" w:type="dxa"/>
          <w:left w:w="43" w:type="dxa"/>
          <w:bottom w:w="43" w:type="dxa"/>
          <w:right w:w="43" w:type="dxa"/>
        </w:tblCellMar>
        <w:tblLook w:val="0620" w:firstRow="1" w:lastRow="0" w:firstColumn="0" w:lastColumn="0" w:noHBand="1" w:noVBand="1"/>
        <w:tblCaption w:val="TABLE 4-B"/>
        <w:tblDescription w:val="TABLE 4-B FILTER EFFICIENCIES FOR CENTRAL VENTILATION AND AIR-CONDITIONING SYSTEMS IN GENERAL ACUTE CARE HOSPITALS, ACUTE PSYCHIATRIC HOSPITALS, OUTPATIENT FACILITIES, AND LICENSED CLINICS AND ACUTE PSYCHIATRIC HOSPITALS 1 [OSHPD 1, 3, &amp; 5]&#10;"/>
      </w:tblPr>
      <w:tblGrid>
        <w:gridCol w:w="864"/>
        <w:gridCol w:w="4752"/>
        <w:gridCol w:w="1008"/>
        <w:gridCol w:w="1296"/>
        <w:gridCol w:w="1296"/>
        <w:gridCol w:w="1296"/>
        <w:gridCol w:w="1296"/>
        <w:gridCol w:w="1296"/>
        <w:gridCol w:w="1296"/>
      </w:tblGrid>
      <w:tr w:rsidR="00452B8A" w:rsidRPr="00D74047" w14:paraId="6110A02F" w14:textId="77777777" w:rsidTr="00F741BC">
        <w:trPr>
          <w:cantSplit/>
          <w:tblHeader/>
        </w:trPr>
        <w:tc>
          <w:tcPr>
            <w:tcW w:w="864" w:type="dxa"/>
            <w:tcBorders>
              <w:top w:val="single" w:sz="4" w:space="0" w:color="auto"/>
              <w:left w:val="single" w:sz="4" w:space="0" w:color="auto"/>
              <w:bottom w:val="single" w:sz="4" w:space="0" w:color="auto"/>
              <w:right w:val="single" w:sz="4" w:space="0" w:color="auto"/>
            </w:tcBorders>
            <w:vAlign w:val="center"/>
            <w:hideMark/>
          </w:tcPr>
          <w:p w14:paraId="792055D9" w14:textId="77777777" w:rsidR="00452B8A" w:rsidRPr="00D74047" w:rsidRDefault="00452B8A" w:rsidP="00F741BC">
            <w:pPr>
              <w:widowControl/>
              <w:spacing w:after="0"/>
              <w:jc w:val="center"/>
              <w:rPr>
                <w:rFonts w:cs="Arial"/>
                <w:b/>
                <w:bCs/>
                <w:i/>
                <w:iCs/>
                <w:sz w:val="16"/>
                <w:szCs w:val="16"/>
                <w:u w:val="single"/>
              </w:rPr>
            </w:pPr>
            <w:r w:rsidRPr="00D74047">
              <w:rPr>
                <w:rFonts w:eastAsia="Aptos" w:cs="Arial"/>
                <w:b/>
                <w:bCs/>
                <w:i/>
                <w:iCs/>
                <w:sz w:val="16"/>
                <w:szCs w:val="16"/>
                <w:u w:val="single"/>
              </w:rPr>
              <w:t>Filtration Level</w:t>
            </w:r>
          </w:p>
        </w:tc>
        <w:tc>
          <w:tcPr>
            <w:tcW w:w="4752" w:type="dxa"/>
            <w:tcBorders>
              <w:top w:val="single" w:sz="4" w:space="0" w:color="auto"/>
              <w:left w:val="single" w:sz="4" w:space="0" w:color="auto"/>
              <w:bottom w:val="single" w:sz="4" w:space="0" w:color="auto"/>
              <w:right w:val="single" w:sz="4" w:space="0" w:color="auto"/>
            </w:tcBorders>
            <w:vAlign w:val="center"/>
            <w:hideMark/>
          </w:tcPr>
          <w:p w14:paraId="688A5D31" w14:textId="77777777" w:rsidR="00452B8A" w:rsidRPr="00D74047" w:rsidRDefault="00452B8A" w:rsidP="00F741BC">
            <w:pPr>
              <w:widowControl/>
              <w:spacing w:after="0"/>
              <w:jc w:val="center"/>
              <w:rPr>
                <w:rFonts w:cs="Arial"/>
                <w:i/>
                <w:iCs/>
                <w:sz w:val="16"/>
                <w:szCs w:val="16"/>
                <w:u w:val="single"/>
              </w:rPr>
            </w:pPr>
            <w:r w:rsidRPr="00D74047">
              <w:rPr>
                <w:rFonts w:eastAsia="Aptos" w:cs="Arial"/>
                <w:b/>
                <w:bCs/>
                <w:i/>
                <w:iCs/>
                <w:sz w:val="16"/>
                <w:szCs w:val="16"/>
              </w:rPr>
              <w:t>AREA DESIGNATION</w:t>
            </w:r>
          </w:p>
        </w:tc>
        <w:tc>
          <w:tcPr>
            <w:tcW w:w="1008" w:type="dxa"/>
            <w:tcBorders>
              <w:top w:val="single" w:sz="4" w:space="0" w:color="auto"/>
              <w:left w:val="single" w:sz="4" w:space="0" w:color="auto"/>
              <w:bottom w:val="single" w:sz="4" w:space="0" w:color="auto"/>
              <w:right w:val="single" w:sz="4" w:space="0" w:color="auto"/>
            </w:tcBorders>
            <w:vAlign w:val="center"/>
            <w:hideMark/>
          </w:tcPr>
          <w:p w14:paraId="1F260847" w14:textId="77777777" w:rsidR="00452B8A" w:rsidRPr="00D74047" w:rsidRDefault="00452B8A" w:rsidP="00F741BC">
            <w:pPr>
              <w:widowControl/>
              <w:spacing w:after="0"/>
              <w:jc w:val="center"/>
              <w:rPr>
                <w:rFonts w:cs="Arial"/>
                <w:i/>
                <w:iCs/>
                <w:sz w:val="16"/>
                <w:szCs w:val="16"/>
                <w:u w:val="single"/>
              </w:rPr>
            </w:pPr>
            <w:r w:rsidRPr="00D74047">
              <w:rPr>
                <w:rFonts w:eastAsia="Aptos" w:cs="Arial"/>
                <w:b/>
                <w:bCs/>
                <w:i/>
                <w:iCs/>
                <w:sz w:val="16"/>
                <w:szCs w:val="16"/>
              </w:rPr>
              <w:t>MINIMUM NUMBER OF</w:t>
            </w:r>
            <w:r>
              <w:rPr>
                <w:rFonts w:eastAsia="Aptos" w:cs="Arial"/>
                <w:b/>
                <w:bCs/>
                <w:i/>
                <w:iCs/>
                <w:sz w:val="16"/>
                <w:szCs w:val="16"/>
              </w:rPr>
              <w:br/>
            </w:r>
            <w:r w:rsidRPr="00D74047">
              <w:rPr>
                <w:rFonts w:eastAsia="Aptos" w:cs="Arial"/>
                <w:b/>
                <w:bCs/>
                <w:i/>
                <w:iCs/>
                <w:sz w:val="16"/>
                <w:szCs w:val="16"/>
              </w:rPr>
              <w:t>FILTER BANKS</w:t>
            </w:r>
          </w:p>
        </w:tc>
        <w:tc>
          <w:tcPr>
            <w:tcW w:w="1296" w:type="dxa"/>
            <w:tcBorders>
              <w:top w:val="single" w:sz="4" w:space="0" w:color="auto"/>
              <w:left w:val="single" w:sz="4" w:space="0" w:color="auto"/>
              <w:bottom w:val="single" w:sz="4" w:space="0" w:color="auto"/>
              <w:right w:val="single" w:sz="4" w:space="0" w:color="auto"/>
            </w:tcBorders>
            <w:hideMark/>
          </w:tcPr>
          <w:p w14:paraId="11185FB7" w14:textId="77777777" w:rsidR="00452B8A" w:rsidRDefault="00452B8A" w:rsidP="00F741BC">
            <w:pPr>
              <w:spacing w:after="0"/>
              <w:jc w:val="center"/>
              <w:rPr>
                <w:rFonts w:eastAsia="Aptos" w:cs="Arial"/>
                <w:b/>
                <w:bCs/>
                <w:i/>
                <w:iCs/>
                <w:szCs w:val="24"/>
                <w:vertAlign w:val="superscript"/>
              </w:rPr>
            </w:pPr>
            <w:r w:rsidRPr="00D74047">
              <w:rPr>
                <w:rFonts w:eastAsia="Aptos" w:cs="Arial"/>
                <w:b/>
                <w:bCs/>
                <w:i/>
                <w:iCs/>
                <w:sz w:val="20"/>
                <w:szCs w:val="22"/>
              </w:rPr>
              <w:t>NO. 1</w:t>
            </w:r>
            <w:r w:rsidRPr="00D74047">
              <w:rPr>
                <w:rFonts w:eastAsia="Aptos" w:cs="Arial"/>
                <w:b/>
                <w:bCs/>
                <w:i/>
                <w:iCs/>
                <w:szCs w:val="24"/>
                <w:vertAlign w:val="superscript"/>
              </w:rPr>
              <w:t>1</w:t>
            </w:r>
          </w:p>
          <w:p w14:paraId="6F1CB3BD" w14:textId="77777777" w:rsidR="00452B8A" w:rsidRDefault="00452B8A" w:rsidP="00F741BC">
            <w:pPr>
              <w:spacing w:after="0"/>
              <w:jc w:val="center"/>
              <w:rPr>
                <w:rFonts w:eastAsia="Aptos" w:cs="Arial"/>
                <w:b/>
                <w:bCs/>
                <w:i/>
                <w:iCs/>
                <w:sz w:val="20"/>
                <w:szCs w:val="24"/>
                <w:vertAlign w:val="superscript"/>
              </w:rPr>
            </w:pPr>
            <w:r w:rsidRPr="00D74047">
              <w:rPr>
                <w:rFonts w:eastAsia="Aptos" w:cs="Arial"/>
                <w:b/>
                <w:bCs/>
                <w:i/>
                <w:iCs/>
                <w:sz w:val="16"/>
                <w:szCs w:val="16"/>
              </w:rPr>
              <w:t>F</w:t>
            </w:r>
            <w:r>
              <w:rPr>
                <w:rFonts w:eastAsia="Aptos" w:cs="Arial"/>
                <w:b/>
                <w:bCs/>
                <w:i/>
                <w:iCs/>
                <w:sz w:val="16"/>
                <w:szCs w:val="16"/>
              </w:rPr>
              <w:t>ilter</w:t>
            </w:r>
            <w:r w:rsidRPr="00D74047">
              <w:rPr>
                <w:rFonts w:eastAsia="Aptos" w:cs="Arial"/>
                <w:b/>
                <w:bCs/>
                <w:i/>
                <w:iCs/>
                <w:sz w:val="16"/>
                <w:szCs w:val="16"/>
              </w:rPr>
              <w:t xml:space="preserve"> E</w:t>
            </w:r>
            <w:r>
              <w:rPr>
                <w:rFonts w:eastAsia="Aptos" w:cs="Arial"/>
                <w:b/>
                <w:bCs/>
                <w:i/>
                <w:iCs/>
                <w:sz w:val="16"/>
                <w:szCs w:val="16"/>
              </w:rPr>
              <w:t>fficiency</w:t>
            </w:r>
            <w:r w:rsidRPr="00D74047">
              <w:rPr>
                <w:rFonts w:eastAsia="Aptos" w:cs="Arial"/>
                <w:b/>
                <w:bCs/>
                <w:i/>
                <w:iCs/>
                <w:sz w:val="16"/>
                <w:szCs w:val="16"/>
              </w:rPr>
              <w:t xml:space="preserve"> % F</w:t>
            </w:r>
            <w:r>
              <w:rPr>
                <w:rFonts w:eastAsia="Aptos" w:cs="Arial"/>
                <w:b/>
                <w:bCs/>
                <w:i/>
                <w:iCs/>
                <w:sz w:val="16"/>
                <w:szCs w:val="16"/>
              </w:rPr>
              <w:t>ilter</w:t>
            </w:r>
            <w:r w:rsidRPr="00D74047">
              <w:rPr>
                <w:rFonts w:eastAsia="Aptos" w:cs="Arial"/>
                <w:b/>
                <w:bCs/>
                <w:i/>
                <w:iCs/>
                <w:sz w:val="16"/>
                <w:szCs w:val="16"/>
              </w:rPr>
              <w:t xml:space="preserve"> L</w:t>
            </w:r>
            <w:r>
              <w:rPr>
                <w:rFonts w:eastAsia="Aptos" w:cs="Arial"/>
                <w:b/>
                <w:bCs/>
                <w:i/>
                <w:iCs/>
                <w:sz w:val="16"/>
                <w:szCs w:val="16"/>
              </w:rPr>
              <w:t>ocation</w:t>
            </w:r>
          </w:p>
        </w:tc>
        <w:tc>
          <w:tcPr>
            <w:tcW w:w="1296" w:type="dxa"/>
            <w:tcBorders>
              <w:top w:val="single" w:sz="4" w:space="0" w:color="auto"/>
              <w:left w:val="single" w:sz="4" w:space="0" w:color="auto"/>
              <w:bottom w:val="single" w:sz="4" w:space="0" w:color="auto"/>
              <w:right w:val="single" w:sz="4" w:space="0" w:color="auto"/>
            </w:tcBorders>
          </w:tcPr>
          <w:p w14:paraId="3B2845B5" w14:textId="77777777" w:rsidR="00452B8A" w:rsidRDefault="00452B8A" w:rsidP="00F741BC">
            <w:pPr>
              <w:spacing w:after="0"/>
              <w:jc w:val="center"/>
              <w:rPr>
                <w:rFonts w:eastAsia="Aptos" w:cs="Arial"/>
                <w:b/>
                <w:bCs/>
                <w:i/>
                <w:iCs/>
                <w:szCs w:val="24"/>
                <w:vertAlign w:val="superscript"/>
              </w:rPr>
            </w:pPr>
            <w:r w:rsidRPr="00D74047">
              <w:rPr>
                <w:rFonts w:eastAsia="Aptos" w:cs="Arial"/>
                <w:b/>
                <w:bCs/>
                <w:i/>
                <w:iCs/>
                <w:sz w:val="20"/>
                <w:szCs w:val="22"/>
              </w:rPr>
              <w:t>NO. 1</w:t>
            </w:r>
            <w:r w:rsidRPr="00D74047">
              <w:rPr>
                <w:rFonts w:eastAsia="Aptos" w:cs="Arial"/>
                <w:b/>
                <w:bCs/>
                <w:i/>
                <w:iCs/>
                <w:szCs w:val="24"/>
                <w:vertAlign w:val="superscript"/>
              </w:rPr>
              <w:t>1</w:t>
            </w:r>
          </w:p>
          <w:p w14:paraId="130707E6" w14:textId="77777777" w:rsidR="00452B8A" w:rsidRPr="00D74047" w:rsidRDefault="00452B8A" w:rsidP="00F741BC">
            <w:pPr>
              <w:spacing w:after="0"/>
              <w:jc w:val="center"/>
              <w:rPr>
                <w:rFonts w:eastAsia="Aptos" w:cs="Arial"/>
                <w:i/>
                <w:iCs/>
                <w:sz w:val="20"/>
                <w:u w:val="single"/>
                <w:vertAlign w:val="superscript"/>
              </w:rPr>
            </w:pPr>
            <w:r w:rsidRPr="00D74047">
              <w:rPr>
                <w:rFonts w:eastAsia="Aptos" w:cs="Arial"/>
                <w:b/>
                <w:bCs/>
                <w:i/>
                <w:iCs/>
                <w:sz w:val="16"/>
                <w:szCs w:val="16"/>
              </w:rPr>
              <w:t>(M</w:t>
            </w:r>
            <w:r>
              <w:rPr>
                <w:rFonts w:eastAsia="Aptos" w:cs="Arial"/>
                <w:b/>
                <w:bCs/>
                <w:i/>
                <w:iCs/>
                <w:sz w:val="16"/>
                <w:szCs w:val="16"/>
              </w:rPr>
              <w:t>inimum</w:t>
            </w:r>
            <w:r w:rsidRPr="00D74047">
              <w:rPr>
                <w:rFonts w:eastAsia="Aptos" w:cs="Arial"/>
                <w:b/>
                <w:bCs/>
                <w:i/>
                <w:iCs/>
                <w:sz w:val="16"/>
                <w:szCs w:val="16"/>
              </w:rPr>
              <w:t xml:space="preserve"> E</w:t>
            </w:r>
            <w:r>
              <w:rPr>
                <w:rFonts w:eastAsia="Aptos" w:cs="Arial"/>
                <w:b/>
                <w:bCs/>
                <w:i/>
                <w:iCs/>
                <w:sz w:val="16"/>
                <w:szCs w:val="16"/>
              </w:rPr>
              <w:t>fficiency</w:t>
            </w:r>
            <w:r w:rsidRPr="00D74047">
              <w:rPr>
                <w:rFonts w:eastAsia="Aptos" w:cs="Arial"/>
                <w:b/>
                <w:bCs/>
                <w:i/>
                <w:iCs/>
                <w:sz w:val="16"/>
                <w:szCs w:val="16"/>
              </w:rPr>
              <w:t xml:space="preserve"> R</w:t>
            </w:r>
            <w:r>
              <w:rPr>
                <w:rFonts w:eastAsia="Aptos" w:cs="Arial"/>
                <w:b/>
                <w:bCs/>
                <w:i/>
                <w:iCs/>
                <w:sz w:val="16"/>
                <w:szCs w:val="16"/>
              </w:rPr>
              <w:t>eporting</w:t>
            </w:r>
            <w:r w:rsidRPr="00D74047">
              <w:rPr>
                <w:rFonts w:eastAsia="Aptos" w:cs="Arial"/>
                <w:b/>
                <w:bCs/>
                <w:i/>
                <w:iCs/>
                <w:sz w:val="16"/>
                <w:szCs w:val="16"/>
              </w:rPr>
              <w:t xml:space="preserve"> V</w:t>
            </w:r>
            <w:r>
              <w:rPr>
                <w:rFonts w:eastAsia="Aptos" w:cs="Arial"/>
                <w:b/>
                <w:bCs/>
                <w:i/>
                <w:iCs/>
                <w:sz w:val="16"/>
                <w:szCs w:val="16"/>
              </w:rPr>
              <w:t>alue</w:t>
            </w:r>
            <w:r w:rsidRPr="00D74047">
              <w:rPr>
                <w:rFonts w:eastAsia="Aptos" w:cs="Arial"/>
                <w:b/>
                <w:bCs/>
                <w:i/>
                <w:iCs/>
                <w:sz w:val="16"/>
                <w:szCs w:val="16"/>
              </w:rPr>
              <w:t xml:space="preserve"> MERV)</w:t>
            </w:r>
            <w:r w:rsidRPr="00D74047">
              <w:rPr>
                <w:rFonts w:eastAsia="Aptos" w:cs="Arial"/>
                <w:b/>
                <w:bCs/>
                <w:i/>
                <w:iCs/>
                <w:strike/>
                <w:sz w:val="16"/>
                <w:szCs w:val="16"/>
              </w:rPr>
              <w:t>5</w:t>
            </w:r>
            <w:r w:rsidRPr="00D74047">
              <w:rPr>
                <w:rFonts w:eastAsia="Aptos" w:cs="Arial"/>
                <w:b/>
                <w:bCs/>
                <w:i/>
                <w:iCs/>
                <w:sz w:val="16"/>
                <w:szCs w:val="16"/>
                <w:u w:val="single"/>
              </w:rPr>
              <w:t>6</w:t>
            </w:r>
          </w:p>
        </w:tc>
        <w:tc>
          <w:tcPr>
            <w:tcW w:w="1296" w:type="dxa"/>
            <w:tcBorders>
              <w:top w:val="single" w:sz="4" w:space="0" w:color="auto"/>
              <w:left w:val="single" w:sz="4" w:space="0" w:color="auto"/>
              <w:bottom w:val="single" w:sz="4" w:space="0" w:color="auto"/>
              <w:right w:val="single" w:sz="4" w:space="0" w:color="auto"/>
            </w:tcBorders>
            <w:hideMark/>
          </w:tcPr>
          <w:p w14:paraId="0FC6BF8D" w14:textId="77777777" w:rsidR="00452B8A" w:rsidRDefault="00452B8A" w:rsidP="00F741BC">
            <w:pPr>
              <w:spacing w:after="0"/>
              <w:jc w:val="center"/>
              <w:rPr>
                <w:rFonts w:eastAsia="Aptos" w:cs="Arial"/>
                <w:b/>
                <w:bCs/>
                <w:i/>
                <w:iCs/>
                <w:szCs w:val="24"/>
                <w:vertAlign w:val="superscript"/>
              </w:rPr>
            </w:pPr>
            <w:r w:rsidRPr="00D74047">
              <w:rPr>
                <w:rFonts w:eastAsia="Aptos" w:cs="Arial"/>
                <w:b/>
                <w:bCs/>
                <w:i/>
                <w:iCs/>
                <w:sz w:val="20"/>
                <w:szCs w:val="22"/>
              </w:rPr>
              <w:t>NO. 2</w:t>
            </w:r>
            <w:r w:rsidRPr="00D74047">
              <w:rPr>
                <w:rFonts w:eastAsia="Aptos" w:cs="Arial"/>
                <w:b/>
                <w:bCs/>
                <w:i/>
                <w:iCs/>
                <w:szCs w:val="24"/>
                <w:vertAlign w:val="superscript"/>
              </w:rPr>
              <w:t>1</w:t>
            </w:r>
          </w:p>
          <w:p w14:paraId="56AF3227" w14:textId="77777777" w:rsidR="00452B8A" w:rsidRPr="00D74047" w:rsidRDefault="00452B8A" w:rsidP="00F741BC">
            <w:pPr>
              <w:spacing w:after="0"/>
              <w:jc w:val="center"/>
              <w:rPr>
                <w:rFonts w:eastAsia="Aptos" w:cs="Arial"/>
                <w:i/>
                <w:iCs/>
                <w:sz w:val="20"/>
                <w:szCs w:val="22"/>
                <w:u w:val="single"/>
                <w:vertAlign w:val="superscript"/>
              </w:rPr>
            </w:pPr>
            <w:r w:rsidRPr="00D74047">
              <w:rPr>
                <w:rFonts w:eastAsia="Aptos" w:cs="Arial"/>
                <w:b/>
                <w:bCs/>
                <w:i/>
                <w:iCs/>
                <w:sz w:val="16"/>
                <w:szCs w:val="16"/>
              </w:rPr>
              <w:t>F</w:t>
            </w:r>
            <w:r>
              <w:rPr>
                <w:rFonts w:eastAsia="Aptos" w:cs="Arial"/>
                <w:b/>
                <w:bCs/>
                <w:i/>
                <w:iCs/>
                <w:sz w:val="16"/>
                <w:szCs w:val="16"/>
              </w:rPr>
              <w:t>ilter</w:t>
            </w:r>
            <w:r w:rsidRPr="00D74047">
              <w:rPr>
                <w:rFonts w:eastAsia="Aptos" w:cs="Arial"/>
                <w:b/>
                <w:bCs/>
                <w:i/>
                <w:iCs/>
                <w:sz w:val="16"/>
                <w:szCs w:val="16"/>
              </w:rPr>
              <w:t xml:space="preserve"> E</w:t>
            </w:r>
            <w:r>
              <w:rPr>
                <w:rFonts w:eastAsia="Aptos" w:cs="Arial"/>
                <w:b/>
                <w:bCs/>
                <w:i/>
                <w:iCs/>
                <w:sz w:val="16"/>
                <w:szCs w:val="16"/>
              </w:rPr>
              <w:t>fficiency</w:t>
            </w:r>
            <w:r w:rsidRPr="00D74047">
              <w:rPr>
                <w:rFonts w:eastAsia="Aptos" w:cs="Arial"/>
                <w:b/>
                <w:bCs/>
                <w:i/>
                <w:iCs/>
                <w:sz w:val="16"/>
                <w:szCs w:val="16"/>
              </w:rPr>
              <w:t xml:space="preserve"> % F</w:t>
            </w:r>
            <w:r>
              <w:rPr>
                <w:rFonts w:eastAsia="Aptos" w:cs="Arial"/>
                <w:b/>
                <w:bCs/>
                <w:i/>
                <w:iCs/>
                <w:sz w:val="16"/>
                <w:szCs w:val="16"/>
              </w:rPr>
              <w:t>ilter</w:t>
            </w:r>
            <w:r w:rsidRPr="00D74047">
              <w:rPr>
                <w:rFonts w:eastAsia="Aptos" w:cs="Arial"/>
                <w:b/>
                <w:bCs/>
                <w:i/>
                <w:iCs/>
                <w:sz w:val="16"/>
                <w:szCs w:val="16"/>
              </w:rPr>
              <w:t xml:space="preserve"> L</w:t>
            </w:r>
            <w:r>
              <w:rPr>
                <w:rFonts w:eastAsia="Aptos" w:cs="Arial"/>
                <w:b/>
                <w:bCs/>
                <w:i/>
                <w:iCs/>
                <w:sz w:val="16"/>
                <w:szCs w:val="16"/>
              </w:rPr>
              <w:t>ocation</w:t>
            </w:r>
          </w:p>
        </w:tc>
        <w:tc>
          <w:tcPr>
            <w:tcW w:w="1296" w:type="dxa"/>
            <w:tcBorders>
              <w:top w:val="single" w:sz="4" w:space="0" w:color="auto"/>
              <w:left w:val="single" w:sz="4" w:space="0" w:color="auto"/>
              <w:bottom w:val="single" w:sz="4" w:space="0" w:color="auto"/>
              <w:right w:val="single" w:sz="4" w:space="0" w:color="auto"/>
            </w:tcBorders>
          </w:tcPr>
          <w:p w14:paraId="1A23E946" w14:textId="77777777" w:rsidR="00452B8A" w:rsidRDefault="00452B8A" w:rsidP="00F741BC">
            <w:pPr>
              <w:spacing w:after="0"/>
              <w:jc w:val="center"/>
              <w:rPr>
                <w:rFonts w:eastAsia="Aptos" w:cs="Arial"/>
                <w:b/>
                <w:bCs/>
                <w:i/>
                <w:iCs/>
                <w:szCs w:val="24"/>
                <w:vertAlign w:val="superscript"/>
              </w:rPr>
            </w:pPr>
            <w:r w:rsidRPr="00D74047">
              <w:rPr>
                <w:rFonts w:eastAsia="Aptos" w:cs="Arial"/>
                <w:b/>
                <w:bCs/>
                <w:i/>
                <w:iCs/>
                <w:sz w:val="20"/>
                <w:szCs w:val="22"/>
              </w:rPr>
              <w:t>NO. 2</w:t>
            </w:r>
            <w:r w:rsidRPr="00D74047">
              <w:rPr>
                <w:rFonts w:eastAsia="Aptos" w:cs="Arial"/>
                <w:b/>
                <w:bCs/>
                <w:i/>
                <w:iCs/>
                <w:szCs w:val="24"/>
                <w:vertAlign w:val="superscript"/>
              </w:rPr>
              <w:t>1</w:t>
            </w:r>
          </w:p>
          <w:p w14:paraId="6EB8D381" w14:textId="77777777" w:rsidR="00452B8A" w:rsidRPr="00D74047" w:rsidRDefault="00452B8A" w:rsidP="00F741BC">
            <w:pPr>
              <w:spacing w:after="0"/>
              <w:jc w:val="center"/>
              <w:rPr>
                <w:rFonts w:eastAsia="Aptos" w:cs="Arial"/>
                <w:i/>
                <w:iCs/>
                <w:sz w:val="20"/>
                <w:szCs w:val="22"/>
                <w:u w:val="single"/>
                <w:vertAlign w:val="superscript"/>
              </w:rPr>
            </w:pPr>
            <w:r w:rsidRPr="00D74047">
              <w:rPr>
                <w:rFonts w:eastAsia="Aptos" w:cs="Arial"/>
                <w:b/>
                <w:bCs/>
                <w:i/>
                <w:iCs/>
                <w:sz w:val="16"/>
                <w:szCs w:val="16"/>
              </w:rPr>
              <w:t>(M</w:t>
            </w:r>
            <w:r>
              <w:rPr>
                <w:rFonts w:eastAsia="Aptos" w:cs="Arial"/>
                <w:b/>
                <w:bCs/>
                <w:i/>
                <w:iCs/>
                <w:sz w:val="16"/>
                <w:szCs w:val="16"/>
              </w:rPr>
              <w:t>inimum</w:t>
            </w:r>
            <w:r w:rsidRPr="00D74047">
              <w:rPr>
                <w:rFonts w:eastAsia="Aptos" w:cs="Arial"/>
                <w:b/>
                <w:bCs/>
                <w:i/>
                <w:iCs/>
                <w:sz w:val="16"/>
                <w:szCs w:val="16"/>
              </w:rPr>
              <w:t xml:space="preserve"> E</w:t>
            </w:r>
            <w:r>
              <w:rPr>
                <w:rFonts w:eastAsia="Aptos" w:cs="Arial"/>
                <w:b/>
                <w:bCs/>
                <w:i/>
                <w:iCs/>
                <w:sz w:val="16"/>
                <w:szCs w:val="16"/>
              </w:rPr>
              <w:t>fficiency</w:t>
            </w:r>
            <w:r w:rsidRPr="00D74047">
              <w:rPr>
                <w:rFonts w:eastAsia="Aptos" w:cs="Arial"/>
                <w:b/>
                <w:bCs/>
                <w:i/>
                <w:iCs/>
                <w:sz w:val="16"/>
                <w:szCs w:val="16"/>
              </w:rPr>
              <w:t xml:space="preserve"> R</w:t>
            </w:r>
            <w:r>
              <w:rPr>
                <w:rFonts w:eastAsia="Aptos" w:cs="Arial"/>
                <w:b/>
                <w:bCs/>
                <w:i/>
                <w:iCs/>
                <w:sz w:val="16"/>
                <w:szCs w:val="16"/>
              </w:rPr>
              <w:t>eporting</w:t>
            </w:r>
            <w:r w:rsidRPr="00D74047">
              <w:rPr>
                <w:rFonts w:eastAsia="Aptos" w:cs="Arial"/>
                <w:b/>
                <w:bCs/>
                <w:i/>
                <w:iCs/>
                <w:sz w:val="16"/>
                <w:szCs w:val="16"/>
              </w:rPr>
              <w:t xml:space="preserve"> V</w:t>
            </w:r>
            <w:r>
              <w:rPr>
                <w:rFonts w:eastAsia="Aptos" w:cs="Arial"/>
                <w:b/>
                <w:bCs/>
                <w:i/>
                <w:iCs/>
                <w:sz w:val="16"/>
                <w:szCs w:val="16"/>
              </w:rPr>
              <w:t>alue</w:t>
            </w:r>
            <w:r w:rsidRPr="00D74047">
              <w:rPr>
                <w:rFonts w:eastAsia="Aptos" w:cs="Arial"/>
                <w:b/>
                <w:bCs/>
                <w:i/>
                <w:iCs/>
                <w:sz w:val="16"/>
                <w:szCs w:val="16"/>
              </w:rPr>
              <w:t xml:space="preserve"> MERV)</w:t>
            </w:r>
            <w:r w:rsidRPr="00D74047">
              <w:rPr>
                <w:rFonts w:eastAsia="Aptos" w:cs="Arial"/>
                <w:b/>
                <w:bCs/>
                <w:i/>
                <w:iCs/>
                <w:strike/>
                <w:sz w:val="16"/>
                <w:szCs w:val="16"/>
              </w:rPr>
              <w:t>5</w:t>
            </w:r>
            <w:r w:rsidRPr="00D74047">
              <w:rPr>
                <w:rFonts w:eastAsia="Aptos" w:cs="Arial"/>
                <w:b/>
                <w:bCs/>
                <w:i/>
                <w:iCs/>
                <w:sz w:val="16"/>
                <w:szCs w:val="16"/>
                <w:u w:val="single"/>
              </w:rPr>
              <w:t>6</w:t>
            </w:r>
          </w:p>
        </w:tc>
        <w:tc>
          <w:tcPr>
            <w:tcW w:w="1296" w:type="dxa"/>
            <w:tcBorders>
              <w:top w:val="single" w:sz="4" w:space="0" w:color="auto"/>
              <w:left w:val="single" w:sz="4" w:space="0" w:color="auto"/>
              <w:bottom w:val="single" w:sz="4" w:space="0" w:color="auto"/>
              <w:right w:val="single" w:sz="4" w:space="0" w:color="auto"/>
            </w:tcBorders>
            <w:hideMark/>
          </w:tcPr>
          <w:p w14:paraId="4396FB17" w14:textId="77777777" w:rsidR="00452B8A" w:rsidRDefault="00452B8A" w:rsidP="00F741BC">
            <w:pPr>
              <w:spacing w:after="0"/>
              <w:jc w:val="center"/>
              <w:rPr>
                <w:rFonts w:eastAsia="Aptos" w:cs="Arial"/>
                <w:b/>
                <w:bCs/>
                <w:i/>
                <w:iCs/>
                <w:szCs w:val="24"/>
                <w:vertAlign w:val="superscript"/>
              </w:rPr>
            </w:pPr>
            <w:r w:rsidRPr="00D74047">
              <w:rPr>
                <w:rFonts w:eastAsia="Aptos" w:cs="Arial"/>
                <w:b/>
                <w:bCs/>
                <w:i/>
                <w:iCs/>
                <w:sz w:val="20"/>
                <w:szCs w:val="22"/>
              </w:rPr>
              <w:t>A.T.D.</w:t>
            </w:r>
            <w:r w:rsidRPr="00D74047">
              <w:rPr>
                <w:rFonts w:eastAsia="Aptos" w:cs="Arial"/>
                <w:b/>
                <w:bCs/>
                <w:i/>
                <w:iCs/>
                <w:szCs w:val="24"/>
                <w:vertAlign w:val="superscript"/>
              </w:rPr>
              <w:t>2</w:t>
            </w:r>
          </w:p>
          <w:p w14:paraId="122B8BAF" w14:textId="77777777" w:rsidR="00452B8A" w:rsidRPr="00D74047" w:rsidRDefault="00452B8A" w:rsidP="00F741BC">
            <w:pPr>
              <w:spacing w:after="0"/>
              <w:jc w:val="center"/>
              <w:rPr>
                <w:rFonts w:eastAsia="Aptos" w:cs="Arial"/>
                <w:i/>
                <w:iCs/>
                <w:sz w:val="20"/>
                <w:szCs w:val="22"/>
                <w:vertAlign w:val="superscript"/>
              </w:rPr>
            </w:pPr>
            <w:r w:rsidRPr="00D74047">
              <w:rPr>
                <w:rFonts w:eastAsia="Aptos" w:cs="Arial"/>
                <w:b/>
                <w:bCs/>
                <w:i/>
                <w:iCs/>
                <w:sz w:val="16"/>
                <w:szCs w:val="16"/>
              </w:rPr>
              <w:t>F</w:t>
            </w:r>
            <w:r>
              <w:rPr>
                <w:rFonts w:eastAsia="Aptos" w:cs="Arial"/>
                <w:b/>
                <w:bCs/>
                <w:i/>
                <w:iCs/>
                <w:sz w:val="16"/>
                <w:szCs w:val="16"/>
              </w:rPr>
              <w:t>ilter</w:t>
            </w:r>
            <w:r w:rsidRPr="00D74047">
              <w:rPr>
                <w:rFonts w:eastAsia="Aptos" w:cs="Arial"/>
                <w:b/>
                <w:bCs/>
                <w:i/>
                <w:iCs/>
                <w:sz w:val="16"/>
                <w:szCs w:val="16"/>
              </w:rPr>
              <w:t xml:space="preserve"> E</w:t>
            </w:r>
            <w:r>
              <w:rPr>
                <w:rFonts w:eastAsia="Aptos" w:cs="Arial"/>
                <w:b/>
                <w:bCs/>
                <w:i/>
                <w:iCs/>
                <w:sz w:val="16"/>
                <w:szCs w:val="16"/>
              </w:rPr>
              <w:t>fficiency</w:t>
            </w:r>
            <w:r w:rsidRPr="00D74047">
              <w:rPr>
                <w:rFonts w:eastAsia="Aptos" w:cs="Arial"/>
                <w:b/>
                <w:bCs/>
                <w:i/>
                <w:iCs/>
                <w:sz w:val="16"/>
                <w:szCs w:val="16"/>
              </w:rPr>
              <w:t xml:space="preserve"> % F</w:t>
            </w:r>
            <w:r>
              <w:rPr>
                <w:rFonts w:eastAsia="Aptos" w:cs="Arial"/>
                <w:b/>
                <w:bCs/>
                <w:i/>
                <w:iCs/>
                <w:sz w:val="16"/>
                <w:szCs w:val="16"/>
              </w:rPr>
              <w:t>ilter</w:t>
            </w:r>
            <w:r w:rsidRPr="00D74047">
              <w:rPr>
                <w:rFonts w:eastAsia="Aptos" w:cs="Arial"/>
                <w:b/>
                <w:bCs/>
                <w:i/>
                <w:iCs/>
                <w:sz w:val="16"/>
                <w:szCs w:val="16"/>
              </w:rPr>
              <w:t xml:space="preserve"> L</w:t>
            </w:r>
            <w:r>
              <w:rPr>
                <w:rFonts w:eastAsia="Aptos" w:cs="Arial"/>
                <w:b/>
                <w:bCs/>
                <w:i/>
                <w:iCs/>
                <w:sz w:val="16"/>
                <w:szCs w:val="16"/>
              </w:rPr>
              <w:t>ocation</w:t>
            </w:r>
          </w:p>
        </w:tc>
        <w:tc>
          <w:tcPr>
            <w:tcW w:w="1296" w:type="dxa"/>
            <w:tcBorders>
              <w:top w:val="single" w:sz="4" w:space="0" w:color="auto"/>
              <w:left w:val="single" w:sz="4" w:space="0" w:color="auto"/>
              <w:bottom w:val="single" w:sz="4" w:space="0" w:color="auto"/>
              <w:right w:val="single" w:sz="4" w:space="0" w:color="auto"/>
            </w:tcBorders>
          </w:tcPr>
          <w:p w14:paraId="2B9A6263" w14:textId="77777777" w:rsidR="00452B8A" w:rsidRDefault="00452B8A" w:rsidP="00F741BC">
            <w:pPr>
              <w:spacing w:after="0"/>
              <w:jc w:val="center"/>
              <w:rPr>
                <w:rFonts w:eastAsia="Aptos" w:cs="Arial"/>
                <w:b/>
                <w:bCs/>
                <w:i/>
                <w:iCs/>
                <w:szCs w:val="24"/>
                <w:vertAlign w:val="superscript"/>
              </w:rPr>
            </w:pPr>
            <w:r w:rsidRPr="00D74047">
              <w:rPr>
                <w:rFonts w:eastAsia="Aptos" w:cs="Arial"/>
                <w:b/>
                <w:bCs/>
                <w:i/>
                <w:iCs/>
                <w:sz w:val="20"/>
                <w:szCs w:val="22"/>
              </w:rPr>
              <w:t>A.T.D.</w:t>
            </w:r>
            <w:r w:rsidRPr="00D74047">
              <w:rPr>
                <w:rFonts w:eastAsia="Aptos" w:cs="Arial"/>
                <w:b/>
                <w:bCs/>
                <w:i/>
                <w:iCs/>
                <w:szCs w:val="24"/>
                <w:vertAlign w:val="superscript"/>
              </w:rPr>
              <w:t>2</w:t>
            </w:r>
          </w:p>
          <w:p w14:paraId="5CBD3113" w14:textId="77777777" w:rsidR="00452B8A" w:rsidRPr="00D74047" w:rsidRDefault="00452B8A" w:rsidP="00F741BC">
            <w:pPr>
              <w:spacing w:after="0"/>
              <w:jc w:val="center"/>
              <w:rPr>
                <w:rFonts w:eastAsia="Aptos" w:cs="Arial"/>
                <w:i/>
                <w:iCs/>
                <w:sz w:val="20"/>
                <w:szCs w:val="22"/>
                <w:vertAlign w:val="superscript"/>
              </w:rPr>
            </w:pPr>
            <w:r w:rsidRPr="00D74047">
              <w:rPr>
                <w:rFonts w:eastAsia="Aptos" w:cs="Arial"/>
                <w:b/>
                <w:bCs/>
                <w:i/>
                <w:iCs/>
                <w:sz w:val="16"/>
                <w:szCs w:val="16"/>
              </w:rPr>
              <w:t>(M</w:t>
            </w:r>
            <w:r>
              <w:rPr>
                <w:rFonts w:eastAsia="Aptos" w:cs="Arial"/>
                <w:b/>
                <w:bCs/>
                <w:i/>
                <w:iCs/>
                <w:sz w:val="16"/>
                <w:szCs w:val="16"/>
              </w:rPr>
              <w:t>inimum</w:t>
            </w:r>
            <w:r w:rsidRPr="00D74047">
              <w:rPr>
                <w:rFonts w:eastAsia="Aptos" w:cs="Arial"/>
                <w:b/>
                <w:bCs/>
                <w:i/>
                <w:iCs/>
                <w:sz w:val="16"/>
                <w:szCs w:val="16"/>
              </w:rPr>
              <w:t xml:space="preserve"> E</w:t>
            </w:r>
            <w:r>
              <w:rPr>
                <w:rFonts w:eastAsia="Aptos" w:cs="Arial"/>
                <w:b/>
                <w:bCs/>
                <w:i/>
                <w:iCs/>
                <w:sz w:val="16"/>
                <w:szCs w:val="16"/>
              </w:rPr>
              <w:t>fficiency</w:t>
            </w:r>
            <w:r w:rsidRPr="00D74047">
              <w:rPr>
                <w:rFonts w:eastAsia="Aptos" w:cs="Arial"/>
                <w:b/>
                <w:bCs/>
                <w:i/>
                <w:iCs/>
                <w:sz w:val="16"/>
                <w:szCs w:val="16"/>
              </w:rPr>
              <w:t xml:space="preserve"> R</w:t>
            </w:r>
            <w:r>
              <w:rPr>
                <w:rFonts w:eastAsia="Aptos" w:cs="Arial"/>
                <w:b/>
                <w:bCs/>
                <w:i/>
                <w:iCs/>
                <w:sz w:val="16"/>
                <w:szCs w:val="16"/>
              </w:rPr>
              <w:t>eporting</w:t>
            </w:r>
            <w:r w:rsidRPr="00D74047">
              <w:rPr>
                <w:rFonts w:eastAsia="Aptos" w:cs="Arial"/>
                <w:b/>
                <w:bCs/>
                <w:i/>
                <w:iCs/>
                <w:sz w:val="16"/>
                <w:szCs w:val="16"/>
              </w:rPr>
              <w:t xml:space="preserve"> V</w:t>
            </w:r>
            <w:r>
              <w:rPr>
                <w:rFonts w:eastAsia="Aptos" w:cs="Arial"/>
                <w:b/>
                <w:bCs/>
                <w:i/>
                <w:iCs/>
                <w:sz w:val="16"/>
                <w:szCs w:val="16"/>
              </w:rPr>
              <w:t>alue</w:t>
            </w:r>
            <w:r w:rsidRPr="00D74047">
              <w:rPr>
                <w:rFonts w:eastAsia="Aptos" w:cs="Arial"/>
                <w:b/>
                <w:bCs/>
                <w:i/>
                <w:iCs/>
                <w:sz w:val="16"/>
                <w:szCs w:val="16"/>
              </w:rPr>
              <w:t xml:space="preserve"> MERV)</w:t>
            </w:r>
            <w:r w:rsidRPr="00D74047">
              <w:rPr>
                <w:rFonts w:eastAsia="Aptos" w:cs="Arial"/>
                <w:b/>
                <w:bCs/>
                <w:i/>
                <w:iCs/>
                <w:strike/>
                <w:sz w:val="16"/>
                <w:szCs w:val="16"/>
              </w:rPr>
              <w:t>5</w:t>
            </w:r>
            <w:r w:rsidRPr="00D74047">
              <w:rPr>
                <w:rFonts w:eastAsia="Aptos" w:cs="Arial"/>
                <w:b/>
                <w:bCs/>
                <w:i/>
                <w:iCs/>
                <w:sz w:val="16"/>
                <w:szCs w:val="16"/>
                <w:u w:val="single"/>
              </w:rPr>
              <w:t>6</w:t>
            </w:r>
          </w:p>
        </w:tc>
      </w:tr>
      <w:tr w:rsidR="00452B8A" w:rsidRPr="00D74047" w14:paraId="51C50DB9" w14:textId="77777777" w:rsidTr="00F741BC">
        <w:trPr>
          <w:cantSplit/>
        </w:trPr>
        <w:tc>
          <w:tcPr>
            <w:tcW w:w="864" w:type="dxa"/>
            <w:tcBorders>
              <w:top w:val="single" w:sz="4" w:space="0" w:color="auto"/>
              <w:left w:val="single" w:sz="4" w:space="0" w:color="auto"/>
              <w:bottom w:val="single" w:sz="4" w:space="0" w:color="auto"/>
              <w:right w:val="single" w:sz="4" w:space="0" w:color="auto"/>
            </w:tcBorders>
            <w:vAlign w:val="center"/>
          </w:tcPr>
          <w:p w14:paraId="55DE15B2" w14:textId="77777777" w:rsidR="00452B8A" w:rsidRPr="00D74047" w:rsidRDefault="00452B8A" w:rsidP="00F741BC">
            <w:pPr>
              <w:widowControl/>
              <w:spacing w:after="0"/>
              <w:jc w:val="center"/>
              <w:rPr>
                <w:rFonts w:eastAsia="Aptos" w:cs="Arial"/>
                <w:b/>
                <w:bCs/>
                <w:i/>
                <w:iCs/>
                <w:sz w:val="16"/>
                <w:szCs w:val="16"/>
                <w:u w:val="single"/>
              </w:rPr>
            </w:pPr>
            <w:r w:rsidRPr="00D74047">
              <w:rPr>
                <w:rFonts w:eastAsia="Aptos" w:cs="Arial"/>
                <w:i/>
                <w:iCs/>
                <w:sz w:val="20"/>
                <w:szCs w:val="22"/>
                <w:u w:val="single"/>
              </w:rPr>
              <w:t>A</w:t>
            </w:r>
          </w:p>
        </w:tc>
        <w:tc>
          <w:tcPr>
            <w:tcW w:w="4752" w:type="dxa"/>
            <w:tcBorders>
              <w:top w:val="single" w:sz="4" w:space="0" w:color="auto"/>
              <w:left w:val="single" w:sz="4" w:space="0" w:color="auto"/>
              <w:bottom w:val="single" w:sz="4" w:space="0" w:color="auto"/>
              <w:right w:val="single" w:sz="4" w:space="0" w:color="auto"/>
            </w:tcBorders>
          </w:tcPr>
          <w:p w14:paraId="43F339B6" w14:textId="77777777" w:rsidR="00452B8A" w:rsidRPr="00D74047" w:rsidRDefault="00452B8A" w:rsidP="00F741BC">
            <w:pPr>
              <w:widowControl/>
              <w:spacing w:after="0"/>
              <w:rPr>
                <w:rFonts w:eastAsia="Aptos" w:cs="Arial"/>
                <w:b/>
                <w:bCs/>
                <w:i/>
                <w:iCs/>
                <w:sz w:val="16"/>
                <w:szCs w:val="16"/>
              </w:rPr>
            </w:pPr>
            <w:r w:rsidRPr="00285EF0">
              <w:rPr>
                <w:rFonts w:eastAsia="Aptos" w:cs="Arial"/>
                <w:i/>
                <w:iCs/>
                <w:sz w:val="18"/>
                <w:szCs w:val="18"/>
                <w:u w:val="single"/>
              </w:rPr>
              <w:t xml:space="preserve">Operating </w:t>
            </w:r>
            <w:r>
              <w:rPr>
                <w:rFonts w:eastAsia="Aptos" w:cs="Arial"/>
                <w:i/>
                <w:iCs/>
                <w:sz w:val="18"/>
                <w:szCs w:val="18"/>
                <w:u w:val="single"/>
              </w:rPr>
              <w:t xml:space="preserve">room </w:t>
            </w:r>
            <w:r w:rsidRPr="00285EF0">
              <w:rPr>
                <w:rFonts w:eastAsia="Aptos" w:cs="Arial"/>
                <w:i/>
                <w:iCs/>
                <w:sz w:val="18"/>
                <w:szCs w:val="18"/>
                <w:u w:val="single"/>
              </w:rPr>
              <w:t>or Class 3 imaging room designated for</w:t>
            </w:r>
            <w:r>
              <w:rPr>
                <w:rFonts w:eastAsia="Aptos" w:cs="Arial"/>
                <w:i/>
                <w:iCs/>
                <w:sz w:val="18"/>
                <w:szCs w:val="18"/>
              </w:rPr>
              <w:t xml:space="preserve"> </w:t>
            </w:r>
            <w:proofErr w:type="spellStart"/>
            <w:r w:rsidRPr="00801683">
              <w:rPr>
                <w:rFonts w:eastAsia="Aptos" w:cs="Arial"/>
                <w:i/>
                <w:iCs/>
                <w:strike/>
                <w:sz w:val="18"/>
                <w:szCs w:val="18"/>
                <w:u w:val="single"/>
              </w:rPr>
              <w:t>O</w:t>
            </w:r>
            <w:r w:rsidRPr="00801683">
              <w:rPr>
                <w:rFonts w:eastAsia="Aptos" w:cs="Arial"/>
                <w:i/>
                <w:iCs/>
                <w:sz w:val="18"/>
                <w:szCs w:val="18"/>
                <w:u w:val="single"/>
              </w:rPr>
              <w:t>orthopedic</w:t>
            </w:r>
            <w:proofErr w:type="spellEnd"/>
            <w:r>
              <w:rPr>
                <w:rFonts w:eastAsia="Aptos" w:cs="Arial"/>
                <w:i/>
                <w:iCs/>
                <w:sz w:val="18"/>
                <w:szCs w:val="18"/>
                <w:u w:val="single"/>
              </w:rPr>
              <w:t xml:space="preserve"> procedures</w:t>
            </w:r>
            <w:r w:rsidRPr="00D74047">
              <w:rPr>
                <w:rFonts w:eastAsia="Aptos" w:cs="Arial"/>
                <w:i/>
                <w:iCs/>
                <w:sz w:val="18"/>
                <w:szCs w:val="18"/>
              </w:rPr>
              <w:t xml:space="preserve"> </w:t>
            </w:r>
            <w:r w:rsidRPr="00801683">
              <w:rPr>
                <w:rFonts w:eastAsia="Aptos" w:cs="Arial"/>
                <w:i/>
                <w:iCs/>
                <w:strike/>
                <w:sz w:val="18"/>
                <w:szCs w:val="18"/>
              </w:rPr>
              <w:t>operating room</w:t>
            </w:r>
            <w:r w:rsidRPr="00D74047">
              <w:rPr>
                <w:rFonts w:eastAsia="Aptos" w:cs="Arial"/>
                <w:i/>
                <w:iCs/>
                <w:sz w:val="18"/>
                <w:szCs w:val="18"/>
              </w:rPr>
              <w:t xml:space="preserve">, bone marrow transplant </w:t>
            </w:r>
            <w:r w:rsidRPr="00801683">
              <w:rPr>
                <w:rFonts w:eastAsia="Aptos" w:cs="Arial"/>
                <w:i/>
                <w:iCs/>
                <w:strike/>
                <w:sz w:val="18"/>
                <w:szCs w:val="18"/>
              </w:rPr>
              <w:t>operating room</w:t>
            </w:r>
            <w:r w:rsidRPr="00D74047">
              <w:rPr>
                <w:rFonts w:eastAsia="Aptos" w:cs="Arial"/>
                <w:i/>
                <w:iCs/>
                <w:sz w:val="18"/>
                <w:szCs w:val="18"/>
              </w:rPr>
              <w:t xml:space="preserve">, organ transplant </w:t>
            </w:r>
            <w:r w:rsidRPr="00801683">
              <w:rPr>
                <w:rFonts w:eastAsia="Aptos" w:cs="Arial"/>
                <w:i/>
                <w:iCs/>
                <w:strike/>
                <w:sz w:val="18"/>
                <w:szCs w:val="18"/>
              </w:rPr>
              <w:t>operating room</w:t>
            </w:r>
            <w:r w:rsidRPr="00D74047">
              <w:rPr>
                <w:rFonts w:eastAsia="Aptos" w:cs="Arial"/>
                <w:i/>
                <w:iCs/>
                <w:sz w:val="18"/>
                <w:szCs w:val="18"/>
              </w:rPr>
              <w:t>,</w:t>
            </w:r>
            <w:r>
              <w:rPr>
                <w:rFonts w:eastAsia="Aptos" w:cs="Arial"/>
                <w:i/>
                <w:iCs/>
                <w:sz w:val="18"/>
                <w:szCs w:val="18"/>
                <w:u w:val="single"/>
              </w:rPr>
              <w:t xml:space="preserve"> neurosurgery or dedicated burn unit procedures.</w:t>
            </w:r>
            <w:r w:rsidRPr="00D74047">
              <w:rPr>
                <w:rFonts w:eastAsia="Aptos" w:cs="Arial"/>
                <w:i/>
                <w:iCs/>
                <w:sz w:val="18"/>
                <w:szCs w:val="18"/>
              </w:rPr>
              <w:t xml:space="preserve"> NICU formula preparation room, NICU treatment area/room</w:t>
            </w:r>
            <w:r w:rsidRPr="00D74047">
              <w:rPr>
                <w:rFonts w:eastAsia="Aptos" w:cs="Arial"/>
                <w:i/>
                <w:iCs/>
                <w:sz w:val="18"/>
                <w:szCs w:val="18"/>
                <w:u w:val="single"/>
              </w:rPr>
              <w:t>, p</w:t>
            </w:r>
            <w:r w:rsidRPr="00D74047">
              <w:rPr>
                <w:rFonts w:eastAsia="TimesNewRomanPS-ItalicMT" w:cs="Arial"/>
                <w:i/>
                <w:iCs/>
                <w:sz w:val="18"/>
                <w:szCs w:val="18"/>
                <w:u w:val="single"/>
              </w:rPr>
              <w:t>rotective environment rooms</w:t>
            </w:r>
            <w:r w:rsidRPr="00D74047">
              <w:rPr>
                <w:rFonts w:eastAsia="TimesNewRomanPS-ItalicMT" w:cs="Arial"/>
                <w:i/>
                <w:iCs/>
                <w:sz w:val="18"/>
                <w:szCs w:val="18"/>
                <w:u w:val="single"/>
                <w:vertAlign w:val="superscript"/>
              </w:rPr>
              <w:t>5</w:t>
            </w:r>
          </w:p>
        </w:tc>
        <w:tc>
          <w:tcPr>
            <w:tcW w:w="1008" w:type="dxa"/>
            <w:tcBorders>
              <w:top w:val="single" w:sz="4" w:space="0" w:color="auto"/>
              <w:left w:val="single" w:sz="4" w:space="0" w:color="auto"/>
              <w:bottom w:val="single" w:sz="4" w:space="0" w:color="auto"/>
              <w:right w:val="single" w:sz="4" w:space="0" w:color="auto"/>
            </w:tcBorders>
            <w:vAlign w:val="center"/>
          </w:tcPr>
          <w:p w14:paraId="64F9D21B" w14:textId="77777777" w:rsidR="00452B8A" w:rsidRPr="00D74047" w:rsidRDefault="00452B8A" w:rsidP="00F741BC">
            <w:pPr>
              <w:widowControl/>
              <w:spacing w:after="0"/>
              <w:jc w:val="center"/>
              <w:rPr>
                <w:rFonts w:eastAsia="Aptos" w:cs="Arial"/>
                <w:b/>
                <w:bCs/>
                <w:i/>
                <w:iCs/>
                <w:sz w:val="16"/>
                <w:szCs w:val="16"/>
              </w:rPr>
            </w:pPr>
            <w:r w:rsidRPr="00D74047">
              <w:rPr>
                <w:rFonts w:eastAsia="TimesNewRomanPS-ItalicMT" w:cs="Arial"/>
                <w:i/>
                <w:iCs/>
                <w:sz w:val="20"/>
                <w:szCs w:val="22"/>
              </w:rPr>
              <w:t>3</w:t>
            </w:r>
          </w:p>
        </w:tc>
        <w:tc>
          <w:tcPr>
            <w:tcW w:w="1296" w:type="dxa"/>
            <w:tcBorders>
              <w:top w:val="single" w:sz="4" w:space="0" w:color="auto"/>
              <w:left w:val="single" w:sz="4" w:space="0" w:color="auto"/>
              <w:bottom w:val="single" w:sz="4" w:space="0" w:color="auto"/>
              <w:right w:val="single" w:sz="4" w:space="0" w:color="auto"/>
            </w:tcBorders>
            <w:vAlign w:val="center"/>
          </w:tcPr>
          <w:p w14:paraId="5EFE5197" w14:textId="77777777" w:rsidR="00452B8A" w:rsidRPr="00D74047" w:rsidRDefault="00452B8A" w:rsidP="00F741BC">
            <w:pPr>
              <w:spacing w:after="0"/>
              <w:jc w:val="center"/>
              <w:rPr>
                <w:rFonts w:eastAsia="Aptos" w:cs="Arial"/>
                <w:b/>
                <w:bCs/>
                <w:i/>
                <w:iCs/>
                <w:sz w:val="20"/>
                <w:szCs w:val="22"/>
              </w:rPr>
            </w:pPr>
            <w:r w:rsidRPr="00D74047">
              <w:rPr>
                <w:rFonts w:eastAsia="TimesNewRomanPS-ItalicMT" w:cs="Arial"/>
                <w:i/>
                <w:iCs/>
                <w:sz w:val="20"/>
                <w:szCs w:val="22"/>
              </w:rPr>
              <w:t>30%</w:t>
            </w:r>
          </w:p>
        </w:tc>
        <w:tc>
          <w:tcPr>
            <w:tcW w:w="1296" w:type="dxa"/>
            <w:tcBorders>
              <w:top w:val="single" w:sz="4" w:space="0" w:color="auto"/>
              <w:left w:val="single" w:sz="4" w:space="0" w:color="auto"/>
              <w:bottom w:val="single" w:sz="4" w:space="0" w:color="auto"/>
              <w:right w:val="single" w:sz="4" w:space="0" w:color="auto"/>
            </w:tcBorders>
            <w:vAlign w:val="center"/>
          </w:tcPr>
          <w:p w14:paraId="5D8CEA64" w14:textId="77777777" w:rsidR="00452B8A" w:rsidRPr="00D74047" w:rsidRDefault="00452B8A" w:rsidP="00F741BC">
            <w:pPr>
              <w:spacing w:after="0"/>
              <w:jc w:val="center"/>
              <w:rPr>
                <w:rFonts w:eastAsia="Aptos" w:cs="Arial"/>
                <w:b/>
                <w:bCs/>
                <w:i/>
                <w:iCs/>
                <w:sz w:val="20"/>
                <w:szCs w:val="22"/>
              </w:rPr>
            </w:pPr>
            <w:r w:rsidRPr="00D74047">
              <w:rPr>
                <w:rFonts w:eastAsia="Aptos" w:cs="Arial"/>
                <w:i/>
                <w:iCs/>
                <w:sz w:val="20"/>
                <w:szCs w:val="22"/>
              </w:rPr>
              <w:t>(8)</w:t>
            </w:r>
          </w:p>
        </w:tc>
        <w:tc>
          <w:tcPr>
            <w:tcW w:w="1296" w:type="dxa"/>
            <w:tcBorders>
              <w:top w:val="single" w:sz="4" w:space="0" w:color="auto"/>
              <w:left w:val="single" w:sz="4" w:space="0" w:color="auto"/>
              <w:bottom w:val="single" w:sz="4" w:space="0" w:color="auto"/>
              <w:right w:val="single" w:sz="4" w:space="0" w:color="auto"/>
            </w:tcBorders>
            <w:vAlign w:val="center"/>
          </w:tcPr>
          <w:p w14:paraId="0208E4AF" w14:textId="77777777" w:rsidR="00452B8A" w:rsidRPr="00D74047" w:rsidRDefault="00452B8A" w:rsidP="00F741BC">
            <w:pPr>
              <w:spacing w:after="0"/>
              <w:jc w:val="center"/>
              <w:rPr>
                <w:rFonts w:eastAsia="Aptos" w:cs="Arial"/>
                <w:b/>
                <w:bCs/>
                <w:i/>
                <w:iCs/>
                <w:sz w:val="20"/>
                <w:szCs w:val="22"/>
              </w:rPr>
            </w:pPr>
            <w:r w:rsidRPr="00D74047">
              <w:rPr>
                <w:rFonts w:eastAsia="TimesNewRomanPS-ItalicMT" w:cs="Arial"/>
                <w:i/>
                <w:iCs/>
                <w:sz w:val="20"/>
                <w:szCs w:val="22"/>
              </w:rPr>
              <w:t>90%</w:t>
            </w:r>
          </w:p>
        </w:tc>
        <w:tc>
          <w:tcPr>
            <w:tcW w:w="1296" w:type="dxa"/>
            <w:tcBorders>
              <w:top w:val="single" w:sz="4" w:space="0" w:color="auto"/>
              <w:left w:val="single" w:sz="4" w:space="0" w:color="auto"/>
              <w:bottom w:val="single" w:sz="4" w:space="0" w:color="auto"/>
              <w:right w:val="single" w:sz="4" w:space="0" w:color="auto"/>
            </w:tcBorders>
            <w:vAlign w:val="center"/>
          </w:tcPr>
          <w:p w14:paraId="2A39C5B2" w14:textId="77777777" w:rsidR="00452B8A" w:rsidRPr="00D74047" w:rsidRDefault="00452B8A" w:rsidP="00F741BC">
            <w:pPr>
              <w:spacing w:after="0"/>
              <w:jc w:val="center"/>
              <w:rPr>
                <w:rFonts w:eastAsia="Aptos" w:cs="Arial"/>
                <w:b/>
                <w:bCs/>
                <w:i/>
                <w:iCs/>
                <w:sz w:val="20"/>
                <w:szCs w:val="22"/>
              </w:rPr>
            </w:pPr>
            <w:r w:rsidRPr="00D74047">
              <w:rPr>
                <w:rFonts w:eastAsia="Aptos" w:cs="Arial"/>
                <w:i/>
                <w:iCs/>
                <w:sz w:val="20"/>
                <w:szCs w:val="22"/>
              </w:rPr>
              <w:t>(14)</w:t>
            </w:r>
          </w:p>
        </w:tc>
        <w:tc>
          <w:tcPr>
            <w:tcW w:w="1296" w:type="dxa"/>
            <w:tcBorders>
              <w:top w:val="single" w:sz="4" w:space="0" w:color="auto"/>
              <w:left w:val="single" w:sz="4" w:space="0" w:color="auto"/>
              <w:bottom w:val="single" w:sz="4" w:space="0" w:color="auto"/>
              <w:right w:val="single" w:sz="4" w:space="0" w:color="auto"/>
            </w:tcBorders>
            <w:vAlign w:val="center"/>
          </w:tcPr>
          <w:p w14:paraId="05621962" w14:textId="77777777" w:rsidR="00452B8A" w:rsidRPr="00D74047" w:rsidRDefault="00452B8A" w:rsidP="00F741BC">
            <w:pPr>
              <w:spacing w:after="0"/>
              <w:jc w:val="center"/>
              <w:rPr>
                <w:rFonts w:eastAsia="Aptos" w:cs="Arial"/>
                <w:b/>
                <w:bCs/>
                <w:i/>
                <w:iCs/>
                <w:sz w:val="20"/>
                <w:szCs w:val="22"/>
              </w:rPr>
            </w:pPr>
            <w:r w:rsidRPr="00D74047">
              <w:rPr>
                <w:rFonts w:eastAsia="TimesNewRomanPS-ItalicMT" w:cs="Arial"/>
                <w:i/>
                <w:iCs/>
                <w:sz w:val="20"/>
                <w:szCs w:val="22"/>
              </w:rPr>
              <w:t>99.97%</w:t>
            </w:r>
            <w:r w:rsidRPr="00D74047">
              <w:rPr>
                <w:rFonts w:eastAsia="TimesNewRomanPS-ItalicMT" w:cs="Arial"/>
                <w:i/>
                <w:iCs/>
                <w:szCs w:val="24"/>
                <w:vertAlign w:val="superscript"/>
              </w:rPr>
              <w:t>4</w:t>
            </w:r>
          </w:p>
        </w:tc>
        <w:tc>
          <w:tcPr>
            <w:tcW w:w="1296" w:type="dxa"/>
            <w:tcBorders>
              <w:top w:val="single" w:sz="4" w:space="0" w:color="auto"/>
              <w:left w:val="single" w:sz="4" w:space="0" w:color="auto"/>
              <w:bottom w:val="single" w:sz="4" w:space="0" w:color="auto"/>
              <w:right w:val="single" w:sz="4" w:space="0" w:color="auto"/>
            </w:tcBorders>
            <w:vAlign w:val="center"/>
          </w:tcPr>
          <w:p w14:paraId="1F74754F" w14:textId="77777777" w:rsidR="00452B8A" w:rsidRPr="00D74047" w:rsidRDefault="00452B8A" w:rsidP="00F741BC">
            <w:pPr>
              <w:spacing w:after="0"/>
              <w:jc w:val="center"/>
              <w:rPr>
                <w:rFonts w:eastAsia="Aptos" w:cs="Arial"/>
                <w:b/>
                <w:bCs/>
                <w:i/>
                <w:iCs/>
                <w:sz w:val="20"/>
                <w:szCs w:val="22"/>
              </w:rPr>
            </w:pPr>
            <w:r w:rsidRPr="00D74047">
              <w:rPr>
                <w:rFonts w:eastAsia="Aptos" w:cs="Arial"/>
                <w:i/>
                <w:iCs/>
                <w:sz w:val="20"/>
                <w:szCs w:val="22"/>
              </w:rPr>
              <w:t>HEPA</w:t>
            </w:r>
            <w:r w:rsidRPr="00D74047">
              <w:rPr>
                <w:rFonts w:eastAsia="Aptos" w:cs="Arial"/>
                <w:i/>
                <w:iCs/>
                <w:szCs w:val="24"/>
                <w:vertAlign w:val="superscript"/>
              </w:rPr>
              <w:t>3</w:t>
            </w:r>
          </w:p>
        </w:tc>
      </w:tr>
      <w:tr w:rsidR="00452B8A" w:rsidRPr="00D74047" w14:paraId="729A6980" w14:textId="77777777" w:rsidTr="00F741BC">
        <w:trPr>
          <w:cantSplit/>
        </w:trPr>
        <w:tc>
          <w:tcPr>
            <w:tcW w:w="864" w:type="dxa"/>
            <w:tcBorders>
              <w:top w:val="single" w:sz="4" w:space="0" w:color="auto"/>
              <w:left w:val="single" w:sz="4" w:space="0" w:color="auto"/>
              <w:bottom w:val="single" w:sz="4" w:space="0" w:color="auto"/>
              <w:right w:val="single" w:sz="4" w:space="0" w:color="auto"/>
            </w:tcBorders>
            <w:vAlign w:val="center"/>
          </w:tcPr>
          <w:p w14:paraId="0FAC4AA0" w14:textId="77777777" w:rsidR="00452B8A" w:rsidRPr="00D74047" w:rsidRDefault="00452B8A" w:rsidP="00F741BC">
            <w:pPr>
              <w:widowControl/>
              <w:spacing w:after="0"/>
              <w:jc w:val="center"/>
              <w:rPr>
                <w:rFonts w:eastAsia="Aptos" w:cs="Arial"/>
                <w:i/>
                <w:iCs/>
                <w:sz w:val="20"/>
                <w:szCs w:val="22"/>
                <w:u w:val="single"/>
              </w:rPr>
            </w:pPr>
          </w:p>
        </w:tc>
        <w:tc>
          <w:tcPr>
            <w:tcW w:w="4752" w:type="dxa"/>
            <w:tcBorders>
              <w:top w:val="single" w:sz="4" w:space="0" w:color="auto"/>
              <w:left w:val="single" w:sz="4" w:space="0" w:color="auto"/>
              <w:bottom w:val="single" w:sz="4" w:space="0" w:color="auto"/>
              <w:right w:val="single" w:sz="4" w:space="0" w:color="auto"/>
            </w:tcBorders>
          </w:tcPr>
          <w:p w14:paraId="5FB79C7D" w14:textId="77777777" w:rsidR="00452B8A" w:rsidRPr="00285EF0" w:rsidRDefault="00452B8A" w:rsidP="00F741BC">
            <w:pPr>
              <w:widowControl/>
              <w:spacing w:after="0"/>
              <w:rPr>
                <w:rFonts w:eastAsia="Aptos" w:cs="Arial"/>
                <w:i/>
                <w:iCs/>
                <w:sz w:val="18"/>
                <w:szCs w:val="18"/>
                <w:u w:val="single"/>
              </w:rPr>
            </w:pPr>
            <w:r w:rsidRPr="00D74047">
              <w:rPr>
                <w:rFonts w:eastAsia="TimesNewRomanPS-ItalicMT" w:cs="Arial"/>
                <w:i/>
                <w:iCs/>
                <w:strike/>
                <w:sz w:val="18"/>
                <w:szCs w:val="18"/>
              </w:rPr>
              <w:t>Protective environment rooms</w:t>
            </w:r>
          </w:p>
        </w:tc>
        <w:tc>
          <w:tcPr>
            <w:tcW w:w="1008" w:type="dxa"/>
            <w:tcBorders>
              <w:top w:val="single" w:sz="4" w:space="0" w:color="auto"/>
              <w:left w:val="single" w:sz="4" w:space="0" w:color="auto"/>
              <w:bottom w:val="single" w:sz="4" w:space="0" w:color="auto"/>
              <w:right w:val="single" w:sz="4" w:space="0" w:color="auto"/>
            </w:tcBorders>
            <w:vAlign w:val="center"/>
          </w:tcPr>
          <w:p w14:paraId="21FB4260" w14:textId="77777777" w:rsidR="00452B8A" w:rsidRPr="001134A5" w:rsidRDefault="00452B8A" w:rsidP="00F741BC">
            <w:pPr>
              <w:widowControl/>
              <w:spacing w:after="0"/>
              <w:jc w:val="center"/>
              <w:rPr>
                <w:rFonts w:eastAsia="TimesNewRomanPS-ItalicMT" w:cs="Arial"/>
                <w:i/>
                <w:iCs/>
                <w:strike/>
                <w:sz w:val="20"/>
                <w:szCs w:val="22"/>
              </w:rPr>
            </w:pPr>
            <w:r w:rsidRPr="001134A5">
              <w:rPr>
                <w:rFonts w:eastAsia="TimesNewRomanPS-ItalicMT" w:cs="Arial"/>
                <w:i/>
                <w:iCs/>
                <w:strike/>
                <w:sz w:val="20"/>
                <w:szCs w:val="22"/>
              </w:rPr>
              <w:t>3</w:t>
            </w:r>
          </w:p>
        </w:tc>
        <w:tc>
          <w:tcPr>
            <w:tcW w:w="1296" w:type="dxa"/>
            <w:tcBorders>
              <w:top w:val="single" w:sz="4" w:space="0" w:color="auto"/>
              <w:left w:val="single" w:sz="4" w:space="0" w:color="auto"/>
              <w:bottom w:val="single" w:sz="4" w:space="0" w:color="auto"/>
              <w:right w:val="single" w:sz="4" w:space="0" w:color="auto"/>
            </w:tcBorders>
            <w:vAlign w:val="center"/>
          </w:tcPr>
          <w:p w14:paraId="3F2E23FB" w14:textId="77777777" w:rsidR="00452B8A" w:rsidRPr="001134A5" w:rsidRDefault="00452B8A" w:rsidP="00F741BC">
            <w:pPr>
              <w:spacing w:after="0"/>
              <w:jc w:val="center"/>
              <w:rPr>
                <w:rFonts w:eastAsia="TimesNewRomanPS-ItalicMT" w:cs="Arial"/>
                <w:i/>
                <w:iCs/>
                <w:strike/>
                <w:sz w:val="20"/>
                <w:szCs w:val="22"/>
              </w:rPr>
            </w:pPr>
            <w:r w:rsidRPr="001134A5">
              <w:rPr>
                <w:rFonts w:eastAsia="TimesNewRomanPS-ItalicMT" w:cs="Arial"/>
                <w:i/>
                <w:iCs/>
                <w:strike/>
                <w:sz w:val="20"/>
                <w:szCs w:val="22"/>
              </w:rPr>
              <w:t>30%</w:t>
            </w:r>
          </w:p>
        </w:tc>
        <w:tc>
          <w:tcPr>
            <w:tcW w:w="1296" w:type="dxa"/>
            <w:tcBorders>
              <w:top w:val="single" w:sz="4" w:space="0" w:color="auto"/>
              <w:left w:val="single" w:sz="4" w:space="0" w:color="auto"/>
              <w:bottom w:val="single" w:sz="4" w:space="0" w:color="auto"/>
              <w:right w:val="single" w:sz="4" w:space="0" w:color="auto"/>
            </w:tcBorders>
            <w:vAlign w:val="center"/>
          </w:tcPr>
          <w:p w14:paraId="68273C7B" w14:textId="77777777" w:rsidR="00452B8A" w:rsidRPr="001134A5" w:rsidRDefault="00452B8A" w:rsidP="00F741BC">
            <w:pPr>
              <w:spacing w:after="0"/>
              <w:jc w:val="center"/>
              <w:rPr>
                <w:rFonts w:eastAsia="Aptos" w:cs="Arial"/>
                <w:i/>
                <w:iCs/>
                <w:strike/>
                <w:sz w:val="20"/>
                <w:szCs w:val="22"/>
              </w:rPr>
            </w:pPr>
            <w:r w:rsidRPr="001134A5">
              <w:rPr>
                <w:rFonts w:eastAsia="Aptos" w:cs="Arial"/>
                <w:i/>
                <w:iCs/>
                <w:strike/>
                <w:sz w:val="20"/>
                <w:szCs w:val="22"/>
              </w:rPr>
              <w:t>(8)</w:t>
            </w:r>
          </w:p>
        </w:tc>
        <w:tc>
          <w:tcPr>
            <w:tcW w:w="1296" w:type="dxa"/>
            <w:tcBorders>
              <w:top w:val="single" w:sz="4" w:space="0" w:color="auto"/>
              <w:left w:val="single" w:sz="4" w:space="0" w:color="auto"/>
              <w:bottom w:val="single" w:sz="4" w:space="0" w:color="auto"/>
              <w:right w:val="single" w:sz="4" w:space="0" w:color="auto"/>
            </w:tcBorders>
            <w:vAlign w:val="center"/>
          </w:tcPr>
          <w:p w14:paraId="444834E4" w14:textId="77777777" w:rsidR="00452B8A" w:rsidRPr="001134A5" w:rsidRDefault="00452B8A" w:rsidP="00F741BC">
            <w:pPr>
              <w:spacing w:after="0"/>
              <w:jc w:val="center"/>
              <w:rPr>
                <w:rFonts w:eastAsia="TimesNewRomanPS-ItalicMT" w:cs="Arial"/>
                <w:i/>
                <w:iCs/>
                <w:strike/>
                <w:sz w:val="20"/>
                <w:szCs w:val="22"/>
              </w:rPr>
            </w:pPr>
            <w:r w:rsidRPr="001134A5">
              <w:rPr>
                <w:rFonts w:eastAsia="TimesNewRomanPS-ItalicMT" w:cs="Arial"/>
                <w:i/>
                <w:iCs/>
                <w:strike/>
                <w:sz w:val="20"/>
                <w:szCs w:val="22"/>
              </w:rPr>
              <w:t>90%</w:t>
            </w:r>
          </w:p>
        </w:tc>
        <w:tc>
          <w:tcPr>
            <w:tcW w:w="1296" w:type="dxa"/>
            <w:tcBorders>
              <w:top w:val="single" w:sz="4" w:space="0" w:color="auto"/>
              <w:left w:val="single" w:sz="4" w:space="0" w:color="auto"/>
              <w:bottom w:val="single" w:sz="4" w:space="0" w:color="auto"/>
              <w:right w:val="single" w:sz="4" w:space="0" w:color="auto"/>
            </w:tcBorders>
            <w:vAlign w:val="center"/>
          </w:tcPr>
          <w:p w14:paraId="2121F27C" w14:textId="77777777" w:rsidR="00452B8A" w:rsidRPr="001134A5" w:rsidRDefault="00452B8A" w:rsidP="00F741BC">
            <w:pPr>
              <w:spacing w:after="0"/>
              <w:jc w:val="center"/>
              <w:rPr>
                <w:rFonts w:eastAsia="Aptos" w:cs="Arial"/>
                <w:i/>
                <w:iCs/>
                <w:strike/>
                <w:sz w:val="20"/>
                <w:szCs w:val="22"/>
              </w:rPr>
            </w:pPr>
            <w:r w:rsidRPr="001134A5">
              <w:rPr>
                <w:rFonts w:eastAsia="Aptos" w:cs="Arial"/>
                <w:i/>
                <w:iCs/>
                <w:strike/>
                <w:sz w:val="20"/>
                <w:szCs w:val="22"/>
              </w:rPr>
              <w:t>(14)</w:t>
            </w:r>
          </w:p>
        </w:tc>
        <w:tc>
          <w:tcPr>
            <w:tcW w:w="1296" w:type="dxa"/>
            <w:tcBorders>
              <w:top w:val="single" w:sz="4" w:space="0" w:color="auto"/>
              <w:left w:val="single" w:sz="4" w:space="0" w:color="auto"/>
              <w:bottom w:val="single" w:sz="4" w:space="0" w:color="auto"/>
              <w:right w:val="single" w:sz="4" w:space="0" w:color="auto"/>
            </w:tcBorders>
            <w:vAlign w:val="center"/>
          </w:tcPr>
          <w:p w14:paraId="2E6048DA" w14:textId="77777777" w:rsidR="00452B8A" w:rsidRPr="001134A5" w:rsidRDefault="00452B8A" w:rsidP="00F741BC">
            <w:pPr>
              <w:spacing w:after="0"/>
              <w:jc w:val="center"/>
              <w:rPr>
                <w:rFonts w:eastAsia="TimesNewRomanPS-ItalicMT" w:cs="Arial"/>
                <w:i/>
                <w:iCs/>
                <w:strike/>
                <w:sz w:val="20"/>
                <w:szCs w:val="22"/>
              </w:rPr>
            </w:pPr>
            <w:r w:rsidRPr="001134A5">
              <w:rPr>
                <w:rFonts w:eastAsia="TimesNewRomanPS-ItalicMT" w:cs="Arial"/>
                <w:i/>
                <w:iCs/>
                <w:strike/>
                <w:sz w:val="20"/>
                <w:szCs w:val="22"/>
              </w:rPr>
              <w:t>99.97%</w:t>
            </w:r>
            <w:r w:rsidRPr="001134A5">
              <w:rPr>
                <w:rFonts w:eastAsia="TimesNewRomanPS-ItalicMT" w:cs="Arial"/>
                <w:i/>
                <w:iCs/>
                <w:strike/>
                <w:szCs w:val="24"/>
                <w:vertAlign w:val="superscript"/>
              </w:rPr>
              <w:t>4</w:t>
            </w:r>
          </w:p>
        </w:tc>
        <w:tc>
          <w:tcPr>
            <w:tcW w:w="1296" w:type="dxa"/>
            <w:tcBorders>
              <w:top w:val="single" w:sz="4" w:space="0" w:color="auto"/>
              <w:left w:val="single" w:sz="4" w:space="0" w:color="auto"/>
              <w:bottom w:val="single" w:sz="4" w:space="0" w:color="auto"/>
              <w:right w:val="single" w:sz="4" w:space="0" w:color="auto"/>
            </w:tcBorders>
            <w:vAlign w:val="center"/>
          </w:tcPr>
          <w:p w14:paraId="3ED7A9D0" w14:textId="77777777" w:rsidR="00452B8A" w:rsidRPr="001134A5" w:rsidRDefault="00452B8A" w:rsidP="00F741BC">
            <w:pPr>
              <w:spacing w:after="0"/>
              <w:jc w:val="center"/>
              <w:rPr>
                <w:rFonts w:eastAsia="Aptos" w:cs="Arial"/>
                <w:i/>
                <w:iCs/>
                <w:strike/>
                <w:sz w:val="20"/>
                <w:szCs w:val="22"/>
              </w:rPr>
            </w:pPr>
            <w:r w:rsidRPr="001134A5">
              <w:rPr>
                <w:rFonts w:eastAsia="Aptos" w:cs="Arial"/>
                <w:i/>
                <w:iCs/>
                <w:strike/>
                <w:sz w:val="20"/>
                <w:szCs w:val="22"/>
              </w:rPr>
              <w:t>HEPA</w:t>
            </w:r>
            <w:r w:rsidRPr="001134A5">
              <w:rPr>
                <w:rFonts w:eastAsia="Aptos" w:cs="Arial"/>
                <w:i/>
                <w:iCs/>
                <w:strike/>
                <w:szCs w:val="24"/>
                <w:vertAlign w:val="superscript"/>
              </w:rPr>
              <w:t>3</w:t>
            </w:r>
          </w:p>
        </w:tc>
      </w:tr>
      <w:tr w:rsidR="00452B8A" w:rsidRPr="00D74047" w14:paraId="0B050DB4" w14:textId="77777777" w:rsidTr="00F741BC">
        <w:trPr>
          <w:cantSplit/>
        </w:trPr>
        <w:tc>
          <w:tcPr>
            <w:tcW w:w="864" w:type="dxa"/>
            <w:tcBorders>
              <w:top w:val="single" w:sz="4" w:space="0" w:color="auto"/>
              <w:left w:val="single" w:sz="4" w:space="0" w:color="auto"/>
              <w:bottom w:val="single" w:sz="4" w:space="0" w:color="auto"/>
              <w:right w:val="single" w:sz="4" w:space="0" w:color="auto"/>
            </w:tcBorders>
            <w:vAlign w:val="center"/>
          </w:tcPr>
          <w:p w14:paraId="28CE44A5" w14:textId="77777777" w:rsidR="00452B8A" w:rsidRPr="00D74047" w:rsidRDefault="00452B8A" w:rsidP="00F741BC">
            <w:pPr>
              <w:widowControl/>
              <w:spacing w:after="0"/>
              <w:jc w:val="center"/>
              <w:rPr>
                <w:rFonts w:eastAsia="Aptos" w:cs="Arial"/>
                <w:i/>
                <w:iCs/>
                <w:sz w:val="20"/>
                <w:szCs w:val="22"/>
                <w:u w:val="single"/>
              </w:rPr>
            </w:pPr>
            <w:r w:rsidRPr="00D74047">
              <w:rPr>
                <w:rFonts w:eastAsia="Aptos" w:cs="Arial"/>
                <w:i/>
                <w:iCs/>
                <w:sz w:val="20"/>
                <w:szCs w:val="22"/>
                <w:u w:val="single"/>
              </w:rPr>
              <w:t>B</w:t>
            </w:r>
          </w:p>
        </w:tc>
        <w:tc>
          <w:tcPr>
            <w:tcW w:w="4752" w:type="dxa"/>
            <w:tcBorders>
              <w:top w:val="single" w:sz="4" w:space="0" w:color="auto"/>
              <w:left w:val="single" w:sz="4" w:space="0" w:color="auto"/>
              <w:bottom w:val="single" w:sz="4" w:space="0" w:color="auto"/>
              <w:right w:val="single" w:sz="4" w:space="0" w:color="auto"/>
            </w:tcBorders>
          </w:tcPr>
          <w:p w14:paraId="0C2C2C36" w14:textId="77777777" w:rsidR="00452B8A" w:rsidRPr="00D74047" w:rsidRDefault="00452B8A" w:rsidP="00F741BC">
            <w:pPr>
              <w:widowControl/>
              <w:spacing w:after="0"/>
              <w:rPr>
                <w:rFonts w:eastAsia="TimesNewRomanPS-ItalicMT" w:cs="Arial"/>
                <w:i/>
                <w:iCs/>
                <w:strike/>
                <w:sz w:val="18"/>
                <w:szCs w:val="18"/>
              </w:rPr>
            </w:pPr>
            <w:r w:rsidRPr="00D74047">
              <w:rPr>
                <w:rFonts w:eastAsia="Aptos" w:cs="Arial"/>
                <w:i/>
                <w:iCs/>
                <w:sz w:val="18"/>
                <w:szCs w:val="18"/>
              </w:rPr>
              <w:t>Operating room, o</w:t>
            </w:r>
            <w:r w:rsidRPr="00D74047">
              <w:rPr>
                <w:rFonts w:eastAsia="Aptos"/>
                <w:i/>
                <w:sz w:val="18"/>
                <w:szCs w:val="22"/>
              </w:rPr>
              <w:t>perating</w:t>
            </w:r>
            <w:r w:rsidRPr="00D74047">
              <w:rPr>
                <w:rFonts w:eastAsia="Aptos" w:cs="Arial"/>
                <w:i/>
                <w:iCs/>
                <w:sz w:val="18"/>
                <w:szCs w:val="18"/>
              </w:rPr>
              <w:t xml:space="preserve">/surgical </w:t>
            </w:r>
            <w:proofErr w:type="spellStart"/>
            <w:r w:rsidRPr="00D74047">
              <w:rPr>
                <w:rFonts w:eastAsia="Aptos" w:cs="Arial"/>
                <w:i/>
                <w:iCs/>
                <w:sz w:val="18"/>
                <w:szCs w:val="18"/>
              </w:rPr>
              <w:t>cystoscopic</w:t>
            </w:r>
            <w:proofErr w:type="spellEnd"/>
            <w:r w:rsidRPr="00D74047">
              <w:rPr>
                <w:rFonts w:eastAsia="Aptos" w:cs="Arial"/>
                <w:i/>
                <w:iCs/>
                <w:sz w:val="18"/>
                <w:szCs w:val="18"/>
              </w:rPr>
              <w:t xml:space="preserve"> room, c</w:t>
            </w:r>
            <w:r w:rsidRPr="00D74047">
              <w:rPr>
                <w:rFonts w:eastAsia="Aptos"/>
                <w:i/>
                <w:sz w:val="18"/>
                <w:szCs w:val="22"/>
              </w:rPr>
              <w:t>esarean</w:t>
            </w:r>
            <w:r w:rsidRPr="00D74047">
              <w:rPr>
                <w:rFonts w:eastAsia="Aptos" w:cs="Arial"/>
                <w:i/>
                <w:iCs/>
                <w:sz w:val="18"/>
                <w:szCs w:val="18"/>
              </w:rPr>
              <w:t xml:space="preserve"> operating room, c</w:t>
            </w:r>
            <w:r w:rsidRPr="00D74047">
              <w:rPr>
                <w:rFonts w:eastAsia="Aptos"/>
                <w:i/>
                <w:sz w:val="18"/>
                <w:szCs w:val="22"/>
              </w:rPr>
              <w:t>lass</w:t>
            </w:r>
            <w:r w:rsidRPr="00D74047">
              <w:rPr>
                <w:rFonts w:eastAsia="Aptos" w:cs="Arial"/>
                <w:i/>
                <w:iCs/>
                <w:sz w:val="18"/>
                <w:szCs w:val="18"/>
              </w:rPr>
              <w:t xml:space="preserve"> 3 imaging, h</w:t>
            </w:r>
            <w:r w:rsidRPr="00D74047">
              <w:rPr>
                <w:rFonts w:eastAsia="Aptos"/>
                <w:i/>
                <w:sz w:val="18"/>
                <w:szCs w:val="22"/>
              </w:rPr>
              <w:t>ybrid</w:t>
            </w:r>
            <w:r w:rsidRPr="00D74047">
              <w:rPr>
                <w:rFonts w:eastAsia="Aptos" w:cs="Arial"/>
                <w:i/>
                <w:iCs/>
                <w:sz w:val="18"/>
                <w:szCs w:val="18"/>
              </w:rPr>
              <w:t xml:space="preserve"> operating room</w:t>
            </w:r>
          </w:p>
        </w:tc>
        <w:tc>
          <w:tcPr>
            <w:tcW w:w="1008" w:type="dxa"/>
            <w:tcBorders>
              <w:top w:val="single" w:sz="4" w:space="0" w:color="auto"/>
              <w:left w:val="single" w:sz="4" w:space="0" w:color="auto"/>
              <w:bottom w:val="single" w:sz="4" w:space="0" w:color="auto"/>
              <w:right w:val="single" w:sz="4" w:space="0" w:color="auto"/>
            </w:tcBorders>
            <w:vAlign w:val="center"/>
          </w:tcPr>
          <w:p w14:paraId="15A8C4EC" w14:textId="77777777" w:rsidR="00452B8A" w:rsidRPr="001134A5" w:rsidRDefault="00452B8A" w:rsidP="00F741BC">
            <w:pPr>
              <w:widowControl/>
              <w:spacing w:after="0"/>
              <w:jc w:val="center"/>
              <w:rPr>
                <w:rFonts w:eastAsia="TimesNewRomanPS-ItalicMT" w:cs="Arial"/>
                <w:i/>
                <w:iCs/>
                <w:strike/>
                <w:sz w:val="20"/>
                <w:szCs w:val="22"/>
              </w:rPr>
            </w:pPr>
            <w:r w:rsidRPr="00D74047">
              <w:rPr>
                <w:rFonts w:eastAsia="Aptos" w:cs="Arial"/>
                <w:i/>
                <w:sz w:val="20"/>
                <w:szCs w:val="22"/>
              </w:rPr>
              <w:t>2</w:t>
            </w:r>
          </w:p>
        </w:tc>
        <w:tc>
          <w:tcPr>
            <w:tcW w:w="1296" w:type="dxa"/>
            <w:tcBorders>
              <w:top w:val="single" w:sz="4" w:space="0" w:color="auto"/>
              <w:left w:val="single" w:sz="4" w:space="0" w:color="auto"/>
              <w:bottom w:val="single" w:sz="4" w:space="0" w:color="auto"/>
              <w:right w:val="single" w:sz="4" w:space="0" w:color="auto"/>
            </w:tcBorders>
            <w:vAlign w:val="center"/>
          </w:tcPr>
          <w:p w14:paraId="06975925" w14:textId="77777777" w:rsidR="00452B8A" w:rsidRPr="001134A5" w:rsidRDefault="00452B8A" w:rsidP="00F741BC">
            <w:pPr>
              <w:spacing w:after="0"/>
              <w:jc w:val="center"/>
              <w:rPr>
                <w:rFonts w:eastAsia="TimesNewRomanPS-ItalicMT" w:cs="Arial"/>
                <w:i/>
                <w:iCs/>
                <w:strike/>
                <w:sz w:val="20"/>
                <w:szCs w:val="22"/>
              </w:rPr>
            </w:pPr>
            <w:r w:rsidRPr="00D74047">
              <w:rPr>
                <w:rFonts w:eastAsia="TimesNewRomanPS-ItalicMT" w:cs="Arial"/>
                <w:i/>
                <w:iCs/>
                <w:sz w:val="20"/>
                <w:szCs w:val="22"/>
              </w:rPr>
              <w:t>30%</w:t>
            </w:r>
          </w:p>
        </w:tc>
        <w:tc>
          <w:tcPr>
            <w:tcW w:w="1296" w:type="dxa"/>
            <w:tcBorders>
              <w:top w:val="single" w:sz="4" w:space="0" w:color="auto"/>
              <w:left w:val="single" w:sz="4" w:space="0" w:color="auto"/>
              <w:bottom w:val="single" w:sz="4" w:space="0" w:color="auto"/>
              <w:right w:val="single" w:sz="4" w:space="0" w:color="auto"/>
            </w:tcBorders>
            <w:vAlign w:val="center"/>
          </w:tcPr>
          <w:p w14:paraId="774397E3" w14:textId="77777777" w:rsidR="00452B8A" w:rsidRPr="001134A5" w:rsidRDefault="00452B8A" w:rsidP="00F741BC">
            <w:pPr>
              <w:spacing w:after="0"/>
              <w:jc w:val="center"/>
              <w:rPr>
                <w:rFonts w:eastAsia="Aptos" w:cs="Arial"/>
                <w:i/>
                <w:iCs/>
                <w:strike/>
                <w:sz w:val="20"/>
                <w:szCs w:val="22"/>
              </w:rPr>
            </w:pPr>
            <w:r w:rsidRPr="00D74047">
              <w:rPr>
                <w:rFonts w:eastAsia="Aptos" w:cs="Arial"/>
                <w:i/>
                <w:iCs/>
                <w:sz w:val="20"/>
                <w:szCs w:val="22"/>
              </w:rPr>
              <w:t>(8)</w:t>
            </w:r>
          </w:p>
        </w:tc>
        <w:tc>
          <w:tcPr>
            <w:tcW w:w="1296" w:type="dxa"/>
            <w:tcBorders>
              <w:top w:val="single" w:sz="4" w:space="0" w:color="auto"/>
              <w:left w:val="single" w:sz="4" w:space="0" w:color="auto"/>
              <w:bottom w:val="single" w:sz="4" w:space="0" w:color="auto"/>
              <w:right w:val="single" w:sz="4" w:space="0" w:color="auto"/>
            </w:tcBorders>
            <w:vAlign w:val="center"/>
          </w:tcPr>
          <w:p w14:paraId="7726C930" w14:textId="77777777" w:rsidR="00452B8A" w:rsidRPr="001134A5" w:rsidRDefault="00452B8A" w:rsidP="00F741BC">
            <w:pPr>
              <w:spacing w:after="0"/>
              <w:jc w:val="center"/>
              <w:rPr>
                <w:rFonts w:eastAsia="TimesNewRomanPS-ItalicMT" w:cs="Arial"/>
                <w:i/>
                <w:iCs/>
                <w:strike/>
                <w:sz w:val="20"/>
                <w:szCs w:val="22"/>
              </w:rPr>
            </w:pPr>
            <w:r w:rsidRPr="00D74047">
              <w:rPr>
                <w:rFonts w:eastAsia="TimesNewRomanPS-ItalicMT" w:cs="Arial"/>
                <w:i/>
                <w:iCs/>
                <w:sz w:val="20"/>
                <w:szCs w:val="22"/>
              </w:rPr>
              <w:t>95%</w:t>
            </w:r>
          </w:p>
        </w:tc>
        <w:tc>
          <w:tcPr>
            <w:tcW w:w="1296" w:type="dxa"/>
            <w:tcBorders>
              <w:top w:val="single" w:sz="4" w:space="0" w:color="auto"/>
              <w:left w:val="single" w:sz="4" w:space="0" w:color="auto"/>
              <w:bottom w:val="single" w:sz="4" w:space="0" w:color="auto"/>
              <w:right w:val="single" w:sz="4" w:space="0" w:color="auto"/>
            </w:tcBorders>
            <w:vAlign w:val="center"/>
          </w:tcPr>
          <w:p w14:paraId="26011BAB" w14:textId="77777777" w:rsidR="00452B8A" w:rsidRPr="001134A5" w:rsidRDefault="00452B8A" w:rsidP="00F741BC">
            <w:pPr>
              <w:spacing w:after="0"/>
              <w:jc w:val="center"/>
              <w:rPr>
                <w:rFonts w:eastAsia="Aptos" w:cs="Arial"/>
                <w:i/>
                <w:iCs/>
                <w:strike/>
                <w:sz w:val="20"/>
                <w:szCs w:val="22"/>
              </w:rPr>
            </w:pPr>
            <w:r w:rsidRPr="00D74047">
              <w:rPr>
                <w:rFonts w:eastAsia="Aptos" w:cs="Arial"/>
                <w:i/>
                <w:iCs/>
                <w:sz w:val="20"/>
                <w:szCs w:val="22"/>
              </w:rPr>
              <w:t>(16)</w:t>
            </w:r>
          </w:p>
        </w:tc>
        <w:tc>
          <w:tcPr>
            <w:tcW w:w="1296" w:type="dxa"/>
            <w:tcBorders>
              <w:top w:val="single" w:sz="4" w:space="0" w:color="auto"/>
              <w:left w:val="single" w:sz="4" w:space="0" w:color="auto"/>
              <w:bottom w:val="single" w:sz="4" w:space="0" w:color="auto"/>
              <w:right w:val="single" w:sz="4" w:space="0" w:color="auto"/>
            </w:tcBorders>
            <w:vAlign w:val="center"/>
          </w:tcPr>
          <w:p w14:paraId="138F31E3" w14:textId="77777777" w:rsidR="00452B8A" w:rsidRPr="001134A5" w:rsidRDefault="00452B8A" w:rsidP="00F741BC">
            <w:pPr>
              <w:spacing w:after="0"/>
              <w:jc w:val="center"/>
              <w:rPr>
                <w:rFonts w:eastAsia="TimesNewRomanPS-ItalicMT" w:cs="Arial"/>
                <w:i/>
                <w:iCs/>
                <w:strike/>
                <w:sz w:val="20"/>
                <w:szCs w:val="22"/>
              </w:rPr>
            </w:pPr>
            <w:r w:rsidRPr="00D74047">
              <w:rPr>
                <w:rFonts w:eastAsia="Aptos" w:cs="Arial"/>
                <w:i/>
                <w:iCs/>
                <w:sz w:val="20"/>
                <w:szCs w:val="22"/>
                <w:u w:val="single"/>
              </w:rPr>
              <w:t>—</w:t>
            </w:r>
          </w:p>
        </w:tc>
        <w:tc>
          <w:tcPr>
            <w:tcW w:w="1296" w:type="dxa"/>
            <w:tcBorders>
              <w:top w:val="single" w:sz="4" w:space="0" w:color="auto"/>
              <w:left w:val="single" w:sz="4" w:space="0" w:color="auto"/>
              <w:bottom w:val="single" w:sz="4" w:space="0" w:color="auto"/>
              <w:right w:val="single" w:sz="4" w:space="0" w:color="auto"/>
            </w:tcBorders>
            <w:vAlign w:val="center"/>
          </w:tcPr>
          <w:p w14:paraId="77797EDE" w14:textId="77777777" w:rsidR="00452B8A" w:rsidRPr="001134A5" w:rsidRDefault="00452B8A" w:rsidP="00F741BC">
            <w:pPr>
              <w:spacing w:after="0"/>
              <w:jc w:val="center"/>
              <w:rPr>
                <w:rFonts w:eastAsia="Aptos" w:cs="Arial"/>
                <w:i/>
                <w:iCs/>
                <w:strike/>
                <w:sz w:val="20"/>
                <w:szCs w:val="22"/>
              </w:rPr>
            </w:pPr>
            <w:r w:rsidRPr="00D74047">
              <w:rPr>
                <w:rFonts w:eastAsia="Aptos" w:cs="Arial"/>
                <w:i/>
                <w:iCs/>
                <w:sz w:val="20"/>
                <w:szCs w:val="22"/>
                <w:u w:val="single"/>
              </w:rPr>
              <w:t>—</w:t>
            </w:r>
          </w:p>
        </w:tc>
      </w:tr>
      <w:tr w:rsidR="00452B8A" w:rsidRPr="00D74047" w14:paraId="63016F1D" w14:textId="77777777" w:rsidTr="00F741BC">
        <w:trPr>
          <w:cantSplit/>
        </w:trPr>
        <w:tc>
          <w:tcPr>
            <w:tcW w:w="864" w:type="dxa"/>
            <w:tcBorders>
              <w:top w:val="single" w:sz="4" w:space="0" w:color="auto"/>
              <w:left w:val="single" w:sz="4" w:space="0" w:color="auto"/>
              <w:bottom w:val="single" w:sz="4" w:space="0" w:color="auto"/>
              <w:right w:val="single" w:sz="4" w:space="0" w:color="auto"/>
            </w:tcBorders>
            <w:vAlign w:val="center"/>
          </w:tcPr>
          <w:p w14:paraId="5BEB5A07" w14:textId="77777777" w:rsidR="00452B8A" w:rsidRPr="00D74047" w:rsidRDefault="00452B8A" w:rsidP="00F741BC">
            <w:pPr>
              <w:widowControl/>
              <w:spacing w:after="0"/>
              <w:jc w:val="center"/>
              <w:rPr>
                <w:rFonts w:eastAsia="Aptos" w:cs="Arial"/>
                <w:i/>
                <w:iCs/>
                <w:sz w:val="20"/>
                <w:szCs w:val="22"/>
                <w:u w:val="single"/>
              </w:rPr>
            </w:pPr>
            <w:r w:rsidRPr="00D74047">
              <w:rPr>
                <w:rFonts w:eastAsia="TimesNewRomanPS-ItalicMT" w:cs="Arial"/>
                <w:i/>
                <w:iCs/>
                <w:sz w:val="20"/>
                <w:szCs w:val="22"/>
                <w:u w:val="single"/>
              </w:rPr>
              <w:t>C</w:t>
            </w:r>
          </w:p>
        </w:tc>
        <w:tc>
          <w:tcPr>
            <w:tcW w:w="4752" w:type="dxa"/>
            <w:tcBorders>
              <w:top w:val="single" w:sz="4" w:space="0" w:color="auto"/>
              <w:left w:val="single" w:sz="4" w:space="0" w:color="auto"/>
              <w:bottom w:val="single" w:sz="4" w:space="0" w:color="auto"/>
              <w:right w:val="single" w:sz="4" w:space="0" w:color="auto"/>
            </w:tcBorders>
          </w:tcPr>
          <w:p w14:paraId="6EE99BC0" w14:textId="77777777" w:rsidR="00452B8A" w:rsidRPr="00D74047" w:rsidRDefault="00452B8A" w:rsidP="00F741BC">
            <w:pPr>
              <w:widowControl/>
              <w:spacing w:after="0"/>
              <w:rPr>
                <w:rFonts w:eastAsia="TimesNewRomanPS-ItalicMT" w:cs="Arial"/>
                <w:i/>
                <w:iCs/>
                <w:strike/>
                <w:sz w:val="18"/>
                <w:szCs w:val="18"/>
              </w:rPr>
            </w:pPr>
            <w:r w:rsidRPr="00D74047">
              <w:rPr>
                <w:rFonts w:eastAsia="TimesNewRomanPS-ItalicMT" w:cs="Arial"/>
                <w:i/>
                <w:iCs/>
                <w:sz w:val="18"/>
                <w:szCs w:val="18"/>
              </w:rPr>
              <w:t>Angiography; cardiac catheterization labs class 1 and 2 imaging; interventional imaging procedure rooms; delivery rooms, nurseries; patient care, treatment, exam, cystoscopy, diagnostic, and related areas; airborne infection isolation rooms; areas providing direct patient service or clean supplies such as sterile and clean processes, and patient area corridors</w:t>
            </w:r>
          </w:p>
        </w:tc>
        <w:tc>
          <w:tcPr>
            <w:tcW w:w="1008" w:type="dxa"/>
            <w:tcBorders>
              <w:top w:val="single" w:sz="4" w:space="0" w:color="auto"/>
              <w:left w:val="single" w:sz="4" w:space="0" w:color="auto"/>
              <w:bottom w:val="single" w:sz="4" w:space="0" w:color="auto"/>
              <w:right w:val="single" w:sz="4" w:space="0" w:color="auto"/>
            </w:tcBorders>
            <w:vAlign w:val="center"/>
          </w:tcPr>
          <w:p w14:paraId="13091375" w14:textId="77777777" w:rsidR="00452B8A" w:rsidRPr="001134A5" w:rsidRDefault="00452B8A" w:rsidP="00F741BC">
            <w:pPr>
              <w:widowControl/>
              <w:spacing w:after="0"/>
              <w:jc w:val="center"/>
              <w:rPr>
                <w:rFonts w:eastAsia="TimesNewRomanPS-ItalicMT" w:cs="Arial"/>
                <w:i/>
                <w:iCs/>
                <w:strike/>
                <w:sz w:val="20"/>
                <w:szCs w:val="22"/>
              </w:rPr>
            </w:pPr>
            <w:r w:rsidRPr="00D74047">
              <w:rPr>
                <w:rFonts w:eastAsia="Aptos" w:cs="Arial"/>
                <w:i/>
                <w:iCs/>
                <w:sz w:val="20"/>
                <w:szCs w:val="22"/>
              </w:rPr>
              <w:t>2</w:t>
            </w:r>
          </w:p>
        </w:tc>
        <w:tc>
          <w:tcPr>
            <w:tcW w:w="1296" w:type="dxa"/>
            <w:tcBorders>
              <w:top w:val="single" w:sz="4" w:space="0" w:color="auto"/>
              <w:left w:val="single" w:sz="4" w:space="0" w:color="auto"/>
              <w:bottom w:val="single" w:sz="4" w:space="0" w:color="auto"/>
              <w:right w:val="single" w:sz="4" w:space="0" w:color="auto"/>
            </w:tcBorders>
            <w:vAlign w:val="center"/>
          </w:tcPr>
          <w:p w14:paraId="5E3C28F9" w14:textId="77777777" w:rsidR="00452B8A" w:rsidRPr="001134A5" w:rsidRDefault="00452B8A" w:rsidP="00F741BC">
            <w:pPr>
              <w:spacing w:after="0"/>
              <w:jc w:val="center"/>
              <w:rPr>
                <w:rFonts w:eastAsia="TimesNewRomanPS-ItalicMT" w:cs="Arial"/>
                <w:i/>
                <w:iCs/>
                <w:strike/>
                <w:sz w:val="20"/>
                <w:szCs w:val="22"/>
              </w:rPr>
            </w:pPr>
            <w:r w:rsidRPr="00D74047">
              <w:rPr>
                <w:rFonts w:eastAsia="TimesNewRomanPS-ItalicMT" w:cs="Arial"/>
                <w:i/>
                <w:iCs/>
                <w:sz w:val="20"/>
                <w:szCs w:val="22"/>
              </w:rPr>
              <w:t>30%</w:t>
            </w:r>
          </w:p>
        </w:tc>
        <w:tc>
          <w:tcPr>
            <w:tcW w:w="1296" w:type="dxa"/>
            <w:tcBorders>
              <w:top w:val="single" w:sz="4" w:space="0" w:color="auto"/>
              <w:left w:val="single" w:sz="4" w:space="0" w:color="auto"/>
              <w:bottom w:val="single" w:sz="4" w:space="0" w:color="auto"/>
              <w:right w:val="single" w:sz="4" w:space="0" w:color="auto"/>
            </w:tcBorders>
            <w:vAlign w:val="center"/>
          </w:tcPr>
          <w:p w14:paraId="44FCBE82" w14:textId="77777777" w:rsidR="00452B8A" w:rsidRPr="001134A5" w:rsidRDefault="00452B8A" w:rsidP="00F741BC">
            <w:pPr>
              <w:spacing w:after="0"/>
              <w:jc w:val="center"/>
              <w:rPr>
                <w:rFonts w:eastAsia="Aptos" w:cs="Arial"/>
                <w:i/>
                <w:iCs/>
                <w:strike/>
                <w:sz w:val="20"/>
                <w:szCs w:val="22"/>
              </w:rPr>
            </w:pPr>
            <w:r w:rsidRPr="00D74047">
              <w:rPr>
                <w:rFonts w:eastAsia="Aptos" w:cs="Arial"/>
                <w:i/>
                <w:iCs/>
                <w:sz w:val="20"/>
                <w:szCs w:val="22"/>
              </w:rPr>
              <w:t>(8)</w:t>
            </w:r>
          </w:p>
        </w:tc>
        <w:tc>
          <w:tcPr>
            <w:tcW w:w="1296" w:type="dxa"/>
            <w:tcBorders>
              <w:top w:val="single" w:sz="4" w:space="0" w:color="auto"/>
              <w:left w:val="single" w:sz="4" w:space="0" w:color="auto"/>
              <w:bottom w:val="single" w:sz="4" w:space="0" w:color="auto"/>
              <w:right w:val="single" w:sz="4" w:space="0" w:color="auto"/>
            </w:tcBorders>
            <w:vAlign w:val="center"/>
          </w:tcPr>
          <w:p w14:paraId="2F256A34" w14:textId="77777777" w:rsidR="00452B8A" w:rsidRPr="001134A5" w:rsidRDefault="00452B8A" w:rsidP="00F741BC">
            <w:pPr>
              <w:spacing w:after="0"/>
              <w:jc w:val="center"/>
              <w:rPr>
                <w:rFonts w:eastAsia="TimesNewRomanPS-ItalicMT" w:cs="Arial"/>
                <w:i/>
                <w:iCs/>
                <w:strike/>
                <w:sz w:val="20"/>
                <w:szCs w:val="22"/>
              </w:rPr>
            </w:pPr>
            <w:r w:rsidRPr="00D74047">
              <w:rPr>
                <w:rFonts w:eastAsia="Aptos" w:cs="Arial"/>
                <w:i/>
                <w:iCs/>
                <w:sz w:val="20"/>
                <w:szCs w:val="22"/>
              </w:rPr>
              <w:t>90%</w:t>
            </w:r>
          </w:p>
        </w:tc>
        <w:tc>
          <w:tcPr>
            <w:tcW w:w="1296" w:type="dxa"/>
            <w:tcBorders>
              <w:top w:val="single" w:sz="4" w:space="0" w:color="auto"/>
              <w:left w:val="single" w:sz="4" w:space="0" w:color="auto"/>
              <w:bottom w:val="single" w:sz="4" w:space="0" w:color="auto"/>
              <w:right w:val="single" w:sz="4" w:space="0" w:color="auto"/>
            </w:tcBorders>
            <w:vAlign w:val="center"/>
          </w:tcPr>
          <w:p w14:paraId="496812B9" w14:textId="77777777" w:rsidR="00452B8A" w:rsidRPr="001134A5" w:rsidRDefault="00452B8A" w:rsidP="00F741BC">
            <w:pPr>
              <w:spacing w:after="0"/>
              <w:jc w:val="center"/>
              <w:rPr>
                <w:rFonts w:eastAsia="Aptos" w:cs="Arial"/>
                <w:i/>
                <w:iCs/>
                <w:strike/>
                <w:sz w:val="20"/>
                <w:szCs w:val="22"/>
              </w:rPr>
            </w:pPr>
            <w:r w:rsidRPr="00D74047">
              <w:rPr>
                <w:rFonts w:eastAsia="Aptos" w:cs="Arial"/>
                <w:i/>
                <w:iCs/>
                <w:sz w:val="20"/>
                <w:szCs w:val="22"/>
              </w:rPr>
              <w:t>(14)</w:t>
            </w:r>
          </w:p>
        </w:tc>
        <w:tc>
          <w:tcPr>
            <w:tcW w:w="1296" w:type="dxa"/>
            <w:tcBorders>
              <w:top w:val="single" w:sz="4" w:space="0" w:color="auto"/>
              <w:left w:val="single" w:sz="4" w:space="0" w:color="auto"/>
              <w:bottom w:val="single" w:sz="4" w:space="0" w:color="auto"/>
              <w:right w:val="single" w:sz="4" w:space="0" w:color="auto"/>
            </w:tcBorders>
            <w:vAlign w:val="center"/>
          </w:tcPr>
          <w:p w14:paraId="38A32823" w14:textId="77777777" w:rsidR="00452B8A" w:rsidRPr="001134A5" w:rsidRDefault="00452B8A" w:rsidP="00F741BC">
            <w:pPr>
              <w:spacing w:after="0"/>
              <w:jc w:val="center"/>
              <w:rPr>
                <w:rFonts w:eastAsia="TimesNewRomanPS-ItalicMT" w:cs="Arial"/>
                <w:i/>
                <w:iCs/>
                <w:strike/>
                <w:sz w:val="20"/>
                <w:szCs w:val="22"/>
              </w:rPr>
            </w:pPr>
            <w:r w:rsidRPr="00D74047">
              <w:rPr>
                <w:rFonts w:eastAsia="Aptos" w:cs="Arial"/>
                <w:i/>
                <w:iCs/>
                <w:sz w:val="20"/>
                <w:szCs w:val="22"/>
              </w:rPr>
              <w:t>—</w:t>
            </w:r>
          </w:p>
        </w:tc>
        <w:tc>
          <w:tcPr>
            <w:tcW w:w="1296" w:type="dxa"/>
            <w:tcBorders>
              <w:top w:val="single" w:sz="4" w:space="0" w:color="auto"/>
              <w:left w:val="single" w:sz="4" w:space="0" w:color="auto"/>
              <w:bottom w:val="single" w:sz="4" w:space="0" w:color="auto"/>
              <w:right w:val="single" w:sz="4" w:space="0" w:color="auto"/>
            </w:tcBorders>
            <w:vAlign w:val="center"/>
          </w:tcPr>
          <w:p w14:paraId="664793E4" w14:textId="77777777" w:rsidR="00452B8A" w:rsidRPr="001134A5" w:rsidRDefault="00452B8A" w:rsidP="00F741BC">
            <w:pPr>
              <w:spacing w:after="0"/>
              <w:jc w:val="center"/>
              <w:rPr>
                <w:rFonts w:eastAsia="Aptos" w:cs="Arial"/>
                <w:i/>
                <w:iCs/>
                <w:strike/>
                <w:sz w:val="20"/>
                <w:szCs w:val="22"/>
              </w:rPr>
            </w:pPr>
            <w:r w:rsidRPr="00D74047">
              <w:rPr>
                <w:rFonts w:eastAsia="Aptos" w:cs="Arial"/>
                <w:i/>
                <w:iCs/>
                <w:sz w:val="20"/>
                <w:szCs w:val="22"/>
              </w:rPr>
              <w:t>—</w:t>
            </w:r>
          </w:p>
        </w:tc>
      </w:tr>
      <w:tr w:rsidR="00452B8A" w:rsidRPr="00D74047" w14:paraId="072DC342" w14:textId="77777777" w:rsidTr="00F741BC">
        <w:trPr>
          <w:cantSplit/>
        </w:trPr>
        <w:tc>
          <w:tcPr>
            <w:tcW w:w="864" w:type="dxa"/>
            <w:tcBorders>
              <w:top w:val="single" w:sz="4" w:space="0" w:color="auto"/>
              <w:left w:val="single" w:sz="4" w:space="0" w:color="auto"/>
              <w:bottom w:val="single" w:sz="4" w:space="0" w:color="auto"/>
              <w:right w:val="single" w:sz="4" w:space="0" w:color="auto"/>
            </w:tcBorders>
            <w:vAlign w:val="center"/>
          </w:tcPr>
          <w:p w14:paraId="49108AD8" w14:textId="77777777" w:rsidR="00452B8A" w:rsidRPr="00D74047" w:rsidRDefault="00452B8A" w:rsidP="00F741BC">
            <w:pPr>
              <w:widowControl/>
              <w:spacing w:after="0"/>
              <w:jc w:val="center"/>
              <w:rPr>
                <w:rFonts w:eastAsia="Aptos" w:cs="Arial"/>
                <w:i/>
                <w:iCs/>
                <w:sz w:val="20"/>
                <w:szCs w:val="22"/>
                <w:u w:val="single"/>
              </w:rPr>
            </w:pPr>
            <w:r w:rsidRPr="00D74047">
              <w:rPr>
                <w:rFonts w:eastAsia="Aptos" w:cs="Arial"/>
                <w:sz w:val="20"/>
                <w:szCs w:val="22"/>
                <w:u w:val="single"/>
              </w:rPr>
              <w:t>D</w:t>
            </w:r>
          </w:p>
        </w:tc>
        <w:tc>
          <w:tcPr>
            <w:tcW w:w="4752" w:type="dxa"/>
            <w:tcBorders>
              <w:top w:val="single" w:sz="4" w:space="0" w:color="auto"/>
              <w:left w:val="single" w:sz="4" w:space="0" w:color="auto"/>
              <w:bottom w:val="single" w:sz="4" w:space="0" w:color="auto"/>
              <w:right w:val="single" w:sz="4" w:space="0" w:color="auto"/>
            </w:tcBorders>
          </w:tcPr>
          <w:p w14:paraId="1AAB5C1C" w14:textId="77777777" w:rsidR="00452B8A" w:rsidRPr="00D74047" w:rsidRDefault="00452B8A" w:rsidP="00F741BC">
            <w:pPr>
              <w:widowControl/>
              <w:spacing w:after="0"/>
              <w:rPr>
                <w:rFonts w:eastAsia="TimesNewRomanPS-ItalicMT" w:cs="Arial"/>
                <w:i/>
                <w:iCs/>
                <w:strike/>
                <w:sz w:val="18"/>
                <w:szCs w:val="18"/>
              </w:rPr>
            </w:pPr>
            <w:r w:rsidRPr="00D74047">
              <w:rPr>
                <w:rFonts w:eastAsia="Aptos" w:cs="Arial"/>
                <w:i/>
                <w:iCs/>
                <w:sz w:val="18"/>
                <w:szCs w:val="18"/>
              </w:rPr>
              <w:t xml:space="preserve">Laboratories, </w:t>
            </w:r>
            <w:r w:rsidRPr="00D74047">
              <w:rPr>
                <w:rFonts w:eastAsia="Aptos" w:cs="Arial"/>
                <w:i/>
                <w:iCs/>
                <w:sz w:val="18"/>
                <w:szCs w:val="22"/>
                <w:u w:val="single"/>
              </w:rPr>
              <w:t>a</w:t>
            </w:r>
            <w:r w:rsidRPr="00D74047">
              <w:rPr>
                <w:rFonts w:eastAsia="Aptos" w:cs="Arial"/>
                <w:i/>
                <w:iCs/>
                <w:sz w:val="20"/>
                <w:szCs w:val="22"/>
                <w:u w:val="single"/>
              </w:rPr>
              <w:t>ll areas for skilled nursing inpatient care, treatment and/or diagnosis, and those areas providing direct service or cleaning supplies</w:t>
            </w:r>
          </w:p>
        </w:tc>
        <w:tc>
          <w:tcPr>
            <w:tcW w:w="1008" w:type="dxa"/>
            <w:tcBorders>
              <w:top w:val="single" w:sz="4" w:space="0" w:color="auto"/>
              <w:left w:val="single" w:sz="4" w:space="0" w:color="auto"/>
              <w:bottom w:val="single" w:sz="4" w:space="0" w:color="auto"/>
              <w:right w:val="single" w:sz="4" w:space="0" w:color="auto"/>
            </w:tcBorders>
            <w:vAlign w:val="center"/>
          </w:tcPr>
          <w:p w14:paraId="3AF95745" w14:textId="77777777" w:rsidR="00452B8A" w:rsidRPr="001134A5" w:rsidRDefault="00452B8A" w:rsidP="00F741BC">
            <w:pPr>
              <w:widowControl/>
              <w:spacing w:after="0"/>
              <w:jc w:val="center"/>
              <w:rPr>
                <w:rFonts w:eastAsia="TimesNewRomanPS-ItalicMT" w:cs="Arial"/>
                <w:i/>
                <w:iCs/>
                <w:strike/>
                <w:sz w:val="20"/>
                <w:szCs w:val="22"/>
              </w:rPr>
            </w:pPr>
            <w:r w:rsidRPr="00D74047">
              <w:rPr>
                <w:rFonts w:eastAsia="Aptos" w:cs="Arial"/>
                <w:i/>
                <w:iCs/>
                <w:sz w:val="20"/>
                <w:szCs w:val="22"/>
              </w:rPr>
              <w:t>2</w:t>
            </w:r>
          </w:p>
        </w:tc>
        <w:tc>
          <w:tcPr>
            <w:tcW w:w="1296" w:type="dxa"/>
            <w:tcBorders>
              <w:top w:val="single" w:sz="4" w:space="0" w:color="auto"/>
              <w:left w:val="single" w:sz="4" w:space="0" w:color="auto"/>
              <w:bottom w:val="single" w:sz="4" w:space="0" w:color="auto"/>
              <w:right w:val="single" w:sz="4" w:space="0" w:color="auto"/>
            </w:tcBorders>
            <w:vAlign w:val="center"/>
          </w:tcPr>
          <w:p w14:paraId="0A95B548" w14:textId="77777777" w:rsidR="00452B8A" w:rsidRPr="001134A5" w:rsidRDefault="00452B8A" w:rsidP="00F741BC">
            <w:pPr>
              <w:spacing w:after="0"/>
              <w:jc w:val="center"/>
              <w:rPr>
                <w:rFonts w:eastAsia="TimesNewRomanPS-ItalicMT" w:cs="Arial"/>
                <w:i/>
                <w:iCs/>
                <w:strike/>
                <w:sz w:val="20"/>
                <w:szCs w:val="22"/>
              </w:rPr>
            </w:pPr>
            <w:r w:rsidRPr="00D74047">
              <w:rPr>
                <w:rFonts w:eastAsia="TimesNewRomanPS-ItalicMT" w:cs="Arial"/>
                <w:i/>
                <w:iCs/>
                <w:sz w:val="20"/>
                <w:szCs w:val="22"/>
              </w:rPr>
              <w:t>30%</w:t>
            </w:r>
          </w:p>
        </w:tc>
        <w:tc>
          <w:tcPr>
            <w:tcW w:w="1296" w:type="dxa"/>
            <w:tcBorders>
              <w:top w:val="single" w:sz="4" w:space="0" w:color="auto"/>
              <w:left w:val="single" w:sz="4" w:space="0" w:color="auto"/>
              <w:bottom w:val="single" w:sz="4" w:space="0" w:color="auto"/>
              <w:right w:val="single" w:sz="4" w:space="0" w:color="auto"/>
            </w:tcBorders>
            <w:vAlign w:val="center"/>
          </w:tcPr>
          <w:p w14:paraId="2C583C03" w14:textId="77777777" w:rsidR="00452B8A" w:rsidRPr="001134A5" w:rsidRDefault="00452B8A" w:rsidP="00F741BC">
            <w:pPr>
              <w:spacing w:after="0"/>
              <w:jc w:val="center"/>
              <w:rPr>
                <w:rFonts w:eastAsia="Aptos" w:cs="Arial"/>
                <w:i/>
                <w:iCs/>
                <w:strike/>
                <w:sz w:val="20"/>
                <w:szCs w:val="22"/>
              </w:rPr>
            </w:pPr>
            <w:r w:rsidRPr="00D74047">
              <w:rPr>
                <w:rFonts w:eastAsia="Aptos" w:cs="Arial"/>
                <w:i/>
                <w:iCs/>
                <w:sz w:val="20"/>
                <w:szCs w:val="22"/>
              </w:rPr>
              <w:t>(8)</w:t>
            </w:r>
          </w:p>
        </w:tc>
        <w:tc>
          <w:tcPr>
            <w:tcW w:w="1296" w:type="dxa"/>
            <w:tcBorders>
              <w:top w:val="single" w:sz="4" w:space="0" w:color="auto"/>
              <w:left w:val="single" w:sz="4" w:space="0" w:color="auto"/>
              <w:bottom w:val="single" w:sz="4" w:space="0" w:color="auto"/>
              <w:right w:val="single" w:sz="4" w:space="0" w:color="auto"/>
            </w:tcBorders>
            <w:vAlign w:val="center"/>
          </w:tcPr>
          <w:p w14:paraId="5003030D" w14:textId="77777777" w:rsidR="00452B8A" w:rsidRPr="001134A5" w:rsidRDefault="00452B8A" w:rsidP="00F741BC">
            <w:pPr>
              <w:spacing w:after="0"/>
              <w:jc w:val="center"/>
              <w:rPr>
                <w:rFonts w:eastAsia="TimesNewRomanPS-ItalicMT" w:cs="Arial"/>
                <w:i/>
                <w:iCs/>
                <w:strike/>
                <w:sz w:val="20"/>
                <w:szCs w:val="22"/>
              </w:rPr>
            </w:pPr>
            <w:r w:rsidRPr="00D74047">
              <w:rPr>
                <w:rFonts w:eastAsia="Aptos" w:cs="Arial"/>
                <w:i/>
                <w:iCs/>
                <w:sz w:val="20"/>
                <w:szCs w:val="22"/>
              </w:rPr>
              <w:t>80%</w:t>
            </w:r>
          </w:p>
        </w:tc>
        <w:tc>
          <w:tcPr>
            <w:tcW w:w="1296" w:type="dxa"/>
            <w:tcBorders>
              <w:top w:val="single" w:sz="4" w:space="0" w:color="auto"/>
              <w:left w:val="single" w:sz="4" w:space="0" w:color="auto"/>
              <w:bottom w:val="single" w:sz="4" w:space="0" w:color="auto"/>
              <w:right w:val="single" w:sz="4" w:space="0" w:color="auto"/>
            </w:tcBorders>
            <w:vAlign w:val="center"/>
          </w:tcPr>
          <w:p w14:paraId="1E98D9E6" w14:textId="77777777" w:rsidR="00452B8A" w:rsidRPr="001134A5" w:rsidRDefault="00452B8A" w:rsidP="00F741BC">
            <w:pPr>
              <w:spacing w:after="0"/>
              <w:jc w:val="center"/>
              <w:rPr>
                <w:rFonts w:eastAsia="Aptos" w:cs="Arial"/>
                <w:i/>
                <w:iCs/>
                <w:strike/>
                <w:sz w:val="20"/>
                <w:szCs w:val="22"/>
              </w:rPr>
            </w:pPr>
            <w:r w:rsidRPr="00D74047">
              <w:rPr>
                <w:rFonts w:eastAsia="Aptos" w:cs="Arial"/>
                <w:i/>
                <w:iCs/>
                <w:sz w:val="20"/>
                <w:szCs w:val="22"/>
              </w:rPr>
              <w:t>(13)</w:t>
            </w:r>
          </w:p>
        </w:tc>
        <w:tc>
          <w:tcPr>
            <w:tcW w:w="1296" w:type="dxa"/>
            <w:tcBorders>
              <w:top w:val="single" w:sz="4" w:space="0" w:color="auto"/>
              <w:left w:val="single" w:sz="4" w:space="0" w:color="auto"/>
              <w:bottom w:val="single" w:sz="4" w:space="0" w:color="auto"/>
              <w:right w:val="single" w:sz="4" w:space="0" w:color="auto"/>
            </w:tcBorders>
            <w:vAlign w:val="center"/>
          </w:tcPr>
          <w:p w14:paraId="68EC0DAA" w14:textId="77777777" w:rsidR="00452B8A" w:rsidRPr="001134A5" w:rsidRDefault="00452B8A" w:rsidP="00F741BC">
            <w:pPr>
              <w:spacing w:after="0"/>
              <w:jc w:val="center"/>
              <w:rPr>
                <w:rFonts w:eastAsia="TimesNewRomanPS-ItalicMT" w:cs="Arial"/>
                <w:i/>
                <w:iCs/>
                <w:strike/>
                <w:sz w:val="20"/>
                <w:szCs w:val="22"/>
              </w:rPr>
            </w:pPr>
          </w:p>
        </w:tc>
        <w:tc>
          <w:tcPr>
            <w:tcW w:w="1296" w:type="dxa"/>
            <w:tcBorders>
              <w:top w:val="single" w:sz="4" w:space="0" w:color="auto"/>
              <w:left w:val="single" w:sz="4" w:space="0" w:color="auto"/>
              <w:bottom w:val="single" w:sz="4" w:space="0" w:color="auto"/>
              <w:right w:val="single" w:sz="4" w:space="0" w:color="auto"/>
            </w:tcBorders>
            <w:vAlign w:val="center"/>
          </w:tcPr>
          <w:p w14:paraId="42D52D0A" w14:textId="77777777" w:rsidR="00452B8A" w:rsidRPr="001134A5" w:rsidRDefault="00452B8A" w:rsidP="00F741BC">
            <w:pPr>
              <w:spacing w:after="0"/>
              <w:jc w:val="center"/>
              <w:rPr>
                <w:rFonts w:eastAsia="Aptos" w:cs="Arial"/>
                <w:i/>
                <w:iCs/>
                <w:strike/>
                <w:sz w:val="20"/>
                <w:szCs w:val="22"/>
              </w:rPr>
            </w:pPr>
          </w:p>
        </w:tc>
      </w:tr>
      <w:tr w:rsidR="00452B8A" w:rsidRPr="00D74047" w14:paraId="088FB2F5" w14:textId="77777777" w:rsidTr="00F741BC">
        <w:trPr>
          <w:cantSplit/>
        </w:trPr>
        <w:tc>
          <w:tcPr>
            <w:tcW w:w="864" w:type="dxa"/>
            <w:tcBorders>
              <w:top w:val="single" w:sz="4" w:space="0" w:color="auto"/>
              <w:left w:val="single" w:sz="4" w:space="0" w:color="auto"/>
              <w:bottom w:val="single" w:sz="4" w:space="0" w:color="auto"/>
              <w:right w:val="single" w:sz="4" w:space="0" w:color="auto"/>
            </w:tcBorders>
            <w:vAlign w:val="center"/>
          </w:tcPr>
          <w:p w14:paraId="01A880AA" w14:textId="77777777" w:rsidR="00452B8A" w:rsidRPr="00D74047" w:rsidRDefault="00452B8A" w:rsidP="00F741BC">
            <w:pPr>
              <w:widowControl/>
              <w:spacing w:after="0"/>
              <w:jc w:val="center"/>
              <w:rPr>
                <w:rFonts w:eastAsia="Aptos" w:cs="Arial"/>
                <w:i/>
                <w:iCs/>
                <w:sz w:val="20"/>
                <w:szCs w:val="22"/>
                <w:u w:val="single"/>
              </w:rPr>
            </w:pPr>
            <w:r w:rsidRPr="00D74047">
              <w:rPr>
                <w:rFonts w:eastAsia="Aptos" w:cs="Arial"/>
                <w:i/>
                <w:iCs/>
                <w:sz w:val="20"/>
                <w:szCs w:val="22"/>
                <w:u w:val="single"/>
              </w:rPr>
              <w:t>E</w:t>
            </w:r>
          </w:p>
        </w:tc>
        <w:tc>
          <w:tcPr>
            <w:tcW w:w="4752" w:type="dxa"/>
            <w:tcBorders>
              <w:top w:val="single" w:sz="4" w:space="0" w:color="auto"/>
              <w:left w:val="single" w:sz="4" w:space="0" w:color="auto"/>
              <w:bottom w:val="single" w:sz="4" w:space="0" w:color="auto"/>
              <w:right w:val="single" w:sz="4" w:space="0" w:color="auto"/>
            </w:tcBorders>
          </w:tcPr>
          <w:p w14:paraId="385CAA63" w14:textId="77777777" w:rsidR="00452B8A" w:rsidRPr="00D74047" w:rsidRDefault="00452B8A" w:rsidP="00F741BC">
            <w:pPr>
              <w:widowControl/>
              <w:spacing w:after="0"/>
              <w:rPr>
                <w:rFonts w:eastAsia="TimesNewRomanPS-ItalicMT" w:cs="Arial"/>
                <w:i/>
                <w:iCs/>
                <w:strike/>
                <w:sz w:val="18"/>
                <w:szCs w:val="18"/>
              </w:rPr>
            </w:pPr>
            <w:r w:rsidRPr="00D74047">
              <w:rPr>
                <w:rFonts w:eastAsia="Aptos" w:cs="Arial"/>
                <w:i/>
                <w:iCs/>
                <w:sz w:val="18"/>
                <w:szCs w:val="18"/>
                <w:u w:val="single"/>
              </w:rPr>
              <w:t>Outpatient,</w:t>
            </w:r>
            <w:r w:rsidRPr="00D74047">
              <w:rPr>
                <w:rFonts w:eastAsia="Aptos" w:cs="Arial"/>
                <w:i/>
                <w:iCs/>
                <w:sz w:val="18"/>
                <w:szCs w:val="18"/>
              </w:rPr>
              <w:t xml:space="preserve"> </w:t>
            </w:r>
            <w:proofErr w:type="spellStart"/>
            <w:r w:rsidRPr="00D74047">
              <w:rPr>
                <w:rFonts w:eastAsia="Aptos" w:cs="Arial"/>
                <w:i/>
                <w:iCs/>
                <w:strike/>
                <w:sz w:val="18"/>
                <w:szCs w:val="18"/>
              </w:rPr>
              <w:t>A</w:t>
            </w:r>
            <w:r w:rsidRPr="00D74047">
              <w:rPr>
                <w:rFonts w:eastAsia="Aptos" w:cs="Arial"/>
                <w:i/>
                <w:iCs/>
                <w:sz w:val="18"/>
                <w:szCs w:val="18"/>
                <w:u w:val="single"/>
              </w:rPr>
              <w:t>administrative</w:t>
            </w:r>
            <w:proofErr w:type="spellEnd"/>
            <w:r w:rsidRPr="00D74047">
              <w:rPr>
                <w:rFonts w:eastAsia="Aptos" w:cs="Arial"/>
                <w:i/>
                <w:iCs/>
                <w:sz w:val="18"/>
                <w:szCs w:val="18"/>
              </w:rPr>
              <w:t>, med staff support areas, bulk storage, soiled holding areas, food preparation areas, public cafeterias, and laundries</w:t>
            </w:r>
            <w:r w:rsidRPr="00D74047">
              <w:rPr>
                <w:rFonts w:eastAsia="Aptos" w:cs="Arial"/>
                <w:i/>
                <w:iCs/>
                <w:sz w:val="18"/>
                <w:szCs w:val="18"/>
                <w:u w:val="single"/>
              </w:rPr>
              <w:t>, psychiatric hospitals intended for the care and treatment of inpatients who do not require acute medical services</w:t>
            </w:r>
          </w:p>
        </w:tc>
        <w:tc>
          <w:tcPr>
            <w:tcW w:w="1008" w:type="dxa"/>
            <w:tcBorders>
              <w:top w:val="single" w:sz="4" w:space="0" w:color="auto"/>
              <w:left w:val="single" w:sz="4" w:space="0" w:color="auto"/>
              <w:bottom w:val="single" w:sz="4" w:space="0" w:color="auto"/>
              <w:right w:val="single" w:sz="4" w:space="0" w:color="auto"/>
            </w:tcBorders>
            <w:vAlign w:val="center"/>
          </w:tcPr>
          <w:p w14:paraId="56016D62" w14:textId="77777777" w:rsidR="00452B8A" w:rsidRPr="001134A5" w:rsidRDefault="00452B8A" w:rsidP="00F741BC">
            <w:pPr>
              <w:widowControl/>
              <w:spacing w:after="0"/>
              <w:jc w:val="center"/>
              <w:rPr>
                <w:rFonts w:eastAsia="TimesNewRomanPS-ItalicMT" w:cs="Arial"/>
                <w:i/>
                <w:iCs/>
                <w:strike/>
                <w:sz w:val="20"/>
                <w:szCs w:val="22"/>
              </w:rPr>
            </w:pPr>
            <w:r w:rsidRPr="00D74047">
              <w:rPr>
                <w:rFonts w:eastAsia="Aptos" w:cs="Arial"/>
                <w:i/>
                <w:iCs/>
                <w:sz w:val="20"/>
                <w:szCs w:val="22"/>
              </w:rPr>
              <w:t>1</w:t>
            </w:r>
            <w:r w:rsidRPr="00D74047">
              <w:rPr>
                <w:rFonts w:eastAsia="Aptos" w:cs="Arial"/>
                <w:i/>
                <w:iCs/>
                <w:szCs w:val="24"/>
                <w:vertAlign w:val="superscript"/>
              </w:rPr>
              <w:t>7</w:t>
            </w:r>
          </w:p>
        </w:tc>
        <w:tc>
          <w:tcPr>
            <w:tcW w:w="1296" w:type="dxa"/>
            <w:tcBorders>
              <w:top w:val="single" w:sz="4" w:space="0" w:color="auto"/>
              <w:left w:val="single" w:sz="4" w:space="0" w:color="auto"/>
              <w:bottom w:val="single" w:sz="4" w:space="0" w:color="auto"/>
              <w:right w:val="single" w:sz="4" w:space="0" w:color="auto"/>
            </w:tcBorders>
            <w:vAlign w:val="center"/>
          </w:tcPr>
          <w:p w14:paraId="0FCE309B" w14:textId="77777777" w:rsidR="00452B8A" w:rsidRPr="001134A5" w:rsidRDefault="00452B8A" w:rsidP="00F741BC">
            <w:pPr>
              <w:spacing w:after="0"/>
              <w:jc w:val="center"/>
              <w:rPr>
                <w:rFonts w:eastAsia="TimesNewRomanPS-ItalicMT" w:cs="Arial"/>
                <w:i/>
                <w:iCs/>
                <w:strike/>
                <w:sz w:val="20"/>
                <w:szCs w:val="22"/>
              </w:rPr>
            </w:pPr>
            <w:r w:rsidRPr="00D74047">
              <w:rPr>
                <w:rFonts w:eastAsia="Aptos" w:cs="Arial"/>
                <w:i/>
                <w:iCs/>
                <w:sz w:val="20"/>
                <w:szCs w:val="22"/>
              </w:rPr>
              <w:t>80%</w:t>
            </w:r>
          </w:p>
        </w:tc>
        <w:tc>
          <w:tcPr>
            <w:tcW w:w="1296" w:type="dxa"/>
            <w:tcBorders>
              <w:top w:val="single" w:sz="4" w:space="0" w:color="auto"/>
              <w:left w:val="single" w:sz="4" w:space="0" w:color="auto"/>
              <w:bottom w:val="single" w:sz="4" w:space="0" w:color="auto"/>
              <w:right w:val="single" w:sz="4" w:space="0" w:color="auto"/>
            </w:tcBorders>
            <w:vAlign w:val="center"/>
          </w:tcPr>
          <w:p w14:paraId="742B6247" w14:textId="77777777" w:rsidR="00452B8A" w:rsidRPr="001134A5" w:rsidRDefault="00452B8A" w:rsidP="00F741BC">
            <w:pPr>
              <w:spacing w:after="0"/>
              <w:jc w:val="center"/>
              <w:rPr>
                <w:rFonts w:eastAsia="Aptos" w:cs="Arial"/>
                <w:i/>
                <w:iCs/>
                <w:strike/>
                <w:sz w:val="20"/>
                <w:szCs w:val="22"/>
              </w:rPr>
            </w:pPr>
            <w:r w:rsidRPr="00D74047">
              <w:rPr>
                <w:rFonts w:eastAsia="Aptos" w:cs="Arial"/>
                <w:i/>
                <w:iCs/>
                <w:sz w:val="20"/>
                <w:szCs w:val="22"/>
              </w:rPr>
              <w:t>(13)</w:t>
            </w:r>
          </w:p>
        </w:tc>
        <w:tc>
          <w:tcPr>
            <w:tcW w:w="1296" w:type="dxa"/>
            <w:tcBorders>
              <w:top w:val="single" w:sz="4" w:space="0" w:color="auto"/>
              <w:left w:val="single" w:sz="4" w:space="0" w:color="auto"/>
              <w:bottom w:val="single" w:sz="4" w:space="0" w:color="auto"/>
              <w:right w:val="single" w:sz="4" w:space="0" w:color="auto"/>
            </w:tcBorders>
            <w:vAlign w:val="center"/>
          </w:tcPr>
          <w:p w14:paraId="3F6631EF" w14:textId="77777777" w:rsidR="00452B8A" w:rsidRPr="001134A5" w:rsidRDefault="00452B8A" w:rsidP="00F741BC">
            <w:pPr>
              <w:spacing w:after="0"/>
              <w:jc w:val="center"/>
              <w:rPr>
                <w:rFonts w:eastAsia="TimesNewRomanPS-ItalicMT" w:cs="Arial"/>
                <w:i/>
                <w:iCs/>
                <w:strike/>
                <w:sz w:val="20"/>
                <w:szCs w:val="22"/>
              </w:rPr>
            </w:pPr>
            <w:r w:rsidRPr="00D74047">
              <w:rPr>
                <w:rFonts w:eastAsia="Aptos" w:cs="Arial"/>
                <w:i/>
                <w:iCs/>
                <w:sz w:val="20"/>
                <w:szCs w:val="22"/>
              </w:rPr>
              <w:t>—</w:t>
            </w:r>
          </w:p>
        </w:tc>
        <w:tc>
          <w:tcPr>
            <w:tcW w:w="1296" w:type="dxa"/>
            <w:tcBorders>
              <w:top w:val="single" w:sz="4" w:space="0" w:color="auto"/>
              <w:left w:val="single" w:sz="4" w:space="0" w:color="auto"/>
              <w:bottom w:val="single" w:sz="4" w:space="0" w:color="auto"/>
              <w:right w:val="single" w:sz="4" w:space="0" w:color="auto"/>
            </w:tcBorders>
            <w:vAlign w:val="center"/>
          </w:tcPr>
          <w:p w14:paraId="4E966648" w14:textId="77777777" w:rsidR="00452B8A" w:rsidRPr="001134A5" w:rsidRDefault="00452B8A" w:rsidP="00F741BC">
            <w:pPr>
              <w:spacing w:after="0"/>
              <w:jc w:val="center"/>
              <w:rPr>
                <w:rFonts w:eastAsia="Aptos" w:cs="Arial"/>
                <w:i/>
                <w:iCs/>
                <w:strike/>
                <w:sz w:val="20"/>
                <w:szCs w:val="22"/>
              </w:rPr>
            </w:pPr>
            <w:r w:rsidRPr="00D74047">
              <w:rPr>
                <w:rFonts w:eastAsia="Aptos" w:cs="Arial"/>
                <w:i/>
                <w:iCs/>
                <w:sz w:val="20"/>
                <w:szCs w:val="22"/>
              </w:rPr>
              <w:t>—</w:t>
            </w:r>
          </w:p>
        </w:tc>
        <w:tc>
          <w:tcPr>
            <w:tcW w:w="1296" w:type="dxa"/>
            <w:tcBorders>
              <w:top w:val="single" w:sz="4" w:space="0" w:color="auto"/>
              <w:left w:val="single" w:sz="4" w:space="0" w:color="auto"/>
              <w:bottom w:val="single" w:sz="4" w:space="0" w:color="auto"/>
              <w:right w:val="single" w:sz="4" w:space="0" w:color="auto"/>
            </w:tcBorders>
            <w:vAlign w:val="center"/>
          </w:tcPr>
          <w:p w14:paraId="7ADEA46E" w14:textId="77777777" w:rsidR="00452B8A" w:rsidRPr="001134A5" w:rsidRDefault="00452B8A" w:rsidP="00F741BC">
            <w:pPr>
              <w:spacing w:after="0"/>
              <w:jc w:val="center"/>
              <w:rPr>
                <w:rFonts w:eastAsia="TimesNewRomanPS-ItalicMT" w:cs="Arial"/>
                <w:i/>
                <w:iCs/>
                <w:strike/>
                <w:sz w:val="20"/>
                <w:szCs w:val="22"/>
              </w:rPr>
            </w:pPr>
            <w:r w:rsidRPr="00D74047">
              <w:rPr>
                <w:rFonts w:eastAsia="Aptos" w:cs="Arial"/>
                <w:i/>
                <w:iCs/>
                <w:sz w:val="20"/>
                <w:szCs w:val="22"/>
              </w:rPr>
              <w:t>—</w:t>
            </w:r>
          </w:p>
        </w:tc>
        <w:tc>
          <w:tcPr>
            <w:tcW w:w="1296" w:type="dxa"/>
            <w:tcBorders>
              <w:top w:val="single" w:sz="4" w:space="0" w:color="auto"/>
              <w:left w:val="single" w:sz="4" w:space="0" w:color="auto"/>
              <w:bottom w:val="single" w:sz="4" w:space="0" w:color="auto"/>
              <w:right w:val="single" w:sz="4" w:space="0" w:color="auto"/>
            </w:tcBorders>
            <w:vAlign w:val="center"/>
          </w:tcPr>
          <w:p w14:paraId="4A570CB7" w14:textId="77777777" w:rsidR="00452B8A" w:rsidRPr="001134A5" w:rsidRDefault="00452B8A" w:rsidP="00F741BC">
            <w:pPr>
              <w:spacing w:after="0"/>
              <w:jc w:val="center"/>
              <w:rPr>
                <w:rFonts w:eastAsia="Aptos" w:cs="Arial"/>
                <w:i/>
                <w:iCs/>
                <w:strike/>
                <w:sz w:val="20"/>
                <w:szCs w:val="22"/>
              </w:rPr>
            </w:pPr>
            <w:r w:rsidRPr="00D74047">
              <w:rPr>
                <w:rFonts w:eastAsia="Aptos" w:cs="Arial"/>
                <w:i/>
                <w:iCs/>
                <w:sz w:val="20"/>
                <w:szCs w:val="22"/>
              </w:rPr>
              <w:t>—</w:t>
            </w:r>
          </w:p>
        </w:tc>
      </w:tr>
      <w:tr w:rsidR="00452B8A" w:rsidRPr="00D74047" w14:paraId="2A016425" w14:textId="77777777" w:rsidTr="00F741BC">
        <w:trPr>
          <w:cantSplit/>
        </w:trPr>
        <w:tc>
          <w:tcPr>
            <w:tcW w:w="864" w:type="dxa"/>
            <w:tcBorders>
              <w:top w:val="single" w:sz="4" w:space="0" w:color="auto"/>
              <w:left w:val="single" w:sz="4" w:space="0" w:color="auto"/>
              <w:bottom w:val="single" w:sz="4" w:space="0" w:color="auto"/>
              <w:right w:val="single" w:sz="4" w:space="0" w:color="auto"/>
            </w:tcBorders>
            <w:vAlign w:val="center"/>
          </w:tcPr>
          <w:p w14:paraId="0BD118C1" w14:textId="77777777" w:rsidR="00452B8A" w:rsidRPr="00D74047" w:rsidRDefault="00452B8A" w:rsidP="00F741BC">
            <w:pPr>
              <w:widowControl/>
              <w:spacing w:after="0"/>
              <w:jc w:val="center"/>
              <w:rPr>
                <w:rFonts w:eastAsia="Aptos" w:cs="Arial"/>
                <w:i/>
                <w:iCs/>
                <w:sz w:val="20"/>
                <w:szCs w:val="22"/>
                <w:u w:val="single"/>
              </w:rPr>
            </w:pPr>
          </w:p>
        </w:tc>
        <w:tc>
          <w:tcPr>
            <w:tcW w:w="4752" w:type="dxa"/>
            <w:tcBorders>
              <w:top w:val="single" w:sz="4" w:space="0" w:color="auto"/>
              <w:left w:val="single" w:sz="4" w:space="0" w:color="auto"/>
              <w:bottom w:val="single" w:sz="4" w:space="0" w:color="auto"/>
              <w:right w:val="single" w:sz="4" w:space="0" w:color="auto"/>
            </w:tcBorders>
          </w:tcPr>
          <w:p w14:paraId="6FAF5CFB" w14:textId="77777777" w:rsidR="00452B8A" w:rsidRPr="00D74047" w:rsidRDefault="00452B8A" w:rsidP="00F741BC">
            <w:pPr>
              <w:widowControl/>
              <w:spacing w:after="0"/>
              <w:rPr>
                <w:rFonts w:eastAsia="TimesNewRomanPS-ItalicMT" w:cs="Arial"/>
                <w:i/>
                <w:iCs/>
                <w:strike/>
                <w:sz w:val="18"/>
                <w:szCs w:val="18"/>
              </w:rPr>
            </w:pPr>
            <w:r w:rsidRPr="00D74047">
              <w:rPr>
                <w:rFonts w:eastAsia="Aptos" w:cs="Arial"/>
                <w:i/>
                <w:iCs/>
                <w:strike/>
                <w:sz w:val="18"/>
                <w:szCs w:val="18"/>
              </w:rPr>
              <w:t>Psychiatric hospitals intended for the care and treatment of inpatients who do not require acute medical services</w:t>
            </w:r>
          </w:p>
        </w:tc>
        <w:tc>
          <w:tcPr>
            <w:tcW w:w="1008" w:type="dxa"/>
            <w:tcBorders>
              <w:top w:val="single" w:sz="4" w:space="0" w:color="auto"/>
              <w:left w:val="single" w:sz="4" w:space="0" w:color="auto"/>
              <w:bottom w:val="single" w:sz="4" w:space="0" w:color="auto"/>
              <w:right w:val="single" w:sz="4" w:space="0" w:color="auto"/>
            </w:tcBorders>
            <w:vAlign w:val="center"/>
          </w:tcPr>
          <w:p w14:paraId="358F0438" w14:textId="77777777" w:rsidR="00452B8A" w:rsidRPr="00464A1F" w:rsidRDefault="00452B8A" w:rsidP="00F741BC">
            <w:pPr>
              <w:widowControl/>
              <w:spacing w:after="0"/>
              <w:jc w:val="center"/>
              <w:rPr>
                <w:rFonts w:eastAsia="TimesNewRomanPS-ItalicMT" w:cs="Arial"/>
                <w:i/>
                <w:iCs/>
                <w:strike/>
                <w:sz w:val="20"/>
                <w:szCs w:val="22"/>
              </w:rPr>
            </w:pPr>
            <w:r w:rsidRPr="00464A1F">
              <w:rPr>
                <w:rFonts w:eastAsia="Aptos" w:cs="Arial"/>
                <w:i/>
                <w:iCs/>
                <w:strike/>
                <w:sz w:val="20"/>
                <w:szCs w:val="22"/>
              </w:rPr>
              <w:t>1</w:t>
            </w:r>
            <w:r w:rsidRPr="00464A1F">
              <w:rPr>
                <w:rFonts w:eastAsia="Aptos" w:cs="Arial"/>
                <w:i/>
                <w:iCs/>
                <w:strike/>
                <w:szCs w:val="24"/>
                <w:vertAlign w:val="superscript"/>
              </w:rPr>
              <w:t>7</w:t>
            </w:r>
          </w:p>
        </w:tc>
        <w:tc>
          <w:tcPr>
            <w:tcW w:w="1296" w:type="dxa"/>
            <w:tcBorders>
              <w:top w:val="single" w:sz="4" w:space="0" w:color="auto"/>
              <w:left w:val="single" w:sz="4" w:space="0" w:color="auto"/>
              <w:bottom w:val="single" w:sz="4" w:space="0" w:color="auto"/>
              <w:right w:val="single" w:sz="4" w:space="0" w:color="auto"/>
            </w:tcBorders>
            <w:vAlign w:val="center"/>
          </w:tcPr>
          <w:p w14:paraId="4AA195B6" w14:textId="77777777" w:rsidR="00452B8A" w:rsidRPr="00464A1F" w:rsidRDefault="00452B8A" w:rsidP="00F741BC">
            <w:pPr>
              <w:spacing w:after="0"/>
              <w:jc w:val="center"/>
              <w:rPr>
                <w:rFonts w:eastAsia="TimesNewRomanPS-ItalicMT" w:cs="Arial"/>
                <w:i/>
                <w:iCs/>
                <w:strike/>
                <w:sz w:val="20"/>
                <w:szCs w:val="22"/>
              </w:rPr>
            </w:pPr>
            <w:r w:rsidRPr="00464A1F">
              <w:rPr>
                <w:rFonts w:eastAsia="Aptos" w:cs="Arial"/>
                <w:i/>
                <w:iCs/>
                <w:strike/>
                <w:sz w:val="20"/>
                <w:szCs w:val="22"/>
              </w:rPr>
              <w:t>80%</w:t>
            </w:r>
          </w:p>
        </w:tc>
        <w:tc>
          <w:tcPr>
            <w:tcW w:w="1296" w:type="dxa"/>
            <w:tcBorders>
              <w:top w:val="single" w:sz="4" w:space="0" w:color="auto"/>
              <w:left w:val="single" w:sz="4" w:space="0" w:color="auto"/>
              <w:bottom w:val="single" w:sz="4" w:space="0" w:color="auto"/>
              <w:right w:val="single" w:sz="4" w:space="0" w:color="auto"/>
            </w:tcBorders>
            <w:vAlign w:val="center"/>
          </w:tcPr>
          <w:p w14:paraId="33F937E4" w14:textId="77777777" w:rsidR="00452B8A" w:rsidRPr="00464A1F" w:rsidRDefault="00452B8A" w:rsidP="00F741BC">
            <w:pPr>
              <w:spacing w:after="0"/>
              <w:jc w:val="center"/>
              <w:rPr>
                <w:rFonts w:eastAsia="Aptos" w:cs="Arial"/>
                <w:i/>
                <w:iCs/>
                <w:strike/>
                <w:sz w:val="20"/>
                <w:szCs w:val="22"/>
              </w:rPr>
            </w:pPr>
            <w:r w:rsidRPr="00464A1F">
              <w:rPr>
                <w:rFonts w:eastAsia="Aptos" w:cs="Arial"/>
                <w:i/>
                <w:iCs/>
                <w:strike/>
                <w:sz w:val="20"/>
                <w:szCs w:val="22"/>
              </w:rPr>
              <w:t>(13)</w:t>
            </w:r>
          </w:p>
        </w:tc>
        <w:tc>
          <w:tcPr>
            <w:tcW w:w="1296" w:type="dxa"/>
            <w:tcBorders>
              <w:top w:val="single" w:sz="4" w:space="0" w:color="auto"/>
              <w:left w:val="single" w:sz="4" w:space="0" w:color="auto"/>
              <w:bottom w:val="single" w:sz="4" w:space="0" w:color="auto"/>
              <w:right w:val="single" w:sz="4" w:space="0" w:color="auto"/>
            </w:tcBorders>
            <w:vAlign w:val="center"/>
          </w:tcPr>
          <w:p w14:paraId="7AE1F852" w14:textId="77777777" w:rsidR="00452B8A" w:rsidRPr="00464A1F" w:rsidRDefault="00452B8A" w:rsidP="00F741BC">
            <w:pPr>
              <w:spacing w:after="0"/>
              <w:jc w:val="center"/>
              <w:rPr>
                <w:rFonts w:eastAsia="TimesNewRomanPS-ItalicMT" w:cs="Arial"/>
                <w:i/>
                <w:iCs/>
                <w:strike/>
                <w:sz w:val="20"/>
                <w:szCs w:val="22"/>
              </w:rPr>
            </w:pPr>
            <w:r w:rsidRPr="00464A1F">
              <w:rPr>
                <w:rFonts w:eastAsia="Aptos" w:cs="Arial"/>
                <w:i/>
                <w:iCs/>
                <w:strike/>
                <w:sz w:val="20"/>
                <w:szCs w:val="22"/>
              </w:rPr>
              <w:t>—</w:t>
            </w:r>
          </w:p>
        </w:tc>
        <w:tc>
          <w:tcPr>
            <w:tcW w:w="1296" w:type="dxa"/>
            <w:tcBorders>
              <w:top w:val="single" w:sz="4" w:space="0" w:color="auto"/>
              <w:left w:val="single" w:sz="4" w:space="0" w:color="auto"/>
              <w:bottom w:val="single" w:sz="4" w:space="0" w:color="auto"/>
              <w:right w:val="single" w:sz="4" w:space="0" w:color="auto"/>
            </w:tcBorders>
            <w:vAlign w:val="center"/>
          </w:tcPr>
          <w:p w14:paraId="4A006177" w14:textId="77777777" w:rsidR="00452B8A" w:rsidRPr="00464A1F" w:rsidRDefault="00452B8A" w:rsidP="00F741BC">
            <w:pPr>
              <w:spacing w:after="0"/>
              <w:jc w:val="center"/>
              <w:rPr>
                <w:rFonts w:eastAsia="Aptos" w:cs="Arial"/>
                <w:i/>
                <w:iCs/>
                <w:strike/>
                <w:sz w:val="20"/>
                <w:szCs w:val="22"/>
              </w:rPr>
            </w:pPr>
            <w:r w:rsidRPr="00464A1F">
              <w:rPr>
                <w:rFonts w:eastAsia="Aptos" w:cs="Arial"/>
                <w:i/>
                <w:iCs/>
                <w:strike/>
                <w:sz w:val="20"/>
                <w:szCs w:val="22"/>
              </w:rPr>
              <w:t>—</w:t>
            </w:r>
          </w:p>
        </w:tc>
        <w:tc>
          <w:tcPr>
            <w:tcW w:w="1296" w:type="dxa"/>
            <w:tcBorders>
              <w:top w:val="single" w:sz="4" w:space="0" w:color="auto"/>
              <w:left w:val="single" w:sz="4" w:space="0" w:color="auto"/>
              <w:bottom w:val="single" w:sz="4" w:space="0" w:color="auto"/>
              <w:right w:val="single" w:sz="4" w:space="0" w:color="auto"/>
            </w:tcBorders>
            <w:vAlign w:val="center"/>
          </w:tcPr>
          <w:p w14:paraId="0BA7FFDB" w14:textId="77777777" w:rsidR="00452B8A" w:rsidRPr="00464A1F" w:rsidRDefault="00452B8A" w:rsidP="00F741BC">
            <w:pPr>
              <w:spacing w:after="0"/>
              <w:jc w:val="center"/>
              <w:rPr>
                <w:rFonts w:eastAsia="TimesNewRomanPS-ItalicMT" w:cs="Arial"/>
                <w:i/>
                <w:iCs/>
                <w:strike/>
                <w:sz w:val="20"/>
                <w:szCs w:val="22"/>
              </w:rPr>
            </w:pPr>
            <w:r w:rsidRPr="00464A1F">
              <w:rPr>
                <w:rFonts w:eastAsia="Aptos" w:cs="Arial"/>
                <w:i/>
                <w:iCs/>
                <w:strike/>
                <w:sz w:val="20"/>
                <w:szCs w:val="22"/>
              </w:rPr>
              <w:t>—</w:t>
            </w:r>
          </w:p>
        </w:tc>
        <w:tc>
          <w:tcPr>
            <w:tcW w:w="1296" w:type="dxa"/>
            <w:tcBorders>
              <w:top w:val="single" w:sz="4" w:space="0" w:color="auto"/>
              <w:left w:val="single" w:sz="4" w:space="0" w:color="auto"/>
              <w:bottom w:val="single" w:sz="4" w:space="0" w:color="auto"/>
              <w:right w:val="single" w:sz="4" w:space="0" w:color="auto"/>
            </w:tcBorders>
            <w:vAlign w:val="center"/>
          </w:tcPr>
          <w:p w14:paraId="470F1E12" w14:textId="77777777" w:rsidR="00452B8A" w:rsidRPr="00464A1F" w:rsidRDefault="00452B8A" w:rsidP="00F741BC">
            <w:pPr>
              <w:spacing w:after="0"/>
              <w:jc w:val="center"/>
              <w:rPr>
                <w:rFonts w:eastAsia="Aptos" w:cs="Arial"/>
                <w:i/>
                <w:iCs/>
                <w:strike/>
                <w:sz w:val="20"/>
                <w:szCs w:val="22"/>
              </w:rPr>
            </w:pPr>
            <w:r w:rsidRPr="00464A1F">
              <w:rPr>
                <w:rFonts w:eastAsia="Aptos" w:cs="Arial"/>
                <w:i/>
                <w:iCs/>
                <w:strike/>
                <w:sz w:val="20"/>
                <w:szCs w:val="22"/>
              </w:rPr>
              <w:t>—</w:t>
            </w:r>
          </w:p>
        </w:tc>
      </w:tr>
    </w:tbl>
    <w:p w14:paraId="0F0BFE73" w14:textId="51E9285A" w:rsidR="00AF02C6" w:rsidRPr="00AF02C6" w:rsidRDefault="00AF02C6" w:rsidP="006A4C65">
      <w:pPr>
        <w:rPr>
          <w:rFonts w:cs="Arial"/>
          <w:i/>
          <w:iCs/>
        </w:rPr>
      </w:pPr>
      <w:r w:rsidRPr="00AF02C6">
        <w:rPr>
          <w:rFonts w:cs="Arial"/>
          <w:i/>
          <w:iCs/>
        </w:rPr>
        <w:t>…</w:t>
      </w:r>
    </w:p>
    <w:p w14:paraId="47B28CDF" w14:textId="1840F537" w:rsidR="00D74047" w:rsidRPr="00D74047" w:rsidRDefault="00D74047" w:rsidP="006A4C65">
      <w:pPr>
        <w:rPr>
          <w:rFonts w:cs="Arial"/>
          <w:i/>
          <w:iCs/>
        </w:rPr>
      </w:pPr>
      <w:r w:rsidRPr="00D74047">
        <w:rPr>
          <w:rFonts w:cs="Arial"/>
          <w:i/>
          <w:iCs/>
          <w:vertAlign w:val="superscript"/>
        </w:rPr>
        <w:t>4</w:t>
      </w:r>
      <w:r w:rsidRPr="00D74047">
        <w:rPr>
          <w:rFonts w:cs="Arial"/>
          <w:i/>
          <w:iCs/>
        </w:rPr>
        <w:t xml:space="preserve"> HEPA filters shall be located in the air terminal device of the room served.</w:t>
      </w:r>
    </w:p>
    <w:p w14:paraId="47C21AA0" w14:textId="77777777" w:rsidR="006A4C65" w:rsidRDefault="00D74047" w:rsidP="006A4C65">
      <w:pPr>
        <w:ind w:left="180" w:hanging="180"/>
        <w:rPr>
          <w:rFonts w:cs="Arial"/>
          <w:i/>
          <w:iCs/>
        </w:rPr>
      </w:pPr>
      <w:r w:rsidRPr="00D74047">
        <w:rPr>
          <w:rFonts w:cs="Arial"/>
          <w:i/>
          <w:iCs/>
          <w:vertAlign w:val="superscript"/>
        </w:rPr>
        <w:t>5</w:t>
      </w:r>
      <w:r w:rsidRPr="00D74047">
        <w:rPr>
          <w:rFonts w:cs="Arial"/>
          <w:i/>
          <w:iCs/>
        </w:rPr>
        <w:t xml:space="preserve"> </w:t>
      </w:r>
      <w:r w:rsidRPr="00D74047">
        <w:rPr>
          <w:rFonts w:cs="Arial"/>
          <w:i/>
          <w:iCs/>
          <w:strike/>
        </w:rPr>
        <w:t>HEPA filters shall be located in the air terminal device of the room served.</w:t>
      </w:r>
      <w:r w:rsidRPr="00D74047">
        <w:rPr>
          <w:rFonts w:cs="Arial"/>
          <w:i/>
          <w:iCs/>
        </w:rPr>
        <w:t xml:space="preserve"> HEPA filters shall be permitted to be located in the air handling unit subject to the exception in ASHRAE 170, Section 7.2.2(c). HEPA filter installation shall be designed and equipped to permit safe removal, disposal and replacement of filters.</w:t>
      </w:r>
    </w:p>
    <w:p w14:paraId="0DFC161D" w14:textId="35D9B726" w:rsidR="00477B15" w:rsidRDefault="00477B15" w:rsidP="006A4C65">
      <w:pPr>
        <w:ind w:left="180" w:hanging="180"/>
        <w:rPr>
          <w:rFonts w:cs="Arial"/>
          <w:i/>
          <w:iCs/>
        </w:rPr>
      </w:pPr>
      <w:r>
        <w:rPr>
          <w:rFonts w:cs="Arial"/>
          <w:i/>
          <w:iCs/>
          <w:vertAlign w:val="superscript"/>
        </w:rPr>
        <w:t>6</w:t>
      </w:r>
      <w:r>
        <w:rPr>
          <w:rFonts w:cs="Arial"/>
          <w:i/>
          <w:iCs/>
        </w:rPr>
        <w:t xml:space="preserve"> …</w:t>
      </w:r>
    </w:p>
    <w:p w14:paraId="3B765D4F" w14:textId="63F27655" w:rsidR="00477B15" w:rsidRDefault="00477B15" w:rsidP="006A4C65">
      <w:pPr>
        <w:ind w:left="180" w:hanging="180"/>
        <w:rPr>
          <w:rFonts w:cs="Arial"/>
          <w:i/>
          <w:iCs/>
        </w:rPr>
      </w:pPr>
      <w:r>
        <w:rPr>
          <w:rFonts w:cs="Arial"/>
          <w:i/>
          <w:iCs/>
          <w:vertAlign w:val="superscript"/>
        </w:rPr>
        <w:t>7</w:t>
      </w:r>
      <w:r>
        <w:rPr>
          <w:rFonts w:cs="Arial"/>
          <w:i/>
          <w:iCs/>
        </w:rPr>
        <w:t>…</w:t>
      </w:r>
    </w:p>
    <w:p w14:paraId="7F8B57EC" w14:textId="05776490" w:rsidR="00477B15" w:rsidRPr="00477B15" w:rsidRDefault="00477B15" w:rsidP="00477B15">
      <w:pPr>
        <w:spacing w:before="120"/>
        <w:rPr>
          <w:rFonts w:cs="Arial"/>
          <w:i/>
          <w:iCs/>
        </w:rPr>
      </w:pPr>
      <w:r>
        <w:rPr>
          <w:rFonts w:cs="Arial"/>
          <w:i/>
          <w:iCs/>
          <w:u w:val="single"/>
          <w:vertAlign w:val="superscript"/>
        </w:rPr>
        <w:t>8</w:t>
      </w:r>
      <w:r w:rsidRPr="00477B15">
        <w:rPr>
          <w:rFonts w:cs="Arial"/>
          <w:i/>
          <w:iCs/>
        </w:rPr>
        <w:t xml:space="preserve"> </w:t>
      </w:r>
      <w:r w:rsidRPr="00477B15">
        <w:rPr>
          <w:rFonts w:cs="Arial"/>
          <w:i/>
          <w:iCs/>
          <w:u w:val="single"/>
        </w:rPr>
        <w:t>Filters are not required for evaporative coolers serving laundries.</w:t>
      </w:r>
    </w:p>
    <w:p w14:paraId="4727C5A5" w14:textId="77777777" w:rsidR="00C6672E" w:rsidRPr="0046521A" w:rsidRDefault="00C6672E" w:rsidP="00EB60AC">
      <w:pPr>
        <w:pStyle w:val="Heading4"/>
        <w:spacing w:before="120"/>
        <w:ind w:left="0"/>
      </w:pPr>
      <w:r w:rsidRPr="0046521A">
        <w:t xml:space="preserve">Notation: </w:t>
      </w:r>
    </w:p>
    <w:p w14:paraId="3C221015" w14:textId="77777777" w:rsidR="00B11B75" w:rsidRPr="0046521A" w:rsidRDefault="00B11B75" w:rsidP="00B11B75">
      <w:pPr>
        <w:rPr>
          <w:rFonts w:cs="Arial"/>
        </w:rPr>
      </w:pPr>
      <w:r w:rsidRPr="0046521A">
        <w:rPr>
          <w:rFonts w:cs="Arial"/>
        </w:rPr>
        <w:t xml:space="preserve">Authority: </w:t>
      </w:r>
      <w:r w:rsidRPr="00CB34FC">
        <w:rPr>
          <w:rFonts w:cs="Arial"/>
        </w:rPr>
        <w:t xml:space="preserve">Health and Safety Code, Sections </w:t>
      </w:r>
      <w:r w:rsidRPr="0087728E">
        <w:rPr>
          <w:rFonts w:cs="Arial"/>
          <w:szCs w:val="24"/>
        </w:rPr>
        <w:t xml:space="preserve">1275, </w:t>
      </w:r>
      <w:r>
        <w:rPr>
          <w:rFonts w:cs="Arial"/>
          <w:szCs w:val="24"/>
        </w:rPr>
        <w:t xml:space="preserve">18942, </w:t>
      </w:r>
      <w:r w:rsidRPr="0087728E">
        <w:rPr>
          <w:rFonts w:cs="Arial"/>
          <w:szCs w:val="24"/>
        </w:rPr>
        <w:t>129850</w:t>
      </w:r>
    </w:p>
    <w:p w14:paraId="77607EB6" w14:textId="31A334AD" w:rsidR="00C6672E" w:rsidRPr="00B11B75" w:rsidRDefault="00B11B75" w:rsidP="00B11B75">
      <w:pPr>
        <w:rPr>
          <w:rFonts w:cs="Arial"/>
        </w:rPr>
      </w:pPr>
      <w:r w:rsidRPr="0046521A">
        <w:rPr>
          <w:rFonts w:cs="Arial"/>
        </w:rPr>
        <w:t xml:space="preserve">Reference(s): </w:t>
      </w:r>
      <w:r w:rsidRPr="00CB34FC">
        <w:rPr>
          <w:rFonts w:cs="Arial"/>
        </w:rPr>
        <w:t>Health and Safety Code, Section</w:t>
      </w:r>
      <w:r w:rsidR="003657C0">
        <w:rPr>
          <w:rFonts w:cs="Arial"/>
        </w:rPr>
        <w:t>s</w:t>
      </w:r>
      <w:r w:rsidRPr="00CB34FC">
        <w:rPr>
          <w:rFonts w:cs="Arial"/>
        </w:rPr>
        <w:t xml:space="preserve"> </w:t>
      </w:r>
      <w:r w:rsidRPr="0087728E">
        <w:rPr>
          <w:rFonts w:cs="Arial"/>
          <w:szCs w:val="24"/>
        </w:rPr>
        <w:t>129675-13007</w:t>
      </w:r>
      <w:r w:rsidR="00AA30ED">
        <w:rPr>
          <w:rFonts w:cs="Arial"/>
          <w:szCs w:val="24"/>
        </w:rPr>
        <w:t>9</w:t>
      </w:r>
    </w:p>
    <w:p w14:paraId="6A016DE9" w14:textId="1FF649CE" w:rsidR="00446C08" w:rsidRPr="0046521A" w:rsidRDefault="00446C08" w:rsidP="006010B8">
      <w:pPr>
        <w:pStyle w:val="Heading3"/>
        <w:spacing w:before="360"/>
      </w:pPr>
      <w:r w:rsidRPr="0046521A">
        <w:t xml:space="preserve">ITEM </w:t>
      </w:r>
      <w:r w:rsidR="00CE125E">
        <w:t>7</w:t>
      </w:r>
      <w:r w:rsidRPr="0046521A">
        <w:rPr>
          <w:snapToGrid/>
        </w:rPr>
        <w:br/>
      </w:r>
      <w:bookmarkStart w:id="16" w:name="_Hlk207267708"/>
      <w:r w:rsidRPr="0046521A">
        <w:t xml:space="preserve">Chapter </w:t>
      </w:r>
      <w:r w:rsidR="00D74047">
        <w:t>4 VENTILATION AIR</w:t>
      </w:r>
      <w:r w:rsidR="00D74047">
        <w:br/>
        <w:t>TABLE 4-C PRESSURE RELATIONSHIP AND VENTILATION REQUIREMENTS FOR LICENSED CLINICS</w:t>
      </w:r>
      <w:bookmarkEnd w:id="16"/>
    </w:p>
    <w:p w14:paraId="040EBFA2" w14:textId="77777777" w:rsidR="00D74047" w:rsidRDefault="00D74047" w:rsidP="006A4C65">
      <w:pPr>
        <w:spacing w:before="120"/>
        <w:jc w:val="center"/>
        <w:rPr>
          <w:rFonts w:cs="Arial"/>
          <w:b/>
          <w:bCs/>
          <w:i/>
          <w:iCs/>
          <w:strike/>
        </w:rPr>
      </w:pPr>
      <w:r w:rsidRPr="00664A53">
        <w:rPr>
          <w:rFonts w:cs="Arial"/>
          <w:b/>
          <w:bCs/>
          <w:i/>
          <w:iCs/>
          <w:strike/>
        </w:rPr>
        <w:t xml:space="preserve">TABLE 4-C </w:t>
      </w:r>
      <w:r w:rsidRPr="00D74047">
        <w:rPr>
          <w:rFonts w:cs="Arial"/>
          <w:b/>
          <w:bCs/>
          <w:i/>
          <w:iCs/>
          <w:strike/>
        </w:rPr>
        <w:br/>
        <w:t>FILTER EFFICIENCIES FOR CENTRAL VENTILATION AND AIR-CONDITIONING SYSTEMS IN SKILLED NURSING FACILITIES, INTERMEDIATE CARE FACILITIES AND CORRECTIONAL TREATMENT CENTERS</w:t>
      </w:r>
      <w:r w:rsidRPr="00D74047">
        <w:rPr>
          <w:rFonts w:cs="Arial"/>
          <w:b/>
          <w:bCs/>
          <w:i/>
          <w:iCs/>
          <w:strike/>
          <w:vertAlign w:val="superscript"/>
        </w:rPr>
        <w:t>1</w:t>
      </w:r>
      <w:r w:rsidRPr="00D74047">
        <w:rPr>
          <w:rFonts w:cs="Arial"/>
          <w:b/>
          <w:bCs/>
          <w:i/>
          <w:iCs/>
          <w:strike/>
        </w:rPr>
        <w:t xml:space="preserve"> [OSHPD 2 &amp; 4]</w:t>
      </w:r>
    </w:p>
    <w:p w14:paraId="73F3D6E0" w14:textId="64F29904" w:rsidR="00664A53" w:rsidRDefault="00664A53" w:rsidP="006A4C65">
      <w:pPr>
        <w:spacing w:before="120"/>
        <w:jc w:val="center"/>
        <w:rPr>
          <w:rFonts w:cs="Arial"/>
          <w:b/>
          <w:bCs/>
          <w:i/>
          <w:iCs/>
          <w:strike/>
        </w:rPr>
      </w:pPr>
      <w:r>
        <w:rPr>
          <w:rFonts w:cs="Arial"/>
          <w:i/>
          <w:iCs/>
          <w:strike/>
          <w:noProof/>
          <w:snapToGrid/>
          <w:vertAlign w:val="superscript"/>
        </w:rPr>
        <w:drawing>
          <wp:inline distT="0" distB="0" distL="0" distR="0" wp14:anchorId="49E50A04" wp14:editId="72BE13F1">
            <wp:extent cx="5943600" cy="1941195"/>
            <wp:effectExtent l="0" t="0" r="0" b="1905"/>
            <wp:docPr id="238616216" name="Picture 1" descr="Striking through the entirety of the former Table 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616216" name="Picture 1" descr="Striking through the entirety of the former Table 4-C."/>
                    <pic:cNvPicPr/>
                  </pic:nvPicPr>
                  <pic:blipFill>
                    <a:blip r:embed="rId13">
                      <a:extLst>
                        <a:ext uri="{28A0092B-C50C-407E-A947-70E740481C1C}">
                          <a14:useLocalDpi xmlns:a14="http://schemas.microsoft.com/office/drawing/2010/main" val="0"/>
                        </a:ext>
                      </a:extLst>
                    </a:blip>
                    <a:stretch>
                      <a:fillRect/>
                    </a:stretch>
                  </pic:blipFill>
                  <pic:spPr>
                    <a:xfrm>
                      <a:off x="0" y="0"/>
                      <a:ext cx="5943600" cy="1941195"/>
                    </a:xfrm>
                    <a:prstGeom prst="rect">
                      <a:avLst/>
                    </a:prstGeom>
                  </pic:spPr>
                </pic:pic>
              </a:graphicData>
            </a:graphic>
          </wp:inline>
        </w:drawing>
      </w:r>
    </w:p>
    <w:p w14:paraId="0CBDD086" w14:textId="6F8B0CB2" w:rsidR="00477B15" w:rsidRPr="007C7A0A" w:rsidRDefault="00477B15" w:rsidP="00054803">
      <w:pPr>
        <w:spacing w:before="120"/>
        <w:ind w:left="1530"/>
        <w:rPr>
          <w:rFonts w:cs="Arial"/>
          <w:i/>
          <w:iCs/>
          <w:strike/>
        </w:rPr>
      </w:pPr>
      <w:r w:rsidRPr="007C7A0A">
        <w:rPr>
          <w:rFonts w:cs="Arial"/>
          <w:i/>
          <w:iCs/>
          <w:strike/>
          <w:vertAlign w:val="superscript"/>
        </w:rPr>
        <w:t>1</w:t>
      </w:r>
      <w:r w:rsidRPr="007C7A0A">
        <w:rPr>
          <w:rFonts w:cs="Arial"/>
          <w:i/>
          <w:iCs/>
          <w:strike/>
        </w:rPr>
        <w:t xml:space="preserve"> Based on ASHRAE 52.2.</w:t>
      </w:r>
    </w:p>
    <w:p w14:paraId="68F55262" w14:textId="77777777" w:rsidR="00477B15" w:rsidRPr="00477B15" w:rsidRDefault="00477B15" w:rsidP="00054803">
      <w:pPr>
        <w:ind w:left="1530"/>
        <w:rPr>
          <w:rFonts w:cs="Arial"/>
          <w:i/>
          <w:iCs/>
          <w:strike/>
        </w:rPr>
      </w:pPr>
      <w:r w:rsidRPr="00477B15">
        <w:rPr>
          <w:rFonts w:cs="Arial"/>
          <w:i/>
          <w:iCs/>
          <w:strike/>
          <w:vertAlign w:val="superscript"/>
        </w:rPr>
        <w:t>2</w:t>
      </w:r>
      <w:r w:rsidRPr="00477B15">
        <w:rPr>
          <w:rFonts w:cs="Arial"/>
          <w:i/>
          <w:iCs/>
          <w:strike/>
        </w:rPr>
        <w:t xml:space="preserve"> Filters are not required for evaporative coolers serving laundries.</w:t>
      </w:r>
    </w:p>
    <w:p w14:paraId="2666722A" w14:textId="77777777" w:rsidR="00477B15" w:rsidRPr="00477B15" w:rsidRDefault="00477B15" w:rsidP="00054803">
      <w:pPr>
        <w:ind w:left="1530"/>
        <w:rPr>
          <w:rFonts w:cs="Arial"/>
          <w:i/>
          <w:iCs/>
          <w:strike/>
        </w:rPr>
      </w:pPr>
      <w:r w:rsidRPr="00477B15">
        <w:rPr>
          <w:rFonts w:cs="Arial"/>
          <w:i/>
          <w:iCs/>
          <w:strike/>
          <w:vertAlign w:val="superscript"/>
        </w:rPr>
        <w:t>3</w:t>
      </w:r>
      <w:r w:rsidRPr="00477B15">
        <w:rPr>
          <w:rFonts w:cs="Arial"/>
          <w:i/>
          <w:iCs/>
          <w:strike/>
        </w:rPr>
        <w:t xml:space="preserve"> The numbers in parentheses represent MERV rating based on ASHRAE 52.2.</w:t>
      </w:r>
    </w:p>
    <w:p w14:paraId="6514B023" w14:textId="65B60973" w:rsidR="00477B15" w:rsidRDefault="00477B15" w:rsidP="00054803">
      <w:pPr>
        <w:ind w:left="1530"/>
        <w:rPr>
          <w:rFonts w:cs="Arial"/>
          <w:i/>
          <w:iCs/>
          <w:strike/>
        </w:rPr>
      </w:pPr>
      <w:r w:rsidRPr="007C7A0A">
        <w:rPr>
          <w:rFonts w:cs="Arial"/>
          <w:i/>
          <w:iCs/>
          <w:strike/>
          <w:vertAlign w:val="superscript"/>
        </w:rPr>
        <w:t>4</w:t>
      </w:r>
      <w:r w:rsidRPr="007C7A0A">
        <w:rPr>
          <w:rFonts w:cs="Arial"/>
          <w:i/>
          <w:iCs/>
          <w:strike/>
        </w:rPr>
        <w:t xml:space="preserve"> Additional prefilters with a minimum efficiency of MERV 8 may be used to reduce maintenance for filters.</w:t>
      </w:r>
      <w:r w:rsidR="00EB60AC">
        <w:rPr>
          <w:rFonts w:cs="Arial"/>
          <w:i/>
          <w:iCs/>
          <w:strike/>
        </w:rPr>
        <w:br w:type="page"/>
      </w:r>
    </w:p>
    <w:p w14:paraId="6BA644DF" w14:textId="3320BEAF" w:rsidR="00F741BC" w:rsidRPr="00664A53" w:rsidRDefault="00F741BC" w:rsidP="00664A53">
      <w:pPr>
        <w:jc w:val="center"/>
        <w:rPr>
          <w:rFonts w:cs="Arial"/>
          <w:b/>
          <w:bCs/>
          <w:i/>
          <w:iCs/>
          <w:sz w:val="20"/>
          <w:u w:val="single"/>
        </w:rPr>
      </w:pPr>
      <w:r w:rsidRPr="00664A53">
        <w:rPr>
          <w:rFonts w:cs="Arial"/>
          <w:b/>
          <w:bCs/>
          <w:i/>
          <w:iCs/>
          <w:sz w:val="20"/>
        </w:rPr>
        <w:t>TABLE 4-C</w:t>
      </w:r>
      <w:r w:rsidRPr="00664A53">
        <w:rPr>
          <w:rFonts w:cs="Arial"/>
          <w:b/>
          <w:bCs/>
          <w:i/>
          <w:iCs/>
          <w:sz w:val="20"/>
          <w:u w:val="single"/>
        </w:rPr>
        <w:br/>
        <w:t>PRESSURE RELATIONSHIP AND VENTILATION REQUIREMENTS FOR LICENSED CLINICS [OSHPD 3]</w:t>
      </w:r>
    </w:p>
    <w:p w14:paraId="0ABC6C73" w14:textId="21B51FAC" w:rsidR="00664A53" w:rsidRPr="00664A53" w:rsidRDefault="00664A53" w:rsidP="00664A53">
      <w:pPr>
        <w:jc w:val="center"/>
        <w:rPr>
          <w:rFonts w:cs="Arial"/>
          <w:i/>
          <w:iCs/>
          <w:strike/>
          <w:szCs w:val="24"/>
        </w:rPr>
      </w:pPr>
      <w:r w:rsidRPr="00664A53">
        <w:rPr>
          <w:rFonts w:eastAsia="Aptos"/>
          <w:snapToGrid/>
          <w:kern w:val="2"/>
          <w:szCs w:val="24"/>
          <w14:ligatures w14:val="standardContextual"/>
        </w:rPr>
        <w:t>[Due to accessibility requirements, the headers in the amended ASHRAE table are changed from their original format. Once the rulemaking is approved and codified, the published table will reflect the ASHRAE format.]</w:t>
      </w:r>
    </w:p>
    <w:tbl>
      <w:tblPr>
        <w:tblW w:w="14398" w:type="dxa"/>
        <w:tblLayout w:type="fixed"/>
        <w:tblCellMar>
          <w:top w:w="29" w:type="dxa"/>
          <w:left w:w="43" w:type="dxa"/>
          <w:bottom w:w="14" w:type="dxa"/>
          <w:right w:w="43" w:type="dxa"/>
        </w:tblCellMar>
        <w:tblLook w:val="0620" w:firstRow="1" w:lastRow="0" w:firstColumn="0" w:lastColumn="0" w:noHBand="1" w:noVBand="1"/>
      </w:tblPr>
      <w:tblGrid>
        <w:gridCol w:w="3024"/>
        <w:gridCol w:w="936"/>
        <w:gridCol w:w="936"/>
        <w:gridCol w:w="936"/>
        <w:gridCol w:w="864"/>
        <w:gridCol w:w="936"/>
        <w:gridCol w:w="936"/>
        <w:gridCol w:w="576"/>
        <w:gridCol w:w="862"/>
        <w:gridCol w:w="936"/>
        <w:gridCol w:w="1008"/>
        <w:gridCol w:w="1440"/>
        <w:gridCol w:w="1008"/>
      </w:tblGrid>
      <w:tr w:rsidR="000D321E" w:rsidRPr="000D321E" w14:paraId="07A7A23A" w14:textId="77777777" w:rsidTr="00664A53">
        <w:trPr>
          <w:trHeight w:val="20"/>
          <w:tblHeader/>
        </w:trPr>
        <w:tc>
          <w:tcPr>
            <w:tcW w:w="3024" w:type="dxa"/>
            <w:tcBorders>
              <w:top w:val="single" w:sz="8" w:space="0" w:color="auto"/>
              <w:left w:val="single" w:sz="8" w:space="0" w:color="auto"/>
              <w:bottom w:val="single" w:sz="8" w:space="0" w:color="auto"/>
              <w:right w:val="single" w:sz="8" w:space="0" w:color="auto"/>
            </w:tcBorders>
            <w:tcMar>
              <w:left w:w="58" w:type="dxa"/>
              <w:right w:w="58" w:type="dxa"/>
            </w:tcMar>
            <w:vAlign w:val="center"/>
            <w:hideMark/>
          </w:tcPr>
          <w:p w14:paraId="337B6046"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 xml:space="preserve">Function of Space </w:t>
            </w:r>
            <w:r w:rsidRPr="00054803">
              <w:rPr>
                <w:rFonts w:eastAsia="Times New Roman" w:cs="Arial"/>
                <w:i/>
                <w:iCs/>
                <w:snapToGrid/>
                <w:color w:val="000000"/>
                <w:sz w:val="14"/>
                <w:szCs w:val="14"/>
                <w:u w:val="single"/>
              </w:rPr>
              <w:t>(b)</w:t>
            </w:r>
            <w:r w:rsidRPr="000D321E">
              <w:rPr>
                <w:rFonts w:eastAsia="Times New Roman" w:cs="Arial"/>
                <w:snapToGrid/>
                <w:color w:val="000000"/>
                <w:sz w:val="14"/>
                <w:szCs w:val="14"/>
              </w:rPr>
              <w:t xml:space="preserve"> (f)</w:t>
            </w:r>
          </w:p>
        </w:tc>
        <w:tc>
          <w:tcPr>
            <w:tcW w:w="936" w:type="dxa"/>
            <w:tcBorders>
              <w:top w:val="single" w:sz="8" w:space="0" w:color="auto"/>
              <w:left w:val="nil"/>
              <w:bottom w:val="single" w:sz="8" w:space="0" w:color="auto"/>
              <w:right w:val="single" w:sz="8" w:space="0" w:color="auto"/>
            </w:tcBorders>
            <w:tcMar>
              <w:top w:w="0" w:type="dxa"/>
              <w:left w:w="58" w:type="dxa"/>
              <w:bottom w:w="0" w:type="dxa"/>
              <w:right w:w="58" w:type="dxa"/>
            </w:tcMar>
            <w:vAlign w:val="center"/>
            <w:hideMark/>
          </w:tcPr>
          <w:p w14:paraId="1F293C11" w14:textId="77777777" w:rsidR="00F741BC" w:rsidRPr="000D321E" w:rsidRDefault="00F741BC" w:rsidP="000D321E">
            <w:pPr>
              <w:widowControl/>
              <w:spacing w:after="0"/>
              <w:jc w:val="center"/>
              <w:rPr>
                <w:rFonts w:eastAsia="Times New Roman" w:cs="Arial"/>
                <w:snapToGrid/>
                <w:sz w:val="14"/>
                <w:szCs w:val="14"/>
              </w:rPr>
            </w:pPr>
            <w:r w:rsidRPr="000D321E">
              <w:rPr>
                <w:rFonts w:eastAsia="Times New Roman" w:cs="Arial"/>
                <w:snapToGrid/>
                <w:sz w:val="14"/>
                <w:szCs w:val="14"/>
              </w:rPr>
              <w:t xml:space="preserve">Pressure Relationship </w:t>
            </w:r>
            <w:r w:rsidRPr="000D321E">
              <w:rPr>
                <w:rFonts w:eastAsia="Times New Roman" w:cs="Arial"/>
                <w:snapToGrid/>
                <w:sz w:val="14"/>
                <w:szCs w:val="14"/>
                <w:u w:val="single"/>
              </w:rPr>
              <w:t>(</w:t>
            </w:r>
            <w:r w:rsidRPr="000D321E">
              <w:rPr>
                <w:rFonts w:eastAsia="Times New Roman" w:cs="Arial"/>
                <w:i/>
                <w:iCs/>
                <w:snapToGrid/>
                <w:sz w:val="14"/>
                <w:szCs w:val="14"/>
                <w:u w:val="single"/>
              </w:rPr>
              <w:t>d</w:t>
            </w:r>
            <w:r w:rsidRPr="000D321E">
              <w:rPr>
                <w:rFonts w:eastAsia="Times New Roman" w:cs="Arial"/>
                <w:snapToGrid/>
                <w:sz w:val="14"/>
                <w:szCs w:val="14"/>
                <w:u w:val="single"/>
              </w:rPr>
              <w:t xml:space="preserve">) </w:t>
            </w:r>
            <w:r w:rsidRPr="000D321E">
              <w:rPr>
                <w:rFonts w:eastAsia="Times New Roman" w:cs="Arial"/>
                <w:snapToGrid/>
                <w:sz w:val="14"/>
                <w:szCs w:val="14"/>
              </w:rPr>
              <w:t>(n)</w:t>
            </w:r>
          </w:p>
        </w:tc>
        <w:tc>
          <w:tcPr>
            <w:tcW w:w="936" w:type="dxa"/>
            <w:tcBorders>
              <w:top w:val="single" w:sz="8" w:space="0" w:color="auto"/>
              <w:left w:val="nil"/>
              <w:bottom w:val="single" w:sz="8" w:space="0" w:color="auto"/>
              <w:right w:val="single" w:sz="8" w:space="0" w:color="auto"/>
            </w:tcBorders>
            <w:tcMar>
              <w:top w:w="0" w:type="dxa"/>
              <w:left w:w="58" w:type="dxa"/>
              <w:bottom w:w="0" w:type="dxa"/>
              <w:right w:w="58" w:type="dxa"/>
            </w:tcMar>
            <w:hideMark/>
          </w:tcPr>
          <w:p w14:paraId="0BF21B77" w14:textId="5459C321" w:rsidR="00F741BC" w:rsidRPr="000D321E" w:rsidRDefault="00F741BC" w:rsidP="00054803">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ach Design Option</w:t>
            </w:r>
            <w:r w:rsidR="00054803">
              <w:rPr>
                <w:rFonts w:eastAsia="Times New Roman" w:cs="Arial"/>
                <w:snapToGrid/>
                <w:color w:val="000000"/>
                <w:sz w:val="14"/>
                <w:szCs w:val="14"/>
              </w:rPr>
              <w:br/>
            </w:r>
          </w:p>
          <w:p w14:paraId="62145C0D" w14:textId="77777777" w:rsidR="00F741BC" w:rsidRPr="000D321E" w:rsidRDefault="00F741BC" w:rsidP="00054803">
            <w:pPr>
              <w:widowControl/>
              <w:spacing w:after="0"/>
              <w:jc w:val="center"/>
              <w:rPr>
                <w:rFonts w:eastAsia="Times New Roman" w:cs="Arial"/>
                <w:snapToGrid/>
                <w:sz w:val="14"/>
                <w:szCs w:val="14"/>
              </w:rPr>
            </w:pPr>
            <w:r w:rsidRPr="000D321E">
              <w:rPr>
                <w:rFonts w:eastAsia="Times New Roman" w:cs="Arial"/>
                <w:snapToGrid/>
                <w:sz w:val="14"/>
                <w:szCs w:val="14"/>
              </w:rPr>
              <w:t>Minimum Outdoor ach (q)</w:t>
            </w:r>
          </w:p>
        </w:tc>
        <w:tc>
          <w:tcPr>
            <w:tcW w:w="936" w:type="dxa"/>
            <w:tcBorders>
              <w:top w:val="single" w:sz="8" w:space="0" w:color="auto"/>
              <w:left w:val="nil"/>
              <w:bottom w:val="single" w:sz="8" w:space="0" w:color="auto"/>
              <w:right w:val="single" w:sz="8" w:space="0" w:color="auto"/>
            </w:tcBorders>
            <w:tcMar>
              <w:top w:w="0" w:type="dxa"/>
              <w:left w:w="58" w:type="dxa"/>
              <w:bottom w:w="0" w:type="dxa"/>
              <w:right w:w="58" w:type="dxa"/>
            </w:tcMar>
            <w:hideMark/>
          </w:tcPr>
          <w:p w14:paraId="421C44ED" w14:textId="129FACF2" w:rsidR="00F741BC" w:rsidRPr="000D321E" w:rsidRDefault="00F741BC" w:rsidP="00054803">
            <w:pPr>
              <w:widowControl/>
              <w:spacing w:after="0"/>
              <w:jc w:val="center"/>
              <w:rPr>
                <w:rFonts w:eastAsia="Times New Roman" w:cs="Arial"/>
                <w:snapToGrid/>
                <w:sz w:val="14"/>
                <w:szCs w:val="14"/>
              </w:rPr>
            </w:pPr>
            <w:r w:rsidRPr="000D321E">
              <w:rPr>
                <w:rFonts w:eastAsia="Times New Roman" w:cs="Arial"/>
                <w:snapToGrid/>
                <w:color w:val="000000"/>
                <w:sz w:val="14"/>
                <w:szCs w:val="14"/>
              </w:rPr>
              <w:t>ach Design Option</w:t>
            </w:r>
            <w:r w:rsidR="00054803">
              <w:rPr>
                <w:rFonts w:eastAsia="Times New Roman" w:cs="Arial"/>
                <w:snapToGrid/>
                <w:color w:val="000000"/>
                <w:sz w:val="14"/>
                <w:szCs w:val="14"/>
              </w:rPr>
              <w:br/>
            </w:r>
          </w:p>
          <w:p w14:paraId="518D08A5" w14:textId="77777777" w:rsidR="00F741BC" w:rsidRPr="000D321E" w:rsidRDefault="00F741BC" w:rsidP="00054803">
            <w:pPr>
              <w:widowControl/>
              <w:spacing w:after="0"/>
              <w:jc w:val="center"/>
              <w:rPr>
                <w:rFonts w:eastAsia="Times New Roman" w:cs="Arial"/>
                <w:snapToGrid/>
                <w:sz w:val="14"/>
                <w:szCs w:val="14"/>
              </w:rPr>
            </w:pPr>
            <w:r w:rsidRPr="000D321E">
              <w:rPr>
                <w:rFonts w:eastAsia="Times New Roman" w:cs="Arial"/>
                <w:snapToGrid/>
                <w:sz w:val="14"/>
                <w:szCs w:val="14"/>
              </w:rPr>
              <w:t>Minimum Total ach (q)</w:t>
            </w:r>
          </w:p>
        </w:tc>
        <w:tc>
          <w:tcPr>
            <w:tcW w:w="864" w:type="dxa"/>
            <w:tcBorders>
              <w:top w:val="single" w:sz="8" w:space="0" w:color="auto"/>
              <w:left w:val="nil"/>
              <w:bottom w:val="single" w:sz="8" w:space="0" w:color="auto"/>
              <w:right w:val="single" w:sz="8" w:space="0" w:color="auto"/>
            </w:tcBorders>
            <w:tcMar>
              <w:top w:w="0" w:type="dxa"/>
              <w:left w:w="58" w:type="dxa"/>
              <w:bottom w:w="0" w:type="dxa"/>
              <w:right w:w="58" w:type="dxa"/>
            </w:tcMar>
            <w:vAlign w:val="center"/>
            <w:hideMark/>
          </w:tcPr>
          <w:p w14:paraId="2A9185E6" w14:textId="22AA808D" w:rsidR="00F741BC" w:rsidRPr="000D321E" w:rsidRDefault="00F741BC" w:rsidP="000D321E">
            <w:pPr>
              <w:widowControl/>
              <w:spacing w:after="0"/>
              <w:jc w:val="center"/>
              <w:rPr>
                <w:rFonts w:eastAsia="Times New Roman" w:cs="Arial"/>
                <w:snapToGrid/>
                <w:sz w:val="14"/>
                <w:szCs w:val="14"/>
              </w:rPr>
            </w:pPr>
            <w:r w:rsidRPr="000D321E">
              <w:rPr>
                <w:rFonts w:eastAsia="Times New Roman" w:cs="Arial"/>
                <w:snapToGrid/>
                <w:sz w:val="14"/>
                <w:szCs w:val="14"/>
              </w:rPr>
              <w:t>Exhausted Directly to</w:t>
            </w:r>
            <w:r w:rsidRPr="000D321E">
              <w:rPr>
                <w:rFonts w:eastAsia="Times New Roman" w:cs="Arial"/>
                <w:snapToGrid/>
                <w:sz w:val="14"/>
                <w:szCs w:val="14"/>
              </w:rPr>
              <w:br/>
              <w:t xml:space="preserve">Outdoors </w:t>
            </w:r>
            <w:r w:rsidR="000D321E">
              <w:rPr>
                <w:rFonts w:eastAsia="Times New Roman" w:cs="Arial"/>
                <w:snapToGrid/>
                <w:sz w:val="14"/>
                <w:szCs w:val="14"/>
              </w:rPr>
              <w:br/>
            </w:r>
            <w:r w:rsidRPr="000D321E">
              <w:rPr>
                <w:rFonts w:eastAsia="Times New Roman" w:cs="Arial"/>
                <w:snapToGrid/>
                <w:sz w:val="14"/>
                <w:szCs w:val="14"/>
              </w:rPr>
              <w:t>(j)</w:t>
            </w:r>
          </w:p>
        </w:tc>
        <w:tc>
          <w:tcPr>
            <w:tcW w:w="936" w:type="dxa"/>
            <w:tcBorders>
              <w:top w:val="single" w:sz="8" w:space="0" w:color="auto"/>
              <w:left w:val="nil"/>
              <w:bottom w:val="single" w:sz="8" w:space="0" w:color="auto"/>
              <w:right w:val="single" w:sz="8" w:space="0" w:color="auto"/>
            </w:tcBorders>
            <w:tcMar>
              <w:top w:w="0" w:type="dxa"/>
              <w:left w:w="58" w:type="dxa"/>
              <w:bottom w:w="0" w:type="dxa"/>
              <w:right w:w="58" w:type="dxa"/>
            </w:tcMar>
            <w:vAlign w:val="center"/>
            <w:hideMark/>
          </w:tcPr>
          <w:p w14:paraId="2BCA87DF" w14:textId="77777777" w:rsidR="00F741BC" w:rsidRPr="000D321E" w:rsidRDefault="00F741BC" w:rsidP="000D321E">
            <w:pPr>
              <w:widowControl/>
              <w:spacing w:after="0"/>
              <w:jc w:val="center"/>
              <w:rPr>
                <w:rFonts w:eastAsia="Times New Roman" w:cs="Arial"/>
                <w:snapToGrid/>
                <w:sz w:val="14"/>
                <w:szCs w:val="14"/>
              </w:rPr>
            </w:pPr>
            <w:r w:rsidRPr="000D321E">
              <w:rPr>
                <w:rFonts w:eastAsia="Times New Roman" w:cs="Arial"/>
                <w:snapToGrid/>
                <w:sz w:val="14"/>
                <w:szCs w:val="14"/>
              </w:rPr>
              <w:t>Recirculated Room Units (a)</w:t>
            </w:r>
          </w:p>
        </w:tc>
        <w:tc>
          <w:tcPr>
            <w:tcW w:w="936" w:type="dxa"/>
            <w:tcBorders>
              <w:top w:val="single" w:sz="8" w:space="0" w:color="auto"/>
              <w:left w:val="nil"/>
              <w:bottom w:val="single" w:sz="8" w:space="0" w:color="auto"/>
              <w:right w:val="single" w:sz="8" w:space="0" w:color="auto"/>
            </w:tcBorders>
            <w:tcMar>
              <w:top w:w="0" w:type="dxa"/>
              <w:left w:w="58" w:type="dxa"/>
              <w:bottom w:w="0" w:type="dxa"/>
              <w:right w:w="58" w:type="dxa"/>
            </w:tcMar>
            <w:vAlign w:val="center"/>
            <w:hideMark/>
          </w:tcPr>
          <w:p w14:paraId="13CB3C26" w14:textId="77777777" w:rsidR="00F741BC" w:rsidRPr="000D321E" w:rsidRDefault="00F741BC" w:rsidP="000D321E">
            <w:pPr>
              <w:widowControl/>
              <w:spacing w:after="0"/>
              <w:jc w:val="center"/>
              <w:rPr>
                <w:rFonts w:eastAsia="Times New Roman" w:cs="Arial"/>
                <w:snapToGrid/>
                <w:sz w:val="14"/>
                <w:szCs w:val="14"/>
              </w:rPr>
            </w:pPr>
            <w:r w:rsidRPr="000D321E">
              <w:rPr>
                <w:rFonts w:eastAsia="Times New Roman" w:cs="Arial"/>
                <w:snapToGrid/>
                <w:sz w:val="14"/>
                <w:szCs w:val="14"/>
              </w:rPr>
              <w:t>Unoccupied Turndown</w:t>
            </w:r>
          </w:p>
        </w:tc>
        <w:tc>
          <w:tcPr>
            <w:tcW w:w="576" w:type="dxa"/>
            <w:tcBorders>
              <w:top w:val="single" w:sz="8" w:space="0" w:color="auto"/>
              <w:left w:val="nil"/>
              <w:bottom w:val="single" w:sz="8" w:space="0" w:color="auto"/>
              <w:right w:val="single" w:sz="8" w:space="0" w:color="auto"/>
            </w:tcBorders>
            <w:tcMar>
              <w:top w:w="0" w:type="dxa"/>
              <w:left w:w="58" w:type="dxa"/>
              <w:bottom w:w="0" w:type="dxa"/>
              <w:right w:w="58" w:type="dxa"/>
            </w:tcMar>
            <w:vAlign w:val="center"/>
            <w:hideMark/>
          </w:tcPr>
          <w:p w14:paraId="76CF31E0" w14:textId="77777777" w:rsidR="00F741BC" w:rsidRPr="000D321E" w:rsidRDefault="00F741BC" w:rsidP="000D321E">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Filter Level (c)</w:t>
            </w:r>
          </w:p>
        </w:tc>
        <w:tc>
          <w:tcPr>
            <w:tcW w:w="862" w:type="dxa"/>
            <w:tcBorders>
              <w:top w:val="single" w:sz="8" w:space="0" w:color="auto"/>
              <w:left w:val="nil"/>
              <w:bottom w:val="single" w:sz="8" w:space="0" w:color="auto"/>
              <w:right w:val="single" w:sz="8" w:space="0" w:color="auto"/>
            </w:tcBorders>
            <w:tcMar>
              <w:top w:w="0" w:type="dxa"/>
              <w:left w:w="58" w:type="dxa"/>
              <w:bottom w:w="0" w:type="dxa"/>
              <w:right w:w="58" w:type="dxa"/>
            </w:tcMar>
            <w:vAlign w:val="center"/>
            <w:hideMark/>
          </w:tcPr>
          <w:p w14:paraId="05B967CC" w14:textId="77777777" w:rsidR="00F741BC" w:rsidRPr="000D321E" w:rsidRDefault="00F741BC" w:rsidP="000D321E">
            <w:pPr>
              <w:widowControl/>
              <w:spacing w:after="0"/>
              <w:jc w:val="center"/>
              <w:rPr>
                <w:rFonts w:eastAsia="Times New Roman" w:cs="Arial"/>
                <w:snapToGrid/>
                <w:sz w:val="14"/>
                <w:szCs w:val="14"/>
              </w:rPr>
            </w:pPr>
            <w:r w:rsidRPr="000D321E">
              <w:rPr>
                <w:rFonts w:eastAsia="Times New Roman" w:cs="Arial"/>
                <w:snapToGrid/>
                <w:sz w:val="14"/>
                <w:szCs w:val="14"/>
              </w:rPr>
              <w:t>Design Relative Humidity (</w:t>
            </w:r>
            <w:proofErr w:type="spellStart"/>
            <w:r w:rsidRPr="000D321E">
              <w:rPr>
                <w:rFonts w:eastAsia="Times New Roman" w:cs="Arial"/>
                <w:snapToGrid/>
                <w:sz w:val="14"/>
                <w:szCs w:val="14"/>
              </w:rPr>
              <w:t>i</w:t>
            </w:r>
            <w:proofErr w:type="spellEnd"/>
            <w:r w:rsidRPr="000D321E">
              <w:rPr>
                <w:rFonts w:eastAsia="Times New Roman" w:cs="Arial"/>
                <w:snapToGrid/>
                <w:sz w:val="14"/>
                <w:szCs w:val="14"/>
              </w:rPr>
              <w:t>), %</w:t>
            </w:r>
          </w:p>
        </w:tc>
        <w:tc>
          <w:tcPr>
            <w:tcW w:w="936" w:type="dxa"/>
            <w:tcBorders>
              <w:top w:val="single" w:sz="8" w:space="0" w:color="auto"/>
              <w:left w:val="nil"/>
              <w:bottom w:val="single" w:sz="8" w:space="0" w:color="auto"/>
              <w:right w:val="nil"/>
            </w:tcBorders>
            <w:tcMar>
              <w:top w:w="0" w:type="dxa"/>
              <w:left w:w="58" w:type="dxa"/>
              <w:bottom w:w="0" w:type="dxa"/>
              <w:right w:w="58" w:type="dxa"/>
            </w:tcMar>
            <w:vAlign w:val="center"/>
            <w:hideMark/>
          </w:tcPr>
          <w:p w14:paraId="34CFB5AE" w14:textId="77777777" w:rsidR="00F741BC" w:rsidRPr="000D321E" w:rsidRDefault="00F741BC" w:rsidP="000D321E">
            <w:pPr>
              <w:widowControl/>
              <w:spacing w:after="0"/>
              <w:jc w:val="center"/>
              <w:rPr>
                <w:rFonts w:eastAsia="Times New Roman" w:cs="Arial"/>
                <w:snapToGrid/>
                <w:sz w:val="14"/>
                <w:szCs w:val="14"/>
              </w:rPr>
            </w:pPr>
            <w:r w:rsidRPr="000D321E">
              <w:rPr>
                <w:rFonts w:eastAsia="Times New Roman" w:cs="Arial"/>
                <w:snapToGrid/>
                <w:sz w:val="14"/>
                <w:szCs w:val="14"/>
              </w:rPr>
              <w:t xml:space="preserve">Design Temperature </w:t>
            </w:r>
            <w:r w:rsidRPr="000D321E">
              <w:rPr>
                <w:rFonts w:eastAsia="Times New Roman" w:cs="Arial"/>
                <w:snapToGrid/>
                <w:sz w:val="14"/>
                <w:szCs w:val="14"/>
              </w:rPr>
              <w:br/>
              <w:t>°F/°C (k)</w:t>
            </w:r>
          </w:p>
        </w:tc>
        <w:tc>
          <w:tcPr>
            <w:tcW w:w="1008"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hideMark/>
          </w:tcPr>
          <w:p w14:paraId="1F79B35F" w14:textId="72024D84" w:rsidR="00F741BC" w:rsidRPr="000D321E" w:rsidRDefault="00F741BC" w:rsidP="00054803">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Rp-Ra</w:t>
            </w:r>
            <w:r w:rsidRPr="000D321E">
              <w:rPr>
                <w:rFonts w:eastAsia="Times New Roman" w:cs="Arial"/>
                <w:snapToGrid/>
                <w:color w:val="000000"/>
                <w:sz w:val="14"/>
                <w:szCs w:val="14"/>
              </w:rPr>
              <w:br/>
              <w:t>Air-Class Design Option</w:t>
            </w:r>
            <w:r w:rsidR="00054803">
              <w:rPr>
                <w:rFonts w:eastAsia="Times New Roman" w:cs="Arial"/>
                <w:snapToGrid/>
                <w:color w:val="000000"/>
                <w:sz w:val="14"/>
                <w:szCs w:val="14"/>
              </w:rPr>
              <w:br/>
            </w:r>
          </w:p>
          <w:p w14:paraId="1AE31137" w14:textId="77777777" w:rsidR="00F741BC" w:rsidRPr="000D321E" w:rsidRDefault="00F741BC" w:rsidP="00054803">
            <w:pPr>
              <w:widowControl/>
              <w:spacing w:after="0"/>
              <w:jc w:val="center"/>
              <w:rPr>
                <w:rFonts w:eastAsia="Times New Roman" w:cs="Arial"/>
                <w:snapToGrid/>
                <w:sz w:val="14"/>
                <w:szCs w:val="14"/>
              </w:rPr>
            </w:pPr>
            <w:r w:rsidRPr="000D321E">
              <w:rPr>
                <w:rFonts w:eastAsia="Times New Roman" w:cs="Arial"/>
                <w:snapToGrid/>
                <w:sz w:val="14"/>
                <w:szCs w:val="14"/>
              </w:rPr>
              <w:t>Air Class (q)</w:t>
            </w:r>
          </w:p>
        </w:tc>
        <w:tc>
          <w:tcPr>
            <w:tcW w:w="1440" w:type="dxa"/>
            <w:tcBorders>
              <w:top w:val="single" w:sz="8" w:space="0" w:color="auto"/>
              <w:left w:val="nil"/>
              <w:bottom w:val="single" w:sz="8" w:space="0" w:color="auto"/>
              <w:right w:val="nil"/>
            </w:tcBorders>
            <w:tcMar>
              <w:top w:w="0" w:type="dxa"/>
              <w:left w:w="58" w:type="dxa"/>
              <w:bottom w:w="0" w:type="dxa"/>
              <w:right w:w="58" w:type="dxa"/>
            </w:tcMar>
            <w:hideMark/>
          </w:tcPr>
          <w:p w14:paraId="14182C52" w14:textId="5D64B517" w:rsidR="00F741BC" w:rsidRPr="000D321E" w:rsidRDefault="00F741BC" w:rsidP="00054803">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Rp-Ra</w:t>
            </w:r>
            <w:r w:rsidRPr="000D321E">
              <w:rPr>
                <w:rFonts w:eastAsia="Times New Roman" w:cs="Arial"/>
                <w:snapToGrid/>
                <w:color w:val="000000"/>
                <w:sz w:val="14"/>
                <w:szCs w:val="14"/>
              </w:rPr>
              <w:br/>
              <w:t xml:space="preserve">Air-Class </w:t>
            </w:r>
            <w:r w:rsidR="000D321E">
              <w:rPr>
                <w:rFonts w:eastAsia="Times New Roman" w:cs="Arial"/>
                <w:snapToGrid/>
                <w:color w:val="000000"/>
                <w:sz w:val="14"/>
                <w:szCs w:val="14"/>
              </w:rPr>
              <w:br/>
            </w:r>
            <w:r w:rsidRPr="000D321E">
              <w:rPr>
                <w:rFonts w:eastAsia="Times New Roman" w:cs="Arial"/>
                <w:snapToGrid/>
                <w:color w:val="000000"/>
                <w:sz w:val="14"/>
                <w:szCs w:val="14"/>
              </w:rPr>
              <w:t>Design Option</w:t>
            </w:r>
            <w:r w:rsidR="00054803">
              <w:rPr>
                <w:rFonts w:eastAsia="Times New Roman" w:cs="Arial"/>
                <w:snapToGrid/>
                <w:color w:val="000000"/>
                <w:sz w:val="14"/>
                <w:szCs w:val="14"/>
              </w:rPr>
              <w:br/>
            </w:r>
          </w:p>
          <w:p w14:paraId="7E69083F" w14:textId="77777777" w:rsidR="00F741BC" w:rsidRPr="000D321E" w:rsidRDefault="00F741BC" w:rsidP="00054803">
            <w:pPr>
              <w:widowControl/>
              <w:spacing w:after="0"/>
              <w:jc w:val="center"/>
              <w:rPr>
                <w:rFonts w:eastAsia="Times New Roman" w:cs="Arial"/>
                <w:snapToGrid/>
                <w:sz w:val="14"/>
                <w:szCs w:val="14"/>
              </w:rPr>
            </w:pPr>
            <w:r w:rsidRPr="000D321E">
              <w:rPr>
                <w:rFonts w:eastAsia="Times New Roman" w:cs="Arial"/>
                <w:snapToGrid/>
                <w:sz w:val="14"/>
                <w:szCs w:val="14"/>
              </w:rPr>
              <w:t>Rp cfm/person Min. Space Pop. (q)</w:t>
            </w:r>
          </w:p>
        </w:tc>
        <w:tc>
          <w:tcPr>
            <w:tcW w:w="1008" w:type="dxa"/>
            <w:tcBorders>
              <w:top w:val="single" w:sz="8" w:space="0" w:color="auto"/>
              <w:left w:val="single" w:sz="8" w:space="0" w:color="auto"/>
              <w:bottom w:val="single" w:sz="8" w:space="0" w:color="auto"/>
              <w:right w:val="single" w:sz="8" w:space="0" w:color="auto"/>
            </w:tcBorders>
            <w:tcMar>
              <w:top w:w="0" w:type="dxa"/>
              <w:left w:w="58" w:type="dxa"/>
              <w:bottom w:w="0" w:type="dxa"/>
              <w:right w:w="58" w:type="dxa"/>
            </w:tcMar>
            <w:hideMark/>
          </w:tcPr>
          <w:p w14:paraId="1E6E5D83" w14:textId="7B84222C" w:rsidR="00F741BC" w:rsidRPr="000D321E" w:rsidRDefault="00F741BC" w:rsidP="00054803">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Rp-Ra</w:t>
            </w:r>
            <w:r w:rsidRPr="000D321E">
              <w:rPr>
                <w:rFonts w:eastAsia="Times New Roman" w:cs="Arial"/>
                <w:snapToGrid/>
                <w:color w:val="000000"/>
                <w:sz w:val="14"/>
                <w:szCs w:val="14"/>
              </w:rPr>
              <w:br/>
              <w:t>Air-Class Design Option</w:t>
            </w:r>
            <w:r w:rsidR="00054803">
              <w:rPr>
                <w:rFonts w:eastAsia="Times New Roman" w:cs="Arial"/>
                <w:snapToGrid/>
                <w:color w:val="000000"/>
                <w:sz w:val="14"/>
                <w:szCs w:val="14"/>
              </w:rPr>
              <w:br/>
            </w:r>
          </w:p>
          <w:p w14:paraId="0B06318D" w14:textId="77777777" w:rsidR="00F741BC" w:rsidRPr="000D321E" w:rsidRDefault="00F741BC" w:rsidP="00054803">
            <w:pPr>
              <w:widowControl/>
              <w:spacing w:after="0"/>
              <w:jc w:val="center"/>
              <w:rPr>
                <w:rFonts w:eastAsia="Times New Roman" w:cs="Arial"/>
                <w:snapToGrid/>
                <w:sz w:val="14"/>
                <w:szCs w:val="14"/>
              </w:rPr>
            </w:pPr>
            <w:r w:rsidRPr="000D321E">
              <w:rPr>
                <w:rFonts w:eastAsia="Times New Roman" w:cs="Arial"/>
                <w:snapToGrid/>
                <w:sz w:val="14"/>
                <w:szCs w:val="14"/>
              </w:rPr>
              <w:t>Ra cfm/ft (q)</w:t>
            </w:r>
          </w:p>
        </w:tc>
      </w:tr>
      <w:tr w:rsidR="000D321E" w:rsidRPr="000D321E" w14:paraId="2EA65881" w14:textId="77777777" w:rsidTr="00664A53">
        <w:trPr>
          <w:trHeight w:val="20"/>
        </w:trPr>
        <w:tc>
          <w:tcPr>
            <w:tcW w:w="3024" w:type="dxa"/>
            <w:tcBorders>
              <w:top w:val="nil"/>
              <w:left w:val="single" w:sz="8" w:space="0" w:color="auto"/>
              <w:bottom w:val="single" w:sz="8" w:space="0" w:color="auto"/>
              <w:right w:val="nil"/>
            </w:tcBorders>
            <w:tcMar>
              <w:top w:w="0" w:type="dxa"/>
              <w:left w:w="58" w:type="dxa"/>
              <w:bottom w:w="0" w:type="dxa"/>
              <w:right w:w="58" w:type="dxa"/>
            </w:tcMar>
            <w:hideMark/>
          </w:tcPr>
          <w:p w14:paraId="450740CB" w14:textId="184A3ED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GENERAL DIAGNOSTIC AND</w:t>
            </w:r>
            <w:r w:rsidR="000D321E">
              <w:rPr>
                <w:rFonts w:eastAsia="Times New Roman" w:cs="Arial"/>
                <w:snapToGrid/>
                <w:sz w:val="14"/>
                <w:szCs w:val="14"/>
              </w:rPr>
              <w:t xml:space="preserve"> </w:t>
            </w:r>
            <w:r w:rsidRPr="000D321E">
              <w:rPr>
                <w:rFonts w:eastAsia="Times New Roman" w:cs="Arial"/>
                <w:snapToGrid/>
                <w:sz w:val="14"/>
                <w:szCs w:val="14"/>
              </w:rPr>
              <w:t>TREATMENT</w:t>
            </w:r>
          </w:p>
        </w:tc>
        <w:tc>
          <w:tcPr>
            <w:tcW w:w="936" w:type="dxa"/>
            <w:tcBorders>
              <w:top w:val="nil"/>
              <w:left w:val="nil"/>
              <w:bottom w:val="single" w:sz="8" w:space="0" w:color="auto"/>
              <w:right w:val="nil"/>
            </w:tcBorders>
            <w:noWrap/>
            <w:tcMar>
              <w:left w:w="58" w:type="dxa"/>
              <w:right w:w="58" w:type="dxa"/>
            </w:tcMar>
            <w:hideMark/>
          </w:tcPr>
          <w:p w14:paraId="424D8EA7" w14:textId="77777777" w:rsidR="00F741BC" w:rsidRPr="000D321E" w:rsidRDefault="00F741BC" w:rsidP="00F741BC">
            <w:pPr>
              <w:widowControl/>
              <w:spacing w:after="0"/>
              <w:rPr>
                <w:rFonts w:eastAsia="Times New Roman" w:cs="Arial"/>
                <w:snapToGrid/>
                <w:color w:val="000000"/>
                <w:sz w:val="14"/>
                <w:szCs w:val="14"/>
              </w:rPr>
            </w:pPr>
            <w:r w:rsidRPr="000D321E">
              <w:rPr>
                <w:rFonts w:eastAsia="Times New Roman" w:cs="Arial"/>
                <w:snapToGrid/>
                <w:color w:val="000000"/>
                <w:sz w:val="14"/>
                <w:szCs w:val="14"/>
              </w:rPr>
              <w:t> </w:t>
            </w:r>
          </w:p>
        </w:tc>
        <w:tc>
          <w:tcPr>
            <w:tcW w:w="936" w:type="dxa"/>
            <w:tcBorders>
              <w:top w:val="nil"/>
              <w:left w:val="nil"/>
              <w:bottom w:val="single" w:sz="8" w:space="0" w:color="auto"/>
              <w:right w:val="nil"/>
            </w:tcBorders>
            <w:noWrap/>
            <w:tcMar>
              <w:left w:w="58" w:type="dxa"/>
              <w:right w:w="58" w:type="dxa"/>
            </w:tcMar>
            <w:hideMark/>
          </w:tcPr>
          <w:p w14:paraId="34666D84" w14:textId="77777777" w:rsidR="00F741BC" w:rsidRPr="000D321E" w:rsidRDefault="00F741BC" w:rsidP="00F741BC">
            <w:pPr>
              <w:widowControl/>
              <w:spacing w:after="0"/>
              <w:rPr>
                <w:rFonts w:eastAsia="Times New Roman" w:cs="Arial"/>
                <w:snapToGrid/>
                <w:color w:val="000000"/>
                <w:sz w:val="14"/>
                <w:szCs w:val="14"/>
              </w:rPr>
            </w:pPr>
            <w:r w:rsidRPr="000D321E">
              <w:rPr>
                <w:rFonts w:eastAsia="Times New Roman" w:cs="Arial"/>
                <w:snapToGrid/>
                <w:color w:val="000000"/>
                <w:sz w:val="14"/>
                <w:szCs w:val="14"/>
              </w:rPr>
              <w:t> </w:t>
            </w:r>
          </w:p>
        </w:tc>
        <w:tc>
          <w:tcPr>
            <w:tcW w:w="936" w:type="dxa"/>
            <w:tcBorders>
              <w:top w:val="nil"/>
              <w:left w:val="nil"/>
              <w:bottom w:val="single" w:sz="8" w:space="0" w:color="auto"/>
              <w:right w:val="nil"/>
            </w:tcBorders>
            <w:noWrap/>
            <w:tcMar>
              <w:left w:w="58" w:type="dxa"/>
              <w:right w:w="58" w:type="dxa"/>
            </w:tcMar>
            <w:hideMark/>
          </w:tcPr>
          <w:p w14:paraId="58843A6B" w14:textId="77777777" w:rsidR="00F741BC" w:rsidRPr="000D321E" w:rsidRDefault="00F741BC" w:rsidP="00F741BC">
            <w:pPr>
              <w:widowControl/>
              <w:spacing w:after="0"/>
              <w:rPr>
                <w:rFonts w:eastAsia="Times New Roman" w:cs="Arial"/>
                <w:snapToGrid/>
                <w:color w:val="000000"/>
                <w:sz w:val="14"/>
                <w:szCs w:val="14"/>
              </w:rPr>
            </w:pPr>
            <w:r w:rsidRPr="000D321E">
              <w:rPr>
                <w:rFonts w:eastAsia="Times New Roman" w:cs="Arial"/>
                <w:snapToGrid/>
                <w:color w:val="000000"/>
                <w:sz w:val="14"/>
                <w:szCs w:val="14"/>
              </w:rPr>
              <w:t> </w:t>
            </w:r>
          </w:p>
        </w:tc>
        <w:tc>
          <w:tcPr>
            <w:tcW w:w="864" w:type="dxa"/>
            <w:tcBorders>
              <w:top w:val="nil"/>
              <w:left w:val="nil"/>
              <w:bottom w:val="single" w:sz="8" w:space="0" w:color="auto"/>
              <w:right w:val="nil"/>
            </w:tcBorders>
            <w:noWrap/>
            <w:tcMar>
              <w:left w:w="58" w:type="dxa"/>
              <w:right w:w="58" w:type="dxa"/>
            </w:tcMar>
            <w:hideMark/>
          </w:tcPr>
          <w:p w14:paraId="63C1F010" w14:textId="77777777" w:rsidR="00F741BC" w:rsidRPr="000D321E" w:rsidRDefault="00F741BC" w:rsidP="00F741BC">
            <w:pPr>
              <w:widowControl/>
              <w:spacing w:after="0"/>
              <w:rPr>
                <w:rFonts w:eastAsia="Times New Roman" w:cs="Arial"/>
                <w:snapToGrid/>
                <w:color w:val="000000"/>
                <w:sz w:val="14"/>
                <w:szCs w:val="14"/>
              </w:rPr>
            </w:pPr>
            <w:r w:rsidRPr="000D321E">
              <w:rPr>
                <w:rFonts w:eastAsia="Times New Roman" w:cs="Arial"/>
                <w:snapToGrid/>
                <w:color w:val="000000"/>
                <w:sz w:val="14"/>
                <w:szCs w:val="14"/>
              </w:rPr>
              <w:t> </w:t>
            </w:r>
          </w:p>
        </w:tc>
        <w:tc>
          <w:tcPr>
            <w:tcW w:w="936" w:type="dxa"/>
            <w:tcBorders>
              <w:top w:val="nil"/>
              <w:left w:val="nil"/>
              <w:bottom w:val="single" w:sz="8" w:space="0" w:color="auto"/>
              <w:right w:val="nil"/>
            </w:tcBorders>
            <w:noWrap/>
            <w:tcMar>
              <w:left w:w="58" w:type="dxa"/>
              <w:right w:w="58" w:type="dxa"/>
            </w:tcMar>
            <w:hideMark/>
          </w:tcPr>
          <w:p w14:paraId="222383CF" w14:textId="77777777" w:rsidR="00F741BC" w:rsidRPr="000D321E" w:rsidRDefault="00F741BC" w:rsidP="00F741BC">
            <w:pPr>
              <w:widowControl/>
              <w:spacing w:after="0"/>
              <w:rPr>
                <w:rFonts w:eastAsia="Times New Roman" w:cs="Arial"/>
                <w:snapToGrid/>
                <w:color w:val="000000"/>
                <w:sz w:val="14"/>
                <w:szCs w:val="14"/>
              </w:rPr>
            </w:pPr>
            <w:r w:rsidRPr="000D321E">
              <w:rPr>
                <w:rFonts w:eastAsia="Times New Roman" w:cs="Arial"/>
                <w:snapToGrid/>
                <w:color w:val="000000"/>
                <w:sz w:val="14"/>
                <w:szCs w:val="14"/>
              </w:rPr>
              <w:t> </w:t>
            </w:r>
          </w:p>
        </w:tc>
        <w:tc>
          <w:tcPr>
            <w:tcW w:w="936" w:type="dxa"/>
            <w:tcBorders>
              <w:top w:val="nil"/>
              <w:left w:val="nil"/>
              <w:bottom w:val="single" w:sz="8" w:space="0" w:color="auto"/>
              <w:right w:val="nil"/>
            </w:tcBorders>
            <w:noWrap/>
            <w:tcMar>
              <w:left w:w="58" w:type="dxa"/>
              <w:right w:w="58" w:type="dxa"/>
            </w:tcMar>
            <w:hideMark/>
          </w:tcPr>
          <w:p w14:paraId="4784688D" w14:textId="77777777" w:rsidR="00F741BC" w:rsidRPr="000D321E" w:rsidRDefault="00F741BC" w:rsidP="00F741BC">
            <w:pPr>
              <w:widowControl/>
              <w:spacing w:after="0"/>
              <w:rPr>
                <w:rFonts w:eastAsia="Times New Roman" w:cs="Arial"/>
                <w:snapToGrid/>
                <w:color w:val="000000"/>
                <w:sz w:val="14"/>
                <w:szCs w:val="14"/>
              </w:rPr>
            </w:pPr>
            <w:r w:rsidRPr="000D321E">
              <w:rPr>
                <w:rFonts w:eastAsia="Times New Roman" w:cs="Arial"/>
                <w:snapToGrid/>
                <w:color w:val="000000"/>
                <w:sz w:val="14"/>
                <w:szCs w:val="14"/>
              </w:rPr>
              <w:t> </w:t>
            </w:r>
          </w:p>
        </w:tc>
        <w:tc>
          <w:tcPr>
            <w:tcW w:w="576" w:type="dxa"/>
            <w:tcBorders>
              <w:top w:val="nil"/>
              <w:left w:val="nil"/>
              <w:bottom w:val="single" w:sz="8" w:space="0" w:color="auto"/>
              <w:right w:val="nil"/>
            </w:tcBorders>
            <w:noWrap/>
            <w:tcMar>
              <w:left w:w="58" w:type="dxa"/>
              <w:right w:w="58" w:type="dxa"/>
            </w:tcMar>
            <w:hideMark/>
          </w:tcPr>
          <w:p w14:paraId="3DABC695" w14:textId="77777777" w:rsidR="00F741BC" w:rsidRPr="000D321E" w:rsidRDefault="00F741BC" w:rsidP="00F741BC">
            <w:pPr>
              <w:widowControl/>
              <w:spacing w:after="0"/>
              <w:rPr>
                <w:rFonts w:eastAsia="Times New Roman" w:cs="Arial"/>
                <w:snapToGrid/>
                <w:color w:val="000000"/>
                <w:sz w:val="14"/>
                <w:szCs w:val="14"/>
              </w:rPr>
            </w:pPr>
            <w:r w:rsidRPr="000D321E">
              <w:rPr>
                <w:rFonts w:eastAsia="Times New Roman" w:cs="Arial"/>
                <w:snapToGrid/>
                <w:color w:val="000000"/>
                <w:sz w:val="14"/>
                <w:szCs w:val="14"/>
              </w:rPr>
              <w:t> </w:t>
            </w:r>
          </w:p>
        </w:tc>
        <w:tc>
          <w:tcPr>
            <w:tcW w:w="862" w:type="dxa"/>
            <w:tcBorders>
              <w:top w:val="nil"/>
              <w:left w:val="nil"/>
              <w:bottom w:val="single" w:sz="8" w:space="0" w:color="auto"/>
              <w:right w:val="nil"/>
            </w:tcBorders>
            <w:noWrap/>
            <w:tcMar>
              <w:left w:w="58" w:type="dxa"/>
              <w:right w:w="58" w:type="dxa"/>
            </w:tcMar>
            <w:hideMark/>
          </w:tcPr>
          <w:p w14:paraId="01EE2869" w14:textId="77777777" w:rsidR="00F741BC" w:rsidRPr="000D321E" w:rsidRDefault="00F741BC" w:rsidP="00F741BC">
            <w:pPr>
              <w:widowControl/>
              <w:spacing w:after="0"/>
              <w:rPr>
                <w:rFonts w:eastAsia="Times New Roman" w:cs="Arial"/>
                <w:snapToGrid/>
                <w:color w:val="000000"/>
                <w:sz w:val="14"/>
                <w:szCs w:val="14"/>
              </w:rPr>
            </w:pPr>
            <w:r w:rsidRPr="000D321E">
              <w:rPr>
                <w:rFonts w:eastAsia="Times New Roman" w:cs="Arial"/>
                <w:snapToGrid/>
                <w:color w:val="000000"/>
                <w:sz w:val="14"/>
                <w:szCs w:val="14"/>
              </w:rPr>
              <w:t> </w:t>
            </w:r>
          </w:p>
        </w:tc>
        <w:tc>
          <w:tcPr>
            <w:tcW w:w="936" w:type="dxa"/>
            <w:tcBorders>
              <w:top w:val="single" w:sz="8" w:space="0" w:color="auto"/>
              <w:left w:val="nil"/>
              <w:bottom w:val="single" w:sz="8" w:space="0" w:color="auto"/>
            </w:tcBorders>
            <w:noWrap/>
            <w:tcMar>
              <w:left w:w="58" w:type="dxa"/>
              <w:right w:w="58" w:type="dxa"/>
            </w:tcMar>
            <w:hideMark/>
          </w:tcPr>
          <w:p w14:paraId="2890F54D" w14:textId="77777777" w:rsidR="00F741BC" w:rsidRPr="000D321E" w:rsidRDefault="00F741BC" w:rsidP="00F741BC">
            <w:pPr>
              <w:widowControl/>
              <w:spacing w:after="0"/>
              <w:rPr>
                <w:rFonts w:eastAsia="Times New Roman" w:cs="Arial"/>
                <w:snapToGrid/>
                <w:color w:val="000000"/>
                <w:sz w:val="14"/>
                <w:szCs w:val="14"/>
              </w:rPr>
            </w:pPr>
            <w:r w:rsidRPr="000D321E">
              <w:rPr>
                <w:rFonts w:eastAsia="Times New Roman" w:cs="Arial"/>
                <w:snapToGrid/>
                <w:color w:val="000000"/>
                <w:sz w:val="14"/>
                <w:szCs w:val="14"/>
              </w:rPr>
              <w:t> </w:t>
            </w:r>
          </w:p>
        </w:tc>
        <w:tc>
          <w:tcPr>
            <w:tcW w:w="1008" w:type="dxa"/>
            <w:tcBorders>
              <w:top w:val="single" w:sz="8" w:space="0" w:color="auto"/>
              <w:bottom w:val="single" w:sz="8" w:space="0" w:color="auto"/>
            </w:tcBorders>
            <w:noWrap/>
            <w:tcMar>
              <w:left w:w="58" w:type="dxa"/>
              <w:right w:w="58" w:type="dxa"/>
            </w:tcMar>
            <w:vAlign w:val="bottom"/>
            <w:hideMark/>
          </w:tcPr>
          <w:p w14:paraId="5C1F4472" w14:textId="77777777" w:rsidR="00F741BC" w:rsidRPr="000D321E" w:rsidRDefault="00F741BC" w:rsidP="00F741BC">
            <w:pPr>
              <w:widowControl/>
              <w:spacing w:after="0"/>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 </w:t>
            </w:r>
          </w:p>
        </w:tc>
        <w:tc>
          <w:tcPr>
            <w:tcW w:w="1440" w:type="dxa"/>
            <w:tcBorders>
              <w:top w:val="single" w:sz="8" w:space="0" w:color="auto"/>
              <w:bottom w:val="single" w:sz="8" w:space="0" w:color="auto"/>
            </w:tcBorders>
            <w:noWrap/>
            <w:tcMar>
              <w:left w:w="58" w:type="dxa"/>
              <w:right w:w="58" w:type="dxa"/>
            </w:tcMar>
            <w:vAlign w:val="bottom"/>
            <w:hideMark/>
          </w:tcPr>
          <w:p w14:paraId="3691A01B" w14:textId="77777777" w:rsidR="00F741BC" w:rsidRPr="000D321E" w:rsidRDefault="00F741BC" w:rsidP="00F741BC">
            <w:pPr>
              <w:widowControl/>
              <w:spacing w:after="0"/>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 </w:t>
            </w:r>
          </w:p>
        </w:tc>
        <w:tc>
          <w:tcPr>
            <w:tcW w:w="1008" w:type="dxa"/>
            <w:tcBorders>
              <w:top w:val="nil"/>
              <w:left w:val="nil"/>
              <w:bottom w:val="single" w:sz="8" w:space="0" w:color="auto"/>
              <w:right w:val="single" w:sz="8" w:space="0" w:color="auto"/>
            </w:tcBorders>
            <w:noWrap/>
            <w:tcMar>
              <w:left w:w="58" w:type="dxa"/>
              <w:right w:w="58" w:type="dxa"/>
            </w:tcMar>
            <w:vAlign w:val="bottom"/>
            <w:hideMark/>
          </w:tcPr>
          <w:p w14:paraId="0BB80BB8" w14:textId="77777777" w:rsidR="00F741BC" w:rsidRPr="000D321E" w:rsidRDefault="00F741BC" w:rsidP="00F741BC">
            <w:pPr>
              <w:widowControl/>
              <w:spacing w:after="0"/>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 </w:t>
            </w:r>
          </w:p>
        </w:tc>
      </w:tr>
      <w:tr w:rsidR="000D321E" w:rsidRPr="000D321E" w14:paraId="4862150C"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E9E0B5B"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Birthing room </w:t>
            </w:r>
            <w:r w:rsidRPr="000D321E">
              <w:rPr>
                <w:rFonts w:eastAsia="Times New Roman" w:cs="Arial"/>
                <w:i/>
                <w:iCs/>
                <w:snapToGrid/>
                <w:sz w:val="14"/>
                <w:szCs w:val="14"/>
                <w:u w:val="single"/>
              </w:rPr>
              <w:t>(1226.11.1.1)</w:t>
            </w:r>
          </w:p>
        </w:tc>
        <w:tc>
          <w:tcPr>
            <w:tcW w:w="936" w:type="dxa"/>
            <w:tcBorders>
              <w:top w:val="nil"/>
              <w:left w:val="nil"/>
              <w:bottom w:val="single" w:sz="4" w:space="0" w:color="auto"/>
              <w:right w:val="single" w:sz="4" w:space="0" w:color="auto"/>
            </w:tcBorders>
            <w:tcMar>
              <w:left w:w="58" w:type="dxa"/>
              <w:right w:w="58" w:type="dxa"/>
            </w:tcMar>
            <w:vAlign w:val="center"/>
            <w:hideMark/>
          </w:tcPr>
          <w:p w14:paraId="50266844"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6C7ADA1C"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400E431B"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7E31420A"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 (h)</w:t>
            </w:r>
          </w:p>
        </w:tc>
        <w:tc>
          <w:tcPr>
            <w:tcW w:w="936" w:type="dxa"/>
            <w:tcBorders>
              <w:top w:val="nil"/>
              <w:left w:val="nil"/>
              <w:bottom w:val="single" w:sz="4" w:space="0" w:color="auto"/>
              <w:right w:val="single" w:sz="4" w:space="0" w:color="auto"/>
            </w:tcBorders>
            <w:tcMar>
              <w:left w:w="58" w:type="dxa"/>
              <w:right w:w="58" w:type="dxa"/>
            </w:tcMar>
            <w:vAlign w:val="center"/>
            <w:hideMark/>
          </w:tcPr>
          <w:p w14:paraId="42BF74AA"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45EB817D"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76D3692E"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C</w:t>
            </w:r>
          </w:p>
        </w:tc>
        <w:tc>
          <w:tcPr>
            <w:tcW w:w="862" w:type="dxa"/>
            <w:tcBorders>
              <w:top w:val="nil"/>
              <w:left w:val="nil"/>
              <w:bottom w:val="single" w:sz="4" w:space="0" w:color="auto"/>
              <w:right w:val="single" w:sz="4" w:space="0" w:color="auto"/>
            </w:tcBorders>
            <w:tcMar>
              <w:left w:w="58" w:type="dxa"/>
              <w:right w:w="58" w:type="dxa"/>
            </w:tcMar>
            <w:vAlign w:val="center"/>
            <w:hideMark/>
          </w:tcPr>
          <w:p w14:paraId="27770292"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Max 60</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1BAA746E"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75416E2F"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2</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6A2CF330"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10 / 4</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597A6ADA"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0.18</w:t>
            </w:r>
          </w:p>
        </w:tc>
      </w:tr>
      <w:tr w:rsidR="000D321E" w:rsidRPr="000D321E" w14:paraId="33C70306"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5CE3DC1"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i/>
                <w:iCs/>
                <w:snapToGrid/>
                <w:sz w:val="14"/>
                <w:szCs w:val="14"/>
                <w:u w:val="single"/>
              </w:rPr>
              <w:t>Clinic</w:t>
            </w:r>
            <w:r w:rsidRPr="000D321E">
              <w:rPr>
                <w:rFonts w:eastAsia="Times New Roman" w:cs="Arial"/>
                <w:snapToGrid/>
                <w:sz w:val="14"/>
                <w:szCs w:val="14"/>
              </w:rPr>
              <w:t xml:space="preserve"> </w:t>
            </w:r>
            <w:r w:rsidRPr="000D321E">
              <w:rPr>
                <w:rFonts w:eastAsia="Times New Roman" w:cs="Arial"/>
                <w:strike/>
                <w:snapToGrid/>
                <w:sz w:val="14"/>
                <w:szCs w:val="14"/>
              </w:rPr>
              <w:t>urgent</w:t>
            </w:r>
            <w:r w:rsidRPr="000D321E">
              <w:rPr>
                <w:rFonts w:eastAsia="Times New Roman" w:cs="Arial"/>
                <w:snapToGrid/>
                <w:sz w:val="14"/>
                <w:szCs w:val="14"/>
              </w:rPr>
              <w:t xml:space="preserve"> exam</w:t>
            </w:r>
            <w:r w:rsidRPr="00664A53">
              <w:rPr>
                <w:rFonts w:eastAsia="Times New Roman" w:cs="Arial"/>
                <w:i/>
                <w:iCs/>
                <w:snapToGrid/>
                <w:sz w:val="14"/>
                <w:szCs w:val="14"/>
                <w:u w:val="single"/>
              </w:rPr>
              <w:t xml:space="preserve">/treatment </w:t>
            </w:r>
            <w:r w:rsidRPr="000D321E">
              <w:rPr>
                <w:rFonts w:eastAsia="Times New Roman" w:cs="Arial"/>
                <w:i/>
                <w:iCs/>
                <w:snapToGrid/>
                <w:sz w:val="14"/>
                <w:szCs w:val="14"/>
                <w:u w:val="single"/>
              </w:rPr>
              <w:t>(1226.6.1)</w:t>
            </w:r>
            <w:r w:rsidRPr="000D321E">
              <w:rPr>
                <w:rFonts w:eastAsia="Times New Roman" w:cs="Arial"/>
                <w:i/>
                <w:iCs/>
                <w:snapToGrid/>
                <w:sz w:val="14"/>
                <w:szCs w:val="14"/>
              </w:rPr>
              <w:t xml:space="preserve"> </w:t>
            </w:r>
            <w:r w:rsidRPr="000D321E">
              <w:rPr>
                <w:rFonts w:eastAsia="Times New Roman" w:cs="Arial"/>
                <w:snapToGrid/>
                <w:sz w:val="14"/>
                <w:szCs w:val="14"/>
              </w:rPr>
              <w:t>(e)</w:t>
            </w:r>
          </w:p>
        </w:tc>
        <w:tc>
          <w:tcPr>
            <w:tcW w:w="936" w:type="dxa"/>
            <w:tcBorders>
              <w:top w:val="nil"/>
              <w:left w:val="nil"/>
              <w:bottom w:val="single" w:sz="4" w:space="0" w:color="auto"/>
              <w:right w:val="single" w:sz="4" w:space="0" w:color="auto"/>
            </w:tcBorders>
            <w:tcMar>
              <w:left w:w="58" w:type="dxa"/>
              <w:right w:w="58" w:type="dxa"/>
            </w:tcMar>
            <w:vAlign w:val="center"/>
            <w:hideMark/>
          </w:tcPr>
          <w:p w14:paraId="04241180"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76BFFCB1"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3E4DFE0C"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5117F3FD"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1EF824C0"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30A6AC8C"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053645B0"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0E1C27B7"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692C427D"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61FF994A"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2</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25A88A98"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7.5 / 3</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4DD9B379"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0.12</w:t>
            </w:r>
          </w:p>
        </w:tc>
      </w:tr>
      <w:tr w:rsidR="000D321E" w:rsidRPr="000D321E" w14:paraId="2F2111C9"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4CBBD64" w14:textId="77777777" w:rsidR="00F741BC" w:rsidRPr="000D321E" w:rsidRDefault="00F741BC" w:rsidP="00F741BC">
            <w:pPr>
              <w:widowControl/>
              <w:spacing w:after="0"/>
              <w:rPr>
                <w:rFonts w:eastAsia="Times New Roman" w:cs="Arial"/>
                <w:i/>
                <w:iCs/>
                <w:strike/>
                <w:snapToGrid/>
                <w:sz w:val="14"/>
                <w:szCs w:val="14"/>
                <w:u w:val="single"/>
              </w:rPr>
            </w:pPr>
            <w:r w:rsidRPr="000D321E">
              <w:rPr>
                <w:rFonts w:eastAsia="Times New Roman" w:cs="Arial"/>
                <w:strike/>
                <w:snapToGrid/>
                <w:sz w:val="14"/>
                <w:szCs w:val="14"/>
              </w:rPr>
              <w:t>Urgent care treatment (e)</w:t>
            </w:r>
          </w:p>
        </w:tc>
        <w:tc>
          <w:tcPr>
            <w:tcW w:w="936" w:type="dxa"/>
            <w:tcBorders>
              <w:top w:val="nil"/>
              <w:left w:val="nil"/>
              <w:bottom w:val="single" w:sz="4" w:space="0" w:color="auto"/>
              <w:right w:val="single" w:sz="4" w:space="0" w:color="auto"/>
            </w:tcBorders>
            <w:tcMar>
              <w:left w:w="58" w:type="dxa"/>
              <w:right w:w="58" w:type="dxa"/>
            </w:tcMar>
            <w:vAlign w:val="center"/>
            <w:hideMark/>
          </w:tcPr>
          <w:p w14:paraId="472D98B8"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3B489A32" w14:textId="77777777" w:rsidR="00F741BC" w:rsidRPr="000D321E" w:rsidRDefault="00F741BC" w:rsidP="00F741BC">
            <w:pPr>
              <w:widowControl/>
              <w:spacing w:after="0"/>
              <w:jc w:val="center"/>
              <w:rPr>
                <w:rFonts w:eastAsia="Times New Roman" w:cs="Arial"/>
                <w:strike/>
                <w:snapToGrid/>
                <w:color w:val="000000"/>
                <w:sz w:val="14"/>
                <w:szCs w:val="14"/>
              </w:rPr>
            </w:pPr>
            <w:r w:rsidRPr="000D321E">
              <w:rPr>
                <w:rFonts w:eastAsia="Times New Roman" w:cs="Arial"/>
                <w:strike/>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6B503159" w14:textId="77777777" w:rsidR="00F741BC" w:rsidRPr="000D321E" w:rsidRDefault="00F741BC" w:rsidP="00F741BC">
            <w:pPr>
              <w:widowControl/>
              <w:spacing w:after="0"/>
              <w:jc w:val="center"/>
              <w:rPr>
                <w:rFonts w:eastAsia="Times New Roman" w:cs="Arial"/>
                <w:strike/>
                <w:snapToGrid/>
                <w:color w:val="000000"/>
                <w:sz w:val="14"/>
                <w:szCs w:val="14"/>
              </w:rPr>
            </w:pPr>
            <w:r w:rsidRPr="000D321E">
              <w:rPr>
                <w:rFonts w:eastAsia="Times New Roman" w:cs="Arial"/>
                <w:strike/>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7E822494"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61C24EB4"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65242DA"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tcPr>
          <w:p w14:paraId="4CDBA1E0" w14:textId="267E7A0C" w:rsidR="00F741BC" w:rsidRPr="000D321E" w:rsidRDefault="00F741BC" w:rsidP="00F741BC">
            <w:pPr>
              <w:widowControl/>
              <w:spacing w:after="0"/>
              <w:jc w:val="center"/>
              <w:rPr>
                <w:rFonts w:eastAsia="Times New Roman" w:cs="Arial"/>
                <w:i/>
                <w:iCs/>
                <w:strike/>
                <w:snapToGrid/>
                <w:sz w:val="14"/>
                <w:szCs w:val="14"/>
                <w:u w:val="single"/>
              </w:rPr>
            </w:pPr>
          </w:p>
        </w:tc>
        <w:tc>
          <w:tcPr>
            <w:tcW w:w="862" w:type="dxa"/>
            <w:tcBorders>
              <w:top w:val="nil"/>
              <w:left w:val="nil"/>
              <w:bottom w:val="single" w:sz="4" w:space="0" w:color="auto"/>
              <w:right w:val="single" w:sz="4" w:space="0" w:color="auto"/>
            </w:tcBorders>
            <w:tcMar>
              <w:left w:w="58" w:type="dxa"/>
              <w:right w:w="58" w:type="dxa"/>
            </w:tcMar>
            <w:vAlign w:val="center"/>
            <w:hideMark/>
          </w:tcPr>
          <w:p w14:paraId="20DDF1CF"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7D924718"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6FBE6D0F" w14:textId="77777777" w:rsidR="00F741BC" w:rsidRPr="000D321E" w:rsidRDefault="00F741BC" w:rsidP="00F741BC">
            <w:pPr>
              <w:widowControl/>
              <w:spacing w:after="0"/>
              <w:jc w:val="center"/>
              <w:rPr>
                <w:rFonts w:ascii="Aptos Narrow" w:eastAsia="Times New Roman" w:hAnsi="Aptos Narrow"/>
                <w:strike/>
                <w:snapToGrid/>
                <w:color w:val="000000"/>
                <w:sz w:val="14"/>
                <w:szCs w:val="14"/>
              </w:rPr>
            </w:pPr>
            <w:r w:rsidRPr="000D321E">
              <w:rPr>
                <w:rFonts w:ascii="Aptos Narrow" w:eastAsia="Times New Roman" w:hAnsi="Aptos Narrow"/>
                <w:strike/>
                <w:snapToGrid/>
                <w:color w:val="000000"/>
                <w:sz w:val="14"/>
                <w:szCs w:val="14"/>
              </w:rPr>
              <w:t>2</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776AD6B3" w14:textId="77777777" w:rsidR="00F741BC" w:rsidRPr="000D321E" w:rsidRDefault="00F741BC" w:rsidP="00F741BC">
            <w:pPr>
              <w:widowControl/>
              <w:spacing w:after="0"/>
              <w:jc w:val="center"/>
              <w:rPr>
                <w:rFonts w:ascii="Aptos Narrow" w:eastAsia="Times New Roman" w:hAnsi="Aptos Narrow"/>
                <w:strike/>
                <w:snapToGrid/>
                <w:color w:val="000000"/>
                <w:sz w:val="14"/>
                <w:szCs w:val="14"/>
              </w:rPr>
            </w:pPr>
            <w:r w:rsidRPr="000D321E">
              <w:rPr>
                <w:rFonts w:ascii="Aptos Narrow" w:eastAsia="Times New Roman" w:hAnsi="Aptos Narrow"/>
                <w:strike/>
                <w:snapToGrid/>
                <w:color w:val="000000"/>
                <w:sz w:val="14"/>
                <w:szCs w:val="14"/>
              </w:rPr>
              <w:t>7.5 / 3</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58BB93C7" w14:textId="77777777" w:rsidR="00F741BC" w:rsidRPr="000D321E" w:rsidRDefault="00F741BC" w:rsidP="00F741BC">
            <w:pPr>
              <w:widowControl/>
              <w:spacing w:after="0"/>
              <w:jc w:val="center"/>
              <w:rPr>
                <w:rFonts w:ascii="Aptos Narrow" w:eastAsia="Times New Roman" w:hAnsi="Aptos Narrow"/>
                <w:strike/>
                <w:snapToGrid/>
                <w:color w:val="000000"/>
                <w:sz w:val="14"/>
                <w:szCs w:val="14"/>
              </w:rPr>
            </w:pPr>
            <w:r w:rsidRPr="000D321E">
              <w:rPr>
                <w:rFonts w:ascii="Aptos Narrow" w:eastAsia="Times New Roman" w:hAnsi="Aptos Narrow"/>
                <w:strike/>
                <w:snapToGrid/>
                <w:color w:val="000000"/>
                <w:sz w:val="14"/>
                <w:szCs w:val="14"/>
              </w:rPr>
              <w:t>0.12</w:t>
            </w:r>
          </w:p>
        </w:tc>
      </w:tr>
      <w:tr w:rsidR="000D321E" w:rsidRPr="000D321E" w14:paraId="6D9C9E9E"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2B4135A" w14:textId="77777777" w:rsidR="00F741BC" w:rsidRPr="000D321E" w:rsidRDefault="00F741BC" w:rsidP="00F741BC">
            <w:pPr>
              <w:widowControl/>
              <w:spacing w:after="0"/>
              <w:rPr>
                <w:rFonts w:eastAsia="Times New Roman" w:cs="Arial"/>
                <w:strike/>
                <w:snapToGrid/>
                <w:sz w:val="14"/>
                <w:szCs w:val="14"/>
              </w:rPr>
            </w:pPr>
            <w:r w:rsidRPr="000D321E">
              <w:rPr>
                <w:rFonts w:eastAsia="Times New Roman" w:cs="Arial"/>
                <w:strike/>
                <w:snapToGrid/>
                <w:sz w:val="14"/>
                <w:szCs w:val="14"/>
              </w:rPr>
              <w:t xml:space="preserve">Urgent care </w:t>
            </w:r>
            <w:r w:rsidRPr="00664A53">
              <w:rPr>
                <w:rFonts w:eastAsia="Times New Roman" w:cs="Arial"/>
                <w:strike/>
                <w:snapToGrid/>
                <w:sz w:val="14"/>
                <w:szCs w:val="14"/>
              </w:rPr>
              <w:t>triage</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1573A89"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3A6D879D" w14:textId="77777777" w:rsidR="00F741BC" w:rsidRPr="000D321E" w:rsidRDefault="00F741BC" w:rsidP="00F741BC">
            <w:pPr>
              <w:widowControl/>
              <w:spacing w:after="0"/>
              <w:jc w:val="center"/>
              <w:rPr>
                <w:rFonts w:eastAsia="Times New Roman" w:cs="Arial"/>
                <w:strike/>
                <w:snapToGrid/>
                <w:color w:val="000000"/>
                <w:sz w:val="14"/>
                <w:szCs w:val="14"/>
              </w:rPr>
            </w:pPr>
            <w:r w:rsidRPr="000D321E">
              <w:rPr>
                <w:rFonts w:eastAsia="Times New Roman" w:cs="Arial"/>
                <w:strike/>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16F876F7" w14:textId="77777777" w:rsidR="00F741BC" w:rsidRPr="000D321E" w:rsidRDefault="00F741BC" w:rsidP="00F741BC">
            <w:pPr>
              <w:widowControl/>
              <w:spacing w:after="0"/>
              <w:jc w:val="center"/>
              <w:rPr>
                <w:rFonts w:eastAsia="Times New Roman" w:cs="Arial"/>
                <w:strike/>
                <w:snapToGrid/>
                <w:color w:val="000000"/>
                <w:sz w:val="14"/>
                <w:szCs w:val="14"/>
              </w:rPr>
            </w:pPr>
            <w:r w:rsidRPr="000D321E">
              <w:rPr>
                <w:rFonts w:eastAsia="Times New Roman" w:cs="Arial"/>
                <w:strike/>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54F8AEE8"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635AD791"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2F0CB4FC"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tcPr>
          <w:p w14:paraId="15880330" w14:textId="5D1CDEDF" w:rsidR="00F741BC" w:rsidRPr="000D321E" w:rsidRDefault="00F741BC" w:rsidP="00F741BC">
            <w:pPr>
              <w:widowControl/>
              <w:spacing w:after="0"/>
              <w:jc w:val="center"/>
              <w:rPr>
                <w:rFonts w:eastAsia="Times New Roman" w:cs="Arial"/>
                <w:i/>
                <w:iCs/>
                <w:strike/>
                <w:snapToGrid/>
                <w:sz w:val="14"/>
                <w:szCs w:val="14"/>
                <w:u w:val="single"/>
              </w:rPr>
            </w:pPr>
          </w:p>
        </w:tc>
        <w:tc>
          <w:tcPr>
            <w:tcW w:w="862" w:type="dxa"/>
            <w:tcBorders>
              <w:top w:val="nil"/>
              <w:left w:val="nil"/>
              <w:bottom w:val="single" w:sz="4" w:space="0" w:color="auto"/>
              <w:right w:val="single" w:sz="4" w:space="0" w:color="auto"/>
            </w:tcBorders>
            <w:tcMar>
              <w:left w:w="58" w:type="dxa"/>
              <w:right w:w="58" w:type="dxa"/>
            </w:tcMar>
            <w:vAlign w:val="center"/>
            <w:hideMark/>
          </w:tcPr>
          <w:p w14:paraId="1DEF0189"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751AA7FA"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1AAB1F67" w14:textId="77777777" w:rsidR="00F741BC" w:rsidRPr="000D321E" w:rsidRDefault="00F741BC" w:rsidP="00F741BC">
            <w:pPr>
              <w:widowControl/>
              <w:spacing w:after="0"/>
              <w:jc w:val="center"/>
              <w:rPr>
                <w:rFonts w:ascii="Aptos Narrow" w:eastAsia="Times New Roman" w:hAnsi="Aptos Narrow"/>
                <w:strike/>
                <w:snapToGrid/>
                <w:color w:val="000000"/>
                <w:sz w:val="14"/>
                <w:szCs w:val="14"/>
              </w:rPr>
            </w:pPr>
            <w:r w:rsidRPr="000D321E">
              <w:rPr>
                <w:rFonts w:ascii="Aptos Narrow" w:eastAsia="Times New Roman" w:hAnsi="Aptos Narrow"/>
                <w:strike/>
                <w:snapToGrid/>
                <w:color w:val="000000"/>
                <w:sz w:val="14"/>
                <w:szCs w:val="14"/>
              </w:rPr>
              <w:t>2</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31E07661" w14:textId="77777777" w:rsidR="00F741BC" w:rsidRPr="000D321E" w:rsidRDefault="00F741BC" w:rsidP="00F741BC">
            <w:pPr>
              <w:widowControl/>
              <w:spacing w:after="0"/>
              <w:jc w:val="center"/>
              <w:rPr>
                <w:rFonts w:ascii="Aptos Narrow" w:eastAsia="Times New Roman" w:hAnsi="Aptos Narrow"/>
                <w:strike/>
                <w:snapToGrid/>
                <w:color w:val="000000"/>
                <w:sz w:val="14"/>
                <w:szCs w:val="14"/>
              </w:rPr>
            </w:pPr>
            <w:r w:rsidRPr="000D321E">
              <w:rPr>
                <w:rFonts w:ascii="Aptos Narrow" w:eastAsia="Times New Roman" w:hAnsi="Aptos Narrow"/>
                <w:strike/>
                <w:snapToGrid/>
                <w:color w:val="000000"/>
                <w:sz w:val="14"/>
                <w:szCs w:val="14"/>
              </w:rPr>
              <w:t>7.5 / 3</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0B2A376A" w14:textId="77777777" w:rsidR="00F741BC" w:rsidRPr="000D321E" w:rsidRDefault="00F741BC" w:rsidP="00F741BC">
            <w:pPr>
              <w:widowControl/>
              <w:spacing w:after="0"/>
              <w:jc w:val="center"/>
              <w:rPr>
                <w:rFonts w:ascii="Aptos Narrow" w:eastAsia="Times New Roman" w:hAnsi="Aptos Narrow"/>
                <w:strike/>
                <w:snapToGrid/>
                <w:color w:val="000000"/>
                <w:sz w:val="14"/>
                <w:szCs w:val="14"/>
              </w:rPr>
            </w:pPr>
            <w:r w:rsidRPr="000D321E">
              <w:rPr>
                <w:rFonts w:ascii="Aptos Narrow" w:eastAsia="Times New Roman" w:hAnsi="Aptos Narrow"/>
                <w:strike/>
                <w:snapToGrid/>
                <w:color w:val="000000"/>
                <w:sz w:val="14"/>
                <w:szCs w:val="14"/>
              </w:rPr>
              <w:t>0.12</w:t>
            </w:r>
          </w:p>
        </w:tc>
      </w:tr>
      <w:tr w:rsidR="000D321E" w:rsidRPr="000D321E" w14:paraId="76B1C106" w14:textId="77777777" w:rsidTr="00664A53">
        <w:trPr>
          <w:trHeight w:val="20"/>
        </w:trPr>
        <w:tc>
          <w:tcPr>
            <w:tcW w:w="3024" w:type="dxa"/>
            <w:tcBorders>
              <w:top w:val="nil"/>
              <w:left w:val="single" w:sz="4" w:space="0" w:color="auto"/>
              <w:bottom w:val="single" w:sz="4" w:space="0" w:color="auto"/>
              <w:right w:val="single" w:sz="4" w:space="0" w:color="auto"/>
            </w:tcBorders>
            <w:shd w:val="clear" w:color="auto" w:fill="FFFFFF"/>
            <w:tcMar>
              <w:top w:w="0" w:type="dxa"/>
              <w:left w:w="58" w:type="dxa"/>
              <w:bottom w:w="0" w:type="dxa"/>
              <w:right w:w="58" w:type="dxa"/>
            </w:tcMar>
            <w:vAlign w:val="center"/>
            <w:hideMark/>
          </w:tcPr>
          <w:p w14:paraId="2C7E0DAF"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i/>
                <w:iCs/>
                <w:snapToGrid/>
                <w:sz w:val="14"/>
                <w:szCs w:val="14"/>
                <w:u w:val="single"/>
              </w:rPr>
              <w:t>Clinic</w:t>
            </w:r>
            <w:r w:rsidRPr="000D321E">
              <w:rPr>
                <w:rFonts w:eastAsia="Times New Roman" w:cs="Arial"/>
                <w:snapToGrid/>
                <w:sz w:val="14"/>
                <w:szCs w:val="14"/>
              </w:rPr>
              <w:t xml:space="preserve"> observation </w:t>
            </w:r>
            <w:r w:rsidRPr="000D321E">
              <w:rPr>
                <w:rFonts w:eastAsia="Times New Roman" w:cs="Arial"/>
                <w:i/>
                <w:iCs/>
                <w:snapToGrid/>
                <w:sz w:val="14"/>
                <w:szCs w:val="14"/>
                <w:u w:val="single"/>
              </w:rPr>
              <w:t>(1226.6)</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ADFB6D5"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7375F56C"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0F552DBE"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864" w:type="dxa"/>
            <w:tcBorders>
              <w:top w:val="nil"/>
              <w:left w:val="nil"/>
              <w:bottom w:val="single" w:sz="4" w:space="0" w:color="auto"/>
              <w:right w:val="single" w:sz="4" w:space="0" w:color="auto"/>
            </w:tcBorders>
            <w:tcMar>
              <w:left w:w="58" w:type="dxa"/>
              <w:right w:w="58" w:type="dxa"/>
            </w:tcMar>
            <w:vAlign w:val="center"/>
            <w:hideMark/>
          </w:tcPr>
          <w:p w14:paraId="51C88F17"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1626409F"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5489D061"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460BF10E"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532B7B6E"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462B0087"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7AC02583"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2</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386C1710"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7.5 / 3</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25BDA00C"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0.12</w:t>
            </w:r>
          </w:p>
        </w:tc>
      </w:tr>
      <w:tr w:rsidR="000D321E" w:rsidRPr="000D321E" w14:paraId="468DD67D" w14:textId="77777777" w:rsidTr="00664A53">
        <w:trPr>
          <w:trHeight w:val="20"/>
        </w:trPr>
        <w:tc>
          <w:tcPr>
            <w:tcW w:w="3024" w:type="dxa"/>
            <w:tcBorders>
              <w:top w:val="nil"/>
              <w:left w:val="single" w:sz="4" w:space="0" w:color="auto"/>
              <w:bottom w:val="single" w:sz="4" w:space="0" w:color="auto"/>
              <w:right w:val="single" w:sz="4" w:space="0" w:color="auto"/>
            </w:tcBorders>
            <w:shd w:val="clear" w:color="auto" w:fill="FFFFFF"/>
            <w:tcMar>
              <w:top w:w="0" w:type="dxa"/>
              <w:left w:w="58" w:type="dxa"/>
              <w:bottom w:w="0" w:type="dxa"/>
              <w:right w:w="58" w:type="dxa"/>
            </w:tcMar>
            <w:vAlign w:val="center"/>
            <w:hideMark/>
          </w:tcPr>
          <w:p w14:paraId="1C470D20" w14:textId="77777777" w:rsidR="00F741BC" w:rsidRPr="000D321E" w:rsidRDefault="00F741BC" w:rsidP="00F741BC">
            <w:pPr>
              <w:widowControl/>
              <w:spacing w:after="0"/>
              <w:rPr>
                <w:rFonts w:eastAsia="Times New Roman" w:cs="Arial"/>
                <w:i/>
                <w:iCs/>
                <w:snapToGrid/>
                <w:sz w:val="14"/>
                <w:szCs w:val="14"/>
                <w:u w:val="single"/>
              </w:rPr>
            </w:pPr>
            <w:r w:rsidRPr="000D321E">
              <w:rPr>
                <w:rFonts w:eastAsia="Times New Roman" w:cs="Arial"/>
                <w:i/>
                <w:iCs/>
                <w:snapToGrid/>
                <w:sz w:val="14"/>
                <w:szCs w:val="14"/>
                <w:u w:val="single"/>
              </w:rPr>
              <w:t>Waiting area primary care clinic (1226.6.5.1.2) (g)</w:t>
            </w:r>
          </w:p>
        </w:tc>
        <w:tc>
          <w:tcPr>
            <w:tcW w:w="936" w:type="dxa"/>
            <w:tcBorders>
              <w:top w:val="nil"/>
              <w:left w:val="nil"/>
              <w:bottom w:val="single" w:sz="4" w:space="0" w:color="auto"/>
              <w:right w:val="single" w:sz="4" w:space="0" w:color="auto"/>
            </w:tcBorders>
            <w:tcMar>
              <w:left w:w="58" w:type="dxa"/>
              <w:right w:w="58" w:type="dxa"/>
            </w:tcMar>
            <w:vAlign w:val="center"/>
            <w:hideMark/>
          </w:tcPr>
          <w:p w14:paraId="6CCF4789"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Negative</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66F83479" w14:textId="77777777" w:rsidR="00F741BC" w:rsidRPr="000D321E" w:rsidRDefault="00F741BC" w:rsidP="00F741BC">
            <w:pPr>
              <w:widowControl/>
              <w:spacing w:after="0"/>
              <w:jc w:val="center"/>
              <w:rPr>
                <w:rFonts w:eastAsia="Times New Roman" w:cs="Arial"/>
                <w:i/>
                <w:iCs/>
                <w:snapToGrid/>
                <w:color w:val="000000"/>
                <w:sz w:val="14"/>
                <w:szCs w:val="14"/>
                <w:u w:val="single"/>
              </w:rPr>
            </w:pPr>
            <w:r w:rsidRPr="000D321E">
              <w:rPr>
                <w:rFonts w:eastAsia="Times New Roman" w:cs="Arial"/>
                <w:i/>
                <w:iCs/>
                <w:snapToGrid/>
                <w:color w:val="000000"/>
                <w:sz w:val="14"/>
                <w:szCs w:val="14"/>
                <w:u w:val="single"/>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5B0200C3" w14:textId="77777777" w:rsidR="00F741BC" w:rsidRPr="000D321E" w:rsidRDefault="00F741BC" w:rsidP="00F741BC">
            <w:pPr>
              <w:widowControl/>
              <w:spacing w:after="0"/>
              <w:jc w:val="center"/>
              <w:rPr>
                <w:rFonts w:eastAsia="Times New Roman" w:cs="Arial"/>
                <w:i/>
                <w:iCs/>
                <w:snapToGrid/>
                <w:color w:val="000000"/>
                <w:sz w:val="14"/>
                <w:szCs w:val="14"/>
                <w:u w:val="single"/>
              </w:rPr>
            </w:pPr>
            <w:r w:rsidRPr="000D321E">
              <w:rPr>
                <w:rFonts w:eastAsia="Times New Roman" w:cs="Arial"/>
                <w:i/>
                <w:iCs/>
                <w:snapToGrid/>
                <w:color w:val="000000"/>
                <w:sz w:val="14"/>
                <w:szCs w:val="14"/>
                <w:u w:val="single"/>
              </w:rPr>
              <w:t>12</w:t>
            </w:r>
          </w:p>
        </w:tc>
        <w:tc>
          <w:tcPr>
            <w:tcW w:w="864" w:type="dxa"/>
            <w:tcBorders>
              <w:top w:val="nil"/>
              <w:left w:val="nil"/>
              <w:bottom w:val="single" w:sz="4" w:space="0" w:color="auto"/>
              <w:right w:val="single" w:sz="4" w:space="0" w:color="auto"/>
            </w:tcBorders>
            <w:tcMar>
              <w:left w:w="58" w:type="dxa"/>
              <w:right w:w="58" w:type="dxa"/>
            </w:tcMar>
            <w:vAlign w:val="center"/>
            <w:hideMark/>
          </w:tcPr>
          <w:p w14:paraId="76E42DE0"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Yes</w:t>
            </w:r>
          </w:p>
        </w:tc>
        <w:tc>
          <w:tcPr>
            <w:tcW w:w="936" w:type="dxa"/>
            <w:tcBorders>
              <w:top w:val="nil"/>
              <w:left w:val="nil"/>
              <w:bottom w:val="single" w:sz="4" w:space="0" w:color="auto"/>
              <w:right w:val="single" w:sz="4" w:space="0" w:color="auto"/>
            </w:tcBorders>
            <w:tcMar>
              <w:left w:w="58" w:type="dxa"/>
              <w:right w:w="58" w:type="dxa"/>
            </w:tcMar>
            <w:vAlign w:val="center"/>
            <w:hideMark/>
          </w:tcPr>
          <w:p w14:paraId="2AC0DFF0"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No</w:t>
            </w:r>
          </w:p>
        </w:tc>
        <w:tc>
          <w:tcPr>
            <w:tcW w:w="936" w:type="dxa"/>
            <w:tcBorders>
              <w:top w:val="nil"/>
              <w:left w:val="nil"/>
              <w:bottom w:val="single" w:sz="4" w:space="0" w:color="auto"/>
              <w:right w:val="single" w:sz="4" w:space="0" w:color="auto"/>
            </w:tcBorders>
            <w:tcMar>
              <w:left w:w="58" w:type="dxa"/>
              <w:right w:w="58" w:type="dxa"/>
            </w:tcMar>
            <w:vAlign w:val="center"/>
            <w:hideMark/>
          </w:tcPr>
          <w:p w14:paraId="445BD3E0"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11DC227A"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45235D97"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78CA3754"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00B98AAE" w14:textId="77777777" w:rsidR="00F741BC" w:rsidRPr="000D321E" w:rsidRDefault="00F741BC" w:rsidP="00F741BC">
            <w:pPr>
              <w:widowControl/>
              <w:spacing w:after="0"/>
              <w:jc w:val="center"/>
              <w:rPr>
                <w:rFonts w:ascii="Aptos Narrow" w:eastAsia="Times New Roman" w:hAnsi="Aptos Narrow"/>
                <w:i/>
                <w:iCs/>
                <w:snapToGrid/>
                <w:color w:val="000000"/>
                <w:sz w:val="14"/>
                <w:szCs w:val="14"/>
              </w:rPr>
            </w:pPr>
            <w:r w:rsidRPr="000D321E">
              <w:rPr>
                <w:rFonts w:ascii="Aptos Narrow" w:eastAsia="Times New Roman" w:hAnsi="Aptos Narrow"/>
                <w:i/>
                <w:iCs/>
                <w:snapToGrid/>
                <w:color w:val="000000"/>
                <w:sz w:val="14"/>
                <w:szCs w:val="14"/>
              </w:rPr>
              <w:t>3</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6909DDBF" w14:textId="77777777" w:rsidR="00F741BC" w:rsidRPr="000D321E" w:rsidRDefault="00F741BC" w:rsidP="00F741BC">
            <w:pPr>
              <w:widowControl/>
              <w:spacing w:after="0"/>
              <w:jc w:val="center"/>
              <w:rPr>
                <w:rFonts w:ascii="Aptos Narrow" w:eastAsia="Times New Roman" w:hAnsi="Aptos Narrow"/>
                <w:i/>
                <w:iCs/>
                <w:snapToGrid/>
                <w:color w:val="000000"/>
                <w:sz w:val="14"/>
                <w:szCs w:val="14"/>
              </w:rPr>
            </w:pPr>
            <w:r w:rsidRPr="000D321E">
              <w:rPr>
                <w:rFonts w:ascii="Aptos Narrow" w:eastAsia="Times New Roman" w:hAnsi="Aptos Narrow"/>
                <w:i/>
                <w:iCs/>
                <w:snapToGrid/>
                <w:color w:val="000000"/>
                <w:sz w:val="14"/>
                <w:szCs w:val="14"/>
              </w:rPr>
              <w:t>-</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3A8CCC7E" w14:textId="77777777" w:rsidR="00F741BC" w:rsidRPr="000D321E" w:rsidRDefault="00F741BC" w:rsidP="00F741BC">
            <w:pPr>
              <w:widowControl/>
              <w:spacing w:after="0"/>
              <w:jc w:val="center"/>
              <w:rPr>
                <w:rFonts w:ascii="Aptos Narrow" w:eastAsia="Times New Roman" w:hAnsi="Aptos Narrow"/>
                <w:i/>
                <w:iCs/>
                <w:snapToGrid/>
                <w:color w:val="000000"/>
                <w:sz w:val="14"/>
                <w:szCs w:val="14"/>
              </w:rPr>
            </w:pPr>
            <w:r w:rsidRPr="000D321E">
              <w:rPr>
                <w:rFonts w:ascii="Aptos Narrow" w:eastAsia="Times New Roman" w:hAnsi="Aptos Narrow"/>
                <w:i/>
                <w:iCs/>
                <w:snapToGrid/>
                <w:color w:val="000000"/>
                <w:sz w:val="14"/>
                <w:szCs w:val="14"/>
              </w:rPr>
              <w:t>-</w:t>
            </w:r>
          </w:p>
        </w:tc>
      </w:tr>
      <w:tr w:rsidR="000D321E" w:rsidRPr="000D321E" w14:paraId="0D73C718"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A6A55A6"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General examination room </w:t>
            </w:r>
            <w:r w:rsidRPr="000D321E">
              <w:rPr>
                <w:rFonts w:eastAsia="Times New Roman" w:cs="Arial"/>
                <w:i/>
                <w:iCs/>
                <w:snapToGrid/>
                <w:sz w:val="14"/>
                <w:szCs w:val="14"/>
                <w:u w:val="single"/>
              </w:rPr>
              <w:t>(1226.4.1.1)</w:t>
            </w:r>
          </w:p>
        </w:tc>
        <w:tc>
          <w:tcPr>
            <w:tcW w:w="936" w:type="dxa"/>
            <w:tcBorders>
              <w:top w:val="nil"/>
              <w:left w:val="nil"/>
              <w:bottom w:val="single" w:sz="4" w:space="0" w:color="auto"/>
              <w:right w:val="single" w:sz="4" w:space="0" w:color="auto"/>
            </w:tcBorders>
            <w:tcMar>
              <w:left w:w="58" w:type="dxa"/>
              <w:right w:w="58" w:type="dxa"/>
            </w:tcMar>
            <w:vAlign w:val="center"/>
            <w:hideMark/>
          </w:tcPr>
          <w:p w14:paraId="6C648BC8"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6853669F"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6294E269"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864" w:type="dxa"/>
            <w:tcBorders>
              <w:top w:val="nil"/>
              <w:left w:val="nil"/>
              <w:bottom w:val="single" w:sz="4" w:space="0" w:color="auto"/>
              <w:right w:val="single" w:sz="4" w:space="0" w:color="auto"/>
            </w:tcBorders>
            <w:tcMar>
              <w:left w:w="58" w:type="dxa"/>
              <w:right w:w="58" w:type="dxa"/>
            </w:tcMar>
            <w:vAlign w:val="center"/>
            <w:hideMark/>
          </w:tcPr>
          <w:p w14:paraId="04BED1A1"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277CCE27"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9FD7EA3"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0CF03691"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766A1C2F"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5FC82A2A"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1D066719"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19ADFBC2"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7.5 / 3</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429FF481"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0.12</w:t>
            </w:r>
          </w:p>
        </w:tc>
      </w:tr>
      <w:tr w:rsidR="000D321E" w:rsidRPr="000D321E" w14:paraId="00E4BCEF" w14:textId="77777777" w:rsidTr="00664A53">
        <w:trPr>
          <w:trHeight w:val="20"/>
        </w:trPr>
        <w:tc>
          <w:tcPr>
            <w:tcW w:w="3024" w:type="dxa"/>
            <w:tcBorders>
              <w:top w:val="nil"/>
              <w:left w:val="single" w:sz="4" w:space="0" w:color="auto"/>
              <w:bottom w:val="single" w:sz="4" w:space="0" w:color="auto"/>
              <w:right w:val="single" w:sz="4" w:space="0" w:color="auto"/>
            </w:tcBorders>
            <w:shd w:val="clear" w:color="auto" w:fill="FFFFFF"/>
            <w:tcMar>
              <w:top w:w="0" w:type="dxa"/>
              <w:left w:w="58" w:type="dxa"/>
              <w:bottom w:w="0" w:type="dxa"/>
              <w:right w:w="58" w:type="dxa"/>
            </w:tcMar>
            <w:vAlign w:val="center"/>
            <w:hideMark/>
          </w:tcPr>
          <w:p w14:paraId="2DA9891C"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Laboratory work room </w:t>
            </w:r>
            <w:r w:rsidRPr="000D321E">
              <w:rPr>
                <w:rFonts w:eastAsia="Times New Roman" w:cs="Arial"/>
                <w:i/>
                <w:iCs/>
                <w:snapToGrid/>
                <w:sz w:val="14"/>
                <w:szCs w:val="14"/>
                <w:u w:val="single"/>
              </w:rPr>
              <w:t>(1226.4.2.4)</w:t>
            </w:r>
            <w:r w:rsidRPr="000D321E">
              <w:rPr>
                <w:rFonts w:eastAsia="Times New Roman" w:cs="Arial"/>
                <w:i/>
                <w:iCs/>
                <w:snapToGrid/>
                <w:sz w:val="14"/>
                <w:szCs w:val="14"/>
              </w:rPr>
              <w:t xml:space="preserve"> </w:t>
            </w:r>
            <w:r w:rsidRPr="000D321E">
              <w:rPr>
                <w:rFonts w:eastAsia="Times New Roman" w:cs="Arial"/>
                <w:snapToGrid/>
                <w:sz w:val="14"/>
                <w:szCs w:val="14"/>
              </w:rPr>
              <w:t>(l)</w:t>
            </w:r>
          </w:p>
        </w:tc>
        <w:tc>
          <w:tcPr>
            <w:tcW w:w="936" w:type="dxa"/>
            <w:tcBorders>
              <w:top w:val="nil"/>
              <w:left w:val="nil"/>
              <w:bottom w:val="single" w:sz="4" w:space="0" w:color="auto"/>
              <w:right w:val="single" w:sz="4" w:space="0" w:color="auto"/>
            </w:tcBorders>
            <w:tcMar>
              <w:left w:w="58" w:type="dxa"/>
              <w:right w:w="58" w:type="dxa"/>
            </w:tcMar>
            <w:vAlign w:val="center"/>
            <w:hideMark/>
          </w:tcPr>
          <w:p w14:paraId="5BFDC326"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313469B0"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42C75975"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74BFB325"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 (h)</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94883E1"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6DF84F3D"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6A04C4C7"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53FDFC9B"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51D098E1"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4A85D005"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2</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0A8A3952"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7.5 / 3</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73C5A8AC"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0.12</w:t>
            </w:r>
          </w:p>
        </w:tc>
      </w:tr>
      <w:tr w:rsidR="000D321E" w:rsidRPr="000D321E" w14:paraId="04D15CAE"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230C668"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Medication room </w:t>
            </w:r>
            <w:r w:rsidRPr="000D321E">
              <w:rPr>
                <w:rFonts w:eastAsia="Times New Roman" w:cs="Arial"/>
                <w:i/>
                <w:iCs/>
                <w:snapToGrid/>
                <w:sz w:val="14"/>
                <w:szCs w:val="14"/>
                <w:u w:val="single"/>
              </w:rPr>
              <w:t>(1226.6.2.2)</w:t>
            </w:r>
          </w:p>
        </w:tc>
        <w:tc>
          <w:tcPr>
            <w:tcW w:w="936" w:type="dxa"/>
            <w:tcBorders>
              <w:top w:val="nil"/>
              <w:left w:val="nil"/>
              <w:bottom w:val="single" w:sz="4" w:space="0" w:color="auto"/>
              <w:right w:val="single" w:sz="4" w:space="0" w:color="auto"/>
            </w:tcBorders>
            <w:tcMar>
              <w:left w:w="58" w:type="dxa"/>
              <w:right w:w="58" w:type="dxa"/>
            </w:tcMar>
            <w:vAlign w:val="center"/>
            <w:hideMark/>
          </w:tcPr>
          <w:p w14:paraId="04387CB8"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0615643B"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7DB2E68C"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864" w:type="dxa"/>
            <w:tcBorders>
              <w:top w:val="nil"/>
              <w:left w:val="nil"/>
              <w:bottom w:val="single" w:sz="4" w:space="0" w:color="auto"/>
              <w:right w:val="single" w:sz="4" w:space="0" w:color="auto"/>
            </w:tcBorders>
            <w:tcMar>
              <w:left w:w="58" w:type="dxa"/>
              <w:right w:w="58" w:type="dxa"/>
            </w:tcMar>
            <w:vAlign w:val="center"/>
            <w:hideMark/>
          </w:tcPr>
          <w:p w14:paraId="53439520"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62BCC7A9"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F4492D4"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04C1D990"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1BC4173F"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Max 60</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4CBC8CA0"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786BAD90"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55EE6C8A"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5 / 2</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36C6D475"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0.18</w:t>
            </w:r>
          </w:p>
        </w:tc>
      </w:tr>
      <w:tr w:rsidR="000D321E" w:rsidRPr="000D321E" w14:paraId="2E5BAB71"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EDD4052"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Class 1 Imaging rooms </w:t>
            </w:r>
            <w:r w:rsidRPr="000D321E">
              <w:rPr>
                <w:rFonts w:eastAsia="Times New Roman" w:cs="Arial"/>
                <w:i/>
                <w:iCs/>
                <w:snapToGrid/>
                <w:sz w:val="14"/>
                <w:szCs w:val="14"/>
                <w:u w:val="single"/>
              </w:rPr>
              <w:t>(1226.6)</w:t>
            </w:r>
            <w:r w:rsidRPr="000D321E">
              <w:rPr>
                <w:rFonts w:eastAsia="Times New Roman" w:cs="Arial"/>
                <w:i/>
                <w:iCs/>
                <w:snapToGrid/>
                <w:sz w:val="14"/>
                <w:szCs w:val="14"/>
              </w:rPr>
              <w:t xml:space="preserve"> </w:t>
            </w:r>
            <w:r w:rsidRPr="000D321E">
              <w:rPr>
                <w:rFonts w:eastAsia="Times New Roman" w:cs="Arial"/>
                <w:snapToGrid/>
                <w:sz w:val="14"/>
                <w:szCs w:val="14"/>
              </w:rPr>
              <w:t>(g)</w:t>
            </w:r>
          </w:p>
        </w:tc>
        <w:tc>
          <w:tcPr>
            <w:tcW w:w="936" w:type="dxa"/>
            <w:tcBorders>
              <w:top w:val="nil"/>
              <w:left w:val="nil"/>
              <w:bottom w:val="single" w:sz="4" w:space="0" w:color="auto"/>
              <w:right w:val="single" w:sz="4" w:space="0" w:color="auto"/>
            </w:tcBorders>
            <w:tcMar>
              <w:left w:w="58" w:type="dxa"/>
              <w:right w:w="58" w:type="dxa"/>
            </w:tcMar>
            <w:vAlign w:val="center"/>
            <w:hideMark/>
          </w:tcPr>
          <w:p w14:paraId="38F98413"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574C9129"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2F69BDF1"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06A89D8C"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0DB0B2EB"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4ECC978B"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19DE95DA"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0B278452"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Max 60</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060BF324"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72-78/22-26</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137B6C25"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00F08689"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7.5 / 3</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2665E700"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0.12</w:t>
            </w:r>
          </w:p>
        </w:tc>
      </w:tr>
      <w:tr w:rsidR="000D321E" w:rsidRPr="000D321E" w14:paraId="2D40FB66"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DCCD520"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Psychiatric examination room </w:t>
            </w:r>
            <w:r w:rsidRPr="000D321E">
              <w:rPr>
                <w:rFonts w:eastAsia="Times New Roman" w:cs="Arial"/>
                <w:i/>
                <w:iCs/>
                <w:snapToGrid/>
                <w:sz w:val="14"/>
                <w:szCs w:val="14"/>
                <w:u w:val="single"/>
              </w:rPr>
              <w:t>(1226.12)</w:t>
            </w:r>
          </w:p>
        </w:tc>
        <w:tc>
          <w:tcPr>
            <w:tcW w:w="936" w:type="dxa"/>
            <w:tcBorders>
              <w:top w:val="nil"/>
              <w:left w:val="nil"/>
              <w:bottom w:val="single" w:sz="4" w:space="0" w:color="auto"/>
              <w:right w:val="single" w:sz="4" w:space="0" w:color="auto"/>
            </w:tcBorders>
            <w:tcMar>
              <w:left w:w="58" w:type="dxa"/>
              <w:right w:w="58" w:type="dxa"/>
            </w:tcMar>
            <w:vAlign w:val="center"/>
            <w:hideMark/>
          </w:tcPr>
          <w:p w14:paraId="0618D7E6"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021F5548"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07176844"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28079DE9"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4741B203"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3E570325"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2B20650E"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14D18FEC"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468B0F4D"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5FD6CA26"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4E15F117"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5 / 2</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3ACEDEAA"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0.06</w:t>
            </w:r>
          </w:p>
        </w:tc>
      </w:tr>
      <w:tr w:rsidR="000D321E" w:rsidRPr="000D321E" w14:paraId="0309AE0C"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0F93127"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Psychiatric consultation room </w:t>
            </w:r>
            <w:r w:rsidRPr="000D321E">
              <w:rPr>
                <w:rFonts w:eastAsia="Times New Roman" w:cs="Arial"/>
                <w:i/>
                <w:iCs/>
                <w:snapToGrid/>
                <w:sz w:val="14"/>
                <w:szCs w:val="14"/>
                <w:u w:val="single"/>
              </w:rPr>
              <w:t>(1226.12)</w:t>
            </w:r>
          </w:p>
        </w:tc>
        <w:tc>
          <w:tcPr>
            <w:tcW w:w="936" w:type="dxa"/>
            <w:tcBorders>
              <w:top w:val="nil"/>
              <w:left w:val="nil"/>
              <w:bottom w:val="single" w:sz="4" w:space="0" w:color="auto"/>
              <w:right w:val="single" w:sz="4" w:space="0" w:color="auto"/>
            </w:tcBorders>
            <w:tcMar>
              <w:left w:w="58" w:type="dxa"/>
              <w:right w:w="58" w:type="dxa"/>
            </w:tcMar>
            <w:vAlign w:val="center"/>
            <w:hideMark/>
          </w:tcPr>
          <w:p w14:paraId="62DF6860"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2FB42875"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2D80D477"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4263A967"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0466BBE6"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443141C"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4C6760CB"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34F937DE"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57E11D9B"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7239BAF7"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2BC69902"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5 / 2</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7CE89E31"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0.06</w:t>
            </w:r>
          </w:p>
        </w:tc>
      </w:tr>
      <w:tr w:rsidR="000D321E" w:rsidRPr="000D321E" w14:paraId="692ABF25"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566B9BC"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Psychiatric group room </w:t>
            </w:r>
            <w:r w:rsidRPr="000D321E">
              <w:rPr>
                <w:rFonts w:eastAsia="Times New Roman" w:cs="Arial"/>
                <w:i/>
                <w:iCs/>
                <w:snapToGrid/>
                <w:sz w:val="14"/>
                <w:szCs w:val="14"/>
                <w:u w:val="single"/>
              </w:rPr>
              <w:t>(1226.12)</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0F01DB0"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46AFE937"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6592BB9E"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49349808"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01B93983"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39DFF875"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604B7E3D"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4B36E3EB"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13D28E95"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0FB4A64D"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205C85FB"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5 / 2</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188CB5E5"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0.06</w:t>
            </w:r>
          </w:p>
        </w:tc>
      </w:tr>
      <w:tr w:rsidR="000D321E" w:rsidRPr="000D321E" w14:paraId="1699C4F4"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7F3EE0C"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Psychiatric seclusion room </w:t>
            </w:r>
            <w:r w:rsidRPr="000D321E">
              <w:rPr>
                <w:rFonts w:eastAsia="Times New Roman" w:cs="Arial"/>
                <w:i/>
                <w:iCs/>
                <w:snapToGrid/>
                <w:sz w:val="14"/>
                <w:szCs w:val="14"/>
                <w:u w:val="single"/>
              </w:rPr>
              <w:t>(1226.12)</w:t>
            </w:r>
          </w:p>
        </w:tc>
        <w:tc>
          <w:tcPr>
            <w:tcW w:w="936" w:type="dxa"/>
            <w:tcBorders>
              <w:top w:val="nil"/>
              <w:left w:val="nil"/>
              <w:bottom w:val="single" w:sz="4" w:space="0" w:color="auto"/>
              <w:right w:val="single" w:sz="4" w:space="0" w:color="auto"/>
            </w:tcBorders>
            <w:tcMar>
              <w:left w:w="58" w:type="dxa"/>
              <w:right w:w="58" w:type="dxa"/>
            </w:tcMar>
            <w:vAlign w:val="center"/>
            <w:hideMark/>
          </w:tcPr>
          <w:p w14:paraId="540002A6"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1F726E4D"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03FE4B34"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864" w:type="dxa"/>
            <w:tcBorders>
              <w:top w:val="nil"/>
              <w:left w:val="nil"/>
              <w:bottom w:val="single" w:sz="4" w:space="0" w:color="auto"/>
              <w:right w:val="single" w:sz="4" w:space="0" w:color="auto"/>
            </w:tcBorders>
            <w:tcMar>
              <w:left w:w="58" w:type="dxa"/>
              <w:right w:w="58" w:type="dxa"/>
            </w:tcMar>
            <w:vAlign w:val="center"/>
            <w:hideMark/>
          </w:tcPr>
          <w:p w14:paraId="4D97CB74"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5364F882"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639E651F"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4E9A448E"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0F44E3D1"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60E46F70"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36940377"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2</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6755B5A8"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10 / 3</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5E26EE88"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0.12</w:t>
            </w:r>
          </w:p>
        </w:tc>
      </w:tr>
      <w:tr w:rsidR="000D321E" w:rsidRPr="000D321E" w14:paraId="3D918131"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4258D8C" w14:textId="77777777" w:rsidR="00F741BC" w:rsidRPr="000D321E" w:rsidRDefault="00F741BC" w:rsidP="00F741BC">
            <w:pPr>
              <w:widowControl/>
              <w:spacing w:after="0"/>
              <w:rPr>
                <w:rFonts w:eastAsia="Times New Roman" w:cs="Arial"/>
                <w:strike/>
                <w:snapToGrid/>
                <w:sz w:val="14"/>
                <w:szCs w:val="14"/>
              </w:rPr>
            </w:pPr>
            <w:r w:rsidRPr="000D321E">
              <w:rPr>
                <w:rFonts w:eastAsia="Times New Roman" w:cs="Arial"/>
                <w:strike/>
                <w:snapToGrid/>
                <w:sz w:val="14"/>
                <w:szCs w:val="14"/>
              </w:rPr>
              <w:t>ECT procedure room</w:t>
            </w:r>
          </w:p>
        </w:tc>
        <w:tc>
          <w:tcPr>
            <w:tcW w:w="936" w:type="dxa"/>
            <w:tcBorders>
              <w:top w:val="nil"/>
              <w:left w:val="nil"/>
              <w:bottom w:val="single" w:sz="4" w:space="0" w:color="auto"/>
              <w:right w:val="single" w:sz="4" w:space="0" w:color="auto"/>
            </w:tcBorders>
            <w:tcMar>
              <w:left w:w="58" w:type="dxa"/>
              <w:right w:w="58" w:type="dxa"/>
            </w:tcMar>
            <w:vAlign w:val="center"/>
            <w:hideMark/>
          </w:tcPr>
          <w:p w14:paraId="4FB40395"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47FA4F28" w14:textId="77777777" w:rsidR="00F741BC" w:rsidRPr="000D321E" w:rsidRDefault="00F741BC" w:rsidP="00F741BC">
            <w:pPr>
              <w:widowControl/>
              <w:spacing w:after="0"/>
              <w:jc w:val="center"/>
              <w:rPr>
                <w:rFonts w:eastAsia="Times New Roman" w:cs="Arial"/>
                <w:strike/>
                <w:snapToGrid/>
                <w:color w:val="000000"/>
                <w:sz w:val="14"/>
                <w:szCs w:val="14"/>
              </w:rPr>
            </w:pPr>
            <w:r w:rsidRPr="000D321E">
              <w:rPr>
                <w:rFonts w:eastAsia="Times New Roman" w:cs="Arial"/>
                <w:strike/>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68BB9E2D" w14:textId="77777777" w:rsidR="00F741BC" w:rsidRPr="000D321E" w:rsidRDefault="00F741BC" w:rsidP="00F741BC">
            <w:pPr>
              <w:widowControl/>
              <w:spacing w:after="0"/>
              <w:jc w:val="center"/>
              <w:rPr>
                <w:rFonts w:eastAsia="Times New Roman" w:cs="Arial"/>
                <w:strike/>
                <w:snapToGrid/>
                <w:color w:val="000000"/>
                <w:sz w:val="14"/>
                <w:szCs w:val="14"/>
              </w:rPr>
            </w:pPr>
            <w:r w:rsidRPr="000D321E">
              <w:rPr>
                <w:rFonts w:eastAsia="Times New Roman" w:cs="Arial"/>
                <w:strike/>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00B00CBA"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CE4F004"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5D8CF59"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1997857E" w14:textId="379EF9EA" w:rsidR="00F741BC" w:rsidRPr="000D321E" w:rsidRDefault="00F741BC" w:rsidP="00F741BC">
            <w:pPr>
              <w:widowControl/>
              <w:spacing w:after="0"/>
              <w:jc w:val="center"/>
              <w:rPr>
                <w:rFonts w:eastAsia="Times New Roman" w:cs="Arial"/>
                <w:i/>
                <w:iCs/>
                <w:strike/>
                <w:snapToGrid/>
                <w:sz w:val="14"/>
                <w:szCs w:val="14"/>
                <w:u w:val="single"/>
              </w:rPr>
            </w:pPr>
          </w:p>
        </w:tc>
        <w:tc>
          <w:tcPr>
            <w:tcW w:w="862" w:type="dxa"/>
            <w:tcBorders>
              <w:top w:val="nil"/>
              <w:left w:val="nil"/>
              <w:bottom w:val="single" w:sz="4" w:space="0" w:color="auto"/>
              <w:right w:val="single" w:sz="4" w:space="0" w:color="auto"/>
            </w:tcBorders>
            <w:tcMar>
              <w:left w:w="58" w:type="dxa"/>
              <w:right w:w="58" w:type="dxa"/>
            </w:tcMar>
            <w:vAlign w:val="center"/>
            <w:hideMark/>
          </w:tcPr>
          <w:p w14:paraId="64E8E57F"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55B93837" w14:textId="77777777" w:rsidR="00F741BC" w:rsidRPr="000D321E" w:rsidRDefault="00F741BC" w:rsidP="00F741BC">
            <w:pPr>
              <w:widowControl/>
              <w:spacing w:after="0"/>
              <w:jc w:val="center"/>
              <w:rPr>
                <w:rFonts w:eastAsia="Times New Roman" w:cs="Arial"/>
                <w:strike/>
                <w:snapToGrid/>
                <w:sz w:val="14"/>
                <w:szCs w:val="14"/>
              </w:rPr>
            </w:pPr>
            <w:r w:rsidRPr="000D321E">
              <w:rPr>
                <w:rFonts w:eastAsia="Times New Roman" w:cs="Arial"/>
                <w:strike/>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3DAE7238" w14:textId="77777777" w:rsidR="00F741BC" w:rsidRPr="000D321E" w:rsidRDefault="00F741BC" w:rsidP="00F741BC">
            <w:pPr>
              <w:widowControl/>
              <w:spacing w:after="0"/>
              <w:jc w:val="center"/>
              <w:rPr>
                <w:rFonts w:ascii="Aptos Narrow" w:eastAsia="Times New Roman" w:hAnsi="Aptos Narrow"/>
                <w:strike/>
                <w:snapToGrid/>
                <w:color w:val="000000"/>
                <w:sz w:val="14"/>
                <w:szCs w:val="14"/>
              </w:rPr>
            </w:pPr>
            <w:r w:rsidRPr="000D321E">
              <w:rPr>
                <w:rFonts w:ascii="Aptos Narrow" w:eastAsia="Times New Roman" w:hAnsi="Aptos Narrow"/>
                <w:strike/>
                <w:snapToGrid/>
                <w:color w:val="000000"/>
                <w:sz w:val="14"/>
                <w:szCs w:val="14"/>
              </w:rPr>
              <w:t>1</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686098D2" w14:textId="77777777" w:rsidR="00F741BC" w:rsidRPr="000D321E" w:rsidRDefault="00F741BC" w:rsidP="00F741BC">
            <w:pPr>
              <w:widowControl/>
              <w:spacing w:after="0"/>
              <w:jc w:val="center"/>
              <w:rPr>
                <w:rFonts w:ascii="Aptos Narrow" w:eastAsia="Times New Roman" w:hAnsi="Aptos Narrow"/>
                <w:strike/>
                <w:snapToGrid/>
                <w:color w:val="000000"/>
                <w:sz w:val="14"/>
                <w:szCs w:val="14"/>
              </w:rPr>
            </w:pPr>
            <w:r w:rsidRPr="000D321E">
              <w:rPr>
                <w:rFonts w:ascii="Aptos Narrow" w:eastAsia="Times New Roman" w:hAnsi="Aptos Narrow"/>
                <w:strike/>
                <w:snapToGrid/>
                <w:color w:val="000000"/>
                <w:sz w:val="14"/>
                <w:szCs w:val="14"/>
              </w:rPr>
              <w:t>7.5 / 3</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5CD39F42" w14:textId="77777777" w:rsidR="00F741BC" w:rsidRPr="000D321E" w:rsidRDefault="00F741BC" w:rsidP="00F741BC">
            <w:pPr>
              <w:widowControl/>
              <w:spacing w:after="0"/>
              <w:jc w:val="center"/>
              <w:rPr>
                <w:rFonts w:ascii="Aptos Narrow" w:eastAsia="Times New Roman" w:hAnsi="Aptos Narrow"/>
                <w:strike/>
                <w:snapToGrid/>
                <w:color w:val="000000"/>
                <w:sz w:val="14"/>
                <w:szCs w:val="14"/>
              </w:rPr>
            </w:pPr>
            <w:r w:rsidRPr="000D321E">
              <w:rPr>
                <w:rFonts w:ascii="Aptos Narrow" w:eastAsia="Times New Roman" w:hAnsi="Aptos Narrow"/>
                <w:strike/>
                <w:snapToGrid/>
                <w:color w:val="000000"/>
                <w:sz w:val="14"/>
                <w:szCs w:val="14"/>
              </w:rPr>
              <w:t>0.12</w:t>
            </w:r>
          </w:p>
        </w:tc>
      </w:tr>
      <w:tr w:rsidR="000D321E" w:rsidRPr="000D321E" w14:paraId="74112B4C" w14:textId="77777777" w:rsidTr="00664A53">
        <w:trPr>
          <w:trHeight w:val="20"/>
        </w:trPr>
        <w:tc>
          <w:tcPr>
            <w:tcW w:w="3024" w:type="dxa"/>
            <w:tcBorders>
              <w:top w:val="nil"/>
              <w:left w:val="single" w:sz="4" w:space="0" w:color="auto"/>
              <w:bottom w:val="single" w:sz="4" w:space="0" w:color="auto"/>
              <w:right w:val="single" w:sz="4" w:space="0" w:color="auto"/>
            </w:tcBorders>
            <w:shd w:val="clear" w:color="auto" w:fill="FFFFFF"/>
            <w:tcMar>
              <w:top w:w="0" w:type="dxa"/>
              <w:left w:w="58" w:type="dxa"/>
              <w:bottom w:w="0" w:type="dxa"/>
              <w:right w:w="58" w:type="dxa"/>
            </w:tcMar>
            <w:vAlign w:val="center"/>
            <w:hideMark/>
          </w:tcPr>
          <w:p w14:paraId="121602F4"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Physical therapy individual room </w:t>
            </w:r>
            <w:r w:rsidRPr="000D321E">
              <w:rPr>
                <w:rFonts w:eastAsia="Times New Roman" w:cs="Arial"/>
                <w:i/>
                <w:iCs/>
                <w:snapToGrid/>
                <w:sz w:val="14"/>
                <w:szCs w:val="14"/>
                <w:u w:val="single"/>
              </w:rPr>
              <w:t>(1226.10.5.1)</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17C0F6C"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3F6898B2"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2AB6C540"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40B9E0E5"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 (h)</w:t>
            </w:r>
          </w:p>
        </w:tc>
        <w:tc>
          <w:tcPr>
            <w:tcW w:w="936" w:type="dxa"/>
            <w:tcBorders>
              <w:top w:val="nil"/>
              <w:left w:val="nil"/>
              <w:bottom w:val="single" w:sz="4" w:space="0" w:color="auto"/>
              <w:right w:val="single" w:sz="4" w:space="0" w:color="auto"/>
            </w:tcBorders>
            <w:tcMar>
              <w:left w:w="58" w:type="dxa"/>
              <w:right w:w="58" w:type="dxa"/>
            </w:tcMar>
            <w:vAlign w:val="center"/>
            <w:hideMark/>
          </w:tcPr>
          <w:p w14:paraId="35F59752"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29BAEE5F"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0357743A"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4D129402"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5CC500BE"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0CBA6812"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2</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6637355B"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10 / 3</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6F06D473"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0.12</w:t>
            </w:r>
          </w:p>
        </w:tc>
      </w:tr>
      <w:tr w:rsidR="000D321E" w:rsidRPr="000D321E" w14:paraId="0FBB3A20" w14:textId="77777777" w:rsidTr="00664A53">
        <w:trPr>
          <w:trHeight w:val="20"/>
        </w:trPr>
        <w:tc>
          <w:tcPr>
            <w:tcW w:w="3024" w:type="dxa"/>
            <w:tcBorders>
              <w:top w:val="nil"/>
              <w:left w:val="single" w:sz="4" w:space="0" w:color="auto"/>
              <w:bottom w:val="single" w:sz="4" w:space="0" w:color="auto"/>
              <w:right w:val="single" w:sz="4" w:space="0" w:color="auto"/>
            </w:tcBorders>
            <w:shd w:val="clear" w:color="auto" w:fill="FFFFFF"/>
            <w:tcMar>
              <w:top w:w="0" w:type="dxa"/>
              <w:left w:w="58" w:type="dxa"/>
              <w:bottom w:w="0" w:type="dxa"/>
              <w:right w:w="58" w:type="dxa"/>
            </w:tcMar>
            <w:vAlign w:val="center"/>
            <w:hideMark/>
          </w:tcPr>
          <w:p w14:paraId="51B6F5A0"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Physical therapy exercise area </w:t>
            </w:r>
            <w:r w:rsidRPr="000D321E">
              <w:rPr>
                <w:rFonts w:eastAsia="Times New Roman" w:cs="Arial"/>
                <w:i/>
                <w:iCs/>
                <w:snapToGrid/>
                <w:sz w:val="14"/>
                <w:szCs w:val="14"/>
                <w:u w:val="single"/>
              </w:rPr>
              <w:t>(1226.10.5.3)</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2F9CE11"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7463654C"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24321005"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2F9D4996"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 (h)</w:t>
            </w:r>
          </w:p>
        </w:tc>
        <w:tc>
          <w:tcPr>
            <w:tcW w:w="936" w:type="dxa"/>
            <w:tcBorders>
              <w:top w:val="nil"/>
              <w:left w:val="nil"/>
              <w:bottom w:val="single" w:sz="4" w:space="0" w:color="auto"/>
              <w:right w:val="single" w:sz="4" w:space="0" w:color="auto"/>
            </w:tcBorders>
            <w:tcMar>
              <w:left w:w="58" w:type="dxa"/>
              <w:right w:w="58" w:type="dxa"/>
            </w:tcMar>
            <w:vAlign w:val="center"/>
            <w:hideMark/>
          </w:tcPr>
          <w:p w14:paraId="401CDB0E"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2E0C8094"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30AD7519"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097216ED"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78E64993"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35A1978C"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2</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133F952D"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10 / 3</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094AA57C"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0.18</w:t>
            </w:r>
          </w:p>
        </w:tc>
      </w:tr>
      <w:tr w:rsidR="000D321E" w:rsidRPr="000D321E" w14:paraId="28CAC7AF"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CB19A52"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Hydrotherapy </w:t>
            </w:r>
            <w:r w:rsidRPr="000D321E">
              <w:rPr>
                <w:rFonts w:eastAsia="Times New Roman" w:cs="Arial"/>
                <w:i/>
                <w:iCs/>
                <w:snapToGrid/>
                <w:sz w:val="14"/>
                <w:szCs w:val="14"/>
                <w:u w:val="single"/>
              </w:rPr>
              <w:t>(1226.10.5)</w:t>
            </w:r>
          </w:p>
        </w:tc>
        <w:tc>
          <w:tcPr>
            <w:tcW w:w="936" w:type="dxa"/>
            <w:tcBorders>
              <w:top w:val="nil"/>
              <w:left w:val="nil"/>
              <w:bottom w:val="single" w:sz="4" w:space="0" w:color="auto"/>
              <w:right w:val="single" w:sz="4" w:space="0" w:color="auto"/>
            </w:tcBorders>
            <w:tcMar>
              <w:left w:w="58" w:type="dxa"/>
              <w:right w:w="58" w:type="dxa"/>
            </w:tcMar>
            <w:vAlign w:val="center"/>
            <w:hideMark/>
          </w:tcPr>
          <w:p w14:paraId="6479F435"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Negative</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359A8CD7"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0519EA0D"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4E34B54F"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936" w:type="dxa"/>
            <w:tcBorders>
              <w:top w:val="nil"/>
              <w:left w:val="nil"/>
              <w:bottom w:val="single" w:sz="4" w:space="0" w:color="auto"/>
              <w:right w:val="single" w:sz="4" w:space="0" w:color="auto"/>
            </w:tcBorders>
            <w:tcMar>
              <w:left w:w="58" w:type="dxa"/>
              <w:right w:w="58" w:type="dxa"/>
            </w:tcMar>
            <w:vAlign w:val="center"/>
            <w:hideMark/>
          </w:tcPr>
          <w:p w14:paraId="571C8791"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C89A6C8"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47D03015"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18D15EFD"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3335BCB8"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72-80/22-27</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2F95AA26"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3</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1BAD3C56"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20 / 2</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5FF0827C"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0.12</w:t>
            </w:r>
          </w:p>
        </w:tc>
      </w:tr>
      <w:tr w:rsidR="000D321E" w:rsidRPr="000D321E" w14:paraId="163F0E5D"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65B48FD"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Physical therapeutic pool </w:t>
            </w:r>
            <w:r w:rsidRPr="000D321E">
              <w:rPr>
                <w:rFonts w:eastAsia="Times New Roman" w:cs="Arial"/>
                <w:i/>
                <w:iCs/>
                <w:snapToGrid/>
                <w:sz w:val="14"/>
                <w:szCs w:val="14"/>
                <w:u w:val="single"/>
              </w:rPr>
              <w:t>(1226.10.5)</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70BBF2A"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Negative</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18B1A360"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71D549C0"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10</w:t>
            </w:r>
          </w:p>
        </w:tc>
        <w:tc>
          <w:tcPr>
            <w:tcW w:w="864" w:type="dxa"/>
            <w:tcBorders>
              <w:top w:val="nil"/>
              <w:left w:val="nil"/>
              <w:bottom w:val="single" w:sz="4" w:space="0" w:color="auto"/>
              <w:right w:val="single" w:sz="4" w:space="0" w:color="auto"/>
            </w:tcBorders>
            <w:tcMar>
              <w:left w:w="58" w:type="dxa"/>
              <w:right w:w="58" w:type="dxa"/>
            </w:tcMar>
            <w:vAlign w:val="center"/>
            <w:hideMark/>
          </w:tcPr>
          <w:p w14:paraId="1E7B4D94"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B5BDFEF"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0EAAC45F"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483C1D65"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45407DF6"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562D3124"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72-80/22-27</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1EC305B3"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3</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3ABE72C7"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37461276"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0.48</w:t>
            </w:r>
          </w:p>
        </w:tc>
      </w:tr>
      <w:tr w:rsidR="000D321E" w:rsidRPr="000D321E" w14:paraId="3D2A4997"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C16C2EE"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Speech therapy room </w:t>
            </w:r>
            <w:r w:rsidRPr="000D321E">
              <w:rPr>
                <w:rFonts w:eastAsia="Times New Roman" w:cs="Arial"/>
                <w:i/>
                <w:iCs/>
                <w:snapToGrid/>
                <w:sz w:val="14"/>
                <w:szCs w:val="14"/>
                <w:u w:val="single"/>
              </w:rPr>
              <w:t>(1226.10.7)</w:t>
            </w:r>
          </w:p>
        </w:tc>
        <w:tc>
          <w:tcPr>
            <w:tcW w:w="936" w:type="dxa"/>
            <w:tcBorders>
              <w:top w:val="nil"/>
              <w:left w:val="nil"/>
              <w:bottom w:val="single" w:sz="4" w:space="0" w:color="auto"/>
              <w:right w:val="single" w:sz="4" w:space="0" w:color="auto"/>
            </w:tcBorders>
            <w:tcMar>
              <w:left w:w="58" w:type="dxa"/>
              <w:right w:w="58" w:type="dxa"/>
            </w:tcMar>
            <w:vAlign w:val="center"/>
            <w:hideMark/>
          </w:tcPr>
          <w:p w14:paraId="6040E054"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33EAD560"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53089C11"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864" w:type="dxa"/>
            <w:tcBorders>
              <w:top w:val="nil"/>
              <w:left w:val="nil"/>
              <w:bottom w:val="single" w:sz="4" w:space="0" w:color="auto"/>
              <w:right w:val="single" w:sz="4" w:space="0" w:color="auto"/>
            </w:tcBorders>
            <w:tcMar>
              <w:left w:w="58" w:type="dxa"/>
              <w:right w:w="58" w:type="dxa"/>
            </w:tcMar>
            <w:vAlign w:val="center"/>
            <w:hideMark/>
          </w:tcPr>
          <w:p w14:paraId="0C580A00"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288462F7"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9D563B6"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0A5F2FFC"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00C09B8F"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781C7B96"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77BE2400"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5477F8C7"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5 / 2</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198FCFF9"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0.06</w:t>
            </w:r>
          </w:p>
        </w:tc>
      </w:tr>
      <w:tr w:rsidR="000D321E" w:rsidRPr="000D321E" w14:paraId="33734D49"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A56004C"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Occupational therapy </w:t>
            </w:r>
            <w:r w:rsidRPr="000D321E">
              <w:rPr>
                <w:rFonts w:eastAsia="Times New Roman" w:cs="Arial"/>
                <w:i/>
                <w:iCs/>
                <w:snapToGrid/>
                <w:sz w:val="14"/>
                <w:szCs w:val="14"/>
                <w:u w:val="single"/>
              </w:rPr>
              <w:t>(1226.10.6)</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056204C"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332208C2"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3BB6CBC6"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6EB447D7"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1534E5F0"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2965F225"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470733A2"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7A549E8C"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1B5352C1"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669A6D2F"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4D5B9152"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5 / 2</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4CE2CA2F"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0.06</w:t>
            </w:r>
          </w:p>
        </w:tc>
      </w:tr>
      <w:tr w:rsidR="000D321E" w:rsidRPr="000D321E" w14:paraId="1011A4C8"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968A5AF"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Prosthetics and orthotics room </w:t>
            </w:r>
            <w:r w:rsidRPr="000D321E">
              <w:rPr>
                <w:rFonts w:eastAsia="Times New Roman" w:cs="Arial"/>
                <w:i/>
                <w:iCs/>
                <w:snapToGrid/>
                <w:sz w:val="14"/>
                <w:szCs w:val="14"/>
                <w:u w:val="single"/>
              </w:rPr>
              <w:t>(1226.10)</w:t>
            </w:r>
          </w:p>
        </w:tc>
        <w:tc>
          <w:tcPr>
            <w:tcW w:w="936" w:type="dxa"/>
            <w:tcBorders>
              <w:top w:val="nil"/>
              <w:left w:val="nil"/>
              <w:bottom w:val="single" w:sz="4" w:space="0" w:color="auto"/>
              <w:right w:val="single" w:sz="4" w:space="0" w:color="auto"/>
            </w:tcBorders>
            <w:tcMar>
              <w:left w:w="58" w:type="dxa"/>
              <w:right w:w="58" w:type="dxa"/>
            </w:tcMar>
            <w:vAlign w:val="center"/>
            <w:hideMark/>
          </w:tcPr>
          <w:p w14:paraId="6EA9254E"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6A090F67"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78A0DC2C"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4E2B8A8E"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76F4C1D"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03C7EF46"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2832F1ED"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4577CBFE"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1FD9A046"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7AE65E77"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2</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72C2EE8B"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10 / 3</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3B463951"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0.18</w:t>
            </w:r>
          </w:p>
        </w:tc>
      </w:tr>
      <w:tr w:rsidR="000D321E" w:rsidRPr="000D321E" w14:paraId="35A72902"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FEB43A8"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Dental treatment </w:t>
            </w:r>
            <w:r w:rsidRPr="000D321E">
              <w:rPr>
                <w:rFonts w:eastAsia="Times New Roman" w:cs="Arial"/>
                <w:i/>
                <w:iCs/>
                <w:snapToGrid/>
                <w:sz w:val="14"/>
                <w:szCs w:val="14"/>
                <w:u w:val="single"/>
              </w:rPr>
              <w:t>(1226.6.7)</w:t>
            </w:r>
            <w:r w:rsidRPr="000D321E">
              <w:rPr>
                <w:rFonts w:eastAsia="Times New Roman" w:cs="Arial"/>
                <w:snapToGrid/>
                <w:sz w:val="14"/>
                <w:szCs w:val="14"/>
              </w:rPr>
              <w:t xml:space="preserve"> (e) </w:t>
            </w:r>
          </w:p>
        </w:tc>
        <w:tc>
          <w:tcPr>
            <w:tcW w:w="936" w:type="dxa"/>
            <w:tcBorders>
              <w:top w:val="nil"/>
              <w:left w:val="nil"/>
              <w:bottom w:val="single" w:sz="4" w:space="0" w:color="auto"/>
              <w:right w:val="single" w:sz="4" w:space="0" w:color="auto"/>
            </w:tcBorders>
            <w:tcMar>
              <w:left w:w="58" w:type="dxa"/>
              <w:right w:w="58" w:type="dxa"/>
            </w:tcMar>
            <w:vAlign w:val="center"/>
            <w:hideMark/>
          </w:tcPr>
          <w:p w14:paraId="4F8F43F2"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462E726E"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7EE8C5CA"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42F8E2CC"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6121953B"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6066F291"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6874815C"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58939AB6"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31A30E5C"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576ABBE2"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34B6AC7C"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10 / 3</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5F03F3A7"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0.18</w:t>
            </w:r>
          </w:p>
        </w:tc>
      </w:tr>
      <w:tr w:rsidR="000D321E" w:rsidRPr="000D321E" w14:paraId="0B2FF69D"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8DCF54F"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Other dental treatment areas </w:t>
            </w:r>
            <w:r w:rsidRPr="000D321E">
              <w:rPr>
                <w:rFonts w:eastAsia="Times New Roman" w:cs="Arial"/>
                <w:i/>
                <w:iCs/>
                <w:snapToGrid/>
                <w:sz w:val="14"/>
                <w:szCs w:val="14"/>
                <w:u w:val="single"/>
              </w:rPr>
              <w:t>(1226.6.7.2)</w:t>
            </w:r>
            <w:r w:rsidRPr="000D321E">
              <w:rPr>
                <w:rFonts w:eastAsia="Times New Roman" w:cs="Arial"/>
                <w:snapToGrid/>
                <w:sz w:val="14"/>
                <w:szCs w:val="14"/>
              </w:rPr>
              <w:t xml:space="preserve"> (e) </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FBBD1C1"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636AD531"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1481B137"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3</w:t>
            </w:r>
          </w:p>
        </w:tc>
        <w:tc>
          <w:tcPr>
            <w:tcW w:w="864" w:type="dxa"/>
            <w:tcBorders>
              <w:top w:val="nil"/>
              <w:left w:val="nil"/>
              <w:bottom w:val="single" w:sz="4" w:space="0" w:color="auto"/>
              <w:right w:val="single" w:sz="4" w:space="0" w:color="auto"/>
            </w:tcBorders>
            <w:tcMar>
              <w:left w:w="58" w:type="dxa"/>
              <w:right w:w="58" w:type="dxa"/>
            </w:tcMar>
            <w:vAlign w:val="center"/>
            <w:hideMark/>
          </w:tcPr>
          <w:p w14:paraId="4E783A7C"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75688707"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46110B88"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16F44124"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3373C8A9"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noWrap/>
            <w:tcMar>
              <w:top w:w="0" w:type="dxa"/>
              <w:left w:w="58" w:type="dxa"/>
              <w:bottom w:w="0" w:type="dxa"/>
              <w:right w:w="58" w:type="dxa"/>
            </w:tcMar>
            <w:vAlign w:val="center"/>
            <w:hideMark/>
          </w:tcPr>
          <w:p w14:paraId="7BE5D947"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70-75/21-24</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3BCD697C"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w:t>
            </w:r>
          </w:p>
        </w:tc>
        <w:tc>
          <w:tcPr>
            <w:tcW w:w="1440" w:type="dxa"/>
            <w:tcBorders>
              <w:top w:val="nil"/>
              <w:left w:val="nil"/>
              <w:bottom w:val="single" w:sz="4" w:space="0" w:color="auto"/>
              <w:right w:val="single" w:sz="4" w:space="0" w:color="auto"/>
            </w:tcBorders>
            <w:noWrap/>
            <w:tcMar>
              <w:left w:w="58" w:type="dxa"/>
              <w:right w:w="58" w:type="dxa"/>
            </w:tcMar>
            <w:vAlign w:val="center"/>
            <w:hideMark/>
          </w:tcPr>
          <w:p w14:paraId="52549B14"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5 / 2</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12CE30B9"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0.06</w:t>
            </w:r>
          </w:p>
        </w:tc>
      </w:tr>
      <w:tr w:rsidR="000D321E" w:rsidRPr="000D321E" w14:paraId="37038A07" w14:textId="77777777" w:rsidTr="00664A53">
        <w:trPr>
          <w:trHeight w:val="20"/>
        </w:trPr>
        <w:tc>
          <w:tcPr>
            <w:tcW w:w="3024" w:type="dxa"/>
            <w:tcBorders>
              <w:top w:val="nil"/>
              <w:left w:val="single" w:sz="4" w:space="0" w:color="auto"/>
              <w:bottom w:val="nil"/>
              <w:right w:val="single" w:sz="4" w:space="0" w:color="auto"/>
            </w:tcBorders>
            <w:tcMar>
              <w:top w:w="0" w:type="dxa"/>
              <w:left w:w="58" w:type="dxa"/>
              <w:bottom w:w="0" w:type="dxa"/>
              <w:right w:w="58" w:type="dxa"/>
            </w:tcMar>
            <w:vAlign w:val="center"/>
            <w:hideMark/>
          </w:tcPr>
          <w:p w14:paraId="4A148A80"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Toilet room </w:t>
            </w:r>
            <w:r w:rsidRPr="000D321E">
              <w:rPr>
                <w:rFonts w:eastAsia="Times New Roman" w:cs="Arial"/>
                <w:i/>
                <w:iCs/>
                <w:snapToGrid/>
                <w:sz w:val="14"/>
                <w:szCs w:val="14"/>
                <w:u w:val="single"/>
              </w:rPr>
              <w:t>(1226.9.4.1)</w:t>
            </w:r>
          </w:p>
        </w:tc>
        <w:tc>
          <w:tcPr>
            <w:tcW w:w="936" w:type="dxa"/>
            <w:tcBorders>
              <w:top w:val="nil"/>
              <w:left w:val="nil"/>
              <w:bottom w:val="single" w:sz="8" w:space="0" w:color="auto"/>
              <w:right w:val="single" w:sz="4" w:space="0" w:color="auto"/>
            </w:tcBorders>
            <w:tcMar>
              <w:left w:w="58" w:type="dxa"/>
              <w:right w:w="58" w:type="dxa"/>
            </w:tcMar>
            <w:vAlign w:val="center"/>
            <w:hideMark/>
          </w:tcPr>
          <w:p w14:paraId="11122373"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Negative</w:t>
            </w:r>
          </w:p>
        </w:tc>
        <w:tc>
          <w:tcPr>
            <w:tcW w:w="936" w:type="dxa"/>
            <w:tcBorders>
              <w:top w:val="nil"/>
              <w:left w:val="nil"/>
              <w:bottom w:val="single" w:sz="8" w:space="0" w:color="auto"/>
              <w:right w:val="single" w:sz="4" w:space="0" w:color="auto"/>
            </w:tcBorders>
            <w:noWrap/>
            <w:tcMar>
              <w:left w:w="58" w:type="dxa"/>
              <w:right w:w="58" w:type="dxa"/>
            </w:tcMar>
            <w:vAlign w:val="center"/>
            <w:hideMark/>
          </w:tcPr>
          <w:p w14:paraId="7FE6A92C"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sz w:val="14"/>
                <w:szCs w:val="14"/>
              </w:rPr>
              <w:t>NR</w:t>
            </w:r>
          </w:p>
        </w:tc>
        <w:tc>
          <w:tcPr>
            <w:tcW w:w="936" w:type="dxa"/>
            <w:tcBorders>
              <w:top w:val="nil"/>
              <w:left w:val="nil"/>
              <w:bottom w:val="single" w:sz="8" w:space="0" w:color="auto"/>
              <w:right w:val="single" w:sz="4" w:space="0" w:color="auto"/>
            </w:tcBorders>
            <w:noWrap/>
            <w:tcMar>
              <w:left w:w="58" w:type="dxa"/>
              <w:right w:w="58" w:type="dxa"/>
            </w:tcMar>
            <w:vAlign w:val="center"/>
            <w:hideMark/>
          </w:tcPr>
          <w:p w14:paraId="4EF4F83E"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4 (r)</w:t>
            </w:r>
          </w:p>
        </w:tc>
        <w:tc>
          <w:tcPr>
            <w:tcW w:w="864" w:type="dxa"/>
            <w:tcBorders>
              <w:top w:val="nil"/>
              <w:left w:val="nil"/>
              <w:bottom w:val="single" w:sz="8" w:space="0" w:color="auto"/>
              <w:right w:val="single" w:sz="4" w:space="0" w:color="auto"/>
            </w:tcBorders>
            <w:tcMar>
              <w:left w:w="58" w:type="dxa"/>
              <w:right w:w="58" w:type="dxa"/>
            </w:tcMar>
            <w:vAlign w:val="center"/>
            <w:hideMark/>
          </w:tcPr>
          <w:p w14:paraId="26E434B9"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936" w:type="dxa"/>
            <w:tcBorders>
              <w:top w:val="nil"/>
              <w:left w:val="nil"/>
              <w:bottom w:val="single" w:sz="8" w:space="0" w:color="auto"/>
              <w:right w:val="single" w:sz="4" w:space="0" w:color="auto"/>
            </w:tcBorders>
            <w:tcMar>
              <w:left w:w="58" w:type="dxa"/>
              <w:right w:w="58" w:type="dxa"/>
            </w:tcMar>
            <w:vAlign w:val="center"/>
            <w:hideMark/>
          </w:tcPr>
          <w:p w14:paraId="1BC75AA7"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No</w:t>
            </w:r>
          </w:p>
        </w:tc>
        <w:tc>
          <w:tcPr>
            <w:tcW w:w="936" w:type="dxa"/>
            <w:tcBorders>
              <w:top w:val="nil"/>
              <w:left w:val="nil"/>
              <w:bottom w:val="single" w:sz="8" w:space="0" w:color="auto"/>
              <w:right w:val="single" w:sz="4" w:space="0" w:color="auto"/>
            </w:tcBorders>
            <w:tcMar>
              <w:left w:w="58" w:type="dxa"/>
              <w:right w:w="58" w:type="dxa"/>
            </w:tcMar>
            <w:vAlign w:val="center"/>
            <w:hideMark/>
          </w:tcPr>
          <w:p w14:paraId="49ED6A0C"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No</w:t>
            </w:r>
          </w:p>
        </w:tc>
        <w:tc>
          <w:tcPr>
            <w:tcW w:w="576" w:type="dxa"/>
            <w:tcBorders>
              <w:top w:val="nil"/>
              <w:left w:val="nil"/>
              <w:bottom w:val="single" w:sz="8" w:space="0" w:color="auto"/>
              <w:right w:val="single" w:sz="4" w:space="0" w:color="auto"/>
            </w:tcBorders>
            <w:tcMar>
              <w:left w:w="58" w:type="dxa"/>
              <w:right w:w="58" w:type="dxa"/>
            </w:tcMar>
            <w:vAlign w:val="center"/>
            <w:hideMark/>
          </w:tcPr>
          <w:p w14:paraId="340A1CBC"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8" w:space="0" w:color="auto"/>
              <w:right w:val="single" w:sz="4" w:space="0" w:color="auto"/>
            </w:tcBorders>
            <w:tcMar>
              <w:left w:w="58" w:type="dxa"/>
              <w:right w:w="58" w:type="dxa"/>
            </w:tcMar>
            <w:vAlign w:val="center"/>
            <w:hideMark/>
          </w:tcPr>
          <w:p w14:paraId="02FD31FD"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bottom w:val="single" w:sz="8" w:space="0" w:color="auto"/>
            </w:tcBorders>
            <w:noWrap/>
            <w:tcMar>
              <w:top w:w="0" w:type="dxa"/>
              <w:left w:w="58" w:type="dxa"/>
              <w:bottom w:w="0" w:type="dxa"/>
              <w:right w:w="58" w:type="dxa"/>
            </w:tcMar>
            <w:vAlign w:val="center"/>
            <w:hideMark/>
          </w:tcPr>
          <w:p w14:paraId="46737AA5"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1008" w:type="dxa"/>
            <w:tcBorders>
              <w:top w:val="nil"/>
              <w:left w:val="single" w:sz="4" w:space="0" w:color="auto"/>
              <w:bottom w:val="single" w:sz="8" w:space="0" w:color="auto"/>
              <w:right w:val="single" w:sz="4" w:space="0" w:color="auto"/>
            </w:tcBorders>
            <w:noWrap/>
            <w:tcMar>
              <w:left w:w="58" w:type="dxa"/>
              <w:right w:w="58" w:type="dxa"/>
            </w:tcMar>
            <w:vAlign w:val="center"/>
            <w:hideMark/>
          </w:tcPr>
          <w:p w14:paraId="5734ED93"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3</w:t>
            </w:r>
          </w:p>
        </w:tc>
        <w:tc>
          <w:tcPr>
            <w:tcW w:w="1440" w:type="dxa"/>
            <w:tcBorders>
              <w:top w:val="nil"/>
              <w:left w:val="nil"/>
              <w:bottom w:val="single" w:sz="8" w:space="0" w:color="auto"/>
              <w:right w:val="single" w:sz="4" w:space="0" w:color="auto"/>
            </w:tcBorders>
            <w:noWrap/>
            <w:tcMar>
              <w:left w:w="58" w:type="dxa"/>
              <w:right w:w="58" w:type="dxa"/>
            </w:tcMar>
            <w:vAlign w:val="center"/>
            <w:hideMark/>
          </w:tcPr>
          <w:p w14:paraId="248B04E2"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w:t>
            </w:r>
          </w:p>
        </w:tc>
        <w:tc>
          <w:tcPr>
            <w:tcW w:w="1008" w:type="dxa"/>
            <w:tcBorders>
              <w:top w:val="nil"/>
              <w:left w:val="nil"/>
              <w:bottom w:val="nil"/>
              <w:right w:val="single" w:sz="4" w:space="0" w:color="auto"/>
            </w:tcBorders>
            <w:noWrap/>
            <w:tcMar>
              <w:left w:w="58" w:type="dxa"/>
              <w:right w:w="58" w:type="dxa"/>
            </w:tcMar>
            <w:vAlign w:val="center"/>
            <w:hideMark/>
          </w:tcPr>
          <w:p w14:paraId="04471BD6"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w:t>
            </w:r>
          </w:p>
        </w:tc>
      </w:tr>
      <w:tr w:rsidR="000D321E" w:rsidRPr="000D321E" w14:paraId="356D99A6" w14:textId="77777777" w:rsidTr="00664A53">
        <w:trPr>
          <w:trHeight w:val="20"/>
        </w:trPr>
        <w:tc>
          <w:tcPr>
            <w:tcW w:w="3024" w:type="dxa"/>
            <w:tcBorders>
              <w:top w:val="single" w:sz="8" w:space="0" w:color="auto"/>
              <w:left w:val="single" w:sz="8" w:space="0" w:color="auto"/>
              <w:bottom w:val="single" w:sz="8" w:space="0" w:color="auto"/>
            </w:tcBorders>
            <w:tcMar>
              <w:top w:w="0" w:type="dxa"/>
              <w:left w:w="58" w:type="dxa"/>
              <w:bottom w:w="0" w:type="dxa"/>
              <w:right w:w="58" w:type="dxa"/>
            </w:tcMar>
            <w:vAlign w:val="center"/>
            <w:hideMark/>
          </w:tcPr>
          <w:p w14:paraId="1DD30B9B"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SERVICE /SUPPORT SPACE</w:t>
            </w:r>
          </w:p>
        </w:tc>
        <w:tc>
          <w:tcPr>
            <w:tcW w:w="936" w:type="dxa"/>
            <w:tcBorders>
              <w:top w:val="single" w:sz="8" w:space="0" w:color="auto"/>
              <w:bottom w:val="single" w:sz="8" w:space="0" w:color="auto"/>
            </w:tcBorders>
            <w:tcMar>
              <w:left w:w="58" w:type="dxa"/>
              <w:right w:w="58" w:type="dxa"/>
            </w:tcMar>
            <w:vAlign w:val="bottom"/>
            <w:hideMark/>
          </w:tcPr>
          <w:p w14:paraId="447103B6"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color w:val="000000"/>
                <w:sz w:val="14"/>
                <w:szCs w:val="14"/>
              </w:rPr>
              <w:t> </w:t>
            </w:r>
          </w:p>
        </w:tc>
        <w:tc>
          <w:tcPr>
            <w:tcW w:w="936" w:type="dxa"/>
            <w:tcBorders>
              <w:top w:val="single" w:sz="8" w:space="0" w:color="auto"/>
              <w:bottom w:val="single" w:sz="8" w:space="0" w:color="auto"/>
            </w:tcBorders>
            <w:tcMar>
              <w:left w:w="58" w:type="dxa"/>
              <w:right w:w="58" w:type="dxa"/>
            </w:tcMar>
            <w:vAlign w:val="bottom"/>
            <w:hideMark/>
          </w:tcPr>
          <w:p w14:paraId="3EA8451E"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color w:val="000000"/>
                <w:sz w:val="14"/>
                <w:szCs w:val="14"/>
              </w:rPr>
              <w:t> </w:t>
            </w:r>
          </w:p>
        </w:tc>
        <w:tc>
          <w:tcPr>
            <w:tcW w:w="936" w:type="dxa"/>
            <w:tcBorders>
              <w:top w:val="single" w:sz="8" w:space="0" w:color="auto"/>
              <w:bottom w:val="single" w:sz="8" w:space="0" w:color="auto"/>
            </w:tcBorders>
            <w:noWrap/>
            <w:tcMar>
              <w:left w:w="58" w:type="dxa"/>
              <w:right w:w="58" w:type="dxa"/>
            </w:tcMar>
            <w:vAlign w:val="bottom"/>
            <w:hideMark/>
          </w:tcPr>
          <w:p w14:paraId="58706E3B"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 </w:t>
            </w:r>
          </w:p>
        </w:tc>
        <w:tc>
          <w:tcPr>
            <w:tcW w:w="864" w:type="dxa"/>
            <w:tcBorders>
              <w:top w:val="single" w:sz="8" w:space="0" w:color="auto"/>
              <w:bottom w:val="single" w:sz="8" w:space="0" w:color="auto"/>
            </w:tcBorders>
            <w:tcMar>
              <w:left w:w="58" w:type="dxa"/>
              <w:right w:w="58" w:type="dxa"/>
            </w:tcMar>
            <w:vAlign w:val="bottom"/>
            <w:hideMark/>
          </w:tcPr>
          <w:p w14:paraId="6C41C192"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color w:val="000000"/>
                <w:sz w:val="14"/>
                <w:szCs w:val="14"/>
              </w:rPr>
              <w:t> </w:t>
            </w:r>
          </w:p>
        </w:tc>
        <w:tc>
          <w:tcPr>
            <w:tcW w:w="936" w:type="dxa"/>
            <w:tcBorders>
              <w:top w:val="single" w:sz="8" w:space="0" w:color="auto"/>
              <w:bottom w:val="single" w:sz="8" w:space="0" w:color="auto"/>
            </w:tcBorders>
            <w:tcMar>
              <w:left w:w="58" w:type="dxa"/>
              <w:right w:w="58" w:type="dxa"/>
            </w:tcMar>
            <w:vAlign w:val="bottom"/>
            <w:hideMark/>
          </w:tcPr>
          <w:p w14:paraId="31ABECB6"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color w:val="000000"/>
                <w:sz w:val="14"/>
                <w:szCs w:val="14"/>
              </w:rPr>
              <w:t> </w:t>
            </w:r>
          </w:p>
        </w:tc>
        <w:tc>
          <w:tcPr>
            <w:tcW w:w="936" w:type="dxa"/>
            <w:tcBorders>
              <w:top w:val="single" w:sz="8" w:space="0" w:color="auto"/>
              <w:bottom w:val="single" w:sz="8" w:space="0" w:color="auto"/>
            </w:tcBorders>
            <w:tcMar>
              <w:left w:w="58" w:type="dxa"/>
              <w:right w:w="58" w:type="dxa"/>
            </w:tcMar>
            <w:vAlign w:val="bottom"/>
            <w:hideMark/>
          </w:tcPr>
          <w:p w14:paraId="2BA4C089"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color w:val="000000"/>
                <w:sz w:val="14"/>
                <w:szCs w:val="14"/>
              </w:rPr>
              <w:t> </w:t>
            </w:r>
          </w:p>
        </w:tc>
        <w:tc>
          <w:tcPr>
            <w:tcW w:w="576" w:type="dxa"/>
            <w:tcBorders>
              <w:top w:val="single" w:sz="8" w:space="0" w:color="auto"/>
              <w:bottom w:val="single" w:sz="8" w:space="0" w:color="auto"/>
            </w:tcBorders>
            <w:tcMar>
              <w:left w:w="58" w:type="dxa"/>
              <w:right w:w="58" w:type="dxa"/>
            </w:tcMar>
            <w:vAlign w:val="bottom"/>
            <w:hideMark/>
          </w:tcPr>
          <w:p w14:paraId="6A7B0702" w14:textId="54B94F58" w:rsidR="00F741BC" w:rsidRPr="000D321E" w:rsidRDefault="00F741BC" w:rsidP="00F741BC">
            <w:pPr>
              <w:widowControl/>
              <w:spacing w:after="0"/>
              <w:jc w:val="center"/>
              <w:rPr>
                <w:rFonts w:eastAsia="Times New Roman" w:cs="Arial"/>
                <w:i/>
                <w:iCs/>
                <w:snapToGrid/>
                <w:sz w:val="14"/>
                <w:szCs w:val="14"/>
                <w:u w:val="single"/>
              </w:rPr>
            </w:pPr>
          </w:p>
        </w:tc>
        <w:tc>
          <w:tcPr>
            <w:tcW w:w="862" w:type="dxa"/>
            <w:tcBorders>
              <w:top w:val="single" w:sz="8" w:space="0" w:color="auto"/>
              <w:bottom w:val="single" w:sz="8" w:space="0" w:color="auto"/>
            </w:tcBorders>
            <w:tcMar>
              <w:left w:w="58" w:type="dxa"/>
              <w:right w:w="58" w:type="dxa"/>
            </w:tcMar>
            <w:vAlign w:val="bottom"/>
            <w:hideMark/>
          </w:tcPr>
          <w:p w14:paraId="0CC8BD42"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color w:val="000000"/>
                <w:sz w:val="14"/>
                <w:szCs w:val="14"/>
              </w:rPr>
              <w:t> </w:t>
            </w:r>
          </w:p>
        </w:tc>
        <w:tc>
          <w:tcPr>
            <w:tcW w:w="936" w:type="dxa"/>
            <w:tcBorders>
              <w:top w:val="single" w:sz="8" w:space="0" w:color="auto"/>
              <w:bottom w:val="single" w:sz="8" w:space="0" w:color="auto"/>
            </w:tcBorders>
            <w:tcMar>
              <w:left w:w="58" w:type="dxa"/>
              <w:right w:w="58" w:type="dxa"/>
            </w:tcMar>
            <w:vAlign w:val="bottom"/>
            <w:hideMark/>
          </w:tcPr>
          <w:p w14:paraId="0C11452D"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color w:val="000000"/>
                <w:sz w:val="14"/>
                <w:szCs w:val="14"/>
              </w:rPr>
              <w:t> </w:t>
            </w:r>
          </w:p>
        </w:tc>
        <w:tc>
          <w:tcPr>
            <w:tcW w:w="1008" w:type="dxa"/>
            <w:tcBorders>
              <w:top w:val="single" w:sz="8" w:space="0" w:color="auto"/>
              <w:bottom w:val="single" w:sz="8" w:space="0" w:color="auto"/>
            </w:tcBorders>
            <w:noWrap/>
            <w:tcMar>
              <w:left w:w="58" w:type="dxa"/>
              <w:right w:w="58" w:type="dxa"/>
            </w:tcMar>
            <w:vAlign w:val="bottom"/>
            <w:hideMark/>
          </w:tcPr>
          <w:p w14:paraId="0D978BAB"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 </w:t>
            </w:r>
          </w:p>
        </w:tc>
        <w:tc>
          <w:tcPr>
            <w:tcW w:w="1440" w:type="dxa"/>
            <w:tcBorders>
              <w:top w:val="single" w:sz="8" w:space="0" w:color="auto"/>
              <w:bottom w:val="single" w:sz="8" w:space="0" w:color="auto"/>
            </w:tcBorders>
            <w:noWrap/>
            <w:tcMar>
              <w:left w:w="58" w:type="dxa"/>
              <w:right w:w="58" w:type="dxa"/>
            </w:tcMar>
            <w:vAlign w:val="bottom"/>
            <w:hideMark/>
          </w:tcPr>
          <w:p w14:paraId="09D5DB11"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 </w:t>
            </w:r>
          </w:p>
        </w:tc>
        <w:tc>
          <w:tcPr>
            <w:tcW w:w="1008" w:type="dxa"/>
            <w:tcBorders>
              <w:top w:val="single" w:sz="8" w:space="0" w:color="auto"/>
              <w:left w:val="nil"/>
              <w:bottom w:val="single" w:sz="8" w:space="0" w:color="auto"/>
              <w:right w:val="single" w:sz="8" w:space="0" w:color="auto"/>
            </w:tcBorders>
            <w:noWrap/>
            <w:tcMar>
              <w:left w:w="58" w:type="dxa"/>
              <w:right w:w="58" w:type="dxa"/>
            </w:tcMar>
            <w:vAlign w:val="bottom"/>
            <w:hideMark/>
          </w:tcPr>
          <w:p w14:paraId="6C41DAA3"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 </w:t>
            </w:r>
          </w:p>
        </w:tc>
      </w:tr>
      <w:tr w:rsidR="000D321E" w:rsidRPr="000D321E" w14:paraId="3584733C"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8AC47A7" w14:textId="0C0F989F" w:rsidR="00F741BC" w:rsidRPr="000D321E" w:rsidRDefault="00F741BC" w:rsidP="00F741BC">
            <w:pPr>
              <w:widowControl/>
              <w:spacing w:after="0"/>
              <w:rPr>
                <w:rFonts w:eastAsia="Times New Roman" w:cs="Arial"/>
                <w:snapToGrid/>
                <w:sz w:val="14"/>
                <w:szCs w:val="14"/>
              </w:rPr>
            </w:pPr>
            <w:r w:rsidRPr="000D321E">
              <w:rPr>
                <w:rFonts w:eastAsia="Times New Roman" w:cs="Arial"/>
                <w:strike/>
                <w:snapToGrid/>
                <w:sz w:val="14"/>
                <w:szCs w:val="14"/>
              </w:rPr>
              <w:t>Environmental services</w:t>
            </w:r>
            <w:r w:rsidR="00664A53">
              <w:rPr>
                <w:rFonts w:eastAsia="Times New Roman" w:cs="Arial"/>
                <w:strike/>
                <w:snapToGrid/>
                <w:sz w:val="14"/>
                <w:szCs w:val="14"/>
              </w:rPr>
              <w:t xml:space="preserve"> </w:t>
            </w:r>
            <w:r w:rsidRPr="000D321E">
              <w:rPr>
                <w:rFonts w:eastAsia="Times New Roman" w:cs="Arial"/>
                <w:i/>
                <w:iCs/>
                <w:snapToGrid/>
                <w:sz w:val="14"/>
                <w:szCs w:val="14"/>
                <w:u w:val="single"/>
              </w:rPr>
              <w:t>Housekeeping</w:t>
            </w:r>
            <w:r w:rsidRPr="000D321E">
              <w:rPr>
                <w:rFonts w:eastAsia="Times New Roman" w:cs="Arial"/>
                <w:snapToGrid/>
                <w:sz w:val="14"/>
                <w:szCs w:val="14"/>
              </w:rPr>
              <w:t xml:space="preserve"> room </w:t>
            </w:r>
            <w:r w:rsidRPr="000D321E">
              <w:rPr>
                <w:rFonts w:eastAsia="Times New Roman" w:cs="Arial"/>
                <w:i/>
                <w:iCs/>
                <w:snapToGrid/>
                <w:sz w:val="14"/>
                <w:szCs w:val="14"/>
                <w:u w:val="single"/>
              </w:rPr>
              <w:t>(1226.4.11)</w:t>
            </w:r>
          </w:p>
        </w:tc>
        <w:tc>
          <w:tcPr>
            <w:tcW w:w="936" w:type="dxa"/>
            <w:tcBorders>
              <w:top w:val="nil"/>
              <w:left w:val="nil"/>
              <w:bottom w:val="single" w:sz="4" w:space="0" w:color="auto"/>
              <w:right w:val="single" w:sz="4" w:space="0" w:color="auto"/>
            </w:tcBorders>
            <w:tcMar>
              <w:left w:w="58" w:type="dxa"/>
              <w:right w:w="58" w:type="dxa"/>
            </w:tcMar>
            <w:vAlign w:val="center"/>
            <w:hideMark/>
          </w:tcPr>
          <w:p w14:paraId="14459D0C"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sz w:val="14"/>
                <w:szCs w:val="14"/>
              </w:rPr>
              <w:t>Negative</w:t>
            </w:r>
          </w:p>
        </w:tc>
        <w:tc>
          <w:tcPr>
            <w:tcW w:w="936" w:type="dxa"/>
            <w:tcBorders>
              <w:top w:val="nil"/>
              <w:left w:val="nil"/>
              <w:bottom w:val="single" w:sz="4" w:space="0" w:color="auto"/>
              <w:right w:val="single" w:sz="4" w:space="0" w:color="auto"/>
            </w:tcBorders>
            <w:tcMar>
              <w:left w:w="58" w:type="dxa"/>
              <w:right w:w="58" w:type="dxa"/>
            </w:tcMar>
            <w:vAlign w:val="center"/>
            <w:hideMark/>
          </w:tcPr>
          <w:p w14:paraId="4DA6A4DC"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0D0F5B0D"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6</w:t>
            </w:r>
          </w:p>
        </w:tc>
        <w:tc>
          <w:tcPr>
            <w:tcW w:w="864" w:type="dxa"/>
            <w:tcBorders>
              <w:top w:val="nil"/>
              <w:left w:val="nil"/>
              <w:bottom w:val="single" w:sz="4" w:space="0" w:color="auto"/>
              <w:right w:val="single" w:sz="4" w:space="0" w:color="auto"/>
            </w:tcBorders>
            <w:tcMar>
              <w:left w:w="58" w:type="dxa"/>
              <w:right w:w="58" w:type="dxa"/>
            </w:tcMar>
            <w:vAlign w:val="center"/>
            <w:hideMark/>
          </w:tcPr>
          <w:p w14:paraId="2124AE02"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sz w:val="14"/>
                <w:szCs w:val="14"/>
              </w:rPr>
              <w:t>Yes</w:t>
            </w:r>
          </w:p>
        </w:tc>
        <w:tc>
          <w:tcPr>
            <w:tcW w:w="936" w:type="dxa"/>
            <w:tcBorders>
              <w:top w:val="nil"/>
              <w:left w:val="nil"/>
              <w:bottom w:val="single" w:sz="4" w:space="0" w:color="auto"/>
              <w:right w:val="single" w:sz="4" w:space="0" w:color="auto"/>
            </w:tcBorders>
            <w:tcMar>
              <w:left w:w="58" w:type="dxa"/>
              <w:right w:w="58" w:type="dxa"/>
            </w:tcMar>
            <w:vAlign w:val="center"/>
            <w:hideMark/>
          </w:tcPr>
          <w:p w14:paraId="1734439E"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sz w:val="14"/>
                <w:szCs w:val="14"/>
              </w:rPr>
              <w:t>No</w:t>
            </w:r>
          </w:p>
        </w:tc>
        <w:tc>
          <w:tcPr>
            <w:tcW w:w="936" w:type="dxa"/>
            <w:tcBorders>
              <w:top w:val="nil"/>
              <w:left w:val="nil"/>
              <w:bottom w:val="single" w:sz="4" w:space="0" w:color="auto"/>
              <w:right w:val="single" w:sz="4" w:space="0" w:color="auto"/>
            </w:tcBorders>
            <w:tcMar>
              <w:left w:w="58" w:type="dxa"/>
              <w:right w:w="58" w:type="dxa"/>
            </w:tcMar>
            <w:vAlign w:val="center"/>
            <w:hideMark/>
          </w:tcPr>
          <w:p w14:paraId="4B12C36A"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sz w:val="14"/>
                <w:szCs w:val="14"/>
              </w:rPr>
              <w:t>No</w:t>
            </w:r>
          </w:p>
        </w:tc>
        <w:tc>
          <w:tcPr>
            <w:tcW w:w="576" w:type="dxa"/>
            <w:tcBorders>
              <w:top w:val="nil"/>
              <w:left w:val="nil"/>
              <w:bottom w:val="single" w:sz="4" w:space="0" w:color="auto"/>
              <w:right w:val="single" w:sz="4" w:space="0" w:color="auto"/>
            </w:tcBorders>
            <w:tcMar>
              <w:left w:w="58" w:type="dxa"/>
              <w:right w:w="58" w:type="dxa"/>
            </w:tcMar>
            <w:vAlign w:val="center"/>
            <w:hideMark/>
          </w:tcPr>
          <w:p w14:paraId="29DF8A22" w14:textId="77777777" w:rsidR="00F741BC" w:rsidRPr="000D321E" w:rsidRDefault="00F741BC" w:rsidP="00F741BC">
            <w:pPr>
              <w:widowControl/>
              <w:spacing w:after="0"/>
              <w:jc w:val="center"/>
              <w:rPr>
                <w:rFonts w:eastAsia="Times New Roman" w:cs="Arial"/>
                <w:i/>
                <w:iCs/>
                <w:snapToGrid/>
                <w:color w:val="000000"/>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7FC2FEE8"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tcMar>
              <w:left w:w="58" w:type="dxa"/>
              <w:right w:w="58" w:type="dxa"/>
            </w:tcMar>
            <w:vAlign w:val="center"/>
            <w:hideMark/>
          </w:tcPr>
          <w:p w14:paraId="76BA1233"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sz w:val="14"/>
                <w:szCs w:val="14"/>
              </w:rPr>
              <w:t>NR</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5B591B8C"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3</w:t>
            </w:r>
          </w:p>
        </w:tc>
        <w:tc>
          <w:tcPr>
            <w:tcW w:w="1440" w:type="dxa"/>
            <w:tcBorders>
              <w:top w:val="single" w:sz="4" w:space="0" w:color="auto"/>
              <w:left w:val="nil"/>
              <w:bottom w:val="nil"/>
              <w:right w:val="single" w:sz="4" w:space="0" w:color="auto"/>
            </w:tcBorders>
            <w:noWrap/>
            <w:tcMar>
              <w:left w:w="58" w:type="dxa"/>
              <w:right w:w="58" w:type="dxa"/>
            </w:tcMar>
            <w:vAlign w:val="center"/>
            <w:hideMark/>
          </w:tcPr>
          <w:p w14:paraId="0482AECB"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w:t>
            </w:r>
          </w:p>
        </w:tc>
        <w:tc>
          <w:tcPr>
            <w:tcW w:w="1008" w:type="dxa"/>
            <w:tcBorders>
              <w:top w:val="single" w:sz="4" w:space="0" w:color="auto"/>
              <w:left w:val="nil"/>
              <w:bottom w:val="nil"/>
              <w:right w:val="single" w:sz="4" w:space="0" w:color="auto"/>
            </w:tcBorders>
            <w:noWrap/>
            <w:tcMar>
              <w:left w:w="58" w:type="dxa"/>
              <w:right w:w="58" w:type="dxa"/>
            </w:tcMar>
            <w:vAlign w:val="center"/>
            <w:hideMark/>
          </w:tcPr>
          <w:p w14:paraId="24784890"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w:t>
            </w:r>
          </w:p>
        </w:tc>
      </w:tr>
      <w:tr w:rsidR="000D321E" w:rsidRPr="000D321E" w14:paraId="1EB8B577"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545A41B" w14:textId="4D5EC694"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Clean </w:t>
            </w:r>
            <w:r w:rsidRPr="000D321E">
              <w:rPr>
                <w:rFonts w:eastAsia="Times New Roman" w:cs="Arial"/>
                <w:strike/>
                <w:snapToGrid/>
                <w:sz w:val="14"/>
                <w:szCs w:val="14"/>
              </w:rPr>
              <w:t>supply</w:t>
            </w:r>
            <w:r w:rsidR="00664A53">
              <w:rPr>
                <w:rFonts w:eastAsia="Times New Roman" w:cs="Arial"/>
                <w:strike/>
                <w:snapToGrid/>
                <w:sz w:val="14"/>
                <w:szCs w:val="14"/>
              </w:rPr>
              <w:t xml:space="preserve"> </w:t>
            </w:r>
            <w:r w:rsidRPr="000D321E">
              <w:rPr>
                <w:rFonts w:eastAsia="Times New Roman" w:cs="Arial"/>
                <w:i/>
                <w:iCs/>
                <w:snapToGrid/>
                <w:sz w:val="14"/>
                <w:szCs w:val="14"/>
                <w:u w:val="single"/>
              </w:rPr>
              <w:t>holding</w:t>
            </w:r>
            <w:r w:rsidRPr="00664A53">
              <w:rPr>
                <w:rFonts w:eastAsia="Times New Roman" w:cs="Arial"/>
                <w:snapToGrid/>
                <w:sz w:val="14"/>
                <w:szCs w:val="14"/>
                <w:u w:val="single"/>
              </w:rPr>
              <w:t xml:space="preserve"> </w:t>
            </w:r>
            <w:r w:rsidRPr="000D321E">
              <w:rPr>
                <w:rFonts w:eastAsia="Times New Roman" w:cs="Arial"/>
                <w:i/>
                <w:iCs/>
                <w:snapToGrid/>
                <w:sz w:val="14"/>
                <w:szCs w:val="14"/>
                <w:u w:val="single"/>
              </w:rPr>
              <w:t>(1226.4.13.3</w:t>
            </w:r>
            <w:r w:rsidRPr="000D321E">
              <w:rPr>
                <w:rFonts w:eastAsia="Times New Roman" w:cs="Arial"/>
                <w:i/>
                <w:iCs/>
                <w:snapToGrid/>
                <w:sz w:val="14"/>
                <w:szCs w:val="14"/>
              </w:rPr>
              <w:t xml:space="preserve">) </w:t>
            </w:r>
            <w:r w:rsidRPr="000D321E">
              <w:rPr>
                <w:rFonts w:eastAsia="Times New Roman" w:cs="Arial"/>
                <w:snapToGrid/>
                <w:sz w:val="14"/>
                <w:szCs w:val="14"/>
              </w:rPr>
              <w:t>(m) (n)</w:t>
            </w:r>
          </w:p>
        </w:tc>
        <w:tc>
          <w:tcPr>
            <w:tcW w:w="936" w:type="dxa"/>
            <w:tcBorders>
              <w:top w:val="nil"/>
              <w:left w:val="nil"/>
              <w:bottom w:val="single" w:sz="4" w:space="0" w:color="auto"/>
              <w:right w:val="single" w:sz="4" w:space="0" w:color="auto"/>
            </w:tcBorders>
            <w:tcMar>
              <w:left w:w="58" w:type="dxa"/>
              <w:right w:w="58" w:type="dxa"/>
            </w:tcMar>
            <w:vAlign w:val="center"/>
            <w:hideMark/>
          </w:tcPr>
          <w:p w14:paraId="4BB57B72"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0C4DA3E0"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color w:val="000000"/>
                <w:sz w:val="14"/>
                <w:szCs w:val="14"/>
              </w:rPr>
              <w:t>2</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19948B97"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2</w:t>
            </w:r>
          </w:p>
        </w:tc>
        <w:tc>
          <w:tcPr>
            <w:tcW w:w="864" w:type="dxa"/>
            <w:tcBorders>
              <w:top w:val="nil"/>
              <w:left w:val="nil"/>
              <w:bottom w:val="single" w:sz="4" w:space="0" w:color="auto"/>
              <w:right w:val="single" w:sz="4" w:space="0" w:color="auto"/>
            </w:tcBorders>
            <w:tcMar>
              <w:left w:w="58" w:type="dxa"/>
              <w:right w:w="58" w:type="dxa"/>
            </w:tcMar>
            <w:vAlign w:val="center"/>
            <w:hideMark/>
          </w:tcPr>
          <w:p w14:paraId="72BBD0B5"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2A429A14"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tcMar>
              <w:left w:w="58" w:type="dxa"/>
              <w:right w:w="58" w:type="dxa"/>
            </w:tcMar>
            <w:vAlign w:val="center"/>
            <w:hideMark/>
          </w:tcPr>
          <w:p w14:paraId="581DC183"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576" w:type="dxa"/>
            <w:tcBorders>
              <w:top w:val="nil"/>
              <w:left w:val="nil"/>
              <w:bottom w:val="single" w:sz="4" w:space="0" w:color="auto"/>
              <w:right w:val="single" w:sz="4" w:space="0" w:color="auto"/>
            </w:tcBorders>
            <w:tcMar>
              <w:left w:w="58" w:type="dxa"/>
              <w:right w:w="58" w:type="dxa"/>
            </w:tcMar>
            <w:vAlign w:val="center"/>
            <w:hideMark/>
          </w:tcPr>
          <w:p w14:paraId="0895AD0A"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711C0211"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tcMar>
              <w:left w:w="58" w:type="dxa"/>
              <w:right w:w="58" w:type="dxa"/>
            </w:tcMar>
            <w:vAlign w:val="center"/>
            <w:hideMark/>
          </w:tcPr>
          <w:p w14:paraId="5A88312C"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35D34D83"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1</w:t>
            </w:r>
          </w:p>
        </w:tc>
        <w:tc>
          <w:tcPr>
            <w:tcW w:w="1440" w:type="dxa"/>
            <w:tcBorders>
              <w:top w:val="single" w:sz="4" w:space="0" w:color="auto"/>
              <w:left w:val="nil"/>
              <w:bottom w:val="nil"/>
              <w:right w:val="single" w:sz="4" w:space="0" w:color="auto"/>
            </w:tcBorders>
            <w:noWrap/>
            <w:tcMar>
              <w:left w:w="58" w:type="dxa"/>
              <w:right w:w="58" w:type="dxa"/>
            </w:tcMar>
            <w:vAlign w:val="center"/>
            <w:hideMark/>
          </w:tcPr>
          <w:p w14:paraId="06515CFB"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5 / 2</w:t>
            </w:r>
          </w:p>
        </w:tc>
        <w:tc>
          <w:tcPr>
            <w:tcW w:w="1008" w:type="dxa"/>
            <w:tcBorders>
              <w:top w:val="single" w:sz="4" w:space="0" w:color="auto"/>
              <w:left w:val="nil"/>
              <w:bottom w:val="single" w:sz="4" w:space="0" w:color="auto"/>
              <w:right w:val="single" w:sz="4" w:space="0" w:color="auto"/>
            </w:tcBorders>
            <w:noWrap/>
            <w:tcMar>
              <w:left w:w="58" w:type="dxa"/>
              <w:right w:w="58" w:type="dxa"/>
            </w:tcMar>
            <w:vAlign w:val="center"/>
            <w:hideMark/>
          </w:tcPr>
          <w:p w14:paraId="7A68BA1C"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0.12</w:t>
            </w:r>
          </w:p>
        </w:tc>
      </w:tr>
      <w:tr w:rsidR="000D321E" w:rsidRPr="000D321E" w14:paraId="42C81F55" w14:textId="77777777" w:rsidTr="00664A53">
        <w:trPr>
          <w:trHeight w:val="20"/>
        </w:trPr>
        <w:tc>
          <w:tcPr>
            <w:tcW w:w="3024" w:type="dxa"/>
            <w:tcBorders>
              <w:top w:val="nil"/>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F166249" w14:textId="77777777" w:rsidR="00F741BC" w:rsidRPr="000D321E" w:rsidRDefault="00F741BC" w:rsidP="00F741BC">
            <w:pPr>
              <w:widowControl/>
              <w:spacing w:after="0"/>
              <w:rPr>
                <w:rFonts w:eastAsia="Times New Roman" w:cs="Arial"/>
                <w:snapToGrid/>
                <w:sz w:val="14"/>
                <w:szCs w:val="14"/>
              </w:rPr>
            </w:pPr>
            <w:r w:rsidRPr="000D321E">
              <w:rPr>
                <w:rFonts w:eastAsia="Times New Roman" w:cs="Arial"/>
                <w:snapToGrid/>
                <w:sz w:val="14"/>
                <w:szCs w:val="14"/>
              </w:rPr>
              <w:t xml:space="preserve">Soiled holding </w:t>
            </w:r>
            <w:r w:rsidRPr="000D321E">
              <w:rPr>
                <w:rFonts w:eastAsia="Times New Roman" w:cs="Arial"/>
                <w:i/>
                <w:iCs/>
                <w:snapToGrid/>
                <w:sz w:val="14"/>
                <w:szCs w:val="14"/>
                <w:u w:val="single"/>
              </w:rPr>
              <w:t>(1226.4.13.4)</w:t>
            </w:r>
            <w:r w:rsidRPr="000D321E">
              <w:rPr>
                <w:rFonts w:eastAsia="Times New Roman" w:cs="Arial"/>
                <w:i/>
                <w:iCs/>
                <w:snapToGrid/>
                <w:sz w:val="14"/>
                <w:szCs w:val="14"/>
              </w:rPr>
              <w:t xml:space="preserve"> </w:t>
            </w:r>
            <w:r w:rsidRPr="000D321E">
              <w:rPr>
                <w:rFonts w:eastAsia="Times New Roman" w:cs="Arial"/>
                <w:snapToGrid/>
                <w:sz w:val="14"/>
                <w:szCs w:val="14"/>
              </w:rPr>
              <w:t>(m) (o) (p)</w:t>
            </w:r>
          </w:p>
        </w:tc>
        <w:tc>
          <w:tcPr>
            <w:tcW w:w="936" w:type="dxa"/>
            <w:tcBorders>
              <w:top w:val="nil"/>
              <w:left w:val="nil"/>
              <w:bottom w:val="single" w:sz="4" w:space="0" w:color="auto"/>
              <w:right w:val="single" w:sz="4" w:space="0" w:color="auto"/>
            </w:tcBorders>
            <w:tcMar>
              <w:left w:w="58" w:type="dxa"/>
              <w:right w:w="58" w:type="dxa"/>
            </w:tcMar>
            <w:vAlign w:val="center"/>
            <w:hideMark/>
          </w:tcPr>
          <w:p w14:paraId="08C54C03"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Negative</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1401B921"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single" w:sz="4" w:space="0" w:color="auto"/>
            </w:tcBorders>
            <w:noWrap/>
            <w:tcMar>
              <w:left w:w="58" w:type="dxa"/>
              <w:right w:w="58" w:type="dxa"/>
            </w:tcMar>
            <w:vAlign w:val="center"/>
            <w:hideMark/>
          </w:tcPr>
          <w:p w14:paraId="2127D6A5" w14:textId="77777777" w:rsidR="00F741BC" w:rsidRPr="000D321E" w:rsidRDefault="00F741BC" w:rsidP="00F741BC">
            <w:pPr>
              <w:widowControl/>
              <w:spacing w:after="0"/>
              <w:jc w:val="center"/>
              <w:rPr>
                <w:rFonts w:eastAsia="Times New Roman" w:cs="Arial"/>
                <w:snapToGrid/>
                <w:color w:val="000000"/>
                <w:sz w:val="14"/>
                <w:szCs w:val="14"/>
              </w:rPr>
            </w:pPr>
            <w:r w:rsidRPr="000D321E">
              <w:rPr>
                <w:rFonts w:eastAsia="Times New Roman" w:cs="Arial"/>
                <w:snapToGrid/>
                <w:color w:val="000000"/>
                <w:sz w:val="14"/>
                <w:szCs w:val="14"/>
              </w:rPr>
              <w:t>6</w:t>
            </w:r>
          </w:p>
        </w:tc>
        <w:tc>
          <w:tcPr>
            <w:tcW w:w="864" w:type="dxa"/>
            <w:tcBorders>
              <w:top w:val="nil"/>
              <w:left w:val="nil"/>
              <w:bottom w:val="single" w:sz="4" w:space="0" w:color="auto"/>
              <w:right w:val="single" w:sz="4" w:space="0" w:color="auto"/>
            </w:tcBorders>
            <w:tcMar>
              <w:left w:w="58" w:type="dxa"/>
              <w:right w:w="58" w:type="dxa"/>
            </w:tcMar>
            <w:vAlign w:val="center"/>
            <w:hideMark/>
          </w:tcPr>
          <w:p w14:paraId="10623F80"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Yes</w:t>
            </w:r>
          </w:p>
        </w:tc>
        <w:tc>
          <w:tcPr>
            <w:tcW w:w="936" w:type="dxa"/>
            <w:tcBorders>
              <w:top w:val="nil"/>
              <w:left w:val="nil"/>
              <w:bottom w:val="single" w:sz="4" w:space="0" w:color="auto"/>
              <w:right w:val="single" w:sz="4" w:space="0" w:color="auto"/>
            </w:tcBorders>
            <w:tcMar>
              <w:left w:w="58" w:type="dxa"/>
              <w:right w:w="58" w:type="dxa"/>
            </w:tcMar>
            <w:vAlign w:val="center"/>
            <w:hideMark/>
          </w:tcPr>
          <w:p w14:paraId="242AD6E3"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No</w:t>
            </w:r>
          </w:p>
        </w:tc>
        <w:tc>
          <w:tcPr>
            <w:tcW w:w="936" w:type="dxa"/>
            <w:tcBorders>
              <w:top w:val="nil"/>
              <w:left w:val="nil"/>
              <w:bottom w:val="single" w:sz="4" w:space="0" w:color="auto"/>
              <w:right w:val="single" w:sz="4" w:space="0" w:color="auto"/>
            </w:tcBorders>
            <w:tcMar>
              <w:left w:w="58" w:type="dxa"/>
              <w:right w:w="58" w:type="dxa"/>
            </w:tcMar>
            <w:vAlign w:val="center"/>
            <w:hideMark/>
          </w:tcPr>
          <w:p w14:paraId="1A827D96"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No</w:t>
            </w:r>
          </w:p>
        </w:tc>
        <w:tc>
          <w:tcPr>
            <w:tcW w:w="576" w:type="dxa"/>
            <w:tcBorders>
              <w:top w:val="nil"/>
              <w:left w:val="nil"/>
              <w:bottom w:val="single" w:sz="4" w:space="0" w:color="auto"/>
              <w:right w:val="single" w:sz="4" w:space="0" w:color="auto"/>
            </w:tcBorders>
            <w:tcMar>
              <w:left w:w="58" w:type="dxa"/>
              <w:right w:w="58" w:type="dxa"/>
            </w:tcMar>
            <w:vAlign w:val="center"/>
            <w:hideMark/>
          </w:tcPr>
          <w:p w14:paraId="1B18A309" w14:textId="77777777" w:rsidR="00F741BC" w:rsidRPr="000D321E" w:rsidRDefault="00F741BC" w:rsidP="00F741BC">
            <w:pPr>
              <w:widowControl/>
              <w:spacing w:after="0"/>
              <w:jc w:val="center"/>
              <w:rPr>
                <w:rFonts w:eastAsia="Times New Roman" w:cs="Arial"/>
                <w:i/>
                <w:iCs/>
                <w:snapToGrid/>
                <w:sz w:val="14"/>
                <w:szCs w:val="14"/>
                <w:u w:val="single"/>
              </w:rPr>
            </w:pPr>
            <w:r w:rsidRPr="000D321E">
              <w:rPr>
                <w:rFonts w:eastAsia="Times New Roman" w:cs="Arial"/>
                <w:i/>
                <w:iCs/>
                <w:snapToGrid/>
                <w:sz w:val="14"/>
                <w:szCs w:val="14"/>
                <w:u w:val="single"/>
              </w:rPr>
              <w:t>E</w:t>
            </w:r>
          </w:p>
        </w:tc>
        <w:tc>
          <w:tcPr>
            <w:tcW w:w="862" w:type="dxa"/>
            <w:tcBorders>
              <w:top w:val="nil"/>
              <w:left w:val="nil"/>
              <w:bottom w:val="single" w:sz="4" w:space="0" w:color="auto"/>
              <w:right w:val="single" w:sz="4" w:space="0" w:color="auto"/>
            </w:tcBorders>
            <w:tcMar>
              <w:left w:w="58" w:type="dxa"/>
              <w:right w:w="58" w:type="dxa"/>
            </w:tcMar>
            <w:vAlign w:val="center"/>
            <w:hideMark/>
          </w:tcPr>
          <w:p w14:paraId="1B3344F2"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936" w:type="dxa"/>
            <w:tcBorders>
              <w:top w:val="nil"/>
              <w:left w:val="nil"/>
              <w:bottom w:val="single" w:sz="4" w:space="0" w:color="auto"/>
              <w:right w:val="nil"/>
            </w:tcBorders>
            <w:tcMar>
              <w:left w:w="58" w:type="dxa"/>
              <w:right w:w="58" w:type="dxa"/>
            </w:tcMar>
            <w:vAlign w:val="center"/>
            <w:hideMark/>
          </w:tcPr>
          <w:p w14:paraId="18E8C5FE" w14:textId="77777777" w:rsidR="00F741BC" w:rsidRPr="000D321E" w:rsidRDefault="00F741BC" w:rsidP="00F741BC">
            <w:pPr>
              <w:widowControl/>
              <w:spacing w:after="0"/>
              <w:jc w:val="center"/>
              <w:rPr>
                <w:rFonts w:eastAsia="Times New Roman" w:cs="Arial"/>
                <w:snapToGrid/>
                <w:sz w:val="14"/>
                <w:szCs w:val="14"/>
              </w:rPr>
            </w:pPr>
            <w:r w:rsidRPr="000D321E">
              <w:rPr>
                <w:rFonts w:eastAsia="Times New Roman" w:cs="Arial"/>
                <w:snapToGrid/>
                <w:sz w:val="14"/>
                <w:szCs w:val="14"/>
              </w:rPr>
              <w:t>NR</w:t>
            </w:r>
          </w:p>
        </w:tc>
        <w:tc>
          <w:tcPr>
            <w:tcW w:w="1008" w:type="dxa"/>
            <w:tcBorders>
              <w:top w:val="nil"/>
              <w:left w:val="single" w:sz="4" w:space="0" w:color="auto"/>
              <w:bottom w:val="single" w:sz="4" w:space="0" w:color="auto"/>
              <w:right w:val="single" w:sz="4" w:space="0" w:color="auto"/>
            </w:tcBorders>
            <w:noWrap/>
            <w:tcMar>
              <w:left w:w="58" w:type="dxa"/>
              <w:right w:w="58" w:type="dxa"/>
            </w:tcMar>
            <w:vAlign w:val="center"/>
            <w:hideMark/>
          </w:tcPr>
          <w:p w14:paraId="35005F17"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3</w:t>
            </w:r>
          </w:p>
        </w:tc>
        <w:tc>
          <w:tcPr>
            <w:tcW w:w="1440" w:type="dxa"/>
            <w:tcBorders>
              <w:top w:val="single" w:sz="4" w:space="0" w:color="auto"/>
              <w:left w:val="nil"/>
              <w:bottom w:val="single" w:sz="4" w:space="0" w:color="auto"/>
              <w:right w:val="single" w:sz="4" w:space="0" w:color="auto"/>
            </w:tcBorders>
            <w:noWrap/>
            <w:tcMar>
              <w:left w:w="58" w:type="dxa"/>
              <w:right w:w="58" w:type="dxa"/>
            </w:tcMar>
            <w:vAlign w:val="center"/>
            <w:hideMark/>
          </w:tcPr>
          <w:p w14:paraId="6A4CC993"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5 / 2</w:t>
            </w:r>
          </w:p>
        </w:tc>
        <w:tc>
          <w:tcPr>
            <w:tcW w:w="1008" w:type="dxa"/>
            <w:tcBorders>
              <w:top w:val="nil"/>
              <w:left w:val="nil"/>
              <w:bottom w:val="single" w:sz="4" w:space="0" w:color="auto"/>
              <w:right w:val="single" w:sz="4" w:space="0" w:color="auto"/>
            </w:tcBorders>
            <w:noWrap/>
            <w:tcMar>
              <w:left w:w="58" w:type="dxa"/>
              <w:right w:w="58" w:type="dxa"/>
            </w:tcMar>
            <w:vAlign w:val="center"/>
            <w:hideMark/>
          </w:tcPr>
          <w:p w14:paraId="1EDDEC8A" w14:textId="77777777" w:rsidR="00F741BC" w:rsidRPr="000D321E" w:rsidRDefault="00F741BC" w:rsidP="00F741BC">
            <w:pPr>
              <w:widowControl/>
              <w:spacing w:after="0"/>
              <w:jc w:val="center"/>
              <w:rPr>
                <w:rFonts w:ascii="Aptos Narrow" w:eastAsia="Times New Roman" w:hAnsi="Aptos Narrow"/>
                <w:snapToGrid/>
                <w:color w:val="000000"/>
                <w:sz w:val="14"/>
                <w:szCs w:val="14"/>
              </w:rPr>
            </w:pPr>
            <w:r w:rsidRPr="000D321E">
              <w:rPr>
                <w:rFonts w:ascii="Aptos Narrow" w:eastAsia="Times New Roman" w:hAnsi="Aptos Narrow"/>
                <w:snapToGrid/>
                <w:color w:val="000000"/>
                <w:sz w:val="14"/>
                <w:szCs w:val="14"/>
              </w:rPr>
              <w:t>0.12</w:t>
            </w:r>
          </w:p>
        </w:tc>
      </w:tr>
    </w:tbl>
    <w:p w14:paraId="2A4CB4EF" w14:textId="77777777" w:rsidR="00F741BC" w:rsidRDefault="00F741BC" w:rsidP="00F741BC">
      <w:pPr>
        <w:rPr>
          <w:rFonts w:cs="Arial"/>
          <w:b/>
          <w:bCs/>
          <w:i/>
          <w:iCs/>
          <w:u w:val="single"/>
        </w:rPr>
      </w:pPr>
    </w:p>
    <w:p w14:paraId="5939A34F" w14:textId="77777777" w:rsidR="00F741BC" w:rsidRPr="00F741BC" w:rsidRDefault="00F741BC" w:rsidP="00F741BC">
      <w:pPr>
        <w:sectPr w:rsidR="00F741BC" w:rsidRPr="00F741BC" w:rsidSect="00EE7FB1">
          <w:endnotePr>
            <w:numFmt w:val="decimal"/>
          </w:endnotePr>
          <w:pgSz w:w="15840" w:h="12240" w:orient="landscape"/>
          <w:pgMar w:top="1440" w:right="1152" w:bottom="1440" w:left="720" w:header="576" w:footer="274" w:gutter="0"/>
          <w:cols w:space="720"/>
          <w:noEndnote/>
          <w:docGrid w:linePitch="326"/>
        </w:sectPr>
      </w:pPr>
    </w:p>
    <w:p w14:paraId="67C18D9D" w14:textId="77777777" w:rsidR="00C6672E" w:rsidRPr="00D74047" w:rsidRDefault="00C6672E" w:rsidP="00C6672E">
      <w:pPr>
        <w:spacing w:before="120"/>
        <w:rPr>
          <w:rFonts w:cs="Arial"/>
        </w:rPr>
      </w:pPr>
      <w:r w:rsidRPr="00D74047">
        <w:rPr>
          <w:rFonts w:cs="Arial"/>
          <w:i/>
          <w:iCs/>
        </w:rPr>
        <w:t xml:space="preserve">Table 4-C </w:t>
      </w:r>
      <w:r w:rsidRPr="00D74047">
        <w:rPr>
          <w:rFonts w:cs="Arial"/>
        </w:rPr>
        <w:t xml:space="preserve">is based on ASHRAE Standard 170-2021, “Ventilation of Healthcare Facilities,” Table 8-2 with amendments, and it is used with expressed written permission from ASHRAE. </w:t>
      </w:r>
      <w:r w:rsidRPr="00D74047">
        <w:rPr>
          <w:rFonts w:cs="Arial"/>
          <w:b/>
          <w:bCs/>
        </w:rPr>
        <w:t xml:space="preserve">Copyright notice for ASHRAE Standards </w:t>
      </w:r>
      <w:r w:rsidRPr="00D74047">
        <w:rPr>
          <w:rFonts w:cs="Arial"/>
        </w:rPr>
        <w:t>©ASHRAE, www.ashrae.org. 2021 ASHRAE Standard-170.</w:t>
      </w:r>
    </w:p>
    <w:p w14:paraId="0762B9CC" w14:textId="77777777" w:rsidR="00C6672E" w:rsidRPr="00D74047" w:rsidRDefault="00C6672E" w:rsidP="002F533A">
      <w:pPr>
        <w:ind w:left="270" w:hanging="270"/>
        <w:rPr>
          <w:rFonts w:cs="Arial"/>
        </w:rPr>
      </w:pPr>
      <w:r w:rsidRPr="00D74047">
        <w:rPr>
          <w:rFonts w:cs="Arial"/>
        </w:rPr>
        <w:t>a. Except where indicated by a “No” in this column, recirculating room HVAC units (with heating or cooling coils) are acceptable for providing that portion of the minimum total air changes per hour that is permitted by Section</w:t>
      </w:r>
      <w:r w:rsidRPr="00D74047">
        <w:rPr>
          <w:rFonts w:cs="Arial"/>
          <w:strike/>
        </w:rPr>
        <w:t xml:space="preserve"> 8.2(a)(5)</w:t>
      </w:r>
      <w:r w:rsidRPr="00D74047">
        <w:rPr>
          <w:rFonts w:cs="Arial"/>
        </w:rPr>
        <w:t xml:space="preserve"> </w:t>
      </w:r>
      <w:r w:rsidRPr="00D74047">
        <w:rPr>
          <w:rFonts w:cs="Arial"/>
          <w:i/>
          <w:iCs/>
          <w:u w:val="single"/>
        </w:rPr>
        <w:t>407.4.5</w:t>
      </w:r>
      <w:r w:rsidRPr="00D74047">
        <w:rPr>
          <w:rFonts w:cs="Arial"/>
        </w:rPr>
        <w:t>. Because of the cleaning difficulty and potential for buildup of contamination, recirculating room units shall not be used in areas marked “No.”</w:t>
      </w:r>
    </w:p>
    <w:p w14:paraId="717E80F4" w14:textId="77777777" w:rsidR="00C6672E" w:rsidRPr="00D74047" w:rsidRDefault="00C6672E" w:rsidP="002F533A">
      <w:pPr>
        <w:ind w:left="270" w:hanging="270"/>
        <w:rPr>
          <w:rFonts w:cs="Arial"/>
          <w:i/>
          <w:iCs/>
          <w:u w:val="single"/>
        </w:rPr>
      </w:pPr>
      <w:r w:rsidRPr="00D74047">
        <w:rPr>
          <w:rFonts w:cs="Arial"/>
        </w:rPr>
        <w:t xml:space="preserve">b. </w:t>
      </w:r>
      <w:r w:rsidRPr="00D74047">
        <w:rPr>
          <w:rFonts w:cs="Arial"/>
          <w:strike/>
        </w:rPr>
        <w:t>Examination rooms (identified as “specialty infection control [IC] exam rooms”) programmed for use by patients with undiagnosed gastrointestinal symptoms, undiagnosed respiratory symptoms, or undiagnosed skin symptoms</w:t>
      </w:r>
      <w:r w:rsidRPr="00D74047">
        <w:rPr>
          <w:rFonts w:cs="Arial"/>
        </w:rPr>
        <w:t xml:space="preserve">. </w:t>
      </w:r>
      <w:r w:rsidRPr="00D74047">
        <w:rPr>
          <w:rFonts w:cs="Arial"/>
          <w:i/>
          <w:iCs/>
          <w:u w:val="single"/>
        </w:rPr>
        <w:t>Functions not specifically identified in this table shall be in accordance with the ventilation requirements found in Table 4-A.</w:t>
      </w:r>
    </w:p>
    <w:p w14:paraId="1D25F32C" w14:textId="77777777" w:rsidR="00C6672E" w:rsidRPr="00D74047" w:rsidRDefault="00C6672E" w:rsidP="002F533A">
      <w:pPr>
        <w:ind w:left="270" w:hanging="270"/>
        <w:rPr>
          <w:rFonts w:cs="Arial"/>
          <w:strike/>
        </w:rPr>
      </w:pPr>
      <w:r w:rsidRPr="00D74047">
        <w:rPr>
          <w:rFonts w:cs="Arial"/>
        </w:rPr>
        <w:t xml:space="preserve">c. Table entries are the minimum filter efficiencies required for the space. Refer to </w:t>
      </w:r>
      <w:r w:rsidRPr="00D74047">
        <w:rPr>
          <w:rFonts w:cs="Arial"/>
          <w:strike/>
        </w:rPr>
        <w:t>Section 6.4</w:t>
      </w:r>
      <w:r w:rsidRPr="00D74047">
        <w:rPr>
          <w:rFonts w:cs="Arial"/>
        </w:rPr>
        <w:t xml:space="preserve"> </w:t>
      </w:r>
      <w:r w:rsidRPr="00D74047">
        <w:rPr>
          <w:rFonts w:cs="Arial"/>
          <w:i/>
          <w:iCs/>
          <w:u w:val="single"/>
        </w:rPr>
        <w:t>Table 4-B</w:t>
      </w:r>
      <w:r w:rsidRPr="00D74047">
        <w:rPr>
          <w:rFonts w:cs="Arial"/>
        </w:rPr>
        <w:t xml:space="preserve"> </w:t>
      </w:r>
      <w:r w:rsidRPr="00D74047">
        <w:rPr>
          <w:rFonts w:cs="Arial"/>
          <w:strike/>
        </w:rPr>
        <w:t>of this document</w:t>
      </w:r>
      <w:r w:rsidRPr="00D74047">
        <w:rPr>
          <w:rFonts w:cs="Arial"/>
        </w:rPr>
        <w:t xml:space="preserve"> for </w:t>
      </w:r>
      <w:r w:rsidRPr="00D74047">
        <w:rPr>
          <w:rFonts w:cs="Arial"/>
          <w:strike/>
        </w:rPr>
        <w:t>further clarification of</w:t>
      </w:r>
      <w:r w:rsidRPr="00D74047">
        <w:rPr>
          <w:rFonts w:cs="Arial"/>
        </w:rPr>
        <w:t xml:space="preserve"> filtration requirements. </w:t>
      </w:r>
      <w:r w:rsidRPr="00D74047">
        <w:rPr>
          <w:rFonts w:cs="Arial"/>
          <w:strike/>
        </w:rPr>
        <w:t>The minimum efficiency reporting value (MERV) is based on the method of testing described in ASHRAE Standard 52.2 (</w:t>
      </w:r>
      <w:r w:rsidRPr="00D74047">
        <w:rPr>
          <w:rFonts w:cs="Arial"/>
          <w:i/>
          <w:iCs/>
          <w:strike/>
        </w:rPr>
        <w:t xml:space="preserve">Informative Note: </w:t>
      </w:r>
      <w:r w:rsidRPr="00D74047">
        <w:rPr>
          <w:rFonts w:cs="Arial"/>
          <w:strike/>
        </w:rPr>
        <w:t>ASHRAE [2012] in Informative Appendix E).</w:t>
      </w:r>
    </w:p>
    <w:p w14:paraId="53EEB36D" w14:textId="77777777" w:rsidR="00C6672E" w:rsidRPr="00D74047" w:rsidRDefault="00C6672E" w:rsidP="002F533A">
      <w:pPr>
        <w:ind w:left="270" w:hanging="270"/>
        <w:rPr>
          <w:rFonts w:cs="Arial"/>
          <w:i/>
          <w:iCs/>
          <w:strike/>
        </w:rPr>
      </w:pPr>
      <w:r w:rsidRPr="00D74047">
        <w:rPr>
          <w:rFonts w:cs="Arial"/>
        </w:rPr>
        <w:t xml:space="preserve">d. </w:t>
      </w:r>
      <w:r w:rsidRPr="00D74047">
        <w:rPr>
          <w:rFonts w:cs="Arial"/>
          <w:strike/>
        </w:rPr>
        <w:t xml:space="preserve">Pressure monitoring devices are not required for any spaces indicated in Table 8-2. Simple visual methods such as ball-in-tube or </w:t>
      </w:r>
      <w:proofErr w:type="spellStart"/>
      <w:r w:rsidRPr="00D74047">
        <w:rPr>
          <w:rFonts w:cs="Arial"/>
          <w:strike/>
        </w:rPr>
        <w:t>flutterstrip</w:t>
      </w:r>
      <w:proofErr w:type="spellEnd"/>
      <w:r w:rsidRPr="00D74047">
        <w:rPr>
          <w:rFonts w:cs="Arial"/>
          <w:strike/>
        </w:rPr>
        <w:t xml:space="preserve"> are suggested should pressurization verification of air-flow direction be desired or required by others.</w:t>
      </w:r>
      <w:r w:rsidRPr="00D74047">
        <w:rPr>
          <w:rFonts w:cs="Arial"/>
        </w:rPr>
        <w:t xml:space="preserve"> </w:t>
      </w:r>
      <w:r w:rsidRPr="00D74047">
        <w:rPr>
          <w:rFonts w:cs="Arial"/>
          <w:i/>
          <w:iCs/>
          <w:u w:val="single"/>
        </w:rPr>
        <w:t>Provide approximately 10% differential cfm between supply and return/exhaust airflow but not less than 25 cfm differential shall be provided regardless of room size. Room function, size, and tightness may be considered when determining the differential airflow required. Where continuous directional control is not required, variations between supply cfm and return or exhaust cfm shall be minimized in accordance with Section 407.4.2.</w:t>
      </w:r>
    </w:p>
    <w:p w14:paraId="076651A4" w14:textId="77777777" w:rsidR="00C6672E" w:rsidRPr="00D74047" w:rsidRDefault="00C6672E" w:rsidP="002F533A">
      <w:pPr>
        <w:ind w:left="270" w:hanging="270"/>
        <w:rPr>
          <w:rFonts w:cs="Arial"/>
        </w:rPr>
      </w:pPr>
      <w:r w:rsidRPr="00D74047">
        <w:rPr>
          <w:rFonts w:cs="Arial"/>
        </w:rPr>
        <w:t xml:space="preserve">e. Treatment rooms used for procedures with nitrous oxide shall contain provisions for exhausting anesthetic waste gases, and the minimum total air changes shall be increased to 6. When this condition occurs the </w:t>
      </w:r>
      <w:r w:rsidRPr="00D74047">
        <w:rPr>
          <w:rFonts w:cs="Arial"/>
          <w:i/>
          <w:iCs/>
        </w:rPr>
        <w:t>Rp</w:t>
      </w:r>
      <w:r w:rsidRPr="00D74047">
        <w:rPr>
          <w:rFonts w:cs="Arial"/>
        </w:rPr>
        <w:t>-</w:t>
      </w:r>
      <w:r w:rsidRPr="00D74047">
        <w:rPr>
          <w:rFonts w:cs="Arial"/>
          <w:i/>
          <w:iCs/>
        </w:rPr>
        <w:t xml:space="preserve">Ra </w:t>
      </w:r>
      <w:r w:rsidRPr="00D74047">
        <w:rPr>
          <w:rFonts w:cs="Arial"/>
        </w:rPr>
        <w:t>air-class design option cannot be used.</w:t>
      </w:r>
    </w:p>
    <w:p w14:paraId="7B56A969" w14:textId="77777777" w:rsidR="00C6672E" w:rsidRPr="00D74047" w:rsidRDefault="00C6672E" w:rsidP="002F533A">
      <w:pPr>
        <w:ind w:left="270" w:hanging="270"/>
        <w:rPr>
          <w:rFonts w:cs="Arial"/>
          <w:i/>
          <w:iCs/>
          <w:u w:val="single"/>
        </w:rPr>
      </w:pPr>
      <w:r w:rsidRPr="00D74047">
        <w:rPr>
          <w:rFonts w:cs="Arial"/>
        </w:rPr>
        <w:t xml:space="preserve">f. </w:t>
      </w:r>
      <w:r w:rsidRPr="00D74047">
        <w:rPr>
          <w:rFonts w:cs="Arial"/>
          <w:i/>
          <w:iCs/>
        </w:rPr>
        <w:t xml:space="preserve">Informative Note: </w:t>
      </w:r>
      <w:r w:rsidRPr="00D74047">
        <w:rPr>
          <w:rFonts w:cs="Arial"/>
        </w:rPr>
        <w:t xml:space="preserve">Parenthetic notations following a space name are paragraph references to the relevant </w:t>
      </w:r>
      <w:r w:rsidRPr="00D74047">
        <w:rPr>
          <w:rFonts w:cs="Arial"/>
          <w:strike/>
        </w:rPr>
        <w:t>FGI Guidelines (FGI 2018a, 2018b, 2018c) in Informative Appendix E</w:t>
      </w:r>
      <w:r w:rsidRPr="00D74047">
        <w:rPr>
          <w:rFonts w:cs="Arial"/>
        </w:rPr>
        <w:t xml:space="preserve"> </w:t>
      </w:r>
      <w:r w:rsidRPr="00D74047">
        <w:rPr>
          <w:rFonts w:cs="Arial"/>
          <w:i/>
          <w:iCs/>
          <w:u w:val="single"/>
        </w:rPr>
        <w:t>California Building Code sections from Chapter 12</w:t>
      </w:r>
      <w:r w:rsidRPr="00D74047">
        <w:rPr>
          <w:rFonts w:cs="Arial"/>
        </w:rPr>
        <w:t xml:space="preserve">. These paragraph references are provided to the user to aid in the application of design requirements. </w:t>
      </w:r>
    </w:p>
    <w:p w14:paraId="46AE211F" w14:textId="77777777" w:rsidR="00C6672E" w:rsidRPr="00D74047" w:rsidRDefault="00C6672E" w:rsidP="002F533A">
      <w:pPr>
        <w:ind w:left="270" w:hanging="270"/>
        <w:rPr>
          <w:rFonts w:cs="Arial"/>
          <w:i/>
          <w:iCs/>
          <w:u w:val="single"/>
        </w:rPr>
      </w:pPr>
      <w:r w:rsidRPr="00D74047">
        <w:rPr>
          <w:rFonts w:cs="Arial"/>
        </w:rPr>
        <w:t>g</w:t>
      </w:r>
      <w:r w:rsidRPr="00D74047">
        <w:rPr>
          <w:rFonts w:cs="Arial"/>
          <w:strike/>
        </w:rPr>
        <w:t>. Refer to Table 8-1 under the space type “Diagnostic imaging waiting” for space ventilation requirements in an instance where a facility proposes an imaging waiting area and their ICRA determines that the imaging waiting area requires special consideration to reduce the risk of airborne infection transmission</w:t>
      </w:r>
      <w:r w:rsidRPr="00D74047">
        <w:rPr>
          <w:rFonts w:cs="Arial"/>
        </w:rPr>
        <w:t xml:space="preserve">. </w:t>
      </w:r>
      <w:r w:rsidRPr="00D74047">
        <w:rPr>
          <w:rFonts w:cs="Arial"/>
          <w:i/>
          <w:iCs/>
          <w:u w:val="single"/>
        </w:rPr>
        <w:t xml:space="preserve">The requirement that all room air be exhausted directly to outdoors applies only to waiting rooms programmed to hold patients who are waiting for diagnosis of respiratory disease. Other waiting room ventilation requirements may comply with Section 403. </w:t>
      </w:r>
    </w:p>
    <w:p w14:paraId="21398565" w14:textId="77777777" w:rsidR="00C6672E" w:rsidRPr="00D74047" w:rsidRDefault="00C6672E" w:rsidP="002F533A">
      <w:pPr>
        <w:ind w:left="270" w:hanging="270"/>
        <w:rPr>
          <w:rFonts w:cs="Arial"/>
        </w:rPr>
      </w:pPr>
      <w:r w:rsidRPr="00D74047">
        <w:rPr>
          <w:rFonts w:cs="Arial"/>
        </w:rPr>
        <w:t xml:space="preserve">h. In some areas with potential contamination and/or odor concerns, exhaust air shall be discharged to the outdoors and not recirculated to other areas. </w:t>
      </w:r>
    </w:p>
    <w:p w14:paraId="36BF3315" w14:textId="77777777" w:rsidR="00C6672E" w:rsidRPr="00D74047" w:rsidRDefault="00C6672E" w:rsidP="002F533A">
      <w:pPr>
        <w:ind w:left="270" w:hanging="270"/>
        <w:rPr>
          <w:rFonts w:cs="Arial"/>
        </w:rPr>
      </w:pPr>
      <w:r w:rsidRPr="00D74047">
        <w:rPr>
          <w:rFonts w:cs="Arial"/>
        </w:rPr>
        <w:t>i. The relative humidity (RH) ranges listed are the minimum and/or maximum allowable at any point within the design temperature range required for that space.</w:t>
      </w:r>
    </w:p>
    <w:p w14:paraId="601779BA" w14:textId="77777777" w:rsidR="00C6672E" w:rsidRPr="00D74047" w:rsidRDefault="00C6672E" w:rsidP="002F533A">
      <w:pPr>
        <w:ind w:left="270" w:hanging="270"/>
        <w:rPr>
          <w:rFonts w:cs="Arial"/>
          <w:i/>
          <w:iCs/>
          <w:u w:val="single"/>
        </w:rPr>
      </w:pPr>
      <w:r w:rsidRPr="00D74047">
        <w:rPr>
          <w:rFonts w:cs="Arial"/>
        </w:rPr>
        <w:t xml:space="preserve">j. </w:t>
      </w:r>
      <w:r w:rsidRPr="00D74047">
        <w:rPr>
          <w:rFonts w:cs="Arial"/>
          <w:strike/>
        </w:rPr>
        <w:t>Unless otherwise noted in (h) above, the exhaust rate shall meet or exceed minimum total air change requirement.</w:t>
      </w:r>
      <w:r w:rsidRPr="00D74047">
        <w:rPr>
          <w:rFonts w:eastAsia="Aptos"/>
          <w:snapToGrid/>
          <w:kern w:val="2"/>
          <w:szCs w:val="22"/>
          <w14:ligatures w14:val="standardContextual"/>
        </w:rPr>
        <w:t xml:space="preserve"> </w:t>
      </w:r>
      <w:r w:rsidRPr="00D74047">
        <w:rPr>
          <w:rFonts w:cs="Arial"/>
          <w:i/>
          <w:iCs/>
          <w:u w:val="single"/>
        </w:rPr>
        <w:t>Where the “exhaust directly to Outdoors” column is marked yes, all exhaust air shall be discharged directly to the outdoors and not recirculated to other areas. Recirculation room units may be provided where the column is marked yes provided air is not recirculated to other areas. To satisfy exhaust needs, constant replacement air from the outdoors is necessary when the system is in operation.</w:t>
      </w:r>
    </w:p>
    <w:p w14:paraId="7FA5D13F" w14:textId="77777777" w:rsidR="00C6672E" w:rsidRPr="00D74047" w:rsidRDefault="00C6672E" w:rsidP="002F533A">
      <w:pPr>
        <w:ind w:left="270" w:hanging="270"/>
        <w:rPr>
          <w:rFonts w:cs="Arial"/>
        </w:rPr>
      </w:pPr>
      <w:r w:rsidRPr="00D74047">
        <w:rPr>
          <w:rFonts w:cs="Arial"/>
        </w:rPr>
        <w:t>k. Systems shall be capable of maintaining the rooms within the range during normal operation. Lower or higher temperature shall be permitted when patients’ comfort and/or medical conditions require those conditions.</w:t>
      </w:r>
    </w:p>
    <w:p w14:paraId="175967AF" w14:textId="77777777" w:rsidR="00C6672E" w:rsidRPr="00D74047" w:rsidRDefault="00C6672E" w:rsidP="002F533A">
      <w:pPr>
        <w:ind w:left="270" w:hanging="270"/>
        <w:rPr>
          <w:rFonts w:cs="Arial"/>
        </w:rPr>
      </w:pPr>
      <w:r w:rsidRPr="00D74047">
        <w:rPr>
          <w:rFonts w:cs="Arial"/>
        </w:rPr>
        <w:t xml:space="preserve">l. This room is intended for basic blood and urine specimen testing and short-term storage only. Outpatient facilities that provide the following specialized service spaces/rooms should consult Table </w:t>
      </w:r>
      <w:r w:rsidRPr="00D74047">
        <w:rPr>
          <w:rFonts w:cs="Arial"/>
          <w:strike/>
        </w:rPr>
        <w:t>7-1</w:t>
      </w:r>
      <w:r w:rsidRPr="00D74047">
        <w:rPr>
          <w:rFonts w:cs="Arial"/>
        </w:rPr>
        <w:t xml:space="preserve"> </w:t>
      </w:r>
      <w:r w:rsidRPr="00D74047">
        <w:rPr>
          <w:rFonts w:cs="Arial"/>
          <w:i/>
          <w:iCs/>
          <w:u w:val="single"/>
        </w:rPr>
        <w:t>4-A</w:t>
      </w:r>
      <w:r w:rsidRPr="00D74047">
        <w:rPr>
          <w:rFonts w:cs="Arial"/>
        </w:rPr>
        <w:t xml:space="preserve"> for ventilation requirements: laboratory work areas, including the specialty lab services such as bacteriology, biochemistry, cytology, </w:t>
      </w:r>
      <w:proofErr w:type="spellStart"/>
      <w:r w:rsidRPr="00D74047">
        <w:rPr>
          <w:rFonts w:cs="Arial"/>
        </w:rPr>
        <w:t>glasswashing</w:t>
      </w:r>
      <w:proofErr w:type="spellEnd"/>
      <w:r w:rsidRPr="00D74047">
        <w:rPr>
          <w:rFonts w:cs="Arial"/>
        </w:rPr>
        <w:t>, histology, media transfer, microbiology, nuclear medicine, pathology, serology, and/or sterilizing.</w:t>
      </w:r>
    </w:p>
    <w:p w14:paraId="5BEB598C" w14:textId="77777777" w:rsidR="00C6672E" w:rsidRPr="00D74047" w:rsidRDefault="00C6672E" w:rsidP="002F533A">
      <w:pPr>
        <w:ind w:left="270" w:hanging="270"/>
        <w:rPr>
          <w:rFonts w:cs="Arial"/>
        </w:rPr>
      </w:pPr>
      <w:r w:rsidRPr="00D74047">
        <w:rPr>
          <w:rFonts w:cs="Arial"/>
        </w:rPr>
        <w:t xml:space="preserve">m. Outpatient facilities that provide the following specialized service spaces/rooms should consult Table </w:t>
      </w:r>
      <w:r w:rsidRPr="00D74047">
        <w:rPr>
          <w:rFonts w:cs="Arial"/>
          <w:strike/>
        </w:rPr>
        <w:t>8-1</w:t>
      </w:r>
      <w:r w:rsidRPr="00D74047">
        <w:rPr>
          <w:rFonts w:cs="Arial"/>
        </w:rPr>
        <w:t xml:space="preserve"> </w:t>
      </w:r>
      <w:r w:rsidRPr="00D74047">
        <w:rPr>
          <w:rFonts w:cs="Arial"/>
          <w:i/>
          <w:iCs/>
          <w:u w:val="single"/>
        </w:rPr>
        <w:t xml:space="preserve">4-A </w:t>
      </w:r>
      <w:r w:rsidRPr="00D74047">
        <w:rPr>
          <w:rFonts w:cs="Arial"/>
        </w:rPr>
        <w:t>for ventilation requirements: laundry, general, and soiled linen sorting and storage.</w:t>
      </w:r>
    </w:p>
    <w:p w14:paraId="6ED739CE" w14:textId="77777777" w:rsidR="00C6672E" w:rsidRPr="00D74047" w:rsidRDefault="00C6672E" w:rsidP="002F533A">
      <w:pPr>
        <w:ind w:left="270" w:hanging="270"/>
        <w:rPr>
          <w:rFonts w:cs="Arial"/>
        </w:rPr>
      </w:pPr>
      <w:r w:rsidRPr="00D74047">
        <w:rPr>
          <w:rFonts w:cs="Arial"/>
        </w:rPr>
        <w:t xml:space="preserve">n. Refer to Table </w:t>
      </w:r>
      <w:r w:rsidRPr="00D74047">
        <w:rPr>
          <w:rFonts w:cs="Arial"/>
          <w:strike/>
        </w:rPr>
        <w:t>8-1</w:t>
      </w:r>
      <w:r w:rsidRPr="00D74047">
        <w:rPr>
          <w:rFonts w:cs="Arial"/>
        </w:rPr>
        <w:t xml:space="preserve"> </w:t>
      </w:r>
      <w:r w:rsidRPr="00D74047">
        <w:rPr>
          <w:rFonts w:cs="Arial"/>
          <w:i/>
          <w:iCs/>
          <w:u w:val="single"/>
        </w:rPr>
        <w:t xml:space="preserve">4-A </w:t>
      </w:r>
      <w:r w:rsidRPr="00D74047">
        <w:rPr>
          <w:rFonts w:cs="Arial"/>
        </w:rPr>
        <w:t xml:space="preserve">under the space type “Clean </w:t>
      </w:r>
      <w:r w:rsidRPr="00D74047">
        <w:rPr>
          <w:rFonts w:cs="Arial"/>
          <w:i/>
          <w:iCs/>
          <w:u w:val="single"/>
        </w:rPr>
        <w:t>utility/</w:t>
      </w:r>
      <w:r w:rsidRPr="00D74047">
        <w:rPr>
          <w:rFonts w:cs="Arial"/>
        </w:rPr>
        <w:t>workroom or clean supply” for space ventilation requirements if a clean workroom space is provided.</w:t>
      </w:r>
    </w:p>
    <w:p w14:paraId="51D18DE5" w14:textId="77777777" w:rsidR="00C6672E" w:rsidRPr="00D74047" w:rsidRDefault="00C6672E" w:rsidP="002F533A">
      <w:pPr>
        <w:ind w:left="270" w:hanging="270"/>
        <w:rPr>
          <w:rFonts w:cs="Arial"/>
        </w:rPr>
      </w:pPr>
      <w:r w:rsidRPr="00D74047">
        <w:rPr>
          <w:rFonts w:cs="Arial"/>
        </w:rPr>
        <w:t xml:space="preserve">o. Refer to Table </w:t>
      </w:r>
      <w:r w:rsidRPr="00D74047">
        <w:rPr>
          <w:rFonts w:cs="Arial"/>
          <w:strike/>
        </w:rPr>
        <w:t>8-1</w:t>
      </w:r>
      <w:r w:rsidRPr="00D74047">
        <w:rPr>
          <w:rFonts w:cs="Arial"/>
        </w:rPr>
        <w:t xml:space="preserve"> </w:t>
      </w:r>
      <w:r w:rsidRPr="00D74047">
        <w:rPr>
          <w:rFonts w:cs="Arial"/>
          <w:i/>
          <w:iCs/>
          <w:u w:val="single"/>
        </w:rPr>
        <w:t xml:space="preserve">4-A </w:t>
      </w:r>
      <w:r w:rsidRPr="00D74047">
        <w:rPr>
          <w:rFonts w:cs="Arial"/>
        </w:rPr>
        <w:t xml:space="preserve">under the space type “Soiled </w:t>
      </w:r>
      <w:r w:rsidRPr="00D74047">
        <w:rPr>
          <w:rFonts w:cs="Arial"/>
          <w:i/>
          <w:iCs/>
          <w:u w:val="single"/>
        </w:rPr>
        <w:t>utility/</w:t>
      </w:r>
      <w:r w:rsidRPr="00D74047">
        <w:rPr>
          <w:rFonts w:cs="Arial"/>
        </w:rPr>
        <w:t>workroom or soiled holding” for space ventilation requirements if a soiled workroom space is provided.</w:t>
      </w:r>
    </w:p>
    <w:p w14:paraId="6F3D5FFB" w14:textId="77777777" w:rsidR="00C6672E" w:rsidRPr="00D74047" w:rsidRDefault="00C6672E" w:rsidP="002F533A">
      <w:pPr>
        <w:ind w:left="270" w:hanging="270"/>
        <w:rPr>
          <w:rFonts w:cs="Arial"/>
        </w:rPr>
      </w:pPr>
      <w:r w:rsidRPr="00D74047">
        <w:rPr>
          <w:rFonts w:cs="Arial"/>
        </w:rPr>
        <w:t xml:space="preserve">p. This space is permitted to include hazardous material storage (general medical waste). If actual regulated waste holding is anticipated, refer to Table </w:t>
      </w:r>
      <w:r w:rsidRPr="00D74047">
        <w:rPr>
          <w:rFonts w:cs="Arial"/>
          <w:strike/>
        </w:rPr>
        <w:t>8-1</w:t>
      </w:r>
      <w:r w:rsidRPr="00D74047">
        <w:rPr>
          <w:rFonts w:cs="Arial"/>
        </w:rPr>
        <w:t xml:space="preserve"> </w:t>
      </w:r>
      <w:r w:rsidRPr="00D74047">
        <w:rPr>
          <w:rFonts w:cs="Arial"/>
          <w:i/>
          <w:iCs/>
          <w:u w:val="single"/>
        </w:rPr>
        <w:t xml:space="preserve">4-A </w:t>
      </w:r>
      <w:r w:rsidRPr="00D74047">
        <w:rPr>
          <w:rFonts w:cs="Arial"/>
        </w:rPr>
        <w:t>under the space type “Regulated waste holding” for ventilation requirements.</w:t>
      </w:r>
    </w:p>
    <w:p w14:paraId="20981F90" w14:textId="77777777" w:rsidR="00C6672E" w:rsidRPr="00D74047" w:rsidRDefault="00C6672E" w:rsidP="002F533A">
      <w:pPr>
        <w:ind w:left="270" w:hanging="270"/>
        <w:rPr>
          <w:rFonts w:cs="Arial"/>
        </w:rPr>
      </w:pPr>
      <w:r w:rsidRPr="00D74047">
        <w:rPr>
          <w:rFonts w:cs="Arial"/>
        </w:rPr>
        <w:t xml:space="preserve">q. </w:t>
      </w:r>
      <w:r w:rsidRPr="00D74047">
        <w:rPr>
          <w:rFonts w:cs="Arial"/>
          <w:strike/>
        </w:rPr>
        <w:t>See Section 8.2(a)(6) and 8.2(a)(8).</w:t>
      </w:r>
      <w:r w:rsidRPr="00D74047">
        <w:rPr>
          <w:rFonts w:cs="Arial"/>
        </w:rPr>
        <w:t xml:space="preserve"> </w:t>
      </w:r>
      <w:r w:rsidRPr="00D74047">
        <w:rPr>
          <w:rFonts w:cs="Arial"/>
          <w:i/>
          <w:iCs/>
          <w:u w:val="single"/>
        </w:rPr>
        <w:t>For ventilation systems using the air class design option the requirements of Section 403 shall be met. The design zone population (</w:t>
      </w:r>
      <w:proofErr w:type="spellStart"/>
      <w:r w:rsidRPr="00D74047">
        <w:rPr>
          <w:rFonts w:cs="Arial"/>
          <w:i/>
          <w:iCs/>
          <w:u w:val="single"/>
        </w:rPr>
        <w:t>Pz</w:t>
      </w:r>
      <w:proofErr w:type="spellEnd"/>
      <w:r w:rsidRPr="00D74047">
        <w:rPr>
          <w:rFonts w:cs="Arial"/>
          <w:i/>
          <w:iCs/>
          <w:u w:val="single"/>
        </w:rPr>
        <w:t>) shall equal the largest (peak) number of people expected to occupy the room/space during typical use. For Multiple-Zone Recirculating Systems and Variable air Volume systems the minimum primary airflow (</w:t>
      </w:r>
      <w:proofErr w:type="spellStart"/>
      <w:r w:rsidRPr="00D74047">
        <w:rPr>
          <w:rFonts w:cs="Arial"/>
          <w:i/>
          <w:iCs/>
          <w:u w:val="single"/>
        </w:rPr>
        <w:t>Vpz</w:t>
      </w:r>
      <w:proofErr w:type="spellEnd"/>
      <w:r w:rsidRPr="00D74047">
        <w:rPr>
          <w:rFonts w:cs="Arial"/>
          <w:i/>
          <w:iCs/>
          <w:u w:val="single"/>
        </w:rPr>
        <w:t xml:space="preserve">-min) for each zone shall be determined by the equation </w:t>
      </w:r>
      <w:proofErr w:type="spellStart"/>
      <w:r w:rsidRPr="00D74047">
        <w:rPr>
          <w:rFonts w:cs="Arial"/>
          <w:i/>
          <w:iCs/>
          <w:u w:val="single"/>
        </w:rPr>
        <w:t>Vpz</w:t>
      </w:r>
      <w:proofErr w:type="spellEnd"/>
      <w:r w:rsidRPr="00D74047">
        <w:rPr>
          <w:rFonts w:cs="Arial"/>
          <w:i/>
          <w:iCs/>
          <w:u w:val="single"/>
        </w:rPr>
        <w:t>-min = Voz × 1.5.</w:t>
      </w:r>
    </w:p>
    <w:p w14:paraId="06FFA910" w14:textId="77777777" w:rsidR="00C6672E" w:rsidRPr="00D74047" w:rsidRDefault="00C6672E" w:rsidP="002F533A">
      <w:pPr>
        <w:ind w:left="270" w:hanging="270"/>
        <w:rPr>
          <w:rFonts w:cs="Arial"/>
        </w:rPr>
      </w:pPr>
      <w:r w:rsidRPr="00D74047">
        <w:rPr>
          <w:rFonts w:cs="Arial"/>
          <w:i/>
          <w:iCs/>
          <w:u w:val="single"/>
        </w:rPr>
        <w:t>r. Toilet exhaust shall not be less than 70cfm/water closet</w:t>
      </w:r>
      <w:r w:rsidRPr="00D74047">
        <w:rPr>
          <w:rFonts w:cs="Arial"/>
        </w:rPr>
        <w:t>.</w:t>
      </w:r>
    </w:p>
    <w:p w14:paraId="190584CF" w14:textId="77777777" w:rsidR="00C6672E" w:rsidRPr="0046521A" w:rsidRDefault="00C6672E" w:rsidP="00C6672E">
      <w:pPr>
        <w:pStyle w:val="Heading4"/>
        <w:ind w:left="0"/>
      </w:pPr>
      <w:r w:rsidRPr="0046521A">
        <w:t xml:space="preserve">Notation: </w:t>
      </w:r>
    </w:p>
    <w:p w14:paraId="200AE6E7" w14:textId="77777777" w:rsidR="00B11B75" w:rsidRPr="0046521A" w:rsidRDefault="00B11B75" w:rsidP="00B11B75">
      <w:pPr>
        <w:rPr>
          <w:rFonts w:cs="Arial"/>
        </w:rPr>
      </w:pPr>
      <w:r w:rsidRPr="0046521A">
        <w:rPr>
          <w:rFonts w:cs="Arial"/>
        </w:rPr>
        <w:t xml:space="preserve">Authority: </w:t>
      </w:r>
      <w:r w:rsidRPr="00CB34FC">
        <w:rPr>
          <w:rFonts w:cs="Arial"/>
        </w:rPr>
        <w:t xml:space="preserve">Health and Safety Code, Sections </w:t>
      </w:r>
      <w:r w:rsidRPr="0087728E">
        <w:rPr>
          <w:rFonts w:cs="Arial"/>
          <w:szCs w:val="24"/>
        </w:rPr>
        <w:t xml:space="preserve">1275, </w:t>
      </w:r>
      <w:r>
        <w:rPr>
          <w:rFonts w:cs="Arial"/>
          <w:szCs w:val="24"/>
        </w:rPr>
        <w:t xml:space="preserve">18942, </w:t>
      </w:r>
      <w:r w:rsidRPr="0087728E">
        <w:rPr>
          <w:rFonts w:cs="Arial"/>
          <w:szCs w:val="24"/>
        </w:rPr>
        <w:t>129850</w:t>
      </w:r>
    </w:p>
    <w:p w14:paraId="74A48CFC" w14:textId="7CA76DEA" w:rsidR="00C6672E" w:rsidRPr="00B11B75" w:rsidRDefault="00B11B75" w:rsidP="00B11B75">
      <w:pPr>
        <w:rPr>
          <w:rFonts w:cs="Arial"/>
        </w:rPr>
      </w:pPr>
      <w:r w:rsidRPr="0046521A">
        <w:rPr>
          <w:rFonts w:cs="Arial"/>
        </w:rPr>
        <w:t xml:space="preserve">Reference(s): </w:t>
      </w:r>
      <w:r w:rsidRPr="00CB34FC">
        <w:rPr>
          <w:rFonts w:cs="Arial"/>
        </w:rPr>
        <w:t>Health and Safety Code, Section</w:t>
      </w:r>
      <w:r w:rsidR="003657C0">
        <w:rPr>
          <w:rFonts w:cs="Arial"/>
        </w:rPr>
        <w:t>s</w:t>
      </w:r>
      <w:r w:rsidRPr="00CB34FC">
        <w:rPr>
          <w:rFonts w:cs="Arial"/>
        </w:rPr>
        <w:t xml:space="preserve"> </w:t>
      </w:r>
      <w:r w:rsidRPr="0087728E">
        <w:rPr>
          <w:rFonts w:cs="Arial"/>
          <w:szCs w:val="24"/>
        </w:rPr>
        <w:t>129675-13007</w:t>
      </w:r>
      <w:r w:rsidR="00AA30ED">
        <w:rPr>
          <w:rFonts w:cs="Arial"/>
          <w:szCs w:val="24"/>
        </w:rPr>
        <w:t>9</w:t>
      </w:r>
    </w:p>
    <w:p w14:paraId="65289F84" w14:textId="708A1216" w:rsidR="00D74047" w:rsidRPr="0046521A" w:rsidRDefault="00D74047" w:rsidP="00E9163C">
      <w:pPr>
        <w:pStyle w:val="Heading3"/>
        <w:spacing w:before="360"/>
      </w:pPr>
      <w:r w:rsidRPr="0046521A">
        <w:t xml:space="preserve">ITEM </w:t>
      </w:r>
      <w:r w:rsidR="00CE125E">
        <w:t>8</w:t>
      </w:r>
      <w:r w:rsidRPr="0046521A">
        <w:rPr>
          <w:snapToGrid/>
        </w:rPr>
        <w:br/>
      </w:r>
      <w:bookmarkStart w:id="17" w:name="_Hlk207267175"/>
      <w:r w:rsidRPr="0046521A">
        <w:t xml:space="preserve">Chapter </w:t>
      </w:r>
      <w:r>
        <w:t>5 EXHAUST SYSTEMS</w:t>
      </w:r>
      <w:r>
        <w:br/>
        <w:t>Se</w:t>
      </w:r>
      <w:r w:rsidRPr="0046521A">
        <w:t xml:space="preserve">ction </w:t>
      </w:r>
      <w:r>
        <w:t>505.0 Product-Conveying Systems.</w:t>
      </w:r>
      <w:bookmarkEnd w:id="17"/>
    </w:p>
    <w:p w14:paraId="627C8AEE" w14:textId="10944805" w:rsidR="00D74047" w:rsidRPr="00554E46" w:rsidRDefault="00D74047" w:rsidP="006A4C65">
      <w:pPr>
        <w:widowControl/>
        <w:spacing w:line="256" w:lineRule="auto"/>
        <w:rPr>
          <w:rFonts w:eastAsia="Aptos" w:cs="Arial"/>
          <w:i/>
          <w:iCs/>
          <w:snapToGrid/>
          <w:kern w:val="2"/>
          <w:szCs w:val="22"/>
          <w14:ligatures w14:val="standardContextual"/>
        </w:rPr>
      </w:pPr>
      <w:r w:rsidRPr="00554E46">
        <w:rPr>
          <w:rFonts w:eastAsia="Aptos"/>
          <w:b/>
          <w:bCs/>
          <w:kern w:val="2"/>
          <w:szCs w:val="22"/>
          <w14:ligatures w14:val="standardContextual"/>
        </w:rPr>
        <w:t>…</w:t>
      </w:r>
      <w:r w:rsidRPr="00554E46">
        <w:rPr>
          <w:rFonts w:eastAsia="Aptos"/>
          <w:b/>
          <w:bCs/>
          <w:kern w:val="2"/>
          <w:szCs w:val="22"/>
          <w14:ligatures w14:val="standardContextual"/>
        </w:rPr>
        <w:br/>
        <w:t>505.0 Product-Conveying Systems.</w:t>
      </w:r>
      <w:r w:rsidRPr="00554E46">
        <w:rPr>
          <w:rFonts w:eastAsia="Aptos"/>
          <w:b/>
          <w:bCs/>
          <w:kern w:val="2"/>
          <w:szCs w:val="22"/>
          <w14:ligatures w14:val="standardContextual"/>
        </w:rPr>
        <w:br/>
        <w:t>…</w:t>
      </w:r>
      <w:r w:rsidRPr="00554E46">
        <w:rPr>
          <w:rFonts w:eastAsia="Aptos"/>
          <w:b/>
          <w:bCs/>
          <w:kern w:val="2"/>
          <w:szCs w:val="22"/>
          <w14:ligatures w14:val="standardContextual"/>
        </w:rPr>
        <w:br/>
      </w:r>
      <w:r w:rsidRPr="00554E46">
        <w:rPr>
          <w:rFonts w:eastAsia="Aptos"/>
          <w:b/>
          <w:bCs/>
          <w:i/>
          <w:iCs/>
          <w:kern w:val="2"/>
          <w:szCs w:val="22"/>
          <w14:ligatures w14:val="standardContextual"/>
        </w:rPr>
        <w:t>505.12 Pharmacies – Compounding Area of Parenteral Solutions. [CA – Board of Pharmacy]…</w:t>
      </w:r>
      <w:r w:rsidRPr="00554E46">
        <w:rPr>
          <w:rFonts w:eastAsia="Aptos"/>
          <w:b/>
          <w:bCs/>
          <w:i/>
          <w:iCs/>
          <w:kern w:val="2"/>
          <w:szCs w:val="22"/>
          <w14:ligatures w14:val="standardContextual"/>
        </w:rPr>
        <w:br/>
        <w:t>…</w:t>
      </w:r>
      <w:r w:rsidRPr="00554E46">
        <w:rPr>
          <w:rFonts w:eastAsia="Aptos"/>
          <w:b/>
          <w:bCs/>
          <w:i/>
          <w:iCs/>
          <w:kern w:val="2"/>
          <w:szCs w:val="22"/>
          <w14:ligatures w14:val="standardContextual"/>
        </w:rPr>
        <w:br/>
      </w:r>
      <w:r w:rsidR="008D140A" w:rsidRPr="008D140A">
        <w:rPr>
          <w:rFonts w:eastAsia="Aptos" w:cs="Arial"/>
          <w:b/>
          <w:bCs/>
          <w:i/>
          <w:iCs/>
          <w:strike/>
          <w:snapToGrid/>
          <w:kern w:val="2"/>
          <w:szCs w:val="22"/>
          <w14:ligatures w14:val="standardContextual"/>
        </w:rPr>
        <w:t xml:space="preserve">507.7 </w:t>
      </w:r>
      <w:r w:rsidRPr="00554E46">
        <w:rPr>
          <w:rFonts w:eastAsia="Aptos" w:cs="Arial"/>
          <w:b/>
          <w:bCs/>
          <w:i/>
          <w:iCs/>
          <w:snapToGrid/>
          <w:kern w:val="2"/>
          <w:szCs w:val="22"/>
          <w:u w:val="single"/>
          <w14:ligatures w14:val="standardContextual"/>
        </w:rPr>
        <w:t>505.13</w:t>
      </w:r>
      <w:r w:rsidRPr="00554E46">
        <w:rPr>
          <w:rFonts w:eastAsia="Aptos" w:cs="Arial"/>
          <w:b/>
          <w:bCs/>
          <w:i/>
          <w:iCs/>
          <w:snapToGrid/>
          <w:kern w:val="2"/>
          <w:szCs w:val="22"/>
          <w14:ligatures w14:val="standardContextual"/>
        </w:rPr>
        <w:t xml:space="preserve"> Pharmaceutical </w:t>
      </w:r>
      <w:r w:rsidRPr="00554E46">
        <w:rPr>
          <w:rFonts w:eastAsia="Aptos" w:cs="Arial"/>
          <w:b/>
          <w:bCs/>
          <w:i/>
          <w:iCs/>
          <w:snapToGrid/>
          <w:kern w:val="2"/>
          <w:szCs w:val="22"/>
          <w:u w:val="single"/>
          <w14:ligatures w14:val="standardContextual"/>
        </w:rPr>
        <w:t>Hazardous Drug</w:t>
      </w:r>
      <w:r w:rsidR="00B0074D">
        <w:rPr>
          <w:rFonts w:eastAsia="Aptos" w:cs="Arial"/>
          <w:b/>
          <w:bCs/>
          <w:i/>
          <w:iCs/>
          <w:snapToGrid/>
          <w:kern w:val="2"/>
          <w:szCs w:val="22"/>
          <w:u w:val="single"/>
          <w14:ligatures w14:val="standardContextual"/>
        </w:rPr>
        <w:t xml:space="preserve"> </w:t>
      </w:r>
      <w:r w:rsidRPr="00554E46">
        <w:rPr>
          <w:rFonts w:eastAsia="Aptos" w:cs="Arial"/>
          <w:b/>
          <w:bCs/>
          <w:i/>
          <w:iCs/>
          <w:snapToGrid/>
          <w:kern w:val="2"/>
          <w:szCs w:val="22"/>
          <w:u w:val="single"/>
          <w14:ligatures w14:val="standardContextual"/>
        </w:rPr>
        <w:t xml:space="preserve">(HD) </w:t>
      </w:r>
      <w:r w:rsidRPr="00554E46">
        <w:rPr>
          <w:rFonts w:eastAsia="Aptos" w:cs="Arial"/>
          <w:b/>
          <w:bCs/>
          <w:i/>
          <w:iCs/>
          <w:snapToGrid/>
          <w:kern w:val="2"/>
          <w:szCs w:val="22"/>
          <w14:ligatures w14:val="standardContextual"/>
        </w:rPr>
        <w:t xml:space="preserve">Compounding Exhaust Discharge. </w:t>
      </w:r>
      <w:r w:rsidRPr="00554E46">
        <w:rPr>
          <w:rFonts w:eastAsia="Aptos" w:cs="Arial"/>
          <w:i/>
          <w:iCs/>
          <w:snapToGrid/>
          <w:kern w:val="2"/>
          <w:szCs w:val="22"/>
          <w14:ligatures w14:val="standardContextual"/>
        </w:rPr>
        <w:t xml:space="preserve">[OSHPD 1, 2, 3, 4 &amp; 5] Exhaust discharge from fans serving the </w:t>
      </w:r>
      <w:r w:rsidRPr="00554E46">
        <w:rPr>
          <w:rFonts w:eastAsia="Aptos" w:cs="Arial"/>
          <w:i/>
          <w:iCs/>
          <w:snapToGrid/>
          <w:kern w:val="2"/>
          <w:szCs w:val="22"/>
          <w:u w:val="single"/>
          <w14:ligatures w14:val="standardContextual"/>
        </w:rPr>
        <w:t xml:space="preserve">HD </w:t>
      </w:r>
      <w:r w:rsidRPr="00554E46">
        <w:rPr>
          <w:rFonts w:eastAsia="Aptos" w:cs="Arial"/>
          <w:i/>
          <w:iCs/>
          <w:snapToGrid/>
          <w:kern w:val="2"/>
          <w:szCs w:val="22"/>
          <w14:ligatures w14:val="standardContextual"/>
        </w:rPr>
        <w:t xml:space="preserve">compounding suite shall extend at least </w:t>
      </w:r>
      <w:r w:rsidRPr="00554E46">
        <w:rPr>
          <w:rFonts w:eastAsia="Aptos" w:cs="Arial"/>
          <w:i/>
          <w:iCs/>
          <w:strike/>
          <w:snapToGrid/>
          <w:kern w:val="2"/>
          <w:szCs w:val="22"/>
          <w14:ligatures w14:val="standardContextual"/>
        </w:rPr>
        <w:t>7</w:t>
      </w:r>
      <w:r w:rsidRPr="00554E46">
        <w:rPr>
          <w:rFonts w:eastAsia="Aptos" w:cs="Arial"/>
          <w:i/>
          <w:iCs/>
          <w:snapToGrid/>
          <w:kern w:val="2"/>
          <w:szCs w:val="22"/>
          <w:u w:val="single"/>
          <w14:ligatures w14:val="standardContextual"/>
        </w:rPr>
        <w:t xml:space="preserve">10 </w:t>
      </w:r>
      <w:r w:rsidRPr="00554E46">
        <w:rPr>
          <w:rFonts w:eastAsia="Aptos" w:cs="Arial"/>
          <w:i/>
          <w:iCs/>
          <w:snapToGrid/>
          <w:kern w:val="2"/>
          <w:szCs w:val="22"/>
          <w14:ligatures w14:val="standardContextual"/>
        </w:rPr>
        <w:t>feet (</w:t>
      </w:r>
      <w:r w:rsidRPr="00554E46">
        <w:rPr>
          <w:rFonts w:eastAsia="Aptos" w:cs="Arial"/>
          <w:i/>
          <w:iCs/>
          <w:strike/>
          <w:snapToGrid/>
          <w:kern w:val="2"/>
          <w:szCs w:val="22"/>
          <w14:ligatures w14:val="standardContextual"/>
        </w:rPr>
        <w:t>2134</w:t>
      </w:r>
      <w:r w:rsidRPr="00554E46">
        <w:rPr>
          <w:rFonts w:eastAsia="Aptos" w:cs="Arial"/>
          <w:i/>
          <w:iCs/>
          <w:snapToGrid/>
          <w:kern w:val="2"/>
          <w:szCs w:val="22"/>
          <w:u w:val="single"/>
          <w14:ligatures w14:val="standardContextual"/>
        </w:rPr>
        <w:t>3048</w:t>
      </w:r>
      <w:r w:rsidRPr="00554E46">
        <w:rPr>
          <w:rFonts w:eastAsia="Aptos" w:cs="Arial"/>
          <w:i/>
          <w:iCs/>
          <w:snapToGrid/>
          <w:kern w:val="2"/>
          <w:szCs w:val="22"/>
          <w14:ligatures w14:val="standardContextual"/>
        </w:rPr>
        <w:t xml:space="preserve"> mm) above the roof and discharge vertically upward. Self-draining stacks or equivalent shall be used for rain protection. Rain caps which divert the exhaust toward the roof shall be prohibited.</w:t>
      </w:r>
    </w:p>
    <w:p w14:paraId="5EEAAF97" w14:textId="77777777" w:rsidR="00D74047" w:rsidRPr="00554E46" w:rsidRDefault="00D74047" w:rsidP="006A4C65">
      <w:pPr>
        <w:widowControl/>
        <w:spacing w:line="256" w:lineRule="auto"/>
        <w:rPr>
          <w:rFonts w:eastAsia="Aptos"/>
          <w:snapToGrid/>
          <w:kern w:val="2"/>
          <w:szCs w:val="22"/>
          <w14:ligatures w14:val="standardContextual"/>
        </w:rPr>
      </w:pPr>
      <w:r w:rsidRPr="00554E46">
        <w:rPr>
          <w:rFonts w:eastAsia="Aptos"/>
          <w:snapToGrid/>
          <w:kern w:val="2"/>
          <w:szCs w:val="22"/>
          <w14:ligatures w14:val="standardContextual"/>
        </w:rPr>
        <w:t>…</w:t>
      </w:r>
    </w:p>
    <w:p w14:paraId="6C5F199B" w14:textId="77777777" w:rsidR="00D74047" w:rsidRPr="00554E46" w:rsidRDefault="00D74047" w:rsidP="006A4C65">
      <w:pPr>
        <w:widowControl/>
        <w:spacing w:line="256" w:lineRule="auto"/>
        <w:rPr>
          <w:rFonts w:eastAsia="Aptos" w:cs="Arial"/>
          <w:snapToGrid/>
          <w:kern w:val="2"/>
          <w:szCs w:val="22"/>
          <w14:ligatures w14:val="standardContextual"/>
        </w:rPr>
      </w:pPr>
      <w:r w:rsidRPr="00554E46">
        <w:rPr>
          <w:rFonts w:eastAsia="Aptos"/>
          <w:b/>
          <w:bCs/>
          <w:snapToGrid/>
          <w:kern w:val="2"/>
          <w:szCs w:val="22"/>
          <w14:ligatures w14:val="standardContextual"/>
        </w:rPr>
        <w:t>Part II - Commercial Hoods and Kitchen Ventilation.</w:t>
      </w:r>
      <w:r w:rsidRPr="00554E46">
        <w:rPr>
          <w:rFonts w:eastAsia="Aptos"/>
          <w:b/>
          <w:bCs/>
          <w:snapToGrid/>
          <w:kern w:val="2"/>
          <w:szCs w:val="22"/>
          <w14:ligatures w14:val="standardContextual"/>
        </w:rPr>
        <w:br/>
        <w:t>507.0 General Requirements.</w:t>
      </w:r>
      <w:r w:rsidRPr="00554E46">
        <w:rPr>
          <w:rFonts w:eastAsia="Aptos"/>
          <w:b/>
          <w:bCs/>
          <w:snapToGrid/>
          <w:kern w:val="2"/>
          <w:szCs w:val="22"/>
          <w14:ligatures w14:val="standardContextual"/>
        </w:rPr>
        <w:br/>
        <w:t>…</w:t>
      </w:r>
      <w:r w:rsidRPr="00554E46">
        <w:rPr>
          <w:rFonts w:eastAsia="Aptos"/>
          <w:b/>
          <w:bCs/>
          <w:snapToGrid/>
          <w:kern w:val="2"/>
          <w:szCs w:val="22"/>
          <w14:ligatures w14:val="standardContextual"/>
        </w:rPr>
        <w:br/>
      </w:r>
      <w:r w:rsidRPr="00554E46">
        <w:rPr>
          <w:rFonts w:eastAsia="Aptos" w:cs="Arial"/>
          <w:b/>
          <w:bCs/>
          <w:i/>
          <w:iCs/>
          <w:strike/>
          <w:snapToGrid/>
          <w:kern w:val="2"/>
          <w:szCs w:val="22"/>
          <w14:ligatures w14:val="standardContextual"/>
        </w:rPr>
        <w:t>507.7</w:t>
      </w:r>
      <w:r w:rsidRPr="008D140A">
        <w:rPr>
          <w:rFonts w:eastAsia="Aptos" w:cs="Arial"/>
          <w:b/>
          <w:bCs/>
          <w:i/>
          <w:iCs/>
          <w:strike/>
          <w:snapToGrid/>
          <w:kern w:val="2"/>
          <w:szCs w:val="22"/>
          <w14:ligatures w14:val="standardContextual"/>
        </w:rPr>
        <w:t xml:space="preserve"> </w:t>
      </w:r>
      <w:r w:rsidRPr="00554E46">
        <w:rPr>
          <w:rFonts w:eastAsia="Aptos" w:cs="Arial"/>
          <w:b/>
          <w:bCs/>
          <w:i/>
          <w:iCs/>
          <w:strike/>
          <w:snapToGrid/>
          <w:kern w:val="2"/>
          <w:szCs w:val="22"/>
          <w14:ligatures w14:val="standardContextual"/>
        </w:rPr>
        <w:t>Pharmaceutical Compounding Exhaust Discharge…</w:t>
      </w:r>
      <w:r w:rsidRPr="00554E46">
        <w:rPr>
          <w:rFonts w:eastAsia="Aptos" w:cs="Arial"/>
          <w:b/>
          <w:bCs/>
          <w:i/>
          <w:iCs/>
          <w:snapToGrid/>
          <w:kern w:val="2"/>
          <w:szCs w:val="22"/>
          <w14:ligatures w14:val="standardContextual"/>
        </w:rPr>
        <w:t xml:space="preserve"> </w:t>
      </w:r>
      <w:r w:rsidRPr="00554E46">
        <w:rPr>
          <w:rFonts w:eastAsia="Aptos" w:cs="Arial"/>
          <w:b/>
          <w:bCs/>
          <w:snapToGrid/>
          <w:kern w:val="2"/>
          <w:szCs w:val="22"/>
          <w14:ligatures w14:val="standardContextual"/>
        </w:rPr>
        <w:t>[Relocate to 505.13]</w:t>
      </w:r>
    </w:p>
    <w:p w14:paraId="491C7C52" w14:textId="1BE613AE" w:rsidR="00D74047" w:rsidRPr="0046521A" w:rsidRDefault="00D74047" w:rsidP="00D74047">
      <w:pPr>
        <w:pStyle w:val="Heading4"/>
        <w:ind w:left="0"/>
      </w:pPr>
      <w:r w:rsidRPr="0046521A">
        <w:t>Notation:</w:t>
      </w:r>
    </w:p>
    <w:p w14:paraId="14358EFE" w14:textId="77777777" w:rsidR="00B11B75" w:rsidRPr="0046521A" w:rsidRDefault="00B11B75" w:rsidP="00B11B75">
      <w:pPr>
        <w:rPr>
          <w:rFonts w:cs="Arial"/>
        </w:rPr>
      </w:pPr>
      <w:r w:rsidRPr="0046521A">
        <w:rPr>
          <w:rFonts w:cs="Arial"/>
        </w:rPr>
        <w:t xml:space="preserve">Authority: </w:t>
      </w:r>
      <w:r w:rsidRPr="00CB34FC">
        <w:rPr>
          <w:rFonts w:cs="Arial"/>
        </w:rPr>
        <w:t xml:space="preserve">Health and Safety Code, Sections </w:t>
      </w:r>
      <w:r w:rsidRPr="0087728E">
        <w:rPr>
          <w:rFonts w:cs="Arial"/>
          <w:szCs w:val="24"/>
        </w:rPr>
        <w:t xml:space="preserve">1275, </w:t>
      </w:r>
      <w:r>
        <w:rPr>
          <w:rFonts w:cs="Arial"/>
          <w:szCs w:val="24"/>
        </w:rPr>
        <w:t xml:space="preserve">18942, </w:t>
      </w:r>
      <w:r w:rsidRPr="0087728E">
        <w:rPr>
          <w:rFonts w:cs="Arial"/>
          <w:szCs w:val="24"/>
        </w:rPr>
        <w:t>129850</w:t>
      </w:r>
    </w:p>
    <w:p w14:paraId="65BB58D9" w14:textId="6D7FDA08" w:rsidR="00B11B75" w:rsidRDefault="00B11B75" w:rsidP="00B11B75">
      <w:pPr>
        <w:rPr>
          <w:rFonts w:cs="Arial"/>
        </w:rPr>
      </w:pPr>
      <w:r w:rsidRPr="0046521A">
        <w:rPr>
          <w:rFonts w:cs="Arial"/>
        </w:rPr>
        <w:t xml:space="preserve">Reference(s): </w:t>
      </w:r>
      <w:r w:rsidRPr="00CB34FC">
        <w:rPr>
          <w:rFonts w:cs="Arial"/>
        </w:rPr>
        <w:t>Health and Safety Code, Section</w:t>
      </w:r>
      <w:r w:rsidR="003657C0">
        <w:rPr>
          <w:rFonts w:cs="Arial"/>
        </w:rPr>
        <w:t>s</w:t>
      </w:r>
      <w:r w:rsidRPr="00CB34FC">
        <w:rPr>
          <w:rFonts w:cs="Arial"/>
        </w:rPr>
        <w:t xml:space="preserve"> </w:t>
      </w:r>
      <w:r w:rsidRPr="0087728E">
        <w:rPr>
          <w:rFonts w:cs="Arial"/>
          <w:szCs w:val="24"/>
        </w:rPr>
        <w:t>129675-13007</w:t>
      </w:r>
      <w:r w:rsidR="00AA30ED">
        <w:rPr>
          <w:rFonts w:cs="Arial"/>
          <w:szCs w:val="24"/>
        </w:rPr>
        <w:t>9</w:t>
      </w:r>
    </w:p>
    <w:p w14:paraId="4D3A2651" w14:textId="041720B5" w:rsidR="00D74047" w:rsidRPr="0046521A" w:rsidRDefault="00D74047" w:rsidP="00B11B75">
      <w:pPr>
        <w:pStyle w:val="Heading3"/>
      </w:pPr>
      <w:r w:rsidRPr="0046521A">
        <w:t xml:space="preserve">ITEM </w:t>
      </w:r>
      <w:r w:rsidR="0051167E">
        <w:t>9</w:t>
      </w:r>
      <w:r w:rsidRPr="00B11B75">
        <w:br/>
      </w:r>
      <w:bookmarkStart w:id="18" w:name="_Hlk207267028"/>
      <w:r w:rsidRPr="0046521A">
        <w:t xml:space="preserve">Chapter </w:t>
      </w:r>
      <w:r>
        <w:t>6 DUCT SYSTEMS</w:t>
      </w:r>
      <w:r>
        <w:br/>
      </w:r>
      <w:r w:rsidRPr="0046521A">
        <w:t xml:space="preserve">Section </w:t>
      </w:r>
      <w:r>
        <w:t>602.0 Material.</w:t>
      </w:r>
      <w:bookmarkEnd w:id="18"/>
    </w:p>
    <w:p w14:paraId="4ADCC199" w14:textId="77777777" w:rsidR="00D74047" w:rsidRPr="00103275" w:rsidRDefault="00D74047" w:rsidP="006A4C65">
      <w:pPr>
        <w:widowControl/>
        <w:spacing w:line="276" w:lineRule="auto"/>
        <w:rPr>
          <w:rFonts w:eastAsia="Aptos" w:cs="Arial"/>
          <w:snapToGrid/>
          <w:kern w:val="2"/>
          <w:szCs w:val="22"/>
          <w14:ligatures w14:val="standardContextual"/>
        </w:rPr>
      </w:pPr>
      <w:r w:rsidRPr="00103275">
        <w:rPr>
          <w:rFonts w:eastAsia="Aptos" w:cs="Arial"/>
          <w:b/>
          <w:bCs/>
          <w:snapToGrid/>
          <w:kern w:val="2"/>
          <w:szCs w:val="22"/>
          <w14:ligatures w14:val="standardContextual"/>
        </w:rPr>
        <w:t>602.0 Material.</w:t>
      </w:r>
      <w:r w:rsidRPr="00103275">
        <w:rPr>
          <w:rFonts w:eastAsia="Aptos" w:cs="Arial"/>
          <w:b/>
          <w:bCs/>
          <w:snapToGrid/>
          <w:kern w:val="2"/>
          <w:szCs w:val="22"/>
          <w14:ligatures w14:val="standardContextual"/>
        </w:rPr>
        <w:br/>
        <w:t xml:space="preserve">602.1 General. </w:t>
      </w:r>
      <w:r w:rsidRPr="00103275">
        <w:rPr>
          <w:rFonts w:eastAsia="Aptos" w:cs="Arial"/>
          <w:snapToGrid/>
          <w:kern w:val="2"/>
          <w:szCs w:val="22"/>
          <w14:ligatures w14:val="standardContextual"/>
        </w:rPr>
        <w:t>Materials used for duct systems shall comply with Section 602.2 through Section 602.6 as applicable.</w:t>
      </w:r>
    </w:p>
    <w:p w14:paraId="11FBF210" w14:textId="77777777" w:rsidR="00D74047" w:rsidRPr="00A03283" w:rsidRDefault="00D74047" w:rsidP="006A4C65">
      <w:pPr>
        <w:widowControl/>
        <w:spacing w:line="276" w:lineRule="auto"/>
        <w:rPr>
          <w:rFonts w:eastAsia="Aptos" w:cs="Arial"/>
          <w:i/>
          <w:iCs/>
          <w:strike/>
          <w:snapToGrid/>
          <w:kern w:val="2"/>
          <w:szCs w:val="22"/>
          <w14:ligatures w14:val="standardContextual"/>
        </w:rPr>
      </w:pPr>
      <w:r w:rsidRPr="00A03283">
        <w:rPr>
          <w:rFonts w:eastAsia="Aptos" w:cs="Arial"/>
          <w:b/>
          <w:bCs/>
          <w:i/>
          <w:iCs/>
          <w:strike/>
          <w:snapToGrid/>
          <w:kern w:val="2"/>
          <w:szCs w:val="22"/>
          <w14:ligatures w14:val="standardContextual"/>
        </w:rPr>
        <w:t xml:space="preserve">Exception: [OSHPD 1, 1R, 2, 3, 4 &amp; 5] </w:t>
      </w:r>
      <w:r w:rsidRPr="00A03283">
        <w:rPr>
          <w:rFonts w:eastAsia="Aptos" w:cs="Arial"/>
          <w:i/>
          <w:iCs/>
          <w:strike/>
          <w:snapToGrid/>
          <w:kern w:val="2"/>
          <w:szCs w:val="22"/>
          <w14:ligatures w14:val="standardContextual"/>
        </w:rPr>
        <w:t>See Section 407.4.2.</w:t>
      </w:r>
    </w:p>
    <w:p w14:paraId="0981FD5F" w14:textId="77777777" w:rsidR="00D74047" w:rsidRPr="00103275" w:rsidRDefault="00D74047" w:rsidP="006A4C65">
      <w:pPr>
        <w:widowControl/>
        <w:spacing w:line="276" w:lineRule="auto"/>
        <w:rPr>
          <w:rFonts w:eastAsia="Aptos" w:cs="Arial"/>
          <w:snapToGrid/>
          <w:kern w:val="2"/>
          <w:szCs w:val="22"/>
          <w14:ligatures w14:val="standardContextual"/>
        </w:rPr>
      </w:pPr>
      <w:r w:rsidRPr="00A03283">
        <w:rPr>
          <w:rFonts w:eastAsia="Aptos" w:cs="Arial"/>
          <w:b/>
          <w:bCs/>
          <w:i/>
          <w:iCs/>
          <w:snapToGrid/>
          <w:kern w:val="2"/>
          <w:szCs w:val="22"/>
          <w14:ligatures w14:val="standardContextual"/>
        </w:rPr>
        <w:t>[</w:t>
      </w:r>
      <w:r w:rsidRPr="00A03283">
        <w:rPr>
          <w:rFonts w:eastAsia="Aptos" w:cs="Arial"/>
          <w:b/>
          <w:bCs/>
          <w:i/>
          <w:iCs/>
          <w:strike/>
          <w:snapToGrid/>
          <w:kern w:val="2"/>
          <w:szCs w:val="22"/>
          <w14:ligatures w14:val="standardContextual"/>
        </w:rPr>
        <w:t>Not permitted for OSHPD 1, 1R, 2, 3, 4 &amp; 5]</w:t>
      </w:r>
      <w:r w:rsidRPr="00A03283">
        <w:rPr>
          <w:rFonts w:eastAsia="Aptos" w:cs="Arial"/>
          <w:b/>
          <w:bCs/>
          <w:i/>
          <w:iCs/>
          <w:snapToGrid/>
          <w:kern w:val="2"/>
          <w:szCs w:val="22"/>
          <w14:ligatures w14:val="standardContextual"/>
        </w:rPr>
        <w:t xml:space="preserve"> </w:t>
      </w:r>
      <w:r w:rsidRPr="00103275">
        <w:rPr>
          <w:rFonts w:eastAsia="Aptos" w:cs="Arial"/>
          <w:snapToGrid/>
          <w:kern w:val="2"/>
          <w:szCs w:val="22"/>
          <w14:ligatures w14:val="standardContextual"/>
        </w:rPr>
        <w:t>Concealed building spaces or independent construction within buildings shall be permitted to be used as ducts or plenums. Gypsum board shall not be used for positive pressure ducts.</w:t>
      </w:r>
    </w:p>
    <w:p w14:paraId="5AE1E9C5" w14:textId="77777777" w:rsidR="00D74047" w:rsidRPr="00554E46" w:rsidRDefault="00D74047" w:rsidP="006A4C65">
      <w:pPr>
        <w:widowControl/>
        <w:spacing w:line="256" w:lineRule="auto"/>
        <w:rPr>
          <w:rFonts w:eastAsia="Aptos" w:cs="Arial"/>
          <w:i/>
          <w:iCs/>
          <w:snapToGrid/>
          <w:kern w:val="2"/>
          <w:szCs w:val="22"/>
          <w14:ligatures w14:val="standardContextual"/>
        </w:rPr>
      </w:pPr>
      <w:r w:rsidRPr="00103275">
        <w:rPr>
          <w:rFonts w:eastAsia="Aptos" w:cs="Arial"/>
          <w:b/>
          <w:bCs/>
          <w:snapToGrid/>
          <w:kern w:val="2"/>
          <w:szCs w:val="22"/>
          <w14:ligatures w14:val="standardContextual"/>
        </w:rPr>
        <w:t xml:space="preserve">Exception: </w:t>
      </w:r>
      <w:r w:rsidRPr="00103275">
        <w:rPr>
          <w:rFonts w:eastAsia="Aptos" w:cs="Arial"/>
          <w:snapToGrid/>
          <w:kern w:val="2"/>
          <w:szCs w:val="22"/>
          <w14:ligatures w14:val="standardContextual"/>
        </w:rPr>
        <w:t>In healthcare facilities, concealed spaces shall not be permitted to be used as ducts or plenums.</w:t>
      </w:r>
      <w:r w:rsidRPr="00554E46">
        <w:rPr>
          <w:rFonts w:eastAsia="Aptos" w:cs="Arial"/>
          <w:i/>
          <w:iCs/>
          <w:snapToGrid/>
          <w:kern w:val="2"/>
          <w:szCs w:val="22"/>
          <w14:ligatures w14:val="standardContextual"/>
        </w:rPr>
        <w:t xml:space="preserve"> </w:t>
      </w:r>
      <w:r w:rsidRPr="00554E46">
        <w:rPr>
          <w:rFonts w:eastAsia="Aptos" w:cs="Arial"/>
          <w:b/>
          <w:bCs/>
          <w:i/>
          <w:iCs/>
          <w:snapToGrid/>
          <w:kern w:val="2"/>
          <w:szCs w:val="22"/>
          <w:u w:val="single"/>
          <w14:ligatures w14:val="standardContextual"/>
        </w:rPr>
        <w:t xml:space="preserve">[OSHPD 1, 1R, 2, 3, 4 &amp; 5] </w:t>
      </w:r>
      <w:r w:rsidRPr="00554E46">
        <w:rPr>
          <w:rFonts w:eastAsia="Aptos" w:cs="Arial"/>
          <w:i/>
          <w:iCs/>
          <w:snapToGrid/>
          <w:kern w:val="2"/>
          <w:szCs w:val="22"/>
          <w:u w:val="single"/>
          <w14:ligatures w14:val="standardContextual"/>
        </w:rPr>
        <w:t>See Section 407.4.2.</w:t>
      </w:r>
    </w:p>
    <w:p w14:paraId="41BA5C07" w14:textId="77777777" w:rsidR="00D74047" w:rsidRPr="0046521A" w:rsidRDefault="00D74047" w:rsidP="00D74047">
      <w:pPr>
        <w:pStyle w:val="Heading4"/>
        <w:ind w:left="0"/>
      </w:pPr>
      <w:r w:rsidRPr="0046521A">
        <w:t xml:space="preserve">Notation: </w:t>
      </w:r>
    </w:p>
    <w:p w14:paraId="7400ED2A" w14:textId="77777777" w:rsidR="00B11B75" w:rsidRPr="0046521A" w:rsidRDefault="00B11B75" w:rsidP="00B11B75">
      <w:pPr>
        <w:rPr>
          <w:rFonts w:cs="Arial"/>
        </w:rPr>
      </w:pPr>
      <w:r w:rsidRPr="0046521A">
        <w:rPr>
          <w:rFonts w:cs="Arial"/>
        </w:rPr>
        <w:t xml:space="preserve">Authority: </w:t>
      </w:r>
      <w:r w:rsidRPr="00CB34FC">
        <w:rPr>
          <w:rFonts w:cs="Arial"/>
        </w:rPr>
        <w:t xml:space="preserve">Health and Safety Code, Sections </w:t>
      </w:r>
      <w:r w:rsidRPr="0087728E">
        <w:rPr>
          <w:rFonts w:cs="Arial"/>
          <w:szCs w:val="24"/>
        </w:rPr>
        <w:t xml:space="preserve">1275, </w:t>
      </w:r>
      <w:r>
        <w:rPr>
          <w:rFonts w:cs="Arial"/>
          <w:szCs w:val="24"/>
        </w:rPr>
        <w:t xml:space="preserve">18942, </w:t>
      </w:r>
      <w:r w:rsidRPr="0087728E">
        <w:rPr>
          <w:rFonts w:cs="Arial"/>
          <w:szCs w:val="24"/>
        </w:rPr>
        <w:t>129850</w:t>
      </w:r>
    </w:p>
    <w:p w14:paraId="53E0B2E7" w14:textId="0CD523B8" w:rsidR="00D74047" w:rsidRDefault="00B11B75" w:rsidP="00B11B75">
      <w:pPr>
        <w:rPr>
          <w:rFonts w:cs="Arial"/>
        </w:rPr>
      </w:pPr>
      <w:r w:rsidRPr="0046521A">
        <w:rPr>
          <w:rFonts w:cs="Arial"/>
        </w:rPr>
        <w:t xml:space="preserve">Reference(s): </w:t>
      </w:r>
      <w:r w:rsidRPr="00CB34FC">
        <w:rPr>
          <w:rFonts w:cs="Arial"/>
        </w:rPr>
        <w:t>Health and Safety Code, Section</w:t>
      </w:r>
      <w:r w:rsidR="003657C0">
        <w:rPr>
          <w:rFonts w:cs="Arial"/>
        </w:rPr>
        <w:t>s</w:t>
      </w:r>
      <w:r w:rsidRPr="00CB34FC">
        <w:rPr>
          <w:rFonts w:cs="Arial"/>
        </w:rPr>
        <w:t xml:space="preserve"> </w:t>
      </w:r>
      <w:r w:rsidRPr="0087728E">
        <w:rPr>
          <w:rFonts w:cs="Arial"/>
          <w:szCs w:val="24"/>
        </w:rPr>
        <w:t>129675-13007</w:t>
      </w:r>
      <w:r w:rsidR="00AA30ED">
        <w:rPr>
          <w:rFonts w:cs="Arial"/>
          <w:szCs w:val="24"/>
        </w:rPr>
        <w:t>9</w:t>
      </w:r>
    </w:p>
    <w:sectPr w:rsidR="00D74047" w:rsidSect="006A4C65">
      <w:endnotePr>
        <w:numFmt w:val="decimal"/>
      </w:endnotePr>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7713" w14:textId="77777777" w:rsidR="00010A56" w:rsidRDefault="00010A56">
      <w:r>
        <w:separator/>
      </w:r>
    </w:p>
  </w:endnote>
  <w:endnote w:type="continuationSeparator" w:id="0">
    <w:p w14:paraId="2EAEF905" w14:textId="77777777" w:rsidR="00010A56" w:rsidRDefault="0001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swiss"/>
    <w:notTrueType/>
    <w:pitch w:val="default"/>
    <w:sig w:usb0="00000003" w:usb1="080E0000" w:usb2="00000010" w:usb3="00000000" w:csb0="0004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CA4B" w14:textId="77777777" w:rsidR="008908A5" w:rsidRDefault="008908A5" w:rsidP="00AA0C1D">
    <w:pPr>
      <w:pStyle w:val="Footer"/>
      <w:pBdr>
        <w:top w:val="single" w:sz="4" w:space="1" w:color="auto"/>
      </w:pBdr>
      <w:tabs>
        <w:tab w:val="clear" w:pos="4320"/>
        <w:tab w:val="clear" w:pos="8640"/>
        <w:tab w:val="center" w:pos="4788"/>
        <w:tab w:val="right" w:pos="6678"/>
      </w:tabs>
    </w:pPr>
  </w:p>
  <w:p w14:paraId="30356D53" w14:textId="20DCEE42" w:rsidR="008908A5" w:rsidRDefault="008908A5" w:rsidP="00AA0C1D">
    <w:pPr>
      <w:pStyle w:val="Footer"/>
      <w:tabs>
        <w:tab w:val="clear" w:pos="4320"/>
        <w:tab w:val="clear" w:pos="8640"/>
        <w:tab w:val="right" w:pos="9180"/>
      </w:tabs>
    </w:pPr>
    <w:r>
      <w:t xml:space="preserve">BSC TP-103 (Rev. </w:t>
    </w:r>
    <w:r w:rsidR="00D71CEC">
      <w:t>0</w:t>
    </w:r>
    <w:r w:rsidR="00F36760">
      <w:t>5</w:t>
    </w:r>
    <w:r>
      <w:t>/</w:t>
    </w:r>
    <w:r w:rsidR="0073368F">
      <w:t>2</w:t>
    </w:r>
    <w:r w:rsidR="00D71CEC">
      <w:t>5</w:t>
    </w:r>
    <w:r w:rsidRPr="004C48A0">
      <w:t>)</w:t>
    </w:r>
    <w:r>
      <w:t xml:space="preserve"> </w:t>
    </w:r>
    <w:r w:rsidR="008A093E">
      <w:t xml:space="preserve">Initial </w:t>
    </w:r>
    <w:r>
      <w:t>Express Terms</w:t>
    </w:r>
    <w:r w:rsidR="00A8502F">
      <w:tab/>
    </w:r>
    <w:r w:rsidR="00AA30ED">
      <w:t>January 8</w:t>
    </w:r>
    <w:r w:rsidR="009D66D4" w:rsidRPr="009D66D4">
      <w:t>, 202</w:t>
    </w:r>
    <w:r w:rsidR="00AA30ED">
      <w:t>6</w:t>
    </w:r>
  </w:p>
  <w:p w14:paraId="0CAFC6F9" w14:textId="51755022" w:rsidR="008908A5" w:rsidRDefault="0083060E" w:rsidP="00AA0C1D">
    <w:pPr>
      <w:pStyle w:val="Footer"/>
      <w:tabs>
        <w:tab w:val="clear" w:pos="4320"/>
        <w:tab w:val="clear" w:pos="8640"/>
        <w:tab w:val="center" w:pos="4860"/>
        <w:tab w:val="right" w:pos="9180"/>
      </w:tabs>
      <w:rPr>
        <w:szCs w:val="16"/>
      </w:rPr>
    </w:pPr>
    <w:r>
      <w:rPr>
        <w:szCs w:val="16"/>
      </w:rPr>
      <w:t>OSHPD 0</w:t>
    </w:r>
    <w:r w:rsidR="00042C8C">
      <w:rPr>
        <w:szCs w:val="16"/>
      </w:rPr>
      <w:t>5/</w:t>
    </w:r>
    <w:r>
      <w:rPr>
        <w:szCs w:val="16"/>
      </w:rPr>
      <w:t>25</w:t>
    </w:r>
    <w:r w:rsidR="008908A5">
      <w:rPr>
        <w:szCs w:val="16"/>
      </w:rPr>
      <w:t xml:space="preserve"> - Part</w:t>
    </w:r>
    <w:r w:rsidR="00A8502F">
      <w:rPr>
        <w:szCs w:val="16"/>
      </w:rPr>
      <w:t xml:space="preserve"> </w:t>
    </w:r>
    <w:r w:rsidR="008A093E">
      <w:rPr>
        <w:szCs w:val="16"/>
      </w:rPr>
      <w:t>4</w:t>
    </w:r>
    <w:r w:rsidR="008908A5">
      <w:rPr>
        <w:szCs w:val="16"/>
      </w:rPr>
      <w:t xml:space="preserve"> </w:t>
    </w:r>
    <w:r w:rsidR="008A093E">
      <w:rPr>
        <w:szCs w:val="16"/>
      </w:rPr>
      <w:t>–</w:t>
    </w:r>
    <w:r w:rsidR="00A8502F">
      <w:rPr>
        <w:szCs w:val="16"/>
      </w:rPr>
      <w:t xml:space="preserve"> </w:t>
    </w:r>
    <w:r w:rsidR="008A093E">
      <w:rPr>
        <w:szCs w:val="16"/>
      </w:rPr>
      <w:t>2025</w:t>
    </w:r>
    <w:r w:rsidR="00A8502F">
      <w:rPr>
        <w:szCs w:val="16"/>
      </w:rPr>
      <w:t xml:space="preserve"> Intervening </w:t>
    </w:r>
    <w:r w:rsidR="008908A5" w:rsidRPr="006D1470">
      <w:rPr>
        <w:szCs w:val="16"/>
      </w:rPr>
      <w:t>Code Cycle</w:t>
    </w:r>
    <w:r w:rsidR="0070689B">
      <w:rPr>
        <w:szCs w:val="16"/>
      </w:rPr>
      <w:tab/>
    </w:r>
    <w:r w:rsidR="00A8502F">
      <w:rPr>
        <w:szCs w:val="16"/>
      </w:rPr>
      <w:tab/>
    </w:r>
    <w:r w:rsidR="008A093E">
      <w:rPr>
        <w:szCs w:val="16"/>
      </w:rPr>
      <w:t>IET</w:t>
    </w:r>
  </w:p>
  <w:p w14:paraId="4E70EC50" w14:textId="599A0262" w:rsidR="008908A5" w:rsidRDefault="008A093E" w:rsidP="00A8502F">
    <w:pPr>
      <w:pStyle w:val="Footer"/>
      <w:tabs>
        <w:tab w:val="clear" w:pos="4320"/>
        <w:tab w:val="clear" w:pos="8640"/>
        <w:tab w:val="center" w:pos="4860"/>
        <w:tab w:val="right" w:pos="9180"/>
      </w:tabs>
    </w:pPr>
    <w:r>
      <w:rPr>
        <w:szCs w:val="16"/>
      </w:rPr>
      <w:t>Office of Statewide Hospital Planning and Development</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p w14:paraId="5D269932" w14:textId="77777777" w:rsidR="009C2981" w:rsidRDefault="009C2981" w:rsidP="00AA0C1D">
    <w:pPr>
      <w:pStyle w:val="Footer"/>
      <w:tabs>
        <w:tab w:val="clear" w:pos="4320"/>
        <w:tab w:val="clear" w:pos="8640"/>
        <w:tab w:val="center" w:pos="4788"/>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FF08B" w14:textId="77777777" w:rsidR="00010A56" w:rsidRDefault="00010A56">
      <w:r>
        <w:separator/>
      </w:r>
    </w:p>
  </w:footnote>
  <w:footnote w:type="continuationSeparator" w:id="0">
    <w:p w14:paraId="229AB71C" w14:textId="77777777" w:rsidR="00010A56" w:rsidRDefault="00010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7777777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ED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B6A2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6E7C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066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4405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6ECC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026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AE7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08BD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0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2FE8080D"/>
    <w:multiLevelType w:val="hybridMultilevel"/>
    <w:tmpl w:val="FDCABE1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15:restartNumberingAfterBreak="0">
    <w:nsid w:val="3E2A7F33"/>
    <w:multiLevelType w:val="hybridMultilevel"/>
    <w:tmpl w:val="37EA7B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34841984">
    <w:abstractNumId w:val="12"/>
  </w:num>
  <w:num w:numId="2" w16cid:durableId="79449155">
    <w:abstractNumId w:val="14"/>
  </w:num>
  <w:num w:numId="3" w16cid:durableId="1549343205">
    <w:abstractNumId w:val="10"/>
  </w:num>
  <w:num w:numId="4" w16cid:durableId="1290357534">
    <w:abstractNumId w:val="15"/>
  </w:num>
  <w:num w:numId="5" w16cid:durableId="366837411">
    <w:abstractNumId w:val="17"/>
  </w:num>
  <w:num w:numId="6" w16cid:durableId="707072491">
    <w:abstractNumId w:val="16"/>
  </w:num>
  <w:num w:numId="7" w16cid:durableId="182212069">
    <w:abstractNumId w:val="11"/>
  </w:num>
  <w:num w:numId="8" w16cid:durableId="1689793772">
    <w:abstractNumId w:val="13"/>
  </w:num>
  <w:num w:numId="9" w16cid:durableId="1785074914">
    <w:abstractNumId w:val="9"/>
  </w:num>
  <w:num w:numId="10" w16cid:durableId="1393381900">
    <w:abstractNumId w:val="7"/>
  </w:num>
  <w:num w:numId="11" w16cid:durableId="1804540055">
    <w:abstractNumId w:val="6"/>
  </w:num>
  <w:num w:numId="12" w16cid:durableId="1604072198">
    <w:abstractNumId w:val="5"/>
  </w:num>
  <w:num w:numId="13" w16cid:durableId="633558354">
    <w:abstractNumId w:val="4"/>
  </w:num>
  <w:num w:numId="14" w16cid:durableId="904293254">
    <w:abstractNumId w:val="8"/>
  </w:num>
  <w:num w:numId="15" w16cid:durableId="1984314033">
    <w:abstractNumId w:val="3"/>
  </w:num>
  <w:num w:numId="16" w16cid:durableId="1470200902">
    <w:abstractNumId w:val="2"/>
  </w:num>
  <w:num w:numId="17" w16cid:durableId="323708092">
    <w:abstractNumId w:val="1"/>
  </w:num>
  <w:num w:numId="18" w16cid:durableId="398134602">
    <w:abstractNumId w:val="0"/>
  </w:num>
  <w:num w:numId="19" w16cid:durableId="2005936720">
    <w:abstractNumId w:val="9"/>
  </w:num>
  <w:num w:numId="20" w16cid:durableId="1415006630">
    <w:abstractNumId w:val="7"/>
  </w:num>
  <w:num w:numId="21" w16cid:durableId="1395083084">
    <w:abstractNumId w:val="6"/>
  </w:num>
  <w:num w:numId="22" w16cid:durableId="1830707929">
    <w:abstractNumId w:val="5"/>
  </w:num>
  <w:num w:numId="23" w16cid:durableId="1340740052">
    <w:abstractNumId w:val="4"/>
  </w:num>
  <w:num w:numId="24" w16cid:durableId="1110901691">
    <w:abstractNumId w:val="8"/>
  </w:num>
  <w:num w:numId="25" w16cid:durableId="262960102">
    <w:abstractNumId w:val="3"/>
  </w:num>
  <w:num w:numId="26" w16cid:durableId="159390952">
    <w:abstractNumId w:val="2"/>
  </w:num>
  <w:num w:numId="27" w16cid:durableId="584416404">
    <w:abstractNumId w:val="1"/>
  </w:num>
  <w:num w:numId="28" w16cid:durableId="762263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bordersDoNotSurroundHeader/>
  <w:bordersDoNotSurroundFooter/>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0ABC"/>
    <w:rsid w:val="000021BD"/>
    <w:rsid w:val="00005708"/>
    <w:rsid w:val="00010A56"/>
    <w:rsid w:val="00011ECF"/>
    <w:rsid w:val="00023162"/>
    <w:rsid w:val="00024C92"/>
    <w:rsid w:val="00024D9E"/>
    <w:rsid w:val="000257AD"/>
    <w:rsid w:val="00036AD7"/>
    <w:rsid w:val="00042C8C"/>
    <w:rsid w:val="000517B2"/>
    <w:rsid w:val="00054803"/>
    <w:rsid w:val="00061503"/>
    <w:rsid w:val="00064F68"/>
    <w:rsid w:val="0006560C"/>
    <w:rsid w:val="00077B06"/>
    <w:rsid w:val="000837F4"/>
    <w:rsid w:val="00094EE9"/>
    <w:rsid w:val="000A04C8"/>
    <w:rsid w:val="000A7FE4"/>
    <w:rsid w:val="000B136A"/>
    <w:rsid w:val="000B4609"/>
    <w:rsid w:val="000B4F9C"/>
    <w:rsid w:val="000B5D13"/>
    <w:rsid w:val="000C665A"/>
    <w:rsid w:val="000D2CD0"/>
    <w:rsid w:val="000D321E"/>
    <w:rsid w:val="000D3A51"/>
    <w:rsid w:val="000D714D"/>
    <w:rsid w:val="000E24B4"/>
    <w:rsid w:val="000E3483"/>
    <w:rsid w:val="000E668B"/>
    <w:rsid w:val="000E7B82"/>
    <w:rsid w:val="000F3FB9"/>
    <w:rsid w:val="000F42CC"/>
    <w:rsid w:val="000F69EA"/>
    <w:rsid w:val="000F72C5"/>
    <w:rsid w:val="00103275"/>
    <w:rsid w:val="00105FAE"/>
    <w:rsid w:val="00110B4A"/>
    <w:rsid w:val="00113741"/>
    <w:rsid w:val="00114E70"/>
    <w:rsid w:val="0012254E"/>
    <w:rsid w:val="00123F82"/>
    <w:rsid w:val="00132E15"/>
    <w:rsid w:val="00133078"/>
    <w:rsid w:val="00133B34"/>
    <w:rsid w:val="00144FB8"/>
    <w:rsid w:val="0016242D"/>
    <w:rsid w:val="00164809"/>
    <w:rsid w:val="00173CA4"/>
    <w:rsid w:val="00174FE8"/>
    <w:rsid w:val="00175449"/>
    <w:rsid w:val="00180946"/>
    <w:rsid w:val="001826F4"/>
    <w:rsid w:val="00190E7A"/>
    <w:rsid w:val="00194F52"/>
    <w:rsid w:val="001B2071"/>
    <w:rsid w:val="001B3EF8"/>
    <w:rsid w:val="001B6F99"/>
    <w:rsid w:val="001C3C76"/>
    <w:rsid w:val="001C4943"/>
    <w:rsid w:val="001C4F88"/>
    <w:rsid w:val="001D15D1"/>
    <w:rsid w:val="001D6449"/>
    <w:rsid w:val="001E0E55"/>
    <w:rsid w:val="001E269E"/>
    <w:rsid w:val="001E2EAA"/>
    <w:rsid w:val="001E4782"/>
    <w:rsid w:val="001E635B"/>
    <w:rsid w:val="001E71DE"/>
    <w:rsid w:val="001F2269"/>
    <w:rsid w:val="001F2A94"/>
    <w:rsid w:val="001F6735"/>
    <w:rsid w:val="001F7C03"/>
    <w:rsid w:val="00217BFC"/>
    <w:rsid w:val="00221C81"/>
    <w:rsid w:val="00227C27"/>
    <w:rsid w:val="00234A84"/>
    <w:rsid w:val="00236EE7"/>
    <w:rsid w:val="0025188D"/>
    <w:rsid w:val="002537B1"/>
    <w:rsid w:val="00261F90"/>
    <w:rsid w:val="002668AC"/>
    <w:rsid w:val="002678E5"/>
    <w:rsid w:val="0027002A"/>
    <w:rsid w:val="00285EF0"/>
    <w:rsid w:val="0029150E"/>
    <w:rsid w:val="002915CB"/>
    <w:rsid w:val="00291D37"/>
    <w:rsid w:val="00292D48"/>
    <w:rsid w:val="00295E27"/>
    <w:rsid w:val="002965E0"/>
    <w:rsid w:val="002B455D"/>
    <w:rsid w:val="002B54BD"/>
    <w:rsid w:val="002B7DAA"/>
    <w:rsid w:val="002C12BC"/>
    <w:rsid w:val="002D1BEF"/>
    <w:rsid w:val="002D3F86"/>
    <w:rsid w:val="002E0353"/>
    <w:rsid w:val="002E5B29"/>
    <w:rsid w:val="002F533A"/>
    <w:rsid w:val="00301808"/>
    <w:rsid w:val="00301C12"/>
    <w:rsid w:val="0030639B"/>
    <w:rsid w:val="00317217"/>
    <w:rsid w:val="00320816"/>
    <w:rsid w:val="0032182B"/>
    <w:rsid w:val="003318DD"/>
    <w:rsid w:val="00332C1D"/>
    <w:rsid w:val="00345DF0"/>
    <w:rsid w:val="00351E2B"/>
    <w:rsid w:val="00353B32"/>
    <w:rsid w:val="003641DE"/>
    <w:rsid w:val="00364971"/>
    <w:rsid w:val="00364C5A"/>
    <w:rsid w:val="003657C0"/>
    <w:rsid w:val="003759F8"/>
    <w:rsid w:val="00380463"/>
    <w:rsid w:val="003839D1"/>
    <w:rsid w:val="00387426"/>
    <w:rsid w:val="003942B6"/>
    <w:rsid w:val="003955DD"/>
    <w:rsid w:val="003A3077"/>
    <w:rsid w:val="003A701C"/>
    <w:rsid w:val="003B4EB9"/>
    <w:rsid w:val="003B7346"/>
    <w:rsid w:val="003B778F"/>
    <w:rsid w:val="003C06FB"/>
    <w:rsid w:val="003C56D4"/>
    <w:rsid w:val="003D5636"/>
    <w:rsid w:val="003D57F0"/>
    <w:rsid w:val="003E0D9B"/>
    <w:rsid w:val="003E242C"/>
    <w:rsid w:val="003E5369"/>
    <w:rsid w:val="00410B0D"/>
    <w:rsid w:val="00415AA9"/>
    <w:rsid w:val="00421C03"/>
    <w:rsid w:val="00422934"/>
    <w:rsid w:val="00446845"/>
    <w:rsid w:val="00446BDD"/>
    <w:rsid w:val="00446C08"/>
    <w:rsid w:val="00451C17"/>
    <w:rsid w:val="00452B8A"/>
    <w:rsid w:val="00462492"/>
    <w:rsid w:val="0046521A"/>
    <w:rsid w:val="00467FF8"/>
    <w:rsid w:val="0047382E"/>
    <w:rsid w:val="00474102"/>
    <w:rsid w:val="0047557A"/>
    <w:rsid w:val="00477B15"/>
    <w:rsid w:val="0049181A"/>
    <w:rsid w:val="0049230D"/>
    <w:rsid w:val="004957C8"/>
    <w:rsid w:val="0049716D"/>
    <w:rsid w:val="0049758B"/>
    <w:rsid w:val="004A532A"/>
    <w:rsid w:val="004B2AB9"/>
    <w:rsid w:val="004B5235"/>
    <w:rsid w:val="004B648D"/>
    <w:rsid w:val="004C30AA"/>
    <w:rsid w:val="004C400B"/>
    <w:rsid w:val="004C48A0"/>
    <w:rsid w:val="004C56DD"/>
    <w:rsid w:val="004D3FE7"/>
    <w:rsid w:val="004E75E3"/>
    <w:rsid w:val="004F14CD"/>
    <w:rsid w:val="004F3F64"/>
    <w:rsid w:val="004F55C4"/>
    <w:rsid w:val="004F6E6A"/>
    <w:rsid w:val="0051167E"/>
    <w:rsid w:val="0051353C"/>
    <w:rsid w:val="00513CCC"/>
    <w:rsid w:val="00516F9C"/>
    <w:rsid w:val="005232F4"/>
    <w:rsid w:val="00525131"/>
    <w:rsid w:val="005330AE"/>
    <w:rsid w:val="005366F3"/>
    <w:rsid w:val="0054029D"/>
    <w:rsid w:val="00541492"/>
    <w:rsid w:val="005417DB"/>
    <w:rsid w:val="00552F0C"/>
    <w:rsid w:val="00554E46"/>
    <w:rsid w:val="005560E6"/>
    <w:rsid w:val="00556264"/>
    <w:rsid w:val="00556C54"/>
    <w:rsid w:val="00563190"/>
    <w:rsid w:val="0057398A"/>
    <w:rsid w:val="00586876"/>
    <w:rsid w:val="00593DDD"/>
    <w:rsid w:val="00595B66"/>
    <w:rsid w:val="005A4C4B"/>
    <w:rsid w:val="005B2888"/>
    <w:rsid w:val="005B6576"/>
    <w:rsid w:val="005D3228"/>
    <w:rsid w:val="005E162F"/>
    <w:rsid w:val="005E4A9D"/>
    <w:rsid w:val="005F1F14"/>
    <w:rsid w:val="00600430"/>
    <w:rsid w:val="00600471"/>
    <w:rsid w:val="006010B8"/>
    <w:rsid w:val="00603808"/>
    <w:rsid w:val="00604EAF"/>
    <w:rsid w:val="0061175B"/>
    <w:rsid w:val="00612723"/>
    <w:rsid w:val="006169B9"/>
    <w:rsid w:val="00620017"/>
    <w:rsid w:val="0062554F"/>
    <w:rsid w:val="00627179"/>
    <w:rsid w:val="00633353"/>
    <w:rsid w:val="0063347E"/>
    <w:rsid w:val="00635830"/>
    <w:rsid w:val="0064074A"/>
    <w:rsid w:val="00642758"/>
    <w:rsid w:val="00643B0B"/>
    <w:rsid w:val="006475D0"/>
    <w:rsid w:val="00655207"/>
    <w:rsid w:val="00660028"/>
    <w:rsid w:val="006624AB"/>
    <w:rsid w:val="00664A53"/>
    <w:rsid w:val="00664F8A"/>
    <w:rsid w:val="0066622F"/>
    <w:rsid w:val="00675B76"/>
    <w:rsid w:val="0068174E"/>
    <w:rsid w:val="0069558C"/>
    <w:rsid w:val="006A21F1"/>
    <w:rsid w:val="006A4C65"/>
    <w:rsid w:val="006B747C"/>
    <w:rsid w:val="006C3050"/>
    <w:rsid w:val="006D1470"/>
    <w:rsid w:val="006F3E05"/>
    <w:rsid w:val="006F5F8A"/>
    <w:rsid w:val="00701A24"/>
    <w:rsid w:val="007054D2"/>
    <w:rsid w:val="0070689B"/>
    <w:rsid w:val="0072095B"/>
    <w:rsid w:val="00724EB9"/>
    <w:rsid w:val="0073368F"/>
    <w:rsid w:val="0073479C"/>
    <w:rsid w:val="00736441"/>
    <w:rsid w:val="007373A8"/>
    <w:rsid w:val="00741A5D"/>
    <w:rsid w:val="0074738F"/>
    <w:rsid w:val="00750097"/>
    <w:rsid w:val="007518DF"/>
    <w:rsid w:val="00767398"/>
    <w:rsid w:val="00767766"/>
    <w:rsid w:val="007719B5"/>
    <w:rsid w:val="0077225F"/>
    <w:rsid w:val="00776ED1"/>
    <w:rsid w:val="0078312B"/>
    <w:rsid w:val="00786454"/>
    <w:rsid w:val="00791F88"/>
    <w:rsid w:val="00792218"/>
    <w:rsid w:val="00795CF0"/>
    <w:rsid w:val="0079729D"/>
    <w:rsid w:val="007A715B"/>
    <w:rsid w:val="007B0231"/>
    <w:rsid w:val="007B4553"/>
    <w:rsid w:val="007C595C"/>
    <w:rsid w:val="007C682A"/>
    <w:rsid w:val="007C7A0A"/>
    <w:rsid w:val="007C7F43"/>
    <w:rsid w:val="007D267B"/>
    <w:rsid w:val="007D4133"/>
    <w:rsid w:val="007E3CE6"/>
    <w:rsid w:val="007E7BFA"/>
    <w:rsid w:val="007F24AE"/>
    <w:rsid w:val="007F42C3"/>
    <w:rsid w:val="00801113"/>
    <w:rsid w:val="00801683"/>
    <w:rsid w:val="008035B3"/>
    <w:rsid w:val="00811D39"/>
    <w:rsid w:val="0081215D"/>
    <w:rsid w:val="0081299A"/>
    <w:rsid w:val="008236F5"/>
    <w:rsid w:val="00825343"/>
    <w:rsid w:val="00826A16"/>
    <w:rsid w:val="00827C0D"/>
    <w:rsid w:val="0083060E"/>
    <w:rsid w:val="0083127A"/>
    <w:rsid w:val="00835A65"/>
    <w:rsid w:val="00847FE2"/>
    <w:rsid w:val="00857AE0"/>
    <w:rsid w:val="00857E4A"/>
    <w:rsid w:val="00860D91"/>
    <w:rsid w:val="00865583"/>
    <w:rsid w:val="00890217"/>
    <w:rsid w:val="008908A5"/>
    <w:rsid w:val="00892FE7"/>
    <w:rsid w:val="00893C72"/>
    <w:rsid w:val="0089670F"/>
    <w:rsid w:val="0089746D"/>
    <w:rsid w:val="008A093E"/>
    <w:rsid w:val="008A2AC5"/>
    <w:rsid w:val="008A5BDE"/>
    <w:rsid w:val="008A63B1"/>
    <w:rsid w:val="008B21DD"/>
    <w:rsid w:val="008B40B6"/>
    <w:rsid w:val="008B44AB"/>
    <w:rsid w:val="008B6F4E"/>
    <w:rsid w:val="008D140A"/>
    <w:rsid w:val="008D2CDB"/>
    <w:rsid w:val="008E17D7"/>
    <w:rsid w:val="008E2ABD"/>
    <w:rsid w:val="008E36A8"/>
    <w:rsid w:val="008E6AFB"/>
    <w:rsid w:val="008E7BBB"/>
    <w:rsid w:val="008F1AE2"/>
    <w:rsid w:val="008F2193"/>
    <w:rsid w:val="009010C5"/>
    <w:rsid w:val="00902C5A"/>
    <w:rsid w:val="00904F97"/>
    <w:rsid w:val="0090753D"/>
    <w:rsid w:val="00925C9F"/>
    <w:rsid w:val="0092619F"/>
    <w:rsid w:val="009334F1"/>
    <w:rsid w:val="009473F8"/>
    <w:rsid w:val="009506CC"/>
    <w:rsid w:val="0095211E"/>
    <w:rsid w:val="00954A79"/>
    <w:rsid w:val="00955553"/>
    <w:rsid w:val="00957C7B"/>
    <w:rsid w:val="00965AAB"/>
    <w:rsid w:val="00975FF7"/>
    <w:rsid w:val="0098083B"/>
    <w:rsid w:val="009938EB"/>
    <w:rsid w:val="009A259A"/>
    <w:rsid w:val="009A693A"/>
    <w:rsid w:val="009B75E7"/>
    <w:rsid w:val="009B7E22"/>
    <w:rsid w:val="009C031D"/>
    <w:rsid w:val="009C1F34"/>
    <w:rsid w:val="009C2981"/>
    <w:rsid w:val="009C2AD6"/>
    <w:rsid w:val="009C4C41"/>
    <w:rsid w:val="009C529A"/>
    <w:rsid w:val="009D432A"/>
    <w:rsid w:val="009D60C1"/>
    <w:rsid w:val="009D66D4"/>
    <w:rsid w:val="009E0E79"/>
    <w:rsid w:val="009E3D99"/>
    <w:rsid w:val="009E6B12"/>
    <w:rsid w:val="009E6EA0"/>
    <w:rsid w:val="009F23ED"/>
    <w:rsid w:val="00A03283"/>
    <w:rsid w:val="00A06278"/>
    <w:rsid w:val="00A138AA"/>
    <w:rsid w:val="00A15D51"/>
    <w:rsid w:val="00A1625F"/>
    <w:rsid w:val="00A21C63"/>
    <w:rsid w:val="00A21E63"/>
    <w:rsid w:val="00A2476B"/>
    <w:rsid w:val="00A25AA1"/>
    <w:rsid w:val="00A25FE6"/>
    <w:rsid w:val="00A350C5"/>
    <w:rsid w:val="00A502C9"/>
    <w:rsid w:val="00A5085A"/>
    <w:rsid w:val="00A50C9E"/>
    <w:rsid w:val="00A568FE"/>
    <w:rsid w:val="00A56E6B"/>
    <w:rsid w:val="00A60CA1"/>
    <w:rsid w:val="00A60FA0"/>
    <w:rsid w:val="00A76E67"/>
    <w:rsid w:val="00A81002"/>
    <w:rsid w:val="00A8502F"/>
    <w:rsid w:val="00A945EE"/>
    <w:rsid w:val="00AA0C1D"/>
    <w:rsid w:val="00AA2295"/>
    <w:rsid w:val="00AA3040"/>
    <w:rsid w:val="00AA30ED"/>
    <w:rsid w:val="00AB6A98"/>
    <w:rsid w:val="00AC1F10"/>
    <w:rsid w:val="00AD280C"/>
    <w:rsid w:val="00AD623F"/>
    <w:rsid w:val="00AE60A6"/>
    <w:rsid w:val="00AF02C6"/>
    <w:rsid w:val="00AF245C"/>
    <w:rsid w:val="00AF4E96"/>
    <w:rsid w:val="00B0074D"/>
    <w:rsid w:val="00B11AD5"/>
    <w:rsid w:val="00B11B75"/>
    <w:rsid w:val="00B12076"/>
    <w:rsid w:val="00B22D26"/>
    <w:rsid w:val="00B24275"/>
    <w:rsid w:val="00B273C7"/>
    <w:rsid w:val="00B50345"/>
    <w:rsid w:val="00B6145C"/>
    <w:rsid w:val="00B75BD4"/>
    <w:rsid w:val="00B854CE"/>
    <w:rsid w:val="00B92153"/>
    <w:rsid w:val="00BA1522"/>
    <w:rsid w:val="00BB28D7"/>
    <w:rsid w:val="00BB4C39"/>
    <w:rsid w:val="00BB5C81"/>
    <w:rsid w:val="00BC0B97"/>
    <w:rsid w:val="00BC1102"/>
    <w:rsid w:val="00BC3F6E"/>
    <w:rsid w:val="00BD2684"/>
    <w:rsid w:val="00BE2C90"/>
    <w:rsid w:val="00BE48F6"/>
    <w:rsid w:val="00BF251B"/>
    <w:rsid w:val="00BF4461"/>
    <w:rsid w:val="00C12A93"/>
    <w:rsid w:val="00C15609"/>
    <w:rsid w:val="00C36475"/>
    <w:rsid w:val="00C44C36"/>
    <w:rsid w:val="00C44D7B"/>
    <w:rsid w:val="00C46246"/>
    <w:rsid w:val="00C50083"/>
    <w:rsid w:val="00C5099C"/>
    <w:rsid w:val="00C6075A"/>
    <w:rsid w:val="00C6672E"/>
    <w:rsid w:val="00C67B72"/>
    <w:rsid w:val="00C74CC9"/>
    <w:rsid w:val="00C76E0D"/>
    <w:rsid w:val="00C80CD9"/>
    <w:rsid w:val="00C93DF5"/>
    <w:rsid w:val="00C93F5F"/>
    <w:rsid w:val="00CA1941"/>
    <w:rsid w:val="00CA4CE5"/>
    <w:rsid w:val="00CB4F72"/>
    <w:rsid w:val="00CC4465"/>
    <w:rsid w:val="00CC6A00"/>
    <w:rsid w:val="00CD6BC4"/>
    <w:rsid w:val="00CD71EA"/>
    <w:rsid w:val="00CE125E"/>
    <w:rsid w:val="00CE406D"/>
    <w:rsid w:val="00CE56AD"/>
    <w:rsid w:val="00CF3372"/>
    <w:rsid w:val="00D205E3"/>
    <w:rsid w:val="00D275E7"/>
    <w:rsid w:val="00D34630"/>
    <w:rsid w:val="00D34AA1"/>
    <w:rsid w:val="00D35AD7"/>
    <w:rsid w:val="00D54C88"/>
    <w:rsid w:val="00D67325"/>
    <w:rsid w:val="00D67B47"/>
    <w:rsid w:val="00D71CEC"/>
    <w:rsid w:val="00D73E0F"/>
    <w:rsid w:val="00D74047"/>
    <w:rsid w:val="00D7438F"/>
    <w:rsid w:val="00D748B8"/>
    <w:rsid w:val="00D75ED1"/>
    <w:rsid w:val="00D83E0C"/>
    <w:rsid w:val="00D848F2"/>
    <w:rsid w:val="00D91AE2"/>
    <w:rsid w:val="00D9244E"/>
    <w:rsid w:val="00D94937"/>
    <w:rsid w:val="00DA17C1"/>
    <w:rsid w:val="00DA4C46"/>
    <w:rsid w:val="00DA5CDA"/>
    <w:rsid w:val="00DB3B99"/>
    <w:rsid w:val="00DB456A"/>
    <w:rsid w:val="00DC251A"/>
    <w:rsid w:val="00DC34BD"/>
    <w:rsid w:val="00DD2F63"/>
    <w:rsid w:val="00DE1472"/>
    <w:rsid w:val="00DE361C"/>
    <w:rsid w:val="00DE51BE"/>
    <w:rsid w:val="00DF1854"/>
    <w:rsid w:val="00E100C3"/>
    <w:rsid w:val="00E119F2"/>
    <w:rsid w:val="00E131D5"/>
    <w:rsid w:val="00E16084"/>
    <w:rsid w:val="00E27CB9"/>
    <w:rsid w:val="00E3790F"/>
    <w:rsid w:val="00E402C3"/>
    <w:rsid w:val="00E40550"/>
    <w:rsid w:val="00E408A2"/>
    <w:rsid w:val="00E4092D"/>
    <w:rsid w:val="00E4334A"/>
    <w:rsid w:val="00E46E3A"/>
    <w:rsid w:val="00E53D35"/>
    <w:rsid w:val="00E61AE1"/>
    <w:rsid w:val="00E62938"/>
    <w:rsid w:val="00E645A7"/>
    <w:rsid w:val="00E7134C"/>
    <w:rsid w:val="00E76778"/>
    <w:rsid w:val="00E800B6"/>
    <w:rsid w:val="00E9163C"/>
    <w:rsid w:val="00E929AD"/>
    <w:rsid w:val="00EA5DCA"/>
    <w:rsid w:val="00EB257F"/>
    <w:rsid w:val="00EB5323"/>
    <w:rsid w:val="00EB60AC"/>
    <w:rsid w:val="00EB6F29"/>
    <w:rsid w:val="00EC27FE"/>
    <w:rsid w:val="00EC439F"/>
    <w:rsid w:val="00EC4D0A"/>
    <w:rsid w:val="00EC55B6"/>
    <w:rsid w:val="00EC5C8E"/>
    <w:rsid w:val="00ED27E1"/>
    <w:rsid w:val="00ED2F75"/>
    <w:rsid w:val="00ED5A73"/>
    <w:rsid w:val="00ED7F7A"/>
    <w:rsid w:val="00EE7FB1"/>
    <w:rsid w:val="00EF26E2"/>
    <w:rsid w:val="00F03147"/>
    <w:rsid w:val="00F057BF"/>
    <w:rsid w:val="00F062E3"/>
    <w:rsid w:val="00F136A8"/>
    <w:rsid w:val="00F152F2"/>
    <w:rsid w:val="00F17139"/>
    <w:rsid w:val="00F21D25"/>
    <w:rsid w:val="00F33919"/>
    <w:rsid w:val="00F3420C"/>
    <w:rsid w:val="00F36760"/>
    <w:rsid w:val="00F3787C"/>
    <w:rsid w:val="00F4291A"/>
    <w:rsid w:val="00F43597"/>
    <w:rsid w:val="00F472D2"/>
    <w:rsid w:val="00F5414C"/>
    <w:rsid w:val="00F5462A"/>
    <w:rsid w:val="00F61E87"/>
    <w:rsid w:val="00F72203"/>
    <w:rsid w:val="00F741BC"/>
    <w:rsid w:val="00F768B4"/>
    <w:rsid w:val="00F77C43"/>
    <w:rsid w:val="00F80055"/>
    <w:rsid w:val="00F840FD"/>
    <w:rsid w:val="00F97C83"/>
    <w:rsid w:val="00FA2192"/>
    <w:rsid w:val="00FA43CD"/>
    <w:rsid w:val="00FB037F"/>
    <w:rsid w:val="00FB2EE2"/>
    <w:rsid w:val="00FB34FC"/>
    <w:rsid w:val="00FB6B55"/>
    <w:rsid w:val="00FB739D"/>
    <w:rsid w:val="00FC1AFE"/>
    <w:rsid w:val="00FC4182"/>
    <w:rsid w:val="00FC5963"/>
    <w:rsid w:val="00FC6434"/>
    <w:rsid w:val="00FD0B9D"/>
    <w:rsid w:val="00FD2811"/>
    <w:rsid w:val="00FD45EA"/>
    <w:rsid w:val="00FE240C"/>
    <w:rsid w:val="00FE4917"/>
    <w:rsid w:val="00FE4EE5"/>
    <w:rsid w:val="00FF11EA"/>
    <w:rsid w:val="00FF2C5E"/>
    <w:rsid w:val="00FF3D75"/>
    <w:rsid w:val="0FBEE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25E45C31-4687-44D1-94A7-DE019509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7B15"/>
    <w:pPr>
      <w:widowControl w:val="0"/>
      <w:spacing w:after="120"/>
    </w:pPr>
    <w:rPr>
      <w:rFonts w:ascii="Arial" w:hAnsi="Arial"/>
      <w:snapToGrid w:val="0"/>
      <w:sz w:val="24"/>
    </w:rPr>
  </w:style>
  <w:style w:type="paragraph" w:styleId="Heading1">
    <w:name w:val="heading 1"/>
    <w:basedOn w:val="Normal"/>
    <w:next w:val="Normal"/>
    <w:link w:val="Heading1Char"/>
    <w:uiPriority w:val="9"/>
    <w:qFormat/>
    <w:rsid w:val="0073368F"/>
    <w:pPr>
      <w:keepNext/>
      <w:widowControl/>
      <w:tabs>
        <w:tab w:val="center" w:pos="4680"/>
      </w:tabs>
      <w:spacing w:before="80" w:after="60"/>
      <w:outlineLvl w:val="0"/>
    </w:pPr>
    <w:rPr>
      <w:b/>
    </w:rPr>
  </w:style>
  <w:style w:type="paragraph" w:styleId="Heading2">
    <w:name w:val="heading 2"/>
    <w:basedOn w:val="Normal"/>
    <w:next w:val="Normal"/>
    <w:link w:val="Heading2Char"/>
    <w:uiPriority w:val="9"/>
    <w:qFormat/>
    <w:rsid w:val="001F2A94"/>
    <w:pPr>
      <w:keepNext/>
      <w:widowControl/>
      <w:spacing w:before="120"/>
      <w:jc w:val="both"/>
      <w:outlineLvl w:val="1"/>
    </w:pPr>
    <w:rPr>
      <w:b/>
    </w:rPr>
  </w:style>
  <w:style w:type="paragraph" w:styleId="Heading3">
    <w:name w:val="heading 3"/>
    <w:basedOn w:val="Normal"/>
    <w:next w:val="Normal"/>
    <w:link w:val="Heading3Char"/>
    <w:uiPriority w:val="9"/>
    <w:unhideWhenUsed/>
    <w:qFormat/>
    <w:rsid w:val="007B4553"/>
    <w:pPr>
      <w:keepNext/>
      <w:keepLines/>
      <w:spacing w:before="24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7B4553"/>
    <w:pPr>
      <w:keepNext/>
      <w:keepLines/>
      <w:spacing w:before="240"/>
      <w:ind w:left="36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554E46"/>
    <w:pPr>
      <w:keepNext/>
      <w:keepLines/>
      <w:spacing w:before="40" w:after="0"/>
      <w:outlineLvl w:val="4"/>
    </w:pPr>
    <w:rPr>
      <w:rFonts w:ascii="Aptos" w:eastAsia="Times New Roman" w:hAnsi="Aptos"/>
      <w:snapToGrid/>
      <w:color w:val="0F4761"/>
      <w:kern w:val="2"/>
      <w:szCs w:val="22"/>
      <w14:ligatures w14:val="standardContextual"/>
    </w:rPr>
  </w:style>
  <w:style w:type="paragraph" w:styleId="Heading6">
    <w:name w:val="heading 6"/>
    <w:basedOn w:val="Normal"/>
    <w:next w:val="Normal"/>
    <w:link w:val="Heading6Char"/>
    <w:uiPriority w:val="9"/>
    <w:semiHidden/>
    <w:unhideWhenUsed/>
    <w:qFormat/>
    <w:rsid w:val="00554E46"/>
    <w:pPr>
      <w:keepNext/>
      <w:keepLines/>
      <w:spacing w:before="40" w:after="0"/>
      <w:outlineLvl w:val="5"/>
    </w:pPr>
    <w:rPr>
      <w:rFonts w:ascii="Aptos" w:eastAsia="Times New Roman" w:hAnsi="Aptos"/>
      <w:i/>
      <w:iCs/>
      <w:snapToGrid/>
      <w:color w:val="595959"/>
      <w:kern w:val="2"/>
      <w:szCs w:val="22"/>
      <w14:ligatures w14:val="standardContextual"/>
    </w:rPr>
  </w:style>
  <w:style w:type="paragraph" w:styleId="Heading7">
    <w:name w:val="heading 7"/>
    <w:basedOn w:val="Normal"/>
    <w:next w:val="Normal"/>
    <w:link w:val="Heading7Char"/>
    <w:uiPriority w:val="9"/>
    <w:semiHidden/>
    <w:unhideWhenUsed/>
    <w:qFormat/>
    <w:rsid w:val="00554E46"/>
    <w:pPr>
      <w:keepNext/>
      <w:keepLines/>
      <w:spacing w:before="40" w:after="0"/>
      <w:outlineLvl w:val="6"/>
    </w:pPr>
    <w:rPr>
      <w:rFonts w:ascii="Aptos" w:eastAsia="Times New Roman" w:hAnsi="Aptos"/>
      <w:snapToGrid/>
      <w:color w:val="595959"/>
      <w:kern w:val="2"/>
      <w:szCs w:val="22"/>
      <w14:ligatures w14:val="standardContextual"/>
    </w:rPr>
  </w:style>
  <w:style w:type="paragraph" w:styleId="Heading8">
    <w:name w:val="heading 8"/>
    <w:basedOn w:val="Normal"/>
    <w:next w:val="Normal"/>
    <w:link w:val="Heading8Char"/>
    <w:uiPriority w:val="9"/>
    <w:semiHidden/>
    <w:unhideWhenUsed/>
    <w:qFormat/>
    <w:rsid w:val="00554E46"/>
    <w:pPr>
      <w:keepNext/>
      <w:keepLines/>
      <w:spacing w:before="40" w:after="0"/>
      <w:outlineLvl w:val="7"/>
    </w:pPr>
    <w:rPr>
      <w:rFonts w:ascii="Aptos" w:eastAsia="Times New Roman" w:hAnsi="Aptos"/>
      <w:i/>
      <w:iCs/>
      <w:snapToGrid/>
      <w:color w:val="272727"/>
      <w:kern w:val="2"/>
      <w:szCs w:val="22"/>
      <w14:ligatures w14:val="standardContextual"/>
    </w:rPr>
  </w:style>
  <w:style w:type="paragraph" w:styleId="Heading9">
    <w:name w:val="heading 9"/>
    <w:basedOn w:val="Normal"/>
    <w:next w:val="Normal"/>
    <w:link w:val="Heading9Char"/>
    <w:uiPriority w:val="9"/>
    <w:semiHidden/>
    <w:unhideWhenUsed/>
    <w:qFormat/>
    <w:rsid w:val="00554E46"/>
    <w:pPr>
      <w:keepNext/>
      <w:keepLines/>
      <w:spacing w:before="40" w:after="0"/>
      <w:outlineLvl w:val="8"/>
    </w:pPr>
    <w:rPr>
      <w:rFonts w:ascii="Aptos" w:eastAsia="Times New Roman" w:hAnsi="Aptos"/>
      <w:snapToGrid/>
      <w:color w:val="272727"/>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qFormat/>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qFormat/>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uiPriority w:val="10"/>
    <w:qFormat/>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uiPriority w:val="9"/>
    <w:rsid w:val="007B4553"/>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uiPriority w:val="9"/>
    <w:rsid w:val="007B4553"/>
    <w:rPr>
      <w:rFonts w:ascii="Arial" w:eastAsiaTheme="majorEastAsia" w:hAnsi="Arial" w:cstheme="majorBidi"/>
      <w:b/>
      <w:iCs/>
      <w:snapToGrid w:val="0"/>
      <w:sz w:val="24"/>
    </w:rPr>
  </w:style>
  <w:style w:type="paragraph" w:styleId="CommentText">
    <w:name w:val="annotation text"/>
    <w:basedOn w:val="Normal"/>
    <w:link w:val="CommentTextChar"/>
    <w:uiPriority w:val="99"/>
    <w:unhideWhenUsed/>
    <w:rsid w:val="00446C08"/>
    <w:pPr>
      <w:widowControl/>
      <w:spacing w:before="240"/>
    </w:pPr>
    <w:rPr>
      <w:rFonts w:eastAsia="Aptos"/>
      <w:snapToGrid/>
      <w:kern w:val="2"/>
      <w:sz w:val="20"/>
      <w14:ligatures w14:val="standardContextual"/>
    </w:rPr>
  </w:style>
  <w:style w:type="character" w:customStyle="1" w:styleId="CommentTextChar">
    <w:name w:val="Comment Text Char"/>
    <w:basedOn w:val="DefaultParagraphFont"/>
    <w:link w:val="CommentText"/>
    <w:uiPriority w:val="99"/>
    <w:rsid w:val="00446C08"/>
    <w:rPr>
      <w:rFonts w:ascii="Arial" w:eastAsia="Aptos" w:hAnsi="Arial"/>
      <w:kern w:val="2"/>
      <w14:ligatures w14:val="standardContextual"/>
    </w:rPr>
  </w:style>
  <w:style w:type="character" w:styleId="CommentReference">
    <w:name w:val="annotation reference"/>
    <w:basedOn w:val="DefaultParagraphFont"/>
    <w:uiPriority w:val="99"/>
    <w:semiHidden/>
    <w:unhideWhenUsed/>
    <w:rsid w:val="00446C08"/>
    <w:rPr>
      <w:sz w:val="16"/>
      <w:szCs w:val="16"/>
    </w:rPr>
  </w:style>
  <w:style w:type="paragraph" w:customStyle="1" w:styleId="Heading51">
    <w:name w:val="Heading 51"/>
    <w:basedOn w:val="Normal"/>
    <w:next w:val="Normal"/>
    <w:uiPriority w:val="9"/>
    <w:semiHidden/>
    <w:unhideWhenUsed/>
    <w:qFormat/>
    <w:rsid w:val="00554E46"/>
    <w:pPr>
      <w:keepNext/>
      <w:keepLines/>
      <w:widowControl/>
      <w:spacing w:before="80" w:after="40" w:line="256" w:lineRule="auto"/>
      <w:outlineLvl w:val="4"/>
    </w:pPr>
    <w:rPr>
      <w:rFonts w:ascii="Aptos" w:eastAsia="Times New Roman" w:hAnsi="Aptos"/>
      <w:snapToGrid/>
      <w:color w:val="0F4761"/>
      <w:kern w:val="2"/>
      <w:szCs w:val="22"/>
      <w14:ligatures w14:val="standardContextual"/>
    </w:rPr>
  </w:style>
  <w:style w:type="paragraph" w:customStyle="1" w:styleId="Heading61">
    <w:name w:val="Heading 61"/>
    <w:basedOn w:val="Normal"/>
    <w:next w:val="Normal"/>
    <w:uiPriority w:val="9"/>
    <w:semiHidden/>
    <w:unhideWhenUsed/>
    <w:qFormat/>
    <w:rsid w:val="00554E46"/>
    <w:pPr>
      <w:keepNext/>
      <w:keepLines/>
      <w:widowControl/>
      <w:spacing w:before="40" w:after="0" w:line="256" w:lineRule="auto"/>
      <w:outlineLvl w:val="5"/>
    </w:pPr>
    <w:rPr>
      <w:rFonts w:ascii="Aptos" w:eastAsia="Times New Roman" w:hAnsi="Aptos"/>
      <w:i/>
      <w:iCs/>
      <w:snapToGrid/>
      <w:color w:val="595959"/>
      <w:kern w:val="2"/>
      <w:szCs w:val="22"/>
      <w14:ligatures w14:val="standardContextual"/>
    </w:rPr>
  </w:style>
  <w:style w:type="paragraph" w:customStyle="1" w:styleId="Heading71">
    <w:name w:val="Heading 71"/>
    <w:basedOn w:val="Normal"/>
    <w:next w:val="Normal"/>
    <w:uiPriority w:val="9"/>
    <w:semiHidden/>
    <w:unhideWhenUsed/>
    <w:qFormat/>
    <w:rsid w:val="00554E46"/>
    <w:pPr>
      <w:keepNext/>
      <w:keepLines/>
      <w:widowControl/>
      <w:spacing w:before="40" w:after="0" w:line="256" w:lineRule="auto"/>
      <w:outlineLvl w:val="6"/>
    </w:pPr>
    <w:rPr>
      <w:rFonts w:ascii="Aptos" w:eastAsia="Times New Roman" w:hAnsi="Aptos"/>
      <w:snapToGrid/>
      <w:color w:val="595959"/>
      <w:kern w:val="2"/>
      <w:szCs w:val="22"/>
      <w14:ligatures w14:val="standardContextual"/>
    </w:rPr>
  </w:style>
  <w:style w:type="paragraph" w:customStyle="1" w:styleId="Heading81">
    <w:name w:val="Heading 81"/>
    <w:basedOn w:val="Normal"/>
    <w:next w:val="Normal"/>
    <w:uiPriority w:val="9"/>
    <w:semiHidden/>
    <w:unhideWhenUsed/>
    <w:qFormat/>
    <w:rsid w:val="00554E46"/>
    <w:pPr>
      <w:keepNext/>
      <w:keepLines/>
      <w:widowControl/>
      <w:spacing w:before="240" w:after="0" w:line="256" w:lineRule="auto"/>
      <w:outlineLvl w:val="7"/>
    </w:pPr>
    <w:rPr>
      <w:rFonts w:ascii="Aptos" w:eastAsia="Times New Roman" w:hAnsi="Aptos"/>
      <w:i/>
      <w:iCs/>
      <w:snapToGrid/>
      <w:color w:val="272727"/>
      <w:kern w:val="2"/>
      <w:szCs w:val="22"/>
      <w14:ligatures w14:val="standardContextual"/>
    </w:rPr>
  </w:style>
  <w:style w:type="paragraph" w:customStyle="1" w:styleId="Heading91">
    <w:name w:val="Heading 91"/>
    <w:basedOn w:val="Normal"/>
    <w:next w:val="Normal"/>
    <w:uiPriority w:val="9"/>
    <w:semiHidden/>
    <w:unhideWhenUsed/>
    <w:qFormat/>
    <w:rsid w:val="00554E46"/>
    <w:pPr>
      <w:keepNext/>
      <w:keepLines/>
      <w:widowControl/>
      <w:spacing w:before="240" w:after="0" w:line="256" w:lineRule="auto"/>
      <w:outlineLvl w:val="8"/>
    </w:pPr>
    <w:rPr>
      <w:rFonts w:ascii="Aptos" w:eastAsia="Times New Roman" w:hAnsi="Aptos"/>
      <w:snapToGrid/>
      <w:color w:val="272727"/>
      <w:kern w:val="2"/>
      <w:szCs w:val="22"/>
      <w14:ligatures w14:val="standardContextual"/>
    </w:rPr>
  </w:style>
  <w:style w:type="numbering" w:customStyle="1" w:styleId="NoList1">
    <w:name w:val="No List1"/>
    <w:next w:val="NoList"/>
    <w:uiPriority w:val="99"/>
    <w:semiHidden/>
    <w:unhideWhenUsed/>
    <w:rsid w:val="00554E46"/>
  </w:style>
  <w:style w:type="character" w:customStyle="1" w:styleId="Heading1Char">
    <w:name w:val="Heading 1 Char"/>
    <w:basedOn w:val="DefaultParagraphFont"/>
    <w:link w:val="Heading1"/>
    <w:uiPriority w:val="9"/>
    <w:rsid w:val="00554E46"/>
    <w:rPr>
      <w:rFonts w:ascii="Arial" w:hAnsi="Arial"/>
      <w:b/>
      <w:snapToGrid w:val="0"/>
      <w:sz w:val="24"/>
    </w:rPr>
  </w:style>
  <w:style w:type="character" w:customStyle="1" w:styleId="Heading2Char">
    <w:name w:val="Heading 2 Char"/>
    <w:basedOn w:val="DefaultParagraphFont"/>
    <w:link w:val="Heading2"/>
    <w:uiPriority w:val="9"/>
    <w:rsid w:val="00554E46"/>
    <w:rPr>
      <w:rFonts w:ascii="Arial" w:hAnsi="Arial"/>
      <w:b/>
      <w:snapToGrid w:val="0"/>
      <w:sz w:val="24"/>
    </w:rPr>
  </w:style>
  <w:style w:type="character" w:customStyle="1" w:styleId="Heading5Char">
    <w:name w:val="Heading 5 Char"/>
    <w:basedOn w:val="DefaultParagraphFont"/>
    <w:link w:val="Heading5"/>
    <w:uiPriority w:val="9"/>
    <w:semiHidden/>
    <w:rsid w:val="00554E46"/>
    <w:rPr>
      <w:rFonts w:ascii="Aptos" w:eastAsia="Times New Roman" w:hAnsi="Aptos"/>
      <w:color w:val="0F4761"/>
      <w:kern w:val="2"/>
      <w:sz w:val="24"/>
      <w:szCs w:val="22"/>
      <w14:ligatures w14:val="standardContextual"/>
    </w:rPr>
  </w:style>
  <w:style w:type="character" w:customStyle="1" w:styleId="Heading6Char">
    <w:name w:val="Heading 6 Char"/>
    <w:basedOn w:val="DefaultParagraphFont"/>
    <w:link w:val="Heading6"/>
    <w:uiPriority w:val="9"/>
    <w:semiHidden/>
    <w:rsid w:val="00554E46"/>
    <w:rPr>
      <w:rFonts w:ascii="Aptos" w:eastAsia="Times New Roman" w:hAnsi="Aptos"/>
      <w:i/>
      <w:iCs/>
      <w:color w:val="595959"/>
      <w:kern w:val="2"/>
      <w:sz w:val="24"/>
      <w:szCs w:val="22"/>
      <w14:ligatures w14:val="standardContextual"/>
    </w:rPr>
  </w:style>
  <w:style w:type="character" w:customStyle="1" w:styleId="Heading7Char">
    <w:name w:val="Heading 7 Char"/>
    <w:basedOn w:val="DefaultParagraphFont"/>
    <w:link w:val="Heading7"/>
    <w:uiPriority w:val="9"/>
    <w:semiHidden/>
    <w:rsid w:val="00554E46"/>
    <w:rPr>
      <w:rFonts w:ascii="Aptos" w:eastAsia="Times New Roman" w:hAnsi="Aptos"/>
      <w:color w:val="595959"/>
      <w:kern w:val="2"/>
      <w:sz w:val="24"/>
      <w:szCs w:val="22"/>
      <w14:ligatures w14:val="standardContextual"/>
    </w:rPr>
  </w:style>
  <w:style w:type="character" w:customStyle="1" w:styleId="Heading8Char">
    <w:name w:val="Heading 8 Char"/>
    <w:basedOn w:val="DefaultParagraphFont"/>
    <w:link w:val="Heading8"/>
    <w:uiPriority w:val="9"/>
    <w:semiHidden/>
    <w:rsid w:val="00554E46"/>
    <w:rPr>
      <w:rFonts w:ascii="Aptos" w:eastAsia="Times New Roman" w:hAnsi="Aptos"/>
      <w:i/>
      <w:iCs/>
      <w:color w:val="272727"/>
      <w:kern w:val="2"/>
      <w:sz w:val="24"/>
      <w:szCs w:val="22"/>
      <w14:ligatures w14:val="standardContextual"/>
    </w:rPr>
  </w:style>
  <w:style w:type="character" w:customStyle="1" w:styleId="Heading9Char">
    <w:name w:val="Heading 9 Char"/>
    <w:basedOn w:val="DefaultParagraphFont"/>
    <w:link w:val="Heading9"/>
    <w:uiPriority w:val="9"/>
    <w:semiHidden/>
    <w:rsid w:val="00554E46"/>
    <w:rPr>
      <w:rFonts w:ascii="Aptos" w:eastAsia="Times New Roman" w:hAnsi="Aptos"/>
      <w:color w:val="272727"/>
      <w:kern w:val="2"/>
      <w:sz w:val="24"/>
      <w:szCs w:val="22"/>
      <w14:ligatures w14:val="standardContextual"/>
    </w:rPr>
  </w:style>
  <w:style w:type="character" w:customStyle="1" w:styleId="Hyperlink1">
    <w:name w:val="Hyperlink1"/>
    <w:basedOn w:val="DefaultParagraphFont"/>
    <w:uiPriority w:val="99"/>
    <w:semiHidden/>
    <w:unhideWhenUsed/>
    <w:rsid w:val="00554E46"/>
    <w:rPr>
      <w:color w:val="467886"/>
      <w:u w:val="single"/>
    </w:rPr>
  </w:style>
  <w:style w:type="character" w:styleId="FollowedHyperlink">
    <w:name w:val="FollowedHyperlink"/>
    <w:basedOn w:val="DefaultParagraphFont"/>
    <w:uiPriority w:val="99"/>
    <w:semiHidden/>
    <w:unhideWhenUsed/>
    <w:rsid w:val="00554E46"/>
    <w:rPr>
      <w:color w:val="800080"/>
      <w:u w:val="single"/>
    </w:rPr>
  </w:style>
  <w:style w:type="paragraph" w:customStyle="1" w:styleId="msonormal0">
    <w:name w:val="msonormal"/>
    <w:basedOn w:val="Normal"/>
    <w:rsid w:val="00554E46"/>
    <w:pPr>
      <w:widowControl/>
      <w:spacing w:before="100" w:beforeAutospacing="1" w:after="100" w:afterAutospacing="1"/>
    </w:pPr>
    <w:rPr>
      <w:rFonts w:ascii="Times New Roman" w:eastAsia="Times New Roman" w:hAnsi="Times New Roman"/>
      <w:snapToGrid/>
      <w:szCs w:val="24"/>
    </w:rPr>
  </w:style>
  <w:style w:type="paragraph" w:customStyle="1" w:styleId="Subtitle1">
    <w:name w:val="Subtitle1"/>
    <w:basedOn w:val="Normal"/>
    <w:next w:val="Normal"/>
    <w:uiPriority w:val="11"/>
    <w:qFormat/>
    <w:rsid w:val="00554E46"/>
    <w:pPr>
      <w:widowControl/>
      <w:spacing w:before="240" w:line="256" w:lineRule="auto"/>
    </w:pPr>
    <w:rPr>
      <w:rFonts w:ascii="Aptos" w:eastAsia="Times New Roman" w:hAnsi="Aptos"/>
      <w:snapToGrid/>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554E46"/>
    <w:rPr>
      <w:rFonts w:ascii="Aptos" w:eastAsia="Times New Roman" w:hAnsi="Aptos"/>
      <w:color w:val="595959"/>
      <w:spacing w:val="15"/>
      <w:kern w:val="2"/>
      <w:sz w:val="28"/>
      <w:szCs w:val="28"/>
      <w14:ligatures w14:val="standardContextual"/>
    </w:rPr>
  </w:style>
  <w:style w:type="paragraph" w:customStyle="1" w:styleId="Quote1">
    <w:name w:val="Quote1"/>
    <w:basedOn w:val="Normal"/>
    <w:next w:val="Normal"/>
    <w:uiPriority w:val="29"/>
    <w:qFormat/>
    <w:rsid w:val="00554E46"/>
    <w:pPr>
      <w:widowControl/>
      <w:spacing w:before="160" w:line="256" w:lineRule="auto"/>
      <w:jc w:val="center"/>
    </w:pPr>
    <w:rPr>
      <w:rFonts w:eastAsia="Aptos"/>
      <w:i/>
      <w:iCs/>
      <w:snapToGrid/>
      <w:color w:val="404040"/>
      <w:kern w:val="2"/>
      <w:szCs w:val="22"/>
      <w14:ligatures w14:val="standardContextual"/>
    </w:rPr>
  </w:style>
  <w:style w:type="character" w:customStyle="1" w:styleId="QuoteChar">
    <w:name w:val="Quote Char"/>
    <w:basedOn w:val="DefaultParagraphFont"/>
    <w:link w:val="Quote"/>
    <w:uiPriority w:val="29"/>
    <w:rsid w:val="00554E46"/>
    <w:rPr>
      <w:rFonts w:ascii="Arial" w:eastAsia="Aptos" w:hAnsi="Arial"/>
      <w:i/>
      <w:iCs/>
      <w:color w:val="404040"/>
      <w:kern w:val="2"/>
      <w:sz w:val="24"/>
      <w:szCs w:val="22"/>
      <w14:ligatures w14:val="standardContextual"/>
    </w:rPr>
  </w:style>
  <w:style w:type="paragraph" w:customStyle="1" w:styleId="IntenseQuote1">
    <w:name w:val="Intense Quote1"/>
    <w:basedOn w:val="Normal"/>
    <w:next w:val="Normal"/>
    <w:uiPriority w:val="30"/>
    <w:qFormat/>
    <w:rsid w:val="00554E46"/>
    <w:pPr>
      <w:widowControl/>
      <w:pBdr>
        <w:top w:val="single" w:sz="4" w:space="10" w:color="0F4761"/>
        <w:bottom w:val="single" w:sz="4" w:space="10" w:color="0F4761"/>
      </w:pBdr>
      <w:spacing w:before="360" w:after="360" w:line="256" w:lineRule="auto"/>
      <w:ind w:left="864" w:right="864"/>
      <w:jc w:val="center"/>
    </w:pPr>
    <w:rPr>
      <w:rFonts w:eastAsia="Aptos"/>
      <w:i/>
      <w:iCs/>
      <w:snapToGrid/>
      <w:color w:val="0F4761"/>
      <w:kern w:val="2"/>
      <w:szCs w:val="22"/>
      <w14:ligatures w14:val="standardContextual"/>
    </w:rPr>
  </w:style>
  <w:style w:type="character" w:customStyle="1" w:styleId="IntenseQuoteChar">
    <w:name w:val="Intense Quote Char"/>
    <w:basedOn w:val="DefaultParagraphFont"/>
    <w:link w:val="IntenseQuote"/>
    <w:uiPriority w:val="30"/>
    <w:rsid w:val="00554E46"/>
    <w:rPr>
      <w:rFonts w:ascii="Arial" w:eastAsia="Aptos" w:hAnsi="Arial"/>
      <w:i/>
      <w:iCs/>
      <w:color w:val="0F4761"/>
      <w:kern w:val="2"/>
      <w:sz w:val="24"/>
      <w:szCs w:val="22"/>
      <w14:ligatures w14:val="standardContextual"/>
    </w:rPr>
  </w:style>
  <w:style w:type="paragraph" w:customStyle="1" w:styleId="font5">
    <w:name w:val="font5"/>
    <w:basedOn w:val="Normal"/>
    <w:rsid w:val="00554E46"/>
    <w:pPr>
      <w:widowControl/>
      <w:spacing w:before="100" w:beforeAutospacing="1" w:after="100" w:afterAutospacing="1"/>
    </w:pPr>
    <w:rPr>
      <w:rFonts w:eastAsia="Times New Roman" w:cs="Arial"/>
      <w:snapToGrid/>
      <w:color w:val="000000"/>
      <w:sz w:val="20"/>
    </w:rPr>
  </w:style>
  <w:style w:type="paragraph" w:customStyle="1" w:styleId="font6">
    <w:name w:val="font6"/>
    <w:basedOn w:val="Normal"/>
    <w:rsid w:val="00554E46"/>
    <w:pPr>
      <w:widowControl/>
      <w:spacing w:before="100" w:beforeAutospacing="1" w:after="100" w:afterAutospacing="1"/>
    </w:pPr>
    <w:rPr>
      <w:rFonts w:eastAsia="Times New Roman" w:cs="Arial"/>
      <w:i/>
      <w:iCs/>
      <w:snapToGrid/>
      <w:color w:val="000000"/>
      <w:sz w:val="20"/>
    </w:rPr>
  </w:style>
  <w:style w:type="paragraph" w:customStyle="1" w:styleId="font7">
    <w:name w:val="font7"/>
    <w:basedOn w:val="Normal"/>
    <w:rsid w:val="00554E46"/>
    <w:pPr>
      <w:widowControl/>
      <w:spacing w:before="100" w:beforeAutospacing="1" w:after="100" w:afterAutospacing="1"/>
    </w:pPr>
    <w:rPr>
      <w:rFonts w:eastAsia="Times New Roman" w:cs="Arial"/>
      <w:i/>
      <w:iCs/>
      <w:snapToGrid/>
      <w:sz w:val="20"/>
    </w:rPr>
  </w:style>
  <w:style w:type="paragraph" w:customStyle="1" w:styleId="font8">
    <w:name w:val="font8"/>
    <w:basedOn w:val="Normal"/>
    <w:rsid w:val="00554E46"/>
    <w:pPr>
      <w:widowControl/>
      <w:spacing w:before="100" w:beforeAutospacing="1" w:after="100" w:afterAutospacing="1"/>
    </w:pPr>
    <w:rPr>
      <w:rFonts w:eastAsia="Times New Roman" w:cs="Arial"/>
      <w:snapToGrid/>
      <w:sz w:val="20"/>
    </w:rPr>
  </w:style>
  <w:style w:type="paragraph" w:customStyle="1" w:styleId="font9">
    <w:name w:val="font9"/>
    <w:basedOn w:val="Normal"/>
    <w:rsid w:val="00554E46"/>
    <w:pPr>
      <w:widowControl/>
      <w:spacing w:before="100" w:beforeAutospacing="1" w:after="100" w:afterAutospacing="1"/>
    </w:pPr>
    <w:rPr>
      <w:rFonts w:eastAsia="Times New Roman" w:cs="Arial"/>
      <w:i/>
      <w:iCs/>
      <w:snapToGrid/>
      <w:color w:val="000000"/>
      <w:sz w:val="20"/>
      <w:u w:val="single"/>
    </w:rPr>
  </w:style>
  <w:style w:type="paragraph" w:customStyle="1" w:styleId="font10">
    <w:name w:val="font10"/>
    <w:basedOn w:val="Normal"/>
    <w:rsid w:val="00554E46"/>
    <w:pPr>
      <w:widowControl/>
      <w:spacing w:before="100" w:beforeAutospacing="1" w:after="100" w:afterAutospacing="1"/>
    </w:pPr>
    <w:rPr>
      <w:rFonts w:eastAsia="Times New Roman" w:cs="Arial"/>
      <w:i/>
      <w:iCs/>
      <w:snapToGrid/>
      <w:sz w:val="20"/>
      <w:u w:val="single"/>
    </w:rPr>
  </w:style>
  <w:style w:type="paragraph" w:customStyle="1" w:styleId="font11">
    <w:name w:val="font11"/>
    <w:basedOn w:val="Normal"/>
    <w:rsid w:val="00554E46"/>
    <w:pPr>
      <w:widowControl/>
      <w:spacing w:before="100" w:beforeAutospacing="1" w:after="100" w:afterAutospacing="1"/>
    </w:pPr>
    <w:rPr>
      <w:rFonts w:eastAsia="Times New Roman" w:cs="Arial"/>
      <w:snapToGrid/>
      <w:sz w:val="20"/>
    </w:rPr>
  </w:style>
  <w:style w:type="paragraph" w:customStyle="1" w:styleId="font12">
    <w:name w:val="font12"/>
    <w:basedOn w:val="Normal"/>
    <w:rsid w:val="00554E46"/>
    <w:pPr>
      <w:widowControl/>
      <w:spacing w:before="100" w:beforeAutospacing="1" w:after="100" w:afterAutospacing="1"/>
    </w:pPr>
    <w:rPr>
      <w:rFonts w:eastAsia="Times New Roman" w:cs="Arial"/>
      <w:i/>
      <w:iCs/>
      <w:snapToGrid/>
      <w:sz w:val="20"/>
    </w:rPr>
  </w:style>
  <w:style w:type="paragraph" w:customStyle="1" w:styleId="font13">
    <w:name w:val="font13"/>
    <w:basedOn w:val="Normal"/>
    <w:rsid w:val="00554E46"/>
    <w:pPr>
      <w:widowControl/>
      <w:spacing w:before="100" w:beforeAutospacing="1" w:after="100" w:afterAutospacing="1"/>
    </w:pPr>
    <w:rPr>
      <w:rFonts w:eastAsia="Times New Roman" w:cs="Arial"/>
      <w:snapToGrid/>
      <w:sz w:val="20"/>
      <w:u w:val="single"/>
    </w:rPr>
  </w:style>
  <w:style w:type="paragraph" w:customStyle="1" w:styleId="font14">
    <w:name w:val="font14"/>
    <w:basedOn w:val="Normal"/>
    <w:rsid w:val="00554E46"/>
    <w:pPr>
      <w:widowControl/>
      <w:spacing w:before="100" w:beforeAutospacing="1" w:after="100" w:afterAutospacing="1"/>
    </w:pPr>
    <w:rPr>
      <w:rFonts w:eastAsia="Times New Roman" w:cs="Arial"/>
      <w:snapToGrid/>
      <w:color w:val="000000"/>
      <w:sz w:val="20"/>
    </w:rPr>
  </w:style>
  <w:style w:type="paragraph" w:customStyle="1" w:styleId="font15">
    <w:name w:val="font15"/>
    <w:basedOn w:val="Normal"/>
    <w:rsid w:val="00554E46"/>
    <w:pPr>
      <w:widowControl/>
      <w:spacing w:before="100" w:beforeAutospacing="1" w:after="100" w:afterAutospacing="1"/>
    </w:pPr>
    <w:rPr>
      <w:rFonts w:eastAsia="Times New Roman" w:cs="Arial"/>
      <w:snapToGrid/>
      <w:color w:val="000000"/>
      <w:sz w:val="20"/>
      <w:u w:val="single"/>
    </w:rPr>
  </w:style>
  <w:style w:type="paragraph" w:customStyle="1" w:styleId="font16">
    <w:name w:val="font16"/>
    <w:basedOn w:val="Normal"/>
    <w:rsid w:val="00554E46"/>
    <w:pPr>
      <w:widowControl/>
      <w:spacing w:before="100" w:beforeAutospacing="1" w:after="100" w:afterAutospacing="1"/>
    </w:pPr>
    <w:rPr>
      <w:rFonts w:eastAsia="Times New Roman" w:cs="Arial"/>
      <w:i/>
      <w:iCs/>
      <w:snapToGrid/>
      <w:color w:val="000000"/>
      <w:sz w:val="20"/>
    </w:rPr>
  </w:style>
  <w:style w:type="paragraph" w:customStyle="1" w:styleId="font17">
    <w:name w:val="font17"/>
    <w:basedOn w:val="Normal"/>
    <w:rsid w:val="00554E46"/>
    <w:pPr>
      <w:widowControl/>
      <w:spacing w:before="100" w:beforeAutospacing="1" w:after="100" w:afterAutospacing="1"/>
    </w:pPr>
    <w:rPr>
      <w:rFonts w:eastAsia="Times New Roman" w:cs="Arial"/>
      <w:snapToGrid/>
      <w:sz w:val="20"/>
      <w:u w:val="single"/>
    </w:rPr>
  </w:style>
  <w:style w:type="paragraph" w:customStyle="1" w:styleId="font18">
    <w:name w:val="font18"/>
    <w:basedOn w:val="Normal"/>
    <w:rsid w:val="00554E46"/>
    <w:pPr>
      <w:widowControl/>
      <w:spacing w:before="100" w:beforeAutospacing="1" w:after="100" w:afterAutospacing="1"/>
    </w:pPr>
    <w:rPr>
      <w:rFonts w:eastAsia="Times New Roman" w:cs="Arial"/>
      <w:i/>
      <w:iCs/>
      <w:snapToGrid/>
      <w:sz w:val="20"/>
      <w:u w:val="single"/>
    </w:rPr>
  </w:style>
  <w:style w:type="paragraph" w:customStyle="1" w:styleId="font19">
    <w:name w:val="font19"/>
    <w:basedOn w:val="Normal"/>
    <w:rsid w:val="00554E46"/>
    <w:pPr>
      <w:widowControl/>
      <w:spacing w:before="100" w:beforeAutospacing="1" w:after="100" w:afterAutospacing="1"/>
    </w:pPr>
    <w:rPr>
      <w:rFonts w:eastAsia="Times New Roman" w:cs="Arial"/>
      <w:i/>
      <w:iCs/>
      <w:snapToGrid/>
      <w:color w:val="000000"/>
      <w:sz w:val="20"/>
    </w:rPr>
  </w:style>
  <w:style w:type="paragraph" w:customStyle="1" w:styleId="font20">
    <w:name w:val="font20"/>
    <w:basedOn w:val="Normal"/>
    <w:rsid w:val="00554E46"/>
    <w:pPr>
      <w:widowControl/>
      <w:spacing w:before="100" w:beforeAutospacing="1" w:after="100" w:afterAutospacing="1"/>
    </w:pPr>
    <w:rPr>
      <w:rFonts w:eastAsia="Times New Roman" w:cs="Arial"/>
      <w:i/>
      <w:iCs/>
      <w:snapToGrid/>
      <w:color w:val="000000"/>
      <w:sz w:val="20"/>
      <w:u w:val="single"/>
    </w:rPr>
  </w:style>
  <w:style w:type="paragraph" w:customStyle="1" w:styleId="xl65">
    <w:name w:val="xl65"/>
    <w:basedOn w:val="Normal"/>
    <w:rsid w:val="00554E46"/>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cs="Arial"/>
      <w:snapToGrid/>
      <w:szCs w:val="24"/>
    </w:rPr>
  </w:style>
  <w:style w:type="paragraph" w:customStyle="1" w:styleId="xl66">
    <w:name w:val="xl66"/>
    <w:basedOn w:val="Normal"/>
    <w:rsid w:val="00554E46"/>
    <w:pPr>
      <w:widowControl/>
      <w:pBdr>
        <w:top w:val="single" w:sz="8" w:space="0" w:color="auto"/>
        <w:bottom w:val="single" w:sz="8" w:space="0" w:color="auto"/>
        <w:right w:val="single" w:sz="8" w:space="0" w:color="auto"/>
      </w:pBdr>
      <w:spacing w:before="100" w:beforeAutospacing="1" w:after="100" w:afterAutospacing="1"/>
      <w:jc w:val="center"/>
    </w:pPr>
    <w:rPr>
      <w:rFonts w:eastAsia="Times New Roman" w:cs="Arial"/>
      <w:snapToGrid/>
      <w:szCs w:val="24"/>
    </w:rPr>
  </w:style>
  <w:style w:type="paragraph" w:customStyle="1" w:styleId="xl67">
    <w:name w:val="xl67"/>
    <w:basedOn w:val="Normal"/>
    <w:rsid w:val="00554E46"/>
    <w:pPr>
      <w:widowControl/>
      <w:pBdr>
        <w:top w:val="single" w:sz="8" w:space="0" w:color="auto"/>
        <w:left w:val="single" w:sz="8" w:space="0" w:color="auto"/>
        <w:bottom w:val="single" w:sz="8" w:space="0" w:color="auto"/>
      </w:pBdr>
      <w:spacing w:before="100" w:beforeAutospacing="1" w:after="100" w:afterAutospacing="1"/>
    </w:pPr>
    <w:rPr>
      <w:rFonts w:eastAsia="Times New Roman" w:cs="Arial"/>
      <w:snapToGrid/>
      <w:szCs w:val="24"/>
    </w:rPr>
  </w:style>
  <w:style w:type="paragraph" w:customStyle="1" w:styleId="xl68">
    <w:name w:val="xl68"/>
    <w:basedOn w:val="Normal"/>
    <w:rsid w:val="00554E46"/>
    <w:pPr>
      <w:widowControl/>
      <w:pBdr>
        <w:top w:val="single" w:sz="8" w:space="0" w:color="auto"/>
        <w:bottom w:val="single" w:sz="8" w:space="0" w:color="auto"/>
      </w:pBdr>
      <w:spacing w:before="100" w:beforeAutospacing="1" w:after="100" w:afterAutospacing="1"/>
    </w:pPr>
    <w:rPr>
      <w:rFonts w:eastAsia="Times New Roman" w:cs="Arial"/>
      <w:snapToGrid/>
      <w:szCs w:val="24"/>
    </w:rPr>
  </w:style>
  <w:style w:type="paragraph" w:customStyle="1" w:styleId="xl69">
    <w:name w:val="xl69"/>
    <w:basedOn w:val="Normal"/>
    <w:rsid w:val="00554E46"/>
    <w:pPr>
      <w:widowControl/>
      <w:pBdr>
        <w:top w:val="single" w:sz="8" w:space="0" w:color="auto"/>
        <w:bottom w:val="single" w:sz="8" w:space="0" w:color="auto"/>
      </w:pBdr>
      <w:spacing w:before="100" w:beforeAutospacing="1" w:after="100" w:afterAutospacing="1"/>
    </w:pPr>
    <w:rPr>
      <w:rFonts w:eastAsia="Times New Roman" w:cs="Arial"/>
      <w:snapToGrid/>
      <w:szCs w:val="24"/>
    </w:rPr>
  </w:style>
  <w:style w:type="paragraph" w:customStyle="1" w:styleId="xl70">
    <w:name w:val="xl70"/>
    <w:basedOn w:val="Normal"/>
    <w:rsid w:val="00554E46"/>
    <w:pPr>
      <w:widowControl/>
      <w:pBdr>
        <w:top w:val="single" w:sz="8" w:space="0" w:color="auto"/>
        <w:bottom w:val="single" w:sz="8" w:space="0" w:color="auto"/>
        <w:right w:val="single" w:sz="8" w:space="0" w:color="auto"/>
      </w:pBdr>
      <w:spacing w:before="100" w:beforeAutospacing="1" w:after="100" w:afterAutospacing="1"/>
    </w:pPr>
    <w:rPr>
      <w:rFonts w:eastAsia="Times New Roman" w:cs="Arial"/>
      <w:snapToGrid/>
      <w:szCs w:val="24"/>
    </w:rPr>
  </w:style>
  <w:style w:type="paragraph" w:customStyle="1" w:styleId="xl71">
    <w:name w:val="xl71"/>
    <w:basedOn w:val="Normal"/>
    <w:rsid w:val="00554E46"/>
    <w:pPr>
      <w:widowControl/>
      <w:pBdr>
        <w:top w:val="single" w:sz="8" w:space="0" w:color="auto"/>
        <w:left w:val="single" w:sz="8" w:space="0" w:color="auto"/>
        <w:bottom w:val="single" w:sz="8" w:space="0" w:color="auto"/>
      </w:pBdr>
      <w:spacing w:before="100" w:beforeAutospacing="1" w:after="100" w:afterAutospacing="1"/>
    </w:pPr>
    <w:rPr>
      <w:rFonts w:eastAsia="Times New Roman" w:cs="Arial"/>
      <w:snapToGrid/>
      <w:szCs w:val="24"/>
    </w:rPr>
  </w:style>
  <w:style w:type="paragraph" w:customStyle="1" w:styleId="xl72">
    <w:name w:val="xl72"/>
    <w:basedOn w:val="Normal"/>
    <w:rsid w:val="00554E46"/>
    <w:pPr>
      <w:widowControl/>
      <w:pBdr>
        <w:top w:val="single" w:sz="8" w:space="0" w:color="auto"/>
        <w:left w:val="single" w:sz="8" w:space="0" w:color="auto"/>
        <w:bottom w:val="single" w:sz="8" w:space="0" w:color="auto"/>
      </w:pBdr>
      <w:spacing w:before="100" w:beforeAutospacing="1" w:after="100" w:afterAutospacing="1"/>
    </w:pPr>
    <w:rPr>
      <w:rFonts w:eastAsia="Times New Roman" w:cs="Arial"/>
      <w:snapToGrid/>
      <w:szCs w:val="24"/>
    </w:rPr>
  </w:style>
  <w:style w:type="paragraph" w:customStyle="1" w:styleId="xl73">
    <w:name w:val="xl73"/>
    <w:basedOn w:val="Normal"/>
    <w:rsid w:val="00554E46"/>
    <w:pPr>
      <w:widowControl/>
      <w:pBdr>
        <w:top w:val="single" w:sz="8" w:space="0" w:color="auto"/>
        <w:left w:val="single" w:sz="8" w:space="0" w:color="auto"/>
        <w:bottom w:val="single" w:sz="8" w:space="0" w:color="auto"/>
      </w:pBdr>
      <w:spacing w:before="100" w:beforeAutospacing="1" w:after="100" w:afterAutospacing="1"/>
    </w:pPr>
    <w:rPr>
      <w:rFonts w:eastAsia="Times New Roman" w:cs="Arial"/>
      <w:snapToGrid/>
      <w:szCs w:val="24"/>
    </w:rPr>
  </w:style>
  <w:style w:type="paragraph" w:customStyle="1" w:styleId="xl74">
    <w:name w:val="xl74"/>
    <w:basedOn w:val="Normal"/>
    <w:rsid w:val="00554E46"/>
    <w:pPr>
      <w:widowControl/>
      <w:pBdr>
        <w:top w:val="single" w:sz="8" w:space="0" w:color="auto"/>
        <w:left w:val="single" w:sz="8" w:space="0" w:color="auto"/>
        <w:bottom w:val="single" w:sz="8" w:space="0" w:color="auto"/>
      </w:pBdr>
      <w:spacing w:before="100" w:beforeAutospacing="1" w:after="100" w:afterAutospacing="1"/>
    </w:pPr>
    <w:rPr>
      <w:rFonts w:eastAsia="Times New Roman" w:cs="Arial"/>
      <w:snapToGrid/>
      <w:szCs w:val="24"/>
    </w:rPr>
  </w:style>
  <w:style w:type="paragraph" w:customStyle="1" w:styleId="xl75">
    <w:name w:val="xl75"/>
    <w:basedOn w:val="Normal"/>
    <w:rsid w:val="00554E46"/>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76">
    <w:name w:val="xl76"/>
    <w:basedOn w:val="Normal"/>
    <w:rsid w:val="00554E46"/>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77">
    <w:name w:val="xl77"/>
    <w:basedOn w:val="Normal"/>
    <w:rsid w:val="00554E46"/>
    <w:pPr>
      <w:widowControl/>
      <w:pBdr>
        <w:top w:val="single" w:sz="8" w:space="0" w:color="auto"/>
        <w:bottom w:val="single" w:sz="8" w:space="0" w:color="auto"/>
      </w:pBdr>
      <w:spacing w:before="100" w:beforeAutospacing="1" w:after="100" w:afterAutospacing="1"/>
      <w:jc w:val="center"/>
    </w:pPr>
    <w:rPr>
      <w:rFonts w:eastAsia="Times New Roman" w:cs="Arial"/>
      <w:snapToGrid/>
      <w:szCs w:val="24"/>
    </w:rPr>
  </w:style>
  <w:style w:type="paragraph" w:customStyle="1" w:styleId="xl78">
    <w:name w:val="xl78"/>
    <w:basedOn w:val="Normal"/>
    <w:rsid w:val="00554E46"/>
    <w:pPr>
      <w:widowControl/>
      <w:pBdr>
        <w:top w:val="single" w:sz="8" w:space="0" w:color="auto"/>
        <w:bottom w:val="single" w:sz="8" w:space="0" w:color="auto"/>
      </w:pBdr>
      <w:spacing w:before="100" w:beforeAutospacing="1" w:after="100" w:afterAutospacing="1"/>
      <w:jc w:val="center"/>
    </w:pPr>
    <w:rPr>
      <w:rFonts w:eastAsia="Times New Roman" w:cs="Arial"/>
      <w:snapToGrid/>
      <w:szCs w:val="24"/>
    </w:rPr>
  </w:style>
  <w:style w:type="paragraph" w:customStyle="1" w:styleId="xl79">
    <w:name w:val="xl79"/>
    <w:basedOn w:val="Normal"/>
    <w:rsid w:val="00554E46"/>
    <w:pPr>
      <w:widowControl/>
      <w:pBdr>
        <w:top w:val="single" w:sz="8" w:space="0" w:color="auto"/>
        <w:bottom w:val="single" w:sz="8" w:space="0" w:color="auto"/>
        <w:right w:val="single" w:sz="8" w:space="0" w:color="auto"/>
      </w:pBdr>
      <w:spacing w:before="100" w:beforeAutospacing="1" w:after="100" w:afterAutospacing="1"/>
      <w:jc w:val="center"/>
    </w:pPr>
    <w:rPr>
      <w:rFonts w:eastAsia="Times New Roman" w:cs="Arial"/>
      <w:snapToGrid/>
      <w:szCs w:val="24"/>
    </w:rPr>
  </w:style>
  <w:style w:type="paragraph" w:customStyle="1" w:styleId="xl80">
    <w:name w:val="xl80"/>
    <w:basedOn w:val="Normal"/>
    <w:rsid w:val="00554E46"/>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81">
    <w:name w:val="xl81"/>
    <w:basedOn w:val="Normal"/>
    <w:rsid w:val="00554E46"/>
    <w:pPr>
      <w:widowControl/>
      <w:pBdr>
        <w:top w:val="single" w:sz="8" w:space="0" w:color="auto"/>
        <w:bottom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82">
    <w:name w:val="xl82"/>
    <w:basedOn w:val="Normal"/>
    <w:rsid w:val="00554E46"/>
    <w:pPr>
      <w:widowControl/>
      <w:pBdr>
        <w:bottom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83">
    <w:name w:val="xl83"/>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84">
    <w:name w:val="xl84"/>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85">
    <w:name w:val="xl85"/>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i/>
      <w:iCs/>
      <w:snapToGrid/>
      <w:szCs w:val="24"/>
      <w:u w:val="single"/>
    </w:rPr>
  </w:style>
  <w:style w:type="paragraph" w:customStyle="1" w:styleId="xl86">
    <w:name w:val="xl86"/>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87">
    <w:name w:val="xl87"/>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88">
    <w:name w:val="xl88"/>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i/>
      <w:iCs/>
      <w:snapToGrid/>
      <w:szCs w:val="24"/>
      <w:u w:val="single"/>
    </w:rPr>
  </w:style>
  <w:style w:type="paragraph" w:customStyle="1" w:styleId="xl89">
    <w:name w:val="xl89"/>
    <w:basedOn w:val="Normal"/>
    <w:rsid w:val="00554E46"/>
    <w:pPr>
      <w:widowControl/>
      <w:pBdr>
        <w:top w:val="single" w:sz="4" w:space="0" w:color="000000"/>
        <w:left w:val="single" w:sz="4" w:space="0" w:color="000000"/>
        <w:bottom w:val="single" w:sz="4" w:space="0" w:color="000000"/>
      </w:pBdr>
      <w:spacing w:before="100" w:beforeAutospacing="1" w:after="100" w:afterAutospacing="1"/>
      <w:jc w:val="center"/>
    </w:pPr>
    <w:rPr>
      <w:rFonts w:eastAsia="Times New Roman" w:cs="Arial"/>
      <w:i/>
      <w:iCs/>
      <w:snapToGrid/>
      <w:szCs w:val="24"/>
      <w:u w:val="single"/>
    </w:rPr>
  </w:style>
  <w:style w:type="paragraph" w:customStyle="1" w:styleId="xl90">
    <w:name w:val="xl90"/>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91">
    <w:name w:val="xl91"/>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i/>
      <w:iCs/>
      <w:snapToGrid/>
      <w:szCs w:val="24"/>
    </w:rPr>
  </w:style>
  <w:style w:type="paragraph" w:customStyle="1" w:styleId="xl92">
    <w:name w:val="xl92"/>
    <w:basedOn w:val="Normal"/>
    <w:rsid w:val="00554E46"/>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93">
    <w:name w:val="xl93"/>
    <w:basedOn w:val="Normal"/>
    <w:rsid w:val="00554E46"/>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94">
    <w:name w:val="xl94"/>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i/>
      <w:iCs/>
      <w:snapToGrid/>
      <w:szCs w:val="24"/>
    </w:rPr>
  </w:style>
  <w:style w:type="paragraph" w:customStyle="1" w:styleId="xl95">
    <w:name w:val="xl95"/>
    <w:basedOn w:val="Normal"/>
    <w:rsid w:val="00554E46"/>
    <w:pPr>
      <w:widowControl/>
      <w:spacing w:before="100" w:beforeAutospacing="1" w:after="100" w:afterAutospacing="1"/>
      <w:jc w:val="center"/>
    </w:pPr>
    <w:rPr>
      <w:rFonts w:eastAsia="Times New Roman" w:cs="Arial"/>
      <w:snapToGrid/>
      <w:szCs w:val="24"/>
    </w:rPr>
  </w:style>
  <w:style w:type="paragraph" w:customStyle="1" w:styleId="xl96">
    <w:name w:val="xl96"/>
    <w:basedOn w:val="Normal"/>
    <w:rsid w:val="00554E46"/>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97">
    <w:name w:val="xl97"/>
    <w:basedOn w:val="Normal"/>
    <w:rsid w:val="00554E46"/>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98">
    <w:name w:val="xl98"/>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99">
    <w:name w:val="xl99"/>
    <w:basedOn w:val="Normal"/>
    <w:rsid w:val="00554E46"/>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100">
    <w:name w:val="xl100"/>
    <w:basedOn w:val="Normal"/>
    <w:rsid w:val="00554E46"/>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101">
    <w:name w:val="xl101"/>
    <w:basedOn w:val="Normal"/>
    <w:rsid w:val="00554E46"/>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102">
    <w:name w:val="xl102"/>
    <w:basedOn w:val="Normal"/>
    <w:rsid w:val="00554E46"/>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cs="Arial"/>
      <w:i/>
      <w:iCs/>
      <w:snapToGrid/>
      <w:szCs w:val="24"/>
    </w:rPr>
  </w:style>
  <w:style w:type="paragraph" w:customStyle="1" w:styleId="xl103">
    <w:name w:val="xl103"/>
    <w:basedOn w:val="Normal"/>
    <w:rsid w:val="00554E46"/>
    <w:pPr>
      <w:widowControl/>
      <w:pBdr>
        <w:top w:val="single" w:sz="8" w:space="0" w:color="auto"/>
        <w:bottom w:val="single" w:sz="8" w:space="0" w:color="auto"/>
      </w:pBdr>
      <w:spacing w:before="100" w:beforeAutospacing="1" w:after="100" w:afterAutospacing="1"/>
      <w:jc w:val="center"/>
    </w:pPr>
    <w:rPr>
      <w:rFonts w:eastAsia="Times New Roman" w:cs="Arial"/>
      <w:snapToGrid/>
      <w:szCs w:val="24"/>
    </w:rPr>
  </w:style>
  <w:style w:type="paragraph" w:customStyle="1" w:styleId="xl104">
    <w:name w:val="xl104"/>
    <w:basedOn w:val="Normal"/>
    <w:rsid w:val="00554E46"/>
    <w:pPr>
      <w:widowControl/>
      <w:pBdr>
        <w:top w:val="single" w:sz="8" w:space="0" w:color="auto"/>
        <w:bottom w:val="single" w:sz="8" w:space="0" w:color="auto"/>
        <w:right w:val="single" w:sz="8" w:space="0" w:color="auto"/>
      </w:pBdr>
      <w:spacing w:before="100" w:beforeAutospacing="1" w:after="100" w:afterAutospacing="1"/>
      <w:jc w:val="center"/>
    </w:pPr>
    <w:rPr>
      <w:rFonts w:eastAsia="Times New Roman" w:cs="Arial"/>
      <w:snapToGrid/>
      <w:szCs w:val="24"/>
    </w:rPr>
  </w:style>
  <w:style w:type="paragraph" w:customStyle="1" w:styleId="xl105">
    <w:name w:val="xl105"/>
    <w:basedOn w:val="Normal"/>
    <w:rsid w:val="00554E46"/>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106">
    <w:name w:val="xl106"/>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107">
    <w:name w:val="xl107"/>
    <w:basedOn w:val="Normal"/>
    <w:rsid w:val="00554E46"/>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108">
    <w:name w:val="xl108"/>
    <w:basedOn w:val="Normal"/>
    <w:rsid w:val="00554E46"/>
    <w:pPr>
      <w:widowControl/>
      <w:spacing w:before="100" w:beforeAutospacing="1" w:after="100" w:afterAutospacing="1"/>
      <w:jc w:val="center"/>
    </w:pPr>
    <w:rPr>
      <w:rFonts w:eastAsia="Times New Roman" w:cs="Arial"/>
      <w:i/>
      <w:iCs/>
      <w:snapToGrid/>
      <w:szCs w:val="24"/>
      <w:u w:val="single"/>
    </w:rPr>
  </w:style>
  <w:style w:type="paragraph" w:customStyle="1" w:styleId="xl109">
    <w:name w:val="xl109"/>
    <w:basedOn w:val="Normal"/>
    <w:rsid w:val="00554E46"/>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snapToGrid/>
      <w:szCs w:val="24"/>
    </w:rPr>
  </w:style>
  <w:style w:type="paragraph" w:customStyle="1" w:styleId="xl110">
    <w:name w:val="xl110"/>
    <w:basedOn w:val="Normal"/>
    <w:rsid w:val="00554E46"/>
    <w:pPr>
      <w:widowControl/>
      <w:spacing w:before="100" w:beforeAutospacing="1" w:after="100" w:afterAutospacing="1"/>
    </w:pPr>
    <w:rPr>
      <w:rFonts w:ascii="Times New Roman" w:eastAsia="Times New Roman" w:hAnsi="Times New Roman"/>
      <w:snapToGrid/>
      <w:szCs w:val="24"/>
    </w:rPr>
  </w:style>
  <w:style w:type="paragraph" w:customStyle="1" w:styleId="xl111">
    <w:name w:val="xl111"/>
    <w:basedOn w:val="Normal"/>
    <w:rsid w:val="00554E46"/>
    <w:pPr>
      <w:widowControl/>
      <w:pBdr>
        <w:top w:val="single" w:sz="8" w:space="0" w:color="auto"/>
      </w:pBdr>
      <w:spacing w:before="100" w:beforeAutospacing="1" w:after="100" w:afterAutospacing="1"/>
    </w:pPr>
    <w:rPr>
      <w:rFonts w:ascii="Times New Roman" w:eastAsia="Times New Roman" w:hAnsi="Times New Roman"/>
      <w:snapToGrid/>
      <w:szCs w:val="24"/>
    </w:rPr>
  </w:style>
  <w:style w:type="paragraph" w:customStyle="1" w:styleId="xl112">
    <w:name w:val="xl112"/>
    <w:basedOn w:val="Normal"/>
    <w:rsid w:val="00554E46"/>
    <w:pPr>
      <w:widowControl/>
      <w:pBdr>
        <w:top w:val="single" w:sz="8" w:space="0" w:color="auto"/>
        <w:right w:val="single" w:sz="8" w:space="0" w:color="auto"/>
      </w:pBdr>
      <w:spacing w:before="100" w:beforeAutospacing="1" w:after="100" w:afterAutospacing="1"/>
    </w:pPr>
    <w:rPr>
      <w:rFonts w:ascii="Times New Roman" w:eastAsia="Times New Roman" w:hAnsi="Times New Roman"/>
      <w:snapToGrid/>
      <w:szCs w:val="24"/>
    </w:rPr>
  </w:style>
  <w:style w:type="paragraph" w:customStyle="1" w:styleId="xl113">
    <w:name w:val="xl113"/>
    <w:basedOn w:val="Normal"/>
    <w:rsid w:val="00554E46"/>
    <w:pPr>
      <w:widowControl/>
      <w:pBdr>
        <w:top w:val="single" w:sz="8" w:space="0" w:color="auto"/>
        <w:bottom w:val="single" w:sz="8" w:space="0" w:color="auto"/>
      </w:pBdr>
      <w:spacing w:before="100" w:beforeAutospacing="1" w:after="100" w:afterAutospacing="1"/>
    </w:pPr>
    <w:rPr>
      <w:rFonts w:eastAsia="Times New Roman" w:cs="Arial"/>
      <w:snapToGrid/>
      <w:szCs w:val="24"/>
    </w:rPr>
  </w:style>
  <w:style w:type="paragraph" w:customStyle="1" w:styleId="xl114">
    <w:name w:val="xl114"/>
    <w:basedOn w:val="Normal"/>
    <w:rsid w:val="00554E46"/>
    <w:pPr>
      <w:widowControl/>
      <w:pBdr>
        <w:top w:val="single" w:sz="8" w:space="0" w:color="auto"/>
        <w:bottom w:val="single" w:sz="8" w:space="0" w:color="auto"/>
        <w:right w:val="single" w:sz="8" w:space="0" w:color="auto"/>
      </w:pBdr>
      <w:spacing w:before="100" w:beforeAutospacing="1" w:after="100" w:afterAutospacing="1"/>
    </w:pPr>
    <w:rPr>
      <w:rFonts w:eastAsia="Times New Roman" w:cs="Arial"/>
      <w:snapToGrid/>
      <w:szCs w:val="24"/>
    </w:rPr>
  </w:style>
  <w:style w:type="paragraph" w:customStyle="1" w:styleId="xl115">
    <w:name w:val="xl115"/>
    <w:basedOn w:val="Normal"/>
    <w:rsid w:val="00554E46"/>
    <w:pPr>
      <w:widowControl/>
      <w:pBdr>
        <w:left w:val="single" w:sz="4" w:space="16" w:color="auto"/>
        <w:bottom w:val="single" w:sz="4" w:space="0" w:color="auto"/>
        <w:right w:val="single" w:sz="4" w:space="0" w:color="auto"/>
      </w:pBdr>
      <w:spacing w:before="100" w:beforeAutospacing="1" w:after="100" w:afterAutospacing="1"/>
      <w:ind w:firstLineChars="100" w:firstLine="100"/>
    </w:pPr>
    <w:rPr>
      <w:rFonts w:eastAsia="Times New Roman" w:cs="Arial"/>
      <w:snapToGrid/>
      <w:szCs w:val="24"/>
    </w:rPr>
  </w:style>
  <w:style w:type="paragraph" w:customStyle="1" w:styleId="xl116">
    <w:name w:val="xl116"/>
    <w:basedOn w:val="Normal"/>
    <w:rsid w:val="00554E46"/>
    <w:pPr>
      <w:widowControl/>
      <w:pBdr>
        <w:top w:val="single" w:sz="4" w:space="0" w:color="auto"/>
        <w:left w:val="single" w:sz="4" w:space="16" w:color="auto"/>
        <w:bottom w:val="single" w:sz="4" w:space="0" w:color="auto"/>
        <w:right w:val="single" w:sz="4" w:space="0" w:color="auto"/>
      </w:pBdr>
      <w:spacing w:before="100" w:beforeAutospacing="1" w:after="100" w:afterAutospacing="1"/>
      <w:ind w:firstLineChars="100" w:firstLine="100"/>
    </w:pPr>
    <w:rPr>
      <w:rFonts w:eastAsia="Times New Roman" w:cs="Arial"/>
      <w:snapToGrid/>
      <w:szCs w:val="24"/>
    </w:rPr>
  </w:style>
  <w:style w:type="paragraph" w:customStyle="1" w:styleId="xl117">
    <w:name w:val="xl117"/>
    <w:basedOn w:val="Normal"/>
    <w:rsid w:val="00554E46"/>
    <w:pPr>
      <w:widowControl/>
      <w:pBdr>
        <w:top w:val="single" w:sz="4" w:space="0" w:color="auto"/>
        <w:left w:val="single" w:sz="4" w:space="16" w:color="auto"/>
        <w:bottom w:val="single" w:sz="4" w:space="0" w:color="auto"/>
        <w:right w:val="single" w:sz="4" w:space="0" w:color="auto"/>
      </w:pBdr>
      <w:spacing w:before="100" w:beforeAutospacing="1" w:after="100" w:afterAutospacing="1"/>
      <w:ind w:firstLineChars="100" w:firstLine="100"/>
    </w:pPr>
    <w:rPr>
      <w:rFonts w:eastAsia="Times New Roman" w:cs="Arial"/>
      <w:snapToGrid/>
      <w:szCs w:val="24"/>
    </w:rPr>
  </w:style>
  <w:style w:type="paragraph" w:customStyle="1" w:styleId="xl118">
    <w:name w:val="xl118"/>
    <w:basedOn w:val="Normal"/>
    <w:rsid w:val="00554E46"/>
    <w:pPr>
      <w:widowControl/>
      <w:pBdr>
        <w:top w:val="single" w:sz="4" w:space="0" w:color="auto"/>
        <w:left w:val="single" w:sz="4" w:space="16" w:color="auto"/>
        <w:right w:val="single" w:sz="4" w:space="0" w:color="auto"/>
      </w:pBdr>
      <w:spacing w:before="100" w:beforeAutospacing="1" w:after="100" w:afterAutospacing="1"/>
      <w:ind w:firstLineChars="100" w:firstLine="100"/>
    </w:pPr>
    <w:rPr>
      <w:rFonts w:eastAsia="Times New Roman" w:cs="Arial"/>
      <w:snapToGrid/>
      <w:szCs w:val="24"/>
    </w:rPr>
  </w:style>
  <w:style w:type="paragraph" w:customStyle="1" w:styleId="xl119">
    <w:name w:val="xl119"/>
    <w:basedOn w:val="Normal"/>
    <w:rsid w:val="00554E46"/>
    <w:pPr>
      <w:widowControl/>
      <w:pBdr>
        <w:left w:val="single" w:sz="4" w:space="16" w:color="auto"/>
        <w:bottom w:val="single" w:sz="4" w:space="0" w:color="auto"/>
        <w:right w:val="single" w:sz="4" w:space="0" w:color="auto"/>
      </w:pBdr>
      <w:shd w:val="clear" w:color="auto" w:fill="FFFF00"/>
      <w:spacing w:before="100" w:beforeAutospacing="1" w:after="100" w:afterAutospacing="1"/>
      <w:ind w:firstLineChars="100" w:firstLine="100"/>
    </w:pPr>
    <w:rPr>
      <w:rFonts w:eastAsia="Times New Roman" w:cs="Arial"/>
      <w:snapToGrid/>
      <w:szCs w:val="24"/>
    </w:rPr>
  </w:style>
  <w:style w:type="paragraph" w:customStyle="1" w:styleId="xl120">
    <w:name w:val="xl120"/>
    <w:basedOn w:val="Normal"/>
    <w:rsid w:val="00554E46"/>
    <w:pPr>
      <w:widowControl/>
      <w:pBdr>
        <w:top w:val="single" w:sz="4" w:space="0" w:color="auto"/>
        <w:left w:val="single" w:sz="4" w:space="16" w:color="auto"/>
        <w:bottom w:val="single" w:sz="4" w:space="0" w:color="auto"/>
        <w:right w:val="single" w:sz="4" w:space="0" w:color="auto"/>
      </w:pBdr>
      <w:shd w:val="clear" w:color="auto" w:fill="FFFF00"/>
      <w:spacing w:before="100" w:beforeAutospacing="1" w:after="100" w:afterAutospacing="1"/>
      <w:ind w:firstLineChars="100" w:firstLine="100"/>
    </w:pPr>
    <w:rPr>
      <w:rFonts w:eastAsia="Times New Roman" w:cs="Arial"/>
      <w:snapToGrid/>
      <w:szCs w:val="24"/>
    </w:rPr>
  </w:style>
  <w:style w:type="paragraph" w:customStyle="1" w:styleId="xl121">
    <w:name w:val="xl121"/>
    <w:basedOn w:val="Normal"/>
    <w:rsid w:val="00554E46"/>
    <w:pPr>
      <w:widowControl/>
      <w:pBdr>
        <w:top w:val="single" w:sz="4" w:space="0" w:color="auto"/>
        <w:left w:val="single" w:sz="4" w:space="31" w:color="auto"/>
        <w:bottom w:val="single" w:sz="4" w:space="0" w:color="auto"/>
        <w:right w:val="single" w:sz="4" w:space="0" w:color="auto"/>
      </w:pBdr>
      <w:spacing w:before="100" w:beforeAutospacing="1" w:after="100" w:afterAutospacing="1"/>
      <w:ind w:firstLineChars="200" w:firstLine="200"/>
    </w:pPr>
    <w:rPr>
      <w:rFonts w:eastAsia="Times New Roman" w:cs="Arial"/>
      <w:i/>
      <w:iCs/>
      <w:snapToGrid/>
      <w:szCs w:val="24"/>
    </w:rPr>
  </w:style>
  <w:style w:type="paragraph" w:customStyle="1" w:styleId="xl122">
    <w:name w:val="xl122"/>
    <w:basedOn w:val="Normal"/>
    <w:rsid w:val="00554E46"/>
    <w:pPr>
      <w:widowControl/>
      <w:pBdr>
        <w:top w:val="single" w:sz="4" w:space="0" w:color="auto"/>
        <w:left w:val="single" w:sz="4" w:space="16" w:color="auto"/>
        <w:right w:val="single" w:sz="4" w:space="0" w:color="auto"/>
      </w:pBdr>
      <w:spacing w:before="100" w:beforeAutospacing="1" w:after="100" w:afterAutospacing="1"/>
      <w:ind w:firstLineChars="100" w:firstLine="100"/>
    </w:pPr>
    <w:rPr>
      <w:rFonts w:eastAsia="Times New Roman" w:cs="Arial"/>
      <w:snapToGrid/>
      <w:szCs w:val="24"/>
    </w:rPr>
  </w:style>
  <w:style w:type="paragraph" w:customStyle="1" w:styleId="xl123">
    <w:name w:val="xl123"/>
    <w:basedOn w:val="Normal"/>
    <w:rsid w:val="00554E46"/>
    <w:pPr>
      <w:widowControl/>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center"/>
    </w:pPr>
    <w:rPr>
      <w:rFonts w:eastAsia="Times New Roman" w:cs="Arial"/>
      <w:snapToGrid/>
      <w:szCs w:val="24"/>
    </w:rPr>
  </w:style>
  <w:style w:type="paragraph" w:customStyle="1" w:styleId="xl124">
    <w:name w:val="xl124"/>
    <w:basedOn w:val="Normal"/>
    <w:rsid w:val="00554E46"/>
    <w:pPr>
      <w:widowControl/>
      <w:spacing w:before="100" w:beforeAutospacing="1" w:after="100" w:afterAutospacing="1"/>
      <w:jc w:val="center"/>
    </w:pPr>
    <w:rPr>
      <w:rFonts w:eastAsia="Times New Roman" w:cs="Arial"/>
      <w:snapToGrid/>
      <w:szCs w:val="24"/>
      <w:u w:val="single"/>
    </w:rPr>
  </w:style>
  <w:style w:type="paragraph" w:customStyle="1" w:styleId="xl125">
    <w:name w:val="xl125"/>
    <w:basedOn w:val="Normal"/>
    <w:rsid w:val="00554E46"/>
    <w:pPr>
      <w:widowControl/>
      <w:pBdr>
        <w:top w:val="single" w:sz="8" w:space="0" w:color="auto"/>
        <w:bottom w:val="single" w:sz="8" w:space="0" w:color="auto"/>
      </w:pBdr>
      <w:shd w:val="clear" w:color="auto" w:fill="FFFF00"/>
      <w:spacing w:before="100" w:beforeAutospacing="1" w:after="100" w:afterAutospacing="1"/>
      <w:jc w:val="center"/>
    </w:pPr>
    <w:rPr>
      <w:rFonts w:eastAsia="Times New Roman" w:cs="Arial"/>
      <w:snapToGrid/>
      <w:szCs w:val="24"/>
    </w:rPr>
  </w:style>
  <w:style w:type="paragraph" w:customStyle="1" w:styleId="xl126">
    <w:name w:val="xl126"/>
    <w:basedOn w:val="Normal"/>
    <w:rsid w:val="00554E46"/>
    <w:pPr>
      <w:widowControl/>
      <w:pBdr>
        <w:top w:val="single" w:sz="8" w:space="0" w:color="auto"/>
        <w:bottom w:val="single" w:sz="8" w:space="0" w:color="auto"/>
      </w:pBdr>
      <w:shd w:val="clear" w:color="auto" w:fill="FFFF00"/>
      <w:spacing w:before="100" w:beforeAutospacing="1" w:after="100" w:afterAutospacing="1"/>
      <w:jc w:val="center"/>
    </w:pPr>
    <w:rPr>
      <w:rFonts w:eastAsia="Times New Roman" w:cs="Arial"/>
      <w:snapToGrid/>
      <w:szCs w:val="24"/>
    </w:rPr>
  </w:style>
  <w:style w:type="paragraph" w:customStyle="1" w:styleId="xl127">
    <w:name w:val="xl127"/>
    <w:basedOn w:val="Normal"/>
    <w:rsid w:val="00554E46"/>
    <w:pPr>
      <w:widowControl/>
      <w:pBdr>
        <w:top w:val="single" w:sz="8" w:space="0" w:color="auto"/>
        <w:bottom w:val="single" w:sz="8" w:space="0" w:color="auto"/>
        <w:right w:val="single" w:sz="8" w:space="0" w:color="auto"/>
      </w:pBdr>
      <w:shd w:val="clear" w:color="auto" w:fill="FFFF00"/>
      <w:spacing w:before="100" w:beforeAutospacing="1" w:after="100" w:afterAutospacing="1"/>
      <w:jc w:val="center"/>
    </w:pPr>
    <w:rPr>
      <w:rFonts w:eastAsia="Times New Roman" w:cs="Arial"/>
      <w:snapToGrid/>
      <w:szCs w:val="24"/>
    </w:rPr>
  </w:style>
  <w:style w:type="paragraph" w:customStyle="1" w:styleId="xl128">
    <w:name w:val="xl128"/>
    <w:basedOn w:val="Normal"/>
    <w:rsid w:val="00554E4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Times New Roman" w:cs="Arial"/>
      <w:snapToGrid/>
      <w:szCs w:val="24"/>
      <w:u w:val="single"/>
    </w:rPr>
  </w:style>
  <w:style w:type="paragraph" w:customStyle="1" w:styleId="xl129">
    <w:name w:val="xl129"/>
    <w:basedOn w:val="Normal"/>
    <w:rsid w:val="00554E46"/>
    <w:pPr>
      <w:widowControl/>
      <w:shd w:val="clear" w:color="auto" w:fill="FFFF00"/>
      <w:spacing w:before="100" w:beforeAutospacing="1" w:after="100" w:afterAutospacing="1"/>
      <w:jc w:val="center"/>
    </w:pPr>
    <w:rPr>
      <w:rFonts w:eastAsia="Times New Roman" w:cs="Arial"/>
      <w:snapToGrid/>
      <w:szCs w:val="24"/>
      <w:u w:val="single"/>
    </w:rPr>
  </w:style>
  <w:style w:type="paragraph" w:customStyle="1" w:styleId="xl130">
    <w:name w:val="xl130"/>
    <w:basedOn w:val="Normal"/>
    <w:rsid w:val="00554E46"/>
    <w:pPr>
      <w:widowControl/>
      <w:pBdr>
        <w:top w:val="single" w:sz="4" w:space="0" w:color="000000"/>
        <w:left w:val="single" w:sz="4" w:space="16" w:color="auto"/>
        <w:bottom w:val="single" w:sz="4" w:space="0" w:color="auto"/>
      </w:pBdr>
      <w:shd w:val="clear" w:color="auto" w:fill="FFFF00"/>
      <w:spacing w:before="100" w:beforeAutospacing="1" w:after="100" w:afterAutospacing="1"/>
      <w:ind w:firstLineChars="100" w:firstLine="100"/>
    </w:pPr>
    <w:rPr>
      <w:rFonts w:eastAsia="Times New Roman" w:cs="Arial"/>
      <w:snapToGrid/>
      <w:szCs w:val="24"/>
    </w:rPr>
  </w:style>
  <w:style w:type="paragraph" w:customStyle="1" w:styleId="xl131">
    <w:name w:val="xl131"/>
    <w:basedOn w:val="Normal"/>
    <w:rsid w:val="00554E46"/>
    <w:pPr>
      <w:widowControl/>
      <w:spacing w:before="100" w:beforeAutospacing="1" w:after="100" w:afterAutospacing="1"/>
      <w:jc w:val="center"/>
    </w:pPr>
    <w:rPr>
      <w:rFonts w:eastAsia="Times New Roman" w:cs="Arial"/>
      <w:snapToGrid/>
      <w:szCs w:val="24"/>
    </w:rPr>
  </w:style>
  <w:style w:type="paragraph" w:customStyle="1" w:styleId="xl132">
    <w:name w:val="xl132"/>
    <w:basedOn w:val="Normal"/>
    <w:rsid w:val="00554E46"/>
    <w:pPr>
      <w:widowControl/>
      <w:spacing w:before="100" w:beforeAutospacing="1" w:after="100" w:afterAutospacing="1"/>
      <w:jc w:val="center"/>
    </w:pPr>
    <w:rPr>
      <w:rFonts w:eastAsia="Times New Roman" w:cs="Arial"/>
      <w:snapToGrid/>
      <w:szCs w:val="24"/>
    </w:rPr>
  </w:style>
  <w:style w:type="paragraph" w:customStyle="1" w:styleId="xl133">
    <w:name w:val="xl133"/>
    <w:basedOn w:val="Normal"/>
    <w:rsid w:val="00554E46"/>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134">
    <w:name w:val="xl134"/>
    <w:basedOn w:val="Normal"/>
    <w:rsid w:val="00554E46"/>
    <w:pPr>
      <w:widowControl/>
      <w:pBdr>
        <w:left w:val="single" w:sz="4" w:space="0" w:color="auto"/>
        <w:bottom w:val="single" w:sz="4" w:space="0" w:color="auto"/>
        <w:right w:val="single" w:sz="4" w:space="0" w:color="auto"/>
      </w:pBdr>
      <w:shd w:val="clear" w:color="auto" w:fill="EEECE1"/>
      <w:spacing w:before="100" w:beforeAutospacing="1" w:after="100" w:afterAutospacing="1"/>
      <w:jc w:val="center"/>
    </w:pPr>
    <w:rPr>
      <w:rFonts w:eastAsia="Times New Roman" w:cs="Arial"/>
      <w:snapToGrid/>
      <w:szCs w:val="24"/>
      <w:u w:val="single"/>
    </w:rPr>
  </w:style>
  <w:style w:type="paragraph" w:customStyle="1" w:styleId="xl135">
    <w:name w:val="xl135"/>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136">
    <w:name w:val="xl136"/>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137">
    <w:name w:val="xl137"/>
    <w:basedOn w:val="Normal"/>
    <w:rsid w:val="00554E46"/>
    <w:pPr>
      <w:widowControl/>
      <w:pBdr>
        <w:top w:val="single" w:sz="4" w:space="0" w:color="auto"/>
        <w:left w:val="single" w:sz="4" w:space="16" w:color="auto"/>
        <w:bottom w:val="single" w:sz="4" w:space="0" w:color="auto"/>
        <w:right w:val="single" w:sz="4" w:space="0" w:color="auto"/>
      </w:pBdr>
      <w:spacing w:before="100" w:beforeAutospacing="1" w:after="100" w:afterAutospacing="1"/>
      <w:ind w:firstLineChars="100" w:firstLine="100"/>
    </w:pPr>
    <w:rPr>
      <w:rFonts w:eastAsia="Times New Roman" w:cs="Arial"/>
      <w:i/>
      <w:iCs/>
      <w:snapToGrid/>
      <w:szCs w:val="24"/>
    </w:rPr>
  </w:style>
  <w:style w:type="paragraph" w:customStyle="1" w:styleId="xl138">
    <w:name w:val="xl138"/>
    <w:basedOn w:val="Normal"/>
    <w:rsid w:val="00554E46"/>
    <w:pPr>
      <w:widowControl/>
      <w:pBdr>
        <w:top w:val="single" w:sz="4" w:space="0" w:color="auto"/>
        <w:left w:val="single" w:sz="4" w:space="16" w:color="auto"/>
        <w:bottom w:val="single" w:sz="4" w:space="0" w:color="auto"/>
        <w:right w:val="single" w:sz="4" w:space="0" w:color="auto"/>
      </w:pBdr>
      <w:spacing w:before="100" w:beforeAutospacing="1" w:after="100" w:afterAutospacing="1"/>
      <w:ind w:firstLineChars="100" w:firstLine="100"/>
    </w:pPr>
    <w:rPr>
      <w:rFonts w:eastAsia="Times New Roman" w:cs="Arial"/>
      <w:i/>
      <w:iCs/>
      <w:snapToGrid/>
      <w:szCs w:val="24"/>
    </w:rPr>
  </w:style>
  <w:style w:type="paragraph" w:customStyle="1" w:styleId="xl139">
    <w:name w:val="xl139"/>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i/>
      <w:iCs/>
      <w:snapToGrid/>
      <w:szCs w:val="24"/>
    </w:rPr>
  </w:style>
  <w:style w:type="paragraph" w:customStyle="1" w:styleId="xl140">
    <w:name w:val="xl140"/>
    <w:basedOn w:val="Normal"/>
    <w:rsid w:val="00554E46"/>
    <w:pPr>
      <w:widowControl/>
      <w:pBdr>
        <w:top w:val="single" w:sz="4" w:space="0" w:color="auto"/>
        <w:left w:val="single" w:sz="4" w:space="16" w:color="auto"/>
        <w:bottom w:val="single" w:sz="4" w:space="0" w:color="auto"/>
        <w:right w:val="single" w:sz="4" w:space="0" w:color="auto"/>
      </w:pBdr>
      <w:shd w:val="clear" w:color="auto" w:fill="FFFF00"/>
      <w:spacing w:before="100" w:beforeAutospacing="1" w:after="100" w:afterAutospacing="1"/>
      <w:ind w:firstLineChars="100" w:firstLine="100"/>
    </w:pPr>
    <w:rPr>
      <w:rFonts w:eastAsia="Times New Roman" w:cs="Arial"/>
      <w:i/>
      <w:iCs/>
      <w:snapToGrid/>
      <w:szCs w:val="24"/>
    </w:rPr>
  </w:style>
  <w:style w:type="paragraph" w:customStyle="1" w:styleId="xl141">
    <w:name w:val="xl141"/>
    <w:basedOn w:val="Normal"/>
    <w:rsid w:val="00554E46"/>
    <w:pPr>
      <w:widowControl/>
      <w:pBdr>
        <w:top w:val="single" w:sz="4" w:space="0" w:color="000000"/>
        <w:left w:val="single" w:sz="4" w:space="16" w:color="000000"/>
        <w:bottom w:val="single" w:sz="4" w:space="0" w:color="000000"/>
      </w:pBdr>
      <w:spacing w:before="100" w:beforeAutospacing="1" w:after="100" w:afterAutospacing="1"/>
      <w:ind w:firstLineChars="100" w:firstLine="100"/>
    </w:pPr>
    <w:rPr>
      <w:rFonts w:eastAsia="Times New Roman" w:cs="Arial"/>
      <w:i/>
      <w:iCs/>
      <w:snapToGrid/>
      <w:szCs w:val="24"/>
    </w:rPr>
  </w:style>
  <w:style w:type="paragraph" w:customStyle="1" w:styleId="xl142">
    <w:name w:val="xl142"/>
    <w:basedOn w:val="Normal"/>
    <w:rsid w:val="00554E46"/>
    <w:pPr>
      <w:widowControl/>
      <w:pBdr>
        <w:top w:val="single" w:sz="4" w:space="0" w:color="000000"/>
        <w:left w:val="single" w:sz="4" w:space="0" w:color="000000"/>
        <w:bottom w:val="single" w:sz="4" w:space="0" w:color="000000"/>
      </w:pBdr>
      <w:spacing w:before="100" w:beforeAutospacing="1" w:after="100" w:afterAutospacing="1"/>
      <w:jc w:val="center"/>
    </w:pPr>
    <w:rPr>
      <w:rFonts w:eastAsia="Times New Roman" w:cs="Arial"/>
      <w:i/>
      <w:iCs/>
      <w:snapToGrid/>
      <w:szCs w:val="24"/>
    </w:rPr>
  </w:style>
  <w:style w:type="paragraph" w:customStyle="1" w:styleId="xl143">
    <w:name w:val="xl143"/>
    <w:basedOn w:val="Normal"/>
    <w:rsid w:val="00554E46"/>
    <w:pPr>
      <w:widowControl/>
      <w:pBdr>
        <w:top w:val="single" w:sz="4" w:space="0" w:color="000000"/>
        <w:left w:val="single" w:sz="4" w:space="0" w:color="000000"/>
        <w:bottom w:val="single" w:sz="4" w:space="0" w:color="000000"/>
      </w:pBdr>
      <w:spacing w:before="100" w:beforeAutospacing="1" w:after="100" w:afterAutospacing="1"/>
      <w:jc w:val="center"/>
    </w:pPr>
    <w:rPr>
      <w:rFonts w:eastAsia="Times New Roman" w:cs="Arial"/>
      <w:i/>
      <w:iCs/>
      <w:snapToGrid/>
      <w:szCs w:val="24"/>
    </w:rPr>
  </w:style>
  <w:style w:type="paragraph" w:customStyle="1" w:styleId="xl144">
    <w:name w:val="xl144"/>
    <w:basedOn w:val="Normal"/>
    <w:rsid w:val="00554E46"/>
    <w:pPr>
      <w:widowControl/>
      <w:pBdr>
        <w:top w:val="single" w:sz="4" w:space="0" w:color="auto"/>
        <w:left w:val="single" w:sz="4" w:space="0" w:color="000000"/>
        <w:bottom w:val="single" w:sz="4" w:space="0" w:color="000000"/>
        <w:right w:val="single" w:sz="4" w:space="0" w:color="auto"/>
      </w:pBdr>
      <w:spacing w:before="100" w:beforeAutospacing="1" w:after="100" w:afterAutospacing="1"/>
      <w:jc w:val="center"/>
    </w:pPr>
    <w:rPr>
      <w:rFonts w:eastAsia="Times New Roman" w:cs="Arial"/>
      <w:i/>
      <w:iCs/>
      <w:snapToGrid/>
      <w:szCs w:val="24"/>
    </w:rPr>
  </w:style>
  <w:style w:type="paragraph" w:customStyle="1" w:styleId="xl145">
    <w:name w:val="xl145"/>
    <w:basedOn w:val="Normal"/>
    <w:rsid w:val="00554E46"/>
    <w:pPr>
      <w:widowControl/>
      <w:pBdr>
        <w:top w:val="single" w:sz="4" w:space="0" w:color="000000"/>
        <w:left w:val="single" w:sz="4" w:space="0" w:color="000000"/>
        <w:bottom w:val="single" w:sz="4" w:space="0" w:color="000000"/>
        <w:right w:val="single" w:sz="4" w:space="0" w:color="auto"/>
      </w:pBdr>
      <w:spacing w:before="100" w:beforeAutospacing="1" w:after="100" w:afterAutospacing="1"/>
      <w:jc w:val="center"/>
    </w:pPr>
    <w:rPr>
      <w:rFonts w:eastAsia="Times New Roman" w:cs="Arial"/>
      <w:i/>
      <w:iCs/>
      <w:snapToGrid/>
      <w:szCs w:val="24"/>
    </w:rPr>
  </w:style>
  <w:style w:type="paragraph" w:customStyle="1" w:styleId="xl146">
    <w:name w:val="xl146"/>
    <w:basedOn w:val="Normal"/>
    <w:rsid w:val="00554E46"/>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cs="Arial"/>
      <w:snapToGrid/>
      <w:szCs w:val="24"/>
      <w:u w:val="single"/>
    </w:rPr>
  </w:style>
  <w:style w:type="paragraph" w:customStyle="1" w:styleId="xl147">
    <w:name w:val="xl147"/>
    <w:basedOn w:val="Normal"/>
    <w:rsid w:val="00554E46"/>
    <w:pPr>
      <w:widowControl/>
      <w:pBdr>
        <w:top w:val="single" w:sz="8" w:space="0" w:color="auto"/>
        <w:bottom w:val="single" w:sz="8" w:space="0" w:color="auto"/>
      </w:pBdr>
      <w:spacing w:before="100" w:beforeAutospacing="1" w:after="100" w:afterAutospacing="1"/>
    </w:pPr>
    <w:rPr>
      <w:rFonts w:eastAsia="Times New Roman" w:cs="Arial"/>
      <w:snapToGrid/>
      <w:szCs w:val="24"/>
      <w:u w:val="single"/>
    </w:rPr>
  </w:style>
  <w:style w:type="paragraph" w:customStyle="1" w:styleId="xl148">
    <w:name w:val="xl148"/>
    <w:basedOn w:val="Normal"/>
    <w:rsid w:val="00554E46"/>
    <w:pPr>
      <w:widowControl/>
      <w:pBdr>
        <w:top w:val="single" w:sz="8" w:space="0" w:color="auto"/>
        <w:bottom w:val="single" w:sz="8" w:space="0" w:color="auto"/>
      </w:pBdr>
      <w:spacing w:before="100" w:beforeAutospacing="1" w:after="100" w:afterAutospacing="1"/>
      <w:jc w:val="center"/>
    </w:pPr>
    <w:rPr>
      <w:rFonts w:eastAsia="Times New Roman" w:cs="Arial"/>
      <w:snapToGrid/>
      <w:szCs w:val="24"/>
      <w:u w:val="single"/>
    </w:rPr>
  </w:style>
  <w:style w:type="paragraph" w:customStyle="1" w:styleId="xl149">
    <w:name w:val="xl149"/>
    <w:basedOn w:val="Normal"/>
    <w:rsid w:val="00554E46"/>
    <w:pPr>
      <w:widowControl/>
      <w:spacing w:before="100" w:beforeAutospacing="1" w:after="100" w:afterAutospacing="1"/>
      <w:jc w:val="center"/>
    </w:pPr>
    <w:rPr>
      <w:rFonts w:eastAsia="Times New Roman" w:cs="Arial"/>
      <w:snapToGrid/>
      <w:szCs w:val="24"/>
      <w:u w:val="single"/>
    </w:rPr>
  </w:style>
  <w:style w:type="paragraph" w:customStyle="1" w:styleId="xl150">
    <w:name w:val="xl150"/>
    <w:basedOn w:val="Normal"/>
    <w:rsid w:val="00554E46"/>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151">
    <w:name w:val="xl151"/>
    <w:basedOn w:val="Normal"/>
    <w:rsid w:val="00554E46"/>
    <w:pPr>
      <w:widowControl/>
      <w:pBdr>
        <w:top w:val="single" w:sz="8" w:space="0" w:color="auto"/>
        <w:bottom w:val="single" w:sz="8" w:space="0" w:color="auto"/>
      </w:pBdr>
      <w:spacing w:before="100" w:beforeAutospacing="1" w:after="100" w:afterAutospacing="1"/>
      <w:jc w:val="center"/>
    </w:pPr>
    <w:rPr>
      <w:rFonts w:eastAsia="Times New Roman" w:cs="Arial"/>
      <w:snapToGrid/>
      <w:szCs w:val="24"/>
      <w:u w:val="single"/>
    </w:rPr>
  </w:style>
  <w:style w:type="paragraph" w:customStyle="1" w:styleId="xl152">
    <w:name w:val="xl152"/>
    <w:basedOn w:val="Normal"/>
    <w:rsid w:val="00554E46"/>
    <w:pPr>
      <w:widowControl/>
      <w:pBdr>
        <w:top w:val="single" w:sz="8" w:space="0" w:color="auto"/>
        <w:bottom w:val="single" w:sz="8" w:space="0" w:color="auto"/>
      </w:pBdr>
      <w:shd w:val="clear" w:color="auto" w:fill="FFFF00"/>
      <w:spacing w:before="100" w:beforeAutospacing="1" w:after="100" w:afterAutospacing="1"/>
      <w:jc w:val="center"/>
    </w:pPr>
    <w:rPr>
      <w:rFonts w:eastAsia="Times New Roman" w:cs="Arial"/>
      <w:snapToGrid/>
      <w:szCs w:val="24"/>
      <w:u w:val="single"/>
    </w:rPr>
  </w:style>
  <w:style w:type="paragraph" w:customStyle="1" w:styleId="xl153">
    <w:name w:val="xl153"/>
    <w:basedOn w:val="Normal"/>
    <w:rsid w:val="00554E46"/>
    <w:pPr>
      <w:widowControl/>
      <w:pBdr>
        <w:top w:val="single" w:sz="8" w:space="0" w:color="auto"/>
        <w:bottom w:val="single" w:sz="8" w:space="0" w:color="auto"/>
      </w:pBdr>
      <w:spacing w:before="100" w:beforeAutospacing="1" w:after="100" w:afterAutospacing="1"/>
      <w:jc w:val="center"/>
    </w:pPr>
    <w:rPr>
      <w:rFonts w:eastAsia="Times New Roman" w:cs="Arial"/>
      <w:snapToGrid/>
      <w:szCs w:val="24"/>
      <w:u w:val="single"/>
    </w:rPr>
  </w:style>
  <w:style w:type="paragraph" w:customStyle="1" w:styleId="xl154">
    <w:name w:val="xl154"/>
    <w:basedOn w:val="Normal"/>
    <w:rsid w:val="00554E46"/>
    <w:pPr>
      <w:widowControl/>
      <w:pBdr>
        <w:top w:val="single" w:sz="8" w:space="0" w:color="auto"/>
      </w:pBdr>
      <w:spacing w:before="100" w:beforeAutospacing="1" w:after="100" w:afterAutospacing="1"/>
    </w:pPr>
    <w:rPr>
      <w:rFonts w:ascii="Times New Roman" w:eastAsia="Times New Roman" w:hAnsi="Times New Roman"/>
      <w:snapToGrid/>
      <w:szCs w:val="24"/>
      <w:u w:val="single"/>
    </w:rPr>
  </w:style>
  <w:style w:type="paragraph" w:customStyle="1" w:styleId="xl155">
    <w:name w:val="xl155"/>
    <w:basedOn w:val="Normal"/>
    <w:rsid w:val="00554E46"/>
    <w:pPr>
      <w:widowControl/>
      <w:pBdr>
        <w:top w:val="single" w:sz="8" w:space="0" w:color="auto"/>
        <w:bottom w:val="single" w:sz="8" w:space="0" w:color="auto"/>
      </w:pBdr>
      <w:spacing w:before="100" w:beforeAutospacing="1" w:after="100" w:afterAutospacing="1"/>
    </w:pPr>
    <w:rPr>
      <w:rFonts w:eastAsia="Times New Roman" w:cs="Arial"/>
      <w:snapToGrid/>
      <w:szCs w:val="24"/>
      <w:u w:val="single"/>
    </w:rPr>
  </w:style>
  <w:style w:type="paragraph" w:customStyle="1" w:styleId="xl156">
    <w:name w:val="xl156"/>
    <w:basedOn w:val="Normal"/>
    <w:rsid w:val="00554E46"/>
    <w:pPr>
      <w:widowControl/>
      <w:spacing w:before="100" w:beforeAutospacing="1" w:after="100" w:afterAutospacing="1"/>
      <w:jc w:val="center"/>
    </w:pPr>
    <w:rPr>
      <w:rFonts w:eastAsia="Times New Roman" w:cs="Arial"/>
      <w:snapToGrid/>
      <w:szCs w:val="24"/>
      <w:u w:val="single"/>
    </w:rPr>
  </w:style>
  <w:style w:type="paragraph" w:customStyle="1" w:styleId="xl157">
    <w:name w:val="xl157"/>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158">
    <w:name w:val="xl158"/>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159">
    <w:name w:val="xl159"/>
    <w:basedOn w:val="Normal"/>
    <w:rsid w:val="00554E46"/>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160">
    <w:name w:val="xl160"/>
    <w:basedOn w:val="Normal"/>
    <w:rsid w:val="00554E46"/>
    <w:pPr>
      <w:widowControl/>
      <w:pBdr>
        <w:top w:val="single" w:sz="8" w:space="0" w:color="auto"/>
        <w:bottom w:val="single" w:sz="8" w:space="0" w:color="auto"/>
      </w:pBdr>
      <w:spacing w:before="100" w:beforeAutospacing="1" w:after="100" w:afterAutospacing="1"/>
      <w:jc w:val="center"/>
    </w:pPr>
    <w:rPr>
      <w:rFonts w:eastAsia="Times New Roman" w:cs="Arial"/>
      <w:snapToGrid/>
      <w:szCs w:val="24"/>
      <w:u w:val="single"/>
    </w:rPr>
  </w:style>
  <w:style w:type="paragraph" w:customStyle="1" w:styleId="xl161">
    <w:name w:val="xl161"/>
    <w:basedOn w:val="Normal"/>
    <w:rsid w:val="00554E46"/>
    <w:pPr>
      <w:widowControl/>
      <w:spacing w:before="100" w:beforeAutospacing="1" w:after="100" w:afterAutospacing="1"/>
    </w:pPr>
    <w:rPr>
      <w:rFonts w:ascii="Times New Roman" w:eastAsia="Times New Roman" w:hAnsi="Times New Roman"/>
      <w:snapToGrid/>
      <w:szCs w:val="24"/>
      <w:u w:val="single"/>
    </w:rPr>
  </w:style>
  <w:style w:type="paragraph" w:customStyle="1" w:styleId="xl162">
    <w:name w:val="xl162"/>
    <w:basedOn w:val="Normal"/>
    <w:rsid w:val="00554E46"/>
    <w:pPr>
      <w:widowControl/>
      <w:pBdr>
        <w:left w:val="single" w:sz="4" w:space="16" w:color="auto"/>
        <w:bottom w:val="single" w:sz="4" w:space="0" w:color="auto"/>
        <w:right w:val="single" w:sz="4" w:space="0" w:color="auto"/>
      </w:pBdr>
      <w:shd w:val="clear" w:color="auto" w:fill="FFFF00"/>
      <w:spacing w:before="100" w:beforeAutospacing="1" w:after="100" w:afterAutospacing="1"/>
      <w:ind w:firstLineChars="100" w:firstLine="100"/>
    </w:pPr>
    <w:rPr>
      <w:rFonts w:eastAsia="Times New Roman" w:cs="Arial"/>
      <w:snapToGrid/>
      <w:szCs w:val="24"/>
      <w:u w:val="single"/>
    </w:rPr>
  </w:style>
  <w:style w:type="paragraph" w:customStyle="1" w:styleId="xl163">
    <w:name w:val="xl163"/>
    <w:basedOn w:val="Normal"/>
    <w:rsid w:val="00554E46"/>
    <w:pPr>
      <w:widowControl/>
      <w:pBdr>
        <w:top w:val="single" w:sz="4" w:space="0" w:color="auto"/>
        <w:left w:val="single" w:sz="4" w:space="16" w:color="auto"/>
        <w:bottom w:val="single" w:sz="4" w:space="0" w:color="auto"/>
        <w:right w:val="single" w:sz="4" w:space="0" w:color="auto"/>
      </w:pBdr>
      <w:shd w:val="clear" w:color="auto" w:fill="FFFF00"/>
      <w:spacing w:before="100" w:beforeAutospacing="1" w:after="100" w:afterAutospacing="1"/>
      <w:ind w:firstLineChars="100" w:firstLine="100"/>
    </w:pPr>
    <w:rPr>
      <w:rFonts w:eastAsia="Times New Roman" w:cs="Arial"/>
      <w:snapToGrid/>
      <w:szCs w:val="24"/>
      <w:u w:val="single"/>
    </w:rPr>
  </w:style>
  <w:style w:type="paragraph" w:customStyle="1" w:styleId="xl164">
    <w:name w:val="xl164"/>
    <w:basedOn w:val="Normal"/>
    <w:rsid w:val="00554E46"/>
    <w:pPr>
      <w:widowControl/>
      <w:pBdr>
        <w:top w:val="single" w:sz="4" w:space="0" w:color="000000"/>
        <w:left w:val="single" w:sz="4" w:space="31" w:color="000000"/>
        <w:bottom w:val="single" w:sz="4" w:space="0" w:color="000000"/>
      </w:pBdr>
      <w:spacing w:before="100" w:beforeAutospacing="1" w:after="100" w:afterAutospacing="1"/>
      <w:ind w:firstLineChars="200" w:firstLine="200"/>
    </w:pPr>
    <w:rPr>
      <w:rFonts w:eastAsia="Times New Roman" w:cs="Arial"/>
      <w:i/>
      <w:iCs/>
      <w:snapToGrid/>
      <w:szCs w:val="24"/>
    </w:rPr>
  </w:style>
  <w:style w:type="paragraph" w:customStyle="1" w:styleId="xl165">
    <w:name w:val="xl165"/>
    <w:basedOn w:val="Normal"/>
    <w:rsid w:val="00554E46"/>
    <w:pPr>
      <w:widowControl/>
      <w:pBdr>
        <w:top w:val="single" w:sz="4" w:space="0" w:color="000000"/>
        <w:left w:val="single" w:sz="4" w:space="31" w:color="000000"/>
        <w:bottom w:val="single" w:sz="4" w:space="0" w:color="000000"/>
      </w:pBdr>
      <w:spacing w:before="100" w:beforeAutospacing="1" w:after="100" w:afterAutospacing="1"/>
      <w:ind w:firstLineChars="200" w:firstLine="200"/>
    </w:pPr>
    <w:rPr>
      <w:rFonts w:eastAsia="Times New Roman" w:cs="Arial"/>
      <w:snapToGrid/>
      <w:szCs w:val="24"/>
    </w:rPr>
  </w:style>
  <w:style w:type="paragraph" w:customStyle="1" w:styleId="xl166">
    <w:name w:val="xl166"/>
    <w:basedOn w:val="Normal"/>
    <w:rsid w:val="00554E46"/>
    <w:pPr>
      <w:widowControl/>
      <w:pBdr>
        <w:top w:val="single" w:sz="4" w:space="0" w:color="000000"/>
        <w:left w:val="single" w:sz="4" w:space="16" w:color="000000"/>
        <w:bottom w:val="single" w:sz="4" w:space="0" w:color="000000"/>
      </w:pBdr>
      <w:spacing w:before="100" w:beforeAutospacing="1" w:after="100" w:afterAutospacing="1"/>
      <w:ind w:firstLineChars="100" w:firstLine="100"/>
    </w:pPr>
    <w:rPr>
      <w:rFonts w:eastAsia="Times New Roman" w:cs="Arial"/>
      <w:i/>
      <w:iCs/>
      <w:snapToGrid/>
      <w:szCs w:val="24"/>
    </w:rPr>
  </w:style>
  <w:style w:type="paragraph" w:customStyle="1" w:styleId="xl167">
    <w:name w:val="xl167"/>
    <w:basedOn w:val="Normal"/>
    <w:rsid w:val="00554E46"/>
    <w:pPr>
      <w:widowControl/>
      <w:pBdr>
        <w:top w:val="single" w:sz="4" w:space="0" w:color="000000"/>
        <w:bottom w:val="single" w:sz="4" w:space="0" w:color="000000"/>
      </w:pBdr>
      <w:spacing w:before="100" w:beforeAutospacing="1" w:after="100" w:afterAutospacing="1"/>
      <w:jc w:val="center"/>
    </w:pPr>
    <w:rPr>
      <w:rFonts w:eastAsia="Times New Roman" w:cs="Arial"/>
      <w:i/>
      <w:iCs/>
      <w:snapToGrid/>
      <w:szCs w:val="24"/>
    </w:rPr>
  </w:style>
  <w:style w:type="paragraph" w:customStyle="1" w:styleId="xl168">
    <w:name w:val="xl168"/>
    <w:basedOn w:val="Normal"/>
    <w:rsid w:val="00554E46"/>
    <w:pPr>
      <w:widowControl/>
      <w:pBdr>
        <w:top w:val="single" w:sz="4" w:space="0" w:color="000000"/>
        <w:left w:val="single" w:sz="4" w:space="0" w:color="000000"/>
        <w:bottom w:val="single" w:sz="4" w:space="0" w:color="auto"/>
        <w:right w:val="single" w:sz="4" w:space="0" w:color="auto"/>
      </w:pBdr>
      <w:spacing w:before="100" w:beforeAutospacing="1" w:after="100" w:afterAutospacing="1"/>
      <w:jc w:val="center"/>
    </w:pPr>
    <w:rPr>
      <w:rFonts w:eastAsia="Times New Roman" w:cs="Arial"/>
      <w:i/>
      <w:iCs/>
      <w:snapToGrid/>
      <w:szCs w:val="24"/>
    </w:rPr>
  </w:style>
  <w:style w:type="paragraph" w:customStyle="1" w:styleId="xl169">
    <w:name w:val="xl169"/>
    <w:basedOn w:val="Normal"/>
    <w:rsid w:val="00554E46"/>
    <w:pPr>
      <w:widowControl/>
      <w:pBdr>
        <w:top w:val="single" w:sz="4" w:space="0" w:color="auto"/>
        <w:left w:val="single" w:sz="4" w:space="0" w:color="000000"/>
        <w:bottom w:val="single" w:sz="4" w:space="0" w:color="auto"/>
        <w:right w:val="single" w:sz="4" w:space="0" w:color="auto"/>
      </w:pBdr>
      <w:spacing w:before="100" w:beforeAutospacing="1" w:after="100" w:afterAutospacing="1"/>
      <w:jc w:val="center"/>
    </w:pPr>
    <w:rPr>
      <w:rFonts w:eastAsia="Times New Roman" w:cs="Arial"/>
      <w:i/>
      <w:iCs/>
      <w:snapToGrid/>
      <w:szCs w:val="24"/>
    </w:rPr>
  </w:style>
  <w:style w:type="paragraph" w:customStyle="1" w:styleId="xl170">
    <w:name w:val="xl170"/>
    <w:basedOn w:val="Normal"/>
    <w:rsid w:val="00554E46"/>
    <w:pPr>
      <w:widowControl/>
      <w:pBdr>
        <w:top w:val="single" w:sz="4" w:space="0" w:color="000000"/>
        <w:left w:val="single" w:sz="4" w:space="0" w:color="000000"/>
        <w:bottom w:val="single" w:sz="4" w:space="0" w:color="000000"/>
      </w:pBdr>
      <w:spacing w:before="100" w:beforeAutospacing="1" w:after="100" w:afterAutospacing="1"/>
      <w:jc w:val="center"/>
    </w:pPr>
    <w:rPr>
      <w:rFonts w:eastAsia="Times New Roman" w:cs="Arial"/>
      <w:i/>
      <w:iCs/>
      <w:snapToGrid/>
      <w:szCs w:val="24"/>
    </w:rPr>
  </w:style>
  <w:style w:type="paragraph" w:customStyle="1" w:styleId="xl171">
    <w:name w:val="xl171"/>
    <w:basedOn w:val="Normal"/>
    <w:rsid w:val="00554E46"/>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172">
    <w:name w:val="xl172"/>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173">
    <w:name w:val="xl173"/>
    <w:basedOn w:val="Normal"/>
    <w:rsid w:val="00554E46"/>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cs="Arial"/>
      <w:i/>
      <w:iCs/>
      <w:snapToGrid/>
      <w:szCs w:val="24"/>
      <w:u w:val="single"/>
    </w:rPr>
  </w:style>
  <w:style w:type="paragraph" w:customStyle="1" w:styleId="xl174">
    <w:name w:val="xl174"/>
    <w:basedOn w:val="Normal"/>
    <w:rsid w:val="00554E4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cs="Arial"/>
      <w:i/>
      <w:iCs/>
      <w:snapToGrid/>
      <w:szCs w:val="24"/>
    </w:rPr>
  </w:style>
  <w:style w:type="paragraph" w:customStyle="1" w:styleId="xl175">
    <w:name w:val="xl175"/>
    <w:basedOn w:val="Normal"/>
    <w:rsid w:val="00554E46"/>
    <w:pPr>
      <w:widowControl/>
      <w:pBdr>
        <w:top w:val="single" w:sz="8" w:space="0" w:color="auto"/>
        <w:left w:val="single" w:sz="8" w:space="16" w:color="auto"/>
        <w:bottom w:val="single" w:sz="8" w:space="0" w:color="auto"/>
      </w:pBdr>
      <w:shd w:val="clear" w:color="auto" w:fill="FFFF00"/>
      <w:spacing w:before="100" w:beforeAutospacing="1" w:after="100" w:afterAutospacing="1"/>
      <w:ind w:firstLineChars="100" w:firstLine="100"/>
    </w:pPr>
    <w:rPr>
      <w:rFonts w:eastAsia="Times New Roman" w:cs="Arial"/>
      <w:snapToGrid/>
      <w:szCs w:val="24"/>
      <w:u w:val="single"/>
    </w:rPr>
  </w:style>
  <w:style w:type="paragraph" w:customStyle="1" w:styleId="xl176">
    <w:name w:val="xl176"/>
    <w:basedOn w:val="Normal"/>
    <w:rsid w:val="00554E46"/>
    <w:pPr>
      <w:widowControl/>
      <w:pBdr>
        <w:top w:val="single" w:sz="8" w:space="0" w:color="auto"/>
        <w:left w:val="single" w:sz="8" w:space="0" w:color="auto"/>
      </w:pBdr>
      <w:shd w:val="clear" w:color="auto" w:fill="FFFF00"/>
      <w:spacing w:before="100" w:beforeAutospacing="1" w:after="100" w:afterAutospacing="1"/>
    </w:pPr>
    <w:rPr>
      <w:rFonts w:eastAsia="Times New Roman" w:cs="Arial"/>
      <w:i/>
      <w:iCs/>
      <w:snapToGrid/>
      <w:szCs w:val="24"/>
      <w:u w:val="single"/>
    </w:rPr>
  </w:style>
  <w:style w:type="paragraph" w:customStyle="1" w:styleId="xl177">
    <w:name w:val="xl177"/>
    <w:basedOn w:val="Normal"/>
    <w:rsid w:val="00554E46"/>
    <w:pPr>
      <w:widowControl/>
      <w:pBdr>
        <w:top w:val="single" w:sz="8" w:space="0" w:color="auto"/>
        <w:left w:val="single" w:sz="8" w:space="0" w:color="auto"/>
        <w:bottom w:val="single" w:sz="8" w:space="0" w:color="auto"/>
      </w:pBdr>
      <w:shd w:val="clear" w:color="auto" w:fill="FFFF00"/>
      <w:spacing w:before="100" w:beforeAutospacing="1" w:after="100" w:afterAutospacing="1"/>
    </w:pPr>
    <w:rPr>
      <w:rFonts w:eastAsia="Times New Roman" w:cs="Arial"/>
      <w:i/>
      <w:iCs/>
      <w:snapToGrid/>
      <w:szCs w:val="24"/>
      <w:u w:val="single"/>
    </w:rPr>
  </w:style>
  <w:style w:type="paragraph" w:customStyle="1" w:styleId="xl178">
    <w:name w:val="xl178"/>
    <w:basedOn w:val="Normal"/>
    <w:rsid w:val="00554E46"/>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179">
    <w:name w:val="xl179"/>
    <w:basedOn w:val="Normal"/>
    <w:rsid w:val="00554E46"/>
    <w:pPr>
      <w:widowControl/>
      <w:pBdr>
        <w:top w:val="single" w:sz="4" w:space="0" w:color="auto"/>
        <w:left w:val="single" w:sz="4" w:space="16" w:color="auto"/>
        <w:bottom w:val="single" w:sz="4" w:space="0" w:color="auto"/>
        <w:right w:val="single" w:sz="4" w:space="0" w:color="auto"/>
      </w:pBdr>
      <w:shd w:val="clear" w:color="auto" w:fill="92D050"/>
      <w:spacing w:before="100" w:beforeAutospacing="1" w:after="100" w:afterAutospacing="1"/>
      <w:ind w:firstLineChars="100" w:firstLine="100"/>
    </w:pPr>
    <w:rPr>
      <w:rFonts w:eastAsia="Times New Roman" w:cs="Arial"/>
      <w:snapToGrid/>
      <w:szCs w:val="24"/>
    </w:rPr>
  </w:style>
  <w:style w:type="paragraph" w:customStyle="1" w:styleId="xl180">
    <w:name w:val="xl180"/>
    <w:basedOn w:val="Normal"/>
    <w:rsid w:val="00554E46"/>
    <w:pPr>
      <w:widowControl/>
      <w:shd w:val="clear" w:color="auto" w:fill="92D050"/>
      <w:spacing w:before="100" w:beforeAutospacing="1" w:after="100" w:afterAutospacing="1"/>
      <w:ind w:firstLineChars="100" w:firstLine="100"/>
    </w:pPr>
    <w:rPr>
      <w:rFonts w:eastAsia="Times New Roman" w:cs="Arial"/>
      <w:snapToGrid/>
      <w:szCs w:val="24"/>
      <w:u w:val="single"/>
    </w:rPr>
  </w:style>
  <w:style w:type="paragraph" w:customStyle="1" w:styleId="xl181">
    <w:name w:val="xl181"/>
    <w:basedOn w:val="Normal"/>
    <w:rsid w:val="00554E46"/>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182">
    <w:name w:val="xl182"/>
    <w:basedOn w:val="Normal"/>
    <w:rsid w:val="00554E46"/>
    <w:pPr>
      <w:widowControl/>
      <w:pBdr>
        <w:top w:val="single" w:sz="4" w:space="0" w:color="auto"/>
        <w:left w:val="single" w:sz="4" w:space="16" w:color="auto"/>
        <w:bottom w:val="single" w:sz="4" w:space="0" w:color="auto"/>
        <w:right w:val="single" w:sz="4" w:space="0" w:color="auto"/>
      </w:pBdr>
      <w:shd w:val="clear" w:color="auto" w:fill="DA9694"/>
      <w:spacing w:before="100" w:beforeAutospacing="1" w:after="100" w:afterAutospacing="1"/>
      <w:ind w:firstLineChars="100" w:firstLine="100"/>
    </w:pPr>
    <w:rPr>
      <w:rFonts w:eastAsia="Times New Roman" w:cs="Arial"/>
      <w:snapToGrid/>
      <w:szCs w:val="24"/>
      <w:u w:val="single"/>
    </w:rPr>
  </w:style>
  <w:style w:type="paragraph" w:customStyle="1" w:styleId="xl183">
    <w:name w:val="xl183"/>
    <w:basedOn w:val="Normal"/>
    <w:rsid w:val="00554E46"/>
    <w:pPr>
      <w:widowControl/>
      <w:pBdr>
        <w:top w:val="single" w:sz="4" w:space="0" w:color="auto"/>
        <w:left w:val="single" w:sz="4" w:space="16" w:color="auto"/>
        <w:bottom w:val="single" w:sz="4" w:space="0" w:color="auto"/>
        <w:right w:val="single" w:sz="4" w:space="0" w:color="auto"/>
      </w:pBdr>
      <w:shd w:val="clear" w:color="auto" w:fill="92D050"/>
      <w:spacing w:before="100" w:beforeAutospacing="1" w:after="100" w:afterAutospacing="1"/>
      <w:ind w:firstLineChars="100" w:firstLine="100"/>
    </w:pPr>
    <w:rPr>
      <w:rFonts w:eastAsia="Times New Roman" w:cs="Arial"/>
      <w:snapToGrid/>
      <w:szCs w:val="24"/>
      <w:u w:val="single"/>
    </w:rPr>
  </w:style>
  <w:style w:type="paragraph" w:customStyle="1" w:styleId="xl184">
    <w:name w:val="xl184"/>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185">
    <w:name w:val="xl185"/>
    <w:basedOn w:val="Normal"/>
    <w:rsid w:val="00554E46"/>
    <w:pPr>
      <w:widowControl/>
      <w:pBdr>
        <w:top w:val="single" w:sz="4" w:space="0" w:color="auto"/>
        <w:left w:val="single" w:sz="4" w:space="16" w:color="auto"/>
        <w:bottom w:val="single" w:sz="4" w:space="0" w:color="auto"/>
        <w:right w:val="single" w:sz="4" w:space="0" w:color="auto"/>
      </w:pBdr>
      <w:shd w:val="clear" w:color="auto" w:fill="FFC000"/>
      <w:spacing w:before="100" w:beforeAutospacing="1" w:after="100" w:afterAutospacing="1"/>
      <w:ind w:firstLineChars="100" w:firstLine="100"/>
    </w:pPr>
    <w:rPr>
      <w:rFonts w:eastAsia="Times New Roman" w:cs="Arial"/>
      <w:snapToGrid/>
      <w:szCs w:val="24"/>
      <w:u w:val="single"/>
    </w:rPr>
  </w:style>
  <w:style w:type="paragraph" w:customStyle="1" w:styleId="xl186">
    <w:name w:val="xl186"/>
    <w:basedOn w:val="Normal"/>
    <w:rsid w:val="00554E46"/>
    <w:pPr>
      <w:widowControl/>
      <w:pBdr>
        <w:top w:val="single" w:sz="4" w:space="0" w:color="auto"/>
        <w:left w:val="single" w:sz="4" w:space="16" w:color="auto"/>
        <w:bottom w:val="single" w:sz="4" w:space="0" w:color="auto"/>
        <w:right w:val="single" w:sz="4" w:space="0" w:color="auto"/>
      </w:pBdr>
      <w:shd w:val="clear" w:color="auto" w:fill="C5D9F1"/>
      <w:spacing w:before="100" w:beforeAutospacing="1" w:after="100" w:afterAutospacing="1"/>
      <w:ind w:firstLineChars="100" w:firstLine="100"/>
    </w:pPr>
    <w:rPr>
      <w:rFonts w:eastAsia="Times New Roman" w:cs="Arial"/>
      <w:snapToGrid/>
      <w:szCs w:val="24"/>
      <w:u w:val="single"/>
    </w:rPr>
  </w:style>
  <w:style w:type="paragraph" w:customStyle="1" w:styleId="xl187">
    <w:name w:val="xl187"/>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188">
    <w:name w:val="xl188"/>
    <w:basedOn w:val="Normal"/>
    <w:rsid w:val="00554E46"/>
    <w:pPr>
      <w:widowControl/>
      <w:pBdr>
        <w:top w:val="single" w:sz="4" w:space="0" w:color="auto"/>
        <w:left w:val="single" w:sz="4" w:space="16" w:color="auto"/>
        <w:bottom w:val="single" w:sz="4" w:space="0" w:color="auto"/>
        <w:right w:val="single" w:sz="4" w:space="0" w:color="auto"/>
      </w:pBdr>
      <w:shd w:val="clear" w:color="auto" w:fill="C5D9F1"/>
      <w:spacing w:before="100" w:beforeAutospacing="1" w:after="100" w:afterAutospacing="1"/>
      <w:ind w:firstLineChars="100" w:firstLine="100"/>
    </w:pPr>
    <w:rPr>
      <w:rFonts w:eastAsia="Times New Roman" w:cs="Arial"/>
      <w:snapToGrid/>
      <w:szCs w:val="24"/>
      <w:u w:val="single"/>
    </w:rPr>
  </w:style>
  <w:style w:type="paragraph" w:customStyle="1" w:styleId="xl189">
    <w:name w:val="xl189"/>
    <w:basedOn w:val="Normal"/>
    <w:rsid w:val="00554E46"/>
    <w:pPr>
      <w:widowControl/>
      <w:pBdr>
        <w:top w:val="single" w:sz="4" w:space="0" w:color="auto"/>
        <w:left w:val="single" w:sz="4" w:space="16" w:color="auto"/>
        <w:right w:val="single" w:sz="4" w:space="0" w:color="auto"/>
      </w:pBdr>
      <w:shd w:val="clear" w:color="auto" w:fill="92D050"/>
      <w:spacing w:before="100" w:beforeAutospacing="1" w:after="100" w:afterAutospacing="1"/>
      <w:ind w:firstLineChars="100" w:firstLine="100"/>
    </w:pPr>
    <w:rPr>
      <w:rFonts w:eastAsia="Times New Roman" w:cs="Arial"/>
      <w:snapToGrid/>
      <w:szCs w:val="24"/>
      <w:u w:val="single"/>
    </w:rPr>
  </w:style>
  <w:style w:type="paragraph" w:customStyle="1" w:styleId="xl190">
    <w:name w:val="xl190"/>
    <w:basedOn w:val="Normal"/>
    <w:rsid w:val="00554E46"/>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191">
    <w:name w:val="xl191"/>
    <w:basedOn w:val="Normal"/>
    <w:rsid w:val="00554E46"/>
    <w:pPr>
      <w:widowControl/>
      <w:pBdr>
        <w:top w:val="single" w:sz="8" w:space="0" w:color="auto"/>
        <w:left w:val="single" w:sz="8" w:space="0" w:color="auto"/>
        <w:bottom w:val="single" w:sz="8" w:space="0" w:color="auto"/>
      </w:pBdr>
      <w:spacing w:before="100" w:beforeAutospacing="1" w:after="100" w:afterAutospacing="1"/>
    </w:pPr>
    <w:rPr>
      <w:rFonts w:eastAsia="Times New Roman" w:cs="Arial"/>
      <w:snapToGrid/>
      <w:szCs w:val="24"/>
      <w:u w:val="single"/>
    </w:rPr>
  </w:style>
  <w:style w:type="paragraph" w:customStyle="1" w:styleId="xl192">
    <w:name w:val="xl192"/>
    <w:basedOn w:val="Normal"/>
    <w:rsid w:val="00554E46"/>
    <w:pPr>
      <w:widowControl/>
      <w:pBdr>
        <w:top w:val="single" w:sz="8" w:space="0" w:color="auto"/>
        <w:bottom w:val="single" w:sz="8" w:space="0" w:color="auto"/>
        <w:right w:val="single" w:sz="8" w:space="0" w:color="auto"/>
      </w:pBdr>
      <w:spacing w:before="100" w:beforeAutospacing="1" w:after="100" w:afterAutospacing="1"/>
      <w:jc w:val="center"/>
    </w:pPr>
    <w:rPr>
      <w:rFonts w:eastAsia="Times New Roman" w:cs="Arial"/>
      <w:snapToGrid/>
      <w:szCs w:val="24"/>
      <w:u w:val="single"/>
    </w:rPr>
  </w:style>
  <w:style w:type="paragraph" w:customStyle="1" w:styleId="xl193">
    <w:name w:val="xl193"/>
    <w:basedOn w:val="Normal"/>
    <w:rsid w:val="00554E46"/>
    <w:pPr>
      <w:widowControl/>
      <w:spacing w:before="100" w:beforeAutospacing="1" w:after="100" w:afterAutospacing="1"/>
      <w:jc w:val="center"/>
    </w:pPr>
    <w:rPr>
      <w:rFonts w:eastAsia="Times New Roman" w:cs="Arial"/>
      <w:snapToGrid/>
      <w:szCs w:val="24"/>
      <w:u w:val="single"/>
    </w:rPr>
  </w:style>
  <w:style w:type="paragraph" w:customStyle="1" w:styleId="xl194">
    <w:name w:val="xl194"/>
    <w:basedOn w:val="Normal"/>
    <w:rsid w:val="00554E46"/>
    <w:pPr>
      <w:widowControl/>
      <w:pBdr>
        <w:left w:val="single" w:sz="4" w:space="16" w:color="auto"/>
        <w:right w:val="single" w:sz="4" w:space="0" w:color="auto"/>
      </w:pBdr>
      <w:spacing w:before="100" w:beforeAutospacing="1" w:after="100" w:afterAutospacing="1"/>
      <w:ind w:firstLineChars="100" w:firstLine="100"/>
    </w:pPr>
    <w:rPr>
      <w:rFonts w:eastAsia="Times New Roman" w:cs="Arial"/>
      <w:snapToGrid/>
      <w:szCs w:val="24"/>
    </w:rPr>
  </w:style>
  <w:style w:type="paragraph" w:customStyle="1" w:styleId="xl195">
    <w:name w:val="xl195"/>
    <w:basedOn w:val="Normal"/>
    <w:rsid w:val="00554E46"/>
    <w:pPr>
      <w:widowControl/>
      <w:pBdr>
        <w:left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196">
    <w:name w:val="xl196"/>
    <w:basedOn w:val="Normal"/>
    <w:rsid w:val="00554E46"/>
    <w:pPr>
      <w:widowControl/>
      <w:pBdr>
        <w:left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197">
    <w:name w:val="xl197"/>
    <w:basedOn w:val="Normal"/>
    <w:rsid w:val="00554E46"/>
    <w:pPr>
      <w:widowControl/>
      <w:pBdr>
        <w:top w:val="single" w:sz="4" w:space="0" w:color="auto"/>
        <w:left w:val="single" w:sz="4" w:space="16" w:color="auto"/>
        <w:right w:val="single" w:sz="4" w:space="0" w:color="auto"/>
      </w:pBdr>
      <w:shd w:val="clear" w:color="auto" w:fill="F79646"/>
      <w:spacing w:before="100" w:beforeAutospacing="1" w:after="100" w:afterAutospacing="1"/>
      <w:ind w:firstLineChars="100" w:firstLine="100"/>
    </w:pPr>
    <w:rPr>
      <w:rFonts w:eastAsia="Times New Roman" w:cs="Arial"/>
      <w:i/>
      <w:iCs/>
      <w:snapToGrid/>
      <w:szCs w:val="24"/>
      <w:u w:val="single"/>
    </w:rPr>
  </w:style>
  <w:style w:type="paragraph" w:customStyle="1" w:styleId="xl198">
    <w:name w:val="xl198"/>
    <w:basedOn w:val="Normal"/>
    <w:rsid w:val="00554E46"/>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cs="Arial"/>
      <w:i/>
      <w:iCs/>
      <w:snapToGrid/>
      <w:szCs w:val="24"/>
      <w:u w:val="single"/>
    </w:rPr>
  </w:style>
  <w:style w:type="paragraph" w:customStyle="1" w:styleId="xl199">
    <w:name w:val="xl199"/>
    <w:basedOn w:val="Normal"/>
    <w:rsid w:val="00554E46"/>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cs="Arial"/>
      <w:i/>
      <w:iCs/>
      <w:snapToGrid/>
      <w:szCs w:val="24"/>
      <w:u w:val="single"/>
    </w:rPr>
  </w:style>
  <w:style w:type="paragraph" w:customStyle="1" w:styleId="xl200">
    <w:name w:val="xl200"/>
    <w:basedOn w:val="Normal"/>
    <w:rsid w:val="00554E46"/>
    <w:pPr>
      <w:widowControl/>
      <w:pBdr>
        <w:top w:val="single" w:sz="8" w:space="0" w:color="auto"/>
        <w:left w:val="single" w:sz="8" w:space="0" w:color="auto"/>
        <w:bottom w:val="single" w:sz="8" w:space="0" w:color="auto"/>
      </w:pBdr>
      <w:spacing w:before="100" w:beforeAutospacing="1" w:after="100" w:afterAutospacing="1"/>
    </w:pPr>
    <w:rPr>
      <w:rFonts w:eastAsia="Times New Roman" w:cs="Arial"/>
      <w:i/>
      <w:iCs/>
      <w:snapToGrid/>
      <w:szCs w:val="24"/>
    </w:rPr>
  </w:style>
  <w:style w:type="paragraph" w:customStyle="1" w:styleId="xl201">
    <w:name w:val="xl201"/>
    <w:basedOn w:val="Normal"/>
    <w:rsid w:val="00554E46"/>
    <w:pPr>
      <w:widowControl/>
      <w:shd w:val="clear" w:color="auto" w:fill="FFFF00"/>
      <w:spacing w:before="100" w:beforeAutospacing="1" w:after="100" w:afterAutospacing="1"/>
      <w:ind w:firstLineChars="100" w:firstLine="100"/>
    </w:pPr>
    <w:rPr>
      <w:rFonts w:eastAsia="Times New Roman" w:cs="Arial"/>
      <w:snapToGrid/>
      <w:szCs w:val="24"/>
      <w:u w:val="single"/>
    </w:rPr>
  </w:style>
  <w:style w:type="paragraph" w:customStyle="1" w:styleId="xl202">
    <w:name w:val="xl202"/>
    <w:basedOn w:val="Normal"/>
    <w:rsid w:val="00554E46"/>
    <w:pPr>
      <w:widowControl/>
      <w:spacing w:before="100" w:beforeAutospacing="1" w:after="100" w:afterAutospacing="1"/>
      <w:jc w:val="center"/>
    </w:pPr>
    <w:rPr>
      <w:rFonts w:eastAsia="Times New Roman" w:cs="Arial"/>
      <w:snapToGrid/>
      <w:szCs w:val="24"/>
      <w:u w:val="single"/>
    </w:rPr>
  </w:style>
  <w:style w:type="paragraph" w:customStyle="1" w:styleId="xl203">
    <w:name w:val="xl203"/>
    <w:basedOn w:val="Normal"/>
    <w:rsid w:val="00554E46"/>
    <w:pPr>
      <w:widowControl/>
      <w:spacing w:before="100" w:beforeAutospacing="1" w:after="100" w:afterAutospacing="1"/>
      <w:ind w:firstLineChars="100" w:firstLine="100"/>
    </w:pPr>
    <w:rPr>
      <w:rFonts w:eastAsia="Times New Roman" w:cs="Arial"/>
      <w:snapToGrid/>
      <w:szCs w:val="24"/>
    </w:rPr>
  </w:style>
  <w:style w:type="paragraph" w:customStyle="1" w:styleId="xl204">
    <w:name w:val="xl204"/>
    <w:basedOn w:val="Normal"/>
    <w:rsid w:val="00554E46"/>
    <w:pPr>
      <w:widowControl/>
      <w:spacing w:before="100" w:beforeAutospacing="1" w:after="100" w:afterAutospacing="1"/>
      <w:jc w:val="center"/>
    </w:pPr>
    <w:rPr>
      <w:rFonts w:eastAsia="Times New Roman" w:cs="Arial"/>
      <w:snapToGrid/>
      <w:szCs w:val="24"/>
    </w:rPr>
  </w:style>
  <w:style w:type="paragraph" w:customStyle="1" w:styleId="xl205">
    <w:name w:val="xl205"/>
    <w:basedOn w:val="Normal"/>
    <w:rsid w:val="00554E46"/>
    <w:pPr>
      <w:widowControl/>
      <w:spacing w:before="100" w:beforeAutospacing="1" w:after="100" w:afterAutospacing="1"/>
      <w:jc w:val="center"/>
    </w:pPr>
    <w:rPr>
      <w:rFonts w:eastAsia="Times New Roman" w:cs="Arial"/>
      <w:snapToGrid/>
      <w:szCs w:val="24"/>
      <w:u w:val="single"/>
    </w:rPr>
  </w:style>
  <w:style w:type="paragraph" w:customStyle="1" w:styleId="xl206">
    <w:name w:val="xl206"/>
    <w:basedOn w:val="Normal"/>
    <w:rsid w:val="00554E46"/>
    <w:pPr>
      <w:widowControl/>
      <w:pBdr>
        <w:left w:val="single" w:sz="4" w:space="0" w:color="auto"/>
        <w:bottom w:val="single" w:sz="4" w:space="0" w:color="auto"/>
        <w:right w:val="single" w:sz="4" w:space="0" w:color="auto"/>
      </w:pBdr>
      <w:shd w:val="clear" w:color="auto" w:fill="EEECE1"/>
      <w:spacing w:before="100" w:beforeAutospacing="1" w:after="100" w:afterAutospacing="1"/>
      <w:jc w:val="center"/>
    </w:pPr>
    <w:rPr>
      <w:rFonts w:eastAsia="Times New Roman" w:cs="Arial"/>
      <w:i/>
      <w:iCs/>
      <w:snapToGrid/>
      <w:szCs w:val="24"/>
      <w:u w:val="single"/>
    </w:rPr>
  </w:style>
  <w:style w:type="paragraph" w:customStyle="1" w:styleId="xl207">
    <w:name w:val="xl207"/>
    <w:basedOn w:val="Normal"/>
    <w:rsid w:val="00554E4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cs="Arial"/>
      <w:i/>
      <w:iCs/>
      <w:snapToGrid/>
      <w:szCs w:val="24"/>
      <w:u w:val="single"/>
    </w:rPr>
  </w:style>
  <w:style w:type="paragraph" w:customStyle="1" w:styleId="xl208">
    <w:name w:val="xl208"/>
    <w:basedOn w:val="Normal"/>
    <w:rsid w:val="00554E46"/>
    <w:pPr>
      <w:widowControl/>
      <w:pBdr>
        <w:top w:val="single" w:sz="4" w:space="0" w:color="auto"/>
        <w:left w:val="single" w:sz="4" w:space="0" w:color="auto"/>
        <w:bottom w:val="single" w:sz="4" w:space="0" w:color="auto"/>
      </w:pBdr>
      <w:spacing w:before="100" w:beforeAutospacing="1" w:after="100" w:afterAutospacing="1"/>
      <w:jc w:val="center"/>
    </w:pPr>
    <w:rPr>
      <w:rFonts w:eastAsia="Times New Roman" w:cs="Arial"/>
      <w:i/>
      <w:iCs/>
      <w:snapToGrid/>
      <w:szCs w:val="24"/>
    </w:rPr>
  </w:style>
  <w:style w:type="paragraph" w:customStyle="1" w:styleId="xl209">
    <w:name w:val="xl209"/>
    <w:basedOn w:val="Normal"/>
    <w:rsid w:val="00554E46"/>
    <w:pPr>
      <w:widowControl/>
      <w:pBdr>
        <w:top w:val="single" w:sz="4" w:space="0" w:color="auto"/>
        <w:left w:val="single" w:sz="4" w:space="0" w:color="auto"/>
        <w:bottom w:val="single" w:sz="4" w:space="0" w:color="auto"/>
      </w:pBdr>
      <w:spacing w:before="100" w:beforeAutospacing="1" w:after="100" w:afterAutospacing="1"/>
      <w:jc w:val="center"/>
    </w:pPr>
    <w:rPr>
      <w:rFonts w:eastAsia="Times New Roman" w:cs="Arial"/>
      <w:snapToGrid/>
      <w:szCs w:val="24"/>
    </w:rPr>
  </w:style>
  <w:style w:type="paragraph" w:customStyle="1" w:styleId="xl210">
    <w:name w:val="xl210"/>
    <w:basedOn w:val="Normal"/>
    <w:rsid w:val="00554E46"/>
    <w:pPr>
      <w:widowControl/>
      <w:pBdr>
        <w:top w:val="single" w:sz="4" w:space="0" w:color="auto"/>
        <w:bottom w:val="single" w:sz="4" w:space="0" w:color="auto"/>
        <w:right w:val="single" w:sz="4" w:space="0" w:color="auto"/>
      </w:pBdr>
      <w:spacing w:before="100" w:beforeAutospacing="1" w:after="100" w:afterAutospacing="1"/>
      <w:jc w:val="center"/>
    </w:pPr>
    <w:rPr>
      <w:rFonts w:eastAsia="Times New Roman" w:cs="Arial"/>
      <w:i/>
      <w:iCs/>
      <w:snapToGrid/>
      <w:szCs w:val="24"/>
    </w:rPr>
  </w:style>
  <w:style w:type="paragraph" w:customStyle="1" w:styleId="xl211">
    <w:name w:val="xl211"/>
    <w:basedOn w:val="Normal"/>
    <w:rsid w:val="00554E46"/>
    <w:pPr>
      <w:widowControl/>
      <w:pBdr>
        <w:top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rPr>
  </w:style>
  <w:style w:type="paragraph" w:customStyle="1" w:styleId="xl212">
    <w:name w:val="xl212"/>
    <w:basedOn w:val="Normal"/>
    <w:rsid w:val="00554E46"/>
    <w:pPr>
      <w:widowControl/>
      <w:pBdr>
        <w:top w:val="single" w:sz="4" w:space="0" w:color="000000"/>
        <w:left w:val="single" w:sz="4" w:space="0" w:color="000000"/>
        <w:bottom w:val="single" w:sz="4" w:space="0" w:color="000000"/>
      </w:pBdr>
      <w:shd w:val="clear" w:color="auto" w:fill="FFFF00"/>
      <w:spacing w:before="100" w:beforeAutospacing="1" w:after="100" w:afterAutospacing="1"/>
      <w:jc w:val="center"/>
    </w:pPr>
    <w:rPr>
      <w:rFonts w:eastAsia="Times New Roman" w:cs="Arial"/>
      <w:i/>
      <w:iCs/>
      <w:snapToGrid/>
      <w:szCs w:val="24"/>
    </w:rPr>
  </w:style>
  <w:style w:type="paragraph" w:customStyle="1" w:styleId="xl213">
    <w:name w:val="xl213"/>
    <w:basedOn w:val="Normal"/>
    <w:rsid w:val="00554E4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Times New Roman" w:cs="Arial"/>
      <w:snapToGrid/>
      <w:szCs w:val="24"/>
    </w:rPr>
  </w:style>
  <w:style w:type="paragraph" w:customStyle="1" w:styleId="xl214">
    <w:name w:val="xl214"/>
    <w:basedOn w:val="Normal"/>
    <w:rsid w:val="00554E46"/>
    <w:pPr>
      <w:widowControl/>
      <w:pBdr>
        <w:top w:val="single" w:sz="4" w:space="0" w:color="auto"/>
        <w:left w:val="single" w:sz="4" w:space="16" w:color="auto"/>
        <w:right w:val="single" w:sz="4" w:space="0" w:color="auto"/>
      </w:pBdr>
      <w:shd w:val="clear" w:color="auto" w:fill="FFFF00"/>
      <w:spacing w:before="100" w:beforeAutospacing="1" w:after="100" w:afterAutospacing="1"/>
      <w:ind w:firstLineChars="100" w:firstLine="100"/>
    </w:pPr>
    <w:rPr>
      <w:rFonts w:eastAsia="Times New Roman" w:cs="Arial"/>
      <w:snapToGrid/>
      <w:szCs w:val="24"/>
    </w:rPr>
  </w:style>
  <w:style w:type="paragraph" w:customStyle="1" w:styleId="xl215">
    <w:name w:val="xl215"/>
    <w:basedOn w:val="Normal"/>
    <w:rsid w:val="00554E46"/>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cs="Arial"/>
      <w:i/>
      <w:iCs/>
      <w:snapToGrid/>
      <w:szCs w:val="24"/>
    </w:rPr>
  </w:style>
  <w:style w:type="paragraph" w:customStyle="1" w:styleId="xl216">
    <w:name w:val="xl216"/>
    <w:basedOn w:val="Normal"/>
    <w:rsid w:val="00554E46"/>
    <w:pPr>
      <w:widowControl/>
      <w:pBdr>
        <w:top w:val="single" w:sz="4" w:space="0" w:color="auto"/>
        <w:left w:val="single" w:sz="4" w:space="16" w:color="auto"/>
        <w:bottom w:val="single" w:sz="4" w:space="0" w:color="auto"/>
        <w:right w:val="single" w:sz="4" w:space="0" w:color="auto"/>
      </w:pBdr>
      <w:shd w:val="clear" w:color="auto" w:fill="92D050"/>
      <w:spacing w:before="100" w:beforeAutospacing="1" w:after="100" w:afterAutospacing="1"/>
      <w:ind w:firstLineChars="100" w:firstLine="100"/>
    </w:pPr>
    <w:rPr>
      <w:rFonts w:eastAsia="Times New Roman" w:cs="Arial"/>
      <w:i/>
      <w:iCs/>
      <w:snapToGrid/>
      <w:szCs w:val="24"/>
      <w:u w:val="single"/>
    </w:rPr>
  </w:style>
  <w:style w:type="paragraph" w:customStyle="1" w:styleId="xl217">
    <w:name w:val="xl217"/>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i/>
      <w:iCs/>
      <w:snapToGrid/>
      <w:szCs w:val="24"/>
      <w:u w:val="single"/>
    </w:rPr>
  </w:style>
  <w:style w:type="paragraph" w:customStyle="1" w:styleId="xl218">
    <w:name w:val="xl218"/>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i/>
      <w:iCs/>
      <w:snapToGrid/>
      <w:szCs w:val="24"/>
      <w:u w:val="single"/>
    </w:rPr>
  </w:style>
  <w:style w:type="paragraph" w:customStyle="1" w:styleId="xl219">
    <w:name w:val="xl219"/>
    <w:basedOn w:val="Normal"/>
    <w:rsid w:val="00554E46"/>
    <w:pPr>
      <w:widowControl/>
      <w:pBdr>
        <w:top w:val="single" w:sz="4" w:space="0" w:color="auto"/>
        <w:left w:val="single" w:sz="4" w:space="16" w:color="auto"/>
        <w:bottom w:val="single" w:sz="4" w:space="0" w:color="auto"/>
        <w:right w:val="single" w:sz="4" w:space="0" w:color="auto"/>
      </w:pBdr>
      <w:spacing w:before="100" w:beforeAutospacing="1" w:after="100" w:afterAutospacing="1"/>
      <w:ind w:firstLineChars="100" w:firstLine="100"/>
    </w:pPr>
    <w:rPr>
      <w:rFonts w:eastAsia="Times New Roman" w:cs="Arial"/>
      <w:i/>
      <w:iCs/>
      <w:snapToGrid/>
      <w:szCs w:val="24"/>
      <w:u w:val="single"/>
    </w:rPr>
  </w:style>
  <w:style w:type="paragraph" w:customStyle="1" w:styleId="xl220">
    <w:name w:val="xl220"/>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i/>
      <w:iCs/>
      <w:snapToGrid/>
      <w:szCs w:val="24"/>
      <w:u w:val="single"/>
    </w:rPr>
  </w:style>
  <w:style w:type="paragraph" w:customStyle="1" w:styleId="xl221">
    <w:name w:val="xl221"/>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i/>
      <w:iCs/>
      <w:snapToGrid/>
      <w:szCs w:val="24"/>
      <w:u w:val="single"/>
    </w:rPr>
  </w:style>
  <w:style w:type="paragraph" w:customStyle="1" w:styleId="xl222">
    <w:name w:val="xl222"/>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i/>
      <w:iCs/>
      <w:snapToGrid/>
      <w:szCs w:val="24"/>
      <w:u w:val="single"/>
    </w:rPr>
  </w:style>
  <w:style w:type="paragraph" w:customStyle="1" w:styleId="xl223">
    <w:name w:val="xl223"/>
    <w:basedOn w:val="Normal"/>
    <w:rsid w:val="00554E46"/>
    <w:pPr>
      <w:widowControl/>
      <w:pBdr>
        <w:left w:val="single" w:sz="4" w:space="0" w:color="auto"/>
        <w:bottom w:val="single" w:sz="4" w:space="0" w:color="auto"/>
        <w:right w:val="single" w:sz="4" w:space="0" w:color="auto"/>
      </w:pBdr>
      <w:shd w:val="clear" w:color="auto" w:fill="FFC000"/>
      <w:spacing w:before="100" w:beforeAutospacing="1" w:after="100" w:afterAutospacing="1"/>
      <w:jc w:val="center"/>
    </w:pPr>
    <w:rPr>
      <w:rFonts w:eastAsia="Times New Roman" w:cs="Arial"/>
      <w:snapToGrid/>
      <w:szCs w:val="24"/>
      <w:u w:val="single"/>
    </w:rPr>
  </w:style>
  <w:style w:type="paragraph" w:customStyle="1" w:styleId="xl224">
    <w:name w:val="xl224"/>
    <w:basedOn w:val="Normal"/>
    <w:rsid w:val="00554E46"/>
    <w:pPr>
      <w:widowControl/>
      <w:pBdr>
        <w:top w:val="single" w:sz="4" w:space="0" w:color="000000"/>
        <w:left w:val="single" w:sz="4" w:space="0" w:color="000000"/>
        <w:bottom w:val="single" w:sz="4" w:space="0" w:color="000000"/>
      </w:pBdr>
      <w:shd w:val="clear" w:color="auto" w:fill="FFFF00"/>
      <w:spacing w:before="100" w:beforeAutospacing="1" w:after="100" w:afterAutospacing="1"/>
      <w:jc w:val="center"/>
    </w:pPr>
    <w:rPr>
      <w:rFonts w:eastAsia="Times New Roman" w:cs="Arial"/>
      <w:i/>
      <w:iCs/>
      <w:snapToGrid/>
      <w:szCs w:val="24"/>
      <w:u w:val="single"/>
    </w:rPr>
  </w:style>
  <w:style w:type="paragraph" w:customStyle="1" w:styleId="xl225">
    <w:name w:val="xl225"/>
    <w:basedOn w:val="Normal"/>
    <w:rsid w:val="00554E46"/>
    <w:pPr>
      <w:widowControl/>
      <w:pBdr>
        <w:top w:val="single" w:sz="4" w:space="0" w:color="000000"/>
        <w:left w:val="single" w:sz="4" w:space="0" w:color="000000"/>
        <w:bottom w:val="single" w:sz="4" w:space="0" w:color="000000"/>
      </w:pBdr>
      <w:shd w:val="clear" w:color="auto" w:fill="EBF1DE"/>
      <w:spacing w:before="100" w:beforeAutospacing="1" w:after="100" w:afterAutospacing="1"/>
      <w:jc w:val="center"/>
    </w:pPr>
    <w:rPr>
      <w:rFonts w:eastAsia="Times New Roman" w:cs="Arial"/>
      <w:i/>
      <w:iCs/>
      <w:snapToGrid/>
      <w:szCs w:val="24"/>
      <w:u w:val="single"/>
    </w:rPr>
  </w:style>
  <w:style w:type="paragraph" w:customStyle="1" w:styleId="xl226">
    <w:name w:val="xl226"/>
    <w:basedOn w:val="Normal"/>
    <w:rsid w:val="00554E46"/>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cs="Arial"/>
      <w:snapToGrid/>
      <w:szCs w:val="24"/>
      <w:u w:val="single"/>
    </w:rPr>
  </w:style>
  <w:style w:type="paragraph" w:customStyle="1" w:styleId="xl227">
    <w:name w:val="xl227"/>
    <w:basedOn w:val="Normal"/>
    <w:rsid w:val="00554E46"/>
    <w:pPr>
      <w:widowControl/>
      <w:pBdr>
        <w:top w:val="single" w:sz="4" w:space="0" w:color="000000"/>
        <w:left w:val="single" w:sz="4" w:space="0" w:color="000000"/>
      </w:pBdr>
      <w:spacing w:before="100" w:beforeAutospacing="1" w:after="100" w:afterAutospacing="1"/>
      <w:jc w:val="center"/>
    </w:pPr>
    <w:rPr>
      <w:rFonts w:eastAsia="Times New Roman" w:cs="Arial"/>
      <w:i/>
      <w:iCs/>
      <w:snapToGrid/>
      <w:szCs w:val="24"/>
      <w:u w:val="single"/>
    </w:rPr>
  </w:style>
  <w:style w:type="paragraph" w:customStyle="1" w:styleId="xl228">
    <w:name w:val="xl228"/>
    <w:basedOn w:val="Normal"/>
    <w:rsid w:val="00554E46"/>
    <w:pPr>
      <w:widowControl/>
      <w:pBdr>
        <w:left w:val="single" w:sz="4" w:space="0" w:color="auto"/>
        <w:bottom w:val="single" w:sz="4" w:space="0" w:color="auto"/>
        <w:right w:val="single" w:sz="4" w:space="0" w:color="auto"/>
      </w:pBdr>
      <w:shd w:val="clear" w:color="auto" w:fill="EBF1DE"/>
      <w:spacing w:before="100" w:beforeAutospacing="1" w:after="100" w:afterAutospacing="1"/>
      <w:jc w:val="center"/>
    </w:pPr>
    <w:rPr>
      <w:rFonts w:eastAsia="Times New Roman" w:cs="Arial"/>
      <w:snapToGrid/>
      <w:szCs w:val="24"/>
      <w:u w:val="single"/>
    </w:rPr>
  </w:style>
  <w:style w:type="paragraph" w:customStyle="1" w:styleId="xl229">
    <w:name w:val="xl229"/>
    <w:basedOn w:val="Normal"/>
    <w:rsid w:val="00554E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i/>
      <w:iCs/>
      <w:snapToGrid/>
      <w:szCs w:val="24"/>
    </w:rPr>
  </w:style>
  <w:style w:type="paragraph" w:customStyle="1" w:styleId="xl230">
    <w:name w:val="xl230"/>
    <w:basedOn w:val="Normal"/>
    <w:rsid w:val="00554E46"/>
    <w:pPr>
      <w:widowControl/>
      <w:pBdr>
        <w:top w:val="single" w:sz="4" w:space="0" w:color="000000"/>
        <w:left w:val="single" w:sz="4" w:space="0" w:color="000000"/>
        <w:bottom w:val="single" w:sz="4" w:space="0" w:color="000000"/>
      </w:pBdr>
      <w:shd w:val="clear" w:color="auto" w:fill="FFFF00"/>
      <w:spacing w:before="100" w:beforeAutospacing="1" w:after="100" w:afterAutospacing="1"/>
      <w:jc w:val="center"/>
    </w:pPr>
    <w:rPr>
      <w:rFonts w:eastAsia="Times New Roman" w:cs="Arial"/>
      <w:i/>
      <w:iCs/>
      <w:snapToGrid/>
      <w:szCs w:val="24"/>
    </w:rPr>
  </w:style>
  <w:style w:type="paragraph" w:customStyle="1" w:styleId="xl231">
    <w:name w:val="xl231"/>
    <w:basedOn w:val="Normal"/>
    <w:rsid w:val="00554E4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Times New Roman" w:cs="Arial"/>
      <w:snapToGrid/>
      <w:szCs w:val="24"/>
    </w:rPr>
  </w:style>
  <w:style w:type="paragraph" w:customStyle="1" w:styleId="xl232">
    <w:name w:val="xl232"/>
    <w:basedOn w:val="Normal"/>
    <w:rsid w:val="00554E4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Times New Roman" w:cs="Arial"/>
      <w:i/>
      <w:iCs/>
      <w:snapToGrid/>
      <w:szCs w:val="24"/>
    </w:rPr>
  </w:style>
  <w:style w:type="paragraph" w:customStyle="1" w:styleId="xl233">
    <w:name w:val="xl233"/>
    <w:basedOn w:val="Normal"/>
    <w:rsid w:val="00554E46"/>
    <w:pPr>
      <w:widowControl/>
      <w:pBdr>
        <w:top w:val="single" w:sz="4" w:space="0" w:color="000000"/>
        <w:left w:val="single" w:sz="4" w:space="0" w:color="000000"/>
        <w:bottom w:val="single" w:sz="4" w:space="0" w:color="000000"/>
      </w:pBdr>
      <w:shd w:val="clear" w:color="auto" w:fill="FFFF00"/>
      <w:spacing w:before="100" w:beforeAutospacing="1" w:after="100" w:afterAutospacing="1"/>
      <w:jc w:val="center"/>
    </w:pPr>
    <w:rPr>
      <w:rFonts w:eastAsia="Times New Roman" w:cs="Arial"/>
      <w:i/>
      <w:iCs/>
      <w:snapToGrid/>
      <w:szCs w:val="24"/>
    </w:rPr>
  </w:style>
  <w:style w:type="paragraph" w:customStyle="1" w:styleId="xl234">
    <w:name w:val="xl234"/>
    <w:basedOn w:val="Normal"/>
    <w:rsid w:val="00554E46"/>
    <w:pPr>
      <w:widowControl/>
      <w:pBdr>
        <w:top w:val="single" w:sz="4" w:space="0" w:color="000000"/>
        <w:bottom w:val="single" w:sz="4" w:space="0" w:color="000000"/>
      </w:pBdr>
      <w:shd w:val="clear" w:color="auto" w:fill="FFFF00"/>
      <w:spacing w:before="100" w:beforeAutospacing="1" w:after="100" w:afterAutospacing="1"/>
      <w:jc w:val="center"/>
    </w:pPr>
    <w:rPr>
      <w:rFonts w:eastAsia="Times New Roman" w:cs="Arial"/>
      <w:i/>
      <w:iCs/>
      <w:snapToGrid/>
      <w:szCs w:val="24"/>
    </w:rPr>
  </w:style>
  <w:style w:type="paragraph" w:customStyle="1" w:styleId="xl235">
    <w:name w:val="xl235"/>
    <w:basedOn w:val="Normal"/>
    <w:rsid w:val="00554E46"/>
    <w:pPr>
      <w:widowControl/>
      <w:pBdr>
        <w:top w:val="single" w:sz="4" w:space="0" w:color="auto"/>
        <w:left w:val="single" w:sz="4" w:space="16" w:color="auto"/>
        <w:bottom w:val="single" w:sz="4" w:space="0" w:color="auto"/>
        <w:right w:val="single" w:sz="4" w:space="0" w:color="auto"/>
      </w:pBdr>
      <w:shd w:val="clear" w:color="auto" w:fill="FFFF00"/>
      <w:spacing w:before="100" w:beforeAutospacing="1" w:after="100" w:afterAutospacing="1"/>
      <w:ind w:firstLineChars="100" w:firstLine="100"/>
    </w:pPr>
    <w:rPr>
      <w:rFonts w:eastAsia="Times New Roman" w:cs="Arial"/>
      <w:i/>
      <w:iCs/>
      <w:snapToGrid/>
      <w:szCs w:val="24"/>
      <w:u w:val="single"/>
    </w:rPr>
  </w:style>
  <w:style w:type="paragraph" w:customStyle="1" w:styleId="xl236">
    <w:name w:val="xl236"/>
    <w:basedOn w:val="Normal"/>
    <w:rsid w:val="00554E4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Times New Roman" w:cs="Arial"/>
      <w:i/>
      <w:iCs/>
      <w:snapToGrid/>
      <w:szCs w:val="24"/>
      <w:u w:val="single"/>
    </w:rPr>
  </w:style>
  <w:style w:type="paragraph" w:customStyle="1" w:styleId="xl237">
    <w:name w:val="xl237"/>
    <w:basedOn w:val="Normal"/>
    <w:rsid w:val="00554E4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Times New Roman" w:cs="Arial"/>
      <w:i/>
      <w:iCs/>
      <w:snapToGrid/>
      <w:szCs w:val="24"/>
      <w:u w:val="single"/>
    </w:rPr>
  </w:style>
  <w:style w:type="paragraph" w:customStyle="1" w:styleId="xl238">
    <w:name w:val="xl238"/>
    <w:basedOn w:val="Normal"/>
    <w:rsid w:val="00554E4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Times New Roman" w:cs="Arial"/>
      <w:i/>
      <w:iCs/>
      <w:snapToGrid/>
      <w:szCs w:val="24"/>
      <w:u w:val="single"/>
    </w:rPr>
  </w:style>
  <w:style w:type="character" w:customStyle="1" w:styleId="IntenseEmphasis1">
    <w:name w:val="Intense Emphasis1"/>
    <w:basedOn w:val="DefaultParagraphFont"/>
    <w:uiPriority w:val="21"/>
    <w:qFormat/>
    <w:rsid w:val="00554E46"/>
    <w:rPr>
      <w:i/>
      <w:iCs/>
      <w:color w:val="0F4761"/>
    </w:rPr>
  </w:style>
  <w:style w:type="character" w:customStyle="1" w:styleId="IntenseReference1">
    <w:name w:val="Intense Reference1"/>
    <w:basedOn w:val="DefaultParagraphFont"/>
    <w:uiPriority w:val="32"/>
    <w:qFormat/>
    <w:rsid w:val="00554E46"/>
    <w:rPr>
      <w:b/>
      <w:bCs/>
      <w:smallCaps/>
      <w:color w:val="0F4761"/>
      <w:spacing w:val="5"/>
    </w:rPr>
  </w:style>
  <w:style w:type="character" w:customStyle="1" w:styleId="Heading5Char1">
    <w:name w:val="Heading 5 Char1"/>
    <w:basedOn w:val="DefaultParagraphFont"/>
    <w:semiHidden/>
    <w:rsid w:val="00554E46"/>
    <w:rPr>
      <w:rFonts w:asciiTheme="majorHAnsi" w:eastAsiaTheme="majorEastAsia" w:hAnsiTheme="majorHAnsi" w:cstheme="majorBidi"/>
      <w:snapToGrid w:val="0"/>
      <w:color w:val="365F91" w:themeColor="accent1" w:themeShade="BF"/>
      <w:sz w:val="24"/>
    </w:rPr>
  </w:style>
  <w:style w:type="character" w:customStyle="1" w:styleId="Heading6Char1">
    <w:name w:val="Heading 6 Char1"/>
    <w:basedOn w:val="DefaultParagraphFont"/>
    <w:semiHidden/>
    <w:rsid w:val="00554E46"/>
    <w:rPr>
      <w:rFonts w:asciiTheme="majorHAnsi" w:eastAsiaTheme="majorEastAsia" w:hAnsiTheme="majorHAnsi" w:cstheme="majorBidi"/>
      <w:snapToGrid w:val="0"/>
      <w:color w:val="243F60" w:themeColor="accent1" w:themeShade="7F"/>
      <w:sz w:val="24"/>
    </w:rPr>
  </w:style>
  <w:style w:type="character" w:customStyle="1" w:styleId="Heading7Char1">
    <w:name w:val="Heading 7 Char1"/>
    <w:basedOn w:val="DefaultParagraphFont"/>
    <w:semiHidden/>
    <w:rsid w:val="00554E46"/>
    <w:rPr>
      <w:rFonts w:asciiTheme="majorHAnsi" w:eastAsiaTheme="majorEastAsia" w:hAnsiTheme="majorHAnsi" w:cstheme="majorBidi"/>
      <w:i/>
      <w:iCs/>
      <w:snapToGrid w:val="0"/>
      <w:color w:val="243F60" w:themeColor="accent1" w:themeShade="7F"/>
      <w:sz w:val="24"/>
    </w:rPr>
  </w:style>
  <w:style w:type="character" w:customStyle="1" w:styleId="Heading8Char1">
    <w:name w:val="Heading 8 Char1"/>
    <w:basedOn w:val="DefaultParagraphFont"/>
    <w:semiHidden/>
    <w:rsid w:val="00554E46"/>
    <w:rPr>
      <w:rFonts w:asciiTheme="majorHAnsi" w:eastAsiaTheme="majorEastAsia" w:hAnsiTheme="majorHAnsi" w:cstheme="majorBidi"/>
      <w:snapToGrid w:val="0"/>
      <w:color w:val="272727" w:themeColor="text1" w:themeTint="D8"/>
      <w:sz w:val="21"/>
      <w:szCs w:val="21"/>
    </w:rPr>
  </w:style>
  <w:style w:type="character" w:customStyle="1" w:styleId="Heading9Char1">
    <w:name w:val="Heading 9 Char1"/>
    <w:basedOn w:val="DefaultParagraphFont"/>
    <w:semiHidden/>
    <w:rsid w:val="00554E46"/>
    <w:rPr>
      <w:rFonts w:asciiTheme="majorHAnsi" w:eastAsiaTheme="majorEastAsia" w:hAnsiTheme="majorHAnsi" w:cstheme="majorBidi"/>
      <w:i/>
      <w:iCs/>
      <w:snapToGrid w:val="0"/>
      <w:color w:val="272727" w:themeColor="text1" w:themeTint="D8"/>
      <w:sz w:val="21"/>
      <w:szCs w:val="21"/>
    </w:rPr>
  </w:style>
  <w:style w:type="character" w:styleId="Hyperlink">
    <w:name w:val="Hyperlink"/>
    <w:basedOn w:val="DefaultParagraphFont"/>
    <w:semiHidden/>
    <w:unhideWhenUsed/>
    <w:rsid w:val="00554E46"/>
    <w:rPr>
      <w:color w:val="0000FF" w:themeColor="hyperlink"/>
      <w:u w:val="single"/>
    </w:rPr>
  </w:style>
  <w:style w:type="paragraph" w:styleId="Subtitle">
    <w:name w:val="Subtitle"/>
    <w:basedOn w:val="Normal"/>
    <w:next w:val="Normal"/>
    <w:link w:val="SubtitleChar"/>
    <w:uiPriority w:val="11"/>
    <w:rsid w:val="00554E46"/>
    <w:pPr>
      <w:numPr>
        <w:ilvl w:val="1"/>
      </w:numPr>
      <w:spacing w:after="160"/>
    </w:pPr>
    <w:rPr>
      <w:rFonts w:ascii="Aptos" w:eastAsia="Times New Roman" w:hAnsi="Aptos"/>
      <w:snapToGrid/>
      <w:color w:val="595959"/>
      <w:spacing w:val="15"/>
      <w:kern w:val="2"/>
      <w:sz w:val="28"/>
      <w:szCs w:val="28"/>
      <w14:ligatures w14:val="standardContextual"/>
    </w:rPr>
  </w:style>
  <w:style w:type="character" w:customStyle="1" w:styleId="SubtitleChar1">
    <w:name w:val="Subtitle Char1"/>
    <w:basedOn w:val="DefaultParagraphFont"/>
    <w:rsid w:val="00554E46"/>
    <w:rPr>
      <w:rFonts w:asciiTheme="minorHAnsi" w:eastAsiaTheme="minorEastAsia" w:hAnsiTheme="minorHAnsi" w:cstheme="minorBidi"/>
      <w:snapToGrid w:val="0"/>
      <w:color w:val="5A5A5A" w:themeColor="text1" w:themeTint="A5"/>
      <w:spacing w:val="15"/>
      <w:sz w:val="22"/>
      <w:szCs w:val="22"/>
    </w:rPr>
  </w:style>
  <w:style w:type="paragraph" w:styleId="Quote">
    <w:name w:val="Quote"/>
    <w:basedOn w:val="Normal"/>
    <w:next w:val="Normal"/>
    <w:link w:val="QuoteChar"/>
    <w:uiPriority w:val="29"/>
    <w:rsid w:val="00554E46"/>
    <w:pPr>
      <w:spacing w:before="200" w:after="160"/>
      <w:ind w:left="864" w:right="864"/>
      <w:jc w:val="center"/>
    </w:pPr>
    <w:rPr>
      <w:rFonts w:eastAsia="Aptos"/>
      <w:i/>
      <w:iCs/>
      <w:snapToGrid/>
      <w:color w:val="404040"/>
      <w:kern w:val="2"/>
      <w:szCs w:val="22"/>
      <w14:ligatures w14:val="standardContextual"/>
    </w:rPr>
  </w:style>
  <w:style w:type="character" w:customStyle="1" w:styleId="QuoteChar1">
    <w:name w:val="Quote Char1"/>
    <w:basedOn w:val="DefaultParagraphFont"/>
    <w:uiPriority w:val="29"/>
    <w:rsid w:val="00554E46"/>
    <w:rPr>
      <w:rFonts w:ascii="Arial" w:hAnsi="Arial"/>
      <w:i/>
      <w:iCs/>
      <w:snapToGrid w:val="0"/>
      <w:color w:val="404040" w:themeColor="text1" w:themeTint="BF"/>
      <w:sz w:val="24"/>
    </w:rPr>
  </w:style>
  <w:style w:type="paragraph" w:styleId="IntenseQuote">
    <w:name w:val="Intense Quote"/>
    <w:basedOn w:val="Normal"/>
    <w:next w:val="Normal"/>
    <w:link w:val="IntenseQuoteChar"/>
    <w:uiPriority w:val="30"/>
    <w:rsid w:val="00554E46"/>
    <w:pPr>
      <w:pBdr>
        <w:top w:val="single" w:sz="4" w:space="10" w:color="4F81BD" w:themeColor="accent1"/>
        <w:bottom w:val="single" w:sz="4" w:space="10" w:color="4F81BD" w:themeColor="accent1"/>
      </w:pBdr>
      <w:spacing w:before="360" w:after="360"/>
      <w:ind w:left="864" w:right="864"/>
      <w:jc w:val="center"/>
    </w:pPr>
    <w:rPr>
      <w:rFonts w:eastAsia="Aptos"/>
      <w:i/>
      <w:iCs/>
      <w:snapToGrid/>
      <w:color w:val="0F4761"/>
      <w:kern w:val="2"/>
      <w:szCs w:val="22"/>
      <w14:ligatures w14:val="standardContextual"/>
    </w:rPr>
  </w:style>
  <w:style w:type="character" w:customStyle="1" w:styleId="IntenseQuoteChar1">
    <w:name w:val="Intense Quote Char1"/>
    <w:basedOn w:val="DefaultParagraphFont"/>
    <w:uiPriority w:val="30"/>
    <w:rsid w:val="00554E46"/>
    <w:rPr>
      <w:rFonts w:ascii="Arial" w:hAnsi="Arial"/>
      <w:i/>
      <w:iCs/>
      <w:snapToGrid w:val="0"/>
      <w:color w:val="4F81BD" w:themeColor="accent1"/>
      <w:sz w:val="24"/>
    </w:rPr>
  </w:style>
  <w:style w:type="character" w:styleId="IntenseEmphasis">
    <w:name w:val="Intense Emphasis"/>
    <w:basedOn w:val="DefaultParagraphFont"/>
    <w:uiPriority w:val="21"/>
    <w:rsid w:val="00554E46"/>
    <w:rPr>
      <w:i/>
      <w:iCs/>
      <w:color w:val="4F81BD" w:themeColor="accent1"/>
    </w:rPr>
  </w:style>
  <w:style w:type="character" w:styleId="IntenseReference">
    <w:name w:val="Intense Reference"/>
    <w:basedOn w:val="DefaultParagraphFont"/>
    <w:uiPriority w:val="32"/>
    <w:rsid w:val="00554E46"/>
    <w:rPr>
      <w:b/>
      <w:bCs/>
      <w:smallCaps/>
      <w:color w:val="4F81BD" w:themeColor="accent1"/>
      <w:spacing w:val="5"/>
    </w:rPr>
  </w:style>
  <w:style w:type="table" w:styleId="TableGrid">
    <w:name w:val="Table Grid"/>
    <w:basedOn w:val="TableNormal"/>
    <w:uiPriority w:val="39"/>
    <w:rsid w:val="00D7404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6A4C65"/>
    <w:pPr>
      <w:widowControl w:val="0"/>
      <w:spacing w:before="0"/>
    </w:pPr>
    <w:rPr>
      <w:rFonts w:eastAsia="Batang"/>
      <w:b/>
      <w:bCs/>
      <w:snapToGrid w:val="0"/>
      <w:kern w:val="0"/>
      <w14:ligatures w14:val="none"/>
    </w:rPr>
  </w:style>
  <w:style w:type="character" w:customStyle="1" w:styleId="CommentSubjectChar">
    <w:name w:val="Comment Subject Char"/>
    <w:basedOn w:val="CommentTextChar"/>
    <w:link w:val="CommentSubject"/>
    <w:semiHidden/>
    <w:rsid w:val="006A4C65"/>
    <w:rPr>
      <w:rFonts w:ascii="Arial" w:eastAsia="Aptos" w:hAnsi="Arial"/>
      <w:b/>
      <w:bCs/>
      <w:snapToGrid w:val="0"/>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6262">
      <w:bodyDiv w:val="1"/>
      <w:marLeft w:val="0"/>
      <w:marRight w:val="0"/>
      <w:marTop w:val="0"/>
      <w:marBottom w:val="0"/>
      <w:divBdr>
        <w:top w:val="none" w:sz="0" w:space="0" w:color="auto"/>
        <w:left w:val="none" w:sz="0" w:space="0" w:color="auto"/>
        <w:bottom w:val="none" w:sz="0" w:space="0" w:color="auto"/>
        <w:right w:val="none" w:sz="0" w:space="0" w:color="auto"/>
      </w:divBdr>
    </w:div>
    <w:div w:id="78332786">
      <w:bodyDiv w:val="1"/>
      <w:marLeft w:val="0"/>
      <w:marRight w:val="0"/>
      <w:marTop w:val="0"/>
      <w:marBottom w:val="0"/>
      <w:divBdr>
        <w:top w:val="none" w:sz="0" w:space="0" w:color="auto"/>
        <w:left w:val="none" w:sz="0" w:space="0" w:color="auto"/>
        <w:bottom w:val="none" w:sz="0" w:space="0" w:color="auto"/>
        <w:right w:val="none" w:sz="0" w:space="0" w:color="auto"/>
      </w:divBdr>
    </w:div>
    <w:div w:id="175385359">
      <w:bodyDiv w:val="1"/>
      <w:marLeft w:val="0"/>
      <w:marRight w:val="0"/>
      <w:marTop w:val="0"/>
      <w:marBottom w:val="0"/>
      <w:divBdr>
        <w:top w:val="none" w:sz="0" w:space="0" w:color="auto"/>
        <w:left w:val="none" w:sz="0" w:space="0" w:color="auto"/>
        <w:bottom w:val="none" w:sz="0" w:space="0" w:color="auto"/>
        <w:right w:val="none" w:sz="0" w:space="0" w:color="auto"/>
      </w:divBdr>
    </w:div>
    <w:div w:id="301429836">
      <w:bodyDiv w:val="1"/>
      <w:marLeft w:val="0"/>
      <w:marRight w:val="0"/>
      <w:marTop w:val="0"/>
      <w:marBottom w:val="0"/>
      <w:divBdr>
        <w:top w:val="none" w:sz="0" w:space="0" w:color="auto"/>
        <w:left w:val="none" w:sz="0" w:space="0" w:color="auto"/>
        <w:bottom w:val="none" w:sz="0" w:space="0" w:color="auto"/>
        <w:right w:val="none" w:sz="0" w:space="0" w:color="auto"/>
      </w:divBdr>
    </w:div>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473377988">
      <w:bodyDiv w:val="1"/>
      <w:marLeft w:val="0"/>
      <w:marRight w:val="0"/>
      <w:marTop w:val="0"/>
      <w:marBottom w:val="0"/>
      <w:divBdr>
        <w:top w:val="none" w:sz="0" w:space="0" w:color="auto"/>
        <w:left w:val="none" w:sz="0" w:space="0" w:color="auto"/>
        <w:bottom w:val="none" w:sz="0" w:space="0" w:color="auto"/>
        <w:right w:val="none" w:sz="0" w:space="0" w:color="auto"/>
      </w:divBdr>
    </w:div>
    <w:div w:id="550191605">
      <w:bodyDiv w:val="1"/>
      <w:marLeft w:val="0"/>
      <w:marRight w:val="0"/>
      <w:marTop w:val="0"/>
      <w:marBottom w:val="0"/>
      <w:divBdr>
        <w:top w:val="none" w:sz="0" w:space="0" w:color="auto"/>
        <w:left w:val="none" w:sz="0" w:space="0" w:color="auto"/>
        <w:bottom w:val="none" w:sz="0" w:space="0" w:color="auto"/>
        <w:right w:val="none" w:sz="0" w:space="0" w:color="auto"/>
      </w:divBdr>
    </w:div>
    <w:div w:id="763691311">
      <w:bodyDiv w:val="1"/>
      <w:marLeft w:val="0"/>
      <w:marRight w:val="0"/>
      <w:marTop w:val="0"/>
      <w:marBottom w:val="0"/>
      <w:divBdr>
        <w:top w:val="none" w:sz="0" w:space="0" w:color="auto"/>
        <w:left w:val="none" w:sz="0" w:space="0" w:color="auto"/>
        <w:bottom w:val="none" w:sz="0" w:space="0" w:color="auto"/>
        <w:right w:val="none" w:sz="0" w:space="0" w:color="auto"/>
      </w:divBdr>
    </w:div>
    <w:div w:id="992293081">
      <w:bodyDiv w:val="1"/>
      <w:marLeft w:val="0"/>
      <w:marRight w:val="0"/>
      <w:marTop w:val="0"/>
      <w:marBottom w:val="0"/>
      <w:divBdr>
        <w:top w:val="none" w:sz="0" w:space="0" w:color="auto"/>
        <w:left w:val="none" w:sz="0" w:space="0" w:color="auto"/>
        <w:bottom w:val="none" w:sz="0" w:space="0" w:color="auto"/>
        <w:right w:val="none" w:sz="0" w:space="0" w:color="auto"/>
      </w:divBdr>
    </w:div>
    <w:div w:id="1588231095">
      <w:bodyDiv w:val="1"/>
      <w:marLeft w:val="0"/>
      <w:marRight w:val="0"/>
      <w:marTop w:val="0"/>
      <w:marBottom w:val="0"/>
      <w:divBdr>
        <w:top w:val="none" w:sz="0" w:space="0" w:color="auto"/>
        <w:left w:val="none" w:sz="0" w:space="0" w:color="auto"/>
        <w:bottom w:val="none" w:sz="0" w:space="0" w:color="auto"/>
        <w:right w:val="none" w:sz="0" w:space="0" w:color="auto"/>
      </w:divBdr>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815443835">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c312453851aa58c6f235000983fc56fa">
  <xsd:schema xmlns:xsd="http://www.w3.org/2001/XMLSchema" xmlns:xs="http://www.w3.org/2001/XMLSchema" xmlns:p="http://schemas.microsoft.com/office/2006/metadata/properties" xmlns:ns2="d08c854e-6660-4123-822d-cb2f4c79ac96" targetNamespace="http://schemas.microsoft.com/office/2006/metadata/properties" ma:root="true" ma:fieldsID="2ab2e178e9a1e4080a559e27b77b3b4a"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customXml/itemProps2.xml><?xml version="1.0" encoding="utf-8"?>
<ds:datastoreItem xmlns:ds="http://schemas.openxmlformats.org/officeDocument/2006/customXml" ds:itemID="{7C6013D7-8B20-48EE-BBF0-CA822C6E8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8B693-44A2-421C-9378-5DBD2230642F}">
  <ds:schemaRefs>
    <ds:schemaRef ds:uri="http://schemas.microsoft.com/sharepoint/v3/contenttype/forms"/>
  </ds:schemaRefs>
</ds:datastoreItem>
</file>

<file path=customXml/itemProps4.xml><?xml version="1.0" encoding="utf-8"?>
<ds:datastoreItem xmlns:ds="http://schemas.openxmlformats.org/officeDocument/2006/customXml" ds:itemID="{ED9F6A67-8A93-4C48-BF9D-F8CAD3FEB7C3}">
  <ds:schemaRefs>
    <ds:schemaRef ds:uri="http://schemas.openxmlformats.org/package/2006/metadata/core-properties"/>
    <ds:schemaRef ds:uri="http://www.w3.org/XML/1998/namespace"/>
    <ds:schemaRef ds:uri="http://purl.org/dc/terms/"/>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d08c854e-6660-4123-822d-cb2f4c79ac9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6552</Words>
  <Characters>33904</Characters>
  <Application>Microsoft Office Word</Application>
  <DocSecurity>0</DocSecurity>
  <Lines>2545</Lines>
  <Paragraphs>2059</Paragraphs>
  <ScaleCrop>false</ScaleCrop>
  <HeadingPairs>
    <vt:vector size="2" baseType="variant">
      <vt:variant>
        <vt:lpstr>Title</vt:lpstr>
      </vt:variant>
      <vt:variant>
        <vt:i4>1</vt:i4>
      </vt:variant>
    </vt:vector>
  </HeadingPairs>
  <TitlesOfParts>
    <vt:vector size="1" baseType="lpstr">
      <vt:lpstr>OSHPD-05/25-IET-PT4</vt:lpstr>
    </vt:vector>
  </TitlesOfParts>
  <Company/>
  <LinksUpToDate>false</LinksUpToDate>
  <CharactersWithSpaces>38417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OSHPD-05/25-IET-PT4</dc:title>
  <dc:creator>CBSC</dc:creator>
  <cp:lastModifiedBy>Severon, Kristina@DGS</cp:lastModifiedBy>
  <cp:revision>3</cp:revision>
  <cp:lastPrinted>2025-09-10T16:05:00Z</cp:lastPrinted>
  <dcterms:created xsi:type="dcterms:W3CDTF">2026-01-27T00:09:00Z</dcterms:created>
  <dcterms:modified xsi:type="dcterms:W3CDTF">2026-01-27T00:09:00Z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Order">
    <vt:r8>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MarkAsFinal">
    <vt:bool>true</vt:bool>
  </property>
</Properties>
</file>