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54E45" w14:textId="77777777" w:rsidR="00F84294" w:rsidRDefault="00F84294" w:rsidP="00F84294">
      <w:pPr>
        <w:spacing w:after="0"/>
        <w:jc w:val="center"/>
        <w:rPr>
          <w:rFonts w:ascii="Century Gothic" w:hAnsi="Century Gothic" w:cs="Arial"/>
          <w:snapToGrid/>
          <w:szCs w:val="24"/>
        </w:rPr>
      </w:pPr>
      <w:r>
        <w:rPr>
          <w:rFonts w:ascii="Century Gothic" w:hAnsi="Century Gothic" w:cs="Arial"/>
          <w:szCs w:val="24"/>
        </w:rPr>
        <w:t>APPROVED BY THE CALIFORNIA BUILDING STANDARDS COMMISSION</w:t>
      </w:r>
    </w:p>
    <w:p w14:paraId="23886FFB" w14:textId="77777777" w:rsidR="00F84294" w:rsidRDefault="00F84294" w:rsidP="00F84294">
      <w:pPr>
        <w:jc w:val="center"/>
        <w:rPr>
          <w:rFonts w:ascii="Century Gothic" w:hAnsi="Century Gothic" w:cs="Arial"/>
          <w:szCs w:val="24"/>
        </w:rPr>
      </w:pPr>
      <w:r>
        <w:rPr>
          <w:rFonts w:ascii="Century Gothic" w:hAnsi="Century Gothic" w:cs="Arial"/>
          <w:szCs w:val="24"/>
        </w:rPr>
        <w:t>DECEMBER 17, 2024</w:t>
      </w:r>
    </w:p>
    <w:p w14:paraId="46AE22C5" w14:textId="51067AE5" w:rsidR="00767766" w:rsidRPr="0046521A" w:rsidRDefault="00F80F34" w:rsidP="001F2A94">
      <w:pPr>
        <w:pStyle w:val="Heading1"/>
        <w:spacing w:before="0" w:after="0"/>
        <w:jc w:val="center"/>
        <w:rPr>
          <w:rFonts w:cs="Arial"/>
        </w:rPr>
      </w:pPr>
      <w:r>
        <w:rPr>
          <w:rFonts w:cs="Arial"/>
        </w:rPr>
        <w:t>FINAL</w:t>
      </w:r>
      <w:r w:rsidR="00017294">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Pr="00673F38">
        <w:rPr>
          <w:rFonts w:cs="Arial"/>
          <w:szCs w:val="24"/>
        </w:rPr>
        <w:t>DEPARTMENT OF HEALTH CARE ACCESS AND INFORMATION/</w:t>
      </w:r>
      <w:r>
        <w:rPr>
          <w:rFonts w:cs="Arial"/>
          <w:szCs w:val="24"/>
        </w:rPr>
        <w:br/>
      </w:r>
      <w:r w:rsidR="00017294" w:rsidRPr="00D10180">
        <w:t>OFFICE OF STATEWIDE H</w:t>
      </w:r>
      <w:r w:rsidR="00017294">
        <w:t xml:space="preserve">OSPITAL </w:t>
      </w:r>
      <w:r w:rsidR="00017294" w:rsidRPr="00D10180">
        <w:t>PLANNING AND DEVELOPMENT</w:t>
      </w:r>
      <w:r w:rsidR="00767766" w:rsidRPr="0046521A">
        <w:rPr>
          <w:rFonts w:cs="Arial"/>
        </w:rPr>
        <w:br/>
        <w:t xml:space="preserve">REGARDING THE </w:t>
      </w:r>
      <w:r w:rsidR="00017294">
        <w:rPr>
          <w:rFonts w:cs="Arial"/>
        </w:rPr>
        <w:t xml:space="preserve">2025 CALIFORNIA </w:t>
      </w:r>
      <w:r w:rsidR="00701747">
        <w:rPr>
          <w:rFonts w:cs="Arial"/>
        </w:rPr>
        <w:t xml:space="preserve">PLUMBING </w:t>
      </w:r>
      <w:r w:rsidR="00017294">
        <w:rPr>
          <w:rFonts w:cs="Arial"/>
        </w:rPr>
        <w:t>CODE</w:t>
      </w:r>
      <w:r w:rsidR="001F2A94">
        <w:rPr>
          <w:rFonts w:cs="Arial"/>
        </w:rPr>
        <w:br/>
      </w:r>
      <w:r w:rsidR="00767766" w:rsidRPr="0046521A">
        <w:rPr>
          <w:rFonts w:cs="Arial"/>
        </w:rPr>
        <w:t xml:space="preserve">CALIFORNIA CODE OF REGULATIONS, TITLE 24, PART </w:t>
      </w:r>
      <w:r w:rsidR="00701747">
        <w:rPr>
          <w:rFonts w:cs="Arial"/>
        </w:rPr>
        <w:t>5</w:t>
      </w:r>
      <w:r w:rsidR="001F2A94">
        <w:rPr>
          <w:rFonts w:cs="Arial"/>
        </w:rPr>
        <w:br/>
      </w:r>
      <w:r w:rsidR="00767766" w:rsidRPr="0046521A">
        <w:rPr>
          <w:rFonts w:cs="Arial"/>
        </w:rPr>
        <w:t>(</w:t>
      </w:r>
      <w:r w:rsidR="00017294">
        <w:rPr>
          <w:rFonts w:cs="Arial"/>
        </w:rPr>
        <w:t>OSHPD 0</w:t>
      </w:r>
      <w:r w:rsidR="00452FD3">
        <w:rPr>
          <w:rFonts w:cs="Arial"/>
        </w:rPr>
        <w:t>2</w:t>
      </w:r>
      <w:r w:rsidR="00017294">
        <w:rPr>
          <w:rFonts w:cs="Arial"/>
        </w:rPr>
        <w:t>/2</w:t>
      </w:r>
      <w:r w:rsidR="00E64C86">
        <w:rPr>
          <w:rFonts w:cs="Arial"/>
        </w:rPr>
        <w:t>4</w:t>
      </w:r>
      <w:r w:rsidR="00767766" w:rsidRPr="0046521A">
        <w:rPr>
          <w:rFonts w:cs="Arial"/>
        </w:rPr>
        <w:t>)</w:t>
      </w:r>
    </w:p>
    <w:p w14:paraId="6D4C4A4F" w14:textId="77777777" w:rsidR="00451BE3" w:rsidRPr="0046521A" w:rsidRDefault="00BE48F6" w:rsidP="00451BE3">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B33D6AA" w14:textId="77777777" w:rsidR="00451BE3" w:rsidRPr="0046521A" w:rsidRDefault="00451BE3" w:rsidP="00451BE3">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0EBF29CD" w14:textId="77777777" w:rsidR="00451BE3" w:rsidRPr="0046521A" w:rsidRDefault="00451BE3" w:rsidP="00451BE3">
      <w:pPr>
        <w:pStyle w:val="Heading2"/>
        <w:spacing w:before="0" w:after="0"/>
        <w:rPr>
          <w:rFonts w:cs="Arial"/>
        </w:rPr>
      </w:pPr>
      <w:r w:rsidRPr="0046521A">
        <w:rPr>
          <w:rFonts w:cs="Arial"/>
        </w:rPr>
        <w:t>LEGEND for EXPRESS TERMS (Based on model codes - Parts 2, 2.5, 3, 4, 5, 9, 10)</w:t>
      </w:r>
    </w:p>
    <w:p w14:paraId="56B362A1" w14:textId="77777777" w:rsidR="00451BE3" w:rsidRPr="0046521A" w:rsidRDefault="00451BE3" w:rsidP="00451BE3">
      <w:pPr>
        <w:pStyle w:val="ListParagraph"/>
        <w:numPr>
          <w:ilvl w:val="0"/>
          <w:numId w:val="7"/>
        </w:numPr>
        <w:rPr>
          <w:rFonts w:cs="Arial"/>
        </w:rPr>
      </w:pPr>
      <w:r w:rsidRPr="0046521A">
        <w:rPr>
          <w:rFonts w:cs="Arial"/>
        </w:rPr>
        <w:t>Model Code language appears upright</w:t>
      </w:r>
    </w:p>
    <w:p w14:paraId="3ADBAD6E" w14:textId="77777777" w:rsidR="00451BE3" w:rsidRPr="0046521A" w:rsidRDefault="00451BE3" w:rsidP="00451BE3">
      <w:pPr>
        <w:pStyle w:val="ListParagraph"/>
        <w:numPr>
          <w:ilvl w:val="0"/>
          <w:numId w:val="7"/>
        </w:numPr>
        <w:rPr>
          <w:rFonts w:cs="Arial"/>
        </w:rPr>
      </w:pPr>
      <w:r w:rsidRPr="0046521A">
        <w:rPr>
          <w:rFonts w:cs="Arial"/>
        </w:rPr>
        <w:t xml:space="preserve">Existing California amendments appear in </w:t>
      </w:r>
      <w:r w:rsidRPr="0046521A">
        <w:rPr>
          <w:rFonts w:cs="Arial"/>
          <w:i/>
        </w:rPr>
        <w:t>italic</w:t>
      </w:r>
    </w:p>
    <w:p w14:paraId="189920DE" w14:textId="77777777" w:rsidR="00451BE3" w:rsidRPr="0046521A" w:rsidRDefault="00451BE3" w:rsidP="00451BE3">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underlined &amp; italic</w:t>
      </w:r>
    </w:p>
    <w:p w14:paraId="458E9833" w14:textId="77777777" w:rsidR="00451BE3" w:rsidRPr="0046521A" w:rsidRDefault="00451BE3" w:rsidP="00451BE3">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0A71B52C" w14:textId="77777777" w:rsidR="00451BE3" w:rsidRPr="0046521A" w:rsidRDefault="00451BE3" w:rsidP="00451BE3">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474007E4" w14:textId="77777777" w:rsidR="00451BE3" w:rsidRPr="0046521A" w:rsidRDefault="00451BE3" w:rsidP="00451BE3">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Pr="0046521A">
        <w:rPr>
          <w:rFonts w:cs="Arial"/>
          <w:szCs w:val="24"/>
        </w:rPr>
        <w:t>(</w:t>
      </w:r>
      <w:r w:rsidRPr="0046521A">
        <w:rPr>
          <w:rFonts w:cs="Arial"/>
          <w:sz w:val="2"/>
          <w:szCs w:val="2"/>
        </w:rPr>
        <w:t xml:space="preserve"> </w:t>
      </w:r>
      <w:r w:rsidRPr="0046521A">
        <w:rPr>
          <w:rFonts w:cs="Arial"/>
          <w:szCs w:val="24"/>
        </w:rPr>
        <w:t>…</w:t>
      </w:r>
      <w:proofErr w:type="gramEnd"/>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6CC54B22" w:rsidR="002537B1" w:rsidRPr="0046521A" w:rsidRDefault="00F80F34" w:rsidP="00AA0C1D">
      <w:pPr>
        <w:pStyle w:val="Heading2"/>
        <w:spacing w:before="0"/>
      </w:pPr>
      <w:bookmarkStart w:id="0" w:name="_Hlk185580677"/>
      <w:r>
        <w:rPr>
          <w:rFonts w:cs="Arial"/>
        </w:rPr>
        <w:t>FINAL</w:t>
      </w:r>
      <w:r w:rsidR="00767766" w:rsidRPr="0046521A">
        <w:t xml:space="preserve"> EXPRESS TERMS</w:t>
      </w:r>
    </w:p>
    <w:p w14:paraId="4C586079" w14:textId="4E4F9916" w:rsidR="00F950D1" w:rsidRPr="000560B2" w:rsidRDefault="00F677E2" w:rsidP="00F950D1">
      <w:pPr>
        <w:pStyle w:val="Heading3"/>
        <w:rPr>
          <w:bCs/>
        </w:rPr>
      </w:pPr>
      <w:r w:rsidRPr="0046521A">
        <w:t xml:space="preserve">ITEM </w:t>
      </w:r>
      <w:r>
        <w:rPr>
          <w:noProof/>
        </w:rPr>
        <w:t>1</w:t>
      </w:r>
      <w:r w:rsidRPr="0046521A">
        <w:rPr>
          <w:snapToGrid/>
        </w:rPr>
        <w:br/>
      </w:r>
      <w:r w:rsidR="00F950D1" w:rsidRPr="000560B2">
        <w:rPr>
          <w:bCs/>
        </w:rPr>
        <w:t>C</w:t>
      </w:r>
      <w:r w:rsidR="00F950D1">
        <w:rPr>
          <w:bCs/>
        </w:rPr>
        <w:t>HAPTER</w:t>
      </w:r>
      <w:r w:rsidR="00F950D1" w:rsidRPr="000560B2">
        <w:rPr>
          <w:bCs/>
        </w:rPr>
        <w:t xml:space="preserve"> </w:t>
      </w:r>
      <w:r w:rsidR="00F950D1">
        <w:rPr>
          <w:noProof/>
        </w:rPr>
        <w:t>1 ADMINISTRATION</w:t>
      </w:r>
      <w:r w:rsidR="00F950D1">
        <w:rPr>
          <w:noProof/>
        </w:rPr>
        <w:br/>
      </w:r>
      <w:r w:rsidR="00F950D1" w:rsidRPr="000560B2">
        <w:rPr>
          <w:bCs/>
        </w:rPr>
        <w:t>S</w:t>
      </w:r>
      <w:r w:rsidR="00F950D1">
        <w:rPr>
          <w:bCs/>
        </w:rPr>
        <w:t>ections</w:t>
      </w:r>
      <w:r w:rsidR="00F950D1" w:rsidRPr="000560B2">
        <w:rPr>
          <w:bCs/>
        </w:rPr>
        <w:t xml:space="preserve"> </w:t>
      </w:r>
      <w:r w:rsidR="00F950D1">
        <w:rPr>
          <w:bCs/>
          <w:i/>
          <w:iCs/>
        </w:rPr>
        <w:t xml:space="preserve">1.1.0 General, 1.10 Office of Statewide </w:t>
      </w:r>
      <w:r w:rsidR="00374296" w:rsidRPr="00374296">
        <w:rPr>
          <w:bCs/>
          <w:i/>
          <w:iCs/>
          <w:strike/>
        </w:rPr>
        <w:t>Health</w:t>
      </w:r>
      <w:r w:rsidR="00374296">
        <w:rPr>
          <w:bCs/>
          <w:i/>
          <w:iCs/>
        </w:rPr>
        <w:t xml:space="preserve"> </w:t>
      </w:r>
      <w:r w:rsidR="00F950D1" w:rsidRPr="00374296">
        <w:rPr>
          <w:bCs/>
          <w:i/>
          <w:iCs/>
          <w:u w:val="single"/>
        </w:rPr>
        <w:t xml:space="preserve">Hospital </w:t>
      </w:r>
      <w:r w:rsidR="00F950D1">
        <w:rPr>
          <w:bCs/>
          <w:i/>
          <w:iCs/>
        </w:rPr>
        <w:t>Planning and Development</w:t>
      </w:r>
    </w:p>
    <w:p w14:paraId="503FEDB1" w14:textId="5AF388C6" w:rsidR="00860ADF" w:rsidRDefault="00860ADF" w:rsidP="00DA6545">
      <w:pPr>
        <w:rPr>
          <w:rFonts w:cs="Arial"/>
          <w:snapToGrid/>
        </w:rPr>
      </w:pPr>
      <w:bookmarkStart w:id="1" w:name="_Hlk156313695"/>
      <w:r>
        <w:rPr>
          <w:rFonts w:cs="Arial"/>
        </w:rPr>
        <w:t>Adopt 2024 Uniform Plumbing Code (U</w:t>
      </w:r>
      <w:r w:rsidR="008D2918">
        <w:rPr>
          <w:rFonts w:cs="Arial"/>
        </w:rPr>
        <w:t>P</w:t>
      </w:r>
      <w:r>
        <w:rPr>
          <w:rFonts w:cs="Arial"/>
        </w:rPr>
        <w:t>C)</w:t>
      </w:r>
      <w:r w:rsidR="008D2918">
        <w:rPr>
          <w:rFonts w:cs="Arial"/>
        </w:rPr>
        <w:t xml:space="preserve">. Adopt </w:t>
      </w:r>
      <w:r w:rsidR="00A14D6E">
        <w:rPr>
          <w:rFonts w:cs="Arial"/>
        </w:rPr>
        <w:t>S</w:t>
      </w:r>
      <w:r w:rsidR="008D2918">
        <w:rPr>
          <w:rFonts w:cs="Arial"/>
        </w:rPr>
        <w:t xml:space="preserve">ections </w:t>
      </w:r>
      <w:r w:rsidR="000274AD">
        <w:rPr>
          <w:rFonts w:cs="Arial"/>
        </w:rPr>
        <w:t>101.0, 102.0, 103.0, 104.3.1</w:t>
      </w:r>
      <w:r w:rsidR="00302368">
        <w:rPr>
          <w:rFonts w:cs="Arial"/>
        </w:rPr>
        <w:t xml:space="preserve"> and</w:t>
      </w:r>
      <w:r w:rsidR="000274AD">
        <w:rPr>
          <w:rFonts w:cs="Arial"/>
        </w:rPr>
        <w:t xml:space="preserve"> 105.0</w:t>
      </w:r>
      <w:r w:rsidR="00302368">
        <w:rPr>
          <w:rFonts w:cs="Arial"/>
        </w:rPr>
        <w:t xml:space="preserve"> </w:t>
      </w:r>
      <w:r w:rsidR="008D2918">
        <w:rPr>
          <w:rFonts w:cs="Arial"/>
        </w:rPr>
        <w:t>of</w:t>
      </w:r>
      <w:r>
        <w:rPr>
          <w:rFonts w:cs="Arial"/>
        </w:rPr>
        <w:t xml:space="preserve"> Chapter 1 for OSHPD 1, 1R, 2, 4, and </w:t>
      </w:r>
      <w:r w:rsidR="00F84646">
        <w:rPr>
          <w:rFonts w:cs="Arial"/>
        </w:rPr>
        <w:t>5</w:t>
      </w:r>
      <w:r>
        <w:rPr>
          <w:rFonts w:cs="Arial"/>
        </w:rPr>
        <w:t>. Carry forward existing amendments of the 2022 California Plumbing Code (</w:t>
      </w:r>
      <w:r w:rsidR="002F5BFA">
        <w:rPr>
          <w:rFonts w:cs="Arial"/>
        </w:rPr>
        <w:t>CPC</w:t>
      </w:r>
      <w:r>
        <w:rPr>
          <w:rFonts w:cs="Arial"/>
        </w:rPr>
        <w:t>) Chapter 1 for OSHPD 1, 1R, 2, 3, 4</w:t>
      </w:r>
      <w:r w:rsidR="00B10566">
        <w:rPr>
          <w:rFonts w:cs="Arial"/>
        </w:rPr>
        <w:t xml:space="preserve"> and </w:t>
      </w:r>
      <w:r w:rsidR="00B35B78">
        <w:rPr>
          <w:rFonts w:cs="Arial"/>
        </w:rPr>
        <w:t>5</w:t>
      </w:r>
      <w:r w:rsidR="000335B6">
        <w:rPr>
          <w:rFonts w:cs="Arial"/>
        </w:rPr>
        <w:t>, and as amended below</w:t>
      </w:r>
      <w:r>
        <w:rPr>
          <w:rFonts w:cs="Arial"/>
        </w:rPr>
        <w:t>.</w:t>
      </w:r>
    </w:p>
    <w:bookmarkEnd w:id="1"/>
    <w:p w14:paraId="0DC4F000" w14:textId="77777777" w:rsidR="0085024F" w:rsidRDefault="0085024F" w:rsidP="0085024F">
      <w:pPr>
        <w:rPr>
          <w:rFonts w:cs="Arial"/>
          <w:i/>
          <w:iCs/>
          <w:noProof/>
        </w:rPr>
      </w:pPr>
      <w:r w:rsidRPr="009A7856">
        <w:rPr>
          <w:rFonts w:cs="Arial"/>
          <w:b/>
          <w:bCs/>
          <w:i/>
          <w:iCs/>
          <w:noProof/>
        </w:rPr>
        <w:t>1.1.3 Scope</w:t>
      </w:r>
      <w:r w:rsidRPr="002D68A1">
        <w:rPr>
          <w:rFonts w:cs="Arial"/>
          <w:i/>
          <w:iCs/>
          <w:noProof/>
        </w:rPr>
        <w:t>…</w:t>
      </w:r>
    </w:p>
    <w:bookmarkEnd w:id="0"/>
    <w:p w14:paraId="5737D683" w14:textId="77777777" w:rsidR="0085024F" w:rsidRPr="008E208A" w:rsidRDefault="0085024F" w:rsidP="0085024F">
      <w:pPr>
        <w:rPr>
          <w:rFonts w:cs="Arial"/>
          <w:noProof/>
        </w:rPr>
      </w:pPr>
      <w:r w:rsidRPr="008E208A">
        <w:rPr>
          <w:rFonts w:cs="Arial"/>
          <w:noProof/>
        </w:rPr>
        <w:t>…</w:t>
      </w:r>
    </w:p>
    <w:p w14:paraId="142D475E" w14:textId="77777777" w:rsidR="0085024F" w:rsidRDefault="0085024F" w:rsidP="0085024F">
      <w:pPr>
        <w:rPr>
          <w:rFonts w:cs="Arial"/>
          <w:i/>
          <w:iCs/>
          <w:noProof/>
        </w:rPr>
      </w:pPr>
      <w:r w:rsidRPr="009A7856">
        <w:rPr>
          <w:rFonts w:cs="Arial"/>
          <w:b/>
          <w:bCs/>
          <w:i/>
          <w:iCs/>
          <w:noProof/>
        </w:rPr>
        <w:t>1.1.3.2 State-Regulated Buildings, Structures, and Applications</w:t>
      </w:r>
      <w:r>
        <w:rPr>
          <w:rFonts w:cs="Arial"/>
          <w:i/>
          <w:iCs/>
          <w:noProof/>
        </w:rPr>
        <w:t>. …</w:t>
      </w:r>
    </w:p>
    <w:p w14:paraId="2817AA94" w14:textId="77777777" w:rsidR="0085024F" w:rsidRDefault="0085024F" w:rsidP="0085024F">
      <w:pPr>
        <w:rPr>
          <w:rFonts w:cs="Arial"/>
          <w:i/>
          <w:iCs/>
          <w:noProof/>
        </w:rPr>
      </w:pPr>
      <w:r>
        <w:rPr>
          <w:rFonts w:cs="Arial"/>
          <w:i/>
          <w:iCs/>
          <w:noProof/>
        </w:rPr>
        <w:t>…</w:t>
      </w:r>
    </w:p>
    <w:p w14:paraId="46F9D0A9" w14:textId="235BBA05" w:rsidR="008B0D0B" w:rsidRDefault="008B0D0B" w:rsidP="008B0D0B">
      <w:pPr>
        <w:rPr>
          <w:rFonts w:cs="Arial"/>
          <w:i/>
          <w:iCs/>
          <w:noProof/>
        </w:rPr>
      </w:pPr>
      <w:r w:rsidRPr="002D68A1">
        <w:rPr>
          <w:rFonts w:cs="Arial"/>
          <w:i/>
          <w:iCs/>
          <w:noProof/>
        </w:rPr>
        <w:t>(13)</w:t>
      </w:r>
      <w:r w:rsidRPr="00ED5C10">
        <w:rPr>
          <w:i/>
          <w:iCs/>
        </w:rPr>
        <w:t xml:space="preserve"> </w:t>
      </w:r>
      <w:r w:rsidRPr="00ED5C10">
        <w:rPr>
          <w:rFonts w:cs="Arial"/>
          <w:i/>
          <w:iCs/>
          <w:noProof/>
        </w:rPr>
        <w:t>General acute care hospitals, acute psychiatric</w:t>
      </w:r>
      <w:r>
        <w:rPr>
          <w:rFonts w:cs="Arial"/>
          <w:i/>
          <w:iCs/>
          <w:noProof/>
        </w:rPr>
        <w:t xml:space="preserve"> </w:t>
      </w:r>
      <w:r w:rsidRPr="00ED5C10">
        <w:rPr>
          <w:rFonts w:cs="Arial"/>
          <w:i/>
          <w:iCs/>
          <w:noProof/>
        </w:rPr>
        <w:t>hospitals, skilled nursing and/or intermediate care</w:t>
      </w:r>
      <w:r>
        <w:rPr>
          <w:rFonts w:cs="Arial"/>
          <w:i/>
          <w:iCs/>
          <w:noProof/>
        </w:rPr>
        <w:t xml:space="preserve"> </w:t>
      </w:r>
      <w:r w:rsidRPr="00ED5C10">
        <w:rPr>
          <w:rFonts w:cs="Arial"/>
          <w:i/>
          <w:iCs/>
          <w:noProof/>
        </w:rPr>
        <w:t>facilities, clinics licensed by the Department of</w:t>
      </w:r>
      <w:r>
        <w:rPr>
          <w:rFonts w:cs="Arial"/>
          <w:i/>
          <w:iCs/>
          <w:noProof/>
        </w:rPr>
        <w:t xml:space="preserve"> </w:t>
      </w:r>
      <w:r w:rsidRPr="00ED5C10">
        <w:rPr>
          <w:rFonts w:cs="Arial"/>
          <w:i/>
          <w:iCs/>
          <w:noProof/>
        </w:rPr>
        <w:t>Public Health and correctional treatment centers</w:t>
      </w:r>
      <w:r>
        <w:rPr>
          <w:rFonts w:cs="Arial"/>
          <w:i/>
          <w:iCs/>
          <w:noProof/>
        </w:rPr>
        <w:t xml:space="preserve"> </w:t>
      </w:r>
      <w:r w:rsidRPr="00ED5C10">
        <w:rPr>
          <w:rFonts w:cs="Arial"/>
          <w:i/>
          <w:iCs/>
          <w:noProof/>
        </w:rPr>
        <w:t xml:space="preserve">regulated by the </w:t>
      </w:r>
      <w:r w:rsidR="00F80F34" w:rsidRPr="00F80F34">
        <w:rPr>
          <w:rFonts w:eastAsia="TimesLTStd-Italic" w:cs="Arial"/>
          <w:i/>
          <w:iCs/>
          <w:snapToGrid/>
          <w:szCs w:val="24"/>
          <w:u w:val="single"/>
        </w:rPr>
        <w:t xml:space="preserve">Department of Health Care Access and </w:t>
      </w:r>
      <w:r w:rsidR="00F80F34" w:rsidRPr="00F80F34">
        <w:rPr>
          <w:rFonts w:eastAsia="TimesLTStd-Italic" w:cs="Arial"/>
          <w:i/>
          <w:iCs/>
          <w:snapToGrid/>
          <w:szCs w:val="24"/>
          <w:u w:val="single"/>
        </w:rPr>
        <w:lastRenderedPageBreak/>
        <w:t>Information/</w:t>
      </w:r>
      <w:r w:rsidRPr="00ED5C10">
        <w:rPr>
          <w:rFonts w:cs="Arial"/>
          <w:i/>
          <w:iCs/>
          <w:noProof/>
        </w:rPr>
        <w:t>Office of Statewide</w:t>
      </w:r>
      <w:r w:rsidRPr="00ED5C10">
        <w:rPr>
          <w:rFonts w:cs="Arial"/>
          <w:i/>
          <w:iCs/>
          <w:strike/>
          <w:noProof/>
        </w:rPr>
        <w:t xml:space="preserve"> Health</w:t>
      </w:r>
      <w:r w:rsidRPr="00ED5C10">
        <w:rPr>
          <w:rFonts w:cs="Arial"/>
          <w:i/>
          <w:iCs/>
          <w:noProof/>
        </w:rPr>
        <w:t xml:space="preserve"> </w:t>
      </w:r>
      <w:r>
        <w:rPr>
          <w:rFonts w:cs="Arial"/>
          <w:i/>
          <w:iCs/>
          <w:noProof/>
          <w:u w:val="single"/>
        </w:rPr>
        <w:t xml:space="preserve">Hospital </w:t>
      </w:r>
      <w:r w:rsidRPr="00ED5C10">
        <w:rPr>
          <w:rFonts w:cs="Arial"/>
          <w:i/>
          <w:iCs/>
          <w:noProof/>
        </w:rPr>
        <w:t>Planning</w:t>
      </w:r>
      <w:r>
        <w:rPr>
          <w:rFonts w:cs="Arial"/>
          <w:i/>
          <w:iCs/>
          <w:noProof/>
        </w:rPr>
        <w:t xml:space="preserve"> </w:t>
      </w:r>
      <w:r w:rsidRPr="00ED5C10">
        <w:rPr>
          <w:rFonts w:cs="Arial"/>
          <w:i/>
          <w:iCs/>
          <w:noProof/>
        </w:rPr>
        <w:t>and Development. See Section 1.10.0 for additional</w:t>
      </w:r>
      <w:r>
        <w:rPr>
          <w:rFonts w:cs="Arial"/>
          <w:i/>
          <w:iCs/>
          <w:noProof/>
        </w:rPr>
        <w:t xml:space="preserve"> </w:t>
      </w:r>
      <w:r w:rsidRPr="00ED5C10">
        <w:rPr>
          <w:rFonts w:cs="Arial"/>
          <w:i/>
          <w:iCs/>
          <w:noProof/>
        </w:rPr>
        <w:t>scope provisions.</w:t>
      </w:r>
    </w:p>
    <w:p w14:paraId="78C6C0C1" w14:textId="688BF3A1" w:rsidR="008B0D0B" w:rsidRDefault="00FB7BB5" w:rsidP="008B0D0B">
      <w:pPr>
        <w:rPr>
          <w:rFonts w:cs="Arial"/>
          <w:i/>
          <w:iCs/>
          <w:noProof/>
        </w:rPr>
      </w:pPr>
      <w:r>
        <w:rPr>
          <w:rFonts w:cs="Arial"/>
          <w:i/>
          <w:iCs/>
          <w:noProof/>
        </w:rPr>
        <w:t>…</w:t>
      </w:r>
    </w:p>
    <w:p w14:paraId="0206EB21" w14:textId="534FBF7C" w:rsidR="00D373FD" w:rsidRPr="002D68A1" w:rsidRDefault="00D373FD" w:rsidP="00D373FD">
      <w:pPr>
        <w:rPr>
          <w:rFonts w:cs="Arial"/>
          <w:b/>
          <w:bCs/>
          <w:i/>
          <w:iCs/>
          <w:noProof/>
        </w:rPr>
      </w:pPr>
      <w:r w:rsidRPr="002D68A1">
        <w:rPr>
          <w:rFonts w:cs="Arial"/>
          <w:b/>
          <w:bCs/>
          <w:i/>
          <w:iCs/>
          <w:noProof/>
        </w:rPr>
        <w:t xml:space="preserve">1.10.0 </w:t>
      </w:r>
      <w:r w:rsidR="00F80F34" w:rsidRPr="00F80F34">
        <w:rPr>
          <w:rFonts w:eastAsia="TimesLTStd-Italic" w:cs="Arial"/>
          <w:b/>
          <w:bCs/>
          <w:i/>
          <w:iCs/>
          <w:snapToGrid/>
          <w:szCs w:val="24"/>
          <w:u w:val="single"/>
        </w:rPr>
        <w:t>Department of Health Care Access and Information/</w:t>
      </w:r>
      <w:r w:rsidRPr="002D68A1">
        <w:rPr>
          <w:rFonts w:cs="Arial"/>
          <w:b/>
          <w:bCs/>
          <w:i/>
          <w:iCs/>
          <w:noProof/>
        </w:rPr>
        <w:t xml:space="preserve">Office of Statewide </w:t>
      </w:r>
      <w:r w:rsidRPr="00EC1E7B">
        <w:rPr>
          <w:rFonts w:cs="Arial"/>
          <w:b/>
          <w:bCs/>
          <w:i/>
          <w:iCs/>
          <w:strike/>
          <w:noProof/>
        </w:rPr>
        <w:t>Health</w:t>
      </w:r>
      <w:r>
        <w:rPr>
          <w:rFonts w:cs="Arial"/>
          <w:b/>
          <w:bCs/>
          <w:i/>
          <w:iCs/>
          <w:noProof/>
        </w:rPr>
        <w:t xml:space="preserve"> </w:t>
      </w:r>
      <w:r>
        <w:rPr>
          <w:rFonts w:cs="Arial"/>
          <w:b/>
          <w:bCs/>
          <w:i/>
          <w:iCs/>
          <w:noProof/>
          <w:u w:val="single"/>
        </w:rPr>
        <w:t>Hospital</w:t>
      </w:r>
      <w:r w:rsidRPr="002D68A1">
        <w:rPr>
          <w:rFonts w:cs="Arial"/>
          <w:b/>
          <w:bCs/>
          <w:i/>
          <w:iCs/>
          <w:noProof/>
        </w:rPr>
        <w:t xml:space="preserve"> Planning and Development.</w:t>
      </w:r>
    </w:p>
    <w:p w14:paraId="5E76F34E" w14:textId="77777777" w:rsidR="00D373FD" w:rsidRPr="002D68A1" w:rsidRDefault="00D373FD" w:rsidP="00D373FD">
      <w:pPr>
        <w:rPr>
          <w:rFonts w:cs="Arial"/>
          <w:i/>
          <w:iCs/>
          <w:noProof/>
        </w:rPr>
      </w:pPr>
      <w:r w:rsidRPr="002D68A1">
        <w:rPr>
          <w:rFonts w:cs="Arial"/>
          <w:b/>
          <w:bCs/>
          <w:i/>
          <w:iCs/>
          <w:noProof/>
        </w:rPr>
        <w:t xml:space="preserve">1.10.1 OSHPD 1 and OSHPD 1R. </w:t>
      </w:r>
      <w:r w:rsidRPr="002D68A1">
        <w:rPr>
          <w:rFonts w:cs="Arial"/>
          <w:i/>
          <w:iCs/>
          <w:noProof/>
        </w:rPr>
        <w:t>Specific scope of application of the agency  responsible for enforcement, enforcement agency, specific authority to adopt and enforce such provisions of this code, unless otherwise stated.</w:t>
      </w:r>
    </w:p>
    <w:p w14:paraId="1460D886" w14:textId="77777777" w:rsidR="00D373FD" w:rsidRPr="002D68A1" w:rsidRDefault="00D373FD" w:rsidP="009913F3">
      <w:pPr>
        <w:ind w:left="720"/>
        <w:rPr>
          <w:rFonts w:cs="Arial"/>
          <w:b/>
          <w:bCs/>
          <w:i/>
          <w:iCs/>
          <w:noProof/>
        </w:rPr>
      </w:pPr>
      <w:r w:rsidRPr="002D68A1">
        <w:rPr>
          <w:rFonts w:cs="Arial"/>
          <w:b/>
          <w:bCs/>
          <w:i/>
          <w:iCs/>
          <w:noProof/>
        </w:rPr>
        <w:t>OSHPD 1 and OSHPD 1R</w:t>
      </w:r>
    </w:p>
    <w:p w14:paraId="625F4759" w14:textId="77777777" w:rsidR="00D373FD" w:rsidRPr="002D68A1" w:rsidRDefault="00D373FD" w:rsidP="009913F3">
      <w:pPr>
        <w:ind w:left="720"/>
        <w:rPr>
          <w:rFonts w:cs="Arial"/>
          <w:i/>
          <w:iCs/>
          <w:noProof/>
        </w:rPr>
      </w:pPr>
      <w:r w:rsidRPr="002D68A1">
        <w:rPr>
          <w:rFonts w:cs="Arial"/>
          <w:b/>
          <w:bCs/>
          <w:i/>
          <w:iCs/>
          <w:noProof/>
        </w:rPr>
        <w:t xml:space="preserve">Application </w:t>
      </w:r>
      <w:r w:rsidRPr="002D68A1">
        <w:rPr>
          <w:rFonts w:cs="Arial"/>
          <w:i/>
          <w:iCs/>
          <w:noProof/>
        </w:rPr>
        <w:t xml:space="preserve">– </w:t>
      </w:r>
      <w:r w:rsidRPr="002D68A1">
        <w:rPr>
          <w:rFonts w:cs="Arial"/>
          <w:b/>
          <w:bCs/>
          <w:i/>
          <w:iCs/>
          <w:noProof/>
        </w:rPr>
        <w:t xml:space="preserve">[OSHPD 1] </w:t>
      </w:r>
      <w:r w:rsidRPr="002D68A1">
        <w:rPr>
          <w:rFonts w:cs="Arial"/>
          <w:i/>
          <w:iCs/>
          <w:noProof/>
        </w:rPr>
        <w:t xml:space="preserve">General acute-care hospital buildings. </w:t>
      </w:r>
      <w:r w:rsidRPr="002D68A1">
        <w:rPr>
          <w:rFonts w:cs="Arial"/>
          <w:b/>
          <w:bCs/>
          <w:i/>
          <w:iCs/>
          <w:noProof/>
        </w:rPr>
        <w:t xml:space="preserve">[OSHPD 1R] </w:t>
      </w:r>
      <w:r w:rsidRPr="002D68A1">
        <w:rPr>
          <w:rFonts w:cs="Arial"/>
          <w:i/>
          <w:iCs/>
          <w:noProof/>
        </w:rPr>
        <w:t>Non-conforming hospital SPC or freestanding buildings that have been removed from acute care service.</w:t>
      </w:r>
    </w:p>
    <w:p w14:paraId="32B7F2A9" w14:textId="7B40BDDA" w:rsidR="0085024F" w:rsidRDefault="00D373FD" w:rsidP="0085024F">
      <w:pPr>
        <w:ind w:left="720"/>
        <w:rPr>
          <w:rFonts w:cs="Arial"/>
          <w:i/>
          <w:iCs/>
          <w:noProof/>
        </w:rPr>
      </w:pPr>
      <w:r w:rsidRPr="002D68A1">
        <w:rPr>
          <w:rFonts w:cs="Arial"/>
          <w:b/>
          <w:bCs/>
          <w:i/>
          <w:iCs/>
          <w:noProof/>
        </w:rPr>
        <w:t xml:space="preserve">Enforcing Agency </w:t>
      </w:r>
      <w:r w:rsidRPr="002D68A1">
        <w:rPr>
          <w:rFonts w:cs="Arial"/>
          <w:i/>
          <w:iCs/>
          <w:noProof/>
        </w:rPr>
        <w:t>–</w:t>
      </w:r>
      <w:r w:rsidR="00A232EE">
        <w:rPr>
          <w:rFonts w:cs="Arial"/>
          <w:i/>
          <w:iCs/>
          <w:noProof/>
        </w:rPr>
        <w:t xml:space="preserve"> </w:t>
      </w:r>
      <w:r w:rsidR="00F80F34" w:rsidRPr="00F80F34">
        <w:rPr>
          <w:rFonts w:eastAsia="TimesLTStd-Italic" w:cs="Arial"/>
          <w:i/>
          <w:iCs/>
          <w:snapToGrid/>
          <w:szCs w:val="24"/>
          <w:u w:val="single"/>
        </w:rPr>
        <w:t>Health Care Access and Information/</w:t>
      </w:r>
      <w:r w:rsidRPr="002D68A1">
        <w:rPr>
          <w:rFonts w:cs="Arial"/>
          <w:i/>
          <w:iCs/>
          <w:noProof/>
        </w:rPr>
        <w:t xml:space="preserve">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 and Development (OSHPD). The office shall enforce the Division of the State Architect access compliance regulations and the regulations of the Office of the State Fire Marshal for the above stated facility types.</w:t>
      </w:r>
    </w:p>
    <w:p w14:paraId="653B29C8" w14:textId="4A0EBEBB" w:rsidR="00D373FD" w:rsidRPr="0085024F" w:rsidRDefault="00FB7BB5" w:rsidP="0085024F">
      <w:pPr>
        <w:ind w:left="720"/>
        <w:rPr>
          <w:rFonts w:cs="Arial"/>
          <w:noProof/>
        </w:rPr>
      </w:pPr>
      <w:r w:rsidRPr="0085024F">
        <w:rPr>
          <w:rFonts w:cs="Arial"/>
          <w:noProof/>
        </w:rPr>
        <w:t>...</w:t>
      </w:r>
    </w:p>
    <w:p w14:paraId="29BECFEC" w14:textId="77777777" w:rsidR="00D373FD" w:rsidRPr="002D68A1" w:rsidRDefault="00D373FD" w:rsidP="00D373FD">
      <w:pPr>
        <w:rPr>
          <w:rFonts w:cs="Arial"/>
          <w:i/>
          <w:iCs/>
          <w:noProof/>
        </w:rPr>
      </w:pPr>
      <w:r w:rsidRPr="002D68A1">
        <w:rPr>
          <w:rFonts w:cs="Arial"/>
          <w:b/>
          <w:bCs/>
          <w:i/>
          <w:iCs/>
          <w:noProof/>
        </w:rPr>
        <w:t xml:space="preserve">1.10.2 OSHPD 2.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183B6AA7" w14:textId="77777777" w:rsidR="00D373FD" w:rsidRPr="002D68A1" w:rsidRDefault="00D373FD" w:rsidP="009913F3">
      <w:pPr>
        <w:ind w:left="720"/>
        <w:rPr>
          <w:rFonts w:cs="Arial"/>
          <w:b/>
          <w:bCs/>
          <w:i/>
          <w:iCs/>
          <w:noProof/>
        </w:rPr>
      </w:pPr>
      <w:r w:rsidRPr="002D68A1">
        <w:rPr>
          <w:rFonts w:cs="Arial"/>
          <w:b/>
          <w:bCs/>
          <w:i/>
          <w:iCs/>
          <w:noProof/>
        </w:rPr>
        <w:t>OSHPD 2</w:t>
      </w:r>
    </w:p>
    <w:p w14:paraId="3A773AF2" w14:textId="77777777" w:rsidR="00D373FD" w:rsidRPr="002D68A1" w:rsidRDefault="00D373FD" w:rsidP="009913F3">
      <w:pPr>
        <w:ind w:left="720"/>
        <w:rPr>
          <w:rFonts w:cs="Arial"/>
          <w:i/>
          <w:iCs/>
          <w:noProof/>
        </w:rPr>
      </w:pPr>
      <w:r w:rsidRPr="002D68A1">
        <w:rPr>
          <w:rFonts w:cs="Arial"/>
          <w:b/>
          <w:bCs/>
          <w:i/>
          <w:iCs/>
          <w:noProof/>
        </w:rPr>
        <w:t xml:space="preserve">Application </w:t>
      </w:r>
      <w:r w:rsidRPr="002D68A1">
        <w:rPr>
          <w:rFonts w:cs="Arial"/>
          <w:i/>
          <w:iCs/>
          <w:noProof/>
        </w:rPr>
        <w:t>– Skilled nursing facilities and intermediate</w:t>
      </w:r>
      <w:r>
        <w:rPr>
          <w:rFonts w:cs="Arial"/>
          <w:i/>
          <w:iCs/>
          <w:noProof/>
        </w:rPr>
        <w:t xml:space="preserve"> </w:t>
      </w:r>
      <w:r w:rsidRPr="002D68A1">
        <w:rPr>
          <w:rFonts w:cs="Arial"/>
          <w:i/>
          <w:iCs/>
          <w:noProof/>
        </w:rPr>
        <w:t>care facility buildings.</w:t>
      </w:r>
    </w:p>
    <w:p w14:paraId="0B1D2B30" w14:textId="569BA431" w:rsidR="00D373FD" w:rsidRDefault="00D373FD" w:rsidP="009913F3">
      <w:pPr>
        <w:ind w:left="720"/>
        <w:rPr>
          <w:rFonts w:cs="Arial"/>
          <w:i/>
          <w:iCs/>
          <w:noProof/>
        </w:rPr>
      </w:pPr>
      <w:r w:rsidRPr="002D68A1">
        <w:rPr>
          <w:rFonts w:cs="Arial"/>
          <w:b/>
          <w:bCs/>
          <w:i/>
          <w:iCs/>
          <w:noProof/>
        </w:rPr>
        <w:t xml:space="preserve">Enforcing Agency </w:t>
      </w:r>
      <w:r w:rsidRPr="002D68A1">
        <w:rPr>
          <w:rFonts w:cs="Arial"/>
          <w:i/>
          <w:iCs/>
          <w:noProof/>
        </w:rPr>
        <w:t xml:space="preserve">– </w:t>
      </w:r>
      <w:r w:rsidR="00F80F34" w:rsidRPr="00F80F34">
        <w:rPr>
          <w:rFonts w:eastAsia="TimesLTStd-Italic" w:cs="Arial"/>
          <w:i/>
          <w:iCs/>
          <w:snapToGrid/>
          <w:szCs w:val="24"/>
          <w:u w:val="single"/>
        </w:rPr>
        <w:t>Health Care Access and Information/</w:t>
      </w:r>
      <w:r w:rsidRPr="002D68A1">
        <w:rPr>
          <w:rFonts w:cs="Arial"/>
          <w:i/>
          <w:iCs/>
          <w:noProof/>
        </w:rPr>
        <w:t xml:space="preserve">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access compliance</w:t>
      </w:r>
      <w:r>
        <w:rPr>
          <w:rFonts w:cs="Arial"/>
          <w:i/>
          <w:iCs/>
          <w:noProof/>
        </w:rPr>
        <w:t xml:space="preserve"> </w:t>
      </w:r>
      <w:r w:rsidRPr="002D68A1">
        <w:rPr>
          <w:rFonts w:cs="Arial"/>
          <w:i/>
          <w:iCs/>
          <w:noProof/>
        </w:rPr>
        <w:t>regulations and the regulations of the Office of the</w:t>
      </w:r>
      <w:r>
        <w:rPr>
          <w:rFonts w:cs="Arial"/>
          <w:i/>
          <w:iCs/>
          <w:noProof/>
        </w:rPr>
        <w:t xml:space="preserve"> </w:t>
      </w:r>
      <w:r w:rsidRPr="002D68A1">
        <w:rPr>
          <w:rFonts w:cs="Arial"/>
          <w:i/>
          <w:iCs/>
          <w:noProof/>
        </w:rPr>
        <w:t>State Fire Marshal for the above stated facility type.</w:t>
      </w:r>
    </w:p>
    <w:p w14:paraId="2E7BD745" w14:textId="55E5185B" w:rsidR="002A4682" w:rsidRPr="0085024F" w:rsidRDefault="00FB7BB5" w:rsidP="002A4682">
      <w:pPr>
        <w:rPr>
          <w:rFonts w:cs="Arial"/>
          <w:noProof/>
        </w:rPr>
      </w:pPr>
      <w:r w:rsidRPr="0085024F">
        <w:rPr>
          <w:rFonts w:cs="Arial"/>
          <w:noProof/>
        </w:rPr>
        <w:t>...</w:t>
      </w:r>
    </w:p>
    <w:p w14:paraId="5FFE2C6F" w14:textId="77777777" w:rsidR="002A4682" w:rsidRPr="002D68A1" w:rsidRDefault="002A4682" w:rsidP="002A4682">
      <w:pPr>
        <w:rPr>
          <w:rFonts w:cs="Arial"/>
          <w:i/>
          <w:iCs/>
          <w:noProof/>
        </w:rPr>
      </w:pPr>
      <w:r w:rsidRPr="002D68A1">
        <w:rPr>
          <w:rFonts w:cs="Arial"/>
          <w:b/>
          <w:bCs/>
          <w:i/>
          <w:iCs/>
          <w:noProof/>
        </w:rPr>
        <w:t xml:space="preserve">1.10.3 OSHPD 3.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34FB8B45" w14:textId="77777777" w:rsidR="002A4682" w:rsidRPr="002D68A1" w:rsidRDefault="002A4682" w:rsidP="009913F3">
      <w:pPr>
        <w:ind w:left="720"/>
        <w:rPr>
          <w:rFonts w:cs="Arial"/>
          <w:b/>
          <w:bCs/>
          <w:i/>
          <w:iCs/>
          <w:noProof/>
        </w:rPr>
      </w:pPr>
      <w:r w:rsidRPr="002D68A1">
        <w:rPr>
          <w:rFonts w:cs="Arial"/>
          <w:b/>
          <w:bCs/>
          <w:i/>
          <w:iCs/>
          <w:noProof/>
        </w:rPr>
        <w:t>OSHPD 3</w:t>
      </w:r>
    </w:p>
    <w:p w14:paraId="311AB3F4" w14:textId="77777777" w:rsidR="002A4682" w:rsidRPr="002D68A1" w:rsidRDefault="002A4682" w:rsidP="009913F3">
      <w:pPr>
        <w:ind w:left="720"/>
        <w:rPr>
          <w:rFonts w:cs="Arial"/>
          <w:i/>
          <w:iCs/>
          <w:noProof/>
        </w:rPr>
      </w:pPr>
      <w:r w:rsidRPr="002D68A1">
        <w:rPr>
          <w:rFonts w:cs="Arial"/>
          <w:b/>
          <w:bCs/>
          <w:i/>
          <w:iCs/>
          <w:noProof/>
        </w:rPr>
        <w:t xml:space="preserve">Application </w:t>
      </w:r>
      <w:r w:rsidRPr="002D68A1">
        <w:rPr>
          <w:rFonts w:cs="Arial"/>
          <w:i/>
          <w:iCs/>
          <w:noProof/>
        </w:rPr>
        <w:t>– Licensed clinics and any freestanding</w:t>
      </w:r>
      <w:r>
        <w:rPr>
          <w:rFonts w:cs="Arial"/>
          <w:i/>
          <w:iCs/>
          <w:noProof/>
        </w:rPr>
        <w:t xml:space="preserve"> </w:t>
      </w:r>
      <w:r w:rsidRPr="002D68A1">
        <w:rPr>
          <w:rFonts w:cs="Arial"/>
          <w:i/>
          <w:iCs/>
          <w:noProof/>
        </w:rPr>
        <w:t>building under a hospital license where outpatient clinical</w:t>
      </w:r>
      <w:r>
        <w:rPr>
          <w:rFonts w:cs="Arial"/>
          <w:i/>
          <w:iCs/>
          <w:noProof/>
        </w:rPr>
        <w:t xml:space="preserve"> </w:t>
      </w:r>
      <w:r w:rsidRPr="002D68A1">
        <w:rPr>
          <w:rFonts w:cs="Arial"/>
          <w:i/>
          <w:iCs/>
          <w:noProof/>
        </w:rPr>
        <w:t>services are provided.</w:t>
      </w:r>
    </w:p>
    <w:p w14:paraId="25BA42D1" w14:textId="77777777" w:rsidR="0085024F" w:rsidRDefault="002A4682" w:rsidP="0085024F">
      <w:pPr>
        <w:ind w:left="720"/>
        <w:rPr>
          <w:rFonts w:cs="Arial"/>
          <w:i/>
          <w:iCs/>
          <w:noProof/>
        </w:rPr>
      </w:pPr>
      <w:r w:rsidRPr="002D68A1">
        <w:rPr>
          <w:rFonts w:cs="Arial"/>
          <w:b/>
          <w:bCs/>
          <w:i/>
          <w:iCs/>
          <w:noProof/>
        </w:rPr>
        <w:t xml:space="preserve">Enforcing Agency </w:t>
      </w:r>
      <w:r w:rsidRPr="002D68A1">
        <w:rPr>
          <w:rFonts w:cs="Arial"/>
          <w:i/>
          <w:iCs/>
          <w:noProof/>
        </w:rPr>
        <w:t>– Local building department.</w:t>
      </w:r>
    </w:p>
    <w:p w14:paraId="29814BBC" w14:textId="7BF1DA8D" w:rsidR="002A4682" w:rsidRPr="0085024F" w:rsidRDefault="00D2221D" w:rsidP="0085024F">
      <w:pPr>
        <w:ind w:left="720"/>
        <w:rPr>
          <w:rFonts w:cs="Arial"/>
          <w:noProof/>
        </w:rPr>
      </w:pPr>
      <w:r>
        <w:rPr>
          <w:rFonts w:cs="Arial"/>
          <w:noProof/>
        </w:rPr>
        <w:t>.</w:t>
      </w:r>
      <w:r w:rsidR="00FB7BB5" w:rsidRPr="0085024F">
        <w:rPr>
          <w:rFonts w:cs="Arial"/>
          <w:noProof/>
        </w:rPr>
        <w:t>..</w:t>
      </w:r>
    </w:p>
    <w:p w14:paraId="60433E3E" w14:textId="77777777" w:rsidR="002A4682" w:rsidRDefault="002A4682" w:rsidP="002A4682">
      <w:pPr>
        <w:rPr>
          <w:rFonts w:cs="Arial"/>
          <w:i/>
          <w:iCs/>
          <w:noProof/>
        </w:rPr>
      </w:pPr>
      <w:r w:rsidRPr="002D68A1">
        <w:rPr>
          <w:rFonts w:cs="Arial"/>
          <w:b/>
          <w:bCs/>
          <w:i/>
          <w:iCs/>
          <w:noProof/>
        </w:rPr>
        <w:t xml:space="preserve">1.10.4 OSHPD 4.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0EB7AD4A" w14:textId="77777777" w:rsidR="002A4682" w:rsidRPr="002D68A1" w:rsidRDefault="002A4682" w:rsidP="009913F3">
      <w:pPr>
        <w:ind w:left="720"/>
        <w:rPr>
          <w:rFonts w:cs="Arial"/>
          <w:b/>
          <w:bCs/>
          <w:i/>
          <w:iCs/>
          <w:noProof/>
        </w:rPr>
      </w:pPr>
      <w:r w:rsidRPr="002D68A1">
        <w:rPr>
          <w:rFonts w:cs="Arial"/>
          <w:b/>
          <w:bCs/>
          <w:i/>
          <w:iCs/>
          <w:noProof/>
        </w:rPr>
        <w:lastRenderedPageBreak/>
        <w:t>OSHPD 4</w:t>
      </w:r>
    </w:p>
    <w:p w14:paraId="377F9E6A" w14:textId="77777777" w:rsidR="002A4682" w:rsidRPr="002D68A1" w:rsidRDefault="002A4682" w:rsidP="009913F3">
      <w:pPr>
        <w:ind w:left="720"/>
        <w:rPr>
          <w:rFonts w:cs="Arial"/>
          <w:i/>
          <w:iCs/>
          <w:noProof/>
        </w:rPr>
      </w:pPr>
      <w:r w:rsidRPr="002D68A1">
        <w:rPr>
          <w:rFonts w:cs="Arial"/>
          <w:b/>
          <w:bCs/>
          <w:i/>
          <w:iCs/>
          <w:noProof/>
        </w:rPr>
        <w:t xml:space="preserve">Application </w:t>
      </w:r>
      <w:r w:rsidRPr="002D68A1">
        <w:rPr>
          <w:rFonts w:cs="Arial"/>
          <w:i/>
          <w:iCs/>
          <w:noProof/>
        </w:rPr>
        <w:t>– Correctional Treatment Centers.</w:t>
      </w:r>
    </w:p>
    <w:p w14:paraId="4A764F7F" w14:textId="2BF6C8DD" w:rsidR="0085024F" w:rsidRDefault="002A4682" w:rsidP="0085024F">
      <w:pPr>
        <w:ind w:left="720"/>
        <w:rPr>
          <w:rFonts w:cs="Arial"/>
          <w:i/>
          <w:iCs/>
          <w:noProof/>
        </w:rPr>
      </w:pPr>
      <w:r w:rsidRPr="002D68A1">
        <w:rPr>
          <w:rFonts w:cs="Arial"/>
          <w:b/>
          <w:bCs/>
          <w:i/>
          <w:iCs/>
          <w:noProof/>
        </w:rPr>
        <w:t xml:space="preserve">Enforcing Agency </w:t>
      </w:r>
      <w:r w:rsidRPr="002D68A1">
        <w:rPr>
          <w:rFonts w:cs="Arial"/>
          <w:i/>
          <w:iCs/>
          <w:noProof/>
        </w:rPr>
        <w:t xml:space="preserve">– </w:t>
      </w:r>
      <w:r w:rsidR="00F80F34" w:rsidRPr="00F80F34">
        <w:rPr>
          <w:rFonts w:eastAsia="TimesLTStd-Italic" w:cs="Arial"/>
          <w:i/>
          <w:iCs/>
          <w:snapToGrid/>
          <w:szCs w:val="24"/>
          <w:u w:val="single"/>
        </w:rPr>
        <w:t>Health Care Access and Information/</w:t>
      </w:r>
      <w:r w:rsidRPr="002D68A1">
        <w:rPr>
          <w:rFonts w:cs="Arial"/>
          <w:i/>
          <w:iCs/>
          <w:noProof/>
        </w:rPr>
        <w:t xml:space="preserve">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access compliance</w:t>
      </w:r>
      <w:r>
        <w:rPr>
          <w:rFonts w:cs="Arial"/>
          <w:i/>
          <w:iCs/>
          <w:noProof/>
        </w:rPr>
        <w:t xml:space="preserve"> </w:t>
      </w:r>
      <w:r w:rsidRPr="002D68A1">
        <w:rPr>
          <w:rFonts w:cs="Arial"/>
          <w:i/>
          <w:iCs/>
          <w:noProof/>
        </w:rPr>
        <w:t>regulations and the regulations of the Office of the</w:t>
      </w:r>
      <w:r>
        <w:rPr>
          <w:rFonts w:cs="Arial"/>
          <w:i/>
          <w:iCs/>
          <w:noProof/>
        </w:rPr>
        <w:t xml:space="preserve"> </w:t>
      </w:r>
      <w:r w:rsidRPr="002D68A1">
        <w:rPr>
          <w:rFonts w:cs="Arial"/>
          <w:i/>
          <w:iCs/>
          <w:noProof/>
        </w:rPr>
        <w:t>State Fire Marshal for the above stated facility types.</w:t>
      </w:r>
    </w:p>
    <w:p w14:paraId="64236F53" w14:textId="37D49B0C" w:rsidR="002A4682" w:rsidRDefault="00FB7BB5" w:rsidP="0085024F">
      <w:pPr>
        <w:ind w:left="720"/>
        <w:rPr>
          <w:rFonts w:cs="Arial"/>
          <w:i/>
          <w:iCs/>
          <w:noProof/>
        </w:rPr>
      </w:pPr>
      <w:r>
        <w:rPr>
          <w:rFonts w:cs="Arial"/>
          <w:i/>
          <w:iCs/>
          <w:noProof/>
        </w:rPr>
        <w:t>...</w:t>
      </w:r>
    </w:p>
    <w:p w14:paraId="3E729F04" w14:textId="77777777" w:rsidR="002A4682" w:rsidRPr="002D68A1" w:rsidRDefault="002A4682" w:rsidP="002A4682">
      <w:pPr>
        <w:rPr>
          <w:rFonts w:cs="Arial"/>
          <w:i/>
          <w:iCs/>
          <w:noProof/>
        </w:rPr>
      </w:pPr>
      <w:r w:rsidRPr="002D68A1">
        <w:rPr>
          <w:rFonts w:cs="Arial"/>
          <w:b/>
          <w:bCs/>
          <w:i/>
          <w:iCs/>
          <w:noProof/>
        </w:rPr>
        <w:t xml:space="preserve">1.10.5 OSHPD 5.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and the</w:t>
      </w:r>
      <w:r>
        <w:rPr>
          <w:rFonts w:cs="Arial"/>
          <w:i/>
          <w:iCs/>
          <w:noProof/>
        </w:rPr>
        <w:t xml:space="preserve"> </w:t>
      </w:r>
      <w:r w:rsidRPr="002D68A1">
        <w:rPr>
          <w:rFonts w:cs="Arial"/>
          <w:i/>
          <w:iCs/>
          <w:noProof/>
        </w:rPr>
        <w:t>specific authority to adopt and enforce such provisions of this</w:t>
      </w:r>
      <w:r>
        <w:rPr>
          <w:rFonts w:cs="Arial"/>
          <w:i/>
          <w:iCs/>
          <w:noProof/>
        </w:rPr>
        <w:t xml:space="preserve"> </w:t>
      </w:r>
      <w:r w:rsidRPr="002D68A1">
        <w:rPr>
          <w:rFonts w:cs="Arial"/>
          <w:i/>
          <w:iCs/>
          <w:noProof/>
        </w:rPr>
        <w:t>code, unless otherwise stated.</w:t>
      </w:r>
    </w:p>
    <w:p w14:paraId="4E4B2A74" w14:textId="77777777" w:rsidR="002A4682" w:rsidRPr="002D68A1" w:rsidRDefault="002A4682" w:rsidP="009913F3">
      <w:pPr>
        <w:ind w:left="720"/>
        <w:rPr>
          <w:rFonts w:cs="Arial"/>
          <w:b/>
          <w:bCs/>
          <w:i/>
          <w:iCs/>
          <w:noProof/>
        </w:rPr>
      </w:pPr>
      <w:r w:rsidRPr="002D68A1">
        <w:rPr>
          <w:rFonts w:cs="Arial"/>
          <w:b/>
          <w:bCs/>
          <w:i/>
          <w:iCs/>
          <w:noProof/>
        </w:rPr>
        <w:t>OSHPD 5</w:t>
      </w:r>
    </w:p>
    <w:p w14:paraId="34A8815A" w14:textId="77777777" w:rsidR="002A4682" w:rsidRPr="002D68A1" w:rsidRDefault="002A4682" w:rsidP="009913F3">
      <w:pPr>
        <w:ind w:left="720"/>
        <w:rPr>
          <w:rFonts w:cs="Arial"/>
          <w:i/>
          <w:iCs/>
          <w:noProof/>
        </w:rPr>
      </w:pPr>
      <w:r w:rsidRPr="002D68A1">
        <w:rPr>
          <w:rFonts w:cs="Arial"/>
          <w:b/>
          <w:bCs/>
          <w:i/>
          <w:iCs/>
          <w:noProof/>
        </w:rPr>
        <w:t xml:space="preserve">Application </w:t>
      </w:r>
      <w:r w:rsidRPr="002D68A1">
        <w:rPr>
          <w:rFonts w:cs="Arial"/>
          <w:i/>
          <w:iCs/>
          <w:noProof/>
        </w:rPr>
        <w:t>– Acute psychiatric hospital buildings.</w:t>
      </w:r>
    </w:p>
    <w:p w14:paraId="0EEAD50F" w14:textId="358490B1" w:rsidR="0085024F" w:rsidRDefault="002A4682" w:rsidP="0085024F">
      <w:pPr>
        <w:ind w:left="720"/>
        <w:rPr>
          <w:rFonts w:cs="Arial"/>
          <w:i/>
          <w:iCs/>
          <w:noProof/>
        </w:rPr>
      </w:pPr>
      <w:r w:rsidRPr="002D68A1">
        <w:rPr>
          <w:rFonts w:cs="Arial"/>
          <w:b/>
          <w:bCs/>
          <w:i/>
          <w:iCs/>
          <w:noProof/>
        </w:rPr>
        <w:t xml:space="preserve">Enforcing Agency </w:t>
      </w:r>
      <w:r w:rsidRPr="002D68A1">
        <w:rPr>
          <w:rFonts w:cs="Arial"/>
          <w:i/>
          <w:iCs/>
          <w:noProof/>
        </w:rPr>
        <w:t xml:space="preserve">– </w:t>
      </w:r>
      <w:r w:rsidR="00F80F34" w:rsidRPr="00F80F34">
        <w:rPr>
          <w:rFonts w:eastAsia="TimesLTStd-Italic" w:cs="Arial"/>
          <w:i/>
          <w:iCs/>
          <w:snapToGrid/>
          <w:szCs w:val="24"/>
          <w:u w:val="single"/>
        </w:rPr>
        <w:t>Health Care Access and Information/</w:t>
      </w:r>
      <w:r w:rsidRPr="002D68A1">
        <w:rPr>
          <w:rFonts w:cs="Arial"/>
          <w:i/>
          <w:iCs/>
          <w:noProof/>
        </w:rPr>
        <w:t xml:space="preserve">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 Access</w:t>
      </w:r>
      <w:r>
        <w:rPr>
          <w:rFonts w:cs="Arial"/>
          <w:i/>
          <w:iCs/>
          <w:noProof/>
        </w:rPr>
        <w:t xml:space="preserve"> </w:t>
      </w:r>
      <w:r w:rsidRPr="002D68A1">
        <w:rPr>
          <w:rFonts w:cs="Arial"/>
          <w:i/>
          <w:iCs/>
          <w:noProof/>
        </w:rPr>
        <w:t>Compliance regulations and the regulations of the Office</w:t>
      </w:r>
      <w:r>
        <w:rPr>
          <w:rFonts w:cs="Arial"/>
          <w:i/>
          <w:iCs/>
          <w:noProof/>
        </w:rPr>
        <w:t xml:space="preserve"> </w:t>
      </w:r>
      <w:r w:rsidRPr="002D68A1">
        <w:rPr>
          <w:rFonts w:cs="Arial"/>
          <w:i/>
          <w:iCs/>
          <w:noProof/>
        </w:rPr>
        <w:t>of the State Fire Marshal for the above-stated facility</w:t>
      </w:r>
      <w:r>
        <w:rPr>
          <w:rFonts w:cs="Arial"/>
          <w:i/>
          <w:iCs/>
          <w:noProof/>
        </w:rPr>
        <w:t xml:space="preserve"> </w:t>
      </w:r>
      <w:r w:rsidRPr="002D68A1">
        <w:rPr>
          <w:rFonts w:cs="Arial"/>
          <w:i/>
          <w:iCs/>
          <w:noProof/>
        </w:rPr>
        <w:t>types.</w:t>
      </w:r>
    </w:p>
    <w:p w14:paraId="5AC76307" w14:textId="61FC696D" w:rsidR="002A4682" w:rsidRPr="0085024F" w:rsidRDefault="00FB7BB5" w:rsidP="0085024F">
      <w:pPr>
        <w:ind w:left="720"/>
        <w:rPr>
          <w:rFonts w:cs="Arial"/>
          <w:noProof/>
        </w:rPr>
      </w:pPr>
      <w:r w:rsidRPr="0085024F">
        <w:rPr>
          <w:rFonts w:cs="Arial"/>
          <w:noProof/>
        </w:rPr>
        <w:t>...</w:t>
      </w:r>
    </w:p>
    <w:p w14:paraId="2E2EE2A1" w14:textId="77777777" w:rsidR="002A4682" w:rsidRPr="002D68A1" w:rsidRDefault="002A4682" w:rsidP="002A4682">
      <w:pPr>
        <w:rPr>
          <w:i/>
          <w:iCs/>
          <w:u w:val="single"/>
        </w:rPr>
      </w:pPr>
      <w:r w:rsidRPr="002D68A1">
        <w:rPr>
          <w:b/>
          <w:bCs/>
          <w:i/>
          <w:iCs/>
          <w:u w:val="single"/>
        </w:rPr>
        <w:t xml:space="preserve">1.10.6 OSHPD 6. </w:t>
      </w:r>
      <w:r w:rsidRPr="002D68A1">
        <w:rPr>
          <w:i/>
          <w:iCs/>
          <w:u w:val="single"/>
        </w:rPr>
        <w:t>Specific scope of application of the agency responsible for enforcement, enforcement agency and the specific authority to adopt and enforce such provisions of this code, unless otherwise stated.</w:t>
      </w:r>
    </w:p>
    <w:p w14:paraId="57B90138" w14:textId="77777777" w:rsidR="002A4682" w:rsidRPr="002D68A1" w:rsidRDefault="002A4682" w:rsidP="009913F3">
      <w:pPr>
        <w:ind w:left="720"/>
        <w:rPr>
          <w:b/>
          <w:bCs/>
          <w:i/>
          <w:iCs/>
          <w:u w:val="single"/>
        </w:rPr>
      </w:pPr>
      <w:r w:rsidRPr="002D68A1">
        <w:rPr>
          <w:b/>
          <w:bCs/>
          <w:i/>
          <w:iCs/>
          <w:u w:val="single"/>
        </w:rPr>
        <w:t>OSHPD 6</w:t>
      </w:r>
    </w:p>
    <w:p w14:paraId="6F70AD2A" w14:textId="1B0CDF27" w:rsidR="002A4682" w:rsidRPr="002D68A1" w:rsidRDefault="002A4682" w:rsidP="009913F3">
      <w:pPr>
        <w:ind w:left="720"/>
        <w:rPr>
          <w:i/>
          <w:iCs/>
          <w:u w:val="single"/>
        </w:rPr>
      </w:pPr>
      <w:r w:rsidRPr="002D68A1">
        <w:rPr>
          <w:b/>
          <w:bCs/>
          <w:i/>
          <w:iCs/>
          <w:u w:val="single"/>
        </w:rPr>
        <w:t>Application—</w:t>
      </w:r>
      <w:r w:rsidRPr="002D68A1">
        <w:rPr>
          <w:i/>
          <w:iCs/>
          <w:u w:val="single"/>
        </w:rPr>
        <w:t>Ch</w:t>
      </w:r>
      <w:bookmarkStart w:id="2" w:name="_Hlk156829425"/>
      <w:r w:rsidRPr="002D68A1">
        <w:rPr>
          <w:i/>
          <w:iCs/>
          <w:u w:val="single"/>
        </w:rPr>
        <w:t xml:space="preserve">emical dependency recovery hospital </w:t>
      </w:r>
      <w:r w:rsidR="00C55D7D">
        <w:rPr>
          <w:rFonts w:eastAsia="TimesLTStd-Italic" w:cs="Arial"/>
          <w:i/>
          <w:iCs/>
          <w:snapToGrid/>
          <w:szCs w:val="24"/>
          <w:u w:val="single"/>
        </w:rPr>
        <w:t>not within an acute care hospital building or an acute psychiatric facility</w:t>
      </w:r>
      <w:r w:rsidRPr="002D68A1">
        <w:rPr>
          <w:i/>
          <w:iCs/>
          <w:u w:val="single"/>
        </w:rPr>
        <w:t>.</w:t>
      </w:r>
      <w:bookmarkEnd w:id="2"/>
    </w:p>
    <w:p w14:paraId="522FC380" w14:textId="7C827AB2" w:rsidR="001050AD" w:rsidRDefault="002A4682" w:rsidP="009913F3">
      <w:pPr>
        <w:widowControl/>
        <w:autoSpaceDE w:val="0"/>
        <w:autoSpaceDN w:val="0"/>
        <w:adjustRightInd w:val="0"/>
        <w:ind w:left="720"/>
        <w:rPr>
          <w:i/>
          <w:iCs/>
          <w:u w:val="single"/>
        </w:rPr>
      </w:pPr>
      <w:r w:rsidRPr="002D68A1">
        <w:rPr>
          <w:b/>
          <w:bCs/>
          <w:i/>
          <w:iCs/>
          <w:u w:val="single"/>
        </w:rPr>
        <w:t>Enforcing agency</w:t>
      </w:r>
      <w:r w:rsidR="0085024F">
        <w:rPr>
          <w:b/>
          <w:bCs/>
          <w:i/>
          <w:iCs/>
          <w:u w:val="single"/>
        </w:rPr>
        <w:t xml:space="preserve"> </w:t>
      </w:r>
      <w:r w:rsidRPr="002D68A1">
        <w:rPr>
          <w:b/>
          <w:bCs/>
          <w:i/>
          <w:iCs/>
          <w:u w:val="single"/>
        </w:rPr>
        <w:t>—</w:t>
      </w:r>
      <w:r w:rsidR="00C55D7D" w:rsidRPr="00C55D7D">
        <w:rPr>
          <w:rFonts w:eastAsia="TimesLTStd-Italic" w:cs="Arial"/>
          <w:i/>
          <w:iCs/>
          <w:snapToGrid/>
          <w:szCs w:val="24"/>
          <w:u w:val="single"/>
        </w:rPr>
        <w:t xml:space="preserve"> </w:t>
      </w:r>
      <w:r w:rsidR="00C55D7D">
        <w:rPr>
          <w:rFonts w:eastAsia="TimesLTStd-Italic" w:cs="Arial"/>
          <w:i/>
          <w:iCs/>
          <w:snapToGrid/>
          <w:szCs w:val="24"/>
          <w:u w:val="single"/>
        </w:rPr>
        <w:t>Local building department</w:t>
      </w:r>
      <w:r w:rsidR="00C55D7D" w:rsidRPr="002D68A1">
        <w:rPr>
          <w:i/>
          <w:iCs/>
          <w:u w:val="single"/>
        </w:rPr>
        <w:t>.</w:t>
      </w:r>
    </w:p>
    <w:p w14:paraId="42D559E6" w14:textId="3B585888" w:rsidR="00C55D7D" w:rsidRPr="00DD4490" w:rsidRDefault="00C55D7D" w:rsidP="00C55D7D">
      <w:pPr>
        <w:widowControl/>
        <w:autoSpaceDE w:val="0"/>
        <w:autoSpaceDN w:val="0"/>
        <w:adjustRightInd w:val="0"/>
        <w:ind w:left="720"/>
        <w:rPr>
          <w:rFonts w:eastAsia="TimesNewRoman,Italic--Identity-" w:cs="Arial"/>
          <w:b/>
          <w:bCs/>
          <w:i/>
          <w:iCs/>
          <w:snapToGrid/>
          <w:szCs w:val="24"/>
          <w:u w:val="single"/>
        </w:rPr>
      </w:pPr>
      <w:r w:rsidRPr="00DD4490">
        <w:rPr>
          <w:b/>
          <w:bCs/>
          <w:i/>
          <w:iCs/>
          <w:u w:val="single"/>
        </w:rPr>
        <w:t>1.10.6.1</w:t>
      </w:r>
      <w:r w:rsidRPr="00DD4490">
        <w:rPr>
          <w:i/>
          <w:iCs/>
          <w:u w:val="single"/>
        </w:rPr>
        <w:t xml:space="preserve"> </w:t>
      </w:r>
      <w:r w:rsidRPr="00DD4490">
        <w:rPr>
          <w:rFonts w:eastAsia="TimesNewRoman,Italic--Identity-" w:cs="Arial"/>
          <w:b/>
          <w:bCs/>
          <w:i/>
          <w:iCs/>
          <w:snapToGrid/>
          <w:szCs w:val="24"/>
          <w:u w:val="single"/>
        </w:rPr>
        <w:t xml:space="preserve">Applicable </w:t>
      </w:r>
      <w:r w:rsidR="00D2221D">
        <w:rPr>
          <w:rFonts w:eastAsia="TimesNewRoman,Italic--Identity-" w:cs="Arial"/>
          <w:b/>
          <w:bCs/>
          <w:i/>
          <w:iCs/>
          <w:snapToGrid/>
          <w:szCs w:val="24"/>
          <w:u w:val="single"/>
        </w:rPr>
        <w:t>Ad</w:t>
      </w:r>
      <w:r w:rsidRPr="00DD4490">
        <w:rPr>
          <w:rFonts w:eastAsia="TimesNewRoman,Italic--Identity-" w:cs="Arial"/>
          <w:b/>
          <w:bCs/>
          <w:i/>
          <w:iCs/>
          <w:snapToGrid/>
          <w:szCs w:val="24"/>
          <w:u w:val="single"/>
        </w:rPr>
        <w:t xml:space="preserve">ministrative </w:t>
      </w:r>
      <w:r w:rsidR="00D2221D">
        <w:rPr>
          <w:rFonts w:eastAsia="TimesNewRoman,Italic--Identity-" w:cs="Arial"/>
          <w:b/>
          <w:bCs/>
          <w:i/>
          <w:iCs/>
          <w:snapToGrid/>
          <w:szCs w:val="24"/>
          <w:u w:val="single"/>
        </w:rPr>
        <w:t>S</w:t>
      </w:r>
      <w:r w:rsidRPr="00DD4490">
        <w:rPr>
          <w:rFonts w:eastAsia="TimesNewRoman,Italic--Identity-" w:cs="Arial"/>
          <w:b/>
          <w:bCs/>
          <w:i/>
          <w:iCs/>
          <w:snapToGrid/>
          <w:szCs w:val="24"/>
          <w:u w:val="single"/>
        </w:rPr>
        <w:t>tandards.</w:t>
      </w:r>
    </w:p>
    <w:p w14:paraId="13D20F0A" w14:textId="77777777" w:rsidR="0044312E" w:rsidRDefault="0085024F" w:rsidP="0044312E">
      <w:pPr>
        <w:pStyle w:val="ListParagraph"/>
        <w:ind w:left="1080" w:hanging="360"/>
        <w:contextualSpacing w:val="0"/>
        <w:rPr>
          <w:i/>
          <w:iCs/>
          <w:snapToGrid/>
          <w:u w:val="single"/>
        </w:rPr>
      </w:pPr>
      <w:r w:rsidRPr="00070AB9">
        <w:rPr>
          <w:i/>
          <w:iCs/>
          <w:snapToGrid/>
          <w:u w:val="single"/>
        </w:rPr>
        <w:t>1</w:t>
      </w:r>
      <w:r w:rsidR="0044312E">
        <w:rPr>
          <w:i/>
          <w:iCs/>
          <w:snapToGrid/>
          <w:u w:val="single"/>
        </w:rPr>
        <w:t>.</w:t>
      </w:r>
      <w:r w:rsidRPr="00070AB9">
        <w:rPr>
          <w:i/>
          <w:iCs/>
          <w:snapToGrid/>
          <w:u w:val="single"/>
        </w:rPr>
        <w:tab/>
        <w:t>Title 24, Part 1, California Code of Regulations: Chapter 7.</w:t>
      </w:r>
    </w:p>
    <w:p w14:paraId="707DA572" w14:textId="1A55C3EB" w:rsidR="0085024F" w:rsidRPr="0044312E" w:rsidRDefault="0085024F" w:rsidP="0044312E">
      <w:pPr>
        <w:pStyle w:val="ListParagraph"/>
        <w:ind w:left="1080" w:hanging="360"/>
        <w:contextualSpacing w:val="0"/>
        <w:rPr>
          <w:i/>
          <w:iCs/>
          <w:snapToGrid/>
          <w:u w:val="single"/>
        </w:rPr>
      </w:pPr>
      <w:r w:rsidRPr="005E277E">
        <w:rPr>
          <w:rFonts w:eastAsia="TimesNewRoman,Italic--Identity-" w:cs="Arial"/>
          <w:i/>
          <w:iCs/>
          <w:snapToGrid/>
          <w:szCs w:val="24"/>
          <w:u w:val="single"/>
        </w:rPr>
        <w:t>2</w:t>
      </w:r>
      <w:r w:rsidR="004565DC">
        <w:rPr>
          <w:rFonts w:eastAsia="TimesNewRoman,Italic--Identity-" w:cs="Arial"/>
          <w:i/>
          <w:iCs/>
          <w:snapToGrid/>
          <w:szCs w:val="24"/>
          <w:u w:val="single"/>
        </w:rPr>
        <w:t>.</w:t>
      </w:r>
      <w:r>
        <w:rPr>
          <w:rFonts w:eastAsia="TimesNewRoman,Italic--Identity-" w:cs="Arial"/>
          <w:i/>
          <w:iCs/>
          <w:snapToGrid/>
          <w:szCs w:val="24"/>
          <w:u w:val="single"/>
        </w:rPr>
        <w:tab/>
      </w:r>
      <w:bookmarkStart w:id="3" w:name="_Hlk157608727"/>
      <w:r w:rsidRPr="005E277E">
        <w:rPr>
          <w:rFonts w:eastAsia="TimesNewRoman,Italic--Identity-" w:cs="Arial"/>
          <w:i/>
          <w:iCs/>
          <w:snapToGrid/>
          <w:szCs w:val="24"/>
          <w:u w:val="single"/>
        </w:rPr>
        <w:t xml:space="preserve">Title 24, </w:t>
      </w:r>
      <w:r>
        <w:rPr>
          <w:rFonts w:eastAsia="TimesNewRoman,Italic--Identity-" w:cs="Arial"/>
          <w:i/>
          <w:iCs/>
          <w:snapToGrid/>
          <w:szCs w:val="24"/>
          <w:u w:val="single"/>
        </w:rPr>
        <w:t xml:space="preserve">Part 2, </w:t>
      </w:r>
      <w:r w:rsidRPr="005E277E">
        <w:rPr>
          <w:rFonts w:eastAsia="TimesNewRoman,Italic--Identity-" w:cs="Arial"/>
          <w:i/>
          <w:iCs/>
          <w:snapToGrid/>
          <w:szCs w:val="24"/>
          <w:u w:val="single"/>
        </w:rPr>
        <w:t xml:space="preserve">California Code of Regulations: </w:t>
      </w:r>
      <w:r>
        <w:rPr>
          <w:rFonts w:eastAsia="TimesNewRoman,Italic--Identity-" w:cs="Arial"/>
          <w:i/>
          <w:iCs/>
          <w:snapToGrid/>
          <w:szCs w:val="24"/>
          <w:u w:val="single"/>
        </w:rPr>
        <w:t xml:space="preserve">Section 1.1 and 1.10, Chapter 1 Division I, and </w:t>
      </w:r>
      <w:r w:rsidRPr="00DD4490">
        <w:rPr>
          <w:rFonts w:eastAsia="TimesNewRoman,Italic--Identity-" w:cs="Arial"/>
          <w:i/>
          <w:iCs/>
          <w:snapToGrid/>
          <w:szCs w:val="24"/>
          <w:u w:val="single"/>
        </w:rPr>
        <w:t>as indicated in the adoption matrix for Chapter I, Division II.</w:t>
      </w:r>
    </w:p>
    <w:bookmarkEnd w:id="3"/>
    <w:p w14:paraId="212DDCC5" w14:textId="1A7C3CAE" w:rsidR="00C55D7D" w:rsidRPr="00DD4490" w:rsidRDefault="00C55D7D" w:rsidP="00C55D7D">
      <w:pPr>
        <w:widowControl/>
        <w:autoSpaceDE w:val="0"/>
        <w:autoSpaceDN w:val="0"/>
        <w:adjustRightInd w:val="0"/>
        <w:ind w:left="720"/>
        <w:rPr>
          <w:rFonts w:eastAsia="TimesNewRoman,Italic--Identity-" w:cs="Arial"/>
          <w:i/>
          <w:iCs/>
          <w:snapToGrid/>
          <w:szCs w:val="24"/>
          <w:u w:val="single"/>
        </w:rPr>
      </w:pPr>
      <w:r w:rsidRPr="00DD4490">
        <w:rPr>
          <w:rFonts w:eastAsia="TimesNewRoman,Italic--Identity-" w:cs="Arial"/>
          <w:b/>
          <w:bCs/>
          <w:i/>
          <w:iCs/>
          <w:snapToGrid/>
          <w:szCs w:val="24"/>
          <w:u w:val="single"/>
        </w:rPr>
        <w:t xml:space="preserve">1.10.6.2 Applicable </w:t>
      </w:r>
      <w:r w:rsidR="00D2221D">
        <w:rPr>
          <w:rFonts w:eastAsia="TimesNewRoman,Italic--Identity-" w:cs="Arial"/>
          <w:b/>
          <w:bCs/>
          <w:i/>
          <w:iCs/>
          <w:snapToGrid/>
          <w:szCs w:val="24"/>
          <w:u w:val="single"/>
        </w:rPr>
        <w:t>B</w:t>
      </w:r>
      <w:r w:rsidRPr="00DD4490">
        <w:rPr>
          <w:rFonts w:eastAsia="TimesNewRoman,Italic--Identity-" w:cs="Arial"/>
          <w:b/>
          <w:bCs/>
          <w:i/>
          <w:iCs/>
          <w:snapToGrid/>
          <w:szCs w:val="24"/>
          <w:u w:val="single"/>
        </w:rPr>
        <w:t xml:space="preserve">uilding </w:t>
      </w:r>
      <w:r w:rsidR="00D2221D">
        <w:rPr>
          <w:rFonts w:eastAsia="TimesNewRoman,Italic--Identity-" w:cs="Arial"/>
          <w:b/>
          <w:bCs/>
          <w:i/>
          <w:iCs/>
          <w:snapToGrid/>
          <w:szCs w:val="24"/>
          <w:u w:val="single"/>
        </w:rPr>
        <w:t>S</w:t>
      </w:r>
      <w:r w:rsidRPr="00DD4490">
        <w:rPr>
          <w:rFonts w:eastAsia="TimesNewRoman,Italic--Identity-" w:cs="Arial"/>
          <w:b/>
          <w:bCs/>
          <w:i/>
          <w:iCs/>
          <w:snapToGrid/>
          <w:szCs w:val="24"/>
          <w:u w:val="single"/>
        </w:rPr>
        <w:t xml:space="preserve">tandards. </w:t>
      </w:r>
      <w:r w:rsidRPr="00DD4490">
        <w:rPr>
          <w:rFonts w:eastAsia="TimesNewRoman,Italic--Identity-" w:cs="Arial"/>
          <w:i/>
          <w:iCs/>
          <w:snapToGrid/>
          <w:szCs w:val="24"/>
          <w:u w:val="single"/>
        </w:rPr>
        <w:t>California Building Standards Code, Title 24, Parts 2, 3, 4, 5, 6, 9, 10 and 11.</w:t>
      </w:r>
    </w:p>
    <w:p w14:paraId="777B4808" w14:textId="77777777" w:rsidR="00C55D7D" w:rsidRPr="00DD4490" w:rsidRDefault="00C55D7D" w:rsidP="00D2221D">
      <w:pPr>
        <w:widowControl/>
        <w:autoSpaceDE w:val="0"/>
        <w:autoSpaceDN w:val="0"/>
        <w:adjustRightInd w:val="0"/>
        <w:ind w:left="1440"/>
        <w:rPr>
          <w:rFonts w:eastAsia="TimesNewRoman,Italic--Identity-" w:cs="Arial"/>
          <w:i/>
          <w:iCs/>
          <w:snapToGrid/>
          <w:szCs w:val="24"/>
          <w:u w:val="single"/>
        </w:rPr>
      </w:pPr>
      <w:r w:rsidRPr="00DD4490">
        <w:rPr>
          <w:rFonts w:eastAsia="TimesNewRoman,Italic--Identity-" w:cs="Arial"/>
          <w:i/>
          <w:iCs/>
          <w:snapToGrid/>
          <w:szCs w:val="24"/>
          <w:u w:val="single"/>
        </w:rPr>
        <w:t>The provision of Title 24, Part 2, as adopted and amended by OSHPD, shall apply to the applications listed in Section 1.10.6.</w:t>
      </w:r>
    </w:p>
    <w:p w14:paraId="6E1FC229" w14:textId="77777777" w:rsidR="00D2221D" w:rsidRPr="008F0316" w:rsidRDefault="00D2221D" w:rsidP="00D2221D">
      <w:pPr>
        <w:widowControl/>
        <w:autoSpaceDE w:val="0"/>
        <w:autoSpaceDN w:val="0"/>
        <w:adjustRightInd w:val="0"/>
        <w:ind w:left="720"/>
        <w:rPr>
          <w:rFonts w:eastAsia="TimesLTStd-Italic" w:cs="Arial"/>
          <w:i/>
          <w:iCs/>
          <w:snapToGrid/>
          <w:szCs w:val="24"/>
          <w:u w:val="single"/>
        </w:rPr>
      </w:pPr>
      <w:bookmarkStart w:id="4" w:name="_Hlk156829554"/>
      <w:r w:rsidRPr="008F0316">
        <w:rPr>
          <w:rFonts w:eastAsia="TimesLTStd-Italic" w:cs="Arial"/>
          <w:b/>
          <w:bCs/>
          <w:i/>
          <w:iCs/>
          <w:snapToGrid/>
          <w:szCs w:val="24"/>
          <w:u w:val="single"/>
        </w:rPr>
        <w:t xml:space="preserve">Authority Cited </w:t>
      </w:r>
      <w:r w:rsidRPr="008F0316">
        <w:rPr>
          <w:rFonts w:eastAsia="TimesLTStd-Italic" w:cs="Arial" w:hint="eastAsia"/>
          <w:b/>
          <w:bCs/>
          <w:i/>
          <w:iCs/>
          <w:snapToGrid/>
          <w:szCs w:val="24"/>
          <w:u w:val="single"/>
        </w:rPr>
        <w:t>–</w:t>
      </w:r>
      <w:r w:rsidRPr="008F0316">
        <w:rPr>
          <w:rFonts w:eastAsia="TimesLTStd-Italic" w:cs="Arial"/>
          <w:i/>
          <w:iCs/>
          <w:snapToGrid/>
          <w:szCs w:val="24"/>
          <w:u w:val="single"/>
        </w:rPr>
        <w:t xml:space="preserve"> Health and Safety Code Sections 1275</w:t>
      </w:r>
      <w:r>
        <w:rPr>
          <w:rFonts w:eastAsia="TimesLTStd-Italic" w:cs="Arial"/>
          <w:i/>
          <w:iCs/>
          <w:snapToGrid/>
          <w:szCs w:val="24"/>
          <w:u w:val="single"/>
        </w:rPr>
        <w:t xml:space="preserve">, 18929 </w:t>
      </w:r>
      <w:r w:rsidRPr="008F0316">
        <w:rPr>
          <w:rFonts w:eastAsia="TimesLTStd-Italic" w:cs="Arial"/>
          <w:i/>
          <w:iCs/>
          <w:snapToGrid/>
          <w:szCs w:val="24"/>
          <w:u w:val="single"/>
        </w:rPr>
        <w:t>and 129850.</w:t>
      </w:r>
    </w:p>
    <w:p w14:paraId="536892F5" w14:textId="77777777" w:rsidR="00D2221D" w:rsidRPr="008F0316" w:rsidRDefault="00D2221D" w:rsidP="00D2221D">
      <w:pPr>
        <w:widowControl/>
        <w:autoSpaceDE w:val="0"/>
        <w:autoSpaceDN w:val="0"/>
        <w:adjustRightInd w:val="0"/>
        <w:ind w:left="720"/>
        <w:rPr>
          <w:rFonts w:eastAsia="TimesLTStd-Italic" w:cs="Arial"/>
          <w:i/>
          <w:iCs/>
          <w:snapToGrid/>
          <w:szCs w:val="24"/>
          <w:u w:val="single"/>
        </w:rPr>
      </w:pPr>
      <w:r w:rsidRPr="008F0316">
        <w:rPr>
          <w:rFonts w:eastAsia="TimesLTStd-Italic" w:cs="Arial"/>
          <w:b/>
          <w:bCs/>
          <w:i/>
          <w:iCs/>
          <w:snapToGrid/>
          <w:szCs w:val="24"/>
          <w:u w:val="single"/>
        </w:rPr>
        <w:t>References –</w:t>
      </w:r>
      <w:r w:rsidRPr="008F0316">
        <w:rPr>
          <w:rFonts w:eastAsia="TimesLTStd-Italic" w:cs="Arial"/>
          <w:i/>
          <w:iCs/>
          <w:snapToGrid/>
          <w:szCs w:val="24"/>
          <w:u w:val="single"/>
        </w:rPr>
        <w:t xml:space="preserve"> Health and Safety Code Sections </w:t>
      </w:r>
      <w:r>
        <w:rPr>
          <w:rFonts w:eastAsia="TimesLTStd-Italic" w:cs="Arial"/>
          <w:i/>
          <w:iCs/>
          <w:snapToGrid/>
          <w:szCs w:val="24"/>
          <w:u w:val="single"/>
        </w:rPr>
        <w:t xml:space="preserve">1250.3 and </w:t>
      </w:r>
      <w:r w:rsidRPr="008F0316">
        <w:rPr>
          <w:rFonts w:eastAsia="TimesLTStd-Italic" w:cs="Arial"/>
          <w:i/>
          <w:iCs/>
          <w:snapToGrid/>
          <w:szCs w:val="24"/>
          <w:u w:val="single"/>
        </w:rPr>
        <w:t>129675</w:t>
      </w:r>
      <w:r>
        <w:rPr>
          <w:rFonts w:eastAsia="TimesLTStd-Italic" w:cs="Arial"/>
          <w:i/>
          <w:iCs/>
          <w:snapToGrid/>
          <w:szCs w:val="24"/>
          <w:u w:val="single"/>
        </w:rPr>
        <w:t>-</w:t>
      </w:r>
      <w:r w:rsidRPr="008F0316">
        <w:rPr>
          <w:rFonts w:eastAsia="TimesLTStd-Italic" w:cs="Arial"/>
          <w:i/>
          <w:iCs/>
          <w:snapToGrid/>
          <w:szCs w:val="24"/>
          <w:u w:val="single"/>
        </w:rPr>
        <w:t>130070.</w:t>
      </w:r>
    </w:p>
    <w:p w14:paraId="6DDAA8C7" w14:textId="77777777" w:rsidR="00D2221D" w:rsidRPr="00632D5B" w:rsidRDefault="00D2221D" w:rsidP="00D2221D">
      <w:pPr>
        <w:widowControl/>
        <w:autoSpaceDE w:val="0"/>
        <w:autoSpaceDN w:val="0"/>
        <w:adjustRightInd w:val="0"/>
        <w:ind w:left="720"/>
        <w:rPr>
          <w:rFonts w:eastAsia="TimesLTStd-Italic" w:cs="Arial"/>
          <w:i/>
          <w:iCs/>
          <w:snapToGrid/>
          <w:szCs w:val="24"/>
          <w:u w:val="single"/>
        </w:rPr>
      </w:pPr>
      <w:r w:rsidRPr="008F0316">
        <w:rPr>
          <w:rFonts w:eastAsia="TimesLTStd-Italic" w:cs="Arial"/>
          <w:b/>
          <w:bCs/>
          <w:i/>
          <w:iCs/>
          <w:snapToGrid/>
          <w:szCs w:val="24"/>
          <w:u w:val="single"/>
        </w:rPr>
        <w:t>1.10.</w:t>
      </w:r>
      <w:r>
        <w:rPr>
          <w:rFonts w:eastAsia="TimesLTStd-Italic" w:cs="Arial"/>
          <w:b/>
          <w:bCs/>
          <w:i/>
          <w:iCs/>
          <w:snapToGrid/>
          <w:szCs w:val="24"/>
          <w:u w:val="single"/>
        </w:rPr>
        <w:t>6</w:t>
      </w:r>
      <w:r w:rsidRPr="008F0316">
        <w:rPr>
          <w:rFonts w:eastAsia="TimesLTStd-Italic" w:cs="Arial"/>
          <w:b/>
          <w:bCs/>
          <w:i/>
          <w:iCs/>
          <w:snapToGrid/>
          <w:szCs w:val="24"/>
          <w:u w:val="single"/>
        </w:rPr>
        <w:t>.3 Adopting Agency Identification.</w:t>
      </w:r>
      <w:r w:rsidRPr="008F0316">
        <w:rPr>
          <w:rFonts w:eastAsia="TimesLTStd-Italic" w:cs="Arial"/>
          <w:i/>
          <w:iCs/>
          <w:snapToGrid/>
          <w:szCs w:val="24"/>
          <w:u w:val="single"/>
        </w:rPr>
        <w:t xml:space="preserve"> The provisions</w:t>
      </w:r>
      <w:r>
        <w:rPr>
          <w:rFonts w:eastAsia="TimesLTStd-Italic" w:cs="Arial"/>
          <w:i/>
          <w:iCs/>
          <w:snapToGrid/>
          <w:szCs w:val="24"/>
          <w:u w:val="single"/>
        </w:rPr>
        <w:t xml:space="preserve"> </w:t>
      </w:r>
      <w:r w:rsidRPr="008F0316">
        <w:rPr>
          <w:rFonts w:eastAsia="TimesLTStd-Italic" w:cs="Arial"/>
          <w:i/>
          <w:iCs/>
          <w:snapToGrid/>
          <w:szCs w:val="24"/>
          <w:u w:val="single"/>
        </w:rPr>
        <w:t>of this code applicable to</w:t>
      </w:r>
      <w:r>
        <w:rPr>
          <w:rFonts w:eastAsia="TimesLTStd-Italic" w:cs="Arial"/>
          <w:i/>
          <w:iCs/>
          <w:snapToGrid/>
          <w:szCs w:val="24"/>
          <w:u w:val="single"/>
        </w:rPr>
        <w:t xml:space="preserve"> </w:t>
      </w:r>
      <w:r w:rsidRPr="008F0316">
        <w:rPr>
          <w:rFonts w:eastAsia="TimesLTStd-Italic" w:cs="Arial"/>
          <w:i/>
          <w:iCs/>
          <w:snapToGrid/>
          <w:szCs w:val="24"/>
          <w:u w:val="single"/>
        </w:rPr>
        <w:t>buildings identified in this</w:t>
      </w:r>
      <w:r>
        <w:rPr>
          <w:rFonts w:eastAsia="TimesLTStd-Italic" w:cs="Arial"/>
          <w:i/>
          <w:iCs/>
          <w:snapToGrid/>
          <w:szCs w:val="24"/>
          <w:u w:val="single"/>
        </w:rPr>
        <w:t xml:space="preserve"> </w:t>
      </w:r>
      <w:r w:rsidRPr="008F0316">
        <w:rPr>
          <w:rFonts w:eastAsia="TimesLTStd-Italic" w:cs="Arial"/>
          <w:i/>
          <w:iCs/>
          <w:snapToGrid/>
          <w:szCs w:val="24"/>
          <w:u w:val="single"/>
        </w:rPr>
        <w:t>Subsection 1.10.</w:t>
      </w:r>
      <w:r>
        <w:rPr>
          <w:rFonts w:eastAsia="TimesLTStd-Italic" w:cs="Arial"/>
          <w:i/>
          <w:iCs/>
          <w:snapToGrid/>
          <w:szCs w:val="24"/>
          <w:u w:val="single"/>
        </w:rPr>
        <w:t>6</w:t>
      </w:r>
      <w:r w:rsidRPr="008F0316">
        <w:rPr>
          <w:rFonts w:eastAsia="TimesLTStd-Italic" w:cs="Arial"/>
          <w:i/>
          <w:iCs/>
          <w:snapToGrid/>
          <w:szCs w:val="24"/>
          <w:u w:val="single"/>
        </w:rPr>
        <w:t xml:space="preserve"> will be identified in the Matrix Adoption</w:t>
      </w:r>
      <w:r>
        <w:rPr>
          <w:rFonts w:eastAsia="TimesLTStd-Italic" w:cs="Arial"/>
          <w:i/>
          <w:iCs/>
          <w:snapToGrid/>
          <w:szCs w:val="24"/>
          <w:u w:val="single"/>
        </w:rPr>
        <w:t xml:space="preserve"> </w:t>
      </w:r>
      <w:r w:rsidRPr="008F0316">
        <w:rPr>
          <w:rFonts w:eastAsia="TimesLTStd-Italic" w:cs="Arial"/>
          <w:i/>
          <w:iCs/>
          <w:snapToGrid/>
          <w:szCs w:val="24"/>
          <w:u w:val="single"/>
        </w:rPr>
        <w:t xml:space="preserve">Tables under the Acronym OSHPD </w:t>
      </w:r>
      <w:r>
        <w:rPr>
          <w:rFonts w:eastAsia="TimesLTStd-Italic" w:cs="Arial"/>
          <w:i/>
          <w:iCs/>
          <w:snapToGrid/>
          <w:szCs w:val="24"/>
          <w:u w:val="single"/>
        </w:rPr>
        <w:t>6</w:t>
      </w:r>
      <w:r w:rsidRPr="008F0316">
        <w:rPr>
          <w:rFonts w:eastAsia="TimesLTStd-Italic" w:cs="Arial"/>
          <w:i/>
          <w:iCs/>
          <w:snapToGrid/>
          <w:szCs w:val="24"/>
          <w:u w:val="single"/>
        </w:rPr>
        <w:t>.</w:t>
      </w:r>
      <w:bookmarkEnd w:id="4"/>
    </w:p>
    <w:p w14:paraId="0D6BDB12" w14:textId="2B30A9C4" w:rsidR="001050AD" w:rsidRPr="00FB2A31" w:rsidRDefault="001050AD" w:rsidP="00CE51F3">
      <w:pPr>
        <w:pStyle w:val="Heading4"/>
        <w:spacing w:before="120"/>
        <w:ind w:left="0"/>
        <w:rPr>
          <w:noProof/>
        </w:rPr>
      </w:pPr>
      <w:r w:rsidRPr="00FB2A31">
        <w:rPr>
          <w:noProof/>
        </w:rPr>
        <w:lastRenderedPageBreak/>
        <w:t>Notation:</w:t>
      </w:r>
    </w:p>
    <w:p w14:paraId="3F9A177D" w14:textId="77777777" w:rsidR="00D2221D" w:rsidRPr="00FB2A31" w:rsidRDefault="00D2221D" w:rsidP="00D2221D">
      <w:pPr>
        <w:rPr>
          <w:rFonts w:cs="Arial"/>
          <w:noProof/>
        </w:rPr>
      </w:pPr>
      <w:r w:rsidRPr="00FB2A31">
        <w:rPr>
          <w:rFonts w:cs="Arial"/>
          <w:noProof/>
        </w:rPr>
        <w:t>Authority: Health and Safety Code, Sections 1275</w:t>
      </w:r>
      <w:r>
        <w:rPr>
          <w:rFonts w:cs="Arial"/>
          <w:noProof/>
        </w:rPr>
        <w:t xml:space="preserve">, 18929, </w:t>
      </w:r>
      <w:r w:rsidRPr="00FB2A31">
        <w:rPr>
          <w:rFonts w:cs="Arial"/>
          <w:noProof/>
        </w:rPr>
        <w:t>129</w:t>
      </w:r>
      <w:r>
        <w:rPr>
          <w:rFonts w:cs="Arial"/>
          <w:noProof/>
        </w:rPr>
        <w:t>850</w:t>
      </w:r>
    </w:p>
    <w:p w14:paraId="1583FE0A" w14:textId="059BD5B8" w:rsidR="00D2221D" w:rsidRPr="00FB2A31" w:rsidRDefault="00D2221D" w:rsidP="00D2221D">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24E377AA" w14:textId="4F92669C" w:rsidR="001050AD" w:rsidRPr="0046521A" w:rsidRDefault="00F677E2" w:rsidP="00CE51F3">
      <w:pPr>
        <w:pStyle w:val="Heading3"/>
        <w:rPr>
          <w:noProof/>
        </w:rPr>
      </w:pPr>
      <w:r w:rsidRPr="0046521A">
        <w:t xml:space="preserve">ITEM </w:t>
      </w:r>
      <w:r>
        <w:rPr>
          <w:noProof/>
        </w:rPr>
        <w:t>2</w:t>
      </w:r>
      <w:r w:rsidRPr="0046521A">
        <w:rPr>
          <w:snapToGrid/>
        </w:rPr>
        <w:br/>
      </w:r>
      <w:r w:rsidRPr="0046521A">
        <w:t>C</w:t>
      </w:r>
      <w:r>
        <w:t>HAPTER</w:t>
      </w:r>
      <w:r w:rsidRPr="0046521A">
        <w:t xml:space="preserve"> </w:t>
      </w:r>
      <w:r>
        <w:rPr>
          <w:noProof/>
        </w:rPr>
        <w:t>2 DEFINITIONS</w:t>
      </w:r>
    </w:p>
    <w:p w14:paraId="1FCCE209" w14:textId="743EB72C" w:rsidR="00D55FF8" w:rsidRDefault="00D55FF8" w:rsidP="001424BB">
      <w:pPr>
        <w:autoSpaceDE w:val="0"/>
        <w:autoSpaceDN w:val="0"/>
        <w:adjustRightInd w:val="0"/>
        <w:rPr>
          <w:rFonts w:cs="Arial"/>
        </w:rPr>
      </w:pPr>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2</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2</w:t>
      </w:r>
      <w:r w:rsidRPr="00FD07DA">
        <w:rPr>
          <w:rFonts w:cs="Arial"/>
        </w:rPr>
        <w:t xml:space="preserve"> for OSHPD 1, 1R, 2, 3, 4 and 5</w:t>
      </w:r>
      <w:r w:rsidR="00B10566">
        <w:rPr>
          <w:rFonts w:cs="Arial"/>
        </w:rPr>
        <w:t>, and as amended below:</w:t>
      </w:r>
    </w:p>
    <w:p w14:paraId="1BEEFA3C" w14:textId="2FE56318" w:rsidR="008739A1" w:rsidRDefault="008739A1" w:rsidP="001424BB">
      <w:pPr>
        <w:widowControl/>
        <w:autoSpaceDE w:val="0"/>
        <w:autoSpaceDN w:val="0"/>
        <w:adjustRightInd w:val="0"/>
        <w:rPr>
          <w:rFonts w:eastAsia="Calibri" w:cs="Arial"/>
          <w:b/>
          <w:bCs/>
          <w:snapToGrid/>
          <w:szCs w:val="24"/>
          <w14:ligatures w14:val="standardContextual"/>
        </w:rPr>
      </w:pPr>
      <w:bookmarkStart w:id="5" w:name="_Hlk157768163"/>
      <w:r w:rsidRPr="00BB2192">
        <w:rPr>
          <w:rFonts w:eastAsia="Calibri" w:cs="Arial"/>
          <w:b/>
          <w:bCs/>
          <w:snapToGrid/>
          <w:szCs w:val="24"/>
          <w14:ligatures w14:val="standardContextual"/>
        </w:rPr>
        <w:t>210.0 – H –</w:t>
      </w:r>
    </w:p>
    <w:bookmarkEnd w:id="5"/>
    <w:p w14:paraId="4D658CDE" w14:textId="652C6517" w:rsidR="001424BB" w:rsidRPr="001424BB" w:rsidRDefault="001424BB" w:rsidP="001424BB">
      <w:pPr>
        <w:widowControl/>
        <w:autoSpaceDE w:val="0"/>
        <w:autoSpaceDN w:val="0"/>
        <w:adjustRightInd w:val="0"/>
        <w:rPr>
          <w:rFonts w:eastAsia="Calibri" w:cs="Arial"/>
          <w:snapToGrid/>
          <w:szCs w:val="24"/>
          <w14:ligatures w14:val="standardContextual"/>
        </w:rPr>
      </w:pPr>
      <w:r w:rsidRPr="001424BB">
        <w:rPr>
          <w:rFonts w:eastAsia="Calibri" w:cs="Arial"/>
          <w:snapToGrid/>
          <w:szCs w:val="24"/>
          <w14:ligatures w14:val="standardContextual"/>
        </w:rPr>
        <w:t>…</w:t>
      </w:r>
    </w:p>
    <w:p w14:paraId="0FAEEC5E" w14:textId="2733FCA3" w:rsidR="008739A1" w:rsidRPr="00BB2192" w:rsidRDefault="008739A1" w:rsidP="001424BB">
      <w:pPr>
        <w:widowControl/>
        <w:autoSpaceDE w:val="0"/>
        <w:autoSpaceDN w:val="0"/>
        <w:adjustRightInd w:val="0"/>
        <w:rPr>
          <w:rFonts w:eastAsia="Calibri" w:cs="Arial"/>
          <w:snapToGrid/>
          <w:szCs w:val="24"/>
        </w:rPr>
      </w:pPr>
      <w:bookmarkStart w:id="6" w:name="_Hlk157768264"/>
      <w:r w:rsidRPr="00BB2192">
        <w:rPr>
          <w:rFonts w:eastAsia="Calibri" w:cs="Arial"/>
          <w:b/>
          <w:bCs/>
          <w:i/>
          <w:iCs/>
          <w:snapToGrid/>
          <w:szCs w:val="24"/>
          <w14:ligatures w14:val="standardContextual"/>
        </w:rPr>
        <w:t>Handwashing Fixture</w:t>
      </w:r>
      <w:bookmarkEnd w:id="6"/>
      <w:r w:rsidRPr="00BB2192">
        <w:rPr>
          <w:rFonts w:eastAsia="Calibri" w:cs="Arial"/>
          <w:b/>
          <w:bCs/>
          <w:i/>
          <w:iCs/>
          <w:snapToGrid/>
          <w:szCs w:val="24"/>
          <w14:ligatures w14:val="standardContextual"/>
        </w:rPr>
        <w:t xml:space="preserve"> [OSHPD 1, 2, 3, 4</w:t>
      </w:r>
      <w:r w:rsidRPr="00BB2192">
        <w:rPr>
          <w:rFonts w:eastAsia="Calibri" w:cs="Arial"/>
          <w:b/>
          <w:bCs/>
          <w:i/>
          <w:iCs/>
          <w:snapToGrid/>
          <w:szCs w:val="24"/>
          <w:u w:val="single"/>
          <w14:ligatures w14:val="standardContextual"/>
        </w:rPr>
        <w:t>, 5</w:t>
      </w:r>
      <w:r w:rsidRPr="00BB2192">
        <w:rPr>
          <w:rFonts w:eastAsia="Calibri" w:cs="Arial"/>
          <w:b/>
          <w:bCs/>
          <w:i/>
          <w:iCs/>
          <w:snapToGrid/>
          <w:szCs w:val="24"/>
          <w14:ligatures w14:val="standardContextual"/>
        </w:rPr>
        <w:t xml:space="preserve"> &amp; </w:t>
      </w:r>
      <w:r w:rsidRPr="00BB2192">
        <w:rPr>
          <w:rFonts w:eastAsia="Calibri" w:cs="Arial"/>
          <w:b/>
          <w:bCs/>
          <w:i/>
          <w:iCs/>
          <w:strike/>
          <w:snapToGrid/>
          <w:szCs w:val="24"/>
          <w14:ligatures w14:val="standardContextual"/>
        </w:rPr>
        <w:t>5</w:t>
      </w:r>
      <w:r w:rsidRPr="00BB2192">
        <w:rPr>
          <w:rFonts w:eastAsia="Calibri" w:cs="Arial"/>
          <w:b/>
          <w:bCs/>
          <w:i/>
          <w:iCs/>
          <w:snapToGrid/>
          <w:szCs w:val="24"/>
          <w:u w:val="single"/>
          <w14:ligatures w14:val="standardContextual"/>
        </w:rPr>
        <w:t>6</w:t>
      </w:r>
      <w:r w:rsidRPr="00BB2192">
        <w:rPr>
          <w:rFonts w:eastAsia="Calibri" w:cs="Arial"/>
          <w:b/>
          <w:bCs/>
          <w:i/>
          <w:iCs/>
          <w:snapToGrid/>
          <w:szCs w:val="24"/>
          <w14:ligatures w14:val="standardContextual"/>
        </w:rPr>
        <w:t xml:space="preserve">]. </w:t>
      </w:r>
      <w:r w:rsidRPr="00BB2192">
        <w:rPr>
          <w:rFonts w:eastAsia="TimesNewRomanPS-ItalicMT" w:cs="Arial"/>
          <w:i/>
          <w:iCs/>
          <w:snapToGrid/>
          <w:szCs w:val="24"/>
          <w14:ligatures w14:val="standardContextual"/>
        </w:rPr>
        <w:t>Handwashing</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fixtures consist of faucet, trim and lavatory as described:</w:t>
      </w:r>
    </w:p>
    <w:p w14:paraId="21B5176E" w14:textId="44A25115" w:rsidR="001424BB" w:rsidRDefault="008739A1" w:rsidP="001424BB">
      <w:pPr>
        <w:pStyle w:val="ListParagraph"/>
        <w:widowControl/>
        <w:numPr>
          <w:ilvl w:val="0"/>
          <w:numId w:val="30"/>
        </w:numPr>
        <w:autoSpaceDE w:val="0"/>
        <w:autoSpaceDN w:val="0"/>
        <w:adjustRightInd w:val="0"/>
        <w:ind w:left="360"/>
        <w:rPr>
          <w:rFonts w:eastAsia="TimesNewRomanPS-ItalicMT" w:cs="Arial"/>
          <w:i/>
          <w:iCs/>
          <w:snapToGrid/>
          <w:szCs w:val="24"/>
          <w14:ligatures w14:val="standardContextual"/>
        </w:rPr>
      </w:pPr>
      <w:r w:rsidRPr="001424BB">
        <w:rPr>
          <w:rFonts w:eastAsia="TimesNewRomanPS-ItalicMT" w:cs="Arial"/>
          <w:i/>
          <w:iCs/>
          <w:snapToGrid/>
          <w:szCs w:val="24"/>
          <w14:ligatures w14:val="standardContextual"/>
        </w:rPr>
        <w:t>Faucets and Tr</w:t>
      </w:r>
      <w:r w:rsidR="001424BB">
        <w:rPr>
          <w:rFonts w:eastAsia="TimesNewRomanPS-ItalicMT" w:cs="Arial"/>
          <w:i/>
          <w:iCs/>
          <w:snapToGrid/>
          <w:szCs w:val="24"/>
          <w14:ligatures w14:val="standardContextual"/>
        </w:rPr>
        <w:t>im</w:t>
      </w:r>
    </w:p>
    <w:p w14:paraId="1B96BF77" w14:textId="76ACEE57" w:rsidR="001424BB" w:rsidRPr="001424BB" w:rsidRDefault="001424BB" w:rsidP="001424BB">
      <w:pPr>
        <w:widowControl/>
        <w:autoSpaceDE w:val="0"/>
        <w:autoSpaceDN w:val="0"/>
        <w:adjustRightInd w:val="0"/>
        <w:ind w:left="360" w:hanging="360"/>
        <w:rPr>
          <w:rFonts w:eastAsia="TimesNewRomanPS-ItalicMT" w:cs="Arial"/>
          <w:i/>
          <w:iCs/>
          <w:snapToGrid/>
          <w:szCs w:val="24"/>
          <w14:ligatures w14:val="standardContextual"/>
        </w:rPr>
      </w:pPr>
      <w:r>
        <w:rPr>
          <w:rFonts w:eastAsia="TimesNewRomanPS-ItalicMT" w:cs="Arial"/>
          <w:i/>
          <w:iCs/>
          <w:snapToGrid/>
          <w:szCs w:val="24"/>
          <w14:ligatures w14:val="standardContextual"/>
        </w:rPr>
        <w:t>…</w:t>
      </w:r>
    </w:p>
    <w:p w14:paraId="34911C0A" w14:textId="39AF97F0" w:rsidR="001424BB" w:rsidRDefault="008739A1" w:rsidP="001424BB">
      <w:pPr>
        <w:widowControl/>
        <w:autoSpaceDE w:val="0"/>
        <w:autoSpaceDN w:val="0"/>
        <w:adjustRightInd w:val="0"/>
        <w:ind w:left="720" w:hanging="360"/>
        <w:rPr>
          <w:rFonts w:eastAsia="TimesNewRomanPS-ItalicMT" w:cs="Arial"/>
          <w:i/>
          <w:iCs/>
          <w:snapToGrid/>
          <w:szCs w:val="24"/>
          <w14:ligatures w14:val="standardContextual"/>
        </w:rPr>
      </w:pPr>
      <w:r w:rsidRPr="001424BB">
        <w:rPr>
          <w:rFonts w:eastAsia="TimesNewRomanPS-ItalicMT" w:cs="Arial"/>
          <w:i/>
          <w:iCs/>
          <w:snapToGrid/>
          <w:szCs w:val="24"/>
          <w14:ligatures w14:val="standardContextual"/>
        </w:rPr>
        <w:t>c</w:t>
      </w:r>
      <w:r w:rsidR="001424BB">
        <w:rPr>
          <w:rFonts w:eastAsia="TimesNewRomanPS-ItalicMT" w:cs="Arial"/>
          <w:i/>
          <w:iCs/>
          <w:snapToGrid/>
          <w:szCs w:val="24"/>
          <w14:ligatures w14:val="standardContextual"/>
        </w:rPr>
        <w:t>.</w:t>
      </w:r>
      <w:r w:rsidR="001424BB">
        <w:rPr>
          <w:rFonts w:eastAsia="TimesNewRomanPS-ItalicMT" w:cs="Arial"/>
          <w:i/>
          <w:iCs/>
          <w:snapToGrid/>
          <w:szCs w:val="24"/>
          <w14:ligatures w14:val="standardContextual"/>
        </w:rPr>
        <w:tab/>
      </w:r>
      <w:r w:rsidRPr="001424BB">
        <w:rPr>
          <w:rFonts w:eastAsia="TimesNewRomanPS-ItalicMT" w:cs="Arial"/>
          <w:i/>
          <w:iCs/>
          <w:snapToGrid/>
          <w:szCs w:val="24"/>
          <w14:ligatures w14:val="standardContextual"/>
        </w:rPr>
        <w:t>Faucets shall not be equipped with an aerator but</w:t>
      </w:r>
      <w:r w:rsidR="00A905A4" w:rsidRPr="001424BB">
        <w:rPr>
          <w:rFonts w:eastAsia="TimesNewRomanPS-ItalicMT" w:cs="Arial"/>
          <w:i/>
          <w:iCs/>
          <w:snapToGrid/>
          <w:szCs w:val="24"/>
          <w14:ligatures w14:val="standardContextual"/>
        </w:rPr>
        <w:t xml:space="preserve"> </w:t>
      </w:r>
      <w:r w:rsidRPr="001424BB">
        <w:rPr>
          <w:rFonts w:eastAsia="TimesNewRomanPS-ItalicMT" w:cs="Arial"/>
          <w:i/>
          <w:iCs/>
          <w:snapToGrid/>
          <w:szCs w:val="24"/>
          <w14:ligatures w14:val="standardContextual"/>
        </w:rPr>
        <w:t>may be equipped with a non-aerating laminar flow</w:t>
      </w:r>
      <w:r w:rsidR="00A905A4" w:rsidRPr="001424BB">
        <w:rPr>
          <w:rFonts w:eastAsia="TimesNewRomanPS-ItalicMT" w:cs="Arial"/>
          <w:i/>
          <w:iCs/>
          <w:snapToGrid/>
          <w:szCs w:val="24"/>
          <w14:ligatures w14:val="standardContextual"/>
        </w:rPr>
        <w:t xml:space="preserve"> </w:t>
      </w:r>
      <w:r w:rsidRPr="001424BB">
        <w:rPr>
          <w:rFonts w:eastAsia="TimesNewRomanPS-ItalicMT" w:cs="Arial"/>
          <w:i/>
          <w:iCs/>
          <w:snapToGrid/>
          <w:szCs w:val="24"/>
          <w14:ligatures w14:val="standardContextual"/>
        </w:rPr>
        <w:t xml:space="preserve">device. </w:t>
      </w:r>
      <w:r w:rsidRPr="001424BB">
        <w:rPr>
          <w:rFonts w:eastAsia="TimesNewRomanPS-ItalicMT" w:cs="Arial"/>
          <w:i/>
          <w:iCs/>
          <w:snapToGrid/>
          <w:szCs w:val="24"/>
          <w:u w:val="single"/>
          <w14:ligatures w14:val="standardContextual"/>
        </w:rPr>
        <w:t>The flow rate for</w:t>
      </w:r>
      <w:r w:rsidR="00357122" w:rsidRPr="001424BB">
        <w:rPr>
          <w:rFonts w:eastAsia="TimesNewRomanPS-ItalicMT" w:cs="Arial"/>
          <w:i/>
          <w:iCs/>
          <w:snapToGrid/>
          <w:szCs w:val="24"/>
          <w:u w:val="single"/>
          <w14:ligatures w14:val="standardContextual"/>
        </w:rPr>
        <w:t xml:space="preserve"> </w:t>
      </w:r>
      <w:r w:rsidRPr="001424BB">
        <w:rPr>
          <w:rFonts w:eastAsia="TimesNewRomanPS-ItalicMT" w:cs="Arial"/>
          <w:i/>
          <w:iCs/>
          <w:snapToGrid/>
          <w:szCs w:val="24"/>
          <w:u w:val="single"/>
          <w14:ligatures w14:val="standardContextual"/>
        </w:rPr>
        <w:t xml:space="preserve">handwashing fixtures shall not be less than 1.0 </w:t>
      </w:r>
      <w:r w:rsidR="00A40E54">
        <w:rPr>
          <w:rFonts w:eastAsia="TimesNewRomanPS-ItalicMT" w:cs="Arial"/>
          <w:i/>
          <w:iCs/>
          <w:snapToGrid/>
          <w:szCs w:val="24"/>
          <w:u w:val="single"/>
          <w14:ligatures w14:val="standardContextual"/>
        </w:rPr>
        <w:t>(3.79 L)</w:t>
      </w:r>
      <w:r w:rsidR="00F80F34">
        <w:rPr>
          <w:rFonts w:eastAsia="TimesNewRomanPS-ItalicMT" w:cs="Arial"/>
          <w:i/>
          <w:iCs/>
          <w:snapToGrid/>
          <w:szCs w:val="24"/>
          <w:u w:val="single"/>
          <w14:ligatures w14:val="standardContextual"/>
        </w:rPr>
        <w:t xml:space="preserve"> </w:t>
      </w:r>
      <w:r w:rsidRPr="001424BB">
        <w:rPr>
          <w:rFonts w:eastAsia="TimesNewRomanPS-ItalicMT" w:cs="Arial"/>
          <w:i/>
          <w:iCs/>
          <w:snapToGrid/>
          <w:szCs w:val="24"/>
          <w:u w:val="single"/>
          <w14:ligatures w14:val="standardContextual"/>
        </w:rPr>
        <w:t>gallons per minute.</w:t>
      </w:r>
    </w:p>
    <w:p w14:paraId="3A7314EA" w14:textId="410C2B3A" w:rsidR="008739A1" w:rsidRPr="00BB2192" w:rsidRDefault="008739A1" w:rsidP="001424BB">
      <w:pPr>
        <w:widowControl/>
        <w:autoSpaceDE w:val="0"/>
        <w:autoSpaceDN w:val="0"/>
        <w:adjustRightInd w:val="0"/>
        <w:ind w:left="720" w:hanging="360"/>
        <w:rPr>
          <w:rFonts w:eastAsia="TimesNewRomanPS-ItalicMT" w:cs="Arial"/>
          <w:i/>
          <w:iCs/>
          <w:snapToGrid/>
          <w:szCs w:val="24"/>
          <w14:ligatures w14:val="standardContextual"/>
        </w:rPr>
      </w:pPr>
      <w:r w:rsidRPr="00BB2192">
        <w:rPr>
          <w:rFonts w:eastAsia="TimesNewRomanPS-ItalicMT" w:cs="Arial"/>
          <w:i/>
          <w:iCs/>
          <w:snapToGrid/>
          <w:szCs w:val="24"/>
          <w14:ligatures w14:val="standardContextual"/>
        </w:rPr>
        <w:t>d.</w:t>
      </w:r>
      <w:r w:rsidR="0005420D">
        <w:rPr>
          <w:rFonts w:eastAsia="TimesNewRomanPS-ItalicMT" w:cs="Arial"/>
          <w:i/>
          <w:iCs/>
          <w:snapToGrid/>
          <w:szCs w:val="24"/>
          <w14:ligatures w14:val="standardContextual"/>
        </w:rPr>
        <w:tab/>
      </w:r>
      <w:r w:rsidRPr="00BB2192">
        <w:rPr>
          <w:rFonts w:eastAsia="TimesNewRomanPS-ItalicMT" w:cs="Arial"/>
          <w:i/>
          <w:iCs/>
          <w:snapToGrid/>
          <w:szCs w:val="24"/>
          <w14:ligatures w14:val="standardContextual"/>
        </w:rPr>
        <w:t>Faucets shall be equipped with gooseneck spouts. A</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gooseneck spout shall be deck or fixture-</w:t>
      </w:r>
      <w:proofErr w:type="gramStart"/>
      <w:r w:rsidRPr="00BB2192">
        <w:rPr>
          <w:rFonts w:eastAsia="TimesNewRomanPS-ItalicMT" w:cs="Arial"/>
          <w:i/>
          <w:iCs/>
          <w:snapToGrid/>
          <w:szCs w:val="24"/>
          <w14:ligatures w14:val="standardContextual"/>
        </w:rPr>
        <w:t>mounted</w:t>
      </w:r>
      <w:proofErr w:type="gramEnd"/>
      <w:r w:rsidRPr="00BB2192">
        <w:rPr>
          <w:rFonts w:eastAsia="TimesNewRomanPS-ItalicMT" w:cs="Arial"/>
          <w:i/>
          <w:iCs/>
          <w:snapToGrid/>
          <w:szCs w:val="24"/>
          <w14:ligatures w14:val="standardContextual"/>
        </w:rPr>
        <w:t xml:space="preserve"> so</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the discharge point of the spout return is at least 10</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inches (25.4 mm) above the bottom of the basin. The</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water shall not flow directly from the spout into the</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drain. The gooseneck spout shall have a 180(+/-</w:t>
      </w:r>
      <w:r w:rsidRPr="00BB2192">
        <w:rPr>
          <w:rFonts w:eastAsia="TimesNewRomanPS-ItalicMT" w:cs="Arial"/>
          <w:i/>
          <w:iCs/>
          <w:strike/>
          <w:snapToGrid/>
          <w:szCs w:val="24"/>
          <w14:ligatures w14:val="standardContextual"/>
        </w:rPr>
        <w:t>5</w:t>
      </w:r>
      <w:r w:rsidRPr="00BB2192">
        <w:rPr>
          <w:rFonts w:eastAsia="TimesNewRomanPS-ItalicMT" w:cs="Arial"/>
          <w:i/>
          <w:iCs/>
          <w:snapToGrid/>
          <w:szCs w:val="24"/>
          <w:u w:val="single"/>
          <w14:ligatures w14:val="standardContextual"/>
        </w:rPr>
        <w:t>10</w:t>
      </w:r>
      <w:r w:rsidRPr="00BB2192">
        <w:rPr>
          <w:rFonts w:eastAsia="TimesNewRomanPS-ItalicMT" w:cs="Arial"/>
          <w:i/>
          <w:iCs/>
          <w:snapToGrid/>
          <w:szCs w:val="24"/>
          <w14:ligatures w14:val="standardContextual"/>
        </w:rPr>
        <w:t>) degree</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return with a constant radius and the outlet pointing</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vertically down.</w:t>
      </w:r>
    </w:p>
    <w:p w14:paraId="600E8159" w14:textId="77777777" w:rsidR="00026811" w:rsidRDefault="00A905A4" w:rsidP="00026811">
      <w:pPr>
        <w:pStyle w:val="ListParagraph"/>
        <w:autoSpaceDE w:val="0"/>
        <w:autoSpaceDN w:val="0"/>
        <w:adjustRightInd w:val="0"/>
        <w:ind w:left="0"/>
        <w:contextualSpacing w:val="0"/>
        <w:rPr>
          <w:b/>
          <w:bCs/>
        </w:rPr>
      </w:pPr>
      <w:r w:rsidRPr="00BB2192">
        <w:rPr>
          <w:b/>
          <w:bCs/>
        </w:rPr>
        <w:t>221.0 – S –</w:t>
      </w:r>
    </w:p>
    <w:p w14:paraId="2BE5770A" w14:textId="77777777" w:rsidR="00026811" w:rsidRDefault="00FB7BB5" w:rsidP="00026811">
      <w:pPr>
        <w:pStyle w:val="ListParagraph"/>
        <w:autoSpaceDE w:val="0"/>
        <w:autoSpaceDN w:val="0"/>
        <w:adjustRightInd w:val="0"/>
        <w:ind w:left="0"/>
        <w:contextualSpacing w:val="0"/>
      </w:pPr>
      <w:r w:rsidRPr="00BB2192">
        <w:t>...</w:t>
      </w:r>
      <w:bookmarkStart w:id="7" w:name="_Hlk155950149"/>
    </w:p>
    <w:p w14:paraId="7715D849" w14:textId="389E4C64" w:rsidR="00A905A4" w:rsidRPr="00BB2192" w:rsidRDefault="00A905A4" w:rsidP="001424BB">
      <w:pPr>
        <w:pStyle w:val="ListParagraph"/>
        <w:autoSpaceDE w:val="0"/>
        <w:autoSpaceDN w:val="0"/>
        <w:adjustRightInd w:val="0"/>
        <w:ind w:left="0"/>
        <w:rPr>
          <w:i/>
          <w:iCs/>
        </w:rPr>
      </w:pPr>
      <w:r w:rsidRPr="00BB2192">
        <w:rPr>
          <w:b/>
          <w:bCs/>
          <w:i/>
          <w:iCs/>
        </w:rPr>
        <w:t>Scrub Sink [OSHPD 1, 2, 3, 4 &amp; 5].</w:t>
      </w:r>
      <w:r w:rsidRPr="00BB2192">
        <w:rPr>
          <w:i/>
          <w:iCs/>
        </w:rPr>
        <w:t xml:space="preserve"> Is a sink used to wash and scrub the hands and arms during the septic preparation for surgery and equipped with a supply spout </w:t>
      </w:r>
      <w:r w:rsidRPr="00BB2192">
        <w:rPr>
          <w:i/>
          <w:iCs/>
          <w:strike/>
        </w:rPr>
        <w:t>and</w:t>
      </w:r>
      <w:r w:rsidRPr="00BB2192">
        <w:rPr>
          <w:i/>
          <w:iCs/>
        </w:rPr>
        <w:t xml:space="preserve"> </w:t>
      </w:r>
      <w:r w:rsidRPr="00BB2192">
        <w:rPr>
          <w:i/>
          <w:iCs/>
          <w:strike/>
        </w:rPr>
        <w:t>controls</w:t>
      </w:r>
      <w:r w:rsidRPr="00BB2192">
        <w:rPr>
          <w:i/>
          <w:iCs/>
        </w:rPr>
        <w:t xml:space="preserve"> as required for a handwashing fixture</w:t>
      </w:r>
      <w:r w:rsidR="003D31F2" w:rsidRPr="00BB2192">
        <w:rPr>
          <w:i/>
          <w:iCs/>
        </w:rPr>
        <w:t xml:space="preserve">. </w:t>
      </w:r>
      <w:r w:rsidR="003D31F2" w:rsidRPr="00BB2192">
        <w:rPr>
          <w:i/>
          <w:iCs/>
          <w:u w:val="single"/>
        </w:rPr>
        <w:t xml:space="preserve">The scrub sink shall be trimmed with foot, knee or electronic sensor controls </w:t>
      </w:r>
      <w:r w:rsidRPr="00BB2192">
        <w:rPr>
          <w:i/>
          <w:iCs/>
          <w:u w:val="single"/>
        </w:rPr>
        <w:t>that do not involve contact with the upper extremities.</w:t>
      </w:r>
      <w:r w:rsidRPr="00BB2192">
        <w:rPr>
          <w:i/>
          <w:iCs/>
        </w:rPr>
        <w:t xml:space="preserve"> Sensor operated fixtures shall be capable of functioning during loss of normal power.</w:t>
      </w:r>
      <w:r w:rsidR="00E90534" w:rsidRPr="00BB2192">
        <w:rPr>
          <w:i/>
          <w:iCs/>
        </w:rPr>
        <w:t xml:space="preserve"> </w:t>
      </w:r>
      <w:r w:rsidR="00E90534" w:rsidRPr="00BB2192">
        <w:rPr>
          <w:i/>
          <w:iCs/>
          <w:u w:val="single"/>
        </w:rPr>
        <w:t>Single-lever wrist blades shall not be permitted except for the temperature pre-set valve.</w:t>
      </w:r>
    </w:p>
    <w:p w14:paraId="27AA2252" w14:textId="6147BCF0" w:rsidR="00BB2192" w:rsidRPr="00FB2A31" w:rsidRDefault="00BB2192" w:rsidP="00ED2DEF">
      <w:pPr>
        <w:pStyle w:val="Heading4"/>
        <w:spacing w:before="120"/>
        <w:ind w:left="0"/>
        <w:rPr>
          <w:noProof/>
        </w:rPr>
      </w:pPr>
      <w:bookmarkStart w:id="8" w:name="_Hlk156904230"/>
      <w:bookmarkEnd w:id="7"/>
      <w:r w:rsidRPr="00FB2A31">
        <w:rPr>
          <w:noProof/>
        </w:rPr>
        <w:t>Notation:</w:t>
      </w:r>
    </w:p>
    <w:bookmarkEnd w:id="8"/>
    <w:p w14:paraId="00A95CD6" w14:textId="77777777" w:rsidR="00ED2DEF" w:rsidRPr="00FB2A31" w:rsidRDefault="00ED2DEF" w:rsidP="00ED2DEF">
      <w:pPr>
        <w:rPr>
          <w:rFonts w:cs="Arial"/>
          <w:noProof/>
        </w:rPr>
      </w:pPr>
      <w:r w:rsidRPr="00FB2A31">
        <w:rPr>
          <w:rFonts w:cs="Arial"/>
          <w:noProof/>
        </w:rPr>
        <w:t xml:space="preserve">Authority: Health and Safety Code, Sections 1275, </w:t>
      </w:r>
      <w:r>
        <w:rPr>
          <w:rFonts w:cs="Arial"/>
          <w:noProof/>
        </w:rPr>
        <w:t>18928, 129850</w:t>
      </w:r>
    </w:p>
    <w:p w14:paraId="7C5B20F5" w14:textId="4662A54C" w:rsidR="00ED2DEF" w:rsidRPr="00FB2A31" w:rsidRDefault="00ED2DEF" w:rsidP="00ED2DE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w:t>
      </w:r>
      <w:r>
        <w:rPr>
          <w:rFonts w:cs="Arial"/>
          <w:noProof/>
        </w:rPr>
        <w:t xml:space="preserve">, 1418.22, </w:t>
      </w:r>
      <w:r w:rsidRPr="00FB2A31">
        <w:rPr>
          <w:rFonts w:cs="Arial"/>
          <w:noProof/>
        </w:rPr>
        <w:t>129675-130070</w:t>
      </w:r>
    </w:p>
    <w:p w14:paraId="6518B9EE" w14:textId="4EADAD37" w:rsidR="001050AD" w:rsidRPr="0046521A" w:rsidRDefault="00F677E2" w:rsidP="00CE51F3">
      <w:pPr>
        <w:pStyle w:val="Heading3"/>
        <w:rPr>
          <w:noProof/>
        </w:rPr>
      </w:pPr>
      <w:r w:rsidRPr="0046521A">
        <w:lastRenderedPageBreak/>
        <w:t xml:space="preserve">ITEM </w:t>
      </w:r>
      <w:r>
        <w:rPr>
          <w:noProof/>
        </w:rPr>
        <w:t>3</w:t>
      </w:r>
      <w:r w:rsidRPr="0046521A">
        <w:rPr>
          <w:snapToGrid/>
        </w:rPr>
        <w:br/>
      </w:r>
      <w:r w:rsidRPr="0046521A">
        <w:t>C</w:t>
      </w:r>
      <w:r>
        <w:t>HAPTER</w:t>
      </w:r>
      <w:r w:rsidRPr="0046521A">
        <w:t xml:space="preserve"> </w:t>
      </w:r>
      <w:r>
        <w:rPr>
          <w:noProof/>
        </w:rPr>
        <w:t>3 GENERAL REGULATIONS</w:t>
      </w:r>
      <w:bookmarkStart w:id="9" w:name="_Hlk155365116"/>
      <w:r w:rsidR="0026507A">
        <w:rPr>
          <w:bCs/>
        </w:rPr>
        <w:br/>
      </w:r>
      <w:r w:rsidR="00F950D1" w:rsidRPr="000560B2">
        <w:rPr>
          <w:bCs/>
        </w:rPr>
        <w:t>S</w:t>
      </w:r>
      <w:r w:rsidR="00F950D1">
        <w:rPr>
          <w:bCs/>
        </w:rPr>
        <w:t>ections</w:t>
      </w:r>
      <w:r w:rsidR="00F950D1" w:rsidRPr="000560B2">
        <w:rPr>
          <w:bCs/>
        </w:rPr>
        <w:t xml:space="preserve"> </w:t>
      </w:r>
      <w:r w:rsidR="00F950D1" w:rsidRPr="00157384">
        <w:rPr>
          <w:rFonts w:cs="Arial"/>
        </w:rPr>
        <w:t>310.0 P</w:t>
      </w:r>
      <w:r w:rsidR="0026507A">
        <w:rPr>
          <w:rFonts w:cs="Arial"/>
        </w:rPr>
        <w:t>rohibited Fittings and Practices</w:t>
      </w:r>
      <w:r w:rsidR="00F950D1" w:rsidRPr="00157384">
        <w:rPr>
          <w:rFonts w:cs="Arial"/>
        </w:rPr>
        <w:t>, 319.0 M</w:t>
      </w:r>
      <w:r w:rsidR="006F0CF2">
        <w:rPr>
          <w:rFonts w:cs="Arial"/>
        </w:rPr>
        <w:t xml:space="preserve">edical Gas and </w:t>
      </w:r>
      <w:r w:rsidR="00F950D1" w:rsidRPr="00157384">
        <w:rPr>
          <w:rFonts w:cs="Arial"/>
        </w:rPr>
        <w:t>V</w:t>
      </w:r>
      <w:r w:rsidR="006F0CF2">
        <w:rPr>
          <w:rFonts w:cs="Arial"/>
        </w:rPr>
        <w:t xml:space="preserve">acuum </w:t>
      </w:r>
      <w:r w:rsidR="00F950D1" w:rsidRPr="00157384">
        <w:rPr>
          <w:rFonts w:cs="Arial"/>
        </w:rPr>
        <w:t>S</w:t>
      </w:r>
      <w:r w:rsidR="006F0CF2">
        <w:rPr>
          <w:rFonts w:cs="Arial"/>
        </w:rPr>
        <w:t>ystems</w:t>
      </w:r>
    </w:p>
    <w:bookmarkEnd w:id="9"/>
    <w:p w14:paraId="69D49795" w14:textId="2A24388F" w:rsidR="00D55FF8" w:rsidRDefault="00D55FF8" w:rsidP="006D2E94">
      <w:pPr>
        <w:autoSpaceDE w:val="0"/>
        <w:autoSpaceDN w:val="0"/>
        <w:adjustRightInd w:val="0"/>
        <w:rPr>
          <w:rFonts w:cs="Arial"/>
        </w:rPr>
      </w:pPr>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3</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3</w:t>
      </w:r>
      <w:r w:rsidRPr="00FD07DA">
        <w:rPr>
          <w:rFonts w:cs="Arial"/>
        </w:rPr>
        <w:t xml:space="preserve"> for OSHPD 1, 1R, 2, 3, 4, and 5</w:t>
      </w:r>
      <w:r w:rsidR="000335B6">
        <w:rPr>
          <w:rFonts w:cs="Arial"/>
        </w:rPr>
        <w:t>, and as amended below</w:t>
      </w:r>
      <w:r w:rsidRPr="00FD07DA">
        <w:rPr>
          <w:rFonts w:cs="Arial"/>
        </w:rPr>
        <w:t>.</w:t>
      </w:r>
    </w:p>
    <w:p w14:paraId="0E236A48" w14:textId="1F8D8DE9" w:rsidR="00D7793B" w:rsidRDefault="00D7793B" w:rsidP="00D7793B">
      <w:pPr>
        <w:widowControl/>
        <w:autoSpaceDE w:val="0"/>
        <w:autoSpaceDN w:val="0"/>
        <w:adjustRightInd w:val="0"/>
        <w:rPr>
          <w:rFonts w:eastAsia="Calibri" w:cs="Arial"/>
          <w:b/>
          <w:bCs/>
          <w:snapToGrid/>
          <w:szCs w:val="24"/>
          <w14:ligatures w14:val="standardContextual"/>
        </w:rPr>
      </w:pPr>
      <w:bookmarkStart w:id="10" w:name="_Hlk157738561"/>
      <w:r>
        <w:rPr>
          <w:rFonts w:eastAsia="Calibri" w:cs="Arial"/>
          <w:b/>
          <w:bCs/>
          <w:snapToGrid/>
          <w:szCs w:val="24"/>
          <w14:ligatures w14:val="standardContextual"/>
        </w:rPr>
        <w:t>310.0 Prohibited Fittings and Practices.</w:t>
      </w:r>
    </w:p>
    <w:p w14:paraId="08E31CDB" w14:textId="01639387" w:rsidR="00D7793B" w:rsidRPr="004C731B" w:rsidRDefault="00D7793B" w:rsidP="00D7793B">
      <w:pPr>
        <w:widowControl/>
        <w:autoSpaceDE w:val="0"/>
        <w:autoSpaceDN w:val="0"/>
        <w:adjustRightInd w:val="0"/>
        <w:rPr>
          <w:rFonts w:eastAsia="Calibri" w:cs="Arial"/>
          <w:snapToGrid/>
          <w:szCs w:val="24"/>
          <w14:ligatures w14:val="standardContextual"/>
        </w:rPr>
      </w:pPr>
      <w:r w:rsidRPr="004C731B">
        <w:rPr>
          <w:rFonts w:eastAsia="Calibri" w:cs="Arial"/>
          <w:snapToGrid/>
          <w:szCs w:val="24"/>
          <w14:ligatures w14:val="standardContextual"/>
        </w:rPr>
        <w:t>…</w:t>
      </w:r>
    </w:p>
    <w:p w14:paraId="2F8DA953" w14:textId="43E39DA4" w:rsidR="00D7793B" w:rsidRPr="00EE0E94" w:rsidRDefault="00E90534" w:rsidP="00D7793B">
      <w:pPr>
        <w:widowControl/>
        <w:autoSpaceDE w:val="0"/>
        <w:autoSpaceDN w:val="0"/>
        <w:adjustRightInd w:val="0"/>
        <w:rPr>
          <w:rFonts w:eastAsia="Calibri" w:cs="Arial"/>
          <w:snapToGrid/>
          <w:szCs w:val="24"/>
          <w14:ligatures w14:val="standardContextual"/>
        </w:rPr>
      </w:pPr>
      <w:r w:rsidRPr="00EE0E94">
        <w:rPr>
          <w:rFonts w:eastAsia="Calibri" w:cs="Arial"/>
          <w:b/>
          <w:bCs/>
          <w:snapToGrid/>
          <w:szCs w:val="24"/>
          <w14:ligatures w14:val="standardContextual"/>
        </w:rPr>
        <w:t xml:space="preserve">310.10 ABS and PVC Transition Joints. </w:t>
      </w:r>
      <w:r w:rsidRPr="00EE0E94">
        <w:rPr>
          <w:rFonts w:eastAsia="Calibri" w:cs="Arial"/>
          <w:snapToGrid/>
          <w:szCs w:val="24"/>
          <w14:ligatures w14:val="standardContextual"/>
        </w:rPr>
        <w:t>Except as provided in Section 705.9.4, PVC and ABS pipe and fittings shall not be solvent welded to dissimilar material.</w:t>
      </w:r>
    </w:p>
    <w:p w14:paraId="791CD816" w14:textId="77DAE367" w:rsidR="00D7793B" w:rsidRDefault="00E90534" w:rsidP="00D7793B">
      <w:pPr>
        <w:widowControl/>
        <w:autoSpaceDE w:val="0"/>
        <w:autoSpaceDN w:val="0"/>
        <w:adjustRightInd w:val="0"/>
        <w:rPr>
          <w:rFonts w:eastAsia="TimesNewRomanPS-ItalicMT" w:cs="Arial"/>
          <w:i/>
          <w:iCs/>
          <w:snapToGrid/>
          <w:szCs w:val="24"/>
          <w14:ligatures w14:val="standardContextual"/>
        </w:rPr>
      </w:pPr>
      <w:r w:rsidRPr="00E90534">
        <w:rPr>
          <w:rFonts w:eastAsia="Calibri" w:cs="Arial"/>
          <w:b/>
          <w:bCs/>
          <w:i/>
          <w:iCs/>
          <w:snapToGrid/>
          <w:szCs w:val="24"/>
          <w14:ligatures w14:val="standardContextual"/>
        </w:rPr>
        <w:t>310.</w:t>
      </w:r>
      <w:r w:rsidRPr="00E90534">
        <w:rPr>
          <w:rFonts w:eastAsia="Calibri" w:cs="Arial"/>
          <w:b/>
          <w:bCs/>
          <w:i/>
          <w:iCs/>
          <w:strike/>
          <w:snapToGrid/>
          <w:szCs w:val="24"/>
          <w14:ligatures w14:val="standardContextual"/>
        </w:rPr>
        <w:t>9</w:t>
      </w:r>
      <w:r w:rsidRPr="00872027">
        <w:rPr>
          <w:rFonts w:eastAsia="Calibri" w:cs="Arial"/>
          <w:b/>
          <w:bCs/>
          <w:i/>
          <w:iCs/>
          <w:snapToGrid/>
          <w:szCs w:val="24"/>
          <w:u w:val="single"/>
          <w14:ligatures w14:val="standardContextual"/>
        </w:rPr>
        <w:t>11</w:t>
      </w:r>
      <w:r w:rsidRPr="00E90534">
        <w:rPr>
          <w:rFonts w:eastAsia="Calibri" w:cs="Arial"/>
          <w:b/>
          <w:bCs/>
          <w:i/>
          <w:iCs/>
          <w:snapToGrid/>
          <w:szCs w:val="24"/>
          <w14:ligatures w14:val="standardContextual"/>
        </w:rPr>
        <w:t xml:space="preserve"> [OSHPD 1, 2, 3, 4 &amp; 5] </w:t>
      </w:r>
      <w:r w:rsidRPr="00E90534">
        <w:rPr>
          <w:rFonts w:eastAsia="TimesNewRomanPS-ItalicMT" w:cs="Arial"/>
          <w:i/>
          <w:iCs/>
          <w:snapToGrid/>
          <w:szCs w:val="24"/>
          <w14:ligatures w14:val="standardContextual"/>
        </w:rPr>
        <w:t>Drainage piping over operating</w:t>
      </w:r>
      <w:r>
        <w:rPr>
          <w:rFonts w:eastAsia="TimesNewRomanPS-ItalicMT" w:cs="Arial"/>
          <w:i/>
          <w:iCs/>
          <w:snapToGrid/>
          <w:szCs w:val="24"/>
          <w14:ligatures w14:val="standardContextual"/>
        </w:rPr>
        <w:t xml:space="preserve"> </w:t>
      </w:r>
      <w:r w:rsidRPr="00E90534">
        <w:rPr>
          <w:rFonts w:eastAsia="TimesNewRomanPS-ItalicMT" w:cs="Arial"/>
          <w:i/>
          <w:iCs/>
          <w:snapToGrid/>
          <w:szCs w:val="24"/>
          <w14:ligatures w14:val="standardContextual"/>
        </w:rPr>
        <w:t>and delivery rooms, nurseries, food preparatio</w:t>
      </w:r>
      <w:r w:rsidR="006D2E94">
        <w:rPr>
          <w:rFonts w:eastAsia="TimesNewRomanPS-ItalicMT" w:cs="Arial"/>
          <w:i/>
          <w:iCs/>
          <w:snapToGrid/>
          <w:szCs w:val="24"/>
          <w14:ligatures w14:val="standardContextual"/>
        </w:rPr>
        <w:t>n …</w:t>
      </w:r>
    </w:p>
    <w:bookmarkEnd w:id="10"/>
    <w:p w14:paraId="43C70347" w14:textId="2352F11D" w:rsidR="00D7793B" w:rsidRDefault="00E90534" w:rsidP="00D7793B">
      <w:pPr>
        <w:widowControl/>
        <w:autoSpaceDE w:val="0"/>
        <w:autoSpaceDN w:val="0"/>
        <w:adjustRightInd w:val="0"/>
        <w:rPr>
          <w:rFonts w:eastAsia="TimesNewRomanPS-ItalicMT" w:cs="Arial"/>
          <w:i/>
          <w:iCs/>
          <w:snapToGrid/>
          <w:szCs w:val="24"/>
          <w14:ligatures w14:val="standardContextual"/>
        </w:rPr>
      </w:pPr>
      <w:r w:rsidRPr="00E90534">
        <w:rPr>
          <w:rFonts w:eastAsia="Calibri" w:cs="Arial"/>
          <w:b/>
          <w:bCs/>
          <w:i/>
          <w:iCs/>
          <w:snapToGrid/>
          <w:szCs w:val="24"/>
          <w14:ligatures w14:val="standardContextual"/>
        </w:rPr>
        <w:t>310.1</w:t>
      </w:r>
      <w:r w:rsidRPr="00E90534">
        <w:rPr>
          <w:rFonts w:eastAsia="Calibri" w:cs="Arial"/>
          <w:b/>
          <w:bCs/>
          <w:i/>
          <w:iCs/>
          <w:strike/>
          <w:snapToGrid/>
          <w:szCs w:val="24"/>
          <w14:ligatures w14:val="standardContextual"/>
        </w:rPr>
        <w:t>0</w:t>
      </w:r>
      <w:r w:rsidRPr="00872027">
        <w:rPr>
          <w:rFonts w:eastAsia="Calibri" w:cs="Arial"/>
          <w:b/>
          <w:bCs/>
          <w:i/>
          <w:iCs/>
          <w:snapToGrid/>
          <w:szCs w:val="24"/>
          <w:u w:val="single"/>
          <w14:ligatures w14:val="standardContextual"/>
        </w:rPr>
        <w:t>12</w:t>
      </w:r>
      <w:r w:rsidRPr="00E90534">
        <w:rPr>
          <w:rFonts w:eastAsia="Calibri" w:cs="Arial"/>
          <w:b/>
          <w:bCs/>
          <w:i/>
          <w:iCs/>
          <w:snapToGrid/>
          <w:szCs w:val="24"/>
          <w14:ligatures w14:val="standardContextual"/>
        </w:rPr>
        <w:t xml:space="preserve"> [OSHPD 1, 3, 4 &amp; 5] </w:t>
      </w:r>
      <w:r w:rsidRPr="00E90534">
        <w:rPr>
          <w:rFonts w:eastAsia="TimesNewRomanPS-ItalicMT" w:cs="Arial"/>
          <w:i/>
          <w:iCs/>
          <w:snapToGrid/>
          <w:szCs w:val="24"/>
          <w14:ligatures w14:val="standardContextual"/>
        </w:rPr>
        <w:t>Floor drains, waste traps, sanitary</w:t>
      </w:r>
      <w:r w:rsidR="006D2E94">
        <w:rPr>
          <w:rFonts w:eastAsia="TimesNewRomanPS-ItalicMT" w:cs="Arial"/>
          <w:i/>
          <w:iCs/>
          <w:snapToGrid/>
          <w:szCs w:val="24"/>
          <w14:ligatures w14:val="standardContextual"/>
        </w:rPr>
        <w:t xml:space="preserve"> …</w:t>
      </w:r>
    </w:p>
    <w:p w14:paraId="430F7AB7" w14:textId="3FF8A167" w:rsidR="00D7793B" w:rsidRPr="006D2E94" w:rsidRDefault="00E90534" w:rsidP="00D7793B">
      <w:pPr>
        <w:widowControl/>
        <w:autoSpaceDE w:val="0"/>
        <w:autoSpaceDN w:val="0"/>
        <w:adjustRightInd w:val="0"/>
        <w:rPr>
          <w:rFonts w:eastAsia="Calibri" w:cs="Arial"/>
          <w:i/>
          <w:iCs/>
          <w:snapToGrid/>
          <w:szCs w:val="24"/>
          <w14:ligatures w14:val="standardContextual"/>
        </w:rPr>
      </w:pPr>
      <w:r w:rsidRPr="00E90534">
        <w:rPr>
          <w:rFonts w:eastAsia="Calibri" w:cs="Arial"/>
          <w:b/>
          <w:bCs/>
          <w:i/>
          <w:iCs/>
          <w:snapToGrid/>
          <w:szCs w:val="24"/>
          <w14:ligatures w14:val="standardContextual"/>
        </w:rPr>
        <w:t>310.</w:t>
      </w:r>
      <w:r w:rsidRPr="00E90534">
        <w:rPr>
          <w:rFonts w:eastAsia="Calibri" w:cs="Arial"/>
          <w:b/>
          <w:bCs/>
          <w:i/>
          <w:iCs/>
          <w:strike/>
          <w:snapToGrid/>
          <w:szCs w:val="24"/>
          <w14:ligatures w14:val="standardContextual"/>
        </w:rPr>
        <w:t>11</w:t>
      </w:r>
      <w:r w:rsidRPr="00872027">
        <w:rPr>
          <w:rFonts w:eastAsia="Calibri" w:cs="Arial"/>
          <w:b/>
          <w:bCs/>
          <w:i/>
          <w:iCs/>
          <w:snapToGrid/>
          <w:szCs w:val="24"/>
          <w:u w:val="single"/>
          <w14:ligatures w14:val="standardContextual"/>
        </w:rPr>
        <w:t>13</w:t>
      </w:r>
      <w:r w:rsidR="00D7793B" w:rsidRPr="00D7793B">
        <w:rPr>
          <w:rFonts w:eastAsia="Calibri" w:cs="Arial"/>
          <w:b/>
          <w:bCs/>
          <w:i/>
          <w:iCs/>
          <w:snapToGrid/>
          <w:szCs w:val="24"/>
          <w14:ligatures w14:val="standardContextual"/>
        </w:rPr>
        <w:t xml:space="preserve"> </w:t>
      </w:r>
      <w:r w:rsidRPr="00E90534">
        <w:rPr>
          <w:rFonts w:eastAsia="Calibri" w:cs="Arial"/>
          <w:b/>
          <w:bCs/>
          <w:i/>
          <w:iCs/>
          <w:snapToGrid/>
          <w:szCs w:val="24"/>
          <w14:ligatures w14:val="standardContextual"/>
        </w:rPr>
        <w:t>[SFM]</w:t>
      </w:r>
      <w:r w:rsidR="006D2E94">
        <w:rPr>
          <w:rFonts w:eastAsia="Calibri" w:cs="Arial"/>
          <w:b/>
          <w:bCs/>
          <w:i/>
          <w:iCs/>
          <w:snapToGrid/>
          <w:szCs w:val="24"/>
          <w14:ligatures w14:val="standardContextual"/>
        </w:rPr>
        <w:t xml:space="preserve"> </w:t>
      </w:r>
      <w:r w:rsidR="006D2E94" w:rsidRPr="006D2E94">
        <w:rPr>
          <w:rFonts w:eastAsia="Calibri" w:cs="Arial"/>
          <w:i/>
          <w:iCs/>
          <w:snapToGrid/>
          <w:szCs w:val="24"/>
          <w14:ligatures w14:val="standardContextual"/>
        </w:rPr>
        <w:t>For applications</w:t>
      </w:r>
      <w:r w:rsidR="006D2E94">
        <w:rPr>
          <w:rFonts w:eastAsia="Calibri" w:cs="Arial"/>
          <w:b/>
          <w:bCs/>
          <w:i/>
          <w:iCs/>
          <w:snapToGrid/>
          <w:szCs w:val="24"/>
          <w14:ligatures w14:val="standardContextual"/>
        </w:rPr>
        <w:t xml:space="preserve"> </w:t>
      </w:r>
      <w:r w:rsidR="006D2E94" w:rsidRPr="006D2E94">
        <w:rPr>
          <w:rFonts w:eastAsia="Calibri" w:cs="Arial"/>
          <w:i/>
          <w:iCs/>
          <w:snapToGrid/>
          <w:szCs w:val="24"/>
          <w14:ligatures w14:val="standardContextual"/>
        </w:rPr>
        <w:t>…</w:t>
      </w:r>
    </w:p>
    <w:p w14:paraId="5409DCF3" w14:textId="4054CB47" w:rsidR="00E90534" w:rsidRPr="00D7793B" w:rsidRDefault="00E90534" w:rsidP="00D7793B">
      <w:pPr>
        <w:widowControl/>
        <w:autoSpaceDE w:val="0"/>
        <w:autoSpaceDN w:val="0"/>
        <w:adjustRightInd w:val="0"/>
        <w:rPr>
          <w:rFonts w:eastAsia="Calibri" w:cs="Arial"/>
          <w:b/>
          <w:bCs/>
          <w:i/>
          <w:iCs/>
          <w:snapToGrid/>
          <w:szCs w:val="24"/>
          <w14:ligatures w14:val="standardContextual"/>
        </w:rPr>
      </w:pPr>
      <w:r w:rsidRPr="00E90534">
        <w:rPr>
          <w:rFonts w:eastAsia="Calibri" w:cs="Arial"/>
          <w:b/>
          <w:bCs/>
          <w:i/>
          <w:iCs/>
          <w:snapToGrid/>
          <w:szCs w:val="24"/>
          <w14:ligatures w14:val="standardContextual"/>
        </w:rPr>
        <w:t>310.</w:t>
      </w:r>
      <w:r w:rsidRPr="00E90534">
        <w:rPr>
          <w:rFonts w:eastAsia="Calibri" w:cs="Arial"/>
          <w:b/>
          <w:bCs/>
          <w:i/>
          <w:iCs/>
          <w:strike/>
          <w:snapToGrid/>
          <w:szCs w:val="24"/>
          <w14:ligatures w14:val="standardContextual"/>
        </w:rPr>
        <w:t>12</w:t>
      </w:r>
      <w:r w:rsidRPr="00872027">
        <w:rPr>
          <w:rFonts w:eastAsia="Calibri" w:cs="Arial"/>
          <w:b/>
          <w:bCs/>
          <w:i/>
          <w:iCs/>
          <w:snapToGrid/>
          <w:szCs w:val="24"/>
          <w:u w:val="single"/>
          <w14:ligatures w14:val="standardContextual"/>
        </w:rPr>
        <w:t>14</w:t>
      </w:r>
      <w:r w:rsidRPr="00E90534">
        <w:rPr>
          <w:rFonts w:eastAsia="Calibri" w:cs="Arial"/>
          <w:b/>
          <w:bCs/>
          <w:i/>
          <w:iCs/>
          <w:snapToGrid/>
          <w:szCs w:val="24"/>
          <w14:ligatures w14:val="standardContextual"/>
        </w:rPr>
        <w:t xml:space="preserve"> [OSHPD 1, 2, 4 &amp; 5] Services/Systems and Utilities.</w:t>
      </w:r>
      <w:r w:rsidR="00D7793B">
        <w:rPr>
          <w:rFonts w:eastAsia="Calibri" w:cs="Arial"/>
          <w:b/>
          <w:bCs/>
          <w:i/>
          <w:iCs/>
          <w:snapToGrid/>
          <w:szCs w:val="24"/>
          <w14:ligatures w14:val="standardContextual"/>
        </w:rPr>
        <w:t xml:space="preserve"> </w:t>
      </w:r>
      <w:r w:rsidRPr="00E90534">
        <w:rPr>
          <w:rFonts w:eastAsia="TimesNewRomanPS-ItalicMT" w:cs="Arial"/>
          <w:i/>
          <w:iCs/>
          <w:snapToGrid/>
          <w:szCs w:val="24"/>
          <w14:ligatures w14:val="standardContextual"/>
        </w:rPr>
        <w:t>Refer to Sections 1224.4.1, 1225.2.1 and 1228.4.1.1, California</w:t>
      </w:r>
      <w:r>
        <w:rPr>
          <w:rFonts w:eastAsia="TimesNewRomanPS-ItalicMT" w:cs="Arial"/>
          <w:i/>
          <w:iCs/>
          <w:snapToGrid/>
          <w:szCs w:val="24"/>
          <w14:ligatures w14:val="standardContextual"/>
        </w:rPr>
        <w:t xml:space="preserve"> </w:t>
      </w:r>
      <w:r w:rsidRPr="00E90534">
        <w:rPr>
          <w:rFonts w:eastAsia="TimesNewRomanPS-ItalicMT" w:cs="Arial"/>
          <w:i/>
          <w:iCs/>
          <w:snapToGrid/>
          <w:szCs w:val="24"/>
          <w14:ligatures w14:val="standardContextual"/>
        </w:rPr>
        <w:t>Building Code.</w:t>
      </w:r>
    </w:p>
    <w:p w14:paraId="00A1D4CE" w14:textId="10073AFD" w:rsidR="001050AD" w:rsidRDefault="00E90534" w:rsidP="00141332">
      <w:pPr>
        <w:widowControl/>
        <w:autoSpaceDE w:val="0"/>
        <w:autoSpaceDN w:val="0"/>
        <w:adjustRightInd w:val="0"/>
        <w:rPr>
          <w:rFonts w:eastAsia="TimesNewRomanPS-ItalicMT" w:cs="Arial"/>
          <w:i/>
          <w:iCs/>
          <w:snapToGrid/>
          <w:szCs w:val="24"/>
          <w14:ligatures w14:val="standardContextual"/>
        </w:rPr>
      </w:pPr>
      <w:r w:rsidRPr="00E90534">
        <w:rPr>
          <w:rFonts w:eastAsia="Calibri" w:cs="Arial"/>
          <w:b/>
          <w:bCs/>
          <w:i/>
          <w:iCs/>
          <w:snapToGrid/>
          <w:szCs w:val="24"/>
          <w14:ligatures w14:val="standardContextual"/>
        </w:rPr>
        <w:t>310.</w:t>
      </w:r>
      <w:r w:rsidRPr="00E90534">
        <w:rPr>
          <w:rFonts w:eastAsia="Calibri" w:cs="Arial"/>
          <w:b/>
          <w:bCs/>
          <w:i/>
          <w:iCs/>
          <w:strike/>
          <w:snapToGrid/>
          <w:szCs w:val="24"/>
          <w14:ligatures w14:val="standardContextual"/>
        </w:rPr>
        <w:t>13</w:t>
      </w:r>
      <w:r w:rsidRPr="00872027">
        <w:rPr>
          <w:rFonts w:eastAsia="Calibri" w:cs="Arial"/>
          <w:b/>
          <w:bCs/>
          <w:i/>
          <w:iCs/>
          <w:snapToGrid/>
          <w:szCs w:val="24"/>
          <w:u w:val="single"/>
          <w14:ligatures w14:val="standardContextual"/>
        </w:rPr>
        <w:t>15</w:t>
      </w:r>
      <w:r w:rsidRPr="00E90534">
        <w:rPr>
          <w:rFonts w:eastAsia="Calibri" w:cs="Arial"/>
          <w:b/>
          <w:bCs/>
          <w:i/>
          <w:iCs/>
          <w:snapToGrid/>
          <w:szCs w:val="24"/>
          <w14:ligatures w14:val="standardContextual"/>
        </w:rPr>
        <w:t xml:space="preserve"> Telephone and Data Equipment Rooms</w:t>
      </w:r>
      <w:r w:rsidR="00141332">
        <w:rPr>
          <w:rFonts w:eastAsia="Calibri" w:cs="Arial"/>
          <w:b/>
          <w:bCs/>
          <w:i/>
          <w:iCs/>
          <w:snapToGrid/>
          <w:szCs w:val="24"/>
          <w14:ligatures w14:val="standardContextual"/>
        </w:rPr>
        <w:t xml:space="preserve">. </w:t>
      </w:r>
      <w:r w:rsidRPr="00E90534">
        <w:rPr>
          <w:rFonts w:eastAsia="Calibri" w:cs="Arial"/>
          <w:b/>
          <w:bCs/>
          <w:i/>
          <w:iCs/>
          <w:snapToGrid/>
          <w:szCs w:val="24"/>
          <w14:ligatures w14:val="standardContextual"/>
        </w:rPr>
        <w:t xml:space="preserve">[OSHPD 1, 4 &amp; 5]. </w:t>
      </w:r>
      <w:r w:rsidRPr="00E90534">
        <w:rPr>
          <w:rFonts w:eastAsia="TimesNewRomanPS-ItalicMT" w:cs="Arial"/>
          <w:i/>
          <w:iCs/>
          <w:snapToGrid/>
          <w:szCs w:val="24"/>
          <w14:ligatures w14:val="standardContextual"/>
        </w:rPr>
        <w:t>Where telecommunications service</w:t>
      </w:r>
      <w:r>
        <w:rPr>
          <w:rFonts w:eastAsia="TimesNewRomanPS-ItalicMT" w:cs="Arial"/>
          <w:i/>
          <w:iCs/>
          <w:snapToGrid/>
          <w:szCs w:val="24"/>
          <w14:ligatures w14:val="standardContextual"/>
        </w:rPr>
        <w:t>…</w:t>
      </w:r>
    </w:p>
    <w:p w14:paraId="465713B4" w14:textId="7FB7BFDF" w:rsidR="00141332" w:rsidRPr="0005420D" w:rsidRDefault="00141332" w:rsidP="00141332">
      <w:pPr>
        <w:widowControl/>
        <w:autoSpaceDE w:val="0"/>
        <w:autoSpaceDN w:val="0"/>
        <w:adjustRightInd w:val="0"/>
        <w:rPr>
          <w:rFonts w:eastAsia="Calibri" w:cs="Arial"/>
          <w:i/>
          <w:iCs/>
          <w:snapToGrid/>
          <w:szCs w:val="24"/>
          <w14:ligatures w14:val="standardContextual"/>
        </w:rPr>
      </w:pPr>
      <w:r w:rsidRPr="0005420D">
        <w:rPr>
          <w:rFonts w:eastAsia="TimesNewRomanPS-ItalicMT" w:cs="Arial"/>
          <w:i/>
          <w:iCs/>
          <w:snapToGrid/>
          <w:szCs w:val="24"/>
          <w14:ligatures w14:val="standardContextual"/>
        </w:rPr>
        <w:t>…</w:t>
      </w:r>
    </w:p>
    <w:p w14:paraId="5BA3F72D" w14:textId="77777777" w:rsidR="006F3539" w:rsidRPr="00E90534" w:rsidRDefault="006F3539" w:rsidP="0005420D">
      <w:pPr>
        <w:widowControl/>
        <w:autoSpaceDE w:val="0"/>
        <w:autoSpaceDN w:val="0"/>
        <w:adjustRightInd w:val="0"/>
        <w:rPr>
          <w:rFonts w:eastAsia="Calibri" w:cs="Arial"/>
          <w:b/>
          <w:bCs/>
          <w:snapToGrid/>
          <w:szCs w:val="24"/>
          <w14:ligatures w14:val="standardContextual"/>
        </w:rPr>
      </w:pPr>
      <w:r w:rsidRPr="00E90534">
        <w:rPr>
          <w:rFonts w:eastAsia="Calibri" w:cs="Arial"/>
          <w:b/>
          <w:bCs/>
          <w:snapToGrid/>
          <w:szCs w:val="24"/>
          <w14:ligatures w14:val="standardContextual"/>
        </w:rPr>
        <w:t xml:space="preserve">319.0 </w:t>
      </w:r>
      <w:r w:rsidRPr="00E90534">
        <w:rPr>
          <w:rFonts w:eastAsia="Calibri" w:cs="Arial"/>
          <w:b/>
          <w:bCs/>
          <w:i/>
          <w:iCs/>
          <w:strike/>
          <w:snapToGrid/>
          <w:szCs w:val="24"/>
          <w14:ligatures w14:val="standardContextual"/>
        </w:rPr>
        <w:t>[Not permitted for OSHPD 1, 2, 3, 4 &amp; 5]</w:t>
      </w:r>
      <w:r w:rsidRPr="00E90534">
        <w:rPr>
          <w:rFonts w:eastAsia="Calibri" w:cs="Arial"/>
          <w:b/>
          <w:bCs/>
          <w:i/>
          <w:iCs/>
          <w:snapToGrid/>
          <w:szCs w:val="24"/>
          <w14:ligatures w14:val="standardContextual"/>
        </w:rPr>
        <w:t xml:space="preserve"> </w:t>
      </w:r>
      <w:r w:rsidRPr="00E90534">
        <w:rPr>
          <w:rFonts w:eastAsia="Calibri" w:cs="Arial"/>
          <w:b/>
          <w:bCs/>
          <w:snapToGrid/>
          <w:szCs w:val="24"/>
          <w14:ligatures w14:val="standardContextual"/>
        </w:rPr>
        <w:t>Medical</w:t>
      </w:r>
      <w:r>
        <w:rPr>
          <w:rFonts w:eastAsia="Calibri" w:cs="Arial"/>
          <w:b/>
          <w:bCs/>
          <w:snapToGrid/>
          <w:szCs w:val="24"/>
          <w14:ligatures w14:val="standardContextual"/>
        </w:rPr>
        <w:t xml:space="preserve"> </w:t>
      </w:r>
      <w:r w:rsidRPr="00E90534">
        <w:rPr>
          <w:rFonts w:eastAsia="Calibri" w:cs="Arial"/>
          <w:b/>
          <w:bCs/>
          <w:snapToGrid/>
          <w:szCs w:val="24"/>
          <w14:ligatures w14:val="standardContextual"/>
        </w:rPr>
        <w:t>Gas and Vacuum Systems.</w:t>
      </w:r>
    </w:p>
    <w:p w14:paraId="3C4E5CA1" w14:textId="77777777" w:rsidR="006F3539" w:rsidRDefault="006F3539" w:rsidP="00D7793B">
      <w:pPr>
        <w:widowControl/>
        <w:autoSpaceDE w:val="0"/>
        <w:autoSpaceDN w:val="0"/>
        <w:adjustRightInd w:val="0"/>
        <w:rPr>
          <w:rFonts w:eastAsia="Calibri" w:cs="Arial"/>
          <w:snapToGrid/>
          <w:szCs w:val="24"/>
          <w14:ligatures w14:val="standardContextual"/>
        </w:rPr>
      </w:pPr>
      <w:r w:rsidRPr="00E90534">
        <w:rPr>
          <w:rFonts w:eastAsia="Calibri" w:cs="Arial"/>
          <w:b/>
          <w:bCs/>
          <w:snapToGrid/>
          <w:szCs w:val="24"/>
          <w14:ligatures w14:val="standardContextual"/>
        </w:rPr>
        <w:t xml:space="preserve">319.1 General. </w:t>
      </w:r>
      <w:r w:rsidRPr="00E90534">
        <w:rPr>
          <w:rFonts w:eastAsia="Calibri" w:cs="Arial"/>
          <w:snapToGrid/>
          <w:szCs w:val="24"/>
          <w14:ligatures w14:val="standardContextual"/>
        </w:rPr>
        <w:t>Such piping shall be in accordance with the</w:t>
      </w:r>
      <w:r>
        <w:rPr>
          <w:rFonts w:eastAsia="Calibri" w:cs="Arial"/>
          <w:snapToGrid/>
          <w:szCs w:val="24"/>
          <w14:ligatures w14:val="standardContextual"/>
        </w:rPr>
        <w:t xml:space="preserve"> </w:t>
      </w:r>
      <w:r w:rsidRPr="00E90534">
        <w:rPr>
          <w:rFonts w:eastAsia="Calibri" w:cs="Arial"/>
          <w:snapToGrid/>
          <w:szCs w:val="24"/>
          <w14:ligatures w14:val="standardContextual"/>
        </w:rPr>
        <w:t>requirements of Chapter 13. The Authority Having Jurisdiction</w:t>
      </w:r>
      <w:r>
        <w:rPr>
          <w:rFonts w:eastAsia="Calibri" w:cs="Arial"/>
          <w:snapToGrid/>
          <w:szCs w:val="24"/>
          <w14:ligatures w14:val="standardContextual"/>
        </w:rPr>
        <w:t xml:space="preserve"> </w:t>
      </w:r>
      <w:r w:rsidRPr="00E90534">
        <w:rPr>
          <w:rFonts w:eastAsia="Calibri" w:cs="Arial"/>
          <w:snapToGrid/>
          <w:szCs w:val="24"/>
          <w14:ligatures w14:val="standardContextual"/>
        </w:rPr>
        <w:t>shall require evidence of the competency of the</w:t>
      </w:r>
      <w:r>
        <w:rPr>
          <w:rFonts w:eastAsia="Calibri" w:cs="Arial"/>
          <w:snapToGrid/>
          <w:szCs w:val="24"/>
          <w14:ligatures w14:val="standardContextual"/>
        </w:rPr>
        <w:t xml:space="preserve"> </w:t>
      </w:r>
      <w:r w:rsidRPr="00E90534">
        <w:rPr>
          <w:rFonts w:eastAsia="Calibri" w:cs="Arial"/>
          <w:snapToGrid/>
          <w:szCs w:val="24"/>
          <w14:ligatures w14:val="standardContextual"/>
        </w:rPr>
        <w:t>installers</w:t>
      </w:r>
      <w:r>
        <w:rPr>
          <w:rFonts w:eastAsia="Calibri" w:cs="Arial"/>
          <w:snapToGrid/>
          <w:szCs w:val="24"/>
          <w14:ligatures w14:val="standardContextual"/>
        </w:rPr>
        <w:t xml:space="preserve"> </w:t>
      </w:r>
      <w:r w:rsidRPr="00E90534">
        <w:rPr>
          <w:rFonts w:eastAsia="Calibri" w:cs="Arial"/>
          <w:snapToGrid/>
          <w:szCs w:val="24"/>
          <w14:ligatures w14:val="standardContextual"/>
        </w:rPr>
        <w:t>and verifiers.</w:t>
      </w:r>
    </w:p>
    <w:p w14:paraId="5B6D812E" w14:textId="2F5EA2A5" w:rsidR="001050AD" w:rsidRPr="00854174" w:rsidRDefault="001050AD" w:rsidP="00CE51F3">
      <w:pPr>
        <w:pStyle w:val="Heading4"/>
        <w:spacing w:before="120"/>
        <w:ind w:left="0"/>
        <w:rPr>
          <w:noProof/>
        </w:rPr>
      </w:pPr>
      <w:bookmarkStart w:id="11" w:name="_Hlk156904289"/>
      <w:r w:rsidRPr="00854174">
        <w:rPr>
          <w:noProof/>
        </w:rPr>
        <w:t>Notation:</w:t>
      </w:r>
    </w:p>
    <w:bookmarkEnd w:id="11"/>
    <w:p w14:paraId="4666307D" w14:textId="180299BA" w:rsidR="0005420D" w:rsidRPr="00FB2A31" w:rsidRDefault="0005420D" w:rsidP="0005420D">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595F12BC" w14:textId="516C29F4" w:rsidR="0005420D" w:rsidRPr="00FB2A31" w:rsidRDefault="0005420D" w:rsidP="0005420D">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58C9B9AB" w14:textId="4A7FA78F" w:rsidR="00E90534" w:rsidRDefault="00F677E2" w:rsidP="00CE51F3">
      <w:pPr>
        <w:pStyle w:val="Heading3"/>
        <w:rPr>
          <w:noProof/>
        </w:rPr>
      </w:pPr>
      <w:r w:rsidRPr="0046521A">
        <w:t xml:space="preserve">ITEM </w:t>
      </w:r>
      <w:r>
        <w:rPr>
          <w:noProof/>
        </w:rPr>
        <w:t>4</w:t>
      </w:r>
      <w:r w:rsidRPr="0046521A">
        <w:rPr>
          <w:snapToGrid/>
        </w:rPr>
        <w:br/>
      </w:r>
      <w:r w:rsidRPr="0046521A">
        <w:t>C</w:t>
      </w:r>
      <w:r>
        <w:t>HAPTER</w:t>
      </w:r>
      <w:r w:rsidRPr="0046521A">
        <w:t xml:space="preserve"> </w:t>
      </w:r>
      <w:bookmarkStart w:id="12" w:name="_Hlk155365267"/>
      <w:r>
        <w:rPr>
          <w:noProof/>
        </w:rPr>
        <w:t>4 PLUMBING FIXTURES AND FIXTURE FITTINGS</w:t>
      </w:r>
      <w:bookmarkStart w:id="13" w:name="_Hlk155365290"/>
      <w:bookmarkEnd w:id="12"/>
      <w:r w:rsidR="00981835">
        <w:rPr>
          <w:noProof/>
        </w:rPr>
        <w:br/>
      </w:r>
      <w:r w:rsidR="00981835" w:rsidRPr="000560B2">
        <w:rPr>
          <w:bCs/>
        </w:rPr>
        <w:t>S</w:t>
      </w:r>
      <w:r w:rsidR="00981835">
        <w:rPr>
          <w:bCs/>
        </w:rPr>
        <w:t>ection</w:t>
      </w:r>
      <w:r w:rsidR="00981835" w:rsidRPr="000560B2">
        <w:rPr>
          <w:bCs/>
        </w:rPr>
        <w:t xml:space="preserve"> </w:t>
      </w:r>
      <w:r w:rsidR="00981835" w:rsidRPr="00157384">
        <w:rPr>
          <w:rFonts w:cs="Arial"/>
        </w:rPr>
        <w:t>422.0 M</w:t>
      </w:r>
      <w:r w:rsidR="00981835">
        <w:rPr>
          <w:rFonts w:cs="Arial"/>
        </w:rPr>
        <w:t>inimum Number of Required Fixtures</w:t>
      </w:r>
    </w:p>
    <w:bookmarkEnd w:id="13"/>
    <w:p w14:paraId="3DE95FDF" w14:textId="6A69270D" w:rsidR="00D55FF8" w:rsidRDefault="00D55FF8" w:rsidP="00CE51F3">
      <w:pPr>
        <w:autoSpaceDE w:val="0"/>
        <w:autoSpaceDN w:val="0"/>
        <w:adjustRightInd w:val="0"/>
        <w:rPr>
          <w:rFonts w:cs="Arial"/>
        </w:rPr>
      </w:pPr>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4</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4</w:t>
      </w:r>
      <w:r w:rsidRPr="00FD07DA">
        <w:rPr>
          <w:rFonts w:cs="Arial"/>
        </w:rPr>
        <w:t xml:space="preserve"> for OSHPD 1, 2, 3, 4, and 5</w:t>
      </w:r>
      <w:r w:rsidR="000335B6">
        <w:rPr>
          <w:rFonts w:cs="Arial"/>
        </w:rPr>
        <w:t>, and as amended below</w:t>
      </w:r>
      <w:r w:rsidRPr="00FD07DA">
        <w:rPr>
          <w:rFonts w:cs="Arial"/>
        </w:rPr>
        <w:t>.</w:t>
      </w:r>
    </w:p>
    <w:p w14:paraId="74DDAB8F" w14:textId="638E81DE" w:rsidR="00D55FF8" w:rsidRPr="0005420D" w:rsidRDefault="00D55FF8" w:rsidP="0005420D">
      <w:pPr>
        <w:widowControl/>
        <w:autoSpaceDE w:val="0"/>
        <w:autoSpaceDN w:val="0"/>
        <w:adjustRightInd w:val="0"/>
        <w:rPr>
          <w:rFonts w:cs="Arial"/>
          <w:b/>
          <w:bCs/>
          <w:szCs w:val="24"/>
          <w14:ligatures w14:val="standardContextual"/>
        </w:rPr>
      </w:pPr>
      <w:r w:rsidRPr="0005420D">
        <w:rPr>
          <w:rFonts w:cs="Arial"/>
          <w:b/>
          <w:bCs/>
          <w:szCs w:val="24"/>
          <w14:ligatures w14:val="standardContextual"/>
        </w:rPr>
        <w:t>422.0 Minimum Number of Required Fixtures</w:t>
      </w:r>
    </w:p>
    <w:p w14:paraId="71C0AAAB" w14:textId="6D190A19" w:rsidR="00D55FF8" w:rsidRPr="0005420D" w:rsidRDefault="00FB7BB5" w:rsidP="0005420D">
      <w:pPr>
        <w:widowControl/>
        <w:autoSpaceDE w:val="0"/>
        <w:autoSpaceDN w:val="0"/>
        <w:adjustRightInd w:val="0"/>
        <w:rPr>
          <w:rFonts w:cs="Arial"/>
          <w:szCs w:val="24"/>
          <w14:ligatures w14:val="standardContextual"/>
        </w:rPr>
      </w:pPr>
      <w:r w:rsidRPr="0005420D">
        <w:rPr>
          <w:rFonts w:cs="Arial"/>
          <w:szCs w:val="24"/>
          <w14:ligatures w14:val="standardContextual"/>
        </w:rPr>
        <w:t>...</w:t>
      </w:r>
    </w:p>
    <w:p w14:paraId="2AEA5F90" w14:textId="77777777" w:rsidR="0005420D" w:rsidRPr="0005420D" w:rsidRDefault="0005420D" w:rsidP="0005420D">
      <w:pPr>
        <w:widowControl/>
        <w:autoSpaceDE w:val="0"/>
        <w:autoSpaceDN w:val="0"/>
        <w:adjustRightInd w:val="0"/>
        <w:rPr>
          <w:rFonts w:cs="Arial"/>
          <w:szCs w:val="24"/>
          <w14:ligatures w14:val="standardContextual"/>
        </w:rPr>
      </w:pPr>
      <w:r>
        <w:rPr>
          <w:rFonts w:cs="Arial"/>
          <w:b/>
          <w:bCs/>
          <w:i/>
          <w:iCs/>
          <w:szCs w:val="24"/>
          <w14:ligatures w14:val="standardContextual"/>
        </w:rPr>
        <w:t xml:space="preserve">422.3 Fixture Requirements for Special Occupancy. </w:t>
      </w:r>
      <w:r w:rsidRPr="0005420D">
        <w:rPr>
          <w:rFonts w:cs="Arial"/>
          <w:szCs w:val="24"/>
          <w14:ligatures w14:val="standardContextual"/>
        </w:rPr>
        <w:t>…</w:t>
      </w:r>
    </w:p>
    <w:p w14:paraId="6E1BCF6B" w14:textId="77777777" w:rsidR="0005420D" w:rsidRDefault="00E90534" w:rsidP="0005420D">
      <w:pPr>
        <w:widowControl/>
        <w:autoSpaceDE w:val="0"/>
        <w:autoSpaceDN w:val="0"/>
        <w:adjustRightInd w:val="0"/>
        <w:ind w:left="360"/>
        <w:rPr>
          <w:rFonts w:eastAsia="TimesNewRomanPS-ItalicMT" w:cs="Arial"/>
          <w:i/>
          <w:iCs/>
          <w:szCs w:val="24"/>
          <w14:ligatures w14:val="standardContextual"/>
        </w:rPr>
      </w:pPr>
      <w:r w:rsidRPr="00A063FE">
        <w:rPr>
          <w:rFonts w:cs="Arial"/>
          <w:b/>
          <w:bCs/>
          <w:i/>
          <w:iCs/>
          <w:szCs w:val="24"/>
          <w14:ligatures w14:val="standardContextual"/>
        </w:rPr>
        <w:t>422.3.1 [OSHPD 1, 2, 3, 4</w:t>
      </w:r>
      <w:r w:rsidR="00757FC3">
        <w:rPr>
          <w:rFonts w:cs="Arial"/>
          <w:b/>
          <w:bCs/>
          <w:i/>
          <w:iCs/>
          <w:szCs w:val="24"/>
          <w:u w:val="single"/>
          <w14:ligatures w14:val="standardContextual"/>
        </w:rPr>
        <w:t>,</w:t>
      </w:r>
      <w:r w:rsidRPr="00757FC3">
        <w:rPr>
          <w:rFonts w:cs="Arial"/>
          <w:b/>
          <w:bCs/>
          <w:i/>
          <w:iCs/>
          <w:strike/>
          <w:szCs w:val="24"/>
          <w14:ligatures w14:val="standardContextual"/>
        </w:rPr>
        <w:t xml:space="preserve"> &amp;</w:t>
      </w:r>
      <w:r w:rsidRPr="00A063FE">
        <w:rPr>
          <w:rFonts w:cs="Arial"/>
          <w:b/>
          <w:bCs/>
          <w:i/>
          <w:iCs/>
          <w:szCs w:val="24"/>
          <w14:ligatures w14:val="standardContextual"/>
        </w:rPr>
        <w:t xml:space="preserve"> 5</w:t>
      </w:r>
      <w:r w:rsidR="00757FC3">
        <w:rPr>
          <w:rFonts w:cs="Arial"/>
          <w:b/>
          <w:bCs/>
          <w:i/>
          <w:iCs/>
          <w:szCs w:val="24"/>
          <w:u w:val="single"/>
          <w14:ligatures w14:val="standardContextual"/>
        </w:rPr>
        <w:t xml:space="preserve"> &amp; 6</w:t>
      </w:r>
      <w:r w:rsidRPr="00A063FE">
        <w:rPr>
          <w:rFonts w:cs="Arial"/>
          <w:b/>
          <w:bCs/>
          <w:i/>
          <w:iCs/>
          <w:szCs w:val="24"/>
          <w14:ligatures w14:val="standardContextual"/>
        </w:rPr>
        <w:t xml:space="preserve">] </w:t>
      </w:r>
      <w:r w:rsidRPr="00A063FE">
        <w:rPr>
          <w:rFonts w:eastAsia="TimesNewRomanPS-ItalicMT" w:cs="Arial"/>
          <w:i/>
          <w:iCs/>
          <w:szCs w:val="24"/>
          <w14:ligatures w14:val="standardContextual"/>
        </w:rPr>
        <w:t>Separate toilet facilities</w:t>
      </w:r>
      <w:r w:rsidR="00A063FE">
        <w:rPr>
          <w:rFonts w:eastAsia="TimesNewRomanPS-ItalicMT" w:cs="Arial"/>
          <w:i/>
          <w:iCs/>
          <w:szCs w:val="24"/>
          <w14:ligatures w14:val="standardContextual"/>
        </w:rPr>
        <w:t xml:space="preserve"> </w:t>
      </w:r>
      <w:r w:rsidRPr="00A063FE">
        <w:rPr>
          <w:rFonts w:eastAsia="TimesNewRomanPS-ItalicMT" w:cs="Arial"/>
          <w:i/>
          <w:iCs/>
          <w:szCs w:val="24"/>
          <w14:ligatures w14:val="standardContextual"/>
        </w:rPr>
        <w:t>shall be provided for the use of patients, staff personnel</w:t>
      </w:r>
      <w:r w:rsidR="00A063FE">
        <w:rPr>
          <w:rFonts w:eastAsia="TimesNewRomanPS-ItalicMT" w:cs="Arial"/>
          <w:i/>
          <w:iCs/>
          <w:szCs w:val="24"/>
          <w14:ligatures w14:val="standardContextual"/>
        </w:rPr>
        <w:t xml:space="preserve"> </w:t>
      </w:r>
      <w:r w:rsidRPr="00A063FE">
        <w:rPr>
          <w:rFonts w:eastAsia="TimesNewRomanPS-ItalicMT" w:cs="Arial"/>
          <w:i/>
          <w:iCs/>
          <w:szCs w:val="24"/>
          <w14:ligatures w14:val="standardContextual"/>
        </w:rPr>
        <w:t>and visitors.</w:t>
      </w:r>
    </w:p>
    <w:p w14:paraId="14FF5214" w14:textId="77777777" w:rsidR="0005420D" w:rsidRDefault="00E90534" w:rsidP="0005420D">
      <w:pPr>
        <w:widowControl/>
        <w:autoSpaceDE w:val="0"/>
        <w:autoSpaceDN w:val="0"/>
        <w:adjustRightInd w:val="0"/>
        <w:ind w:left="360"/>
        <w:rPr>
          <w:rFonts w:cs="Arial"/>
          <w:b/>
          <w:bCs/>
          <w:i/>
          <w:iCs/>
          <w:szCs w:val="24"/>
          <w14:ligatures w14:val="standardContextual"/>
        </w:rPr>
      </w:pPr>
      <w:r w:rsidRPr="00E725AA">
        <w:rPr>
          <w:rFonts w:cs="Arial"/>
          <w:b/>
          <w:bCs/>
          <w:i/>
          <w:iCs/>
          <w:szCs w:val="24"/>
          <w14:ligatures w14:val="standardContextual"/>
        </w:rPr>
        <w:lastRenderedPageBreak/>
        <w:t>Exception</w:t>
      </w:r>
      <w:r w:rsidRPr="00E725AA">
        <w:rPr>
          <w:rFonts w:cs="Arial"/>
          <w:b/>
          <w:bCs/>
          <w:i/>
          <w:iCs/>
          <w:szCs w:val="24"/>
          <w:u w:val="single"/>
          <w14:ligatures w14:val="standardContextual"/>
        </w:rPr>
        <w:t>s:</w:t>
      </w:r>
    </w:p>
    <w:p w14:paraId="6AECFA43" w14:textId="7AF9EF2E" w:rsidR="0005420D" w:rsidRPr="007D46CA" w:rsidRDefault="00E90534" w:rsidP="00D67015">
      <w:pPr>
        <w:pStyle w:val="ListParagraph"/>
        <w:ind w:hanging="360"/>
        <w:contextualSpacing w:val="0"/>
        <w:rPr>
          <w:i/>
          <w:iCs/>
        </w:rPr>
      </w:pPr>
      <w:r w:rsidRPr="007D46CA">
        <w:rPr>
          <w:i/>
          <w:iCs/>
          <w:u w:val="single"/>
        </w:rPr>
        <w:t>(1)</w:t>
      </w:r>
      <w:r w:rsidR="0005420D" w:rsidRPr="007D46CA">
        <w:rPr>
          <w:i/>
          <w:iCs/>
          <w:u w:val="single"/>
        </w:rPr>
        <w:tab/>
      </w:r>
      <w:proofErr w:type="spellStart"/>
      <w:r w:rsidR="00D70FBB" w:rsidRPr="007D46CA">
        <w:rPr>
          <w:i/>
          <w:iCs/>
          <w:strike/>
        </w:rPr>
        <w:t>f</w:t>
      </w:r>
      <w:r w:rsidRPr="007D46CA">
        <w:rPr>
          <w:i/>
          <w:iCs/>
          <w:u w:val="single"/>
        </w:rPr>
        <w:t>F</w:t>
      </w:r>
      <w:r w:rsidRPr="007D46CA">
        <w:rPr>
          <w:i/>
          <w:iCs/>
        </w:rPr>
        <w:t>or</w:t>
      </w:r>
      <w:proofErr w:type="spellEnd"/>
      <w:r w:rsidRPr="007D46CA">
        <w:rPr>
          <w:i/>
          <w:iCs/>
        </w:rPr>
        <w:t xml:space="preserve"> Primary Care Clinics </w:t>
      </w:r>
      <w:r w:rsidRPr="007D46CA">
        <w:rPr>
          <w:i/>
          <w:iCs/>
          <w:strike/>
        </w:rPr>
        <w:t>Only</w:t>
      </w:r>
      <w:r w:rsidR="0005420D" w:rsidRPr="007D46CA">
        <w:rPr>
          <w:b/>
          <w:bCs/>
          <w:i/>
          <w:iCs/>
          <w:strike/>
        </w:rPr>
        <w:t>:</w:t>
      </w:r>
      <w:r w:rsidRPr="007D46CA">
        <w:rPr>
          <w:b/>
          <w:bCs/>
          <w:i/>
          <w:iCs/>
          <w:strike/>
        </w:rPr>
        <w:t xml:space="preserve"> </w:t>
      </w:r>
      <w:proofErr w:type="spellStart"/>
      <w:r w:rsidRPr="007D46CA">
        <w:rPr>
          <w:i/>
          <w:iCs/>
          <w:strike/>
        </w:rPr>
        <w:t>W</w:t>
      </w:r>
      <w:r w:rsidRPr="007D46CA">
        <w:rPr>
          <w:i/>
          <w:iCs/>
        </w:rPr>
        <w:t>where</w:t>
      </w:r>
      <w:proofErr w:type="spellEnd"/>
      <w:r w:rsidRPr="007D46CA">
        <w:rPr>
          <w:i/>
          <w:iCs/>
        </w:rPr>
        <w:t xml:space="preserve"> a</w:t>
      </w:r>
      <w:r w:rsidR="00A063FE" w:rsidRPr="007D46CA">
        <w:rPr>
          <w:i/>
          <w:iCs/>
        </w:rPr>
        <w:t xml:space="preserve"> </w:t>
      </w:r>
      <w:r w:rsidRPr="007D46CA">
        <w:rPr>
          <w:i/>
          <w:iCs/>
        </w:rPr>
        <w:t>facility contains no more than three examination and/or</w:t>
      </w:r>
      <w:r w:rsidR="00A063FE" w:rsidRPr="007D46CA">
        <w:rPr>
          <w:i/>
          <w:iCs/>
        </w:rPr>
        <w:t xml:space="preserve"> </w:t>
      </w:r>
      <w:r w:rsidRPr="007D46CA">
        <w:rPr>
          <w:i/>
          <w:iCs/>
        </w:rPr>
        <w:t>treatment rooms, the patient toilet shall be permitted to</w:t>
      </w:r>
      <w:r w:rsidR="00A063FE" w:rsidRPr="007D46CA">
        <w:rPr>
          <w:i/>
          <w:iCs/>
        </w:rPr>
        <w:t xml:space="preserve"> </w:t>
      </w:r>
      <w:r w:rsidRPr="007D46CA">
        <w:rPr>
          <w:i/>
          <w:iCs/>
        </w:rPr>
        <w:t>serve waiting areas.</w:t>
      </w:r>
    </w:p>
    <w:p w14:paraId="6FAF01B7" w14:textId="395E3C0D" w:rsidR="00E90534" w:rsidRPr="007D46CA" w:rsidRDefault="00E90534" w:rsidP="0005420D">
      <w:pPr>
        <w:pStyle w:val="ListParagraph"/>
        <w:ind w:hanging="360"/>
        <w:rPr>
          <w:i/>
          <w:iCs/>
        </w:rPr>
      </w:pPr>
      <w:r w:rsidRPr="007D46CA">
        <w:rPr>
          <w:i/>
          <w:iCs/>
          <w:u w:val="single"/>
        </w:rPr>
        <w:t>(2)</w:t>
      </w:r>
      <w:r w:rsidR="00D67015" w:rsidRPr="007D46CA">
        <w:rPr>
          <w:i/>
          <w:iCs/>
          <w:u w:val="single"/>
        </w:rPr>
        <w:tab/>
      </w:r>
      <w:r w:rsidR="00A063FE" w:rsidRPr="007D46CA">
        <w:rPr>
          <w:i/>
          <w:iCs/>
          <w:u w:val="single"/>
        </w:rPr>
        <w:t>For</w:t>
      </w:r>
      <w:r w:rsidRPr="007D46CA">
        <w:rPr>
          <w:i/>
          <w:iCs/>
          <w:u w:val="single"/>
        </w:rPr>
        <w:t xml:space="preserve"> </w:t>
      </w:r>
      <w:r w:rsidR="00A063FE" w:rsidRPr="007D46CA">
        <w:rPr>
          <w:i/>
          <w:iCs/>
          <w:u w:val="single"/>
        </w:rPr>
        <w:t>p</w:t>
      </w:r>
      <w:r w:rsidRPr="007D46CA">
        <w:rPr>
          <w:i/>
          <w:iCs/>
          <w:u w:val="single"/>
        </w:rPr>
        <w:t>ublic waiting areas with an occupant load of 10 or less, one toilet facility, designed for use by no more than one person at a time, shall be permitted for use by both sexes.</w:t>
      </w:r>
    </w:p>
    <w:p w14:paraId="555DD018" w14:textId="69B6BA58" w:rsidR="00854174" w:rsidRPr="00854174" w:rsidRDefault="00854174" w:rsidP="00CE51F3">
      <w:pPr>
        <w:pStyle w:val="Heading4"/>
        <w:spacing w:before="120"/>
        <w:ind w:left="0"/>
        <w:rPr>
          <w:noProof/>
        </w:rPr>
      </w:pPr>
      <w:r w:rsidRPr="00854174">
        <w:rPr>
          <w:noProof/>
        </w:rPr>
        <w:t>Notation:</w:t>
      </w:r>
    </w:p>
    <w:p w14:paraId="4EFD6DDB" w14:textId="69865293" w:rsidR="00D67015" w:rsidRPr="00FB2A31" w:rsidRDefault="00D67015" w:rsidP="00D67015">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6B6C3FF9" w14:textId="3D924B36" w:rsidR="00D67015" w:rsidRPr="00FB2A31" w:rsidRDefault="00D67015" w:rsidP="00D67015">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36EFD425" w14:textId="55199969" w:rsidR="00613A83" w:rsidRDefault="00F677E2" w:rsidP="00D67015">
      <w:pPr>
        <w:pStyle w:val="Heading3"/>
        <w:rPr>
          <w:noProof/>
        </w:rPr>
      </w:pPr>
      <w:r w:rsidRPr="0046521A">
        <w:t xml:space="preserve">ITEM </w:t>
      </w:r>
      <w:r>
        <w:t xml:space="preserve">5 </w:t>
      </w:r>
      <w:r w:rsidRPr="0046521A">
        <w:rPr>
          <w:snapToGrid/>
        </w:rPr>
        <w:br/>
      </w:r>
      <w:r w:rsidRPr="0046521A">
        <w:t>C</w:t>
      </w:r>
      <w:r>
        <w:t>HAPTER</w:t>
      </w:r>
      <w:r w:rsidRPr="0046521A">
        <w:t xml:space="preserve"> </w:t>
      </w:r>
      <w:bookmarkStart w:id="14" w:name="_Hlk156314292"/>
      <w:r>
        <w:rPr>
          <w:noProof/>
        </w:rPr>
        <w:t>5 WATER HEATERS</w:t>
      </w:r>
      <w:bookmarkEnd w:id="14"/>
    </w:p>
    <w:p w14:paraId="1CF7E87F" w14:textId="7946890E" w:rsidR="00613A83" w:rsidRDefault="00613A83" w:rsidP="00D67015">
      <w:pPr>
        <w:autoSpaceDE w:val="0"/>
        <w:autoSpaceDN w:val="0"/>
        <w:adjustRightInd w:val="0"/>
        <w:rPr>
          <w:rFonts w:cs="Arial"/>
        </w:rPr>
      </w:pPr>
      <w:bookmarkStart w:id="15" w:name="_Hlk156314305"/>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5</w:t>
      </w:r>
      <w:r w:rsidRPr="00FD07DA">
        <w:rPr>
          <w:rFonts w:cs="Arial"/>
        </w:rPr>
        <w:t xml:space="preserve"> for OSHPD 1, 1R, 2, 3, 4, 5 and 6.</w:t>
      </w:r>
    </w:p>
    <w:bookmarkEnd w:id="15"/>
    <w:p w14:paraId="2670B276" w14:textId="32DF365C" w:rsidR="00854174" w:rsidRPr="00854174" w:rsidRDefault="00854174" w:rsidP="00CE51F3">
      <w:pPr>
        <w:pStyle w:val="Heading4"/>
        <w:spacing w:before="120"/>
        <w:ind w:left="0"/>
        <w:rPr>
          <w:noProof/>
        </w:rPr>
      </w:pPr>
      <w:r w:rsidRPr="00854174">
        <w:rPr>
          <w:noProof/>
        </w:rPr>
        <w:t>Notation:</w:t>
      </w:r>
    </w:p>
    <w:p w14:paraId="3835277D" w14:textId="5981002A" w:rsidR="00D67015" w:rsidRPr="00FB2A31" w:rsidRDefault="00D67015" w:rsidP="00D67015">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6A38A57F" w14:textId="305C1ABA" w:rsidR="00D67015" w:rsidRPr="00FB2A31" w:rsidRDefault="00D67015" w:rsidP="00D67015">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0500F14C" w14:textId="7439D1DD" w:rsidR="00A063FE" w:rsidRPr="00A063FE" w:rsidRDefault="00F677E2" w:rsidP="00CE51F3">
      <w:pPr>
        <w:pStyle w:val="Heading3"/>
        <w:rPr>
          <w:rFonts w:eastAsia="Calibri" w:cs="Arial"/>
          <w:b w:val="0"/>
          <w:bCs/>
          <w:snapToGrid/>
          <w14:ligatures w14:val="standardContextual"/>
        </w:rPr>
      </w:pPr>
      <w:r w:rsidRPr="0046521A">
        <w:t xml:space="preserve">ITEM </w:t>
      </w:r>
      <w:r>
        <w:rPr>
          <w:noProof/>
        </w:rPr>
        <w:t>6</w:t>
      </w:r>
      <w:r w:rsidRPr="0046521A">
        <w:rPr>
          <w:snapToGrid/>
        </w:rPr>
        <w:br/>
      </w:r>
      <w:r w:rsidRPr="0046521A">
        <w:t>C</w:t>
      </w:r>
      <w:r>
        <w:t>HAPTER</w:t>
      </w:r>
      <w:r w:rsidRPr="0046521A">
        <w:t xml:space="preserve"> </w:t>
      </w:r>
      <w:bookmarkStart w:id="16" w:name="_Hlk155365345"/>
      <w:r>
        <w:rPr>
          <w:noProof/>
        </w:rPr>
        <w:t>6 WATER SUPPLY AND DISTRIBUTION</w:t>
      </w:r>
      <w:bookmarkEnd w:id="16"/>
      <w:r w:rsidR="00981835">
        <w:rPr>
          <w:noProof/>
        </w:rPr>
        <w:br/>
      </w:r>
      <w:bookmarkStart w:id="17" w:name="_Hlk160701510"/>
      <w:r w:rsidR="00981835" w:rsidRPr="000560B2">
        <w:rPr>
          <w:bCs/>
        </w:rPr>
        <w:t>S</w:t>
      </w:r>
      <w:r w:rsidR="00981835">
        <w:rPr>
          <w:bCs/>
        </w:rPr>
        <w:t xml:space="preserve">ection </w:t>
      </w:r>
      <w:r w:rsidR="00981835" w:rsidRPr="00157384">
        <w:rPr>
          <w:rFonts w:cs="Arial"/>
        </w:rPr>
        <w:t>604.0 M</w:t>
      </w:r>
      <w:r w:rsidR="00981835">
        <w:rPr>
          <w:rFonts w:cs="Arial"/>
        </w:rPr>
        <w:t>aterials</w:t>
      </w:r>
      <w:r w:rsidR="00981835" w:rsidRPr="00157384">
        <w:rPr>
          <w:rFonts w:cs="Arial"/>
        </w:rPr>
        <w:t>, 609.0</w:t>
      </w:r>
      <w:bookmarkEnd w:id="17"/>
      <w:r w:rsidR="00981835" w:rsidRPr="00157384">
        <w:rPr>
          <w:rFonts w:cs="Arial"/>
        </w:rPr>
        <w:t xml:space="preserve"> I</w:t>
      </w:r>
      <w:r w:rsidR="00981835">
        <w:rPr>
          <w:rFonts w:cs="Arial"/>
        </w:rPr>
        <w:t>nstallation</w:t>
      </w:r>
      <w:r w:rsidR="00981835" w:rsidRPr="00157384">
        <w:rPr>
          <w:rFonts w:cs="Arial"/>
        </w:rPr>
        <w:t>, T</w:t>
      </w:r>
      <w:r w:rsidR="00981835">
        <w:rPr>
          <w:rFonts w:cs="Arial"/>
        </w:rPr>
        <w:t>esting</w:t>
      </w:r>
      <w:r w:rsidR="00981835" w:rsidRPr="00157384">
        <w:rPr>
          <w:rFonts w:cs="Arial"/>
        </w:rPr>
        <w:t>, U</w:t>
      </w:r>
      <w:r w:rsidR="00981835">
        <w:rPr>
          <w:rFonts w:cs="Arial"/>
        </w:rPr>
        <w:t>nions</w:t>
      </w:r>
      <w:r w:rsidR="00981835" w:rsidRPr="00157384">
        <w:rPr>
          <w:rFonts w:cs="Arial"/>
        </w:rPr>
        <w:t xml:space="preserve">, </w:t>
      </w:r>
      <w:r w:rsidR="00981835">
        <w:rPr>
          <w:rFonts w:cs="Arial"/>
        </w:rPr>
        <w:t xml:space="preserve">and </w:t>
      </w:r>
      <w:r w:rsidR="00981835" w:rsidRPr="00157384">
        <w:rPr>
          <w:rFonts w:cs="Arial"/>
        </w:rPr>
        <w:t>L</w:t>
      </w:r>
      <w:r w:rsidR="00981835">
        <w:rPr>
          <w:rFonts w:cs="Arial"/>
        </w:rPr>
        <w:t>ocation</w:t>
      </w:r>
    </w:p>
    <w:p w14:paraId="702EDD58" w14:textId="76567327" w:rsidR="00613A83" w:rsidRDefault="00613A83" w:rsidP="00CE51F3">
      <w:pPr>
        <w:autoSpaceDE w:val="0"/>
        <w:autoSpaceDN w:val="0"/>
        <w:adjustRightInd w:val="0"/>
        <w:rPr>
          <w:rFonts w:cs="Arial"/>
        </w:rPr>
      </w:pPr>
      <w:bookmarkStart w:id="18" w:name="_Hlk156314391"/>
      <w:bookmarkStart w:id="19" w:name="_Hlk155950230"/>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6</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6</w:t>
      </w:r>
      <w:r w:rsidRPr="00FD07DA">
        <w:rPr>
          <w:rFonts w:cs="Arial"/>
        </w:rPr>
        <w:t xml:space="preserve"> for OSHPD 1, 1R, 2, 3, 4, and 5</w:t>
      </w:r>
      <w:r w:rsidR="000335B6">
        <w:rPr>
          <w:rFonts w:cs="Arial"/>
        </w:rPr>
        <w:t>, and as amended below</w:t>
      </w:r>
      <w:r w:rsidRPr="00FD07DA">
        <w:rPr>
          <w:rFonts w:cs="Arial"/>
        </w:rPr>
        <w:t>.</w:t>
      </w:r>
    </w:p>
    <w:bookmarkEnd w:id="18"/>
    <w:p w14:paraId="121892D1" w14:textId="6A15F3DB" w:rsidR="00D55FF8" w:rsidRPr="00D55FF8" w:rsidRDefault="00D55FF8" w:rsidP="00CE51F3">
      <w:pPr>
        <w:widowControl/>
        <w:autoSpaceDE w:val="0"/>
        <w:autoSpaceDN w:val="0"/>
        <w:adjustRightInd w:val="0"/>
        <w:rPr>
          <w:rFonts w:eastAsia="Calibri" w:cs="Arial"/>
          <w:b/>
          <w:bCs/>
          <w:snapToGrid/>
          <w:szCs w:val="24"/>
          <w14:ligatures w14:val="standardContextual"/>
        </w:rPr>
      </w:pPr>
      <w:r w:rsidRPr="00D55FF8">
        <w:rPr>
          <w:b/>
          <w:bCs/>
          <w:noProof/>
        </w:rPr>
        <w:t>604.</w:t>
      </w:r>
      <w:r w:rsidRPr="00D55FF8">
        <w:rPr>
          <w:rFonts w:eastAsia="Calibri" w:cs="Arial"/>
          <w:b/>
          <w:bCs/>
          <w:snapToGrid/>
          <w14:ligatures w14:val="standardContextual"/>
        </w:rPr>
        <w:t>0 Materials</w:t>
      </w:r>
    </w:p>
    <w:p w14:paraId="4EF2BBF5" w14:textId="0A3443C5" w:rsidR="00A063FE" w:rsidRPr="00A063FE" w:rsidRDefault="00A063FE" w:rsidP="004C731B">
      <w:pPr>
        <w:widowControl/>
        <w:autoSpaceDE w:val="0"/>
        <w:autoSpaceDN w:val="0"/>
        <w:adjustRightInd w:val="0"/>
        <w:rPr>
          <w:rFonts w:eastAsia="Calibri" w:cs="Arial"/>
          <w:snapToGrid/>
          <w:szCs w:val="24"/>
          <w14:ligatures w14:val="standardContextual"/>
        </w:rPr>
      </w:pPr>
      <w:r w:rsidRPr="00A063FE">
        <w:rPr>
          <w:rFonts w:eastAsia="Calibri" w:cs="Arial"/>
          <w:b/>
          <w:bCs/>
          <w:snapToGrid/>
          <w:szCs w:val="24"/>
          <w14:ligatures w14:val="standardContextual"/>
        </w:rPr>
        <w:t xml:space="preserve">604.1 Pipe, Tube, and Fittings. </w:t>
      </w:r>
      <w:bookmarkEnd w:id="19"/>
      <w:r w:rsidRPr="00A063FE">
        <w:rPr>
          <w:rFonts w:eastAsia="Calibri" w:cs="Arial"/>
          <w:snapToGrid/>
          <w:szCs w:val="24"/>
          <w14:ligatures w14:val="standardContextual"/>
        </w:rPr>
        <w:t>Pipe, tube, fittings, solvent</w:t>
      </w:r>
      <w:r>
        <w:rPr>
          <w:rFonts w:eastAsia="Calibri" w:cs="Arial"/>
          <w:snapToGrid/>
          <w:szCs w:val="24"/>
          <w14:ligatures w14:val="standardContextual"/>
        </w:rPr>
        <w:t xml:space="preserve"> </w:t>
      </w:r>
      <w:r w:rsidRPr="00A063FE">
        <w:rPr>
          <w:rFonts w:eastAsia="Calibri" w:cs="Arial"/>
          <w:snapToGrid/>
          <w:szCs w:val="24"/>
          <w14:ligatures w14:val="standardContextual"/>
        </w:rPr>
        <w:t>cement, thread sealants, solders, and flux used in potable</w:t>
      </w:r>
      <w:r>
        <w:rPr>
          <w:rFonts w:eastAsia="Calibri" w:cs="Arial"/>
          <w:snapToGrid/>
          <w:szCs w:val="24"/>
          <w14:ligatures w14:val="standardContextual"/>
        </w:rPr>
        <w:t xml:space="preserve"> </w:t>
      </w:r>
      <w:r w:rsidRPr="00A063FE">
        <w:rPr>
          <w:rFonts w:eastAsia="Calibri" w:cs="Arial"/>
          <w:snapToGrid/>
          <w:szCs w:val="24"/>
          <w14:ligatures w14:val="standardContextual"/>
        </w:rPr>
        <w:t>water systems intended to supply drinking water shall comply</w:t>
      </w:r>
      <w:r>
        <w:rPr>
          <w:rFonts w:eastAsia="Calibri" w:cs="Arial"/>
          <w:snapToGrid/>
          <w:szCs w:val="24"/>
          <w14:ligatures w14:val="standardContextual"/>
        </w:rPr>
        <w:t xml:space="preserve"> </w:t>
      </w:r>
      <w:r w:rsidRPr="00A063FE">
        <w:rPr>
          <w:rFonts w:eastAsia="Calibri" w:cs="Arial"/>
          <w:snapToGrid/>
          <w:szCs w:val="24"/>
          <w14:ligatures w14:val="standardContextual"/>
        </w:rPr>
        <w:t>with NSF 61. Where pipe fittings and valves are made</w:t>
      </w:r>
      <w:r>
        <w:rPr>
          <w:rFonts w:eastAsia="Calibri" w:cs="Arial"/>
          <w:snapToGrid/>
          <w:szCs w:val="24"/>
          <w14:ligatures w14:val="standardContextual"/>
        </w:rPr>
        <w:t xml:space="preserve"> </w:t>
      </w:r>
      <w:r w:rsidRPr="00A063FE">
        <w:rPr>
          <w:rFonts w:eastAsia="Calibri" w:cs="Arial"/>
          <w:snapToGrid/>
          <w:szCs w:val="24"/>
          <w14:ligatures w14:val="standardContextual"/>
        </w:rPr>
        <w:t>from copper alloys containing more than 15 percent zinc by</w:t>
      </w:r>
      <w:r>
        <w:rPr>
          <w:rFonts w:eastAsia="Calibri" w:cs="Arial"/>
          <w:snapToGrid/>
          <w:szCs w:val="24"/>
          <w14:ligatures w14:val="standardContextual"/>
        </w:rPr>
        <w:t xml:space="preserve"> </w:t>
      </w:r>
      <w:r w:rsidRPr="00A063FE">
        <w:rPr>
          <w:rFonts w:eastAsia="Calibri" w:cs="Arial"/>
          <w:snapToGrid/>
          <w:szCs w:val="24"/>
          <w14:ligatures w14:val="standardContextual"/>
        </w:rPr>
        <w:t>weight and are used in plastic piping systems, they shall be</w:t>
      </w:r>
      <w:r>
        <w:rPr>
          <w:rFonts w:eastAsia="Calibri" w:cs="Arial"/>
          <w:snapToGrid/>
          <w:szCs w:val="24"/>
          <w14:ligatures w14:val="standardContextual"/>
        </w:rPr>
        <w:t xml:space="preserve"> </w:t>
      </w:r>
      <w:r w:rsidRPr="00A063FE">
        <w:rPr>
          <w:rFonts w:eastAsia="Calibri" w:cs="Arial"/>
          <w:snapToGrid/>
          <w:szCs w:val="24"/>
          <w14:ligatures w14:val="standardContextual"/>
        </w:rPr>
        <w:t>resistant to dezincification and stress corrosion cracking in</w:t>
      </w:r>
      <w:r>
        <w:rPr>
          <w:rFonts w:eastAsia="Calibri" w:cs="Arial"/>
          <w:snapToGrid/>
          <w:szCs w:val="24"/>
          <w14:ligatures w14:val="standardContextual"/>
        </w:rPr>
        <w:t xml:space="preserve"> </w:t>
      </w:r>
      <w:r w:rsidRPr="00A063FE">
        <w:rPr>
          <w:rFonts w:eastAsia="Calibri" w:cs="Arial"/>
          <w:snapToGrid/>
          <w:szCs w:val="24"/>
          <w14:ligatures w14:val="standardContextual"/>
        </w:rPr>
        <w:t>compliance with NSF 14.</w:t>
      </w:r>
    </w:p>
    <w:p w14:paraId="24C5F0BC" w14:textId="77777777" w:rsidR="00D67015" w:rsidRDefault="00A063FE" w:rsidP="00D67015">
      <w:pPr>
        <w:widowControl/>
        <w:autoSpaceDE w:val="0"/>
        <w:autoSpaceDN w:val="0"/>
        <w:adjustRightInd w:val="0"/>
        <w:ind w:firstLine="360"/>
        <w:rPr>
          <w:rFonts w:eastAsia="Calibri" w:cs="Arial"/>
          <w:snapToGrid/>
          <w:szCs w:val="24"/>
          <w14:ligatures w14:val="standardContextual"/>
        </w:rPr>
      </w:pPr>
      <w:r w:rsidRPr="00A063FE">
        <w:rPr>
          <w:rFonts w:eastAsia="Calibri" w:cs="Arial"/>
          <w:snapToGrid/>
          <w:szCs w:val="24"/>
          <w14:ligatures w14:val="standardContextual"/>
        </w:rPr>
        <w:t>Materials used in the water supply system, except valves</w:t>
      </w:r>
      <w:r>
        <w:rPr>
          <w:rFonts w:eastAsia="Calibri" w:cs="Arial"/>
          <w:snapToGrid/>
          <w:szCs w:val="24"/>
          <w14:ligatures w14:val="standardContextual"/>
        </w:rPr>
        <w:t xml:space="preserve"> </w:t>
      </w:r>
      <w:r w:rsidRPr="00A063FE">
        <w:rPr>
          <w:rFonts w:eastAsia="Calibri" w:cs="Arial"/>
          <w:snapToGrid/>
          <w:szCs w:val="24"/>
          <w14:ligatures w14:val="standardContextual"/>
        </w:rPr>
        <w:t>and similar devices, shall be of a like material, except where</w:t>
      </w:r>
      <w:r>
        <w:rPr>
          <w:rFonts w:eastAsia="Calibri" w:cs="Arial"/>
          <w:snapToGrid/>
          <w:szCs w:val="24"/>
          <w14:ligatures w14:val="standardContextual"/>
        </w:rPr>
        <w:t xml:space="preserve"> </w:t>
      </w:r>
      <w:r w:rsidRPr="00A063FE">
        <w:rPr>
          <w:rFonts w:eastAsia="Calibri" w:cs="Arial"/>
          <w:snapToGrid/>
          <w:szCs w:val="24"/>
          <w14:ligatures w14:val="standardContextual"/>
        </w:rPr>
        <w:t>otherwise approved by the Authority Having Jurisdiction.</w:t>
      </w:r>
    </w:p>
    <w:p w14:paraId="1317A94A" w14:textId="00785E4A" w:rsidR="00A063FE" w:rsidRPr="00A063FE" w:rsidRDefault="00A063FE" w:rsidP="00D67015">
      <w:pPr>
        <w:widowControl/>
        <w:autoSpaceDE w:val="0"/>
        <w:autoSpaceDN w:val="0"/>
        <w:adjustRightInd w:val="0"/>
        <w:ind w:firstLine="360"/>
        <w:rPr>
          <w:rFonts w:eastAsia="Calibri" w:cs="Arial"/>
          <w:snapToGrid/>
          <w:szCs w:val="24"/>
          <w14:ligatures w14:val="standardContextual"/>
        </w:rPr>
      </w:pPr>
      <w:r w:rsidRPr="00A063FE">
        <w:rPr>
          <w:rFonts w:eastAsia="Calibri" w:cs="Arial"/>
          <w:snapToGrid/>
          <w:szCs w:val="24"/>
          <w14:ligatures w14:val="standardContextual"/>
        </w:rPr>
        <w:t>Materials for building water piping and building supply</w:t>
      </w:r>
      <w:r>
        <w:rPr>
          <w:rFonts w:eastAsia="Calibri" w:cs="Arial"/>
          <w:snapToGrid/>
          <w:szCs w:val="24"/>
          <w14:ligatures w14:val="standardContextual"/>
        </w:rPr>
        <w:t xml:space="preserve"> </w:t>
      </w:r>
      <w:r w:rsidRPr="00A063FE">
        <w:rPr>
          <w:rFonts w:eastAsia="Calibri" w:cs="Arial"/>
          <w:snapToGrid/>
          <w:szCs w:val="24"/>
          <w14:ligatures w14:val="standardContextual"/>
        </w:rPr>
        <w:t>piping shall comply with the applicable standards referenced</w:t>
      </w:r>
      <w:r>
        <w:rPr>
          <w:rFonts w:eastAsia="Calibri" w:cs="Arial"/>
          <w:snapToGrid/>
          <w:szCs w:val="24"/>
          <w14:ligatures w14:val="standardContextual"/>
        </w:rPr>
        <w:t xml:space="preserve"> </w:t>
      </w:r>
      <w:r w:rsidRPr="00A063FE">
        <w:rPr>
          <w:rFonts w:eastAsia="Calibri" w:cs="Arial"/>
          <w:snapToGrid/>
          <w:szCs w:val="24"/>
          <w14:ligatures w14:val="standardContextual"/>
        </w:rPr>
        <w:t>in Table 604.1.</w:t>
      </w:r>
    </w:p>
    <w:p w14:paraId="65A5ACBC" w14:textId="7DAC6464" w:rsidR="00A063FE" w:rsidRPr="00A063FE" w:rsidRDefault="00A063FE" w:rsidP="00B01B8F">
      <w:pPr>
        <w:widowControl/>
        <w:autoSpaceDE w:val="0"/>
        <w:autoSpaceDN w:val="0"/>
        <w:adjustRightInd w:val="0"/>
        <w:rPr>
          <w:rFonts w:eastAsia="TimesNewRomanPS-ItalicMT" w:cs="Arial"/>
          <w:snapToGrid/>
          <w:szCs w:val="24"/>
          <w14:ligatures w14:val="standardContextual"/>
        </w:rPr>
      </w:pPr>
      <w:bookmarkStart w:id="20" w:name="_Hlk155950248"/>
      <w:r w:rsidRPr="00A063FE">
        <w:rPr>
          <w:rFonts w:eastAsia="Calibri" w:cs="Arial"/>
          <w:b/>
          <w:bCs/>
          <w:i/>
          <w:iCs/>
          <w:snapToGrid/>
          <w:szCs w:val="24"/>
          <w14:ligatures w14:val="standardContextual"/>
        </w:rPr>
        <w:t xml:space="preserve">Exception: [OSHPD 1, 2, 3, 4 &amp; 5] </w:t>
      </w:r>
      <w:r w:rsidRPr="00A063FE">
        <w:rPr>
          <w:rFonts w:eastAsia="TimesNewRomanPS-ItalicMT" w:cs="Arial"/>
          <w:i/>
          <w:iCs/>
          <w:snapToGrid/>
          <w:szCs w:val="24"/>
          <w14:ligatures w14:val="standardContextual"/>
        </w:rPr>
        <w:t>Use of CPVC is not permitted</w:t>
      </w:r>
      <w:r>
        <w:rPr>
          <w:rFonts w:eastAsia="TimesNewRomanPS-ItalicMT" w:cs="Arial"/>
          <w:i/>
          <w:iCs/>
          <w:snapToGrid/>
          <w:szCs w:val="24"/>
          <w14:ligatures w14:val="standardContextual"/>
        </w:rPr>
        <w:t xml:space="preserve"> </w:t>
      </w:r>
      <w:r w:rsidRPr="00E725AA">
        <w:rPr>
          <w:rFonts w:eastAsia="TimesNewRomanPS-ItalicMT" w:cs="Arial"/>
          <w:i/>
          <w:iCs/>
          <w:snapToGrid/>
          <w:szCs w:val="24"/>
          <w14:ligatures w14:val="standardContextual"/>
        </w:rPr>
        <w:t>for</w:t>
      </w:r>
      <w:r w:rsidRPr="00E725AA">
        <w:rPr>
          <w:rFonts w:eastAsia="TimesNewRomanPS-ItalicMT" w:cs="Arial"/>
          <w:i/>
          <w:iCs/>
          <w:snapToGrid/>
          <w:szCs w:val="24"/>
          <w:u w:val="single"/>
          <w14:ligatures w14:val="standardContextual"/>
        </w:rPr>
        <w:t xml:space="preserve"> potable water</w:t>
      </w:r>
      <w:r w:rsidRPr="00A063FE">
        <w:rPr>
          <w:rFonts w:eastAsia="TimesNewRomanPS-ItalicMT" w:cs="Arial"/>
          <w:i/>
          <w:iCs/>
          <w:snapToGrid/>
          <w:szCs w:val="24"/>
          <w14:ligatures w14:val="standardContextual"/>
        </w:rPr>
        <w:t xml:space="preserve"> applications</w:t>
      </w:r>
      <w:r w:rsidR="004C731B">
        <w:rPr>
          <w:rFonts w:eastAsia="TimesNewRomanPS-ItalicMT" w:cs="Arial"/>
          <w:i/>
          <w:iCs/>
          <w:snapToGrid/>
          <w:szCs w:val="24"/>
          <w14:ligatures w14:val="standardContextual"/>
        </w:rPr>
        <w:t>.</w:t>
      </w:r>
      <w:r w:rsidRPr="004C731B">
        <w:rPr>
          <w:rFonts w:eastAsia="TimesNewRomanPS-ItalicMT" w:cs="Arial"/>
          <w:i/>
          <w:iCs/>
          <w:strike/>
          <w:snapToGrid/>
          <w:szCs w:val="24"/>
          <w14:ligatures w14:val="standardContextual"/>
        </w:rPr>
        <w:t xml:space="preserve"> under authority of the Office of Statewide </w:t>
      </w:r>
      <w:r w:rsidRPr="001B1A6C">
        <w:rPr>
          <w:rFonts w:eastAsia="TimesNewRomanPS-ItalicMT" w:cs="Arial"/>
          <w:i/>
          <w:iCs/>
          <w:strike/>
          <w:snapToGrid/>
          <w:szCs w:val="24"/>
          <w14:ligatures w14:val="standardContextual"/>
        </w:rPr>
        <w:t>Health</w:t>
      </w:r>
      <w:r w:rsidRPr="004C731B">
        <w:rPr>
          <w:rFonts w:eastAsia="TimesNewRomanPS-ItalicMT" w:cs="Arial"/>
          <w:i/>
          <w:iCs/>
          <w:strike/>
          <w:snapToGrid/>
          <w:szCs w:val="24"/>
          <w14:ligatures w14:val="standardContextual"/>
        </w:rPr>
        <w:t xml:space="preserve"> Planning and Development.</w:t>
      </w:r>
    </w:p>
    <w:p w14:paraId="3C4E2AF5" w14:textId="77777777" w:rsidR="00D67015" w:rsidRDefault="00D55FF8" w:rsidP="00E50311">
      <w:pPr>
        <w:widowControl/>
        <w:autoSpaceDE w:val="0"/>
        <w:autoSpaceDN w:val="0"/>
        <w:adjustRightInd w:val="0"/>
        <w:rPr>
          <w:rFonts w:eastAsia="Calibri" w:cs="Arial"/>
          <w:b/>
          <w:snapToGrid/>
          <w14:ligatures w14:val="standardContextual"/>
        </w:rPr>
      </w:pPr>
      <w:bookmarkStart w:id="21" w:name="_Hlk154566096"/>
      <w:bookmarkEnd w:id="20"/>
      <w:r w:rsidRPr="00D55FF8">
        <w:rPr>
          <w:rFonts w:eastAsia="Calibri" w:cs="Arial"/>
          <w:b/>
          <w:snapToGrid/>
          <w14:ligatures w14:val="standardContextual"/>
        </w:rPr>
        <w:lastRenderedPageBreak/>
        <w:t>609.0 Installation</w:t>
      </w:r>
      <w:r w:rsidR="00D67015">
        <w:rPr>
          <w:rFonts w:eastAsia="Calibri" w:cs="Arial"/>
          <w:b/>
          <w:snapToGrid/>
          <w14:ligatures w14:val="standardContextual"/>
        </w:rPr>
        <w:t>, Testing, Unions, and Location.</w:t>
      </w:r>
    </w:p>
    <w:p w14:paraId="63553B5E" w14:textId="3A752D0D" w:rsidR="00B01B8F" w:rsidRDefault="00B01B8F" w:rsidP="00D67015">
      <w:pPr>
        <w:widowControl/>
        <w:autoSpaceDE w:val="0"/>
        <w:autoSpaceDN w:val="0"/>
        <w:adjustRightInd w:val="0"/>
        <w:rPr>
          <w:rFonts w:eastAsia="Calibri" w:cs="Arial"/>
          <w:snapToGrid/>
          <w:szCs w:val="24"/>
          <w14:ligatures w14:val="standardContextual"/>
        </w:rPr>
      </w:pPr>
      <w:r>
        <w:rPr>
          <w:rFonts w:eastAsia="Calibri" w:cs="Arial"/>
          <w:snapToGrid/>
          <w:szCs w:val="24"/>
          <w14:ligatures w14:val="standardContextual"/>
        </w:rPr>
        <w:t>…</w:t>
      </w:r>
    </w:p>
    <w:p w14:paraId="12197FFC" w14:textId="32848A44" w:rsidR="00725EBB" w:rsidRPr="00725EBB" w:rsidRDefault="00725EBB" w:rsidP="00D67015">
      <w:pPr>
        <w:widowControl/>
        <w:autoSpaceDE w:val="0"/>
        <w:autoSpaceDN w:val="0"/>
        <w:adjustRightInd w:val="0"/>
        <w:rPr>
          <w:rFonts w:eastAsia="Calibri" w:cs="Arial"/>
          <w:snapToGrid/>
          <w:szCs w:val="24"/>
          <w14:ligatures w14:val="standardContextual"/>
        </w:rPr>
      </w:pPr>
      <w:r w:rsidRPr="00725EBB">
        <w:rPr>
          <w:rFonts w:eastAsia="Calibri" w:cs="Arial"/>
          <w:b/>
          <w:bCs/>
          <w:snapToGrid/>
          <w:szCs w:val="24"/>
          <w14:ligatures w14:val="standardContextual"/>
        </w:rPr>
        <w:t xml:space="preserve">609.10 Disinfection of Potable Water System. </w:t>
      </w:r>
      <w:r w:rsidRPr="00725EBB">
        <w:rPr>
          <w:rFonts w:eastAsia="Calibri" w:cs="Arial"/>
          <w:snapToGrid/>
          <w:szCs w:val="24"/>
          <w14:ligatures w14:val="standardContextual"/>
        </w:rPr>
        <w:t>New or</w:t>
      </w:r>
      <w:r>
        <w:rPr>
          <w:rFonts w:eastAsia="Calibri" w:cs="Arial"/>
          <w:snapToGrid/>
          <w:szCs w:val="24"/>
          <w14:ligatures w14:val="standardContextual"/>
        </w:rPr>
        <w:t xml:space="preserve"> </w:t>
      </w:r>
      <w:r w:rsidRPr="00725EBB">
        <w:rPr>
          <w:rFonts w:eastAsia="Calibri" w:cs="Arial"/>
          <w:snapToGrid/>
          <w:szCs w:val="24"/>
          <w14:ligatures w14:val="standardContextual"/>
        </w:rPr>
        <w:t>repaired potable water systems shall be disinfected prior to</w:t>
      </w:r>
      <w:r>
        <w:rPr>
          <w:rFonts w:eastAsia="Calibri" w:cs="Arial"/>
          <w:snapToGrid/>
          <w:szCs w:val="24"/>
          <w14:ligatures w14:val="standardContextual"/>
        </w:rPr>
        <w:t xml:space="preserve"> </w:t>
      </w:r>
      <w:r w:rsidRPr="00725EBB">
        <w:rPr>
          <w:rFonts w:eastAsia="Calibri" w:cs="Arial"/>
          <w:snapToGrid/>
          <w:szCs w:val="24"/>
          <w14:ligatures w14:val="standardContextual"/>
        </w:rPr>
        <w:t>use where required by the Authority Having Jurisdiction.</w:t>
      </w:r>
      <w:r w:rsidR="00D70FBB">
        <w:rPr>
          <w:rFonts w:eastAsia="Calibri" w:cs="Arial"/>
          <w:snapToGrid/>
          <w:szCs w:val="24"/>
          <w14:ligatures w14:val="standardContextual"/>
        </w:rPr>
        <w:t xml:space="preserve"> </w:t>
      </w:r>
      <w:r w:rsidRPr="00725EBB">
        <w:rPr>
          <w:rFonts w:eastAsia="Calibri" w:cs="Arial"/>
          <w:b/>
          <w:bCs/>
          <w:i/>
          <w:iCs/>
          <w:snapToGrid/>
          <w:szCs w:val="24"/>
          <w14:ligatures w14:val="standardContextual"/>
        </w:rPr>
        <w:t xml:space="preserve">[OSHPD 1, 1R, 2, 3, 4 &amp; 5] </w:t>
      </w:r>
      <w:r w:rsidRPr="00725EBB">
        <w:rPr>
          <w:rFonts w:eastAsia="TimesNewRomanPS-ItalicMT" w:cs="Arial"/>
          <w:i/>
          <w:iCs/>
          <w:snapToGrid/>
          <w:szCs w:val="24"/>
          <w14:ligatures w14:val="standardContextual"/>
        </w:rPr>
        <w:t>Prior to utilization of newly</w:t>
      </w:r>
      <w:r>
        <w:rPr>
          <w:rFonts w:eastAsia="TimesNewRomanPS-ItalicMT" w:cs="Arial"/>
          <w:i/>
          <w:iCs/>
          <w:snapToGrid/>
          <w:szCs w:val="24"/>
          <w14:ligatures w14:val="standardContextual"/>
        </w:rPr>
        <w:t xml:space="preserve"> </w:t>
      </w:r>
      <w:r w:rsidRPr="00725EBB">
        <w:rPr>
          <w:rFonts w:eastAsia="TimesNewRomanPS-ItalicMT" w:cs="Arial"/>
          <w:i/>
          <w:iCs/>
          <w:snapToGrid/>
          <w:szCs w:val="24"/>
          <w14:ligatures w14:val="standardContextual"/>
        </w:rPr>
        <w:t>constructed or altered potable water piping systems, all</w:t>
      </w:r>
      <w:r>
        <w:rPr>
          <w:rFonts w:eastAsia="TimesNewRomanPS-ItalicMT" w:cs="Arial"/>
          <w:i/>
          <w:iCs/>
          <w:snapToGrid/>
          <w:szCs w:val="24"/>
          <w14:ligatures w14:val="standardContextual"/>
        </w:rPr>
        <w:t xml:space="preserve"> </w:t>
      </w:r>
      <w:r w:rsidRPr="00725EBB">
        <w:rPr>
          <w:rFonts w:eastAsia="TimesNewRomanPS-ItalicMT" w:cs="Arial"/>
          <w:i/>
          <w:iCs/>
          <w:snapToGrid/>
          <w:szCs w:val="24"/>
          <w14:ligatures w14:val="standardContextual"/>
        </w:rPr>
        <w:t>affected potable water piping shall be disinfected using procedures</w:t>
      </w:r>
      <w:r>
        <w:rPr>
          <w:rFonts w:eastAsia="TimesNewRomanPS-ItalicMT" w:cs="Arial"/>
          <w:i/>
          <w:iCs/>
          <w:snapToGrid/>
          <w:szCs w:val="24"/>
          <w14:ligatures w14:val="standardContextual"/>
        </w:rPr>
        <w:t xml:space="preserve"> </w:t>
      </w:r>
      <w:r w:rsidRPr="00725EBB">
        <w:rPr>
          <w:rFonts w:eastAsia="TimesNewRomanPS-ItalicMT" w:cs="Arial"/>
          <w:i/>
          <w:iCs/>
          <w:snapToGrid/>
          <w:szCs w:val="24"/>
          <w14:ligatures w14:val="standardContextual"/>
        </w:rPr>
        <w:t>prescribed in California Plumbing Code Sections</w:t>
      </w:r>
      <w:r>
        <w:rPr>
          <w:rFonts w:eastAsia="TimesNewRomanPS-ItalicMT" w:cs="Arial"/>
          <w:i/>
          <w:iCs/>
          <w:snapToGrid/>
          <w:szCs w:val="24"/>
          <w14:ligatures w14:val="standardContextual"/>
        </w:rPr>
        <w:t xml:space="preserve"> </w:t>
      </w:r>
      <w:r w:rsidRPr="00725EBB">
        <w:rPr>
          <w:rFonts w:eastAsia="TimesNewRomanPS-ItalicMT" w:cs="Arial"/>
          <w:i/>
          <w:iCs/>
          <w:snapToGrid/>
          <w:szCs w:val="24"/>
          <w14:ligatures w14:val="standardContextual"/>
        </w:rPr>
        <w:t>609.10(1) through 609.10(</w:t>
      </w:r>
      <w:r w:rsidRPr="00A40E54">
        <w:rPr>
          <w:rFonts w:eastAsia="TimesNewRomanPS-ItalicMT" w:cs="Arial"/>
          <w:i/>
          <w:iCs/>
          <w:strike/>
          <w:snapToGrid/>
          <w:szCs w:val="24"/>
          <w14:ligatures w14:val="standardContextual"/>
        </w:rPr>
        <w:t>4</w:t>
      </w:r>
      <w:r w:rsidR="00A40E54">
        <w:rPr>
          <w:rFonts w:eastAsia="TimesNewRomanPS-ItalicMT" w:cs="Arial"/>
          <w:i/>
          <w:iCs/>
          <w:snapToGrid/>
          <w:szCs w:val="24"/>
          <w:u w:val="single"/>
          <w14:ligatures w14:val="standardContextual"/>
        </w:rPr>
        <w:t>5</w:t>
      </w:r>
      <w:r w:rsidRPr="00725EBB">
        <w:rPr>
          <w:rFonts w:eastAsia="TimesNewRomanPS-ItalicMT" w:cs="Arial"/>
          <w:i/>
          <w:iCs/>
          <w:snapToGrid/>
          <w:szCs w:val="24"/>
          <w14:ligatures w14:val="standardContextual"/>
        </w:rPr>
        <w:t xml:space="preserve">). </w:t>
      </w:r>
      <w:r w:rsidRPr="00725EBB">
        <w:rPr>
          <w:rFonts w:eastAsia="Calibri" w:cs="Arial"/>
          <w:snapToGrid/>
          <w:szCs w:val="24"/>
          <w14:ligatures w14:val="standardContextual"/>
        </w:rPr>
        <w:t>The method to be followed</w:t>
      </w:r>
      <w:r>
        <w:rPr>
          <w:rFonts w:eastAsia="Calibri" w:cs="Arial"/>
          <w:snapToGrid/>
          <w:szCs w:val="24"/>
          <w14:ligatures w14:val="standardContextual"/>
        </w:rPr>
        <w:t xml:space="preserve"> </w:t>
      </w:r>
      <w:r w:rsidRPr="00725EBB">
        <w:rPr>
          <w:rFonts w:eastAsia="Calibri" w:cs="Arial"/>
          <w:snapToGrid/>
          <w:szCs w:val="24"/>
          <w14:ligatures w14:val="standardContextual"/>
        </w:rPr>
        <w:t>shall be that prescribed by the Health Authority or, in case no</w:t>
      </w:r>
      <w:r>
        <w:rPr>
          <w:rFonts w:eastAsia="Calibri" w:cs="Arial"/>
          <w:snapToGrid/>
          <w:szCs w:val="24"/>
          <w14:ligatures w14:val="standardContextual"/>
        </w:rPr>
        <w:t xml:space="preserve"> </w:t>
      </w:r>
      <w:r w:rsidRPr="00725EBB">
        <w:rPr>
          <w:rFonts w:eastAsia="Calibri" w:cs="Arial"/>
          <w:snapToGrid/>
          <w:szCs w:val="24"/>
          <w14:ligatures w14:val="standardContextual"/>
        </w:rPr>
        <w:t>method is prescribed by it, the following:</w:t>
      </w:r>
    </w:p>
    <w:p w14:paraId="59C3FA94" w14:textId="77777777" w:rsidR="003E7FE7" w:rsidRDefault="00725EBB" w:rsidP="003E7FE7">
      <w:pPr>
        <w:pStyle w:val="ListParagraph"/>
        <w:ind w:left="547" w:hanging="547"/>
        <w:contextualSpacing w:val="0"/>
        <w:rPr>
          <w:snapToGrid/>
        </w:rPr>
      </w:pPr>
      <w:r w:rsidRPr="00292E86">
        <w:rPr>
          <w:snapToGrid/>
        </w:rPr>
        <w:t>(1)</w:t>
      </w:r>
      <w:r w:rsidR="005B3845">
        <w:rPr>
          <w:snapToGrid/>
        </w:rPr>
        <w:tab/>
      </w:r>
      <w:r w:rsidRPr="00292E86">
        <w:rPr>
          <w:snapToGrid/>
        </w:rPr>
        <w:t>The pipe system shall be flushed with clean, potable water until potable water appears at the points of the outlet.</w:t>
      </w:r>
    </w:p>
    <w:p w14:paraId="67E39FE2" w14:textId="39F6CB9C" w:rsidR="00725EBB" w:rsidRPr="004C0542" w:rsidRDefault="003E7FE7" w:rsidP="003E7FE7">
      <w:pPr>
        <w:pStyle w:val="ListParagraph"/>
        <w:ind w:left="547" w:hanging="547"/>
        <w:contextualSpacing w:val="0"/>
        <w:rPr>
          <w:rFonts w:eastAsia="Calibri" w:cs="Arial"/>
          <w:snapToGrid/>
          <w:szCs w:val="24"/>
          <w14:ligatures w14:val="standardContextual"/>
        </w:rPr>
      </w:pPr>
      <w:r>
        <w:rPr>
          <w:snapToGrid/>
        </w:rPr>
        <w:t>(2)</w:t>
      </w:r>
      <w:r w:rsidRPr="004C0542">
        <w:rPr>
          <w:snapToGrid/>
        </w:rPr>
        <w:tab/>
      </w:r>
      <w:r w:rsidR="00725EBB" w:rsidRPr="004C0542">
        <w:rPr>
          <w:rFonts w:eastAsia="Calibri" w:cs="Arial"/>
          <w:snapToGrid/>
          <w:szCs w:val="24"/>
          <w14:ligatures w14:val="standardContextual"/>
        </w:rPr>
        <w:t>The system or parts thereof shall be filled with a water-chlorine solution containing not less than 50 parts per million of chlorine, and the system or part thereof shall</w:t>
      </w:r>
      <w:r w:rsidR="00D70FBB" w:rsidRPr="004C0542">
        <w:rPr>
          <w:rFonts w:eastAsia="Calibri" w:cs="Arial"/>
          <w:snapToGrid/>
          <w:szCs w:val="24"/>
          <w14:ligatures w14:val="standardContextual"/>
        </w:rPr>
        <w:t xml:space="preserve"> </w:t>
      </w:r>
      <w:r w:rsidR="00725EBB" w:rsidRPr="004C0542">
        <w:rPr>
          <w:rFonts w:eastAsia="Calibri" w:cs="Arial"/>
          <w:snapToGrid/>
          <w:szCs w:val="24"/>
          <w14:ligatures w14:val="standardContextual"/>
        </w:rPr>
        <w:t>be valved-off and allowed to stand for 24 hours; or, the system or part thereof shall be filled with a water-chlorine solution containing not less than 200 parts per million</w:t>
      </w:r>
      <w:r w:rsidR="00D70FBB" w:rsidRPr="004C0542">
        <w:rPr>
          <w:rFonts w:eastAsia="Calibri" w:cs="Arial"/>
          <w:snapToGrid/>
          <w:szCs w:val="24"/>
          <w14:ligatures w14:val="standardContextual"/>
        </w:rPr>
        <w:t xml:space="preserve"> </w:t>
      </w:r>
      <w:r w:rsidR="00725EBB" w:rsidRPr="004C0542">
        <w:rPr>
          <w:rFonts w:eastAsia="Calibri" w:cs="Arial"/>
          <w:snapToGrid/>
          <w:szCs w:val="24"/>
          <w14:ligatures w14:val="standardContextual"/>
        </w:rPr>
        <w:t>of chlorine and allowed to stand for 3 hours.</w:t>
      </w:r>
    </w:p>
    <w:p w14:paraId="06F8F0E0" w14:textId="215589A6" w:rsidR="00725EBB" w:rsidRPr="003E7FE7" w:rsidRDefault="00725EBB" w:rsidP="003E7FE7">
      <w:pPr>
        <w:pStyle w:val="ListParagraph"/>
        <w:ind w:left="547" w:hanging="547"/>
        <w:contextualSpacing w:val="0"/>
        <w:rPr>
          <w:rFonts w:eastAsia="Calibri" w:cs="Arial"/>
          <w:snapToGrid/>
          <w:szCs w:val="24"/>
          <w14:ligatures w14:val="standardContextual"/>
        </w:rPr>
      </w:pPr>
      <w:r w:rsidRPr="003E7FE7">
        <w:rPr>
          <w:rFonts w:eastAsia="Calibri" w:cs="Arial"/>
          <w:snapToGrid/>
          <w:szCs w:val="24"/>
          <w14:ligatures w14:val="standardContextual"/>
        </w:rPr>
        <w:t>(3)</w:t>
      </w:r>
      <w:r w:rsidR="003E7FE7">
        <w:rPr>
          <w:rFonts w:eastAsia="Calibri" w:cs="Arial"/>
          <w:snapToGrid/>
          <w:szCs w:val="24"/>
          <w14:ligatures w14:val="standardContextual"/>
        </w:rPr>
        <w:tab/>
      </w:r>
      <w:r w:rsidRPr="003E7FE7">
        <w:rPr>
          <w:rFonts w:eastAsia="Calibri" w:cs="Arial"/>
          <w:snapToGrid/>
          <w:szCs w:val="24"/>
          <w14:ligatures w14:val="standardContextual"/>
        </w:rPr>
        <w:t>Following the allowed standing time, the system shall be flushed with clean, potable water until the chlorine residual in the water coming from the system does not exceed</w:t>
      </w:r>
      <w:r w:rsidR="00D70FBB" w:rsidRPr="003E7FE7">
        <w:rPr>
          <w:rFonts w:eastAsia="Calibri" w:cs="Arial"/>
          <w:snapToGrid/>
          <w:szCs w:val="24"/>
          <w14:ligatures w14:val="standardContextual"/>
        </w:rPr>
        <w:t xml:space="preserve"> </w:t>
      </w:r>
      <w:r w:rsidRPr="003E7FE7">
        <w:rPr>
          <w:rFonts w:eastAsia="Calibri" w:cs="Arial"/>
          <w:snapToGrid/>
          <w:szCs w:val="24"/>
          <w14:ligatures w14:val="standardContextual"/>
        </w:rPr>
        <w:t>the chlorine residual in the flushing water.</w:t>
      </w:r>
    </w:p>
    <w:p w14:paraId="7E1152D7" w14:textId="19602F3F" w:rsidR="005B3845" w:rsidRPr="003E7FE7" w:rsidRDefault="00725EBB" w:rsidP="003E7FE7">
      <w:pPr>
        <w:pStyle w:val="ListParagraph"/>
        <w:ind w:left="547" w:hanging="547"/>
        <w:contextualSpacing w:val="0"/>
        <w:rPr>
          <w:rFonts w:eastAsia="Calibri" w:cs="Arial"/>
          <w:snapToGrid/>
          <w:szCs w:val="24"/>
          <w14:ligatures w14:val="standardContextual"/>
        </w:rPr>
      </w:pPr>
      <w:r w:rsidRPr="003E7FE7">
        <w:rPr>
          <w:rFonts w:eastAsia="Calibri" w:cs="Arial"/>
          <w:snapToGrid/>
          <w:szCs w:val="24"/>
          <w14:ligatures w14:val="standardContextual"/>
        </w:rPr>
        <w:t>(4)</w:t>
      </w:r>
      <w:r w:rsidR="003E7FE7">
        <w:rPr>
          <w:rFonts w:eastAsia="Calibri" w:cs="Arial"/>
          <w:snapToGrid/>
          <w:szCs w:val="24"/>
          <w14:ligatures w14:val="standardContextual"/>
        </w:rPr>
        <w:tab/>
      </w:r>
      <w:r w:rsidRPr="003E7FE7">
        <w:rPr>
          <w:rFonts w:eastAsia="Calibri" w:cs="Arial"/>
          <w:snapToGrid/>
          <w:szCs w:val="24"/>
          <w14:ligatures w14:val="standardContextual"/>
        </w:rPr>
        <w:t>The procedure shall be repeated where it is shown by a bacteriological examination made by an approved agency that contamination persists in the system.</w:t>
      </w:r>
    </w:p>
    <w:p w14:paraId="78FE0F87" w14:textId="2471883E" w:rsidR="00725EBB" w:rsidRPr="00A40E54" w:rsidRDefault="00725EBB" w:rsidP="003E7FE7">
      <w:pPr>
        <w:pStyle w:val="ListParagraph"/>
        <w:ind w:left="547" w:hanging="547"/>
        <w:contextualSpacing w:val="0"/>
        <w:rPr>
          <w:rFonts w:eastAsia="TimesNewRomanPS-ItalicMT" w:cs="Arial"/>
          <w:i/>
          <w:iCs/>
          <w:snapToGrid/>
          <w:szCs w:val="24"/>
          <w:u w:val="single"/>
          <w14:ligatures w14:val="standardContextual"/>
        </w:rPr>
      </w:pPr>
      <w:r w:rsidRPr="00A40E54">
        <w:rPr>
          <w:rFonts w:eastAsia="Calibri" w:cs="Arial"/>
          <w:i/>
          <w:iCs/>
          <w:snapToGrid/>
          <w:szCs w:val="24"/>
          <w:u w:val="single"/>
          <w14:ligatures w14:val="standardContextual"/>
        </w:rPr>
        <w:t>(5)</w:t>
      </w:r>
      <w:r w:rsidR="003E7FE7" w:rsidRPr="00A40E54">
        <w:rPr>
          <w:rFonts w:eastAsia="Calibri" w:cs="Arial"/>
          <w:i/>
          <w:iCs/>
          <w:snapToGrid/>
          <w:szCs w:val="24"/>
          <w14:ligatures w14:val="standardContextual"/>
        </w:rPr>
        <w:tab/>
      </w:r>
      <w:r w:rsidR="00A40E54" w:rsidRPr="00A40E54">
        <w:rPr>
          <w:rFonts w:eastAsia="Calibri" w:cs="Arial"/>
          <w:b/>
          <w:bCs/>
          <w:i/>
          <w:iCs/>
          <w:snapToGrid/>
          <w:szCs w:val="24"/>
          <w:u w:val="single"/>
          <w14:ligatures w14:val="standardContextual"/>
        </w:rPr>
        <w:t xml:space="preserve">[OSHPD 1, 1R, 2, 3, 4&amp; 5] </w:t>
      </w:r>
      <w:r w:rsidRPr="00A40E54">
        <w:rPr>
          <w:rFonts w:eastAsia="TimesNewRomanPS-ItalicMT" w:cs="Arial"/>
          <w:i/>
          <w:iCs/>
          <w:snapToGrid/>
          <w:szCs w:val="24"/>
          <w:u w:val="single"/>
          <w14:ligatures w14:val="standardContextual"/>
        </w:rPr>
        <w:t>Disinfection shall be completed no more than three weeks before whole or partial beneficial occupancy.</w:t>
      </w:r>
    </w:p>
    <w:p w14:paraId="382CBDFB" w14:textId="77777777" w:rsidR="003E7FE7" w:rsidRPr="00A40E54" w:rsidRDefault="00725EBB" w:rsidP="003E7FE7">
      <w:pPr>
        <w:pStyle w:val="ListParagraph"/>
        <w:ind w:left="1094" w:hanging="547"/>
        <w:contextualSpacing w:val="0"/>
        <w:rPr>
          <w:rFonts w:eastAsia="TimesNewRomanPS-ItalicMT" w:cs="Arial"/>
          <w:i/>
          <w:iCs/>
          <w:snapToGrid/>
          <w:szCs w:val="24"/>
          <w:u w:val="single"/>
          <w14:ligatures w14:val="standardContextual"/>
        </w:rPr>
      </w:pPr>
      <w:r w:rsidRPr="00A40E54">
        <w:rPr>
          <w:rFonts w:eastAsia="TimesNewRomanPS-ItalicMT" w:cs="Arial"/>
          <w:i/>
          <w:iCs/>
          <w:snapToGrid/>
          <w:szCs w:val="24"/>
          <w:u w:val="single"/>
          <w14:ligatures w14:val="standardContextual"/>
        </w:rPr>
        <w:t>(a)</w:t>
      </w:r>
      <w:r w:rsidR="003E7FE7" w:rsidRPr="00A40E54">
        <w:rPr>
          <w:rFonts w:eastAsia="TimesNewRomanPS-ItalicMT" w:cs="Arial"/>
          <w:i/>
          <w:iCs/>
          <w:snapToGrid/>
          <w:szCs w:val="24"/>
          <w:u w:val="single"/>
          <w14:ligatures w14:val="standardContextual"/>
        </w:rPr>
        <w:tab/>
      </w:r>
      <w:r w:rsidRPr="00A40E54">
        <w:rPr>
          <w:rFonts w:eastAsia="TimesNewRomanPS-ItalicMT" w:cs="Arial"/>
          <w:i/>
          <w:iCs/>
          <w:snapToGrid/>
          <w:szCs w:val="24"/>
          <w:u w:val="single"/>
          <w14:ligatures w14:val="standardContextual"/>
        </w:rPr>
        <w:t xml:space="preserve">Where occupancy is delayed two weeks from disinfection, flushing of all fixtures shall </w:t>
      </w:r>
      <w:r w:rsidR="00A40075" w:rsidRPr="00A40E54">
        <w:rPr>
          <w:rFonts w:eastAsia="TimesNewRomanPS-ItalicMT" w:cs="Arial"/>
          <w:i/>
          <w:iCs/>
          <w:snapToGrid/>
          <w:szCs w:val="24"/>
          <w:u w:val="single"/>
          <w14:ligatures w14:val="standardContextual"/>
        </w:rPr>
        <w:t xml:space="preserve">again </w:t>
      </w:r>
      <w:r w:rsidRPr="00A40E54">
        <w:rPr>
          <w:rFonts w:eastAsia="TimesNewRomanPS-ItalicMT" w:cs="Arial"/>
          <w:i/>
          <w:iCs/>
          <w:snapToGrid/>
          <w:szCs w:val="24"/>
          <w:u w:val="single"/>
          <w14:ligatures w14:val="standardContextual"/>
        </w:rPr>
        <w:t>be completed.</w:t>
      </w:r>
    </w:p>
    <w:p w14:paraId="4946EF4A" w14:textId="0FB25DA8" w:rsidR="00725EBB" w:rsidRPr="00A40E54" w:rsidRDefault="00725EBB" w:rsidP="003E7FE7">
      <w:pPr>
        <w:pStyle w:val="ListParagraph"/>
        <w:ind w:left="1094" w:hanging="547"/>
        <w:contextualSpacing w:val="0"/>
        <w:rPr>
          <w:rFonts w:cs="Arial"/>
          <w:i/>
          <w:iCs/>
          <w:szCs w:val="24"/>
        </w:rPr>
      </w:pPr>
      <w:r w:rsidRPr="00A40E54">
        <w:rPr>
          <w:rFonts w:eastAsia="TimesNewRomanPS-ItalicMT" w:cs="Arial"/>
          <w:i/>
          <w:iCs/>
          <w:snapToGrid/>
          <w:szCs w:val="24"/>
          <w:u w:val="single"/>
          <w14:ligatures w14:val="standardContextual"/>
        </w:rPr>
        <w:t>(b)</w:t>
      </w:r>
      <w:r w:rsidR="003E7FE7" w:rsidRPr="00A40E54">
        <w:rPr>
          <w:rFonts w:eastAsia="TimesNewRomanPS-ItalicMT" w:cs="Arial"/>
          <w:i/>
          <w:iCs/>
          <w:snapToGrid/>
          <w:szCs w:val="24"/>
          <w:u w:val="single"/>
          <w14:ligatures w14:val="standardContextual"/>
        </w:rPr>
        <w:tab/>
      </w:r>
      <w:r w:rsidRPr="00A40E54">
        <w:rPr>
          <w:rFonts w:eastAsia="TimesNewRomanPS-ItalicMT" w:cs="Arial"/>
          <w:i/>
          <w:iCs/>
          <w:snapToGrid/>
          <w:szCs w:val="24"/>
          <w:u w:val="single"/>
          <w14:ligatures w14:val="standardContextual"/>
        </w:rPr>
        <w:t xml:space="preserve">Where occupancy is delayed four weeks after disinfection, disinfection and flushing shall </w:t>
      </w:r>
      <w:r w:rsidR="00A40075" w:rsidRPr="00A40E54">
        <w:rPr>
          <w:rFonts w:eastAsia="TimesNewRomanPS-ItalicMT" w:cs="Arial"/>
          <w:i/>
          <w:iCs/>
          <w:snapToGrid/>
          <w:szCs w:val="24"/>
          <w:u w:val="single"/>
          <w14:ligatures w14:val="standardContextual"/>
        </w:rPr>
        <w:t xml:space="preserve">again </w:t>
      </w:r>
      <w:r w:rsidRPr="00A40E54">
        <w:rPr>
          <w:rFonts w:eastAsia="TimesNewRomanPS-ItalicMT" w:cs="Arial"/>
          <w:i/>
          <w:iCs/>
          <w:snapToGrid/>
          <w:szCs w:val="24"/>
          <w:u w:val="single"/>
          <w14:ligatures w14:val="standardContextual"/>
        </w:rPr>
        <w:t>be completed.</w:t>
      </w:r>
      <w:bookmarkEnd w:id="21"/>
    </w:p>
    <w:p w14:paraId="4CB67A80" w14:textId="5C7264B8" w:rsidR="00854174" w:rsidRPr="00854174" w:rsidRDefault="00854174" w:rsidP="00CE51F3">
      <w:pPr>
        <w:pStyle w:val="Heading4"/>
        <w:spacing w:before="120"/>
        <w:ind w:left="0"/>
        <w:rPr>
          <w:noProof/>
        </w:rPr>
      </w:pPr>
      <w:r w:rsidRPr="00854174">
        <w:rPr>
          <w:noProof/>
        </w:rPr>
        <w:t>Notation:</w:t>
      </w:r>
    </w:p>
    <w:p w14:paraId="794EDE3A" w14:textId="4EE27E30" w:rsidR="004C0542" w:rsidRPr="00FB2A31" w:rsidRDefault="004C0542" w:rsidP="004C0542">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61B0418B" w14:textId="587A2FAE" w:rsidR="004C0542" w:rsidRPr="00FB2A31" w:rsidRDefault="004C0542" w:rsidP="004C0542">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5A12F7C0" w14:textId="3C038F6D" w:rsidR="00E90534" w:rsidRPr="0015193C" w:rsidRDefault="00F677E2" w:rsidP="00E50311">
      <w:pPr>
        <w:pStyle w:val="Heading3"/>
        <w:rPr>
          <w:b w:val="0"/>
          <w:bCs/>
          <w:i/>
          <w:iCs/>
          <w:noProof/>
        </w:rPr>
      </w:pPr>
      <w:r w:rsidRPr="0046521A">
        <w:t xml:space="preserve">ITEM </w:t>
      </w:r>
      <w:r>
        <w:rPr>
          <w:noProof/>
        </w:rPr>
        <w:t>7</w:t>
      </w:r>
      <w:r w:rsidRPr="0046521A">
        <w:rPr>
          <w:snapToGrid/>
        </w:rPr>
        <w:br/>
      </w:r>
      <w:r w:rsidRPr="0046521A">
        <w:t>C</w:t>
      </w:r>
      <w:r>
        <w:t>HAPTER</w:t>
      </w:r>
      <w:r w:rsidRPr="0046521A">
        <w:t xml:space="preserve"> </w:t>
      </w:r>
      <w:bookmarkStart w:id="22" w:name="_Hlk155365578"/>
      <w:r>
        <w:rPr>
          <w:noProof/>
        </w:rPr>
        <w:t>6</w:t>
      </w:r>
      <w:r w:rsidRPr="006F3539">
        <w:t xml:space="preserve"> </w:t>
      </w:r>
      <w:r w:rsidRPr="006F3539">
        <w:rPr>
          <w:noProof/>
        </w:rPr>
        <w:t>WATER SUPPLY AND DISTRIBUTION</w:t>
      </w:r>
      <w:bookmarkStart w:id="23" w:name="_Hlk155365561"/>
      <w:bookmarkEnd w:id="22"/>
      <w:r w:rsidR="00E50311">
        <w:rPr>
          <w:noProof/>
        </w:rPr>
        <w:br/>
      </w:r>
      <w:bookmarkStart w:id="24" w:name="_Hlk160701587"/>
      <w:r w:rsidR="00E50311">
        <w:rPr>
          <w:noProof/>
        </w:rPr>
        <w:t xml:space="preserve">Section </w:t>
      </w:r>
      <w:r w:rsidRPr="0015193C">
        <w:rPr>
          <w:bCs/>
          <w:i/>
          <w:iCs/>
          <w:noProof/>
        </w:rPr>
        <w:t xml:space="preserve">613.0 </w:t>
      </w:r>
      <w:r w:rsidR="00BB006C" w:rsidRPr="0015193C">
        <w:rPr>
          <w:bCs/>
          <w:i/>
          <w:iCs/>
          <w:noProof/>
        </w:rPr>
        <w:t xml:space="preserve">[OSHPD 1, 2, 3, 4 &amp; 5] </w:t>
      </w:r>
      <w:r w:rsidRPr="0015193C">
        <w:rPr>
          <w:bCs/>
          <w:i/>
          <w:iCs/>
          <w:noProof/>
        </w:rPr>
        <w:t>D</w:t>
      </w:r>
      <w:r w:rsidR="00BB006C" w:rsidRPr="0015193C">
        <w:rPr>
          <w:bCs/>
          <w:i/>
          <w:iCs/>
          <w:noProof/>
        </w:rPr>
        <w:t>omestic Hot-Wat</w:t>
      </w:r>
      <w:r w:rsidR="00F066AF">
        <w:rPr>
          <w:b w:val="0"/>
          <w:bCs/>
          <w:i/>
          <w:iCs/>
          <w:noProof/>
        </w:rPr>
        <w:t>e</w:t>
      </w:r>
      <w:r w:rsidR="00BB006C" w:rsidRPr="0015193C">
        <w:rPr>
          <w:bCs/>
          <w:i/>
          <w:iCs/>
          <w:noProof/>
        </w:rPr>
        <w:t>r Distribution Systems for Health Facilities and Clinics</w:t>
      </w:r>
      <w:bookmarkEnd w:id="24"/>
    </w:p>
    <w:bookmarkEnd w:id="23"/>
    <w:p w14:paraId="2361218A" w14:textId="77777777" w:rsidR="00ED73F6" w:rsidRPr="00ED73F6" w:rsidRDefault="00ED73F6" w:rsidP="00ED73F6">
      <w:pPr>
        <w:pStyle w:val="ListParagraph"/>
        <w:autoSpaceDE w:val="0"/>
        <w:autoSpaceDN w:val="0"/>
        <w:adjustRightInd w:val="0"/>
        <w:jc w:val="center"/>
        <w:rPr>
          <w:rFonts w:cs="Arial"/>
          <w:b/>
          <w:bCs/>
          <w:i/>
          <w:iCs/>
          <w:szCs w:val="24"/>
          <w14:ligatures w14:val="standardContextual"/>
        </w:rPr>
      </w:pPr>
      <w:r w:rsidRPr="00ED73F6">
        <w:rPr>
          <w:rFonts w:cs="Arial"/>
          <w:b/>
          <w:bCs/>
          <w:i/>
          <w:iCs/>
          <w:szCs w:val="24"/>
          <w14:ligatures w14:val="standardContextual"/>
        </w:rPr>
        <w:t>TABLE 613.1</w:t>
      </w:r>
    </w:p>
    <w:p w14:paraId="60506D25" w14:textId="77777777" w:rsidR="00ED73F6" w:rsidRPr="00ED73F6" w:rsidRDefault="00ED73F6" w:rsidP="00ED73F6">
      <w:pPr>
        <w:pStyle w:val="ListParagraph"/>
        <w:jc w:val="center"/>
        <w:rPr>
          <w:rFonts w:cs="Arial"/>
          <w:szCs w:val="24"/>
        </w:rPr>
      </w:pPr>
      <w:r w:rsidRPr="00ED73F6">
        <w:rPr>
          <w:rFonts w:cs="Arial"/>
          <w:b/>
          <w:bCs/>
          <w:i/>
          <w:iCs/>
          <w:szCs w:val="24"/>
          <w14:ligatures w14:val="standardContextual"/>
        </w:rPr>
        <w:t xml:space="preserve">[OSHPD 1, </w:t>
      </w:r>
      <w:r w:rsidRPr="00ED73F6">
        <w:rPr>
          <w:rFonts w:cs="Arial"/>
          <w:b/>
          <w:bCs/>
          <w:i/>
          <w:iCs/>
          <w:strike/>
          <w:szCs w:val="24"/>
          <w14:ligatures w14:val="standardContextual"/>
        </w:rPr>
        <w:t>1R</w:t>
      </w:r>
      <w:r w:rsidRPr="00ED73F6">
        <w:rPr>
          <w:rFonts w:cs="Arial"/>
          <w:b/>
          <w:bCs/>
          <w:i/>
          <w:iCs/>
          <w:szCs w:val="24"/>
          <w14:ligatures w14:val="standardContextual"/>
        </w:rPr>
        <w:t>, 2, 3, 4 &amp; 5] HOT WATER USE</w:t>
      </w:r>
    </w:p>
    <w:tbl>
      <w:tblPr>
        <w:tblStyle w:val="TableGrid"/>
        <w:tblW w:w="0" w:type="auto"/>
        <w:tblLook w:val="04A0" w:firstRow="1" w:lastRow="0" w:firstColumn="1" w:lastColumn="0" w:noHBand="0" w:noVBand="1"/>
      </w:tblPr>
      <w:tblGrid>
        <w:gridCol w:w="2337"/>
        <w:gridCol w:w="2337"/>
        <w:gridCol w:w="2338"/>
        <w:gridCol w:w="2338"/>
      </w:tblGrid>
      <w:tr w:rsidR="00ED73F6" w:rsidRPr="00ED73F6" w14:paraId="54CA8F04" w14:textId="77777777" w:rsidTr="004365D9">
        <w:tc>
          <w:tcPr>
            <w:tcW w:w="2337" w:type="dxa"/>
          </w:tcPr>
          <w:p w14:paraId="0877FF42" w14:textId="77777777" w:rsidR="00ED73F6" w:rsidRPr="00ED73F6" w:rsidRDefault="00ED73F6" w:rsidP="004365D9">
            <w:pPr>
              <w:rPr>
                <w:rFonts w:cs="Arial"/>
                <w:szCs w:val="24"/>
              </w:rPr>
            </w:pPr>
          </w:p>
        </w:tc>
        <w:tc>
          <w:tcPr>
            <w:tcW w:w="2337" w:type="dxa"/>
          </w:tcPr>
          <w:p w14:paraId="7E884025" w14:textId="77777777" w:rsidR="00ED73F6" w:rsidRPr="00ED73F6" w:rsidRDefault="00ED73F6" w:rsidP="004365D9">
            <w:pPr>
              <w:jc w:val="center"/>
              <w:rPr>
                <w:rFonts w:cs="Arial"/>
                <w:szCs w:val="24"/>
              </w:rPr>
            </w:pPr>
            <w:r w:rsidRPr="00ED73F6">
              <w:rPr>
                <w:rFonts w:cs="Arial"/>
                <w:b/>
                <w:bCs/>
                <w:i/>
                <w:iCs/>
                <w:szCs w:val="24"/>
              </w:rPr>
              <w:t>CLINICAL</w:t>
            </w:r>
          </w:p>
        </w:tc>
        <w:tc>
          <w:tcPr>
            <w:tcW w:w="2338" w:type="dxa"/>
          </w:tcPr>
          <w:p w14:paraId="4C11BBFC" w14:textId="77777777" w:rsidR="00ED73F6" w:rsidRPr="00ED73F6" w:rsidRDefault="00ED73F6" w:rsidP="004365D9">
            <w:pPr>
              <w:jc w:val="center"/>
              <w:rPr>
                <w:rFonts w:cs="Arial"/>
                <w:szCs w:val="24"/>
              </w:rPr>
            </w:pPr>
            <w:r w:rsidRPr="00ED73F6">
              <w:rPr>
                <w:rFonts w:cs="Arial"/>
                <w:b/>
                <w:bCs/>
                <w:i/>
                <w:iCs/>
                <w:szCs w:val="24"/>
              </w:rPr>
              <w:t>DIETARY</w:t>
            </w:r>
            <w:r w:rsidRPr="00ED73F6">
              <w:rPr>
                <w:rFonts w:cs="Arial"/>
                <w:b/>
                <w:bCs/>
                <w:i/>
                <w:iCs/>
                <w:szCs w:val="24"/>
                <w:vertAlign w:val="superscript"/>
              </w:rPr>
              <w:t>1</w:t>
            </w:r>
          </w:p>
        </w:tc>
        <w:tc>
          <w:tcPr>
            <w:tcW w:w="2338" w:type="dxa"/>
          </w:tcPr>
          <w:p w14:paraId="5F6585CA" w14:textId="77777777" w:rsidR="00ED73F6" w:rsidRPr="00ED73F6" w:rsidRDefault="00ED73F6" w:rsidP="004365D9">
            <w:pPr>
              <w:jc w:val="center"/>
              <w:rPr>
                <w:rFonts w:cs="Arial"/>
                <w:szCs w:val="24"/>
              </w:rPr>
            </w:pPr>
            <w:r w:rsidRPr="00ED73F6">
              <w:rPr>
                <w:rFonts w:cs="Arial"/>
                <w:b/>
                <w:bCs/>
                <w:i/>
                <w:iCs/>
                <w:szCs w:val="24"/>
              </w:rPr>
              <w:t>LAUNDRY</w:t>
            </w:r>
            <w:r w:rsidRPr="00ED73F6">
              <w:rPr>
                <w:rFonts w:cs="Arial"/>
                <w:b/>
                <w:bCs/>
                <w:i/>
                <w:iCs/>
                <w:szCs w:val="24"/>
                <w:vertAlign w:val="superscript"/>
              </w:rPr>
              <w:t>2</w:t>
            </w:r>
          </w:p>
        </w:tc>
      </w:tr>
      <w:tr w:rsidR="00ED73F6" w:rsidRPr="00ED73F6" w14:paraId="031B2053" w14:textId="77777777" w:rsidTr="004365D9">
        <w:tc>
          <w:tcPr>
            <w:tcW w:w="2337" w:type="dxa"/>
          </w:tcPr>
          <w:p w14:paraId="79DD7739" w14:textId="77777777" w:rsidR="00ED73F6" w:rsidRPr="00ED73F6" w:rsidRDefault="00ED73F6" w:rsidP="004365D9">
            <w:pPr>
              <w:rPr>
                <w:rFonts w:cs="Arial"/>
                <w:szCs w:val="24"/>
              </w:rPr>
            </w:pPr>
            <w:r w:rsidRPr="00ED73F6">
              <w:rPr>
                <w:rFonts w:cs="Arial"/>
                <w:i/>
                <w:iCs/>
                <w:szCs w:val="24"/>
              </w:rPr>
              <w:t>Liter/Hour/Bed</w:t>
            </w:r>
          </w:p>
        </w:tc>
        <w:tc>
          <w:tcPr>
            <w:tcW w:w="2337" w:type="dxa"/>
          </w:tcPr>
          <w:p w14:paraId="4033BFB1" w14:textId="77777777" w:rsidR="00ED73F6" w:rsidRPr="00ED73F6" w:rsidRDefault="00ED73F6" w:rsidP="004365D9">
            <w:pPr>
              <w:jc w:val="center"/>
              <w:rPr>
                <w:rFonts w:cs="Arial"/>
                <w:i/>
                <w:iCs/>
                <w:szCs w:val="24"/>
              </w:rPr>
            </w:pPr>
            <w:r w:rsidRPr="00ED73F6">
              <w:rPr>
                <w:rFonts w:cs="Arial"/>
                <w:i/>
                <w:iCs/>
                <w:szCs w:val="24"/>
              </w:rPr>
              <w:t>11.9</w:t>
            </w:r>
          </w:p>
        </w:tc>
        <w:tc>
          <w:tcPr>
            <w:tcW w:w="2338" w:type="dxa"/>
          </w:tcPr>
          <w:p w14:paraId="1C4DB80E" w14:textId="77777777" w:rsidR="00ED73F6" w:rsidRPr="00ED73F6" w:rsidRDefault="00ED73F6" w:rsidP="004365D9">
            <w:pPr>
              <w:jc w:val="center"/>
              <w:rPr>
                <w:rFonts w:cs="Arial"/>
                <w:i/>
                <w:iCs/>
                <w:szCs w:val="24"/>
              </w:rPr>
            </w:pPr>
            <w:r w:rsidRPr="00ED73F6">
              <w:rPr>
                <w:rFonts w:cs="Arial"/>
                <w:i/>
                <w:iCs/>
                <w:szCs w:val="24"/>
              </w:rPr>
              <w:t>7.2</w:t>
            </w:r>
          </w:p>
        </w:tc>
        <w:tc>
          <w:tcPr>
            <w:tcW w:w="2338" w:type="dxa"/>
          </w:tcPr>
          <w:p w14:paraId="6C9AA0E3" w14:textId="77777777" w:rsidR="00ED73F6" w:rsidRPr="00ED73F6" w:rsidRDefault="00ED73F6" w:rsidP="004365D9">
            <w:pPr>
              <w:jc w:val="center"/>
              <w:rPr>
                <w:rFonts w:cs="Arial"/>
                <w:i/>
                <w:iCs/>
                <w:szCs w:val="24"/>
              </w:rPr>
            </w:pPr>
            <w:r w:rsidRPr="00ED73F6">
              <w:rPr>
                <w:rFonts w:cs="Arial"/>
                <w:i/>
                <w:iCs/>
                <w:szCs w:val="24"/>
              </w:rPr>
              <w:t>7.6</w:t>
            </w:r>
          </w:p>
        </w:tc>
      </w:tr>
      <w:tr w:rsidR="00ED73F6" w:rsidRPr="00ED73F6" w14:paraId="618B268A" w14:textId="77777777" w:rsidTr="004365D9">
        <w:tc>
          <w:tcPr>
            <w:tcW w:w="2337" w:type="dxa"/>
          </w:tcPr>
          <w:p w14:paraId="42B3CD5E" w14:textId="77777777" w:rsidR="00ED73F6" w:rsidRPr="00ED73F6" w:rsidRDefault="00ED73F6" w:rsidP="004365D9">
            <w:pPr>
              <w:rPr>
                <w:rFonts w:cs="Arial"/>
                <w:szCs w:val="24"/>
              </w:rPr>
            </w:pPr>
            <w:r w:rsidRPr="00ED73F6">
              <w:rPr>
                <w:rFonts w:cs="Arial"/>
                <w:i/>
                <w:iCs/>
                <w:szCs w:val="24"/>
              </w:rPr>
              <w:lastRenderedPageBreak/>
              <w:t>Gallons/Hour/Bed</w:t>
            </w:r>
          </w:p>
        </w:tc>
        <w:tc>
          <w:tcPr>
            <w:tcW w:w="2337" w:type="dxa"/>
          </w:tcPr>
          <w:p w14:paraId="06DA785B" w14:textId="77777777" w:rsidR="00ED73F6" w:rsidRPr="00ED73F6" w:rsidRDefault="00ED73F6" w:rsidP="004365D9">
            <w:pPr>
              <w:jc w:val="center"/>
              <w:rPr>
                <w:rFonts w:cs="Arial"/>
                <w:i/>
                <w:iCs/>
                <w:szCs w:val="24"/>
              </w:rPr>
            </w:pPr>
            <w:r w:rsidRPr="00ED73F6">
              <w:rPr>
                <w:rFonts w:cs="Arial"/>
                <w:i/>
                <w:iCs/>
                <w:szCs w:val="24"/>
              </w:rPr>
              <w:t>3</w:t>
            </w:r>
          </w:p>
        </w:tc>
        <w:tc>
          <w:tcPr>
            <w:tcW w:w="2338" w:type="dxa"/>
          </w:tcPr>
          <w:p w14:paraId="0647E014" w14:textId="77777777" w:rsidR="00ED73F6" w:rsidRPr="00ED73F6" w:rsidRDefault="00ED73F6" w:rsidP="004365D9">
            <w:pPr>
              <w:jc w:val="center"/>
              <w:rPr>
                <w:rFonts w:cs="Arial"/>
                <w:i/>
                <w:iCs/>
                <w:szCs w:val="24"/>
              </w:rPr>
            </w:pPr>
            <w:r w:rsidRPr="00ED73F6">
              <w:rPr>
                <w:rFonts w:cs="Arial"/>
                <w:i/>
                <w:iCs/>
                <w:szCs w:val="24"/>
              </w:rPr>
              <w:t>2</w:t>
            </w:r>
          </w:p>
        </w:tc>
        <w:tc>
          <w:tcPr>
            <w:tcW w:w="2338" w:type="dxa"/>
          </w:tcPr>
          <w:p w14:paraId="0E6C0868" w14:textId="77777777" w:rsidR="00ED73F6" w:rsidRPr="00ED73F6" w:rsidRDefault="00ED73F6" w:rsidP="004365D9">
            <w:pPr>
              <w:jc w:val="center"/>
              <w:rPr>
                <w:rFonts w:cs="Arial"/>
                <w:i/>
                <w:iCs/>
                <w:szCs w:val="24"/>
              </w:rPr>
            </w:pPr>
            <w:r w:rsidRPr="00ED73F6">
              <w:rPr>
                <w:rFonts w:cs="Arial"/>
                <w:i/>
                <w:iCs/>
                <w:szCs w:val="24"/>
              </w:rPr>
              <w:t>2</w:t>
            </w:r>
          </w:p>
        </w:tc>
      </w:tr>
      <w:tr w:rsidR="00ED73F6" w:rsidRPr="00ED73F6" w14:paraId="2F21A77D" w14:textId="77777777" w:rsidTr="004365D9">
        <w:tc>
          <w:tcPr>
            <w:tcW w:w="2337" w:type="dxa"/>
          </w:tcPr>
          <w:p w14:paraId="32527525" w14:textId="77777777" w:rsidR="00ED73F6" w:rsidRPr="00ED73F6" w:rsidRDefault="00ED73F6" w:rsidP="004365D9">
            <w:pPr>
              <w:rPr>
                <w:rFonts w:cs="Arial"/>
                <w:szCs w:val="24"/>
              </w:rPr>
            </w:pPr>
            <w:r w:rsidRPr="00ED73F6">
              <w:rPr>
                <w:rFonts w:cs="Arial"/>
                <w:i/>
                <w:iCs/>
                <w:szCs w:val="24"/>
              </w:rPr>
              <w:t>Temperature °C</w:t>
            </w:r>
          </w:p>
        </w:tc>
        <w:tc>
          <w:tcPr>
            <w:tcW w:w="2337" w:type="dxa"/>
          </w:tcPr>
          <w:p w14:paraId="2064CD55" w14:textId="77777777" w:rsidR="00ED73F6" w:rsidRPr="00ED73F6" w:rsidRDefault="00ED73F6" w:rsidP="004365D9">
            <w:pPr>
              <w:jc w:val="center"/>
              <w:rPr>
                <w:rFonts w:cs="Arial"/>
                <w:i/>
                <w:iCs/>
                <w:szCs w:val="24"/>
              </w:rPr>
            </w:pPr>
            <w:r w:rsidRPr="00ED73F6">
              <w:rPr>
                <w:rFonts w:cs="Arial"/>
                <w:i/>
                <w:iCs/>
                <w:szCs w:val="24"/>
              </w:rPr>
              <w:t>41-49.0</w:t>
            </w:r>
          </w:p>
        </w:tc>
        <w:tc>
          <w:tcPr>
            <w:tcW w:w="2338" w:type="dxa"/>
          </w:tcPr>
          <w:p w14:paraId="5625F4E4" w14:textId="3BB77DB3" w:rsidR="00ED73F6" w:rsidRPr="00E034BD" w:rsidRDefault="00ED73F6" w:rsidP="004365D9">
            <w:pPr>
              <w:jc w:val="center"/>
              <w:rPr>
                <w:rFonts w:cs="Arial"/>
                <w:i/>
                <w:iCs/>
                <w:szCs w:val="24"/>
                <w:vertAlign w:val="superscript"/>
              </w:rPr>
            </w:pPr>
            <w:r w:rsidRPr="00E034BD">
              <w:rPr>
                <w:rFonts w:cs="Arial"/>
                <w:i/>
                <w:iCs/>
                <w:szCs w:val="24"/>
              </w:rPr>
              <w:t>49.0</w:t>
            </w:r>
            <w:r w:rsidR="00E034BD" w:rsidRPr="00B137A0">
              <w:rPr>
                <w:rFonts w:cs="Arial"/>
                <w:i/>
                <w:iCs/>
                <w:szCs w:val="24"/>
                <w:u w:val="single"/>
                <w:vertAlign w:val="superscript"/>
              </w:rPr>
              <w:t>3</w:t>
            </w:r>
          </w:p>
        </w:tc>
        <w:tc>
          <w:tcPr>
            <w:tcW w:w="2338" w:type="dxa"/>
          </w:tcPr>
          <w:p w14:paraId="0930C5D1" w14:textId="77777777" w:rsidR="00ED73F6" w:rsidRPr="00ED73F6" w:rsidRDefault="00ED73F6" w:rsidP="004365D9">
            <w:pPr>
              <w:jc w:val="center"/>
              <w:rPr>
                <w:rFonts w:cs="Arial"/>
                <w:i/>
                <w:iCs/>
                <w:szCs w:val="24"/>
              </w:rPr>
            </w:pPr>
            <w:r w:rsidRPr="00ED73F6">
              <w:rPr>
                <w:rFonts w:cs="Arial"/>
                <w:i/>
                <w:iCs/>
                <w:szCs w:val="24"/>
              </w:rPr>
              <w:t>71.0</w:t>
            </w:r>
          </w:p>
        </w:tc>
      </w:tr>
      <w:tr w:rsidR="00ED73F6" w:rsidRPr="00ED73F6" w14:paraId="05FD6D08" w14:textId="77777777" w:rsidTr="004365D9">
        <w:tc>
          <w:tcPr>
            <w:tcW w:w="2337" w:type="dxa"/>
          </w:tcPr>
          <w:p w14:paraId="3923219B" w14:textId="77777777" w:rsidR="00ED73F6" w:rsidRPr="00ED73F6" w:rsidRDefault="00ED73F6" w:rsidP="004365D9">
            <w:pPr>
              <w:rPr>
                <w:rFonts w:cs="Arial"/>
                <w:i/>
                <w:iCs/>
                <w:szCs w:val="24"/>
              </w:rPr>
            </w:pPr>
            <w:r w:rsidRPr="00ED73F6">
              <w:rPr>
                <w:rFonts w:cs="Arial"/>
                <w:i/>
                <w:iCs/>
                <w:szCs w:val="24"/>
              </w:rPr>
              <w:t>Temperature °F</w:t>
            </w:r>
          </w:p>
        </w:tc>
        <w:tc>
          <w:tcPr>
            <w:tcW w:w="2337" w:type="dxa"/>
          </w:tcPr>
          <w:p w14:paraId="13CCFDD2" w14:textId="77777777" w:rsidR="00ED73F6" w:rsidRPr="00ED73F6" w:rsidRDefault="00ED73F6" w:rsidP="004365D9">
            <w:pPr>
              <w:jc w:val="center"/>
              <w:rPr>
                <w:rFonts w:cs="Arial"/>
                <w:i/>
                <w:iCs/>
                <w:szCs w:val="24"/>
              </w:rPr>
            </w:pPr>
            <w:r w:rsidRPr="00ED73F6">
              <w:rPr>
                <w:rFonts w:cs="Arial"/>
                <w:i/>
                <w:iCs/>
                <w:szCs w:val="24"/>
              </w:rPr>
              <w:t>105-120.0</w:t>
            </w:r>
          </w:p>
        </w:tc>
        <w:tc>
          <w:tcPr>
            <w:tcW w:w="2338" w:type="dxa"/>
          </w:tcPr>
          <w:p w14:paraId="3A3211D8" w14:textId="77777777" w:rsidR="00ED73F6" w:rsidRPr="00ED73F6" w:rsidRDefault="00ED73F6" w:rsidP="004365D9">
            <w:pPr>
              <w:jc w:val="center"/>
              <w:rPr>
                <w:rFonts w:cs="Arial"/>
                <w:i/>
                <w:iCs/>
                <w:szCs w:val="24"/>
                <w:vertAlign w:val="superscript"/>
              </w:rPr>
            </w:pPr>
            <w:r w:rsidRPr="00ED73F6">
              <w:rPr>
                <w:rFonts w:cs="Arial"/>
                <w:i/>
                <w:iCs/>
                <w:szCs w:val="24"/>
              </w:rPr>
              <w:t>120.0</w:t>
            </w:r>
            <w:r w:rsidRPr="00E034BD">
              <w:rPr>
                <w:rFonts w:cs="Arial"/>
                <w:i/>
                <w:iCs/>
                <w:szCs w:val="24"/>
                <w:u w:val="single"/>
                <w:vertAlign w:val="superscript"/>
              </w:rPr>
              <w:t>3</w:t>
            </w:r>
          </w:p>
        </w:tc>
        <w:tc>
          <w:tcPr>
            <w:tcW w:w="2338" w:type="dxa"/>
          </w:tcPr>
          <w:p w14:paraId="2DE359EC" w14:textId="77777777" w:rsidR="00ED73F6" w:rsidRPr="00ED73F6" w:rsidRDefault="00ED73F6" w:rsidP="004365D9">
            <w:pPr>
              <w:jc w:val="center"/>
              <w:rPr>
                <w:rFonts w:cs="Arial"/>
                <w:i/>
                <w:iCs/>
                <w:szCs w:val="24"/>
              </w:rPr>
            </w:pPr>
            <w:r w:rsidRPr="00ED73F6">
              <w:rPr>
                <w:rFonts w:cs="Arial"/>
                <w:i/>
                <w:iCs/>
                <w:szCs w:val="24"/>
              </w:rPr>
              <w:t>160.0</w:t>
            </w:r>
          </w:p>
        </w:tc>
      </w:tr>
    </w:tbl>
    <w:p w14:paraId="2A138149" w14:textId="4953A602" w:rsidR="00BB006C" w:rsidRPr="00BB006C" w:rsidRDefault="00ED73F6" w:rsidP="00BB006C">
      <w:pPr>
        <w:pStyle w:val="ListParagraph"/>
        <w:numPr>
          <w:ilvl w:val="0"/>
          <w:numId w:val="31"/>
        </w:numPr>
        <w:autoSpaceDE w:val="0"/>
        <w:autoSpaceDN w:val="0"/>
        <w:spacing w:before="120"/>
        <w:ind w:left="360"/>
        <w:contextualSpacing w:val="0"/>
        <w:rPr>
          <w:rFonts w:cs="Arial"/>
          <w:i/>
          <w:iCs/>
          <w:color w:val="000000"/>
          <w:szCs w:val="24"/>
          <w:u w:val="single"/>
        </w:rPr>
      </w:pPr>
      <w:r w:rsidRPr="00BB006C">
        <w:rPr>
          <w:rFonts w:cs="Arial"/>
          <w:i/>
          <w:iCs/>
          <w:strike/>
          <w:szCs w:val="24"/>
        </w:rPr>
        <w:t>Rinse water temperature at automatic dishwashing equipment and potsinks shall be 180°F(82°C).</w:t>
      </w:r>
      <w:r w:rsidRPr="00BB006C">
        <w:rPr>
          <w:rFonts w:cs="Arial"/>
          <w:color w:val="000000"/>
          <w:szCs w:val="24"/>
        </w:rPr>
        <w:t xml:space="preserve"> </w:t>
      </w:r>
      <w:r w:rsidR="001330A2" w:rsidRPr="00BB006C">
        <w:rPr>
          <w:rFonts w:cs="Arial"/>
          <w:i/>
          <w:iCs/>
          <w:color w:val="000000"/>
          <w:szCs w:val="24"/>
          <w:u w:val="single"/>
        </w:rPr>
        <w:t>Rinse water temperature at warewasher or potsinks shall be 180</w:t>
      </w:r>
      <w:r w:rsidR="001330A2" w:rsidRPr="00BB006C">
        <w:rPr>
          <w:rFonts w:cs="Arial"/>
          <w:i/>
          <w:iCs/>
          <w:color w:val="000000"/>
          <w:szCs w:val="24"/>
          <w:u w:val="single"/>
          <w:vertAlign w:val="superscript"/>
        </w:rPr>
        <w:t>o</w:t>
      </w:r>
      <w:r w:rsidR="001330A2" w:rsidRPr="00BB006C">
        <w:rPr>
          <w:rFonts w:cs="Arial"/>
          <w:i/>
          <w:iCs/>
          <w:color w:val="000000"/>
          <w:szCs w:val="24"/>
          <w:u w:val="single"/>
        </w:rPr>
        <w:t>F (82</w:t>
      </w:r>
      <w:r w:rsidR="001330A2" w:rsidRPr="00BB006C">
        <w:rPr>
          <w:rFonts w:cs="Arial"/>
          <w:i/>
          <w:iCs/>
          <w:color w:val="000000"/>
          <w:szCs w:val="24"/>
          <w:u w:val="single"/>
          <w:vertAlign w:val="superscript"/>
        </w:rPr>
        <w:t>o</w:t>
      </w:r>
      <w:r w:rsidR="001330A2" w:rsidRPr="00BB006C">
        <w:rPr>
          <w:rFonts w:cs="Arial"/>
          <w:i/>
          <w:iCs/>
          <w:color w:val="000000"/>
          <w:szCs w:val="24"/>
          <w:u w:val="single"/>
        </w:rPr>
        <w:t>C) unless a chemical disinfection is provided.</w:t>
      </w:r>
    </w:p>
    <w:p w14:paraId="0B05DDFF" w14:textId="77777777" w:rsidR="00BB006C" w:rsidRDefault="00ED73F6" w:rsidP="00BB006C">
      <w:pPr>
        <w:pStyle w:val="ListParagraph"/>
        <w:autoSpaceDE w:val="0"/>
        <w:autoSpaceDN w:val="0"/>
        <w:ind w:left="360"/>
        <w:contextualSpacing w:val="0"/>
        <w:rPr>
          <w:rFonts w:cs="Arial"/>
          <w:i/>
          <w:iCs/>
          <w:strike/>
          <w:szCs w:val="24"/>
        </w:rPr>
      </w:pPr>
      <w:r w:rsidRPr="00BB006C">
        <w:rPr>
          <w:rFonts w:cs="Arial"/>
          <w:b/>
          <w:bCs/>
          <w:i/>
          <w:iCs/>
          <w:strike/>
          <w:szCs w:val="24"/>
        </w:rPr>
        <w:t xml:space="preserve">Exception: </w:t>
      </w:r>
      <w:r w:rsidRPr="00BB006C">
        <w:rPr>
          <w:rFonts w:cs="Arial"/>
          <w:i/>
          <w:iCs/>
          <w:strike/>
          <w:szCs w:val="24"/>
        </w:rPr>
        <w:t>The rinse water supply to pot rinse sinks may be deleted if a method of chemical disinfection using a three-compartment sink is proposed.</w:t>
      </w:r>
    </w:p>
    <w:p w14:paraId="5576206B" w14:textId="2FC68662" w:rsidR="00922B91" w:rsidRDefault="00ED73F6" w:rsidP="00922B91">
      <w:pPr>
        <w:pStyle w:val="ListParagraph"/>
        <w:numPr>
          <w:ilvl w:val="0"/>
          <w:numId w:val="31"/>
        </w:numPr>
        <w:autoSpaceDE w:val="0"/>
        <w:autoSpaceDN w:val="0"/>
        <w:ind w:left="360"/>
        <w:contextualSpacing w:val="0"/>
        <w:rPr>
          <w:rFonts w:eastAsia="TimesNewRomanPS-ItalicMT" w:cs="Arial"/>
          <w:i/>
          <w:iCs/>
          <w:snapToGrid/>
          <w:szCs w:val="24"/>
        </w:rPr>
      </w:pPr>
      <w:r w:rsidRPr="00905DB5">
        <w:rPr>
          <w:rFonts w:eastAsia="TimesNewRomanPS-ItalicMT" w:cs="Arial"/>
          <w:i/>
          <w:iCs/>
          <w:snapToGrid/>
          <w:szCs w:val="24"/>
        </w:rPr>
        <w:t>The required temperature of 160°F (71°C) in the laundry is that measure</w:t>
      </w:r>
      <w:r>
        <w:rPr>
          <w:rFonts w:eastAsia="TimesNewRomanPS-ItalicMT" w:cs="Arial"/>
          <w:i/>
          <w:iCs/>
          <w:snapToGrid/>
          <w:szCs w:val="24"/>
        </w:rPr>
        <w:t xml:space="preserve"> </w:t>
      </w:r>
      <w:r w:rsidRPr="00905DB5">
        <w:rPr>
          <w:rFonts w:eastAsia="TimesNewRomanPS-ItalicMT" w:cs="Arial"/>
          <w:i/>
          <w:iCs/>
          <w:snapToGrid/>
          <w:szCs w:val="24"/>
        </w:rPr>
        <w:t>in the washing machine and shall be supplied so that the temperature</w:t>
      </w:r>
      <w:r>
        <w:rPr>
          <w:rFonts w:eastAsia="TimesNewRomanPS-ItalicMT" w:cs="Arial"/>
          <w:i/>
          <w:iCs/>
          <w:snapToGrid/>
          <w:szCs w:val="24"/>
        </w:rPr>
        <w:t xml:space="preserve"> </w:t>
      </w:r>
      <w:r w:rsidRPr="00905DB5">
        <w:rPr>
          <w:rFonts w:eastAsia="TimesNewRomanPS-ItalicMT" w:cs="Arial"/>
          <w:i/>
          <w:iCs/>
          <w:snapToGrid/>
          <w:szCs w:val="24"/>
        </w:rPr>
        <w:t>may be maintained over the entire wash and rinse period.</w:t>
      </w:r>
    </w:p>
    <w:p w14:paraId="5E9CED1B" w14:textId="00A50324" w:rsidR="00ED73F6" w:rsidRDefault="00ED73F6" w:rsidP="00922B91">
      <w:pPr>
        <w:pStyle w:val="ListParagraph"/>
        <w:autoSpaceDE w:val="0"/>
        <w:autoSpaceDN w:val="0"/>
        <w:ind w:left="360"/>
        <w:rPr>
          <w:rFonts w:eastAsia="TimesNewRomanPS-ItalicMT" w:cs="Arial"/>
          <w:i/>
          <w:iCs/>
          <w:snapToGrid/>
          <w:szCs w:val="24"/>
        </w:rPr>
      </w:pPr>
      <w:r w:rsidRPr="00905DB5">
        <w:rPr>
          <w:rFonts w:eastAsia="TimesNewRomanPS-ItalicMT" w:cs="Arial"/>
          <w:b/>
          <w:bCs/>
          <w:i/>
          <w:iCs/>
          <w:snapToGrid/>
          <w:szCs w:val="24"/>
        </w:rPr>
        <w:t xml:space="preserve">Exception: </w:t>
      </w:r>
      <w:r w:rsidRPr="00905DB5">
        <w:rPr>
          <w:rFonts w:eastAsia="TimesNewRomanPS-ItalicMT" w:cs="Arial"/>
          <w:i/>
          <w:iCs/>
          <w:snapToGrid/>
          <w:szCs w:val="24"/>
        </w:rPr>
        <w:t>A lower water temperature of 140°F (60°C) may be utilized, provided</w:t>
      </w:r>
      <w:r>
        <w:rPr>
          <w:rFonts w:eastAsia="TimesNewRomanPS-ItalicMT" w:cs="Arial"/>
          <w:i/>
          <w:iCs/>
          <w:snapToGrid/>
          <w:szCs w:val="24"/>
        </w:rPr>
        <w:t xml:space="preserve"> </w:t>
      </w:r>
      <w:r w:rsidRPr="00905DB5">
        <w:rPr>
          <w:rFonts w:eastAsia="TimesNewRomanPS-ItalicMT" w:cs="Arial"/>
          <w:i/>
          <w:iCs/>
          <w:snapToGrid/>
          <w:szCs w:val="24"/>
        </w:rPr>
        <w:t>linens are subsequently passed through a tumbler dryer at 180°F</w:t>
      </w:r>
      <w:r>
        <w:rPr>
          <w:rFonts w:eastAsia="TimesNewRomanPS-ItalicMT" w:cs="Arial"/>
          <w:i/>
          <w:iCs/>
          <w:snapToGrid/>
          <w:szCs w:val="24"/>
        </w:rPr>
        <w:t xml:space="preserve"> </w:t>
      </w:r>
      <w:r w:rsidRPr="00905DB5">
        <w:rPr>
          <w:rFonts w:eastAsia="TimesNewRomanPS-ItalicMT" w:cs="Arial"/>
          <w:i/>
          <w:iCs/>
          <w:snapToGrid/>
          <w:szCs w:val="24"/>
        </w:rPr>
        <w:t>(82°C) or a flatwork ironer at 300°F (149°C).</w:t>
      </w:r>
    </w:p>
    <w:p w14:paraId="286C0FF3" w14:textId="0BD76E27" w:rsidR="00B01B8F" w:rsidRDefault="00ED73F6" w:rsidP="00922B91">
      <w:pPr>
        <w:widowControl/>
        <w:autoSpaceDE w:val="0"/>
        <w:autoSpaceDN w:val="0"/>
        <w:adjustRightInd w:val="0"/>
        <w:ind w:left="360" w:hanging="360"/>
        <w:rPr>
          <w:rFonts w:eastAsia="TimesNewRomanPS-ItalicMT" w:cs="Arial"/>
          <w:i/>
          <w:iCs/>
          <w:snapToGrid/>
          <w:szCs w:val="24"/>
        </w:rPr>
      </w:pPr>
      <w:r w:rsidRPr="00922B91">
        <w:rPr>
          <w:rFonts w:eastAsia="TimesNewRomanPS-ItalicMT" w:cs="Arial"/>
          <w:i/>
          <w:iCs/>
          <w:snapToGrid/>
          <w:szCs w:val="24"/>
          <w:u w:val="single"/>
          <w:vertAlign w:val="superscript"/>
        </w:rPr>
        <w:t>3</w:t>
      </w:r>
      <w:r w:rsidR="00922B91">
        <w:rPr>
          <w:rFonts w:eastAsia="TimesNewRomanPS-ItalicMT" w:cs="Arial"/>
          <w:i/>
          <w:iCs/>
          <w:snapToGrid/>
          <w:szCs w:val="24"/>
          <w:u w:val="single"/>
        </w:rPr>
        <w:tab/>
      </w:r>
      <w:r w:rsidRPr="00905DB5">
        <w:rPr>
          <w:rFonts w:eastAsia="TimesNewRomanPS-ItalicMT" w:cs="Arial"/>
          <w:i/>
          <w:iCs/>
          <w:snapToGrid/>
          <w:szCs w:val="24"/>
          <w:u w:val="single"/>
        </w:rPr>
        <w:t xml:space="preserve">Dietary hot water </w:t>
      </w:r>
      <w:r>
        <w:rPr>
          <w:rFonts w:eastAsia="TimesNewRomanPS-ItalicMT" w:cs="Arial"/>
          <w:i/>
          <w:iCs/>
          <w:snapToGrid/>
          <w:szCs w:val="24"/>
          <w:u w:val="single"/>
        </w:rPr>
        <w:t xml:space="preserve">temperature </w:t>
      </w:r>
      <w:r w:rsidRPr="00905DB5">
        <w:rPr>
          <w:rFonts w:eastAsia="TimesNewRomanPS-ItalicMT" w:cs="Arial"/>
          <w:i/>
          <w:iCs/>
          <w:snapToGrid/>
          <w:szCs w:val="24"/>
          <w:u w:val="single"/>
        </w:rPr>
        <w:t>shall meet minimum temperature requirements at the point of use per</w:t>
      </w:r>
      <w:r>
        <w:rPr>
          <w:rFonts w:eastAsia="TimesNewRomanPS-ItalicMT" w:cs="Arial"/>
          <w:i/>
          <w:iCs/>
          <w:snapToGrid/>
          <w:szCs w:val="24"/>
          <w:u w:val="single"/>
        </w:rPr>
        <w:t xml:space="preserve"> the</w:t>
      </w:r>
      <w:r w:rsidRPr="00905DB5">
        <w:rPr>
          <w:rFonts w:eastAsia="TimesNewRomanPS-ItalicMT" w:cs="Arial"/>
          <w:i/>
          <w:iCs/>
          <w:snapToGrid/>
          <w:szCs w:val="24"/>
          <w:u w:val="single"/>
        </w:rPr>
        <w:t xml:space="preserve"> health authority.</w:t>
      </w:r>
      <w:bookmarkStart w:id="25" w:name="_Hlk153372609"/>
    </w:p>
    <w:p w14:paraId="4541095D" w14:textId="6EE4D983" w:rsidR="00ED73F6" w:rsidRPr="00A86932" w:rsidRDefault="00DB1693" w:rsidP="00B01B8F">
      <w:pPr>
        <w:widowControl/>
        <w:autoSpaceDE w:val="0"/>
        <w:autoSpaceDN w:val="0"/>
        <w:adjustRightInd w:val="0"/>
        <w:rPr>
          <w:rFonts w:eastAsia="TimesNewRomanPS-ItalicMT" w:cs="Arial"/>
          <w:i/>
          <w:iCs/>
          <w:snapToGrid/>
          <w:szCs w:val="24"/>
        </w:rPr>
      </w:pPr>
      <w:r w:rsidRPr="00DB1693">
        <w:rPr>
          <w:rFonts w:cs="Arial"/>
          <w:b/>
          <w:bCs/>
          <w:i/>
          <w:iCs/>
          <w:snapToGrid/>
          <w:szCs w:val="24"/>
        </w:rPr>
        <w:t xml:space="preserve">613.2 </w:t>
      </w:r>
      <w:r w:rsidRPr="00DB1693">
        <w:rPr>
          <w:rFonts w:eastAsia="TimesNewRomanPS-ItalicMT" w:cs="Arial"/>
          <w:i/>
          <w:iCs/>
          <w:snapToGrid/>
          <w:szCs w:val="24"/>
        </w:rPr>
        <w:t>At least two pieces of hot-water-heating equipment shall</w:t>
      </w:r>
      <w:r>
        <w:rPr>
          <w:rFonts w:eastAsia="TimesNewRomanPS-ItalicMT" w:cs="Arial"/>
          <w:i/>
          <w:iCs/>
          <w:snapToGrid/>
          <w:szCs w:val="24"/>
        </w:rPr>
        <w:t xml:space="preserve"> </w:t>
      </w:r>
      <w:r w:rsidRPr="00DB1693">
        <w:rPr>
          <w:rFonts w:eastAsia="TimesNewRomanPS-ItalicMT" w:cs="Arial"/>
          <w:i/>
          <w:iCs/>
          <w:snapToGrid/>
          <w:szCs w:val="24"/>
        </w:rPr>
        <w:t>be provided to supply hot water for dishwashing and minimum</w:t>
      </w:r>
      <w:r>
        <w:rPr>
          <w:rFonts w:eastAsia="TimesNewRomanPS-ItalicMT" w:cs="Arial"/>
          <w:i/>
          <w:iCs/>
          <w:snapToGrid/>
          <w:szCs w:val="24"/>
        </w:rPr>
        <w:t xml:space="preserve"> </w:t>
      </w:r>
      <w:r w:rsidRPr="00DB1693">
        <w:rPr>
          <w:rFonts w:eastAsia="TimesNewRomanPS-ItalicMT" w:cs="Arial"/>
          <w:i/>
          <w:iCs/>
          <w:snapToGrid/>
          <w:szCs w:val="24"/>
        </w:rPr>
        <w:t>patient services such as handwashing and bathing. The</w:t>
      </w:r>
      <w:r>
        <w:rPr>
          <w:rFonts w:eastAsia="TimesNewRomanPS-ItalicMT" w:cs="Arial"/>
          <w:i/>
          <w:iCs/>
          <w:snapToGrid/>
          <w:szCs w:val="24"/>
        </w:rPr>
        <w:t xml:space="preserve"> </w:t>
      </w:r>
      <w:r w:rsidRPr="00DB1693">
        <w:rPr>
          <w:rFonts w:eastAsia="TimesNewRomanPS-ItalicMT" w:cs="Arial"/>
          <w:i/>
          <w:iCs/>
          <w:snapToGrid/>
          <w:szCs w:val="24"/>
        </w:rPr>
        <w:t>arrangement of water-heating equipment shall be based on the</w:t>
      </w:r>
      <w:r>
        <w:rPr>
          <w:rFonts w:eastAsia="TimesNewRomanPS-ItalicMT" w:cs="Arial"/>
          <w:i/>
          <w:iCs/>
          <w:snapToGrid/>
          <w:szCs w:val="24"/>
        </w:rPr>
        <w:t xml:space="preserve"> </w:t>
      </w:r>
      <w:r w:rsidRPr="00DB1693">
        <w:rPr>
          <w:rFonts w:eastAsia="TimesNewRomanPS-ItalicMT" w:cs="Arial"/>
          <w:i/>
          <w:iCs/>
          <w:snapToGrid/>
          <w:szCs w:val="24"/>
        </w:rPr>
        <w:t>capacity and capability of the equipment to provide the</w:t>
      </w:r>
      <w:r>
        <w:rPr>
          <w:rFonts w:eastAsia="TimesNewRomanPS-ItalicMT" w:cs="Arial"/>
          <w:i/>
          <w:iCs/>
          <w:snapToGrid/>
          <w:szCs w:val="24"/>
        </w:rPr>
        <w:t xml:space="preserve"> </w:t>
      </w:r>
      <w:r w:rsidRPr="00DB1693">
        <w:rPr>
          <w:rFonts w:eastAsia="TimesNewRomanPS-ItalicMT" w:cs="Arial"/>
          <w:i/>
          <w:iCs/>
          <w:snapToGrid/>
          <w:szCs w:val="24"/>
        </w:rPr>
        <w:t>required hot water during periods of breakdown or maintenance</w:t>
      </w:r>
      <w:r>
        <w:rPr>
          <w:rFonts w:eastAsia="TimesNewRomanPS-ItalicMT" w:cs="Arial"/>
          <w:i/>
          <w:iCs/>
          <w:snapToGrid/>
          <w:szCs w:val="24"/>
        </w:rPr>
        <w:t xml:space="preserve"> </w:t>
      </w:r>
      <w:r w:rsidRPr="00DB1693">
        <w:rPr>
          <w:rFonts w:eastAsia="TimesNewRomanPS-ItalicMT" w:cs="Arial"/>
          <w:i/>
          <w:iCs/>
          <w:snapToGrid/>
          <w:szCs w:val="24"/>
        </w:rPr>
        <w:t>of any one water heater. Booster heaters for 125°F to</w:t>
      </w:r>
      <w:r w:rsidR="00A86932">
        <w:rPr>
          <w:rFonts w:eastAsia="TimesNewRomanPS-ItalicMT" w:cs="Arial"/>
          <w:i/>
          <w:iCs/>
          <w:snapToGrid/>
          <w:szCs w:val="24"/>
        </w:rPr>
        <w:t xml:space="preserve"> </w:t>
      </w:r>
      <w:r w:rsidRPr="00DB1693">
        <w:rPr>
          <w:rFonts w:eastAsia="TimesNewRomanPS-ItalicMT" w:cs="Arial"/>
          <w:i/>
          <w:iCs/>
          <w:snapToGrid/>
          <w:szCs w:val="24"/>
        </w:rPr>
        <w:t>180°F (52°C to 82°C) water are acceptable as a second piece</w:t>
      </w:r>
      <w:r>
        <w:rPr>
          <w:rFonts w:eastAsia="TimesNewRomanPS-ItalicMT" w:cs="Arial"/>
          <w:i/>
          <w:iCs/>
          <w:snapToGrid/>
          <w:szCs w:val="24"/>
        </w:rPr>
        <w:t xml:space="preserve"> </w:t>
      </w:r>
      <w:r w:rsidRPr="00DB1693">
        <w:rPr>
          <w:rFonts w:eastAsia="TimesNewRomanPS-ItalicMT" w:cs="Arial"/>
          <w:i/>
          <w:iCs/>
          <w:snapToGrid/>
          <w:szCs w:val="24"/>
        </w:rPr>
        <w:t>of equipment for dishwashing. Where storage tanks are separate</w:t>
      </w:r>
      <w:r>
        <w:rPr>
          <w:rFonts w:eastAsia="TimesNewRomanPS-ItalicMT" w:cs="Arial"/>
          <w:i/>
          <w:iCs/>
          <w:snapToGrid/>
          <w:szCs w:val="24"/>
        </w:rPr>
        <w:t xml:space="preserve"> </w:t>
      </w:r>
      <w:r w:rsidRPr="00DB1693">
        <w:rPr>
          <w:rFonts w:eastAsia="TimesNewRomanPS-ItalicMT" w:cs="Arial"/>
          <w:i/>
          <w:iCs/>
          <w:snapToGrid/>
          <w:szCs w:val="24"/>
        </w:rPr>
        <w:t>from the water heater, at least two independent storage</w:t>
      </w:r>
      <w:r>
        <w:rPr>
          <w:rFonts w:eastAsia="TimesNewRomanPS-ItalicMT" w:cs="Arial"/>
          <w:i/>
          <w:iCs/>
          <w:snapToGrid/>
          <w:szCs w:val="24"/>
        </w:rPr>
        <w:t xml:space="preserve"> </w:t>
      </w:r>
      <w:r w:rsidRPr="00DB1693">
        <w:rPr>
          <w:rFonts w:eastAsia="TimesNewRomanPS-ItalicMT" w:cs="Arial"/>
          <w:i/>
          <w:iCs/>
          <w:snapToGrid/>
          <w:szCs w:val="24"/>
        </w:rPr>
        <w:t>tanks shall be provided.</w:t>
      </w:r>
      <w:r>
        <w:rPr>
          <w:rFonts w:eastAsia="TimesNewRomanPS-ItalicMT" w:cs="Arial"/>
          <w:i/>
          <w:iCs/>
          <w:snapToGrid/>
          <w:szCs w:val="24"/>
        </w:rPr>
        <w:t xml:space="preserve"> </w:t>
      </w:r>
      <w:r>
        <w:rPr>
          <w:rFonts w:eastAsia="TimesNewRomanPS-ItalicMT" w:cs="Arial"/>
          <w:i/>
          <w:iCs/>
          <w:snapToGrid/>
          <w:szCs w:val="24"/>
          <w:u w:val="single"/>
        </w:rPr>
        <w:t xml:space="preserve">Storage water heaters and hot-water storage tanks shall be maintained at </w:t>
      </w:r>
      <w:r w:rsidRPr="00DB1693">
        <w:rPr>
          <w:rFonts w:eastAsia="TimesNewRomanPS-ItalicMT" w:cs="Arial"/>
          <w:i/>
          <w:iCs/>
          <w:snapToGrid/>
          <w:szCs w:val="24"/>
          <w:u w:val="single"/>
        </w:rPr>
        <w:t xml:space="preserve">140°F </w:t>
      </w:r>
      <w:r w:rsidR="00A40E54">
        <w:rPr>
          <w:rFonts w:eastAsia="TimesNewRomanPS-ItalicMT" w:cs="Arial"/>
          <w:i/>
          <w:iCs/>
          <w:snapToGrid/>
          <w:szCs w:val="24"/>
          <w:u w:val="single"/>
        </w:rPr>
        <w:t>(60</w:t>
      </w:r>
      <w:r w:rsidR="00A40E54" w:rsidRPr="00DB1693">
        <w:rPr>
          <w:rFonts w:eastAsia="TimesNewRomanPS-ItalicMT" w:cs="Arial"/>
          <w:i/>
          <w:iCs/>
          <w:snapToGrid/>
          <w:szCs w:val="24"/>
          <w:u w:val="single"/>
        </w:rPr>
        <w:t>°</w:t>
      </w:r>
      <w:r w:rsidR="00A40E54">
        <w:rPr>
          <w:rFonts w:eastAsia="TimesNewRomanPS-ItalicMT" w:cs="Arial"/>
          <w:i/>
          <w:iCs/>
          <w:snapToGrid/>
          <w:szCs w:val="24"/>
          <w:u w:val="single"/>
        </w:rPr>
        <w:t xml:space="preserve">C) </w:t>
      </w:r>
      <w:r w:rsidRPr="00DB1693">
        <w:rPr>
          <w:rFonts w:eastAsia="TimesNewRomanPS-ItalicMT" w:cs="Arial"/>
          <w:i/>
          <w:iCs/>
          <w:snapToGrid/>
          <w:szCs w:val="24"/>
          <w:u w:val="single"/>
        </w:rPr>
        <w:t>or above.</w:t>
      </w:r>
    </w:p>
    <w:p w14:paraId="595A1A50" w14:textId="0F9606B1" w:rsidR="00B01B8F" w:rsidRPr="00B01B8F" w:rsidRDefault="00B01B8F" w:rsidP="00B01B8F">
      <w:pPr>
        <w:widowControl/>
        <w:autoSpaceDE w:val="0"/>
        <w:autoSpaceDN w:val="0"/>
        <w:adjustRightInd w:val="0"/>
        <w:rPr>
          <w:rFonts w:cs="Arial"/>
          <w:szCs w:val="24"/>
        </w:rPr>
      </w:pPr>
      <w:r w:rsidRPr="00B01B8F">
        <w:rPr>
          <w:rFonts w:eastAsia="TimesNewRomanPS-ItalicMT" w:cs="Arial"/>
          <w:i/>
          <w:iCs/>
          <w:snapToGrid/>
          <w:szCs w:val="24"/>
        </w:rPr>
        <w:t>…</w:t>
      </w:r>
    </w:p>
    <w:bookmarkEnd w:id="25"/>
    <w:p w14:paraId="00E0F34F" w14:textId="2E35FEAB" w:rsidR="00B01B8F" w:rsidRDefault="00456550" w:rsidP="00B01B8F">
      <w:pPr>
        <w:widowControl/>
        <w:autoSpaceDE w:val="0"/>
        <w:autoSpaceDN w:val="0"/>
        <w:adjustRightInd w:val="0"/>
        <w:rPr>
          <w:rFonts w:eastAsia="TimesNewRomanPS-ItalicMT" w:cs="Arial"/>
          <w:i/>
          <w:iCs/>
          <w:snapToGrid/>
          <w:szCs w:val="24"/>
          <w14:ligatures w14:val="standardContextual"/>
        </w:rPr>
      </w:pPr>
      <w:r w:rsidRPr="00456550">
        <w:rPr>
          <w:rFonts w:eastAsia="Calibri" w:cs="Arial"/>
          <w:b/>
          <w:bCs/>
          <w:i/>
          <w:iCs/>
          <w:snapToGrid/>
          <w:szCs w:val="24"/>
          <w14:ligatures w14:val="standardContextual"/>
        </w:rPr>
        <w:t xml:space="preserve">613.6 </w:t>
      </w:r>
      <w:r w:rsidRPr="00456550">
        <w:rPr>
          <w:rFonts w:eastAsia="TimesNewRomanPS-ItalicMT" w:cs="Arial"/>
          <w:i/>
          <w:iCs/>
          <w:snapToGrid/>
          <w:szCs w:val="24"/>
          <w14:ligatures w14:val="standardContextual"/>
        </w:rPr>
        <w:t>Hot-water distribution system serving patient care areas</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shall be under constant mechanical recirculation to provide</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continuous hot water at each hot water outlet.</w:t>
      </w:r>
      <w:r>
        <w:rPr>
          <w:rFonts w:eastAsia="TimesNewRomanPS-ItalicMT" w:cs="Arial"/>
          <w:i/>
          <w:iCs/>
          <w:snapToGrid/>
          <w:szCs w:val="24"/>
          <w:u w:val="single"/>
          <w14:ligatures w14:val="standardContextual"/>
        </w:rPr>
        <w:t xml:space="preserve"> </w:t>
      </w:r>
      <w:bookmarkStart w:id="26" w:name="_Hlk153373648"/>
      <w:r>
        <w:rPr>
          <w:rFonts w:eastAsia="TimesNewRomanPS-ItalicMT" w:cs="Arial"/>
          <w:i/>
          <w:iCs/>
          <w:snapToGrid/>
          <w:szCs w:val="24"/>
          <w:u w:val="single"/>
          <w14:ligatures w14:val="standardContextual"/>
        </w:rPr>
        <w:t xml:space="preserve">Hot water recirculation piping shall return </w:t>
      </w:r>
      <w:r w:rsidR="00C273EF">
        <w:rPr>
          <w:rFonts w:eastAsia="TimesNewRomanPS-ItalicMT" w:cs="Arial"/>
          <w:i/>
          <w:iCs/>
          <w:snapToGrid/>
          <w:szCs w:val="24"/>
          <w:u w:val="single"/>
          <w14:ligatures w14:val="standardContextual"/>
        </w:rPr>
        <w:t xml:space="preserve">the recirculation loop back </w:t>
      </w:r>
      <w:r>
        <w:rPr>
          <w:rFonts w:eastAsia="TimesNewRomanPS-ItalicMT" w:cs="Arial"/>
          <w:i/>
          <w:iCs/>
          <w:snapToGrid/>
          <w:szCs w:val="24"/>
          <w:u w:val="single"/>
          <w14:ligatures w14:val="standardContextual"/>
        </w:rPr>
        <w:t>through the</w:t>
      </w:r>
      <w:r w:rsidR="00C273EF">
        <w:rPr>
          <w:rFonts w:eastAsia="TimesNewRomanPS-ItalicMT" w:cs="Arial"/>
          <w:i/>
          <w:iCs/>
          <w:snapToGrid/>
          <w:szCs w:val="24"/>
          <w:u w:val="single"/>
          <w14:ligatures w14:val="standardContextual"/>
        </w:rPr>
        <w:t xml:space="preserve"> hot water</w:t>
      </w:r>
      <w:r>
        <w:rPr>
          <w:rFonts w:eastAsia="TimesNewRomanPS-ItalicMT" w:cs="Arial"/>
          <w:i/>
          <w:iCs/>
          <w:snapToGrid/>
          <w:szCs w:val="24"/>
          <w:u w:val="single"/>
          <w14:ligatures w14:val="standardContextual"/>
        </w:rPr>
        <w:t xml:space="preserve"> source</w:t>
      </w:r>
      <w:r w:rsidR="00C273EF">
        <w:rPr>
          <w:rFonts w:eastAsia="TimesNewRomanPS-ItalicMT" w:cs="Arial"/>
          <w:i/>
          <w:iCs/>
          <w:snapToGrid/>
          <w:szCs w:val="24"/>
          <w:u w:val="single"/>
          <w14:ligatures w14:val="standardContextual"/>
        </w:rPr>
        <w:t>.</w:t>
      </w:r>
      <w:bookmarkEnd w:id="26"/>
      <w:r w:rsidRPr="00456550">
        <w:rPr>
          <w:rFonts w:eastAsia="TimesNewRomanPS-ItalicMT" w:cs="Arial"/>
          <w:i/>
          <w:iCs/>
          <w:snapToGrid/>
          <w:szCs w:val="24"/>
          <w14:ligatures w14:val="standardContextual"/>
        </w:rPr>
        <w:t xml:space="preserve"> Non-recirculated</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 xml:space="preserve">fixture branch piping shall not exceed </w:t>
      </w:r>
      <w:r w:rsidRPr="002314B3">
        <w:rPr>
          <w:rFonts w:eastAsia="TimesNewRomanPS-ItalicMT" w:cs="Arial"/>
          <w:i/>
          <w:iCs/>
          <w:strike/>
          <w:snapToGrid/>
          <w:szCs w:val="24"/>
          <w14:ligatures w14:val="standardContextual"/>
        </w:rPr>
        <w:t>25</w:t>
      </w:r>
      <w:r w:rsidR="002314B3">
        <w:rPr>
          <w:rFonts w:eastAsia="TimesNewRomanPS-ItalicMT" w:cs="Arial"/>
          <w:i/>
          <w:iCs/>
          <w:snapToGrid/>
          <w:szCs w:val="24"/>
          <w14:ligatures w14:val="standardContextual"/>
        </w:rPr>
        <w:t>10</w:t>
      </w:r>
      <w:r w:rsidRPr="00456550">
        <w:rPr>
          <w:rFonts w:eastAsia="TimesNewRomanPS-ItalicMT" w:cs="Arial"/>
          <w:i/>
          <w:iCs/>
          <w:snapToGrid/>
          <w:szCs w:val="24"/>
          <w14:ligatures w14:val="standardContextual"/>
        </w:rPr>
        <w:t xml:space="preserve"> feet (</w:t>
      </w:r>
      <w:r w:rsidRPr="00A40E54">
        <w:rPr>
          <w:rFonts w:eastAsia="TimesNewRomanPS-ItalicMT" w:cs="Arial"/>
          <w:i/>
          <w:iCs/>
          <w:strike/>
          <w:snapToGrid/>
          <w:szCs w:val="24"/>
          <w14:ligatures w14:val="standardContextual"/>
        </w:rPr>
        <w:t>7.62</w:t>
      </w:r>
      <w:r w:rsidRPr="00456550">
        <w:rPr>
          <w:rFonts w:eastAsia="TimesNewRomanPS-ItalicMT" w:cs="Arial"/>
          <w:i/>
          <w:iCs/>
          <w:snapToGrid/>
          <w:szCs w:val="24"/>
          <w14:ligatures w14:val="standardContextual"/>
        </w:rPr>
        <w:t xml:space="preserve"> </w:t>
      </w:r>
      <w:r w:rsidR="00A40E54" w:rsidRPr="00A40E54">
        <w:rPr>
          <w:rFonts w:eastAsia="TimesNewRomanPS-ItalicMT" w:cs="Arial"/>
          <w:i/>
          <w:iCs/>
          <w:snapToGrid/>
          <w:szCs w:val="24"/>
          <w:u w:val="single"/>
          <w14:ligatures w14:val="standardContextual"/>
        </w:rPr>
        <w:t>3.05</w:t>
      </w:r>
      <w:r w:rsidR="00A40E54">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meters) in</w:t>
      </w:r>
      <w:r w:rsidR="002314B3">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length. Dead-end piping (risers with no flow, branches with no</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fixture) shall not be installed. In renovation projects, dead-end</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 xml:space="preserve">piping shall be removed </w:t>
      </w:r>
      <w:proofErr w:type="gramStart"/>
      <w:r w:rsidRPr="00456550">
        <w:rPr>
          <w:rFonts w:eastAsia="TimesNewRomanPS-ItalicMT" w:cs="Arial"/>
          <w:i/>
          <w:iCs/>
          <w:snapToGrid/>
          <w:szCs w:val="24"/>
          <w14:ligatures w14:val="standardContextual"/>
        </w:rPr>
        <w:t>in the area of</w:t>
      </w:r>
      <w:proofErr w:type="gramEnd"/>
      <w:r w:rsidRPr="00456550">
        <w:rPr>
          <w:rFonts w:eastAsia="TimesNewRomanPS-ItalicMT" w:cs="Arial"/>
          <w:i/>
          <w:iCs/>
          <w:snapToGrid/>
          <w:szCs w:val="24"/>
          <w14:ligatures w14:val="standardContextual"/>
        </w:rPr>
        <w:t xml:space="preserve"> renovation. Empty risers,</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mains, and branches installed for future use shall be permitted.</w:t>
      </w:r>
    </w:p>
    <w:p w14:paraId="470FECD3" w14:textId="3146065A" w:rsidR="00B01B8F" w:rsidRDefault="00B01B8F" w:rsidP="00B01B8F">
      <w:pPr>
        <w:widowControl/>
        <w:autoSpaceDE w:val="0"/>
        <w:autoSpaceDN w:val="0"/>
        <w:adjustRightInd w:val="0"/>
        <w:rPr>
          <w:rFonts w:eastAsia="TimesNewRomanPS-ItalicMT" w:cs="Arial"/>
          <w:i/>
          <w:iCs/>
          <w:snapToGrid/>
          <w:szCs w:val="24"/>
          <w14:ligatures w14:val="standardContextual"/>
        </w:rPr>
      </w:pPr>
      <w:r>
        <w:rPr>
          <w:rFonts w:eastAsia="TimesNewRomanPS-ItalicMT" w:cs="Arial"/>
          <w:i/>
          <w:iCs/>
          <w:snapToGrid/>
          <w:szCs w:val="24"/>
          <w14:ligatures w14:val="standardContextual"/>
        </w:rPr>
        <w:t>…</w:t>
      </w:r>
    </w:p>
    <w:p w14:paraId="2AAD2A81" w14:textId="2235B156" w:rsidR="00456550" w:rsidRPr="002314B3" w:rsidRDefault="00456550" w:rsidP="00B01B8F">
      <w:pPr>
        <w:widowControl/>
        <w:autoSpaceDE w:val="0"/>
        <w:autoSpaceDN w:val="0"/>
        <w:adjustRightInd w:val="0"/>
        <w:contextualSpacing/>
        <w:rPr>
          <w:rFonts w:eastAsia="TimesNewRomanPS-ItalicMT" w:cs="Arial"/>
          <w:b/>
          <w:bCs/>
          <w:i/>
          <w:iCs/>
          <w:snapToGrid/>
          <w:szCs w:val="24"/>
          <w:u w:val="single"/>
          <w14:ligatures w14:val="standardContextual"/>
        </w:rPr>
      </w:pPr>
      <w:r w:rsidRPr="00B01B8F">
        <w:rPr>
          <w:rFonts w:eastAsia="TimesNewRomanPS-ItalicMT" w:cs="Arial"/>
          <w:b/>
          <w:bCs/>
          <w:i/>
          <w:iCs/>
          <w:snapToGrid/>
          <w:szCs w:val="24"/>
          <w:u w:val="single"/>
          <w14:ligatures w14:val="standardContextual"/>
        </w:rPr>
        <w:t>613.9</w:t>
      </w:r>
      <w:r w:rsidR="002314B3">
        <w:rPr>
          <w:rFonts w:eastAsia="TimesNewRomanPS-ItalicMT" w:cs="Arial"/>
          <w:i/>
          <w:iCs/>
          <w:snapToGrid/>
          <w:szCs w:val="24"/>
          <w:u w:val="single"/>
          <w14:ligatures w14:val="standardContextual"/>
        </w:rPr>
        <w:t xml:space="preserve"> Hot water distribution shall include </w:t>
      </w:r>
      <w:r w:rsidRPr="006F3539">
        <w:rPr>
          <w:rFonts w:eastAsia="TimesNewRomanPS-ItalicMT" w:cs="Arial"/>
          <w:i/>
          <w:iCs/>
          <w:snapToGrid/>
          <w:szCs w:val="24"/>
          <w:u w:val="single"/>
          <w14:ligatures w14:val="standardContextual"/>
        </w:rPr>
        <w:t>test ports and valve</w:t>
      </w:r>
      <w:r w:rsidR="002314B3" w:rsidRPr="006F3539">
        <w:rPr>
          <w:rFonts w:eastAsia="TimesNewRomanPS-ItalicMT" w:cs="Arial"/>
          <w:i/>
          <w:iCs/>
          <w:snapToGrid/>
          <w:szCs w:val="24"/>
          <w:u w:val="single"/>
          <w14:ligatures w14:val="standardContextual"/>
        </w:rPr>
        <w:t xml:space="preserve">d openings </w:t>
      </w:r>
      <w:r w:rsidRPr="006F3539">
        <w:rPr>
          <w:rFonts w:eastAsia="TimesNewRomanPS-ItalicMT" w:cs="Arial"/>
          <w:i/>
          <w:iCs/>
          <w:snapToGrid/>
          <w:szCs w:val="24"/>
          <w:u w:val="single"/>
          <w14:ligatures w14:val="standardContextual"/>
        </w:rPr>
        <w:t>for flushing</w:t>
      </w:r>
      <w:r w:rsidR="002314B3">
        <w:rPr>
          <w:rFonts w:eastAsia="TimesNewRomanPS-ItalicMT" w:cs="Arial"/>
          <w:i/>
          <w:iCs/>
          <w:snapToGrid/>
          <w:szCs w:val="24"/>
          <w:u w:val="single"/>
          <w14:ligatures w14:val="standardContextual"/>
        </w:rPr>
        <w:t xml:space="preserve"> of portions of the system </w:t>
      </w:r>
      <w:r w:rsidR="00C63283">
        <w:rPr>
          <w:rFonts w:eastAsia="TimesNewRomanPS-ItalicMT" w:cs="Arial"/>
          <w:i/>
          <w:iCs/>
          <w:snapToGrid/>
          <w:szCs w:val="24"/>
          <w:u w:val="single"/>
          <w14:ligatures w14:val="standardContextual"/>
        </w:rPr>
        <w:t>in accordance with the facilities water management program</w:t>
      </w:r>
      <w:r w:rsidR="00337799">
        <w:rPr>
          <w:rFonts w:eastAsia="TimesNewRomanPS-ItalicMT" w:cs="Arial"/>
          <w:i/>
          <w:iCs/>
          <w:snapToGrid/>
          <w:szCs w:val="24"/>
          <w:u w:val="single"/>
          <w14:ligatures w14:val="standardContextual"/>
        </w:rPr>
        <w:t xml:space="preserve"> </w:t>
      </w:r>
      <w:r w:rsidR="00337799" w:rsidRPr="006B096F">
        <w:rPr>
          <w:rFonts w:eastAsia="TimesNewRomanPS-ItalicMT" w:cs="Arial"/>
          <w:i/>
          <w:iCs/>
          <w:snapToGrid/>
          <w:szCs w:val="24"/>
          <w:u w:val="single"/>
          <w14:ligatures w14:val="standardContextual"/>
        </w:rPr>
        <w:t>as defined in Appendix N.</w:t>
      </w:r>
    </w:p>
    <w:p w14:paraId="0F7CCFBA" w14:textId="62A9889C" w:rsidR="00854174" w:rsidRPr="00854174" w:rsidRDefault="00854174" w:rsidP="00CE51F3">
      <w:pPr>
        <w:pStyle w:val="Heading4"/>
        <w:spacing w:before="120"/>
        <w:ind w:left="0"/>
        <w:rPr>
          <w:noProof/>
        </w:rPr>
      </w:pPr>
      <w:r w:rsidRPr="00854174">
        <w:rPr>
          <w:noProof/>
        </w:rPr>
        <w:t>Notation:</w:t>
      </w:r>
    </w:p>
    <w:p w14:paraId="7A7DCEAD" w14:textId="166EA4DA"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476EC6CC" w14:textId="62840571"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5E938DF2" w14:textId="7A2F608C" w:rsidR="006B096F" w:rsidRDefault="00F677E2" w:rsidP="00CE51F3">
      <w:pPr>
        <w:pStyle w:val="Heading3"/>
        <w:rPr>
          <w:noProof/>
        </w:rPr>
      </w:pPr>
      <w:r w:rsidRPr="0046521A">
        <w:lastRenderedPageBreak/>
        <w:t xml:space="preserve">ITEM </w:t>
      </w:r>
      <w:r>
        <w:rPr>
          <w:noProof/>
        </w:rPr>
        <w:t>8</w:t>
      </w:r>
      <w:r w:rsidRPr="0046521A">
        <w:rPr>
          <w:snapToGrid/>
        </w:rPr>
        <w:br/>
      </w:r>
      <w:r w:rsidRPr="0046521A">
        <w:t>C</w:t>
      </w:r>
      <w:r>
        <w:t>HAPTER</w:t>
      </w:r>
      <w:r w:rsidRPr="0046521A">
        <w:t xml:space="preserve"> </w:t>
      </w:r>
      <w:bookmarkStart w:id="27" w:name="_Hlk155365697"/>
      <w:r w:rsidRPr="006F3539">
        <w:rPr>
          <w:noProof/>
        </w:rPr>
        <w:t>6 WATER SUPPLY AND DISTRIBUTION</w:t>
      </w:r>
      <w:bookmarkEnd w:id="27"/>
      <w:r w:rsidR="00F066AF">
        <w:rPr>
          <w:noProof/>
        </w:rPr>
        <w:br/>
      </w:r>
      <w:bookmarkStart w:id="28" w:name="_Hlk160701745"/>
      <w:r w:rsidR="00F066AF" w:rsidRPr="000560B2">
        <w:rPr>
          <w:bCs/>
        </w:rPr>
        <w:t>S</w:t>
      </w:r>
      <w:r w:rsidR="00F066AF">
        <w:rPr>
          <w:bCs/>
        </w:rPr>
        <w:t xml:space="preserve">ection </w:t>
      </w:r>
      <w:r w:rsidR="00F066AF" w:rsidRPr="00E50311">
        <w:rPr>
          <w:i/>
          <w:iCs/>
        </w:rPr>
        <w:t xml:space="preserve">614.0 </w:t>
      </w:r>
      <w:r w:rsidR="00F066AF" w:rsidRPr="00E50311">
        <w:rPr>
          <w:i/>
          <w:iCs/>
          <w:noProof/>
        </w:rPr>
        <w:t>Dialysis Water-Distribution Systems</w:t>
      </w:r>
      <w:bookmarkEnd w:id="28"/>
    </w:p>
    <w:p w14:paraId="6F5CAD1E" w14:textId="53B94608" w:rsidR="002645D1" w:rsidRPr="002645D1" w:rsidRDefault="002645D1" w:rsidP="00B01B8F">
      <w:pPr>
        <w:widowControl/>
        <w:autoSpaceDE w:val="0"/>
        <w:autoSpaceDN w:val="0"/>
        <w:adjustRightInd w:val="0"/>
        <w:rPr>
          <w:rFonts w:eastAsia="Calibri" w:cs="Arial"/>
          <w:b/>
          <w:bCs/>
          <w:i/>
          <w:iCs/>
          <w:snapToGrid/>
          <w:szCs w:val="24"/>
          <w14:ligatures w14:val="standardContextual"/>
        </w:rPr>
      </w:pPr>
      <w:r w:rsidRPr="002645D1">
        <w:rPr>
          <w:rFonts w:eastAsia="Calibri" w:cs="Arial"/>
          <w:b/>
          <w:bCs/>
          <w:i/>
          <w:iCs/>
          <w:snapToGrid/>
          <w:szCs w:val="24"/>
          <w14:ligatures w14:val="standardContextual"/>
        </w:rPr>
        <w:t xml:space="preserve">614.0 </w:t>
      </w:r>
      <w:r w:rsidR="002C14E9" w:rsidRPr="002645D1">
        <w:rPr>
          <w:rFonts w:eastAsia="Calibri" w:cs="Arial"/>
          <w:b/>
          <w:bCs/>
          <w:i/>
          <w:iCs/>
          <w:snapToGrid/>
          <w:szCs w:val="24"/>
          <w:u w:val="single"/>
          <w14:ligatures w14:val="standardContextual"/>
        </w:rPr>
        <w:t>[OSHPD 1, 2, 3, 4 &amp; 5]</w:t>
      </w:r>
      <w:r w:rsidR="002C14E9" w:rsidRPr="002645D1">
        <w:rPr>
          <w:rFonts w:eastAsia="Calibri" w:cs="Arial"/>
          <w:b/>
          <w:bCs/>
          <w:i/>
          <w:iCs/>
          <w:snapToGrid/>
          <w:szCs w:val="24"/>
          <w14:ligatures w14:val="standardContextual"/>
        </w:rPr>
        <w:t xml:space="preserve"> </w:t>
      </w:r>
      <w:r w:rsidRPr="002645D1">
        <w:rPr>
          <w:rFonts w:eastAsia="Calibri" w:cs="Arial"/>
          <w:b/>
          <w:bCs/>
          <w:i/>
          <w:iCs/>
          <w:snapToGrid/>
          <w:szCs w:val="24"/>
          <w14:ligatures w14:val="standardContextual"/>
        </w:rPr>
        <w:t>Dialysis Water-Distribution Systems.</w:t>
      </w:r>
    </w:p>
    <w:p w14:paraId="6B447A35" w14:textId="3CF6FC21" w:rsidR="002645D1" w:rsidRDefault="002645D1" w:rsidP="00B01B8F">
      <w:pPr>
        <w:widowControl/>
        <w:autoSpaceDE w:val="0"/>
        <w:autoSpaceDN w:val="0"/>
        <w:adjustRightInd w:val="0"/>
        <w:rPr>
          <w:rFonts w:eastAsia="TimesNewRomanPS-ItalicMT" w:cs="Arial"/>
          <w:i/>
          <w:iCs/>
          <w:snapToGrid/>
          <w:szCs w:val="24"/>
          <w14:ligatures w14:val="standardContextual"/>
        </w:rPr>
      </w:pPr>
      <w:r w:rsidRPr="002645D1">
        <w:rPr>
          <w:rFonts w:eastAsia="Calibri" w:cs="Arial"/>
          <w:b/>
          <w:bCs/>
          <w:i/>
          <w:iCs/>
          <w:snapToGrid/>
          <w:szCs w:val="24"/>
          <w14:ligatures w14:val="standardContextual"/>
        </w:rPr>
        <w:t xml:space="preserve">614.1 </w:t>
      </w:r>
      <w:r w:rsidRPr="002645D1">
        <w:rPr>
          <w:rFonts w:eastAsia="Calibri" w:cs="Arial"/>
          <w:b/>
          <w:bCs/>
          <w:i/>
          <w:iCs/>
          <w:strike/>
          <w:snapToGrid/>
          <w:szCs w:val="24"/>
          <w14:ligatures w14:val="standardContextual"/>
        </w:rPr>
        <w:t>[OSHPD 1, 2, 3, 4 &amp; 5]</w:t>
      </w:r>
      <w:r w:rsidRPr="002645D1">
        <w:rPr>
          <w:rFonts w:eastAsia="Calibri" w:cs="Arial"/>
          <w:b/>
          <w:bCs/>
          <w:i/>
          <w:iCs/>
          <w:snapToGrid/>
          <w:szCs w:val="24"/>
          <w14:ligatures w14:val="standardContextual"/>
        </w:rPr>
        <w:t xml:space="preserve"> </w:t>
      </w:r>
      <w:r w:rsidRPr="002645D1">
        <w:rPr>
          <w:rFonts w:eastAsia="TimesNewRomanPS-ItalicMT" w:cs="Arial"/>
          <w:i/>
          <w:iCs/>
          <w:snapToGrid/>
          <w:szCs w:val="24"/>
          <w14:ligatures w14:val="standardContextual"/>
        </w:rPr>
        <w:t>Dialysis water feedlines shall</w:t>
      </w:r>
      <w:r>
        <w:rPr>
          <w:rFonts w:eastAsia="TimesNewRomanPS-ItalicMT" w:cs="Arial"/>
          <w:i/>
          <w:iCs/>
          <w:snapToGrid/>
          <w:szCs w:val="24"/>
          <w14:ligatures w14:val="standardContextual"/>
        </w:rPr>
        <w:t xml:space="preserve"> b</w:t>
      </w:r>
      <w:r w:rsidRPr="002645D1">
        <w:rPr>
          <w:rFonts w:eastAsia="TimesNewRomanPS-ItalicMT" w:cs="Arial"/>
          <w:i/>
          <w:iCs/>
          <w:snapToGrid/>
          <w:szCs w:val="24"/>
          <w14:ligatures w14:val="standardContextual"/>
        </w:rPr>
        <w:t>e</w:t>
      </w:r>
      <w:r w:rsidRPr="002645D1">
        <w:rPr>
          <w:rFonts w:eastAsia="TimesNewRomanPS-ItalicMT" w:cs="Arial"/>
          <w:i/>
          <w:iCs/>
          <w:snapToGrid/>
          <w:szCs w:val="24"/>
          <w:u w:val="single"/>
          <w14:ligatures w14:val="standardContextual"/>
        </w:rPr>
        <w:t xml:space="preserve"> </w:t>
      </w:r>
      <w:r w:rsidRPr="006F3539">
        <w:rPr>
          <w:rFonts w:eastAsia="TimesNewRomanPS-ItalicMT" w:cs="Arial"/>
          <w:i/>
          <w:iCs/>
          <w:snapToGrid/>
          <w:szCs w:val="24"/>
          <w:u w:val="single"/>
          <w14:ligatures w14:val="standardContextual"/>
        </w:rPr>
        <w:t>CPVC (chlorinated polyvinyl chloride),</w:t>
      </w:r>
      <w:r w:rsidRPr="002645D1">
        <w:rPr>
          <w:rFonts w:eastAsia="TimesNewRomanPS-ItalicMT" w:cs="Arial"/>
          <w:i/>
          <w:iCs/>
          <w:snapToGrid/>
          <w:szCs w:val="24"/>
          <w14:ligatures w14:val="standardContextual"/>
        </w:rPr>
        <w:t xml:space="preserve"> PVC (polyvinyl chloride), glass, stainless steel, PEX, PVDF</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(polyvinylidene fluoride), or other material deemed acceptable</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 xml:space="preserve">by </w:t>
      </w:r>
      <w:r w:rsidR="002720AB">
        <w:rPr>
          <w:rFonts w:eastAsia="TimesNewRomanPS-ItalicMT" w:cs="Arial"/>
          <w:i/>
          <w:iCs/>
          <w:snapToGrid/>
          <w:szCs w:val="24"/>
          <w:u w:val="single"/>
          <w14:ligatures w14:val="standardContextual"/>
        </w:rPr>
        <w:t>ANSI/</w:t>
      </w:r>
      <w:r w:rsidRPr="002645D1">
        <w:rPr>
          <w:rFonts w:eastAsia="TimesNewRomanPS-ItalicMT" w:cs="Arial"/>
          <w:i/>
          <w:iCs/>
          <w:snapToGrid/>
          <w:szCs w:val="24"/>
          <w14:ligatures w14:val="standardContextual"/>
        </w:rPr>
        <w:t>AAMI</w:t>
      </w:r>
      <w:r w:rsidR="002720AB">
        <w:rPr>
          <w:rFonts w:eastAsia="TimesNewRomanPS-ItalicMT" w:cs="Arial"/>
          <w:i/>
          <w:iCs/>
          <w:snapToGrid/>
          <w:szCs w:val="24"/>
          <w:u w:val="single"/>
          <w14:ligatures w14:val="standardContextual"/>
        </w:rPr>
        <w:t>/ISO</w:t>
      </w:r>
      <w:r w:rsidRPr="002645D1">
        <w:rPr>
          <w:rFonts w:eastAsia="TimesNewRomanPS-ItalicMT" w:cs="Arial"/>
          <w:i/>
          <w:iCs/>
          <w:snapToGrid/>
          <w:szCs w:val="24"/>
          <w14:ligatures w14:val="standardContextual"/>
        </w:rPr>
        <w:t xml:space="preserve"> </w:t>
      </w:r>
      <w:r w:rsidRPr="002720AB">
        <w:rPr>
          <w:rFonts w:eastAsia="TimesNewRomanPS-ItalicMT" w:cs="Arial"/>
          <w:i/>
          <w:iCs/>
          <w:strike/>
          <w:snapToGrid/>
          <w:szCs w:val="24"/>
          <w14:ligatures w14:val="standardContextual"/>
        </w:rPr>
        <w:t xml:space="preserve">RD </w:t>
      </w:r>
      <w:r w:rsidRPr="001E0A79">
        <w:rPr>
          <w:rFonts w:eastAsia="TimesNewRomanPS-ItalicMT" w:cs="Arial"/>
          <w:i/>
          <w:iCs/>
          <w:strike/>
          <w:snapToGrid/>
          <w:szCs w:val="24"/>
          <w14:ligatures w14:val="standardContextual"/>
        </w:rPr>
        <w:t>62</w:t>
      </w:r>
      <w:r w:rsidR="001E0A79">
        <w:rPr>
          <w:rFonts w:eastAsia="TimesNewRomanPS-ItalicMT" w:cs="Arial"/>
          <w:i/>
          <w:iCs/>
          <w:snapToGrid/>
          <w:szCs w:val="24"/>
          <w14:ligatures w14:val="standardContextual"/>
        </w:rPr>
        <w:t xml:space="preserve"> </w:t>
      </w:r>
      <w:r w:rsidR="002720AB" w:rsidRPr="001E0A79">
        <w:rPr>
          <w:rFonts w:eastAsia="TimesNewRomanPS-ItalicMT" w:cs="Arial"/>
          <w:i/>
          <w:iCs/>
          <w:snapToGrid/>
          <w:szCs w:val="24"/>
          <w:u w:val="single"/>
          <w14:ligatures w14:val="standardContextual"/>
        </w:rPr>
        <w:t>23500</w:t>
      </w:r>
      <w:r w:rsidR="002720AB">
        <w:rPr>
          <w:rFonts w:eastAsia="TimesNewRomanPS-ItalicMT" w:cs="Arial"/>
          <w:i/>
          <w:iCs/>
          <w:snapToGrid/>
          <w:szCs w:val="24"/>
          <w:u w:val="single"/>
          <w14:ligatures w14:val="standardContextual"/>
        </w:rPr>
        <w:t>-2</w:t>
      </w:r>
      <w:r w:rsidRPr="002645D1">
        <w:rPr>
          <w:rFonts w:eastAsia="TimesNewRomanPS-ItalicMT" w:cs="Arial"/>
          <w:i/>
          <w:iCs/>
          <w:snapToGrid/>
          <w:szCs w:val="24"/>
          <w14:ligatures w14:val="standardContextual"/>
        </w:rPr>
        <w:t xml:space="preserve"> and sized to provide a minimum velocity of 1.5</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feet per second (0.46 m/s). The piping shall be a singleloop system</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with or without recirculation. Branches to dialysis machines</w:t>
      </w:r>
      <w:r w:rsidR="00B01B8F">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shall be 1∕4 inch (6.4 mm) inside dimension and take off from the</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bottom of the main feedline. Branch lines may be PFA (perfluoroalkoxy).</w:t>
      </w:r>
    </w:p>
    <w:p w14:paraId="50863D20" w14:textId="453A3482" w:rsidR="00B01B8F" w:rsidRDefault="00B01B8F" w:rsidP="00B01B8F">
      <w:pPr>
        <w:widowControl/>
        <w:autoSpaceDE w:val="0"/>
        <w:autoSpaceDN w:val="0"/>
        <w:adjustRightInd w:val="0"/>
        <w:rPr>
          <w:rFonts w:eastAsia="TimesNewRomanPS-ItalicMT" w:cs="Arial"/>
          <w:i/>
          <w:iCs/>
          <w:snapToGrid/>
          <w:szCs w:val="24"/>
          <w14:ligatures w14:val="standardContextual"/>
        </w:rPr>
      </w:pPr>
      <w:r>
        <w:rPr>
          <w:rFonts w:eastAsia="TimesNewRomanPS-ItalicMT" w:cs="Arial"/>
          <w:i/>
          <w:iCs/>
          <w:snapToGrid/>
          <w:szCs w:val="24"/>
          <w14:ligatures w14:val="standardContextual"/>
        </w:rPr>
        <w:t>…</w:t>
      </w:r>
    </w:p>
    <w:p w14:paraId="39BFECA1" w14:textId="5F481177" w:rsidR="002720AB" w:rsidRPr="002720AB" w:rsidRDefault="00AF1E25" w:rsidP="00B01B8F">
      <w:pPr>
        <w:autoSpaceDE w:val="0"/>
        <w:autoSpaceDN w:val="0"/>
        <w:adjustRightInd w:val="0"/>
        <w:rPr>
          <w:rFonts w:eastAsia="TimesNewRomanPS-ItalicMT" w:cs="Arial"/>
          <w:i/>
          <w:iCs/>
        </w:rPr>
      </w:pPr>
      <w:r w:rsidRPr="00AF1E25">
        <w:rPr>
          <w:rFonts w:cs="Arial"/>
          <w:b/>
          <w:bCs/>
          <w:i/>
          <w:iCs/>
          <w:snapToGrid/>
          <w:szCs w:val="24"/>
        </w:rPr>
        <w:t xml:space="preserve">614.7 </w:t>
      </w:r>
      <w:r w:rsidR="002720AB" w:rsidRPr="002720AB">
        <w:rPr>
          <w:rFonts w:cs="Arial"/>
          <w:i/>
          <w:iCs/>
        </w:rPr>
        <w:t xml:space="preserve">Water </w:t>
      </w:r>
      <w:r w:rsidR="002720AB" w:rsidRPr="002720AB">
        <w:rPr>
          <w:rFonts w:cs="Arial"/>
          <w:i/>
          <w:iCs/>
          <w:u w:val="single"/>
        </w:rPr>
        <w:t xml:space="preserve">treatment equipment and water </w:t>
      </w:r>
      <w:r w:rsidR="002720AB" w:rsidRPr="002720AB">
        <w:rPr>
          <w:rFonts w:cs="Arial"/>
          <w:i/>
          <w:iCs/>
        </w:rPr>
        <w:t xml:space="preserve">used for dialysis treatment shall meet the latest edition of ANSI/American Association of Medical </w:t>
      </w:r>
      <w:proofErr w:type="gramStart"/>
      <w:r w:rsidR="002720AB" w:rsidRPr="002720AB">
        <w:rPr>
          <w:rFonts w:cs="Arial"/>
          <w:i/>
          <w:iCs/>
        </w:rPr>
        <w:t>Instrumentations(</w:t>
      </w:r>
      <w:proofErr w:type="gramEnd"/>
      <w:r w:rsidR="002720AB" w:rsidRPr="002720AB">
        <w:rPr>
          <w:rFonts w:cs="Arial"/>
          <w:i/>
          <w:iCs/>
        </w:rPr>
        <w:t>AAMI)</w:t>
      </w:r>
      <w:r w:rsidR="002720AB" w:rsidRPr="002720AB">
        <w:rPr>
          <w:rFonts w:cs="Arial"/>
          <w:i/>
          <w:iCs/>
          <w:u w:val="single"/>
        </w:rPr>
        <w:t>/ISO</w:t>
      </w:r>
      <w:r w:rsidR="002720AB" w:rsidRPr="002720AB">
        <w:rPr>
          <w:rFonts w:cs="Arial"/>
          <w:i/>
          <w:iCs/>
        </w:rPr>
        <w:t xml:space="preserve"> </w:t>
      </w:r>
      <w:r w:rsidR="002720AB" w:rsidRPr="002720AB">
        <w:rPr>
          <w:rFonts w:cs="Arial"/>
          <w:i/>
          <w:iCs/>
          <w:strike/>
        </w:rPr>
        <w:t>RD62</w:t>
      </w:r>
      <w:r w:rsidR="002720AB" w:rsidRPr="002720AB">
        <w:rPr>
          <w:rFonts w:cs="Arial"/>
          <w:i/>
          <w:iCs/>
          <w:u w:val="single"/>
        </w:rPr>
        <w:t xml:space="preserve">ANSI/AAMI/ISO 23500-2 and 23500-3, </w:t>
      </w:r>
      <w:r w:rsidR="002720AB" w:rsidRPr="002720AB">
        <w:rPr>
          <w:rFonts w:eastAsia="TimesNewRomanPS-ItalicMT" w:cs="Arial"/>
          <w:i/>
          <w:iCs/>
          <w:u w:val="single"/>
        </w:rPr>
        <w:t xml:space="preserve">Preparation And Quality Management Of Fluids For Haemodialysis And Related Therapies—Part 2: </w:t>
      </w:r>
      <w:r w:rsidR="002720AB" w:rsidRPr="002720AB">
        <w:rPr>
          <w:rFonts w:eastAsia="TimesNewRomanPS-ItalicMT" w:cs="Arial"/>
          <w:i/>
          <w:iCs/>
        </w:rPr>
        <w:t xml:space="preserve">Water Treatment Equipment For Haemodialysis Applications </w:t>
      </w:r>
      <w:r w:rsidR="002720AB" w:rsidRPr="002720AB">
        <w:rPr>
          <w:rFonts w:eastAsia="TimesNewRomanPS-ItalicMT" w:cs="Arial"/>
          <w:i/>
          <w:iCs/>
          <w:u w:val="single"/>
        </w:rPr>
        <w:t>And Related Therapies and Part 3: Water For Haemodialysis And Related Therapies</w:t>
      </w:r>
      <w:r w:rsidR="002720AB" w:rsidRPr="002720AB">
        <w:rPr>
          <w:rFonts w:eastAsia="TimesNewRomanPS-ItalicMT" w:cs="Arial"/>
          <w:i/>
          <w:iCs/>
        </w:rPr>
        <w:t>.</w:t>
      </w:r>
    </w:p>
    <w:p w14:paraId="55E2BAE8" w14:textId="6D4BAB37" w:rsidR="00854174" w:rsidRPr="00854174" w:rsidRDefault="00854174" w:rsidP="00CE51F3">
      <w:pPr>
        <w:pStyle w:val="Heading4"/>
        <w:spacing w:before="120"/>
        <w:ind w:left="0"/>
        <w:rPr>
          <w:noProof/>
        </w:rPr>
      </w:pPr>
      <w:r w:rsidRPr="00854174">
        <w:rPr>
          <w:noProof/>
        </w:rPr>
        <w:t>Notation:</w:t>
      </w:r>
    </w:p>
    <w:p w14:paraId="7FBCAD9C" w14:textId="6EB26229"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045D28A5" w14:textId="7DD1BB14"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372FC12E" w14:textId="6A3F2EC7" w:rsidR="006B096F" w:rsidRDefault="00F677E2" w:rsidP="00CE51F3">
      <w:pPr>
        <w:pStyle w:val="Heading3"/>
        <w:rPr>
          <w:noProof/>
        </w:rPr>
      </w:pPr>
      <w:r w:rsidRPr="0046521A">
        <w:t xml:space="preserve">ITEM </w:t>
      </w:r>
      <w:r>
        <w:rPr>
          <w:noProof/>
        </w:rPr>
        <w:t>9</w:t>
      </w:r>
      <w:r w:rsidRPr="0046521A">
        <w:rPr>
          <w:snapToGrid/>
        </w:rPr>
        <w:br/>
      </w:r>
      <w:r w:rsidRPr="0046521A">
        <w:t>C</w:t>
      </w:r>
      <w:r>
        <w:t>HAPTER</w:t>
      </w:r>
      <w:r w:rsidRPr="0046521A">
        <w:t xml:space="preserve"> </w:t>
      </w:r>
      <w:bookmarkStart w:id="29" w:name="_Hlk155365880"/>
      <w:r w:rsidRPr="006F3539">
        <w:rPr>
          <w:noProof/>
        </w:rPr>
        <w:t>6 WATER SUPPLY AND DISTRIBUTION</w:t>
      </w:r>
      <w:bookmarkEnd w:id="29"/>
      <w:r w:rsidR="00E50311">
        <w:rPr>
          <w:noProof/>
        </w:rPr>
        <w:br/>
      </w:r>
      <w:bookmarkStart w:id="30" w:name="_Hlk160701793"/>
      <w:r w:rsidR="00E50311">
        <w:rPr>
          <w:noProof/>
        </w:rPr>
        <w:t xml:space="preserve">Section </w:t>
      </w:r>
      <w:r w:rsidR="00E50311" w:rsidRPr="00E50311">
        <w:rPr>
          <w:i/>
          <w:iCs/>
          <w:noProof/>
        </w:rPr>
        <w:t>615.0 Identification of Potable and Nonpotable Water Lines</w:t>
      </w:r>
      <w:r w:rsidR="00E50311">
        <w:rPr>
          <w:noProof/>
        </w:rPr>
        <w:br/>
        <w:t xml:space="preserve">Section </w:t>
      </w:r>
      <w:r w:rsidR="00E50311" w:rsidRPr="004F58F0">
        <w:rPr>
          <w:i/>
          <w:iCs/>
          <w:noProof/>
        </w:rPr>
        <w:t>616.0 [OSHPD 1] Emergency Water Supply</w:t>
      </w:r>
      <w:bookmarkEnd w:id="30"/>
    </w:p>
    <w:p w14:paraId="26572279" w14:textId="09D93C21" w:rsidR="00995415" w:rsidRDefault="00995415" w:rsidP="00995415">
      <w:pPr>
        <w:widowControl/>
        <w:autoSpaceDE w:val="0"/>
        <w:autoSpaceDN w:val="0"/>
        <w:adjustRightInd w:val="0"/>
        <w:rPr>
          <w:rFonts w:cs="Arial"/>
          <w:b/>
          <w:bCs/>
          <w:i/>
          <w:iCs/>
          <w:snapToGrid/>
          <w:szCs w:val="24"/>
        </w:rPr>
      </w:pPr>
      <w:r w:rsidRPr="00995415">
        <w:rPr>
          <w:rFonts w:cs="Arial"/>
          <w:b/>
          <w:bCs/>
          <w:i/>
          <w:iCs/>
          <w:snapToGrid/>
          <w:szCs w:val="24"/>
        </w:rPr>
        <w:t>615.0 Identification of Potable and Nonpotable Water Lines.</w:t>
      </w:r>
    </w:p>
    <w:p w14:paraId="70B66A54" w14:textId="6171B3F6" w:rsidR="00995415" w:rsidRDefault="00995415" w:rsidP="00995415">
      <w:pPr>
        <w:widowControl/>
        <w:autoSpaceDE w:val="0"/>
        <w:autoSpaceDN w:val="0"/>
        <w:adjustRightInd w:val="0"/>
        <w:rPr>
          <w:rFonts w:cs="Arial"/>
          <w:snapToGrid/>
          <w:szCs w:val="24"/>
        </w:rPr>
      </w:pPr>
      <w:r w:rsidRPr="00995415">
        <w:rPr>
          <w:rFonts w:cs="Arial"/>
          <w:snapToGrid/>
          <w:szCs w:val="24"/>
        </w:rPr>
        <w:t>…</w:t>
      </w:r>
    </w:p>
    <w:p w14:paraId="70A9DBD7" w14:textId="42870096" w:rsidR="00E725AA" w:rsidRPr="00FB41EF" w:rsidRDefault="00FB41EF" w:rsidP="00B01B8F">
      <w:pPr>
        <w:widowControl/>
        <w:autoSpaceDE w:val="0"/>
        <w:autoSpaceDN w:val="0"/>
        <w:adjustRightInd w:val="0"/>
        <w:rPr>
          <w:rFonts w:cs="Arial"/>
          <w:b/>
          <w:bCs/>
          <w:i/>
          <w:iCs/>
          <w:snapToGrid/>
          <w:szCs w:val="24"/>
        </w:rPr>
      </w:pPr>
      <w:r w:rsidRPr="00995415">
        <w:rPr>
          <w:rFonts w:cs="Arial"/>
          <w:b/>
          <w:bCs/>
          <w:i/>
          <w:iCs/>
          <w:strike/>
          <w:snapToGrid/>
          <w:szCs w:val="24"/>
        </w:rPr>
        <w:t>615.4</w:t>
      </w:r>
      <w:r w:rsidRPr="009E6DB6">
        <w:rPr>
          <w:rFonts w:cs="Arial"/>
          <w:snapToGrid/>
          <w:szCs w:val="24"/>
        </w:rPr>
        <w:t xml:space="preserve"> </w:t>
      </w:r>
      <w:r w:rsidR="00E725AA" w:rsidRPr="00FB41EF">
        <w:rPr>
          <w:rFonts w:cs="Arial"/>
          <w:b/>
          <w:bCs/>
          <w:i/>
          <w:iCs/>
          <w:snapToGrid/>
          <w:szCs w:val="24"/>
          <w:u w:val="single"/>
        </w:rPr>
        <w:t>616.0</w:t>
      </w:r>
      <w:r w:rsidR="00771DF3" w:rsidRPr="00FB41EF">
        <w:rPr>
          <w:rFonts w:cs="Arial"/>
          <w:b/>
          <w:bCs/>
          <w:i/>
          <w:iCs/>
          <w:snapToGrid/>
          <w:szCs w:val="24"/>
        </w:rPr>
        <w:t xml:space="preserve"> </w:t>
      </w:r>
      <w:r w:rsidR="00E725AA" w:rsidRPr="00FB41EF">
        <w:rPr>
          <w:rFonts w:cs="Arial"/>
          <w:b/>
          <w:bCs/>
          <w:i/>
          <w:iCs/>
          <w:snapToGrid/>
          <w:szCs w:val="24"/>
        </w:rPr>
        <w:t>[OSHPD 1] Emergency Water Supply.</w:t>
      </w:r>
    </w:p>
    <w:p w14:paraId="52F44B4A" w14:textId="7E27A91C" w:rsidR="001F1E27" w:rsidRPr="00FB41EF" w:rsidRDefault="00FB41EF" w:rsidP="001F1E27">
      <w:pPr>
        <w:ind w:left="720"/>
        <w:rPr>
          <w:rFonts w:eastAsia="TimesNewRomanPS-ItalicMT" w:cs="Arial"/>
          <w:i/>
          <w:iCs/>
          <w:snapToGrid/>
          <w:szCs w:val="24"/>
        </w:rPr>
      </w:pPr>
      <w:r w:rsidRPr="00FB41EF">
        <w:rPr>
          <w:rFonts w:cs="Arial"/>
          <w:b/>
          <w:bCs/>
          <w:i/>
          <w:iCs/>
          <w:strike/>
          <w:snapToGrid/>
          <w:szCs w:val="24"/>
        </w:rPr>
        <w:t>615.4.1</w:t>
      </w:r>
      <w:r w:rsidR="00F13B07">
        <w:rPr>
          <w:rFonts w:cs="Arial"/>
          <w:b/>
          <w:bCs/>
          <w:i/>
          <w:iCs/>
          <w:strike/>
          <w:snapToGrid/>
          <w:szCs w:val="24"/>
        </w:rPr>
        <w:t xml:space="preserve"> </w:t>
      </w:r>
      <w:r w:rsidR="00E725AA" w:rsidRPr="00FB41EF">
        <w:rPr>
          <w:rFonts w:cs="Arial"/>
          <w:b/>
          <w:bCs/>
          <w:i/>
          <w:iCs/>
          <w:snapToGrid/>
          <w:szCs w:val="24"/>
          <w:u w:val="single"/>
        </w:rPr>
        <w:t>616.1</w:t>
      </w:r>
      <w:r w:rsidR="00E725AA" w:rsidRPr="00FB41EF">
        <w:rPr>
          <w:rFonts w:cs="Arial"/>
          <w:b/>
          <w:bCs/>
          <w:i/>
          <w:iCs/>
          <w:snapToGrid/>
          <w:szCs w:val="24"/>
        </w:rPr>
        <w:t xml:space="preserve"> </w:t>
      </w:r>
      <w:r w:rsidR="00E725AA" w:rsidRPr="00FB41EF">
        <w:rPr>
          <w:rFonts w:eastAsia="TimesNewRomanPS-ItalicMT" w:cs="Arial"/>
          <w:i/>
          <w:iCs/>
          <w:snapToGrid/>
          <w:szCs w:val="24"/>
        </w:rPr>
        <w:t>For new acute care hospital buildings submitted</w:t>
      </w:r>
      <w:r w:rsidR="001F1E27" w:rsidRPr="00FB41EF">
        <w:rPr>
          <w:rFonts w:eastAsia="TimesNewRomanPS-ItalicMT" w:cs="Arial"/>
          <w:i/>
          <w:iCs/>
          <w:snapToGrid/>
          <w:szCs w:val="24"/>
        </w:rPr>
        <w:t xml:space="preserve"> after the effective date of this code, the hospital shall </w:t>
      </w:r>
      <w:r w:rsidR="001F1E27" w:rsidRPr="001F1E27">
        <w:rPr>
          <w:rFonts w:eastAsia="TimesNewRomanPS-ItalicMT" w:cs="Arial"/>
          <w:i/>
          <w:iCs/>
          <w:snapToGrid/>
          <w:szCs w:val="24"/>
        </w:rPr>
        <w:t>have an on-site water supply sufficient to operate essential</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hospital utilities and equipment in the acute care</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hospital building, to support 72 hours of continuing</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operation in the event of an emergency. Any general</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 xml:space="preserve">acute care hospital in operation after January 1, </w:t>
      </w:r>
      <w:proofErr w:type="gramStart"/>
      <w:r w:rsidR="001F1E27" w:rsidRPr="001F1E27">
        <w:rPr>
          <w:rFonts w:eastAsia="TimesNewRomanPS-ItalicMT" w:cs="Arial"/>
          <w:i/>
          <w:iCs/>
          <w:snapToGrid/>
          <w:szCs w:val="24"/>
        </w:rPr>
        <w:t>2030</w:t>
      </w:r>
      <w:proofErr w:type="gramEnd"/>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shall have an on-site water supply sufficient to operate</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essential hospital utilities and equipment in the acute</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care hospital buildings on the campus with an SPC-3,</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 xml:space="preserve">SPC-4, </w:t>
      </w:r>
      <w:r w:rsidR="005F49CE">
        <w:rPr>
          <w:rFonts w:eastAsia="TimesNewRomanPS-ItalicMT" w:cs="Arial"/>
          <w:i/>
          <w:iCs/>
          <w:snapToGrid/>
          <w:szCs w:val="24"/>
          <w:u w:val="single"/>
        </w:rPr>
        <w:t xml:space="preserve">SPC 4D, </w:t>
      </w:r>
      <w:r w:rsidR="001F1E27" w:rsidRPr="001F1E27">
        <w:rPr>
          <w:rFonts w:eastAsia="TimesNewRomanPS-ItalicMT" w:cs="Arial"/>
          <w:i/>
          <w:iCs/>
          <w:snapToGrid/>
          <w:szCs w:val="24"/>
        </w:rPr>
        <w:t>or SPC-5 rating, to support 72 hours of continuing</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operation in the event of an emergency. See also</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 xml:space="preserve">California Building Code, Part 2, Section </w:t>
      </w:r>
      <w:r w:rsidR="001F1E27" w:rsidRPr="00A0792F">
        <w:rPr>
          <w:rFonts w:eastAsia="TimesNewRomanPS-ItalicMT" w:cs="Arial"/>
          <w:i/>
          <w:iCs/>
          <w:snapToGrid/>
          <w:szCs w:val="24"/>
        </w:rPr>
        <w:t>161</w:t>
      </w:r>
      <w:r w:rsidR="00A0792F" w:rsidRPr="00A0792F">
        <w:rPr>
          <w:rFonts w:eastAsia="TimesNewRomanPS-ItalicMT" w:cs="Arial"/>
          <w:i/>
          <w:iCs/>
          <w:snapToGrid/>
          <w:szCs w:val="24"/>
        </w:rPr>
        <w:t>7</w:t>
      </w:r>
      <w:r w:rsidR="001F1E27" w:rsidRPr="00A0792F">
        <w:rPr>
          <w:rFonts w:eastAsia="TimesNewRomanPS-ItalicMT" w:cs="Arial"/>
          <w:i/>
          <w:iCs/>
          <w:snapToGrid/>
          <w:szCs w:val="24"/>
        </w:rPr>
        <w:t>A.1.4</w:t>
      </w:r>
      <w:r w:rsidR="00A0792F" w:rsidRPr="00A0792F">
        <w:rPr>
          <w:rFonts w:eastAsia="TimesNewRomanPS-ItalicMT" w:cs="Arial"/>
          <w:i/>
          <w:iCs/>
          <w:snapToGrid/>
          <w:szCs w:val="24"/>
        </w:rPr>
        <w:t>0</w:t>
      </w:r>
      <w:r w:rsidR="001F1E27" w:rsidRPr="001F1E27">
        <w:rPr>
          <w:rFonts w:eastAsia="TimesNewRomanPS-ItalicMT" w:cs="Arial"/>
          <w:i/>
          <w:iCs/>
          <w:snapToGrid/>
          <w:szCs w:val="24"/>
        </w:rPr>
        <w:t>.</w:t>
      </w:r>
    </w:p>
    <w:p w14:paraId="0356258C" w14:textId="77777777" w:rsidR="001F1E27" w:rsidRPr="00FB41EF" w:rsidRDefault="001F1E27" w:rsidP="001F1E27">
      <w:pPr>
        <w:ind w:left="720"/>
        <w:rPr>
          <w:rFonts w:eastAsia="TimesNewRomanPS-ItalicMT" w:cs="Arial"/>
          <w:i/>
          <w:iCs/>
          <w:snapToGrid/>
          <w:szCs w:val="24"/>
        </w:rPr>
      </w:pPr>
      <w:r w:rsidRPr="00FB41EF">
        <w:rPr>
          <w:rFonts w:eastAsia="TimesNewRomanPS-ItalicMT" w:cs="Arial"/>
          <w:i/>
          <w:iCs/>
          <w:snapToGrid/>
          <w:szCs w:val="24"/>
        </w:rPr>
        <w:tab/>
      </w:r>
      <w:r w:rsidRPr="001F1E27">
        <w:rPr>
          <w:rFonts w:eastAsia="TimesNewRomanPS-ItalicMT" w:cs="Arial"/>
          <w:i/>
          <w:iCs/>
          <w:snapToGrid/>
          <w:szCs w:val="24"/>
        </w:rPr>
        <w:t>The emergency water storage capacity shall be computed</w:t>
      </w:r>
      <w:r w:rsidRPr="00FB41EF">
        <w:rPr>
          <w:rFonts w:eastAsia="TimesNewRomanPS-ItalicMT" w:cs="Arial"/>
          <w:i/>
          <w:iCs/>
          <w:snapToGrid/>
          <w:szCs w:val="24"/>
        </w:rPr>
        <w:t xml:space="preserve"> </w:t>
      </w:r>
      <w:r w:rsidRPr="001F1E27">
        <w:rPr>
          <w:rFonts w:eastAsia="TimesNewRomanPS-ItalicMT" w:cs="Arial"/>
          <w:i/>
          <w:iCs/>
          <w:snapToGrid/>
          <w:szCs w:val="24"/>
        </w:rPr>
        <w:t>based on an approved Water Conservation/Water</w:t>
      </w:r>
      <w:r w:rsidRPr="00FB41EF">
        <w:rPr>
          <w:rFonts w:eastAsia="TimesNewRomanPS-ItalicMT" w:cs="Arial"/>
          <w:i/>
          <w:iCs/>
          <w:snapToGrid/>
          <w:szCs w:val="24"/>
        </w:rPr>
        <w:t xml:space="preserve"> </w:t>
      </w:r>
      <w:r w:rsidRPr="001F1E27">
        <w:rPr>
          <w:rFonts w:eastAsia="TimesNewRomanPS-ItalicMT" w:cs="Arial"/>
          <w:i/>
          <w:iCs/>
          <w:snapToGrid/>
          <w:szCs w:val="24"/>
        </w:rPr>
        <w:t>Rationing Plan to provide for 72 hours of operation,</w:t>
      </w:r>
      <w:r w:rsidRPr="00FB41EF">
        <w:rPr>
          <w:rFonts w:eastAsia="TimesNewRomanPS-ItalicMT" w:cs="Arial"/>
          <w:i/>
          <w:iCs/>
          <w:snapToGrid/>
          <w:szCs w:val="24"/>
        </w:rPr>
        <w:t xml:space="preserve"> </w:t>
      </w:r>
      <w:r w:rsidRPr="001F1E27">
        <w:rPr>
          <w:rFonts w:eastAsia="TimesNewRomanPS-ItalicMT" w:cs="Arial"/>
          <w:i/>
          <w:iCs/>
          <w:snapToGrid/>
          <w:szCs w:val="24"/>
        </w:rPr>
        <w:t>accepted by the licensing agency. For acute care hospital</w:t>
      </w:r>
      <w:r w:rsidRPr="00FB41EF">
        <w:rPr>
          <w:rFonts w:eastAsia="TimesNewRomanPS-ItalicMT" w:cs="Arial"/>
          <w:i/>
          <w:iCs/>
          <w:snapToGrid/>
          <w:szCs w:val="24"/>
        </w:rPr>
        <w:t xml:space="preserve"> </w:t>
      </w:r>
      <w:r w:rsidRPr="001F1E27">
        <w:rPr>
          <w:rFonts w:eastAsia="TimesNewRomanPS-ItalicMT" w:cs="Arial"/>
          <w:i/>
          <w:iCs/>
          <w:snapToGrid/>
          <w:szCs w:val="24"/>
        </w:rPr>
        <w:t xml:space="preserve">facilities or </w:t>
      </w:r>
      <w:r w:rsidRPr="001F1E27">
        <w:rPr>
          <w:rFonts w:eastAsia="TimesNewRomanPS-ItalicMT" w:cs="Arial"/>
          <w:i/>
          <w:iCs/>
          <w:snapToGrid/>
          <w:szCs w:val="24"/>
        </w:rPr>
        <w:lastRenderedPageBreak/>
        <w:t>buildings required to meet NPC-5, on-site</w:t>
      </w:r>
      <w:r w:rsidRPr="00FB41EF">
        <w:rPr>
          <w:rFonts w:eastAsia="TimesNewRomanPS-ItalicMT" w:cs="Arial"/>
          <w:i/>
          <w:iCs/>
          <w:snapToGrid/>
          <w:szCs w:val="24"/>
        </w:rPr>
        <w:t xml:space="preserve"> </w:t>
      </w:r>
      <w:r w:rsidRPr="001F1E27">
        <w:rPr>
          <w:rFonts w:eastAsia="TimesNewRomanPS-ItalicMT" w:cs="Arial"/>
          <w:i/>
          <w:iCs/>
          <w:snapToGrid/>
          <w:szCs w:val="24"/>
        </w:rPr>
        <w:t>water supply of not less than 150 gallons [567.9 L]</w:t>
      </w:r>
      <w:r w:rsidRPr="00FB41EF">
        <w:rPr>
          <w:rFonts w:eastAsia="TimesNewRomanPS-ItalicMT" w:cs="Arial"/>
          <w:i/>
          <w:iCs/>
          <w:snapToGrid/>
          <w:szCs w:val="24"/>
        </w:rPr>
        <w:t xml:space="preserve"> </w:t>
      </w:r>
      <w:r w:rsidRPr="001F1E27">
        <w:rPr>
          <w:rFonts w:eastAsia="TimesNewRomanPS-ItalicMT" w:cs="Arial"/>
          <w:i/>
          <w:iCs/>
          <w:snapToGrid/>
          <w:szCs w:val="24"/>
        </w:rPr>
        <w:t>[based on 50 gallons/day/bed for 72 hours] of potable</w:t>
      </w:r>
      <w:r w:rsidRPr="00FB41EF">
        <w:rPr>
          <w:rFonts w:eastAsia="TimesNewRomanPS-ItalicMT" w:cs="Arial"/>
          <w:i/>
          <w:iCs/>
          <w:snapToGrid/>
          <w:szCs w:val="24"/>
        </w:rPr>
        <w:t xml:space="preserve"> </w:t>
      </w:r>
      <w:r w:rsidRPr="001F1E27">
        <w:rPr>
          <w:rFonts w:eastAsia="TimesNewRomanPS-ItalicMT" w:cs="Arial"/>
          <w:i/>
          <w:iCs/>
          <w:snapToGrid/>
          <w:szCs w:val="24"/>
        </w:rPr>
        <w:t>water per licensed bed shall be provided. In no event</w:t>
      </w:r>
      <w:r w:rsidRPr="00FB41EF">
        <w:rPr>
          <w:rFonts w:eastAsia="TimesNewRomanPS-ItalicMT" w:cs="Arial"/>
          <w:i/>
          <w:iCs/>
          <w:snapToGrid/>
          <w:szCs w:val="24"/>
        </w:rPr>
        <w:t xml:space="preserve"> </w:t>
      </w:r>
      <w:r w:rsidRPr="001F1E27">
        <w:rPr>
          <w:rFonts w:eastAsia="TimesNewRomanPS-ItalicMT" w:cs="Arial"/>
          <w:i/>
          <w:iCs/>
          <w:snapToGrid/>
          <w:szCs w:val="24"/>
        </w:rPr>
        <w:t>shall the campus on-site water storage capacity be less</w:t>
      </w:r>
      <w:r w:rsidRPr="00FB41EF">
        <w:rPr>
          <w:rFonts w:eastAsia="TimesNewRomanPS-ItalicMT" w:cs="Arial"/>
          <w:i/>
          <w:iCs/>
          <w:snapToGrid/>
          <w:szCs w:val="24"/>
        </w:rPr>
        <w:t xml:space="preserve"> </w:t>
      </w:r>
      <w:r w:rsidRPr="001F1E27">
        <w:rPr>
          <w:rFonts w:eastAsia="TimesNewRomanPS-ItalicMT" w:cs="Arial"/>
          <w:i/>
          <w:iCs/>
          <w:snapToGrid/>
          <w:szCs w:val="24"/>
        </w:rPr>
        <w:t>than one tank with at least 5,000 gallons capacity.</w:t>
      </w:r>
    </w:p>
    <w:p w14:paraId="090EDFB5" w14:textId="77777777" w:rsidR="001F1E27" w:rsidRPr="00FB41EF" w:rsidRDefault="001F1E27" w:rsidP="001F1E27">
      <w:pPr>
        <w:ind w:left="720"/>
        <w:rPr>
          <w:rFonts w:eastAsia="TimesNewRomanPS-ItalicMT" w:cs="Arial"/>
          <w:i/>
          <w:iCs/>
          <w:snapToGrid/>
          <w:szCs w:val="24"/>
        </w:rPr>
      </w:pPr>
      <w:r w:rsidRPr="00FB41EF">
        <w:rPr>
          <w:rFonts w:eastAsia="TimesNewRomanPS-ItalicMT" w:cs="Arial"/>
          <w:i/>
          <w:iCs/>
          <w:snapToGrid/>
          <w:szCs w:val="24"/>
        </w:rPr>
        <w:tab/>
      </w:r>
      <w:r w:rsidRPr="001F1E27">
        <w:rPr>
          <w:rFonts w:eastAsia="TimesNewRomanPS-ItalicMT" w:cs="Arial"/>
          <w:i/>
          <w:iCs/>
          <w:snapToGrid/>
          <w:szCs w:val="24"/>
        </w:rPr>
        <w:t>The emergency supply shall have fittings to allow</w:t>
      </w:r>
      <w:r w:rsidRPr="00FB41EF">
        <w:rPr>
          <w:rFonts w:eastAsia="TimesNewRomanPS-ItalicMT" w:cs="Arial"/>
          <w:i/>
          <w:iCs/>
          <w:snapToGrid/>
          <w:szCs w:val="24"/>
        </w:rPr>
        <w:t xml:space="preserve"> </w:t>
      </w:r>
      <w:r w:rsidRPr="001F1E27">
        <w:rPr>
          <w:rFonts w:eastAsia="TimesNewRomanPS-ItalicMT" w:cs="Arial"/>
          <w:i/>
          <w:iCs/>
          <w:snapToGrid/>
          <w:szCs w:val="24"/>
        </w:rPr>
        <w:t>for replenishment of the water supply from transportable</w:t>
      </w:r>
      <w:r w:rsidRPr="00FB41EF">
        <w:rPr>
          <w:rFonts w:eastAsia="TimesNewRomanPS-ItalicMT" w:cs="Arial"/>
          <w:i/>
          <w:iCs/>
          <w:snapToGrid/>
          <w:szCs w:val="24"/>
        </w:rPr>
        <w:t xml:space="preserve"> </w:t>
      </w:r>
      <w:r w:rsidRPr="001F1E27">
        <w:rPr>
          <w:rFonts w:eastAsia="TimesNewRomanPS-ItalicMT" w:cs="Arial"/>
          <w:i/>
          <w:iCs/>
          <w:snapToGrid/>
          <w:szCs w:val="24"/>
        </w:rPr>
        <w:t>water sources and a means to dispense water to portable</w:t>
      </w:r>
      <w:r w:rsidRPr="00FB41EF">
        <w:rPr>
          <w:rFonts w:eastAsia="TimesNewRomanPS-ItalicMT" w:cs="Arial"/>
          <w:i/>
          <w:iCs/>
          <w:snapToGrid/>
          <w:szCs w:val="24"/>
        </w:rPr>
        <w:t xml:space="preserve"> </w:t>
      </w:r>
      <w:r w:rsidRPr="001F1E27">
        <w:rPr>
          <w:rFonts w:eastAsia="TimesNewRomanPS-ItalicMT" w:cs="Arial"/>
          <w:i/>
          <w:iCs/>
          <w:snapToGrid/>
          <w:szCs w:val="24"/>
        </w:rPr>
        <w:t xml:space="preserve">containers </w:t>
      </w:r>
      <w:proofErr w:type="gramStart"/>
      <w:r w:rsidRPr="001F1E27">
        <w:rPr>
          <w:rFonts w:eastAsia="TimesNewRomanPS-ItalicMT" w:cs="Arial"/>
          <w:i/>
          <w:iCs/>
          <w:snapToGrid/>
          <w:szCs w:val="24"/>
        </w:rPr>
        <w:t>in the event that</w:t>
      </w:r>
      <w:proofErr w:type="gramEnd"/>
      <w:r w:rsidRPr="001F1E27">
        <w:rPr>
          <w:rFonts w:eastAsia="TimesNewRomanPS-ItalicMT" w:cs="Arial"/>
          <w:i/>
          <w:iCs/>
          <w:snapToGrid/>
          <w:szCs w:val="24"/>
        </w:rPr>
        <w:t xml:space="preserve"> normal water supply</w:t>
      </w:r>
      <w:r w:rsidRPr="00FB41EF">
        <w:rPr>
          <w:rFonts w:eastAsia="TimesNewRomanPS-ItalicMT" w:cs="Arial"/>
          <w:i/>
          <w:iCs/>
          <w:snapToGrid/>
          <w:szCs w:val="24"/>
        </w:rPr>
        <w:t xml:space="preserve"> </w:t>
      </w:r>
      <w:r w:rsidRPr="001F1E27">
        <w:rPr>
          <w:rFonts w:eastAsia="TimesNewRomanPS-ItalicMT" w:cs="Arial"/>
          <w:i/>
          <w:iCs/>
          <w:snapToGrid/>
          <w:szCs w:val="24"/>
        </w:rPr>
        <w:t>becomes unavailable.</w:t>
      </w:r>
    </w:p>
    <w:p w14:paraId="263BD8E6" w14:textId="2820662F" w:rsidR="001F1E27" w:rsidRPr="001F1E27" w:rsidRDefault="001F1E27" w:rsidP="001F1E27">
      <w:pPr>
        <w:ind w:left="720"/>
        <w:rPr>
          <w:rFonts w:eastAsia="TimesNewRomanPS-ItalicMT" w:cs="Arial"/>
          <w:i/>
          <w:iCs/>
          <w:snapToGrid/>
          <w:szCs w:val="24"/>
        </w:rPr>
      </w:pPr>
      <w:r w:rsidRPr="001F1E27">
        <w:rPr>
          <w:rFonts w:eastAsia="TimesNewRomanPS-ItalicMT" w:cs="Arial"/>
          <w:b/>
          <w:bCs/>
          <w:i/>
          <w:iCs/>
          <w:snapToGrid/>
          <w:szCs w:val="24"/>
        </w:rPr>
        <w:t xml:space="preserve">Exception: </w:t>
      </w:r>
      <w:r w:rsidRPr="001F1E27">
        <w:rPr>
          <w:rFonts w:eastAsia="TimesNewRomanPS-ItalicMT" w:cs="Arial"/>
          <w:i/>
          <w:iCs/>
          <w:snapToGrid/>
          <w:szCs w:val="24"/>
        </w:rPr>
        <w:t>With the approval of the Office and the licensing</w:t>
      </w:r>
      <w:r w:rsidRPr="00FB41EF">
        <w:rPr>
          <w:rFonts w:eastAsia="TimesNewRomanPS-ItalicMT" w:cs="Arial"/>
          <w:i/>
          <w:iCs/>
          <w:snapToGrid/>
          <w:szCs w:val="24"/>
        </w:rPr>
        <w:t xml:space="preserve"> </w:t>
      </w:r>
      <w:r w:rsidRPr="001F1E27">
        <w:rPr>
          <w:rFonts w:eastAsia="TimesNewRomanPS-ItalicMT" w:cs="Arial"/>
          <w:i/>
          <w:iCs/>
          <w:snapToGrid/>
          <w:szCs w:val="24"/>
        </w:rPr>
        <w:t>agency, hook-ups that allow for the use of transportable</w:t>
      </w:r>
      <w:r w:rsidRPr="00FB41EF">
        <w:rPr>
          <w:rFonts w:eastAsia="TimesNewRomanPS-ItalicMT" w:cs="Arial"/>
          <w:i/>
          <w:iCs/>
          <w:snapToGrid/>
          <w:szCs w:val="24"/>
        </w:rPr>
        <w:t xml:space="preserve"> </w:t>
      </w:r>
      <w:r w:rsidRPr="001F1E27">
        <w:rPr>
          <w:rFonts w:eastAsia="TimesNewRomanPS-ItalicMT" w:cs="Arial"/>
          <w:i/>
          <w:iCs/>
          <w:snapToGrid/>
          <w:szCs w:val="24"/>
        </w:rPr>
        <w:t>sources of potable water may be provided in lieu</w:t>
      </w:r>
      <w:r w:rsidRPr="00FB41EF">
        <w:rPr>
          <w:rFonts w:eastAsia="TimesNewRomanPS-ItalicMT" w:cs="Arial"/>
          <w:i/>
          <w:iCs/>
          <w:snapToGrid/>
          <w:szCs w:val="24"/>
        </w:rPr>
        <w:t xml:space="preserve"> </w:t>
      </w:r>
      <w:r w:rsidRPr="001F1E27">
        <w:rPr>
          <w:rFonts w:eastAsia="TimesNewRomanPS-ItalicMT" w:cs="Arial"/>
          <w:i/>
          <w:iCs/>
          <w:snapToGrid/>
          <w:szCs w:val="24"/>
        </w:rPr>
        <w:t>of 72 hours of on-site storage if a minimum onsite water</w:t>
      </w:r>
      <w:r w:rsidRPr="00FB41EF">
        <w:rPr>
          <w:rFonts w:eastAsia="TimesNewRomanPS-ItalicMT" w:cs="Arial"/>
          <w:i/>
          <w:iCs/>
          <w:snapToGrid/>
          <w:szCs w:val="24"/>
        </w:rPr>
        <w:t xml:space="preserve"> </w:t>
      </w:r>
      <w:r w:rsidRPr="001F1E27">
        <w:rPr>
          <w:rFonts w:eastAsia="TimesNewRomanPS-ItalicMT" w:cs="Arial"/>
          <w:i/>
          <w:iCs/>
          <w:snapToGrid/>
          <w:szCs w:val="24"/>
        </w:rPr>
        <w:t>supply of potable and industrial water is provided, sufficient</w:t>
      </w:r>
      <w:r w:rsidRPr="00FB41EF">
        <w:rPr>
          <w:rFonts w:eastAsia="TimesNewRomanPS-ItalicMT" w:cs="Arial"/>
          <w:i/>
          <w:iCs/>
          <w:snapToGrid/>
          <w:szCs w:val="24"/>
        </w:rPr>
        <w:t xml:space="preserve"> </w:t>
      </w:r>
      <w:r w:rsidRPr="001F1E27">
        <w:rPr>
          <w:rFonts w:eastAsia="TimesNewRomanPS-ItalicMT" w:cs="Arial"/>
          <w:i/>
          <w:iCs/>
          <w:snapToGrid/>
          <w:szCs w:val="24"/>
        </w:rPr>
        <w:t>to support 24 hours of operation, without replenishment</w:t>
      </w:r>
      <w:r w:rsidRPr="00FB41EF">
        <w:rPr>
          <w:rFonts w:eastAsia="TimesNewRomanPS-ItalicMT" w:cs="Arial"/>
          <w:i/>
          <w:iCs/>
          <w:snapToGrid/>
          <w:szCs w:val="24"/>
        </w:rPr>
        <w:t xml:space="preserve"> </w:t>
      </w:r>
      <w:r w:rsidRPr="001F1E27">
        <w:rPr>
          <w:rFonts w:eastAsia="TimesNewRomanPS-ItalicMT" w:cs="Arial"/>
          <w:i/>
          <w:iCs/>
          <w:snapToGrid/>
          <w:szCs w:val="24"/>
        </w:rPr>
        <w:t>based on the hospitals approved Water</w:t>
      </w:r>
      <w:r w:rsidRPr="00FB41EF">
        <w:rPr>
          <w:rFonts w:eastAsia="TimesNewRomanPS-ItalicMT" w:cs="Arial"/>
          <w:i/>
          <w:iCs/>
          <w:snapToGrid/>
          <w:szCs w:val="24"/>
        </w:rPr>
        <w:t xml:space="preserve"> </w:t>
      </w:r>
      <w:r w:rsidRPr="001F1E27">
        <w:rPr>
          <w:rFonts w:eastAsia="TimesNewRomanPS-ItalicMT" w:cs="Arial"/>
          <w:i/>
          <w:iCs/>
          <w:snapToGrid/>
          <w:szCs w:val="24"/>
        </w:rPr>
        <w:t>Conservation/Water Rationing plan. In no event shall the</w:t>
      </w:r>
      <w:r w:rsidRPr="00FB41EF">
        <w:rPr>
          <w:rFonts w:eastAsia="TimesNewRomanPS-ItalicMT" w:cs="Arial"/>
          <w:i/>
          <w:iCs/>
          <w:snapToGrid/>
          <w:szCs w:val="24"/>
        </w:rPr>
        <w:t xml:space="preserve"> </w:t>
      </w:r>
      <w:r w:rsidRPr="001F1E27">
        <w:rPr>
          <w:rFonts w:eastAsia="TimesNewRomanPS-ItalicMT" w:cs="Arial"/>
          <w:i/>
          <w:iCs/>
          <w:snapToGrid/>
          <w:szCs w:val="24"/>
        </w:rPr>
        <w:t>on-site water storage capacity be less than one tank with</w:t>
      </w:r>
      <w:r w:rsidRPr="00FB41EF">
        <w:rPr>
          <w:rFonts w:eastAsia="TimesNewRomanPS-ItalicMT" w:cs="Arial"/>
          <w:i/>
          <w:iCs/>
          <w:snapToGrid/>
          <w:szCs w:val="24"/>
        </w:rPr>
        <w:t xml:space="preserve"> </w:t>
      </w:r>
      <w:r w:rsidRPr="001F1E27">
        <w:rPr>
          <w:rFonts w:eastAsia="TimesNewRomanPS-ItalicMT" w:cs="Arial"/>
          <w:i/>
          <w:iCs/>
          <w:snapToGrid/>
          <w:szCs w:val="24"/>
        </w:rPr>
        <w:t>at least 5,000 gallons capacity. This emergency supply</w:t>
      </w:r>
      <w:r w:rsidRPr="00FB41EF">
        <w:rPr>
          <w:rFonts w:eastAsia="TimesNewRomanPS-ItalicMT" w:cs="Arial"/>
          <w:i/>
          <w:iCs/>
          <w:snapToGrid/>
          <w:szCs w:val="24"/>
        </w:rPr>
        <w:t xml:space="preserve"> </w:t>
      </w:r>
      <w:r w:rsidRPr="001F1E27">
        <w:rPr>
          <w:rFonts w:eastAsia="TimesNewRomanPS-ItalicMT" w:cs="Arial"/>
          <w:i/>
          <w:iCs/>
          <w:snapToGrid/>
          <w:szCs w:val="24"/>
        </w:rPr>
        <w:t>tank shall have fittings to allow for replenishment of the</w:t>
      </w:r>
      <w:r w:rsidRPr="00FB41EF">
        <w:rPr>
          <w:rFonts w:eastAsia="TimesNewRomanPS-ItalicMT" w:cs="Arial"/>
          <w:i/>
          <w:iCs/>
          <w:snapToGrid/>
          <w:szCs w:val="24"/>
        </w:rPr>
        <w:t xml:space="preserve"> </w:t>
      </w:r>
      <w:r w:rsidRPr="001F1E27">
        <w:rPr>
          <w:rFonts w:eastAsia="TimesNewRomanPS-ItalicMT" w:cs="Arial"/>
          <w:i/>
          <w:iCs/>
          <w:snapToGrid/>
          <w:szCs w:val="24"/>
        </w:rPr>
        <w:t>water supply from transportable water sources and a</w:t>
      </w:r>
      <w:r w:rsidRPr="00FB41EF">
        <w:rPr>
          <w:rFonts w:eastAsia="TimesNewRomanPS-ItalicMT" w:cs="Arial"/>
          <w:i/>
          <w:iCs/>
          <w:snapToGrid/>
          <w:szCs w:val="24"/>
        </w:rPr>
        <w:t xml:space="preserve"> </w:t>
      </w:r>
      <w:r w:rsidRPr="001F1E27">
        <w:rPr>
          <w:rFonts w:eastAsia="TimesNewRomanPS-ItalicMT" w:cs="Arial"/>
          <w:i/>
          <w:iCs/>
          <w:snapToGrid/>
          <w:szCs w:val="24"/>
        </w:rPr>
        <w:t xml:space="preserve">means to dispense water to portable containers </w:t>
      </w:r>
      <w:proofErr w:type="gramStart"/>
      <w:r w:rsidRPr="001F1E27">
        <w:rPr>
          <w:rFonts w:eastAsia="TimesNewRomanPS-ItalicMT" w:cs="Arial"/>
          <w:i/>
          <w:iCs/>
          <w:snapToGrid/>
          <w:szCs w:val="24"/>
        </w:rPr>
        <w:t>in the</w:t>
      </w:r>
      <w:r w:rsidRPr="00FB41EF">
        <w:rPr>
          <w:rFonts w:eastAsia="TimesNewRomanPS-ItalicMT" w:cs="Arial"/>
          <w:i/>
          <w:iCs/>
          <w:snapToGrid/>
          <w:szCs w:val="24"/>
        </w:rPr>
        <w:t xml:space="preserve"> </w:t>
      </w:r>
      <w:r w:rsidRPr="001F1E27">
        <w:rPr>
          <w:rFonts w:eastAsia="TimesNewRomanPS-ItalicMT" w:cs="Arial"/>
          <w:i/>
          <w:iCs/>
          <w:snapToGrid/>
          <w:szCs w:val="24"/>
        </w:rPr>
        <w:t>event that</w:t>
      </w:r>
      <w:proofErr w:type="gramEnd"/>
      <w:r w:rsidRPr="001F1E27">
        <w:rPr>
          <w:rFonts w:eastAsia="TimesNewRomanPS-ItalicMT" w:cs="Arial"/>
          <w:i/>
          <w:iCs/>
          <w:snapToGrid/>
          <w:szCs w:val="24"/>
        </w:rPr>
        <w:t xml:space="preserve"> normal water supply becomes unavailable.</w:t>
      </w:r>
    </w:p>
    <w:p w14:paraId="4A0D45AD" w14:textId="0A4F5E5B" w:rsidR="00FB41EF" w:rsidRPr="00FB41EF" w:rsidRDefault="00FB41EF" w:rsidP="00FB41EF">
      <w:pPr>
        <w:ind w:left="720"/>
        <w:rPr>
          <w:rFonts w:eastAsia="TimesNewRomanPS-ItalicMT" w:cs="Arial"/>
          <w:i/>
          <w:iCs/>
          <w:snapToGrid/>
          <w:szCs w:val="24"/>
        </w:rPr>
      </w:pPr>
      <w:r w:rsidRPr="00FB41EF">
        <w:rPr>
          <w:rFonts w:cs="Arial"/>
          <w:b/>
          <w:bCs/>
          <w:i/>
          <w:iCs/>
          <w:strike/>
          <w:snapToGrid/>
          <w:szCs w:val="24"/>
        </w:rPr>
        <w:t>615.4.2</w:t>
      </w:r>
      <w:r w:rsidR="00F13B07" w:rsidRPr="00F13B07">
        <w:rPr>
          <w:rFonts w:cs="Arial"/>
          <w:i/>
          <w:iCs/>
          <w:snapToGrid/>
          <w:szCs w:val="24"/>
        </w:rPr>
        <w:t xml:space="preserve"> </w:t>
      </w:r>
      <w:r w:rsidRPr="00FB41EF">
        <w:rPr>
          <w:rFonts w:cs="Arial"/>
          <w:b/>
          <w:bCs/>
          <w:i/>
          <w:iCs/>
          <w:snapToGrid/>
          <w:szCs w:val="24"/>
          <w:u w:val="single"/>
        </w:rPr>
        <w:t>61</w:t>
      </w:r>
      <w:r w:rsidR="00A0792F">
        <w:rPr>
          <w:rFonts w:cs="Arial"/>
          <w:b/>
          <w:bCs/>
          <w:i/>
          <w:iCs/>
          <w:snapToGrid/>
          <w:szCs w:val="24"/>
          <w:u w:val="single"/>
        </w:rPr>
        <w:t>6</w:t>
      </w:r>
      <w:r w:rsidRPr="00FB41EF">
        <w:rPr>
          <w:rFonts w:cs="Arial"/>
          <w:b/>
          <w:bCs/>
          <w:i/>
          <w:iCs/>
          <w:snapToGrid/>
          <w:szCs w:val="24"/>
          <w:u w:val="single"/>
        </w:rPr>
        <w:t>.2</w:t>
      </w:r>
      <w:r w:rsidRPr="00FB41EF">
        <w:rPr>
          <w:rFonts w:cs="Arial"/>
          <w:i/>
          <w:iCs/>
          <w:snapToGrid/>
          <w:szCs w:val="24"/>
          <w:u w:val="single"/>
        </w:rPr>
        <w:t xml:space="preserve"> </w:t>
      </w:r>
      <w:r w:rsidRPr="00FB41EF">
        <w:rPr>
          <w:rFonts w:cs="Arial"/>
          <w:i/>
          <w:iCs/>
          <w:snapToGrid/>
          <w:szCs w:val="24"/>
        </w:rPr>
        <w:t xml:space="preserve">The emergency supply of water shall be provided at adequate </w:t>
      </w:r>
      <w:r w:rsidRPr="001F1E27">
        <w:rPr>
          <w:rFonts w:eastAsia="TimesNewRomanPS-ItalicMT" w:cs="Arial"/>
          <w:i/>
          <w:iCs/>
          <w:snapToGrid/>
          <w:szCs w:val="24"/>
        </w:rPr>
        <w:t>pressure using gravity, pressure tanks,</w:t>
      </w:r>
      <w:r w:rsidRPr="00FB41EF">
        <w:rPr>
          <w:rFonts w:eastAsia="TimesNewRomanPS-ItalicMT" w:cs="Arial"/>
          <w:i/>
          <w:iCs/>
          <w:snapToGrid/>
          <w:szCs w:val="24"/>
        </w:rPr>
        <w:t xml:space="preserve"> </w:t>
      </w:r>
      <w:r w:rsidRPr="001F1E27">
        <w:rPr>
          <w:rFonts w:eastAsia="TimesNewRomanPS-ItalicMT" w:cs="Arial"/>
          <w:i/>
          <w:iCs/>
          <w:snapToGrid/>
          <w:szCs w:val="24"/>
        </w:rPr>
        <w:t>or booster pumps. Pumps used for this purpose shall be</w:t>
      </w:r>
      <w:r w:rsidRPr="00FB41EF">
        <w:rPr>
          <w:rFonts w:eastAsia="TimesNewRomanPS-ItalicMT" w:cs="Arial"/>
          <w:i/>
          <w:iCs/>
          <w:snapToGrid/>
          <w:szCs w:val="24"/>
        </w:rPr>
        <w:t xml:space="preserve"> </w:t>
      </w:r>
      <w:r w:rsidRPr="001F1E27">
        <w:rPr>
          <w:rFonts w:eastAsia="TimesNewRomanPS-ItalicMT" w:cs="Arial"/>
          <w:i/>
          <w:iCs/>
          <w:snapToGrid/>
          <w:szCs w:val="24"/>
        </w:rPr>
        <w:t>provided with electrical power from the on-site emergency</w:t>
      </w:r>
      <w:r w:rsidRPr="00FB41EF">
        <w:rPr>
          <w:rFonts w:eastAsia="TimesNewRomanPS-ItalicMT" w:cs="Arial"/>
          <w:i/>
          <w:iCs/>
          <w:snapToGrid/>
          <w:szCs w:val="24"/>
        </w:rPr>
        <w:t xml:space="preserve"> </w:t>
      </w:r>
      <w:r w:rsidRPr="001F1E27">
        <w:rPr>
          <w:rFonts w:eastAsia="TimesNewRomanPS-ItalicMT" w:cs="Arial"/>
          <w:i/>
          <w:iCs/>
          <w:snapToGrid/>
          <w:szCs w:val="24"/>
        </w:rPr>
        <w:t>power supply system.</w:t>
      </w:r>
    </w:p>
    <w:p w14:paraId="724F2E87" w14:textId="26AD1B3F" w:rsidR="00E725AA" w:rsidRPr="00FB41EF" w:rsidRDefault="00E725AA" w:rsidP="004F58F0">
      <w:pPr>
        <w:ind w:left="720"/>
        <w:rPr>
          <w:rFonts w:eastAsia="TimesNewRomanPS-ItalicMT" w:cs="Arial"/>
          <w:i/>
          <w:iCs/>
          <w:u w:val="single"/>
        </w:rPr>
      </w:pPr>
      <w:r w:rsidRPr="00FB41EF">
        <w:rPr>
          <w:rFonts w:eastAsia="TimesNewRomanPS-ItalicMT" w:cs="Arial"/>
          <w:b/>
          <w:bCs/>
          <w:i/>
          <w:iCs/>
          <w:snapToGrid/>
          <w:szCs w:val="24"/>
          <w:u w:val="single"/>
        </w:rPr>
        <w:t>616.</w:t>
      </w:r>
      <w:r w:rsidR="00FB41EF" w:rsidRPr="00FB41EF">
        <w:rPr>
          <w:rFonts w:eastAsia="TimesNewRomanPS-ItalicMT" w:cs="Arial"/>
          <w:b/>
          <w:bCs/>
          <w:i/>
          <w:iCs/>
          <w:snapToGrid/>
          <w:szCs w:val="24"/>
          <w:u w:val="single"/>
        </w:rPr>
        <w:t>3</w:t>
      </w:r>
      <w:r w:rsidRPr="009E6DB6">
        <w:rPr>
          <w:rFonts w:eastAsia="TimesNewRomanPS-ItalicMT" w:cs="Arial"/>
          <w:snapToGrid/>
          <w:szCs w:val="24"/>
          <w:u w:val="single"/>
        </w:rPr>
        <w:t xml:space="preserve"> </w:t>
      </w:r>
      <w:r w:rsidRPr="00FB41EF">
        <w:rPr>
          <w:rFonts w:cs="Arial"/>
          <w:i/>
          <w:iCs/>
          <w:u w:val="single"/>
        </w:rPr>
        <w:t>Storage tank connections and circulation shall be designed to limit water stagnation and temperature stratification. Supplemental disinfection and circulation shall be provided where the disinfection levels of the public water supply are not adequate to maintain minimum levels of disinfectant for water quality consistent with the facility’s water management program.</w:t>
      </w:r>
    </w:p>
    <w:p w14:paraId="06D3385E" w14:textId="4B76CEA2" w:rsidR="00854174" w:rsidRPr="00854174" w:rsidRDefault="00854174" w:rsidP="00CE51F3">
      <w:pPr>
        <w:pStyle w:val="Heading4"/>
        <w:spacing w:before="120"/>
        <w:ind w:left="0"/>
        <w:rPr>
          <w:noProof/>
        </w:rPr>
      </w:pPr>
      <w:r w:rsidRPr="00854174">
        <w:rPr>
          <w:noProof/>
        </w:rPr>
        <w:t>Notation:</w:t>
      </w:r>
    </w:p>
    <w:p w14:paraId="04ECF5DF" w14:textId="00DB0BA1"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11A11AC5" w14:textId="7202F835"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115AF9C3" w14:textId="4BE521F6" w:rsidR="00613A83" w:rsidRDefault="00F677E2" w:rsidP="00CE51F3">
      <w:pPr>
        <w:pStyle w:val="Heading3"/>
        <w:rPr>
          <w:noProof/>
        </w:rPr>
      </w:pPr>
      <w:r w:rsidRPr="0046521A">
        <w:t xml:space="preserve">ITEM </w:t>
      </w:r>
      <w:r>
        <w:rPr>
          <w:noProof/>
        </w:rPr>
        <w:t>10</w:t>
      </w:r>
      <w:r w:rsidRPr="0046521A">
        <w:rPr>
          <w:snapToGrid/>
        </w:rPr>
        <w:br/>
      </w:r>
      <w:r w:rsidRPr="0046521A">
        <w:t>C</w:t>
      </w:r>
      <w:r>
        <w:t>HAPTER</w:t>
      </w:r>
      <w:r w:rsidRPr="0046521A">
        <w:t xml:space="preserve"> </w:t>
      </w:r>
      <w:bookmarkStart w:id="31" w:name="_Hlk156314493"/>
      <w:r>
        <w:t>7</w:t>
      </w:r>
      <w:r>
        <w:rPr>
          <w:noProof/>
        </w:rPr>
        <w:t xml:space="preserve"> SANITARY DRAINAGE</w:t>
      </w:r>
      <w:bookmarkEnd w:id="31"/>
    </w:p>
    <w:p w14:paraId="6741E4D8" w14:textId="79DC75F7" w:rsidR="009150E8" w:rsidRDefault="009150E8" w:rsidP="00974E44">
      <w:pPr>
        <w:autoSpaceDE w:val="0"/>
        <w:autoSpaceDN w:val="0"/>
        <w:adjustRightInd w:val="0"/>
        <w:rPr>
          <w:rFonts w:cs="Arial"/>
        </w:rPr>
      </w:pPr>
      <w:bookmarkStart w:id="32" w:name="_Hlk156314515"/>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7</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7</w:t>
      </w:r>
      <w:r w:rsidRPr="00FD07DA">
        <w:rPr>
          <w:rFonts w:cs="Arial"/>
        </w:rPr>
        <w:t xml:space="preserve"> for OSHPD 1, 2, 3, 4, and 5</w:t>
      </w:r>
      <w:r w:rsidR="00C16969">
        <w:rPr>
          <w:rFonts w:cs="Arial"/>
        </w:rPr>
        <w:t xml:space="preserve"> and as amended below</w:t>
      </w:r>
      <w:r w:rsidRPr="00FD07DA">
        <w:rPr>
          <w:rFonts w:cs="Arial"/>
        </w:rPr>
        <w:t>.</w:t>
      </w:r>
    </w:p>
    <w:p w14:paraId="7E577FF2" w14:textId="77777777" w:rsidR="00C16969" w:rsidRPr="00A215BD" w:rsidRDefault="00C16969" w:rsidP="00CC49AC">
      <w:pPr>
        <w:widowControl/>
        <w:autoSpaceDE w:val="0"/>
        <w:autoSpaceDN w:val="0"/>
        <w:adjustRightInd w:val="0"/>
        <w:rPr>
          <w:rFonts w:cs="Arial"/>
          <w:b/>
          <w:bCs/>
          <w:i/>
          <w:iCs/>
          <w:snapToGrid/>
          <w:szCs w:val="24"/>
        </w:rPr>
      </w:pPr>
      <w:r w:rsidRPr="00A215BD">
        <w:rPr>
          <w:rFonts w:cs="Arial"/>
          <w:b/>
          <w:bCs/>
          <w:i/>
          <w:iCs/>
          <w:snapToGrid/>
          <w:szCs w:val="24"/>
        </w:rPr>
        <w:t>727.0 [OSHPD 1] Emergency Sanitary Drainage.</w:t>
      </w:r>
    </w:p>
    <w:p w14:paraId="40FA99D9" w14:textId="332DB283" w:rsidR="00C16969" w:rsidRPr="007D46CA" w:rsidRDefault="00C16969" w:rsidP="00DA6545">
      <w:pPr>
        <w:widowControl/>
        <w:autoSpaceDE w:val="0"/>
        <w:autoSpaceDN w:val="0"/>
        <w:adjustRightInd w:val="0"/>
        <w:rPr>
          <w:rFonts w:cs="Arial"/>
          <w:i/>
          <w:iCs/>
        </w:rPr>
      </w:pPr>
      <w:r w:rsidRPr="00434D0C">
        <w:rPr>
          <w:rFonts w:cs="Arial"/>
          <w:b/>
          <w:bCs/>
          <w:i/>
          <w:iCs/>
          <w:snapToGrid/>
          <w:szCs w:val="24"/>
        </w:rPr>
        <w:t xml:space="preserve">727.1 </w:t>
      </w:r>
      <w:r w:rsidRPr="007D46CA">
        <w:rPr>
          <w:rFonts w:cs="Arial"/>
          <w:i/>
          <w:iCs/>
        </w:rPr>
        <w:t>For new acute care hospital buildings submitted after</w:t>
      </w:r>
      <w:r w:rsidR="00A215BD" w:rsidRPr="007D46CA">
        <w:rPr>
          <w:rFonts w:cs="Arial"/>
          <w:i/>
          <w:iCs/>
        </w:rPr>
        <w:t xml:space="preserve"> </w:t>
      </w:r>
      <w:r w:rsidRPr="007D46CA">
        <w:rPr>
          <w:rFonts w:cs="Arial"/>
          <w:i/>
          <w:iCs/>
        </w:rPr>
        <w:t>the effective date of this code, the hospital shall have an onsite</w:t>
      </w:r>
      <w:r w:rsidR="00A215BD" w:rsidRPr="007D46CA">
        <w:rPr>
          <w:rFonts w:cs="Arial"/>
          <w:i/>
          <w:iCs/>
        </w:rPr>
        <w:t xml:space="preserve"> </w:t>
      </w:r>
      <w:r w:rsidRPr="007D46CA">
        <w:rPr>
          <w:rFonts w:cs="Arial"/>
          <w:i/>
          <w:iCs/>
        </w:rPr>
        <w:t>holding tank[s] to store sewage and liquid waste sufficient</w:t>
      </w:r>
      <w:r w:rsidR="00A215BD" w:rsidRPr="007D46CA">
        <w:rPr>
          <w:rFonts w:cs="Arial"/>
          <w:i/>
          <w:iCs/>
        </w:rPr>
        <w:t xml:space="preserve"> </w:t>
      </w:r>
      <w:r w:rsidRPr="007D46CA">
        <w:rPr>
          <w:rFonts w:cs="Arial"/>
          <w:i/>
          <w:iCs/>
        </w:rPr>
        <w:t>to operate essential hospital utilities and equipment in the acute</w:t>
      </w:r>
      <w:r w:rsidR="00A215BD" w:rsidRPr="007D46CA">
        <w:rPr>
          <w:rFonts w:cs="Arial"/>
          <w:i/>
          <w:iCs/>
        </w:rPr>
        <w:t xml:space="preserve"> </w:t>
      </w:r>
      <w:r w:rsidRPr="007D46CA">
        <w:rPr>
          <w:rFonts w:cs="Arial"/>
          <w:i/>
          <w:iCs/>
        </w:rPr>
        <w:t>care hospital building, to support 72 hours of continuing operation</w:t>
      </w:r>
      <w:r w:rsidR="00A215BD" w:rsidRPr="007D46CA">
        <w:rPr>
          <w:rFonts w:cs="Arial"/>
          <w:i/>
          <w:iCs/>
        </w:rPr>
        <w:t xml:space="preserve"> </w:t>
      </w:r>
      <w:r w:rsidRPr="007D46CA">
        <w:rPr>
          <w:rFonts w:cs="Arial"/>
          <w:i/>
          <w:iCs/>
        </w:rPr>
        <w:t>in the event of an emergency. Any general acute care hospital</w:t>
      </w:r>
      <w:r w:rsidR="00A215BD" w:rsidRPr="007D46CA">
        <w:rPr>
          <w:rFonts w:cs="Arial"/>
          <w:i/>
          <w:iCs/>
        </w:rPr>
        <w:t xml:space="preserve"> </w:t>
      </w:r>
      <w:r w:rsidRPr="007D46CA">
        <w:rPr>
          <w:rFonts w:cs="Arial"/>
          <w:i/>
          <w:iCs/>
        </w:rPr>
        <w:t xml:space="preserve">in operation after January 1, </w:t>
      </w:r>
      <w:proofErr w:type="gramStart"/>
      <w:r w:rsidRPr="007D46CA">
        <w:rPr>
          <w:rFonts w:cs="Arial"/>
          <w:i/>
          <w:iCs/>
        </w:rPr>
        <w:t>2030</w:t>
      </w:r>
      <w:proofErr w:type="gramEnd"/>
      <w:r w:rsidRPr="007D46CA">
        <w:rPr>
          <w:rFonts w:cs="Arial"/>
          <w:i/>
          <w:iCs/>
        </w:rPr>
        <w:t xml:space="preserve"> shall have an on-site</w:t>
      </w:r>
      <w:r w:rsidR="00A215BD" w:rsidRPr="007D46CA">
        <w:rPr>
          <w:rFonts w:cs="Arial"/>
          <w:i/>
          <w:iCs/>
        </w:rPr>
        <w:t xml:space="preserve"> </w:t>
      </w:r>
      <w:r w:rsidRPr="007D46CA">
        <w:rPr>
          <w:rFonts w:cs="Arial"/>
          <w:i/>
          <w:iCs/>
        </w:rPr>
        <w:t>holding tank[s] to store sewage and liquid waste sufficient to</w:t>
      </w:r>
      <w:r w:rsidR="00A215BD" w:rsidRPr="007D46CA">
        <w:rPr>
          <w:rFonts w:cs="Arial"/>
          <w:i/>
          <w:iCs/>
        </w:rPr>
        <w:t xml:space="preserve"> </w:t>
      </w:r>
      <w:r w:rsidRPr="007D46CA">
        <w:rPr>
          <w:rFonts w:cs="Arial"/>
          <w:i/>
          <w:iCs/>
        </w:rPr>
        <w:t>operate essential hospital utilities and equipment in the acute</w:t>
      </w:r>
      <w:r w:rsidR="00A215BD" w:rsidRPr="007D46CA">
        <w:rPr>
          <w:rFonts w:cs="Arial"/>
          <w:i/>
          <w:iCs/>
        </w:rPr>
        <w:t xml:space="preserve"> </w:t>
      </w:r>
      <w:r w:rsidRPr="007D46CA">
        <w:rPr>
          <w:rFonts w:cs="Arial"/>
          <w:i/>
          <w:iCs/>
        </w:rPr>
        <w:t>care hospital buildings on the campus with an SPC-</w:t>
      </w:r>
      <w:r w:rsidRPr="007D46CA">
        <w:rPr>
          <w:rFonts w:cs="Arial"/>
          <w:i/>
          <w:iCs/>
        </w:rPr>
        <w:lastRenderedPageBreak/>
        <w:t>3, SPC-4,</w:t>
      </w:r>
      <w:r w:rsidR="00A215BD" w:rsidRPr="007D46CA">
        <w:rPr>
          <w:rFonts w:cs="Arial"/>
          <w:i/>
          <w:iCs/>
        </w:rPr>
        <w:t xml:space="preserve"> </w:t>
      </w:r>
      <w:r w:rsidR="00A215BD" w:rsidRPr="007D46CA">
        <w:rPr>
          <w:rFonts w:cs="Arial"/>
          <w:i/>
          <w:iCs/>
          <w:u w:val="single"/>
        </w:rPr>
        <w:t>SPC-4D</w:t>
      </w:r>
      <w:r w:rsidR="00340CC7" w:rsidRPr="007D46CA">
        <w:rPr>
          <w:rFonts w:cs="Arial"/>
          <w:i/>
          <w:iCs/>
          <w:u w:val="single"/>
        </w:rPr>
        <w:t>,</w:t>
      </w:r>
      <w:r w:rsidR="00A215BD" w:rsidRPr="007D46CA">
        <w:rPr>
          <w:rFonts w:cs="Arial"/>
          <w:i/>
          <w:iCs/>
        </w:rPr>
        <w:t xml:space="preserve"> </w:t>
      </w:r>
      <w:r w:rsidRPr="007D46CA">
        <w:rPr>
          <w:rFonts w:cs="Arial"/>
          <w:i/>
          <w:iCs/>
        </w:rPr>
        <w:t>or SPC-5 rating, to support 72 hours of continuing operation</w:t>
      </w:r>
      <w:r w:rsidR="00A215BD" w:rsidRPr="007D46CA">
        <w:rPr>
          <w:rFonts w:cs="Arial"/>
          <w:i/>
          <w:iCs/>
        </w:rPr>
        <w:t xml:space="preserve"> </w:t>
      </w:r>
      <w:r w:rsidRPr="007D46CA">
        <w:rPr>
          <w:rFonts w:cs="Arial"/>
          <w:i/>
          <w:iCs/>
        </w:rPr>
        <w:t>in the event of an emergency. The emergency waste holding</w:t>
      </w:r>
      <w:r w:rsidR="00A215BD" w:rsidRPr="007D46CA">
        <w:rPr>
          <w:rFonts w:cs="Arial"/>
          <w:i/>
          <w:iCs/>
        </w:rPr>
        <w:t xml:space="preserve"> </w:t>
      </w:r>
      <w:r w:rsidRPr="007D46CA">
        <w:rPr>
          <w:rFonts w:cs="Arial"/>
          <w:i/>
          <w:iCs/>
        </w:rPr>
        <w:t>capacity shall be based on the Water Conservation/Water</w:t>
      </w:r>
      <w:r w:rsidR="00A215BD" w:rsidRPr="007D46CA">
        <w:rPr>
          <w:rFonts w:cs="Arial"/>
          <w:i/>
          <w:iCs/>
        </w:rPr>
        <w:t xml:space="preserve"> </w:t>
      </w:r>
      <w:r w:rsidRPr="007D46CA">
        <w:rPr>
          <w:rFonts w:cs="Arial"/>
          <w:i/>
          <w:iCs/>
        </w:rPr>
        <w:t>Rationing Plan required in Section 615.4.1. See also California</w:t>
      </w:r>
      <w:r w:rsidR="00A215BD" w:rsidRPr="007D46CA">
        <w:rPr>
          <w:rFonts w:cs="Arial"/>
          <w:i/>
          <w:iCs/>
        </w:rPr>
        <w:t xml:space="preserve"> </w:t>
      </w:r>
      <w:r w:rsidRPr="007D46CA">
        <w:rPr>
          <w:rFonts w:cs="Arial"/>
          <w:i/>
          <w:iCs/>
        </w:rPr>
        <w:t>Building Code, Part 2, Section 161</w:t>
      </w:r>
      <w:r w:rsidR="00A215BD" w:rsidRPr="007D46CA">
        <w:rPr>
          <w:rFonts w:cs="Arial"/>
          <w:i/>
          <w:iCs/>
        </w:rPr>
        <w:t>7</w:t>
      </w:r>
      <w:r w:rsidRPr="007D46CA">
        <w:rPr>
          <w:rFonts w:cs="Arial"/>
          <w:i/>
          <w:iCs/>
        </w:rPr>
        <w:t>A.1.4</w:t>
      </w:r>
      <w:r w:rsidR="00A215BD" w:rsidRPr="007D46CA">
        <w:rPr>
          <w:rFonts w:cs="Arial"/>
          <w:i/>
          <w:iCs/>
        </w:rPr>
        <w:t>0</w:t>
      </w:r>
      <w:r w:rsidRPr="007D46CA">
        <w:rPr>
          <w:rFonts w:cs="Arial"/>
          <w:i/>
          <w:iCs/>
        </w:rPr>
        <w:t>.</w:t>
      </w:r>
    </w:p>
    <w:p w14:paraId="2958F1A4" w14:textId="3D3E7E9C" w:rsidR="00C16969" w:rsidRPr="007D46CA" w:rsidRDefault="00C16969" w:rsidP="00CC49AC">
      <w:pPr>
        <w:widowControl/>
        <w:autoSpaceDE w:val="0"/>
        <w:autoSpaceDN w:val="0"/>
        <w:adjustRightInd w:val="0"/>
        <w:rPr>
          <w:rFonts w:cs="Arial"/>
          <w:i/>
          <w:iCs/>
        </w:rPr>
      </w:pPr>
      <w:r w:rsidRPr="007D46CA">
        <w:rPr>
          <w:rFonts w:cs="Arial"/>
          <w:b/>
          <w:bCs/>
          <w:i/>
          <w:iCs/>
        </w:rPr>
        <w:t xml:space="preserve">Exception: </w:t>
      </w:r>
      <w:r w:rsidRPr="007D46CA">
        <w:rPr>
          <w:rFonts w:cs="Arial"/>
          <w:i/>
          <w:iCs/>
        </w:rPr>
        <w:t>Hook-ups that allow for the use of transportable</w:t>
      </w:r>
      <w:r w:rsidR="00A215BD" w:rsidRPr="007D46CA">
        <w:rPr>
          <w:rFonts w:cs="Arial"/>
          <w:i/>
          <w:iCs/>
        </w:rPr>
        <w:t xml:space="preserve"> </w:t>
      </w:r>
      <w:r w:rsidRPr="007D46CA">
        <w:rPr>
          <w:rFonts w:cs="Arial"/>
          <w:i/>
          <w:iCs/>
        </w:rPr>
        <w:t>means of sewage and liquid waste disposal may be provided</w:t>
      </w:r>
      <w:r w:rsidR="00A215BD" w:rsidRPr="007D46CA">
        <w:rPr>
          <w:rFonts w:cs="Arial"/>
          <w:i/>
          <w:iCs/>
        </w:rPr>
        <w:t xml:space="preserve"> </w:t>
      </w:r>
      <w:r w:rsidRPr="007D46CA">
        <w:rPr>
          <w:rFonts w:cs="Arial"/>
          <w:i/>
          <w:iCs/>
        </w:rPr>
        <w:t>instead of on-site storage if the hospital has a plan for storage</w:t>
      </w:r>
      <w:r w:rsidR="00A215BD" w:rsidRPr="007D46CA">
        <w:rPr>
          <w:rFonts w:cs="Arial"/>
          <w:i/>
          <w:iCs/>
        </w:rPr>
        <w:t xml:space="preserve"> </w:t>
      </w:r>
      <w:r w:rsidRPr="007D46CA">
        <w:rPr>
          <w:rFonts w:cs="Arial"/>
          <w:i/>
          <w:iCs/>
        </w:rPr>
        <w:t>of sewage and liquid waste. This plan may include the</w:t>
      </w:r>
      <w:r w:rsidR="00A215BD" w:rsidRPr="007D46CA">
        <w:rPr>
          <w:rFonts w:cs="Arial"/>
          <w:i/>
          <w:iCs/>
        </w:rPr>
        <w:t xml:space="preserve"> </w:t>
      </w:r>
      <w:r w:rsidRPr="007D46CA">
        <w:rPr>
          <w:rFonts w:cs="Arial"/>
          <w:i/>
          <w:iCs/>
        </w:rPr>
        <w:t>use of leak-proof bags if adequate storage of these and other</w:t>
      </w:r>
      <w:r w:rsidR="00A215BD" w:rsidRPr="007D46CA">
        <w:rPr>
          <w:rFonts w:cs="Arial"/>
          <w:i/>
          <w:iCs/>
        </w:rPr>
        <w:t xml:space="preserve"> </w:t>
      </w:r>
      <w:r w:rsidRPr="007D46CA">
        <w:rPr>
          <w:rFonts w:cs="Arial"/>
          <w:i/>
          <w:iCs/>
        </w:rPr>
        <w:t>bags of waste are provided. These storage facilities shall comply</w:t>
      </w:r>
      <w:r w:rsidR="00A215BD" w:rsidRPr="007D46CA">
        <w:rPr>
          <w:rFonts w:cs="Arial"/>
          <w:i/>
          <w:iCs/>
        </w:rPr>
        <w:t xml:space="preserve"> </w:t>
      </w:r>
      <w:r w:rsidRPr="007D46CA">
        <w:rPr>
          <w:rFonts w:cs="Arial"/>
          <w:i/>
          <w:iCs/>
        </w:rPr>
        <w:t>with the appropriate local health and environmental</w:t>
      </w:r>
      <w:r w:rsidR="00A215BD" w:rsidRPr="007D46CA">
        <w:rPr>
          <w:rFonts w:cs="Arial"/>
          <w:i/>
          <w:iCs/>
        </w:rPr>
        <w:t xml:space="preserve"> </w:t>
      </w:r>
      <w:r w:rsidRPr="007D46CA">
        <w:rPr>
          <w:rFonts w:cs="Arial"/>
          <w:i/>
          <w:iCs/>
        </w:rPr>
        <w:t>authorities</w:t>
      </w:r>
      <w:r w:rsidRPr="007D46CA">
        <w:rPr>
          <w:rFonts w:cs="Arial" w:hint="eastAsia"/>
          <w:i/>
          <w:iCs/>
        </w:rPr>
        <w:t>’</w:t>
      </w:r>
      <w:r w:rsidRPr="007D46CA">
        <w:rPr>
          <w:rFonts w:cs="Arial"/>
          <w:i/>
          <w:iCs/>
        </w:rPr>
        <w:t xml:space="preserve"> requirements, California Department of Public</w:t>
      </w:r>
      <w:r w:rsidR="00A215BD" w:rsidRPr="007D46CA">
        <w:rPr>
          <w:rFonts w:cs="Arial"/>
          <w:i/>
          <w:iCs/>
        </w:rPr>
        <w:t xml:space="preserve"> </w:t>
      </w:r>
      <w:r w:rsidRPr="007D46CA">
        <w:rPr>
          <w:rFonts w:cs="Arial"/>
          <w:i/>
          <w:iCs/>
        </w:rPr>
        <w:t>Health requirements for medical waste management, and</w:t>
      </w:r>
      <w:r w:rsidR="00A215BD" w:rsidRPr="007D46CA">
        <w:rPr>
          <w:rFonts w:cs="Arial"/>
          <w:i/>
          <w:iCs/>
        </w:rPr>
        <w:t xml:space="preserve"> </w:t>
      </w:r>
      <w:r w:rsidRPr="007D46CA">
        <w:rPr>
          <w:rFonts w:cs="Arial"/>
          <w:i/>
          <w:iCs/>
        </w:rPr>
        <w:t>comply with the following minimum requirements:</w:t>
      </w:r>
    </w:p>
    <w:p w14:paraId="684F48E8" w14:textId="77777777" w:rsidR="00CC49AC" w:rsidRDefault="00C16969" w:rsidP="00CC49AC">
      <w:pPr>
        <w:widowControl/>
        <w:tabs>
          <w:tab w:val="left" w:pos="360"/>
        </w:tabs>
        <w:autoSpaceDE w:val="0"/>
        <w:autoSpaceDN w:val="0"/>
        <w:adjustRightInd w:val="0"/>
        <w:ind w:left="360" w:hanging="360"/>
        <w:rPr>
          <w:rFonts w:eastAsia="TimesNewRomanPS-ItalicMT" w:cs="Arial"/>
          <w:i/>
          <w:iCs/>
          <w:snapToGrid/>
          <w:szCs w:val="24"/>
        </w:rPr>
      </w:pPr>
      <w:r w:rsidRPr="00A215BD">
        <w:rPr>
          <w:rFonts w:cs="Arial"/>
          <w:b/>
          <w:bCs/>
          <w:i/>
          <w:iCs/>
          <w:snapToGrid/>
          <w:szCs w:val="24"/>
        </w:rPr>
        <w:t>(a)</w:t>
      </w:r>
      <w:r w:rsidR="00CC49AC">
        <w:rPr>
          <w:rFonts w:cs="Arial"/>
          <w:b/>
          <w:bCs/>
          <w:i/>
          <w:iCs/>
          <w:snapToGrid/>
          <w:szCs w:val="24"/>
        </w:rPr>
        <w:tab/>
      </w:r>
      <w:r w:rsidRPr="00A215BD">
        <w:rPr>
          <w:rFonts w:cs="Arial"/>
          <w:b/>
          <w:bCs/>
          <w:i/>
          <w:iCs/>
          <w:snapToGrid/>
          <w:szCs w:val="24"/>
        </w:rPr>
        <w:t xml:space="preserve">Location[s]. </w:t>
      </w:r>
      <w:r w:rsidRPr="00A215BD">
        <w:rPr>
          <w:rFonts w:eastAsia="TimesNewRomanPS-ItalicMT" w:cs="Arial"/>
          <w:i/>
          <w:iCs/>
          <w:snapToGrid/>
          <w:szCs w:val="24"/>
        </w:rPr>
        <w:t>Location[s] shall be provided for waste collection</w:t>
      </w:r>
      <w:r w:rsidR="00A215BD">
        <w:rPr>
          <w:rFonts w:eastAsia="TimesNewRomanPS-ItalicMT" w:cs="Arial"/>
          <w:i/>
          <w:iCs/>
          <w:snapToGrid/>
          <w:szCs w:val="24"/>
        </w:rPr>
        <w:t xml:space="preserve"> </w:t>
      </w:r>
      <w:r w:rsidRPr="00A215BD">
        <w:rPr>
          <w:rFonts w:eastAsia="TimesNewRomanPS-ItalicMT" w:cs="Arial"/>
          <w:i/>
          <w:iCs/>
          <w:snapToGrid/>
          <w:szCs w:val="24"/>
        </w:rPr>
        <w:t>and storage with sufficient space based upon the</w:t>
      </w:r>
      <w:r w:rsidR="00A215BD">
        <w:rPr>
          <w:rFonts w:eastAsia="TimesNewRomanPS-ItalicMT" w:cs="Arial"/>
          <w:i/>
          <w:iCs/>
          <w:snapToGrid/>
          <w:szCs w:val="24"/>
        </w:rPr>
        <w:t xml:space="preserve"> </w:t>
      </w:r>
      <w:r w:rsidRPr="00A215BD">
        <w:rPr>
          <w:rFonts w:eastAsia="TimesNewRomanPS-ItalicMT" w:cs="Arial"/>
          <w:i/>
          <w:iCs/>
          <w:snapToGrid/>
          <w:szCs w:val="24"/>
        </w:rPr>
        <w:t>volume of projected waste and length of anticipated storage.</w:t>
      </w:r>
    </w:p>
    <w:p w14:paraId="2AF1AC25" w14:textId="77777777" w:rsidR="00CC49AC" w:rsidRDefault="00C16969" w:rsidP="00CC49AC">
      <w:pPr>
        <w:widowControl/>
        <w:tabs>
          <w:tab w:val="left" w:pos="360"/>
        </w:tabs>
        <w:autoSpaceDE w:val="0"/>
        <w:autoSpaceDN w:val="0"/>
        <w:adjustRightInd w:val="0"/>
        <w:ind w:left="360" w:hanging="360"/>
        <w:rPr>
          <w:rFonts w:eastAsia="TimesNewRomanPS-ItalicMT" w:cs="Arial"/>
          <w:i/>
          <w:iCs/>
          <w:snapToGrid/>
          <w:szCs w:val="24"/>
        </w:rPr>
      </w:pPr>
      <w:r w:rsidRPr="00A215BD">
        <w:rPr>
          <w:rFonts w:cs="Arial"/>
          <w:b/>
          <w:bCs/>
          <w:i/>
          <w:iCs/>
          <w:snapToGrid/>
          <w:szCs w:val="24"/>
        </w:rPr>
        <w:t>(b)</w:t>
      </w:r>
      <w:r w:rsidR="00CC49AC">
        <w:rPr>
          <w:rFonts w:cs="Arial"/>
          <w:b/>
          <w:bCs/>
          <w:i/>
          <w:iCs/>
          <w:snapToGrid/>
          <w:szCs w:val="24"/>
        </w:rPr>
        <w:tab/>
      </w:r>
      <w:r w:rsidRPr="00A215BD">
        <w:rPr>
          <w:rFonts w:cs="Arial"/>
          <w:b/>
          <w:bCs/>
          <w:i/>
          <w:iCs/>
          <w:snapToGrid/>
          <w:szCs w:val="24"/>
        </w:rPr>
        <w:t xml:space="preserve">Enclosure[s]. </w:t>
      </w:r>
      <w:r w:rsidRPr="00A215BD">
        <w:rPr>
          <w:rFonts w:eastAsia="TimesNewRomanPS-ItalicMT" w:cs="Arial"/>
          <w:i/>
          <w:iCs/>
          <w:snapToGrid/>
          <w:szCs w:val="24"/>
        </w:rPr>
        <w:t>Lockable room[s] or lockable screened</w:t>
      </w:r>
      <w:r w:rsidR="00A215BD">
        <w:rPr>
          <w:rFonts w:eastAsia="TimesNewRomanPS-ItalicMT" w:cs="Arial"/>
          <w:i/>
          <w:iCs/>
          <w:snapToGrid/>
          <w:szCs w:val="24"/>
        </w:rPr>
        <w:t xml:space="preserve"> </w:t>
      </w:r>
      <w:r w:rsidRPr="00A215BD">
        <w:rPr>
          <w:rFonts w:eastAsia="TimesNewRomanPS-ItalicMT" w:cs="Arial"/>
          <w:i/>
          <w:iCs/>
          <w:snapToGrid/>
          <w:szCs w:val="24"/>
        </w:rPr>
        <w:t>enclosure[s] of adequate capacity to store the quantity</w:t>
      </w:r>
      <w:r w:rsidR="00A215BD">
        <w:rPr>
          <w:rFonts w:eastAsia="TimesNewRomanPS-ItalicMT" w:cs="Arial"/>
          <w:i/>
          <w:iCs/>
          <w:snapToGrid/>
          <w:szCs w:val="24"/>
        </w:rPr>
        <w:t xml:space="preserve"> </w:t>
      </w:r>
      <w:r w:rsidRPr="00A215BD">
        <w:rPr>
          <w:rFonts w:eastAsia="TimesNewRomanPS-ItalicMT" w:cs="Arial"/>
          <w:i/>
          <w:iCs/>
          <w:snapToGrid/>
          <w:szCs w:val="24"/>
        </w:rPr>
        <w:t>of waste anticipated shall be provided for the washing</w:t>
      </w:r>
      <w:r w:rsidR="00A215BD">
        <w:rPr>
          <w:rFonts w:eastAsia="TimesNewRomanPS-ItalicMT" w:cs="Arial"/>
          <w:i/>
          <w:iCs/>
          <w:snapToGrid/>
          <w:szCs w:val="24"/>
        </w:rPr>
        <w:t xml:space="preserve"> </w:t>
      </w:r>
      <w:r w:rsidRPr="00A215BD">
        <w:rPr>
          <w:rFonts w:eastAsia="TimesNewRomanPS-ItalicMT" w:cs="Arial"/>
          <w:i/>
          <w:iCs/>
          <w:snapToGrid/>
          <w:szCs w:val="24"/>
        </w:rPr>
        <w:t>and cleaning of containers and for the storage of sewage</w:t>
      </w:r>
      <w:r w:rsidR="00A215BD">
        <w:rPr>
          <w:rFonts w:eastAsia="TimesNewRomanPS-ItalicMT" w:cs="Arial"/>
          <w:i/>
          <w:iCs/>
          <w:snapToGrid/>
          <w:szCs w:val="24"/>
        </w:rPr>
        <w:t xml:space="preserve"> </w:t>
      </w:r>
      <w:r w:rsidRPr="00A215BD">
        <w:rPr>
          <w:rFonts w:eastAsia="TimesNewRomanPS-ItalicMT" w:cs="Arial"/>
          <w:i/>
          <w:iCs/>
          <w:snapToGrid/>
          <w:szCs w:val="24"/>
        </w:rPr>
        <w:t xml:space="preserve">and </w:t>
      </w:r>
      <w:proofErr w:type="gramStart"/>
      <w:r w:rsidRPr="00A215BD">
        <w:rPr>
          <w:rFonts w:eastAsia="TimesNewRomanPS-ItalicMT" w:cs="Arial"/>
          <w:i/>
          <w:iCs/>
          <w:snapToGrid/>
          <w:szCs w:val="24"/>
        </w:rPr>
        <w:t>waste water</w:t>
      </w:r>
      <w:proofErr w:type="gramEnd"/>
      <w:r w:rsidRPr="00A215BD">
        <w:rPr>
          <w:rFonts w:eastAsia="TimesNewRomanPS-ItalicMT" w:cs="Arial"/>
          <w:i/>
          <w:iCs/>
          <w:snapToGrid/>
          <w:szCs w:val="24"/>
        </w:rPr>
        <w:t>.</w:t>
      </w:r>
    </w:p>
    <w:p w14:paraId="57DAA5D7" w14:textId="1F72A784" w:rsidR="00C16969" w:rsidRPr="00A215BD" w:rsidRDefault="00CC49AC" w:rsidP="00CC49AC">
      <w:pPr>
        <w:widowControl/>
        <w:tabs>
          <w:tab w:val="left" w:pos="360"/>
          <w:tab w:val="left" w:pos="720"/>
        </w:tabs>
        <w:autoSpaceDE w:val="0"/>
        <w:autoSpaceDN w:val="0"/>
        <w:adjustRightInd w:val="0"/>
        <w:ind w:left="360" w:hanging="360"/>
        <w:rPr>
          <w:rFonts w:eastAsia="TimesNewRomanPS-ItalicMT" w:cs="Arial"/>
          <w:i/>
          <w:iCs/>
          <w:snapToGrid/>
          <w:szCs w:val="24"/>
        </w:rPr>
      </w:pPr>
      <w:r>
        <w:rPr>
          <w:rFonts w:eastAsia="TimesNewRomanPS-ItalicMT" w:cs="Arial"/>
          <w:i/>
          <w:iCs/>
          <w:snapToGrid/>
          <w:szCs w:val="24"/>
        </w:rPr>
        <w:tab/>
      </w:r>
      <w:r>
        <w:rPr>
          <w:rFonts w:eastAsia="TimesNewRomanPS-ItalicMT" w:cs="Arial"/>
          <w:i/>
          <w:iCs/>
          <w:snapToGrid/>
          <w:szCs w:val="24"/>
        </w:rPr>
        <w:tab/>
      </w:r>
      <w:r w:rsidR="00C16969" w:rsidRPr="00A215BD">
        <w:rPr>
          <w:rFonts w:eastAsia="TimesNewRomanPS-ItalicMT" w:cs="Arial"/>
          <w:i/>
          <w:iCs/>
          <w:snapToGrid/>
          <w:szCs w:val="24"/>
        </w:rPr>
        <w:t>The room[s] or screened enclosure[s] shall include</w:t>
      </w:r>
      <w:r w:rsidR="00A215BD">
        <w:rPr>
          <w:rFonts w:eastAsia="TimesNewRomanPS-ItalicMT" w:cs="Arial"/>
          <w:i/>
          <w:iCs/>
          <w:snapToGrid/>
          <w:szCs w:val="24"/>
        </w:rPr>
        <w:t xml:space="preserve"> </w:t>
      </w:r>
      <w:r w:rsidR="00C16969" w:rsidRPr="00A215BD">
        <w:rPr>
          <w:rFonts w:eastAsia="TimesNewRomanPS-ItalicMT" w:cs="Arial"/>
          <w:i/>
          <w:iCs/>
          <w:snapToGrid/>
          <w:szCs w:val="24"/>
        </w:rPr>
        <w:t>the following:</w:t>
      </w:r>
    </w:p>
    <w:p w14:paraId="7105A90C" w14:textId="77777777" w:rsidR="00340CC7" w:rsidRDefault="00C16969" w:rsidP="00340CC7">
      <w:pPr>
        <w:widowControl/>
        <w:tabs>
          <w:tab w:val="left" w:pos="720"/>
        </w:tabs>
        <w:autoSpaceDE w:val="0"/>
        <w:autoSpaceDN w:val="0"/>
        <w:adjustRightInd w:val="0"/>
        <w:ind w:left="720" w:hanging="360"/>
        <w:rPr>
          <w:rFonts w:eastAsia="TimesNewRomanPS-ItalicMT" w:cs="Arial"/>
          <w:i/>
          <w:iCs/>
          <w:snapToGrid/>
          <w:szCs w:val="24"/>
        </w:rPr>
      </w:pPr>
      <w:r w:rsidRPr="00A215BD">
        <w:rPr>
          <w:rFonts w:eastAsia="TimesNewRomanPS-ItalicMT" w:cs="Arial"/>
          <w:i/>
          <w:iCs/>
          <w:snapToGrid/>
          <w:szCs w:val="24"/>
        </w:rPr>
        <w:t>1.</w:t>
      </w:r>
      <w:r w:rsidR="00340CC7">
        <w:rPr>
          <w:rFonts w:eastAsia="TimesNewRomanPS-ItalicMT" w:cs="Arial"/>
          <w:i/>
          <w:iCs/>
          <w:snapToGrid/>
          <w:szCs w:val="24"/>
        </w:rPr>
        <w:tab/>
      </w:r>
      <w:r w:rsidRPr="00A215BD">
        <w:rPr>
          <w:rFonts w:eastAsia="TimesNewRomanPS-ItalicMT" w:cs="Arial"/>
          <w:i/>
          <w:iCs/>
          <w:snapToGrid/>
          <w:szCs w:val="24"/>
        </w:rPr>
        <w:t>Floor and curb. A sealed concrete floor or other</w:t>
      </w:r>
      <w:r w:rsidR="00A215BD">
        <w:rPr>
          <w:rFonts w:eastAsia="TimesNewRomanPS-ItalicMT" w:cs="Arial"/>
          <w:i/>
          <w:iCs/>
          <w:snapToGrid/>
          <w:szCs w:val="24"/>
        </w:rPr>
        <w:t xml:space="preserve"> </w:t>
      </w:r>
      <w:r w:rsidRPr="00A215BD">
        <w:rPr>
          <w:rFonts w:eastAsia="TimesNewRomanPS-ItalicMT" w:cs="Arial"/>
          <w:i/>
          <w:iCs/>
          <w:snapToGrid/>
          <w:szCs w:val="24"/>
        </w:rPr>
        <w:t>approved impervious flooring with a curb and with</w:t>
      </w:r>
      <w:r w:rsidR="00A215BD">
        <w:rPr>
          <w:rFonts w:eastAsia="TimesNewRomanPS-ItalicMT" w:cs="Arial"/>
          <w:i/>
          <w:iCs/>
          <w:snapToGrid/>
          <w:szCs w:val="24"/>
        </w:rPr>
        <w:t xml:space="preserve"> </w:t>
      </w:r>
      <w:r w:rsidRPr="00A215BD">
        <w:rPr>
          <w:rFonts w:eastAsia="TimesNewRomanPS-ItalicMT" w:cs="Arial"/>
          <w:i/>
          <w:iCs/>
          <w:snapToGrid/>
          <w:szCs w:val="24"/>
        </w:rPr>
        <w:t>a drain connected to the sewer.</w:t>
      </w:r>
    </w:p>
    <w:p w14:paraId="495E5CFE" w14:textId="20359EC6" w:rsidR="00C16969" w:rsidRDefault="00C16969" w:rsidP="00DA6545">
      <w:pPr>
        <w:widowControl/>
        <w:tabs>
          <w:tab w:val="left" w:pos="720"/>
        </w:tabs>
        <w:autoSpaceDE w:val="0"/>
        <w:autoSpaceDN w:val="0"/>
        <w:adjustRightInd w:val="0"/>
        <w:ind w:left="720" w:hanging="360"/>
        <w:rPr>
          <w:rFonts w:eastAsia="TimesNewRomanPS-ItalicMT" w:cs="Arial"/>
          <w:i/>
          <w:iCs/>
          <w:snapToGrid/>
          <w:szCs w:val="24"/>
        </w:rPr>
      </w:pPr>
      <w:r w:rsidRPr="00A215BD">
        <w:rPr>
          <w:rFonts w:eastAsia="TimesNewRomanPS-ItalicMT" w:cs="Arial"/>
          <w:i/>
          <w:iCs/>
          <w:snapToGrid/>
          <w:szCs w:val="24"/>
        </w:rPr>
        <w:t>2.</w:t>
      </w:r>
      <w:r w:rsidR="00340CC7">
        <w:rPr>
          <w:rFonts w:eastAsia="TimesNewRomanPS-ItalicMT" w:cs="Arial"/>
          <w:i/>
          <w:iCs/>
          <w:snapToGrid/>
          <w:szCs w:val="24"/>
        </w:rPr>
        <w:tab/>
      </w:r>
      <w:r w:rsidRPr="00A215BD">
        <w:rPr>
          <w:rFonts w:eastAsia="TimesNewRomanPS-ItalicMT" w:cs="Arial"/>
          <w:i/>
          <w:iCs/>
          <w:snapToGrid/>
          <w:szCs w:val="24"/>
        </w:rPr>
        <w:t xml:space="preserve">Water. Steam or hot water and </w:t>
      </w:r>
      <w:proofErr w:type="gramStart"/>
      <w:r w:rsidRPr="00A215BD">
        <w:rPr>
          <w:rFonts w:eastAsia="TimesNewRomanPS-ItalicMT" w:cs="Arial"/>
          <w:i/>
          <w:iCs/>
          <w:snapToGrid/>
          <w:szCs w:val="24"/>
        </w:rPr>
        <w:t>cold water</w:t>
      </w:r>
      <w:proofErr w:type="gramEnd"/>
      <w:r w:rsidRPr="00A215BD">
        <w:rPr>
          <w:rFonts w:eastAsia="TimesNewRomanPS-ItalicMT" w:cs="Arial"/>
          <w:i/>
          <w:iCs/>
          <w:snapToGrid/>
          <w:szCs w:val="24"/>
        </w:rPr>
        <w:t xml:space="preserve"> supplies in</w:t>
      </w:r>
      <w:r w:rsidR="00A215BD">
        <w:rPr>
          <w:rFonts w:eastAsia="TimesNewRomanPS-ItalicMT" w:cs="Arial"/>
          <w:i/>
          <w:iCs/>
          <w:snapToGrid/>
          <w:szCs w:val="24"/>
        </w:rPr>
        <w:t xml:space="preserve"> </w:t>
      </w:r>
      <w:r w:rsidRPr="00A215BD">
        <w:rPr>
          <w:rFonts w:eastAsia="TimesNewRomanPS-ItalicMT" w:cs="Arial"/>
          <w:i/>
          <w:iCs/>
          <w:snapToGrid/>
          <w:szCs w:val="24"/>
        </w:rPr>
        <w:t>accordance with the California Plumbing Code.</w:t>
      </w:r>
    </w:p>
    <w:bookmarkEnd w:id="32"/>
    <w:p w14:paraId="1B7EE630" w14:textId="66D33B72" w:rsidR="00854174" w:rsidRPr="00854174" w:rsidRDefault="00854174" w:rsidP="00340CC7">
      <w:pPr>
        <w:pStyle w:val="Heading4"/>
        <w:spacing w:before="120"/>
        <w:ind w:left="0"/>
        <w:rPr>
          <w:noProof/>
        </w:rPr>
      </w:pPr>
      <w:r w:rsidRPr="00854174">
        <w:rPr>
          <w:noProof/>
        </w:rPr>
        <w:t>Notation:</w:t>
      </w:r>
    </w:p>
    <w:p w14:paraId="70D96C04" w14:textId="06A043AD"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6011C671" w14:textId="76F8F286"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35112D13" w14:textId="4EA927AC" w:rsidR="009150E8" w:rsidRDefault="00F677E2" w:rsidP="00CE51F3">
      <w:pPr>
        <w:pStyle w:val="Heading3"/>
        <w:rPr>
          <w:noProof/>
        </w:rPr>
      </w:pPr>
      <w:r w:rsidRPr="0046521A">
        <w:t xml:space="preserve">ITEM </w:t>
      </w:r>
      <w:r>
        <w:rPr>
          <w:noProof/>
        </w:rPr>
        <w:t>11</w:t>
      </w:r>
      <w:r w:rsidRPr="0046521A">
        <w:rPr>
          <w:snapToGrid/>
        </w:rPr>
        <w:br/>
      </w:r>
      <w:r w:rsidRPr="0046521A">
        <w:t>C</w:t>
      </w:r>
      <w:r>
        <w:t>HAPTER</w:t>
      </w:r>
      <w:r w:rsidRPr="0046521A">
        <w:t xml:space="preserve"> </w:t>
      </w:r>
      <w:bookmarkStart w:id="33" w:name="_Hlk156314544"/>
      <w:r>
        <w:t>8</w:t>
      </w:r>
      <w:r>
        <w:rPr>
          <w:noProof/>
        </w:rPr>
        <w:t xml:space="preserve"> INDIRECT WASTES</w:t>
      </w:r>
      <w:bookmarkEnd w:id="33"/>
    </w:p>
    <w:p w14:paraId="26A44D41" w14:textId="688F49E0" w:rsidR="009150E8" w:rsidRDefault="009150E8" w:rsidP="00700B29">
      <w:pPr>
        <w:rPr>
          <w:rFonts w:cs="Arial"/>
          <w:snapToGrid/>
        </w:rPr>
      </w:pPr>
      <w:bookmarkStart w:id="34" w:name="_Hlk156314563"/>
      <w:r>
        <w:rPr>
          <w:rFonts w:cs="Arial"/>
        </w:rPr>
        <w:t>Adopt 2024 Uniform Plumbing Code (</w:t>
      </w:r>
      <w:r w:rsidR="002F5BFA">
        <w:rPr>
          <w:rFonts w:cs="Arial"/>
        </w:rPr>
        <w:t>UPC</w:t>
      </w:r>
      <w:r>
        <w:rPr>
          <w:rFonts w:cs="Arial"/>
        </w:rPr>
        <w:t>) Chapter 8 for OSHPD 1, 1R, 2, 3, 4, 5 and 6.</w:t>
      </w:r>
      <w:bookmarkEnd w:id="34"/>
    </w:p>
    <w:p w14:paraId="773B78E0" w14:textId="509C8524" w:rsidR="00854174" w:rsidRPr="00854174" w:rsidRDefault="00854174" w:rsidP="00DA6545">
      <w:pPr>
        <w:pStyle w:val="Heading4"/>
        <w:spacing w:before="120"/>
        <w:ind w:left="0"/>
        <w:rPr>
          <w:noProof/>
        </w:rPr>
      </w:pPr>
      <w:r w:rsidRPr="00854174">
        <w:rPr>
          <w:noProof/>
        </w:rPr>
        <w:t>Notation:</w:t>
      </w:r>
    </w:p>
    <w:p w14:paraId="24F6D9F5" w14:textId="353B87B0"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2D145DFA" w14:textId="477D06D3"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2915E6E8" w14:textId="430B7606" w:rsidR="009150E8" w:rsidRDefault="00F677E2" w:rsidP="00CE51F3">
      <w:pPr>
        <w:pStyle w:val="Heading3"/>
        <w:rPr>
          <w:noProof/>
        </w:rPr>
      </w:pPr>
      <w:r w:rsidRPr="0046521A">
        <w:t xml:space="preserve">ITEM </w:t>
      </w:r>
      <w:r>
        <w:rPr>
          <w:noProof/>
        </w:rPr>
        <w:t>12</w:t>
      </w:r>
      <w:r w:rsidRPr="0046521A">
        <w:rPr>
          <w:snapToGrid/>
        </w:rPr>
        <w:br/>
      </w:r>
      <w:r w:rsidRPr="0046521A">
        <w:t>C</w:t>
      </w:r>
      <w:r>
        <w:t>HAPTER</w:t>
      </w:r>
      <w:r w:rsidRPr="0046521A">
        <w:t xml:space="preserve"> </w:t>
      </w:r>
      <w:bookmarkStart w:id="35" w:name="_Hlk156314630"/>
      <w:r>
        <w:t>9 VENTS</w:t>
      </w:r>
      <w:r w:rsidR="00974E44">
        <w:br/>
        <w:t xml:space="preserve">CHAPTER </w:t>
      </w:r>
      <w:r>
        <w:t>10 TRAPS AND INTERCEPTORS</w:t>
      </w:r>
      <w:r w:rsidR="00974E44">
        <w:br/>
        <w:t>CHAPTER</w:t>
      </w:r>
      <w:r>
        <w:t xml:space="preserve"> 11 STORM DRAINAGE</w:t>
      </w:r>
      <w:bookmarkEnd w:id="35"/>
    </w:p>
    <w:p w14:paraId="7F490949" w14:textId="0C98F9FA" w:rsidR="009150E8" w:rsidRDefault="009150E8" w:rsidP="00974E44">
      <w:pPr>
        <w:autoSpaceDE w:val="0"/>
        <w:autoSpaceDN w:val="0"/>
        <w:adjustRightInd w:val="0"/>
        <w:rPr>
          <w:rFonts w:cs="Arial"/>
        </w:rPr>
      </w:pPr>
      <w:bookmarkStart w:id="36" w:name="_Hlk156314591"/>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Chapter</w:t>
      </w:r>
      <w:r w:rsidR="00700B29">
        <w:rPr>
          <w:rFonts w:cs="Arial"/>
        </w:rPr>
        <w:t>s</w:t>
      </w:r>
      <w:r w:rsidRPr="00FD07DA">
        <w:rPr>
          <w:rFonts w:cs="Arial"/>
        </w:rPr>
        <w:t xml:space="preserve"> </w:t>
      </w:r>
      <w:r>
        <w:rPr>
          <w:rFonts w:cs="Arial"/>
        </w:rPr>
        <w:t>9, 10 and 11</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w:t>
      </w:r>
      <w:r w:rsidR="00700B29">
        <w:rPr>
          <w:rFonts w:cs="Arial"/>
        </w:rPr>
        <w:t>s</w:t>
      </w:r>
      <w:r>
        <w:rPr>
          <w:rFonts w:cs="Arial"/>
        </w:rPr>
        <w:t xml:space="preserve"> 9, 10 and 11</w:t>
      </w:r>
      <w:r w:rsidRPr="00FD07DA">
        <w:rPr>
          <w:rFonts w:cs="Arial"/>
        </w:rPr>
        <w:t xml:space="preserve"> for OSHPD 1, 2, 3, 4, and 5.</w:t>
      </w:r>
    </w:p>
    <w:bookmarkEnd w:id="36"/>
    <w:p w14:paraId="1ADA245E" w14:textId="7373C4E8" w:rsidR="00854174" w:rsidRPr="00854174" w:rsidRDefault="00854174" w:rsidP="00DA6545">
      <w:pPr>
        <w:pStyle w:val="Heading4"/>
        <w:spacing w:before="120"/>
        <w:ind w:left="0"/>
        <w:rPr>
          <w:noProof/>
        </w:rPr>
      </w:pPr>
      <w:r w:rsidRPr="00854174">
        <w:rPr>
          <w:noProof/>
        </w:rPr>
        <w:lastRenderedPageBreak/>
        <w:t>Notation:</w:t>
      </w:r>
    </w:p>
    <w:p w14:paraId="01660EB9" w14:textId="42599730"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434F8CF3" w14:textId="227BA824"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B695C26" w14:textId="5E3E519B" w:rsidR="009150E8" w:rsidRDefault="00F677E2" w:rsidP="00CE51F3">
      <w:pPr>
        <w:pStyle w:val="Heading3"/>
        <w:rPr>
          <w:noProof/>
        </w:rPr>
      </w:pPr>
      <w:r w:rsidRPr="0046521A">
        <w:t xml:space="preserve">ITEM </w:t>
      </w:r>
      <w:r>
        <w:rPr>
          <w:noProof/>
        </w:rPr>
        <w:t>13</w:t>
      </w:r>
      <w:r w:rsidRPr="0046521A">
        <w:rPr>
          <w:snapToGrid/>
        </w:rPr>
        <w:br/>
      </w:r>
      <w:r w:rsidRPr="0046521A">
        <w:t>C</w:t>
      </w:r>
      <w:r>
        <w:t>HAPTER</w:t>
      </w:r>
      <w:r w:rsidRPr="0046521A">
        <w:t xml:space="preserve"> </w:t>
      </w:r>
      <w:bookmarkStart w:id="37" w:name="_Hlk156314697"/>
      <w:r>
        <w:t>12</w:t>
      </w:r>
      <w:r>
        <w:rPr>
          <w:noProof/>
        </w:rPr>
        <w:t xml:space="preserve"> FUEL GAS PIPING</w:t>
      </w:r>
      <w:bookmarkEnd w:id="37"/>
    </w:p>
    <w:p w14:paraId="3980C5F8" w14:textId="76140AEB" w:rsidR="009150E8" w:rsidRDefault="009150E8" w:rsidP="00700B29">
      <w:pPr>
        <w:rPr>
          <w:rFonts w:cs="Arial"/>
          <w:snapToGrid/>
        </w:rPr>
      </w:pPr>
      <w:bookmarkStart w:id="38" w:name="_Hlk156314709"/>
      <w:r>
        <w:rPr>
          <w:rFonts w:cs="Arial"/>
        </w:rPr>
        <w:t>Adopt 2024 Uniform Plumbing Code (</w:t>
      </w:r>
      <w:r w:rsidR="002F5BFA">
        <w:rPr>
          <w:rFonts w:cs="Arial"/>
        </w:rPr>
        <w:t>UPC</w:t>
      </w:r>
      <w:r>
        <w:rPr>
          <w:rFonts w:cs="Arial"/>
        </w:rPr>
        <w:t>) Chapter 12 for OSHPD 1, 1R, 2, 3, 4, 5 and 6.</w:t>
      </w:r>
      <w:bookmarkEnd w:id="38"/>
    </w:p>
    <w:p w14:paraId="0F175703" w14:textId="3B55F75C" w:rsidR="00854174" w:rsidRPr="00854174" w:rsidRDefault="00854174" w:rsidP="00DA6545">
      <w:pPr>
        <w:pStyle w:val="Heading4"/>
        <w:spacing w:before="120"/>
        <w:ind w:left="0"/>
        <w:rPr>
          <w:noProof/>
        </w:rPr>
      </w:pPr>
      <w:r w:rsidRPr="00854174">
        <w:rPr>
          <w:noProof/>
        </w:rPr>
        <w:t>Notation:</w:t>
      </w:r>
    </w:p>
    <w:p w14:paraId="5DDF1387" w14:textId="52CDECB4"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51FD11C3" w14:textId="7CEE3E99"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4D6744CA" w14:textId="5120833B" w:rsidR="009150E8" w:rsidRDefault="00F677E2" w:rsidP="00CE51F3">
      <w:pPr>
        <w:pStyle w:val="Heading3"/>
        <w:rPr>
          <w:noProof/>
        </w:rPr>
      </w:pPr>
      <w:r w:rsidRPr="0046521A">
        <w:t xml:space="preserve">ITEM </w:t>
      </w:r>
      <w:r>
        <w:rPr>
          <w:noProof/>
        </w:rPr>
        <w:t>14</w:t>
      </w:r>
      <w:r w:rsidRPr="0046521A">
        <w:rPr>
          <w:snapToGrid/>
        </w:rPr>
        <w:br/>
      </w:r>
      <w:r w:rsidRPr="0046521A">
        <w:t>C</w:t>
      </w:r>
      <w:r>
        <w:t>HAPTER</w:t>
      </w:r>
      <w:r w:rsidRPr="0046521A">
        <w:t xml:space="preserve"> </w:t>
      </w:r>
      <w:bookmarkStart w:id="39" w:name="_Hlk156314768"/>
      <w:r>
        <w:t xml:space="preserve">13 </w:t>
      </w:r>
      <w:r w:rsidRPr="009150E8">
        <w:t>HEALTH CARE FACILITIES AND MEDICAL GAS AND MEDICAL VACUUM SYSTEMS</w:t>
      </w:r>
      <w:bookmarkEnd w:id="39"/>
    </w:p>
    <w:p w14:paraId="0F256E8E" w14:textId="5EB87166" w:rsidR="009150E8" w:rsidRDefault="009150E8" w:rsidP="00974E44">
      <w:pPr>
        <w:autoSpaceDE w:val="0"/>
        <w:autoSpaceDN w:val="0"/>
        <w:adjustRightInd w:val="0"/>
        <w:rPr>
          <w:rFonts w:cs="Arial"/>
        </w:rPr>
      </w:pPr>
      <w:bookmarkStart w:id="40" w:name="_Hlk156314784"/>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13</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13</w:t>
      </w:r>
      <w:r w:rsidRPr="00FD07DA">
        <w:rPr>
          <w:rFonts w:cs="Arial"/>
        </w:rPr>
        <w:t xml:space="preserve"> for OSHPD 1, 1R, 2, 3, 4, and 5.</w:t>
      </w:r>
    </w:p>
    <w:bookmarkEnd w:id="40"/>
    <w:p w14:paraId="24489711" w14:textId="6BFF60A8" w:rsidR="00854174" w:rsidRPr="00854174" w:rsidRDefault="00854174" w:rsidP="00DA6545">
      <w:pPr>
        <w:pStyle w:val="Heading4"/>
        <w:spacing w:before="120"/>
        <w:ind w:left="0"/>
        <w:rPr>
          <w:noProof/>
        </w:rPr>
      </w:pPr>
      <w:r w:rsidRPr="00854174">
        <w:rPr>
          <w:noProof/>
        </w:rPr>
        <w:t>Notation:</w:t>
      </w:r>
    </w:p>
    <w:p w14:paraId="749F3902" w14:textId="01426DAE"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1B5AF365" w14:textId="5AE46566"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E9B1CE9" w14:textId="21934869" w:rsidR="009150E8" w:rsidRDefault="00F677E2" w:rsidP="00CE51F3">
      <w:pPr>
        <w:pStyle w:val="Heading3"/>
        <w:rPr>
          <w:noProof/>
        </w:rPr>
      </w:pPr>
      <w:r w:rsidRPr="0046521A">
        <w:t xml:space="preserve">ITEM </w:t>
      </w:r>
      <w:r>
        <w:rPr>
          <w:noProof/>
        </w:rPr>
        <w:t>15</w:t>
      </w:r>
      <w:r w:rsidRPr="0046521A">
        <w:rPr>
          <w:snapToGrid/>
        </w:rPr>
        <w:br/>
      </w:r>
      <w:r w:rsidRPr="0046521A">
        <w:t>C</w:t>
      </w:r>
      <w:r>
        <w:t>HAPTER</w:t>
      </w:r>
      <w:r w:rsidRPr="0046521A">
        <w:t xml:space="preserve"> </w:t>
      </w:r>
      <w:bookmarkStart w:id="41" w:name="_Hlk156315048"/>
      <w:r>
        <w:t>14 FIRESTOP PROTECTION</w:t>
      </w:r>
      <w:r w:rsidR="00974E44">
        <w:br/>
        <w:t xml:space="preserve">CHAPTER </w:t>
      </w:r>
      <w:r>
        <w:t>15 ALTERNATE WATER SOURCES FOR NONPOTABLE APPLICATIONS</w:t>
      </w:r>
    </w:p>
    <w:p w14:paraId="5A2697CB" w14:textId="13E393A1" w:rsidR="009150E8" w:rsidRDefault="009150E8" w:rsidP="00700B29">
      <w:pPr>
        <w:rPr>
          <w:rFonts w:cs="Arial"/>
          <w:snapToGrid/>
        </w:rPr>
      </w:pPr>
      <w:bookmarkStart w:id="42" w:name="_Hlk156315066"/>
      <w:bookmarkEnd w:id="41"/>
      <w:r>
        <w:rPr>
          <w:rFonts w:cs="Arial"/>
        </w:rPr>
        <w:t>Adopt 2024 Uniform Plumbing Code (</w:t>
      </w:r>
      <w:r w:rsidR="002F5BFA">
        <w:rPr>
          <w:rFonts w:cs="Arial"/>
        </w:rPr>
        <w:t>UPC</w:t>
      </w:r>
      <w:r>
        <w:rPr>
          <w:rFonts w:cs="Arial"/>
        </w:rPr>
        <w:t>) Chapter 14 and 15 for OSHPD 1, 1R, 2, 3, 4, 5 and 6.</w:t>
      </w:r>
    </w:p>
    <w:bookmarkEnd w:id="42"/>
    <w:p w14:paraId="54357BAB" w14:textId="00906F7B" w:rsidR="00854174" w:rsidRPr="00854174" w:rsidRDefault="00854174" w:rsidP="00DA6545">
      <w:pPr>
        <w:pStyle w:val="Heading4"/>
        <w:spacing w:before="120"/>
        <w:ind w:left="0"/>
        <w:rPr>
          <w:noProof/>
        </w:rPr>
      </w:pPr>
      <w:r w:rsidRPr="00854174">
        <w:rPr>
          <w:noProof/>
        </w:rPr>
        <w:t>Notation:</w:t>
      </w:r>
    </w:p>
    <w:p w14:paraId="0B38324D" w14:textId="15A344B5"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05EE67D4" w14:textId="0712D09A"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D1C396F" w14:textId="56EA3B16" w:rsidR="009150E8" w:rsidRDefault="00F677E2" w:rsidP="00CE51F3">
      <w:pPr>
        <w:pStyle w:val="Heading3"/>
        <w:rPr>
          <w:noProof/>
        </w:rPr>
      </w:pPr>
      <w:r w:rsidRPr="0046521A">
        <w:t xml:space="preserve">ITEM </w:t>
      </w:r>
      <w:r>
        <w:rPr>
          <w:noProof/>
        </w:rPr>
        <w:t>16</w:t>
      </w:r>
      <w:r w:rsidRPr="0046521A">
        <w:rPr>
          <w:snapToGrid/>
        </w:rPr>
        <w:br/>
      </w:r>
      <w:r w:rsidRPr="0046521A">
        <w:t>C</w:t>
      </w:r>
      <w:r>
        <w:t>HAPTER</w:t>
      </w:r>
      <w:r w:rsidRPr="0046521A">
        <w:t xml:space="preserve"> </w:t>
      </w:r>
      <w:bookmarkStart w:id="43" w:name="_Hlk156315082"/>
      <w:r>
        <w:t>16 NONPOTABLE RAINWATER CATCHMENT SYSTEMS</w:t>
      </w:r>
      <w:bookmarkEnd w:id="43"/>
    </w:p>
    <w:p w14:paraId="43C13E9D" w14:textId="37B0DC62" w:rsidR="009150E8" w:rsidRDefault="009150E8" w:rsidP="00700B29">
      <w:pPr>
        <w:rPr>
          <w:rFonts w:cs="Arial"/>
          <w:snapToGrid/>
        </w:rPr>
      </w:pPr>
      <w:bookmarkStart w:id="44" w:name="_Hlk156315110"/>
      <w:r>
        <w:rPr>
          <w:rFonts w:cs="Arial"/>
        </w:rPr>
        <w:t>Entire Chapter 16 not adopted by OSHPD.</w:t>
      </w:r>
      <w:bookmarkEnd w:id="44"/>
    </w:p>
    <w:p w14:paraId="3344C858" w14:textId="401161C1" w:rsidR="00854174" w:rsidRPr="00854174" w:rsidRDefault="00854174" w:rsidP="00DA6545">
      <w:pPr>
        <w:pStyle w:val="Heading4"/>
        <w:spacing w:before="120"/>
        <w:ind w:left="0"/>
        <w:rPr>
          <w:noProof/>
        </w:rPr>
      </w:pPr>
      <w:r w:rsidRPr="00854174">
        <w:rPr>
          <w:noProof/>
        </w:rPr>
        <w:t>Notation:</w:t>
      </w:r>
    </w:p>
    <w:p w14:paraId="2611D7CE" w14:textId="372E7FDD"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1590BE9F" w14:textId="77D94F8D"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1F6FA70" w14:textId="1D423BA2" w:rsidR="009150E8" w:rsidRDefault="00F677E2" w:rsidP="00CE51F3">
      <w:pPr>
        <w:pStyle w:val="Heading3"/>
        <w:rPr>
          <w:noProof/>
        </w:rPr>
      </w:pPr>
      <w:r w:rsidRPr="0046521A">
        <w:lastRenderedPageBreak/>
        <w:t xml:space="preserve">ITEM </w:t>
      </w:r>
      <w:r>
        <w:rPr>
          <w:noProof/>
        </w:rPr>
        <w:t>17</w:t>
      </w:r>
      <w:r w:rsidRPr="0046521A">
        <w:rPr>
          <w:snapToGrid/>
        </w:rPr>
        <w:br/>
      </w:r>
      <w:r w:rsidRPr="0046521A">
        <w:t>C</w:t>
      </w:r>
      <w:r>
        <w:t>HAPTER</w:t>
      </w:r>
      <w:r w:rsidRPr="0046521A">
        <w:t xml:space="preserve"> </w:t>
      </w:r>
      <w:bookmarkStart w:id="45" w:name="_Hlk156315136"/>
      <w:r>
        <w:t>17 REFERENCED STANDARDS</w:t>
      </w:r>
      <w:bookmarkEnd w:id="45"/>
    </w:p>
    <w:p w14:paraId="4636B8B6" w14:textId="72E39A0B" w:rsidR="009150E8" w:rsidRDefault="009150E8" w:rsidP="00700B29">
      <w:pPr>
        <w:autoSpaceDE w:val="0"/>
        <w:autoSpaceDN w:val="0"/>
        <w:adjustRightInd w:val="0"/>
        <w:rPr>
          <w:rFonts w:cs="Arial"/>
        </w:rPr>
      </w:pPr>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17</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17</w:t>
      </w:r>
      <w:r w:rsidRPr="00FD07DA">
        <w:rPr>
          <w:rFonts w:cs="Arial"/>
        </w:rPr>
        <w:t xml:space="preserve"> for OSHPD 1, 1R, 2, 3, 4, and 5</w:t>
      </w:r>
      <w:r w:rsidR="000335B6">
        <w:rPr>
          <w:rFonts w:cs="Arial"/>
        </w:rPr>
        <w:t>, and as amended below</w:t>
      </w:r>
      <w:r w:rsidRPr="00FD07DA">
        <w:rPr>
          <w:rFonts w:cs="Arial"/>
        </w:rPr>
        <w:t>.</w:t>
      </w:r>
    </w:p>
    <w:p w14:paraId="75BC3ED8" w14:textId="474B5E09" w:rsidR="002475E1" w:rsidRPr="00700B29" w:rsidRDefault="009427B3" w:rsidP="00974E44">
      <w:pPr>
        <w:keepNext/>
        <w:keepLines/>
        <w:widowControl/>
        <w:jc w:val="center"/>
        <w:rPr>
          <w:rFonts w:eastAsia="TimesNewRomanPS-ItalicMT" w:cs="Arial"/>
          <w:b/>
          <w:bCs/>
        </w:rPr>
      </w:pPr>
      <w:r>
        <w:rPr>
          <w:rFonts w:eastAsia="TimesNewRomanPS-ItalicMT" w:cs="Arial"/>
          <w:b/>
          <w:bCs/>
        </w:rPr>
        <w:t>TABLE</w:t>
      </w:r>
      <w:r w:rsidR="002475E1" w:rsidRPr="00700B29">
        <w:rPr>
          <w:rFonts w:eastAsia="TimesNewRomanPS-ItalicMT" w:cs="Arial"/>
          <w:b/>
          <w:bCs/>
        </w:rPr>
        <w:t xml:space="preserve"> 1701.1</w:t>
      </w:r>
      <w:r w:rsidR="002475E1" w:rsidRPr="00700B29">
        <w:rPr>
          <w:rFonts w:eastAsia="TimesNewRomanPS-ItalicMT" w:cs="Arial"/>
          <w:b/>
          <w:bCs/>
        </w:rPr>
        <w:br/>
        <w:t>Referenced Standards</w:t>
      </w:r>
    </w:p>
    <w:tbl>
      <w:tblPr>
        <w:tblStyle w:val="TableGrid"/>
        <w:tblW w:w="0" w:type="auto"/>
        <w:tblLook w:val="0620" w:firstRow="1" w:lastRow="0" w:firstColumn="0" w:lastColumn="0" w:noHBand="1" w:noVBand="1"/>
        <w:tblCaption w:val="Table 1701.1"/>
        <w:tblDescription w:val="Table 1701.1 Referenced Standards"/>
      </w:tblPr>
      <w:tblGrid>
        <w:gridCol w:w="1910"/>
        <w:gridCol w:w="3745"/>
        <w:gridCol w:w="1825"/>
        <w:gridCol w:w="1870"/>
      </w:tblGrid>
      <w:tr w:rsidR="002475E1" w14:paraId="13EA1B15" w14:textId="77777777" w:rsidTr="00E7740C">
        <w:tc>
          <w:tcPr>
            <w:tcW w:w="1910" w:type="dxa"/>
          </w:tcPr>
          <w:p w14:paraId="732CB1C5" w14:textId="238BD40E"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STANDARD NUMBER</w:t>
            </w:r>
          </w:p>
        </w:tc>
        <w:tc>
          <w:tcPr>
            <w:tcW w:w="3784" w:type="dxa"/>
          </w:tcPr>
          <w:p w14:paraId="14ACC0F0" w14:textId="4E857784"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STANDARD TITLE</w:t>
            </w:r>
          </w:p>
        </w:tc>
        <w:tc>
          <w:tcPr>
            <w:tcW w:w="1786" w:type="dxa"/>
          </w:tcPr>
          <w:p w14:paraId="42728018" w14:textId="2BE6CA7C"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APPLICATION</w:t>
            </w:r>
          </w:p>
        </w:tc>
        <w:tc>
          <w:tcPr>
            <w:tcW w:w="1870" w:type="dxa"/>
          </w:tcPr>
          <w:p w14:paraId="7F36F4CC" w14:textId="77777777"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REFERENCED</w:t>
            </w:r>
          </w:p>
          <w:p w14:paraId="3DA8E871" w14:textId="7A5A235A"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SECTION</w:t>
            </w:r>
          </w:p>
        </w:tc>
      </w:tr>
      <w:tr w:rsidR="002475E1" w14:paraId="06C09370" w14:textId="77777777" w:rsidTr="00E7740C">
        <w:tc>
          <w:tcPr>
            <w:tcW w:w="1910" w:type="dxa"/>
          </w:tcPr>
          <w:p w14:paraId="171DBAEA" w14:textId="327DD63C" w:rsidR="002475E1" w:rsidRDefault="00FB7BB5" w:rsidP="00974E44">
            <w:pPr>
              <w:keepNext/>
              <w:keepLines/>
              <w:widowControl/>
              <w:rPr>
                <w:rFonts w:eastAsia="TimesNewRomanPS-ItalicMT" w:cs="Arial"/>
              </w:rPr>
            </w:pPr>
            <w:r>
              <w:rPr>
                <w:rFonts w:eastAsia="TimesNewRomanPS-ItalicMT" w:cs="Arial"/>
              </w:rPr>
              <w:t>...</w:t>
            </w:r>
          </w:p>
        </w:tc>
        <w:tc>
          <w:tcPr>
            <w:tcW w:w="3784" w:type="dxa"/>
          </w:tcPr>
          <w:p w14:paraId="6A986504" w14:textId="63B597CF" w:rsidR="002475E1" w:rsidRDefault="00FB7BB5" w:rsidP="00974E44">
            <w:pPr>
              <w:keepNext/>
              <w:keepLines/>
              <w:widowControl/>
              <w:rPr>
                <w:rFonts w:eastAsia="TimesNewRomanPS-ItalicMT" w:cs="Arial"/>
              </w:rPr>
            </w:pPr>
            <w:r>
              <w:rPr>
                <w:rFonts w:eastAsia="TimesNewRomanPS-ItalicMT" w:cs="Arial"/>
              </w:rPr>
              <w:t>...</w:t>
            </w:r>
          </w:p>
        </w:tc>
        <w:tc>
          <w:tcPr>
            <w:tcW w:w="1786" w:type="dxa"/>
          </w:tcPr>
          <w:p w14:paraId="73684BA0" w14:textId="051A8A47" w:rsidR="002475E1" w:rsidRDefault="00FB7BB5" w:rsidP="00974E44">
            <w:pPr>
              <w:keepNext/>
              <w:keepLines/>
              <w:widowControl/>
              <w:rPr>
                <w:rFonts w:eastAsia="TimesNewRomanPS-ItalicMT" w:cs="Arial"/>
              </w:rPr>
            </w:pPr>
            <w:r>
              <w:rPr>
                <w:rFonts w:eastAsia="TimesNewRomanPS-ItalicMT" w:cs="Arial"/>
              </w:rPr>
              <w:t>...</w:t>
            </w:r>
          </w:p>
        </w:tc>
        <w:tc>
          <w:tcPr>
            <w:tcW w:w="1870" w:type="dxa"/>
          </w:tcPr>
          <w:p w14:paraId="032A3F07" w14:textId="76FDD736" w:rsidR="002475E1" w:rsidRDefault="00FB7BB5" w:rsidP="00974E44">
            <w:pPr>
              <w:keepNext/>
              <w:keepLines/>
              <w:widowControl/>
              <w:rPr>
                <w:rFonts w:eastAsia="TimesNewRomanPS-ItalicMT" w:cs="Arial"/>
              </w:rPr>
            </w:pPr>
            <w:r>
              <w:rPr>
                <w:rFonts w:eastAsia="TimesNewRomanPS-ItalicMT" w:cs="Arial"/>
              </w:rPr>
              <w:t>...</w:t>
            </w:r>
          </w:p>
        </w:tc>
      </w:tr>
      <w:tr w:rsidR="002475E1" w14:paraId="069F117E" w14:textId="77777777" w:rsidTr="00E7740C">
        <w:tc>
          <w:tcPr>
            <w:tcW w:w="1910" w:type="dxa"/>
          </w:tcPr>
          <w:p w14:paraId="24E4E364" w14:textId="22AFC0D6" w:rsidR="002475E1" w:rsidRDefault="002475E1" w:rsidP="00974E44">
            <w:pPr>
              <w:keepNext/>
              <w:keepLines/>
              <w:widowControl/>
              <w:rPr>
                <w:rFonts w:eastAsia="TimesNewRomanPS-ItalicMT" w:cs="Arial"/>
              </w:rPr>
            </w:pPr>
            <w:r w:rsidRPr="002475E1">
              <w:rPr>
                <w:rFonts w:eastAsia="TimesNewRomanPS-ItalicMT" w:cs="Arial"/>
              </w:rPr>
              <w:t>49 CFR 192.283</w:t>
            </w:r>
          </w:p>
        </w:tc>
        <w:tc>
          <w:tcPr>
            <w:tcW w:w="3784" w:type="dxa"/>
          </w:tcPr>
          <w:p w14:paraId="7BF44A88" w14:textId="6122CFAA" w:rsidR="002475E1" w:rsidRDefault="002475E1" w:rsidP="00974E44">
            <w:pPr>
              <w:keepNext/>
              <w:keepLines/>
              <w:widowControl/>
              <w:rPr>
                <w:rFonts w:eastAsia="TimesNewRomanPS-ItalicMT" w:cs="Arial"/>
              </w:rPr>
            </w:pPr>
            <w:r>
              <w:rPr>
                <w:snapToGrid/>
              </w:rPr>
              <w:t>Plastic Pipe: Qualifying Joining Procedures</w:t>
            </w:r>
          </w:p>
        </w:tc>
        <w:tc>
          <w:tcPr>
            <w:tcW w:w="1786" w:type="dxa"/>
          </w:tcPr>
          <w:p w14:paraId="65DC44D8" w14:textId="5A6B7F3A" w:rsidR="002475E1" w:rsidRDefault="002475E1" w:rsidP="00974E44">
            <w:pPr>
              <w:keepNext/>
              <w:keepLines/>
              <w:widowControl/>
              <w:rPr>
                <w:rFonts w:eastAsia="TimesNewRomanPS-ItalicMT" w:cs="Arial"/>
              </w:rPr>
            </w:pPr>
            <w:r>
              <w:rPr>
                <w:snapToGrid/>
              </w:rPr>
              <w:t>Plastic, Pipe</w:t>
            </w:r>
          </w:p>
        </w:tc>
        <w:tc>
          <w:tcPr>
            <w:tcW w:w="1870" w:type="dxa"/>
          </w:tcPr>
          <w:p w14:paraId="4E49F73F" w14:textId="13F3F18C" w:rsidR="002475E1" w:rsidRDefault="002475E1" w:rsidP="00974E44">
            <w:pPr>
              <w:keepNext/>
              <w:keepLines/>
              <w:widowControl/>
              <w:rPr>
                <w:rFonts w:eastAsia="TimesNewRomanPS-ItalicMT" w:cs="Arial"/>
              </w:rPr>
            </w:pPr>
            <w:r>
              <w:rPr>
                <w:snapToGrid/>
              </w:rPr>
              <w:t>1208.6.7.2</w:t>
            </w:r>
          </w:p>
        </w:tc>
      </w:tr>
      <w:tr w:rsidR="002475E1" w14:paraId="4BEEC262" w14:textId="77777777" w:rsidTr="00E7740C">
        <w:tc>
          <w:tcPr>
            <w:tcW w:w="1910" w:type="dxa"/>
          </w:tcPr>
          <w:p w14:paraId="1F6ECDF1" w14:textId="56C7801F" w:rsidR="002475E1" w:rsidRPr="00DB2A35" w:rsidRDefault="002475E1" w:rsidP="002475E1">
            <w:pPr>
              <w:rPr>
                <w:rFonts w:cs="Arial"/>
                <w:i/>
                <w:iCs/>
                <w:u w:val="single"/>
              </w:rPr>
            </w:pPr>
            <w:r w:rsidRPr="00DB2A35">
              <w:rPr>
                <w:i/>
                <w:iCs/>
                <w:snapToGrid/>
              </w:rPr>
              <w:t>ANSI/AAMI</w:t>
            </w:r>
            <w:r w:rsidR="00DB2A35">
              <w:rPr>
                <w:i/>
                <w:iCs/>
                <w:snapToGrid/>
                <w:u w:val="single"/>
              </w:rPr>
              <w:t>/ISO</w:t>
            </w:r>
            <w:r w:rsidRPr="00DB2A35">
              <w:rPr>
                <w:i/>
                <w:iCs/>
                <w:snapToGrid/>
              </w:rPr>
              <w:t xml:space="preserve"> </w:t>
            </w:r>
            <w:r w:rsidRPr="00DB2A35">
              <w:rPr>
                <w:i/>
                <w:iCs/>
                <w:strike/>
                <w:snapToGrid/>
              </w:rPr>
              <w:t>RD62</w:t>
            </w:r>
            <w:r w:rsidR="00700B29" w:rsidRPr="00700B29">
              <w:rPr>
                <w:i/>
                <w:iCs/>
                <w:snapToGrid/>
              </w:rPr>
              <w:t xml:space="preserve"> </w:t>
            </w:r>
            <w:r w:rsidR="00DB2A35" w:rsidRPr="00DB2A35">
              <w:rPr>
                <w:i/>
                <w:iCs/>
                <w:snapToGrid/>
                <w:u w:val="single"/>
              </w:rPr>
              <w:t>23500-2</w:t>
            </w:r>
          </w:p>
        </w:tc>
        <w:tc>
          <w:tcPr>
            <w:tcW w:w="3784" w:type="dxa"/>
          </w:tcPr>
          <w:p w14:paraId="78DF4EBE" w14:textId="2BC1EFD0" w:rsidR="002475E1" w:rsidRDefault="00DB2A35" w:rsidP="002475E1">
            <w:pPr>
              <w:rPr>
                <w:rFonts w:cs="Arial"/>
              </w:rPr>
            </w:pPr>
            <w:r w:rsidRPr="002720AB">
              <w:rPr>
                <w:rFonts w:eastAsia="TimesNewRomanPS-ItalicMT" w:cs="Arial"/>
                <w:i/>
                <w:iCs/>
                <w:u w:val="single"/>
              </w:rPr>
              <w:t xml:space="preserve">Preparation And Quality Management </w:t>
            </w:r>
            <w:proofErr w:type="gramStart"/>
            <w:r w:rsidRPr="002720AB">
              <w:rPr>
                <w:rFonts w:eastAsia="TimesNewRomanPS-ItalicMT" w:cs="Arial"/>
                <w:i/>
                <w:iCs/>
                <w:u w:val="single"/>
              </w:rPr>
              <w:t>Of</w:t>
            </w:r>
            <w:proofErr w:type="gramEnd"/>
            <w:r w:rsidRPr="002720AB">
              <w:rPr>
                <w:rFonts w:eastAsia="TimesNewRomanPS-ItalicMT" w:cs="Arial"/>
                <w:i/>
                <w:iCs/>
                <w:u w:val="single"/>
              </w:rPr>
              <w:t xml:space="preserve"> Fluids For Haemodialysis </w:t>
            </w:r>
            <w:r w:rsidRPr="00DB2A35">
              <w:rPr>
                <w:rFonts w:eastAsia="TimesNewRomanPS-ItalicMT" w:cs="Arial"/>
                <w:i/>
                <w:iCs/>
                <w:u w:val="single"/>
              </w:rPr>
              <w:t xml:space="preserve">And Related Therapies—Part 2: </w:t>
            </w:r>
            <w:r w:rsidRPr="00DB2A35">
              <w:rPr>
                <w:rFonts w:cs="Arial"/>
                <w:i/>
                <w:iCs/>
              </w:rPr>
              <w:t>Water Treatment Equipment for Hemodialysis Applications</w:t>
            </w:r>
          </w:p>
        </w:tc>
        <w:tc>
          <w:tcPr>
            <w:tcW w:w="1786" w:type="dxa"/>
          </w:tcPr>
          <w:p w14:paraId="29DCD812" w14:textId="40608782" w:rsidR="002475E1" w:rsidRPr="00DB2A35" w:rsidRDefault="002475E1" w:rsidP="002475E1">
            <w:pPr>
              <w:rPr>
                <w:rFonts w:cs="Arial"/>
                <w:i/>
                <w:iCs/>
              </w:rPr>
            </w:pPr>
            <w:r w:rsidRPr="00DB2A35">
              <w:rPr>
                <w:i/>
                <w:iCs/>
                <w:snapToGrid/>
              </w:rPr>
              <w:t>Miscellaneous</w:t>
            </w:r>
          </w:p>
        </w:tc>
        <w:tc>
          <w:tcPr>
            <w:tcW w:w="1870" w:type="dxa"/>
          </w:tcPr>
          <w:p w14:paraId="1859E68F" w14:textId="51475466" w:rsidR="002475E1" w:rsidRPr="00DB2A35" w:rsidRDefault="002475E1" w:rsidP="009150E8">
            <w:pPr>
              <w:rPr>
                <w:rFonts w:eastAsia="TimesNewRomanPS-ItalicMT" w:cs="Arial"/>
                <w:i/>
                <w:iCs/>
              </w:rPr>
            </w:pPr>
            <w:r w:rsidRPr="00DB2A35">
              <w:rPr>
                <w:rFonts w:eastAsia="TimesNewRomanPS-ItalicMT" w:cs="Arial"/>
                <w:i/>
                <w:iCs/>
              </w:rPr>
              <w:t>614.7</w:t>
            </w:r>
          </w:p>
        </w:tc>
      </w:tr>
      <w:tr w:rsidR="002475E1" w14:paraId="16FB3221" w14:textId="77777777" w:rsidTr="00E7740C">
        <w:tc>
          <w:tcPr>
            <w:tcW w:w="1910" w:type="dxa"/>
          </w:tcPr>
          <w:p w14:paraId="389453E5" w14:textId="01FF6614" w:rsidR="002475E1" w:rsidRDefault="00DB2A35" w:rsidP="002475E1">
            <w:pPr>
              <w:rPr>
                <w:snapToGrid/>
              </w:rPr>
            </w:pPr>
            <w:r w:rsidRPr="002720AB">
              <w:rPr>
                <w:rFonts w:cs="Arial"/>
                <w:i/>
                <w:iCs/>
                <w:u w:val="single"/>
              </w:rPr>
              <w:t>ANSI/AAMI/ISO 23500-</w:t>
            </w:r>
            <w:r>
              <w:rPr>
                <w:rFonts w:cs="Arial"/>
                <w:i/>
                <w:iCs/>
                <w:u w:val="single"/>
              </w:rPr>
              <w:t>3</w:t>
            </w:r>
          </w:p>
        </w:tc>
        <w:tc>
          <w:tcPr>
            <w:tcW w:w="3784" w:type="dxa"/>
          </w:tcPr>
          <w:p w14:paraId="7AC16B3C" w14:textId="3A57A6C7" w:rsidR="00DB2A35" w:rsidRPr="002720AB" w:rsidRDefault="00DB2A35" w:rsidP="00DB2A35">
            <w:pPr>
              <w:autoSpaceDE w:val="0"/>
              <w:autoSpaceDN w:val="0"/>
              <w:adjustRightInd w:val="0"/>
              <w:rPr>
                <w:rFonts w:eastAsia="TimesNewRomanPS-ItalicMT" w:cs="Arial"/>
                <w:i/>
                <w:iCs/>
              </w:rPr>
            </w:pPr>
            <w:r w:rsidRPr="002720AB">
              <w:rPr>
                <w:rFonts w:eastAsia="TimesNewRomanPS-ItalicMT" w:cs="Arial"/>
                <w:i/>
                <w:iCs/>
                <w:u w:val="single"/>
              </w:rPr>
              <w:t xml:space="preserve">Preparation And Quality Management </w:t>
            </w:r>
            <w:proofErr w:type="gramStart"/>
            <w:r w:rsidRPr="002720AB">
              <w:rPr>
                <w:rFonts w:eastAsia="TimesNewRomanPS-ItalicMT" w:cs="Arial"/>
                <w:i/>
                <w:iCs/>
                <w:u w:val="single"/>
              </w:rPr>
              <w:t>Of</w:t>
            </w:r>
            <w:proofErr w:type="gramEnd"/>
            <w:r w:rsidRPr="002720AB">
              <w:rPr>
                <w:rFonts w:eastAsia="TimesNewRomanPS-ItalicMT" w:cs="Arial"/>
                <w:i/>
                <w:iCs/>
                <w:u w:val="single"/>
              </w:rPr>
              <w:t xml:space="preserve"> Fluids For Haemodialysis And Related Therapies—Part</w:t>
            </w:r>
            <w:r>
              <w:rPr>
                <w:rFonts w:eastAsia="TimesNewRomanPS-ItalicMT" w:cs="Arial"/>
                <w:i/>
                <w:iCs/>
                <w:u w:val="single"/>
              </w:rPr>
              <w:t xml:space="preserve"> </w:t>
            </w:r>
            <w:r w:rsidRPr="002720AB">
              <w:rPr>
                <w:rFonts w:eastAsia="TimesNewRomanPS-ItalicMT" w:cs="Arial"/>
                <w:i/>
                <w:iCs/>
                <w:u w:val="single"/>
              </w:rPr>
              <w:t>3: Water For Haemodialysis And Related Therapies</w:t>
            </w:r>
            <w:r w:rsidRPr="002720AB">
              <w:rPr>
                <w:rFonts w:eastAsia="TimesNewRomanPS-ItalicMT" w:cs="Arial"/>
                <w:i/>
                <w:iCs/>
              </w:rPr>
              <w:t>.</w:t>
            </w:r>
          </w:p>
          <w:p w14:paraId="2D63569A" w14:textId="693BE89C" w:rsidR="002475E1" w:rsidRPr="002720AB" w:rsidRDefault="002475E1" w:rsidP="002475E1">
            <w:pPr>
              <w:rPr>
                <w:rFonts w:eastAsia="TimesNewRomanPS-ItalicMT" w:cs="Arial"/>
                <w:i/>
                <w:iCs/>
                <w:u w:val="single"/>
              </w:rPr>
            </w:pPr>
          </w:p>
        </w:tc>
        <w:tc>
          <w:tcPr>
            <w:tcW w:w="1786" w:type="dxa"/>
          </w:tcPr>
          <w:p w14:paraId="56FE26B0" w14:textId="78701E8F" w:rsidR="002475E1" w:rsidRPr="00DB2A35" w:rsidRDefault="002475E1" w:rsidP="002475E1">
            <w:pPr>
              <w:rPr>
                <w:i/>
                <w:iCs/>
                <w:snapToGrid/>
              </w:rPr>
            </w:pPr>
            <w:r w:rsidRPr="00DB2A35">
              <w:rPr>
                <w:i/>
                <w:iCs/>
                <w:snapToGrid/>
              </w:rPr>
              <w:t>Miscellaneous</w:t>
            </w:r>
          </w:p>
        </w:tc>
        <w:tc>
          <w:tcPr>
            <w:tcW w:w="1870" w:type="dxa"/>
          </w:tcPr>
          <w:p w14:paraId="6F1F187C" w14:textId="26F6A152" w:rsidR="002475E1" w:rsidRPr="00DB2A35" w:rsidRDefault="00DB2A35" w:rsidP="002475E1">
            <w:pPr>
              <w:rPr>
                <w:rFonts w:eastAsia="TimesNewRomanPS-ItalicMT" w:cs="Arial"/>
                <w:i/>
                <w:iCs/>
              </w:rPr>
            </w:pPr>
            <w:r w:rsidRPr="00DB2A35">
              <w:rPr>
                <w:rFonts w:eastAsia="TimesNewRomanPS-ItalicMT" w:cs="Arial"/>
                <w:i/>
                <w:iCs/>
              </w:rPr>
              <w:t>614.7</w:t>
            </w:r>
          </w:p>
        </w:tc>
      </w:tr>
    </w:tbl>
    <w:p w14:paraId="18CF93FC" w14:textId="01988AEC" w:rsidR="00854174" w:rsidRPr="00854174" w:rsidRDefault="00854174" w:rsidP="00974E44">
      <w:pPr>
        <w:pStyle w:val="Heading4"/>
        <w:spacing w:before="120"/>
        <w:ind w:left="0"/>
        <w:rPr>
          <w:noProof/>
        </w:rPr>
      </w:pPr>
      <w:r w:rsidRPr="00854174">
        <w:rPr>
          <w:noProof/>
        </w:rPr>
        <w:t>Notation:</w:t>
      </w:r>
    </w:p>
    <w:p w14:paraId="6CEDA9DC" w14:textId="359FEEE2"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749A3D6D" w14:textId="66CDC97C"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5CC9D9D9" w14:textId="1F5CCF35" w:rsidR="009150E8" w:rsidRPr="00337799" w:rsidRDefault="00F677E2" w:rsidP="00CE51F3">
      <w:pPr>
        <w:pStyle w:val="Heading3"/>
      </w:pPr>
      <w:r w:rsidRPr="0046521A">
        <w:t xml:space="preserve">ITEM </w:t>
      </w:r>
      <w:r>
        <w:rPr>
          <w:noProof/>
        </w:rPr>
        <w:t>18</w:t>
      </w:r>
      <w:r w:rsidRPr="0046521A">
        <w:rPr>
          <w:snapToGrid/>
        </w:rPr>
        <w:br/>
      </w:r>
      <w:r>
        <w:rPr>
          <w:noProof/>
        </w:rPr>
        <w:t>APPEND</w:t>
      </w:r>
      <w:r w:rsidR="001A1000">
        <w:rPr>
          <w:noProof/>
        </w:rPr>
        <w:t>I</w:t>
      </w:r>
      <w:r w:rsidR="00A729E1">
        <w:rPr>
          <w:noProof/>
        </w:rPr>
        <w:t>X</w:t>
      </w:r>
      <w:r w:rsidR="001A1000">
        <w:rPr>
          <w:noProof/>
        </w:rPr>
        <w:t xml:space="preserve"> </w:t>
      </w:r>
      <w:r>
        <w:rPr>
          <w:noProof/>
        </w:rPr>
        <w:t>A</w:t>
      </w:r>
      <w:r w:rsidRPr="0046521A">
        <w:t xml:space="preserve"> </w:t>
      </w:r>
      <w:r w:rsidR="00A729E1">
        <w:t>RECOMMENDED RULES FOR SIZING THE WATER SUPPLY SYSTEM</w:t>
      </w:r>
      <w:r w:rsidR="00A729E1">
        <w:br/>
        <w:t xml:space="preserve">APPENDIX </w:t>
      </w:r>
      <w:r w:rsidR="001A1000">
        <w:t>B</w:t>
      </w:r>
      <w:r w:rsidR="00A729E1">
        <w:t xml:space="preserve"> EXPLANATORY NOTES ON COMBINATION WASTE AND VENT SYSTEMS</w:t>
      </w:r>
    </w:p>
    <w:p w14:paraId="2527E024" w14:textId="3FF094EF" w:rsidR="00337799" w:rsidRDefault="00337799" w:rsidP="00700B29">
      <w:pPr>
        <w:rPr>
          <w:rFonts w:cs="Arial"/>
          <w:snapToGrid/>
        </w:rPr>
      </w:pPr>
      <w:r>
        <w:rPr>
          <w:rFonts w:cs="Arial"/>
        </w:rPr>
        <w:t>Adopt 2024 Uniform Plumbing Code (</w:t>
      </w:r>
      <w:r w:rsidR="002F5BFA">
        <w:rPr>
          <w:rFonts w:cs="Arial"/>
        </w:rPr>
        <w:t>UPC</w:t>
      </w:r>
      <w:r>
        <w:rPr>
          <w:rFonts w:cs="Arial"/>
        </w:rPr>
        <w:t>) Appendices A and B</w:t>
      </w:r>
      <w:r>
        <w:t xml:space="preserve"> </w:t>
      </w:r>
      <w:r>
        <w:rPr>
          <w:rFonts w:cs="Arial"/>
        </w:rPr>
        <w:t>for OSHPD 1, 1R, 2, 3, 4, 5 and 6.</w:t>
      </w:r>
    </w:p>
    <w:p w14:paraId="356DFB06" w14:textId="458D9B3C" w:rsidR="00854174" w:rsidRPr="00854174" w:rsidRDefault="00854174" w:rsidP="00CC597A">
      <w:pPr>
        <w:pStyle w:val="Heading4"/>
        <w:spacing w:before="120"/>
        <w:ind w:left="0"/>
        <w:rPr>
          <w:noProof/>
        </w:rPr>
      </w:pPr>
      <w:r w:rsidRPr="00854174">
        <w:rPr>
          <w:noProof/>
        </w:rPr>
        <w:t>Notation:</w:t>
      </w:r>
    </w:p>
    <w:p w14:paraId="5C337D00" w14:textId="2A647F2C"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3E4F5353" w14:textId="7FB77E39"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03BA464" w14:textId="784B887B" w:rsidR="00337799" w:rsidRDefault="00F677E2" w:rsidP="00CE51F3">
      <w:pPr>
        <w:pStyle w:val="Heading3"/>
        <w:rPr>
          <w:noProof/>
        </w:rPr>
      </w:pPr>
      <w:r w:rsidRPr="0046521A">
        <w:lastRenderedPageBreak/>
        <w:t xml:space="preserve">ITEM </w:t>
      </w:r>
      <w:r>
        <w:rPr>
          <w:noProof/>
        </w:rPr>
        <w:t>19</w:t>
      </w:r>
      <w:r w:rsidRPr="0046521A">
        <w:rPr>
          <w:snapToGrid/>
        </w:rPr>
        <w:br/>
      </w:r>
      <w:bookmarkStart w:id="46" w:name="_Hlk157769680"/>
      <w:r>
        <w:rPr>
          <w:noProof/>
        </w:rPr>
        <w:t>APPENDI</w:t>
      </w:r>
      <w:r w:rsidR="001A1000">
        <w:rPr>
          <w:noProof/>
        </w:rPr>
        <w:t>CES</w:t>
      </w:r>
      <w:r w:rsidRPr="0046521A">
        <w:t xml:space="preserve"> </w:t>
      </w:r>
      <w:r>
        <w:t>C</w:t>
      </w:r>
      <w:r w:rsidR="001A1000">
        <w:t>,</w:t>
      </w:r>
      <w:r>
        <w:t xml:space="preserve"> E</w:t>
      </w:r>
      <w:r w:rsidR="001A1000">
        <w:t>,</w:t>
      </w:r>
      <w:r>
        <w:t xml:space="preserve"> F</w:t>
      </w:r>
      <w:r w:rsidR="001A1000">
        <w:t>,</w:t>
      </w:r>
      <w:r>
        <w:t xml:space="preserve"> G</w:t>
      </w:r>
      <w:r w:rsidR="001A1000">
        <w:t>,</w:t>
      </w:r>
      <w:r>
        <w:t xml:space="preserve"> H</w:t>
      </w:r>
      <w:r w:rsidR="001A1000">
        <w:t>,</w:t>
      </w:r>
      <w:r>
        <w:t xml:space="preserve"> J</w:t>
      </w:r>
      <w:r w:rsidR="001A1000">
        <w:t>,</w:t>
      </w:r>
      <w:r>
        <w:t xml:space="preserve"> K</w:t>
      </w:r>
      <w:r w:rsidR="001A1000">
        <w:t>,</w:t>
      </w:r>
      <w:r>
        <w:t xml:space="preserve"> L</w:t>
      </w:r>
      <w:r w:rsidR="001A1000">
        <w:t>,</w:t>
      </w:r>
      <w:r>
        <w:t xml:space="preserve"> M</w:t>
      </w:r>
      <w:r w:rsidR="001A1000">
        <w:t>,</w:t>
      </w:r>
      <w:r>
        <w:t xml:space="preserve"> O</w:t>
      </w:r>
      <w:r w:rsidR="001A1000">
        <w:t>,</w:t>
      </w:r>
      <w:r>
        <w:t xml:space="preserve"> P</w:t>
      </w:r>
      <w:r w:rsidR="001A1000">
        <w:t>,</w:t>
      </w:r>
      <w:r>
        <w:t xml:space="preserve"> Q</w:t>
      </w:r>
      <w:r w:rsidR="001A1000">
        <w:t>,</w:t>
      </w:r>
      <w:r>
        <w:t xml:space="preserve"> R</w:t>
      </w:r>
      <w:r w:rsidR="001A1000">
        <w:t xml:space="preserve"> and</w:t>
      </w:r>
      <w:r>
        <w:t xml:space="preserve"> S</w:t>
      </w:r>
    </w:p>
    <w:bookmarkEnd w:id="46"/>
    <w:p w14:paraId="2AB95EE0" w14:textId="71CA3AD6" w:rsidR="00A27785" w:rsidRDefault="00A27785" w:rsidP="00700B29">
      <w:pPr>
        <w:rPr>
          <w:rFonts w:cs="Arial"/>
          <w:snapToGrid/>
        </w:rPr>
      </w:pPr>
      <w:r>
        <w:rPr>
          <w:rFonts w:cs="Arial"/>
        </w:rPr>
        <w:t xml:space="preserve">Entire </w:t>
      </w:r>
      <w:r w:rsidRPr="00A27785">
        <w:rPr>
          <w:rFonts w:cs="Arial"/>
        </w:rPr>
        <w:t>APPENDIX C</w:t>
      </w:r>
      <w:r w:rsidR="001A1000">
        <w:rPr>
          <w:rFonts w:cs="Arial"/>
        </w:rPr>
        <w:t xml:space="preserve">, </w:t>
      </w:r>
      <w:r w:rsidR="001A1000">
        <w:t>E, F, G, H, J, K, L, M, O, P, Q, R and S</w:t>
      </w:r>
      <w:r w:rsidRPr="00A27785">
        <w:rPr>
          <w:rFonts w:cs="Arial"/>
        </w:rPr>
        <w:t xml:space="preserve"> </w:t>
      </w:r>
      <w:r>
        <w:rPr>
          <w:rFonts w:cs="Arial"/>
        </w:rPr>
        <w:t>not adopted by OSHPD.</w:t>
      </w:r>
    </w:p>
    <w:p w14:paraId="5420DE5F" w14:textId="648922D0" w:rsidR="00854174" w:rsidRPr="00854174" w:rsidRDefault="00854174" w:rsidP="00CC597A">
      <w:pPr>
        <w:pStyle w:val="Heading4"/>
        <w:spacing w:before="120"/>
        <w:ind w:left="0"/>
        <w:rPr>
          <w:noProof/>
        </w:rPr>
      </w:pPr>
      <w:r w:rsidRPr="00854174">
        <w:rPr>
          <w:noProof/>
        </w:rPr>
        <w:t>Notation:</w:t>
      </w:r>
    </w:p>
    <w:p w14:paraId="043C6754" w14:textId="25E714CE"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6F5D59">
        <w:rPr>
          <w:rFonts w:cs="Arial"/>
          <w:noProof/>
        </w:rPr>
        <w:t>8</w:t>
      </w:r>
      <w:r>
        <w:rPr>
          <w:rFonts w:cs="Arial"/>
          <w:noProof/>
        </w:rPr>
        <w:t xml:space="preserve">, </w:t>
      </w:r>
      <w:r w:rsidRPr="00FB2A31">
        <w:rPr>
          <w:rFonts w:cs="Arial"/>
          <w:noProof/>
        </w:rPr>
        <w:t>129</w:t>
      </w:r>
      <w:r>
        <w:rPr>
          <w:rFonts w:cs="Arial"/>
          <w:noProof/>
        </w:rPr>
        <w:t>850</w:t>
      </w:r>
    </w:p>
    <w:p w14:paraId="1C54C2A1" w14:textId="3D724B4A"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1158AAF5" w14:textId="2F5B882E" w:rsidR="00337799" w:rsidRDefault="00F677E2" w:rsidP="00CE51F3">
      <w:pPr>
        <w:pStyle w:val="Heading3"/>
        <w:rPr>
          <w:noProof/>
        </w:rPr>
      </w:pPr>
      <w:r w:rsidRPr="0046521A">
        <w:t xml:space="preserve">ITEM </w:t>
      </w:r>
      <w:r>
        <w:rPr>
          <w:noProof/>
        </w:rPr>
        <w:t>20</w:t>
      </w:r>
      <w:r w:rsidRPr="0046521A">
        <w:rPr>
          <w:snapToGrid/>
        </w:rPr>
        <w:br/>
      </w:r>
      <w:bookmarkStart w:id="47" w:name="_Hlk157769701"/>
      <w:r>
        <w:rPr>
          <w:noProof/>
        </w:rPr>
        <w:t>APPENDI</w:t>
      </w:r>
      <w:r w:rsidR="00A729E1">
        <w:rPr>
          <w:noProof/>
        </w:rPr>
        <w:t xml:space="preserve">X </w:t>
      </w:r>
      <w:r>
        <w:rPr>
          <w:noProof/>
        </w:rPr>
        <w:t>D</w:t>
      </w:r>
      <w:r w:rsidR="00A729E1">
        <w:rPr>
          <w:noProof/>
        </w:rPr>
        <w:t xml:space="preserve"> SIZING STORM WATER DRAINAGE SYSTEMS</w:t>
      </w:r>
      <w:r w:rsidR="00A729E1">
        <w:rPr>
          <w:noProof/>
        </w:rPr>
        <w:br/>
        <w:t xml:space="preserve">APPENDIX </w:t>
      </w:r>
      <w:r>
        <w:rPr>
          <w:noProof/>
        </w:rPr>
        <w:t xml:space="preserve">I </w:t>
      </w:r>
      <w:r w:rsidR="00A729E1">
        <w:rPr>
          <w:noProof/>
        </w:rPr>
        <w:t>INSTALLATION STANDARDS</w:t>
      </w:r>
      <w:r w:rsidR="00A729E1">
        <w:rPr>
          <w:noProof/>
        </w:rPr>
        <w:br/>
        <w:t xml:space="preserve">APPENDIX </w:t>
      </w:r>
      <w:r>
        <w:rPr>
          <w:noProof/>
        </w:rPr>
        <w:t>N</w:t>
      </w:r>
      <w:r w:rsidR="00A729E1">
        <w:rPr>
          <w:noProof/>
        </w:rPr>
        <w:t xml:space="preserve"> IMPACT OF WATER TEMPERATURE ON THE POTENTIAL FOR SCALDING AND LEGIONELLA GROWTH</w:t>
      </w:r>
    </w:p>
    <w:bookmarkEnd w:id="47"/>
    <w:p w14:paraId="3DF95D06" w14:textId="026AAA38" w:rsidR="00A27785" w:rsidRDefault="00A27785" w:rsidP="00700B29">
      <w:pPr>
        <w:rPr>
          <w:rFonts w:cs="Arial"/>
          <w:snapToGrid/>
        </w:rPr>
      </w:pPr>
      <w:r>
        <w:rPr>
          <w:rFonts w:cs="Arial"/>
        </w:rPr>
        <w:t>Adopt 2024 Uniform Plumbing Code (</w:t>
      </w:r>
      <w:r w:rsidR="002F5BFA">
        <w:rPr>
          <w:rFonts w:cs="Arial"/>
        </w:rPr>
        <w:t>UPC</w:t>
      </w:r>
      <w:r>
        <w:rPr>
          <w:rFonts w:cs="Arial"/>
        </w:rPr>
        <w:t>) Appendices D</w:t>
      </w:r>
      <w:r w:rsidR="007D5944">
        <w:rPr>
          <w:rFonts w:cs="Arial"/>
        </w:rPr>
        <w:t>, I and N</w:t>
      </w:r>
      <w:r>
        <w:t xml:space="preserve"> </w:t>
      </w:r>
      <w:r>
        <w:rPr>
          <w:rFonts w:cs="Arial"/>
        </w:rPr>
        <w:t>for OSHPD 1, 1R, 2, 3, 4, 5 and 6.</w:t>
      </w:r>
    </w:p>
    <w:p w14:paraId="25AD2062" w14:textId="1FAC922B" w:rsidR="00854174" w:rsidRPr="00854174" w:rsidRDefault="00854174" w:rsidP="00CC597A">
      <w:pPr>
        <w:pStyle w:val="Heading4"/>
        <w:spacing w:before="120"/>
        <w:ind w:left="0"/>
        <w:rPr>
          <w:noProof/>
        </w:rPr>
      </w:pPr>
      <w:r w:rsidRPr="00854174">
        <w:rPr>
          <w:noProof/>
        </w:rPr>
        <w:t>Notation:</w:t>
      </w:r>
    </w:p>
    <w:p w14:paraId="03877669" w14:textId="3EB3B438"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6F5D59">
        <w:rPr>
          <w:rFonts w:cs="Arial"/>
          <w:noProof/>
        </w:rPr>
        <w:t>8</w:t>
      </w:r>
      <w:r>
        <w:rPr>
          <w:rFonts w:cs="Arial"/>
          <w:noProof/>
        </w:rPr>
        <w:t xml:space="preserve">, </w:t>
      </w:r>
      <w:r w:rsidRPr="00FB2A31">
        <w:rPr>
          <w:rFonts w:cs="Arial"/>
          <w:noProof/>
        </w:rPr>
        <w:t>129</w:t>
      </w:r>
      <w:r>
        <w:rPr>
          <w:rFonts w:cs="Arial"/>
          <w:noProof/>
        </w:rPr>
        <w:t>850</w:t>
      </w:r>
    </w:p>
    <w:p w14:paraId="7ED63989" w14:textId="64BF3604"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sectPr w:rsidR="006B096F" w:rsidRPr="00FB2A31" w:rsidSect="003565D5">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4605F" w14:textId="77777777" w:rsidR="003565D5" w:rsidRDefault="003565D5">
      <w:r>
        <w:separator/>
      </w:r>
    </w:p>
  </w:endnote>
  <w:endnote w:type="continuationSeparator" w:id="0">
    <w:p w14:paraId="74459AB8" w14:textId="77777777" w:rsidR="003565D5" w:rsidRDefault="0035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LTStd-Italic">
    <w:altName w:val="Yu Gothic"/>
    <w:panose1 w:val="00000000000000000000"/>
    <w:charset w:val="80"/>
    <w:family w:val="roman"/>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swiss"/>
    <w:notTrueType/>
    <w:pitch w:val="default"/>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7C437" w14:textId="77777777" w:rsidR="006A2A12" w:rsidRDefault="006A2A12" w:rsidP="00816AB1">
    <w:pPr>
      <w:pStyle w:val="Footer"/>
      <w:pBdr>
        <w:top w:val="single" w:sz="4" w:space="1" w:color="auto"/>
      </w:pBdr>
      <w:tabs>
        <w:tab w:val="clear" w:pos="4320"/>
        <w:tab w:val="clear" w:pos="8640"/>
        <w:tab w:val="center" w:pos="4680"/>
        <w:tab w:val="right" w:pos="9360"/>
      </w:tabs>
    </w:pPr>
  </w:p>
  <w:p w14:paraId="319F2D8D" w14:textId="12EC14BA" w:rsidR="006A2A12" w:rsidRDefault="006A2A12" w:rsidP="00816AB1">
    <w:pPr>
      <w:pStyle w:val="Footer"/>
      <w:tabs>
        <w:tab w:val="clear" w:pos="4320"/>
        <w:tab w:val="clear" w:pos="8640"/>
        <w:tab w:val="center" w:pos="4680"/>
        <w:tab w:val="right" w:pos="9360"/>
      </w:tabs>
    </w:pPr>
    <w:r>
      <w:t>BSC TP-103 (Rev. 10/23</w:t>
    </w:r>
    <w:r w:rsidRPr="004C48A0">
      <w:t>)</w:t>
    </w:r>
    <w:r>
      <w:t xml:space="preserve"> </w:t>
    </w:r>
    <w:r w:rsidR="00F80F34">
      <w:t>Final</w:t>
    </w:r>
    <w:r>
      <w:t xml:space="preserve"> Express Terms</w:t>
    </w:r>
    <w:r>
      <w:tab/>
    </w:r>
    <w:r>
      <w:tab/>
    </w:r>
    <w:r w:rsidR="00F84294">
      <w:t>December 18, 2024</w:t>
    </w:r>
  </w:p>
  <w:p w14:paraId="42A33D35" w14:textId="70425C75" w:rsidR="006A2A12" w:rsidRDefault="006A2A12" w:rsidP="00816AB1">
    <w:pPr>
      <w:pStyle w:val="Footer"/>
      <w:tabs>
        <w:tab w:val="clear" w:pos="4320"/>
        <w:tab w:val="clear" w:pos="8640"/>
        <w:tab w:val="center" w:pos="4680"/>
        <w:tab w:val="right" w:pos="9360"/>
      </w:tabs>
      <w:rPr>
        <w:szCs w:val="16"/>
      </w:rPr>
    </w:pPr>
    <w:r>
      <w:rPr>
        <w:szCs w:val="16"/>
      </w:rPr>
      <w:t>OSHPD 0</w:t>
    </w:r>
    <w:r w:rsidR="00BB3019">
      <w:rPr>
        <w:szCs w:val="16"/>
      </w:rPr>
      <w:t>2</w:t>
    </w:r>
    <w:r>
      <w:rPr>
        <w:szCs w:val="16"/>
      </w:rPr>
      <w:t xml:space="preserve">/24 - Part 5 - 2024 Triennial </w:t>
    </w:r>
    <w:r w:rsidRPr="006D1470">
      <w:rPr>
        <w:szCs w:val="16"/>
      </w:rPr>
      <w:t>Code Cycle</w:t>
    </w:r>
    <w:r>
      <w:rPr>
        <w:szCs w:val="16"/>
      </w:rPr>
      <w:tab/>
    </w:r>
    <w:r>
      <w:rPr>
        <w:szCs w:val="16"/>
      </w:rPr>
      <w:tab/>
    </w:r>
    <w:bookmarkStart w:id="48" w:name="_Hlk149743796"/>
    <w:r w:rsidR="00EF2ABE">
      <w:rPr>
        <w:szCs w:val="16"/>
      </w:rPr>
      <w:t xml:space="preserve"> </w:t>
    </w:r>
    <w:r w:rsidR="00F80F34">
      <w:rPr>
        <w:szCs w:val="16"/>
      </w:rPr>
      <w:t>F</w:t>
    </w:r>
    <w:r w:rsidR="00EF2ABE">
      <w:rPr>
        <w:szCs w:val="16"/>
      </w:rPr>
      <w:t>ET</w:t>
    </w:r>
    <w:r w:rsidR="00F84294">
      <w:rPr>
        <w:szCs w:val="16"/>
      </w:rPr>
      <w:t>-SOS Filing</w:t>
    </w:r>
  </w:p>
  <w:p w14:paraId="0B7002EF" w14:textId="77777777" w:rsidR="006A2A12" w:rsidRDefault="006A2A12" w:rsidP="00816AB1">
    <w:pPr>
      <w:pStyle w:val="Footer"/>
      <w:tabs>
        <w:tab w:val="clear" w:pos="4320"/>
        <w:tab w:val="clear" w:pos="8640"/>
        <w:tab w:val="center" w:pos="4680"/>
        <w:tab w:val="right" w:pos="9360"/>
      </w:tabs>
    </w:pPr>
    <w:r>
      <w:rPr>
        <w:szCs w:val="16"/>
      </w:rPr>
      <w:t>Office of Statewide Hospital Planning and Development</w:t>
    </w:r>
    <w:bookmarkEnd w:id="48"/>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30</w:t>
    </w:r>
    <w:r w:rsidRPr="00B1767F">
      <w:rPr>
        <w:rStyle w:val="PageNumber"/>
        <w:rFonts w:cs="Arial"/>
      </w:rPr>
      <w:fldChar w:fldCharType="end"/>
    </w:r>
  </w:p>
  <w:p w14:paraId="5D269932" w14:textId="77777777" w:rsidR="009C2981" w:rsidRPr="006A2A12" w:rsidRDefault="009C2981" w:rsidP="006A2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A57B8" w14:textId="77777777" w:rsidR="003565D5" w:rsidRDefault="003565D5">
      <w:r>
        <w:separator/>
      </w:r>
    </w:p>
  </w:footnote>
  <w:footnote w:type="continuationSeparator" w:id="0">
    <w:p w14:paraId="2A965B5A" w14:textId="77777777" w:rsidR="003565D5" w:rsidRDefault="00356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23802"/>
    <w:multiLevelType w:val="hybridMultilevel"/>
    <w:tmpl w:val="C8DE8100"/>
    <w:lvl w:ilvl="0" w:tplc="576AD3B8">
      <w:start w:val="1"/>
      <w:numFmt w:val="decimal"/>
      <w:lvlText w:val="%1"/>
      <w:lvlJc w:val="left"/>
      <w:pPr>
        <w:ind w:left="720" w:hanging="360"/>
      </w:pPr>
      <w:rPr>
        <w:rFonts w:hint="default"/>
        <w:color w:val="auto"/>
        <w:u w:val="none"/>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13AD137C"/>
    <w:multiLevelType w:val="hybridMultilevel"/>
    <w:tmpl w:val="3A900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713C2"/>
    <w:multiLevelType w:val="hybridMultilevel"/>
    <w:tmpl w:val="D64C9BDC"/>
    <w:lvl w:ilvl="0" w:tplc="33A24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4"/>
  </w:num>
  <w:num w:numId="2" w16cid:durableId="79449155">
    <w:abstractNumId w:val="16"/>
  </w:num>
  <w:num w:numId="3" w16cid:durableId="1549343205">
    <w:abstractNumId w:val="11"/>
  </w:num>
  <w:num w:numId="4" w16cid:durableId="1290357534">
    <w:abstractNumId w:val="17"/>
  </w:num>
  <w:num w:numId="5" w16cid:durableId="366837411">
    <w:abstractNumId w:val="20"/>
  </w:num>
  <w:num w:numId="6" w16cid:durableId="707072491">
    <w:abstractNumId w:val="19"/>
  </w:num>
  <w:num w:numId="7" w16cid:durableId="182212069">
    <w:abstractNumId w:val="13"/>
  </w:num>
  <w:num w:numId="8" w16cid:durableId="1689793772">
    <w:abstractNumId w:val="15"/>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2030251631">
    <w:abstractNumId w:val="12"/>
  </w:num>
  <w:num w:numId="30" w16cid:durableId="1793397507">
    <w:abstractNumId w:val="18"/>
  </w:num>
  <w:num w:numId="31" w16cid:durableId="872572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7294"/>
    <w:rsid w:val="00024D9E"/>
    <w:rsid w:val="000257AD"/>
    <w:rsid w:val="00026811"/>
    <w:rsid w:val="000274AD"/>
    <w:rsid w:val="000335B6"/>
    <w:rsid w:val="000433B2"/>
    <w:rsid w:val="0005420D"/>
    <w:rsid w:val="00056DDB"/>
    <w:rsid w:val="000578AE"/>
    <w:rsid w:val="0006560C"/>
    <w:rsid w:val="00077B06"/>
    <w:rsid w:val="0008664F"/>
    <w:rsid w:val="000A07A8"/>
    <w:rsid w:val="000A20EA"/>
    <w:rsid w:val="000B136A"/>
    <w:rsid w:val="000B4609"/>
    <w:rsid w:val="000B5D13"/>
    <w:rsid w:val="000E24B4"/>
    <w:rsid w:val="000E668B"/>
    <w:rsid w:val="000F25A1"/>
    <w:rsid w:val="001050AD"/>
    <w:rsid w:val="00110B4A"/>
    <w:rsid w:val="00123F82"/>
    <w:rsid w:val="001330A2"/>
    <w:rsid w:val="00136B2C"/>
    <w:rsid w:val="00141332"/>
    <w:rsid w:val="001424BB"/>
    <w:rsid w:val="00145D74"/>
    <w:rsid w:val="0015193C"/>
    <w:rsid w:val="00164809"/>
    <w:rsid w:val="00165989"/>
    <w:rsid w:val="00175449"/>
    <w:rsid w:val="001826F4"/>
    <w:rsid w:val="00190E7A"/>
    <w:rsid w:val="001A1000"/>
    <w:rsid w:val="001B1A6C"/>
    <w:rsid w:val="001C4F88"/>
    <w:rsid w:val="001D15D1"/>
    <w:rsid w:val="001D6449"/>
    <w:rsid w:val="001D7F26"/>
    <w:rsid w:val="001E0A79"/>
    <w:rsid w:val="001E0E55"/>
    <w:rsid w:val="001E2EAA"/>
    <w:rsid w:val="001E635B"/>
    <w:rsid w:val="001E71DE"/>
    <w:rsid w:val="001F1E27"/>
    <w:rsid w:val="001F2A94"/>
    <w:rsid w:val="001F6735"/>
    <w:rsid w:val="002200C2"/>
    <w:rsid w:val="002314B3"/>
    <w:rsid w:val="00234A84"/>
    <w:rsid w:val="00244F85"/>
    <w:rsid w:val="002475E1"/>
    <w:rsid w:val="002537B1"/>
    <w:rsid w:val="002645D1"/>
    <w:rsid w:val="0026507A"/>
    <w:rsid w:val="0026542F"/>
    <w:rsid w:val="002678E5"/>
    <w:rsid w:val="002720AB"/>
    <w:rsid w:val="002915CB"/>
    <w:rsid w:val="00292E86"/>
    <w:rsid w:val="00295E27"/>
    <w:rsid w:val="002965E0"/>
    <w:rsid w:val="002A4682"/>
    <w:rsid w:val="002C14E9"/>
    <w:rsid w:val="002D3F86"/>
    <w:rsid w:val="002D7F6B"/>
    <w:rsid w:val="002F5BFA"/>
    <w:rsid w:val="00301808"/>
    <w:rsid w:val="00302368"/>
    <w:rsid w:val="0030639B"/>
    <w:rsid w:val="00310306"/>
    <w:rsid w:val="00332C1D"/>
    <w:rsid w:val="00335C70"/>
    <w:rsid w:val="00337799"/>
    <w:rsid w:val="00340CC7"/>
    <w:rsid w:val="0035093F"/>
    <w:rsid w:val="00351E2B"/>
    <w:rsid w:val="00353B32"/>
    <w:rsid w:val="003565D5"/>
    <w:rsid w:val="00357122"/>
    <w:rsid w:val="003641DE"/>
    <w:rsid w:val="00364971"/>
    <w:rsid w:val="0036683C"/>
    <w:rsid w:val="00374296"/>
    <w:rsid w:val="003942B6"/>
    <w:rsid w:val="003C560D"/>
    <w:rsid w:val="003C56D4"/>
    <w:rsid w:val="003D31F2"/>
    <w:rsid w:val="003E0D9B"/>
    <w:rsid w:val="003E7FE7"/>
    <w:rsid w:val="003F794F"/>
    <w:rsid w:val="003F7B2F"/>
    <w:rsid w:val="004217BA"/>
    <w:rsid w:val="00421C03"/>
    <w:rsid w:val="00434D0C"/>
    <w:rsid w:val="0044312E"/>
    <w:rsid w:val="00446845"/>
    <w:rsid w:val="00451BE3"/>
    <w:rsid w:val="00452FD3"/>
    <w:rsid w:val="00456550"/>
    <w:rsid w:val="004565DC"/>
    <w:rsid w:val="004615C5"/>
    <w:rsid w:val="00462492"/>
    <w:rsid w:val="0046521A"/>
    <w:rsid w:val="004752C1"/>
    <w:rsid w:val="00477479"/>
    <w:rsid w:val="004957C8"/>
    <w:rsid w:val="004A59A7"/>
    <w:rsid w:val="004B2AB9"/>
    <w:rsid w:val="004C0542"/>
    <w:rsid w:val="004C48A0"/>
    <w:rsid w:val="004C731B"/>
    <w:rsid w:val="004D468D"/>
    <w:rsid w:val="004F58F0"/>
    <w:rsid w:val="004F6D32"/>
    <w:rsid w:val="00514C86"/>
    <w:rsid w:val="00515A79"/>
    <w:rsid w:val="005321D2"/>
    <w:rsid w:val="00535DCD"/>
    <w:rsid w:val="00541492"/>
    <w:rsid w:val="005417DB"/>
    <w:rsid w:val="005447B2"/>
    <w:rsid w:val="00563190"/>
    <w:rsid w:val="005640F7"/>
    <w:rsid w:val="00571EBA"/>
    <w:rsid w:val="005833A6"/>
    <w:rsid w:val="00593C46"/>
    <w:rsid w:val="00593DDD"/>
    <w:rsid w:val="005B3845"/>
    <w:rsid w:val="005E162F"/>
    <w:rsid w:val="005F1F14"/>
    <w:rsid w:val="005F49CE"/>
    <w:rsid w:val="00600471"/>
    <w:rsid w:val="0061175B"/>
    <w:rsid w:val="00612EB4"/>
    <w:rsid w:val="00613A83"/>
    <w:rsid w:val="006169B9"/>
    <w:rsid w:val="0064062E"/>
    <w:rsid w:val="00642758"/>
    <w:rsid w:val="006613D5"/>
    <w:rsid w:val="00664F8A"/>
    <w:rsid w:val="0066622F"/>
    <w:rsid w:val="0069558C"/>
    <w:rsid w:val="006A21F1"/>
    <w:rsid w:val="006A2A12"/>
    <w:rsid w:val="006A5541"/>
    <w:rsid w:val="006B096F"/>
    <w:rsid w:val="006B6DF5"/>
    <w:rsid w:val="006B747C"/>
    <w:rsid w:val="006D1470"/>
    <w:rsid w:val="006D2E94"/>
    <w:rsid w:val="006F0CF2"/>
    <w:rsid w:val="006F3539"/>
    <w:rsid w:val="006F5D59"/>
    <w:rsid w:val="00700B29"/>
    <w:rsid w:val="00701747"/>
    <w:rsid w:val="0070689B"/>
    <w:rsid w:val="0071471B"/>
    <w:rsid w:val="00717A9B"/>
    <w:rsid w:val="00725EBB"/>
    <w:rsid w:val="0073368F"/>
    <w:rsid w:val="0073479C"/>
    <w:rsid w:val="00743A13"/>
    <w:rsid w:val="00750097"/>
    <w:rsid w:val="007518DF"/>
    <w:rsid w:val="007537CE"/>
    <w:rsid w:val="00756A3A"/>
    <w:rsid w:val="00757FC3"/>
    <w:rsid w:val="00767398"/>
    <w:rsid w:val="00767766"/>
    <w:rsid w:val="00771DF3"/>
    <w:rsid w:val="00780B55"/>
    <w:rsid w:val="00783DD2"/>
    <w:rsid w:val="007B0231"/>
    <w:rsid w:val="007B4553"/>
    <w:rsid w:val="007D4133"/>
    <w:rsid w:val="007D46CA"/>
    <w:rsid w:val="007D5944"/>
    <w:rsid w:val="007E08AF"/>
    <w:rsid w:val="0081299A"/>
    <w:rsid w:val="00814C95"/>
    <w:rsid w:val="00816AB1"/>
    <w:rsid w:val="008236F5"/>
    <w:rsid w:val="0083127A"/>
    <w:rsid w:val="0085024F"/>
    <w:rsid w:val="00854174"/>
    <w:rsid w:val="00855CFC"/>
    <w:rsid w:val="00860ADF"/>
    <w:rsid w:val="00860D91"/>
    <w:rsid w:val="00870594"/>
    <w:rsid w:val="00872027"/>
    <w:rsid w:val="008739A1"/>
    <w:rsid w:val="00885C7C"/>
    <w:rsid w:val="008908A5"/>
    <w:rsid w:val="008A2AC5"/>
    <w:rsid w:val="008A63B1"/>
    <w:rsid w:val="008B0D0B"/>
    <w:rsid w:val="008B391C"/>
    <w:rsid w:val="008B6F4E"/>
    <w:rsid w:val="008D2918"/>
    <w:rsid w:val="008D2A2E"/>
    <w:rsid w:val="008E32B8"/>
    <w:rsid w:val="008E36A8"/>
    <w:rsid w:val="008E4341"/>
    <w:rsid w:val="008F1AE2"/>
    <w:rsid w:val="008F2193"/>
    <w:rsid w:val="00904F97"/>
    <w:rsid w:val="00905DB5"/>
    <w:rsid w:val="0090753D"/>
    <w:rsid w:val="00910F0C"/>
    <w:rsid w:val="009150E8"/>
    <w:rsid w:val="00922B91"/>
    <w:rsid w:val="009427B3"/>
    <w:rsid w:val="00965AAB"/>
    <w:rsid w:val="00974E44"/>
    <w:rsid w:val="00975FF7"/>
    <w:rsid w:val="00981835"/>
    <w:rsid w:val="009913F3"/>
    <w:rsid w:val="00995415"/>
    <w:rsid w:val="009A693A"/>
    <w:rsid w:val="009B75E7"/>
    <w:rsid w:val="009C2981"/>
    <w:rsid w:val="009C529A"/>
    <w:rsid w:val="009D60C1"/>
    <w:rsid w:val="009E0E79"/>
    <w:rsid w:val="009E6B12"/>
    <w:rsid w:val="009E6DB6"/>
    <w:rsid w:val="009F23ED"/>
    <w:rsid w:val="00A014F2"/>
    <w:rsid w:val="00A063FE"/>
    <w:rsid w:val="00A0792F"/>
    <w:rsid w:val="00A138AA"/>
    <w:rsid w:val="00A14D6E"/>
    <w:rsid w:val="00A215BD"/>
    <w:rsid w:val="00A232EE"/>
    <w:rsid w:val="00A26028"/>
    <w:rsid w:val="00A27785"/>
    <w:rsid w:val="00A40075"/>
    <w:rsid w:val="00A40E54"/>
    <w:rsid w:val="00A46134"/>
    <w:rsid w:val="00A51BE8"/>
    <w:rsid w:val="00A60CA1"/>
    <w:rsid w:val="00A729E1"/>
    <w:rsid w:val="00A76E67"/>
    <w:rsid w:val="00A81002"/>
    <w:rsid w:val="00A8201E"/>
    <w:rsid w:val="00A8502F"/>
    <w:rsid w:val="00A85C1D"/>
    <w:rsid w:val="00A86932"/>
    <w:rsid w:val="00A905A4"/>
    <w:rsid w:val="00A945EE"/>
    <w:rsid w:val="00AA0C1D"/>
    <w:rsid w:val="00AA3237"/>
    <w:rsid w:val="00AB7FC6"/>
    <w:rsid w:val="00AC1F10"/>
    <w:rsid w:val="00AD280C"/>
    <w:rsid w:val="00AE2715"/>
    <w:rsid w:val="00AE37B8"/>
    <w:rsid w:val="00AF1E25"/>
    <w:rsid w:val="00AF245C"/>
    <w:rsid w:val="00AF2575"/>
    <w:rsid w:val="00AF4E96"/>
    <w:rsid w:val="00B01B8F"/>
    <w:rsid w:val="00B05303"/>
    <w:rsid w:val="00B10566"/>
    <w:rsid w:val="00B11AD5"/>
    <w:rsid w:val="00B12076"/>
    <w:rsid w:val="00B137A0"/>
    <w:rsid w:val="00B33AA2"/>
    <w:rsid w:val="00B35B78"/>
    <w:rsid w:val="00B64950"/>
    <w:rsid w:val="00B82BF2"/>
    <w:rsid w:val="00B85220"/>
    <w:rsid w:val="00B9366A"/>
    <w:rsid w:val="00B949FF"/>
    <w:rsid w:val="00BB006C"/>
    <w:rsid w:val="00BB2192"/>
    <w:rsid w:val="00BB3019"/>
    <w:rsid w:val="00BC1102"/>
    <w:rsid w:val="00BC3F6E"/>
    <w:rsid w:val="00BE3821"/>
    <w:rsid w:val="00BE48F6"/>
    <w:rsid w:val="00BF251B"/>
    <w:rsid w:val="00C16969"/>
    <w:rsid w:val="00C273EF"/>
    <w:rsid w:val="00C36475"/>
    <w:rsid w:val="00C423A9"/>
    <w:rsid w:val="00C44C36"/>
    <w:rsid w:val="00C55D7D"/>
    <w:rsid w:val="00C63283"/>
    <w:rsid w:val="00C67B72"/>
    <w:rsid w:val="00C67CD1"/>
    <w:rsid w:val="00C74CC9"/>
    <w:rsid w:val="00C80CD9"/>
    <w:rsid w:val="00C93776"/>
    <w:rsid w:val="00C947A3"/>
    <w:rsid w:val="00CA1DE2"/>
    <w:rsid w:val="00CB4F72"/>
    <w:rsid w:val="00CC49AC"/>
    <w:rsid w:val="00CC597A"/>
    <w:rsid w:val="00CD1F1B"/>
    <w:rsid w:val="00CD71EA"/>
    <w:rsid w:val="00CE406D"/>
    <w:rsid w:val="00CE51F3"/>
    <w:rsid w:val="00CE56AD"/>
    <w:rsid w:val="00CF3372"/>
    <w:rsid w:val="00D205E3"/>
    <w:rsid w:val="00D2221D"/>
    <w:rsid w:val="00D258AC"/>
    <w:rsid w:val="00D275E7"/>
    <w:rsid w:val="00D373FD"/>
    <w:rsid w:val="00D53C6E"/>
    <w:rsid w:val="00D55FF8"/>
    <w:rsid w:val="00D66288"/>
    <w:rsid w:val="00D67015"/>
    <w:rsid w:val="00D70FBB"/>
    <w:rsid w:val="00D75ED1"/>
    <w:rsid w:val="00D7793B"/>
    <w:rsid w:val="00D87F69"/>
    <w:rsid w:val="00D91AE2"/>
    <w:rsid w:val="00D97255"/>
    <w:rsid w:val="00DA43F0"/>
    <w:rsid w:val="00DA5CDA"/>
    <w:rsid w:val="00DA6545"/>
    <w:rsid w:val="00DA67D1"/>
    <w:rsid w:val="00DB1693"/>
    <w:rsid w:val="00DB2A35"/>
    <w:rsid w:val="00DD3AA8"/>
    <w:rsid w:val="00E034BD"/>
    <w:rsid w:val="00E061A6"/>
    <w:rsid w:val="00E100C3"/>
    <w:rsid w:val="00E119F2"/>
    <w:rsid w:val="00E16084"/>
    <w:rsid w:val="00E24DFE"/>
    <w:rsid w:val="00E3790F"/>
    <w:rsid w:val="00E401A7"/>
    <w:rsid w:val="00E46E3A"/>
    <w:rsid w:val="00E50311"/>
    <w:rsid w:val="00E53D35"/>
    <w:rsid w:val="00E64C86"/>
    <w:rsid w:val="00E72246"/>
    <w:rsid w:val="00E725AA"/>
    <w:rsid w:val="00E7740C"/>
    <w:rsid w:val="00E84D06"/>
    <w:rsid w:val="00E90534"/>
    <w:rsid w:val="00E929AD"/>
    <w:rsid w:val="00EB257F"/>
    <w:rsid w:val="00EC27FE"/>
    <w:rsid w:val="00EC55B6"/>
    <w:rsid w:val="00ED27E1"/>
    <w:rsid w:val="00ED2DEF"/>
    <w:rsid w:val="00ED73F6"/>
    <w:rsid w:val="00EE0E94"/>
    <w:rsid w:val="00EE6881"/>
    <w:rsid w:val="00EF26E2"/>
    <w:rsid w:val="00EF2ABE"/>
    <w:rsid w:val="00EF62C1"/>
    <w:rsid w:val="00F02623"/>
    <w:rsid w:val="00F057BF"/>
    <w:rsid w:val="00F066AF"/>
    <w:rsid w:val="00F13B07"/>
    <w:rsid w:val="00F152F2"/>
    <w:rsid w:val="00F17139"/>
    <w:rsid w:val="00F242CA"/>
    <w:rsid w:val="00F348DC"/>
    <w:rsid w:val="00F4291A"/>
    <w:rsid w:val="00F42D96"/>
    <w:rsid w:val="00F61E87"/>
    <w:rsid w:val="00F677E2"/>
    <w:rsid w:val="00F768B4"/>
    <w:rsid w:val="00F80F34"/>
    <w:rsid w:val="00F84294"/>
    <w:rsid w:val="00F84646"/>
    <w:rsid w:val="00F950D1"/>
    <w:rsid w:val="00F97C83"/>
    <w:rsid w:val="00FB2A31"/>
    <w:rsid w:val="00FB41EF"/>
    <w:rsid w:val="00FB7BB5"/>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785"/>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Heading2Char">
    <w:name w:val="Heading 2 Char"/>
    <w:basedOn w:val="DefaultParagraphFont"/>
    <w:link w:val="Heading2"/>
    <w:rsid w:val="00451BE3"/>
    <w:rPr>
      <w:rFonts w:ascii="Arial" w:hAnsi="Arial"/>
      <w:b/>
      <w:snapToGrid w:val="0"/>
      <w:sz w:val="24"/>
    </w:rPr>
  </w:style>
  <w:style w:type="table" w:styleId="TableGrid">
    <w:name w:val="Table Grid"/>
    <w:basedOn w:val="TableNormal"/>
    <w:uiPriority w:val="39"/>
    <w:rsid w:val="00C9377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25EBB"/>
    <w:rPr>
      <w:sz w:val="16"/>
      <w:szCs w:val="16"/>
    </w:rPr>
  </w:style>
  <w:style w:type="paragraph" w:styleId="CommentText">
    <w:name w:val="annotation text"/>
    <w:basedOn w:val="Normal"/>
    <w:link w:val="CommentTextChar"/>
    <w:unhideWhenUsed/>
    <w:rsid w:val="00725EBB"/>
    <w:rPr>
      <w:sz w:val="20"/>
    </w:rPr>
  </w:style>
  <w:style w:type="character" w:customStyle="1" w:styleId="CommentTextChar">
    <w:name w:val="Comment Text Char"/>
    <w:basedOn w:val="DefaultParagraphFont"/>
    <w:link w:val="CommentText"/>
    <w:rsid w:val="00725EBB"/>
    <w:rPr>
      <w:rFonts w:ascii="Arial" w:hAnsi="Arial"/>
      <w:snapToGrid w:val="0"/>
    </w:rPr>
  </w:style>
  <w:style w:type="paragraph" w:styleId="CommentSubject">
    <w:name w:val="annotation subject"/>
    <w:basedOn w:val="CommentText"/>
    <w:next w:val="CommentText"/>
    <w:link w:val="CommentSubjectChar"/>
    <w:semiHidden/>
    <w:unhideWhenUsed/>
    <w:rsid w:val="00725EBB"/>
    <w:rPr>
      <w:b/>
      <w:bCs/>
    </w:rPr>
  </w:style>
  <w:style w:type="character" w:customStyle="1" w:styleId="CommentSubjectChar">
    <w:name w:val="Comment Subject Char"/>
    <w:basedOn w:val="CommentTextChar"/>
    <w:link w:val="CommentSubject"/>
    <w:semiHidden/>
    <w:rsid w:val="00725EBB"/>
    <w:rPr>
      <w:rFonts w:ascii="Arial" w:hAnsi="Arial"/>
      <w:b/>
      <w:bCs/>
      <w:snapToGrid w:val="0"/>
    </w:rPr>
  </w:style>
  <w:style w:type="character" w:customStyle="1" w:styleId="user-id">
    <w:name w:val="user-id"/>
    <w:basedOn w:val="DefaultParagraphFont"/>
    <w:rsid w:val="004D468D"/>
  </w:style>
  <w:style w:type="paragraph" w:styleId="NormalWeb">
    <w:name w:val="Normal (Web)"/>
    <w:basedOn w:val="Normal"/>
    <w:uiPriority w:val="99"/>
    <w:semiHidden/>
    <w:unhideWhenUsed/>
    <w:rsid w:val="002720AB"/>
    <w:pPr>
      <w:widowControl/>
      <w:spacing w:before="100" w:beforeAutospacing="1" w:after="100" w:afterAutospacing="1"/>
    </w:pPr>
    <w:rPr>
      <w:rFonts w:ascii="Times New Roman" w:eastAsia="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608506841">
      <w:bodyDiv w:val="1"/>
      <w:marLeft w:val="0"/>
      <w:marRight w:val="0"/>
      <w:marTop w:val="0"/>
      <w:marBottom w:val="0"/>
      <w:divBdr>
        <w:top w:val="none" w:sz="0" w:space="0" w:color="auto"/>
        <w:left w:val="none" w:sz="0" w:space="0" w:color="auto"/>
        <w:bottom w:val="none" w:sz="0" w:space="0" w:color="auto"/>
        <w:right w:val="none" w:sz="0" w:space="0" w:color="auto"/>
      </w:divBdr>
    </w:div>
    <w:div w:id="1095127902">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302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B240B-F26F-473B-B75D-68D4F44D7461}">
  <ds:schemaRef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55ec7a1c-057c-4dea-8630-a1f7b19059ef"/>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57E660DA-6410-4A7E-B455-2EDABA5A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14</Pages>
  <Words>4467</Words>
  <Characters>24387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OSHPD-02-24-FET Part 5</vt:lpstr>
    </vt:vector>
  </TitlesOfParts>
  <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OSHPD-02-24-FET Part 5</dc:title>
  <dc:creator>CBSC</dc:creator>
  <cp:lastModifiedBy>Maynard, Beth@DGS</cp:lastModifiedBy>
  <cp:revision>17</cp:revision>
  <cp:lastPrinted>2020-02-18T23:46:00Z</cp:lastPrinted>
  <dcterms:created xsi:type="dcterms:W3CDTF">2024-03-07T21:26:00Z</dcterms:created>
  <dcterms:modified xsi:type="dcterms:W3CDTF">2024-12-20T17:53:00Z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d739311c1a38a0f73d5268d75dc9bd8d20c4d250ca076111187e59b8d56abe3e</vt:lpwstr>
  </property>
</Properties>
</file>