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504F4" w14:textId="77777777" w:rsidR="00934DCD" w:rsidRDefault="00934DCD" w:rsidP="00934DCD">
      <w:pPr>
        <w:spacing w:after="0"/>
        <w:jc w:val="center"/>
        <w:rPr>
          <w:rFonts w:ascii="Century Gothic" w:hAnsi="Century Gothic" w:cs="Arial"/>
          <w:sz w:val="24"/>
          <w:szCs w:val="24"/>
        </w:rPr>
      </w:pPr>
      <w:r>
        <w:rPr>
          <w:rFonts w:ascii="Century Gothic" w:hAnsi="Century Gothic" w:cs="Arial"/>
          <w:sz w:val="24"/>
          <w:szCs w:val="24"/>
        </w:rPr>
        <w:t>APPROVED BY THE CALIFORNIA BUILDING STANDARDS COMMISSION</w:t>
      </w:r>
    </w:p>
    <w:p w14:paraId="3F7BEBF8" w14:textId="77777777" w:rsidR="00934DCD" w:rsidRDefault="00934DCD" w:rsidP="00934DCD">
      <w:pPr>
        <w:jc w:val="center"/>
        <w:rPr>
          <w:rFonts w:ascii="Century Gothic" w:hAnsi="Century Gothic" w:cs="Arial"/>
          <w:sz w:val="24"/>
          <w:szCs w:val="24"/>
        </w:rPr>
      </w:pPr>
      <w:r>
        <w:rPr>
          <w:rFonts w:ascii="Century Gothic" w:hAnsi="Century Gothic" w:cs="Arial"/>
          <w:sz w:val="24"/>
          <w:szCs w:val="24"/>
        </w:rPr>
        <w:t>DECEMBER 17, 2024</w:t>
      </w:r>
    </w:p>
    <w:p w14:paraId="366056C7" w14:textId="1439689F" w:rsidR="00E67FA5" w:rsidRPr="00561403" w:rsidRDefault="00E67FA5" w:rsidP="00E67FA5">
      <w:pPr>
        <w:pStyle w:val="Heading1"/>
      </w:pPr>
      <w:r w:rsidRPr="00561403">
        <w:t xml:space="preserve">COMMISSION ACTION MATRIX </w:t>
      </w:r>
      <w:r w:rsidRPr="00561403">
        <w:br/>
      </w:r>
      <w:r w:rsidR="004A7AE4">
        <w:t>plumbing, electrical, mechanical, energy</w:t>
      </w:r>
      <w:r w:rsidRPr="00561403">
        <w:t xml:space="preserve"> (</w:t>
      </w:r>
      <w:r w:rsidR="004A7AE4">
        <w:t>peme</w:t>
      </w:r>
      <w:r w:rsidRPr="00561403">
        <w:t xml:space="preserve">) </w:t>
      </w:r>
      <w:r w:rsidR="00B64004">
        <w:t>code advisory committee</w:t>
      </w:r>
    </w:p>
    <w:p w14:paraId="28EDE231" w14:textId="6C3D887C" w:rsidR="00E67FA5" w:rsidRDefault="004A7AE4" w:rsidP="00E67FA5">
      <w:pPr>
        <w:pStyle w:val="Heading2"/>
      </w:pPr>
      <w:r>
        <w:t>2025 california plumbing code</w:t>
      </w:r>
      <w:r w:rsidR="00E67FA5" w:rsidRPr="00EF1C08">
        <w:t xml:space="preserve">, TITLE 24, PART </w:t>
      </w:r>
      <w:r>
        <w:t>5</w:t>
      </w:r>
      <w:r w:rsidR="00E67FA5">
        <w:t xml:space="preserve">, </w:t>
      </w:r>
      <w:r>
        <w:t>2024 uniform plumbing code</w:t>
      </w:r>
      <w:r w:rsidR="00E67FA5">
        <w:br/>
      </w:r>
      <w:r w:rsidR="00E67FA5" w:rsidRPr="00EF1C08">
        <w:t xml:space="preserve">AGENCY: </w:t>
      </w:r>
      <w:r>
        <w:t>the california department of housing and community development</w:t>
      </w:r>
      <w:r w:rsidR="0078232A">
        <w:t xml:space="preserve">, </w:t>
      </w:r>
      <w:r>
        <w:t>hcd 03/24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53EE3BDE"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0D4DC919"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78232A">
        <w:t>…</w:t>
      </w:r>
      <w:r w:rsidRPr="00C8513E">
        <w:t>) indicate existing text remains unchange</w:t>
      </w:r>
      <w:r w:rsidRPr="00602858">
        <w:rPr>
          <w:rFonts w:eastAsia="Times New Roman" w:cs="Arial"/>
          <w:lang w:eastAsia="ko-KR"/>
        </w:rPr>
        <w:t>d</w:t>
      </w:r>
      <w:bookmarkEnd w:id="1"/>
    </w:p>
    <w:p w14:paraId="0ECB65CF" w14:textId="0D8F4DBC" w:rsidR="00FB3CA6" w:rsidRPr="00AD67B3" w:rsidRDefault="00666DBB" w:rsidP="00FB3CA6">
      <w:pPr>
        <w:pStyle w:val="Heading3"/>
        <w:rPr>
          <w:noProof/>
        </w:rPr>
      </w:pPr>
      <w:r>
        <w:t xml:space="preserve">ITEM </w:t>
      </w:r>
      <w:r w:rsidR="00562277">
        <w:rPr>
          <w:noProof/>
        </w:rPr>
        <w:t>1</w:t>
      </w:r>
      <w:r>
        <w:rPr>
          <w:noProof/>
        </w:rPr>
        <w:t xml:space="preserve">, </w:t>
      </w:r>
      <w:r w:rsidR="00FB3CA6" w:rsidRPr="00AD67B3">
        <w:t xml:space="preserve">Chapter </w:t>
      </w:r>
      <w:r w:rsidR="00562277">
        <w:rPr>
          <w:noProof/>
        </w:rPr>
        <w:t xml:space="preserve">1 – </w:t>
      </w:r>
      <w:r w:rsidR="00562277" w:rsidRPr="00562277">
        <w:rPr>
          <w:i/>
          <w:iCs/>
          <w:noProof/>
        </w:rPr>
        <w:t xml:space="preserve">division i california administration </w:t>
      </w:r>
    </w:p>
    <w:p w14:paraId="193FE7A9" w14:textId="78225E67" w:rsidR="00FB3CA6" w:rsidRDefault="00562277" w:rsidP="00602858">
      <w:r>
        <w:t>Carry forward existing California amendments from 2022 CPC into 2025 CPC with modification a</w:t>
      </w:r>
      <w:r w:rsidR="00FB3CA6" w:rsidRPr="000B7BEC">
        <w:t>s 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B3CA6" w:rsidRPr="001E3316" w14:paraId="7BC6D3DF" w14:textId="77777777" w:rsidTr="00666DBB">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55E2C9D" w14:textId="78E2451E" w:rsidR="00E146FD" w:rsidRDefault="00E146FD" w:rsidP="00DF33F2">
            <w:pPr>
              <w:spacing w:after="0"/>
              <w:rPr>
                <w:b/>
                <w:bCs/>
              </w:rPr>
            </w:pPr>
            <w:r w:rsidRPr="00E146FD">
              <w:rPr>
                <w:b/>
                <w:bCs/>
              </w:rPr>
              <w:t>HCD 03/24</w:t>
            </w:r>
          </w:p>
          <w:p w14:paraId="790C6D7D" w14:textId="443B6352" w:rsidR="00FB3CA6" w:rsidRPr="00DF33F2" w:rsidRDefault="00FB3CA6" w:rsidP="00DF33F2">
            <w:pPr>
              <w:spacing w:after="0"/>
              <w:rPr>
                <w:b/>
                <w:bCs/>
              </w:rPr>
            </w:pPr>
            <w:r w:rsidRPr="00DF33F2">
              <w:rPr>
                <w:b/>
                <w:bCs/>
              </w:rPr>
              <w:t xml:space="preserve">Item Number </w:t>
            </w:r>
            <w:r w:rsidR="00562277">
              <w:rPr>
                <w:b/>
                <w:bCs/>
              </w:rPr>
              <w:t>1</w:t>
            </w:r>
          </w:p>
        </w:tc>
        <w:tc>
          <w:tcPr>
            <w:tcW w:w="2160"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FB3CA6" w:rsidRPr="001E3316" w14:paraId="2E19761C" w14:textId="77777777" w:rsidTr="00666DBB">
        <w:trPr>
          <w:trHeight w:val="20"/>
        </w:trPr>
        <w:tc>
          <w:tcPr>
            <w:tcW w:w="1656" w:type="dxa"/>
            <w:shd w:val="clear" w:color="auto" w:fill="FFFFFF" w:themeFill="background1"/>
          </w:tcPr>
          <w:p w14:paraId="72E050C0" w14:textId="38822EFC" w:rsidR="00FB3CA6" w:rsidRDefault="00562277" w:rsidP="00E146FD">
            <w:pPr>
              <w:pStyle w:val="CAMItemNumber"/>
              <w:numPr>
                <w:ilvl w:val="0"/>
                <w:numId w:val="0"/>
              </w:numPr>
              <w:ind w:left="26"/>
            </w:pPr>
            <w:r>
              <w:t>1</w:t>
            </w:r>
            <w:r w:rsidR="0078232A">
              <w:t>-1</w:t>
            </w:r>
          </w:p>
        </w:tc>
        <w:tc>
          <w:tcPr>
            <w:tcW w:w="2160" w:type="dxa"/>
            <w:shd w:val="clear" w:color="auto" w:fill="FFFFFF" w:themeFill="background1"/>
          </w:tcPr>
          <w:p w14:paraId="2286D941" w14:textId="06C92DF9" w:rsidR="00FB3CA6" w:rsidRPr="00562277" w:rsidRDefault="00562277" w:rsidP="00DB4C62">
            <w:pPr>
              <w:spacing w:after="0"/>
              <w:rPr>
                <w:b/>
                <w:bCs/>
                <w:i/>
                <w:iCs/>
              </w:rPr>
            </w:pPr>
            <w:r w:rsidRPr="00562277">
              <w:rPr>
                <w:b/>
                <w:bCs/>
                <w:i/>
                <w:iCs/>
              </w:rPr>
              <w:t>1.1.1</w:t>
            </w:r>
            <w:r w:rsidR="00B96B0A">
              <w:rPr>
                <w:b/>
                <w:bCs/>
                <w:i/>
                <w:iCs/>
              </w:rPr>
              <w:t xml:space="preserve"> Title</w:t>
            </w:r>
          </w:p>
        </w:tc>
        <w:tc>
          <w:tcPr>
            <w:tcW w:w="1080" w:type="dxa"/>
            <w:shd w:val="clear" w:color="auto" w:fill="FFFFFF" w:themeFill="background1"/>
          </w:tcPr>
          <w:p w14:paraId="2A49493D" w14:textId="37FC2ED4" w:rsidR="00FB3CA6" w:rsidRPr="00666DBB" w:rsidRDefault="00A20A4D" w:rsidP="00666DBB">
            <w:pPr>
              <w:spacing w:after="0"/>
              <w:jc w:val="center"/>
              <w:rPr>
                <w:b/>
                <w:bCs/>
              </w:rPr>
            </w:pPr>
            <w:r>
              <w:rPr>
                <w:b/>
                <w:bCs/>
              </w:rPr>
              <w:t>Approve</w:t>
            </w:r>
          </w:p>
        </w:tc>
        <w:tc>
          <w:tcPr>
            <w:tcW w:w="1080" w:type="dxa"/>
            <w:shd w:val="clear" w:color="auto" w:fill="FFFFFF" w:themeFill="background1"/>
          </w:tcPr>
          <w:p w14:paraId="588B6C98" w14:textId="5B0421D6" w:rsidR="00FB3CA6" w:rsidRPr="00666DBB" w:rsidRDefault="00C45B28" w:rsidP="00666DBB">
            <w:pPr>
              <w:spacing w:after="0"/>
              <w:jc w:val="center"/>
              <w:rPr>
                <w:b/>
                <w:bCs/>
              </w:rPr>
            </w:pPr>
            <w:r>
              <w:rPr>
                <w:b/>
                <w:bCs/>
              </w:rPr>
              <w:t>Accept</w:t>
            </w:r>
          </w:p>
        </w:tc>
        <w:tc>
          <w:tcPr>
            <w:tcW w:w="3312" w:type="dxa"/>
            <w:shd w:val="clear" w:color="auto" w:fill="FFFFFF" w:themeFill="background1"/>
          </w:tcPr>
          <w:p w14:paraId="77D1EF56" w14:textId="3A3819ED" w:rsidR="00FB3CA6" w:rsidRPr="006E593B" w:rsidRDefault="008215AF" w:rsidP="00DB4C62">
            <w:pPr>
              <w:spacing w:after="0"/>
            </w:pPr>
            <w:r>
              <w:t>No Public Comments Received</w:t>
            </w:r>
          </w:p>
        </w:tc>
        <w:tc>
          <w:tcPr>
            <w:tcW w:w="4032" w:type="dxa"/>
            <w:shd w:val="clear" w:color="auto" w:fill="FFFFFF" w:themeFill="background1"/>
          </w:tcPr>
          <w:p w14:paraId="4BD7BA91" w14:textId="6FE2FE29" w:rsidR="00FB3CA6" w:rsidRDefault="00562277" w:rsidP="00DB4C62">
            <w:pPr>
              <w:spacing w:after="0"/>
            </w:pPr>
            <w:r>
              <w:t>HCD proposes to amend this section updating t</w:t>
            </w:r>
            <w:r w:rsidR="00BF61BE">
              <w:t>he</w:t>
            </w:r>
            <w:r>
              <w:t xml:space="preserve"> year to 2024 for the Uniform Plumbing Code.</w:t>
            </w:r>
          </w:p>
        </w:tc>
        <w:tc>
          <w:tcPr>
            <w:tcW w:w="1080" w:type="dxa"/>
            <w:shd w:val="clear" w:color="auto" w:fill="FFFFFF" w:themeFill="background1"/>
          </w:tcPr>
          <w:p w14:paraId="2E1D1E20" w14:textId="70875E4B" w:rsidR="00FB3CA6" w:rsidRPr="00666DBB" w:rsidRDefault="00934DCD" w:rsidP="00666DBB">
            <w:pPr>
              <w:spacing w:after="0"/>
              <w:jc w:val="center"/>
              <w:rPr>
                <w:b/>
                <w:bCs/>
              </w:rPr>
            </w:pPr>
            <w:r>
              <w:rPr>
                <w:b/>
                <w:bCs/>
              </w:rPr>
              <w:t>Approve</w:t>
            </w:r>
          </w:p>
        </w:tc>
      </w:tr>
    </w:tbl>
    <w:p w14:paraId="15CB94EC" w14:textId="1805BEF1" w:rsidR="00791019" w:rsidRPr="00AD67B3" w:rsidRDefault="00791019" w:rsidP="00562277">
      <w:pPr>
        <w:pStyle w:val="Heading3"/>
        <w:spacing w:before="240"/>
        <w:rPr>
          <w:noProof/>
        </w:rPr>
      </w:pPr>
      <w:r>
        <w:t xml:space="preserve">ITEM </w:t>
      </w:r>
      <w:r w:rsidR="008D07AC">
        <w:rPr>
          <w:noProof/>
        </w:rPr>
        <w:t>2</w:t>
      </w:r>
      <w:r>
        <w:rPr>
          <w:noProof/>
        </w:rPr>
        <w:t xml:space="preserve">, </w:t>
      </w:r>
      <w:r w:rsidRPr="00AD67B3">
        <w:t xml:space="preserve">Chapter </w:t>
      </w:r>
      <w:r w:rsidR="008D07AC">
        <w:rPr>
          <w:noProof/>
        </w:rPr>
        <w:t xml:space="preserve">1, division ii </w:t>
      </w:r>
      <w:r w:rsidR="00F40304">
        <w:rPr>
          <w:noProof/>
        </w:rPr>
        <w:t>–</w:t>
      </w:r>
      <w:r w:rsidR="008D07AC">
        <w:rPr>
          <w:noProof/>
        </w:rPr>
        <w:t xml:space="preserve"> administration</w:t>
      </w:r>
    </w:p>
    <w:p w14:paraId="3E1CCF84" w14:textId="62447C6B" w:rsidR="00791019" w:rsidRDefault="008D07AC" w:rsidP="00791019">
      <w:r>
        <w:t>Adopt Chapter 1</w:t>
      </w:r>
      <w:r w:rsidR="0078232A">
        <w:t xml:space="preserve"> </w:t>
      </w:r>
      <w:r>
        <w:t xml:space="preserve">Section 104.2 only from the 2024 UPC in the 2025 CPC </w:t>
      </w:r>
      <w:r w:rsidR="0078232A">
        <w:t xml:space="preserve">Division II </w:t>
      </w:r>
      <w:r>
        <w:t>without amendments</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8AA75BC"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A590FBB" w14:textId="65BD25BD" w:rsidR="00E146FD" w:rsidRDefault="00E146FD" w:rsidP="00C02573">
            <w:pPr>
              <w:spacing w:after="0"/>
              <w:rPr>
                <w:b/>
                <w:bCs/>
              </w:rPr>
            </w:pPr>
            <w:r w:rsidRPr="00E146FD">
              <w:rPr>
                <w:b/>
                <w:bCs/>
              </w:rPr>
              <w:t>HCD 03/24</w:t>
            </w:r>
          </w:p>
          <w:p w14:paraId="7251D41D" w14:textId="533E5BEA" w:rsidR="00791019" w:rsidRPr="00DF33F2" w:rsidRDefault="00791019" w:rsidP="00C02573">
            <w:pPr>
              <w:spacing w:after="0"/>
              <w:rPr>
                <w:b/>
                <w:bCs/>
              </w:rPr>
            </w:pPr>
            <w:r w:rsidRPr="00DF33F2">
              <w:rPr>
                <w:b/>
                <w:bCs/>
              </w:rPr>
              <w:t xml:space="preserve">Item Number </w:t>
            </w:r>
            <w:r w:rsidR="008D07AC">
              <w:rPr>
                <w:b/>
                <w:bCs/>
              </w:rPr>
              <w:t>2</w:t>
            </w:r>
          </w:p>
        </w:tc>
        <w:tc>
          <w:tcPr>
            <w:tcW w:w="2160" w:type="dxa"/>
            <w:shd w:val="clear" w:color="auto" w:fill="D9D9D9" w:themeFill="background1" w:themeFillShade="D9"/>
          </w:tcPr>
          <w:p w14:paraId="48436295"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C29C651"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9AA099C"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B3F8D00"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010FEF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712D60C" w14:textId="77777777" w:rsidR="00791019" w:rsidRPr="00DF33F2" w:rsidRDefault="00791019" w:rsidP="00C02573">
            <w:pPr>
              <w:spacing w:after="0"/>
              <w:rPr>
                <w:b/>
                <w:bCs/>
              </w:rPr>
            </w:pPr>
            <w:r w:rsidRPr="00DF33F2">
              <w:rPr>
                <w:b/>
                <w:bCs/>
              </w:rPr>
              <w:t>CBSC</w:t>
            </w:r>
            <w:r w:rsidRPr="00DF33F2">
              <w:rPr>
                <w:b/>
                <w:bCs/>
              </w:rPr>
              <w:br/>
              <w:t>Action</w:t>
            </w:r>
          </w:p>
        </w:tc>
      </w:tr>
      <w:tr w:rsidR="008D07AC" w:rsidRPr="001E3316" w14:paraId="7AA58BED" w14:textId="77777777" w:rsidTr="00C02573">
        <w:trPr>
          <w:trHeight w:val="20"/>
        </w:trPr>
        <w:tc>
          <w:tcPr>
            <w:tcW w:w="1656" w:type="dxa"/>
            <w:shd w:val="clear" w:color="auto" w:fill="FFFFFF" w:themeFill="background1"/>
          </w:tcPr>
          <w:p w14:paraId="0E736BF1" w14:textId="48107BA4" w:rsidR="008D07AC" w:rsidRDefault="008D07AC" w:rsidP="00E146FD">
            <w:pPr>
              <w:pStyle w:val="CAMItemNumber"/>
              <w:numPr>
                <w:ilvl w:val="0"/>
                <w:numId w:val="0"/>
              </w:numPr>
              <w:ind w:left="26"/>
            </w:pPr>
            <w:r>
              <w:t>2</w:t>
            </w:r>
            <w:r w:rsidR="0078232A">
              <w:t>-1</w:t>
            </w:r>
          </w:p>
        </w:tc>
        <w:tc>
          <w:tcPr>
            <w:tcW w:w="2160" w:type="dxa"/>
            <w:shd w:val="clear" w:color="auto" w:fill="FFFFFF" w:themeFill="background1"/>
          </w:tcPr>
          <w:p w14:paraId="7D00AA54" w14:textId="28A69EC5" w:rsidR="008D07AC" w:rsidRPr="00666DBB" w:rsidRDefault="008D07AC" w:rsidP="008D07AC">
            <w:pPr>
              <w:spacing w:after="0"/>
              <w:rPr>
                <w:b/>
                <w:bCs/>
              </w:rPr>
            </w:pPr>
            <w:r>
              <w:rPr>
                <w:b/>
                <w:bCs/>
              </w:rPr>
              <w:t>104.2</w:t>
            </w:r>
            <w:r w:rsidR="00B96B0A">
              <w:rPr>
                <w:b/>
                <w:bCs/>
              </w:rPr>
              <w:t xml:space="preserve"> Exempt Work</w:t>
            </w:r>
          </w:p>
        </w:tc>
        <w:tc>
          <w:tcPr>
            <w:tcW w:w="1080" w:type="dxa"/>
            <w:shd w:val="clear" w:color="auto" w:fill="FFFFFF" w:themeFill="background1"/>
          </w:tcPr>
          <w:p w14:paraId="1D93580C" w14:textId="609D5C59" w:rsidR="008D07AC" w:rsidRPr="00666DBB" w:rsidRDefault="008219E5" w:rsidP="008D07AC">
            <w:pPr>
              <w:spacing w:after="0"/>
              <w:jc w:val="center"/>
              <w:rPr>
                <w:b/>
                <w:bCs/>
              </w:rPr>
            </w:pPr>
            <w:r>
              <w:rPr>
                <w:b/>
                <w:bCs/>
              </w:rPr>
              <w:t>Approve</w:t>
            </w:r>
          </w:p>
        </w:tc>
        <w:tc>
          <w:tcPr>
            <w:tcW w:w="1080" w:type="dxa"/>
            <w:shd w:val="clear" w:color="auto" w:fill="FFFFFF" w:themeFill="background1"/>
          </w:tcPr>
          <w:p w14:paraId="38A57DD5" w14:textId="7398433B" w:rsidR="008D07AC" w:rsidRPr="00666DBB" w:rsidRDefault="00C45B28" w:rsidP="008D07AC">
            <w:pPr>
              <w:spacing w:after="0"/>
              <w:jc w:val="center"/>
              <w:rPr>
                <w:b/>
                <w:bCs/>
              </w:rPr>
            </w:pPr>
            <w:r>
              <w:rPr>
                <w:b/>
                <w:bCs/>
              </w:rPr>
              <w:t>Accept</w:t>
            </w:r>
          </w:p>
        </w:tc>
        <w:tc>
          <w:tcPr>
            <w:tcW w:w="3312" w:type="dxa"/>
            <w:shd w:val="clear" w:color="auto" w:fill="FFFFFF" w:themeFill="background1"/>
          </w:tcPr>
          <w:p w14:paraId="3FD91411" w14:textId="6E2ED1A2" w:rsidR="008D07AC" w:rsidRPr="006E593B" w:rsidRDefault="008215AF" w:rsidP="008D07AC">
            <w:pPr>
              <w:spacing w:after="0"/>
            </w:pPr>
            <w:r>
              <w:t>No Public Comments Received</w:t>
            </w:r>
          </w:p>
        </w:tc>
        <w:tc>
          <w:tcPr>
            <w:tcW w:w="4032" w:type="dxa"/>
            <w:shd w:val="clear" w:color="auto" w:fill="FFFFFF" w:themeFill="background1"/>
          </w:tcPr>
          <w:p w14:paraId="05E3B927" w14:textId="422D386B" w:rsidR="008D07AC" w:rsidRDefault="008D07AC" w:rsidP="008D07AC">
            <w:pPr>
              <w:spacing w:after="0"/>
            </w:pPr>
            <w:r>
              <w:t xml:space="preserve">HCD proposes to adopt 104.2 </w:t>
            </w:r>
            <w:r w:rsidR="0078232A">
              <w:t>o</w:t>
            </w:r>
            <w:r>
              <w:t>nly from Chapter 1</w:t>
            </w:r>
            <w:r w:rsidR="0078232A">
              <w:t>.</w:t>
            </w:r>
          </w:p>
        </w:tc>
        <w:tc>
          <w:tcPr>
            <w:tcW w:w="1080" w:type="dxa"/>
            <w:shd w:val="clear" w:color="auto" w:fill="FFFFFF" w:themeFill="background1"/>
          </w:tcPr>
          <w:p w14:paraId="0C42D301" w14:textId="4017139F" w:rsidR="008D07AC" w:rsidRPr="00666DBB" w:rsidRDefault="00934DCD" w:rsidP="008D07AC">
            <w:pPr>
              <w:spacing w:after="0"/>
              <w:jc w:val="center"/>
              <w:rPr>
                <w:b/>
                <w:bCs/>
              </w:rPr>
            </w:pPr>
            <w:r>
              <w:rPr>
                <w:b/>
                <w:bCs/>
              </w:rPr>
              <w:t>Approve</w:t>
            </w:r>
          </w:p>
        </w:tc>
      </w:tr>
    </w:tbl>
    <w:p w14:paraId="32C34783" w14:textId="77777777" w:rsidR="008D07AC" w:rsidRDefault="008D07AC">
      <w:pPr>
        <w:spacing w:after="160" w:line="259" w:lineRule="auto"/>
        <w:rPr>
          <w:rFonts w:eastAsiaTheme="majorEastAsia" w:cstheme="majorBidi"/>
          <w:b/>
          <w:caps/>
          <w:szCs w:val="24"/>
        </w:rPr>
      </w:pPr>
      <w:r>
        <w:br w:type="page"/>
      </w:r>
    </w:p>
    <w:p w14:paraId="67D76AB3" w14:textId="298658AE" w:rsidR="00791019" w:rsidRPr="00AD67B3" w:rsidRDefault="00791019" w:rsidP="00791019">
      <w:pPr>
        <w:pStyle w:val="Heading3"/>
        <w:rPr>
          <w:noProof/>
        </w:rPr>
      </w:pPr>
      <w:r>
        <w:lastRenderedPageBreak/>
        <w:t xml:space="preserve">ITEM </w:t>
      </w:r>
      <w:r w:rsidR="008D07AC">
        <w:rPr>
          <w:noProof/>
        </w:rPr>
        <w:t>3</w:t>
      </w:r>
      <w:r>
        <w:rPr>
          <w:noProof/>
        </w:rPr>
        <w:t xml:space="preserve">, </w:t>
      </w:r>
      <w:r w:rsidRPr="00AD67B3">
        <w:t xml:space="preserve">Chapter </w:t>
      </w:r>
      <w:r w:rsidR="008D07AC">
        <w:rPr>
          <w:noProof/>
        </w:rPr>
        <w:t xml:space="preserve">2 – definitions </w:t>
      </w:r>
      <w:r w:rsidR="008D07AC" w:rsidRPr="00AD67B3">
        <w:rPr>
          <w:noProof/>
        </w:rPr>
        <w:t xml:space="preserve"> </w:t>
      </w:r>
    </w:p>
    <w:p w14:paraId="4E253AC8" w14:textId="119FC8BA" w:rsidR="00791019" w:rsidRDefault="008D07AC" w:rsidP="00791019">
      <w:r>
        <w:t>Adopt Chapter 2 from the 2024 UPC (except: Diverter Valve, Gray Water</w:t>
      </w:r>
      <w:r w:rsidR="006C0EA0">
        <w:t>;</w:t>
      </w:r>
      <w:r>
        <w:t xml:space="preserve"> Diverter Valve, On-Site Treated Nonpotable Water</w:t>
      </w:r>
      <w:r w:rsidR="006C0EA0">
        <w:t>;</w:t>
      </w:r>
      <w:r>
        <w:t xml:space="preserve"> and Diverter Valve, Rainwater) and carry forward existing amendments from the 2022 CPC into the 2025 CPC without modifications.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BC66F78"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5D8736C" w14:textId="4BD0D9BD" w:rsidR="00E146FD" w:rsidRDefault="00E146FD" w:rsidP="00C02573">
            <w:pPr>
              <w:spacing w:after="0"/>
              <w:rPr>
                <w:b/>
                <w:bCs/>
              </w:rPr>
            </w:pPr>
            <w:r w:rsidRPr="00E146FD">
              <w:rPr>
                <w:b/>
                <w:bCs/>
              </w:rPr>
              <w:t>HCD 03/24</w:t>
            </w:r>
          </w:p>
          <w:p w14:paraId="054CD7C3" w14:textId="64629AC5" w:rsidR="00791019" w:rsidRPr="00DF33F2" w:rsidRDefault="00791019" w:rsidP="00C02573">
            <w:pPr>
              <w:spacing w:after="0"/>
              <w:rPr>
                <w:b/>
                <w:bCs/>
              </w:rPr>
            </w:pPr>
            <w:r w:rsidRPr="00DF33F2">
              <w:rPr>
                <w:b/>
                <w:bCs/>
              </w:rPr>
              <w:t xml:space="preserve">Item Number </w:t>
            </w:r>
            <w:r w:rsidR="008D07AC">
              <w:rPr>
                <w:b/>
                <w:bCs/>
              </w:rPr>
              <w:t>3</w:t>
            </w:r>
          </w:p>
        </w:tc>
        <w:tc>
          <w:tcPr>
            <w:tcW w:w="2160" w:type="dxa"/>
            <w:shd w:val="clear" w:color="auto" w:fill="D9D9D9" w:themeFill="background1" w:themeFillShade="D9"/>
          </w:tcPr>
          <w:p w14:paraId="6FFE03CB"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EE4662C"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B30A7B0"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49DCE99"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250B9E3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9C2A87C"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0293333" w14:textId="77777777" w:rsidTr="00C02573">
        <w:trPr>
          <w:trHeight w:val="20"/>
        </w:trPr>
        <w:tc>
          <w:tcPr>
            <w:tcW w:w="1656" w:type="dxa"/>
            <w:shd w:val="clear" w:color="auto" w:fill="FFFFFF" w:themeFill="background1"/>
          </w:tcPr>
          <w:p w14:paraId="16AF20F1" w14:textId="0CCAEDB7" w:rsidR="00791019" w:rsidRDefault="008D07AC" w:rsidP="00E146FD">
            <w:pPr>
              <w:pStyle w:val="CAMItemNumber"/>
              <w:numPr>
                <w:ilvl w:val="0"/>
                <w:numId w:val="0"/>
              </w:numPr>
              <w:ind w:left="26"/>
            </w:pPr>
            <w:r>
              <w:t>3</w:t>
            </w:r>
            <w:r w:rsidR="0078232A">
              <w:t>-1</w:t>
            </w:r>
          </w:p>
        </w:tc>
        <w:tc>
          <w:tcPr>
            <w:tcW w:w="2160" w:type="dxa"/>
            <w:shd w:val="clear" w:color="auto" w:fill="FFFFFF" w:themeFill="background1"/>
          </w:tcPr>
          <w:p w14:paraId="578F88ED" w14:textId="1913EB90" w:rsidR="00791019" w:rsidRPr="00666DBB" w:rsidRDefault="008D07AC" w:rsidP="00C02573">
            <w:pPr>
              <w:spacing w:after="0"/>
              <w:rPr>
                <w:b/>
                <w:bCs/>
              </w:rPr>
            </w:pPr>
            <w:r>
              <w:rPr>
                <w:b/>
                <w:bCs/>
              </w:rPr>
              <w:t>Chapter 2</w:t>
            </w:r>
          </w:p>
        </w:tc>
        <w:tc>
          <w:tcPr>
            <w:tcW w:w="1080" w:type="dxa"/>
            <w:shd w:val="clear" w:color="auto" w:fill="FFFFFF" w:themeFill="background1"/>
          </w:tcPr>
          <w:p w14:paraId="3884E1F6" w14:textId="0FEC9A4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CDD697D" w14:textId="131DA0E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3524D96C" w14:textId="79AB8028" w:rsidR="00791019" w:rsidRPr="006E593B" w:rsidRDefault="008215AF" w:rsidP="00C02573">
            <w:pPr>
              <w:spacing w:after="0"/>
            </w:pPr>
            <w:r>
              <w:t>No Public Comments Received</w:t>
            </w:r>
          </w:p>
        </w:tc>
        <w:tc>
          <w:tcPr>
            <w:tcW w:w="4032" w:type="dxa"/>
            <w:shd w:val="clear" w:color="auto" w:fill="FFFFFF" w:themeFill="background1"/>
          </w:tcPr>
          <w:p w14:paraId="61B5C51F" w14:textId="5568278A" w:rsidR="00791019" w:rsidRDefault="008D07AC" w:rsidP="00C02573">
            <w:pPr>
              <w:spacing w:after="0"/>
            </w:pPr>
            <w:r>
              <w:t>HCD proposes to adopt Chapter 2</w:t>
            </w:r>
            <w:r w:rsidR="00C1669F">
              <w:t xml:space="preserve"> </w:t>
            </w:r>
            <w:r w:rsidR="0078232A">
              <w:t>except for some definitions.</w:t>
            </w:r>
          </w:p>
        </w:tc>
        <w:tc>
          <w:tcPr>
            <w:tcW w:w="1080" w:type="dxa"/>
            <w:shd w:val="clear" w:color="auto" w:fill="FFFFFF" w:themeFill="background1"/>
          </w:tcPr>
          <w:p w14:paraId="15581BA5" w14:textId="5058A2FC" w:rsidR="00791019" w:rsidRPr="00666DBB" w:rsidRDefault="00934DCD" w:rsidP="00C02573">
            <w:pPr>
              <w:spacing w:after="0"/>
              <w:jc w:val="center"/>
              <w:rPr>
                <w:b/>
                <w:bCs/>
              </w:rPr>
            </w:pPr>
            <w:r>
              <w:rPr>
                <w:b/>
                <w:bCs/>
              </w:rPr>
              <w:t>Approve</w:t>
            </w:r>
          </w:p>
        </w:tc>
      </w:tr>
    </w:tbl>
    <w:p w14:paraId="6979305F" w14:textId="6EC99CA5" w:rsidR="00791019" w:rsidRPr="00AD67B3" w:rsidRDefault="00791019" w:rsidP="00C1669F">
      <w:pPr>
        <w:pStyle w:val="Heading3"/>
        <w:spacing w:before="240"/>
        <w:rPr>
          <w:noProof/>
        </w:rPr>
      </w:pPr>
      <w:r>
        <w:t xml:space="preserve">ITEM </w:t>
      </w:r>
      <w:r w:rsidR="00C1669F">
        <w:rPr>
          <w:noProof/>
        </w:rPr>
        <w:t>4</w:t>
      </w:r>
      <w:r>
        <w:rPr>
          <w:noProof/>
        </w:rPr>
        <w:t xml:space="preserve">, </w:t>
      </w:r>
      <w:r w:rsidRPr="00AD67B3">
        <w:t xml:space="preserve">Chapter </w:t>
      </w:r>
      <w:r w:rsidR="00C1669F">
        <w:rPr>
          <w:noProof/>
        </w:rPr>
        <w:t>3 – general regulations</w:t>
      </w:r>
    </w:p>
    <w:p w14:paraId="69419FAD" w14:textId="0290505F" w:rsidR="00791019" w:rsidRDefault="00C1669F" w:rsidP="00791019">
      <w:r>
        <w:t xml:space="preserve">Adopt Chapter 3 from the 2024 UPC </w:t>
      </w:r>
      <w:r w:rsidR="0078232A" w:rsidRPr="0078232A">
        <w:t>(except Sections 301.3.1, 301.3.1.1, and 301.3.1.2)</w:t>
      </w:r>
      <w:r w:rsidR="0078232A">
        <w:t xml:space="preserve"> </w:t>
      </w:r>
      <w:r>
        <w:t>and carry forward existing amendments from the 2022 CPC into the 2025 CPC with modification as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CCF496E"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D1CA5EB" w14:textId="6F15F086" w:rsidR="00E146FD" w:rsidRDefault="00E146FD" w:rsidP="00C02573">
            <w:pPr>
              <w:spacing w:after="0"/>
              <w:rPr>
                <w:b/>
                <w:bCs/>
              </w:rPr>
            </w:pPr>
            <w:r w:rsidRPr="00E146FD">
              <w:rPr>
                <w:b/>
                <w:bCs/>
              </w:rPr>
              <w:t>HCD 03/24</w:t>
            </w:r>
          </w:p>
          <w:p w14:paraId="159790A8" w14:textId="04110C97" w:rsidR="00791019" w:rsidRPr="00DF33F2" w:rsidRDefault="00791019" w:rsidP="00C02573">
            <w:pPr>
              <w:spacing w:after="0"/>
              <w:rPr>
                <w:b/>
                <w:bCs/>
              </w:rPr>
            </w:pPr>
            <w:r w:rsidRPr="00DF33F2">
              <w:rPr>
                <w:b/>
                <w:bCs/>
              </w:rPr>
              <w:t xml:space="preserve">Item Number </w:t>
            </w:r>
            <w:r w:rsidR="00C1669F">
              <w:rPr>
                <w:b/>
                <w:bCs/>
              </w:rPr>
              <w:t>4</w:t>
            </w:r>
          </w:p>
        </w:tc>
        <w:tc>
          <w:tcPr>
            <w:tcW w:w="2160" w:type="dxa"/>
            <w:shd w:val="clear" w:color="auto" w:fill="D9D9D9" w:themeFill="background1" w:themeFillShade="D9"/>
          </w:tcPr>
          <w:p w14:paraId="72954A94"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45B0FE4"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47D8F0C"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FE5847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316CF0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D10E933"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54098693" w14:textId="77777777" w:rsidTr="00C02573">
        <w:trPr>
          <w:trHeight w:val="20"/>
        </w:trPr>
        <w:tc>
          <w:tcPr>
            <w:tcW w:w="1656" w:type="dxa"/>
            <w:shd w:val="clear" w:color="auto" w:fill="FFFFFF" w:themeFill="background1"/>
          </w:tcPr>
          <w:p w14:paraId="7740DD32" w14:textId="7C9FC9F6" w:rsidR="00791019" w:rsidRDefault="00C1669F" w:rsidP="00E146FD">
            <w:pPr>
              <w:pStyle w:val="CAMItemNumber"/>
              <w:numPr>
                <w:ilvl w:val="0"/>
                <w:numId w:val="0"/>
              </w:numPr>
            </w:pPr>
            <w:r>
              <w:t>4</w:t>
            </w:r>
            <w:r w:rsidR="0078232A">
              <w:t>-1</w:t>
            </w:r>
          </w:p>
        </w:tc>
        <w:tc>
          <w:tcPr>
            <w:tcW w:w="2160" w:type="dxa"/>
            <w:shd w:val="clear" w:color="auto" w:fill="FFFFFF" w:themeFill="background1"/>
          </w:tcPr>
          <w:p w14:paraId="0E72B802" w14:textId="0AB0B1C8" w:rsidR="00791019" w:rsidRPr="00B96B0A" w:rsidRDefault="00B96B0A" w:rsidP="00C02573">
            <w:pPr>
              <w:spacing w:after="0"/>
              <w:rPr>
                <w:b/>
                <w:bCs/>
                <w:i/>
                <w:iCs/>
              </w:rPr>
            </w:pPr>
            <w:r w:rsidRPr="00B96B0A">
              <w:rPr>
                <w:b/>
                <w:bCs/>
                <w:i/>
                <w:iCs/>
                <w:strike/>
              </w:rPr>
              <w:t>301.6</w:t>
            </w:r>
            <w:r w:rsidRPr="00B96B0A">
              <w:rPr>
                <w:b/>
                <w:bCs/>
                <w:i/>
                <w:iCs/>
              </w:rPr>
              <w:t xml:space="preserve"> </w:t>
            </w:r>
            <w:r w:rsidR="00C1669F" w:rsidRPr="00B96B0A">
              <w:rPr>
                <w:b/>
                <w:bCs/>
                <w:i/>
                <w:iCs/>
                <w:u w:val="single"/>
              </w:rPr>
              <w:t>301.7</w:t>
            </w:r>
            <w:r>
              <w:rPr>
                <w:b/>
                <w:bCs/>
                <w:i/>
                <w:iCs/>
              </w:rPr>
              <w:t xml:space="preserve"> One- and </w:t>
            </w:r>
            <w:proofErr w:type="gramStart"/>
            <w:r>
              <w:rPr>
                <w:b/>
                <w:bCs/>
                <w:i/>
                <w:iCs/>
              </w:rPr>
              <w:t>Two Family</w:t>
            </w:r>
            <w:proofErr w:type="gramEnd"/>
            <w:r>
              <w:rPr>
                <w:b/>
                <w:bCs/>
                <w:i/>
                <w:iCs/>
              </w:rPr>
              <w:t xml:space="preserve"> Dwellings</w:t>
            </w:r>
          </w:p>
        </w:tc>
        <w:tc>
          <w:tcPr>
            <w:tcW w:w="1080" w:type="dxa"/>
            <w:shd w:val="clear" w:color="auto" w:fill="FFFFFF" w:themeFill="background1"/>
          </w:tcPr>
          <w:p w14:paraId="6209ED7B" w14:textId="02E838E5"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1E86FD6" w14:textId="16E1E5F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3D172AA7" w14:textId="35717938" w:rsidR="00791019" w:rsidRPr="006E593B" w:rsidRDefault="008215AF" w:rsidP="00C02573">
            <w:pPr>
              <w:spacing w:after="0"/>
            </w:pPr>
            <w:r>
              <w:t>No Public Comments Received</w:t>
            </w:r>
          </w:p>
        </w:tc>
        <w:tc>
          <w:tcPr>
            <w:tcW w:w="4032" w:type="dxa"/>
            <w:shd w:val="clear" w:color="auto" w:fill="FFFFFF" w:themeFill="background1"/>
          </w:tcPr>
          <w:p w14:paraId="3CCC0E34" w14:textId="493D63CF" w:rsidR="00791019" w:rsidRDefault="00C1669F" w:rsidP="00C02573">
            <w:pPr>
              <w:spacing w:after="0"/>
            </w:pPr>
            <w:r>
              <w:t>HCD proposes to renumber section number to align with UPC renumbering.</w:t>
            </w:r>
          </w:p>
        </w:tc>
        <w:tc>
          <w:tcPr>
            <w:tcW w:w="1080" w:type="dxa"/>
            <w:shd w:val="clear" w:color="auto" w:fill="FFFFFF" w:themeFill="background1"/>
          </w:tcPr>
          <w:p w14:paraId="7B49A9F1" w14:textId="737190C9" w:rsidR="00791019" w:rsidRPr="00666DBB" w:rsidRDefault="00934DCD" w:rsidP="00C02573">
            <w:pPr>
              <w:spacing w:after="0"/>
              <w:jc w:val="center"/>
              <w:rPr>
                <w:b/>
                <w:bCs/>
              </w:rPr>
            </w:pPr>
            <w:r>
              <w:rPr>
                <w:b/>
                <w:bCs/>
              </w:rPr>
              <w:t>Approve</w:t>
            </w:r>
          </w:p>
        </w:tc>
      </w:tr>
    </w:tbl>
    <w:p w14:paraId="70ADA060" w14:textId="35D6A326" w:rsidR="00791019" w:rsidRPr="00AD67B3" w:rsidRDefault="00791019" w:rsidP="00C1669F">
      <w:pPr>
        <w:pStyle w:val="Heading3"/>
        <w:spacing w:before="240"/>
        <w:rPr>
          <w:noProof/>
        </w:rPr>
      </w:pPr>
      <w:r>
        <w:t xml:space="preserve">ITEM </w:t>
      </w:r>
      <w:r w:rsidR="00C1669F">
        <w:rPr>
          <w:noProof/>
        </w:rPr>
        <w:t>5</w:t>
      </w:r>
      <w:r>
        <w:rPr>
          <w:noProof/>
        </w:rPr>
        <w:t xml:space="preserve">, </w:t>
      </w:r>
      <w:r w:rsidRPr="00AD67B3">
        <w:t xml:space="preserve">Chapter </w:t>
      </w:r>
      <w:r w:rsidR="005E41D1">
        <w:rPr>
          <w:noProof/>
        </w:rPr>
        <w:t xml:space="preserve">4 – </w:t>
      </w:r>
      <w:r w:rsidR="00617B9F">
        <w:rPr>
          <w:noProof/>
        </w:rPr>
        <w:t>p</w:t>
      </w:r>
      <w:r w:rsidR="005E41D1">
        <w:rPr>
          <w:noProof/>
        </w:rPr>
        <w:t xml:space="preserve">lumbing fixtures and fixture fittings </w:t>
      </w:r>
    </w:p>
    <w:p w14:paraId="4FEE8361" w14:textId="6CBA4479" w:rsidR="00791019" w:rsidRDefault="005E41D1" w:rsidP="00791019">
      <w:r>
        <w:t>Adopt Chapter 4 from the 2024 UPC and carry forward existing amendments from the 2022 CPC into the 2025 CPC with modifications as</w:t>
      </w:r>
      <w:r w:rsidR="00791019" w:rsidRPr="000B7BEC">
        <w:t xml:space="preserve">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3895E4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2A3E5FB0" w14:textId="35E99BF5" w:rsidR="00E146FD" w:rsidRDefault="00E146FD" w:rsidP="00C02573">
            <w:pPr>
              <w:spacing w:after="0"/>
              <w:rPr>
                <w:b/>
                <w:bCs/>
              </w:rPr>
            </w:pPr>
            <w:r w:rsidRPr="00E146FD">
              <w:rPr>
                <w:b/>
                <w:bCs/>
              </w:rPr>
              <w:t>HCD 03/24</w:t>
            </w:r>
          </w:p>
          <w:p w14:paraId="0C32F30A" w14:textId="18C3CA8E" w:rsidR="00791019" w:rsidRPr="00DF33F2" w:rsidRDefault="00791019" w:rsidP="00C02573">
            <w:pPr>
              <w:spacing w:after="0"/>
              <w:rPr>
                <w:b/>
                <w:bCs/>
              </w:rPr>
            </w:pPr>
            <w:r w:rsidRPr="00DF33F2">
              <w:rPr>
                <w:b/>
                <w:bCs/>
              </w:rPr>
              <w:t xml:space="preserve">Item Number </w:t>
            </w:r>
            <w:r w:rsidR="005E41D1">
              <w:rPr>
                <w:b/>
                <w:bCs/>
              </w:rPr>
              <w:t>5</w:t>
            </w:r>
          </w:p>
        </w:tc>
        <w:tc>
          <w:tcPr>
            <w:tcW w:w="2160" w:type="dxa"/>
            <w:shd w:val="clear" w:color="auto" w:fill="D9D9D9" w:themeFill="background1" w:themeFillShade="D9"/>
          </w:tcPr>
          <w:p w14:paraId="19A26F1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078CC8DC"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024AE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6017057"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03F9851"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72C325AD"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95FB35D" w14:textId="77777777" w:rsidTr="00C02573">
        <w:trPr>
          <w:trHeight w:val="20"/>
        </w:trPr>
        <w:tc>
          <w:tcPr>
            <w:tcW w:w="1656" w:type="dxa"/>
            <w:shd w:val="clear" w:color="auto" w:fill="FFFFFF" w:themeFill="background1"/>
          </w:tcPr>
          <w:p w14:paraId="07F28A29" w14:textId="49B88402" w:rsidR="00791019" w:rsidRDefault="005E41D1" w:rsidP="00E146FD">
            <w:pPr>
              <w:pStyle w:val="CAMItemNumber"/>
              <w:numPr>
                <w:ilvl w:val="0"/>
                <w:numId w:val="0"/>
              </w:numPr>
              <w:ind w:left="26"/>
            </w:pPr>
            <w:r>
              <w:t>5-1</w:t>
            </w:r>
          </w:p>
        </w:tc>
        <w:tc>
          <w:tcPr>
            <w:tcW w:w="2160" w:type="dxa"/>
            <w:shd w:val="clear" w:color="auto" w:fill="FFFFFF" w:themeFill="background1"/>
          </w:tcPr>
          <w:p w14:paraId="7EAAFB7E" w14:textId="57D81240" w:rsidR="00791019" w:rsidRPr="00666DBB" w:rsidRDefault="00B96B0A" w:rsidP="00C02573">
            <w:pPr>
              <w:spacing w:after="0"/>
              <w:rPr>
                <w:b/>
                <w:bCs/>
              </w:rPr>
            </w:pPr>
            <w:r w:rsidRPr="00B96B0A">
              <w:rPr>
                <w:b/>
                <w:bCs/>
                <w:strike/>
              </w:rPr>
              <w:t>408.2</w:t>
            </w:r>
            <w:r>
              <w:rPr>
                <w:b/>
                <w:bCs/>
              </w:rPr>
              <w:t xml:space="preserve"> </w:t>
            </w:r>
            <w:r w:rsidR="005E41D1">
              <w:rPr>
                <w:b/>
                <w:bCs/>
              </w:rPr>
              <w:t>408.3</w:t>
            </w:r>
            <w:r>
              <w:rPr>
                <w:b/>
                <w:bCs/>
              </w:rPr>
              <w:t xml:space="preserve"> Water Consumption</w:t>
            </w:r>
          </w:p>
        </w:tc>
        <w:tc>
          <w:tcPr>
            <w:tcW w:w="1080" w:type="dxa"/>
            <w:shd w:val="clear" w:color="auto" w:fill="FFFFFF" w:themeFill="background1"/>
          </w:tcPr>
          <w:p w14:paraId="007EFE3F" w14:textId="21DB502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2EC78E7" w14:textId="2BE5FB6B"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64E6EA5E" w14:textId="6A9B6B65" w:rsidR="00791019" w:rsidRPr="006E593B" w:rsidRDefault="008215AF" w:rsidP="00C02573">
            <w:pPr>
              <w:spacing w:after="0"/>
            </w:pPr>
            <w:r>
              <w:t>No Public Comments Received</w:t>
            </w:r>
          </w:p>
        </w:tc>
        <w:tc>
          <w:tcPr>
            <w:tcW w:w="4032" w:type="dxa"/>
            <w:shd w:val="clear" w:color="auto" w:fill="FFFFFF" w:themeFill="background1"/>
          </w:tcPr>
          <w:p w14:paraId="09BA0330" w14:textId="2D53AFF4" w:rsidR="00791019" w:rsidRDefault="005E41D1" w:rsidP="00C02573">
            <w:pPr>
              <w:spacing w:after="0"/>
            </w:pPr>
            <w:r>
              <w:t>HCD proposes to</w:t>
            </w:r>
            <w:r w:rsidR="00E545E6">
              <w:t xml:space="preserve"> </w:t>
            </w:r>
            <w:r w:rsidR="0078232A">
              <w:t>a</w:t>
            </w:r>
            <w:r>
              <w:t>mend UPC flow rate</w:t>
            </w:r>
            <w:r w:rsidR="00BF61BE">
              <w:t>s</w:t>
            </w:r>
            <w:r>
              <w:t xml:space="preserve"> for body sprays to align with CALGreen.</w:t>
            </w:r>
          </w:p>
        </w:tc>
        <w:tc>
          <w:tcPr>
            <w:tcW w:w="1080" w:type="dxa"/>
            <w:shd w:val="clear" w:color="auto" w:fill="FFFFFF" w:themeFill="background1"/>
          </w:tcPr>
          <w:p w14:paraId="4018FAF1" w14:textId="66CC56CB" w:rsidR="00791019" w:rsidRPr="00666DBB" w:rsidRDefault="00934DCD" w:rsidP="00C02573">
            <w:pPr>
              <w:spacing w:after="0"/>
              <w:jc w:val="center"/>
              <w:rPr>
                <w:b/>
                <w:bCs/>
              </w:rPr>
            </w:pPr>
            <w:r>
              <w:rPr>
                <w:b/>
                <w:bCs/>
              </w:rPr>
              <w:t>Approve</w:t>
            </w:r>
          </w:p>
        </w:tc>
      </w:tr>
      <w:tr w:rsidR="008219E5" w:rsidRPr="001E3316" w14:paraId="5A48E3E7" w14:textId="77777777" w:rsidTr="00C02573">
        <w:trPr>
          <w:trHeight w:val="20"/>
        </w:trPr>
        <w:tc>
          <w:tcPr>
            <w:tcW w:w="1656" w:type="dxa"/>
            <w:shd w:val="clear" w:color="auto" w:fill="FFFFFF" w:themeFill="background1"/>
          </w:tcPr>
          <w:p w14:paraId="0770B907" w14:textId="2CC31800" w:rsidR="008219E5" w:rsidRDefault="008219E5" w:rsidP="008219E5">
            <w:pPr>
              <w:pStyle w:val="CAMItemNumber"/>
              <w:numPr>
                <w:ilvl w:val="0"/>
                <w:numId w:val="0"/>
              </w:numPr>
            </w:pPr>
            <w:r>
              <w:t>5-2</w:t>
            </w:r>
          </w:p>
        </w:tc>
        <w:tc>
          <w:tcPr>
            <w:tcW w:w="2160" w:type="dxa"/>
            <w:shd w:val="clear" w:color="auto" w:fill="FFFFFF" w:themeFill="background1"/>
          </w:tcPr>
          <w:p w14:paraId="0A76E48A" w14:textId="788E32DE" w:rsidR="008219E5" w:rsidRPr="00666DBB" w:rsidRDefault="008219E5" w:rsidP="008219E5">
            <w:pPr>
              <w:spacing w:after="0"/>
              <w:rPr>
                <w:b/>
                <w:bCs/>
              </w:rPr>
            </w:pPr>
            <w:r>
              <w:rPr>
                <w:b/>
                <w:bCs/>
              </w:rPr>
              <w:t>420.2.2 Kitchen Faucets</w:t>
            </w:r>
          </w:p>
        </w:tc>
        <w:tc>
          <w:tcPr>
            <w:tcW w:w="1080" w:type="dxa"/>
            <w:shd w:val="clear" w:color="auto" w:fill="FFFFFF" w:themeFill="background1"/>
          </w:tcPr>
          <w:p w14:paraId="0E2A2EF1" w14:textId="759ED364" w:rsidR="008219E5" w:rsidRPr="00666DBB" w:rsidRDefault="008219E5" w:rsidP="008219E5">
            <w:pPr>
              <w:spacing w:after="0"/>
              <w:jc w:val="center"/>
              <w:rPr>
                <w:b/>
                <w:bCs/>
              </w:rPr>
            </w:pPr>
            <w:r w:rsidRPr="003C6975">
              <w:rPr>
                <w:b/>
                <w:bCs/>
              </w:rPr>
              <w:t>Approve</w:t>
            </w:r>
          </w:p>
        </w:tc>
        <w:tc>
          <w:tcPr>
            <w:tcW w:w="1080" w:type="dxa"/>
            <w:shd w:val="clear" w:color="auto" w:fill="FFFFFF" w:themeFill="background1"/>
          </w:tcPr>
          <w:p w14:paraId="03579EDC" w14:textId="68352094" w:rsidR="008219E5" w:rsidRPr="00666DBB" w:rsidRDefault="00C45B28" w:rsidP="008219E5">
            <w:pPr>
              <w:spacing w:after="0"/>
              <w:jc w:val="center"/>
              <w:rPr>
                <w:b/>
                <w:bCs/>
              </w:rPr>
            </w:pPr>
            <w:r>
              <w:rPr>
                <w:b/>
                <w:bCs/>
              </w:rPr>
              <w:t>Accept</w:t>
            </w:r>
          </w:p>
        </w:tc>
        <w:tc>
          <w:tcPr>
            <w:tcW w:w="3312" w:type="dxa"/>
            <w:shd w:val="clear" w:color="auto" w:fill="FFFFFF" w:themeFill="background1"/>
          </w:tcPr>
          <w:p w14:paraId="53760017" w14:textId="3FB8E29C" w:rsidR="008219E5" w:rsidRPr="006E593B" w:rsidRDefault="008215AF" w:rsidP="008219E5">
            <w:pPr>
              <w:spacing w:after="0"/>
            </w:pPr>
            <w:r>
              <w:t>No Public Comments Received</w:t>
            </w:r>
          </w:p>
        </w:tc>
        <w:tc>
          <w:tcPr>
            <w:tcW w:w="4032" w:type="dxa"/>
            <w:shd w:val="clear" w:color="auto" w:fill="FFFFFF" w:themeFill="background1"/>
          </w:tcPr>
          <w:p w14:paraId="70EE4599" w14:textId="18B0E644" w:rsidR="008219E5" w:rsidRDefault="008219E5" w:rsidP="008219E5">
            <w:pPr>
              <w:spacing w:after="0"/>
            </w:pPr>
            <w:r>
              <w:t>HCD proposes to add metric equivalents.</w:t>
            </w:r>
          </w:p>
        </w:tc>
        <w:tc>
          <w:tcPr>
            <w:tcW w:w="1080" w:type="dxa"/>
            <w:shd w:val="clear" w:color="auto" w:fill="FFFFFF" w:themeFill="background1"/>
          </w:tcPr>
          <w:p w14:paraId="7FF0F737" w14:textId="482A999D" w:rsidR="008219E5" w:rsidRPr="00666DBB" w:rsidRDefault="00934DCD" w:rsidP="008219E5">
            <w:pPr>
              <w:spacing w:after="0"/>
              <w:jc w:val="center"/>
              <w:rPr>
                <w:b/>
                <w:bCs/>
              </w:rPr>
            </w:pPr>
            <w:r>
              <w:rPr>
                <w:b/>
                <w:bCs/>
              </w:rPr>
              <w:t>Approve</w:t>
            </w:r>
          </w:p>
        </w:tc>
      </w:tr>
      <w:tr w:rsidR="008219E5" w:rsidRPr="001E3316" w14:paraId="6A4D1294" w14:textId="77777777" w:rsidTr="00C02573">
        <w:trPr>
          <w:trHeight w:val="20"/>
        </w:trPr>
        <w:tc>
          <w:tcPr>
            <w:tcW w:w="1656" w:type="dxa"/>
            <w:shd w:val="clear" w:color="auto" w:fill="FFFFFF" w:themeFill="background1"/>
          </w:tcPr>
          <w:p w14:paraId="27CC5D65" w14:textId="23286E38" w:rsidR="008219E5" w:rsidRPr="00791019" w:rsidRDefault="008219E5" w:rsidP="008219E5">
            <w:pPr>
              <w:pStyle w:val="CAMItemNumber"/>
              <w:numPr>
                <w:ilvl w:val="0"/>
                <w:numId w:val="0"/>
              </w:numPr>
              <w:ind w:left="26"/>
            </w:pPr>
            <w:r>
              <w:t>5-3</w:t>
            </w:r>
          </w:p>
        </w:tc>
        <w:tc>
          <w:tcPr>
            <w:tcW w:w="2160" w:type="dxa"/>
            <w:shd w:val="clear" w:color="auto" w:fill="FFFFFF" w:themeFill="background1"/>
          </w:tcPr>
          <w:p w14:paraId="6627A682" w14:textId="7A365664" w:rsidR="008219E5" w:rsidRPr="0078232A" w:rsidRDefault="008219E5" w:rsidP="008219E5">
            <w:pPr>
              <w:spacing w:after="0"/>
              <w:rPr>
                <w:b/>
                <w:bCs/>
                <w:i/>
                <w:iCs/>
                <w:strike/>
              </w:rPr>
            </w:pPr>
            <w:r w:rsidRPr="0078232A">
              <w:rPr>
                <w:b/>
                <w:bCs/>
                <w:i/>
                <w:iCs/>
                <w:strike/>
              </w:rPr>
              <w:t>420.3.1 Pre-Rinse Spray Valves</w:t>
            </w:r>
          </w:p>
        </w:tc>
        <w:tc>
          <w:tcPr>
            <w:tcW w:w="1080" w:type="dxa"/>
            <w:shd w:val="clear" w:color="auto" w:fill="FFFFFF" w:themeFill="background1"/>
          </w:tcPr>
          <w:p w14:paraId="1A2BB99F" w14:textId="69209165" w:rsidR="008219E5" w:rsidRPr="00666DBB" w:rsidRDefault="008219E5" w:rsidP="008219E5">
            <w:pPr>
              <w:spacing w:after="0"/>
              <w:jc w:val="center"/>
              <w:rPr>
                <w:b/>
                <w:bCs/>
              </w:rPr>
            </w:pPr>
            <w:r w:rsidRPr="003C6975">
              <w:rPr>
                <w:b/>
                <w:bCs/>
              </w:rPr>
              <w:t>Approve</w:t>
            </w:r>
          </w:p>
        </w:tc>
        <w:tc>
          <w:tcPr>
            <w:tcW w:w="1080" w:type="dxa"/>
            <w:shd w:val="clear" w:color="auto" w:fill="FFFFFF" w:themeFill="background1"/>
          </w:tcPr>
          <w:p w14:paraId="1A7CCDEC" w14:textId="25C961B0" w:rsidR="008219E5" w:rsidRPr="00666DBB" w:rsidRDefault="00C45B28" w:rsidP="008219E5">
            <w:pPr>
              <w:spacing w:after="0"/>
              <w:jc w:val="center"/>
              <w:rPr>
                <w:b/>
                <w:bCs/>
              </w:rPr>
            </w:pPr>
            <w:r>
              <w:rPr>
                <w:b/>
                <w:bCs/>
              </w:rPr>
              <w:t>Accept</w:t>
            </w:r>
          </w:p>
        </w:tc>
        <w:tc>
          <w:tcPr>
            <w:tcW w:w="3312" w:type="dxa"/>
            <w:shd w:val="clear" w:color="auto" w:fill="FFFFFF" w:themeFill="background1"/>
          </w:tcPr>
          <w:p w14:paraId="40F4A350" w14:textId="79789585" w:rsidR="008219E5" w:rsidRPr="006E593B" w:rsidRDefault="008215AF" w:rsidP="008219E5">
            <w:pPr>
              <w:spacing w:after="0"/>
            </w:pPr>
            <w:r>
              <w:t>No Public Comments Received</w:t>
            </w:r>
          </w:p>
        </w:tc>
        <w:tc>
          <w:tcPr>
            <w:tcW w:w="4032" w:type="dxa"/>
            <w:shd w:val="clear" w:color="auto" w:fill="FFFFFF" w:themeFill="background1"/>
          </w:tcPr>
          <w:p w14:paraId="0429FFF8" w14:textId="4C5694B7" w:rsidR="008219E5" w:rsidRDefault="008219E5" w:rsidP="008219E5">
            <w:pPr>
              <w:spacing w:after="0"/>
            </w:pPr>
            <w:r>
              <w:t>HCD proposes to repeal existing amendments.</w:t>
            </w:r>
          </w:p>
        </w:tc>
        <w:tc>
          <w:tcPr>
            <w:tcW w:w="1080" w:type="dxa"/>
            <w:shd w:val="clear" w:color="auto" w:fill="FFFFFF" w:themeFill="background1"/>
          </w:tcPr>
          <w:p w14:paraId="5A4D80A5" w14:textId="2553FD25" w:rsidR="008219E5" w:rsidRPr="00666DBB" w:rsidRDefault="00934DCD" w:rsidP="008219E5">
            <w:pPr>
              <w:spacing w:after="0"/>
              <w:jc w:val="center"/>
              <w:rPr>
                <w:b/>
                <w:bCs/>
              </w:rPr>
            </w:pPr>
            <w:r>
              <w:rPr>
                <w:b/>
                <w:bCs/>
              </w:rPr>
              <w:t>Approve</w:t>
            </w:r>
          </w:p>
        </w:tc>
      </w:tr>
      <w:tr w:rsidR="008219E5" w:rsidRPr="001E3316" w14:paraId="6532E11E" w14:textId="77777777" w:rsidTr="00C02573">
        <w:trPr>
          <w:trHeight w:val="20"/>
        </w:trPr>
        <w:tc>
          <w:tcPr>
            <w:tcW w:w="1656" w:type="dxa"/>
            <w:shd w:val="clear" w:color="auto" w:fill="FFFFFF" w:themeFill="background1"/>
          </w:tcPr>
          <w:p w14:paraId="51CBDB89" w14:textId="61193082" w:rsidR="008219E5" w:rsidRPr="00791019" w:rsidRDefault="008219E5" w:rsidP="008219E5">
            <w:pPr>
              <w:pStyle w:val="CAMItemNumber"/>
              <w:numPr>
                <w:ilvl w:val="0"/>
                <w:numId w:val="0"/>
              </w:numPr>
              <w:ind w:left="26"/>
            </w:pPr>
            <w:r>
              <w:t>5-4</w:t>
            </w:r>
          </w:p>
        </w:tc>
        <w:tc>
          <w:tcPr>
            <w:tcW w:w="2160" w:type="dxa"/>
            <w:shd w:val="clear" w:color="auto" w:fill="FFFFFF" w:themeFill="background1"/>
          </w:tcPr>
          <w:p w14:paraId="14B1FD0D" w14:textId="287FA135" w:rsidR="008219E5" w:rsidRDefault="008219E5" w:rsidP="008219E5">
            <w:pPr>
              <w:spacing w:after="0"/>
              <w:rPr>
                <w:b/>
                <w:bCs/>
              </w:rPr>
            </w:pPr>
            <w:r>
              <w:rPr>
                <w:b/>
                <w:bCs/>
              </w:rPr>
              <w:t>Table 422.1 MINIMUM PLUMBING FACILITIES</w:t>
            </w:r>
          </w:p>
        </w:tc>
        <w:tc>
          <w:tcPr>
            <w:tcW w:w="1080" w:type="dxa"/>
            <w:shd w:val="clear" w:color="auto" w:fill="FFFFFF" w:themeFill="background1"/>
          </w:tcPr>
          <w:p w14:paraId="0B458CE1" w14:textId="2176C974" w:rsidR="008219E5" w:rsidRPr="00666DBB" w:rsidRDefault="008219E5" w:rsidP="008219E5">
            <w:pPr>
              <w:spacing w:after="0"/>
              <w:jc w:val="center"/>
              <w:rPr>
                <w:b/>
                <w:bCs/>
              </w:rPr>
            </w:pPr>
            <w:r w:rsidRPr="003C6975">
              <w:rPr>
                <w:b/>
                <w:bCs/>
              </w:rPr>
              <w:t>Approve</w:t>
            </w:r>
          </w:p>
        </w:tc>
        <w:tc>
          <w:tcPr>
            <w:tcW w:w="1080" w:type="dxa"/>
            <w:shd w:val="clear" w:color="auto" w:fill="FFFFFF" w:themeFill="background1"/>
          </w:tcPr>
          <w:p w14:paraId="063A4D36" w14:textId="52650AD3" w:rsidR="008219E5" w:rsidRPr="00666DBB" w:rsidRDefault="00C45B28" w:rsidP="008219E5">
            <w:pPr>
              <w:spacing w:after="0"/>
              <w:jc w:val="center"/>
              <w:rPr>
                <w:b/>
                <w:bCs/>
              </w:rPr>
            </w:pPr>
            <w:r>
              <w:rPr>
                <w:b/>
                <w:bCs/>
              </w:rPr>
              <w:t>Accept</w:t>
            </w:r>
          </w:p>
        </w:tc>
        <w:tc>
          <w:tcPr>
            <w:tcW w:w="3312" w:type="dxa"/>
            <w:shd w:val="clear" w:color="auto" w:fill="FFFFFF" w:themeFill="background1"/>
          </w:tcPr>
          <w:p w14:paraId="05B0D04F" w14:textId="54873AAB" w:rsidR="008219E5" w:rsidRPr="006E593B" w:rsidRDefault="008215AF" w:rsidP="008219E5">
            <w:pPr>
              <w:spacing w:after="0"/>
            </w:pPr>
            <w:r>
              <w:t>No Public Comments Received</w:t>
            </w:r>
          </w:p>
        </w:tc>
        <w:tc>
          <w:tcPr>
            <w:tcW w:w="4032" w:type="dxa"/>
            <w:shd w:val="clear" w:color="auto" w:fill="FFFFFF" w:themeFill="background1"/>
          </w:tcPr>
          <w:p w14:paraId="6B34294F" w14:textId="7610745F" w:rsidR="008219E5" w:rsidRDefault="008219E5" w:rsidP="008219E5">
            <w:pPr>
              <w:spacing w:after="0"/>
            </w:pPr>
            <w:r>
              <w:t>HCD proposes editorial amendments to table footnotes.</w:t>
            </w:r>
          </w:p>
        </w:tc>
        <w:tc>
          <w:tcPr>
            <w:tcW w:w="1080" w:type="dxa"/>
            <w:shd w:val="clear" w:color="auto" w:fill="FFFFFF" w:themeFill="background1"/>
          </w:tcPr>
          <w:p w14:paraId="4B21A7E5" w14:textId="22233781" w:rsidR="008219E5" w:rsidRPr="00666DBB" w:rsidRDefault="00934DCD" w:rsidP="008219E5">
            <w:pPr>
              <w:spacing w:after="0"/>
              <w:jc w:val="center"/>
              <w:rPr>
                <w:b/>
                <w:bCs/>
              </w:rPr>
            </w:pPr>
            <w:r>
              <w:rPr>
                <w:b/>
                <w:bCs/>
              </w:rPr>
              <w:t>Approve</w:t>
            </w:r>
          </w:p>
        </w:tc>
      </w:tr>
    </w:tbl>
    <w:p w14:paraId="6C9FBC18" w14:textId="77777777" w:rsidR="009717FA" w:rsidRDefault="009717FA">
      <w:pPr>
        <w:spacing w:after="160" w:line="259" w:lineRule="auto"/>
        <w:rPr>
          <w:rFonts w:eastAsiaTheme="majorEastAsia" w:cstheme="majorBidi"/>
          <w:b/>
          <w:caps/>
          <w:szCs w:val="24"/>
        </w:rPr>
      </w:pPr>
      <w:r>
        <w:br w:type="page"/>
      </w:r>
    </w:p>
    <w:p w14:paraId="77A141D2" w14:textId="459B29CF" w:rsidR="00791019" w:rsidRPr="00AD67B3" w:rsidRDefault="00791019" w:rsidP="00E545E6">
      <w:pPr>
        <w:pStyle w:val="Heading3"/>
        <w:spacing w:before="240"/>
        <w:rPr>
          <w:noProof/>
        </w:rPr>
      </w:pPr>
      <w:r>
        <w:lastRenderedPageBreak/>
        <w:t xml:space="preserve">ITEM </w:t>
      </w:r>
      <w:r w:rsidR="00E545E6">
        <w:rPr>
          <w:noProof/>
        </w:rPr>
        <w:t>6</w:t>
      </w:r>
      <w:r>
        <w:rPr>
          <w:noProof/>
        </w:rPr>
        <w:t xml:space="preserve">, </w:t>
      </w:r>
      <w:r w:rsidRPr="00AD67B3">
        <w:t xml:space="preserve">Chapter </w:t>
      </w:r>
      <w:r w:rsidR="00E545E6">
        <w:rPr>
          <w:noProof/>
        </w:rPr>
        <w:t xml:space="preserve">5 – water heaters </w:t>
      </w:r>
    </w:p>
    <w:p w14:paraId="00670A7B" w14:textId="529CAB97" w:rsidR="00791019" w:rsidRDefault="00E545E6" w:rsidP="00791019">
      <w:r>
        <w:t xml:space="preserve">Adopt Chapter 5 from the 2024 UPC and carry forward existing amendments from the 2022 CPC into the 2025 CPC without modification.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E4190A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FF203F4" w14:textId="428E817B" w:rsidR="00E146FD" w:rsidRDefault="00E146FD" w:rsidP="00C02573">
            <w:pPr>
              <w:spacing w:after="0"/>
              <w:rPr>
                <w:b/>
                <w:bCs/>
              </w:rPr>
            </w:pPr>
            <w:r w:rsidRPr="00E146FD">
              <w:rPr>
                <w:b/>
                <w:bCs/>
              </w:rPr>
              <w:t>HCD 03/24</w:t>
            </w:r>
          </w:p>
          <w:p w14:paraId="0C09C776" w14:textId="0804EC83" w:rsidR="00791019" w:rsidRPr="00DF33F2" w:rsidRDefault="00791019" w:rsidP="00C02573">
            <w:pPr>
              <w:spacing w:after="0"/>
              <w:rPr>
                <w:b/>
                <w:bCs/>
              </w:rPr>
            </w:pPr>
            <w:r w:rsidRPr="00DF33F2">
              <w:rPr>
                <w:b/>
                <w:bCs/>
              </w:rPr>
              <w:t xml:space="preserve">Item Number </w:t>
            </w:r>
            <w:r w:rsidR="00E545E6">
              <w:rPr>
                <w:b/>
                <w:bCs/>
              </w:rPr>
              <w:t>6</w:t>
            </w:r>
          </w:p>
        </w:tc>
        <w:tc>
          <w:tcPr>
            <w:tcW w:w="2160" w:type="dxa"/>
            <w:shd w:val="clear" w:color="auto" w:fill="D9D9D9" w:themeFill="background1" w:themeFillShade="D9"/>
          </w:tcPr>
          <w:p w14:paraId="6E35A4E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B0317A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0AE6C8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E876119"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4AA4C9E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EE3A51A"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9566BA7" w14:textId="77777777" w:rsidTr="00C02573">
        <w:trPr>
          <w:trHeight w:val="20"/>
        </w:trPr>
        <w:tc>
          <w:tcPr>
            <w:tcW w:w="1656" w:type="dxa"/>
            <w:shd w:val="clear" w:color="auto" w:fill="FFFFFF" w:themeFill="background1"/>
          </w:tcPr>
          <w:p w14:paraId="6457A8C4" w14:textId="7FCA6BCB" w:rsidR="00791019" w:rsidRDefault="00E545E6" w:rsidP="00E146FD">
            <w:pPr>
              <w:pStyle w:val="CAMItemNumber"/>
              <w:numPr>
                <w:ilvl w:val="0"/>
                <w:numId w:val="0"/>
              </w:numPr>
              <w:ind w:left="26"/>
            </w:pPr>
            <w:r>
              <w:t>6</w:t>
            </w:r>
            <w:r w:rsidR="0078232A">
              <w:t>-1</w:t>
            </w:r>
          </w:p>
        </w:tc>
        <w:tc>
          <w:tcPr>
            <w:tcW w:w="2160" w:type="dxa"/>
            <w:shd w:val="clear" w:color="auto" w:fill="FFFFFF" w:themeFill="background1"/>
          </w:tcPr>
          <w:p w14:paraId="11F24D55" w14:textId="704D6282" w:rsidR="00791019" w:rsidRPr="00666DBB" w:rsidRDefault="00E545E6" w:rsidP="00C02573">
            <w:pPr>
              <w:spacing w:after="0"/>
              <w:rPr>
                <w:b/>
                <w:bCs/>
              </w:rPr>
            </w:pPr>
            <w:r>
              <w:rPr>
                <w:b/>
                <w:bCs/>
              </w:rPr>
              <w:t>Chapter 5</w:t>
            </w:r>
          </w:p>
        </w:tc>
        <w:tc>
          <w:tcPr>
            <w:tcW w:w="1080" w:type="dxa"/>
            <w:shd w:val="clear" w:color="auto" w:fill="FFFFFF" w:themeFill="background1"/>
          </w:tcPr>
          <w:p w14:paraId="178D7F76" w14:textId="46FFD303"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A5F9395" w14:textId="7C9CAA27"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2FAD7A12" w14:textId="54587900" w:rsidR="00791019" w:rsidRPr="006E593B" w:rsidRDefault="008215AF" w:rsidP="00C02573">
            <w:pPr>
              <w:spacing w:after="0"/>
            </w:pPr>
            <w:r>
              <w:t>No Public Comments Received</w:t>
            </w:r>
          </w:p>
        </w:tc>
        <w:tc>
          <w:tcPr>
            <w:tcW w:w="4032" w:type="dxa"/>
            <w:shd w:val="clear" w:color="auto" w:fill="FFFFFF" w:themeFill="background1"/>
          </w:tcPr>
          <w:p w14:paraId="2D30CE32" w14:textId="1C70D00D" w:rsidR="00791019" w:rsidRDefault="00E545E6" w:rsidP="00C02573">
            <w:pPr>
              <w:spacing w:after="0"/>
            </w:pPr>
            <w:r>
              <w:t>HCD proposes to adopt Chapter 5</w:t>
            </w:r>
            <w:r w:rsidR="0078232A">
              <w:t xml:space="preserve"> and carry forward existing amendments</w:t>
            </w:r>
            <w:r>
              <w:t>.</w:t>
            </w:r>
          </w:p>
        </w:tc>
        <w:tc>
          <w:tcPr>
            <w:tcW w:w="1080" w:type="dxa"/>
            <w:shd w:val="clear" w:color="auto" w:fill="FFFFFF" w:themeFill="background1"/>
          </w:tcPr>
          <w:p w14:paraId="44631CD8" w14:textId="3C151925" w:rsidR="00791019" w:rsidRPr="00666DBB" w:rsidRDefault="00934DCD" w:rsidP="00C02573">
            <w:pPr>
              <w:spacing w:after="0"/>
              <w:jc w:val="center"/>
              <w:rPr>
                <w:b/>
                <w:bCs/>
              </w:rPr>
            </w:pPr>
            <w:r>
              <w:rPr>
                <w:b/>
                <w:bCs/>
              </w:rPr>
              <w:t>Approve</w:t>
            </w:r>
          </w:p>
        </w:tc>
      </w:tr>
    </w:tbl>
    <w:p w14:paraId="36CD9A97" w14:textId="656DECFF" w:rsidR="00791019" w:rsidRPr="00AD67B3" w:rsidRDefault="00791019" w:rsidP="009155E8">
      <w:pPr>
        <w:pStyle w:val="Heading3"/>
        <w:spacing w:before="240"/>
        <w:rPr>
          <w:noProof/>
        </w:rPr>
      </w:pPr>
      <w:r>
        <w:t xml:space="preserve">ITEM </w:t>
      </w:r>
      <w:r w:rsidR="00E545E6">
        <w:rPr>
          <w:noProof/>
        </w:rPr>
        <w:t>7</w:t>
      </w:r>
      <w:r>
        <w:rPr>
          <w:noProof/>
        </w:rPr>
        <w:t xml:space="preserve">, </w:t>
      </w:r>
      <w:r w:rsidRPr="00AD67B3">
        <w:t xml:space="preserve">Chapter </w:t>
      </w:r>
      <w:r w:rsidR="00E545E6">
        <w:rPr>
          <w:noProof/>
        </w:rPr>
        <w:t>6 – water supply and distribution</w:t>
      </w:r>
    </w:p>
    <w:p w14:paraId="08B06DD2" w14:textId="08E398F2" w:rsidR="00791019" w:rsidRDefault="00E545E6" w:rsidP="00791019">
      <w:r>
        <w:t>Adopt Chapter 6 (except 609.11</w:t>
      </w:r>
      <w:r w:rsidR="009155E8">
        <w:t>) from the 2024 UPC and carry forward existing amendments from the 2022 CPC into the 2025 CPC with modification a</w:t>
      </w:r>
      <w:r w:rsidR="00791019" w:rsidRPr="000B7BEC">
        <w:t>s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FF5EEE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5D5D2D74" w14:textId="5AA59700" w:rsidR="00E146FD" w:rsidRDefault="00E146FD" w:rsidP="00C02573">
            <w:pPr>
              <w:spacing w:after="0"/>
              <w:rPr>
                <w:b/>
                <w:bCs/>
              </w:rPr>
            </w:pPr>
            <w:r w:rsidRPr="00E146FD">
              <w:rPr>
                <w:b/>
                <w:bCs/>
              </w:rPr>
              <w:t>HCD 03/24</w:t>
            </w:r>
          </w:p>
          <w:p w14:paraId="7371D865" w14:textId="61538D36" w:rsidR="00791019" w:rsidRPr="00DF33F2" w:rsidRDefault="00791019" w:rsidP="00C02573">
            <w:pPr>
              <w:spacing w:after="0"/>
              <w:rPr>
                <w:b/>
                <w:bCs/>
              </w:rPr>
            </w:pPr>
            <w:r w:rsidRPr="00DF33F2">
              <w:rPr>
                <w:b/>
                <w:bCs/>
              </w:rPr>
              <w:t xml:space="preserve">Item Number </w:t>
            </w:r>
            <w:r w:rsidR="00E545E6">
              <w:rPr>
                <w:b/>
                <w:bCs/>
              </w:rPr>
              <w:t>7</w:t>
            </w:r>
          </w:p>
        </w:tc>
        <w:tc>
          <w:tcPr>
            <w:tcW w:w="2160" w:type="dxa"/>
            <w:shd w:val="clear" w:color="auto" w:fill="D9D9D9" w:themeFill="background1" w:themeFillShade="D9"/>
          </w:tcPr>
          <w:p w14:paraId="718782F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6B91E1D"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6C548A1"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9801956"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258D1B5"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471E1F3"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6DF86728" w14:textId="77777777" w:rsidTr="00C02573">
        <w:trPr>
          <w:trHeight w:val="20"/>
        </w:trPr>
        <w:tc>
          <w:tcPr>
            <w:tcW w:w="1656" w:type="dxa"/>
            <w:shd w:val="clear" w:color="auto" w:fill="FFFFFF" w:themeFill="background1"/>
          </w:tcPr>
          <w:p w14:paraId="68DB2CFF" w14:textId="0889953C" w:rsidR="00791019" w:rsidRDefault="00E545E6" w:rsidP="00E146FD">
            <w:pPr>
              <w:pStyle w:val="CAMItemNumber"/>
              <w:numPr>
                <w:ilvl w:val="0"/>
                <w:numId w:val="0"/>
              </w:numPr>
            </w:pPr>
            <w:r>
              <w:t>7</w:t>
            </w:r>
            <w:r w:rsidR="0078232A">
              <w:t>-1</w:t>
            </w:r>
          </w:p>
        </w:tc>
        <w:tc>
          <w:tcPr>
            <w:tcW w:w="2160" w:type="dxa"/>
            <w:shd w:val="clear" w:color="auto" w:fill="FFFFFF" w:themeFill="background1"/>
          </w:tcPr>
          <w:p w14:paraId="3B5A0FFF" w14:textId="5C630292" w:rsidR="00791019" w:rsidRPr="00666DBB" w:rsidRDefault="009155E8" w:rsidP="00C02573">
            <w:pPr>
              <w:spacing w:after="0"/>
              <w:rPr>
                <w:b/>
                <w:bCs/>
              </w:rPr>
            </w:pPr>
            <w:r>
              <w:rPr>
                <w:b/>
                <w:bCs/>
              </w:rPr>
              <w:t>605.9.1</w:t>
            </w:r>
            <w:r w:rsidR="00B96B0A">
              <w:rPr>
                <w:b/>
                <w:bCs/>
              </w:rPr>
              <w:t xml:space="preserve"> Fittings</w:t>
            </w:r>
          </w:p>
        </w:tc>
        <w:tc>
          <w:tcPr>
            <w:tcW w:w="1080" w:type="dxa"/>
            <w:shd w:val="clear" w:color="auto" w:fill="FFFFFF" w:themeFill="background1"/>
          </w:tcPr>
          <w:p w14:paraId="09248FEB" w14:textId="5F4F0250"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AB1DB86" w14:textId="0AF9A63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743F8383" w14:textId="1A5D0D70" w:rsidR="00791019" w:rsidRPr="006E593B" w:rsidRDefault="008215AF" w:rsidP="00C02573">
            <w:pPr>
              <w:spacing w:after="0"/>
            </w:pPr>
            <w:r>
              <w:t>No Public Comments Received</w:t>
            </w:r>
          </w:p>
        </w:tc>
        <w:tc>
          <w:tcPr>
            <w:tcW w:w="4032" w:type="dxa"/>
            <w:shd w:val="clear" w:color="auto" w:fill="FFFFFF" w:themeFill="background1"/>
          </w:tcPr>
          <w:p w14:paraId="43A51EA4" w14:textId="0AA9816B" w:rsidR="00791019" w:rsidRDefault="009155E8" w:rsidP="00C02573">
            <w:pPr>
              <w:spacing w:after="0"/>
            </w:pPr>
            <w:r>
              <w:t>HCD proposes to modify the referenced standard updating to current code NSF/ANSI 14.</w:t>
            </w:r>
          </w:p>
        </w:tc>
        <w:tc>
          <w:tcPr>
            <w:tcW w:w="1080" w:type="dxa"/>
            <w:shd w:val="clear" w:color="auto" w:fill="FFFFFF" w:themeFill="background1"/>
          </w:tcPr>
          <w:p w14:paraId="309562B4" w14:textId="10726CA6" w:rsidR="00791019" w:rsidRPr="00666DBB" w:rsidRDefault="00934DCD" w:rsidP="00C02573">
            <w:pPr>
              <w:spacing w:after="0"/>
              <w:jc w:val="center"/>
              <w:rPr>
                <w:b/>
                <w:bCs/>
              </w:rPr>
            </w:pPr>
            <w:r>
              <w:rPr>
                <w:b/>
                <w:bCs/>
              </w:rPr>
              <w:t>Approve</w:t>
            </w:r>
          </w:p>
        </w:tc>
      </w:tr>
    </w:tbl>
    <w:p w14:paraId="6534485B" w14:textId="06E4D619" w:rsidR="00791019" w:rsidRPr="00AD67B3" w:rsidRDefault="00791019" w:rsidP="009155E8">
      <w:pPr>
        <w:pStyle w:val="Heading3"/>
        <w:spacing w:before="240"/>
        <w:rPr>
          <w:noProof/>
        </w:rPr>
      </w:pPr>
      <w:r>
        <w:t xml:space="preserve">ITEM </w:t>
      </w:r>
      <w:r w:rsidR="009155E8">
        <w:rPr>
          <w:noProof/>
        </w:rPr>
        <w:t>8</w:t>
      </w:r>
      <w:r>
        <w:rPr>
          <w:noProof/>
        </w:rPr>
        <w:t xml:space="preserve">, </w:t>
      </w:r>
      <w:r w:rsidRPr="00AD67B3">
        <w:t xml:space="preserve">Chapter </w:t>
      </w:r>
      <w:r w:rsidR="009155E8">
        <w:rPr>
          <w:noProof/>
        </w:rPr>
        <w:t xml:space="preserve">7 – sanitary drainage </w:t>
      </w:r>
    </w:p>
    <w:p w14:paraId="21C8C738" w14:textId="72C9D9AB" w:rsidR="00791019" w:rsidRDefault="009155E8" w:rsidP="00791019">
      <w:r>
        <w:t>Adopt Chapter 7 from the 2024 UPC and carry forward existing amendments from the 2022 CPC into the 2025 CPC without modification.</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C88885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7D972A5" w14:textId="0C0FDDA4" w:rsidR="00E146FD" w:rsidRDefault="00E146FD" w:rsidP="00C02573">
            <w:pPr>
              <w:spacing w:after="0"/>
              <w:rPr>
                <w:b/>
                <w:bCs/>
              </w:rPr>
            </w:pPr>
            <w:r w:rsidRPr="00E146FD">
              <w:rPr>
                <w:b/>
                <w:bCs/>
              </w:rPr>
              <w:t>HCD 03/24</w:t>
            </w:r>
          </w:p>
          <w:p w14:paraId="2E8F61FF" w14:textId="3258E86D" w:rsidR="00791019" w:rsidRPr="00DF33F2" w:rsidRDefault="00791019" w:rsidP="00C02573">
            <w:pPr>
              <w:spacing w:after="0"/>
              <w:rPr>
                <w:b/>
                <w:bCs/>
              </w:rPr>
            </w:pPr>
            <w:r w:rsidRPr="00DF33F2">
              <w:rPr>
                <w:b/>
                <w:bCs/>
              </w:rPr>
              <w:t xml:space="preserve">Item Number </w:t>
            </w:r>
            <w:r w:rsidR="009155E8">
              <w:rPr>
                <w:b/>
                <w:bCs/>
              </w:rPr>
              <w:t>8</w:t>
            </w:r>
          </w:p>
        </w:tc>
        <w:tc>
          <w:tcPr>
            <w:tcW w:w="2160" w:type="dxa"/>
            <w:shd w:val="clear" w:color="auto" w:fill="D9D9D9" w:themeFill="background1" w:themeFillShade="D9"/>
          </w:tcPr>
          <w:p w14:paraId="4DAF4562"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805A0F5"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AFCC778"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7E7D3915"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2503C973"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1D540D22"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02BB5E41" w14:textId="77777777" w:rsidTr="00C02573">
        <w:trPr>
          <w:trHeight w:val="20"/>
        </w:trPr>
        <w:tc>
          <w:tcPr>
            <w:tcW w:w="1656" w:type="dxa"/>
            <w:shd w:val="clear" w:color="auto" w:fill="FFFFFF" w:themeFill="background1"/>
          </w:tcPr>
          <w:p w14:paraId="5CE3A49C" w14:textId="1B7F4207" w:rsidR="00791019" w:rsidRDefault="009155E8" w:rsidP="00E146FD">
            <w:pPr>
              <w:pStyle w:val="CAMItemNumber"/>
              <w:numPr>
                <w:ilvl w:val="0"/>
                <w:numId w:val="0"/>
              </w:numPr>
              <w:ind w:left="26"/>
            </w:pPr>
            <w:r>
              <w:t>8</w:t>
            </w:r>
            <w:r w:rsidR="0078232A">
              <w:t>-1</w:t>
            </w:r>
          </w:p>
        </w:tc>
        <w:tc>
          <w:tcPr>
            <w:tcW w:w="2160" w:type="dxa"/>
            <w:shd w:val="clear" w:color="auto" w:fill="FFFFFF" w:themeFill="background1"/>
          </w:tcPr>
          <w:p w14:paraId="242ECC31" w14:textId="26BDBBA9" w:rsidR="00791019" w:rsidRPr="00666DBB" w:rsidRDefault="009155E8" w:rsidP="00C02573">
            <w:pPr>
              <w:spacing w:after="0"/>
              <w:rPr>
                <w:b/>
                <w:bCs/>
              </w:rPr>
            </w:pPr>
            <w:r>
              <w:rPr>
                <w:b/>
                <w:bCs/>
              </w:rPr>
              <w:t>Chapter 7</w:t>
            </w:r>
          </w:p>
        </w:tc>
        <w:tc>
          <w:tcPr>
            <w:tcW w:w="1080" w:type="dxa"/>
            <w:shd w:val="clear" w:color="auto" w:fill="FFFFFF" w:themeFill="background1"/>
          </w:tcPr>
          <w:p w14:paraId="325C2D46" w14:textId="7518AA4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541961F" w14:textId="4EF81068"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1028E5E0" w14:textId="09EDB9D3" w:rsidR="00791019" w:rsidRPr="006E593B" w:rsidRDefault="008215AF" w:rsidP="00C02573">
            <w:pPr>
              <w:spacing w:after="0"/>
            </w:pPr>
            <w:r>
              <w:t>No Public Comments Received</w:t>
            </w:r>
          </w:p>
        </w:tc>
        <w:tc>
          <w:tcPr>
            <w:tcW w:w="4032" w:type="dxa"/>
            <w:shd w:val="clear" w:color="auto" w:fill="FFFFFF" w:themeFill="background1"/>
          </w:tcPr>
          <w:p w14:paraId="0C078836" w14:textId="33B98B80" w:rsidR="00791019" w:rsidRDefault="009155E8" w:rsidP="00C02573">
            <w:pPr>
              <w:spacing w:after="0"/>
            </w:pPr>
            <w:r>
              <w:t>HCD proposes to adopt Chapter 7</w:t>
            </w:r>
            <w:r w:rsidR="0078232A">
              <w:t xml:space="preserve"> and carry forward existing amendments</w:t>
            </w:r>
            <w:r>
              <w:t>.</w:t>
            </w:r>
          </w:p>
        </w:tc>
        <w:tc>
          <w:tcPr>
            <w:tcW w:w="1080" w:type="dxa"/>
            <w:shd w:val="clear" w:color="auto" w:fill="FFFFFF" w:themeFill="background1"/>
          </w:tcPr>
          <w:p w14:paraId="18013E2F" w14:textId="10BEC55E" w:rsidR="00791019" w:rsidRPr="00666DBB" w:rsidRDefault="00934DCD" w:rsidP="00C02573">
            <w:pPr>
              <w:spacing w:after="0"/>
              <w:jc w:val="center"/>
              <w:rPr>
                <w:b/>
                <w:bCs/>
              </w:rPr>
            </w:pPr>
            <w:r>
              <w:rPr>
                <w:b/>
                <w:bCs/>
              </w:rPr>
              <w:t>Approve</w:t>
            </w:r>
          </w:p>
        </w:tc>
      </w:tr>
    </w:tbl>
    <w:p w14:paraId="19414AE5" w14:textId="793F8A86" w:rsidR="00791019" w:rsidRPr="00AD67B3" w:rsidRDefault="00791019" w:rsidP="009155E8">
      <w:pPr>
        <w:pStyle w:val="Heading3"/>
        <w:spacing w:before="240"/>
        <w:rPr>
          <w:noProof/>
        </w:rPr>
      </w:pPr>
      <w:r>
        <w:t xml:space="preserve">ITEM </w:t>
      </w:r>
      <w:r w:rsidR="009155E8">
        <w:rPr>
          <w:noProof/>
        </w:rPr>
        <w:t>9</w:t>
      </w:r>
      <w:r>
        <w:rPr>
          <w:noProof/>
        </w:rPr>
        <w:t xml:space="preserve">, </w:t>
      </w:r>
      <w:r w:rsidRPr="00AD67B3">
        <w:t xml:space="preserve">Chapter </w:t>
      </w:r>
      <w:r w:rsidR="009155E8">
        <w:rPr>
          <w:noProof/>
        </w:rPr>
        <w:t>8 – indirect wastes</w:t>
      </w:r>
    </w:p>
    <w:p w14:paraId="78E2EFF5" w14:textId="324895EF" w:rsidR="00791019" w:rsidRDefault="009155E8" w:rsidP="00791019">
      <w:r>
        <w:t xml:space="preserve">Adopt Chapter 8 from the 2024 UPC into the 2025 CPC without amendments.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0F9ED3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0F803D0" w14:textId="15B70986" w:rsidR="00E146FD" w:rsidRDefault="00E146FD" w:rsidP="00C02573">
            <w:pPr>
              <w:spacing w:after="0"/>
              <w:rPr>
                <w:b/>
                <w:bCs/>
              </w:rPr>
            </w:pPr>
            <w:r w:rsidRPr="00E146FD">
              <w:rPr>
                <w:b/>
                <w:bCs/>
              </w:rPr>
              <w:t>HCD 03/24</w:t>
            </w:r>
          </w:p>
          <w:p w14:paraId="351C6FC2" w14:textId="57B68ACF" w:rsidR="00791019" w:rsidRPr="00DF33F2" w:rsidRDefault="00791019" w:rsidP="00C02573">
            <w:pPr>
              <w:spacing w:after="0"/>
              <w:rPr>
                <w:b/>
                <w:bCs/>
              </w:rPr>
            </w:pPr>
            <w:r w:rsidRPr="00DF33F2">
              <w:rPr>
                <w:b/>
                <w:bCs/>
              </w:rPr>
              <w:t xml:space="preserve">Item Number </w:t>
            </w:r>
            <w:r w:rsidR="005B6108">
              <w:rPr>
                <w:b/>
                <w:bCs/>
              </w:rPr>
              <w:t>9</w:t>
            </w:r>
          </w:p>
        </w:tc>
        <w:tc>
          <w:tcPr>
            <w:tcW w:w="2160" w:type="dxa"/>
            <w:shd w:val="clear" w:color="auto" w:fill="D9D9D9" w:themeFill="background1" w:themeFillShade="D9"/>
          </w:tcPr>
          <w:p w14:paraId="1EF832BB"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2BEEDD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1B692D7"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42C1E1E"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B8C40D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EA026B5"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6E24058" w14:textId="77777777" w:rsidTr="00C02573">
        <w:trPr>
          <w:trHeight w:val="20"/>
        </w:trPr>
        <w:tc>
          <w:tcPr>
            <w:tcW w:w="1656" w:type="dxa"/>
            <w:shd w:val="clear" w:color="auto" w:fill="FFFFFF" w:themeFill="background1"/>
          </w:tcPr>
          <w:p w14:paraId="5F0DE30B" w14:textId="408E1776" w:rsidR="00791019" w:rsidRDefault="005B6108" w:rsidP="00297175">
            <w:pPr>
              <w:pStyle w:val="CAMItemNumber"/>
              <w:numPr>
                <w:ilvl w:val="0"/>
                <w:numId w:val="0"/>
              </w:numPr>
              <w:ind w:left="-60"/>
            </w:pPr>
            <w:r>
              <w:t>9</w:t>
            </w:r>
            <w:r w:rsidR="0078232A">
              <w:t>-1</w:t>
            </w:r>
          </w:p>
        </w:tc>
        <w:tc>
          <w:tcPr>
            <w:tcW w:w="2160" w:type="dxa"/>
            <w:shd w:val="clear" w:color="auto" w:fill="FFFFFF" w:themeFill="background1"/>
          </w:tcPr>
          <w:p w14:paraId="32CC0034" w14:textId="6D0003F7" w:rsidR="00791019" w:rsidRPr="00666DBB" w:rsidRDefault="005B6108" w:rsidP="00C02573">
            <w:pPr>
              <w:spacing w:after="0"/>
              <w:rPr>
                <w:b/>
                <w:bCs/>
              </w:rPr>
            </w:pPr>
            <w:r>
              <w:rPr>
                <w:b/>
                <w:bCs/>
              </w:rPr>
              <w:t>Chapter 8</w:t>
            </w:r>
          </w:p>
        </w:tc>
        <w:tc>
          <w:tcPr>
            <w:tcW w:w="1080" w:type="dxa"/>
            <w:shd w:val="clear" w:color="auto" w:fill="FFFFFF" w:themeFill="background1"/>
          </w:tcPr>
          <w:p w14:paraId="5730913F" w14:textId="4E4A33BF"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D410D3A" w14:textId="4FBAA92E"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43A56720" w14:textId="6AA3A5C4" w:rsidR="00791019" w:rsidRPr="006E593B" w:rsidRDefault="008215AF" w:rsidP="00C02573">
            <w:pPr>
              <w:spacing w:after="0"/>
            </w:pPr>
            <w:r>
              <w:t>No Public Comments Received</w:t>
            </w:r>
          </w:p>
        </w:tc>
        <w:tc>
          <w:tcPr>
            <w:tcW w:w="4032" w:type="dxa"/>
            <w:shd w:val="clear" w:color="auto" w:fill="FFFFFF" w:themeFill="background1"/>
          </w:tcPr>
          <w:p w14:paraId="3B72169C" w14:textId="41972C63" w:rsidR="00791019" w:rsidRDefault="005B6108" w:rsidP="00C02573">
            <w:pPr>
              <w:spacing w:after="0"/>
            </w:pPr>
            <w:r>
              <w:t>HCD proposes to adopt Chapter 8.</w:t>
            </w:r>
          </w:p>
        </w:tc>
        <w:tc>
          <w:tcPr>
            <w:tcW w:w="1080" w:type="dxa"/>
            <w:shd w:val="clear" w:color="auto" w:fill="FFFFFF" w:themeFill="background1"/>
          </w:tcPr>
          <w:p w14:paraId="22DA2C4D" w14:textId="01A66F4F" w:rsidR="00791019" w:rsidRPr="00666DBB" w:rsidRDefault="00934DCD" w:rsidP="00C02573">
            <w:pPr>
              <w:spacing w:after="0"/>
              <w:jc w:val="center"/>
              <w:rPr>
                <w:b/>
                <w:bCs/>
              </w:rPr>
            </w:pPr>
            <w:r>
              <w:rPr>
                <w:b/>
                <w:bCs/>
              </w:rPr>
              <w:t>Approve</w:t>
            </w:r>
          </w:p>
        </w:tc>
      </w:tr>
    </w:tbl>
    <w:p w14:paraId="6E1B4344" w14:textId="1B43832C" w:rsidR="00791019" w:rsidRPr="00AD67B3" w:rsidRDefault="00791019" w:rsidP="005B6108">
      <w:pPr>
        <w:pStyle w:val="Heading3"/>
        <w:spacing w:before="240"/>
        <w:rPr>
          <w:noProof/>
        </w:rPr>
      </w:pPr>
      <w:r>
        <w:t xml:space="preserve">ITEM </w:t>
      </w:r>
      <w:r w:rsidR="005B6108">
        <w:rPr>
          <w:noProof/>
        </w:rPr>
        <w:t>10</w:t>
      </w:r>
      <w:r>
        <w:rPr>
          <w:noProof/>
        </w:rPr>
        <w:t xml:space="preserve">, </w:t>
      </w:r>
      <w:r w:rsidRPr="00AD67B3">
        <w:t xml:space="preserve">Chapter </w:t>
      </w:r>
      <w:r w:rsidR="005B6108">
        <w:rPr>
          <w:noProof/>
        </w:rPr>
        <w:t xml:space="preserve">9 – vents </w:t>
      </w:r>
    </w:p>
    <w:p w14:paraId="26F087FB" w14:textId="0F248FD2" w:rsidR="00791019" w:rsidRDefault="005B6108" w:rsidP="00791019">
      <w:r>
        <w:t>Adopt Chapter 9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5ECD68F1"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91AA84C" w14:textId="4EB74E84" w:rsidR="00E146FD" w:rsidRDefault="00E146FD" w:rsidP="00C02573">
            <w:pPr>
              <w:spacing w:after="0"/>
              <w:rPr>
                <w:b/>
                <w:bCs/>
              </w:rPr>
            </w:pPr>
            <w:r w:rsidRPr="00E146FD">
              <w:rPr>
                <w:b/>
                <w:bCs/>
              </w:rPr>
              <w:t>HCD 03/24</w:t>
            </w:r>
          </w:p>
          <w:p w14:paraId="749D80D2" w14:textId="29F50DAE" w:rsidR="00791019" w:rsidRPr="00DF33F2" w:rsidRDefault="00791019" w:rsidP="00C02573">
            <w:pPr>
              <w:spacing w:after="0"/>
              <w:rPr>
                <w:b/>
                <w:bCs/>
              </w:rPr>
            </w:pPr>
            <w:r w:rsidRPr="00DF33F2">
              <w:rPr>
                <w:b/>
                <w:bCs/>
              </w:rPr>
              <w:t xml:space="preserve">Item Number </w:t>
            </w:r>
            <w:r w:rsidR="005B6108">
              <w:rPr>
                <w:b/>
                <w:bCs/>
              </w:rPr>
              <w:t>10</w:t>
            </w:r>
          </w:p>
        </w:tc>
        <w:tc>
          <w:tcPr>
            <w:tcW w:w="2160" w:type="dxa"/>
            <w:shd w:val="clear" w:color="auto" w:fill="D9D9D9" w:themeFill="background1" w:themeFillShade="D9"/>
          </w:tcPr>
          <w:p w14:paraId="5963F3EB"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A91737B"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9083236"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7A7B3D78"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4F22E76"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9ED471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031571EB" w14:textId="77777777" w:rsidTr="00C02573">
        <w:trPr>
          <w:trHeight w:val="20"/>
        </w:trPr>
        <w:tc>
          <w:tcPr>
            <w:tcW w:w="1656" w:type="dxa"/>
            <w:shd w:val="clear" w:color="auto" w:fill="FFFFFF" w:themeFill="background1"/>
          </w:tcPr>
          <w:p w14:paraId="093FBDBF" w14:textId="3C4B1051" w:rsidR="00791019" w:rsidRDefault="005B6108" w:rsidP="00E146FD">
            <w:pPr>
              <w:pStyle w:val="CAMItemNumber"/>
              <w:numPr>
                <w:ilvl w:val="0"/>
                <w:numId w:val="0"/>
              </w:numPr>
              <w:ind w:left="26"/>
            </w:pPr>
            <w:r>
              <w:t>10</w:t>
            </w:r>
            <w:r w:rsidR="0078232A">
              <w:t>-1</w:t>
            </w:r>
          </w:p>
        </w:tc>
        <w:tc>
          <w:tcPr>
            <w:tcW w:w="2160" w:type="dxa"/>
            <w:shd w:val="clear" w:color="auto" w:fill="FFFFFF" w:themeFill="background1"/>
          </w:tcPr>
          <w:p w14:paraId="6D5EF3D8" w14:textId="7E9FB5F5" w:rsidR="00791019" w:rsidRPr="00666DBB" w:rsidRDefault="005B6108" w:rsidP="00C02573">
            <w:pPr>
              <w:spacing w:after="0"/>
              <w:rPr>
                <w:b/>
                <w:bCs/>
              </w:rPr>
            </w:pPr>
            <w:r>
              <w:rPr>
                <w:b/>
                <w:bCs/>
              </w:rPr>
              <w:t>Chapter 9</w:t>
            </w:r>
          </w:p>
        </w:tc>
        <w:tc>
          <w:tcPr>
            <w:tcW w:w="1080" w:type="dxa"/>
            <w:shd w:val="clear" w:color="auto" w:fill="FFFFFF" w:themeFill="background1"/>
          </w:tcPr>
          <w:p w14:paraId="6EBD8CCB" w14:textId="0FB01642"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8CF342A" w14:textId="673C3D41"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4011292B" w14:textId="6F26BB29" w:rsidR="00791019" w:rsidRPr="006E593B" w:rsidRDefault="008215AF" w:rsidP="00C02573">
            <w:pPr>
              <w:spacing w:after="0"/>
            </w:pPr>
            <w:r>
              <w:t>No Public Comments Received</w:t>
            </w:r>
          </w:p>
        </w:tc>
        <w:tc>
          <w:tcPr>
            <w:tcW w:w="4032" w:type="dxa"/>
            <w:shd w:val="clear" w:color="auto" w:fill="FFFFFF" w:themeFill="background1"/>
          </w:tcPr>
          <w:p w14:paraId="6D651E7A" w14:textId="6E8E702F" w:rsidR="00791019" w:rsidRDefault="005B6108" w:rsidP="00C02573">
            <w:pPr>
              <w:spacing w:after="0"/>
            </w:pPr>
            <w:r>
              <w:t>HCD proposes to adopt Chapter 9</w:t>
            </w:r>
            <w:r w:rsidR="00297175">
              <w:t xml:space="preserve"> and carry forward existing amendments</w:t>
            </w:r>
            <w:r>
              <w:t>.</w:t>
            </w:r>
          </w:p>
        </w:tc>
        <w:tc>
          <w:tcPr>
            <w:tcW w:w="1080" w:type="dxa"/>
            <w:shd w:val="clear" w:color="auto" w:fill="FFFFFF" w:themeFill="background1"/>
          </w:tcPr>
          <w:p w14:paraId="5B4F0F93" w14:textId="6908DA1A" w:rsidR="00791019" w:rsidRPr="00666DBB" w:rsidRDefault="00934DCD" w:rsidP="00C02573">
            <w:pPr>
              <w:spacing w:after="0"/>
              <w:jc w:val="center"/>
              <w:rPr>
                <w:b/>
                <w:bCs/>
              </w:rPr>
            </w:pPr>
            <w:r>
              <w:rPr>
                <w:b/>
                <w:bCs/>
              </w:rPr>
              <w:t>Approve</w:t>
            </w:r>
          </w:p>
        </w:tc>
      </w:tr>
    </w:tbl>
    <w:p w14:paraId="2CB79A62" w14:textId="17AC564C" w:rsidR="00791019" w:rsidRPr="00AD67B3" w:rsidRDefault="00791019" w:rsidP="00297175">
      <w:pPr>
        <w:pStyle w:val="Heading3"/>
        <w:spacing w:before="240"/>
        <w:rPr>
          <w:noProof/>
        </w:rPr>
      </w:pPr>
      <w:r>
        <w:lastRenderedPageBreak/>
        <w:t xml:space="preserve">ITEM </w:t>
      </w:r>
      <w:r w:rsidR="005B6108">
        <w:rPr>
          <w:noProof/>
        </w:rPr>
        <w:t>11</w:t>
      </w:r>
      <w:r>
        <w:rPr>
          <w:noProof/>
        </w:rPr>
        <w:t xml:space="preserve">, </w:t>
      </w:r>
      <w:r w:rsidRPr="00AD67B3">
        <w:t xml:space="preserve">Chapter </w:t>
      </w:r>
      <w:r w:rsidR="005B6108">
        <w:rPr>
          <w:noProof/>
        </w:rPr>
        <w:t xml:space="preserve">10 – traps and interceptors </w:t>
      </w:r>
    </w:p>
    <w:p w14:paraId="1AAA6F9B" w14:textId="3661580E" w:rsidR="00791019" w:rsidRDefault="005B6108" w:rsidP="00791019">
      <w:r>
        <w:t>Adopt Chapter 10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B5CEA70"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6314CAE" w14:textId="2C575EDE" w:rsidR="00E146FD" w:rsidRDefault="00E146FD" w:rsidP="00C02573">
            <w:pPr>
              <w:spacing w:after="0"/>
              <w:rPr>
                <w:b/>
                <w:bCs/>
              </w:rPr>
            </w:pPr>
            <w:r w:rsidRPr="00E146FD">
              <w:rPr>
                <w:b/>
                <w:bCs/>
              </w:rPr>
              <w:t>HCD 03/24</w:t>
            </w:r>
          </w:p>
          <w:p w14:paraId="17884429" w14:textId="489B3AF3" w:rsidR="00791019" w:rsidRPr="00DF33F2" w:rsidRDefault="00791019" w:rsidP="00C02573">
            <w:pPr>
              <w:spacing w:after="0"/>
              <w:rPr>
                <w:b/>
                <w:bCs/>
              </w:rPr>
            </w:pPr>
            <w:r w:rsidRPr="00DF33F2">
              <w:rPr>
                <w:b/>
                <w:bCs/>
              </w:rPr>
              <w:t xml:space="preserve">Item Number </w:t>
            </w:r>
            <w:r w:rsidR="005B6108">
              <w:rPr>
                <w:b/>
                <w:bCs/>
              </w:rPr>
              <w:t>11</w:t>
            </w:r>
          </w:p>
        </w:tc>
        <w:tc>
          <w:tcPr>
            <w:tcW w:w="2160" w:type="dxa"/>
            <w:shd w:val="clear" w:color="auto" w:fill="D9D9D9" w:themeFill="background1" w:themeFillShade="D9"/>
          </w:tcPr>
          <w:p w14:paraId="61AB8ADF"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0CFB6CC6"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488A0A7"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887ED67"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01AB4DE1"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3D772D4"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CA10BA2" w14:textId="77777777" w:rsidTr="00C02573">
        <w:trPr>
          <w:trHeight w:val="20"/>
        </w:trPr>
        <w:tc>
          <w:tcPr>
            <w:tcW w:w="1656" w:type="dxa"/>
            <w:shd w:val="clear" w:color="auto" w:fill="FFFFFF" w:themeFill="background1"/>
          </w:tcPr>
          <w:p w14:paraId="569A96BD" w14:textId="03DC2543" w:rsidR="00791019" w:rsidRDefault="005B6108" w:rsidP="00E146FD">
            <w:pPr>
              <w:pStyle w:val="CAMItemNumber"/>
              <w:numPr>
                <w:ilvl w:val="0"/>
                <w:numId w:val="0"/>
              </w:numPr>
              <w:ind w:left="26"/>
            </w:pPr>
            <w:r>
              <w:t>11</w:t>
            </w:r>
            <w:r w:rsidR="00297175">
              <w:t>-1</w:t>
            </w:r>
          </w:p>
        </w:tc>
        <w:tc>
          <w:tcPr>
            <w:tcW w:w="2160" w:type="dxa"/>
            <w:shd w:val="clear" w:color="auto" w:fill="FFFFFF" w:themeFill="background1"/>
          </w:tcPr>
          <w:p w14:paraId="0395B884" w14:textId="69729E47" w:rsidR="00791019" w:rsidRPr="00666DBB" w:rsidRDefault="005B6108" w:rsidP="00C02573">
            <w:pPr>
              <w:spacing w:after="0"/>
              <w:rPr>
                <w:b/>
                <w:bCs/>
              </w:rPr>
            </w:pPr>
            <w:r>
              <w:rPr>
                <w:b/>
                <w:bCs/>
              </w:rPr>
              <w:t>Chapter 10</w:t>
            </w:r>
            <w:r w:rsidR="00B96B0A">
              <w:rPr>
                <w:b/>
                <w:bCs/>
              </w:rPr>
              <w:t xml:space="preserve"> </w:t>
            </w:r>
          </w:p>
        </w:tc>
        <w:tc>
          <w:tcPr>
            <w:tcW w:w="1080" w:type="dxa"/>
            <w:shd w:val="clear" w:color="auto" w:fill="FFFFFF" w:themeFill="background1"/>
          </w:tcPr>
          <w:p w14:paraId="21D449FD" w14:textId="71529CB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82744ED" w14:textId="288DD34A"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458C2604" w14:textId="36FE7BE1" w:rsidR="00791019" w:rsidRPr="006E593B" w:rsidRDefault="008215AF" w:rsidP="00C02573">
            <w:pPr>
              <w:spacing w:after="0"/>
            </w:pPr>
            <w:r>
              <w:t>No Public Comments Received</w:t>
            </w:r>
          </w:p>
        </w:tc>
        <w:tc>
          <w:tcPr>
            <w:tcW w:w="4032" w:type="dxa"/>
            <w:shd w:val="clear" w:color="auto" w:fill="FFFFFF" w:themeFill="background1"/>
          </w:tcPr>
          <w:p w14:paraId="2C9B5334" w14:textId="3DB3EEEF" w:rsidR="00791019" w:rsidRDefault="005B6108" w:rsidP="00C02573">
            <w:pPr>
              <w:spacing w:after="0"/>
            </w:pPr>
            <w:r>
              <w:t>HCD proposes to adopt Chapter 10</w:t>
            </w:r>
            <w:r w:rsidR="00297175">
              <w:t xml:space="preserve"> and carry forward existing amendments</w:t>
            </w:r>
            <w:r>
              <w:t>.</w:t>
            </w:r>
          </w:p>
        </w:tc>
        <w:tc>
          <w:tcPr>
            <w:tcW w:w="1080" w:type="dxa"/>
            <w:shd w:val="clear" w:color="auto" w:fill="FFFFFF" w:themeFill="background1"/>
          </w:tcPr>
          <w:p w14:paraId="5DD3AD02" w14:textId="13A3FE53" w:rsidR="00791019" w:rsidRPr="00666DBB" w:rsidRDefault="00934DCD" w:rsidP="00C02573">
            <w:pPr>
              <w:spacing w:after="0"/>
              <w:jc w:val="center"/>
              <w:rPr>
                <w:b/>
                <w:bCs/>
              </w:rPr>
            </w:pPr>
            <w:r>
              <w:rPr>
                <w:b/>
                <w:bCs/>
              </w:rPr>
              <w:t>Approve</w:t>
            </w:r>
          </w:p>
        </w:tc>
      </w:tr>
    </w:tbl>
    <w:p w14:paraId="05216F93" w14:textId="00028ECF" w:rsidR="00791019" w:rsidRPr="00AD67B3" w:rsidRDefault="00791019" w:rsidP="005B6108">
      <w:pPr>
        <w:pStyle w:val="Heading3"/>
        <w:spacing w:before="240"/>
        <w:rPr>
          <w:noProof/>
        </w:rPr>
      </w:pPr>
      <w:r>
        <w:t xml:space="preserve">ITEM </w:t>
      </w:r>
      <w:r w:rsidR="005B6108">
        <w:rPr>
          <w:noProof/>
        </w:rPr>
        <w:t>12</w:t>
      </w:r>
      <w:r>
        <w:rPr>
          <w:noProof/>
        </w:rPr>
        <w:t xml:space="preserve">, </w:t>
      </w:r>
      <w:r w:rsidRPr="00AD67B3">
        <w:t xml:space="preserve">Chapter </w:t>
      </w:r>
      <w:r w:rsidR="005B6108">
        <w:rPr>
          <w:noProof/>
        </w:rPr>
        <w:t xml:space="preserve">11 – storm drainage </w:t>
      </w:r>
    </w:p>
    <w:p w14:paraId="6EC20D20" w14:textId="51F4A7EF" w:rsidR="00791019" w:rsidRDefault="005B6108" w:rsidP="00791019">
      <w:r>
        <w:t>Adopt Chapter 11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F97EC60"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3D05CF8" w14:textId="5B8B5CF9" w:rsidR="00E146FD" w:rsidRDefault="00E146FD" w:rsidP="00C02573">
            <w:pPr>
              <w:spacing w:after="0"/>
              <w:rPr>
                <w:b/>
                <w:bCs/>
              </w:rPr>
            </w:pPr>
            <w:r w:rsidRPr="00E146FD">
              <w:rPr>
                <w:b/>
                <w:bCs/>
              </w:rPr>
              <w:t>HCD 03/24</w:t>
            </w:r>
          </w:p>
          <w:p w14:paraId="257E83B5" w14:textId="26B97529" w:rsidR="00791019" w:rsidRPr="00DF33F2" w:rsidRDefault="00791019" w:rsidP="00C02573">
            <w:pPr>
              <w:spacing w:after="0"/>
              <w:rPr>
                <w:b/>
                <w:bCs/>
              </w:rPr>
            </w:pPr>
            <w:r w:rsidRPr="00DF33F2">
              <w:rPr>
                <w:b/>
                <w:bCs/>
              </w:rPr>
              <w:t xml:space="preserve">Item Number </w:t>
            </w:r>
            <w:r w:rsidR="005B6108">
              <w:rPr>
                <w:b/>
                <w:bCs/>
              </w:rPr>
              <w:t>12</w:t>
            </w:r>
          </w:p>
        </w:tc>
        <w:tc>
          <w:tcPr>
            <w:tcW w:w="2160" w:type="dxa"/>
            <w:shd w:val="clear" w:color="auto" w:fill="D9D9D9" w:themeFill="background1" w:themeFillShade="D9"/>
          </w:tcPr>
          <w:p w14:paraId="018F6CA2"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64726F7"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2AEC0B4"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52378DB"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CE03DA0"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1A91BB0"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7180C8E" w14:textId="77777777" w:rsidTr="00C02573">
        <w:trPr>
          <w:trHeight w:val="20"/>
        </w:trPr>
        <w:tc>
          <w:tcPr>
            <w:tcW w:w="1656" w:type="dxa"/>
            <w:shd w:val="clear" w:color="auto" w:fill="FFFFFF" w:themeFill="background1"/>
          </w:tcPr>
          <w:p w14:paraId="32541CFB" w14:textId="7F33B8B9" w:rsidR="00791019" w:rsidRDefault="005B6108" w:rsidP="00E146FD">
            <w:pPr>
              <w:pStyle w:val="CAMItemNumber"/>
              <w:numPr>
                <w:ilvl w:val="0"/>
                <w:numId w:val="0"/>
              </w:numPr>
              <w:ind w:left="26"/>
            </w:pPr>
            <w:r>
              <w:t>12</w:t>
            </w:r>
            <w:r w:rsidR="00297175">
              <w:t>-1</w:t>
            </w:r>
          </w:p>
        </w:tc>
        <w:tc>
          <w:tcPr>
            <w:tcW w:w="2160" w:type="dxa"/>
            <w:shd w:val="clear" w:color="auto" w:fill="FFFFFF" w:themeFill="background1"/>
          </w:tcPr>
          <w:p w14:paraId="5FE897A2" w14:textId="795328B8" w:rsidR="00791019" w:rsidRPr="00666DBB" w:rsidRDefault="005B6108" w:rsidP="00C02573">
            <w:pPr>
              <w:spacing w:after="0"/>
              <w:rPr>
                <w:b/>
                <w:bCs/>
              </w:rPr>
            </w:pPr>
            <w:r>
              <w:rPr>
                <w:b/>
                <w:bCs/>
              </w:rPr>
              <w:t>Chapter 11</w:t>
            </w:r>
          </w:p>
        </w:tc>
        <w:tc>
          <w:tcPr>
            <w:tcW w:w="1080" w:type="dxa"/>
            <w:shd w:val="clear" w:color="auto" w:fill="FFFFFF" w:themeFill="background1"/>
          </w:tcPr>
          <w:p w14:paraId="790E0282" w14:textId="09532846"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9831B35" w14:textId="11413776" w:rsidR="00791019" w:rsidRPr="00666DBB" w:rsidRDefault="00C45B28" w:rsidP="00C02573">
            <w:pPr>
              <w:spacing w:after="0"/>
              <w:jc w:val="center"/>
              <w:rPr>
                <w:b/>
                <w:bCs/>
              </w:rPr>
            </w:pPr>
            <w:r>
              <w:rPr>
                <w:b/>
                <w:bCs/>
              </w:rPr>
              <w:t>Accept</w:t>
            </w:r>
          </w:p>
        </w:tc>
        <w:tc>
          <w:tcPr>
            <w:tcW w:w="3312" w:type="dxa"/>
            <w:shd w:val="clear" w:color="auto" w:fill="FFFFFF" w:themeFill="background1"/>
          </w:tcPr>
          <w:p w14:paraId="25B77BF9" w14:textId="0BE256D5" w:rsidR="00791019" w:rsidRPr="006E593B" w:rsidRDefault="008215AF" w:rsidP="00C02573">
            <w:pPr>
              <w:spacing w:after="0"/>
            </w:pPr>
            <w:r>
              <w:t>No Public Comments Received</w:t>
            </w:r>
          </w:p>
        </w:tc>
        <w:tc>
          <w:tcPr>
            <w:tcW w:w="4032" w:type="dxa"/>
            <w:shd w:val="clear" w:color="auto" w:fill="FFFFFF" w:themeFill="background1"/>
          </w:tcPr>
          <w:p w14:paraId="0B1BD062" w14:textId="0F98F09B" w:rsidR="00791019" w:rsidRDefault="005B6108" w:rsidP="00C02573">
            <w:pPr>
              <w:spacing w:after="0"/>
            </w:pPr>
            <w:r>
              <w:t>HCD proposes to adopt Chapter 11</w:t>
            </w:r>
            <w:r w:rsidR="00297175">
              <w:t xml:space="preserve"> and carry forward existing amendments</w:t>
            </w:r>
            <w:r>
              <w:t>.</w:t>
            </w:r>
          </w:p>
        </w:tc>
        <w:tc>
          <w:tcPr>
            <w:tcW w:w="1080" w:type="dxa"/>
            <w:shd w:val="clear" w:color="auto" w:fill="FFFFFF" w:themeFill="background1"/>
          </w:tcPr>
          <w:p w14:paraId="4515F9AC" w14:textId="15608428" w:rsidR="00791019" w:rsidRPr="00666DBB" w:rsidRDefault="00934DCD" w:rsidP="00C02573">
            <w:pPr>
              <w:spacing w:after="0"/>
              <w:jc w:val="center"/>
              <w:rPr>
                <w:b/>
                <w:bCs/>
              </w:rPr>
            </w:pPr>
            <w:r>
              <w:rPr>
                <w:b/>
                <w:bCs/>
              </w:rPr>
              <w:t>Approve</w:t>
            </w:r>
          </w:p>
        </w:tc>
      </w:tr>
    </w:tbl>
    <w:p w14:paraId="3253A1CC" w14:textId="0D4A00C0" w:rsidR="00791019" w:rsidRPr="00AD67B3" w:rsidRDefault="00791019" w:rsidP="005B6108">
      <w:pPr>
        <w:pStyle w:val="Heading3"/>
        <w:spacing w:before="240"/>
        <w:rPr>
          <w:noProof/>
        </w:rPr>
      </w:pPr>
      <w:r>
        <w:t xml:space="preserve">ITEM </w:t>
      </w:r>
      <w:r w:rsidR="005B6108">
        <w:rPr>
          <w:noProof/>
        </w:rPr>
        <w:t>13</w:t>
      </w:r>
      <w:r>
        <w:rPr>
          <w:noProof/>
        </w:rPr>
        <w:t xml:space="preserve">, </w:t>
      </w:r>
      <w:r w:rsidRPr="00AD67B3">
        <w:t xml:space="preserve">Chapter </w:t>
      </w:r>
      <w:r w:rsidR="005B6108">
        <w:rPr>
          <w:noProof/>
        </w:rPr>
        <w:t xml:space="preserve">12 – fuel gas piping </w:t>
      </w:r>
    </w:p>
    <w:p w14:paraId="4D72E5F3" w14:textId="20A30A36" w:rsidR="00791019" w:rsidRDefault="005B6108" w:rsidP="00791019">
      <w:r>
        <w:t>Adopt Chapter 12 from the 2024 UPC into the 2025 CPC without amendments</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4661F6E"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7ABEB28" w14:textId="496955DE" w:rsidR="00E146FD" w:rsidRDefault="00E146FD" w:rsidP="00C02573">
            <w:pPr>
              <w:spacing w:after="0"/>
              <w:rPr>
                <w:b/>
                <w:bCs/>
              </w:rPr>
            </w:pPr>
            <w:r w:rsidRPr="00E146FD">
              <w:rPr>
                <w:b/>
                <w:bCs/>
              </w:rPr>
              <w:t>HCD 03/24</w:t>
            </w:r>
          </w:p>
          <w:p w14:paraId="4BEC891F" w14:textId="01E92137" w:rsidR="00791019" w:rsidRPr="00DF33F2" w:rsidRDefault="00791019" w:rsidP="00C02573">
            <w:pPr>
              <w:spacing w:after="0"/>
              <w:rPr>
                <w:b/>
                <w:bCs/>
              </w:rPr>
            </w:pPr>
            <w:r w:rsidRPr="00DF33F2">
              <w:rPr>
                <w:b/>
                <w:bCs/>
              </w:rPr>
              <w:t xml:space="preserve">Item Number </w:t>
            </w:r>
            <w:r w:rsidR="005B6108">
              <w:rPr>
                <w:b/>
                <w:bCs/>
              </w:rPr>
              <w:t>13</w:t>
            </w:r>
          </w:p>
        </w:tc>
        <w:tc>
          <w:tcPr>
            <w:tcW w:w="2160" w:type="dxa"/>
            <w:shd w:val="clear" w:color="auto" w:fill="D9D9D9" w:themeFill="background1" w:themeFillShade="D9"/>
          </w:tcPr>
          <w:p w14:paraId="4C554F0A"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FC6183B"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D9C9B52"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BFF9DCA"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085511B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2968B2D"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5D0DA48" w14:textId="77777777" w:rsidTr="00C02573">
        <w:trPr>
          <w:trHeight w:val="20"/>
        </w:trPr>
        <w:tc>
          <w:tcPr>
            <w:tcW w:w="1656" w:type="dxa"/>
            <w:shd w:val="clear" w:color="auto" w:fill="FFFFFF" w:themeFill="background1"/>
          </w:tcPr>
          <w:p w14:paraId="7CD08FE1" w14:textId="5B8652D1" w:rsidR="00791019" w:rsidRDefault="005B6108" w:rsidP="00E146FD">
            <w:pPr>
              <w:pStyle w:val="CAMItemNumber"/>
              <w:numPr>
                <w:ilvl w:val="0"/>
                <w:numId w:val="0"/>
              </w:numPr>
            </w:pPr>
            <w:r>
              <w:t>13</w:t>
            </w:r>
            <w:r w:rsidR="00297175">
              <w:t>-1</w:t>
            </w:r>
          </w:p>
        </w:tc>
        <w:tc>
          <w:tcPr>
            <w:tcW w:w="2160" w:type="dxa"/>
            <w:shd w:val="clear" w:color="auto" w:fill="FFFFFF" w:themeFill="background1"/>
          </w:tcPr>
          <w:p w14:paraId="682CB188" w14:textId="2F8E326A" w:rsidR="00791019" w:rsidRPr="00666DBB" w:rsidRDefault="005B6108" w:rsidP="00C02573">
            <w:pPr>
              <w:spacing w:after="0"/>
              <w:rPr>
                <w:b/>
                <w:bCs/>
              </w:rPr>
            </w:pPr>
            <w:r>
              <w:rPr>
                <w:b/>
                <w:bCs/>
              </w:rPr>
              <w:t>Chapter 12</w:t>
            </w:r>
          </w:p>
        </w:tc>
        <w:tc>
          <w:tcPr>
            <w:tcW w:w="1080" w:type="dxa"/>
            <w:shd w:val="clear" w:color="auto" w:fill="FFFFFF" w:themeFill="background1"/>
          </w:tcPr>
          <w:p w14:paraId="15A3A5EB" w14:textId="563CA86C"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220F759" w14:textId="26748AA7"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5BDD60C" w14:textId="1BD21EFC" w:rsidR="00791019" w:rsidRPr="006E593B" w:rsidRDefault="008215AF" w:rsidP="00C02573">
            <w:pPr>
              <w:spacing w:after="0"/>
            </w:pPr>
            <w:r>
              <w:t>No Public Comments Received</w:t>
            </w:r>
          </w:p>
        </w:tc>
        <w:tc>
          <w:tcPr>
            <w:tcW w:w="4032" w:type="dxa"/>
            <w:shd w:val="clear" w:color="auto" w:fill="FFFFFF" w:themeFill="background1"/>
          </w:tcPr>
          <w:p w14:paraId="5EC92D20" w14:textId="7BE5FD9F" w:rsidR="00791019" w:rsidRDefault="005B6108" w:rsidP="00C02573">
            <w:pPr>
              <w:spacing w:after="0"/>
            </w:pPr>
            <w:r>
              <w:t>HCD proposes to adopt Chapter 12.</w:t>
            </w:r>
          </w:p>
        </w:tc>
        <w:tc>
          <w:tcPr>
            <w:tcW w:w="1080" w:type="dxa"/>
            <w:shd w:val="clear" w:color="auto" w:fill="FFFFFF" w:themeFill="background1"/>
          </w:tcPr>
          <w:p w14:paraId="66D50940" w14:textId="32BAA961" w:rsidR="00791019" w:rsidRPr="00666DBB" w:rsidRDefault="00934DCD" w:rsidP="00C02573">
            <w:pPr>
              <w:spacing w:after="0"/>
              <w:jc w:val="center"/>
              <w:rPr>
                <w:b/>
                <w:bCs/>
              </w:rPr>
            </w:pPr>
            <w:r>
              <w:rPr>
                <w:b/>
                <w:bCs/>
              </w:rPr>
              <w:t>Approve</w:t>
            </w:r>
          </w:p>
        </w:tc>
      </w:tr>
    </w:tbl>
    <w:p w14:paraId="14CE95EB" w14:textId="58FD7AD6" w:rsidR="00791019" w:rsidRPr="00AD67B3" w:rsidRDefault="00791019" w:rsidP="005B6108">
      <w:pPr>
        <w:pStyle w:val="Heading3"/>
        <w:spacing w:before="240"/>
        <w:rPr>
          <w:noProof/>
        </w:rPr>
      </w:pPr>
      <w:r>
        <w:t xml:space="preserve">ITEM </w:t>
      </w:r>
      <w:r w:rsidR="005B6108">
        <w:rPr>
          <w:noProof/>
        </w:rPr>
        <w:t>14</w:t>
      </w:r>
      <w:r>
        <w:rPr>
          <w:noProof/>
        </w:rPr>
        <w:t xml:space="preserve">, </w:t>
      </w:r>
      <w:r w:rsidRPr="00AD67B3">
        <w:t xml:space="preserve">Chapter </w:t>
      </w:r>
      <w:r w:rsidR="005B6108">
        <w:rPr>
          <w:noProof/>
        </w:rPr>
        <w:t>13 – health care facilities and medical gas and medical vacuum systems</w:t>
      </w:r>
    </w:p>
    <w:p w14:paraId="545A1A3B" w14:textId="3CCEEAD4" w:rsidR="00791019" w:rsidRDefault="000822CA" w:rsidP="00791019">
      <w:r>
        <w:t>Do not</w:t>
      </w:r>
      <w:r w:rsidR="005B6108">
        <w:t xml:space="preserve"> adopt Chapter 13 from the 2024 UPC</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7C557D02"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18498C3" w14:textId="06E55685" w:rsidR="00E146FD" w:rsidRDefault="00E146FD" w:rsidP="00C02573">
            <w:pPr>
              <w:spacing w:after="0"/>
              <w:rPr>
                <w:b/>
                <w:bCs/>
              </w:rPr>
            </w:pPr>
            <w:r w:rsidRPr="00E146FD">
              <w:rPr>
                <w:b/>
                <w:bCs/>
              </w:rPr>
              <w:t>HCD 03/24</w:t>
            </w:r>
          </w:p>
          <w:p w14:paraId="1FAD3CAD" w14:textId="1E95BD1C" w:rsidR="00791019" w:rsidRPr="00DF33F2" w:rsidRDefault="00791019" w:rsidP="00C02573">
            <w:pPr>
              <w:spacing w:after="0"/>
              <w:rPr>
                <w:b/>
                <w:bCs/>
              </w:rPr>
            </w:pPr>
            <w:r w:rsidRPr="00DF33F2">
              <w:rPr>
                <w:b/>
                <w:bCs/>
              </w:rPr>
              <w:t xml:space="preserve">Item Number </w:t>
            </w:r>
            <w:r w:rsidR="005B6108">
              <w:rPr>
                <w:b/>
                <w:bCs/>
              </w:rPr>
              <w:t>14</w:t>
            </w:r>
          </w:p>
        </w:tc>
        <w:tc>
          <w:tcPr>
            <w:tcW w:w="2160" w:type="dxa"/>
            <w:shd w:val="clear" w:color="auto" w:fill="D9D9D9" w:themeFill="background1" w:themeFillShade="D9"/>
          </w:tcPr>
          <w:p w14:paraId="53FD7A42"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E4825C5"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0DDD0B4"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89C76F1"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58B9E3D"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8428E30"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39956725" w14:textId="77777777" w:rsidTr="00C02573">
        <w:trPr>
          <w:trHeight w:val="20"/>
        </w:trPr>
        <w:tc>
          <w:tcPr>
            <w:tcW w:w="1656" w:type="dxa"/>
            <w:shd w:val="clear" w:color="auto" w:fill="FFFFFF" w:themeFill="background1"/>
          </w:tcPr>
          <w:p w14:paraId="76A9B10E" w14:textId="40F68B14" w:rsidR="00791019" w:rsidRDefault="005B6108" w:rsidP="00E146FD">
            <w:pPr>
              <w:pStyle w:val="CAMItemNumber"/>
              <w:numPr>
                <w:ilvl w:val="0"/>
                <w:numId w:val="0"/>
              </w:numPr>
              <w:ind w:left="26"/>
            </w:pPr>
            <w:r>
              <w:t>14</w:t>
            </w:r>
            <w:r w:rsidR="00297175">
              <w:t>-1</w:t>
            </w:r>
          </w:p>
        </w:tc>
        <w:tc>
          <w:tcPr>
            <w:tcW w:w="2160" w:type="dxa"/>
            <w:shd w:val="clear" w:color="auto" w:fill="FFFFFF" w:themeFill="background1"/>
          </w:tcPr>
          <w:p w14:paraId="66FA65B0" w14:textId="7D30D363" w:rsidR="00791019" w:rsidRPr="00666DBB" w:rsidRDefault="005B6108" w:rsidP="00C02573">
            <w:pPr>
              <w:spacing w:after="0"/>
              <w:rPr>
                <w:b/>
                <w:bCs/>
              </w:rPr>
            </w:pPr>
            <w:r>
              <w:rPr>
                <w:b/>
                <w:bCs/>
              </w:rPr>
              <w:t>Chapter 13</w:t>
            </w:r>
          </w:p>
        </w:tc>
        <w:tc>
          <w:tcPr>
            <w:tcW w:w="1080" w:type="dxa"/>
            <w:shd w:val="clear" w:color="auto" w:fill="FFFFFF" w:themeFill="background1"/>
          </w:tcPr>
          <w:p w14:paraId="2F1BF7AA" w14:textId="70160A67"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EF90FB8" w14:textId="6C5D3FF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3DCF351" w14:textId="7A870AD3" w:rsidR="00791019" w:rsidRPr="006E593B" w:rsidRDefault="008215AF" w:rsidP="00C02573">
            <w:pPr>
              <w:spacing w:after="0"/>
            </w:pPr>
            <w:r>
              <w:t>No Public Comments Received</w:t>
            </w:r>
          </w:p>
        </w:tc>
        <w:tc>
          <w:tcPr>
            <w:tcW w:w="4032" w:type="dxa"/>
            <w:shd w:val="clear" w:color="auto" w:fill="FFFFFF" w:themeFill="background1"/>
          </w:tcPr>
          <w:p w14:paraId="1E6F2C5D" w14:textId="6CD3CDBD" w:rsidR="00791019" w:rsidRDefault="005B6108" w:rsidP="00C02573">
            <w:pPr>
              <w:spacing w:after="0"/>
            </w:pPr>
            <w:r>
              <w:t xml:space="preserve">HCD proposes </w:t>
            </w:r>
            <w:r w:rsidR="000822CA">
              <w:t>not</w:t>
            </w:r>
            <w:r>
              <w:t xml:space="preserve"> </w:t>
            </w:r>
            <w:r w:rsidR="00FE7ED2">
              <w:t xml:space="preserve">to </w:t>
            </w:r>
            <w:r>
              <w:t>adopt Chapter 13.</w:t>
            </w:r>
          </w:p>
        </w:tc>
        <w:tc>
          <w:tcPr>
            <w:tcW w:w="1080" w:type="dxa"/>
            <w:shd w:val="clear" w:color="auto" w:fill="FFFFFF" w:themeFill="background1"/>
          </w:tcPr>
          <w:p w14:paraId="2A05BFA2" w14:textId="3E00C694" w:rsidR="00791019" w:rsidRPr="00666DBB" w:rsidRDefault="00934DCD" w:rsidP="00C02573">
            <w:pPr>
              <w:spacing w:after="0"/>
              <w:jc w:val="center"/>
              <w:rPr>
                <w:b/>
                <w:bCs/>
              </w:rPr>
            </w:pPr>
            <w:r>
              <w:rPr>
                <w:b/>
                <w:bCs/>
              </w:rPr>
              <w:t>Approve</w:t>
            </w:r>
          </w:p>
        </w:tc>
      </w:tr>
    </w:tbl>
    <w:p w14:paraId="73F2A90D" w14:textId="386707E4" w:rsidR="00791019" w:rsidRPr="00AD67B3" w:rsidRDefault="00791019" w:rsidP="005B6108">
      <w:pPr>
        <w:pStyle w:val="Heading3"/>
        <w:spacing w:before="240"/>
        <w:rPr>
          <w:noProof/>
        </w:rPr>
      </w:pPr>
      <w:r>
        <w:t xml:space="preserve">ITEM </w:t>
      </w:r>
      <w:r w:rsidR="005B6108">
        <w:rPr>
          <w:noProof/>
        </w:rPr>
        <w:t>15</w:t>
      </w:r>
      <w:r>
        <w:rPr>
          <w:noProof/>
        </w:rPr>
        <w:t xml:space="preserve">, </w:t>
      </w:r>
      <w:r w:rsidRPr="00AD67B3">
        <w:t xml:space="preserve">Chapter </w:t>
      </w:r>
      <w:r w:rsidR="005B6108">
        <w:rPr>
          <w:noProof/>
        </w:rPr>
        <w:t xml:space="preserve">14 – firestop protection </w:t>
      </w:r>
    </w:p>
    <w:p w14:paraId="3F4C4BDD" w14:textId="350D7027" w:rsidR="00791019" w:rsidRDefault="000822CA" w:rsidP="00791019">
      <w:r>
        <w:t>Do not</w:t>
      </w:r>
      <w:r w:rsidR="005B6108">
        <w:t xml:space="preserve"> adopt Chapter 14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02262A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271375C" w14:textId="4C6576A0" w:rsidR="00E146FD" w:rsidRDefault="00E146FD" w:rsidP="00C02573">
            <w:pPr>
              <w:spacing w:after="0"/>
              <w:rPr>
                <w:b/>
                <w:bCs/>
              </w:rPr>
            </w:pPr>
            <w:r w:rsidRPr="00E146FD">
              <w:rPr>
                <w:b/>
                <w:bCs/>
              </w:rPr>
              <w:t>HCD 03/24</w:t>
            </w:r>
          </w:p>
          <w:p w14:paraId="6D0725BD" w14:textId="37DF0936" w:rsidR="00791019" w:rsidRPr="00DF33F2" w:rsidRDefault="00791019" w:rsidP="00C02573">
            <w:pPr>
              <w:spacing w:after="0"/>
              <w:rPr>
                <w:b/>
                <w:bCs/>
              </w:rPr>
            </w:pPr>
            <w:r w:rsidRPr="00DF33F2">
              <w:rPr>
                <w:b/>
                <w:bCs/>
              </w:rPr>
              <w:t xml:space="preserve">Item Number </w:t>
            </w:r>
            <w:r w:rsidR="005B6108">
              <w:rPr>
                <w:b/>
                <w:bCs/>
              </w:rPr>
              <w:t>15</w:t>
            </w:r>
          </w:p>
        </w:tc>
        <w:tc>
          <w:tcPr>
            <w:tcW w:w="2160" w:type="dxa"/>
            <w:shd w:val="clear" w:color="auto" w:fill="D9D9D9" w:themeFill="background1" w:themeFillShade="D9"/>
          </w:tcPr>
          <w:p w14:paraId="463FB64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5417E85"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9F5FE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92FD5FF"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B317BBE"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464F546"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66E8BFF" w14:textId="77777777" w:rsidTr="00C02573">
        <w:trPr>
          <w:trHeight w:val="20"/>
        </w:trPr>
        <w:tc>
          <w:tcPr>
            <w:tcW w:w="1656" w:type="dxa"/>
            <w:shd w:val="clear" w:color="auto" w:fill="FFFFFF" w:themeFill="background1"/>
          </w:tcPr>
          <w:p w14:paraId="0230AEC4" w14:textId="5919777D" w:rsidR="00791019" w:rsidRDefault="005B6108" w:rsidP="00E146FD">
            <w:pPr>
              <w:pStyle w:val="CAMItemNumber"/>
              <w:numPr>
                <w:ilvl w:val="0"/>
                <w:numId w:val="0"/>
              </w:numPr>
            </w:pPr>
            <w:r>
              <w:t>15</w:t>
            </w:r>
            <w:r w:rsidR="00297175">
              <w:t>-1</w:t>
            </w:r>
          </w:p>
        </w:tc>
        <w:tc>
          <w:tcPr>
            <w:tcW w:w="2160" w:type="dxa"/>
            <w:shd w:val="clear" w:color="auto" w:fill="FFFFFF" w:themeFill="background1"/>
          </w:tcPr>
          <w:p w14:paraId="20AD4ADB" w14:textId="4109DFE9" w:rsidR="00791019" w:rsidRPr="00666DBB" w:rsidRDefault="005B6108" w:rsidP="00C02573">
            <w:pPr>
              <w:spacing w:after="0"/>
              <w:rPr>
                <w:b/>
                <w:bCs/>
              </w:rPr>
            </w:pPr>
            <w:r>
              <w:rPr>
                <w:b/>
                <w:bCs/>
              </w:rPr>
              <w:t>Chapter 14</w:t>
            </w:r>
          </w:p>
        </w:tc>
        <w:tc>
          <w:tcPr>
            <w:tcW w:w="1080" w:type="dxa"/>
            <w:shd w:val="clear" w:color="auto" w:fill="FFFFFF" w:themeFill="background1"/>
          </w:tcPr>
          <w:p w14:paraId="331D6923" w14:textId="189A0316"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0A572954" w14:textId="6DB03435"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4CD9252D" w14:textId="5930866B" w:rsidR="00791019" w:rsidRPr="006E593B" w:rsidRDefault="008215AF" w:rsidP="00C02573">
            <w:pPr>
              <w:spacing w:after="0"/>
            </w:pPr>
            <w:r>
              <w:t>No Public Comments Received</w:t>
            </w:r>
          </w:p>
        </w:tc>
        <w:tc>
          <w:tcPr>
            <w:tcW w:w="4032" w:type="dxa"/>
            <w:shd w:val="clear" w:color="auto" w:fill="FFFFFF" w:themeFill="background1"/>
          </w:tcPr>
          <w:p w14:paraId="417408E3" w14:textId="58E22BDE" w:rsidR="00791019" w:rsidRDefault="005B6108" w:rsidP="00C02573">
            <w:pPr>
              <w:spacing w:after="0"/>
            </w:pPr>
            <w:r>
              <w:t xml:space="preserve">HCD proposes </w:t>
            </w:r>
            <w:r w:rsidR="000822CA">
              <w:t>not</w:t>
            </w:r>
            <w:r w:rsidR="00FE7ED2">
              <w:t xml:space="preserve"> to</w:t>
            </w:r>
            <w:r>
              <w:t xml:space="preserve"> adopt Chapter 14.</w:t>
            </w:r>
          </w:p>
        </w:tc>
        <w:tc>
          <w:tcPr>
            <w:tcW w:w="1080" w:type="dxa"/>
            <w:shd w:val="clear" w:color="auto" w:fill="FFFFFF" w:themeFill="background1"/>
          </w:tcPr>
          <w:p w14:paraId="1B85C8A1" w14:textId="3ECEFB86" w:rsidR="00791019" w:rsidRPr="00666DBB" w:rsidRDefault="00934DCD" w:rsidP="00C02573">
            <w:pPr>
              <w:spacing w:after="0"/>
              <w:jc w:val="center"/>
              <w:rPr>
                <w:b/>
                <w:bCs/>
              </w:rPr>
            </w:pPr>
            <w:r>
              <w:rPr>
                <w:b/>
                <w:bCs/>
              </w:rPr>
              <w:t>Approve</w:t>
            </w:r>
          </w:p>
        </w:tc>
      </w:tr>
    </w:tbl>
    <w:p w14:paraId="695CDFD2" w14:textId="0A0DA95E" w:rsidR="00791019" w:rsidRPr="00AD67B3" w:rsidRDefault="00791019" w:rsidP="00C43573">
      <w:pPr>
        <w:pStyle w:val="Heading3"/>
        <w:spacing w:before="240"/>
        <w:rPr>
          <w:noProof/>
        </w:rPr>
      </w:pPr>
      <w:r>
        <w:lastRenderedPageBreak/>
        <w:t xml:space="preserve">ITEM </w:t>
      </w:r>
      <w:r w:rsidR="00B21DD8">
        <w:rPr>
          <w:noProof/>
        </w:rPr>
        <w:t>16</w:t>
      </w:r>
      <w:r>
        <w:rPr>
          <w:noProof/>
        </w:rPr>
        <w:t xml:space="preserve">, </w:t>
      </w:r>
      <w:r w:rsidRPr="00AD67B3">
        <w:t xml:space="preserve">Chapter </w:t>
      </w:r>
      <w:r w:rsidR="00B21DD8">
        <w:rPr>
          <w:noProof/>
        </w:rPr>
        <w:t xml:space="preserve">15 – </w:t>
      </w:r>
      <w:r w:rsidR="00617B9F">
        <w:rPr>
          <w:noProof/>
        </w:rPr>
        <w:t>a</w:t>
      </w:r>
      <w:r w:rsidR="00B21DD8">
        <w:rPr>
          <w:noProof/>
        </w:rPr>
        <w:t xml:space="preserve">lternate water sources for nonpotable applications </w:t>
      </w:r>
    </w:p>
    <w:p w14:paraId="2B036AA2" w14:textId="590D3D3B" w:rsidR="00791019" w:rsidRDefault="00B21DD8" w:rsidP="00791019">
      <w:r>
        <w:t>Propose to adopt Chapter 15 from the 2024 UPC (except sections 1501.5.2, 1502.3.4, 1503.9.3-1503.9.7, 1505 and Table 1501.5) and carry forward existing amendments from the 2022 CPC into the 2025 CPC with modifications a</w:t>
      </w:r>
      <w:r w:rsidR="00791019" w:rsidRPr="000B7BEC">
        <w:t>s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705"/>
        <w:gridCol w:w="2111"/>
        <w:gridCol w:w="1080"/>
        <w:gridCol w:w="1080"/>
        <w:gridCol w:w="3312"/>
        <w:gridCol w:w="4032"/>
        <w:gridCol w:w="1080"/>
      </w:tblGrid>
      <w:tr w:rsidR="00791019" w:rsidRPr="001E3316" w14:paraId="3295C628" w14:textId="77777777" w:rsidTr="00B21DD8">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3DA65893" w14:textId="31A0DBCA" w:rsidR="00E146FD" w:rsidRDefault="00E146FD" w:rsidP="00C02573">
            <w:pPr>
              <w:spacing w:after="0"/>
              <w:rPr>
                <w:b/>
                <w:bCs/>
              </w:rPr>
            </w:pPr>
            <w:r w:rsidRPr="00E146FD">
              <w:rPr>
                <w:b/>
                <w:bCs/>
              </w:rPr>
              <w:t>HCD 03/24</w:t>
            </w:r>
          </w:p>
          <w:p w14:paraId="3D1E9F8B" w14:textId="1AF82B6B" w:rsidR="00791019" w:rsidRPr="00DF33F2" w:rsidRDefault="00791019" w:rsidP="00C02573">
            <w:pPr>
              <w:spacing w:after="0"/>
              <w:rPr>
                <w:b/>
                <w:bCs/>
              </w:rPr>
            </w:pPr>
            <w:r w:rsidRPr="00DF33F2">
              <w:rPr>
                <w:b/>
                <w:bCs/>
              </w:rPr>
              <w:t xml:space="preserve">Item Number </w:t>
            </w:r>
            <w:r w:rsidR="00B21DD8">
              <w:rPr>
                <w:b/>
                <w:bCs/>
              </w:rPr>
              <w:t>16</w:t>
            </w:r>
          </w:p>
        </w:tc>
        <w:tc>
          <w:tcPr>
            <w:tcW w:w="2111" w:type="dxa"/>
            <w:shd w:val="clear" w:color="auto" w:fill="D9D9D9" w:themeFill="background1" w:themeFillShade="D9"/>
          </w:tcPr>
          <w:p w14:paraId="5ADB7767"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0809771"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03E888A"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A0902B5"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6B994CD"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88E350B"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F1756A8" w14:textId="77777777" w:rsidTr="00B21DD8">
        <w:trPr>
          <w:trHeight w:val="20"/>
        </w:trPr>
        <w:tc>
          <w:tcPr>
            <w:tcW w:w="1705" w:type="dxa"/>
            <w:shd w:val="clear" w:color="auto" w:fill="FFFFFF" w:themeFill="background1"/>
          </w:tcPr>
          <w:p w14:paraId="36DFBA3C" w14:textId="5FBAD4B0" w:rsidR="00791019" w:rsidRDefault="00B21DD8" w:rsidP="00E146FD">
            <w:pPr>
              <w:pStyle w:val="CAMItemNumber"/>
              <w:numPr>
                <w:ilvl w:val="0"/>
                <w:numId w:val="0"/>
              </w:numPr>
              <w:ind w:left="26"/>
            </w:pPr>
            <w:r>
              <w:t>16-1</w:t>
            </w:r>
          </w:p>
        </w:tc>
        <w:tc>
          <w:tcPr>
            <w:tcW w:w="2111" w:type="dxa"/>
            <w:shd w:val="clear" w:color="auto" w:fill="FFFFFF" w:themeFill="background1"/>
          </w:tcPr>
          <w:p w14:paraId="3FF85122" w14:textId="19D5AC78" w:rsidR="00791019" w:rsidRPr="00666DBB" w:rsidRDefault="00B21DD8" w:rsidP="00C02573">
            <w:pPr>
              <w:spacing w:after="0"/>
              <w:rPr>
                <w:b/>
                <w:bCs/>
              </w:rPr>
            </w:pPr>
            <w:r>
              <w:rPr>
                <w:b/>
                <w:bCs/>
              </w:rPr>
              <w:t>1501.7</w:t>
            </w:r>
            <w:r w:rsidR="00C43573">
              <w:rPr>
                <w:b/>
                <w:bCs/>
              </w:rPr>
              <w:t xml:space="preserve"> Minimum Water Quality Requirements</w:t>
            </w:r>
          </w:p>
        </w:tc>
        <w:tc>
          <w:tcPr>
            <w:tcW w:w="1080" w:type="dxa"/>
            <w:shd w:val="clear" w:color="auto" w:fill="FFFFFF" w:themeFill="background1"/>
          </w:tcPr>
          <w:p w14:paraId="344D6E2D" w14:textId="67752B9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988929C" w14:textId="33D3DAC6"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76D317B" w14:textId="39DEB537" w:rsidR="00791019" w:rsidRPr="006E593B" w:rsidRDefault="008215AF" w:rsidP="00C02573">
            <w:pPr>
              <w:spacing w:after="0"/>
            </w:pPr>
            <w:r>
              <w:t>No Public Comments Received</w:t>
            </w:r>
          </w:p>
        </w:tc>
        <w:tc>
          <w:tcPr>
            <w:tcW w:w="4032" w:type="dxa"/>
            <w:shd w:val="clear" w:color="auto" w:fill="FFFFFF" w:themeFill="background1"/>
          </w:tcPr>
          <w:p w14:paraId="2310081D" w14:textId="4C84C246" w:rsidR="00791019" w:rsidRDefault="00B21DD8" w:rsidP="00C02573">
            <w:pPr>
              <w:spacing w:after="0"/>
            </w:pPr>
            <w:r>
              <w:t xml:space="preserve">HCD proposes to renumber referenced </w:t>
            </w:r>
            <w:r w:rsidR="00BF61BE">
              <w:t>s</w:t>
            </w:r>
            <w:r>
              <w:t>ection to align with UPC.</w:t>
            </w:r>
          </w:p>
        </w:tc>
        <w:tc>
          <w:tcPr>
            <w:tcW w:w="1080" w:type="dxa"/>
            <w:shd w:val="clear" w:color="auto" w:fill="FFFFFF" w:themeFill="background1"/>
          </w:tcPr>
          <w:p w14:paraId="3913FE80" w14:textId="259422C4" w:rsidR="00791019" w:rsidRPr="00666DBB" w:rsidRDefault="00934DCD" w:rsidP="00C02573">
            <w:pPr>
              <w:spacing w:after="0"/>
              <w:jc w:val="center"/>
              <w:rPr>
                <w:b/>
                <w:bCs/>
              </w:rPr>
            </w:pPr>
            <w:r>
              <w:rPr>
                <w:b/>
                <w:bCs/>
              </w:rPr>
              <w:t>Approve</w:t>
            </w:r>
          </w:p>
        </w:tc>
      </w:tr>
      <w:tr w:rsidR="008219E5" w:rsidRPr="001E3316" w14:paraId="2B5314B3" w14:textId="77777777" w:rsidTr="00B21DD8">
        <w:trPr>
          <w:trHeight w:val="20"/>
        </w:trPr>
        <w:tc>
          <w:tcPr>
            <w:tcW w:w="1705" w:type="dxa"/>
            <w:shd w:val="clear" w:color="auto" w:fill="FFFFFF" w:themeFill="background1"/>
          </w:tcPr>
          <w:p w14:paraId="4D6442EC" w14:textId="1D7E47D2" w:rsidR="008219E5" w:rsidRDefault="008219E5" w:rsidP="008219E5">
            <w:pPr>
              <w:pStyle w:val="CAMItemNumber"/>
              <w:numPr>
                <w:ilvl w:val="0"/>
                <w:numId w:val="0"/>
              </w:numPr>
              <w:ind w:left="26"/>
            </w:pPr>
            <w:r>
              <w:t>16-2</w:t>
            </w:r>
          </w:p>
        </w:tc>
        <w:tc>
          <w:tcPr>
            <w:tcW w:w="2111" w:type="dxa"/>
            <w:shd w:val="clear" w:color="auto" w:fill="FFFFFF" w:themeFill="background1"/>
          </w:tcPr>
          <w:p w14:paraId="1A68340C" w14:textId="51C905F9" w:rsidR="008219E5" w:rsidRPr="00666DBB" w:rsidRDefault="008219E5" w:rsidP="008219E5">
            <w:pPr>
              <w:spacing w:after="0"/>
              <w:rPr>
                <w:b/>
                <w:bCs/>
              </w:rPr>
            </w:pPr>
            <w:r>
              <w:rPr>
                <w:b/>
                <w:bCs/>
              </w:rPr>
              <w:t>1503.6 Prohibited Location</w:t>
            </w:r>
          </w:p>
        </w:tc>
        <w:tc>
          <w:tcPr>
            <w:tcW w:w="1080" w:type="dxa"/>
            <w:shd w:val="clear" w:color="auto" w:fill="FFFFFF" w:themeFill="background1"/>
          </w:tcPr>
          <w:p w14:paraId="2AA181CF" w14:textId="151666CC"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10FDA6B0" w14:textId="77C0812A"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6DF06229" w14:textId="08A1EA6A" w:rsidR="008219E5" w:rsidRPr="006E593B" w:rsidRDefault="008215AF" w:rsidP="008219E5">
            <w:pPr>
              <w:spacing w:after="0"/>
            </w:pPr>
            <w:r>
              <w:t>No Public Comments Received</w:t>
            </w:r>
          </w:p>
        </w:tc>
        <w:tc>
          <w:tcPr>
            <w:tcW w:w="4032" w:type="dxa"/>
            <w:shd w:val="clear" w:color="auto" w:fill="FFFFFF" w:themeFill="background1"/>
          </w:tcPr>
          <w:p w14:paraId="39F2AFE3" w14:textId="7D661B2E" w:rsidR="008219E5" w:rsidRDefault="008219E5" w:rsidP="008219E5">
            <w:pPr>
              <w:spacing w:after="0"/>
            </w:pPr>
            <w:r>
              <w:t>HCD proposes to fix publication error and restore and repeal of model code language.</w:t>
            </w:r>
          </w:p>
        </w:tc>
        <w:tc>
          <w:tcPr>
            <w:tcW w:w="1080" w:type="dxa"/>
            <w:shd w:val="clear" w:color="auto" w:fill="FFFFFF" w:themeFill="background1"/>
          </w:tcPr>
          <w:p w14:paraId="2E526E02" w14:textId="3F067FF0" w:rsidR="008219E5" w:rsidRPr="00666DBB" w:rsidRDefault="00934DCD" w:rsidP="008219E5">
            <w:pPr>
              <w:spacing w:after="0"/>
              <w:jc w:val="center"/>
              <w:rPr>
                <w:b/>
                <w:bCs/>
              </w:rPr>
            </w:pPr>
            <w:r>
              <w:rPr>
                <w:b/>
                <w:bCs/>
              </w:rPr>
              <w:t>Approve</w:t>
            </w:r>
          </w:p>
        </w:tc>
      </w:tr>
      <w:tr w:rsidR="008219E5" w:rsidRPr="001E3316" w14:paraId="6B7604F8" w14:textId="77777777" w:rsidTr="00B21DD8">
        <w:trPr>
          <w:trHeight w:val="20"/>
        </w:trPr>
        <w:tc>
          <w:tcPr>
            <w:tcW w:w="1705" w:type="dxa"/>
            <w:shd w:val="clear" w:color="auto" w:fill="FFFFFF" w:themeFill="background1"/>
          </w:tcPr>
          <w:p w14:paraId="47A61F3F" w14:textId="1095FBA3" w:rsidR="008219E5" w:rsidRPr="00791019" w:rsidRDefault="008219E5" w:rsidP="008219E5">
            <w:pPr>
              <w:pStyle w:val="CAMItemNumber"/>
              <w:numPr>
                <w:ilvl w:val="0"/>
                <w:numId w:val="0"/>
              </w:numPr>
              <w:ind w:left="26"/>
            </w:pPr>
            <w:r>
              <w:t>16-3</w:t>
            </w:r>
          </w:p>
        </w:tc>
        <w:tc>
          <w:tcPr>
            <w:tcW w:w="2111" w:type="dxa"/>
            <w:shd w:val="clear" w:color="auto" w:fill="FFFFFF" w:themeFill="background1"/>
          </w:tcPr>
          <w:p w14:paraId="4B09906C" w14:textId="66462D2D" w:rsidR="008219E5" w:rsidRPr="00666DBB" w:rsidRDefault="008219E5" w:rsidP="008219E5">
            <w:pPr>
              <w:spacing w:after="0"/>
              <w:rPr>
                <w:b/>
                <w:bCs/>
              </w:rPr>
            </w:pPr>
            <w:r>
              <w:rPr>
                <w:b/>
                <w:bCs/>
              </w:rPr>
              <w:t>1503.7 Drawings and Specifications</w:t>
            </w:r>
          </w:p>
        </w:tc>
        <w:tc>
          <w:tcPr>
            <w:tcW w:w="1080" w:type="dxa"/>
            <w:shd w:val="clear" w:color="auto" w:fill="FFFFFF" w:themeFill="background1"/>
          </w:tcPr>
          <w:p w14:paraId="48F66596" w14:textId="17726E43"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2FA409FA" w14:textId="2036BA45"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431F9788" w14:textId="0D92E7E3" w:rsidR="008219E5" w:rsidRPr="006E593B" w:rsidRDefault="008215AF" w:rsidP="008219E5">
            <w:pPr>
              <w:spacing w:after="0"/>
            </w:pPr>
            <w:r>
              <w:t>No Public Comments Received</w:t>
            </w:r>
          </w:p>
        </w:tc>
        <w:tc>
          <w:tcPr>
            <w:tcW w:w="4032" w:type="dxa"/>
            <w:shd w:val="clear" w:color="auto" w:fill="FFFFFF" w:themeFill="background1"/>
          </w:tcPr>
          <w:p w14:paraId="2E0522D6" w14:textId="561D29A6" w:rsidR="008219E5" w:rsidRDefault="008219E5" w:rsidP="008219E5">
            <w:pPr>
              <w:spacing w:after="0"/>
            </w:pPr>
            <w:r>
              <w:t>HCD proposes to fix publication error and restore and repeal of model code language.</w:t>
            </w:r>
          </w:p>
        </w:tc>
        <w:tc>
          <w:tcPr>
            <w:tcW w:w="1080" w:type="dxa"/>
            <w:shd w:val="clear" w:color="auto" w:fill="FFFFFF" w:themeFill="background1"/>
          </w:tcPr>
          <w:p w14:paraId="16162AD6" w14:textId="7766DFA5" w:rsidR="008219E5" w:rsidRPr="00666DBB" w:rsidRDefault="00934DCD" w:rsidP="008219E5">
            <w:pPr>
              <w:spacing w:after="0"/>
              <w:jc w:val="center"/>
              <w:rPr>
                <w:b/>
                <w:bCs/>
              </w:rPr>
            </w:pPr>
            <w:r>
              <w:rPr>
                <w:b/>
                <w:bCs/>
              </w:rPr>
              <w:t>Approve</w:t>
            </w:r>
          </w:p>
        </w:tc>
      </w:tr>
      <w:tr w:rsidR="008219E5" w:rsidRPr="001E3316" w14:paraId="5D55B449" w14:textId="77777777" w:rsidTr="00B21DD8">
        <w:trPr>
          <w:trHeight w:val="20"/>
        </w:trPr>
        <w:tc>
          <w:tcPr>
            <w:tcW w:w="1705" w:type="dxa"/>
            <w:shd w:val="clear" w:color="auto" w:fill="FFFFFF" w:themeFill="background1"/>
          </w:tcPr>
          <w:p w14:paraId="38AF24C2" w14:textId="64E36678" w:rsidR="008219E5" w:rsidRPr="00791019" w:rsidRDefault="008219E5" w:rsidP="008219E5">
            <w:pPr>
              <w:pStyle w:val="CAMItemNumber"/>
              <w:numPr>
                <w:ilvl w:val="0"/>
                <w:numId w:val="0"/>
              </w:numPr>
              <w:ind w:left="26"/>
            </w:pPr>
            <w:r>
              <w:t>16-4</w:t>
            </w:r>
          </w:p>
        </w:tc>
        <w:tc>
          <w:tcPr>
            <w:tcW w:w="2111" w:type="dxa"/>
            <w:shd w:val="clear" w:color="auto" w:fill="FFFFFF" w:themeFill="background1"/>
          </w:tcPr>
          <w:p w14:paraId="3221FA9F" w14:textId="6FBB7FDC" w:rsidR="008219E5" w:rsidRPr="00666DBB" w:rsidRDefault="008219E5" w:rsidP="008219E5">
            <w:pPr>
              <w:spacing w:after="0"/>
              <w:rPr>
                <w:b/>
                <w:bCs/>
              </w:rPr>
            </w:pPr>
            <w:r>
              <w:rPr>
                <w:b/>
                <w:bCs/>
              </w:rPr>
              <w:t>1506.5 Water Pressure</w:t>
            </w:r>
          </w:p>
        </w:tc>
        <w:tc>
          <w:tcPr>
            <w:tcW w:w="1080" w:type="dxa"/>
            <w:shd w:val="clear" w:color="auto" w:fill="FFFFFF" w:themeFill="background1"/>
          </w:tcPr>
          <w:p w14:paraId="5C987EED" w14:textId="1BFCC520"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614A29C8" w14:textId="42FC4E54"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7531B5C5" w14:textId="3DA86FA3" w:rsidR="008219E5" w:rsidRPr="006E593B" w:rsidRDefault="008215AF" w:rsidP="008219E5">
            <w:pPr>
              <w:spacing w:after="0"/>
            </w:pPr>
            <w:r>
              <w:t>No Public Comments Received</w:t>
            </w:r>
          </w:p>
        </w:tc>
        <w:tc>
          <w:tcPr>
            <w:tcW w:w="4032" w:type="dxa"/>
            <w:shd w:val="clear" w:color="auto" w:fill="FFFFFF" w:themeFill="background1"/>
          </w:tcPr>
          <w:p w14:paraId="0F1737C9" w14:textId="127341FE" w:rsidR="008219E5" w:rsidRDefault="008219E5" w:rsidP="008219E5">
            <w:pPr>
              <w:spacing w:after="0"/>
            </w:pPr>
            <w:r>
              <w:t>HCD proposes to adopt new section with amendment to add “gray” to maintain consistency.</w:t>
            </w:r>
          </w:p>
        </w:tc>
        <w:tc>
          <w:tcPr>
            <w:tcW w:w="1080" w:type="dxa"/>
            <w:shd w:val="clear" w:color="auto" w:fill="FFFFFF" w:themeFill="background1"/>
          </w:tcPr>
          <w:p w14:paraId="08C3DF2F" w14:textId="409EA564" w:rsidR="008219E5" w:rsidRPr="00666DBB" w:rsidRDefault="00934DCD" w:rsidP="008219E5">
            <w:pPr>
              <w:spacing w:after="0"/>
              <w:jc w:val="center"/>
              <w:rPr>
                <w:b/>
                <w:bCs/>
              </w:rPr>
            </w:pPr>
            <w:r>
              <w:rPr>
                <w:b/>
                <w:bCs/>
              </w:rPr>
              <w:t>Approve</w:t>
            </w:r>
          </w:p>
        </w:tc>
      </w:tr>
      <w:tr w:rsidR="008219E5" w:rsidRPr="001E3316" w14:paraId="59634F0A" w14:textId="77777777" w:rsidTr="00B21DD8">
        <w:trPr>
          <w:trHeight w:val="20"/>
        </w:trPr>
        <w:tc>
          <w:tcPr>
            <w:tcW w:w="1705" w:type="dxa"/>
            <w:shd w:val="clear" w:color="auto" w:fill="FFFFFF" w:themeFill="background1"/>
          </w:tcPr>
          <w:p w14:paraId="72B9E6D9" w14:textId="02DEE3A9" w:rsidR="008219E5" w:rsidRPr="00791019" w:rsidRDefault="008219E5" w:rsidP="008219E5">
            <w:pPr>
              <w:pStyle w:val="CAMItemNumber"/>
              <w:numPr>
                <w:ilvl w:val="0"/>
                <w:numId w:val="0"/>
              </w:numPr>
              <w:ind w:left="26"/>
            </w:pPr>
            <w:r>
              <w:t>16-5</w:t>
            </w:r>
          </w:p>
        </w:tc>
        <w:tc>
          <w:tcPr>
            <w:tcW w:w="2111" w:type="dxa"/>
            <w:shd w:val="clear" w:color="auto" w:fill="FFFFFF" w:themeFill="background1"/>
          </w:tcPr>
          <w:p w14:paraId="60DA02DA" w14:textId="6AB76804" w:rsidR="008219E5" w:rsidRDefault="008219E5" w:rsidP="008219E5">
            <w:pPr>
              <w:spacing w:after="0"/>
              <w:rPr>
                <w:b/>
                <w:bCs/>
              </w:rPr>
            </w:pPr>
            <w:r>
              <w:rPr>
                <w:b/>
                <w:bCs/>
              </w:rPr>
              <w:t>1506.10 Design and Installation</w:t>
            </w:r>
          </w:p>
        </w:tc>
        <w:tc>
          <w:tcPr>
            <w:tcW w:w="1080" w:type="dxa"/>
            <w:shd w:val="clear" w:color="auto" w:fill="FFFFFF" w:themeFill="background1"/>
          </w:tcPr>
          <w:p w14:paraId="26AC44E1" w14:textId="4B232CB9"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39DB43DB" w14:textId="52A88F5F"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2BC6F36A" w14:textId="4E5DCF71" w:rsidR="008219E5" w:rsidRPr="006E593B" w:rsidRDefault="008215AF" w:rsidP="008219E5">
            <w:pPr>
              <w:spacing w:after="0"/>
            </w:pPr>
            <w:r>
              <w:t>No Public Comments Received</w:t>
            </w:r>
          </w:p>
        </w:tc>
        <w:tc>
          <w:tcPr>
            <w:tcW w:w="4032" w:type="dxa"/>
            <w:shd w:val="clear" w:color="auto" w:fill="FFFFFF" w:themeFill="background1"/>
          </w:tcPr>
          <w:p w14:paraId="0A74EE98" w14:textId="43899AFF" w:rsidR="008219E5" w:rsidRDefault="008219E5" w:rsidP="008219E5">
            <w:pPr>
              <w:spacing w:after="0"/>
            </w:pPr>
            <w:r>
              <w:t>HCD proposes to modify referenced section number to align with UPC.</w:t>
            </w:r>
          </w:p>
        </w:tc>
        <w:tc>
          <w:tcPr>
            <w:tcW w:w="1080" w:type="dxa"/>
            <w:shd w:val="clear" w:color="auto" w:fill="FFFFFF" w:themeFill="background1"/>
          </w:tcPr>
          <w:p w14:paraId="42F202D4" w14:textId="213BCF43" w:rsidR="008219E5" w:rsidRPr="00666DBB" w:rsidRDefault="00934DCD" w:rsidP="008219E5">
            <w:pPr>
              <w:spacing w:after="0"/>
              <w:jc w:val="center"/>
              <w:rPr>
                <w:b/>
                <w:bCs/>
              </w:rPr>
            </w:pPr>
            <w:r>
              <w:rPr>
                <w:b/>
                <w:bCs/>
              </w:rPr>
              <w:t>Approve</w:t>
            </w:r>
          </w:p>
        </w:tc>
      </w:tr>
      <w:tr w:rsidR="008219E5" w:rsidRPr="001E3316" w14:paraId="7B99BDFA" w14:textId="77777777" w:rsidTr="00B21DD8">
        <w:trPr>
          <w:trHeight w:val="20"/>
        </w:trPr>
        <w:tc>
          <w:tcPr>
            <w:tcW w:w="1705" w:type="dxa"/>
            <w:shd w:val="clear" w:color="auto" w:fill="FFFFFF" w:themeFill="background1"/>
          </w:tcPr>
          <w:p w14:paraId="60A1F27F" w14:textId="3BD08A9C" w:rsidR="008219E5" w:rsidRPr="00791019" w:rsidRDefault="008219E5" w:rsidP="008219E5">
            <w:pPr>
              <w:pStyle w:val="CAMItemNumber"/>
              <w:numPr>
                <w:ilvl w:val="0"/>
                <w:numId w:val="0"/>
              </w:numPr>
              <w:ind w:left="26"/>
            </w:pPr>
            <w:r>
              <w:t>16-6</w:t>
            </w:r>
          </w:p>
        </w:tc>
        <w:tc>
          <w:tcPr>
            <w:tcW w:w="2111" w:type="dxa"/>
            <w:shd w:val="clear" w:color="auto" w:fill="FFFFFF" w:themeFill="background1"/>
          </w:tcPr>
          <w:p w14:paraId="3FE0E082" w14:textId="191E4AE1" w:rsidR="008219E5" w:rsidRDefault="008219E5" w:rsidP="008219E5">
            <w:pPr>
              <w:spacing w:after="0"/>
              <w:rPr>
                <w:b/>
                <w:bCs/>
              </w:rPr>
            </w:pPr>
            <w:r>
              <w:rPr>
                <w:b/>
                <w:bCs/>
              </w:rPr>
              <w:t>1506.10.2 Minimum Water Quality</w:t>
            </w:r>
          </w:p>
        </w:tc>
        <w:tc>
          <w:tcPr>
            <w:tcW w:w="1080" w:type="dxa"/>
            <w:shd w:val="clear" w:color="auto" w:fill="FFFFFF" w:themeFill="background1"/>
          </w:tcPr>
          <w:p w14:paraId="3111A40F" w14:textId="1F7795B8"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0CCF9C35" w14:textId="168D75C3"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13A85F0B" w14:textId="6B66CBFD" w:rsidR="008219E5" w:rsidRPr="006E593B" w:rsidRDefault="008215AF" w:rsidP="008219E5">
            <w:pPr>
              <w:spacing w:after="0"/>
            </w:pPr>
            <w:r>
              <w:t>No Public Comments Received</w:t>
            </w:r>
          </w:p>
        </w:tc>
        <w:tc>
          <w:tcPr>
            <w:tcW w:w="4032" w:type="dxa"/>
            <w:shd w:val="clear" w:color="auto" w:fill="FFFFFF" w:themeFill="background1"/>
          </w:tcPr>
          <w:p w14:paraId="3D52EEE8" w14:textId="4C0995FB" w:rsidR="008219E5" w:rsidRDefault="008219E5" w:rsidP="008219E5">
            <w:pPr>
              <w:spacing w:after="0"/>
            </w:pPr>
            <w:r>
              <w:t xml:space="preserve">HCD proposes to modify and add new standard IAPMO </w:t>
            </w:r>
            <w:proofErr w:type="spellStart"/>
            <w:r>
              <w:t>IGC</w:t>
            </w:r>
            <w:proofErr w:type="spellEnd"/>
            <w:r>
              <w:t xml:space="preserve"> 324 as additional standard for minimum water quality.</w:t>
            </w:r>
          </w:p>
        </w:tc>
        <w:tc>
          <w:tcPr>
            <w:tcW w:w="1080" w:type="dxa"/>
            <w:shd w:val="clear" w:color="auto" w:fill="FFFFFF" w:themeFill="background1"/>
          </w:tcPr>
          <w:p w14:paraId="31A3FFD1" w14:textId="0E8B0054" w:rsidR="008219E5" w:rsidRPr="00666DBB" w:rsidRDefault="00934DCD" w:rsidP="008219E5">
            <w:pPr>
              <w:spacing w:after="0"/>
              <w:jc w:val="center"/>
              <w:rPr>
                <w:b/>
                <w:bCs/>
              </w:rPr>
            </w:pPr>
            <w:r>
              <w:rPr>
                <w:b/>
                <w:bCs/>
              </w:rPr>
              <w:t>Approve</w:t>
            </w:r>
          </w:p>
        </w:tc>
      </w:tr>
      <w:tr w:rsidR="008219E5" w:rsidRPr="001E3316" w14:paraId="2B66EA83" w14:textId="77777777" w:rsidTr="00B21DD8">
        <w:trPr>
          <w:trHeight w:val="20"/>
        </w:trPr>
        <w:tc>
          <w:tcPr>
            <w:tcW w:w="1705" w:type="dxa"/>
            <w:shd w:val="clear" w:color="auto" w:fill="FFFFFF" w:themeFill="background1"/>
          </w:tcPr>
          <w:p w14:paraId="27F00881" w14:textId="4A624FB3" w:rsidR="008219E5" w:rsidRPr="00791019" w:rsidRDefault="008219E5" w:rsidP="008219E5">
            <w:pPr>
              <w:pStyle w:val="CAMItemNumber"/>
              <w:numPr>
                <w:ilvl w:val="0"/>
                <w:numId w:val="0"/>
              </w:numPr>
              <w:ind w:left="26"/>
            </w:pPr>
            <w:r>
              <w:t>16-7</w:t>
            </w:r>
          </w:p>
        </w:tc>
        <w:tc>
          <w:tcPr>
            <w:tcW w:w="2111" w:type="dxa"/>
            <w:shd w:val="clear" w:color="auto" w:fill="FFFFFF" w:themeFill="background1"/>
          </w:tcPr>
          <w:p w14:paraId="3E830C5D" w14:textId="44754F5A" w:rsidR="008219E5" w:rsidRPr="00C43573" w:rsidRDefault="008219E5" w:rsidP="008219E5">
            <w:pPr>
              <w:spacing w:after="0"/>
              <w:rPr>
                <w:b/>
                <w:bCs/>
                <w:i/>
                <w:iCs/>
              </w:rPr>
            </w:pPr>
            <w:r w:rsidRPr="00C43573">
              <w:rPr>
                <w:b/>
                <w:bCs/>
                <w:i/>
                <w:iCs/>
                <w:strike/>
              </w:rPr>
              <w:t>1506.9.6</w:t>
            </w:r>
            <w:r w:rsidRPr="00C43573">
              <w:rPr>
                <w:b/>
                <w:bCs/>
                <w:i/>
                <w:iCs/>
              </w:rPr>
              <w:t xml:space="preserve"> </w:t>
            </w:r>
            <w:r w:rsidRPr="00C43573">
              <w:rPr>
                <w:b/>
                <w:bCs/>
                <w:i/>
                <w:iCs/>
                <w:u w:val="single"/>
              </w:rPr>
              <w:t>1506.10.6</w:t>
            </w:r>
            <w:r>
              <w:rPr>
                <w:b/>
                <w:bCs/>
                <w:i/>
                <w:iCs/>
                <w:u w:val="single"/>
              </w:rPr>
              <w:t xml:space="preserve"> </w:t>
            </w:r>
            <w:r>
              <w:rPr>
                <w:b/>
                <w:bCs/>
                <w:i/>
                <w:iCs/>
              </w:rPr>
              <w:t>Disinfection</w:t>
            </w:r>
          </w:p>
        </w:tc>
        <w:tc>
          <w:tcPr>
            <w:tcW w:w="1080" w:type="dxa"/>
            <w:shd w:val="clear" w:color="auto" w:fill="FFFFFF" w:themeFill="background1"/>
          </w:tcPr>
          <w:p w14:paraId="447E1AE9" w14:textId="49B76585" w:rsidR="008219E5" w:rsidRPr="00666DBB" w:rsidRDefault="008219E5" w:rsidP="008219E5">
            <w:pPr>
              <w:spacing w:after="0"/>
              <w:jc w:val="center"/>
              <w:rPr>
                <w:b/>
                <w:bCs/>
              </w:rPr>
            </w:pPr>
            <w:r w:rsidRPr="00D957D2">
              <w:rPr>
                <w:b/>
                <w:bCs/>
              </w:rPr>
              <w:t>Approve</w:t>
            </w:r>
          </w:p>
        </w:tc>
        <w:tc>
          <w:tcPr>
            <w:tcW w:w="1080" w:type="dxa"/>
            <w:shd w:val="clear" w:color="auto" w:fill="FFFFFF" w:themeFill="background1"/>
          </w:tcPr>
          <w:p w14:paraId="34DB2F4B" w14:textId="3EE7E821"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57B21122" w14:textId="16756F72" w:rsidR="008219E5" w:rsidRPr="006E593B" w:rsidRDefault="008215AF" w:rsidP="008219E5">
            <w:pPr>
              <w:spacing w:after="0"/>
            </w:pPr>
            <w:r>
              <w:t>No Public Comments Received</w:t>
            </w:r>
          </w:p>
        </w:tc>
        <w:tc>
          <w:tcPr>
            <w:tcW w:w="4032" w:type="dxa"/>
            <w:shd w:val="clear" w:color="auto" w:fill="FFFFFF" w:themeFill="background1"/>
          </w:tcPr>
          <w:p w14:paraId="65482ABA" w14:textId="4C59D7BA" w:rsidR="008219E5" w:rsidRDefault="008219E5" w:rsidP="008219E5">
            <w:pPr>
              <w:spacing w:after="0"/>
            </w:pPr>
            <w:r>
              <w:t>HCD proposes to renumber section number to align with UPC.</w:t>
            </w:r>
          </w:p>
        </w:tc>
        <w:tc>
          <w:tcPr>
            <w:tcW w:w="1080" w:type="dxa"/>
            <w:shd w:val="clear" w:color="auto" w:fill="FFFFFF" w:themeFill="background1"/>
          </w:tcPr>
          <w:p w14:paraId="1C9C188F" w14:textId="059858D5" w:rsidR="008219E5" w:rsidRPr="00666DBB" w:rsidRDefault="00934DCD" w:rsidP="008219E5">
            <w:pPr>
              <w:spacing w:after="0"/>
              <w:jc w:val="center"/>
              <w:rPr>
                <w:b/>
                <w:bCs/>
              </w:rPr>
            </w:pPr>
            <w:r>
              <w:rPr>
                <w:b/>
                <w:bCs/>
              </w:rPr>
              <w:t>Approve</w:t>
            </w:r>
          </w:p>
        </w:tc>
      </w:tr>
    </w:tbl>
    <w:p w14:paraId="1A542D25" w14:textId="7D89E52A" w:rsidR="00791019" w:rsidRPr="00AD67B3" w:rsidRDefault="00791019" w:rsidP="00577293">
      <w:pPr>
        <w:pStyle w:val="Heading3"/>
        <w:spacing w:before="240"/>
        <w:rPr>
          <w:noProof/>
        </w:rPr>
      </w:pPr>
      <w:r>
        <w:t xml:space="preserve">ITEM </w:t>
      </w:r>
      <w:r w:rsidR="00577293">
        <w:rPr>
          <w:noProof/>
        </w:rPr>
        <w:t>17</w:t>
      </w:r>
      <w:r>
        <w:rPr>
          <w:noProof/>
        </w:rPr>
        <w:t xml:space="preserve">, </w:t>
      </w:r>
      <w:r w:rsidRPr="00AD67B3">
        <w:t xml:space="preserve">Chapter </w:t>
      </w:r>
      <w:r w:rsidR="00577293">
        <w:rPr>
          <w:noProof/>
        </w:rPr>
        <w:t>16 – nonpotable rainwater catchment systems</w:t>
      </w:r>
    </w:p>
    <w:p w14:paraId="2A54A255" w14:textId="36AF769B" w:rsidR="00791019" w:rsidRDefault="00577293" w:rsidP="00791019">
      <w:r>
        <w:t>Propose to adopt Chapter 16 of the 2024 UPC (except sections 1601.5.2, 1605.3.4, Table 1601.5) and carry forward existing amendments from the 2022 CPC into the 2025 CPC with modification as</w:t>
      </w:r>
      <w:r w:rsidR="00791019" w:rsidRPr="000B7BEC">
        <w:t xml:space="preserve">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705"/>
        <w:gridCol w:w="2111"/>
        <w:gridCol w:w="1080"/>
        <w:gridCol w:w="1080"/>
        <w:gridCol w:w="3312"/>
        <w:gridCol w:w="4032"/>
        <w:gridCol w:w="1080"/>
      </w:tblGrid>
      <w:tr w:rsidR="00791019" w:rsidRPr="001E3316" w14:paraId="6D905D1D" w14:textId="77777777" w:rsidTr="00577293">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77E60A21" w14:textId="4F1F9D55" w:rsidR="00E146FD" w:rsidRDefault="00E146FD" w:rsidP="00C02573">
            <w:pPr>
              <w:spacing w:after="0"/>
              <w:rPr>
                <w:b/>
                <w:bCs/>
              </w:rPr>
            </w:pPr>
            <w:r w:rsidRPr="00E146FD">
              <w:rPr>
                <w:b/>
                <w:bCs/>
              </w:rPr>
              <w:t>HCD 03/24</w:t>
            </w:r>
          </w:p>
          <w:p w14:paraId="0BE47212" w14:textId="584F5E6B" w:rsidR="00791019" w:rsidRPr="00DF33F2" w:rsidRDefault="00791019" w:rsidP="00C02573">
            <w:pPr>
              <w:spacing w:after="0"/>
              <w:rPr>
                <w:b/>
                <w:bCs/>
              </w:rPr>
            </w:pPr>
            <w:r w:rsidRPr="00DF33F2">
              <w:rPr>
                <w:b/>
                <w:bCs/>
              </w:rPr>
              <w:t xml:space="preserve">Item Number </w:t>
            </w:r>
            <w:r w:rsidR="00577293">
              <w:rPr>
                <w:b/>
                <w:bCs/>
              </w:rPr>
              <w:t>17</w:t>
            </w:r>
          </w:p>
        </w:tc>
        <w:tc>
          <w:tcPr>
            <w:tcW w:w="2111" w:type="dxa"/>
            <w:shd w:val="clear" w:color="auto" w:fill="D9D9D9" w:themeFill="background1" w:themeFillShade="D9"/>
          </w:tcPr>
          <w:p w14:paraId="55F8D23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45A45760"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CB8D2D8"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97D818E"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0EE023A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7C50CFF" w14:textId="77777777" w:rsidR="00791019" w:rsidRPr="00DF33F2" w:rsidRDefault="00791019" w:rsidP="00C02573">
            <w:pPr>
              <w:spacing w:after="0"/>
              <w:rPr>
                <w:b/>
                <w:bCs/>
              </w:rPr>
            </w:pPr>
            <w:r w:rsidRPr="00DF33F2">
              <w:rPr>
                <w:b/>
                <w:bCs/>
              </w:rPr>
              <w:t>CBSC</w:t>
            </w:r>
            <w:r w:rsidRPr="00DF33F2">
              <w:rPr>
                <w:b/>
                <w:bCs/>
              </w:rPr>
              <w:br/>
              <w:t>Action</w:t>
            </w:r>
          </w:p>
        </w:tc>
      </w:tr>
      <w:tr w:rsidR="008219E5" w:rsidRPr="001E3316" w14:paraId="2680A8C1" w14:textId="77777777" w:rsidTr="00577293">
        <w:trPr>
          <w:trHeight w:val="20"/>
        </w:trPr>
        <w:tc>
          <w:tcPr>
            <w:tcW w:w="1705" w:type="dxa"/>
            <w:shd w:val="clear" w:color="auto" w:fill="FFFFFF" w:themeFill="background1"/>
          </w:tcPr>
          <w:p w14:paraId="56511081" w14:textId="0AE39DC6" w:rsidR="008219E5" w:rsidRDefault="008219E5" w:rsidP="008219E5">
            <w:pPr>
              <w:pStyle w:val="CAMItemNumber"/>
              <w:numPr>
                <w:ilvl w:val="0"/>
                <w:numId w:val="0"/>
              </w:numPr>
              <w:ind w:left="26"/>
            </w:pPr>
            <w:r>
              <w:t>17-1</w:t>
            </w:r>
          </w:p>
        </w:tc>
        <w:tc>
          <w:tcPr>
            <w:tcW w:w="2111" w:type="dxa"/>
            <w:shd w:val="clear" w:color="auto" w:fill="FFFFFF" w:themeFill="background1"/>
          </w:tcPr>
          <w:p w14:paraId="7EF2FF26" w14:textId="32CD9989" w:rsidR="008219E5" w:rsidRPr="00666DBB" w:rsidRDefault="008219E5" w:rsidP="008219E5">
            <w:pPr>
              <w:spacing w:after="0"/>
              <w:rPr>
                <w:b/>
                <w:bCs/>
              </w:rPr>
            </w:pPr>
            <w:r>
              <w:rPr>
                <w:b/>
                <w:bCs/>
              </w:rPr>
              <w:t>1601.7 Minimum Water Quality Requirements</w:t>
            </w:r>
          </w:p>
        </w:tc>
        <w:tc>
          <w:tcPr>
            <w:tcW w:w="1080" w:type="dxa"/>
            <w:shd w:val="clear" w:color="auto" w:fill="FFFFFF" w:themeFill="background1"/>
          </w:tcPr>
          <w:p w14:paraId="4B335049" w14:textId="1BBE8991" w:rsidR="008219E5" w:rsidRPr="00666DBB" w:rsidRDefault="008219E5" w:rsidP="008219E5">
            <w:pPr>
              <w:spacing w:after="0"/>
              <w:jc w:val="center"/>
              <w:rPr>
                <w:b/>
                <w:bCs/>
              </w:rPr>
            </w:pPr>
            <w:r w:rsidRPr="00DD43A7">
              <w:rPr>
                <w:b/>
                <w:bCs/>
              </w:rPr>
              <w:t>Approve</w:t>
            </w:r>
          </w:p>
        </w:tc>
        <w:tc>
          <w:tcPr>
            <w:tcW w:w="1080" w:type="dxa"/>
            <w:shd w:val="clear" w:color="auto" w:fill="FFFFFF" w:themeFill="background1"/>
          </w:tcPr>
          <w:p w14:paraId="0A9BE78D" w14:textId="7CA6EDDF"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1A0EB656" w14:textId="3FAC19CF" w:rsidR="008219E5" w:rsidRPr="006E593B" w:rsidRDefault="008215AF" w:rsidP="008219E5">
            <w:pPr>
              <w:spacing w:after="0"/>
            </w:pPr>
            <w:r>
              <w:t>No Public Comments Received</w:t>
            </w:r>
          </w:p>
        </w:tc>
        <w:tc>
          <w:tcPr>
            <w:tcW w:w="4032" w:type="dxa"/>
            <w:shd w:val="clear" w:color="auto" w:fill="FFFFFF" w:themeFill="background1"/>
          </w:tcPr>
          <w:p w14:paraId="4175B7DD" w14:textId="252A6960" w:rsidR="008219E5" w:rsidRDefault="008219E5" w:rsidP="008219E5">
            <w:pPr>
              <w:spacing w:after="0"/>
            </w:pPr>
            <w:r>
              <w:t>HCD proposes to renumber referenced section number to align with UPC.</w:t>
            </w:r>
          </w:p>
        </w:tc>
        <w:tc>
          <w:tcPr>
            <w:tcW w:w="1080" w:type="dxa"/>
            <w:shd w:val="clear" w:color="auto" w:fill="FFFFFF" w:themeFill="background1"/>
          </w:tcPr>
          <w:p w14:paraId="5C1B8315" w14:textId="40948D57" w:rsidR="008219E5" w:rsidRPr="00666DBB" w:rsidRDefault="00934DCD" w:rsidP="008219E5">
            <w:pPr>
              <w:spacing w:after="0"/>
              <w:jc w:val="center"/>
              <w:rPr>
                <w:b/>
                <w:bCs/>
              </w:rPr>
            </w:pPr>
            <w:r>
              <w:rPr>
                <w:b/>
                <w:bCs/>
              </w:rPr>
              <w:t>Approve</w:t>
            </w:r>
          </w:p>
        </w:tc>
      </w:tr>
      <w:tr w:rsidR="008219E5" w:rsidRPr="001E3316" w14:paraId="3421AC90" w14:textId="77777777" w:rsidTr="00577293">
        <w:trPr>
          <w:trHeight w:val="20"/>
        </w:trPr>
        <w:tc>
          <w:tcPr>
            <w:tcW w:w="1705" w:type="dxa"/>
            <w:shd w:val="clear" w:color="auto" w:fill="FFFFFF" w:themeFill="background1"/>
          </w:tcPr>
          <w:p w14:paraId="30D6ABB6" w14:textId="59286AE0" w:rsidR="008219E5" w:rsidRDefault="008219E5" w:rsidP="008219E5">
            <w:pPr>
              <w:pStyle w:val="CAMItemNumber"/>
              <w:numPr>
                <w:ilvl w:val="0"/>
                <w:numId w:val="0"/>
              </w:numPr>
              <w:ind w:left="26"/>
            </w:pPr>
            <w:r>
              <w:t>17-2</w:t>
            </w:r>
          </w:p>
        </w:tc>
        <w:tc>
          <w:tcPr>
            <w:tcW w:w="2111" w:type="dxa"/>
            <w:shd w:val="clear" w:color="auto" w:fill="FFFFFF" w:themeFill="background1"/>
          </w:tcPr>
          <w:p w14:paraId="3686366A" w14:textId="0922EEC8" w:rsidR="008219E5" w:rsidRPr="00666DBB" w:rsidRDefault="008219E5" w:rsidP="008219E5">
            <w:pPr>
              <w:spacing w:after="0"/>
              <w:rPr>
                <w:b/>
                <w:bCs/>
              </w:rPr>
            </w:pPr>
            <w:r>
              <w:rPr>
                <w:b/>
                <w:bCs/>
              </w:rPr>
              <w:t>1603.20 Rainwater Diversion Valves</w:t>
            </w:r>
          </w:p>
        </w:tc>
        <w:tc>
          <w:tcPr>
            <w:tcW w:w="1080" w:type="dxa"/>
            <w:shd w:val="clear" w:color="auto" w:fill="FFFFFF" w:themeFill="background1"/>
          </w:tcPr>
          <w:p w14:paraId="55E25D6B" w14:textId="77B048E1" w:rsidR="008219E5" w:rsidRPr="00666DBB" w:rsidRDefault="008219E5" w:rsidP="008219E5">
            <w:pPr>
              <w:spacing w:after="0"/>
              <w:jc w:val="center"/>
              <w:rPr>
                <w:b/>
                <w:bCs/>
              </w:rPr>
            </w:pPr>
            <w:r w:rsidRPr="00DD43A7">
              <w:rPr>
                <w:b/>
                <w:bCs/>
              </w:rPr>
              <w:t>Approve</w:t>
            </w:r>
          </w:p>
        </w:tc>
        <w:tc>
          <w:tcPr>
            <w:tcW w:w="1080" w:type="dxa"/>
            <w:shd w:val="clear" w:color="auto" w:fill="FFFFFF" w:themeFill="background1"/>
          </w:tcPr>
          <w:p w14:paraId="6826B4B3" w14:textId="308A1144"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2FEF2745" w14:textId="6A24C1FD" w:rsidR="008219E5" w:rsidRPr="006E593B" w:rsidRDefault="008215AF" w:rsidP="008219E5">
            <w:pPr>
              <w:spacing w:after="0"/>
            </w:pPr>
            <w:r>
              <w:t>No Public Comments Received</w:t>
            </w:r>
          </w:p>
        </w:tc>
        <w:tc>
          <w:tcPr>
            <w:tcW w:w="4032" w:type="dxa"/>
            <w:shd w:val="clear" w:color="auto" w:fill="FFFFFF" w:themeFill="background1"/>
          </w:tcPr>
          <w:p w14:paraId="04C25FA8" w14:textId="70C084A6" w:rsidR="008219E5" w:rsidRDefault="008219E5" w:rsidP="008219E5">
            <w:pPr>
              <w:spacing w:after="0"/>
            </w:pPr>
            <w:r>
              <w:t>HCD proposes to update this section adding “approved” for the diverter valve and remove the referenced standards required for these valves.</w:t>
            </w:r>
          </w:p>
        </w:tc>
        <w:tc>
          <w:tcPr>
            <w:tcW w:w="1080" w:type="dxa"/>
            <w:shd w:val="clear" w:color="auto" w:fill="FFFFFF" w:themeFill="background1"/>
          </w:tcPr>
          <w:p w14:paraId="2FDC5E7D" w14:textId="1DFF11A8" w:rsidR="008219E5" w:rsidRPr="00666DBB" w:rsidRDefault="00934DCD" w:rsidP="008219E5">
            <w:pPr>
              <w:spacing w:after="0"/>
              <w:jc w:val="center"/>
              <w:rPr>
                <w:b/>
                <w:bCs/>
              </w:rPr>
            </w:pPr>
            <w:r>
              <w:rPr>
                <w:b/>
                <w:bCs/>
              </w:rPr>
              <w:t>Approve</w:t>
            </w:r>
          </w:p>
        </w:tc>
      </w:tr>
      <w:tr w:rsidR="008219E5" w:rsidRPr="001E3316" w14:paraId="7A6BC5B0" w14:textId="77777777" w:rsidTr="00577293">
        <w:trPr>
          <w:trHeight w:val="20"/>
        </w:trPr>
        <w:tc>
          <w:tcPr>
            <w:tcW w:w="1705" w:type="dxa"/>
            <w:shd w:val="clear" w:color="auto" w:fill="FFFFFF" w:themeFill="background1"/>
          </w:tcPr>
          <w:p w14:paraId="02337ADB" w14:textId="7E990B2F" w:rsidR="008219E5" w:rsidRPr="00791019" w:rsidRDefault="008219E5" w:rsidP="008219E5">
            <w:pPr>
              <w:pStyle w:val="CAMItemNumber"/>
              <w:numPr>
                <w:ilvl w:val="0"/>
                <w:numId w:val="0"/>
              </w:numPr>
              <w:ind w:left="26"/>
            </w:pPr>
            <w:r>
              <w:t>17-3</w:t>
            </w:r>
          </w:p>
        </w:tc>
        <w:tc>
          <w:tcPr>
            <w:tcW w:w="2111" w:type="dxa"/>
            <w:shd w:val="clear" w:color="auto" w:fill="FFFFFF" w:themeFill="background1"/>
          </w:tcPr>
          <w:p w14:paraId="0BFCD23E" w14:textId="7993D425" w:rsidR="008219E5" w:rsidRPr="00C43573" w:rsidRDefault="008219E5" w:rsidP="008219E5">
            <w:pPr>
              <w:spacing w:after="0"/>
              <w:rPr>
                <w:b/>
                <w:bCs/>
                <w:i/>
                <w:iCs/>
              </w:rPr>
            </w:pPr>
            <w:r w:rsidRPr="00C43573">
              <w:rPr>
                <w:b/>
                <w:bCs/>
                <w:i/>
                <w:iCs/>
                <w:strike/>
              </w:rPr>
              <w:t>1603.5.2</w:t>
            </w:r>
            <w:r w:rsidRPr="00C43573">
              <w:rPr>
                <w:b/>
                <w:bCs/>
                <w:i/>
                <w:iCs/>
              </w:rPr>
              <w:t xml:space="preserve"> </w:t>
            </w:r>
            <w:r w:rsidRPr="00C43573">
              <w:rPr>
                <w:b/>
                <w:bCs/>
                <w:i/>
                <w:iCs/>
                <w:u w:val="single"/>
              </w:rPr>
              <w:t>1603.4.1</w:t>
            </w:r>
            <w:r>
              <w:rPr>
                <w:b/>
                <w:bCs/>
                <w:i/>
                <w:iCs/>
              </w:rPr>
              <w:t xml:space="preserve"> Disinfection</w:t>
            </w:r>
          </w:p>
        </w:tc>
        <w:tc>
          <w:tcPr>
            <w:tcW w:w="1080" w:type="dxa"/>
            <w:shd w:val="clear" w:color="auto" w:fill="FFFFFF" w:themeFill="background1"/>
          </w:tcPr>
          <w:p w14:paraId="7D1A4E38" w14:textId="40E8CB56" w:rsidR="008219E5" w:rsidRPr="00666DBB" w:rsidRDefault="008219E5" w:rsidP="008219E5">
            <w:pPr>
              <w:spacing w:after="0"/>
              <w:jc w:val="center"/>
              <w:rPr>
                <w:b/>
                <w:bCs/>
              </w:rPr>
            </w:pPr>
            <w:r w:rsidRPr="00DD43A7">
              <w:rPr>
                <w:b/>
                <w:bCs/>
              </w:rPr>
              <w:t>Approve</w:t>
            </w:r>
          </w:p>
        </w:tc>
        <w:tc>
          <w:tcPr>
            <w:tcW w:w="1080" w:type="dxa"/>
            <w:shd w:val="clear" w:color="auto" w:fill="FFFFFF" w:themeFill="background1"/>
          </w:tcPr>
          <w:p w14:paraId="7537A5EE" w14:textId="30C7E97F" w:rsidR="008219E5" w:rsidRPr="00666DBB" w:rsidRDefault="00644EA0" w:rsidP="008219E5">
            <w:pPr>
              <w:spacing w:after="0"/>
              <w:jc w:val="center"/>
              <w:rPr>
                <w:b/>
                <w:bCs/>
              </w:rPr>
            </w:pPr>
            <w:r>
              <w:rPr>
                <w:b/>
                <w:bCs/>
              </w:rPr>
              <w:t>Accept</w:t>
            </w:r>
          </w:p>
        </w:tc>
        <w:tc>
          <w:tcPr>
            <w:tcW w:w="3312" w:type="dxa"/>
            <w:shd w:val="clear" w:color="auto" w:fill="FFFFFF" w:themeFill="background1"/>
          </w:tcPr>
          <w:p w14:paraId="72E5863B" w14:textId="492AE7C3" w:rsidR="008219E5" w:rsidRPr="006E593B" w:rsidRDefault="008215AF" w:rsidP="008219E5">
            <w:pPr>
              <w:spacing w:after="0"/>
            </w:pPr>
            <w:r>
              <w:t>No Public Comments Received</w:t>
            </w:r>
          </w:p>
        </w:tc>
        <w:tc>
          <w:tcPr>
            <w:tcW w:w="4032" w:type="dxa"/>
            <w:shd w:val="clear" w:color="auto" w:fill="FFFFFF" w:themeFill="background1"/>
          </w:tcPr>
          <w:p w14:paraId="6A5B7F7D" w14:textId="3A2B6305" w:rsidR="008219E5" w:rsidRDefault="008219E5" w:rsidP="008219E5">
            <w:pPr>
              <w:spacing w:after="0"/>
            </w:pPr>
            <w:r>
              <w:t>HCD proposes to renumber section number.</w:t>
            </w:r>
          </w:p>
        </w:tc>
        <w:tc>
          <w:tcPr>
            <w:tcW w:w="1080" w:type="dxa"/>
            <w:shd w:val="clear" w:color="auto" w:fill="FFFFFF" w:themeFill="background1"/>
          </w:tcPr>
          <w:p w14:paraId="5336DA91" w14:textId="5D5525B5" w:rsidR="008219E5" w:rsidRPr="00666DBB" w:rsidRDefault="00934DCD" w:rsidP="008219E5">
            <w:pPr>
              <w:spacing w:after="0"/>
              <w:jc w:val="center"/>
              <w:rPr>
                <w:b/>
                <w:bCs/>
              </w:rPr>
            </w:pPr>
            <w:r>
              <w:rPr>
                <w:b/>
                <w:bCs/>
              </w:rPr>
              <w:t>Approve</w:t>
            </w:r>
          </w:p>
        </w:tc>
      </w:tr>
    </w:tbl>
    <w:p w14:paraId="3A9B57B8" w14:textId="77777777" w:rsidR="00617B9F" w:rsidRDefault="00617B9F" w:rsidP="00C43573">
      <w:pPr>
        <w:pStyle w:val="Heading3"/>
        <w:spacing w:before="240"/>
      </w:pPr>
      <w:r>
        <w:br w:type="page"/>
      </w:r>
    </w:p>
    <w:p w14:paraId="04727C1D" w14:textId="6A9D9649" w:rsidR="00791019" w:rsidRPr="00AD67B3" w:rsidRDefault="00791019" w:rsidP="00C43573">
      <w:pPr>
        <w:pStyle w:val="Heading3"/>
        <w:spacing w:before="240"/>
        <w:rPr>
          <w:noProof/>
        </w:rPr>
      </w:pPr>
      <w:r>
        <w:lastRenderedPageBreak/>
        <w:t xml:space="preserve">ITEM </w:t>
      </w:r>
      <w:r w:rsidR="009E0281">
        <w:rPr>
          <w:noProof/>
        </w:rPr>
        <w:t>18</w:t>
      </w:r>
      <w:r>
        <w:rPr>
          <w:noProof/>
        </w:rPr>
        <w:t xml:space="preserve">, </w:t>
      </w:r>
      <w:r w:rsidRPr="00AD67B3">
        <w:t xml:space="preserve">Chapter </w:t>
      </w:r>
      <w:r w:rsidR="009E0281">
        <w:rPr>
          <w:noProof/>
        </w:rPr>
        <w:t xml:space="preserve">17 – referenced standards </w:t>
      </w:r>
    </w:p>
    <w:p w14:paraId="371009A0" w14:textId="6AC96930" w:rsidR="00791019" w:rsidRDefault="009E0281" w:rsidP="00791019">
      <w:r>
        <w:t>Adopt Chapter 17 from the 2024 UPC and carry forward existing amendments from the 2022 CPC into the 2025 CPC with modifications as</w:t>
      </w:r>
      <w:r w:rsidR="00791019" w:rsidRPr="000B7BEC">
        <w:t xml:space="preserve"> listed below</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5C315008"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016DC7A" w14:textId="0814E687" w:rsidR="00E146FD" w:rsidRDefault="00E146FD" w:rsidP="00C02573">
            <w:pPr>
              <w:spacing w:after="0"/>
              <w:rPr>
                <w:b/>
                <w:bCs/>
              </w:rPr>
            </w:pPr>
            <w:r w:rsidRPr="00E146FD">
              <w:rPr>
                <w:b/>
                <w:bCs/>
              </w:rPr>
              <w:t>HCD 03/24</w:t>
            </w:r>
          </w:p>
          <w:p w14:paraId="7D4E1597" w14:textId="504EF4EC" w:rsidR="00791019" w:rsidRPr="00DF33F2" w:rsidRDefault="00791019" w:rsidP="00C02573">
            <w:pPr>
              <w:spacing w:after="0"/>
              <w:rPr>
                <w:b/>
                <w:bCs/>
              </w:rPr>
            </w:pPr>
            <w:r w:rsidRPr="00DF33F2">
              <w:rPr>
                <w:b/>
                <w:bCs/>
              </w:rPr>
              <w:t xml:space="preserve">Item Number </w:t>
            </w:r>
            <w:r w:rsidR="009E0281">
              <w:rPr>
                <w:b/>
                <w:bCs/>
              </w:rPr>
              <w:t>18</w:t>
            </w:r>
          </w:p>
        </w:tc>
        <w:tc>
          <w:tcPr>
            <w:tcW w:w="2160" w:type="dxa"/>
            <w:shd w:val="clear" w:color="auto" w:fill="D9D9D9" w:themeFill="background1" w:themeFillShade="D9"/>
          </w:tcPr>
          <w:p w14:paraId="379F333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17CE4CD"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F62772B"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F829FA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31330316"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D0A38CA"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512B92DD" w14:textId="77777777" w:rsidTr="00C02573">
        <w:trPr>
          <w:trHeight w:val="20"/>
        </w:trPr>
        <w:tc>
          <w:tcPr>
            <w:tcW w:w="1656" w:type="dxa"/>
            <w:shd w:val="clear" w:color="auto" w:fill="FFFFFF" w:themeFill="background1"/>
          </w:tcPr>
          <w:p w14:paraId="6AD83B04" w14:textId="7CF449FA" w:rsidR="00791019" w:rsidRDefault="009E0281" w:rsidP="00E146FD">
            <w:pPr>
              <w:pStyle w:val="CAMItemNumber"/>
              <w:numPr>
                <w:ilvl w:val="0"/>
                <w:numId w:val="0"/>
              </w:numPr>
              <w:ind w:left="26"/>
            </w:pPr>
            <w:r>
              <w:t>18</w:t>
            </w:r>
            <w:r w:rsidR="00297175">
              <w:t>-1</w:t>
            </w:r>
          </w:p>
        </w:tc>
        <w:tc>
          <w:tcPr>
            <w:tcW w:w="2160" w:type="dxa"/>
            <w:shd w:val="clear" w:color="auto" w:fill="FFFFFF" w:themeFill="background1"/>
          </w:tcPr>
          <w:p w14:paraId="045CE8D1" w14:textId="02E9263F" w:rsidR="009E0281" w:rsidRPr="00666DBB" w:rsidRDefault="008C75BF" w:rsidP="00C02573">
            <w:pPr>
              <w:spacing w:after="0"/>
              <w:rPr>
                <w:b/>
                <w:bCs/>
              </w:rPr>
            </w:pPr>
            <w:r>
              <w:rPr>
                <w:b/>
                <w:bCs/>
              </w:rPr>
              <w:t xml:space="preserve">Table 1701.1 </w:t>
            </w:r>
          </w:p>
        </w:tc>
        <w:tc>
          <w:tcPr>
            <w:tcW w:w="1080" w:type="dxa"/>
            <w:shd w:val="clear" w:color="auto" w:fill="FFFFFF" w:themeFill="background1"/>
          </w:tcPr>
          <w:p w14:paraId="7B5C3DD0" w14:textId="3DCD75C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CBC54FE" w14:textId="531F55D0"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01554A4" w14:textId="592A19E1" w:rsidR="00791019" w:rsidRPr="006E593B" w:rsidRDefault="008215AF" w:rsidP="00C02573">
            <w:pPr>
              <w:spacing w:after="0"/>
            </w:pPr>
            <w:r>
              <w:t>No Public Comments Received</w:t>
            </w:r>
          </w:p>
        </w:tc>
        <w:tc>
          <w:tcPr>
            <w:tcW w:w="4032" w:type="dxa"/>
            <w:shd w:val="clear" w:color="auto" w:fill="FFFFFF" w:themeFill="background1"/>
          </w:tcPr>
          <w:p w14:paraId="4D5CCC2D" w14:textId="0A10CDA9" w:rsidR="00791019" w:rsidRDefault="009E0281" w:rsidP="00C02573">
            <w:pPr>
              <w:spacing w:after="0"/>
            </w:pPr>
            <w:r>
              <w:t>HCD proposes to modify the referenced section numbers to align with UPC.</w:t>
            </w:r>
          </w:p>
        </w:tc>
        <w:tc>
          <w:tcPr>
            <w:tcW w:w="1080" w:type="dxa"/>
            <w:shd w:val="clear" w:color="auto" w:fill="FFFFFF" w:themeFill="background1"/>
          </w:tcPr>
          <w:p w14:paraId="7C11C7D1" w14:textId="26947C21" w:rsidR="00791019" w:rsidRPr="00666DBB" w:rsidRDefault="00934DCD" w:rsidP="00C02573">
            <w:pPr>
              <w:spacing w:after="0"/>
              <w:jc w:val="center"/>
              <w:rPr>
                <w:b/>
                <w:bCs/>
              </w:rPr>
            </w:pPr>
            <w:r>
              <w:rPr>
                <w:b/>
                <w:bCs/>
              </w:rPr>
              <w:t>Approve</w:t>
            </w:r>
          </w:p>
        </w:tc>
      </w:tr>
    </w:tbl>
    <w:p w14:paraId="4068B98A" w14:textId="7ECB092A" w:rsidR="00791019" w:rsidRPr="00AD67B3" w:rsidRDefault="00791019" w:rsidP="009E0281">
      <w:pPr>
        <w:pStyle w:val="Heading3"/>
        <w:spacing w:before="240"/>
        <w:rPr>
          <w:noProof/>
        </w:rPr>
      </w:pPr>
      <w:r>
        <w:t xml:space="preserve">ITEM </w:t>
      </w:r>
      <w:r w:rsidR="009E0281">
        <w:rPr>
          <w:noProof/>
        </w:rPr>
        <w:t>19</w:t>
      </w:r>
      <w:r>
        <w:rPr>
          <w:noProof/>
        </w:rPr>
        <w:t xml:space="preserve">, </w:t>
      </w:r>
      <w:r w:rsidR="009E0281">
        <w:t>appendix a – recommended rules for sizing the water supply system</w:t>
      </w:r>
    </w:p>
    <w:p w14:paraId="0CA2ACA4" w14:textId="1699E50E" w:rsidR="00791019" w:rsidRDefault="009E0281" w:rsidP="00791019">
      <w:r>
        <w:t>Adopt Appendix A from the 2024 UPC and carry forward existing amendments from the 2022 CPC into the 2025 CPC without modification</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A4B053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2DFAC7E0" w14:textId="08D29656" w:rsidR="00E146FD" w:rsidRDefault="00E146FD" w:rsidP="00C02573">
            <w:pPr>
              <w:spacing w:after="0"/>
              <w:rPr>
                <w:b/>
                <w:bCs/>
              </w:rPr>
            </w:pPr>
            <w:r w:rsidRPr="00E146FD">
              <w:rPr>
                <w:b/>
                <w:bCs/>
              </w:rPr>
              <w:t>HCD 03/24</w:t>
            </w:r>
          </w:p>
          <w:p w14:paraId="57C5CA52" w14:textId="161B3CDE" w:rsidR="00791019" w:rsidRPr="00DF33F2" w:rsidRDefault="00791019" w:rsidP="00C02573">
            <w:pPr>
              <w:spacing w:after="0"/>
              <w:rPr>
                <w:b/>
                <w:bCs/>
              </w:rPr>
            </w:pPr>
            <w:r w:rsidRPr="00DF33F2">
              <w:rPr>
                <w:b/>
                <w:bCs/>
              </w:rPr>
              <w:t xml:space="preserve">Item Number </w:t>
            </w:r>
            <w:r w:rsidR="009E0281">
              <w:rPr>
                <w:b/>
                <w:bCs/>
              </w:rPr>
              <w:t>19</w:t>
            </w:r>
          </w:p>
        </w:tc>
        <w:tc>
          <w:tcPr>
            <w:tcW w:w="2160" w:type="dxa"/>
            <w:shd w:val="clear" w:color="auto" w:fill="D9D9D9" w:themeFill="background1" w:themeFillShade="D9"/>
          </w:tcPr>
          <w:p w14:paraId="59EF9536"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73C284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9E15E8B"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5F4C9E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AF32AE3"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DC1439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131F3E0F" w14:textId="77777777" w:rsidTr="00C02573">
        <w:trPr>
          <w:trHeight w:val="20"/>
        </w:trPr>
        <w:tc>
          <w:tcPr>
            <w:tcW w:w="1656" w:type="dxa"/>
            <w:shd w:val="clear" w:color="auto" w:fill="FFFFFF" w:themeFill="background1"/>
          </w:tcPr>
          <w:p w14:paraId="3B15125C" w14:textId="5E5C7454" w:rsidR="00791019" w:rsidRDefault="009E0281" w:rsidP="00E146FD">
            <w:pPr>
              <w:pStyle w:val="CAMItemNumber"/>
              <w:numPr>
                <w:ilvl w:val="0"/>
                <w:numId w:val="0"/>
              </w:numPr>
              <w:ind w:left="26"/>
            </w:pPr>
            <w:r>
              <w:t>19</w:t>
            </w:r>
            <w:r w:rsidR="00297175">
              <w:t>-1</w:t>
            </w:r>
          </w:p>
        </w:tc>
        <w:tc>
          <w:tcPr>
            <w:tcW w:w="2160" w:type="dxa"/>
            <w:shd w:val="clear" w:color="auto" w:fill="FFFFFF" w:themeFill="background1"/>
          </w:tcPr>
          <w:p w14:paraId="326E3069" w14:textId="042C1B1D" w:rsidR="00791019" w:rsidRPr="00666DBB" w:rsidRDefault="009E0281" w:rsidP="00C02573">
            <w:pPr>
              <w:spacing w:after="0"/>
              <w:rPr>
                <w:b/>
                <w:bCs/>
              </w:rPr>
            </w:pPr>
            <w:r>
              <w:rPr>
                <w:b/>
                <w:bCs/>
              </w:rPr>
              <w:t>Appendix A</w:t>
            </w:r>
          </w:p>
        </w:tc>
        <w:tc>
          <w:tcPr>
            <w:tcW w:w="1080" w:type="dxa"/>
            <w:shd w:val="clear" w:color="auto" w:fill="FFFFFF" w:themeFill="background1"/>
          </w:tcPr>
          <w:p w14:paraId="4843EF94" w14:textId="0E2C8E2B"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14AECE2" w14:textId="3EED8D4E"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626E9E6C" w14:textId="1531E0D1" w:rsidR="00791019" w:rsidRPr="006E593B" w:rsidRDefault="008215AF" w:rsidP="00C02573">
            <w:pPr>
              <w:spacing w:after="0"/>
            </w:pPr>
            <w:r>
              <w:t>No Public Comments Received</w:t>
            </w:r>
          </w:p>
        </w:tc>
        <w:tc>
          <w:tcPr>
            <w:tcW w:w="4032" w:type="dxa"/>
            <w:shd w:val="clear" w:color="auto" w:fill="FFFFFF" w:themeFill="background1"/>
          </w:tcPr>
          <w:p w14:paraId="48C08D0B" w14:textId="33A9216F" w:rsidR="00791019" w:rsidRDefault="009E0281" w:rsidP="00C02573">
            <w:pPr>
              <w:spacing w:after="0"/>
            </w:pPr>
            <w:r>
              <w:t>HCD proposes to adopt Appendix A</w:t>
            </w:r>
            <w:r w:rsidR="00297175">
              <w:t xml:space="preserve"> and carry forward existing amendments</w:t>
            </w:r>
            <w:r>
              <w:t>.</w:t>
            </w:r>
          </w:p>
        </w:tc>
        <w:tc>
          <w:tcPr>
            <w:tcW w:w="1080" w:type="dxa"/>
            <w:shd w:val="clear" w:color="auto" w:fill="FFFFFF" w:themeFill="background1"/>
          </w:tcPr>
          <w:p w14:paraId="1DEFC9D9" w14:textId="296ABCA1" w:rsidR="00791019" w:rsidRPr="00666DBB" w:rsidRDefault="00934DCD" w:rsidP="00C02573">
            <w:pPr>
              <w:spacing w:after="0"/>
              <w:jc w:val="center"/>
              <w:rPr>
                <w:b/>
                <w:bCs/>
              </w:rPr>
            </w:pPr>
            <w:r>
              <w:rPr>
                <w:b/>
                <w:bCs/>
              </w:rPr>
              <w:t>Approve</w:t>
            </w:r>
          </w:p>
        </w:tc>
      </w:tr>
    </w:tbl>
    <w:p w14:paraId="61DCA1E1" w14:textId="1AF2A90A" w:rsidR="00791019" w:rsidRPr="00AD67B3" w:rsidRDefault="00791019" w:rsidP="009E0281">
      <w:pPr>
        <w:pStyle w:val="Heading3"/>
        <w:spacing w:before="240"/>
        <w:rPr>
          <w:noProof/>
        </w:rPr>
      </w:pPr>
      <w:r>
        <w:t xml:space="preserve">ITEM </w:t>
      </w:r>
      <w:r w:rsidR="00E62B00">
        <w:rPr>
          <w:noProof/>
        </w:rPr>
        <w:t>20</w:t>
      </w:r>
      <w:r>
        <w:rPr>
          <w:noProof/>
        </w:rPr>
        <w:t>,</w:t>
      </w:r>
      <w:r w:rsidR="00E62B00">
        <w:rPr>
          <w:noProof/>
        </w:rPr>
        <w:t xml:space="preserve"> </w:t>
      </w:r>
      <w:r w:rsidR="00E62B00">
        <w:t>appendix b – explanatory notes on combination waste and vent systems</w:t>
      </w:r>
    </w:p>
    <w:p w14:paraId="683B2EB8" w14:textId="7D65C463" w:rsidR="00791019" w:rsidRDefault="000822CA" w:rsidP="00791019">
      <w:r>
        <w:t>Do not</w:t>
      </w:r>
      <w:r w:rsidR="00E62B00">
        <w:t xml:space="preserve"> adopt Appendix B from the 2024 UPC</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09CE6C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9CB8CFF" w14:textId="60ECB819" w:rsidR="00E146FD" w:rsidRDefault="00E146FD" w:rsidP="00C02573">
            <w:pPr>
              <w:spacing w:after="0"/>
              <w:rPr>
                <w:b/>
                <w:bCs/>
              </w:rPr>
            </w:pPr>
            <w:r w:rsidRPr="00E146FD">
              <w:rPr>
                <w:b/>
                <w:bCs/>
              </w:rPr>
              <w:t>HCD 03/24</w:t>
            </w:r>
          </w:p>
          <w:p w14:paraId="417C3DF5" w14:textId="37DF3A47" w:rsidR="00791019" w:rsidRPr="00DF33F2" w:rsidRDefault="00791019" w:rsidP="00C02573">
            <w:pPr>
              <w:spacing w:after="0"/>
              <w:rPr>
                <w:b/>
                <w:bCs/>
              </w:rPr>
            </w:pPr>
            <w:r w:rsidRPr="00DF33F2">
              <w:rPr>
                <w:b/>
                <w:bCs/>
              </w:rPr>
              <w:t xml:space="preserve">Item Number </w:t>
            </w:r>
            <w:r w:rsidR="00E62B00">
              <w:rPr>
                <w:b/>
                <w:bCs/>
              </w:rPr>
              <w:t>20</w:t>
            </w:r>
          </w:p>
        </w:tc>
        <w:tc>
          <w:tcPr>
            <w:tcW w:w="2160" w:type="dxa"/>
            <w:shd w:val="clear" w:color="auto" w:fill="D9D9D9" w:themeFill="background1" w:themeFillShade="D9"/>
          </w:tcPr>
          <w:p w14:paraId="5661B62C"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D968B79"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371AAD4"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AB342E3"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A19B6F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78CD38E"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59D552C" w14:textId="77777777" w:rsidTr="00C02573">
        <w:trPr>
          <w:trHeight w:val="20"/>
        </w:trPr>
        <w:tc>
          <w:tcPr>
            <w:tcW w:w="1656" w:type="dxa"/>
            <w:shd w:val="clear" w:color="auto" w:fill="FFFFFF" w:themeFill="background1"/>
          </w:tcPr>
          <w:p w14:paraId="3E4DFAE5" w14:textId="216F137D" w:rsidR="00791019" w:rsidRDefault="00E62B00" w:rsidP="00E146FD">
            <w:pPr>
              <w:pStyle w:val="CAMItemNumber"/>
              <w:numPr>
                <w:ilvl w:val="0"/>
                <w:numId w:val="0"/>
              </w:numPr>
              <w:ind w:left="26"/>
            </w:pPr>
            <w:r>
              <w:t>20</w:t>
            </w:r>
            <w:r w:rsidR="00297175">
              <w:t>-1</w:t>
            </w:r>
          </w:p>
        </w:tc>
        <w:tc>
          <w:tcPr>
            <w:tcW w:w="2160" w:type="dxa"/>
            <w:shd w:val="clear" w:color="auto" w:fill="FFFFFF" w:themeFill="background1"/>
          </w:tcPr>
          <w:p w14:paraId="509EE92C" w14:textId="6E2A677F" w:rsidR="00791019" w:rsidRPr="00666DBB" w:rsidRDefault="00E62B00" w:rsidP="00C02573">
            <w:pPr>
              <w:spacing w:after="0"/>
              <w:rPr>
                <w:b/>
                <w:bCs/>
              </w:rPr>
            </w:pPr>
            <w:r>
              <w:rPr>
                <w:b/>
                <w:bCs/>
              </w:rPr>
              <w:t>Appendix B</w:t>
            </w:r>
          </w:p>
        </w:tc>
        <w:tc>
          <w:tcPr>
            <w:tcW w:w="1080" w:type="dxa"/>
            <w:shd w:val="clear" w:color="auto" w:fill="FFFFFF" w:themeFill="background1"/>
          </w:tcPr>
          <w:p w14:paraId="7B642FD9" w14:textId="5E56BB8B"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D8C8321" w14:textId="4F2400E1"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28F6707" w14:textId="34249202" w:rsidR="00791019" w:rsidRPr="006E593B" w:rsidRDefault="008215AF" w:rsidP="00C02573">
            <w:pPr>
              <w:spacing w:after="0"/>
            </w:pPr>
            <w:r>
              <w:t>No Public Comments Received</w:t>
            </w:r>
          </w:p>
        </w:tc>
        <w:tc>
          <w:tcPr>
            <w:tcW w:w="4032" w:type="dxa"/>
            <w:shd w:val="clear" w:color="auto" w:fill="FFFFFF" w:themeFill="background1"/>
          </w:tcPr>
          <w:p w14:paraId="72702971" w14:textId="68AA1C19" w:rsidR="00791019" w:rsidRDefault="00E62B00" w:rsidP="00C02573">
            <w:pPr>
              <w:spacing w:after="0"/>
            </w:pPr>
            <w:r>
              <w:t>HCD proposes</w:t>
            </w:r>
            <w:r w:rsidR="000822CA">
              <w:t xml:space="preserve"> not</w:t>
            </w:r>
            <w:r>
              <w:t xml:space="preserve"> to adopt Appendix B</w:t>
            </w:r>
          </w:p>
        </w:tc>
        <w:tc>
          <w:tcPr>
            <w:tcW w:w="1080" w:type="dxa"/>
            <w:shd w:val="clear" w:color="auto" w:fill="FFFFFF" w:themeFill="background1"/>
          </w:tcPr>
          <w:p w14:paraId="53F2D334" w14:textId="7ED340A1" w:rsidR="00791019" w:rsidRPr="00666DBB" w:rsidRDefault="00934DCD" w:rsidP="00C02573">
            <w:pPr>
              <w:spacing w:after="0"/>
              <w:jc w:val="center"/>
              <w:rPr>
                <w:b/>
                <w:bCs/>
              </w:rPr>
            </w:pPr>
            <w:r>
              <w:rPr>
                <w:b/>
                <w:bCs/>
              </w:rPr>
              <w:t>Approve</w:t>
            </w:r>
          </w:p>
        </w:tc>
      </w:tr>
    </w:tbl>
    <w:p w14:paraId="3C4CD633" w14:textId="5D0278F4" w:rsidR="00791019" w:rsidRPr="00AD67B3" w:rsidRDefault="00791019" w:rsidP="00E62B00">
      <w:pPr>
        <w:pStyle w:val="Heading3"/>
        <w:spacing w:before="240"/>
        <w:rPr>
          <w:noProof/>
        </w:rPr>
      </w:pPr>
      <w:r>
        <w:t xml:space="preserve">ITEM </w:t>
      </w:r>
      <w:r w:rsidR="00E62B00">
        <w:rPr>
          <w:noProof/>
        </w:rPr>
        <w:t>21</w:t>
      </w:r>
      <w:r>
        <w:rPr>
          <w:noProof/>
        </w:rPr>
        <w:t xml:space="preserve">, </w:t>
      </w:r>
      <w:r w:rsidR="00E62B00">
        <w:t>appendix c – alternate plumbing systems</w:t>
      </w:r>
    </w:p>
    <w:p w14:paraId="6AC24475" w14:textId="242ACD56" w:rsidR="00791019" w:rsidRDefault="000822CA" w:rsidP="00791019">
      <w:r>
        <w:t>Do not</w:t>
      </w:r>
      <w:r w:rsidR="00E62B00">
        <w:t xml:space="preserve"> adopt Appendix C from the 2024 UPC</w:t>
      </w:r>
      <w:r w:rsidR="0079101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B00FDB6"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BD5DB86" w14:textId="26536CE3" w:rsidR="00E146FD" w:rsidRDefault="00E146FD" w:rsidP="00C02573">
            <w:pPr>
              <w:spacing w:after="0"/>
              <w:rPr>
                <w:b/>
                <w:bCs/>
              </w:rPr>
            </w:pPr>
            <w:r w:rsidRPr="00E146FD">
              <w:rPr>
                <w:b/>
                <w:bCs/>
              </w:rPr>
              <w:t>HCD 03/24</w:t>
            </w:r>
          </w:p>
          <w:p w14:paraId="39C925DB" w14:textId="291E55FF" w:rsidR="00791019" w:rsidRPr="00DF33F2" w:rsidRDefault="00791019" w:rsidP="00C02573">
            <w:pPr>
              <w:spacing w:after="0"/>
              <w:rPr>
                <w:b/>
                <w:bCs/>
              </w:rPr>
            </w:pPr>
            <w:r w:rsidRPr="00DF33F2">
              <w:rPr>
                <w:b/>
                <w:bCs/>
              </w:rPr>
              <w:t xml:space="preserve">Item Number </w:t>
            </w:r>
            <w:r w:rsidR="00E62B00">
              <w:rPr>
                <w:b/>
                <w:bCs/>
              </w:rPr>
              <w:t>21</w:t>
            </w:r>
          </w:p>
        </w:tc>
        <w:tc>
          <w:tcPr>
            <w:tcW w:w="2160" w:type="dxa"/>
            <w:shd w:val="clear" w:color="auto" w:fill="D9D9D9" w:themeFill="background1" w:themeFillShade="D9"/>
          </w:tcPr>
          <w:p w14:paraId="74BE04DE"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8CDAF56"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5CC454B"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88B19E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B6E5E1C"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741D16CF"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BD7447D" w14:textId="77777777" w:rsidTr="00C02573">
        <w:trPr>
          <w:trHeight w:val="20"/>
        </w:trPr>
        <w:tc>
          <w:tcPr>
            <w:tcW w:w="1656" w:type="dxa"/>
            <w:shd w:val="clear" w:color="auto" w:fill="FFFFFF" w:themeFill="background1"/>
          </w:tcPr>
          <w:p w14:paraId="1011E1FF" w14:textId="0E7573C7" w:rsidR="00791019" w:rsidRDefault="00E62B00" w:rsidP="00E146FD">
            <w:pPr>
              <w:pStyle w:val="CAMItemNumber"/>
              <w:numPr>
                <w:ilvl w:val="0"/>
                <w:numId w:val="0"/>
              </w:numPr>
              <w:ind w:left="26"/>
            </w:pPr>
            <w:r>
              <w:t>21</w:t>
            </w:r>
            <w:r w:rsidR="00297175">
              <w:t>-1</w:t>
            </w:r>
          </w:p>
        </w:tc>
        <w:tc>
          <w:tcPr>
            <w:tcW w:w="2160" w:type="dxa"/>
            <w:shd w:val="clear" w:color="auto" w:fill="FFFFFF" w:themeFill="background1"/>
          </w:tcPr>
          <w:p w14:paraId="1917B3EE" w14:textId="6390A96E" w:rsidR="00791019" w:rsidRPr="00666DBB" w:rsidRDefault="00E62B00" w:rsidP="00C02573">
            <w:pPr>
              <w:spacing w:after="0"/>
              <w:rPr>
                <w:b/>
                <w:bCs/>
              </w:rPr>
            </w:pPr>
            <w:r>
              <w:rPr>
                <w:b/>
                <w:bCs/>
              </w:rPr>
              <w:t>Appendix C</w:t>
            </w:r>
          </w:p>
        </w:tc>
        <w:tc>
          <w:tcPr>
            <w:tcW w:w="1080" w:type="dxa"/>
            <w:shd w:val="clear" w:color="auto" w:fill="FFFFFF" w:themeFill="background1"/>
          </w:tcPr>
          <w:p w14:paraId="3D5E5F18" w14:textId="4065BEF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872E6F2" w14:textId="368CFC24"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B12B9D8" w14:textId="10B353AB" w:rsidR="00791019" w:rsidRPr="006E593B" w:rsidRDefault="008215AF" w:rsidP="00C02573">
            <w:pPr>
              <w:spacing w:after="0"/>
            </w:pPr>
            <w:r>
              <w:t>No Public Comments Received</w:t>
            </w:r>
          </w:p>
        </w:tc>
        <w:tc>
          <w:tcPr>
            <w:tcW w:w="4032" w:type="dxa"/>
            <w:shd w:val="clear" w:color="auto" w:fill="FFFFFF" w:themeFill="background1"/>
          </w:tcPr>
          <w:p w14:paraId="38704479" w14:textId="42ADAD08" w:rsidR="00791019" w:rsidRDefault="00E62B00" w:rsidP="00C02573">
            <w:pPr>
              <w:spacing w:after="0"/>
            </w:pPr>
            <w:r>
              <w:t xml:space="preserve">HCD proposes </w:t>
            </w:r>
            <w:r w:rsidR="000822CA">
              <w:t>not</w:t>
            </w:r>
            <w:r>
              <w:t xml:space="preserve"> to adopt Appendix C.</w:t>
            </w:r>
          </w:p>
        </w:tc>
        <w:tc>
          <w:tcPr>
            <w:tcW w:w="1080" w:type="dxa"/>
            <w:shd w:val="clear" w:color="auto" w:fill="FFFFFF" w:themeFill="background1"/>
          </w:tcPr>
          <w:p w14:paraId="45FFA7DB" w14:textId="09636005" w:rsidR="00791019" w:rsidRPr="00666DBB" w:rsidRDefault="00934DCD" w:rsidP="00C02573">
            <w:pPr>
              <w:spacing w:after="0"/>
              <w:jc w:val="center"/>
              <w:rPr>
                <w:b/>
                <w:bCs/>
              </w:rPr>
            </w:pPr>
            <w:r>
              <w:rPr>
                <w:b/>
                <w:bCs/>
              </w:rPr>
              <w:t>Approve</w:t>
            </w:r>
          </w:p>
        </w:tc>
      </w:tr>
    </w:tbl>
    <w:p w14:paraId="51FBA02D" w14:textId="05ED2AF7" w:rsidR="00791019" w:rsidRPr="00AD67B3" w:rsidRDefault="00791019" w:rsidP="00E62B00">
      <w:pPr>
        <w:pStyle w:val="Heading3"/>
        <w:spacing w:before="240"/>
        <w:rPr>
          <w:noProof/>
        </w:rPr>
      </w:pPr>
      <w:r>
        <w:t xml:space="preserve">ITEM </w:t>
      </w:r>
      <w:r w:rsidR="00E62B00">
        <w:rPr>
          <w:noProof/>
        </w:rPr>
        <w:t>22</w:t>
      </w:r>
      <w:r>
        <w:rPr>
          <w:noProof/>
        </w:rPr>
        <w:t xml:space="preserve">, </w:t>
      </w:r>
      <w:r w:rsidR="00E62B00">
        <w:t>appendix d – sizing storm water drainage systems</w:t>
      </w:r>
    </w:p>
    <w:p w14:paraId="3D3CADC6" w14:textId="62DDEB5F" w:rsidR="00791019" w:rsidRDefault="00E62B00" w:rsidP="00791019">
      <w:r>
        <w:t xml:space="preserve">Adopt Appendix D from the 2024 UPC into the 2025 CPC without amendment.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AE254B7"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38FA7CE" w14:textId="69257D60" w:rsidR="00E146FD" w:rsidRDefault="00E146FD" w:rsidP="00C02573">
            <w:pPr>
              <w:spacing w:after="0"/>
              <w:rPr>
                <w:b/>
                <w:bCs/>
              </w:rPr>
            </w:pPr>
            <w:r w:rsidRPr="00E146FD">
              <w:rPr>
                <w:b/>
                <w:bCs/>
              </w:rPr>
              <w:t>HCD 03/24</w:t>
            </w:r>
          </w:p>
          <w:p w14:paraId="5BE34D16" w14:textId="5221BE55" w:rsidR="00791019" w:rsidRPr="00DF33F2" w:rsidRDefault="00791019" w:rsidP="00C02573">
            <w:pPr>
              <w:spacing w:after="0"/>
              <w:rPr>
                <w:b/>
                <w:bCs/>
              </w:rPr>
            </w:pPr>
            <w:r w:rsidRPr="00DF33F2">
              <w:rPr>
                <w:b/>
                <w:bCs/>
              </w:rPr>
              <w:t xml:space="preserve">Item Number </w:t>
            </w:r>
            <w:r w:rsidR="00E62B00">
              <w:rPr>
                <w:b/>
                <w:bCs/>
              </w:rPr>
              <w:t>22</w:t>
            </w:r>
          </w:p>
        </w:tc>
        <w:tc>
          <w:tcPr>
            <w:tcW w:w="2160" w:type="dxa"/>
            <w:shd w:val="clear" w:color="auto" w:fill="D9D9D9" w:themeFill="background1" w:themeFillShade="D9"/>
          </w:tcPr>
          <w:p w14:paraId="3A111BC3"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D62C85B"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1AD0D99"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6EF6573"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913AF77"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233F350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2B93BC4" w14:textId="77777777" w:rsidTr="00C02573">
        <w:trPr>
          <w:trHeight w:val="20"/>
        </w:trPr>
        <w:tc>
          <w:tcPr>
            <w:tcW w:w="1656" w:type="dxa"/>
            <w:shd w:val="clear" w:color="auto" w:fill="FFFFFF" w:themeFill="background1"/>
          </w:tcPr>
          <w:p w14:paraId="67D8BE07" w14:textId="2798664F" w:rsidR="00791019" w:rsidRDefault="00E62B00" w:rsidP="00E146FD">
            <w:pPr>
              <w:pStyle w:val="CAMItemNumber"/>
              <w:numPr>
                <w:ilvl w:val="0"/>
                <w:numId w:val="0"/>
              </w:numPr>
              <w:ind w:left="26"/>
            </w:pPr>
            <w:r>
              <w:t>22</w:t>
            </w:r>
            <w:r w:rsidR="00297175">
              <w:t>-1</w:t>
            </w:r>
          </w:p>
        </w:tc>
        <w:tc>
          <w:tcPr>
            <w:tcW w:w="2160" w:type="dxa"/>
            <w:shd w:val="clear" w:color="auto" w:fill="FFFFFF" w:themeFill="background1"/>
          </w:tcPr>
          <w:p w14:paraId="00FF12AD" w14:textId="224F1EDE" w:rsidR="00791019" w:rsidRPr="00666DBB" w:rsidRDefault="00E62B00" w:rsidP="00C02573">
            <w:pPr>
              <w:spacing w:after="0"/>
              <w:rPr>
                <w:b/>
                <w:bCs/>
              </w:rPr>
            </w:pPr>
            <w:r>
              <w:rPr>
                <w:b/>
                <w:bCs/>
              </w:rPr>
              <w:t>Appendix D</w:t>
            </w:r>
          </w:p>
        </w:tc>
        <w:tc>
          <w:tcPr>
            <w:tcW w:w="1080" w:type="dxa"/>
            <w:shd w:val="clear" w:color="auto" w:fill="FFFFFF" w:themeFill="background1"/>
          </w:tcPr>
          <w:p w14:paraId="547C1B30" w14:textId="1A5C63D9"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82BDDF3" w14:textId="2AB62A88"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5EE8C99" w14:textId="3361039B" w:rsidR="00791019" w:rsidRPr="006E593B" w:rsidRDefault="008215AF" w:rsidP="00C02573">
            <w:pPr>
              <w:spacing w:after="0"/>
            </w:pPr>
            <w:r>
              <w:t>No Public Comments Received</w:t>
            </w:r>
          </w:p>
        </w:tc>
        <w:tc>
          <w:tcPr>
            <w:tcW w:w="4032" w:type="dxa"/>
            <w:shd w:val="clear" w:color="auto" w:fill="FFFFFF" w:themeFill="background1"/>
          </w:tcPr>
          <w:p w14:paraId="2B946A7A" w14:textId="6B74B19C" w:rsidR="00791019" w:rsidRDefault="00E62B00" w:rsidP="00C02573">
            <w:pPr>
              <w:spacing w:after="0"/>
            </w:pPr>
            <w:r>
              <w:t>HCD proposes to adopt Appendix D.</w:t>
            </w:r>
          </w:p>
        </w:tc>
        <w:tc>
          <w:tcPr>
            <w:tcW w:w="1080" w:type="dxa"/>
            <w:shd w:val="clear" w:color="auto" w:fill="FFFFFF" w:themeFill="background1"/>
          </w:tcPr>
          <w:p w14:paraId="77C59A31" w14:textId="44675949" w:rsidR="00791019" w:rsidRPr="00666DBB" w:rsidRDefault="00934DCD" w:rsidP="00C02573">
            <w:pPr>
              <w:spacing w:after="0"/>
              <w:jc w:val="center"/>
              <w:rPr>
                <w:b/>
                <w:bCs/>
              </w:rPr>
            </w:pPr>
            <w:r>
              <w:rPr>
                <w:b/>
                <w:bCs/>
              </w:rPr>
              <w:t>Approve</w:t>
            </w:r>
          </w:p>
        </w:tc>
      </w:tr>
    </w:tbl>
    <w:p w14:paraId="63ADBF1D" w14:textId="77777777" w:rsidR="00617B9F" w:rsidRDefault="00617B9F" w:rsidP="00C43573">
      <w:pPr>
        <w:pStyle w:val="Heading3"/>
        <w:spacing w:before="240"/>
      </w:pPr>
      <w:r>
        <w:br w:type="page"/>
      </w:r>
    </w:p>
    <w:p w14:paraId="33B35AC2" w14:textId="153314B2" w:rsidR="00791019" w:rsidRPr="00AD67B3" w:rsidRDefault="00791019" w:rsidP="00C43573">
      <w:pPr>
        <w:pStyle w:val="Heading3"/>
        <w:spacing w:before="240"/>
        <w:rPr>
          <w:noProof/>
        </w:rPr>
      </w:pPr>
      <w:r>
        <w:lastRenderedPageBreak/>
        <w:t xml:space="preserve">ITEM </w:t>
      </w:r>
      <w:r w:rsidR="00AD3D4B">
        <w:rPr>
          <w:noProof/>
        </w:rPr>
        <w:t>23</w:t>
      </w:r>
      <w:r>
        <w:rPr>
          <w:noProof/>
        </w:rPr>
        <w:t xml:space="preserve">, </w:t>
      </w:r>
      <w:r w:rsidR="00617B9F">
        <w:t>a</w:t>
      </w:r>
      <w:r w:rsidR="00AD3D4B">
        <w:t xml:space="preserve">ppendix </w:t>
      </w:r>
      <w:r w:rsidR="00617B9F">
        <w:t>e</w:t>
      </w:r>
      <w:r w:rsidR="00AD3D4B">
        <w:t xml:space="preserve"> – manufactured/mobile home parks and recreational vehicle parks</w:t>
      </w:r>
    </w:p>
    <w:p w14:paraId="02AD8A17" w14:textId="0F65172D" w:rsidR="00791019" w:rsidRDefault="000822CA" w:rsidP="00791019">
      <w:r>
        <w:t>Do not</w:t>
      </w:r>
      <w:r w:rsidR="00AD3D4B">
        <w:t xml:space="preserve"> adopt Appendix E from the 2024 UPC.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924BA7B"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4D08F8F0" w14:textId="6C42E940" w:rsidR="00E146FD" w:rsidRDefault="00E146FD" w:rsidP="00C02573">
            <w:pPr>
              <w:spacing w:after="0"/>
              <w:rPr>
                <w:b/>
                <w:bCs/>
              </w:rPr>
            </w:pPr>
            <w:r w:rsidRPr="00E146FD">
              <w:rPr>
                <w:b/>
                <w:bCs/>
              </w:rPr>
              <w:t>HCD 03/24</w:t>
            </w:r>
          </w:p>
          <w:p w14:paraId="56973E04" w14:textId="4F74C07A" w:rsidR="00791019" w:rsidRPr="00DF33F2" w:rsidRDefault="00791019" w:rsidP="00C02573">
            <w:pPr>
              <w:spacing w:after="0"/>
              <w:rPr>
                <w:b/>
                <w:bCs/>
              </w:rPr>
            </w:pPr>
            <w:r w:rsidRPr="00DF33F2">
              <w:rPr>
                <w:b/>
                <w:bCs/>
              </w:rPr>
              <w:t xml:space="preserve">Item Number </w:t>
            </w:r>
            <w:r w:rsidR="00AD3D4B">
              <w:rPr>
                <w:b/>
                <w:bCs/>
              </w:rPr>
              <w:t>23</w:t>
            </w:r>
          </w:p>
        </w:tc>
        <w:tc>
          <w:tcPr>
            <w:tcW w:w="2160" w:type="dxa"/>
            <w:shd w:val="clear" w:color="auto" w:fill="D9D9D9" w:themeFill="background1" w:themeFillShade="D9"/>
          </w:tcPr>
          <w:p w14:paraId="0332F90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5871B70"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B34787F"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6FF84B0"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3924AFF"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E540A87"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C6D8EDB" w14:textId="77777777" w:rsidTr="00C02573">
        <w:trPr>
          <w:trHeight w:val="20"/>
        </w:trPr>
        <w:tc>
          <w:tcPr>
            <w:tcW w:w="1656" w:type="dxa"/>
            <w:shd w:val="clear" w:color="auto" w:fill="FFFFFF" w:themeFill="background1"/>
          </w:tcPr>
          <w:p w14:paraId="6112C790" w14:textId="4CD9F7B9" w:rsidR="00791019" w:rsidRDefault="00AD3D4B" w:rsidP="00332D6B">
            <w:pPr>
              <w:pStyle w:val="CAMItemNumber"/>
              <w:numPr>
                <w:ilvl w:val="0"/>
                <w:numId w:val="0"/>
              </w:numPr>
              <w:ind w:left="26"/>
            </w:pPr>
            <w:r>
              <w:t>23</w:t>
            </w:r>
            <w:r w:rsidR="00297175">
              <w:t>-1</w:t>
            </w:r>
          </w:p>
        </w:tc>
        <w:tc>
          <w:tcPr>
            <w:tcW w:w="2160" w:type="dxa"/>
            <w:shd w:val="clear" w:color="auto" w:fill="FFFFFF" w:themeFill="background1"/>
          </w:tcPr>
          <w:p w14:paraId="287ED913" w14:textId="52363AAD" w:rsidR="00791019" w:rsidRPr="00666DBB" w:rsidRDefault="00AD3D4B" w:rsidP="00C02573">
            <w:pPr>
              <w:spacing w:after="0"/>
              <w:rPr>
                <w:b/>
                <w:bCs/>
              </w:rPr>
            </w:pPr>
            <w:r>
              <w:rPr>
                <w:b/>
                <w:bCs/>
              </w:rPr>
              <w:t>Appendix E</w:t>
            </w:r>
          </w:p>
        </w:tc>
        <w:tc>
          <w:tcPr>
            <w:tcW w:w="1080" w:type="dxa"/>
            <w:shd w:val="clear" w:color="auto" w:fill="FFFFFF" w:themeFill="background1"/>
          </w:tcPr>
          <w:p w14:paraId="255A67C0" w14:textId="656F4C4E"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84AECEC" w14:textId="18022D77"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0D6FC7BE" w14:textId="0C2155E0" w:rsidR="00791019" w:rsidRPr="006E593B" w:rsidRDefault="008215AF" w:rsidP="00C02573">
            <w:pPr>
              <w:spacing w:after="0"/>
            </w:pPr>
            <w:r>
              <w:t>No Public Comments Received</w:t>
            </w:r>
          </w:p>
        </w:tc>
        <w:tc>
          <w:tcPr>
            <w:tcW w:w="4032" w:type="dxa"/>
            <w:shd w:val="clear" w:color="auto" w:fill="FFFFFF" w:themeFill="background1"/>
          </w:tcPr>
          <w:p w14:paraId="144E8BBC" w14:textId="13E63695" w:rsidR="00791019" w:rsidRDefault="00AD3D4B" w:rsidP="00C02573">
            <w:pPr>
              <w:spacing w:after="0"/>
            </w:pPr>
            <w:r>
              <w:t xml:space="preserve">HCD proposes </w:t>
            </w:r>
            <w:r w:rsidR="000822CA">
              <w:t>not</w:t>
            </w:r>
            <w:r>
              <w:t xml:space="preserve"> to adopt Appendix E.</w:t>
            </w:r>
          </w:p>
        </w:tc>
        <w:tc>
          <w:tcPr>
            <w:tcW w:w="1080" w:type="dxa"/>
            <w:shd w:val="clear" w:color="auto" w:fill="FFFFFF" w:themeFill="background1"/>
          </w:tcPr>
          <w:p w14:paraId="24535842" w14:textId="4BD92B92" w:rsidR="00791019" w:rsidRPr="00666DBB" w:rsidRDefault="00934DCD" w:rsidP="00C02573">
            <w:pPr>
              <w:spacing w:after="0"/>
              <w:jc w:val="center"/>
              <w:rPr>
                <w:b/>
                <w:bCs/>
              </w:rPr>
            </w:pPr>
            <w:r>
              <w:rPr>
                <w:b/>
                <w:bCs/>
              </w:rPr>
              <w:t>Approve</w:t>
            </w:r>
          </w:p>
        </w:tc>
      </w:tr>
    </w:tbl>
    <w:p w14:paraId="129C2CB7" w14:textId="0CB6D608" w:rsidR="00791019" w:rsidRPr="00AD67B3" w:rsidRDefault="00791019" w:rsidP="00AD3D4B">
      <w:pPr>
        <w:pStyle w:val="Heading3"/>
        <w:spacing w:before="240"/>
        <w:rPr>
          <w:noProof/>
        </w:rPr>
      </w:pPr>
      <w:r>
        <w:t xml:space="preserve">ITEM </w:t>
      </w:r>
      <w:r w:rsidR="00AD3D4B">
        <w:rPr>
          <w:noProof/>
        </w:rPr>
        <w:t>24</w:t>
      </w:r>
      <w:r>
        <w:rPr>
          <w:noProof/>
        </w:rPr>
        <w:t xml:space="preserve">, </w:t>
      </w:r>
      <w:r w:rsidR="00AD3D4B">
        <w:t>appendix f – firefighter breathing air replenishment systems</w:t>
      </w:r>
    </w:p>
    <w:p w14:paraId="0C6C154B" w14:textId="2D5C5D6A" w:rsidR="00791019" w:rsidRDefault="000822CA" w:rsidP="00791019">
      <w:r>
        <w:t>Do not</w:t>
      </w:r>
      <w:r w:rsidR="00AD3D4B">
        <w:t xml:space="preserve"> adopt Appendix F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718CDE7"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B27FCA7" w14:textId="18143CC8" w:rsidR="00332D6B" w:rsidRDefault="00332D6B" w:rsidP="00C02573">
            <w:pPr>
              <w:spacing w:after="0"/>
              <w:rPr>
                <w:b/>
                <w:bCs/>
              </w:rPr>
            </w:pPr>
            <w:r w:rsidRPr="00E146FD">
              <w:rPr>
                <w:b/>
                <w:bCs/>
              </w:rPr>
              <w:t>HCD 03/24</w:t>
            </w:r>
          </w:p>
          <w:p w14:paraId="29798330" w14:textId="3954F42C" w:rsidR="00791019" w:rsidRPr="00DF33F2" w:rsidRDefault="00791019" w:rsidP="00C02573">
            <w:pPr>
              <w:spacing w:after="0"/>
              <w:rPr>
                <w:b/>
                <w:bCs/>
              </w:rPr>
            </w:pPr>
            <w:r w:rsidRPr="00DF33F2">
              <w:rPr>
                <w:b/>
                <w:bCs/>
              </w:rPr>
              <w:t xml:space="preserve">Item Number </w:t>
            </w:r>
            <w:r w:rsidR="00AD3D4B">
              <w:rPr>
                <w:b/>
                <w:bCs/>
              </w:rPr>
              <w:t>24</w:t>
            </w:r>
          </w:p>
        </w:tc>
        <w:tc>
          <w:tcPr>
            <w:tcW w:w="2160" w:type="dxa"/>
            <w:shd w:val="clear" w:color="auto" w:fill="D9D9D9" w:themeFill="background1" w:themeFillShade="D9"/>
          </w:tcPr>
          <w:p w14:paraId="35AA90F8"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B884D56"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70BD4E0"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BF2804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3130C52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708C921"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465F7A3" w14:textId="77777777" w:rsidTr="00C02573">
        <w:trPr>
          <w:trHeight w:val="20"/>
        </w:trPr>
        <w:tc>
          <w:tcPr>
            <w:tcW w:w="1656" w:type="dxa"/>
            <w:shd w:val="clear" w:color="auto" w:fill="FFFFFF" w:themeFill="background1"/>
          </w:tcPr>
          <w:p w14:paraId="3DA00BBB" w14:textId="568C83F2" w:rsidR="00791019" w:rsidRDefault="00AD3D4B" w:rsidP="00332D6B">
            <w:pPr>
              <w:pStyle w:val="CAMItemNumber"/>
              <w:numPr>
                <w:ilvl w:val="0"/>
                <w:numId w:val="0"/>
              </w:numPr>
            </w:pPr>
            <w:r>
              <w:t>24</w:t>
            </w:r>
            <w:r w:rsidR="00297175">
              <w:t>-1</w:t>
            </w:r>
          </w:p>
        </w:tc>
        <w:tc>
          <w:tcPr>
            <w:tcW w:w="2160" w:type="dxa"/>
            <w:shd w:val="clear" w:color="auto" w:fill="FFFFFF" w:themeFill="background1"/>
          </w:tcPr>
          <w:p w14:paraId="3FEEE597" w14:textId="4259957B" w:rsidR="00791019" w:rsidRPr="00666DBB" w:rsidRDefault="00AD3D4B" w:rsidP="00C02573">
            <w:pPr>
              <w:spacing w:after="0"/>
              <w:rPr>
                <w:b/>
                <w:bCs/>
              </w:rPr>
            </w:pPr>
            <w:r>
              <w:rPr>
                <w:b/>
                <w:bCs/>
              </w:rPr>
              <w:t>Appendix F</w:t>
            </w:r>
          </w:p>
        </w:tc>
        <w:tc>
          <w:tcPr>
            <w:tcW w:w="1080" w:type="dxa"/>
            <w:shd w:val="clear" w:color="auto" w:fill="FFFFFF" w:themeFill="background1"/>
          </w:tcPr>
          <w:p w14:paraId="4AEAB7D5" w14:textId="028852B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99B4863" w14:textId="4606939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4534C7EB" w14:textId="3737962D" w:rsidR="00791019" w:rsidRPr="006E593B" w:rsidRDefault="008215AF" w:rsidP="00C02573">
            <w:pPr>
              <w:spacing w:after="0"/>
            </w:pPr>
            <w:r>
              <w:t>No Public Comments Received</w:t>
            </w:r>
          </w:p>
        </w:tc>
        <w:tc>
          <w:tcPr>
            <w:tcW w:w="4032" w:type="dxa"/>
            <w:shd w:val="clear" w:color="auto" w:fill="FFFFFF" w:themeFill="background1"/>
          </w:tcPr>
          <w:p w14:paraId="14E666EE" w14:textId="5407E570" w:rsidR="00791019" w:rsidRDefault="00AD3D4B" w:rsidP="00C02573">
            <w:pPr>
              <w:spacing w:after="0"/>
            </w:pPr>
            <w:r>
              <w:t>HCD proposes</w:t>
            </w:r>
            <w:r w:rsidR="000822CA">
              <w:t xml:space="preserve"> not</w:t>
            </w:r>
            <w:r>
              <w:t xml:space="preserve"> to adopt Appendix F</w:t>
            </w:r>
            <w:r w:rsidR="0011012F">
              <w:t>.</w:t>
            </w:r>
          </w:p>
        </w:tc>
        <w:tc>
          <w:tcPr>
            <w:tcW w:w="1080" w:type="dxa"/>
            <w:shd w:val="clear" w:color="auto" w:fill="FFFFFF" w:themeFill="background1"/>
          </w:tcPr>
          <w:p w14:paraId="660762CB" w14:textId="65696903" w:rsidR="00791019" w:rsidRPr="00666DBB" w:rsidRDefault="00934DCD" w:rsidP="00C02573">
            <w:pPr>
              <w:spacing w:after="0"/>
              <w:jc w:val="center"/>
              <w:rPr>
                <w:b/>
                <w:bCs/>
              </w:rPr>
            </w:pPr>
            <w:r>
              <w:rPr>
                <w:b/>
                <w:bCs/>
              </w:rPr>
              <w:t>Approve</w:t>
            </w:r>
          </w:p>
        </w:tc>
      </w:tr>
    </w:tbl>
    <w:p w14:paraId="3FF21CE0" w14:textId="075B2CE7" w:rsidR="00791019" w:rsidRPr="00AD67B3" w:rsidRDefault="00791019" w:rsidP="00AD3D4B">
      <w:pPr>
        <w:pStyle w:val="Heading3"/>
        <w:spacing w:before="240"/>
        <w:rPr>
          <w:noProof/>
        </w:rPr>
      </w:pPr>
      <w:r>
        <w:t xml:space="preserve">ITEM </w:t>
      </w:r>
      <w:r w:rsidR="00AD3D4B">
        <w:rPr>
          <w:noProof/>
        </w:rPr>
        <w:t>25</w:t>
      </w:r>
      <w:r>
        <w:rPr>
          <w:noProof/>
        </w:rPr>
        <w:t xml:space="preserve">, </w:t>
      </w:r>
      <w:r w:rsidR="00AD3D4B">
        <w:t xml:space="preserve">appendix </w:t>
      </w:r>
      <w:r w:rsidR="00617B9F">
        <w:t>g</w:t>
      </w:r>
      <w:r w:rsidR="00AD3D4B">
        <w:t xml:space="preserve"> – sizing of venting systems</w:t>
      </w:r>
    </w:p>
    <w:p w14:paraId="464A889A" w14:textId="215AF974" w:rsidR="00791019" w:rsidRDefault="000822CA" w:rsidP="00791019">
      <w:r>
        <w:t>Do not</w:t>
      </w:r>
      <w:r w:rsidR="0011012F">
        <w:t xml:space="preserve"> adopt Appendix G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458712CE"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0E8A7AF" w14:textId="6875C441" w:rsidR="00332D6B" w:rsidRDefault="00332D6B" w:rsidP="00C02573">
            <w:pPr>
              <w:spacing w:after="0"/>
              <w:rPr>
                <w:b/>
                <w:bCs/>
              </w:rPr>
            </w:pPr>
            <w:r w:rsidRPr="00E146FD">
              <w:rPr>
                <w:b/>
                <w:bCs/>
              </w:rPr>
              <w:t>HCD 03/24</w:t>
            </w:r>
          </w:p>
          <w:p w14:paraId="346763DF" w14:textId="4E8A7649" w:rsidR="00791019" w:rsidRPr="00DF33F2" w:rsidRDefault="00791019" w:rsidP="00C02573">
            <w:pPr>
              <w:spacing w:after="0"/>
              <w:rPr>
                <w:b/>
                <w:bCs/>
              </w:rPr>
            </w:pPr>
            <w:r w:rsidRPr="00DF33F2">
              <w:rPr>
                <w:b/>
                <w:bCs/>
              </w:rPr>
              <w:t xml:space="preserve">Item Number </w:t>
            </w:r>
            <w:r w:rsidR="0011012F">
              <w:rPr>
                <w:b/>
                <w:bCs/>
              </w:rPr>
              <w:t>25</w:t>
            </w:r>
          </w:p>
        </w:tc>
        <w:tc>
          <w:tcPr>
            <w:tcW w:w="2160" w:type="dxa"/>
            <w:shd w:val="clear" w:color="auto" w:fill="D9D9D9" w:themeFill="background1" w:themeFillShade="D9"/>
          </w:tcPr>
          <w:p w14:paraId="7D6F396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2EF9102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ECD6B9"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FF64009"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35038864"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394261D"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3AE7D311" w14:textId="77777777" w:rsidTr="00C02573">
        <w:trPr>
          <w:trHeight w:val="20"/>
        </w:trPr>
        <w:tc>
          <w:tcPr>
            <w:tcW w:w="1656" w:type="dxa"/>
            <w:shd w:val="clear" w:color="auto" w:fill="FFFFFF" w:themeFill="background1"/>
          </w:tcPr>
          <w:p w14:paraId="69E954BB" w14:textId="35533689" w:rsidR="00791019" w:rsidRDefault="0011012F" w:rsidP="00332D6B">
            <w:pPr>
              <w:pStyle w:val="CAMItemNumber"/>
              <w:numPr>
                <w:ilvl w:val="0"/>
                <w:numId w:val="0"/>
              </w:numPr>
              <w:ind w:left="26"/>
            </w:pPr>
            <w:r>
              <w:t>25</w:t>
            </w:r>
            <w:r w:rsidR="00297175">
              <w:t>-1</w:t>
            </w:r>
          </w:p>
        </w:tc>
        <w:tc>
          <w:tcPr>
            <w:tcW w:w="2160" w:type="dxa"/>
            <w:shd w:val="clear" w:color="auto" w:fill="FFFFFF" w:themeFill="background1"/>
          </w:tcPr>
          <w:p w14:paraId="3764795A" w14:textId="4CC6B8D7" w:rsidR="00791019" w:rsidRPr="00666DBB" w:rsidRDefault="0011012F" w:rsidP="00C02573">
            <w:pPr>
              <w:spacing w:after="0"/>
              <w:rPr>
                <w:b/>
                <w:bCs/>
              </w:rPr>
            </w:pPr>
            <w:r>
              <w:rPr>
                <w:b/>
                <w:bCs/>
              </w:rPr>
              <w:t>Appendix G</w:t>
            </w:r>
          </w:p>
        </w:tc>
        <w:tc>
          <w:tcPr>
            <w:tcW w:w="1080" w:type="dxa"/>
            <w:shd w:val="clear" w:color="auto" w:fill="FFFFFF" w:themeFill="background1"/>
          </w:tcPr>
          <w:p w14:paraId="24904F5C" w14:textId="42DAD921"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F4131D8" w14:textId="0907ED40"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32218DE" w14:textId="4C0C6D47" w:rsidR="00791019" w:rsidRPr="006E593B" w:rsidRDefault="008215AF" w:rsidP="00C02573">
            <w:pPr>
              <w:spacing w:after="0"/>
            </w:pPr>
            <w:r>
              <w:t>No Public Comments Received</w:t>
            </w:r>
          </w:p>
        </w:tc>
        <w:tc>
          <w:tcPr>
            <w:tcW w:w="4032" w:type="dxa"/>
            <w:shd w:val="clear" w:color="auto" w:fill="FFFFFF" w:themeFill="background1"/>
          </w:tcPr>
          <w:p w14:paraId="1E20B79F" w14:textId="638A8533" w:rsidR="00791019" w:rsidRDefault="0011012F" w:rsidP="00C02573">
            <w:pPr>
              <w:spacing w:after="0"/>
            </w:pPr>
            <w:r>
              <w:t xml:space="preserve">HCD proposes </w:t>
            </w:r>
            <w:r w:rsidR="000822CA">
              <w:t>not</w:t>
            </w:r>
            <w:r>
              <w:t xml:space="preserve"> to adopt Appendix G.</w:t>
            </w:r>
          </w:p>
        </w:tc>
        <w:tc>
          <w:tcPr>
            <w:tcW w:w="1080" w:type="dxa"/>
            <w:shd w:val="clear" w:color="auto" w:fill="FFFFFF" w:themeFill="background1"/>
          </w:tcPr>
          <w:p w14:paraId="6831005D" w14:textId="17EE844A" w:rsidR="00791019" w:rsidRPr="00666DBB" w:rsidRDefault="00934DCD" w:rsidP="00C02573">
            <w:pPr>
              <w:spacing w:after="0"/>
              <w:jc w:val="center"/>
              <w:rPr>
                <w:b/>
                <w:bCs/>
              </w:rPr>
            </w:pPr>
            <w:r>
              <w:rPr>
                <w:b/>
                <w:bCs/>
              </w:rPr>
              <w:t>Approve</w:t>
            </w:r>
          </w:p>
        </w:tc>
      </w:tr>
    </w:tbl>
    <w:p w14:paraId="67464BD2" w14:textId="0C95905A" w:rsidR="00791019" w:rsidRPr="00AD67B3" w:rsidRDefault="00791019" w:rsidP="002679A8">
      <w:pPr>
        <w:pStyle w:val="Heading3"/>
        <w:spacing w:before="240"/>
        <w:rPr>
          <w:noProof/>
        </w:rPr>
      </w:pPr>
      <w:r>
        <w:t xml:space="preserve">ITEM </w:t>
      </w:r>
      <w:r w:rsidR="0011012F">
        <w:rPr>
          <w:noProof/>
        </w:rPr>
        <w:t>26</w:t>
      </w:r>
      <w:r>
        <w:rPr>
          <w:noProof/>
        </w:rPr>
        <w:t xml:space="preserve">, </w:t>
      </w:r>
      <w:r w:rsidR="0011012F">
        <w:t>appendix h – private sewage disposal systems</w:t>
      </w:r>
    </w:p>
    <w:p w14:paraId="0ED7B04D" w14:textId="133416D4" w:rsidR="00791019" w:rsidRDefault="0011012F" w:rsidP="00791019">
      <w:r>
        <w:t>Propose to adopt Appendix H from the 2024 UPC into the 2025 CPC without amendment.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07F4E14"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F66119C" w14:textId="09BE9BF7" w:rsidR="00332D6B" w:rsidRDefault="00332D6B" w:rsidP="00C02573">
            <w:pPr>
              <w:spacing w:after="0"/>
              <w:rPr>
                <w:b/>
                <w:bCs/>
              </w:rPr>
            </w:pPr>
            <w:r w:rsidRPr="00E146FD">
              <w:rPr>
                <w:b/>
                <w:bCs/>
              </w:rPr>
              <w:t>HCD 03/24</w:t>
            </w:r>
          </w:p>
          <w:p w14:paraId="03933ADD" w14:textId="6E0CE2CF" w:rsidR="00791019" w:rsidRPr="00DF33F2" w:rsidRDefault="00791019" w:rsidP="00C02573">
            <w:pPr>
              <w:spacing w:after="0"/>
              <w:rPr>
                <w:b/>
                <w:bCs/>
              </w:rPr>
            </w:pPr>
            <w:r w:rsidRPr="00DF33F2">
              <w:rPr>
                <w:b/>
                <w:bCs/>
              </w:rPr>
              <w:t xml:space="preserve">Item Number </w:t>
            </w:r>
            <w:r w:rsidR="0011012F">
              <w:rPr>
                <w:b/>
                <w:bCs/>
              </w:rPr>
              <w:t>26</w:t>
            </w:r>
          </w:p>
        </w:tc>
        <w:tc>
          <w:tcPr>
            <w:tcW w:w="2160" w:type="dxa"/>
            <w:shd w:val="clear" w:color="auto" w:fill="D9D9D9" w:themeFill="background1" w:themeFillShade="D9"/>
          </w:tcPr>
          <w:p w14:paraId="4245EF4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0FFA2D99"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BB40B25"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51C45A3"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8A844B8"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6A61441F"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6DD4FEFE" w14:textId="77777777" w:rsidTr="00C02573">
        <w:trPr>
          <w:trHeight w:val="20"/>
        </w:trPr>
        <w:tc>
          <w:tcPr>
            <w:tcW w:w="1656" w:type="dxa"/>
            <w:shd w:val="clear" w:color="auto" w:fill="FFFFFF" w:themeFill="background1"/>
          </w:tcPr>
          <w:p w14:paraId="1EE30F90" w14:textId="7FCFCD02" w:rsidR="00791019" w:rsidRDefault="0011012F" w:rsidP="00332D6B">
            <w:pPr>
              <w:pStyle w:val="CAMItemNumber"/>
              <w:numPr>
                <w:ilvl w:val="0"/>
                <w:numId w:val="0"/>
              </w:numPr>
              <w:ind w:left="26"/>
            </w:pPr>
            <w:r>
              <w:t>26</w:t>
            </w:r>
            <w:r w:rsidR="00297175">
              <w:t>-1</w:t>
            </w:r>
          </w:p>
        </w:tc>
        <w:tc>
          <w:tcPr>
            <w:tcW w:w="2160" w:type="dxa"/>
            <w:shd w:val="clear" w:color="auto" w:fill="FFFFFF" w:themeFill="background1"/>
          </w:tcPr>
          <w:p w14:paraId="07D8C6EE" w14:textId="41893468" w:rsidR="00791019" w:rsidRPr="00666DBB" w:rsidRDefault="0011012F" w:rsidP="00C02573">
            <w:pPr>
              <w:spacing w:after="0"/>
              <w:rPr>
                <w:b/>
                <w:bCs/>
              </w:rPr>
            </w:pPr>
            <w:r>
              <w:rPr>
                <w:b/>
                <w:bCs/>
              </w:rPr>
              <w:t>Appendix H</w:t>
            </w:r>
          </w:p>
        </w:tc>
        <w:tc>
          <w:tcPr>
            <w:tcW w:w="1080" w:type="dxa"/>
            <w:shd w:val="clear" w:color="auto" w:fill="FFFFFF" w:themeFill="background1"/>
          </w:tcPr>
          <w:p w14:paraId="2254541B" w14:textId="60C890DE"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182B59C4" w14:textId="11DBCEF1"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521F7265" w14:textId="60585A1E" w:rsidR="00791019" w:rsidRPr="006E593B" w:rsidRDefault="008215AF" w:rsidP="00C02573">
            <w:pPr>
              <w:spacing w:after="0"/>
            </w:pPr>
            <w:r>
              <w:t>No Public Comments Received</w:t>
            </w:r>
          </w:p>
        </w:tc>
        <w:tc>
          <w:tcPr>
            <w:tcW w:w="4032" w:type="dxa"/>
            <w:shd w:val="clear" w:color="auto" w:fill="FFFFFF" w:themeFill="background1"/>
          </w:tcPr>
          <w:p w14:paraId="1B745D64" w14:textId="0F2593E7" w:rsidR="00791019" w:rsidRDefault="0011012F" w:rsidP="00C02573">
            <w:pPr>
              <w:spacing w:after="0"/>
            </w:pPr>
            <w:r>
              <w:t>HCD proposes to adopt Appendix H.</w:t>
            </w:r>
          </w:p>
        </w:tc>
        <w:tc>
          <w:tcPr>
            <w:tcW w:w="1080" w:type="dxa"/>
            <w:shd w:val="clear" w:color="auto" w:fill="FFFFFF" w:themeFill="background1"/>
          </w:tcPr>
          <w:p w14:paraId="5A2F90DB" w14:textId="3455C973" w:rsidR="00791019" w:rsidRPr="00666DBB" w:rsidRDefault="00934DCD" w:rsidP="00C02573">
            <w:pPr>
              <w:spacing w:after="0"/>
              <w:jc w:val="center"/>
              <w:rPr>
                <w:b/>
                <w:bCs/>
              </w:rPr>
            </w:pPr>
            <w:r>
              <w:rPr>
                <w:b/>
                <w:bCs/>
              </w:rPr>
              <w:t>Approve</w:t>
            </w:r>
          </w:p>
        </w:tc>
      </w:tr>
    </w:tbl>
    <w:p w14:paraId="7EC54F21" w14:textId="33688421" w:rsidR="00791019" w:rsidRPr="00AD67B3" w:rsidRDefault="00791019" w:rsidP="00BE1BD2">
      <w:pPr>
        <w:pStyle w:val="Heading3"/>
        <w:spacing w:before="240"/>
        <w:rPr>
          <w:noProof/>
        </w:rPr>
      </w:pPr>
      <w:r>
        <w:t xml:space="preserve">ITEM </w:t>
      </w:r>
      <w:r w:rsidR="002679A8">
        <w:rPr>
          <w:noProof/>
        </w:rPr>
        <w:t>27</w:t>
      </w:r>
      <w:r>
        <w:rPr>
          <w:noProof/>
        </w:rPr>
        <w:t xml:space="preserve">, </w:t>
      </w:r>
      <w:r w:rsidR="00162C10">
        <w:rPr>
          <w:noProof/>
        </w:rPr>
        <w:t>appendix I – installation standards</w:t>
      </w:r>
    </w:p>
    <w:p w14:paraId="7279962B" w14:textId="3328D923" w:rsidR="00791019" w:rsidRDefault="00162C10" w:rsidP="00791019">
      <w:r>
        <w:t>Propose to adopt IAPMO IS 31-2022</w:t>
      </w:r>
      <w:r w:rsidR="00BE1BD2">
        <w:t xml:space="preserve"> only</w:t>
      </w:r>
      <w:r>
        <w:t xml:space="preserve"> from the 2024 UPC into the 2025 CPC without amendment.</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C9CFBC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5404434" w14:textId="7D855667" w:rsidR="00332D6B" w:rsidRDefault="00332D6B" w:rsidP="00C02573">
            <w:pPr>
              <w:spacing w:after="0"/>
              <w:rPr>
                <w:b/>
                <w:bCs/>
              </w:rPr>
            </w:pPr>
            <w:r w:rsidRPr="00E146FD">
              <w:rPr>
                <w:b/>
                <w:bCs/>
              </w:rPr>
              <w:t>HCD 03/24</w:t>
            </w:r>
          </w:p>
          <w:p w14:paraId="3D82DB72" w14:textId="4F8B7CD1" w:rsidR="00791019" w:rsidRPr="00DF33F2" w:rsidRDefault="00791019" w:rsidP="00C02573">
            <w:pPr>
              <w:spacing w:after="0"/>
              <w:rPr>
                <w:b/>
                <w:bCs/>
              </w:rPr>
            </w:pPr>
            <w:r w:rsidRPr="00DF33F2">
              <w:rPr>
                <w:b/>
                <w:bCs/>
              </w:rPr>
              <w:t xml:space="preserve">Item Number </w:t>
            </w:r>
            <w:r w:rsidR="00BE1BD2">
              <w:rPr>
                <w:b/>
                <w:bCs/>
              </w:rPr>
              <w:t>27</w:t>
            </w:r>
          </w:p>
        </w:tc>
        <w:tc>
          <w:tcPr>
            <w:tcW w:w="2160" w:type="dxa"/>
            <w:shd w:val="clear" w:color="auto" w:fill="D9D9D9" w:themeFill="background1" w:themeFillShade="D9"/>
          </w:tcPr>
          <w:p w14:paraId="60296693"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2F50FE27"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32F575"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AFF7ACC"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2616B02A"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4F70FCBF"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B0B2648" w14:textId="77777777" w:rsidTr="00C02573">
        <w:trPr>
          <w:trHeight w:val="20"/>
        </w:trPr>
        <w:tc>
          <w:tcPr>
            <w:tcW w:w="1656" w:type="dxa"/>
            <w:shd w:val="clear" w:color="auto" w:fill="FFFFFF" w:themeFill="background1"/>
          </w:tcPr>
          <w:p w14:paraId="6D742409" w14:textId="1DC5C4B1" w:rsidR="00791019" w:rsidRDefault="00BE1BD2" w:rsidP="00332D6B">
            <w:pPr>
              <w:pStyle w:val="CAMItemNumber"/>
              <w:numPr>
                <w:ilvl w:val="0"/>
                <w:numId w:val="0"/>
              </w:numPr>
            </w:pPr>
            <w:r>
              <w:t>27</w:t>
            </w:r>
            <w:r w:rsidR="00297175">
              <w:t>-1</w:t>
            </w:r>
          </w:p>
        </w:tc>
        <w:tc>
          <w:tcPr>
            <w:tcW w:w="2160" w:type="dxa"/>
            <w:shd w:val="clear" w:color="auto" w:fill="FFFFFF" w:themeFill="background1"/>
          </w:tcPr>
          <w:p w14:paraId="1B975B31" w14:textId="5FD17364" w:rsidR="00791019" w:rsidRPr="00666DBB" w:rsidRDefault="00BE1BD2" w:rsidP="00C02573">
            <w:pPr>
              <w:spacing w:after="0"/>
              <w:rPr>
                <w:b/>
                <w:bCs/>
              </w:rPr>
            </w:pPr>
            <w:r>
              <w:rPr>
                <w:b/>
                <w:bCs/>
              </w:rPr>
              <w:t>IAPMO IS 31-2022</w:t>
            </w:r>
          </w:p>
        </w:tc>
        <w:tc>
          <w:tcPr>
            <w:tcW w:w="1080" w:type="dxa"/>
            <w:shd w:val="clear" w:color="auto" w:fill="FFFFFF" w:themeFill="background1"/>
          </w:tcPr>
          <w:p w14:paraId="18922C43" w14:textId="096A893E"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AB8C86D" w14:textId="559A6E2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5DEDDF61" w14:textId="781F5718" w:rsidR="00791019" w:rsidRPr="006E593B" w:rsidRDefault="008215AF" w:rsidP="00C02573">
            <w:pPr>
              <w:spacing w:after="0"/>
            </w:pPr>
            <w:r>
              <w:t>No Public Comments Received</w:t>
            </w:r>
          </w:p>
        </w:tc>
        <w:tc>
          <w:tcPr>
            <w:tcW w:w="4032" w:type="dxa"/>
            <w:shd w:val="clear" w:color="auto" w:fill="FFFFFF" w:themeFill="background1"/>
          </w:tcPr>
          <w:p w14:paraId="099F67A8" w14:textId="02288370" w:rsidR="00791019" w:rsidRDefault="00BE1BD2" w:rsidP="00C02573">
            <w:pPr>
              <w:spacing w:after="0"/>
            </w:pPr>
            <w:r>
              <w:t xml:space="preserve">HCD proposes to </w:t>
            </w:r>
            <w:r w:rsidR="00297175">
              <w:t xml:space="preserve">adopt </w:t>
            </w:r>
            <w:r>
              <w:t xml:space="preserve">IAPMO IS 31-2022 from 2024 UPC. </w:t>
            </w:r>
          </w:p>
        </w:tc>
        <w:tc>
          <w:tcPr>
            <w:tcW w:w="1080" w:type="dxa"/>
            <w:shd w:val="clear" w:color="auto" w:fill="FFFFFF" w:themeFill="background1"/>
          </w:tcPr>
          <w:p w14:paraId="43583C39" w14:textId="5A1E0DF4" w:rsidR="00791019" w:rsidRPr="00666DBB" w:rsidRDefault="00934DCD" w:rsidP="00C02573">
            <w:pPr>
              <w:spacing w:after="0"/>
              <w:jc w:val="center"/>
              <w:rPr>
                <w:b/>
                <w:bCs/>
              </w:rPr>
            </w:pPr>
            <w:r>
              <w:rPr>
                <w:b/>
                <w:bCs/>
              </w:rPr>
              <w:t>Approve</w:t>
            </w:r>
          </w:p>
        </w:tc>
      </w:tr>
    </w:tbl>
    <w:p w14:paraId="2719248F" w14:textId="77777777" w:rsidR="00A71551" w:rsidRDefault="00A71551">
      <w:pPr>
        <w:spacing w:after="160" w:line="259" w:lineRule="auto"/>
        <w:rPr>
          <w:rFonts w:eastAsiaTheme="majorEastAsia" w:cstheme="majorBidi"/>
          <w:b/>
          <w:caps/>
          <w:szCs w:val="24"/>
        </w:rPr>
      </w:pPr>
      <w:r>
        <w:br w:type="page"/>
      </w:r>
    </w:p>
    <w:p w14:paraId="306FB71F" w14:textId="3205E46E" w:rsidR="00791019" w:rsidRPr="00AD67B3" w:rsidRDefault="00791019" w:rsidP="00C43573">
      <w:pPr>
        <w:pStyle w:val="Heading3"/>
        <w:spacing w:before="240"/>
        <w:rPr>
          <w:noProof/>
        </w:rPr>
      </w:pPr>
      <w:r>
        <w:lastRenderedPageBreak/>
        <w:t xml:space="preserve">ITEM </w:t>
      </w:r>
      <w:r w:rsidR="00BE1BD2">
        <w:rPr>
          <w:noProof/>
        </w:rPr>
        <w:t>28</w:t>
      </w:r>
      <w:r>
        <w:rPr>
          <w:noProof/>
        </w:rPr>
        <w:t xml:space="preserve">, </w:t>
      </w:r>
      <w:r w:rsidR="00BE1BD2">
        <w:t>appendix j – combination of indoor and outdoor combustion and ventilation opening design</w:t>
      </w:r>
    </w:p>
    <w:p w14:paraId="48D0E858" w14:textId="00532C3C" w:rsidR="00791019" w:rsidRDefault="000822CA" w:rsidP="00791019">
      <w:r>
        <w:t>Do not</w:t>
      </w:r>
      <w:r w:rsidR="00BE1BD2">
        <w:t xml:space="preserve"> adopt Appendix J from the 2024 UPC.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78740B1"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B7C5FEF" w14:textId="2D793199" w:rsidR="00332D6B" w:rsidRDefault="00332D6B" w:rsidP="00C02573">
            <w:pPr>
              <w:spacing w:after="0"/>
              <w:rPr>
                <w:b/>
                <w:bCs/>
              </w:rPr>
            </w:pPr>
            <w:r w:rsidRPr="00E146FD">
              <w:rPr>
                <w:b/>
                <w:bCs/>
              </w:rPr>
              <w:t>HCD 03/24</w:t>
            </w:r>
          </w:p>
          <w:p w14:paraId="116E47C5" w14:textId="0DE59471" w:rsidR="00791019" w:rsidRPr="00DF33F2" w:rsidRDefault="00791019" w:rsidP="00C02573">
            <w:pPr>
              <w:spacing w:after="0"/>
              <w:rPr>
                <w:b/>
                <w:bCs/>
              </w:rPr>
            </w:pPr>
            <w:r w:rsidRPr="00DF33F2">
              <w:rPr>
                <w:b/>
                <w:bCs/>
              </w:rPr>
              <w:t xml:space="preserve">Item Number </w:t>
            </w:r>
            <w:r w:rsidR="00BE1BD2">
              <w:rPr>
                <w:b/>
                <w:bCs/>
              </w:rPr>
              <w:t>28</w:t>
            </w:r>
          </w:p>
        </w:tc>
        <w:tc>
          <w:tcPr>
            <w:tcW w:w="2160" w:type="dxa"/>
            <w:shd w:val="clear" w:color="auto" w:fill="D9D9D9" w:themeFill="background1" w:themeFillShade="D9"/>
          </w:tcPr>
          <w:p w14:paraId="4EC41533"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536E2E0D"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E99179"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F7EA63F"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48BCB02E"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9BFA0C4"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92E500C" w14:textId="77777777" w:rsidTr="00C02573">
        <w:trPr>
          <w:trHeight w:val="20"/>
        </w:trPr>
        <w:tc>
          <w:tcPr>
            <w:tcW w:w="1656" w:type="dxa"/>
            <w:shd w:val="clear" w:color="auto" w:fill="FFFFFF" w:themeFill="background1"/>
          </w:tcPr>
          <w:p w14:paraId="3AC996B3" w14:textId="6D6D2854" w:rsidR="00791019" w:rsidRDefault="00BE1BD2" w:rsidP="00332D6B">
            <w:pPr>
              <w:pStyle w:val="CAMItemNumber"/>
              <w:numPr>
                <w:ilvl w:val="0"/>
                <w:numId w:val="0"/>
              </w:numPr>
              <w:ind w:left="26"/>
            </w:pPr>
            <w:r>
              <w:t>28</w:t>
            </w:r>
            <w:r w:rsidR="00297175">
              <w:t>-1</w:t>
            </w:r>
          </w:p>
        </w:tc>
        <w:tc>
          <w:tcPr>
            <w:tcW w:w="2160" w:type="dxa"/>
            <w:shd w:val="clear" w:color="auto" w:fill="FFFFFF" w:themeFill="background1"/>
          </w:tcPr>
          <w:p w14:paraId="62A7270B" w14:textId="64988B45" w:rsidR="00791019" w:rsidRPr="00666DBB" w:rsidRDefault="00BE1BD2" w:rsidP="00C02573">
            <w:pPr>
              <w:spacing w:after="0"/>
              <w:rPr>
                <w:b/>
                <w:bCs/>
              </w:rPr>
            </w:pPr>
            <w:r>
              <w:rPr>
                <w:b/>
                <w:bCs/>
              </w:rPr>
              <w:t>Appendix J</w:t>
            </w:r>
          </w:p>
        </w:tc>
        <w:tc>
          <w:tcPr>
            <w:tcW w:w="1080" w:type="dxa"/>
            <w:shd w:val="clear" w:color="auto" w:fill="FFFFFF" w:themeFill="background1"/>
          </w:tcPr>
          <w:p w14:paraId="4191BEEB" w14:textId="0A9C3833"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0F5602C2" w14:textId="305680E5"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71B48798" w14:textId="0C666997" w:rsidR="00791019" w:rsidRPr="006E593B" w:rsidRDefault="008215AF" w:rsidP="00C02573">
            <w:pPr>
              <w:spacing w:after="0"/>
            </w:pPr>
            <w:r>
              <w:t>No Public Comments Received</w:t>
            </w:r>
          </w:p>
        </w:tc>
        <w:tc>
          <w:tcPr>
            <w:tcW w:w="4032" w:type="dxa"/>
            <w:shd w:val="clear" w:color="auto" w:fill="FFFFFF" w:themeFill="background1"/>
          </w:tcPr>
          <w:p w14:paraId="35C2B81F" w14:textId="5D97634E" w:rsidR="00791019" w:rsidRDefault="00BE1BD2" w:rsidP="00C02573">
            <w:pPr>
              <w:spacing w:after="0"/>
            </w:pPr>
            <w:r>
              <w:t xml:space="preserve">HCD proposes </w:t>
            </w:r>
            <w:r w:rsidR="000822CA">
              <w:t>not</w:t>
            </w:r>
            <w:r>
              <w:t xml:space="preserve"> to adopt Appendix J</w:t>
            </w:r>
          </w:p>
        </w:tc>
        <w:tc>
          <w:tcPr>
            <w:tcW w:w="1080" w:type="dxa"/>
            <w:shd w:val="clear" w:color="auto" w:fill="FFFFFF" w:themeFill="background1"/>
          </w:tcPr>
          <w:p w14:paraId="0A1E584E" w14:textId="4E0A26ED" w:rsidR="00791019" w:rsidRPr="00666DBB" w:rsidRDefault="00934DCD" w:rsidP="00C02573">
            <w:pPr>
              <w:spacing w:after="0"/>
              <w:jc w:val="center"/>
              <w:rPr>
                <w:b/>
                <w:bCs/>
              </w:rPr>
            </w:pPr>
            <w:r>
              <w:rPr>
                <w:b/>
                <w:bCs/>
              </w:rPr>
              <w:t>Approve</w:t>
            </w:r>
          </w:p>
        </w:tc>
      </w:tr>
    </w:tbl>
    <w:p w14:paraId="32AFEDE5" w14:textId="2BFF0C36" w:rsidR="00791019" w:rsidRPr="00AD67B3" w:rsidRDefault="00791019" w:rsidP="00BE1BD2">
      <w:pPr>
        <w:pStyle w:val="Heading3"/>
        <w:spacing w:before="240"/>
        <w:rPr>
          <w:noProof/>
        </w:rPr>
      </w:pPr>
      <w:r>
        <w:t xml:space="preserve">ITEM </w:t>
      </w:r>
      <w:r w:rsidR="00BE1BD2">
        <w:rPr>
          <w:noProof/>
        </w:rPr>
        <w:t>29</w:t>
      </w:r>
      <w:r>
        <w:rPr>
          <w:noProof/>
        </w:rPr>
        <w:t xml:space="preserve">, </w:t>
      </w:r>
      <w:r w:rsidR="00BE1BD2">
        <w:t>appendix k – potable rainwater catchment systems</w:t>
      </w:r>
    </w:p>
    <w:p w14:paraId="22464036" w14:textId="300AF6D3" w:rsidR="00791019" w:rsidRDefault="000822CA" w:rsidP="00791019">
      <w:r>
        <w:t>Do not</w:t>
      </w:r>
      <w:r w:rsidR="00BE1BD2">
        <w:t xml:space="preserve"> adopt Appendix K from the 2024 UPC.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1AB50B95"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F7596D8" w14:textId="1D28A62A" w:rsidR="00332D6B" w:rsidRDefault="00332D6B" w:rsidP="00C02573">
            <w:pPr>
              <w:spacing w:after="0"/>
              <w:rPr>
                <w:b/>
                <w:bCs/>
              </w:rPr>
            </w:pPr>
            <w:r w:rsidRPr="00E146FD">
              <w:rPr>
                <w:b/>
                <w:bCs/>
              </w:rPr>
              <w:t>HCD 03/24</w:t>
            </w:r>
          </w:p>
          <w:p w14:paraId="7C1A1F2C" w14:textId="1355038B" w:rsidR="00791019" w:rsidRPr="00DF33F2" w:rsidRDefault="00791019" w:rsidP="00C02573">
            <w:pPr>
              <w:spacing w:after="0"/>
              <w:rPr>
                <w:b/>
                <w:bCs/>
              </w:rPr>
            </w:pPr>
            <w:r w:rsidRPr="00DF33F2">
              <w:rPr>
                <w:b/>
                <w:bCs/>
              </w:rPr>
              <w:t xml:space="preserve">Item Number </w:t>
            </w:r>
            <w:r w:rsidR="00BE1BD2">
              <w:rPr>
                <w:b/>
                <w:bCs/>
              </w:rPr>
              <w:t>29</w:t>
            </w:r>
          </w:p>
        </w:tc>
        <w:tc>
          <w:tcPr>
            <w:tcW w:w="2160" w:type="dxa"/>
            <w:shd w:val="clear" w:color="auto" w:fill="D9D9D9" w:themeFill="background1" w:themeFillShade="D9"/>
          </w:tcPr>
          <w:p w14:paraId="112AC6BC"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116D591"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40BE927"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7FC4FF6"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594858E"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DD475B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25D18F45" w14:textId="77777777" w:rsidTr="00C02573">
        <w:trPr>
          <w:trHeight w:val="20"/>
        </w:trPr>
        <w:tc>
          <w:tcPr>
            <w:tcW w:w="1656" w:type="dxa"/>
            <w:shd w:val="clear" w:color="auto" w:fill="FFFFFF" w:themeFill="background1"/>
          </w:tcPr>
          <w:p w14:paraId="2E8A10A5" w14:textId="58D86FE2" w:rsidR="00791019" w:rsidRDefault="00BE1BD2" w:rsidP="00332D6B">
            <w:pPr>
              <w:pStyle w:val="CAMItemNumber"/>
              <w:numPr>
                <w:ilvl w:val="0"/>
                <w:numId w:val="0"/>
              </w:numPr>
              <w:ind w:left="26"/>
            </w:pPr>
            <w:r>
              <w:t>29</w:t>
            </w:r>
            <w:r w:rsidR="00DE1023">
              <w:t>-1</w:t>
            </w:r>
          </w:p>
        </w:tc>
        <w:tc>
          <w:tcPr>
            <w:tcW w:w="2160" w:type="dxa"/>
            <w:shd w:val="clear" w:color="auto" w:fill="FFFFFF" w:themeFill="background1"/>
          </w:tcPr>
          <w:p w14:paraId="01AD68A8" w14:textId="2E74E578" w:rsidR="00791019" w:rsidRPr="00666DBB" w:rsidRDefault="00BE1BD2" w:rsidP="00C02573">
            <w:pPr>
              <w:spacing w:after="0"/>
              <w:rPr>
                <w:b/>
                <w:bCs/>
              </w:rPr>
            </w:pPr>
            <w:r>
              <w:rPr>
                <w:b/>
                <w:bCs/>
              </w:rPr>
              <w:t>Appendix K</w:t>
            </w:r>
          </w:p>
        </w:tc>
        <w:tc>
          <w:tcPr>
            <w:tcW w:w="1080" w:type="dxa"/>
            <w:shd w:val="clear" w:color="auto" w:fill="FFFFFF" w:themeFill="background1"/>
          </w:tcPr>
          <w:p w14:paraId="749498EB" w14:textId="2624C37D"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03BB6FCE" w14:textId="0CE26A5C"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48BCE2C4" w14:textId="554539E8" w:rsidR="00791019" w:rsidRPr="006E593B" w:rsidRDefault="008215AF" w:rsidP="00C02573">
            <w:pPr>
              <w:spacing w:after="0"/>
            </w:pPr>
            <w:r>
              <w:t>No Public Comments Received</w:t>
            </w:r>
          </w:p>
        </w:tc>
        <w:tc>
          <w:tcPr>
            <w:tcW w:w="4032" w:type="dxa"/>
            <w:shd w:val="clear" w:color="auto" w:fill="FFFFFF" w:themeFill="background1"/>
          </w:tcPr>
          <w:p w14:paraId="11544422" w14:textId="3C43B5E3" w:rsidR="00791019" w:rsidRDefault="00BE1BD2" w:rsidP="00C02573">
            <w:pPr>
              <w:spacing w:after="0"/>
            </w:pPr>
            <w:r>
              <w:t xml:space="preserve">HCD proposes </w:t>
            </w:r>
            <w:r w:rsidR="000822CA">
              <w:t>not</w:t>
            </w:r>
            <w:r>
              <w:t xml:space="preserve"> to adopt Appendix K.</w:t>
            </w:r>
          </w:p>
        </w:tc>
        <w:tc>
          <w:tcPr>
            <w:tcW w:w="1080" w:type="dxa"/>
            <w:shd w:val="clear" w:color="auto" w:fill="FFFFFF" w:themeFill="background1"/>
          </w:tcPr>
          <w:p w14:paraId="68C69867" w14:textId="76843167" w:rsidR="00791019" w:rsidRPr="00666DBB" w:rsidRDefault="00934DCD" w:rsidP="00C02573">
            <w:pPr>
              <w:spacing w:after="0"/>
              <w:jc w:val="center"/>
              <w:rPr>
                <w:b/>
                <w:bCs/>
              </w:rPr>
            </w:pPr>
            <w:r>
              <w:rPr>
                <w:b/>
                <w:bCs/>
              </w:rPr>
              <w:t>Approve</w:t>
            </w:r>
          </w:p>
        </w:tc>
      </w:tr>
    </w:tbl>
    <w:p w14:paraId="38131B25" w14:textId="08AA83FF" w:rsidR="00791019" w:rsidRPr="00AD67B3" w:rsidRDefault="00791019" w:rsidP="00BE1BD2">
      <w:pPr>
        <w:pStyle w:val="Heading3"/>
        <w:spacing w:before="240"/>
        <w:rPr>
          <w:noProof/>
        </w:rPr>
      </w:pPr>
      <w:r>
        <w:t xml:space="preserve">ITEM </w:t>
      </w:r>
      <w:r w:rsidR="00BE1BD2">
        <w:rPr>
          <w:noProof/>
        </w:rPr>
        <w:t>30</w:t>
      </w:r>
      <w:r>
        <w:rPr>
          <w:noProof/>
        </w:rPr>
        <w:t xml:space="preserve">, </w:t>
      </w:r>
      <w:r w:rsidR="00BE1BD2">
        <w:t>appendix l – sustainable practices</w:t>
      </w:r>
    </w:p>
    <w:p w14:paraId="50051BB4" w14:textId="4D8F84CC" w:rsidR="00791019" w:rsidRDefault="000822CA" w:rsidP="00791019">
      <w:r>
        <w:t>Do not</w:t>
      </w:r>
      <w:r w:rsidR="00BE1BD2">
        <w:t xml:space="preserve"> adopt Appendix L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0A1BA4D2"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8FB59EB" w14:textId="0DB57E7E" w:rsidR="00332D6B" w:rsidRDefault="00332D6B" w:rsidP="00C02573">
            <w:pPr>
              <w:spacing w:after="0"/>
              <w:rPr>
                <w:b/>
                <w:bCs/>
              </w:rPr>
            </w:pPr>
            <w:r w:rsidRPr="00E146FD">
              <w:rPr>
                <w:b/>
                <w:bCs/>
              </w:rPr>
              <w:t>HCD 03/24</w:t>
            </w:r>
          </w:p>
          <w:p w14:paraId="6F04AA3F" w14:textId="01565B5B" w:rsidR="00791019" w:rsidRPr="00DF33F2" w:rsidRDefault="00791019" w:rsidP="00C02573">
            <w:pPr>
              <w:spacing w:after="0"/>
              <w:rPr>
                <w:b/>
                <w:bCs/>
              </w:rPr>
            </w:pPr>
            <w:r w:rsidRPr="00DF33F2">
              <w:rPr>
                <w:b/>
                <w:bCs/>
              </w:rPr>
              <w:t xml:space="preserve">Item Number </w:t>
            </w:r>
            <w:r w:rsidR="00BE1BD2">
              <w:rPr>
                <w:b/>
                <w:bCs/>
              </w:rPr>
              <w:t>30</w:t>
            </w:r>
          </w:p>
        </w:tc>
        <w:tc>
          <w:tcPr>
            <w:tcW w:w="2160" w:type="dxa"/>
            <w:shd w:val="clear" w:color="auto" w:fill="D9D9D9" w:themeFill="background1" w:themeFillShade="D9"/>
          </w:tcPr>
          <w:p w14:paraId="21041545"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4B0BE9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B8BE451"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40C2EC3D"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0EDC0E5"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C0DD7C7"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C269166" w14:textId="77777777" w:rsidTr="00C02573">
        <w:trPr>
          <w:trHeight w:val="20"/>
        </w:trPr>
        <w:tc>
          <w:tcPr>
            <w:tcW w:w="1656" w:type="dxa"/>
            <w:shd w:val="clear" w:color="auto" w:fill="FFFFFF" w:themeFill="background1"/>
          </w:tcPr>
          <w:p w14:paraId="618EB041" w14:textId="4B4BE226" w:rsidR="00791019" w:rsidRDefault="00BE1BD2" w:rsidP="00332D6B">
            <w:pPr>
              <w:pStyle w:val="CAMItemNumber"/>
              <w:numPr>
                <w:ilvl w:val="0"/>
                <w:numId w:val="0"/>
              </w:numPr>
              <w:ind w:left="26"/>
            </w:pPr>
            <w:r>
              <w:t>30</w:t>
            </w:r>
            <w:r w:rsidR="00DE1023">
              <w:t>-1</w:t>
            </w:r>
          </w:p>
        </w:tc>
        <w:tc>
          <w:tcPr>
            <w:tcW w:w="2160" w:type="dxa"/>
            <w:shd w:val="clear" w:color="auto" w:fill="FFFFFF" w:themeFill="background1"/>
          </w:tcPr>
          <w:p w14:paraId="3A0C8EA5" w14:textId="6BDB3511" w:rsidR="00791019" w:rsidRPr="00666DBB" w:rsidRDefault="00BE1BD2" w:rsidP="00C02573">
            <w:pPr>
              <w:spacing w:after="0"/>
              <w:rPr>
                <w:b/>
                <w:bCs/>
              </w:rPr>
            </w:pPr>
            <w:r>
              <w:rPr>
                <w:b/>
                <w:bCs/>
              </w:rPr>
              <w:t>Appendix L</w:t>
            </w:r>
          </w:p>
        </w:tc>
        <w:tc>
          <w:tcPr>
            <w:tcW w:w="1080" w:type="dxa"/>
            <w:shd w:val="clear" w:color="auto" w:fill="FFFFFF" w:themeFill="background1"/>
          </w:tcPr>
          <w:p w14:paraId="0EC93267" w14:textId="6B6C4668"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579F4074" w14:textId="4A7F787B"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3789456" w14:textId="7A15770B" w:rsidR="00791019" w:rsidRPr="006E593B" w:rsidRDefault="008215AF" w:rsidP="00C02573">
            <w:pPr>
              <w:spacing w:after="0"/>
            </w:pPr>
            <w:r>
              <w:t>No Public Comments Received</w:t>
            </w:r>
          </w:p>
        </w:tc>
        <w:tc>
          <w:tcPr>
            <w:tcW w:w="4032" w:type="dxa"/>
            <w:shd w:val="clear" w:color="auto" w:fill="FFFFFF" w:themeFill="background1"/>
          </w:tcPr>
          <w:p w14:paraId="13DF53D4" w14:textId="5EDF7DDF" w:rsidR="00791019" w:rsidRDefault="00BE1BD2" w:rsidP="00C02573">
            <w:pPr>
              <w:spacing w:after="0"/>
            </w:pPr>
            <w:r>
              <w:t xml:space="preserve">HCD proposes </w:t>
            </w:r>
            <w:r w:rsidR="000822CA">
              <w:t>not</w:t>
            </w:r>
            <w:r>
              <w:t xml:space="preserve"> to adopt Appendix L.</w:t>
            </w:r>
          </w:p>
        </w:tc>
        <w:tc>
          <w:tcPr>
            <w:tcW w:w="1080" w:type="dxa"/>
            <w:shd w:val="clear" w:color="auto" w:fill="FFFFFF" w:themeFill="background1"/>
          </w:tcPr>
          <w:p w14:paraId="799FA269" w14:textId="48683E6B" w:rsidR="00791019" w:rsidRPr="00666DBB" w:rsidRDefault="00934DCD" w:rsidP="00C02573">
            <w:pPr>
              <w:spacing w:after="0"/>
              <w:jc w:val="center"/>
              <w:rPr>
                <w:b/>
                <w:bCs/>
              </w:rPr>
            </w:pPr>
            <w:r>
              <w:rPr>
                <w:b/>
                <w:bCs/>
              </w:rPr>
              <w:t>Approve</w:t>
            </w:r>
          </w:p>
        </w:tc>
      </w:tr>
    </w:tbl>
    <w:p w14:paraId="57002D8D" w14:textId="0B7A6370" w:rsidR="00791019" w:rsidRPr="00AD67B3" w:rsidRDefault="00791019" w:rsidP="00BE1BD2">
      <w:pPr>
        <w:pStyle w:val="Heading3"/>
        <w:spacing w:before="240"/>
        <w:rPr>
          <w:noProof/>
        </w:rPr>
      </w:pPr>
      <w:r>
        <w:t xml:space="preserve">ITEM </w:t>
      </w:r>
      <w:r w:rsidR="00BE1BD2">
        <w:rPr>
          <w:noProof/>
        </w:rPr>
        <w:t>31</w:t>
      </w:r>
      <w:r>
        <w:rPr>
          <w:noProof/>
        </w:rPr>
        <w:t xml:space="preserve">, </w:t>
      </w:r>
      <w:r w:rsidR="00BE1BD2">
        <w:t>appendix m – peak water demand calculator</w:t>
      </w:r>
    </w:p>
    <w:p w14:paraId="3CE07003" w14:textId="5FB03BB3" w:rsidR="00791019" w:rsidRDefault="00BE1BD2" w:rsidP="00791019">
      <w:r>
        <w:t>Adopt Appendix M from the 2024 UPC and carry forward existing amendments from the 2022 CPC into the 2025 CPC without modification.</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D98CC73"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3B4BF64E" w14:textId="6C34ECF8" w:rsidR="00332D6B" w:rsidRDefault="00332D6B" w:rsidP="00C02573">
            <w:pPr>
              <w:spacing w:after="0"/>
              <w:rPr>
                <w:b/>
                <w:bCs/>
              </w:rPr>
            </w:pPr>
            <w:r w:rsidRPr="00E146FD">
              <w:rPr>
                <w:b/>
                <w:bCs/>
              </w:rPr>
              <w:t>HCD 03/24</w:t>
            </w:r>
          </w:p>
          <w:p w14:paraId="0935EB40" w14:textId="34E7CA63" w:rsidR="00791019" w:rsidRPr="00DF33F2" w:rsidRDefault="00791019" w:rsidP="00C02573">
            <w:pPr>
              <w:spacing w:after="0"/>
              <w:rPr>
                <w:b/>
                <w:bCs/>
              </w:rPr>
            </w:pPr>
            <w:r w:rsidRPr="00DF33F2">
              <w:rPr>
                <w:b/>
                <w:bCs/>
              </w:rPr>
              <w:t xml:space="preserve">Item Number </w:t>
            </w:r>
            <w:r w:rsidR="00CC47AC">
              <w:rPr>
                <w:b/>
                <w:bCs/>
              </w:rPr>
              <w:t>31</w:t>
            </w:r>
          </w:p>
        </w:tc>
        <w:tc>
          <w:tcPr>
            <w:tcW w:w="2160" w:type="dxa"/>
            <w:shd w:val="clear" w:color="auto" w:fill="D9D9D9" w:themeFill="background1" w:themeFillShade="D9"/>
          </w:tcPr>
          <w:p w14:paraId="748EA6A7"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F9C3B8C"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7A52C78"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6A7E3CB"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11DAA150"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0B6B473E"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66A7820" w14:textId="77777777" w:rsidTr="00C02573">
        <w:trPr>
          <w:trHeight w:val="20"/>
        </w:trPr>
        <w:tc>
          <w:tcPr>
            <w:tcW w:w="1656" w:type="dxa"/>
            <w:shd w:val="clear" w:color="auto" w:fill="FFFFFF" w:themeFill="background1"/>
          </w:tcPr>
          <w:p w14:paraId="59E810B9" w14:textId="734BDB1D" w:rsidR="00791019" w:rsidRDefault="00CC47AC" w:rsidP="00332D6B">
            <w:pPr>
              <w:pStyle w:val="CAMItemNumber"/>
              <w:numPr>
                <w:ilvl w:val="0"/>
                <w:numId w:val="0"/>
              </w:numPr>
              <w:ind w:left="26"/>
            </w:pPr>
            <w:r>
              <w:t>31</w:t>
            </w:r>
            <w:r w:rsidR="00DE1023">
              <w:t>-1</w:t>
            </w:r>
          </w:p>
        </w:tc>
        <w:tc>
          <w:tcPr>
            <w:tcW w:w="2160" w:type="dxa"/>
            <w:shd w:val="clear" w:color="auto" w:fill="FFFFFF" w:themeFill="background1"/>
          </w:tcPr>
          <w:p w14:paraId="36D664D8" w14:textId="6F76EA81" w:rsidR="00791019" w:rsidRPr="00666DBB" w:rsidRDefault="00CC47AC" w:rsidP="00C02573">
            <w:pPr>
              <w:spacing w:after="0"/>
              <w:rPr>
                <w:b/>
                <w:bCs/>
              </w:rPr>
            </w:pPr>
            <w:r>
              <w:rPr>
                <w:b/>
                <w:bCs/>
              </w:rPr>
              <w:t>Appendix M</w:t>
            </w:r>
          </w:p>
        </w:tc>
        <w:tc>
          <w:tcPr>
            <w:tcW w:w="1080" w:type="dxa"/>
            <w:shd w:val="clear" w:color="auto" w:fill="FFFFFF" w:themeFill="background1"/>
          </w:tcPr>
          <w:p w14:paraId="59E791ED" w14:textId="33D6063C"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3D61AAC" w14:textId="7FBD041D"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67CA0FB3" w14:textId="3DFEBDB7" w:rsidR="00791019" w:rsidRPr="006E593B" w:rsidRDefault="008215AF" w:rsidP="00C02573">
            <w:pPr>
              <w:spacing w:after="0"/>
            </w:pPr>
            <w:r>
              <w:t>No Public Comments Received</w:t>
            </w:r>
          </w:p>
        </w:tc>
        <w:tc>
          <w:tcPr>
            <w:tcW w:w="4032" w:type="dxa"/>
            <w:shd w:val="clear" w:color="auto" w:fill="FFFFFF" w:themeFill="background1"/>
          </w:tcPr>
          <w:p w14:paraId="4DC9305A" w14:textId="19EBAD99" w:rsidR="00791019" w:rsidRDefault="00CC47AC" w:rsidP="00C02573">
            <w:pPr>
              <w:spacing w:after="0"/>
            </w:pPr>
            <w:r>
              <w:t>HCD proposes to adopt Appendix M</w:t>
            </w:r>
            <w:r w:rsidR="00DE1023">
              <w:t xml:space="preserve"> and carry forward existing amendments</w:t>
            </w:r>
            <w:r>
              <w:t>.</w:t>
            </w:r>
          </w:p>
        </w:tc>
        <w:tc>
          <w:tcPr>
            <w:tcW w:w="1080" w:type="dxa"/>
            <w:shd w:val="clear" w:color="auto" w:fill="FFFFFF" w:themeFill="background1"/>
          </w:tcPr>
          <w:p w14:paraId="3A50BCDF" w14:textId="622F6E67" w:rsidR="00791019" w:rsidRPr="00666DBB" w:rsidRDefault="00934DCD" w:rsidP="00C02573">
            <w:pPr>
              <w:spacing w:after="0"/>
              <w:jc w:val="center"/>
              <w:rPr>
                <w:b/>
                <w:bCs/>
              </w:rPr>
            </w:pPr>
            <w:r>
              <w:rPr>
                <w:b/>
                <w:bCs/>
              </w:rPr>
              <w:t>Approve</w:t>
            </w:r>
          </w:p>
        </w:tc>
      </w:tr>
    </w:tbl>
    <w:p w14:paraId="2DF790E2" w14:textId="002D08AC" w:rsidR="00791019" w:rsidRPr="00AD67B3" w:rsidRDefault="00791019" w:rsidP="00CC47AC">
      <w:pPr>
        <w:pStyle w:val="Heading3"/>
        <w:spacing w:before="240"/>
        <w:rPr>
          <w:noProof/>
        </w:rPr>
      </w:pPr>
      <w:r>
        <w:t xml:space="preserve">ITEM </w:t>
      </w:r>
      <w:r w:rsidR="00CC47AC">
        <w:rPr>
          <w:noProof/>
        </w:rPr>
        <w:t>32</w:t>
      </w:r>
      <w:r>
        <w:rPr>
          <w:noProof/>
        </w:rPr>
        <w:t xml:space="preserve">, </w:t>
      </w:r>
      <w:r w:rsidR="00CC47AC">
        <w:t>Appendix n – impact of water temperature on the potential for scalding and legionella growth</w:t>
      </w:r>
    </w:p>
    <w:p w14:paraId="0D7DF4C3" w14:textId="7E58553A" w:rsidR="00791019" w:rsidRDefault="000822CA" w:rsidP="00791019">
      <w:r>
        <w:t>Do not</w:t>
      </w:r>
      <w:r w:rsidR="00CC47AC">
        <w:t xml:space="preserve"> adopt Appendix N from the 2024 UPC.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55E44EB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759CF83" w14:textId="1B7A91E2" w:rsidR="00332D6B" w:rsidRDefault="00332D6B" w:rsidP="00C02573">
            <w:pPr>
              <w:spacing w:after="0"/>
              <w:rPr>
                <w:b/>
                <w:bCs/>
              </w:rPr>
            </w:pPr>
            <w:r w:rsidRPr="00E146FD">
              <w:rPr>
                <w:b/>
                <w:bCs/>
              </w:rPr>
              <w:t>HCD 03/24</w:t>
            </w:r>
          </w:p>
          <w:p w14:paraId="34239B55" w14:textId="69589BB1" w:rsidR="00791019" w:rsidRPr="00DF33F2" w:rsidRDefault="00791019" w:rsidP="00C02573">
            <w:pPr>
              <w:spacing w:after="0"/>
              <w:rPr>
                <w:b/>
                <w:bCs/>
              </w:rPr>
            </w:pPr>
            <w:r w:rsidRPr="00DF33F2">
              <w:rPr>
                <w:b/>
                <w:bCs/>
              </w:rPr>
              <w:t xml:space="preserve">Item Number </w:t>
            </w:r>
            <w:r w:rsidR="00CC47AC">
              <w:rPr>
                <w:b/>
                <w:bCs/>
              </w:rPr>
              <w:t>32</w:t>
            </w:r>
          </w:p>
        </w:tc>
        <w:tc>
          <w:tcPr>
            <w:tcW w:w="2160" w:type="dxa"/>
            <w:shd w:val="clear" w:color="auto" w:fill="D9D9D9" w:themeFill="background1" w:themeFillShade="D9"/>
          </w:tcPr>
          <w:p w14:paraId="550AD216"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B2A7767"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73362FD"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1969631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B0A773D"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B8D46DC"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58C1EDA0" w14:textId="77777777" w:rsidTr="00C02573">
        <w:trPr>
          <w:trHeight w:val="20"/>
        </w:trPr>
        <w:tc>
          <w:tcPr>
            <w:tcW w:w="1656" w:type="dxa"/>
            <w:shd w:val="clear" w:color="auto" w:fill="FFFFFF" w:themeFill="background1"/>
          </w:tcPr>
          <w:p w14:paraId="32ADD3A6" w14:textId="6FAA30A5" w:rsidR="00791019" w:rsidRDefault="00CC47AC" w:rsidP="00332D6B">
            <w:pPr>
              <w:pStyle w:val="CAMItemNumber"/>
              <w:numPr>
                <w:ilvl w:val="0"/>
                <w:numId w:val="0"/>
              </w:numPr>
              <w:ind w:left="26"/>
            </w:pPr>
            <w:r>
              <w:t>32</w:t>
            </w:r>
            <w:r w:rsidR="00DE1023">
              <w:t>-1</w:t>
            </w:r>
          </w:p>
        </w:tc>
        <w:tc>
          <w:tcPr>
            <w:tcW w:w="2160" w:type="dxa"/>
            <w:shd w:val="clear" w:color="auto" w:fill="FFFFFF" w:themeFill="background1"/>
          </w:tcPr>
          <w:p w14:paraId="519D4E1C" w14:textId="27DBE0F2" w:rsidR="00791019" w:rsidRPr="00666DBB" w:rsidRDefault="00CC47AC" w:rsidP="00C02573">
            <w:pPr>
              <w:spacing w:after="0"/>
              <w:rPr>
                <w:b/>
                <w:bCs/>
              </w:rPr>
            </w:pPr>
            <w:r>
              <w:rPr>
                <w:b/>
                <w:bCs/>
              </w:rPr>
              <w:t>Appendix N</w:t>
            </w:r>
          </w:p>
        </w:tc>
        <w:tc>
          <w:tcPr>
            <w:tcW w:w="1080" w:type="dxa"/>
            <w:shd w:val="clear" w:color="auto" w:fill="FFFFFF" w:themeFill="background1"/>
          </w:tcPr>
          <w:p w14:paraId="1ACA7AF7" w14:textId="34B9E86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4DC13B2" w14:textId="209676DE"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69EC75D1" w14:textId="6A0EA640" w:rsidR="00791019" w:rsidRPr="006E593B" w:rsidRDefault="008215AF" w:rsidP="00C02573">
            <w:pPr>
              <w:spacing w:after="0"/>
            </w:pPr>
            <w:r>
              <w:t>No Public Comments Received</w:t>
            </w:r>
          </w:p>
        </w:tc>
        <w:tc>
          <w:tcPr>
            <w:tcW w:w="4032" w:type="dxa"/>
            <w:shd w:val="clear" w:color="auto" w:fill="FFFFFF" w:themeFill="background1"/>
          </w:tcPr>
          <w:p w14:paraId="2F70D12E" w14:textId="763CECAF" w:rsidR="00791019" w:rsidRDefault="00CC47AC" w:rsidP="00C02573">
            <w:pPr>
              <w:spacing w:after="0"/>
            </w:pPr>
            <w:r>
              <w:t xml:space="preserve">HCD proposes </w:t>
            </w:r>
            <w:r w:rsidR="000822CA">
              <w:t>not</w:t>
            </w:r>
            <w:r>
              <w:t xml:space="preserve"> to adopt Appendix N.</w:t>
            </w:r>
          </w:p>
        </w:tc>
        <w:tc>
          <w:tcPr>
            <w:tcW w:w="1080" w:type="dxa"/>
            <w:shd w:val="clear" w:color="auto" w:fill="FFFFFF" w:themeFill="background1"/>
          </w:tcPr>
          <w:p w14:paraId="1615AE07" w14:textId="50AB55F6" w:rsidR="00791019" w:rsidRPr="00666DBB" w:rsidRDefault="00934DCD" w:rsidP="00C02573">
            <w:pPr>
              <w:spacing w:after="0"/>
              <w:jc w:val="center"/>
              <w:rPr>
                <w:b/>
                <w:bCs/>
              </w:rPr>
            </w:pPr>
            <w:r>
              <w:rPr>
                <w:b/>
                <w:bCs/>
              </w:rPr>
              <w:t>Approve</w:t>
            </w:r>
          </w:p>
        </w:tc>
      </w:tr>
    </w:tbl>
    <w:p w14:paraId="394F6404" w14:textId="77777777" w:rsidR="00A71551" w:rsidRDefault="00A71551">
      <w:pPr>
        <w:spacing w:after="160" w:line="259" w:lineRule="auto"/>
        <w:rPr>
          <w:rFonts w:eastAsiaTheme="majorEastAsia" w:cstheme="majorBidi"/>
          <w:b/>
          <w:caps/>
          <w:szCs w:val="24"/>
        </w:rPr>
      </w:pPr>
      <w:r>
        <w:br w:type="page"/>
      </w:r>
    </w:p>
    <w:p w14:paraId="0502CD3F" w14:textId="754D80B4" w:rsidR="00791019" w:rsidRPr="00AD67B3" w:rsidRDefault="00791019" w:rsidP="00C43573">
      <w:pPr>
        <w:pStyle w:val="Heading3"/>
        <w:spacing w:before="240"/>
        <w:rPr>
          <w:noProof/>
        </w:rPr>
      </w:pPr>
      <w:r>
        <w:lastRenderedPageBreak/>
        <w:t xml:space="preserve">ITEM </w:t>
      </w:r>
      <w:r w:rsidR="00CC47AC">
        <w:rPr>
          <w:noProof/>
        </w:rPr>
        <w:t>33</w:t>
      </w:r>
      <w:r>
        <w:rPr>
          <w:noProof/>
        </w:rPr>
        <w:t xml:space="preserve">, </w:t>
      </w:r>
      <w:r w:rsidR="00CC47AC">
        <w:t>appendix o – non-sewered sanitation systems</w:t>
      </w:r>
    </w:p>
    <w:p w14:paraId="5788A3A8" w14:textId="5EE2663E" w:rsidR="00791019" w:rsidRDefault="000822CA" w:rsidP="00791019">
      <w:r>
        <w:t>Do not</w:t>
      </w:r>
      <w:r w:rsidR="00CC47AC">
        <w:t xml:space="preserve"> adopt Appendix O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9D8EB35"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6800277" w14:textId="77EB53F0" w:rsidR="00332D6B" w:rsidRDefault="00332D6B" w:rsidP="00C02573">
            <w:pPr>
              <w:spacing w:after="0"/>
              <w:rPr>
                <w:b/>
                <w:bCs/>
              </w:rPr>
            </w:pPr>
            <w:r w:rsidRPr="00E146FD">
              <w:rPr>
                <w:b/>
                <w:bCs/>
              </w:rPr>
              <w:t>HCD 03/24</w:t>
            </w:r>
          </w:p>
          <w:p w14:paraId="2FFB3F98" w14:textId="6D663EB1" w:rsidR="00791019" w:rsidRPr="00DF33F2" w:rsidRDefault="00791019" w:rsidP="00C02573">
            <w:pPr>
              <w:spacing w:after="0"/>
              <w:rPr>
                <w:b/>
                <w:bCs/>
              </w:rPr>
            </w:pPr>
            <w:r w:rsidRPr="00DF33F2">
              <w:rPr>
                <w:b/>
                <w:bCs/>
              </w:rPr>
              <w:t xml:space="preserve">Item Number </w:t>
            </w:r>
            <w:r w:rsidR="00CC47AC">
              <w:rPr>
                <w:b/>
                <w:bCs/>
              </w:rPr>
              <w:t>33</w:t>
            </w:r>
          </w:p>
        </w:tc>
        <w:tc>
          <w:tcPr>
            <w:tcW w:w="2160" w:type="dxa"/>
            <w:shd w:val="clear" w:color="auto" w:fill="D9D9D9" w:themeFill="background1" w:themeFillShade="D9"/>
          </w:tcPr>
          <w:p w14:paraId="54C382B5"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6B7A477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D13DD9E"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0E29E452"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828E32B"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39FF077"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EF358BB" w14:textId="77777777" w:rsidTr="00C02573">
        <w:trPr>
          <w:trHeight w:val="20"/>
        </w:trPr>
        <w:tc>
          <w:tcPr>
            <w:tcW w:w="1656" w:type="dxa"/>
            <w:shd w:val="clear" w:color="auto" w:fill="FFFFFF" w:themeFill="background1"/>
          </w:tcPr>
          <w:p w14:paraId="51C43242" w14:textId="2F876C66" w:rsidR="00791019" w:rsidRDefault="00CC47AC" w:rsidP="00332D6B">
            <w:pPr>
              <w:pStyle w:val="CAMItemNumber"/>
              <w:numPr>
                <w:ilvl w:val="0"/>
                <w:numId w:val="0"/>
              </w:numPr>
              <w:ind w:left="26"/>
            </w:pPr>
            <w:r>
              <w:t>33</w:t>
            </w:r>
            <w:r w:rsidR="00DE1023">
              <w:t>-1</w:t>
            </w:r>
          </w:p>
        </w:tc>
        <w:tc>
          <w:tcPr>
            <w:tcW w:w="2160" w:type="dxa"/>
            <w:shd w:val="clear" w:color="auto" w:fill="FFFFFF" w:themeFill="background1"/>
          </w:tcPr>
          <w:p w14:paraId="6EC8FE4B" w14:textId="730BE293" w:rsidR="00791019" w:rsidRPr="00666DBB" w:rsidRDefault="00CC47AC" w:rsidP="00C02573">
            <w:pPr>
              <w:spacing w:after="0"/>
              <w:rPr>
                <w:b/>
                <w:bCs/>
              </w:rPr>
            </w:pPr>
            <w:r>
              <w:rPr>
                <w:b/>
                <w:bCs/>
              </w:rPr>
              <w:t>Appendix O</w:t>
            </w:r>
          </w:p>
        </w:tc>
        <w:tc>
          <w:tcPr>
            <w:tcW w:w="1080" w:type="dxa"/>
            <w:shd w:val="clear" w:color="auto" w:fill="FFFFFF" w:themeFill="background1"/>
          </w:tcPr>
          <w:p w14:paraId="2FD067CD" w14:textId="35BCB336"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692AF451" w14:textId="3D316A33"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FEBC741" w14:textId="1CF215AB" w:rsidR="00791019" w:rsidRPr="006E593B" w:rsidRDefault="008215AF" w:rsidP="00C02573">
            <w:pPr>
              <w:spacing w:after="0"/>
            </w:pPr>
            <w:r>
              <w:t>No Public Comments Received</w:t>
            </w:r>
          </w:p>
        </w:tc>
        <w:tc>
          <w:tcPr>
            <w:tcW w:w="4032" w:type="dxa"/>
            <w:shd w:val="clear" w:color="auto" w:fill="FFFFFF" w:themeFill="background1"/>
          </w:tcPr>
          <w:p w14:paraId="0347DDD0" w14:textId="6D860184" w:rsidR="00791019" w:rsidRDefault="00CC47AC" w:rsidP="00C02573">
            <w:pPr>
              <w:spacing w:after="0"/>
            </w:pPr>
            <w:r>
              <w:t xml:space="preserve">HCD proposes </w:t>
            </w:r>
            <w:r w:rsidR="000822CA">
              <w:t>not</w:t>
            </w:r>
            <w:r>
              <w:t xml:space="preserve"> to adopt Appendix O.</w:t>
            </w:r>
          </w:p>
        </w:tc>
        <w:tc>
          <w:tcPr>
            <w:tcW w:w="1080" w:type="dxa"/>
            <w:shd w:val="clear" w:color="auto" w:fill="FFFFFF" w:themeFill="background1"/>
          </w:tcPr>
          <w:p w14:paraId="771515D4" w14:textId="580D9176" w:rsidR="00791019" w:rsidRPr="00666DBB" w:rsidRDefault="00934DCD" w:rsidP="00C02573">
            <w:pPr>
              <w:spacing w:after="0"/>
              <w:jc w:val="center"/>
              <w:rPr>
                <w:b/>
                <w:bCs/>
              </w:rPr>
            </w:pPr>
            <w:r>
              <w:rPr>
                <w:b/>
                <w:bCs/>
              </w:rPr>
              <w:t>Approve</w:t>
            </w:r>
          </w:p>
        </w:tc>
      </w:tr>
    </w:tbl>
    <w:p w14:paraId="70709DB2" w14:textId="2D04EF0C" w:rsidR="00791019" w:rsidRPr="00AD67B3" w:rsidRDefault="00791019" w:rsidP="00CC47AC">
      <w:pPr>
        <w:pStyle w:val="Heading3"/>
        <w:spacing w:before="240"/>
        <w:rPr>
          <w:noProof/>
        </w:rPr>
      </w:pPr>
      <w:r>
        <w:t xml:space="preserve">ITEM </w:t>
      </w:r>
      <w:r w:rsidR="00CC47AC">
        <w:rPr>
          <w:noProof/>
        </w:rPr>
        <w:t>34</w:t>
      </w:r>
      <w:r>
        <w:rPr>
          <w:noProof/>
        </w:rPr>
        <w:t xml:space="preserve">, </w:t>
      </w:r>
      <w:r w:rsidR="00CC47AC">
        <w:t>appendix p – professional qualifications</w:t>
      </w:r>
    </w:p>
    <w:p w14:paraId="2B5EB74B" w14:textId="79228F00" w:rsidR="00791019" w:rsidRDefault="000822CA" w:rsidP="00791019">
      <w:r>
        <w:t>Do not</w:t>
      </w:r>
      <w:r w:rsidR="00CC47AC">
        <w:t xml:space="preserve"> adopt Appendix P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300D62EF"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9C0B42A" w14:textId="40CC5938" w:rsidR="00332D6B" w:rsidRDefault="00332D6B" w:rsidP="00C02573">
            <w:pPr>
              <w:spacing w:after="0"/>
              <w:rPr>
                <w:b/>
                <w:bCs/>
              </w:rPr>
            </w:pPr>
            <w:r w:rsidRPr="00E146FD">
              <w:rPr>
                <w:b/>
                <w:bCs/>
              </w:rPr>
              <w:t>HCD 03/24</w:t>
            </w:r>
          </w:p>
          <w:p w14:paraId="6BAA7503" w14:textId="34B7C9AD" w:rsidR="00791019" w:rsidRPr="00DF33F2" w:rsidRDefault="00791019" w:rsidP="00C02573">
            <w:pPr>
              <w:spacing w:after="0"/>
              <w:rPr>
                <w:b/>
                <w:bCs/>
              </w:rPr>
            </w:pPr>
            <w:r w:rsidRPr="00DF33F2">
              <w:rPr>
                <w:b/>
                <w:bCs/>
              </w:rPr>
              <w:t xml:space="preserve">Item Number </w:t>
            </w:r>
            <w:r w:rsidR="00CC47AC">
              <w:rPr>
                <w:b/>
                <w:bCs/>
              </w:rPr>
              <w:t>34</w:t>
            </w:r>
          </w:p>
        </w:tc>
        <w:tc>
          <w:tcPr>
            <w:tcW w:w="2160" w:type="dxa"/>
            <w:shd w:val="clear" w:color="auto" w:fill="D9D9D9" w:themeFill="background1" w:themeFillShade="D9"/>
          </w:tcPr>
          <w:p w14:paraId="0557D9D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164D00B9"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21771A"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55E2D545"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7A1C9413"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35699F34"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05529BF" w14:textId="77777777" w:rsidTr="00C02573">
        <w:trPr>
          <w:trHeight w:val="20"/>
        </w:trPr>
        <w:tc>
          <w:tcPr>
            <w:tcW w:w="1656" w:type="dxa"/>
            <w:shd w:val="clear" w:color="auto" w:fill="FFFFFF" w:themeFill="background1"/>
          </w:tcPr>
          <w:p w14:paraId="0C994AE3" w14:textId="0D047E92" w:rsidR="00791019" w:rsidRDefault="00CC47AC" w:rsidP="00332D6B">
            <w:pPr>
              <w:pStyle w:val="CAMItemNumber"/>
              <w:numPr>
                <w:ilvl w:val="0"/>
                <w:numId w:val="0"/>
              </w:numPr>
              <w:ind w:left="26"/>
            </w:pPr>
            <w:r>
              <w:t>34</w:t>
            </w:r>
            <w:r w:rsidR="00DE1023">
              <w:t>-1</w:t>
            </w:r>
          </w:p>
        </w:tc>
        <w:tc>
          <w:tcPr>
            <w:tcW w:w="2160" w:type="dxa"/>
            <w:shd w:val="clear" w:color="auto" w:fill="FFFFFF" w:themeFill="background1"/>
          </w:tcPr>
          <w:p w14:paraId="6FDA94B1" w14:textId="44450BBE" w:rsidR="00791019" w:rsidRPr="00666DBB" w:rsidRDefault="00CC47AC" w:rsidP="00C02573">
            <w:pPr>
              <w:spacing w:after="0"/>
              <w:rPr>
                <w:b/>
                <w:bCs/>
              </w:rPr>
            </w:pPr>
            <w:r>
              <w:rPr>
                <w:b/>
                <w:bCs/>
              </w:rPr>
              <w:t>Appendix P</w:t>
            </w:r>
          </w:p>
        </w:tc>
        <w:tc>
          <w:tcPr>
            <w:tcW w:w="1080" w:type="dxa"/>
            <w:shd w:val="clear" w:color="auto" w:fill="FFFFFF" w:themeFill="background1"/>
          </w:tcPr>
          <w:p w14:paraId="2F874D47" w14:textId="2333FC94"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74AC63BF" w14:textId="50C169AC"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47B971E" w14:textId="12A6E083" w:rsidR="00791019" w:rsidRPr="006E593B" w:rsidRDefault="008215AF" w:rsidP="00C02573">
            <w:pPr>
              <w:spacing w:after="0"/>
            </w:pPr>
            <w:r>
              <w:t>No Public Comments Received</w:t>
            </w:r>
          </w:p>
        </w:tc>
        <w:tc>
          <w:tcPr>
            <w:tcW w:w="4032" w:type="dxa"/>
            <w:shd w:val="clear" w:color="auto" w:fill="FFFFFF" w:themeFill="background1"/>
          </w:tcPr>
          <w:p w14:paraId="64610FC5" w14:textId="58B2D816" w:rsidR="00791019" w:rsidRDefault="00CC47AC" w:rsidP="00C02573">
            <w:pPr>
              <w:spacing w:after="0"/>
            </w:pPr>
            <w:r>
              <w:t xml:space="preserve">HCD proposes </w:t>
            </w:r>
            <w:r w:rsidR="000822CA">
              <w:t>not</w:t>
            </w:r>
            <w:r>
              <w:t xml:space="preserve"> to adopt Appendix P.</w:t>
            </w:r>
          </w:p>
        </w:tc>
        <w:tc>
          <w:tcPr>
            <w:tcW w:w="1080" w:type="dxa"/>
            <w:shd w:val="clear" w:color="auto" w:fill="FFFFFF" w:themeFill="background1"/>
          </w:tcPr>
          <w:p w14:paraId="7AA6E968" w14:textId="1B924691" w:rsidR="00791019" w:rsidRPr="00666DBB" w:rsidRDefault="00934DCD" w:rsidP="00C02573">
            <w:pPr>
              <w:spacing w:after="0"/>
              <w:jc w:val="center"/>
              <w:rPr>
                <w:b/>
                <w:bCs/>
              </w:rPr>
            </w:pPr>
            <w:r>
              <w:rPr>
                <w:b/>
                <w:bCs/>
              </w:rPr>
              <w:t>Approve</w:t>
            </w:r>
          </w:p>
        </w:tc>
      </w:tr>
    </w:tbl>
    <w:p w14:paraId="02B3E449" w14:textId="5E2DEC2C" w:rsidR="00791019" w:rsidRPr="00AD67B3" w:rsidRDefault="00791019" w:rsidP="00CC47AC">
      <w:pPr>
        <w:pStyle w:val="Heading3"/>
        <w:spacing w:before="240"/>
        <w:rPr>
          <w:noProof/>
        </w:rPr>
      </w:pPr>
      <w:r>
        <w:t xml:space="preserve">ITEM </w:t>
      </w:r>
      <w:r w:rsidR="00CC47AC">
        <w:rPr>
          <w:noProof/>
        </w:rPr>
        <w:t>35</w:t>
      </w:r>
      <w:r>
        <w:rPr>
          <w:noProof/>
        </w:rPr>
        <w:t xml:space="preserve">, </w:t>
      </w:r>
      <w:r w:rsidR="00CC47AC">
        <w:t>appendix q – indoor horticultural facilities</w:t>
      </w:r>
    </w:p>
    <w:p w14:paraId="4A498316" w14:textId="45A35244" w:rsidR="00791019" w:rsidRDefault="000822CA" w:rsidP="00791019">
      <w:r>
        <w:t>Do not</w:t>
      </w:r>
      <w:r w:rsidR="00CC47AC">
        <w:t xml:space="preserve"> adopt Appendix Q from the 2024 UPC.</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6D3F889"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5F6D915" w14:textId="49F2FAE8" w:rsidR="00332D6B" w:rsidRDefault="00332D6B" w:rsidP="00C02573">
            <w:pPr>
              <w:spacing w:after="0"/>
              <w:rPr>
                <w:b/>
                <w:bCs/>
              </w:rPr>
            </w:pPr>
            <w:r w:rsidRPr="00E146FD">
              <w:rPr>
                <w:b/>
                <w:bCs/>
              </w:rPr>
              <w:t>HCD 03/24</w:t>
            </w:r>
          </w:p>
          <w:p w14:paraId="0136B02D" w14:textId="12AF30FB" w:rsidR="00791019" w:rsidRPr="00DF33F2" w:rsidRDefault="00791019" w:rsidP="00C02573">
            <w:pPr>
              <w:spacing w:after="0"/>
              <w:rPr>
                <w:b/>
                <w:bCs/>
              </w:rPr>
            </w:pPr>
            <w:r w:rsidRPr="00DF33F2">
              <w:rPr>
                <w:b/>
                <w:bCs/>
              </w:rPr>
              <w:t xml:space="preserve">Item Number </w:t>
            </w:r>
            <w:r w:rsidR="00CC47AC">
              <w:rPr>
                <w:b/>
                <w:bCs/>
              </w:rPr>
              <w:t>35</w:t>
            </w:r>
          </w:p>
        </w:tc>
        <w:tc>
          <w:tcPr>
            <w:tcW w:w="2160" w:type="dxa"/>
            <w:shd w:val="clear" w:color="auto" w:fill="D9D9D9" w:themeFill="background1" w:themeFillShade="D9"/>
          </w:tcPr>
          <w:p w14:paraId="2A1155E9"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619A1E3"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064696D"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372D68AB"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4153B71"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1D96374B"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4F385271" w14:textId="77777777" w:rsidTr="00C02573">
        <w:trPr>
          <w:trHeight w:val="20"/>
        </w:trPr>
        <w:tc>
          <w:tcPr>
            <w:tcW w:w="1656" w:type="dxa"/>
            <w:shd w:val="clear" w:color="auto" w:fill="FFFFFF" w:themeFill="background1"/>
          </w:tcPr>
          <w:p w14:paraId="2CF273C4" w14:textId="239FD25A" w:rsidR="00791019" w:rsidRDefault="00CC47AC" w:rsidP="00332D6B">
            <w:pPr>
              <w:pStyle w:val="CAMItemNumber"/>
              <w:numPr>
                <w:ilvl w:val="0"/>
                <w:numId w:val="0"/>
              </w:numPr>
              <w:ind w:left="26"/>
            </w:pPr>
            <w:r>
              <w:t>35</w:t>
            </w:r>
            <w:r w:rsidR="00DE1023">
              <w:t>-1</w:t>
            </w:r>
          </w:p>
        </w:tc>
        <w:tc>
          <w:tcPr>
            <w:tcW w:w="2160" w:type="dxa"/>
            <w:shd w:val="clear" w:color="auto" w:fill="FFFFFF" w:themeFill="background1"/>
          </w:tcPr>
          <w:p w14:paraId="6C4FF16E" w14:textId="1F93E89C" w:rsidR="00791019" w:rsidRPr="00666DBB" w:rsidRDefault="00CC47AC" w:rsidP="00C02573">
            <w:pPr>
              <w:spacing w:after="0"/>
              <w:rPr>
                <w:b/>
                <w:bCs/>
              </w:rPr>
            </w:pPr>
            <w:r>
              <w:rPr>
                <w:b/>
                <w:bCs/>
              </w:rPr>
              <w:t>Appendix Q</w:t>
            </w:r>
          </w:p>
        </w:tc>
        <w:tc>
          <w:tcPr>
            <w:tcW w:w="1080" w:type="dxa"/>
            <w:shd w:val="clear" w:color="auto" w:fill="FFFFFF" w:themeFill="background1"/>
          </w:tcPr>
          <w:p w14:paraId="51EDF0E3" w14:textId="1C6D8B11"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303F0BE8" w14:textId="7628AF7D"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7DB89C25" w14:textId="27B089BD" w:rsidR="00791019" w:rsidRPr="006E593B" w:rsidRDefault="008215AF" w:rsidP="00C02573">
            <w:pPr>
              <w:spacing w:after="0"/>
            </w:pPr>
            <w:r>
              <w:t>No Public Comments Received</w:t>
            </w:r>
          </w:p>
        </w:tc>
        <w:tc>
          <w:tcPr>
            <w:tcW w:w="4032" w:type="dxa"/>
            <w:shd w:val="clear" w:color="auto" w:fill="FFFFFF" w:themeFill="background1"/>
          </w:tcPr>
          <w:p w14:paraId="2E4B219E" w14:textId="38AD5840" w:rsidR="00791019" w:rsidRDefault="00CC47AC" w:rsidP="00C02573">
            <w:pPr>
              <w:spacing w:after="0"/>
            </w:pPr>
            <w:r>
              <w:t xml:space="preserve">HCD proposes </w:t>
            </w:r>
            <w:r w:rsidR="000822CA">
              <w:t>not</w:t>
            </w:r>
            <w:r>
              <w:t xml:space="preserve"> to adopt Appendix Q.</w:t>
            </w:r>
          </w:p>
        </w:tc>
        <w:tc>
          <w:tcPr>
            <w:tcW w:w="1080" w:type="dxa"/>
            <w:shd w:val="clear" w:color="auto" w:fill="FFFFFF" w:themeFill="background1"/>
          </w:tcPr>
          <w:p w14:paraId="13556CB7" w14:textId="55A9F554" w:rsidR="00791019" w:rsidRPr="00666DBB" w:rsidRDefault="00934DCD" w:rsidP="00C02573">
            <w:pPr>
              <w:spacing w:after="0"/>
              <w:jc w:val="center"/>
              <w:rPr>
                <w:b/>
                <w:bCs/>
              </w:rPr>
            </w:pPr>
            <w:r>
              <w:rPr>
                <w:b/>
                <w:bCs/>
              </w:rPr>
              <w:t>Approve</w:t>
            </w:r>
          </w:p>
        </w:tc>
      </w:tr>
    </w:tbl>
    <w:p w14:paraId="1822E579" w14:textId="0505F818" w:rsidR="00791019" w:rsidRPr="00AD67B3" w:rsidRDefault="00791019" w:rsidP="00CC47AC">
      <w:pPr>
        <w:pStyle w:val="Heading3"/>
        <w:spacing w:before="240"/>
        <w:rPr>
          <w:noProof/>
        </w:rPr>
      </w:pPr>
      <w:r>
        <w:t xml:space="preserve">ITEM </w:t>
      </w:r>
      <w:r w:rsidR="00CC47AC">
        <w:rPr>
          <w:noProof/>
        </w:rPr>
        <w:t>36</w:t>
      </w:r>
      <w:r>
        <w:rPr>
          <w:noProof/>
        </w:rPr>
        <w:t xml:space="preserve">, </w:t>
      </w:r>
      <w:r w:rsidR="00CC47AC">
        <w:t>appendix r – tiny houses</w:t>
      </w:r>
    </w:p>
    <w:p w14:paraId="0DCA081F" w14:textId="49C0AE8E" w:rsidR="00791019" w:rsidRDefault="000822CA" w:rsidP="00791019">
      <w:r>
        <w:t>Do not</w:t>
      </w:r>
      <w:r w:rsidR="00CC47AC">
        <w:t xml:space="preserve"> adopt Appendix R from the 2024 UPC.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6E853E03"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7E18477" w14:textId="51A3B653" w:rsidR="00332D6B" w:rsidRDefault="00332D6B" w:rsidP="00C02573">
            <w:pPr>
              <w:spacing w:after="0"/>
              <w:rPr>
                <w:b/>
                <w:bCs/>
              </w:rPr>
            </w:pPr>
            <w:r w:rsidRPr="00E146FD">
              <w:rPr>
                <w:b/>
                <w:bCs/>
              </w:rPr>
              <w:t>HCD 03/24</w:t>
            </w:r>
          </w:p>
          <w:p w14:paraId="1AA64F17" w14:textId="3B69E0CA" w:rsidR="00791019" w:rsidRPr="00DF33F2" w:rsidRDefault="00791019" w:rsidP="00C02573">
            <w:pPr>
              <w:spacing w:after="0"/>
              <w:rPr>
                <w:b/>
                <w:bCs/>
              </w:rPr>
            </w:pPr>
            <w:r w:rsidRPr="00DF33F2">
              <w:rPr>
                <w:b/>
                <w:bCs/>
              </w:rPr>
              <w:t xml:space="preserve">Item Number </w:t>
            </w:r>
            <w:r w:rsidR="00CC47AC">
              <w:rPr>
                <w:b/>
                <w:bCs/>
              </w:rPr>
              <w:t>36</w:t>
            </w:r>
          </w:p>
        </w:tc>
        <w:tc>
          <w:tcPr>
            <w:tcW w:w="2160" w:type="dxa"/>
            <w:shd w:val="clear" w:color="auto" w:fill="D9D9D9" w:themeFill="background1" w:themeFillShade="D9"/>
          </w:tcPr>
          <w:p w14:paraId="7934DB90"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7BD82054"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D5D263C"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69909F0A"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6C323B44"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E188A79"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3CDC9ECA" w14:textId="77777777" w:rsidTr="00C02573">
        <w:trPr>
          <w:trHeight w:val="20"/>
        </w:trPr>
        <w:tc>
          <w:tcPr>
            <w:tcW w:w="1656" w:type="dxa"/>
            <w:shd w:val="clear" w:color="auto" w:fill="FFFFFF" w:themeFill="background1"/>
          </w:tcPr>
          <w:p w14:paraId="08A8F52D" w14:textId="3D04245B" w:rsidR="00791019" w:rsidRDefault="00CC47AC" w:rsidP="00332D6B">
            <w:pPr>
              <w:pStyle w:val="CAMItemNumber"/>
              <w:numPr>
                <w:ilvl w:val="0"/>
                <w:numId w:val="0"/>
              </w:numPr>
            </w:pPr>
            <w:r>
              <w:t>36</w:t>
            </w:r>
            <w:r w:rsidR="00DE1023">
              <w:t>-1</w:t>
            </w:r>
          </w:p>
        </w:tc>
        <w:tc>
          <w:tcPr>
            <w:tcW w:w="2160" w:type="dxa"/>
            <w:shd w:val="clear" w:color="auto" w:fill="FFFFFF" w:themeFill="background1"/>
          </w:tcPr>
          <w:p w14:paraId="54D26B08" w14:textId="590C9031" w:rsidR="00791019" w:rsidRPr="00666DBB" w:rsidRDefault="00CC47AC" w:rsidP="00C02573">
            <w:pPr>
              <w:spacing w:after="0"/>
              <w:rPr>
                <w:b/>
                <w:bCs/>
              </w:rPr>
            </w:pPr>
            <w:r>
              <w:rPr>
                <w:b/>
                <w:bCs/>
              </w:rPr>
              <w:t>Appendix R</w:t>
            </w:r>
          </w:p>
        </w:tc>
        <w:tc>
          <w:tcPr>
            <w:tcW w:w="1080" w:type="dxa"/>
            <w:shd w:val="clear" w:color="auto" w:fill="FFFFFF" w:themeFill="background1"/>
          </w:tcPr>
          <w:p w14:paraId="2760E7C7" w14:textId="317CC1B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4BA876EA" w14:textId="1664C0F9"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18E6BCA3" w14:textId="3160CBAD" w:rsidR="00791019" w:rsidRPr="006E593B" w:rsidRDefault="008215AF" w:rsidP="00C02573">
            <w:pPr>
              <w:spacing w:after="0"/>
            </w:pPr>
            <w:r>
              <w:t>No Public Comments Received</w:t>
            </w:r>
          </w:p>
        </w:tc>
        <w:tc>
          <w:tcPr>
            <w:tcW w:w="4032" w:type="dxa"/>
            <w:shd w:val="clear" w:color="auto" w:fill="FFFFFF" w:themeFill="background1"/>
          </w:tcPr>
          <w:p w14:paraId="66DF7395" w14:textId="4048A1E9" w:rsidR="00791019" w:rsidRDefault="00CC47AC" w:rsidP="00C02573">
            <w:pPr>
              <w:spacing w:after="0"/>
            </w:pPr>
            <w:r>
              <w:t xml:space="preserve">HCD proposes </w:t>
            </w:r>
            <w:r w:rsidR="000822CA">
              <w:t>not</w:t>
            </w:r>
            <w:r>
              <w:t xml:space="preserve"> to adopt Appendix R.</w:t>
            </w:r>
          </w:p>
        </w:tc>
        <w:tc>
          <w:tcPr>
            <w:tcW w:w="1080" w:type="dxa"/>
            <w:shd w:val="clear" w:color="auto" w:fill="FFFFFF" w:themeFill="background1"/>
          </w:tcPr>
          <w:p w14:paraId="25620814" w14:textId="74356A62" w:rsidR="00791019" w:rsidRPr="00666DBB" w:rsidRDefault="00934DCD" w:rsidP="00C02573">
            <w:pPr>
              <w:spacing w:after="0"/>
              <w:jc w:val="center"/>
              <w:rPr>
                <w:b/>
                <w:bCs/>
              </w:rPr>
            </w:pPr>
            <w:r>
              <w:rPr>
                <w:b/>
                <w:bCs/>
              </w:rPr>
              <w:t>Approve</w:t>
            </w:r>
          </w:p>
        </w:tc>
      </w:tr>
    </w:tbl>
    <w:p w14:paraId="24CEFA77" w14:textId="7C65A86E" w:rsidR="00791019" w:rsidRPr="00AD67B3" w:rsidRDefault="00791019" w:rsidP="007B778A">
      <w:pPr>
        <w:pStyle w:val="Heading3"/>
        <w:spacing w:before="240"/>
        <w:rPr>
          <w:noProof/>
        </w:rPr>
      </w:pPr>
      <w:r>
        <w:t xml:space="preserve">ITEM </w:t>
      </w:r>
      <w:r w:rsidR="001C3829">
        <w:rPr>
          <w:noProof/>
        </w:rPr>
        <w:t>37</w:t>
      </w:r>
      <w:r>
        <w:rPr>
          <w:noProof/>
        </w:rPr>
        <w:t xml:space="preserve">, </w:t>
      </w:r>
      <w:r w:rsidR="001C3829">
        <w:t>appendix s – onsite stormwater treatment systems</w:t>
      </w:r>
    </w:p>
    <w:p w14:paraId="336B7F33" w14:textId="5D6024D7" w:rsidR="00791019" w:rsidRDefault="001C3829" w:rsidP="00791019">
      <w:r>
        <w:t xml:space="preserve">Adopt Appendix S from the 2024 UPC into the 2025 CPC without amendments. </w:t>
      </w:r>
      <w:r w:rsidR="0079101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791019" w:rsidRPr="001E3316" w14:paraId="2C5E872B" w14:textId="77777777" w:rsidTr="00C02573">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0CCFA87D" w14:textId="157F6BF3" w:rsidR="00332D6B" w:rsidRDefault="00332D6B" w:rsidP="00C02573">
            <w:pPr>
              <w:spacing w:after="0"/>
              <w:rPr>
                <w:b/>
                <w:bCs/>
              </w:rPr>
            </w:pPr>
            <w:r w:rsidRPr="00E146FD">
              <w:rPr>
                <w:b/>
                <w:bCs/>
              </w:rPr>
              <w:t>HCD 03/24</w:t>
            </w:r>
          </w:p>
          <w:p w14:paraId="3DFB8472" w14:textId="719F716F" w:rsidR="00791019" w:rsidRPr="00DF33F2" w:rsidRDefault="00791019" w:rsidP="00C02573">
            <w:pPr>
              <w:spacing w:after="0"/>
              <w:rPr>
                <w:b/>
                <w:bCs/>
              </w:rPr>
            </w:pPr>
            <w:r w:rsidRPr="00DF33F2">
              <w:rPr>
                <w:b/>
                <w:bCs/>
              </w:rPr>
              <w:t xml:space="preserve">Item Number </w:t>
            </w:r>
            <w:r w:rsidR="001C3829">
              <w:rPr>
                <w:b/>
                <w:bCs/>
              </w:rPr>
              <w:t>37</w:t>
            </w:r>
          </w:p>
        </w:tc>
        <w:tc>
          <w:tcPr>
            <w:tcW w:w="2160" w:type="dxa"/>
            <w:shd w:val="clear" w:color="auto" w:fill="D9D9D9" w:themeFill="background1" w:themeFillShade="D9"/>
          </w:tcPr>
          <w:p w14:paraId="7514D6BD" w14:textId="77777777" w:rsidR="00791019" w:rsidRPr="00DF33F2" w:rsidRDefault="00791019" w:rsidP="00C02573">
            <w:pPr>
              <w:spacing w:after="0"/>
              <w:rPr>
                <w:b/>
                <w:bCs/>
              </w:rPr>
            </w:pPr>
            <w:r w:rsidRPr="00DF33F2">
              <w:rPr>
                <w:b/>
                <w:bCs/>
              </w:rPr>
              <w:t>Code Section</w:t>
            </w:r>
          </w:p>
        </w:tc>
        <w:tc>
          <w:tcPr>
            <w:tcW w:w="1080" w:type="dxa"/>
            <w:shd w:val="clear" w:color="auto" w:fill="D9D9D9" w:themeFill="background1" w:themeFillShade="D9"/>
          </w:tcPr>
          <w:p w14:paraId="3B7EFBE2" w14:textId="77777777" w:rsidR="00791019" w:rsidRPr="00DF33F2" w:rsidRDefault="00791019" w:rsidP="00C0257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191E43F" w14:textId="77777777" w:rsidR="00791019" w:rsidRPr="00DF33F2" w:rsidRDefault="00791019" w:rsidP="00C02573">
            <w:pPr>
              <w:spacing w:after="0"/>
              <w:rPr>
                <w:b/>
                <w:bCs/>
              </w:rPr>
            </w:pPr>
            <w:r w:rsidRPr="00DF33F2">
              <w:rPr>
                <w:b/>
                <w:bCs/>
              </w:rPr>
              <w:t>Agency Response</w:t>
            </w:r>
          </w:p>
        </w:tc>
        <w:tc>
          <w:tcPr>
            <w:tcW w:w="3312" w:type="dxa"/>
            <w:shd w:val="clear" w:color="auto" w:fill="D9D9D9" w:themeFill="background1" w:themeFillShade="D9"/>
          </w:tcPr>
          <w:p w14:paraId="24EE01E1" w14:textId="77777777" w:rsidR="00791019" w:rsidRPr="00DF33F2" w:rsidRDefault="00791019" w:rsidP="00C02573">
            <w:pPr>
              <w:spacing w:after="0"/>
              <w:rPr>
                <w:b/>
                <w:bCs/>
              </w:rPr>
            </w:pPr>
            <w:r w:rsidRPr="00DF33F2">
              <w:rPr>
                <w:b/>
                <w:bCs/>
              </w:rPr>
              <w:t>Public Comments</w:t>
            </w:r>
          </w:p>
        </w:tc>
        <w:tc>
          <w:tcPr>
            <w:tcW w:w="4032" w:type="dxa"/>
            <w:shd w:val="clear" w:color="auto" w:fill="D9D9D9" w:themeFill="background1" w:themeFillShade="D9"/>
          </w:tcPr>
          <w:p w14:paraId="59CAE908" w14:textId="77777777" w:rsidR="00791019" w:rsidRPr="00DF33F2" w:rsidRDefault="00791019" w:rsidP="00C02573">
            <w:pPr>
              <w:spacing w:after="0"/>
              <w:rPr>
                <w:b/>
                <w:bCs/>
              </w:rPr>
            </w:pPr>
            <w:r w:rsidRPr="00DF33F2">
              <w:rPr>
                <w:b/>
                <w:bCs/>
              </w:rPr>
              <w:t>Annotations</w:t>
            </w:r>
          </w:p>
        </w:tc>
        <w:tc>
          <w:tcPr>
            <w:tcW w:w="1080" w:type="dxa"/>
            <w:shd w:val="clear" w:color="auto" w:fill="D9D9D9" w:themeFill="background1" w:themeFillShade="D9"/>
          </w:tcPr>
          <w:p w14:paraId="585ABF02" w14:textId="77777777" w:rsidR="00791019" w:rsidRPr="00DF33F2" w:rsidRDefault="00791019" w:rsidP="00C02573">
            <w:pPr>
              <w:spacing w:after="0"/>
              <w:rPr>
                <w:b/>
                <w:bCs/>
              </w:rPr>
            </w:pPr>
            <w:r w:rsidRPr="00DF33F2">
              <w:rPr>
                <w:b/>
                <w:bCs/>
              </w:rPr>
              <w:t>CBSC</w:t>
            </w:r>
            <w:r w:rsidRPr="00DF33F2">
              <w:rPr>
                <w:b/>
                <w:bCs/>
              </w:rPr>
              <w:br/>
              <w:t>Action</w:t>
            </w:r>
          </w:p>
        </w:tc>
      </w:tr>
      <w:tr w:rsidR="00791019" w:rsidRPr="001E3316" w14:paraId="705DE715" w14:textId="77777777" w:rsidTr="00C02573">
        <w:trPr>
          <w:trHeight w:val="20"/>
        </w:trPr>
        <w:tc>
          <w:tcPr>
            <w:tcW w:w="1656" w:type="dxa"/>
            <w:shd w:val="clear" w:color="auto" w:fill="FFFFFF" w:themeFill="background1"/>
          </w:tcPr>
          <w:p w14:paraId="4174557C" w14:textId="31B1FFC4" w:rsidR="00791019" w:rsidRDefault="001C3829" w:rsidP="00332D6B">
            <w:pPr>
              <w:pStyle w:val="CAMItemNumber"/>
              <w:numPr>
                <w:ilvl w:val="0"/>
                <w:numId w:val="0"/>
              </w:numPr>
            </w:pPr>
            <w:r>
              <w:t>37</w:t>
            </w:r>
            <w:r w:rsidR="00DE1023">
              <w:t>-1</w:t>
            </w:r>
          </w:p>
        </w:tc>
        <w:tc>
          <w:tcPr>
            <w:tcW w:w="2160" w:type="dxa"/>
            <w:shd w:val="clear" w:color="auto" w:fill="FFFFFF" w:themeFill="background1"/>
          </w:tcPr>
          <w:p w14:paraId="27006039" w14:textId="64025FD5" w:rsidR="00791019" w:rsidRPr="00666DBB" w:rsidRDefault="001C3829" w:rsidP="00C02573">
            <w:pPr>
              <w:spacing w:after="0"/>
              <w:rPr>
                <w:b/>
                <w:bCs/>
              </w:rPr>
            </w:pPr>
            <w:r>
              <w:rPr>
                <w:b/>
                <w:bCs/>
              </w:rPr>
              <w:t>Appendix S</w:t>
            </w:r>
          </w:p>
        </w:tc>
        <w:tc>
          <w:tcPr>
            <w:tcW w:w="1080" w:type="dxa"/>
            <w:shd w:val="clear" w:color="auto" w:fill="FFFFFF" w:themeFill="background1"/>
          </w:tcPr>
          <w:p w14:paraId="54782CF1" w14:textId="1A20B90A" w:rsidR="00791019" w:rsidRPr="00666DBB" w:rsidRDefault="008219E5" w:rsidP="00C02573">
            <w:pPr>
              <w:spacing w:after="0"/>
              <w:jc w:val="center"/>
              <w:rPr>
                <w:b/>
                <w:bCs/>
              </w:rPr>
            </w:pPr>
            <w:r>
              <w:rPr>
                <w:b/>
                <w:bCs/>
              </w:rPr>
              <w:t>Approve</w:t>
            </w:r>
          </w:p>
        </w:tc>
        <w:tc>
          <w:tcPr>
            <w:tcW w:w="1080" w:type="dxa"/>
            <w:shd w:val="clear" w:color="auto" w:fill="FFFFFF" w:themeFill="background1"/>
          </w:tcPr>
          <w:p w14:paraId="21610945" w14:textId="52AF966F" w:rsidR="00791019" w:rsidRPr="00666DBB" w:rsidRDefault="00644EA0" w:rsidP="00C02573">
            <w:pPr>
              <w:spacing w:after="0"/>
              <w:jc w:val="center"/>
              <w:rPr>
                <w:b/>
                <w:bCs/>
              </w:rPr>
            </w:pPr>
            <w:r>
              <w:rPr>
                <w:b/>
                <w:bCs/>
              </w:rPr>
              <w:t>Accept</w:t>
            </w:r>
          </w:p>
        </w:tc>
        <w:tc>
          <w:tcPr>
            <w:tcW w:w="3312" w:type="dxa"/>
            <w:shd w:val="clear" w:color="auto" w:fill="FFFFFF" w:themeFill="background1"/>
          </w:tcPr>
          <w:p w14:paraId="22AD6F3D" w14:textId="1849E906" w:rsidR="00791019" w:rsidRPr="006E593B" w:rsidRDefault="008215AF" w:rsidP="00C02573">
            <w:pPr>
              <w:spacing w:after="0"/>
            </w:pPr>
            <w:r>
              <w:t>No Public Comments Received</w:t>
            </w:r>
          </w:p>
        </w:tc>
        <w:tc>
          <w:tcPr>
            <w:tcW w:w="4032" w:type="dxa"/>
            <w:shd w:val="clear" w:color="auto" w:fill="FFFFFF" w:themeFill="background1"/>
          </w:tcPr>
          <w:p w14:paraId="72914276" w14:textId="64F9FB3D" w:rsidR="00791019" w:rsidRDefault="001C3829" w:rsidP="00C02573">
            <w:pPr>
              <w:spacing w:after="0"/>
            </w:pPr>
            <w:r>
              <w:t>HCD proposes to adopt Appendix S.</w:t>
            </w:r>
          </w:p>
        </w:tc>
        <w:tc>
          <w:tcPr>
            <w:tcW w:w="1080" w:type="dxa"/>
            <w:shd w:val="clear" w:color="auto" w:fill="FFFFFF" w:themeFill="background1"/>
          </w:tcPr>
          <w:p w14:paraId="49AF97C3" w14:textId="403F2DC2" w:rsidR="00791019" w:rsidRPr="00666DBB" w:rsidRDefault="00934DCD" w:rsidP="00C02573">
            <w:pPr>
              <w:spacing w:after="0"/>
              <w:jc w:val="center"/>
              <w:rPr>
                <w:b/>
                <w:bCs/>
              </w:rPr>
            </w:pPr>
            <w:r>
              <w:rPr>
                <w:b/>
                <w:bCs/>
              </w:rPr>
              <w:t>Approve</w:t>
            </w:r>
          </w:p>
        </w:tc>
      </w:tr>
    </w:tbl>
    <w:p w14:paraId="0356678B" w14:textId="77777777" w:rsidR="00791019" w:rsidRPr="00E67FA5" w:rsidRDefault="00791019" w:rsidP="00E67FA5"/>
    <w:sectPr w:rsidR="00791019" w:rsidRPr="00E67FA5" w:rsidSect="008E6240">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410F" w14:textId="77777777" w:rsidR="008E6240" w:rsidRDefault="008E6240" w:rsidP="00EA4D4E">
      <w:pPr>
        <w:spacing w:after="0"/>
      </w:pPr>
      <w:r>
        <w:separator/>
      </w:r>
    </w:p>
  </w:endnote>
  <w:endnote w:type="continuationSeparator" w:id="0">
    <w:p w14:paraId="6CA49ABA" w14:textId="77777777" w:rsidR="008E6240" w:rsidRDefault="008E6240" w:rsidP="00EA4D4E">
      <w:pPr>
        <w:spacing w:after="0"/>
      </w:pPr>
      <w:r>
        <w:continuationSeparator/>
      </w:r>
    </w:p>
  </w:endnote>
  <w:endnote w:type="continuationNotice" w:id="1">
    <w:p w14:paraId="4196BB7D" w14:textId="77777777" w:rsidR="008E6240" w:rsidRDefault="008E6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1E16C439"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934DCD">
      <w:rPr>
        <w:rFonts w:cs="Arial"/>
      </w:rPr>
      <w:t>December 18, 2024</w:t>
    </w:r>
  </w:p>
  <w:p w14:paraId="1802EBAA" w14:textId="090810D5" w:rsidR="00EA4D4E" w:rsidRPr="00207E89" w:rsidRDefault="004B4FC1" w:rsidP="00714133">
    <w:pPr>
      <w:pStyle w:val="Footer"/>
      <w:tabs>
        <w:tab w:val="clear" w:pos="4680"/>
        <w:tab w:val="clear" w:pos="9360"/>
        <w:tab w:val="right" w:pos="13680"/>
      </w:tabs>
      <w:ind w:left="720" w:right="720"/>
      <w:rPr>
        <w:rFonts w:cs="Arial"/>
      </w:rPr>
    </w:pPr>
    <w:r>
      <w:rPr>
        <w:rFonts w:cs="Arial"/>
      </w:rPr>
      <w:t>HCD 03/24</w:t>
    </w:r>
    <w:r w:rsidR="00EA4D4E" w:rsidRPr="00207E89">
      <w:rPr>
        <w:rFonts w:cs="Arial"/>
      </w:rPr>
      <w:t xml:space="preserve"> - Part </w:t>
    </w:r>
    <w:r>
      <w:rPr>
        <w:rFonts w:cs="Arial"/>
      </w:rPr>
      <w:t>5</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t xml:space="preserve">CAM </w:t>
    </w:r>
    <w:r w:rsidR="00B64004">
      <w:rPr>
        <w:rFonts w:cs="Arial"/>
      </w:rPr>
      <w:t>–</w:t>
    </w:r>
    <w:r w:rsidR="008215AF">
      <w:rPr>
        <w:rFonts w:cs="Arial"/>
      </w:rPr>
      <w:t xml:space="preserve"> </w:t>
    </w:r>
    <w:r w:rsidR="00934DCD">
      <w:rPr>
        <w:rFonts w:cs="Arial"/>
      </w:rPr>
      <w:t>SOS Filing</w:t>
    </w:r>
  </w:p>
  <w:p w14:paraId="43178E55" w14:textId="6710BAA7" w:rsidR="00EA4D4E" w:rsidRPr="00207E89" w:rsidRDefault="004B4FC1" w:rsidP="00714133">
    <w:pPr>
      <w:pStyle w:val="Footer"/>
      <w:tabs>
        <w:tab w:val="clear" w:pos="4680"/>
        <w:tab w:val="clear" w:pos="9360"/>
        <w:tab w:val="center" w:pos="7200"/>
        <w:tab w:val="right" w:pos="12960"/>
      </w:tabs>
      <w:ind w:left="720" w:right="720"/>
      <w:rPr>
        <w:rFonts w:cs="Arial"/>
      </w:rPr>
    </w:pPr>
    <w:r>
      <w:rPr>
        <w:rFonts w:cs="Arial"/>
      </w:rPr>
      <w:t>The California Department of Housing and Community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9BF12" w14:textId="77777777" w:rsidR="008E6240" w:rsidRDefault="008E6240" w:rsidP="00EA4D4E">
      <w:pPr>
        <w:spacing w:after="0"/>
      </w:pPr>
      <w:r>
        <w:separator/>
      </w:r>
    </w:p>
  </w:footnote>
  <w:footnote w:type="continuationSeparator" w:id="0">
    <w:p w14:paraId="134CC035" w14:textId="77777777" w:rsidR="008E6240" w:rsidRDefault="008E6240" w:rsidP="00EA4D4E">
      <w:pPr>
        <w:spacing w:after="0"/>
      </w:pPr>
      <w:r>
        <w:continuationSeparator/>
      </w:r>
    </w:p>
  </w:footnote>
  <w:footnote w:type="continuationNotice" w:id="1">
    <w:p w14:paraId="13D5022B" w14:textId="77777777" w:rsidR="008E6240" w:rsidRDefault="008E62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63C1B"/>
    <w:rsid w:val="000822CA"/>
    <w:rsid w:val="0011012F"/>
    <w:rsid w:val="001205F2"/>
    <w:rsid w:val="00153269"/>
    <w:rsid w:val="0016159A"/>
    <w:rsid w:val="00162C10"/>
    <w:rsid w:val="001C3829"/>
    <w:rsid w:val="001E552A"/>
    <w:rsid w:val="00207E89"/>
    <w:rsid w:val="00234734"/>
    <w:rsid w:val="002679A8"/>
    <w:rsid w:val="00297175"/>
    <w:rsid w:val="0031771A"/>
    <w:rsid w:val="00332D6B"/>
    <w:rsid w:val="00342005"/>
    <w:rsid w:val="003B609F"/>
    <w:rsid w:val="003E19BB"/>
    <w:rsid w:val="00492209"/>
    <w:rsid w:val="004A7AE4"/>
    <w:rsid w:val="004B4FC1"/>
    <w:rsid w:val="005107D5"/>
    <w:rsid w:val="00562277"/>
    <w:rsid w:val="00577293"/>
    <w:rsid w:val="00595B4C"/>
    <w:rsid w:val="005B6108"/>
    <w:rsid w:val="005E41D1"/>
    <w:rsid w:val="005E44F6"/>
    <w:rsid w:val="00602858"/>
    <w:rsid w:val="00617B9F"/>
    <w:rsid w:val="00644EA0"/>
    <w:rsid w:val="00666DBB"/>
    <w:rsid w:val="006C08BD"/>
    <w:rsid w:val="006C0EA0"/>
    <w:rsid w:val="006C5969"/>
    <w:rsid w:val="006F4AFC"/>
    <w:rsid w:val="00714133"/>
    <w:rsid w:val="00715553"/>
    <w:rsid w:val="0078232A"/>
    <w:rsid w:val="00791019"/>
    <w:rsid w:val="007B778A"/>
    <w:rsid w:val="008215AF"/>
    <w:rsid w:val="008219E5"/>
    <w:rsid w:val="00825E39"/>
    <w:rsid w:val="00843EE8"/>
    <w:rsid w:val="00864D4F"/>
    <w:rsid w:val="00867C04"/>
    <w:rsid w:val="008732B2"/>
    <w:rsid w:val="00876DB7"/>
    <w:rsid w:val="008C75BF"/>
    <w:rsid w:val="008D07AC"/>
    <w:rsid w:val="008E6240"/>
    <w:rsid w:val="008F2B9E"/>
    <w:rsid w:val="009155E8"/>
    <w:rsid w:val="009205D0"/>
    <w:rsid w:val="00934DCD"/>
    <w:rsid w:val="009717FA"/>
    <w:rsid w:val="009D3118"/>
    <w:rsid w:val="009D4C67"/>
    <w:rsid w:val="009E0281"/>
    <w:rsid w:val="00A20A4D"/>
    <w:rsid w:val="00A31878"/>
    <w:rsid w:val="00A71551"/>
    <w:rsid w:val="00AD3D4B"/>
    <w:rsid w:val="00AF03E0"/>
    <w:rsid w:val="00B024FD"/>
    <w:rsid w:val="00B21DD8"/>
    <w:rsid w:val="00B2215D"/>
    <w:rsid w:val="00B248DB"/>
    <w:rsid w:val="00B64004"/>
    <w:rsid w:val="00B81FAD"/>
    <w:rsid w:val="00B96B0A"/>
    <w:rsid w:val="00BC58CD"/>
    <w:rsid w:val="00BD6C6A"/>
    <w:rsid w:val="00BE1BD2"/>
    <w:rsid w:val="00BF61BE"/>
    <w:rsid w:val="00C1669F"/>
    <w:rsid w:val="00C43573"/>
    <w:rsid w:val="00C45B28"/>
    <w:rsid w:val="00C616BD"/>
    <w:rsid w:val="00CC47AC"/>
    <w:rsid w:val="00CD0BDE"/>
    <w:rsid w:val="00D34669"/>
    <w:rsid w:val="00D86E67"/>
    <w:rsid w:val="00DB4C62"/>
    <w:rsid w:val="00DE1023"/>
    <w:rsid w:val="00DF33F2"/>
    <w:rsid w:val="00E146FD"/>
    <w:rsid w:val="00E15B76"/>
    <w:rsid w:val="00E42E3A"/>
    <w:rsid w:val="00E545E6"/>
    <w:rsid w:val="00E62B00"/>
    <w:rsid w:val="00E67FA5"/>
    <w:rsid w:val="00EA4D4E"/>
    <w:rsid w:val="00F00C5C"/>
    <w:rsid w:val="00F40304"/>
    <w:rsid w:val="00F7159D"/>
    <w:rsid w:val="00FB3CA6"/>
    <w:rsid w:val="00FE265D"/>
    <w:rsid w:val="00FE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620DE-2879-41DF-971F-02A56951051A}">
  <ds:schemaRefs>
    <ds:schemaRef ds:uri="http://schemas.microsoft.com/sharepoint/v3/contenttype/forms"/>
  </ds:schemaRefs>
</ds:datastoreItem>
</file>

<file path=customXml/itemProps2.xml><?xml version="1.0" encoding="utf-8"?>
<ds:datastoreItem xmlns:ds="http://schemas.openxmlformats.org/officeDocument/2006/customXml" ds:itemID="{E13AD9F4-94F5-4388-96EE-92CA01221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60476-6E25-4678-B83A-E674ADF2D6A1}">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5ec7a1c-057c-4dea-8630-a1f7b19059e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HCD 03/24-CAM-Part 5</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03/24-CAM-Part 5</dc:title>
  <dc:subject/>
  <dc:creator>Brauzman, Irina@DGS</dc:creator>
  <cp:keywords/>
  <dc:description/>
  <cp:lastModifiedBy>Maynard, Beth@DGS</cp:lastModifiedBy>
  <cp:revision>9</cp:revision>
  <dcterms:created xsi:type="dcterms:W3CDTF">2024-04-12T21:12:00Z</dcterms:created>
  <dcterms:modified xsi:type="dcterms:W3CDTF">2024-12-18T18:13:00Z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