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C8502" w14:textId="2B17163C" w:rsidR="00704C9C" w:rsidRPr="00AD67B3" w:rsidRDefault="000C6FA2" w:rsidP="002F5C0F">
      <w:pPr>
        <w:pStyle w:val="Heading1"/>
      </w:pPr>
      <w:r>
        <w:t>45-DAY</w:t>
      </w:r>
      <w:r w:rsidR="00E3790F" w:rsidRPr="00AD67B3">
        <w:t xml:space="preserve"> </w:t>
      </w:r>
      <w:r w:rsidR="000257AD" w:rsidRPr="00AD67B3">
        <w:t>EXPRESS TERMS</w:t>
      </w:r>
      <w:r w:rsidR="002A55E0" w:rsidRPr="00AD67B3">
        <w:br/>
      </w:r>
      <w:r w:rsidR="000257AD" w:rsidRPr="00AD67B3">
        <w:t>FOR</w:t>
      </w:r>
      <w:r w:rsidR="003A5EC5" w:rsidRPr="00AD67B3">
        <w:t xml:space="preserve"> </w:t>
      </w:r>
      <w:r w:rsidR="000257AD" w:rsidRPr="00AD67B3">
        <w:t>PROPOSED BUILDING STANDARDS</w:t>
      </w:r>
      <w:r w:rsidR="00F5664B">
        <w:t xml:space="preserve"> </w:t>
      </w:r>
      <w:r w:rsidR="000257AD" w:rsidRPr="00AD67B3">
        <w:t>OF THE</w:t>
      </w:r>
      <w:r w:rsidR="00F5664B">
        <w:br/>
      </w:r>
      <w:r w:rsidR="005B357E">
        <w:rPr>
          <w:rFonts w:cs="Arial"/>
        </w:rPr>
        <w:t>CALIFORNIA DEPARTMENT OF HOUSING AND COMMUNITY DEVELOPMENT</w:t>
      </w:r>
      <w:r w:rsidR="003A5EC5" w:rsidRPr="00AD67B3">
        <w:br/>
      </w:r>
      <w:r w:rsidR="000257AD" w:rsidRPr="00AD67B3">
        <w:t xml:space="preserve">REGARDING </w:t>
      </w:r>
      <w:r w:rsidR="001701D4" w:rsidRPr="00AD67B3">
        <w:t>THE</w:t>
      </w:r>
      <w:r w:rsidR="003A5EC5" w:rsidRPr="00AD67B3">
        <w:t xml:space="preserve"> </w:t>
      </w:r>
      <w:r w:rsidR="00244260" w:rsidRPr="5B389101">
        <w:rPr>
          <w:rStyle w:val="TitleChar"/>
          <w:rFonts w:cs="Arial"/>
          <w:b/>
          <w:bCs/>
        </w:rPr>
        <w:t>2022 CALIFORNIA BUILDING CODE</w:t>
      </w:r>
      <w:r w:rsidR="002A55E0" w:rsidRPr="00AD67B3">
        <w:t>,</w:t>
      </w:r>
      <w:r w:rsidR="00941B9F">
        <w:br/>
      </w:r>
      <w:r w:rsidR="000257AD" w:rsidRPr="00AD67B3">
        <w:t xml:space="preserve">CALIFORNIA CODE OF REGULATIONS, TITLE 24, PART </w:t>
      </w:r>
      <w:r w:rsidR="004F142A" w:rsidRPr="5B389101">
        <w:rPr>
          <w:rFonts w:eastAsiaTheme="majorEastAsia"/>
        </w:rPr>
        <w:t>2</w:t>
      </w:r>
      <w:r w:rsidR="00941B9F">
        <w:br/>
      </w:r>
      <w:r w:rsidR="001701D4" w:rsidRPr="00E70682">
        <w:t>(</w:t>
      </w:r>
      <w:r w:rsidR="00644AD4">
        <w:t>HCD 03/22</w:t>
      </w:r>
      <w:r w:rsidR="001701D4" w:rsidRPr="00E70682">
        <w:t>)</w:t>
      </w:r>
    </w:p>
    <w:p w14:paraId="10B51A4A" w14:textId="4F85E9C8" w:rsidR="002F066A" w:rsidRPr="00514FE4" w:rsidRDefault="000257AD" w:rsidP="002F5C0F">
      <w:pPr>
        <w:spacing w:before="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Government Code Section 11346.2(a)(1)).</w:t>
      </w:r>
      <w:bookmarkStart w:id="0" w:name="_Hlk51752204"/>
    </w:p>
    <w:bookmarkEnd w:id="0"/>
    <w:p w14:paraId="0EBE41AF" w14:textId="77777777" w:rsidR="002F066A" w:rsidRPr="00AD67B3" w:rsidRDefault="002F066A" w:rsidP="002F5C0F">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0153D3D8" w:rsidR="002F066A" w:rsidRPr="00631C19" w:rsidRDefault="002F066A" w:rsidP="002F5C0F">
      <w:pPr>
        <w:pStyle w:val="Heading2"/>
        <w:spacing w:after="0"/>
        <w:rPr>
          <w:rFonts w:cs="Arial"/>
          <w:snapToGrid/>
        </w:rPr>
      </w:pPr>
      <w:r w:rsidRPr="00AD67B3">
        <w:rPr>
          <w:rFonts w:cs="Arial"/>
        </w:rPr>
        <w:t>LEGEND for EXPRESS TERMS</w:t>
      </w:r>
    </w:p>
    <w:p w14:paraId="45ED3B58" w14:textId="77777777" w:rsidR="002F066A" w:rsidRPr="00AD67B3" w:rsidRDefault="002F066A" w:rsidP="002F5C0F">
      <w:pPr>
        <w:pStyle w:val="ListParagraph"/>
        <w:numPr>
          <w:ilvl w:val="0"/>
          <w:numId w:val="5"/>
        </w:numPr>
        <w:rPr>
          <w:rFonts w:cs="Arial"/>
        </w:rPr>
      </w:pPr>
      <w:bookmarkStart w:id="1" w:name="_Hlk51751202"/>
      <w:r w:rsidRPr="00AD67B3">
        <w:rPr>
          <w:rFonts w:cs="Arial"/>
        </w:rPr>
        <w:t>Model Code language appears upright</w:t>
      </w:r>
    </w:p>
    <w:p w14:paraId="390A87CB" w14:textId="77777777" w:rsidR="002F066A" w:rsidRPr="00AD67B3" w:rsidRDefault="002F066A" w:rsidP="002F5C0F">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A72AC" w:rsidRDefault="002F066A" w:rsidP="002F5C0F">
      <w:pPr>
        <w:pStyle w:val="ListParagraph"/>
        <w:numPr>
          <w:ilvl w:val="0"/>
          <w:numId w:val="5"/>
        </w:numPr>
        <w:rPr>
          <w:rFonts w:cs="Arial"/>
          <w:i/>
          <w:u w:val="single"/>
        </w:rPr>
      </w:pPr>
      <w:r w:rsidRPr="00AA72AC">
        <w:rPr>
          <w:rFonts w:cs="Arial"/>
        </w:rPr>
        <w:t xml:space="preserve">Amended model code or new California amendments appear </w:t>
      </w:r>
      <w:r w:rsidRPr="00AA72AC">
        <w:rPr>
          <w:rFonts w:cs="Arial"/>
          <w:i/>
          <w:u w:val="single"/>
        </w:rPr>
        <w:t>underlined &amp; italic</w:t>
      </w:r>
    </w:p>
    <w:p w14:paraId="2EB1F489" w14:textId="77777777" w:rsidR="002F066A" w:rsidRPr="00AD67B3" w:rsidRDefault="002F066A" w:rsidP="002F5C0F">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2F5C0F">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3BD785D5" w:rsidR="002F066A" w:rsidRPr="00AD67B3" w:rsidRDefault="002F066A" w:rsidP="005859F2">
      <w:pPr>
        <w:pStyle w:val="ListParagraph"/>
        <w:numPr>
          <w:ilvl w:val="0"/>
          <w:numId w:val="5"/>
        </w:numPr>
        <w:spacing w:after="0"/>
        <w:rPr>
          <w:rFonts w:cs="Arial"/>
        </w:rPr>
      </w:pPr>
      <w:r w:rsidRPr="00C8513E">
        <w:t>Ellips</w:t>
      </w:r>
      <w:r w:rsidR="00FE58A6">
        <w:t>e</w:t>
      </w:r>
      <w:r w:rsidRPr="00C8513E">
        <w:t>s (</w:t>
      </w:r>
      <w:r w:rsidR="008A6CD2" w:rsidRPr="00C8513E">
        <w:t xml:space="preserve"> </w:t>
      </w:r>
      <w:r w:rsidRPr="00C8513E">
        <w:t xml:space="preserve">...) indicate existing text remains </w:t>
      </w:r>
      <w:proofErr w:type="gramStart"/>
      <w:r w:rsidRPr="00C8513E">
        <w:t>unchange</w:t>
      </w:r>
      <w:r w:rsidRPr="00AD67B3">
        <w:rPr>
          <w:rFonts w:eastAsia="Times New Roman" w:cs="Arial"/>
          <w:lang w:eastAsia="ko-KR"/>
        </w:rPr>
        <w:t>d</w:t>
      </w:r>
      <w:proofErr w:type="gramEnd"/>
    </w:p>
    <w:bookmarkEnd w:id="1"/>
    <w:p w14:paraId="1DB50272" w14:textId="77777777" w:rsidR="002F066A" w:rsidRPr="00AD67B3" w:rsidRDefault="002F066A" w:rsidP="00682FE0">
      <w:pPr>
        <w:pStyle w:val="BodyText3"/>
        <w:pBdr>
          <w:bottom w:val="single" w:sz="4" w:space="1" w:color="auto"/>
        </w:pBdr>
        <w:jc w:val="left"/>
        <w:rPr>
          <w:rFonts w:cs="Arial"/>
          <w:szCs w:val="24"/>
        </w:rPr>
      </w:pPr>
    </w:p>
    <w:p w14:paraId="442B8D61" w14:textId="7280810D" w:rsidR="000257AD" w:rsidRPr="00AD67B3" w:rsidRDefault="00FF6948" w:rsidP="002F5C0F">
      <w:pPr>
        <w:pStyle w:val="Heading2"/>
        <w:rPr>
          <w:bCs/>
        </w:rPr>
      </w:pPr>
      <w:r>
        <w:t>45-DAY</w:t>
      </w:r>
      <w:r w:rsidR="006D74C1" w:rsidRPr="00AD67B3">
        <w:t xml:space="preserve"> </w:t>
      </w:r>
      <w:r w:rsidR="000257AD" w:rsidRPr="00AD67B3">
        <w:t>EXPRESS TERMS</w:t>
      </w:r>
    </w:p>
    <w:p w14:paraId="0239F409" w14:textId="7857DCBE" w:rsidR="00082534" w:rsidRDefault="005B4417" w:rsidP="00311D1D">
      <w:pPr>
        <w:pStyle w:val="Heading3"/>
        <w:rPr>
          <w:rStyle w:val="Heading3Char"/>
        </w:rPr>
      </w:pPr>
      <w:bookmarkStart w:id="2" w:name="_Hlk107407415"/>
      <w:r w:rsidRPr="00AD67B3">
        <w:t>ITEM</w:t>
      </w:r>
      <w:r w:rsidR="002C03CE" w:rsidRPr="00AD67B3">
        <w:t xml:space="preserve"> </w:t>
      </w:r>
      <w:r w:rsidR="00C647D5">
        <w:rPr>
          <w:noProof/>
        </w:rPr>
        <w:t>1</w:t>
      </w:r>
      <w:r w:rsidR="00311D1D">
        <w:rPr>
          <w:noProof/>
        </w:rPr>
        <w:br/>
      </w:r>
      <w:r w:rsidR="00DB6958" w:rsidRPr="00FB61C6">
        <w:rPr>
          <w:rStyle w:val="Heading3Char"/>
          <w:b/>
          <w:bCs/>
        </w:rPr>
        <w:t>Chapter 12 Interior Environment, Section 1202.3 Unvented attic and unvented enclosed rafter assemblies.</w:t>
      </w:r>
    </w:p>
    <w:p w14:paraId="01558260" w14:textId="041818D1" w:rsidR="008D0E7E" w:rsidRDefault="003B5AC6" w:rsidP="00082534">
      <w:pPr>
        <w:spacing w:before="120"/>
      </w:pPr>
      <w:r>
        <w:t>[</w:t>
      </w:r>
      <w:r w:rsidR="00242C54">
        <w:t xml:space="preserve">HCD proposes to </w:t>
      </w:r>
      <w:r w:rsidR="574842ED">
        <w:t xml:space="preserve">repeal a California amendment in </w:t>
      </w:r>
      <w:r w:rsidR="00BB46B2">
        <w:t>Section 1202.3, Item</w:t>
      </w:r>
      <w:r w:rsidR="008C5821">
        <w:t xml:space="preserve"> 5.1</w:t>
      </w:r>
      <w:r w:rsidR="00BB46B2" w:rsidRPr="1AD7B422">
        <w:rPr>
          <w:b/>
          <w:bCs/>
        </w:rPr>
        <w:t xml:space="preserve"> </w:t>
      </w:r>
      <w:r w:rsidR="00242C54">
        <w:t>as follows:</w:t>
      </w:r>
      <w:r w:rsidR="003118DF">
        <w:t>]</w:t>
      </w:r>
    </w:p>
    <w:p w14:paraId="678DF874" w14:textId="4A48CA8D" w:rsidR="00E44177" w:rsidRPr="00C01C7E" w:rsidRDefault="003B5AC6" w:rsidP="002015FD">
      <w:r w:rsidRPr="0032049E">
        <w:rPr>
          <w:b/>
          <w:bCs/>
        </w:rPr>
        <w:t xml:space="preserve">1202.3 </w:t>
      </w:r>
      <w:r w:rsidR="00E44177" w:rsidRPr="0032049E">
        <w:rPr>
          <w:b/>
          <w:bCs/>
        </w:rPr>
        <w:t>Unvented attic and unvented enclosed rafter assemblies.</w:t>
      </w:r>
      <w:r w:rsidR="00E44177">
        <w:t xml:space="preserve"> </w:t>
      </w:r>
      <w:r w:rsidR="00E44177" w:rsidRPr="74F2D0B3">
        <w:rPr>
          <w:rFonts w:cs="Arial"/>
        </w:rPr>
        <w:t xml:space="preserve">Unvented attics and unvented enclosed roof framing assemblies created by ceilings applied directly to the underside of the roof framing members/rafters and the structural roof sheathing at the top of the roof framing members shall be permitted where all of the following conditions are met: </w:t>
      </w:r>
      <w:r w:rsidR="003118DF">
        <w:rPr>
          <w:rFonts w:cs="Arial"/>
        </w:rPr>
        <w:t>[</w:t>
      </w:r>
      <w:r w:rsidR="00E44177" w:rsidRPr="74F2D0B3">
        <w:rPr>
          <w:rFonts w:cs="Arial"/>
        </w:rPr>
        <w:t>No change to model code text.</w:t>
      </w:r>
      <w:r w:rsidR="00B82E84">
        <w:rPr>
          <w:rFonts w:cs="Arial"/>
        </w:rPr>
        <w:t>]</w:t>
      </w:r>
    </w:p>
    <w:p w14:paraId="4C816F7A" w14:textId="037ED00A"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The unvented attic space is completely within the building thermal envelope. </w:t>
      </w:r>
      <w:r w:rsidR="00B82E84">
        <w:rPr>
          <w:rFonts w:cs="Arial"/>
        </w:rPr>
        <w:t>[</w:t>
      </w:r>
      <w:r w:rsidRPr="00E05BD6">
        <w:rPr>
          <w:rFonts w:cs="Arial"/>
        </w:rPr>
        <w:t>No change to model code text.</w:t>
      </w:r>
      <w:r w:rsidR="003118DF">
        <w:rPr>
          <w:rFonts w:cs="Arial"/>
        </w:rPr>
        <w:t>]</w:t>
      </w:r>
    </w:p>
    <w:p w14:paraId="1C9E8665" w14:textId="5C3D5346"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No interior Class I vapor retarders are installed on the ceiling side (attic floor) of the unvented attic assembly or on the ceiling side of the unvented enclosed roof framing assembly. </w:t>
      </w:r>
      <w:r w:rsidR="003118DF">
        <w:rPr>
          <w:rFonts w:cs="Arial"/>
        </w:rPr>
        <w:t>[</w:t>
      </w:r>
      <w:r w:rsidRPr="00E05BD6">
        <w:rPr>
          <w:rFonts w:cs="Arial"/>
        </w:rPr>
        <w:t>No change to model code text.</w:t>
      </w:r>
      <w:r w:rsidR="003118DF">
        <w:rPr>
          <w:rFonts w:cs="Arial"/>
        </w:rPr>
        <w:t>]</w:t>
      </w:r>
    </w:p>
    <w:p w14:paraId="089699D3" w14:textId="18257541"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Where wood shingles or shakes are used, not less than a 1/4-inch (6.4 mm) vented airspace separates the shingles or shakes and the roofing underlayment above the structural sheathing. </w:t>
      </w:r>
      <w:r w:rsidR="00F94284">
        <w:rPr>
          <w:rFonts w:cs="Arial"/>
        </w:rPr>
        <w:t>[</w:t>
      </w:r>
      <w:r w:rsidRPr="00E05BD6">
        <w:rPr>
          <w:rFonts w:cs="Arial"/>
        </w:rPr>
        <w:t>No change to model code text.</w:t>
      </w:r>
      <w:r w:rsidR="00F94284">
        <w:rPr>
          <w:rFonts w:cs="Arial"/>
        </w:rPr>
        <w:t>]</w:t>
      </w:r>
    </w:p>
    <w:p w14:paraId="1497F1EC" w14:textId="63E358B2"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 Climate Zones 5, 6, 7 and 8, any air-impermeable insulation shall be a Class II vapor retarder or shall have a Class II vapor retarder coating or covering in direct </w:t>
      </w:r>
      <w:r w:rsidRPr="00E05BD6">
        <w:rPr>
          <w:rFonts w:cs="Arial"/>
        </w:rPr>
        <w:lastRenderedPageBreak/>
        <w:t xml:space="preserve">contact with the underside of the insulation. </w:t>
      </w:r>
      <w:r w:rsidR="0038771E">
        <w:rPr>
          <w:rFonts w:cs="Arial"/>
        </w:rPr>
        <w:t>[</w:t>
      </w:r>
      <w:r w:rsidRPr="00E05BD6">
        <w:rPr>
          <w:rFonts w:cs="Arial"/>
        </w:rPr>
        <w:t>No change to model code text.</w:t>
      </w:r>
      <w:r w:rsidR="0038771E">
        <w:rPr>
          <w:rFonts w:cs="Arial"/>
        </w:rPr>
        <w:t>]</w:t>
      </w:r>
    </w:p>
    <w:p w14:paraId="44F6F30A" w14:textId="48882287" w:rsidR="00E44177" w:rsidRPr="00E05BD6" w:rsidRDefault="00E44177" w:rsidP="001D54F4">
      <w:pPr>
        <w:pStyle w:val="ListParagraph"/>
        <w:numPr>
          <w:ilvl w:val="1"/>
          <w:numId w:val="22"/>
        </w:numPr>
        <w:autoSpaceDE w:val="0"/>
        <w:autoSpaceDN w:val="0"/>
        <w:adjustRightInd w:val="0"/>
        <w:contextualSpacing w:val="0"/>
        <w:rPr>
          <w:rFonts w:cs="Arial"/>
          <w:i/>
        </w:rPr>
      </w:pPr>
      <w:r w:rsidRPr="00E05BD6">
        <w:rPr>
          <w:rFonts w:cs="Arial"/>
          <w:b/>
          <w:i/>
        </w:rPr>
        <w:t>[HCD 1 &amp; HCD 2]</w:t>
      </w:r>
      <w:r w:rsidRPr="00E05BD6">
        <w:rPr>
          <w:rFonts w:cs="Arial"/>
          <w:i/>
        </w:rPr>
        <w:t xml:space="preserve"> In Climate Zones 14 and 16, a Class I or Class II vapor retarder shall be installed on the indirectly conditioned space side of all insulation in an unvented attic with air-permeable insulation, for condensation control.</w:t>
      </w:r>
    </w:p>
    <w:p w14:paraId="556F6CC6" w14:textId="1803B4AF"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Insulation shall comply with either Item 5.1 or Item 5.2, and additionally Item 5.3. </w:t>
      </w:r>
      <w:r w:rsidR="0038771E">
        <w:rPr>
          <w:rFonts w:cs="Arial"/>
        </w:rPr>
        <w:t>[</w:t>
      </w:r>
      <w:r w:rsidRPr="00E05BD6">
        <w:rPr>
          <w:rFonts w:cs="Arial"/>
        </w:rPr>
        <w:t>No change to model code text.</w:t>
      </w:r>
      <w:r w:rsidR="0038771E">
        <w:rPr>
          <w:rFonts w:cs="Arial"/>
        </w:rPr>
        <w:t>]</w:t>
      </w:r>
    </w:p>
    <w:p w14:paraId="2EACCD16" w14:textId="66E76F72" w:rsidR="00E44177" w:rsidRPr="00E05BD6" w:rsidRDefault="00E44177" w:rsidP="001D54F4">
      <w:pPr>
        <w:pStyle w:val="ListParagraph"/>
        <w:numPr>
          <w:ilvl w:val="1"/>
          <w:numId w:val="22"/>
        </w:numPr>
        <w:autoSpaceDE w:val="0"/>
        <w:autoSpaceDN w:val="0"/>
        <w:adjustRightInd w:val="0"/>
        <w:contextualSpacing w:val="0"/>
        <w:rPr>
          <w:rFonts w:cs="Arial"/>
        </w:rPr>
      </w:pPr>
      <w:r w:rsidRPr="00E05BD6">
        <w:rPr>
          <w:rFonts w:cs="Arial"/>
        </w:rPr>
        <w:t xml:space="preserve">Item 5.1.1, 5.1.2, 5.1.3 or 5.1.4 shall be met, depending on the air permeability of the insulation directly under the structural roof sheathing. </w:t>
      </w:r>
      <w:r w:rsidR="005C43A2" w:rsidRPr="00E05BD6">
        <w:rPr>
          <w:rFonts w:cs="Arial"/>
          <w:b/>
          <w:bCs/>
          <w:i/>
          <w:iCs/>
          <w:strike/>
        </w:rPr>
        <w:t>[HCD 1 &amp; HCD 2]</w:t>
      </w:r>
      <w:r w:rsidR="005C43A2" w:rsidRPr="00E05BD6">
        <w:rPr>
          <w:rFonts w:cs="Arial"/>
        </w:rPr>
        <w:t xml:space="preserve"> </w:t>
      </w:r>
      <w:r w:rsidRPr="00E05BD6">
        <w:rPr>
          <w:rFonts w:cs="Arial"/>
          <w:i/>
          <w:iCs/>
          <w:strike/>
        </w:rPr>
        <w:t>No insulation shall be required when roof tiles, wood shingles or wood shakes, or any other roofing system using battens and no continuous underlayment is installed. A continuous underlayment shall be considered to exist if sheathing, roofing paper or any continuous layer having a perm rate of no more than one perm under the dry cup method is present.</w:t>
      </w:r>
    </w:p>
    <w:p w14:paraId="364480B6" w14:textId="7CC38D0B"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only air-impermeable insulation is provided, it shall be applied in direct contact with the underside of the structural roof sheathing. </w:t>
      </w:r>
      <w:r w:rsidR="0038771E">
        <w:rPr>
          <w:rFonts w:cs="Arial"/>
        </w:rPr>
        <w:t>[</w:t>
      </w:r>
      <w:r w:rsidRPr="00E05BD6">
        <w:rPr>
          <w:rFonts w:cs="Arial"/>
        </w:rPr>
        <w:t>No change to model code text.</w:t>
      </w:r>
      <w:r w:rsidR="0038771E">
        <w:rPr>
          <w:rFonts w:cs="Arial"/>
        </w:rPr>
        <w:t>]</w:t>
      </w:r>
    </w:p>
    <w:p w14:paraId="7D0A9709" w14:textId="058247D8"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air-permeable insulation is provided inside the building thermal envelope, it shall be installed in accordance with Item 5.1.1. In addition to the air-permeable insulation installed directly below the structural sheathing, rigid board or sheet insulation shall be installed directly above the structural roof sheathing in accordance with the R-values in Table 1202.3 for condensation control. </w:t>
      </w:r>
      <w:r w:rsidR="0038771E">
        <w:rPr>
          <w:rFonts w:cs="Arial"/>
        </w:rPr>
        <w:t>[</w:t>
      </w:r>
      <w:r w:rsidRPr="00E05BD6">
        <w:rPr>
          <w:rFonts w:cs="Arial"/>
        </w:rPr>
        <w:t>No change to model code text.</w:t>
      </w:r>
      <w:r w:rsidR="0038771E">
        <w:rPr>
          <w:rFonts w:cs="Arial"/>
        </w:rPr>
        <w:t>]</w:t>
      </w:r>
    </w:p>
    <w:p w14:paraId="1A513B11" w14:textId="5473666F"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both air-impermeable and air-permeable insulation are provided, the air-impermeable insulation shall be applied in direct contact with the underside of the structural roof sheathing and shall be accordance with the R-values in Table 1202.3 for condensation control. The air-permeable insulation shall be installed directly under the air-impermeable insulation. </w:t>
      </w:r>
      <w:r w:rsidR="0038771E">
        <w:rPr>
          <w:rFonts w:cs="Arial"/>
        </w:rPr>
        <w:t>[</w:t>
      </w:r>
      <w:r w:rsidRPr="00E05BD6">
        <w:rPr>
          <w:rFonts w:cs="Arial"/>
        </w:rPr>
        <w:t>No change to model code text.</w:t>
      </w:r>
      <w:r w:rsidR="0038771E">
        <w:rPr>
          <w:rFonts w:cs="Arial"/>
        </w:rPr>
        <w:t>]</w:t>
      </w:r>
    </w:p>
    <w:p w14:paraId="72D4FF16" w14:textId="5F844446" w:rsidR="00DB1C5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Alternatively, sufficient rigid board or sheet insulation shall be installed directly above the structural roof sheathing to maintain the monthly average temperature of the underside of the structural roof sheathing above 45°F (7°C). For calculation purposes, an interior air temperature of 68°F (20°C) is assumed and the exterior air temperature is assumed to be the monthly average outside air temperature of the three coldest months. </w:t>
      </w:r>
      <w:r w:rsidR="0038771E">
        <w:rPr>
          <w:rFonts w:cs="Arial"/>
        </w:rPr>
        <w:t>[</w:t>
      </w:r>
      <w:r w:rsidRPr="00E05BD6">
        <w:rPr>
          <w:rFonts w:cs="Arial"/>
        </w:rPr>
        <w:t>No change to model code text.</w:t>
      </w:r>
      <w:r w:rsidR="0038771E">
        <w:rPr>
          <w:rFonts w:cs="Arial"/>
        </w:rPr>
        <w:t>]</w:t>
      </w:r>
    </w:p>
    <w:p w14:paraId="796A8F33" w14:textId="3CA5C8F1" w:rsidR="00B72613" w:rsidRPr="00DB1C56" w:rsidRDefault="00312CC9" w:rsidP="001D54F4">
      <w:pPr>
        <w:pStyle w:val="ListParagraph"/>
        <w:numPr>
          <w:ilvl w:val="1"/>
          <w:numId w:val="22"/>
        </w:numPr>
        <w:autoSpaceDE w:val="0"/>
        <w:autoSpaceDN w:val="0"/>
        <w:adjustRightInd w:val="0"/>
        <w:contextualSpacing w:val="0"/>
        <w:rPr>
          <w:rFonts w:cs="Arial"/>
        </w:rPr>
      </w:pPr>
      <w:r w:rsidRPr="00DB1C56">
        <w:rPr>
          <w:rFonts w:cs="Arial"/>
        </w:rPr>
        <w:t>In</w:t>
      </w:r>
      <w:r w:rsidR="00414002" w:rsidRPr="00DB1C56">
        <w:rPr>
          <w:rFonts w:cs="Arial"/>
        </w:rPr>
        <w:t xml:space="preserve"> Climate Zones 1, 2 and 3, …</w:t>
      </w:r>
      <w:r w:rsidRPr="00DB1C56">
        <w:rPr>
          <w:rFonts w:cs="Arial"/>
        </w:rPr>
        <w:t xml:space="preserve"> </w:t>
      </w:r>
      <w:r w:rsidR="0038771E">
        <w:rPr>
          <w:rFonts w:cs="Arial"/>
        </w:rPr>
        <w:t>[</w:t>
      </w:r>
      <w:r w:rsidRPr="00DB1C56">
        <w:rPr>
          <w:rFonts w:cs="Arial"/>
        </w:rPr>
        <w:t>No change to model code text.</w:t>
      </w:r>
      <w:r w:rsidR="0038771E">
        <w:rPr>
          <w:rFonts w:cs="Arial"/>
        </w:rPr>
        <w:t>]</w:t>
      </w:r>
    </w:p>
    <w:p w14:paraId="2E392623" w14:textId="095A4A1B" w:rsidR="002C03CE" w:rsidRPr="00A81F37" w:rsidRDefault="002C03CE" w:rsidP="00A83D20">
      <w:pPr>
        <w:spacing w:before="120"/>
        <w:rPr>
          <w:b/>
        </w:rPr>
      </w:pPr>
      <w:r w:rsidRPr="00A81F37">
        <w:rPr>
          <w:b/>
        </w:rPr>
        <w:t>Notation:</w:t>
      </w:r>
    </w:p>
    <w:p w14:paraId="6178D757" w14:textId="2D24F8A7" w:rsidR="002C03CE" w:rsidRPr="00B61376" w:rsidRDefault="002C03CE" w:rsidP="002F5C0F">
      <w:pPr>
        <w:spacing w:before="120"/>
        <w:rPr>
          <w:rFonts w:cs="Arial"/>
          <w:highlight w:val="yellow"/>
        </w:rPr>
      </w:pPr>
      <w:r w:rsidRPr="00AD67B3">
        <w:rPr>
          <w:rFonts w:cs="Arial"/>
        </w:rPr>
        <w:t xml:space="preserve">Authority: </w:t>
      </w:r>
      <w:r w:rsidR="000C2F67" w:rsidRPr="007E0DDD">
        <w:rPr>
          <w:rFonts w:cs="Arial"/>
          <w:noProof/>
        </w:rPr>
        <w:t>Health and Safety Code Sections 17040, 17920.9, 17921, 17922</w:t>
      </w:r>
      <w:r w:rsidR="000C2F67" w:rsidRPr="006E2D31">
        <w:rPr>
          <w:rFonts w:cs="Arial"/>
          <w:noProof/>
        </w:rPr>
        <w:t>, 17922.6, 17926, 17928, 17958.12, 18552, 18620, 18871.3, 18873, 18873.5,</w:t>
      </w:r>
      <w:r w:rsidR="000C2F67" w:rsidRPr="00517453">
        <w:rPr>
          <w:rFonts w:cs="Arial"/>
          <w:noProof/>
        </w:rPr>
        <w:t xml:space="preserve"> </w:t>
      </w:r>
      <w:r w:rsidR="000C2F67" w:rsidRPr="00094363">
        <w:rPr>
          <w:rFonts w:cs="Arial"/>
          <w:noProof/>
        </w:rPr>
        <w:t>18938.3</w:t>
      </w:r>
      <w:r w:rsidR="000C2F67" w:rsidRPr="007E0DDD">
        <w:rPr>
          <w:rFonts w:cs="Arial"/>
          <w:noProof/>
        </w:rPr>
        <w:t>, and 19990; and Government Code Sections 12955.1.</w:t>
      </w:r>
    </w:p>
    <w:p w14:paraId="73EA2182" w14:textId="5871D9C7" w:rsidR="00203931" w:rsidRDefault="002C03CE" w:rsidP="005E24E0">
      <w:pPr>
        <w:pBdr>
          <w:bottom w:val="single" w:sz="24" w:space="1" w:color="auto"/>
        </w:pBdr>
        <w:spacing w:before="120"/>
        <w:rPr>
          <w:rFonts w:cs="Arial"/>
          <w:noProof/>
        </w:rPr>
      </w:pPr>
      <w:r w:rsidRPr="5F6159B0">
        <w:rPr>
          <w:rFonts w:cs="Arial"/>
        </w:rPr>
        <w:t xml:space="preserve">Reference(s): </w:t>
      </w:r>
      <w:bookmarkEnd w:id="2"/>
      <w:r w:rsidR="00B61376" w:rsidRPr="5F6159B0">
        <w:rPr>
          <w:rFonts w:cs="Arial"/>
          <w:noProof/>
        </w:rPr>
        <w:t>Health and Safety Code Sections</w:t>
      </w:r>
      <w:r w:rsidR="005508E1">
        <w:rPr>
          <w:rFonts w:cs="Arial"/>
          <w:noProof/>
        </w:rPr>
        <w:t xml:space="preserve"> </w:t>
      </w:r>
      <w:r w:rsidR="00614152">
        <w:rPr>
          <w:rFonts w:cs="Arial"/>
          <w:noProof/>
        </w:rPr>
        <w:t xml:space="preserve">17040, 17042, </w:t>
      </w:r>
      <w:r w:rsidR="00B61376" w:rsidRPr="5F6159B0">
        <w:rPr>
          <w:rFonts w:cs="Arial"/>
          <w:noProof/>
        </w:rPr>
        <w:t xml:space="preserve"> </w:t>
      </w:r>
      <w:r w:rsidR="008F6463">
        <w:rPr>
          <w:rFonts w:cs="Arial"/>
          <w:noProof/>
        </w:rPr>
        <w:t xml:space="preserve">17921, </w:t>
      </w:r>
      <w:r w:rsidR="001D67A0">
        <w:rPr>
          <w:rFonts w:cs="Arial"/>
          <w:noProof/>
        </w:rPr>
        <w:t>17922, 17922.6, 17922.15,</w:t>
      </w:r>
      <w:r w:rsidR="00B61376" w:rsidRPr="5F6159B0">
        <w:rPr>
          <w:rFonts w:cs="Arial"/>
          <w:noProof/>
        </w:rPr>
        <w:t xml:space="preserve"> </w:t>
      </w:r>
      <w:r w:rsidR="00396007">
        <w:rPr>
          <w:rFonts w:cs="Arial"/>
          <w:noProof/>
        </w:rPr>
        <w:t xml:space="preserve">18300, 18400, 18620, </w:t>
      </w:r>
      <w:r w:rsidR="003E0410">
        <w:rPr>
          <w:rFonts w:cs="Arial"/>
          <w:noProof/>
        </w:rPr>
        <w:t xml:space="preserve">18866, 18873, </w:t>
      </w:r>
      <w:r w:rsidR="00B61376" w:rsidRPr="5F6159B0">
        <w:rPr>
          <w:rFonts w:cs="Arial"/>
          <w:noProof/>
        </w:rPr>
        <w:t>18938.3,</w:t>
      </w:r>
      <w:r w:rsidR="008E74A2">
        <w:rPr>
          <w:rFonts w:cs="Arial"/>
          <w:noProof/>
        </w:rPr>
        <w:t xml:space="preserve"> 18941</w:t>
      </w:r>
      <w:r w:rsidR="00146D1E">
        <w:rPr>
          <w:rFonts w:cs="Arial"/>
          <w:noProof/>
        </w:rPr>
        <w:t>,</w:t>
      </w:r>
      <w:r w:rsidR="00B61376" w:rsidRPr="5F6159B0">
        <w:rPr>
          <w:rFonts w:cs="Arial"/>
          <w:noProof/>
        </w:rPr>
        <w:t xml:space="preserve"> </w:t>
      </w:r>
      <w:r w:rsidR="00732955">
        <w:rPr>
          <w:rFonts w:cs="Arial"/>
          <w:noProof/>
        </w:rPr>
        <w:t xml:space="preserve">19984, </w:t>
      </w:r>
      <w:r w:rsidR="00430DBD">
        <w:rPr>
          <w:rFonts w:cs="Arial"/>
          <w:noProof/>
        </w:rPr>
        <w:t>19990,</w:t>
      </w:r>
      <w:r w:rsidR="00A3313A">
        <w:rPr>
          <w:rFonts w:cs="Arial"/>
          <w:noProof/>
        </w:rPr>
        <w:t xml:space="preserve"> and</w:t>
      </w:r>
      <w:r w:rsidR="00430DBD">
        <w:rPr>
          <w:rFonts w:cs="Arial"/>
          <w:noProof/>
        </w:rPr>
        <w:t xml:space="preserve"> 19991</w:t>
      </w:r>
      <w:r w:rsidR="00B61376" w:rsidRPr="5F6159B0">
        <w:rPr>
          <w:rFonts w:cs="Arial"/>
          <w:noProof/>
        </w:rPr>
        <w:t xml:space="preserve">; Business and Professions Code Sections 5537 and 6737.1; and Government </w:t>
      </w:r>
      <w:r w:rsidR="00B61376" w:rsidRPr="5F6159B0">
        <w:rPr>
          <w:rFonts w:cs="Arial"/>
          <w:noProof/>
        </w:rPr>
        <w:lastRenderedPageBreak/>
        <w:t>Code Section 12955.1.</w:t>
      </w:r>
    </w:p>
    <w:p w14:paraId="01082706" w14:textId="369077AB" w:rsidR="00082534" w:rsidRPr="00A83D20" w:rsidRDefault="00B25887" w:rsidP="00A83D20">
      <w:pPr>
        <w:pStyle w:val="Heading3"/>
        <w:rPr>
          <w:noProof/>
        </w:rPr>
      </w:pPr>
      <w:r w:rsidRPr="00AD67B3">
        <w:t xml:space="preserve">ITEM </w:t>
      </w:r>
      <w:r>
        <w:rPr>
          <w:noProof/>
        </w:rPr>
        <w:t>2</w:t>
      </w:r>
      <w:r w:rsidR="00A83D20">
        <w:rPr>
          <w:noProof/>
        </w:rPr>
        <w:br/>
      </w:r>
      <w:r w:rsidR="00067A5A" w:rsidRPr="00D16A34">
        <w:rPr>
          <w:bCs/>
        </w:rPr>
        <w:t xml:space="preserve">Chapter 14 </w:t>
      </w:r>
      <w:r w:rsidR="004601A9" w:rsidRPr="004601A9">
        <w:rPr>
          <w:bCs/>
        </w:rPr>
        <w:t>Exterior Walls, Sections 1404.3 Vapor retarders, Section 1404.3.2 Class III Vapor retarders and Table 1404.4(3) Class III Vapor Retarders.</w:t>
      </w:r>
    </w:p>
    <w:p w14:paraId="04F56A12" w14:textId="5CEC0C6C" w:rsidR="00781988" w:rsidRDefault="003B5AC6" w:rsidP="009A7347">
      <w:pPr>
        <w:widowControl/>
        <w:autoSpaceDE w:val="0"/>
        <w:autoSpaceDN w:val="0"/>
        <w:adjustRightInd w:val="0"/>
        <w:spacing w:before="120"/>
        <w:rPr>
          <w:b/>
          <w:bCs/>
        </w:rPr>
      </w:pPr>
      <w:r>
        <w:t>[</w:t>
      </w:r>
      <w:r w:rsidR="00E93DE4">
        <w:t xml:space="preserve">HCD proposes to </w:t>
      </w:r>
      <w:r w:rsidR="0CF37B2C">
        <w:t>repeal California amendments in</w:t>
      </w:r>
      <w:r w:rsidR="00AA67B9">
        <w:t xml:space="preserve"> </w:t>
      </w:r>
      <w:r w:rsidR="004669CC">
        <w:t>S</w:t>
      </w:r>
      <w:r w:rsidR="00AA67B9">
        <w:t xml:space="preserve">ections 1404.3 and 1404.3.2 </w:t>
      </w:r>
      <w:r w:rsidR="00A16A29">
        <w:t>and adopt Table</w:t>
      </w:r>
      <w:r w:rsidR="00C27A58">
        <w:t xml:space="preserve"> </w:t>
      </w:r>
      <w:r w:rsidR="00A16A29">
        <w:t xml:space="preserve">1404.3(3) </w:t>
      </w:r>
      <w:r w:rsidR="00E93DE4">
        <w:t>as follows:</w:t>
      </w:r>
      <w:r>
        <w:t>]</w:t>
      </w:r>
    </w:p>
    <w:p w14:paraId="10F980D5" w14:textId="0C943C83" w:rsidR="00DE5BED" w:rsidRDefault="00ED00E3" w:rsidP="00781988">
      <w:pPr>
        <w:widowControl/>
        <w:autoSpaceDE w:val="0"/>
        <w:autoSpaceDN w:val="0"/>
        <w:adjustRightInd w:val="0"/>
        <w:spacing w:before="120"/>
        <w:rPr>
          <w:rFonts w:cs="Arial"/>
          <w:snapToGrid/>
        </w:rPr>
      </w:pPr>
      <w:r w:rsidRPr="2FF70EC1">
        <w:rPr>
          <w:rFonts w:cs="Arial"/>
          <w:b/>
          <w:bCs/>
          <w:snapToGrid/>
        </w:rPr>
        <w:t xml:space="preserve">1404.3 Vapor retarders. </w:t>
      </w:r>
      <w:r w:rsidRPr="2FF70EC1">
        <w:rPr>
          <w:rFonts w:cs="Arial"/>
          <w:snapToGrid/>
        </w:rPr>
        <w:t>Vapor retarder materials shall be</w:t>
      </w:r>
      <w:r w:rsidR="00773AB9" w:rsidRPr="2FF70EC1">
        <w:rPr>
          <w:rFonts w:cs="Arial"/>
          <w:snapToGrid/>
        </w:rPr>
        <w:t xml:space="preserve"> </w:t>
      </w:r>
      <w:r w:rsidRPr="2FF70EC1">
        <w:rPr>
          <w:rFonts w:cs="Arial"/>
          <w:snapToGrid/>
        </w:rPr>
        <w:t>classified in accordance with Table 1404.3(1). A vapor</w:t>
      </w:r>
      <w:r w:rsidR="00773AB9" w:rsidRPr="2FF70EC1">
        <w:rPr>
          <w:rFonts w:cs="Arial"/>
          <w:snapToGrid/>
        </w:rPr>
        <w:t xml:space="preserve"> </w:t>
      </w:r>
      <w:r w:rsidRPr="2FF70EC1">
        <w:rPr>
          <w:rFonts w:cs="Arial"/>
          <w:snapToGrid/>
        </w:rPr>
        <w:t>retarder shall be provided on the interior side of frame walls</w:t>
      </w:r>
      <w:r w:rsidR="00773AB9" w:rsidRPr="2FF70EC1">
        <w:rPr>
          <w:rFonts w:cs="Arial"/>
          <w:snapToGrid/>
        </w:rPr>
        <w:t xml:space="preserve"> </w:t>
      </w:r>
      <w:r w:rsidRPr="2FF70EC1">
        <w:rPr>
          <w:rFonts w:cs="Arial"/>
          <w:snapToGrid/>
        </w:rPr>
        <w:t>in accordance with Tables 1404.3(2) and 1404.3(3), or an</w:t>
      </w:r>
      <w:r w:rsidR="00773AB9" w:rsidRPr="2FF70EC1">
        <w:rPr>
          <w:rFonts w:cs="Arial"/>
          <w:snapToGrid/>
        </w:rPr>
        <w:t xml:space="preserve"> </w:t>
      </w:r>
      <w:r w:rsidRPr="2FF70EC1">
        <w:rPr>
          <w:rFonts w:cs="Arial"/>
          <w:snapToGrid/>
        </w:rPr>
        <w:t xml:space="preserve">approved design using accepted engineering practice for hygrothermal analysis. The appropriate climate zone shall be selected in accordance with Chapter 3 of the </w:t>
      </w:r>
      <w:r w:rsidR="004F5D33" w:rsidRPr="2FF70EC1">
        <w:rPr>
          <w:rFonts w:cs="Arial"/>
          <w:i/>
          <w:iCs/>
          <w:snapToGrid/>
        </w:rPr>
        <w:t>California</w:t>
      </w:r>
      <w:r w:rsidR="00773AB9" w:rsidRPr="2FF70EC1">
        <w:rPr>
          <w:rFonts w:cs="Arial"/>
          <w:snapToGrid/>
        </w:rPr>
        <w:t xml:space="preserve"> </w:t>
      </w:r>
      <w:r w:rsidRPr="2FF70EC1">
        <w:rPr>
          <w:rFonts w:cs="Arial"/>
          <w:i/>
          <w:iCs/>
          <w:snapToGrid/>
        </w:rPr>
        <w:t>Energy Code</w:t>
      </w:r>
      <w:r w:rsidRPr="2FF70EC1">
        <w:rPr>
          <w:rFonts w:cs="Arial"/>
          <w:snapToGrid/>
        </w:rPr>
        <w:t>.</w:t>
      </w:r>
    </w:p>
    <w:p w14:paraId="33500BD9" w14:textId="4ADDA84E" w:rsidR="00E44177" w:rsidRPr="00E44177" w:rsidRDefault="00E959E5" w:rsidP="0021507B">
      <w:pPr>
        <w:widowControl/>
        <w:autoSpaceDE w:val="0"/>
        <w:autoSpaceDN w:val="0"/>
        <w:adjustRightInd w:val="0"/>
        <w:spacing w:before="120"/>
        <w:rPr>
          <w:rFonts w:cs="Arial"/>
          <w:snapToGrid/>
          <w:szCs w:val="24"/>
        </w:rPr>
      </w:pPr>
      <w:r w:rsidRPr="00295A15">
        <w:rPr>
          <w:rFonts w:cs="Arial"/>
          <w:snapToGrid/>
          <w:szCs w:val="24"/>
        </w:rPr>
        <w:t>W</w:t>
      </w:r>
      <w:r w:rsidR="00E44177" w:rsidRPr="00295A15">
        <w:rPr>
          <w:rFonts w:cs="Arial"/>
          <w:snapToGrid/>
          <w:szCs w:val="24"/>
        </w:rPr>
        <w:t>here a Class II vapor retarder is used in combination with foam plastic insulating sheathing installed as continuous insulation on the exterior side of frame walls, the continuous insulation shall comply with Table 1404.3</w:t>
      </w:r>
      <w:r w:rsidR="0093287A" w:rsidRPr="00295A15">
        <w:rPr>
          <w:rFonts w:cs="Arial"/>
          <w:snapToGrid/>
          <w:szCs w:val="24"/>
        </w:rPr>
        <w:t>(4)</w:t>
      </w:r>
      <w:r w:rsidR="00E44177" w:rsidRPr="00295A15">
        <w:rPr>
          <w:rFonts w:cs="Arial"/>
          <w:snapToGrid/>
          <w:szCs w:val="24"/>
        </w:rPr>
        <w:t xml:space="preserve"> and the Class II vapor retarder shall have a vapor permeance greater than 1 perm when measured by ASTM E96 water method (Procedure B). Use of a Class I interior vapor retarder in frame walls with a Class I vapor retarder on the exterior side shall require an approved design.</w:t>
      </w:r>
      <w:r w:rsidR="00E44177" w:rsidRPr="00E44177">
        <w:rPr>
          <w:rFonts w:cs="Arial"/>
          <w:snapToGrid/>
          <w:szCs w:val="24"/>
        </w:rPr>
        <w:t xml:space="preserve"> </w:t>
      </w:r>
      <w:r w:rsidR="003B5AC6">
        <w:rPr>
          <w:rFonts w:cs="Arial"/>
          <w:szCs w:val="24"/>
        </w:rPr>
        <w:t>[</w:t>
      </w:r>
      <w:r w:rsidR="00E44177" w:rsidRPr="00E44177">
        <w:rPr>
          <w:rFonts w:cs="Arial"/>
          <w:szCs w:val="24"/>
        </w:rPr>
        <w:t xml:space="preserve">No change to </w:t>
      </w:r>
      <w:r w:rsidR="009A33C0">
        <w:rPr>
          <w:rFonts w:cs="Arial"/>
          <w:szCs w:val="24"/>
        </w:rPr>
        <w:t xml:space="preserve">2022 CBC </w:t>
      </w:r>
      <w:r w:rsidR="00E44177" w:rsidRPr="00E44177">
        <w:rPr>
          <w:rFonts w:cs="Arial"/>
          <w:szCs w:val="24"/>
        </w:rPr>
        <w:t>text.</w:t>
      </w:r>
      <w:r w:rsidR="003B5AC6">
        <w:rPr>
          <w:rFonts w:cs="Arial"/>
          <w:szCs w:val="24"/>
        </w:rPr>
        <w:t>]</w:t>
      </w:r>
    </w:p>
    <w:p w14:paraId="74DDE654" w14:textId="69E74504" w:rsidR="00E44177" w:rsidRPr="0016423E" w:rsidRDefault="00E44177" w:rsidP="00E44177">
      <w:pPr>
        <w:autoSpaceDE w:val="0"/>
        <w:autoSpaceDN w:val="0"/>
        <w:adjustRightInd w:val="0"/>
        <w:spacing w:before="120"/>
        <w:rPr>
          <w:rFonts w:cs="Arial"/>
          <w:i/>
          <w:strike/>
        </w:rPr>
      </w:pPr>
      <w:r w:rsidRPr="003A0E7E">
        <w:rPr>
          <w:rFonts w:cs="Arial"/>
          <w:b/>
          <w:i/>
          <w:strike/>
        </w:rPr>
        <w:t>[HCD 1 &amp; HCD 2]</w:t>
      </w:r>
      <w:r w:rsidRPr="003A0E7E">
        <w:rPr>
          <w:rFonts w:cs="Arial"/>
          <w:strike/>
        </w:rPr>
        <w:t xml:space="preserve"> </w:t>
      </w:r>
      <w:r w:rsidRPr="003A0E7E">
        <w:rPr>
          <w:rFonts w:cs="Arial"/>
          <w:i/>
          <w:strike/>
        </w:rPr>
        <w:t>Class I or II vapor retarders shall be provided on the interior side of frame walls of low-rise residential buildings in California Climate Zones 14 and 16, as required in the California Energy Code (see definition of "Low-rise residential building").</w:t>
      </w:r>
    </w:p>
    <w:p w14:paraId="7C7CA857" w14:textId="7F984B88" w:rsidR="00E44177" w:rsidRPr="00721CCE" w:rsidRDefault="00E44177" w:rsidP="00E44177">
      <w:pPr>
        <w:autoSpaceDE w:val="0"/>
        <w:autoSpaceDN w:val="0"/>
        <w:adjustRightInd w:val="0"/>
        <w:spacing w:before="120"/>
        <w:ind w:firstLine="360"/>
        <w:rPr>
          <w:rFonts w:cs="Arial"/>
        </w:rPr>
      </w:pPr>
      <w:r w:rsidRPr="00E44177">
        <w:rPr>
          <w:rFonts w:cs="Arial"/>
          <w:b/>
          <w:bCs/>
          <w:snapToGrid/>
          <w:szCs w:val="24"/>
        </w:rPr>
        <w:t>Exceptions:</w:t>
      </w:r>
      <w:r>
        <w:rPr>
          <w:rFonts w:cs="Arial"/>
          <w:b/>
          <w:bCs/>
          <w:snapToGrid/>
          <w:szCs w:val="24"/>
        </w:rPr>
        <w:t xml:space="preserve"> </w:t>
      </w:r>
      <w:r w:rsidR="00582448">
        <w:rPr>
          <w:rFonts w:cs="Arial"/>
        </w:rPr>
        <w:t>[</w:t>
      </w:r>
      <w:r w:rsidRPr="00721CCE">
        <w:rPr>
          <w:rFonts w:cs="Arial"/>
        </w:rPr>
        <w:t>No change to model code Exceptions 1 through 4.</w:t>
      </w:r>
      <w:r w:rsidR="00582448">
        <w:rPr>
          <w:rFonts w:cs="Arial"/>
        </w:rPr>
        <w:t>]</w:t>
      </w:r>
    </w:p>
    <w:p w14:paraId="79F26971" w14:textId="253D687D"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Basement walls.</w:t>
      </w:r>
    </w:p>
    <w:p w14:paraId="63C41D64" w14:textId="4DF49138"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Below-grade portion of any wall.</w:t>
      </w:r>
    </w:p>
    <w:p w14:paraId="75A88394" w14:textId="0BFB3CC9"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Construction where accumulation, condensation or freezing of moisture will not damage the materials.</w:t>
      </w:r>
    </w:p>
    <w:p w14:paraId="5CCCC770" w14:textId="7B8809E5" w:rsidR="00E44177" w:rsidRPr="00C01C7E" w:rsidRDefault="00E44177" w:rsidP="00C01C7E">
      <w:pPr>
        <w:pStyle w:val="ListParagraph"/>
        <w:widowControl/>
        <w:numPr>
          <w:ilvl w:val="0"/>
          <w:numId w:val="18"/>
        </w:numPr>
        <w:autoSpaceDE w:val="0"/>
        <w:autoSpaceDN w:val="0"/>
        <w:adjustRightInd w:val="0"/>
        <w:spacing w:before="120"/>
        <w:rPr>
          <w:rFonts w:cs="Arial"/>
          <w:snapToGrid/>
          <w:szCs w:val="24"/>
        </w:rPr>
      </w:pPr>
      <w:r w:rsidRPr="00C01C7E">
        <w:rPr>
          <w:rFonts w:cs="Arial"/>
          <w:snapToGrid/>
          <w:szCs w:val="24"/>
        </w:rPr>
        <w:t>Class I and II vapor retarders with vapor permeance greater than 1 perm when measured by ASTM E96 water method (Procedure B) shall be allowed on the interior side of any frame wall in all climate zones.</w:t>
      </w:r>
    </w:p>
    <w:p w14:paraId="6E4C7DC3" w14:textId="605067C0" w:rsidR="00E44177" w:rsidRDefault="00E44177" w:rsidP="009A7347">
      <w:pPr>
        <w:widowControl/>
        <w:autoSpaceDE w:val="0"/>
        <w:autoSpaceDN w:val="0"/>
        <w:adjustRightInd w:val="0"/>
        <w:spacing w:before="120"/>
        <w:rPr>
          <w:rFonts w:cs="Arial"/>
          <w:szCs w:val="24"/>
        </w:rPr>
      </w:pPr>
      <w:r w:rsidRPr="00E44177">
        <w:rPr>
          <w:rFonts w:cs="Arial"/>
          <w:b/>
          <w:bCs/>
          <w:szCs w:val="24"/>
        </w:rPr>
        <w:t>1404.3.2 Class III vapor retarders.</w:t>
      </w:r>
      <w:r w:rsidRPr="00E44177">
        <w:rPr>
          <w:rFonts w:cs="Arial"/>
          <w:szCs w:val="24"/>
        </w:rPr>
        <w:t xml:space="preserve"> </w:t>
      </w:r>
      <w:r w:rsidRPr="00E44177">
        <w:rPr>
          <w:rFonts w:cs="Arial"/>
          <w:snapToGrid/>
          <w:szCs w:val="24"/>
        </w:rPr>
        <w:t xml:space="preserve">Only Class III vapor retarders shall be used on the interior side of frame walls where foam plastic insulating sheathing with a perm rating of less than 1 is applied in accordance with Table 1404.3(3) on the exterior side of the frame wall. </w:t>
      </w:r>
      <w:r w:rsidR="003B5AC6">
        <w:rPr>
          <w:rFonts w:cs="Arial"/>
          <w:snapToGrid/>
          <w:szCs w:val="24"/>
        </w:rPr>
        <w:t>[</w:t>
      </w:r>
      <w:r w:rsidR="003B5AC6" w:rsidRPr="003B5AC6">
        <w:rPr>
          <w:rFonts w:cs="Arial"/>
          <w:szCs w:val="24"/>
        </w:rPr>
        <w:t>Section deleted in the 2021 International Building Code (IBC) errata posted on January 4, 2021</w:t>
      </w:r>
      <w:r w:rsidRPr="00E44177">
        <w:rPr>
          <w:rFonts w:cs="Arial"/>
          <w:szCs w:val="24"/>
        </w:rPr>
        <w:t>.</w:t>
      </w:r>
      <w:r w:rsidR="003B5AC6">
        <w:rPr>
          <w:rFonts w:cs="Arial"/>
          <w:szCs w:val="24"/>
        </w:rPr>
        <w:t>]</w:t>
      </w:r>
    </w:p>
    <w:p w14:paraId="07818DAA" w14:textId="77777777" w:rsidR="00E44177" w:rsidRPr="003A0E7E" w:rsidRDefault="00E44177" w:rsidP="00E44177">
      <w:pPr>
        <w:autoSpaceDE w:val="0"/>
        <w:autoSpaceDN w:val="0"/>
        <w:adjustRightInd w:val="0"/>
        <w:spacing w:before="120"/>
        <w:rPr>
          <w:rFonts w:cs="Arial"/>
          <w:i/>
          <w:strike/>
        </w:rPr>
      </w:pPr>
      <w:r w:rsidRPr="003A0E7E">
        <w:rPr>
          <w:rFonts w:cs="Arial"/>
          <w:b/>
          <w:bCs/>
          <w:i/>
          <w:strike/>
        </w:rPr>
        <w:t xml:space="preserve">[HCD 1 &amp; HCD 2] </w:t>
      </w:r>
      <w:r w:rsidRPr="003A0E7E">
        <w:rPr>
          <w:rFonts w:cs="Arial"/>
          <w:i/>
          <w:strike/>
        </w:rPr>
        <w:t>Class III vapor retarders shall be permitted where any one of the conditions in Items 1, 2 or 3 below are met. This section shall apply to “Low-rise residential buildings” as defined in the California Energy Code.</w:t>
      </w:r>
    </w:p>
    <w:p w14:paraId="102474EC" w14:textId="30191A7F"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fiberboard</w:t>
      </w:r>
    </w:p>
    <w:p w14:paraId="61A6441E" w14:textId="62EB1469"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gypsum</w:t>
      </w:r>
    </w:p>
    <w:p w14:paraId="4290308E" w14:textId="1B76363D"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Insulated sheathing with R-value ≥ R4</w:t>
      </w:r>
    </w:p>
    <w:p w14:paraId="0BD2CE02" w14:textId="0D88C287" w:rsidR="00E44177" w:rsidRPr="0016423E" w:rsidRDefault="00E44177" w:rsidP="00E44177">
      <w:pPr>
        <w:autoSpaceDE w:val="0"/>
        <w:autoSpaceDN w:val="0"/>
        <w:adjustRightInd w:val="0"/>
        <w:rPr>
          <w:rFonts w:cs="Arial"/>
          <w:i/>
          <w:strike/>
        </w:rPr>
      </w:pPr>
      <w:r w:rsidRPr="003A0E7E">
        <w:rPr>
          <w:rFonts w:cs="Arial"/>
          <w:i/>
          <w:strike/>
        </w:rPr>
        <w:t>Spray foam with a minimum density of 2 lbs/ft</w:t>
      </w:r>
      <w:r w:rsidRPr="003A0E7E">
        <w:rPr>
          <w:rFonts w:cs="Arial"/>
          <w:i/>
          <w:strike/>
          <w:vertAlign w:val="superscript"/>
        </w:rPr>
        <w:t xml:space="preserve">3 </w:t>
      </w:r>
      <w:r w:rsidRPr="003A0E7E">
        <w:rPr>
          <w:rFonts w:cs="Arial"/>
          <w:i/>
          <w:strike/>
        </w:rPr>
        <w:t xml:space="preserve">applied to the interior cavity side of OSB, plywood, fiberboard, insulating sheathing or gypsum is deemed to meet the insulating sheathing requirement where the spray foam R-value meets or exceeds the specified </w:t>
      </w:r>
      <w:r w:rsidRPr="003A0E7E">
        <w:rPr>
          <w:rFonts w:cs="Arial"/>
          <w:i/>
          <w:strike/>
        </w:rPr>
        <w:lastRenderedPageBreak/>
        <w:t>insulating sheathing R-value.</w:t>
      </w:r>
    </w:p>
    <w:p w14:paraId="257B2525" w14:textId="7CC9D414" w:rsidR="00C27A58" w:rsidRDefault="004C1EBC" w:rsidP="110CE014">
      <w:pPr>
        <w:spacing w:before="120"/>
        <w:rPr>
          <w:rFonts w:cs="Arial"/>
          <w:b/>
          <w:bCs/>
        </w:rPr>
      </w:pPr>
      <w:r w:rsidRPr="1AD7B422">
        <w:rPr>
          <w:rFonts w:cs="Arial"/>
          <w:b/>
          <w:bCs/>
        </w:rPr>
        <w:t>TABLE 1404.3(3) CLASS III VAPOR RETARDERS</w:t>
      </w:r>
    </w:p>
    <w:p w14:paraId="77C3E456" w14:textId="7BFC6988" w:rsidR="004C1EBC" w:rsidRDefault="003B5AC6" w:rsidP="007B65AB">
      <w:pPr>
        <w:rPr>
          <w:rFonts w:cs="Arial"/>
          <w:bCs/>
        </w:rPr>
      </w:pPr>
      <w:r>
        <w:rPr>
          <w:rFonts w:cs="Arial"/>
        </w:rPr>
        <w:t>[</w:t>
      </w:r>
      <w:r w:rsidR="002E45CF" w:rsidRPr="00C6192D">
        <w:rPr>
          <w:rFonts w:cs="Arial"/>
        </w:rPr>
        <w:t>Adopt without change to existing 2022 CBC text</w:t>
      </w:r>
      <w:r w:rsidRPr="00C6192D">
        <w:rPr>
          <w:rFonts w:cs="Arial"/>
        </w:rPr>
        <w:t>.</w:t>
      </w:r>
      <w:r>
        <w:rPr>
          <w:rFonts w:cs="Arial"/>
        </w:rPr>
        <w:t>]</w:t>
      </w:r>
    </w:p>
    <w:p w14:paraId="2AA1142A" w14:textId="3A9E3BB1" w:rsidR="00083EC1" w:rsidRDefault="00684337" w:rsidP="74F2D0B3">
      <w:pPr>
        <w:spacing w:before="120"/>
        <w:rPr>
          <w:rFonts w:cs="Arial"/>
        </w:rPr>
      </w:pPr>
      <w:r>
        <w:rPr>
          <w:noProof/>
        </w:rPr>
        <w:drawing>
          <wp:inline distT="0" distB="0" distL="0" distR="0" wp14:anchorId="37EA7B25" wp14:editId="4461AEED">
            <wp:extent cx="4761461" cy="5972175"/>
            <wp:effectExtent l="0" t="0" r="1270" b="0"/>
            <wp:docPr id="2" name="Picture 2" descr="Table 1404.3(3) Class III Vapor Retarders. This table illustrates which Class III Vapor Retarders are permitted in Climate Zones 4, 5, 6, 7, 8. Table cross references to California Climat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74353" cy="5988345"/>
                    </a:xfrm>
                    <a:prstGeom prst="rect">
                      <a:avLst/>
                    </a:prstGeom>
                  </pic:spPr>
                </pic:pic>
              </a:graphicData>
            </a:graphic>
          </wp:inline>
        </w:drawing>
      </w:r>
    </w:p>
    <w:p w14:paraId="5809B436" w14:textId="77777777" w:rsidR="00B25887" w:rsidRPr="00AD67B3" w:rsidRDefault="00B25887" w:rsidP="00B25887">
      <w:pPr>
        <w:spacing w:before="120"/>
        <w:rPr>
          <w:rFonts w:cs="Arial"/>
        </w:rPr>
      </w:pPr>
      <w:r w:rsidRPr="00AD67B3">
        <w:rPr>
          <w:rFonts w:cs="Arial"/>
          <w:b/>
        </w:rPr>
        <w:t>Notation:</w:t>
      </w:r>
    </w:p>
    <w:p w14:paraId="07536259" w14:textId="22BC7F7C" w:rsidR="00B25887" w:rsidRPr="00AD67B3" w:rsidRDefault="00B25887" w:rsidP="00B25887">
      <w:pPr>
        <w:spacing w:before="120"/>
        <w:rPr>
          <w:rFonts w:cs="Arial"/>
        </w:rPr>
      </w:pPr>
      <w:r w:rsidRPr="00AD67B3">
        <w:rPr>
          <w:rFonts w:cs="Arial"/>
        </w:rPr>
        <w:t xml:space="preserve">Authority: </w:t>
      </w:r>
      <w:r w:rsidR="00CD68EE" w:rsidRPr="00CD68EE">
        <w:rPr>
          <w:rFonts w:cs="Arial"/>
          <w:noProof/>
        </w:rPr>
        <w:t xml:space="preserve">Health and Safety Code Sections 17040, 17920.9, 17921, 17922, 17922.6, 17926, 17928, 17958.12, 18552, 18620, </w:t>
      </w:r>
      <w:r w:rsidR="00CD68EE" w:rsidRPr="003E24BC">
        <w:rPr>
          <w:rFonts w:cs="Arial"/>
          <w:noProof/>
        </w:rPr>
        <w:t>18871.3, 18873, 18873.5, 18938.3, and 19990; and Government Code Sections 12</w:t>
      </w:r>
      <w:r w:rsidR="00CD68EE" w:rsidRPr="00CD68EE">
        <w:rPr>
          <w:rFonts w:cs="Arial"/>
          <w:noProof/>
        </w:rPr>
        <w:t>955.1.</w:t>
      </w:r>
    </w:p>
    <w:p w14:paraId="291F4064" w14:textId="4F7CF0F9" w:rsidR="00D12E43" w:rsidRPr="00A126A4" w:rsidRDefault="00B25887" w:rsidP="00A126A4">
      <w:pPr>
        <w:pBdr>
          <w:bottom w:val="single" w:sz="24" w:space="1" w:color="auto"/>
        </w:pBdr>
        <w:spacing w:before="120" w:line="259" w:lineRule="auto"/>
      </w:pPr>
      <w:r w:rsidRPr="5F6159B0">
        <w:rPr>
          <w:rFonts w:cs="Arial"/>
        </w:rPr>
        <w:t xml:space="preserve">Reference(s): </w:t>
      </w:r>
      <w:r w:rsidR="00BD4431" w:rsidRPr="5F6159B0">
        <w:rPr>
          <w:rFonts w:cs="Arial"/>
          <w:noProof/>
        </w:rPr>
        <w:t>Health and Safety Code Sections</w:t>
      </w:r>
      <w:r w:rsidR="008155BB">
        <w:rPr>
          <w:rFonts w:cs="Arial"/>
          <w:noProof/>
        </w:rPr>
        <w:t xml:space="preserve"> </w:t>
      </w:r>
      <w:r w:rsidR="006E173B">
        <w:rPr>
          <w:rFonts w:cs="Arial"/>
          <w:noProof/>
        </w:rPr>
        <w:t>17040, 17042</w:t>
      </w:r>
      <w:r w:rsidR="00BD4431" w:rsidRPr="5F6159B0">
        <w:rPr>
          <w:rFonts w:cs="Arial"/>
          <w:noProof/>
        </w:rPr>
        <w:t>,</w:t>
      </w:r>
      <w:r w:rsidR="006E173B">
        <w:rPr>
          <w:rFonts w:cs="Arial"/>
          <w:noProof/>
        </w:rPr>
        <w:t xml:space="preserve"> 17921, 17922, 17922.6, 17922.15</w:t>
      </w:r>
      <w:r w:rsidR="00BD4431" w:rsidRPr="5F6159B0">
        <w:rPr>
          <w:rFonts w:cs="Arial"/>
          <w:noProof/>
        </w:rPr>
        <w:t xml:space="preserve">, </w:t>
      </w:r>
      <w:r w:rsidR="00757BDA">
        <w:rPr>
          <w:rFonts w:cs="Arial"/>
          <w:noProof/>
        </w:rPr>
        <w:t xml:space="preserve">18300, 18400, 18620, </w:t>
      </w:r>
      <w:r w:rsidR="007018C2">
        <w:rPr>
          <w:rFonts w:cs="Arial"/>
          <w:noProof/>
        </w:rPr>
        <w:t>18866, 18873</w:t>
      </w:r>
      <w:r w:rsidR="00BD4431" w:rsidRPr="5F6159B0">
        <w:rPr>
          <w:rFonts w:cs="Arial"/>
          <w:noProof/>
        </w:rPr>
        <w:t xml:space="preserve">, 18938.3, </w:t>
      </w:r>
      <w:r w:rsidR="00146D1E">
        <w:rPr>
          <w:rFonts w:cs="Arial"/>
          <w:noProof/>
        </w:rPr>
        <w:t>18941,</w:t>
      </w:r>
      <w:r w:rsidR="002E343D">
        <w:rPr>
          <w:rFonts w:cs="Arial"/>
          <w:noProof/>
        </w:rPr>
        <w:t xml:space="preserve"> 19984, </w:t>
      </w:r>
      <w:r w:rsidR="00A3313A">
        <w:rPr>
          <w:rFonts w:cs="Arial"/>
          <w:noProof/>
        </w:rPr>
        <w:t>19990, 19991</w:t>
      </w:r>
      <w:r w:rsidR="00BD4431" w:rsidRPr="5F6159B0">
        <w:rPr>
          <w:rFonts w:cs="Arial"/>
          <w:noProof/>
        </w:rPr>
        <w:t>; Business and Professions Code Sections 5537 and 6737.1 and Government Code Section 12955.1</w:t>
      </w:r>
      <w:r w:rsidR="5F6159B0" w:rsidRPr="5F6159B0">
        <w:rPr>
          <w:rFonts w:cs="Arial"/>
          <w:noProof/>
        </w:rPr>
        <w:t>.</w:t>
      </w:r>
    </w:p>
    <w:sectPr w:rsidR="00D12E43" w:rsidRPr="00A126A4" w:rsidSect="00957E07">
      <w:headerReference w:type="default" r:id="rId12"/>
      <w:footerReference w:type="default" r:id="rId13"/>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1CA1" w14:textId="77777777" w:rsidR="00BF678D" w:rsidRDefault="00BF678D">
      <w:r>
        <w:separator/>
      </w:r>
    </w:p>
  </w:endnote>
  <w:endnote w:type="continuationSeparator" w:id="0">
    <w:p w14:paraId="77580CBE" w14:textId="77777777" w:rsidR="00BF678D" w:rsidRDefault="00BF678D">
      <w:r>
        <w:continuationSeparator/>
      </w:r>
    </w:p>
  </w:endnote>
  <w:endnote w:type="continuationNotice" w:id="1">
    <w:p w14:paraId="4AF459FD" w14:textId="77777777" w:rsidR="00BF678D" w:rsidRDefault="00BF67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569B" w14:textId="77777777" w:rsidR="00682FE0" w:rsidRDefault="00682FE0" w:rsidP="00682FE0">
    <w:pPr>
      <w:pStyle w:val="Footer"/>
      <w:pBdr>
        <w:top w:val="single" w:sz="4" w:space="1" w:color="auto"/>
      </w:pBdr>
      <w:tabs>
        <w:tab w:val="clear" w:pos="4320"/>
        <w:tab w:val="clear" w:pos="8640"/>
        <w:tab w:val="right" w:pos="9180"/>
      </w:tabs>
      <w:spacing w:after="0"/>
      <w:rPr>
        <w:sz w:val="16"/>
      </w:rPr>
    </w:pPr>
  </w:p>
  <w:p w14:paraId="5F77EA81" w14:textId="74B6E24B" w:rsidR="0067477E" w:rsidRDefault="0067477E" w:rsidP="002F5C0F">
    <w:pPr>
      <w:pStyle w:val="Footer"/>
      <w:tabs>
        <w:tab w:val="clear" w:pos="4320"/>
        <w:tab w:val="clear" w:pos="8640"/>
        <w:tab w:val="right" w:pos="9180"/>
      </w:tabs>
      <w:spacing w:after="0"/>
      <w:ind w:left="108"/>
      <w:rPr>
        <w:sz w:val="16"/>
      </w:rPr>
    </w:pPr>
    <w:r w:rsidRPr="00B70204">
      <w:rPr>
        <w:rFonts w:cs="Arial"/>
        <w:sz w:val="16"/>
      </w:rPr>
      <w:t xml:space="preserve">BSC TP-121 (Rev. </w:t>
    </w:r>
    <w:r w:rsidR="00941B9F">
      <w:rPr>
        <w:rFonts w:cs="Arial"/>
        <w:sz w:val="16"/>
      </w:rPr>
      <w:t>03</w:t>
    </w:r>
    <w:r w:rsidRPr="00B70204">
      <w:rPr>
        <w:rFonts w:cs="Arial"/>
        <w:sz w:val="16"/>
      </w:rPr>
      <w:t>/</w:t>
    </w:r>
    <w:r w:rsidR="00941B9F">
      <w:rPr>
        <w:rFonts w:cs="Arial"/>
        <w:sz w:val="16"/>
      </w:rPr>
      <w:t>22</w:t>
    </w:r>
    <w:r w:rsidRPr="00B70204">
      <w:rPr>
        <w:rFonts w:cs="Arial"/>
        <w:sz w:val="16"/>
      </w:rPr>
      <w:t xml:space="preserve">) </w:t>
    </w:r>
    <w:r w:rsidR="00D816EF">
      <w:rPr>
        <w:rFonts w:cs="Arial"/>
        <w:sz w:val="16"/>
      </w:rPr>
      <w:t>45-Day</w:t>
    </w:r>
    <w:r w:rsidRPr="00B70204">
      <w:rPr>
        <w:rFonts w:cs="Arial"/>
        <w:sz w:val="16"/>
      </w:rPr>
      <w:t xml:space="preserve"> Express Terms</w:t>
    </w:r>
    <w:r w:rsidR="00830ABA">
      <w:rPr>
        <w:rFonts w:cs="Arial"/>
        <w:sz w:val="16"/>
      </w:rPr>
      <w:tab/>
    </w:r>
    <w:r w:rsidR="00D816EF">
      <w:rPr>
        <w:rFonts w:cs="Arial"/>
        <w:sz w:val="16"/>
      </w:rPr>
      <w:t>March</w:t>
    </w:r>
    <w:r w:rsidR="00332318">
      <w:rPr>
        <w:rFonts w:cs="Arial"/>
        <w:sz w:val="16"/>
      </w:rPr>
      <w:t xml:space="preserve"> </w:t>
    </w:r>
    <w:r w:rsidR="009F66FF">
      <w:rPr>
        <w:rFonts w:cs="Arial"/>
        <w:sz w:val="16"/>
      </w:rPr>
      <w:t>1</w:t>
    </w:r>
    <w:r w:rsidR="006F6C77">
      <w:rPr>
        <w:rFonts w:cs="Arial"/>
        <w:sz w:val="16"/>
      </w:rPr>
      <w:t>7</w:t>
    </w:r>
    <w:r w:rsidR="001D2F3F" w:rsidRPr="009A7347">
      <w:rPr>
        <w:rFonts w:cs="Arial"/>
        <w:sz w:val="16"/>
      </w:rPr>
      <w:t>, 202</w:t>
    </w:r>
    <w:r w:rsidR="007A6281">
      <w:rPr>
        <w:rFonts w:cs="Arial"/>
        <w:sz w:val="16"/>
      </w:rPr>
      <w:t>3</w:t>
    </w:r>
  </w:p>
  <w:p w14:paraId="166C3041" w14:textId="1FFE1F25" w:rsidR="0067477E" w:rsidRDefault="00644AD4" w:rsidP="002F5C0F">
    <w:pPr>
      <w:pStyle w:val="Footer"/>
      <w:tabs>
        <w:tab w:val="clear" w:pos="4320"/>
        <w:tab w:val="clear" w:pos="8640"/>
        <w:tab w:val="center" w:pos="5040"/>
        <w:tab w:val="right" w:pos="9180"/>
      </w:tabs>
      <w:spacing w:after="0"/>
      <w:ind w:left="108"/>
      <w:rPr>
        <w:sz w:val="16"/>
      </w:rPr>
    </w:pPr>
    <w:r>
      <w:rPr>
        <w:rFonts w:cs="Arial"/>
        <w:sz w:val="16"/>
      </w:rPr>
      <w:t>HCD 03/22</w:t>
    </w:r>
    <w:r w:rsidR="0067477E" w:rsidRPr="00B70204">
      <w:rPr>
        <w:rFonts w:cs="Arial"/>
        <w:sz w:val="16"/>
      </w:rPr>
      <w:t xml:space="preserve"> - Part</w:t>
    </w:r>
    <w:r w:rsidR="00830ABA">
      <w:rPr>
        <w:rFonts w:cs="Arial"/>
        <w:sz w:val="16"/>
      </w:rPr>
      <w:t xml:space="preserve"> </w:t>
    </w:r>
    <w:r w:rsidR="00ED6C36">
      <w:rPr>
        <w:rFonts w:cs="Arial"/>
        <w:sz w:val="16"/>
      </w:rPr>
      <w:t>2</w:t>
    </w:r>
    <w:r w:rsidR="0067477E" w:rsidRPr="00B70204">
      <w:rPr>
        <w:rFonts w:cs="Arial"/>
        <w:sz w:val="16"/>
      </w:rPr>
      <w:t xml:space="preserve"> </w:t>
    </w:r>
    <w:r w:rsidR="00ED6C36">
      <w:rPr>
        <w:rFonts w:cs="Arial"/>
        <w:sz w:val="16"/>
      </w:rPr>
      <w:t>–</w:t>
    </w:r>
    <w:r w:rsidR="00830ABA">
      <w:rPr>
        <w:rFonts w:cs="Arial"/>
        <w:sz w:val="16"/>
      </w:rPr>
      <w:t xml:space="preserve"> </w:t>
    </w:r>
    <w:r w:rsidR="00ED6C36">
      <w:rPr>
        <w:rFonts w:cs="Arial"/>
        <w:sz w:val="16"/>
      </w:rPr>
      <w:t xml:space="preserve">2022 </w:t>
    </w:r>
    <w:r w:rsidR="00830ABA">
      <w:rPr>
        <w:rFonts w:cs="Arial"/>
        <w:sz w:val="16"/>
      </w:rPr>
      <w:t>Intervening</w:t>
    </w:r>
    <w:r w:rsidR="0067477E" w:rsidRPr="00E65CE6">
      <w:rPr>
        <w:rFonts w:cs="Arial"/>
        <w:sz w:val="16"/>
      </w:rPr>
      <w:t xml:space="preserve"> Code Cycle</w:t>
    </w:r>
    <w:r w:rsidR="0067477E">
      <w:rPr>
        <w:sz w:val="16"/>
      </w:rPr>
      <w:tab/>
    </w:r>
    <w:r w:rsidR="00830ABA">
      <w:rPr>
        <w:sz w:val="16"/>
      </w:rPr>
      <w:tab/>
    </w:r>
    <w:r w:rsidR="00D816EF">
      <w:rPr>
        <w:sz w:val="16"/>
      </w:rPr>
      <w:t>45-Day Express Terms</w:t>
    </w:r>
  </w:p>
  <w:p w14:paraId="4F83FBD6" w14:textId="7CE2EF22" w:rsidR="0067477E" w:rsidRDefault="00D83623" w:rsidP="00830ABA">
    <w:pPr>
      <w:pStyle w:val="Footer"/>
      <w:tabs>
        <w:tab w:val="clear" w:pos="4320"/>
        <w:tab w:val="clear" w:pos="8640"/>
        <w:tab w:val="center" w:pos="5040"/>
        <w:tab w:val="right" w:pos="9180"/>
      </w:tabs>
      <w:spacing w:after="0"/>
      <w:ind w:left="108"/>
      <w:rPr>
        <w:sz w:val="16"/>
      </w:rPr>
    </w:pPr>
    <w:r>
      <w:rPr>
        <w:sz w:val="16"/>
      </w:rPr>
      <w:t>Department of Housing and Community Development</w:t>
    </w:r>
    <w:r w:rsidR="00921D6C">
      <w:rPr>
        <w:sz w:val="16"/>
      </w:rPr>
      <w:tab/>
    </w:r>
    <w:r w:rsidR="001805FB">
      <w:rPr>
        <w:rStyle w:val="PageNumber"/>
        <w:rFonts w:cs="Arial"/>
        <w:sz w:val="16"/>
      </w:rPr>
      <w:t xml:space="preserve">Page </w:t>
    </w:r>
    <w:r w:rsidR="001805FB" w:rsidRPr="00CA444E">
      <w:rPr>
        <w:rStyle w:val="PageNumber"/>
        <w:rFonts w:cs="Arial"/>
        <w:sz w:val="16"/>
      </w:rPr>
      <w:fldChar w:fldCharType="begin"/>
    </w:r>
    <w:r w:rsidR="001805FB" w:rsidRPr="00CA444E">
      <w:rPr>
        <w:rStyle w:val="PageNumber"/>
        <w:rFonts w:cs="Arial"/>
        <w:sz w:val="16"/>
      </w:rPr>
      <w:instrText xml:space="preserve"> PAGE </w:instrText>
    </w:r>
    <w:r w:rsidR="001805FB" w:rsidRPr="00CA444E">
      <w:rPr>
        <w:rStyle w:val="PageNumber"/>
        <w:rFonts w:cs="Arial"/>
        <w:sz w:val="16"/>
      </w:rPr>
      <w:fldChar w:fldCharType="separate"/>
    </w:r>
    <w:r w:rsidR="001805FB">
      <w:rPr>
        <w:rStyle w:val="PageNumber"/>
        <w:rFonts w:cs="Arial"/>
        <w:sz w:val="16"/>
      </w:rPr>
      <w:t>1</w:t>
    </w:r>
    <w:r w:rsidR="001805FB" w:rsidRPr="00CA444E">
      <w:rPr>
        <w:rStyle w:val="PageNumber"/>
        <w:rFonts w:cs="Arial"/>
        <w:sz w:val="16"/>
      </w:rPr>
      <w:fldChar w:fldCharType="end"/>
    </w:r>
    <w:r w:rsidR="001805FB" w:rsidRPr="00CA444E">
      <w:rPr>
        <w:rStyle w:val="PageNumber"/>
        <w:rFonts w:cs="Arial"/>
        <w:sz w:val="16"/>
      </w:rPr>
      <w:t xml:space="preserve"> of </w:t>
    </w:r>
    <w:r w:rsidR="001805FB" w:rsidRPr="00CA444E">
      <w:rPr>
        <w:rStyle w:val="PageNumber"/>
        <w:rFonts w:cs="Arial"/>
        <w:sz w:val="16"/>
      </w:rPr>
      <w:fldChar w:fldCharType="begin"/>
    </w:r>
    <w:r w:rsidR="001805FB" w:rsidRPr="00CA444E">
      <w:rPr>
        <w:rStyle w:val="PageNumber"/>
        <w:rFonts w:cs="Arial"/>
        <w:sz w:val="16"/>
      </w:rPr>
      <w:instrText xml:space="preserve"> NUMPAGES </w:instrText>
    </w:r>
    <w:r w:rsidR="001805FB" w:rsidRPr="00CA444E">
      <w:rPr>
        <w:rStyle w:val="PageNumber"/>
        <w:rFonts w:cs="Arial"/>
        <w:sz w:val="16"/>
      </w:rPr>
      <w:fldChar w:fldCharType="separate"/>
    </w:r>
    <w:r w:rsidR="001805FB">
      <w:rPr>
        <w:rStyle w:val="PageNumber"/>
        <w:rFonts w:cs="Arial"/>
        <w:sz w:val="16"/>
      </w:rPr>
      <w:t>6</w:t>
    </w:r>
    <w:r w:rsidR="001805FB" w:rsidRPr="00CA444E">
      <w:rPr>
        <w:rStyle w:val="PageNumber"/>
        <w:rFonts w:cs="Arial"/>
        <w:sz w:val="16"/>
      </w:rPr>
      <w:fldChar w:fldCharType="end"/>
    </w:r>
  </w:p>
  <w:p w14:paraId="156132DC" w14:textId="77777777" w:rsidR="004624C8" w:rsidRPr="004624C8" w:rsidRDefault="004624C8" w:rsidP="002F5C0F">
    <w:pPr>
      <w:pStyle w:val="Footer"/>
      <w:spacing w:after="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A231D" w14:textId="77777777" w:rsidR="00BF678D" w:rsidRDefault="00BF678D">
      <w:r>
        <w:separator/>
      </w:r>
    </w:p>
  </w:footnote>
  <w:footnote w:type="continuationSeparator" w:id="0">
    <w:p w14:paraId="53776477" w14:textId="77777777" w:rsidR="00BF678D" w:rsidRDefault="00BF678D">
      <w:r>
        <w:continuationSeparator/>
      </w:r>
    </w:p>
  </w:footnote>
  <w:footnote w:type="continuationNotice" w:id="1">
    <w:p w14:paraId="4F80DB87" w14:textId="77777777" w:rsidR="00BF678D" w:rsidRDefault="00BF67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STATE OF CALIFORNIA</w:t>
    </w:r>
  </w:p>
  <w:p w14:paraId="12A94BF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048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364A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DCF8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3CCA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9EB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84A4C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8AFB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DC68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7436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6CCF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11010"/>
    <w:multiLevelType w:val="hybridMultilevel"/>
    <w:tmpl w:val="BFA6B67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4246D"/>
    <w:multiLevelType w:val="hybridMultilevel"/>
    <w:tmpl w:val="3F0AA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CEC2CBB"/>
    <w:multiLevelType w:val="hybridMultilevel"/>
    <w:tmpl w:val="5154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963A3"/>
    <w:multiLevelType w:val="hybridMultilevel"/>
    <w:tmpl w:val="668C6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E53B77"/>
    <w:multiLevelType w:val="multilevel"/>
    <w:tmpl w:val="534263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A7618"/>
    <w:multiLevelType w:val="hybridMultilevel"/>
    <w:tmpl w:val="8652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4798966">
    <w:abstractNumId w:val="11"/>
  </w:num>
  <w:num w:numId="2" w16cid:durableId="1161042468">
    <w:abstractNumId w:val="14"/>
  </w:num>
  <w:num w:numId="3" w16cid:durableId="2122996568">
    <w:abstractNumId w:val="17"/>
  </w:num>
  <w:num w:numId="4" w16cid:durableId="456293960">
    <w:abstractNumId w:val="21"/>
  </w:num>
  <w:num w:numId="5" w16cid:durableId="1939944865">
    <w:abstractNumId w:val="12"/>
  </w:num>
  <w:num w:numId="6" w16cid:durableId="335352552">
    <w:abstractNumId w:val="19"/>
  </w:num>
  <w:num w:numId="7" w16cid:durableId="237983054">
    <w:abstractNumId w:val="9"/>
  </w:num>
  <w:num w:numId="8" w16cid:durableId="1671442950">
    <w:abstractNumId w:val="7"/>
  </w:num>
  <w:num w:numId="9" w16cid:durableId="1600603629">
    <w:abstractNumId w:val="6"/>
  </w:num>
  <w:num w:numId="10" w16cid:durableId="1566717409">
    <w:abstractNumId w:val="5"/>
  </w:num>
  <w:num w:numId="11" w16cid:durableId="1166748137">
    <w:abstractNumId w:val="4"/>
  </w:num>
  <w:num w:numId="12" w16cid:durableId="124930569">
    <w:abstractNumId w:val="8"/>
  </w:num>
  <w:num w:numId="13" w16cid:durableId="189955178">
    <w:abstractNumId w:val="3"/>
  </w:num>
  <w:num w:numId="14" w16cid:durableId="1256095142">
    <w:abstractNumId w:val="2"/>
  </w:num>
  <w:num w:numId="15" w16cid:durableId="340814267">
    <w:abstractNumId w:val="1"/>
  </w:num>
  <w:num w:numId="16" w16cid:durableId="2030443639">
    <w:abstractNumId w:val="0"/>
  </w:num>
  <w:num w:numId="17" w16cid:durableId="1222787171">
    <w:abstractNumId w:val="13"/>
  </w:num>
  <w:num w:numId="18" w16cid:durableId="1171796116">
    <w:abstractNumId w:val="15"/>
  </w:num>
  <w:num w:numId="19" w16cid:durableId="1206479621">
    <w:abstractNumId w:val="10"/>
  </w:num>
  <w:num w:numId="20" w16cid:durableId="1892692333">
    <w:abstractNumId w:val="16"/>
  </w:num>
  <w:num w:numId="21" w16cid:durableId="1753045975">
    <w:abstractNumId w:val="20"/>
  </w:num>
  <w:num w:numId="22" w16cid:durableId="532360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3943"/>
    <w:rsid w:val="00016692"/>
    <w:rsid w:val="00023837"/>
    <w:rsid w:val="000257AD"/>
    <w:rsid w:val="00027E01"/>
    <w:rsid w:val="00033111"/>
    <w:rsid w:val="00042EC1"/>
    <w:rsid w:val="00046F6C"/>
    <w:rsid w:val="00050DCC"/>
    <w:rsid w:val="00067A5A"/>
    <w:rsid w:val="0007170D"/>
    <w:rsid w:val="00081BB8"/>
    <w:rsid w:val="00082534"/>
    <w:rsid w:val="00083EC1"/>
    <w:rsid w:val="00087365"/>
    <w:rsid w:val="00094363"/>
    <w:rsid w:val="000A02E1"/>
    <w:rsid w:val="000A1D90"/>
    <w:rsid w:val="000A2D7E"/>
    <w:rsid w:val="000A7C8B"/>
    <w:rsid w:val="000C2F67"/>
    <w:rsid w:val="000C6FA2"/>
    <w:rsid w:val="000D1155"/>
    <w:rsid w:val="000E24B4"/>
    <w:rsid w:val="000E51DC"/>
    <w:rsid w:val="000F25B5"/>
    <w:rsid w:val="000F5CFB"/>
    <w:rsid w:val="00105B8C"/>
    <w:rsid w:val="00116B87"/>
    <w:rsid w:val="00123F82"/>
    <w:rsid w:val="001324BD"/>
    <w:rsid w:val="00137624"/>
    <w:rsid w:val="00140550"/>
    <w:rsid w:val="00141B1E"/>
    <w:rsid w:val="00146D1E"/>
    <w:rsid w:val="00153B81"/>
    <w:rsid w:val="0015493E"/>
    <w:rsid w:val="001550B4"/>
    <w:rsid w:val="001606D4"/>
    <w:rsid w:val="0016491D"/>
    <w:rsid w:val="0016606F"/>
    <w:rsid w:val="001701D4"/>
    <w:rsid w:val="00175449"/>
    <w:rsid w:val="001805FB"/>
    <w:rsid w:val="00182BEA"/>
    <w:rsid w:val="0018340A"/>
    <w:rsid w:val="0018481C"/>
    <w:rsid w:val="00193EB1"/>
    <w:rsid w:val="001A2431"/>
    <w:rsid w:val="001B53C9"/>
    <w:rsid w:val="001B60BC"/>
    <w:rsid w:val="001B6F86"/>
    <w:rsid w:val="001C260F"/>
    <w:rsid w:val="001D2F3F"/>
    <w:rsid w:val="001D5041"/>
    <w:rsid w:val="001D54F4"/>
    <w:rsid w:val="001D67A0"/>
    <w:rsid w:val="001D6962"/>
    <w:rsid w:val="001E635B"/>
    <w:rsid w:val="001E690C"/>
    <w:rsid w:val="001F3417"/>
    <w:rsid w:val="002015FD"/>
    <w:rsid w:val="00203931"/>
    <w:rsid w:val="002043B3"/>
    <w:rsid w:val="00214951"/>
    <w:rsid w:val="0021507B"/>
    <w:rsid w:val="00221B0E"/>
    <w:rsid w:val="00234A84"/>
    <w:rsid w:val="00242C54"/>
    <w:rsid w:val="0024351B"/>
    <w:rsid w:val="00244260"/>
    <w:rsid w:val="002450B3"/>
    <w:rsid w:val="002509DF"/>
    <w:rsid w:val="002512D3"/>
    <w:rsid w:val="002604E2"/>
    <w:rsid w:val="0026355A"/>
    <w:rsid w:val="002671A0"/>
    <w:rsid w:val="00271B18"/>
    <w:rsid w:val="0027362E"/>
    <w:rsid w:val="002771B2"/>
    <w:rsid w:val="00282FDE"/>
    <w:rsid w:val="002861A4"/>
    <w:rsid w:val="00286F9E"/>
    <w:rsid w:val="0029036A"/>
    <w:rsid w:val="002944FE"/>
    <w:rsid w:val="00295A15"/>
    <w:rsid w:val="002A1630"/>
    <w:rsid w:val="002A2507"/>
    <w:rsid w:val="002A4D52"/>
    <w:rsid w:val="002A55E0"/>
    <w:rsid w:val="002C03CE"/>
    <w:rsid w:val="002C23E3"/>
    <w:rsid w:val="002C62F7"/>
    <w:rsid w:val="002D5F02"/>
    <w:rsid w:val="002E03D9"/>
    <w:rsid w:val="002E343D"/>
    <w:rsid w:val="002E45CF"/>
    <w:rsid w:val="002E4B7C"/>
    <w:rsid w:val="002F066A"/>
    <w:rsid w:val="002F34EB"/>
    <w:rsid w:val="002F3C90"/>
    <w:rsid w:val="002F4F5E"/>
    <w:rsid w:val="002F5C0F"/>
    <w:rsid w:val="00305CDE"/>
    <w:rsid w:val="0030639B"/>
    <w:rsid w:val="003118DF"/>
    <w:rsid w:val="00311D1D"/>
    <w:rsid w:val="00312CC9"/>
    <w:rsid w:val="00313D2A"/>
    <w:rsid w:val="00317AC3"/>
    <w:rsid w:val="0032049E"/>
    <w:rsid w:val="0032653B"/>
    <w:rsid w:val="00332318"/>
    <w:rsid w:val="00335F5E"/>
    <w:rsid w:val="003531E0"/>
    <w:rsid w:val="0036140B"/>
    <w:rsid w:val="00383F0D"/>
    <w:rsid w:val="00383FAD"/>
    <w:rsid w:val="00385DD9"/>
    <w:rsid w:val="0038771E"/>
    <w:rsid w:val="00394567"/>
    <w:rsid w:val="00396007"/>
    <w:rsid w:val="003A0E7E"/>
    <w:rsid w:val="003A3EEC"/>
    <w:rsid w:val="003A5EC5"/>
    <w:rsid w:val="003B1488"/>
    <w:rsid w:val="003B283E"/>
    <w:rsid w:val="003B5AC6"/>
    <w:rsid w:val="003C09C1"/>
    <w:rsid w:val="003E0410"/>
    <w:rsid w:val="003E24BC"/>
    <w:rsid w:val="003E6764"/>
    <w:rsid w:val="003F7E8A"/>
    <w:rsid w:val="003F7FD6"/>
    <w:rsid w:val="0040275C"/>
    <w:rsid w:val="004078BD"/>
    <w:rsid w:val="004100A9"/>
    <w:rsid w:val="00413E42"/>
    <w:rsid w:val="00414002"/>
    <w:rsid w:val="0042107D"/>
    <w:rsid w:val="004259A3"/>
    <w:rsid w:val="00430DBD"/>
    <w:rsid w:val="00436855"/>
    <w:rsid w:val="0044783C"/>
    <w:rsid w:val="00452E75"/>
    <w:rsid w:val="00457CDC"/>
    <w:rsid w:val="004601A9"/>
    <w:rsid w:val="004624C8"/>
    <w:rsid w:val="004669CC"/>
    <w:rsid w:val="004728D3"/>
    <w:rsid w:val="004822BD"/>
    <w:rsid w:val="00484957"/>
    <w:rsid w:val="00484DE4"/>
    <w:rsid w:val="00495F32"/>
    <w:rsid w:val="004A129E"/>
    <w:rsid w:val="004B2AB9"/>
    <w:rsid w:val="004B3E99"/>
    <w:rsid w:val="004B43CA"/>
    <w:rsid w:val="004B56E9"/>
    <w:rsid w:val="004B70EF"/>
    <w:rsid w:val="004C0306"/>
    <w:rsid w:val="004C1EBC"/>
    <w:rsid w:val="004D2719"/>
    <w:rsid w:val="004F142A"/>
    <w:rsid w:val="004F5D33"/>
    <w:rsid w:val="00507BB7"/>
    <w:rsid w:val="00513451"/>
    <w:rsid w:val="00514FE4"/>
    <w:rsid w:val="00517453"/>
    <w:rsid w:val="00517D67"/>
    <w:rsid w:val="005277FD"/>
    <w:rsid w:val="00532D9E"/>
    <w:rsid w:val="00535214"/>
    <w:rsid w:val="00543486"/>
    <w:rsid w:val="00543805"/>
    <w:rsid w:val="005447F5"/>
    <w:rsid w:val="005508E1"/>
    <w:rsid w:val="00553344"/>
    <w:rsid w:val="00562BB3"/>
    <w:rsid w:val="00566465"/>
    <w:rsid w:val="00582448"/>
    <w:rsid w:val="005859F2"/>
    <w:rsid w:val="00585FEE"/>
    <w:rsid w:val="00591E2B"/>
    <w:rsid w:val="005A66CF"/>
    <w:rsid w:val="005B2744"/>
    <w:rsid w:val="005B357E"/>
    <w:rsid w:val="005B4417"/>
    <w:rsid w:val="005B5704"/>
    <w:rsid w:val="005C2296"/>
    <w:rsid w:val="005C43A2"/>
    <w:rsid w:val="005D28F8"/>
    <w:rsid w:val="005D56AF"/>
    <w:rsid w:val="005E162F"/>
    <w:rsid w:val="005E1A69"/>
    <w:rsid w:val="005E24E0"/>
    <w:rsid w:val="005E26D6"/>
    <w:rsid w:val="005E6371"/>
    <w:rsid w:val="005F1F14"/>
    <w:rsid w:val="005F60AF"/>
    <w:rsid w:val="00604BA0"/>
    <w:rsid w:val="006103C7"/>
    <w:rsid w:val="00612E1F"/>
    <w:rsid w:val="00614152"/>
    <w:rsid w:val="00617B6E"/>
    <w:rsid w:val="00631C19"/>
    <w:rsid w:val="00643E87"/>
    <w:rsid w:val="00644AD4"/>
    <w:rsid w:val="00651D38"/>
    <w:rsid w:val="006616ED"/>
    <w:rsid w:val="0066570A"/>
    <w:rsid w:val="0066600B"/>
    <w:rsid w:val="00666221"/>
    <w:rsid w:val="006674EF"/>
    <w:rsid w:val="0067477E"/>
    <w:rsid w:val="00676E32"/>
    <w:rsid w:val="00682FE0"/>
    <w:rsid w:val="00683141"/>
    <w:rsid w:val="00684337"/>
    <w:rsid w:val="00694791"/>
    <w:rsid w:val="006A2DAE"/>
    <w:rsid w:val="006B1230"/>
    <w:rsid w:val="006B3BF1"/>
    <w:rsid w:val="006C0273"/>
    <w:rsid w:val="006C0F09"/>
    <w:rsid w:val="006D640A"/>
    <w:rsid w:val="006D74C1"/>
    <w:rsid w:val="006E173B"/>
    <w:rsid w:val="006E2D31"/>
    <w:rsid w:val="006F6C77"/>
    <w:rsid w:val="00700726"/>
    <w:rsid w:val="007018C2"/>
    <w:rsid w:val="0070359F"/>
    <w:rsid w:val="00704C9C"/>
    <w:rsid w:val="007070A0"/>
    <w:rsid w:val="00707149"/>
    <w:rsid w:val="007105E9"/>
    <w:rsid w:val="007129C1"/>
    <w:rsid w:val="00713507"/>
    <w:rsid w:val="00714EE4"/>
    <w:rsid w:val="00717D08"/>
    <w:rsid w:val="0072351E"/>
    <w:rsid w:val="00723F31"/>
    <w:rsid w:val="007318E3"/>
    <w:rsid w:val="00732955"/>
    <w:rsid w:val="007476F7"/>
    <w:rsid w:val="007517C4"/>
    <w:rsid w:val="00754C3A"/>
    <w:rsid w:val="00757BDA"/>
    <w:rsid w:val="00763630"/>
    <w:rsid w:val="00770C75"/>
    <w:rsid w:val="00773AB9"/>
    <w:rsid w:val="00773BDF"/>
    <w:rsid w:val="007747DB"/>
    <w:rsid w:val="00776037"/>
    <w:rsid w:val="00781988"/>
    <w:rsid w:val="007872FD"/>
    <w:rsid w:val="007963C9"/>
    <w:rsid w:val="007A489B"/>
    <w:rsid w:val="007A5C65"/>
    <w:rsid w:val="007A6281"/>
    <w:rsid w:val="007B65AB"/>
    <w:rsid w:val="007C0129"/>
    <w:rsid w:val="007C1B45"/>
    <w:rsid w:val="007C4AD0"/>
    <w:rsid w:val="007D30F9"/>
    <w:rsid w:val="007E0DDD"/>
    <w:rsid w:val="007F1105"/>
    <w:rsid w:val="008039A2"/>
    <w:rsid w:val="008050B0"/>
    <w:rsid w:val="00810A22"/>
    <w:rsid w:val="00812358"/>
    <w:rsid w:val="00814ED0"/>
    <w:rsid w:val="008155BB"/>
    <w:rsid w:val="0081777F"/>
    <w:rsid w:val="00823527"/>
    <w:rsid w:val="00824175"/>
    <w:rsid w:val="00830ABA"/>
    <w:rsid w:val="0083628E"/>
    <w:rsid w:val="00841ACE"/>
    <w:rsid w:val="008634E9"/>
    <w:rsid w:val="00866236"/>
    <w:rsid w:val="00870778"/>
    <w:rsid w:val="00886E26"/>
    <w:rsid w:val="00892AE1"/>
    <w:rsid w:val="00895A3E"/>
    <w:rsid w:val="008A2015"/>
    <w:rsid w:val="008A2AC5"/>
    <w:rsid w:val="008A6277"/>
    <w:rsid w:val="008A6CD2"/>
    <w:rsid w:val="008B4B9E"/>
    <w:rsid w:val="008C5821"/>
    <w:rsid w:val="008D0E7E"/>
    <w:rsid w:val="008D1D35"/>
    <w:rsid w:val="008D4AD2"/>
    <w:rsid w:val="008D6F4A"/>
    <w:rsid w:val="008E0E16"/>
    <w:rsid w:val="008E1ACF"/>
    <w:rsid w:val="008E36A8"/>
    <w:rsid w:val="008E74A2"/>
    <w:rsid w:val="008F508B"/>
    <w:rsid w:val="008F6463"/>
    <w:rsid w:val="008F7B7C"/>
    <w:rsid w:val="009122D1"/>
    <w:rsid w:val="009137E1"/>
    <w:rsid w:val="0091660D"/>
    <w:rsid w:val="009170AC"/>
    <w:rsid w:val="00920F3B"/>
    <w:rsid w:val="00921D6C"/>
    <w:rsid w:val="00932731"/>
    <w:rsid w:val="0093287A"/>
    <w:rsid w:val="00941B9F"/>
    <w:rsid w:val="0095245E"/>
    <w:rsid w:val="00952B78"/>
    <w:rsid w:val="00956B2B"/>
    <w:rsid w:val="00957E07"/>
    <w:rsid w:val="009637ED"/>
    <w:rsid w:val="009746C0"/>
    <w:rsid w:val="00982A7D"/>
    <w:rsid w:val="00992CB9"/>
    <w:rsid w:val="00995585"/>
    <w:rsid w:val="009A09B4"/>
    <w:rsid w:val="009A33C0"/>
    <w:rsid w:val="009A693A"/>
    <w:rsid w:val="009A7347"/>
    <w:rsid w:val="009B3515"/>
    <w:rsid w:val="009B60BF"/>
    <w:rsid w:val="009B72F8"/>
    <w:rsid w:val="009C4FF8"/>
    <w:rsid w:val="009E6B12"/>
    <w:rsid w:val="009E7724"/>
    <w:rsid w:val="009F187B"/>
    <w:rsid w:val="009F66FF"/>
    <w:rsid w:val="00A01F0B"/>
    <w:rsid w:val="00A11571"/>
    <w:rsid w:val="00A126A4"/>
    <w:rsid w:val="00A161ED"/>
    <w:rsid w:val="00A16A29"/>
    <w:rsid w:val="00A16BFB"/>
    <w:rsid w:val="00A17C2D"/>
    <w:rsid w:val="00A21DD3"/>
    <w:rsid w:val="00A25213"/>
    <w:rsid w:val="00A32031"/>
    <w:rsid w:val="00A3313A"/>
    <w:rsid w:val="00A462D5"/>
    <w:rsid w:val="00A60CA1"/>
    <w:rsid w:val="00A665EF"/>
    <w:rsid w:val="00A674AF"/>
    <w:rsid w:val="00A72ECB"/>
    <w:rsid w:val="00A76A0D"/>
    <w:rsid w:val="00A805C5"/>
    <w:rsid w:val="00A81F37"/>
    <w:rsid w:val="00A82065"/>
    <w:rsid w:val="00A83D20"/>
    <w:rsid w:val="00A97432"/>
    <w:rsid w:val="00AA157B"/>
    <w:rsid w:val="00AA1609"/>
    <w:rsid w:val="00AA21C3"/>
    <w:rsid w:val="00AA67B9"/>
    <w:rsid w:val="00AA72AC"/>
    <w:rsid w:val="00AC1F10"/>
    <w:rsid w:val="00AC6024"/>
    <w:rsid w:val="00AD0174"/>
    <w:rsid w:val="00AD67B3"/>
    <w:rsid w:val="00AD7B46"/>
    <w:rsid w:val="00AE61F9"/>
    <w:rsid w:val="00AE6717"/>
    <w:rsid w:val="00AF05A5"/>
    <w:rsid w:val="00AF4E96"/>
    <w:rsid w:val="00B00521"/>
    <w:rsid w:val="00B06363"/>
    <w:rsid w:val="00B21B81"/>
    <w:rsid w:val="00B22B92"/>
    <w:rsid w:val="00B23DD9"/>
    <w:rsid w:val="00B25887"/>
    <w:rsid w:val="00B35333"/>
    <w:rsid w:val="00B5108E"/>
    <w:rsid w:val="00B61376"/>
    <w:rsid w:val="00B70204"/>
    <w:rsid w:val="00B70496"/>
    <w:rsid w:val="00B72613"/>
    <w:rsid w:val="00B729EB"/>
    <w:rsid w:val="00B77057"/>
    <w:rsid w:val="00B82E84"/>
    <w:rsid w:val="00B90570"/>
    <w:rsid w:val="00BA52A0"/>
    <w:rsid w:val="00BB46B2"/>
    <w:rsid w:val="00BB58E4"/>
    <w:rsid w:val="00BC01C7"/>
    <w:rsid w:val="00BC0A2A"/>
    <w:rsid w:val="00BC2CF1"/>
    <w:rsid w:val="00BC4E13"/>
    <w:rsid w:val="00BC7FAB"/>
    <w:rsid w:val="00BD4431"/>
    <w:rsid w:val="00BD6A83"/>
    <w:rsid w:val="00BE51DB"/>
    <w:rsid w:val="00BF678D"/>
    <w:rsid w:val="00C001E2"/>
    <w:rsid w:val="00C01C7E"/>
    <w:rsid w:val="00C030C1"/>
    <w:rsid w:val="00C1217A"/>
    <w:rsid w:val="00C14134"/>
    <w:rsid w:val="00C153C2"/>
    <w:rsid w:val="00C27A58"/>
    <w:rsid w:val="00C33CA0"/>
    <w:rsid w:val="00C419AF"/>
    <w:rsid w:val="00C44927"/>
    <w:rsid w:val="00C45D1B"/>
    <w:rsid w:val="00C57320"/>
    <w:rsid w:val="00C6192D"/>
    <w:rsid w:val="00C647D5"/>
    <w:rsid w:val="00C64A99"/>
    <w:rsid w:val="00C67B72"/>
    <w:rsid w:val="00C7190F"/>
    <w:rsid w:val="00C8513E"/>
    <w:rsid w:val="00C907E5"/>
    <w:rsid w:val="00C92655"/>
    <w:rsid w:val="00C92A1C"/>
    <w:rsid w:val="00C9506B"/>
    <w:rsid w:val="00CA4090"/>
    <w:rsid w:val="00CB46CD"/>
    <w:rsid w:val="00CC2CDF"/>
    <w:rsid w:val="00CC6406"/>
    <w:rsid w:val="00CD1142"/>
    <w:rsid w:val="00CD5917"/>
    <w:rsid w:val="00CD68EE"/>
    <w:rsid w:val="00CE2DDB"/>
    <w:rsid w:val="00CF3372"/>
    <w:rsid w:val="00CF405E"/>
    <w:rsid w:val="00D05D03"/>
    <w:rsid w:val="00D12E43"/>
    <w:rsid w:val="00D16A34"/>
    <w:rsid w:val="00D23847"/>
    <w:rsid w:val="00D35856"/>
    <w:rsid w:val="00D360CF"/>
    <w:rsid w:val="00D37471"/>
    <w:rsid w:val="00D406E8"/>
    <w:rsid w:val="00D51836"/>
    <w:rsid w:val="00D52A55"/>
    <w:rsid w:val="00D52FAB"/>
    <w:rsid w:val="00D65051"/>
    <w:rsid w:val="00D708C1"/>
    <w:rsid w:val="00D719AA"/>
    <w:rsid w:val="00D72A17"/>
    <w:rsid w:val="00D80BC3"/>
    <w:rsid w:val="00D816EF"/>
    <w:rsid w:val="00D83623"/>
    <w:rsid w:val="00D91AE2"/>
    <w:rsid w:val="00D95E3B"/>
    <w:rsid w:val="00DB1C56"/>
    <w:rsid w:val="00DB2ADA"/>
    <w:rsid w:val="00DB4F0C"/>
    <w:rsid w:val="00DB6942"/>
    <w:rsid w:val="00DB6958"/>
    <w:rsid w:val="00DC4D7C"/>
    <w:rsid w:val="00DC7AE5"/>
    <w:rsid w:val="00DD734B"/>
    <w:rsid w:val="00DE0D12"/>
    <w:rsid w:val="00DE4279"/>
    <w:rsid w:val="00DE5BED"/>
    <w:rsid w:val="00DE7B1D"/>
    <w:rsid w:val="00DF060C"/>
    <w:rsid w:val="00DF6FBB"/>
    <w:rsid w:val="00E05BD6"/>
    <w:rsid w:val="00E1067C"/>
    <w:rsid w:val="00E21E51"/>
    <w:rsid w:val="00E3790F"/>
    <w:rsid w:val="00E434EC"/>
    <w:rsid w:val="00E44177"/>
    <w:rsid w:val="00E53D35"/>
    <w:rsid w:val="00E63331"/>
    <w:rsid w:val="00E63900"/>
    <w:rsid w:val="00E64A99"/>
    <w:rsid w:val="00E65CE6"/>
    <w:rsid w:val="00E70682"/>
    <w:rsid w:val="00E73599"/>
    <w:rsid w:val="00E80470"/>
    <w:rsid w:val="00E82936"/>
    <w:rsid w:val="00E85D4D"/>
    <w:rsid w:val="00E93DE4"/>
    <w:rsid w:val="00E959E5"/>
    <w:rsid w:val="00EA4688"/>
    <w:rsid w:val="00EB2733"/>
    <w:rsid w:val="00EB2BA3"/>
    <w:rsid w:val="00EC1220"/>
    <w:rsid w:val="00EC4087"/>
    <w:rsid w:val="00ED00E3"/>
    <w:rsid w:val="00ED0ADA"/>
    <w:rsid w:val="00ED3B5D"/>
    <w:rsid w:val="00ED43BE"/>
    <w:rsid w:val="00ED6C36"/>
    <w:rsid w:val="00EE611D"/>
    <w:rsid w:val="00EF078B"/>
    <w:rsid w:val="00EF26E2"/>
    <w:rsid w:val="00F0118E"/>
    <w:rsid w:val="00F06528"/>
    <w:rsid w:val="00F152F2"/>
    <w:rsid w:val="00F163D3"/>
    <w:rsid w:val="00F17139"/>
    <w:rsid w:val="00F243BA"/>
    <w:rsid w:val="00F25771"/>
    <w:rsid w:val="00F42E2C"/>
    <w:rsid w:val="00F43144"/>
    <w:rsid w:val="00F536B7"/>
    <w:rsid w:val="00F5664B"/>
    <w:rsid w:val="00F63EEC"/>
    <w:rsid w:val="00F74D82"/>
    <w:rsid w:val="00F768B4"/>
    <w:rsid w:val="00F776EE"/>
    <w:rsid w:val="00F94284"/>
    <w:rsid w:val="00F94286"/>
    <w:rsid w:val="00FA7CBC"/>
    <w:rsid w:val="00FB1D64"/>
    <w:rsid w:val="00FB61C6"/>
    <w:rsid w:val="00FB7064"/>
    <w:rsid w:val="00FC335B"/>
    <w:rsid w:val="00FC3851"/>
    <w:rsid w:val="00FD2737"/>
    <w:rsid w:val="00FD3CA7"/>
    <w:rsid w:val="00FD45EA"/>
    <w:rsid w:val="00FD7025"/>
    <w:rsid w:val="00FE58A6"/>
    <w:rsid w:val="00FE6B4B"/>
    <w:rsid w:val="00FF11EA"/>
    <w:rsid w:val="00FF27C8"/>
    <w:rsid w:val="00FF6948"/>
    <w:rsid w:val="01883591"/>
    <w:rsid w:val="0CF37B2C"/>
    <w:rsid w:val="110CE014"/>
    <w:rsid w:val="1AD7B422"/>
    <w:rsid w:val="2027D37C"/>
    <w:rsid w:val="2C11C382"/>
    <w:rsid w:val="2FF70EC1"/>
    <w:rsid w:val="37B86A60"/>
    <w:rsid w:val="3DD32924"/>
    <w:rsid w:val="52E62D64"/>
    <w:rsid w:val="54FFDB58"/>
    <w:rsid w:val="5616B6FC"/>
    <w:rsid w:val="574842ED"/>
    <w:rsid w:val="5B389101"/>
    <w:rsid w:val="5F6159B0"/>
    <w:rsid w:val="63945414"/>
    <w:rsid w:val="74F2D0B3"/>
    <w:rsid w:val="77094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88E6"/>
  <w15:docId w15:val="{0EF44980-44B6-4541-A5B6-35E58239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4177"/>
    <w:pPr>
      <w:widowControl w:val="0"/>
      <w:spacing w:after="120"/>
    </w:pPr>
    <w:rPr>
      <w:rFonts w:ascii="Arial" w:hAnsi="Arial"/>
      <w:snapToGrid w:val="0"/>
      <w:sz w:val="24"/>
    </w:rPr>
  </w:style>
  <w:style w:type="paragraph" w:styleId="Heading1">
    <w:name w:val="heading 1"/>
    <w:basedOn w:val="Normal"/>
    <w:next w:val="Normal"/>
    <w:qFormat/>
    <w:rsid w:val="002F5C0F"/>
    <w:pPr>
      <w:keepNext/>
      <w:widowControl/>
      <w:tabs>
        <w:tab w:val="center" w:pos="4680"/>
      </w:tabs>
      <w:jc w:val="center"/>
      <w:outlineLvl w:val="0"/>
    </w:pPr>
    <w:rPr>
      <w:b/>
      <w:bCs/>
    </w:rPr>
  </w:style>
  <w:style w:type="paragraph" w:styleId="Heading2">
    <w:name w:val="heading 2"/>
    <w:basedOn w:val="Normal"/>
    <w:next w:val="Normal"/>
    <w:qFormat/>
    <w:rsid w:val="002F5C0F"/>
    <w:pPr>
      <w:keepNext/>
      <w:widowControl/>
      <w:spacing w:before="120"/>
      <w:jc w:val="both"/>
      <w:outlineLvl w:val="1"/>
    </w:pPr>
    <w:rPr>
      <w:b/>
    </w:rPr>
  </w:style>
  <w:style w:type="paragraph" w:styleId="Heading3">
    <w:name w:val="heading 3"/>
    <w:basedOn w:val="Normal"/>
    <w:next w:val="Normal"/>
    <w:link w:val="Heading3Char"/>
    <w:unhideWhenUsed/>
    <w:qFormat/>
    <w:rsid w:val="002F5C0F"/>
    <w:pPr>
      <w:keepNext/>
      <w:keepLines/>
      <w:spacing w:before="120"/>
      <w:outlineLvl w:val="2"/>
    </w:pPr>
    <w:rPr>
      <w:rFonts w:eastAsiaTheme="majorEastAsia" w:cstheme="majorBidi"/>
      <w:b/>
      <w:szCs w:val="24"/>
    </w:rPr>
  </w:style>
  <w:style w:type="paragraph" w:styleId="Heading4">
    <w:name w:val="heading 4"/>
    <w:basedOn w:val="Normal"/>
    <w:next w:val="Normal"/>
    <w:link w:val="Heading4Char"/>
    <w:unhideWhenUsed/>
    <w:qFormat/>
    <w:rsid w:val="002F5C0F"/>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customStyle="1" w:styleId="Heading3Char">
    <w:name w:val="Heading 3 Char"/>
    <w:basedOn w:val="DefaultParagraphFont"/>
    <w:link w:val="Heading3"/>
    <w:rsid w:val="002F5C0F"/>
    <w:rPr>
      <w:rFonts w:ascii="Arial" w:eastAsiaTheme="majorEastAsia" w:hAnsi="Arial" w:cstheme="majorBidi"/>
      <w:b/>
      <w:snapToGrid w:val="0"/>
      <w:sz w:val="24"/>
      <w:szCs w:val="24"/>
    </w:rPr>
  </w:style>
  <w:style w:type="character" w:customStyle="1" w:styleId="BodyTextChar">
    <w:name w:val="Body Text Char"/>
    <w:basedOn w:val="DefaultParagraphFont"/>
    <w:link w:val="BodyText"/>
    <w:rsid w:val="00941B9F"/>
    <w:rPr>
      <w:rFonts w:ascii="Arial" w:hAnsi="Arial"/>
      <w:b/>
      <w:snapToGrid w:val="0"/>
      <w:u w:val="single"/>
    </w:rPr>
  </w:style>
  <w:style w:type="paragraph" w:customStyle="1" w:styleId="Heading1CenteredAfter6ptLinespacingsingle">
    <w:name w:val="Heading 1 + Centered After:  6 pt Line spacing:  single"/>
    <w:basedOn w:val="Heading1"/>
    <w:rsid w:val="00153B81"/>
    <w:rPr>
      <w:bCs w:val="0"/>
    </w:rPr>
  </w:style>
  <w:style w:type="character" w:customStyle="1" w:styleId="Heading4Char">
    <w:name w:val="Heading 4 Char"/>
    <w:basedOn w:val="DefaultParagraphFont"/>
    <w:link w:val="Heading4"/>
    <w:rsid w:val="002F5C0F"/>
    <w:rPr>
      <w:rFonts w:ascii="Arial" w:eastAsiaTheme="majorEastAsia" w:hAnsi="Arial" w:cstheme="majorBidi"/>
      <w:b/>
      <w:iCs/>
      <w:snapToGrid w:val="0"/>
      <w:sz w:val="24"/>
    </w:rPr>
  </w:style>
  <w:style w:type="paragraph" w:styleId="Revision">
    <w:name w:val="Revision"/>
    <w:hidden/>
    <w:uiPriority w:val="99"/>
    <w:semiHidden/>
    <w:rsid w:val="008D0E7E"/>
    <w:rPr>
      <w:rFonts w:ascii="Arial" w:hAnsi="Arial"/>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2406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50963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DC019B0304A54A82C323F532039ADD" ma:contentTypeVersion="4" ma:contentTypeDescription="Create a new document." ma:contentTypeScope="" ma:versionID="711947b8f8edd5e3c7132ba56a54ae91">
  <xsd:schema xmlns:xsd="http://www.w3.org/2001/XMLSchema" xmlns:xs="http://www.w3.org/2001/XMLSchema" xmlns:p="http://schemas.microsoft.com/office/2006/metadata/properties" xmlns:ns2="de349a6f-9dd4-4167-a0ec-0f85ef0207c9" xmlns:ns3="82071710-83e2-4871-b606-0004f14e9c40" targetNamespace="http://schemas.microsoft.com/office/2006/metadata/properties" ma:root="true" ma:fieldsID="46783d5587b6d1c954d94fab7e31a90a" ns2:_="" ns3:_="">
    <xsd:import namespace="de349a6f-9dd4-4167-a0ec-0f85ef0207c9"/>
    <xsd:import namespace="82071710-83e2-4871-b606-0004f14e9c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49a6f-9dd4-4167-a0ec-0f85ef02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71710-83e2-4871-b606-0004f14e9c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AFAD63-CCBC-49B3-AF79-0A4AAC4AE474}">
  <ds:schemaRefs>
    <ds:schemaRef ds:uri="http://schemas.microsoft.com/sharepoint/v3/contenttype/forms"/>
  </ds:schemaRefs>
</ds:datastoreItem>
</file>

<file path=customXml/itemProps2.xml><?xml version="1.0" encoding="utf-8"?>
<ds:datastoreItem xmlns:ds="http://schemas.openxmlformats.org/officeDocument/2006/customXml" ds:itemID="{27C2CE2A-5949-4160-A138-5A020C6C7923}">
  <ds:schemaRefs>
    <ds:schemaRef ds:uri="http://schemas.openxmlformats.org/officeDocument/2006/bibliography"/>
  </ds:schemaRefs>
</ds:datastoreItem>
</file>

<file path=customXml/itemProps3.xml><?xml version="1.0" encoding="utf-8"?>
<ds:datastoreItem xmlns:ds="http://schemas.openxmlformats.org/officeDocument/2006/customXml" ds:itemID="{429FC6D5-80DA-456B-831D-DE40DC1F0F5C}">
  <ds:schemaRef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82071710-83e2-4871-b606-0004f14e9c40"/>
    <ds:schemaRef ds:uri="de349a6f-9dd4-4167-a0ec-0f85ef0207c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6DA81A9-A0F3-4420-BDA5-CBC3ED356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49a6f-9dd4-4167-a0ec-0f85ef0207c9"/>
    <ds:schemaRef ds:uri="82071710-83e2-4871-b606-0004f14e9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1392</Words>
  <Characters>7520</Characters>
  <Application>Microsoft Office Word</Application>
  <DocSecurity>0</DocSecurity>
  <Lines>141</Lines>
  <Paragraphs>58</Paragraphs>
  <ScaleCrop>false</ScaleCrop>
  <HeadingPairs>
    <vt:vector size="2" baseType="variant">
      <vt:variant>
        <vt:lpstr>Title</vt:lpstr>
      </vt:variant>
      <vt:variant>
        <vt:i4>1</vt:i4>
      </vt:variant>
    </vt:vector>
  </HeadingPairs>
  <TitlesOfParts>
    <vt:vector size="1" baseType="lpstr">
      <vt:lpstr>HCD-03-22-IET-PT2</vt:lpstr>
    </vt:vector>
  </TitlesOfParts>
  <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HCD-03-22-IET-PT2-45day</dc:title>
  <dc:subject/>
  <dc:creator>CBSC;HCD</dc:creator>
  <cp:keywords/>
  <cp:lastModifiedBy>Brauzman, Irina@DGS</cp:lastModifiedBy>
  <cp:revision>29</cp:revision>
  <cp:lastPrinted>2020-06-10T21:02:00Z</cp:lastPrinted>
  <dcterms:created xsi:type="dcterms:W3CDTF">2023-01-05T00:01:00Z</dcterms:created>
  <dcterms:modified xsi:type="dcterms:W3CDTF">2023-03-23T22:56:00Z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0x0101006FDC019B0304A54A82C323F532039ADD</vt:lpwstr>
  </property>
  <property fmtid="{D5CDD505-2E9C-101B-9397-08002B2CF9AE}" pid="3" name="MediaServiceImageTags">
    <vt:lpwstr/>
  </property>
</Properties>
</file>