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C244" w14:textId="20C4E294" w:rsidR="00507CEC" w:rsidRPr="00507CEC" w:rsidRDefault="00507CEC" w:rsidP="00507CEC">
      <w:pPr>
        <w:pStyle w:val="STAMP"/>
        <w:rPr>
          <w:snapToGrid/>
        </w:rPr>
      </w:pPr>
      <w:r w:rsidRPr="00DF2D3C">
        <w:t xml:space="preserve">APPROVED BY THE CALIFORNIA BUILDING STANDARDS COMMISSION </w:t>
      </w:r>
      <w:r w:rsidRPr="00DF2D3C">
        <w:rPr>
          <w:snapToGrid/>
        </w:rPr>
        <w:br/>
      </w:r>
      <w:r w:rsidR="00F46964">
        <w:t>AUGUST 2</w:t>
      </w:r>
      <w:r w:rsidR="00F46964" w:rsidRPr="00DF2D3C">
        <w:t>, 2023</w:t>
      </w:r>
    </w:p>
    <w:p w14:paraId="366056C7" w14:textId="5A5D5C60" w:rsidR="00E67FA5" w:rsidRPr="000D184C" w:rsidRDefault="00E67FA5" w:rsidP="00E67FA5">
      <w:pPr>
        <w:pStyle w:val="Heading1"/>
      </w:pPr>
      <w:r w:rsidRPr="000D184C">
        <w:t xml:space="preserve">COMMISSION ACTION MATRIX </w:t>
      </w:r>
      <w:r w:rsidRPr="000D184C">
        <w:br/>
      </w:r>
      <w:r w:rsidR="004A0007" w:rsidRPr="000D184C">
        <w:t>GREEN BUILDING (GREEN) CODE ADVISORY COMMITTEE</w:t>
      </w:r>
    </w:p>
    <w:p w14:paraId="28EDE231" w14:textId="5B8E7B5A" w:rsidR="00E67FA5" w:rsidRPr="000D184C" w:rsidRDefault="007400D6" w:rsidP="00E67FA5">
      <w:pPr>
        <w:pStyle w:val="Heading2"/>
        <w:rPr>
          <w:color w:val="auto"/>
        </w:rPr>
      </w:pPr>
      <w:r w:rsidRPr="000D184C">
        <w:rPr>
          <w:color w:val="auto"/>
        </w:rPr>
        <w:t>2022 California green building standards code</w:t>
      </w:r>
      <w:r w:rsidR="00E67FA5" w:rsidRPr="000D184C">
        <w:rPr>
          <w:color w:val="auto"/>
        </w:rPr>
        <w:t xml:space="preserve">, TITLE 24, PART </w:t>
      </w:r>
      <w:r w:rsidRPr="000D184C">
        <w:rPr>
          <w:color w:val="auto"/>
        </w:rPr>
        <w:t xml:space="preserve">11 </w:t>
      </w:r>
      <w:r w:rsidR="00E67FA5" w:rsidRPr="000D184C">
        <w:rPr>
          <w:color w:val="auto"/>
        </w:rPr>
        <w:br/>
        <w:t xml:space="preserve">AGENCY: </w:t>
      </w:r>
      <w:r w:rsidRPr="000D184C">
        <w:rPr>
          <w:color w:val="auto"/>
        </w:rPr>
        <w:t>california building standards commission</w:t>
      </w:r>
      <w:r w:rsidR="004A0007" w:rsidRPr="000D184C">
        <w:rPr>
          <w:color w:val="auto"/>
        </w:rPr>
        <w:t xml:space="preserve">, </w:t>
      </w:r>
      <w:r w:rsidRPr="000D184C">
        <w:rPr>
          <w:color w:val="auto"/>
        </w:rPr>
        <w:t>BSC 04/22</w:t>
      </w:r>
    </w:p>
    <w:p w14:paraId="76B37611" w14:textId="36CF245F" w:rsidR="008F2B9E" w:rsidRPr="000D184C" w:rsidRDefault="008F2B9E" w:rsidP="00E15B76">
      <w:pPr>
        <w:pStyle w:val="Heading3"/>
      </w:pPr>
      <w:r w:rsidRPr="000D184C">
        <w:t>LEGEND:</w:t>
      </w:r>
    </w:p>
    <w:p w14:paraId="5DC56967" w14:textId="77777777" w:rsidR="008F2B9E" w:rsidRPr="000D184C" w:rsidRDefault="008F2B9E" w:rsidP="00E15B76">
      <w:pPr>
        <w:spacing w:before="60" w:after="0"/>
      </w:pPr>
      <w:r w:rsidRPr="000D184C">
        <w:rPr>
          <w:b/>
          <w:bCs/>
        </w:rPr>
        <w:t>CAC Actions:</w:t>
      </w:r>
      <w:r w:rsidRPr="000D184C">
        <w:t xml:space="preserve"> Approve, Disapprove, Approve as Amended, Further Study Required</w:t>
      </w:r>
    </w:p>
    <w:p w14:paraId="79697EBD" w14:textId="1A99F632" w:rsidR="008F2B9E" w:rsidRPr="000D184C" w:rsidRDefault="008F2B9E" w:rsidP="00E15B76">
      <w:pPr>
        <w:spacing w:after="0"/>
        <w:rPr>
          <w:rFonts w:cs="Arial"/>
        </w:rPr>
      </w:pPr>
      <w:r w:rsidRPr="000D184C">
        <w:rPr>
          <w:b/>
          <w:bCs/>
        </w:rPr>
        <w:t>Agency Responses:</w:t>
      </w:r>
      <w:r w:rsidRPr="000D184C">
        <w:t xml:space="preserve"> Accept, Disagree, Withdraw</w:t>
      </w:r>
      <w:r w:rsidR="005107D5" w:rsidRPr="000D184C">
        <w:t xml:space="preserve"> </w:t>
      </w:r>
    </w:p>
    <w:p w14:paraId="5F300F32" w14:textId="77777777" w:rsidR="008F2B9E" w:rsidRPr="000D184C" w:rsidRDefault="008F2B9E" w:rsidP="00E15B76">
      <w:pPr>
        <w:spacing w:after="0"/>
      </w:pPr>
      <w:r w:rsidRPr="000D184C">
        <w:rPr>
          <w:b/>
          <w:bCs/>
        </w:rPr>
        <w:t>CBSC Actions:</w:t>
      </w:r>
      <w:r w:rsidRPr="000D184C">
        <w:t xml:space="preserve"> Approve, Disapprove, Approve as Amended, Further Study Required</w:t>
      </w:r>
    </w:p>
    <w:p w14:paraId="51C3D8CA" w14:textId="77777777" w:rsidR="008F2B9E" w:rsidRPr="000D184C" w:rsidRDefault="008F2B9E" w:rsidP="008F2B9E">
      <w:pPr>
        <w:spacing w:after="40"/>
      </w:pPr>
      <w:r w:rsidRPr="000D184C">
        <w:rPr>
          <w:b/>
          <w:bCs/>
        </w:rPr>
        <w:t>Matrix Paper Color</w:t>
      </w:r>
      <w:r w:rsidRPr="000D184C">
        <w:t xml:space="preserve"> (for commission action only): GREEN = uncontested items, YELLOW = challenged items, SALMON = withdrawn, no action required</w:t>
      </w:r>
      <w:bookmarkStart w:id="0" w:name="_Hlk51752204"/>
    </w:p>
    <w:bookmarkEnd w:id="0"/>
    <w:p w14:paraId="4A6FB7E7" w14:textId="7DBB38EF" w:rsidR="00E42E3A" w:rsidRPr="000D184C" w:rsidRDefault="008F2B9E" w:rsidP="00E42E3A">
      <w:pPr>
        <w:pBdr>
          <w:top w:val="single" w:sz="4" w:space="1" w:color="auto"/>
        </w:pBdr>
        <w:spacing w:before="120" w:after="0"/>
        <w:rPr>
          <w:rFonts w:cs="Arial"/>
        </w:rPr>
      </w:pPr>
      <w:r w:rsidRPr="000D184C">
        <w:t>If using assistive technology, please adjust your settings to recognize underline, strikeout and ellipsis.</w:t>
      </w:r>
      <w:r w:rsidR="00E15B76" w:rsidRPr="000D184C">
        <w:t xml:space="preserve"> </w:t>
      </w:r>
    </w:p>
    <w:p w14:paraId="681A9FDF" w14:textId="77777777" w:rsidR="008F2B9E" w:rsidRPr="000D184C" w:rsidRDefault="008F2B9E" w:rsidP="008F2B9E">
      <w:pPr>
        <w:pStyle w:val="ListParagraph"/>
        <w:numPr>
          <w:ilvl w:val="0"/>
          <w:numId w:val="2"/>
        </w:numPr>
        <w:rPr>
          <w:rFonts w:cs="Arial"/>
        </w:rPr>
      </w:pPr>
      <w:bookmarkStart w:id="1" w:name="_Hlk51751220"/>
      <w:r w:rsidRPr="000D184C">
        <w:rPr>
          <w:rFonts w:cs="Arial"/>
          <w:szCs w:val="24"/>
        </w:rPr>
        <w:t xml:space="preserve">Existing California amendments appear </w:t>
      </w:r>
      <w:proofErr w:type="gramStart"/>
      <w:r w:rsidRPr="000D184C">
        <w:rPr>
          <w:rFonts w:cs="Arial"/>
          <w:szCs w:val="24"/>
        </w:rPr>
        <w:t>upright</w:t>
      </w:r>
      <w:proofErr w:type="gramEnd"/>
    </w:p>
    <w:p w14:paraId="60741689" w14:textId="77777777" w:rsidR="008F2B9E" w:rsidRPr="000D184C" w:rsidRDefault="008F2B9E" w:rsidP="008F2B9E">
      <w:pPr>
        <w:pStyle w:val="ListParagraph"/>
        <w:numPr>
          <w:ilvl w:val="0"/>
          <w:numId w:val="2"/>
        </w:numPr>
        <w:rPr>
          <w:rFonts w:cs="Arial"/>
        </w:rPr>
      </w:pPr>
      <w:r w:rsidRPr="000D184C">
        <w:rPr>
          <w:rFonts w:cs="Arial"/>
          <w:szCs w:val="24"/>
        </w:rPr>
        <w:t xml:space="preserve">Amended or new California amendments </w:t>
      </w:r>
      <w:proofErr w:type="gramStart"/>
      <w:r w:rsidRPr="000D184C">
        <w:rPr>
          <w:rFonts w:cs="Arial"/>
          <w:szCs w:val="24"/>
        </w:rPr>
        <w:t>appear</w:t>
      </w:r>
      <w:proofErr w:type="gramEnd"/>
      <w:r w:rsidRPr="000D184C">
        <w:rPr>
          <w:rFonts w:cs="Arial"/>
          <w:szCs w:val="24"/>
        </w:rPr>
        <w:t xml:space="preserve"> </w:t>
      </w:r>
      <w:r w:rsidRPr="000D184C">
        <w:rPr>
          <w:rFonts w:cs="Arial"/>
          <w:iCs/>
          <w:szCs w:val="24"/>
          <w:u w:val="single"/>
        </w:rPr>
        <w:t>underlined</w:t>
      </w:r>
    </w:p>
    <w:p w14:paraId="60916E85" w14:textId="77777777" w:rsidR="008F2B9E" w:rsidRPr="000D184C" w:rsidRDefault="008F2B9E" w:rsidP="008F2B9E">
      <w:pPr>
        <w:pStyle w:val="ListParagraph"/>
        <w:numPr>
          <w:ilvl w:val="0"/>
          <w:numId w:val="2"/>
        </w:numPr>
        <w:rPr>
          <w:rFonts w:cs="Arial"/>
        </w:rPr>
      </w:pPr>
      <w:r w:rsidRPr="000D184C">
        <w:rPr>
          <w:rFonts w:cs="Arial"/>
          <w:szCs w:val="24"/>
        </w:rPr>
        <w:t xml:space="preserve">Repealed California language appears </w:t>
      </w:r>
      <w:r w:rsidRPr="000D184C">
        <w:rPr>
          <w:rFonts w:cs="Arial"/>
          <w:strike/>
          <w:szCs w:val="24"/>
        </w:rPr>
        <w:t xml:space="preserve">upright and in </w:t>
      </w:r>
      <w:proofErr w:type="gramStart"/>
      <w:r w:rsidRPr="000D184C">
        <w:rPr>
          <w:rFonts w:cs="Arial"/>
          <w:strike/>
          <w:szCs w:val="24"/>
        </w:rPr>
        <w:t>strikeout</w:t>
      </w:r>
      <w:proofErr w:type="gramEnd"/>
    </w:p>
    <w:p w14:paraId="1347A59B" w14:textId="097A5714" w:rsidR="00FB3CA6" w:rsidRPr="000D184C" w:rsidRDefault="008F2B9E" w:rsidP="00234734">
      <w:pPr>
        <w:pStyle w:val="ListParagraph"/>
        <w:numPr>
          <w:ilvl w:val="0"/>
          <w:numId w:val="2"/>
        </w:numPr>
        <w:pBdr>
          <w:bottom w:val="single" w:sz="4" w:space="1" w:color="auto"/>
        </w:pBdr>
        <w:spacing w:after="240"/>
        <w:rPr>
          <w:rFonts w:cs="Arial"/>
          <w:szCs w:val="24"/>
        </w:rPr>
      </w:pPr>
      <w:r w:rsidRPr="000D184C">
        <w:t>Ellips</w:t>
      </w:r>
      <w:r w:rsidR="00E26EDF" w:rsidRPr="000D184C">
        <w:t>e</w:t>
      </w:r>
      <w:r w:rsidRPr="000D184C">
        <w:t>s ( ...) indicate existin</w:t>
      </w:r>
      <w:r w:rsidRPr="000D184C">
        <w:rPr>
          <w:rFonts w:cs="Arial"/>
          <w:szCs w:val="24"/>
        </w:rPr>
        <w:t xml:space="preserve">g text remains </w:t>
      </w:r>
      <w:proofErr w:type="gramStart"/>
      <w:r w:rsidRPr="000D184C">
        <w:rPr>
          <w:rFonts w:cs="Arial"/>
          <w:szCs w:val="24"/>
        </w:rPr>
        <w:t>unchanged</w:t>
      </w:r>
      <w:bookmarkEnd w:id="1"/>
      <w:proofErr w:type="gramEnd"/>
    </w:p>
    <w:p w14:paraId="0ECB65CF" w14:textId="70672FFC" w:rsidR="00FB3CA6" w:rsidRPr="000D184C" w:rsidRDefault="00FB3CA6" w:rsidP="00FB3CA6">
      <w:pPr>
        <w:pStyle w:val="Heading3"/>
        <w:rPr>
          <w:noProof/>
        </w:rPr>
      </w:pPr>
      <w:r w:rsidRPr="000D184C">
        <w:t xml:space="preserve">Chapter </w:t>
      </w:r>
      <w:r w:rsidR="003B3BA4" w:rsidRPr="000D184C">
        <w:rPr>
          <w:noProof/>
        </w:rPr>
        <w:t>2</w:t>
      </w:r>
      <w:r w:rsidRPr="000D184C">
        <w:rPr>
          <w:noProof/>
        </w:rPr>
        <w:t xml:space="preserve">, </w:t>
      </w:r>
      <w:r w:rsidRPr="000D184C">
        <w:t xml:space="preserve">Section </w:t>
      </w:r>
      <w:r w:rsidR="003B3BA4" w:rsidRPr="000D184C">
        <w:rPr>
          <w:noProof/>
        </w:rPr>
        <w:t>202 – definitions (electric vehicle related)</w:t>
      </w:r>
    </w:p>
    <w:p w14:paraId="193FE7A9" w14:textId="0E461B9F" w:rsidR="00FB3CA6" w:rsidRPr="000D184C" w:rsidRDefault="00727F74" w:rsidP="00602858">
      <w:r w:rsidRPr="000D184C">
        <w:t>BSC proposes to adopt new and modify existing</w:t>
      </w:r>
      <w:r w:rsidR="00FB3CA6" w:rsidRPr="000D184C">
        <w:t xml:space="preserve"> </w:t>
      </w:r>
      <w:r w:rsidRPr="000D184C">
        <w:t>definitions as</w:t>
      </w:r>
      <w:r w:rsidR="00FB3CA6" w:rsidRPr="000D184C">
        <w:t xml:space="preserve"> listed below</w:t>
      </w:r>
      <w:r w:rsidR="00A31878" w:rsidRPr="000D184C">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7BC6D3DF" w14:textId="77777777" w:rsidTr="004A0007">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4CDCC568" w:rsidR="00FB3CA6" w:rsidRPr="000D184C" w:rsidRDefault="00FB3CA6" w:rsidP="00DF33F2">
            <w:pPr>
              <w:spacing w:after="0"/>
              <w:rPr>
                <w:b/>
                <w:bCs/>
              </w:rPr>
            </w:pPr>
            <w:r w:rsidRPr="000D184C">
              <w:rPr>
                <w:b/>
                <w:bCs/>
              </w:rPr>
              <w:t xml:space="preserve">Item Number </w:t>
            </w:r>
            <w:r w:rsidR="003B3BA4" w:rsidRPr="000D184C">
              <w:rPr>
                <w:b/>
                <w:bCs/>
              </w:rPr>
              <w:t>1</w:t>
            </w:r>
          </w:p>
        </w:tc>
        <w:tc>
          <w:tcPr>
            <w:tcW w:w="1872" w:type="dxa"/>
            <w:shd w:val="clear" w:color="auto" w:fill="D9D9D9" w:themeFill="background1" w:themeFillShade="D9"/>
          </w:tcPr>
          <w:p w14:paraId="6CD14420" w14:textId="77777777" w:rsidR="00FB3CA6" w:rsidRPr="000D184C" w:rsidRDefault="00FB3CA6" w:rsidP="00DF33F2">
            <w:pPr>
              <w:spacing w:after="0"/>
              <w:rPr>
                <w:b/>
                <w:bCs/>
              </w:rPr>
            </w:pPr>
            <w:r w:rsidRPr="000D184C">
              <w:rPr>
                <w:b/>
                <w:bCs/>
              </w:rPr>
              <w:t>Code Section</w:t>
            </w:r>
          </w:p>
        </w:tc>
        <w:tc>
          <w:tcPr>
            <w:tcW w:w="1008" w:type="dxa"/>
            <w:shd w:val="clear" w:color="auto" w:fill="D9D9D9" w:themeFill="background1" w:themeFillShade="D9"/>
          </w:tcPr>
          <w:p w14:paraId="332F793C" w14:textId="77777777" w:rsidR="00FB3CA6" w:rsidRPr="000D184C" w:rsidRDefault="00FB3CA6" w:rsidP="007416F9">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3F4AC525" w14:textId="77777777" w:rsidR="00FB3CA6" w:rsidRPr="000D184C" w:rsidRDefault="00FB3CA6" w:rsidP="00DF33F2">
            <w:pPr>
              <w:spacing w:after="0"/>
              <w:rPr>
                <w:b/>
                <w:bCs/>
              </w:rPr>
            </w:pPr>
            <w:r w:rsidRPr="000D184C">
              <w:rPr>
                <w:b/>
                <w:bCs/>
              </w:rPr>
              <w:t>Agency Response</w:t>
            </w:r>
          </w:p>
        </w:tc>
        <w:tc>
          <w:tcPr>
            <w:tcW w:w="4032" w:type="dxa"/>
            <w:shd w:val="clear" w:color="auto" w:fill="D9D9D9" w:themeFill="background1" w:themeFillShade="D9"/>
          </w:tcPr>
          <w:p w14:paraId="3279E7D2" w14:textId="77777777" w:rsidR="00FB3CA6" w:rsidRPr="000D184C" w:rsidRDefault="00FB3CA6" w:rsidP="00DF33F2">
            <w:pPr>
              <w:spacing w:after="0"/>
              <w:rPr>
                <w:b/>
                <w:bCs/>
              </w:rPr>
            </w:pPr>
            <w:r w:rsidRPr="000D184C">
              <w:rPr>
                <w:b/>
                <w:bCs/>
              </w:rPr>
              <w:t>Public Comments</w:t>
            </w:r>
          </w:p>
        </w:tc>
        <w:tc>
          <w:tcPr>
            <w:tcW w:w="4032" w:type="dxa"/>
            <w:shd w:val="clear" w:color="auto" w:fill="D9D9D9" w:themeFill="background1" w:themeFillShade="D9"/>
          </w:tcPr>
          <w:p w14:paraId="09BF32CB" w14:textId="77777777" w:rsidR="00FB3CA6" w:rsidRPr="000D184C" w:rsidRDefault="00FB3CA6" w:rsidP="00DF33F2">
            <w:pPr>
              <w:spacing w:after="0"/>
              <w:rPr>
                <w:b/>
                <w:bCs/>
              </w:rPr>
            </w:pPr>
            <w:r w:rsidRPr="000D184C">
              <w:rPr>
                <w:b/>
                <w:bCs/>
              </w:rPr>
              <w:t>Annotations</w:t>
            </w:r>
          </w:p>
        </w:tc>
        <w:tc>
          <w:tcPr>
            <w:tcW w:w="1008" w:type="dxa"/>
            <w:shd w:val="clear" w:color="auto" w:fill="D9D9D9" w:themeFill="background1" w:themeFillShade="D9"/>
          </w:tcPr>
          <w:p w14:paraId="070C3E83" w14:textId="77777777" w:rsidR="00FB3CA6" w:rsidRPr="000D184C" w:rsidRDefault="00FB3CA6" w:rsidP="00F46964">
            <w:pPr>
              <w:spacing w:after="0"/>
              <w:rPr>
                <w:b/>
                <w:bCs/>
              </w:rPr>
            </w:pPr>
            <w:r w:rsidRPr="000D184C">
              <w:rPr>
                <w:b/>
                <w:bCs/>
              </w:rPr>
              <w:t>CBSC</w:t>
            </w:r>
            <w:r w:rsidRPr="000D184C">
              <w:rPr>
                <w:b/>
                <w:bCs/>
              </w:rPr>
              <w:br/>
              <w:t>Action</w:t>
            </w:r>
          </w:p>
        </w:tc>
      </w:tr>
      <w:tr w:rsidR="00916FEA" w:rsidRPr="000D184C" w14:paraId="2E19761C" w14:textId="77777777" w:rsidTr="004A0007">
        <w:trPr>
          <w:trHeight w:val="20"/>
        </w:trPr>
        <w:tc>
          <w:tcPr>
            <w:tcW w:w="1440" w:type="dxa"/>
            <w:shd w:val="clear" w:color="auto" w:fill="FFFFFF" w:themeFill="background1"/>
          </w:tcPr>
          <w:p w14:paraId="72E050C0" w14:textId="6FCD7CDD" w:rsidR="00916FEA" w:rsidRPr="000D184C" w:rsidRDefault="00916FEA" w:rsidP="00916FEA">
            <w:pPr>
              <w:pStyle w:val="CAMItemNumber"/>
              <w:numPr>
                <w:ilvl w:val="0"/>
                <w:numId w:val="0"/>
              </w:numPr>
              <w:jc w:val="left"/>
            </w:pPr>
            <w:r w:rsidRPr="000D184C">
              <w:t>BSC 04/22-1-1</w:t>
            </w:r>
          </w:p>
        </w:tc>
        <w:tc>
          <w:tcPr>
            <w:tcW w:w="1872" w:type="dxa"/>
            <w:shd w:val="clear" w:color="auto" w:fill="FFFFFF" w:themeFill="background1"/>
          </w:tcPr>
          <w:p w14:paraId="2286D941" w14:textId="730A1FAB" w:rsidR="00916FEA" w:rsidRPr="000D184C" w:rsidRDefault="00916FEA" w:rsidP="00916FEA">
            <w:pPr>
              <w:spacing w:after="0"/>
              <w:rPr>
                <w:b/>
                <w:bCs/>
                <w:u w:val="single"/>
              </w:rPr>
            </w:pPr>
            <w:r w:rsidRPr="000D184C">
              <w:rPr>
                <w:b/>
                <w:bCs/>
                <w:u w:val="single"/>
              </w:rPr>
              <w:t>ELECTRIC VEHICLE (EV) CHARGER</w:t>
            </w:r>
          </w:p>
        </w:tc>
        <w:tc>
          <w:tcPr>
            <w:tcW w:w="1008" w:type="dxa"/>
            <w:shd w:val="clear" w:color="auto" w:fill="FFFFFF" w:themeFill="background1"/>
          </w:tcPr>
          <w:p w14:paraId="2A49493D" w14:textId="3C7525D9" w:rsidR="00916FEA" w:rsidRPr="000D184C" w:rsidRDefault="00916FEA" w:rsidP="00916FEA">
            <w:pPr>
              <w:spacing w:after="0"/>
              <w:jc w:val="center"/>
            </w:pPr>
            <w:r w:rsidRPr="000D184C">
              <w:t>Approve</w:t>
            </w:r>
          </w:p>
        </w:tc>
        <w:tc>
          <w:tcPr>
            <w:tcW w:w="1008" w:type="dxa"/>
            <w:shd w:val="clear" w:color="auto" w:fill="FFFFFF" w:themeFill="background1"/>
          </w:tcPr>
          <w:p w14:paraId="588B6C98" w14:textId="40C2696C" w:rsidR="00916FEA" w:rsidRPr="000D184C" w:rsidRDefault="00916FEA" w:rsidP="00916FEA">
            <w:pPr>
              <w:spacing w:after="0"/>
              <w:jc w:val="center"/>
            </w:pPr>
            <w:r w:rsidRPr="000D184C">
              <w:t>Accept</w:t>
            </w:r>
          </w:p>
        </w:tc>
        <w:tc>
          <w:tcPr>
            <w:tcW w:w="4032" w:type="dxa"/>
            <w:shd w:val="clear" w:color="auto" w:fill="FFFFFF" w:themeFill="background1"/>
          </w:tcPr>
          <w:p w14:paraId="751D84D5" w14:textId="5C1C1197" w:rsidR="00916FEA" w:rsidRPr="000D184C" w:rsidRDefault="00916FEA" w:rsidP="00916FEA">
            <w:pPr>
              <w:spacing w:after="0"/>
              <w:rPr>
                <w:b/>
                <w:bCs/>
              </w:rPr>
            </w:pPr>
            <w:r w:rsidRPr="000D184C">
              <w:rPr>
                <w:b/>
                <w:bCs/>
              </w:rPr>
              <w:t>45-day public comments:</w:t>
            </w:r>
          </w:p>
          <w:p w14:paraId="77D1EF56" w14:textId="4BBFD6E0" w:rsidR="00916FEA" w:rsidRPr="000D184C" w:rsidRDefault="00916FEA" w:rsidP="00916FEA">
            <w:pPr>
              <w:spacing w:after="0"/>
            </w:pPr>
            <w:r w:rsidRPr="000D184C">
              <w:t xml:space="preserve">CA Statewide Utility Codes and Standards, </w:t>
            </w:r>
            <w:r w:rsidRPr="000D184C">
              <w:rPr>
                <w:b/>
                <w:bCs/>
              </w:rPr>
              <w:t>Disapprove or Amend</w:t>
            </w:r>
            <w:r w:rsidRPr="000D184C">
              <w:t xml:space="preserve"> </w:t>
            </w:r>
          </w:p>
        </w:tc>
        <w:tc>
          <w:tcPr>
            <w:tcW w:w="4032" w:type="dxa"/>
            <w:shd w:val="clear" w:color="auto" w:fill="FFFFFF" w:themeFill="background1"/>
          </w:tcPr>
          <w:p w14:paraId="5FCB98F5" w14:textId="77777777" w:rsidR="00916FEA" w:rsidRPr="000D184C" w:rsidRDefault="00916FEA" w:rsidP="00916FEA">
            <w:pPr>
              <w:spacing w:after="80"/>
            </w:pPr>
            <w:r w:rsidRPr="000D184C">
              <w:t>Propose to adopt existing definition previously adopted only by HCD.</w:t>
            </w:r>
          </w:p>
          <w:p w14:paraId="4BD7BA91" w14:textId="46D28AC7" w:rsidR="00B548AB" w:rsidRPr="00B548AB" w:rsidRDefault="00916FEA" w:rsidP="00F46964">
            <w:pPr>
              <w:spacing w:after="0"/>
            </w:pPr>
            <w:r w:rsidRPr="000D184C">
              <w:rPr>
                <w:b/>
                <w:bCs/>
              </w:rPr>
              <w:t xml:space="preserve">BSC: </w:t>
            </w:r>
            <w:r w:rsidRPr="000D184C">
              <w:t>No further amendments made. See FSOR.</w:t>
            </w:r>
          </w:p>
        </w:tc>
        <w:tc>
          <w:tcPr>
            <w:tcW w:w="1008" w:type="dxa"/>
            <w:shd w:val="clear" w:color="auto" w:fill="FFFFFF" w:themeFill="background1"/>
          </w:tcPr>
          <w:p w14:paraId="2E1D1E20" w14:textId="27DBCA1F" w:rsidR="00916FEA" w:rsidRPr="000D184C" w:rsidRDefault="00916FEA" w:rsidP="00F46964">
            <w:pPr>
              <w:jc w:val="center"/>
            </w:pPr>
            <w:r>
              <w:t>Approve</w:t>
            </w:r>
          </w:p>
        </w:tc>
      </w:tr>
      <w:tr w:rsidR="00916FEA" w:rsidRPr="000D184C" w14:paraId="67DAC011" w14:textId="77777777" w:rsidTr="004A0007">
        <w:trPr>
          <w:trHeight w:val="20"/>
        </w:trPr>
        <w:tc>
          <w:tcPr>
            <w:tcW w:w="1440" w:type="dxa"/>
            <w:shd w:val="clear" w:color="auto" w:fill="FFFFFF" w:themeFill="background1"/>
          </w:tcPr>
          <w:p w14:paraId="02605D2D" w14:textId="24AFE71F" w:rsidR="00916FEA" w:rsidRPr="000D184C" w:rsidRDefault="00916FEA" w:rsidP="00916FEA">
            <w:pPr>
              <w:pStyle w:val="CAMItemNumber"/>
              <w:numPr>
                <w:ilvl w:val="0"/>
                <w:numId w:val="0"/>
              </w:numPr>
              <w:jc w:val="left"/>
            </w:pPr>
            <w:r w:rsidRPr="000D184C">
              <w:t>BSC 04/22-1-2</w:t>
            </w:r>
          </w:p>
        </w:tc>
        <w:tc>
          <w:tcPr>
            <w:tcW w:w="1872" w:type="dxa"/>
            <w:shd w:val="clear" w:color="auto" w:fill="FFFFFF" w:themeFill="background1"/>
          </w:tcPr>
          <w:p w14:paraId="45E33C3F" w14:textId="666DDE60" w:rsidR="00916FEA" w:rsidRPr="000D184C" w:rsidRDefault="00916FEA" w:rsidP="00916FEA">
            <w:pPr>
              <w:spacing w:after="0"/>
              <w:rPr>
                <w:b/>
                <w:bCs/>
                <w:u w:val="single"/>
              </w:rPr>
            </w:pPr>
            <w:r w:rsidRPr="000D184C">
              <w:rPr>
                <w:b/>
                <w:bCs/>
                <w:u w:val="single"/>
              </w:rPr>
              <w:t>ELECTRIC VEHICLE CHARGING STATION (EVCS)</w:t>
            </w:r>
          </w:p>
        </w:tc>
        <w:tc>
          <w:tcPr>
            <w:tcW w:w="1008" w:type="dxa"/>
            <w:shd w:val="clear" w:color="auto" w:fill="FFFFFF" w:themeFill="background1"/>
          </w:tcPr>
          <w:p w14:paraId="398B1FDF" w14:textId="34161240" w:rsidR="00916FEA" w:rsidRPr="000D184C" w:rsidRDefault="00916FEA" w:rsidP="00916FEA">
            <w:pPr>
              <w:spacing w:after="0"/>
              <w:jc w:val="center"/>
            </w:pPr>
            <w:r w:rsidRPr="000D184C">
              <w:t>Approve</w:t>
            </w:r>
          </w:p>
        </w:tc>
        <w:tc>
          <w:tcPr>
            <w:tcW w:w="1008" w:type="dxa"/>
            <w:shd w:val="clear" w:color="auto" w:fill="FFFFFF" w:themeFill="background1"/>
          </w:tcPr>
          <w:p w14:paraId="29527678" w14:textId="7D532CDF" w:rsidR="00916FEA" w:rsidRPr="000D184C" w:rsidRDefault="00916FEA" w:rsidP="00916FEA">
            <w:pPr>
              <w:spacing w:after="0"/>
              <w:jc w:val="center"/>
            </w:pPr>
            <w:r w:rsidRPr="000D184C">
              <w:t>Accept</w:t>
            </w:r>
          </w:p>
        </w:tc>
        <w:tc>
          <w:tcPr>
            <w:tcW w:w="4032" w:type="dxa"/>
            <w:shd w:val="clear" w:color="auto" w:fill="FFFFFF" w:themeFill="background1"/>
          </w:tcPr>
          <w:p w14:paraId="416A3AE6" w14:textId="3ADE596C" w:rsidR="00916FEA" w:rsidRPr="000D184C" w:rsidRDefault="00916FEA" w:rsidP="00916FEA">
            <w:pPr>
              <w:spacing w:after="0"/>
              <w:rPr>
                <w:b/>
                <w:bCs/>
              </w:rPr>
            </w:pPr>
            <w:r w:rsidRPr="000D184C">
              <w:rPr>
                <w:b/>
                <w:bCs/>
              </w:rPr>
              <w:t>45-day public comments:</w:t>
            </w:r>
          </w:p>
          <w:p w14:paraId="5B97A5DF" w14:textId="311C4BED" w:rsidR="00916FEA" w:rsidRPr="000D184C" w:rsidRDefault="00916FEA" w:rsidP="00916FEA">
            <w:pPr>
              <w:spacing w:after="0"/>
            </w:pPr>
            <w:r w:rsidRPr="000D184C">
              <w:t xml:space="preserve">CA Statewide Utility Codes and Standards, </w:t>
            </w:r>
            <w:r w:rsidRPr="000D184C">
              <w:rPr>
                <w:b/>
                <w:bCs/>
              </w:rPr>
              <w:t>Disapprove</w:t>
            </w:r>
            <w:r>
              <w:rPr>
                <w:b/>
                <w:bCs/>
              </w:rPr>
              <w:t xml:space="preserve"> and Amend</w:t>
            </w:r>
          </w:p>
        </w:tc>
        <w:tc>
          <w:tcPr>
            <w:tcW w:w="4032" w:type="dxa"/>
            <w:shd w:val="clear" w:color="auto" w:fill="FFFFFF" w:themeFill="background1"/>
          </w:tcPr>
          <w:p w14:paraId="742D7699" w14:textId="77777777" w:rsidR="00916FEA" w:rsidRPr="000D184C" w:rsidRDefault="00916FEA" w:rsidP="00916FEA">
            <w:pPr>
              <w:spacing w:after="80"/>
            </w:pPr>
            <w:r w:rsidRPr="000D184C">
              <w:t>Propose to adopt and modify existing definition (previously adopted HCD only). Modify to add the word receptacles.</w:t>
            </w:r>
          </w:p>
          <w:p w14:paraId="63C33267" w14:textId="1622DBFF" w:rsidR="00B548AB" w:rsidRPr="00B548AB" w:rsidRDefault="00916FEA" w:rsidP="00F46964">
            <w:pPr>
              <w:spacing w:after="0"/>
            </w:pPr>
            <w:r w:rsidRPr="000D184C">
              <w:rPr>
                <w:b/>
                <w:bCs/>
              </w:rPr>
              <w:t xml:space="preserve">BSC: </w:t>
            </w:r>
            <w:r w:rsidRPr="000D184C">
              <w:t>No further amendments made. See FSOR.</w:t>
            </w:r>
          </w:p>
        </w:tc>
        <w:tc>
          <w:tcPr>
            <w:tcW w:w="1008" w:type="dxa"/>
            <w:shd w:val="clear" w:color="auto" w:fill="FFFFFF" w:themeFill="background1"/>
          </w:tcPr>
          <w:p w14:paraId="527183D1" w14:textId="2479E8BF" w:rsidR="00916FEA" w:rsidRPr="000D184C" w:rsidRDefault="00916FEA" w:rsidP="00F46964">
            <w:pPr>
              <w:jc w:val="center"/>
            </w:pPr>
            <w:r w:rsidRPr="009E293A">
              <w:t>Approve</w:t>
            </w:r>
          </w:p>
        </w:tc>
      </w:tr>
      <w:tr w:rsidR="00D77E26" w:rsidRPr="000D184C" w14:paraId="4036F70A" w14:textId="77777777" w:rsidTr="004A0007">
        <w:trPr>
          <w:trHeight w:val="20"/>
        </w:trPr>
        <w:tc>
          <w:tcPr>
            <w:tcW w:w="1440" w:type="dxa"/>
            <w:shd w:val="clear" w:color="auto" w:fill="FFFFFF" w:themeFill="background1"/>
          </w:tcPr>
          <w:p w14:paraId="3DC75457" w14:textId="659B1776" w:rsidR="00D77E26" w:rsidRPr="000D184C" w:rsidRDefault="00D77E26" w:rsidP="00D77E26">
            <w:pPr>
              <w:pStyle w:val="CAMItemNumber"/>
              <w:numPr>
                <w:ilvl w:val="0"/>
                <w:numId w:val="0"/>
              </w:numPr>
              <w:jc w:val="left"/>
            </w:pPr>
            <w:r w:rsidRPr="00572461">
              <w:t>BSC 04/22-1-3</w:t>
            </w:r>
          </w:p>
        </w:tc>
        <w:tc>
          <w:tcPr>
            <w:tcW w:w="1872" w:type="dxa"/>
            <w:shd w:val="clear" w:color="auto" w:fill="FFFFFF" w:themeFill="background1"/>
          </w:tcPr>
          <w:p w14:paraId="22FB75D5" w14:textId="09DFE62F" w:rsidR="00D77E26" w:rsidRPr="000D184C" w:rsidRDefault="00D77E26" w:rsidP="00D77E26">
            <w:pPr>
              <w:spacing w:after="0"/>
              <w:rPr>
                <w:b/>
                <w:bCs/>
                <w:u w:val="single"/>
              </w:rPr>
            </w:pPr>
            <w:r w:rsidRPr="00572461">
              <w:rPr>
                <w:b/>
                <w:bCs/>
              </w:rPr>
              <w:t>ELECTRIC VEHICLE SUPPLY EQUIPMENT (EVSE)</w:t>
            </w:r>
          </w:p>
        </w:tc>
        <w:tc>
          <w:tcPr>
            <w:tcW w:w="1008" w:type="dxa"/>
            <w:shd w:val="clear" w:color="auto" w:fill="FFFFFF" w:themeFill="background1"/>
          </w:tcPr>
          <w:p w14:paraId="23E43942" w14:textId="6D8E4428" w:rsidR="00D77E26" w:rsidRPr="000D184C" w:rsidRDefault="00D77E26" w:rsidP="00D77E26">
            <w:pPr>
              <w:spacing w:after="0"/>
              <w:jc w:val="center"/>
            </w:pPr>
            <w:r w:rsidRPr="00572461">
              <w:t>Approve</w:t>
            </w:r>
          </w:p>
        </w:tc>
        <w:tc>
          <w:tcPr>
            <w:tcW w:w="1008" w:type="dxa"/>
            <w:shd w:val="clear" w:color="auto" w:fill="FFFFFF" w:themeFill="background1"/>
          </w:tcPr>
          <w:p w14:paraId="05755A65" w14:textId="05D99D62" w:rsidR="00D77E26" w:rsidRPr="000D184C" w:rsidRDefault="00D77E26" w:rsidP="00D77E26">
            <w:pPr>
              <w:spacing w:after="0"/>
              <w:jc w:val="center"/>
            </w:pPr>
            <w:r w:rsidRPr="00572461">
              <w:t>Accept</w:t>
            </w:r>
          </w:p>
        </w:tc>
        <w:tc>
          <w:tcPr>
            <w:tcW w:w="4032" w:type="dxa"/>
            <w:shd w:val="clear" w:color="auto" w:fill="FFFFFF" w:themeFill="background1"/>
          </w:tcPr>
          <w:p w14:paraId="021977C3" w14:textId="08776CFB" w:rsidR="00D77E26" w:rsidRPr="000D184C" w:rsidRDefault="00D77E26" w:rsidP="00D77E26">
            <w:pPr>
              <w:spacing w:after="0"/>
              <w:rPr>
                <w:b/>
                <w:bCs/>
              </w:rPr>
            </w:pPr>
            <w:r w:rsidRPr="00572461">
              <w:t>No public comments received</w:t>
            </w:r>
          </w:p>
        </w:tc>
        <w:tc>
          <w:tcPr>
            <w:tcW w:w="4032" w:type="dxa"/>
            <w:shd w:val="clear" w:color="auto" w:fill="FFFFFF" w:themeFill="background1"/>
          </w:tcPr>
          <w:p w14:paraId="2614279E" w14:textId="525E8819" w:rsidR="00B548AB" w:rsidRPr="00B548AB" w:rsidRDefault="00D77E26" w:rsidP="00F46964">
            <w:pPr>
              <w:spacing w:after="80"/>
            </w:pPr>
            <w:r w:rsidRPr="00572461">
              <w:t>Propose to modify existing definition to add “personnel protection system” to align with 2022 California Electrical Code.</w:t>
            </w:r>
          </w:p>
        </w:tc>
        <w:tc>
          <w:tcPr>
            <w:tcW w:w="1008" w:type="dxa"/>
            <w:shd w:val="clear" w:color="auto" w:fill="FFFFFF" w:themeFill="background1"/>
          </w:tcPr>
          <w:p w14:paraId="589C2344" w14:textId="77777777" w:rsidR="00D77E26" w:rsidRPr="00916FEA" w:rsidRDefault="00D77E26" w:rsidP="00F46964">
            <w:pPr>
              <w:jc w:val="center"/>
            </w:pPr>
            <w:r w:rsidRPr="00916FEA">
              <w:t>Approve</w:t>
            </w:r>
          </w:p>
          <w:p w14:paraId="6E409F95" w14:textId="77777777" w:rsidR="00D77E26" w:rsidRPr="009E293A" w:rsidRDefault="00D77E26" w:rsidP="00F46964">
            <w:pPr>
              <w:jc w:val="center"/>
            </w:pPr>
          </w:p>
        </w:tc>
      </w:tr>
      <w:tr w:rsidR="00D77E26" w:rsidRPr="000D184C" w14:paraId="6759EE56" w14:textId="77777777" w:rsidTr="004A0007">
        <w:trPr>
          <w:trHeight w:val="20"/>
        </w:trPr>
        <w:tc>
          <w:tcPr>
            <w:tcW w:w="1440" w:type="dxa"/>
            <w:shd w:val="clear" w:color="auto" w:fill="FFFFFF" w:themeFill="background1"/>
          </w:tcPr>
          <w:p w14:paraId="7745874A" w14:textId="32759760" w:rsidR="00D77E26" w:rsidRPr="000D184C" w:rsidRDefault="00D77E26" w:rsidP="00D77E26">
            <w:pPr>
              <w:pStyle w:val="CAMItemNumber"/>
              <w:numPr>
                <w:ilvl w:val="0"/>
                <w:numId w:val="0"/>
              </w:numPr>
              <w:jc w:val="left"/>
            </w:pPr>
            <w:r w:rsidRPr="000D184C">
              <w:lastRenderedPageBreak/>
              <w:t>BSC 04/22-1-4</w:t>
            </w:r>
          </w:p>
        </w:tc>
        <w:tc>
          <w:tcPr>
            <w:tcW w:w="1872" w:type="dxa"/>
            <w:shd w:val="clear" w:color="auto" w:fill="FFFFFF" w:themeFill="background1"/>
          </w:tcPr>
          <w:p w14:paraId="41641B44" w14:textId="2EB8E321" w:rsidR="00D77E26" w:rsidRPr="000D184C" w:rsidRDefault="00D77E26" w:rsidP="00D77E26">
            <w:pPr>
              <w:spacing w:after="0"/>
              <w:rPr>
                <w:b/>
                <w:bCs/>
                <w:u w:val="single"/>
              </w:rPr>
            </w:pPr>
            <w:r w:rsidRPr="000D184C">
              <w:rPr>
                <w:b/>
                <w:bCs/>
                <w:u w:val="single"/>
              </w:rPr>
              <w:t>LEVEL 2 ELECTRIC VEHICLE (EV) CHARGER</w:t>
            </w:r>
          </w:p>
        </w:tc>
        <w:tc>
          <w:tcPr>
            <w:tcW w:w="1008" w:type="dxa"/>
            <w:shd w:val="clear" w:color="auto" w:fill="FFFFFF" w:themeFill="background1"/>
          </w:tcPr>
          <w:p w14:paraId="3876E36F" w14:textId="22C6D3CB" w:rsidR="00D77E26" w:rsidRPr="000D184C" w:rsidRDefault="00D77E26" w:rsidP="00D77E26">
            <w:pPr>
              <w:spacing w:after="0"/>
              <w:jc w:val="center"/>
            </w:pPr>
            <w:r w:rsidRPr="000D184C">
              <w:t>Approve</w:t>
            </w:r>
          </w:p>
        </w:tc>
        <w:tc>
          <w:tcPr>
            <w:tcW w:w="1008" w:type="dxa"/>
            <w:shd w:val="clear" w:color="auto" w:fill="FFFFFF" w:themeFill="background1"/>
          </w:tcPr>
          <w:p w14:paraId="43FFEA19" w14:textId="7FEE22B0" w:rsidR="00D77E26" w:rsidRPr="000D184C" w:rsidRDefault="00D77E26" w:rsidP="00D77E26">
            <w:pPr>
              <w:spacing w:after="0"/>
              <w:jc w:val="center"/>
            </w:pPr>
            <w:r w:rsidRPr="000D184C">
              <w:t>Accept</w:t>
            </w:r>
          </w:p>
        </w:tc>
        <w:tc>
          <w:tcPr>
            <w:tcW w:w="4032" w:type="dxa"/>
            <w:shd w:val="clear" w:color="auto" w:fill="FFFFFF" w:themeFill="background1"/>
          </w:tcPr>
          <w:p w14:paraId="72658555" w14:textId="0C7CC218" w:rsidR="00D77E26" w:rsidRPr="000D184C" w:rsidRDefault="00D77E26" w:rsidP="00D77E26">
            <w:pPr>
              <w:spacing w:after="0"/>
              <w:rPr>
                <w:b/>
                <w:bCs/>
              </w:rPr>
            </w:pPr>
            <w:r w:rsidRPr="000D184C">
              <w:rPr>
                <w:b/>
                <w:bCs/>
              </w:rPr>
              <w:t>45-day public comments:</w:t>
            </w:r>
          </w:p>
          <w:p w14:paraId="4BC49394" w14:textId="28A0DE10" w:rsidR="00D77E26" w:rsidRPr="000D184C" w:rsidRDefault="00D77E26" w:rsidP="00D77E26">
            <w:pPr>
              <w:spacing w:after="0"/>
            </w:pPr>
            <w:r w:rsidRPr="000D184C">
              <w:t xml:space="preserve">CA Statewide Utility Codes and Standards, </w:t>
            </w:r>
            <w:r w:rsidRPr="000D184C">
              <w:rPr>
                <w:b/>
                <w:bCs/>
              </w:rPr>
              <w:t>Disapprove or Amend</w:t>
            </w:r>
          </w:p>
        </w:tc>
        <w:tc>
          <w:tcPr>
            <w:tcW w:w="4032" w:type="dxa"/>
            <w:shd w:val="clear" w:color="auto" w:fill="FFFFFF" w:themeFill="background1"/>
          </w:tcPr>
          <w:p w14:paraId="00BF05C1" w14:textId="77777777" w:rsidR="00D77E26" w:rsidRPr="000D184C" w:rsidRDefault="00D77E26" w:rsidP="00D77E26">
            <w:pPr>
              <w:spacing w:after="80"/>
            </w:pPr>
            <w:r w:rsidRPr="000D184C">
              <w:t>Propose to adopt a new definition which aligns with HCD’s currently proposed which specifies minimum power amperage requirements.</w:t>
            </w:r>
          </w:p>
          <w:p w14:paraId="4F5E6E14" w14:textId="3B4C7157" w:rsidR="00D77E26" w:rsidRPr="000D184C" w:rsidRDefault="00D77E26" w:rsidP="00D77E26">
            <w:pPr>
              <w:spacing w:after="0"/>
            </w:pPr>
            <w:r w:rsidRPr="000D184C">
              <w:rPr>
                <w:b/>
                <w:bCs/>
              </w:rPr>
              <w:t xml:space="preserve">BSC: </w:t>
            </w:r>
            <w:r w:rsidRPr="000D184C">
              <w:t>No further amendments made. See FSOR.</w:t>
            </w:r>
          </w:p>
        </w:tc>
        <w:tc>
          <w:tcPr>
            <w:tcW w:w="1008" w:type="dxa"/>
            <w:shd w:val="clear" w:color="auto" w:fill="FFFFFF" w:themeFill="background1"/>
          </w:tcPr>
          <w:p w14:paraId="74B1E2E2" w14:textId="73E2ADBE" w:rsidR="00D77E26" w:rsidRPr="000D184C" w:rsidRDefault="00D77E26" w:rsidP="00F46964">
            <w:pPr>
              <w:jc w:val="center"/>
            </w:pPr>
            <w:r w:rsidRPr="009E293A">
              <w:t>Approve</w:t>
            </w:r>
          </w:p>
        </w:tc>
      </w:tr>
      <w:tr w:rsidR="00D77E26" w:rsidRPr="000D184C" w14:paraId="4D46FD94" w14:textId="77777777" w:rsidTr="004A0007">
        <w:trPr>
          <w:trHeight w:val="20"/>
        </w:trPr>
        <w:tc>
          <w:tcPr>
            <w:tcW w:w="1440" w:type="dxa"/>
            <w:shd w:val="clear" w:color="auto" w:fill="FFFFFF" w:themeFill="background1"/>
          </w:tcPr>
          <w:p w14:paraId="4074D15F" w14:textId="15E3633E" w:rsidR="00D77E26" w:rsidRPr="000D184C" w:rsidRDefault="00D77E26" w:rsidP="00D77E26">
            <w:pPr>
              <w:pStyle w:val="CAMItemNumber"/>
              <w:numPr>
                <w:ilvl w:val="0"/>
                <w:numId w:val="0"/>
              </w:numPr>
              <w:jc w:val="left"/>
            </w:pPr>
            <w:r w:rsidRPr="000D184C">
              <w:t>BSC 04/22-1-5</w:t>
            </w:r>
          </w:p>
        </w:tc>
        <w:tc>
          <w:tcPr>
            <w:tcW w:w="1872" w:type="dxa"/>
            <w:shd w:val="clear" w:color="auto" w:fill="FFFFFF" w:themeFill="background1"/>
          </w:tcPr>
          <w:p w14:paraId="5C910419" w14:textId="05EE40BC" w:rsidR="00D77E26" w:rsidRPr="000D184C" w:rsidRDefault="00D77E26" w:rsidP="00D77E26">
            <w:pPr>
              <w:spacing w:after="0"/>
              <w:rPr>
                <w:b/>
                <w:bCs/>
                <w:u w:val="single"/>
              </w:rPr>
            </w:pPr>
            <w:r w:rsidRPr="000D184C">
              <w:rPr>
                <w:b/>
                <w:bCs/>
                <w:u w:val="single"/>
              </w:rPr>
              <w:t>LEVEL 2 ELECTRIC VEHICLE SUPPLY EQUIPMENT</w:t>
            </w:r>
          </w:p>
        </w:tc>
        <w:tc>
          <w:tcPr>
            <w:tcW w:w="1008" w:type="dxa"/>
            <w:shd w:val="clear" w:color="auto" w:fill="FFFFFF" w:themeFill="background1"/>
          </w:tcPr>
          <w:p w14:paraId="42572413" w14:textId="564DE660" w:rsidR="00D77E26" w:rsidRPr="000D184C" w:rsidRDefault="00D77E26" w:rsidP="00D77E26">
            <w:pPr>
              <w:spacing w:after="0"/>
              <w:jc w:val="center"/>
            </w:pPr>
            <w:r w:rsidRPr="000D184C">
              <w:t>Approve</w:t>
            </w:r>
          </w:p>
        </w:tc>
        <w:tc>
          <w:tcPr>
            <w:tcW w:w="1008" w:type="dxa"/>
            <w:shd w:val="clear" w:color="auto" w:fill="FFFFFF" w:themeFill="background1"/>
          </w:tcPr>
          <w:p w14:paraId="240FC372" w14:textId="6DB5B68A" w:rsidR="00D77E26" w:rsidRPr="000D184C" w:rsidRDefault="00D77E26" w:rsidP="00D77E26">
            <w:pPr>
              <w:spacing w:after="0"/>
              <w:jc w:val="center"/>
            </w:pPr>
            <w:r w:rsidRPr="000D184C">
              <w:t>Accept</w:t>
            </w:r>
          </w:p>
        </w:tc>
        <w:tc>
          <w:tcPr>
            <w:tcW w:w="4032" w:type="dxa"/>
            <w:shd w:val="clear" w:color="auto" w:fill="FFFFFF" w:themeFill="background1"/>
          </w:tcPr>
          <w:p w14:paraId="56F25BC9" w14:textId="023CC06D" w:rsidR="00D77E26" w:rsidRPr="000D184C" w:rsidRDefault="00D77E26" w:rsidP="00D77E26">
            <w:pPr>
              <w:spacing w:after="0"/>
              <w:rPr>
                <w:b/>
                <w:bCs/>
              </w:rPr>
            </w:pPr>
            <w:r w:rsidRPr="000D184C">
              <w:rPr>
                <w:b/>
                <w:bCs/>
              </w:rPr>
              <w:t xml:space="preserve">45-day public comments: </w:t>
            </w:r>
          </w:p>
          <w:p w14:paraId="0BC9BE64" w14:textId="7DFC17D2" w:rsidR="00D77E26" w:rsidRPr="000D184C" w:rsidRDefault="00D77E26" w:rsidP="00D77E26">
            <w:pPr>
              <w:spacing w:after="0"/>
            </w:pPr>
            <w:r w:rsidRPr="000D184C">
              <w:t xml:space="preserve">CA Statewide Utility Codes and Standards, </w:t>
            </w:r>
            <w:r w:rsidRPr="000D184C">
              <w:rPr>
                <w:b/>
                <w:bCs/>
              </w:rPr>
              <w:t>Amend</w:t>
            </w:r>
          </w:p>
        </w:tc>
        <w:tc>
          <w:tcPr>
            <w:tcW w:w="4032" w:type="dxa"/>
            <w:shd w:val="clear" w:color="auto" w:fill="FFFFFF" w:themeFill="background1"/>
          </w:tcPr>
          <w:p w14:paraId="16619CCE" w14:textId="7C31A094" w:rsidR="00D77E26" w:rsidRPr="000D184C" w:rsidRDefault="00D77E26" w:rsidP="00D77E26">
            <w:pPr>
              <w:spacing w:after="80"/>
            </w:pPr>
            <w:r w:rsidRPr="000D184C">
              <w:t xml:space="preserve">Propose to adopt and align with HCD’s previously adopted definition. Definition will allow the use of level 2 charging. </w:t>
            </w:r>
          </w:p>
          <w:p w14:paraId="5599AADD" w14:textId="39C954CA" w:rsidR="00D77E26" w:rsidRPr="000D184C" w:rsidRDefault="00D77E26" w:rsidP="00D77E26">
            <w:pPr>
              <w:spacing w:after="0"/>
            </w:pPr>
            <w:r w:rsidRPr="000D184C">
              <w:rPr>
                <w:b/>
                <w:bCs/>
              </w:rPr>
              <w:t xml:space="preserve">BSC: </w:t>
            </w:r>
            <w:r w:rsidRPr="000D184C">
              <w:t>No further amendments made. See FSOR.</w:t>
            </w:r>
          </w:p>
        </w:tc>
        <w:tc>
          <w:tcPr>
            <w:tcW w:w="1008" w:type="dxa"/>
            <w:shd w:val="clear" w:color="auto" w:fill="FFFFFF" w:themeFill="background1"/>
          </w:tcPr>
          <w:p w14:paraId="033CC465" w14:textId="5A30415E" w:rsidR="00D77E26" w:rsidRPr="000D184C" w:rsidRDefault="00D77E26" w:rsidP="00F46964">
            <w:pPr>
              <w:spacing w:after="0"/>
              <w:jc w:val="center"/>
            </w:pPr>
            <w:r w:rsidRPr="009E293A">
              <w:t>Approve</w:t>
            </w:r>
          </w:p>
        </w:tc>
      </w:tr>
      <w:tr w:rsidR="00D77E26" w:rsidRPr="000D184C" w14:paraId="3F541797" w14:textId="77777777" w:rsidTr="004A0007">
        <w:trPr>
          <w:trHeight w:val="20"/>
        </w:trPr>
        <w:tc>
          <w:tcPr>
            <w:tcW w:w="1440" w:type="dxa"/>
            <w:shd w:val="clear" w:color="auto" w:fill="FFFFFF" w:themeFill="background1"/>
          </w:tcPr>
          <w:p w14:paraId="532B12D9" w14:textId="247A3A5C" w:rsidR="00D77E26" w:rsidRPr="000D184C" w:rsidRDefault="00D77E26" w:rsidP="00D77E26">
            <w:pPr>
              <w:pStyle w:val="CAMItemNumber"/>
              <w:numPr>
                <w:ilvl w:val="0"/>
                <w:numId w:val="0"/>
              </w:numPr>
              <w:jc w:val="left"/>
            </w:pPr>
            <w:r w:rsidRPr="000D184C">
              <w:t>BSC 04/22-1-6</w:t>
            </w:r>
          </w:p>
        </w:tc>
        <w:tc>
          <w:tcPr>
            <w:tcW w:w="1872" w:type="dxa"/>
            <w:shd w:val="clear" w:color="auto" w:fill="FFFFFF" w:themeFill="background1"/>
          </w:tcPr>
          <w:p w14:paraId="367F0332" w14:textId="20361450" w:rsidR="00D77E26" w:rsidRPr="000D184C" w:rsidRDefault="00D77E26" w:rsidP="00D77E26">
            <w:pPr>
              <w:spacing w:after="0"/>
              <w:rPr>
                <w:b/>
                <w:bCs/>
                <w:u w:val="single"/>
              </w:rPr>
            </w:pPr>
            <w:r w:rsidRPr="000D184C">
              <w:rPr>
                <w:b/>
                <w:bCs/>
                <w:u w:val="single"/>
              </w:rPr>
              <w:t>LOW POWER LEVEL 2 ELECTRIC VEHICLE (EV) CHARGING RECEPTACLE</w:t>
            </w:r>
          </w:p>
        </w:tc>
        <w:tc>
          <w:tcPr>
            <w:tcW w:w="1008" w:type="dxa"/>
            <w:shd w:val="clear" w:color="auto" w:fill="FFFFFF" w:themeFill="background1"/>
          </w:tcPr>
          <w:p w14:paraId="41AA7260" w14:textId="0EA40344" w:rsidR="00D77E26" w:rsidRPr="000D184C" w:rsidRDefault="00D77E26" w:rsidP="00D77E26">
            <w:pPr>
              <w:spacing w:after="0"/>
              <w:jc w:val="center"/>
            </w:pPr>
            <w:r w:rsidRPr="000D184C">
              <w:t>Approve</w:t>
            </w:r>
          </w:p>
        </w:tc>
        <w:tc>
          <w:tcPr>
            <w:tcW w:w="1008" w:type="dxa"/>
            <w:shd w:val="clear" w:color="auto" w:fill="FFFFFF" w:themeFill="background1"/>
          </w:tcPr>
          <w:p w14:paraId="42F2A537" w14:textId="6F28CF08" w:rsidR="00D77E26" w:rsidRPr="000D184C" w:rsidRDefault="00D77E26" w:rsidP="00D77E26">
            <w:pPr>
              <w:spacing w:after="0"/>
              <w:jc w:val="center"/>
            </w:pPr>
            <w:r w:rsidRPr="000D184C">
              <w:t>Accept</w:t>
            </w:r>
          </w:p>
        </w:tc>
        <w:tc>
          <w:tcPr>
            <w:tcW w:w="4032" w:type="dxa"/>
            <w:shd w:val="clear" w:color="auto" w:fill="FFFFFF" w:themeFill="background1"/>
          </w:tcPr>
          <w:p w14:paraId="26A97338" w14:textId="202DE687" w:rsidR="00D77E26" w:rsidRPr="000D184C" w:rsidRDefault="00D77E26" w:rsidP="00D77E26">
            <w:pPr>
              <w:spacing w:after="0"/>
              <w:rPr>
                <w:b/>
                <w:bCs/>
              </w:rPr>
            </w:pPr>
            <w:r w:rsidRPr="000D184C">
              <w:rPr>
                <w:b/>
                <w:bCs/>
              </w:rPr>
              <w:t>45-day public comments:</w:t>
            </w:r>
          </w:p>
          <w:p w14:paraId="71B90EBC" w14:textId="451D193A" w:rsidR="00D77E26" w:rsidRPr="000D184C" w:rsidRDefault="00D77E26" w:rsidP="00D77E26">
            <w:pPr>
              <w:spacing w:after="0"/>
            </w:pPr>
            <w:r w:rsidRPr="000D184C">
              <w:t xml:space="preserve">CA Statewide Utility Codes and Standards, </w:t>
            </w:r>
            <w:r w:rsidRPr="000D184C">
              <w:rPr>
                <w:b/>
                <w:bCs/>
              </w:rPr>
              <w:t>Amend</w:t>
            </w:r>
          </w:p>
        </w:tc>
        <w:tc>
          <w:tcPr>
            <w:tcW w:w="4032" w:type="dxa"/>
            <w:shd w:val="clear" w:color="auto" w:fill="FFFFFF" w:themeFill="background1"/>
          </w:tcPr>
          <w:p w14:paraId="100BA0E3" w14:textId="77777777" w:rsidR="00D77E26" w:rsidRPr="000D184C" w:rsidRDefault="00D77E26" w:rsidP="00D77E26">
            <w:pPr>
              <w:spacing w:after="80"/>
            </w:pPr>
            <w:r w:rsidRPr="000D184C">
              <w:t>Propose to adopt and modify existing definition previously adopted by HCD. Modify to simplify removing superfluous information regarding EV driver.</w:t>
            </w:r>
          </w:p>
          <w:p w14:paraId="637747BE" w14:textId="2927F012" w:rsidR="00D77E26" w:rsidRPr="000D184C" w:rsidRDefault="00D77E26" w:rsidP="00D77E26">
            <w:pPr>
              <w:spacing w:after="0"/>
            </w:pPr>
            <w:r w:rsidRPr="000D184C">
              <w:rPr>
                <w:b/>
                <w:bCs/>
              </w:rPr>
              <w:t xml:space="preserve">BSC: </w:t>
            </w:r>
            <w:r w:rsidRPr="000D184C">
              <w:t>No further amendments made. See FSOR.</w:t>
            </w:r>
          </w:p>
        </w:tc>
        <w:tc>
          <w:tcPr>
            <w:tcW w:w="1008" w:type="dxa"/>
            <w:shd w:val="clear" w:color="auto" w:fill="FFFFFF" w:themeFill="background1"/>
          </w:tcPr>
          <w:p w14:paraId="72083131" w14:textId="084889FE" w:rsidR="00D77E26" w:rsidRPr="000D184C" w:rsidRDefault="00D77E26" w:rsidP="00F46964">
            <w:pPr>
              <w:spacing w:after="0"/>
              <w:jc w:val="center"/>
            </w:pPr>
            <w:r>
              <w:t>Approve</w:t>
            </w:r>
          </w:p>
        </w:tc>
      </w:tr>
    </w:tbl>
    <w:p w14:paraId="3BDD0E37" w14:textId="195B31AA" w:rsidR="007400D6" w:rsidRDefault="007400D6" w:rsidP="008F2B9E"/>
    <w:p w14:paraId="6F95A274" w14:textId="77777777" w:rsidR="00D77E26" w:rsidRPr="00572461" w:rsidRDefault="00D77E26" w:rsidP="00D77E26">
      <w:pPr>
        <w:pStyle w:val="Heading3"/>
        <w:rPr>
          <w:noProof/>
        </w:rPr>
      </w:pPr>
      <w:r w:rsidRPr="00572461">
        <w:t xml:space="preserve">Chapter </w:t>
      </w:r>
      <w:r w:rsidRPr="00572461">
        <w:rPr>
          <w:noProof/>
        </w:rPr>
        <w:t xml:space="preserve">2, </w:t>
      </w:r>
      <w:r w:rsidRPr="00572461">
        <w:t xml:space="preserve">Section </w:t>
      </w:r>
      <w:r w:rsidRPr="00572461">
        <w:rPr>
          <w:noProof/>
        </w:rPr>
        <w:t>202 – definitions (bird-friendly related)</w:t>
      </w:r>
    </w:p>
    <w:p w14:paraId="5A862E7B" w14:textId="77777777" w:rsidR="00D77E26" w:rsidRPr="00572461" w:rsidRDefault="00D77E26" w:rsidP="00D77E26">
      <w:pPr>
        <w:rPr>
          <w:rFonts w:cs="Arial"/>
          <w:b/>
          <w:szCs w:val="20"/>
        </w:rPr>
      </w:pPr>
      <w:r w:rsidRPr="00572461">
        <w:t>BSC proposes to adopt new definitions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D77E26" w:rsidRPr="00572461" w14:paraId="3CF64104"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8B205B7" w14:textId="77777777" w:rsidR="00D77E26" w:rsidRPr="00572461" w:rsidRDefault="00D77E26" w:rsidP="00E54E24">
            <w:pPr>
              <w:spacing w:after="0"/>
              <w:rPr>
                <w:b/>
                <w:bCs/>
              </w:rPr>
            </w:pPr>
            <w:r w:rsidRPr="00572461">
              <w:rPr>
                <w:b/>
                <w:bCs/>
              </w:rPr>
              <w:t>Item Number 2</w:t>
            </w:r>
          </w:p>
        </w:tc>
        <w:tc>
          <w:tcPr>
            <w:tcW w:w="1872" w:type="dxa"/>
            <w:shd w:val="clear" w:color="auto" w:fill="D9D9D9" w:themeFill="background1" w:themeFillShade="D9"/>
          </w:tcPr>
          <w:p w14:paraId="10921FF1" w14:textId="77777777" w:rsidR="00D77E26" w:rsidRPr="00572461" w:rsidRDefault="00D77E26" w:rsidP="00E54E24">
            <w:pPr>
              <w:spacing w:after="0"/>
              <w:rPr>
                <w:b/>
                <w:bCs/>
              </w:rPr>
            </w:pPr>
            <w:r w:rsidRPr="00572461">
              <w:rPr>
                <w:b/>
                <w:bCs/>
              </w:rPr>
              <w:t>Code Section</w:t>
            </w:r>
          </w:p>
        </w:tc>
        <w:tc>
          <w:tcPr>
            <w:tcW w:w="1008" w:type="dxa"/>
            <w:shd w:val="clear" w:color="auto" w:fill="D9D9D9" w:themeFill="background1" w:themeFillShade="D9"/>
          </w:tcPr>
          <w:p w14:paraId="50E00796" w14:textId="77777777" w:rsidR="00D77E26" w:rsidRPr="00572461" w:rsidRDefault="00D77E26"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3D8FF7AF" w14:textId="77777777" w:rsidR="00D77E26" w:rsidRPr="00572461" w:rsidRDefault="00D77E26" w:rsidP="00E54E24">
            <w:pPr>
              <w:spacing w:after="0"/>
              <w:rPr>
                <w:b/>
                <w:bCs/>
              </w:rPr>
            </w:pPr>
            <w:r w:rsidRPr="00572461">
              <w:rPr>
                <w:b/>
                <w:bCs/>
              </w:rPr>
              <w:t>Agency Response</w:t>
            </w:r>
          </w:p>
        </w:tc>
        <w:tc>
          <w:tcPr>
            <w:tcW w:w="4032" w:type="dxa"/>
            <w:shd w:val="clear" w:color="auto" w:fill="D9D9D9" w:themeFill="background1" w:themeFillShade="D9"/>
          </w:tcPr>
          <w:p w14:paraId="571DC785" w14:textId="77777777" w:rsidR="00D77E26" w:rsidRPr="00572461" w:rsidRDefault="00D77E26" w:rsidP="00E54E24">
            <w:pPr>
              <w:spacing w:after="0"/>
              <w:rPr>
                <w:b/>
                <w:bCs/>
              </w:rPr>
            </w:pPr>
            <w:r w:rsidRPr="00572461">
              <w:rPr>
                <w:b/>
                <w:bCs/>
              </w:rPr>
              <w:t>Public Comments</w:t>
            </w:r>
          </w:p>
        </w:tc>
        <w:tc>
          <w:tcPr>
            <w:tcW w:w="4032" w:type="dxa"/>
            <w:shd w:val="clear" w:color="auto" w:fill="D9D9D9" w:themeFill="background1" w:themeFillShade="D9"/>
          </w:tcPr>
          <w:p w14:paraId="2C7C1614" w14:textId="77777777" w:rsidR="00D77E26" w:rsidRPr="00572461" w:rsidRDefault="00D77E26" w:rsidP="00E54E24">
            <w:pPr>
              <w:spacing w:after="0"/>
              <w:rPr>
                <w:b/>
                <w:bCs/>
              </w:rPr>
            </w:pPr>
            <w:r w:rsidRPr="00572461">
              <w:rPr>
                <w:b/>
                <w:bCs/>
              </w:rPr>
              <w:t>Annotations</w:t>
            </w:r>
          </w:p>
        </w:tc>
        <w:tc>
          <w:tcPr>
            <w:tcW w:w="1008" w:type="dxa"/>
            <w:shd w:val="clear" w:color="auto" w:fill="D9D9D9" w:themeFill="background1" w:themeFillShade="D9"/>
          </w:tcPr>
          <w:p w14:paraId="2F67D229" w14:textId="77777777" w:rsidR="00D77E26" w:rsidRPr="00572461" w:rsidRDefault="00D77E26" w:rsidP="00F46964">
            <w:pPr>
              <w:spacing w:after="0"/>
              <w:rPr>
                <w:b/>
                <w:bCs/>
              </w:rPr>
            </w:pPr>
            <w:r w:rsidRPr="00572461">
              <w:rPr>
                <w:b/>
                <w:bCs/>
              </w:rPr>
              <w:t>CBSC</w:t>
            </w:r>
            <w:r w:rsidRPr="00572461">
              <w:rPr>
                <w:b/>
                <w:bCs/>
              </w:rPr>
              <w:br/>
              <w:t>Action</w:t>
            </w:r>
          </w:p>
        </w:tc>
      </w:tr>
      <w:tr w:rsidR="00D77E26" w:rsidRPr="00572461" w14:paraId="49343381" w14:textId="77777777" w:rsidTr="00E54E24">
        <w:trPr>
          <w:trHeight w:val="20"/>
        </w:trPr>
        <w:tc>
          <w:tcPr>
            <w:tcW w:w="1440" w:type="dxa"/>
            <w:shd w:val="clear" w:color="auto" w:fill="FFFFFF" w:themeFill="background1"/>
          </w:tcPr>
          <w:p w14:paraId="4E29134A" w14:textId="77777777" w:rsidR="00D77E26" w:rsidRPr="00572461" w:rsidRDefault="00D77E26" w:rsidP="00E54E24">
            <w:pPr>
              <w:pStyle w:val="CAMItemNumber"/>
              <w:numPr>
                <w:ilvl w:val="0"/>
                <w:numId w:val="0"/>
              </w:numPr>
              <w:jc w:val="left"/>
            </w:pPr>
            <w:r w:rsidRPr="00572461">
              <w:t>BSC 04/22-2-1</w:t>
            </w:r>
          </w:p>
        </w:tc>
        <w:tc>
          <w:tcPr>
            <w:tcW w:w="1872" w:type="dxa"/>
            <w:shd w:val="clear" w:color="auto" w:fill="FFFFFF" w:themeFill="background1"/>
          </w:tcPr>
          <w:p w14:paraId="18D5D9BF" w14:textId="77777777" w:rsidR="00D77E26" w:rsidRPr="00572461" w:rsidRDefault="00D77E26" w:rsidP="00E54E24">
            <w:pPr>
              <w:spacing w:after="0"/>
              <w:rPr>
                <w:u w:val="single"/>
              </w:rPr>
            </w:pPr>
            <w:r w:rsidRPr="00572461">
              <w:rPr>
                <w:rFonts w:cs="Arial"/>
                <w:b/>
                <w:iCs/>
                <w:u w:val="single"/>
              </w:rPr>
              <w:t>2 X 2 RULE</w:t>
            </w:r>
          </w:p>
        </w:tc>
        <w:tc>
          <w:tcPr>
            <w:tcW w:w="1008" w:type="dxa"/>
            <w:shd w:val="clear" w:color="auto" w:fill="FFFFFF" w:themeFill="background1"/>
          </w:tcPr>
          <w:p w14:paraId="5F0F4263"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6772AD2C"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356A6FB0"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4F4B92B2" w14:textId="77777777" w:rsidR="00D77E26" w:rsidRPr="00572461" w:rsidRDefault="00D77E26" w:rsidP="00E54E24">
            <w:pPr>
              <w:spacing w:after="0"/>
            </w:pPr>
            <w:r w:rsidRPr="00572461">
              <w:t>Propose to adopt new term to define the 2 x 2 rule for the protection of birds.</w:t>
            </w:r>
          </w:p>
        </w:tc>
        <w:tc>
          <w:tcPr>
            <w:tcW w:w="1008" w:type="dxa"/>
            <w:shd w:val="clear" w:color="auto" w:fill="FFFFFF" w:themeFill="background1"/>
          </w:tcPr>
          <w:p w14:paraId="214795C0" w14:textId="77777777" w:rsidR="00D77E26" w:rsidRPr="00D03390" w:rsidRDefault="00D77E26" w:rsidP="00F46964">
            <w:pPr>
              <w:jc w:val="center"/>
            </w:pPr>
            <w:r w:rsidRPr="00D03390">
              <w:t>Approve</w:t>
            </w:r>
          </w:p>
          <w:p w14:paraId="5248AD7B" w14:textId="77777777" w:rsidR="00D77E26" w:rsidRPr="00D03390" w:rsidRDefault="00D77E26" w:rsidP="00F46964">
            <w:pPr>
              <w:spacing w:after="0"/>
              <w:jc w:val="center"/>
            </w:pPr>
          </w:p>
        </w:tc>
      </w:tr>
      <w:tr w:rsidR="00D77E26" w:rsidRPr="00572461" w14:paraId="64E0B55B" w14:textId="77777777" w:rsidTr="00E54E24">
        <w:trPr>
          <w:trHeight w:val="20"/>
        </w:trPr>
        <w:tc>
          <w:tcPr>
            <w:tcW w:w="1440" w:type="dxa"/>
            <w:shd w:val="clear" w:color="auto" w:fill="FFFFFF" w:themeFill="background1"/>
          </w:tcPr>
          <w:p w14:paraId="72A8C450" w14:textId="77777777" w:rsidR="00D77E26" w:rsidRPr="00572461" w:rsidRDefault="00D77E26" w:rsidP="00E54E24">
            <w:pPr>
              <w:pStyle w:val="CAMItemNumber"/>
              <w:numPr>
                <w:ilvl w:val="0"/>
                <w:numId w:val="0"/>
              </w:numPr>
              <w:jc w:val="left"/>
            </w:pPr>
            <w:r w:rsidRPr="00572461">
              <w:t>BSC 04/22-2-2</w:t>
            </w:r>
          </w:p>
        </w:tc>
        <w:tc>
          <w:tcPr>
            <w:tcW w:w="1872" w:type="dxa"/>
            <w:shd w:val="clear" w:color="auto" w:fill="FFFFFF" w:themeFill="background1"/>
          </w:tcPr>
          <w:p w14:paraId="4F8012D8" w14:textId="77777777" w:rsidR="00D77E26" w:rsidRPr="00572461" w:rsidRDefault="00D77E26" w:rsidP="00E54E24">
            <w:pPr>
              <w:spacing w:after="0"/>
              <w:rPr>
                <w:u w:val="single"/>
              </w:rPr>
            </w:pPr>
            <w:r w:rsidRPr="00572461">
              <w:rPr>
                <w:rFonts w:cs="Arial"/>
                <w:b/>
                <w:iCs/>
                <w:u w:val="single"/>
              </w:rPr>
              <w:t>ADHESIVE MARKER</w:t>
            </w:r>
          </w:p>
        </w:tc>
        <w:tc>
          <w:tcPr>
            <w:tcW w:w="1008" w:type="dxa"/>
            <w:shd w:val="clear" w:color="auto" w:fill="FFFFFF" w:themeFill="background1"/>
          </w:tcPr>
          <w:p w14:paraId="7F5FC3F4"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17ED5F87"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08768980"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4685A39B" w14:textId="77777777" w:rsidR="00D77E26" w:rsidRPr="00572461" w:rsidRDefault="00D77E26" w:rsidP="00E54E24">
            <w:pPr>
              <w:spacing w:after="0"/>
            </w:pPr>
            <w:r w:rsidRPr="00572461">
              <w:t>Propose to adopt new term which markers can be transferred to glass to deter birds from flying into the glass.</w:t>
            </w:r>
          </w:p>
        </w:tc>
        <w:tc>
          <w:tcPr>
            <w:tcW w:w="1008" w:type="dxa"/>
            <w:shd w:val="clear" w:color="auto" w:fill="FFFFFF" w:themeFill="background1"/>
          </w:tcPr>
          <w:p w14:paraId="0FE23C51" w14:textId="77777777" w:rsidR="00D77E26" w:rsidRPr="00D03390" w:rsidRDefault="00D77E26" w:rsidP="00F46964">
            <w:pPr>
              <w:jc w:val="center"/>
            </w:pPr>
            <w:r w:rsidRPr="00D03390">
              <w:t>Approve</w:t>
            </w:r>
          </w:p>
          <w:p w14:paraId="75309C15" w14:textId="77777777" w:rsidR="00D77E26" w:rsidRPr="00D03390" w:rsidRDefault="00D77E26" w:rsidP="00F46964">
            <w:pPr>
              <w:spacing w:after="0"/>
              <w:jc w:val="center"/>
            </w:pPr>
          </w:p>
        </w:tc>
      </w:tr>
      <w:tr w:rsidR="00D77E26" w:rsidRPr="00572461" w14:paraId="6FB20520" w14:textId="77777777" w:rsidTr="00E54E24">
        <w:trPr>
          <w:trHeight w:val="20"/>
        </w:trPr>
        <w:tc>
          <w:tcPr>
            <w:tcW w:w="1440" w:type="dxa"/>
            <w:shd w:val="clear" w:color="auto" w:fill="FFFFFF" w:themeFill="background1"/>
          </w:tcPr>
          <w:p w14:paraId="1B9A5B46" w14:textId="77777777" w:rsidR="00D77E26" w:rsidRPr="00572461" w:rsidRDefault="00D77E26" w:rsidP="00E54E24">
            <w:pPr>
              <w:pStyle w:val="CAMItemNumber"/>
              <w:numPr>
                <w:ilvl w:val="0"/>
                <w:numId w:val="0"/>
              </w:numPr>
              <w:jc w:val="left"/>
            </w:pPr>
            <w:r w:rsidRPr="00572461">
              <w:t>BSC 04/22-2-3</w:t>
            </w:r>
          </w:p>
        </w:tc>
        <w:tc>
          <w:tcPr>
            <w:tcW w:w="1872" w:type="dxa"/>
            <w:shd w:val="clear" w:color="auto" w:fill="FFFFFF" w:themeFill="background1"/>
          </w:tcPr>
          <w:p w14:paraId="0BAC3F89" w14:textId="77777777" w:rsidR="00D77E26" w:rsidRPr="00572461" w:rsidRDefault="00D77E26" w:rsidP="00E54E24">
            <w:pPr>
              <w:spacing w:after="0"/>
              <w:rPr>
                <w:u w:val="single"/>
              </w:rPr>
            </w:pPr>
            <w:r w:rsidRPr="00572461">
              <w:rPr>
                <w:rFonts w:cs="Arial"/>
                <w:b/>
                <w:iCs/>
                <w:u w:val="single"/>
              </w:rPr>
              <w:t>FILM</w:t>
            </w:r>
          </w:p>
        </w:tc>
        <w:tc>
          <w:tcPr>
            <w:tcW w:w="1008" w:type="dxa"/>
            <w:shd w:val="clear" w:color="auto" w:fill="FFFFFF" w:themeFill="background1"/>
          </w:tcPr>
          <w:p w14:paraId="6A0E1999"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39F8F094"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1E322A1F"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05869E43" w14:textId="77777777" w:rsidR="00D77E26" w:rsidRPr="00572461" w:rsidRDefault="00D77E26" w:rsidP="00E54E24">
            <w:pPr>
              <w:spacing w:after="0"/>
            </w:pPr>
            <w:r w:rsidRPr="00572461">
              <w:t>Propose to adopt new term which film can be applied to glass to help deter birds from hitting the glass.</w:t>
            </w:r>
          </w:p>
        </w:tc>
        <w:tc>
          <w:tcPr>
            <w:tcW w:w="1008" w:type="dxa"/>
            <w:shd w:val="clear" w:color="auto" w:fill="FFFFFF" w:themeFill="background1"/>
          </w:tcPr>
          <w:p w14:paraId="18723042" w14:textId="77777777" w:rsidR="00D77E26" w:rsidRPr="00572461" w:rsidRDefault="00D77E26" w:rsidP="00F46964">
            <w:pPr>
              <w:spacing w:after="0"/>
              <w:jc w:val="center"/>
            </w:pPr>
            <w:r w:rsidRPr="00EB74CA">
              <w:t>Approve</w:t>
            </w:r>
          </w:p>
        </w:tc>
      </w:tr>
      <w:tr w:rsidR="00D77E26" w:rsidRPr="00572461" w14:paraId="1BB5EF8A" w14:textId="77777777" w:rsidTr="00E54E24">
        <w:trPr>
          <w:trHeight w:val="20"/>
        </w:trPr>
        <w:tc>
          <w:tcPr>
            <w:tcW w:w="1440" w:type="dxa"/>
            <w:shd w:val="clear" w:color="auto" w:fill="FFFFFF" w:themeFill="background1"/>
          </w:tcPr>
          <w:p w14:paraId="1B7BA2D3" w14:textId="77777777" w:rsidR="00D77E26" w:rsidRPr="00572461" w:rsidRDefault="00D77E26" w:rsidP="00E54E24">
            <w:pPr>
              <w:pStyle w:val="CAMItemNumber"/>
              <w:numPr>
                <w:ilvl w:val="0"/>
                <w:numId w:val="0"/>
              </w:numPr>
              <w:jc w:val="left"/>
            </w:pPr>
            <w:r w:rsidRPr="00572461">
              <w:t>BSC 04/22-2-4</w:t>
            </w:r>
          </w:p>
        </w:tc>
        <w:tc>
          <w:tcPr>
            <w:tcW w:w="1872" w:type="dxa"/>
            <w:shd w:val="clear" w:color="auto" w:fill="FFFFFF" w:themeFill="background1"/>
          </w:tcPr>
          <w:p w14:paraId="7122386A" w14:textId="77777777" w:rsidR="00D77E26" w:rsidRPr="00572461" w:rsidRDefault="00D77E26" w:rsidP="00E54E24">
            <w:pPr>
              <w:spacing w:after="0"/>
              <w:rPr>
                <w:u w:val="single"/>
              </w:rPr>
            </w:pPr>
            <w:r w:rsidRPr="00572461">
              <w:rPr>
                <w:rFonts w:cs="Arial"/>
                <w:b/>
                <w:iCs/>
                <w:u w:val="single"/>
              </w:rPr>
              <w:t>GLASS, ACID ETCHED</w:t>
            </w:r>
          </w:p>
        </w:tc>
        <w:tc>
          <w:tcPr>
            <w:tcW w:w="1008" w:type="dxa"/>
            <w:shd w:val="clear" w:color="auto" w:fill="FFFFFF" w:themeFill="background1"/>
          </w:tcPr>
          <w:p w14:paraId="48DB2A73"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1AF86601"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466E013D"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053268F1" w14:textId="77777777" w:rsidR="00D77E26" w:rsidRPr="00572461" w:rsidRDefault="00D77E26" w:rsidP="00E54E24">
            <w:pPr>
              <w:spacing w:after="0"/>
            </w:pPr>
            <w:r w:rsidRPr="00572461">
              <w:t>Propose to adopt new term. A treatment to glass to help deter the bird from flying into the glass.</w:t>
            </w:r>
          </w:p>
        </w:tc>
        <w:tc>
          <w:tcPr>
            <w:tcW w:w="1008" w:type="dxa"/>
            <w:shd w:val="clear" w:color="auto" w:fill="FFFFFF" w:themeFill="background1"/>
          </w:tcPr>
          <w:p w14:paraId="79F0889D" w14:textId="77777777" w:rsidR="00D77E26" w:rsidRPr="00572461" w:rsidRDefault="00D77E26" w:rsidP="00F46964">
            <w:pPr>
              <w:spacing w:after="0"/>
              <w:jc w:val="center"/>
            </w:pPr>
            <w:r w:rsidRPr="00EB74CA">
              <w:t>Approve</w:t>
            </w:r>
          </w:p>
        </w:tc>
      </w:tr>
      <w:tr w:rsidR="00D77E26" w:rsidRPr="00572461" w14:paraId="1909F5E8" w14:textId="77777777" w:rsidTr="00E54E24">
        <w:trPr>
          <w:trHeight w:val="20"/>
        </w:trPr>
        <w:tc>
          <w:tcPr>
            <w:tcW w:w="1440" w:type="dxa"/>
            <w:shd w:val="clear" w:color="auto" w:fill="FFFFFF" w:themeFill="background1"/>
          </w:tcPr>
          <w:p w14:paraId="2DB34864" w14:textId="77777777" w:rsidR="00D77E26" w:rsidRPr="00572461" w:rsidRDefault="00D77E26" w:rsidP="00E54E24">
            <w:pPr>
              <w:pStyle w:val="CAMItemNumber"/>
              <w:numPr>
                <w:ilvl w:val="0"/>
                <w:numId w:val="0"/>
              </w:numPr>
              <w:jc w:val="left"/>
            </w:pPr>
            <w:r w:rsidRPr="00572461">
              <w:t>BSC 04/22-2-5</w:t>
            </w:r>
          </w:p>
        </w:tc>
        <w:tc>
          <w:tcPr>
            <w:tcW w:w="1872" w:type="dxa"/>
            <w:shd w:val="clear" w:color="auto" w:fill="FFFFFF" w:themeFill="background1"/>
          </w:tcPr>
          <w:p w14:paraId="51ECF433" w14:textId="77777777" w:rsidR="00D77E26" w:rsidRPr="00572461" w:rsidRDefault="00D77E26" w:rsidP="00E54E24">
            <w:pPr>
              <w:spacing w:after="0"/>
              <w:rPr>
                <w:u w:val="single"/>
              </w:rPr>
            </w:pPr>
            <w:r w:rsidRPr="00572461">
              <w:rPr>
                <w:rFonts w:cs="Arial"/>
                <w:b/>
                <w:iCs/>
                <w:u w:val="single"/>
              </w:rPr>
              <w:t>GLASS, FRITTED</w:t>
            </w:r>
          </w:p>
        </w:tc>
        <w:tc>
          <w:tcPr>
            <w:tcW w:w="1008" w:type="dxa"/>
            <w:shd w:val="clear" w:color="auto" w:fill="FFFFFF" w:themeFill="background1"/>
          </w:tcPr>
          <w:p w14:paraId="0A613A7F"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4F0DD82D"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612B1F78"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4E6338BA" w14:textId="77777777" w:rsidR="00D77E26" w:rsidRPr="00572461" w:rsidRDefault="00D77E26" w:rsidP="00E54E24">
            <w:pPr>
              <w:spacing w:after="0"/>
            </w:pPr>
            <w:r w:rsidRPr="00572461">
              <w:t>Propose to adopt new term. A treatment to glass to help deter the bird from flying into the glass.</w:t>
            </w:r>
          </w:p>
        </w:tc>
        <w:tc>
          <w:tcPr>
            <w:tcW w:w="1008" w:type="dxa"/>
            <w:shd w:val="clear" w:color="auto" w:fill="FFFFFF" w:themeFill="background1"/>
          </w:tcPr>
          <w:p w14:paraId="4F841442" w14:textId="77777777" w:rsidR="00D77E26" w:rsidRPr="00572461" w:rsidRDefault="00D77E26" w:rsidP="00F46964">
            <w:pPr>
              <w:spacing w:after="0"/>
              <w:jc w:val="center"/>
            </w:pPr>
            <w:r w:rsidRPr="00EB74CA">
              <w:t>Approve</w:t>
            </w:r>
          </w:p>
        </w:tc>
      </w:tr>
      <w:tr w:rsidR="00D77E26" w:rsidRPr="00572461" w14:paraId="6DD48702" w14:textId="77777777" w:rsidTr="00E54E24">
        <w:trPr>
          <w:trHeight w:val="20"/>
        </w:trPr>
        <w:tc>
          <w:tcPr>
            <w:tcW w:w="1440" w:type="dxa"/>
            <w:shd w:val="clear" w:color="auto" w:fill="FFFFFF" w:themeFill="background1"/>
          </w:tcPr>
          <w:p w14:paraId="2E2B7529" w14:textId="77777777" w:rsidR="00D77E26" w:rsidRPr="00572461" w:rsidRDefault="00D77E26" w:rsidP="00E54E24">
            <w:pPr>
              <w:pStyle w:val="CAMItemNumber"/>
              <w:numPr>
                <w:ilvl w:val="0"/>
                <w:numId w:val="0"/>
              </w:numPr>
              <w:jc w:val="left"/>
            </w:pPr>
            <w:r w:rsidRPr="00572461">
              <w:t>BSC 04/22-2-6</w:t>
            </w:r>
          </w:p>
        </w:tc>
        <w:tc>
          <w:tcPr>
            <w:tcW w:w="1872" w:type="dxa"/>
            <w:shd w:val="clear" w:color="auto" w:fill="FFFFFF" w:themeFill="background1"/>
          </w:tcPr>
          <w:p w14:paraId="543A825B" w14:textId="77777777" w:rsidR="00D77E26" w:rsidRPr="00572461" w:rsidRDefault="00D77E26" w:rsidP="00E54E24">
            <w:pPr>
              <w:spacing w:after="0"/>
              <w:rPr>
                <w:u w:val="single"/>
              </w:rPr>
            </w:pPr>
            <w:r w:rsidRPr="00572461">
              <w:rPr>
                <w:rFonts w:cs="Arial"/>
                <w:b/>
                <w:iCs/>
                <w:u w:val="single"/>
              </w:rPr>
              <w:t>GLASS SURFACE</w:t>
            </w:r>
          </w:p>
        </w:tc>
        <w:tc>
          <w:tcPr>
            <w:tcW w:w="1008" w:type="dxa"/>
            <w:shd w:val="clear" w:color="auto" w:fill="FFFFFF" w:themeFill="background1"/>
          </w:tcPr>
          <w:p w14:paraId="63A7BC71"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34F51DA8"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3A7F915F"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4AF8AD19" w14:textId="77777777" w:rsidR="00D77E26" w:rsidRPr="00572461" w:rsidRDefault="00D77E26" w:rsidP="00E54E24">
            <w:pPr>
              <w:spacing w:after="0"/>
            </w:pPr>
            <w:r w:rsidRPr="00572461">
              <w:t>Propose to adopt new term to help define the different layers of glass surfaces for installed windows.</w:t>
            </w:r>
          </w:p>
        </w:tc>
        <w:tc>
          <w:tcPr>
            <w:tcW w:w="1008" w:type="dxa"/>
            <w:shd w:val="clear" w:color="auto" w:fill="FFFFFF" w:themeFill="background1"/>
          </w:tcPr>
          <w:p w14:paraId="41156BC7" w14:textId="77777777" w:rsidR="00D77E26" w:rsidRPr="00572461" w:rsidRDefault="00D77E26" w:rsidP="00F46964">
            <w:pPr>
              <w:spacing w:after="0"/>
              <w:jc w:val="center"/>
            </w:pPr>
            <w:r w:rsidRPr="00EB74CA">
              <w:t>Approve</w:t>
            </w:r>
          </w:p>
        </w:tc>
      </w:tr>
      <w:tr w:rsidR="00D77E26" w:rsidRPr="00572461" w14:paraId="120C5616" w14:textId="77777777" w:rsidTr="00E54E24">
        <w:trPr>
          <w:trHeight w:val="20"/>
        </w:trPr>
        <w:tc>
          <w:tcPr>
            <w:tcW w:w="1440" w:type="dxa"/>
            <w:shd w:val="clear" w:color="auto" w:fill="FFFFFF" w:themeFill="background1"/>
          </w:tcPr>
          <w:p w14:paraId="0D4C5024" w14:textId="77777777" w:rsidR="00D77E26" w:rsidRPr="00572461" w:rsidRDefault="00D77E26" w:rsidP="00E54E24">
            <w:pPr>
              <w:pStyle w:val="CAMItemNumber"/>
              <w:numPr>
                <w:ilvl w:val="0"/>
                <w:numId w:val="0"/>
              </w:numPr>
              <w:jc w:val="left"/>
            </w:pPr>
            <w:r w:rsidRPr="00572461">
              <w:lastRenderedPageBreak/>
              <w:t>BSC 04/22-2-7</w:t>
            </w:r>
          </w:p>
        </w:tc>
        <w:tc>
          <w:tcPr>
            <w:tcW w:w="1872" w:type="dxa"/>
            <w:shd w:val="clear" w:color="auto" w:fill="FFFFFF" w:themeFill="background1"/>
          </w:tcPr>
          <w:p w14:paraId="43AB24A8" w14:textId="77777777" w:rsidR="00D77E26" w:rsidRPr="00572461" w:rsidRDefault="00D77E26" w:rsidP="00E54E24">
            <w:pPr>
              <w:spacing w:after="0"/>
              <w:rPr>
                <w:u w:val="single"/>
              </w:rPr>
            </w:pPr>
            <w:r w:rsidRPr="00572461">
              <w:rPr>
                <w:rFonts w:cs="Arial"/>
                <w:b/>
                <w:iCs/>
                <w:u w:val="single"/>
              </w:rPr>
              <w:t>MATURE TREE CANOPY</w:t>
            </w:r>
          </w:p>
        </w:tc>
        <w:tc>
          <w:tcPr>
            <w:tcW w:w="1008" w:type="dxa"/>
            <w:shd w:val="clear" w:color="auto" w:fill="FFFFFF" w:themeFill="background1"/>
          </w:tcPr>
          <w:p w14:paraId="17AA27FC"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75CCB80C"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49BDABD4"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0C75CD71" w14:textId="77777777" w:rsidR="00D77E26" w:rsidRPr="00572461" w:rsidRDefault="00D77E26" w:rsidP="00E54E24">
            <w:pPr>
              <w:spacing w:after="0"/>
            </w:pPr>
            <w:r w:rsidRPr="00572461">
              <w:t>Propose to adopt new term which defines the height of existing trees or vegetation near the buildings where glass windows are installed.</w:t>
            </w:r>
          </w:p>
        </w:tc>
        <w:tc>
          <w:tcPr>
            <w:tcW w:w="1008" w:type="dxa"/>
            <w:shd w:val="clear" w:color="auto" w:fill="FFFFFF" w:themeFill="background1"/>
          </w:tcPr>
          <w:p w14:paraId="1E573155" w14:textId="77777777" w:rsidR="00D77E26" w:rsidRPr="00572461" w:rsidRDefault="00D77E26" w:rsidP="00F46964">
            <w:pPr>
              <w:spacing w:after="0"/>
              <w:jc w:val="center"/>
            </w:pPr>
            <w:r w:rsidRPr="00EB74CA">
              <w:t>Approve</w:t>
            </w:r>
          </w:p>
        </w:tc>
      </w:tr>
      <w:tr w:rsidR="00D77E26" w:rsidRPr="00572461" w14:paraId="254B9EEC" w14:textId="77777777" w:rsidTr="00E54E24">
        <w:trPr>
          <w:trHeight w:val="20"/>
        </w:trPr>
        <w:tc>
          <w:tcPr>
            <w:tcW w:w="1440" w:type="dxa"/>
            <w:shd w:val="clear" w:color="auto" w:fill="FFFFFF" w:themeFill="background1"/>
          </w:tcPr>
          <w:p w14:paraId="7E4F330D" w14:textId="77777777" w:rsidR="00D77E26" w:rsidRPr="00572461" w:rsidRDefault="00D77E26" w:rsidP="00E54E24">
            <w:pPr>
              <w:pStyle w:val="CAMItemNumber"/>
              <w:numPr>
                <w:ilvl w:val="0"/>
                <w:numId w:val="0"/>
              </w:numPr>
              <w:jc w:val="left"/>
            </w:pPr>
            <w:r w:rsidRPr="00572461">
              <w:t>BSC 04/22-2-8</w:t>
            </w:r>
          </w:p>
        </w:tc>
        <w:tc>
          <w:tcPr>
            <w:tcW w:w="1872" w:type="dxa"/>
            <w:shd w:val="clear" w:color="auto" w:fill="FFFFFF" w:themeFill="background1"/>
          </w:tcPr>
          <w:p w14:paraId="3F66683E" w14:textId="77777777" w:rsidR="00D77E26" w:rsidRPr="00572461" w:rsidRDefault="00D77E26" w:rsidP="00E54E24">
            <w:pPr>
              <w:spacing w:after="0"/>
              <w:rPr>
                <w:u w:val="single"/>
              </w:rPr>
            </w:pPr>
            <w:r w:rsidRPr="00572461">
              <w:rPr>
                <w:rFonts w:cs="Arial"/>
                <w:b/>
                <w:iCs/>
                <w:u w:val="single"/>
              </w:rPr>
              <w:t>ULTRAVIOLET (UV)</w:t>
            </w:r>
          </w:p>
        </w:tc>
        <w:tc>
          <w:tcPr>
            <w:tcW w:w="1008" w:type="dxa"/>
            <w:shd w:val="clear" w:color="auto" w:fill="FFFFFF" w:themeFill="background1"/>
          </w:tcPr>
          <w:p w14:paraId="56B9E95D"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353A82A2"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20B23F45"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7131F94E" w14:textId="77777777" w:rsidR="00D77E26" w:rsidRPr="00572461" w:rsidRDefault="00D77E26" w:rsidP="00E54E24">
            <w:pPr>
              <w:spacing w:after="0"/>
            </w:pPr>
            <w:r w:rsidRPr="00572461">
              <w:t>Proposed to adopt new term which states the electromagnetic radiation and wavelengths that birds have the ability to perceive when applied to glass.</w:t>
            </w:r>
          </w:p>
        </w:tc>
        <w:tc>
          <w:tcPr>
            <w:tcW w:w="1008" w:type="dxa"/>
            <w:shd w:val="clear" w:color="auto" w:fill="FFFFFF" w:themeFill="background1"/>
          </w:tcPr>
          <w:p w14:paraId="25360ADE" w14:textId="77777777" w:rsidR="00D77E26" w:rsidRPr="00572461" w:rsidRDefault="00D77E26" w:rsidP="00F46964">
            <w:pPr>
              <w:spacing w:after="0"/>
              <w:jc w:val="center"/>
            </w:pPr>
            <w:r w:rsidRPr="00EB74CA">
              <w:t>Approve</w:t>
            </w:r>
          </w:p>
        </w:tc>
      </w:tr>
      <w:tr w:rsidR="00D77E26" w:rsidRPr="00572461" w14:paraId="2A8DDFB5" w14:textId="77777777" w:rsidTr="00E54E24">
        <w:trPr>
          <w:trHeight w:val="20"/>
        </w:trPr>
        <w:tc>
          <w:tcPr>
            <w:tcW w:w="1440" w:type="dxa"/>
            <w:shd w:val="clear" w:color="auto" w:fill="FFFFFF" w:themeFill="background1"/>
          </w:tcPr>
          <w:p w14:paraId="611C8705" w14:textId="77777777" w:rsidR="00D77E26" w:rsidRPr="00572461" w:rsidRDefault="00D77E26" w:rsidP="00E54E24">
            <w:pPr>
              <w:pStyle w:val="CAMItemNumber"/>
              <w:numPr>
                <w:ilvl w:val="0"/>
                <w:numId w:val="0"/>
              </w:numPr>
              <w:jc w:val="left"/>
            </w:pPr>
            <w:r w:rsidRPr="00572461">
              <w:t>BSC 04/22-2-9</w:t>
            </w:r>
          </w:p>
        </w:tc>
        <w:tc>
          <w:tcPr>
            <w:tcW w:w="1872" w:type="dxa"/>
            <w:shd w:val="clear" w:color="auto" w:fill="FFFFFF" w:themeFill="background1"/>
          </w:tcPr>
          <w:p w14:paraId="1E74A901" w14:textId="77777777" w:rsidR="00D77E26" w:rsidRPr="00572461" w:rsidRDefault="00D77E26" w:rsidP="00E54E24">
            <w:pPr>
              <w:spacing w:after="0"/>
              <w:rPr>
                <w:u w:val="single"/>
              </w:rPr>
            </w:pPr>
            <w:r w:rsidRPr="00572461">
              <w:rPr>
                <w:rFonts w:cs="Arial"/>
                <w:b/>
                <w:iCs/>
                <w:u w:val="single"/>
              </w:rPr>
              <w:t>VISUAL MARKER</w:t>
            </w:r>
          </w:p>
        </w:tc>
        <w:tc>
          <w:tcPr>
            <w:tcW w:w="1008" w:type="dxa"/>
            <w:shd w:val="clear" w:color="auto" w:fill="FFFFFF" w:themeFill="background1"/>
          </w:tcPr>
          <w:p w14:paraId="7C844B33"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7A45DA6F"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64D9DEB7" w14:textId="77777777" w:rsidR="00D77E26" w:rsidRPr="00572461" w:rsidRDefault="00D77E26" w:rsidP="00E54E24">
            <w:pPr>
              <w:spacing w:after="0"/>
            </w:pPr>
            <w:r w:rsidRPr="00572461">
              <w:t>No public comments received</w:t>
            </w:r>
          </w:p>
        </w:tc>
        <w:tc>
          <w:tcPr>
            <w:tcW w:w="4032" w:type="dxa"/>
            <w:shd w:val="clear" w:color="auto" w:fill="FFFFFF" w:themeFill="background1"/>
          </w:tcPr>
          <w:p w14:paraId="1541FF34" w14:textId="77777777" w:rsidR="00D77E26" w:rsidRPr="00572461" w:rsidRDefault="00D77E26" w:rsidP="00E54E24">
            <w:pPr>
              <w:spacing w:after="0"/>
            </w:pPr>
            <w:r w:rsidRPr="00572461">
              <w:t>Propose to adopt new term. When a visual marker is applied to glass, they are most visible and effective for birds to detect.</w:t>
            </w:r>
          </w:p>
        </w:tc>
        <w:tc>
          <w:tcPr>
            <w:tcW w:w="1008" w:type="dxa"/>
            <w:shd w:val="clear" w:color="auto" w:fill="FFFFFF" w:themeFill="background1"/>
          </w:tcPr>
          <w:p w14:paraId="1FE836E0" w14:textId="77777777" w:rsidR="00D77E26" w:rsidRPr="00572461" w:rsidRDefault="00D77E26" w:rsidP="00F46964">
            <w:pPr>
              <w:spacing w:after="0"/>
              <w:jc w:val="center"/>
            </w:pPr>
            <w:r w:rsidRPr="00EB74CA">
              <w:t>Approve</w:t>
            </w:r>
          </w:p>
        </w:tc>
      </w:tr>
    </w:tbl>
    <w:p w14:paraId="1FCBDC4D" w14:textId="77777777" w:rsidR="00D77E26" w:rsidRPr="00572461" w:rsidRDefault="00D77E26" w:rsidP="00D77E26"/>
    <w:p w14:paraId="6ACF3CA1" w14:textId="77777777" w:rsidR="00D77E26" w:rsidRPr="00572461" w:rsidRDefault="00D77E26" w:rsidP="00D77E26">
      <w:pPr>
        <w:pStyle w:val="Heading3"/>
        <w:rPr>
          <w:noProof/>
        </w:rPr>
      </w:pPr>
      <w:r w:rsidRPr="00572461">
        <w:t xml:space="preserve">Chapter </w:t>
      </w:r>
      <w:r w:rsidRPr="00572461">
        <w:rPr>
          <w:noProof/>
        </w:rPr>
        <w:t xml:space="preserve">2, </w:t>
      </w:r>
      <w:r w:rsidRPr="00572461">
        <w:t xml:space="preserve">Section </w:t>
      </w:r>
      <w:r w:rsidRPr="00572461">
        <w:rPr>
          <w:noProof/>
        </w:rPr>
        <w:t>202 – definitions (CALGreen carbon reduction related)</w:t>
      </w:r>
    </w:p>
    <w:p w14:paraId="2B55D158" w14:textId="77777777" w:rsidR="00D77E26" w:rsidRPr="00572461" w:rsidRDefault="00D77E26" w:rsidP="00D77E26">
      <w:r w:rsidRPr="00572461">
        <w:t>BSC proposes to adopt new definitions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D77E26" w:rsidRPr="00572461" w14:paraId="40FEAD61"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64CE354" w14:textId="77777777" w:rsidR="00D77E26" w:rsidRPr="00572461" w:rsidRDefault="00D77E26" w:rsidP="00E54E24">
            <w:pPr>
              <w:spacing w:after="0"/>
              <w:rPr>
                <w:b/>
                <w:bCs/>
              </w:rPr>
            </w:pPr>
            <w:r w:rsidRPr="00572461">
              <w:rPr>
                <w:b/>
                <w:bCs/>
              </w:rPr>
              <w:t>Item Number 3</w:t>
            </w:r>
          </w:p>
        </w:tc>
        <w:tc>
          <w:tcPr>
            <w:tcW w:w="1872" w:type="dxa"/>
            <w:shd w:val="clear" w:color="auto" w:fill="D9D9D9" w:themeFill="background1" w:themeFillShade="D9"/>
          </w:tcPr>
          <w:p w14:paraId="1EB9D680" w14:textId="77777777" w:rsidR="00D77E26" w:rsidRPr="00572461" w:rsidRDefault="00D77E26" w:rsidP="00E54E24">
            <w:pPr>
              <w:spacing w:after="0"/>
              <w:rPr>
                <w:b/>
                <w:bCs/>
              </w:rPr>
            </w:pPr>
            <w:r w:rsidRPr="00572461">
              <w:rPr>
                <w:b/>
                <w:bCs/>
              </w:rPr>
              <w:t>Code Section</w:t>
            </w:r>
          </w:p>
        </w:tc>
        <w:tc>
          <w:tcPr>
            <w:tcW w:w="1008" w:type="dxa"/>
            <w:shd w:val="clear" w:color="auto" w:fill="D9D9D9" w:themeFill="background1" w:themeFillShade="D9"/>
          </w:tcPr>
          <w:p w14:paraId="5A669CD4" w14:textId="77777777" w:rsidR="00D77E26" w:rsidRPr="00572461" w:rsidRDefault="00D77E26"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2D9B50ED" w14:textId="77777777" w:rsidR="00D77E26" w:rsidRPr="00572461" w:rsidRDefault="00D77E26" w:rsidP="00E54E24">
            <w:pPr>
              <w:spacing w:after="0"/>
              <w:rPr>
                <w:b/>
                <w:bCs/>
              </w:rPr>
            </w:pPr>
            <w:r w:rsidRPr="00572461">
              <w:rPr>
                <w:b/>
                <w:bCs/>
              </w:rPr>
              <w:t>Agency Response</w:t>
            </w:r>
          </w:p>
        </w:tc>
        <w:tc>
          <w:tcPr>
            <w:tcW w:w="4032" w:type="dxa"/>
            <w:shd w:val="clear" w:color="auto" w:fill="D9D9D9" w:themeFill="background1" w:themeFillShade="D9"/>
          </w:tcPr>
          <w:p w14:paraId="3A7C5AC1" w14:textId="77777777" w:rsidR="00D77E26" w:rsidRPr="00572461" w:rsidRDefault="00D77E26" w:rsidP="00E54E24">
            <w:pPr>
              <w:spacing w:after="0"/>
              <w:rPr>
                <w:b/>
                <w:bCs/>
              </w:rPr>
            </w:pPr>
            <w:r w:rsidRPr="00572461">
              <w:rPr>
                <w:b/>
                <w:bCs/>
              </w:rPr>
              <w:t>Public Comments</w:t>
            </w:r>
          </w:p>
        </w:tc>
        <w:tc>
          <w:tcPr>
            <w:tcW w:w="4032" w:type="dxa"/>
            <w:shd w:val="clear" w:color="auto" w:fill="D9D9D9" w:themeFill="background1" w:themeFillShade="D9"/>
          </w:tcPr>
          <w:p w14:paraId="4FB282F7" w14:textId="77777777" w:rsidR="00D77E26" w:rsidRPr="00572461" w:rsidRDefault="00D77E26" w:rsidP="00E54E24">
            <w:pPr>
              <w:spacing w:after="0"/>
              <w:rPr>
                <w:b/>
                <w:bCs/>
              </w:rPr>
            </w:pPr>
            <w:r w:rsidRPr="00572461">
              <w:rPr>
                <w:b/>
                <w:bCs/>
              </w:rPr>
              <w:t>Annotations</w:t>
            </w:r>
          </w:p>
        </w:tc>
        <w:tc>
          <w:tcPr>
            <w:tcW w:w="1008" w:type="dxa"/>
            <w:shd w:val="clear" w:color="auto" w:fill="D9D9D9" w:themeFill="background1" w:themeFillShade="D9"/>
          </w:tcPr>
          <w:p w14:paraId="0E572A4E" w14:textId="77777777" w:rsidR="00D77E26" w:rsidRPr="00572461" w:rsidRDefault="00D77E26" w:rsidP="00F46964">
            <w:pPr>
              <w:spacing w:after="0"/>
              <w:rPr>
                <w:b/>
                <w:bCs/>
              </w:rPr>
            </w:pPr>
            <w:r w:rsidRPr="00572461">
              <w:rPr>
                <w:b/>
                <w:bCs/>
              </w:rPr>
              <w:t>CBSC</w:t>
            </w:r>
            <w:r w:rsidRPr="00572461">
              <w:rPr>
                <w:b/>
                <w:bCs/>
              </w:rPr>
              <w:br/>
              <w:t>Action</w:t>
            </w:r>
          </w:p>
        </w:tc>
      </w:tr>
      <w:tr w:rsidR="00D77E26" w:rsidRPr="00572461" w14:paraId="44ED2F72" w14:textId="77777777" w:rsidTr="00E54E24">
        <w:trPr>
          <w:trHeight w:val="20"/>
        </w:trPr>
        <w:tc>
          <w:tcPr>
            <w:tcW w:w="1440" w:type="dxa"/>
            <w:shd w:val="clear" w:color="auto" w:fill="FFFFFF" w:themeFill="background1"/>
          </w:tcPr>
          <w:p w14:paraId="054E412D" w14:textId="77777777" w:rsidR="00D77E26" w:rsidRPr="00572461" w:rsidRDefault="00D77E26" w:rsidP="00E54E24">
            <w:pPr>
              <w:pStyle w:val="CAMItemNumber"/>
              <w:numPr>
                <w:ilvl w:val="0"/>
                <w:numId w:val="0"/>
              </w:numPr>
              <w:jc w:val="left"/>
            </w:pPr>
            <w:r w:rsidRPr="00572461">
              <w:t>BSC 04/22-3-1</w:t>
            </w:r>
          </w:p>
        </w:tc>
        <w:tc>
          <w:tcPr>
            <w:tcW w:w="1872" w:type="dxa"/>
            <w:shd w:val="clear" w:color="auto" w:fill="FFFFFF" w:themeFill="background1"/>
          </w:tcPr>
          <w:p w14:paraId="26271425" w14:textId="77777777" w:rsidR="00D77E26" w:rsidRPr="00572461" w:rsidRDefault="00D77E26" w:rsidP="00E54E24">
            <w:pPr>
              <w:spacing w:after="0"/>
              <w:rPr>
                <w:b/>
                <w:bCs/>
                <w:u w:val="single"/>
              </w:rPr>
            </w:pPr>
            <w:r w:rsidRPr="00572461">
              <w:rPr>
                <w:b/>
                <w:bCs/>
                <w:u w:val="single"/>
              </w:rPr>
              <w:t>BUY CLEAN CALIFORNIA ACT</w:t>
            </w:r>
          </w:p>
        </w:tc>
        <w:tc>
          <w:tcPr>
            <w:tcW w:w="1008" w:type="dxa"/>
            <w:shd w:val="clear" w:color="auto" w:fill="FFFFFF" w:themeFill="background1"/>
          </w:tcPr>
          <w:p w14:paraId="443C9D24"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646555C7"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1E989C1F" w14:textId="77777777" w:rsidR="00D77E26" w:rsidRPr="00572461" w:rsidRDefault="00D77E26" w:rsidP="00E54E24">
            <w:pPr>
              <w:spacing w:after="0"/>
              <w:rPr>
                <w:b/>
                <w:bCs/>
              </w:rPr>
            </w:pPr>
            <w:r w:rsidRPr="00572461">
              <w:rPr>
                <w:b/>
                <w:bCs/>
              </w:rPr>
              <w:t>45-day public comments:</w:t>
            </w:r>
          </w:p>
          <w:p w14:paraId="5FAA0928" w14:textId="77777777" w:rsidR="00D77E26" w:rsidRPr="00572461" w:rsidRDefault="00D77E26" w:rsidP="00E54E24">
            <w:pPr>
              <w:spacing w:after="0"/>
            </w:pPr>
            <w:r w:rsidRPr="00572461">
              <w:t>The below support comments are for all Subitems of Item 3:</w:t>
            </w:r>
          </w:p>
          <w:p w14:paraId="192E30B4" w14:textId="77777777" w:rsidR="00D77E26" w:rsidRPr="00572461" w:rsidRDefault="00D77E26" w:rsidP="00E54E24">
            <w:pPr>
              <w:spacing w:after="0"/>
              <w:rPr>
                <w:b/>
                <w:bCs/>
              </w:rPr>
            </w:pPr>
            <w:r w:rsidRPr="00572461">
              <w:t>Charles Stott – Stott Architects,</w:t>
            </w:r>
            <w:r w:rsidRPr="00572461">
              <w:rPr>
                <w:b/>
                <w:bCs/>
              </w:rPr>
              <w:t xml:space="preserve"> Approve</w:t>
            </w:r>
          </w:p>
          <w:p w14:paraId="1C0F35D2" w14:textId="77777777" w:rsidR="00D77E26" w:rsidRPr="00572461" w:rsidRDefault="00D77E26" w:rsidP="00E54E24">
            <w:pPr>
              <w:spacing w:after="0"/>
              <w:rPr>
                <w:b/>
                <w:bCs/>
              </w:rPr>
            </w:pPr>
            <w:r w:rsidRPr="00572461">
              <w:rPr>
                <w:noProof/>
              </w:rPr>
              <w:t>Ismar Enriquez</w:t>
            </w:r>
            <w:r w:rsidRPr="00572461">
              <w:t>,</w:t>
            </w:r>
            <w:r w:rsidRPr="00572461">
              <w:rPr>
                <w:b/>
                <w:bCs/>
              </w:rPr>
              <w:t xml:space="preserve"> Approve</w:t>
            </w:r>
          </w:p>
          <w:p w14:paraId="0E907742" w14:textId="77777777" w:rsidR="00D77E26" w:rsidRPr="00572461" w:rsidRDefault="00D77E26" w:rsidP="00E54E24">
            <w:pPr>
              <w:spacing w:after="0"/>
              <w:rPr>
                <w:noProof/>
              </w:rPr>
            </w:pPr>
            <w:r w:rsidRPr="00572461">
              <w:rPr>
                <w:noProof/>
              </w:rPr>
              <w:t>Pauline Souza – WRNS Studio</w:t>
            </w:r>
            <w:r w:rsidRPr="00572461">
              <w:t>,</w:t>
            </w:r>
            <w:r w:rsidRPr="00572461">
              <w:rPr>
                <w:b/>
                <w:bCs/>
              </w:rPr>
              <w:t xml:space="preserve"> Approve</w:t>
            </w:r>
          </w:p>
          <w:p w14:paraId="573BDAC5" w14:textId="77777777" w:rsidR="00D77E26" w:rsidRPr="00572461" w:rsidRDefault="00D77E26" w:rsidP="00E54E24">
            <w:pPr>
              <w:spacing w:after="0"/>
              <w:rPr>
                <w:noProof/>
              </w:rPr>
            </w:pPr>
            <w:r w:rsidRPr="00572461">
              <w:rPr>
                <w:noProof/>
              </w:rPr>
              <w:t>Rona G. Rothenberg</w:t>
            </w:r>
            <w:r w:rsidRPr="00572461">
              <w:t>,</w:t>
            </w:r>
            <w:r w:rsidRPr="00572461">
              <w:rPr>
                <w:b/>
                <w:bCs/>
              </w:rPr>
              <w:t xml:space="preserve"> Approve</w:t>
            </w:r>
          </w:p>
          <w:p w14:paraId="2E448F75" w14:textId="77777777" w:rsidR="00D77E26" w:rsidRPr="00572461" w:rsidRDefault="00D77E26" w:rsidP="00E54E24">
            <w:pPr>
              <w:spacing w:after="0"/>
              <w:rPr>
                <w:noProof/>
              </w:rPr>
            </w:pPr>
            <w:r w:rsidRPr="00572461">
              <w:rPr>
                <w:noProof/>
              </w:rPr>
              <w:t>Suyama Bo – AIA Orange County Chapter</w:t>
            </w:r>
            <w:r w:rsidRPr="00572461">
              <w:t>,</w:t>
            </w:r>
            <w:r w:rsidRPr="00572461">
              <w:rPr>
                <w:b/>
                <w:bCs/>
              </w:rPr>
              <w:t xml:space="preserve"> Approve</w:t>
            </w:r>
          </w:p>
          <w:p w14:paraId="174057D2" w14:textId="77777777" w:rsidR="00D77E26" w:rsidRPr="00572461" w:rsidRDefault="00D77E26" w:rsidP="00E54E24">
            <w:pPr>
              <w:spacing w:after="0"/>
              <w:rPr>
                <w:noProof/>
              </w:rPr>
            </w:pPr>
            <w:r w:rsidRPr="00572461">
              <w:rPr>
                <w:noProof/>
              </w:rPr>
              <w:t>Seth Dunn</w:t>
            </w:r>
            <w:r w:rsidRPr="00572461">
              <w:t>,</w:t>
            </w:r>
            <w:r w:rsidRPr="00572461">
              <w:rPr>
                <w:b/>
                <w:bCs/>
              </w:rPr>
              <w:t xml:space="preserve"> Approve</w:t>
            </w:r>
          </w:p>
          <w:p w14:paraId="1A75BE60" w14:textId="77777777" w:rsidR="00D77E26" w:rsidRPr="00572461" w:rsidRDefault="00D77E26" w:rsidP="00E54E24">
            <w:pPr>
              <w:spacing w:after="0"/>
              <w:rPr>
                <w:noProof/>
              </w:rPr>
            </w:pPr>
            <w:r w:rsidRPr="00572461">
              <w:rPr>
                <w:noProof/>
              </w:rPr>
              <w:t>William E Leddy – AIA California</w:t>
            </w:r>
            <w:r w:rsidRPr="00572461">
              <w:t>,</w:t>
            </w:r>
            <w:r w:rsidRPr="00572461">
              <w:rPr>
                <w:b/>
                <w:bCs/>
              </w:rPr>
              <w:t xml:space="preserve"> Approve</w:t>
            </w:r>
          </w:p>
          <w:p w14:paraId="32152D5C" w14:textId="77777777" w:rsidR="00D77E26" w:rsidRPr="00572461" w:rsidRDefault="00D77E26" w:rsidP="00E54E24">
            <w:pPr>
              <w:spacing w:after="0"/>
              <w:rPr>
                <w:noProof/>
              </w:rPr>
            </w:pPr>
            <w:r w:rsidRPr="00572461">
              <w:rPr>
                <w:noProof/>
              </w:rPr>
              <w:t>Adrienne Etherton</w:t>
            </w:r>
            <w:r w:rsidRPr="00572461">
              <w:t>,</w:t>
            </w:r>
            <w:r w:rsidRPr="00572461">
              <w:rPr>
                <w:b/>
                <w:bCs/>
              </w:rPr>
              <w:t xml:space="preserve"> Approve</w:t>
            </w:r>
          </w:p>
          <w:p w14:paraId="7179FD02" w14:textId="77777777" w:rsidR="00D77E26" w:rsidRPr="00572461" w:rsidRDefault="00D77E26" w:rsidP="00E54E24">
            <w:pPr>
              <w:spacing w:after="0"/>
              <w:rPr>
                <w:noProof/>
              </w:rPr>
            </w:pPr>
            <w:r w:rsidRPr="00572461">
              <w:rPr>
                <w:noProof/>
              </w:rPr>
              <w:t>Vikas Shrestha</w:t>
            </w:r>
            <w:r w:rsidRPr="00572461">
              <w:t>,</w:t>
            </w:r>
            <w:r w:rsidRPr="00572461">
              <w:rPr>
                <w:b/>
                <w:bCs/>
              </w:rPr>
              <w:t xml:space="preserve"> Approve</w:t>
            </w:r>
          </w:p>
          <w:p w14:paraId="6FEC26B7" w14:textId="77777777" w:rsidR="00D77E26" w:rsidRPr="00572461" w:rsidRDefault="00D77E26" w:rsidP="00E54E24">
            <w:pPr>
              <w:spacing w:after="0"/>
              <w:rPr>
                <w:noProof/>
              </w:rPr>
            </w:pPr>
            <w:r w:rsidRPr="00572461">
              <w:rPr>
                <w:noProof/>
              </w:rPr>
              <w:t>Hafsa Burt – HB+A Architects</w:t>
            </w:r>
            <w:r w:rsidRPr="00572461">
              <w:t>,</w:t>
            </w:r>
            <w:r w:rsidRPr="00572461">
              <w:rPr>
                <w:b/>
                <w:bCs/>
              </w:rPr>
              <w:t xml:space="preserve"> Approve</w:t>
            </w:r>
          </w:p>
          <w:p w14:paraId="51963763" w14:textId="77777777" w:rsidR="00D77E26" w:rsidRPr="00572461" w:rsidRDefault="00D77E26" w:rsidP="00E54E24">
            <w:pPr>
              <w:spacing w:after="0"/>
              <w:rPr>
                <w:noProof/>
              </w:rPr>
            </w:pPr>
            <w:r w:rsidRPr="00572461">
              <w:rPr>
                <w:noProof/>
              </w:rPr>
              <w:t>Lauren Kubiak – NRDC</w:t>
            </w:r>
            <w:r w:rsidRPr="00572461">
              <w:t>,</w:t>
            </w:r>
            <w:r w:rsidRPr="00572461">
              <w:rPr>
                <w:b/>
                <w:bCs/>
              </w:rPr>
              <w:t xml:space="preserve"> Approve</w:t>
            </w:r>
          </w:p>
          <w:p w14:paraId="0AD7A304" w14:textId="77777777" w:rsidR="00D77E26" w:rsidRPr="00572461" w:rsidRDefault="00D77E26" w:rsidP="00E54E24">
            <w:pPr>
              <w:spacing w:after="0"/>
              <w:rPr>
                <w:b/>
                <w:bCs/>
              </w:rPr>
            </w:pPr>
            <w:r w:rsidRPr="00572461">
              <w:rPr>
                <w:noProof/>
              </w:rPr>
              <w:t>Simon Rees – Arup</w:t>
            </w:r>
            <w:r w:rsidRPr="00572461">
              <w:t>,</w:t>
            </w:r>
            <w:r w:rsidRPr="00572461">
              <w:rPr>
                <w:b/>
                <w:bCs/>
              </w:rPr>
              <w:t xml:space="preserve"> Approve</w:t>
            </w:r>
          </w:p>
          <w:p w14:paraId="0D957FF6" w14:textId="77777777" w:rsidR="00D77E26" w:rsidRPr="00572461" w:rsidRDefault="00D77E26" w:rsidP="00E54E24">
            <w:pPr>
              <w:spacing w:after="0"/>
            </w:pPr>
            <w:r w:rsidRPr="00572461">
              <w:t>Michael Malinowski – AIACA,</w:t>
            </w:r>
            <w:r w:rsidRPr="00572461">
              <w:rPr>
                <w:b/>
                <w:bCs/>
              </w:rPr>
              <w:t xml:space="preserve"> Approve</w:t>
            </w:r>
          </w:p>
        </w:tc>
        <w:tc>
          <w:tcPr>
            <w:tcW w:w="4032" w:type="dxa"/>
            <w:shd w:val="clear" w:color="auto" w:fill="FFFFFF" w:themeFill="background1"/>
          </w:tcPr>
          <w:p w14:paraId="3B5AB9FD" w14:textId="77777777" w:rsidR="00D77E26" w:rsidRPr="00572461" w:rsidRDefault="00D77E26" w:rsidP="00E54E24">
            <w:pPr>
              <w:spacing w:after="0"/>
            </w:pPr>
            <w:r w:rsidRPr="00572461">
              <w:t>Propose to adopt new definition that defines a maximum acceptable GWP for each category of eligible materials.</w:t>
            </w:r>
          </w:p>
        </w:tc>
        <w:tc>
          <w:tcPr>
            <w:tcW w:w="1008" w:type="dxa"/>
            <w:shd w:val="clear" w:color="auto" w:fill="FFFFFF" w:themeFill="background1"/>
          </w:tcPr>
          <w:p w14:paraId="229DEC8A" w14:textId="77777777" w:rsidR="00D77E26" w:rsidRDefault="00D77E26" w:rsidP="00F46964">
            <w:pPr>
              <w:jc w:val="center"/>
              <w:rPr>
                <w:b/>
                <w:bCs/>
              </w:rPr>
            </w:pPr>
            <w:r w:rsidRPr="00983FF9">
              <w:rPr>
                <w:b/>
                <w:bCs/>
              </w:rPr>
              <w:t>Approve</w:t>
            </w:r>
          </w:p>
          <w:p w14:paraId="1F882481" w14:textId="77777777" w:rsidR="00D77E26" w:rsidRPr="00572461" w:rsidRDefault="00D77E26" w:rsidP="00F46964">
            <w:pPr>
              <w:jc w:val="center"/>
            </w:pPr>
          </w:p>
        </w:tc>
      </w:tr>
      <w:tr w:rsidR="00D77E26" w:rsidRPr="00572461" w14:paraId="2EA68063" w14:textId="77777777" w:rsidTr="00E54E24">
        <w:trPr>
          <w:trHeight w:val="20"/>
        </w:trPr>
        <w:tc>
          <w:tcPr>
            <w:tcW w:w="1440" w:type="dxa"/>
            <w:shd w:val="clear" w:color="auto" w:fill="FFFFFF" w:themeFill="background1"/>
          </w:tcPr>
          <w:p w14:paraId="5A42064C" w14:textId="77777777" w:rsidR="00D77E26" w:rsidRPr="00572461" w:rsidRDefault="00D77E26" w:rsidP="00E54E24">
            <w:pPr>
              <w:pStyle w:val="CAMItemNumber"/>
              <w:numPr>
                <w:ilvl w:val="0"/>
                <w:numId w:val="0"/>
              </w:numPr>
              <w:jc w:val="left"/>
            </w:pPr>
            <w:r w:rsidRPr="00572461">
              <w:t>BSC 04/22-3-2</w:t>
            </w:r>
          </w:p>
        </w:tc>
        <w:tc>
          <w:tcPr>
            <w:tcW w:w="1872" w:type="dxa"/>
            <w:shd w:val="clear" w:color="auto" w:fill="FFFFFF" w:themeFill="background1"/>
          </w:tcPr>
          <w:p w14:paraId="31F8824D" w14:textId="77777777" w:rsidR="00D77E26" w:rsidRPr="00572461" w:rsidRDefault="00D77E26" w:rsidP="00E54E24">
            <w:pPr>
              <w:spacing w:after="0"/>
              <w:rPr>
                <w:b/>
                <w:bCs/>
                <w:u w:val="single"/>
              </w:rPr>
            </w:pPr>
            <w:r w:rsidRPr="00572461">
              <w:rPr>
                <w:b/>
                <w:bCs/>
                <w:u w:val="single"/>
              </w:rPr>
              <w:t>CRADLE-TO-GATE</w:t>
            </w:r>
          </w:p>
        </w:tc>
        <w:tc>
          <w:tcPr>
            <w:tcW w:w="1008" w:type="dxa"/>
            <w:shd w:val="clear" w:color="auto" w:fill="FFFFFF" w:themeFill="background1"/>
          </w:tcPr>
          <w:p w14:paraId="25ABA502"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44E5F9D2"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45ADBAB1" w14:textId="77777777" w:rsidR="00D77E26" w:rsidRPr="00572461" w:rsidRDefault="00D77E26" w:rsidP="00E54E24">
            <w:pPr>
              <w:spacing w:after="0"/>
              <w:rPr>
                <w:b/>
                <w:bCs/>
              </w:rPr>
            </w:pPr>
            <w:r w:rsidRPr="00572461">
              <w:rPr>
                <w:b/>
                <w:bCs/>
              </w:rPr>
              <w:t>45-day public comments:</w:t>
            </w:r>
          </w:p>
          <w:p w14:paraId="34DFE421" w14:textId="77777777" w:rsidR="00D77E26" w:rsidRPr="00572461" w:rsidRDefault="00D77E26" w:rsidP="00E54E24">
            <w:pPr>
              <w:spacing w:after="0"/>
            </w:pPr>
            <w:r w:rsidRPr="00572461">
              <w:t>See support public comments in Item BSC 04/22-3-1</w:t>
            </w:r>
          </w:p>
        </w:tc>
        <w:tc>
          <w:tcPr>
            <w:tcW w:w="4032" w:type="dxa"/>
            <w:shd w:val="clear" w:color="auto" w:fill="FFFFFF" w:themeFill="background1"/>
          </w:tcPr>
          <w:p w14:paraId="0C3F98F0" w14:textId="77777777" w:rsidR="00D77E26" w:rsidRPr="00572461" w:rsidRDefault="00D77E26" w:rsidP="00E54E24">
            <w:pPr>
              <w:spacing w:after="0"/>
            </w:pPr>
            <w:r w:rsidRPr="00572461">
              <w:t>Propose to adopt new definition that aligns with industry standards that defines the carbon impact of a building product the moment it is produced to being installed in a structure.</w:t>
            </w:r>
          </w:p>
        </w:tc>
        <w:tc>
          <w:tcPr>
            <w:tcW w:w="1008" w:type="dxa"/>
            <w:shd w:val="clear" w:color="auto" w:fill="FFFFFF" w:themeFill="background1"/>
          </w:tcPr>
          <w:p w14:paraId="7EDAE595" w14:textId="77777777" w:rsidR="00D77E26" w:rsidRPr="00572461" w:rsidRDefault="00D77E26" w:rsidP="00F46964">
            <w:pPr>
              <w:spacing w:after="0"/>
              <w:jc w:val="center"/>
            </w:pPr>
            <w:r w:rsidRPr="00B436F8">
              <w:t>Approve</w:t>
            </w:r>
          </w:p>
        </w:tc>
      </w:tr>
      <w:tr w:rsidR="00D77E26" w:rsidRPr="00572461" w14:paraId="55B115C0" w14:textId="77777777" w:rsidTr="00E54E24">
        <w:trPr>
          <w:trHeight w:val="20"/>
        </w:trPr>
        <w:tc>
          <w:tcPr>
            <w:tcW w:w="1440" w:type="dxa"/>
            <w:shd w:val="clear" w:color="auto" w:fill="FFFFFF" w:themeFill="background1"/>
          </w:tcPr>
          <w:p w14:paraId="44982829" w14:textId="77777777" w:rsidR="00D77E26" w:rsidRPr="00572461" w:rsidRDefault="00D77E26" w:rsidP="00E54E24">
            <w:pPr>
              <w:pStyle w:val="CAMItemNumber"/>
              <w:numPr>
                <w:ilvl w:val="0"/>
                <w:numId w:val="0"/>
              </w:numPr>
              <w:jc w:val="left"/>
            </w:pPr>
            <w:r w:rsidRPr="00572461">
              <w:lastRenderedPageBreak/>
              <w:t>BSC 04/22-3-3</w:t>
            </w:r>
          </w:p>
        </w:tc>
        <w:tc>
          <w:tcPr>
            <w:tcW w:w="1872" w:type="dxa"/>
            <w:shd w:val="clear" w:color="auto" w:fill="FFFFFF" w:themeFill="background1"/>
          </w:tcPr>
          <w:p w14:paraId="1C4990B4" w14:textId="77777777" w:rsidR="00D77E26" w:rsidRPr="00572461" w:rsidRDefault="00D77E26" w:rsidP="00E54E24">
            <w:pPr>
              <w:spacing w:after="0"/>
              <w:rPr>
                <w:b/>
                <w:bCs/>
                <w:u w:val="single"/>
              </w:rPr>
            </w:pPr>
            <w:r w:rsidRPr="00572461">
              <w:rPr>
                <w:b/>
                <w:bCs/>
                <w:u w:val="single"/>
              </w:rPr>
              <w:t>CRADLE-TO-GRAVE</w:t>
            </w:r>
          </w:p>
        </w:tc>
        <w:tc>
          <w:tcPr>
            <w:tcW w:w="1008" w:type="dxa"/>
            <w:shd w:val="clear" w:color="auto" w:fill="FFFFFF" w:themeFill="background1"/>
          </w:tcPr>
          <w:p w14:paraId="4D40FAC5" w14:textId="77777777" w:rsidR="00D77E26" w:rsidRPr="00572461" w:rsidRDefault="00D77E26" w:rsidP="00E54E24">
            <w:pPr>
              <w:spacing w:after="0"/>
              <w:jc w:val="center"/>
            </w:pPr>
            <w:r w:rsidRPr="00572461">
              <w:t>Approve</w:t>
            </w:r>
          </w:p>
        </w:tc>
        <w:tc>
          <w:tcPr>
            <w:tcW w:w="1008" w:type="dxa"/>
            <w:shd w:val="clear" w:color="auto" w:fill="FFFFFF" w:themeFill="background1"/>
          </w:tcPr>
          <w:p w14:paraId="50E125F1"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6879683D" w14:textId="77777777" w:rsidR="00D77E26" w:rsidRPr="00572461" w:rsidRDefault="00D77E26" w:rsidP="00E54E24">
            <w:pPr>
              <w:spacing w:after="0"/>
              <w:rPr>
                <w:b/>
                <w:bCs/>
              </w:rPr>
            </w:pPr>
            <w:r w:rsidRPr="00572461">
              <w:rPr>
                <w:b/>
                <w:bCs/>
              </w:rPr>
              <w:t>45-day public comments:</w:t>
            </w:r>
          </w:p>
          <w:p w14:paraId="14A0D643" w14:textId="77777777" w:rsidR="00D77E26" w:rsidRPr="00572461" w:rsidRDefault="00D77E26" w:rsidP="00E54E24">
            <w:pPr>
              <w:spacing w:after="0"/>
            </w:pPr>
            <w:r w:rsidRPr="00572461">
              <w:t>See support public comments in Item BSC 04/22-3-1</w:t>
            </w:r>
          </w:p>
        </w:tc>
        <w:tc>
          <w:tcPr>
            <w:tcW w:w="4032" w:type="dxa"/>
            <w:shd w:val="clear" w:color="auto" w:fill="FFFFFF" w:themeFill="background1"/>
          </w:tcPr>
          <w:p w14:paraId="7948839B" w14:textId="77777777" w:rsidR="00D77E26" w:rsidRPr="00572461" w:rsidRDefault="00D77E26" w:rsidP="00E54E24">
            <w:pPr>
              <w:spacing w:after="0"/>
            </w:pPr>
            <w:r w:rsidRPr="00572461">
              <w:t>Propose to adopt new definition that aligns with industry standards that defines the entire lifecycle of a product.</w:t>
            </w:r>
          </w:p>
        </w:tc>
        <w:tc>
          <w:tcPr>
            <w:tcW w:w="1008" w:type="dxa"/>
            <w:shd w:val="clear" w:color="auto" w:fill="FFFFFF" w:themeFill="background1"/>
          </w:tcPr>
          <w:p w14:paraId="6DEDC525" w14:textId="77777777" w:rsidR="00D77E26" w:rsidRPr="00572461" w:rsidRDefault="00D77E26" w:rsidP="00F46964">
            <w:pPr>
              <w:spacing w:after="0"/>
              <w:jc w:val="center"/>
            </w:pPr>
            <w:r w:rsidRPr="00B436F8">
              <w:t>Approve</w:t>
            </w:r>
          </w:p>
        </w:tc>
      </w:tr>
      <w:tr w:rsidR="009A03B5" w:rsidRPr="00572461" w14:paraId="464674B4" w14:textId="77777777" w:rsidTr="00E54E24">
        <w:trPr>
          <w:trHeight w:val="20"/>
        </w:trPr>
        <w:tc>
          <w:tcPr>
            <w:tcW w:w="1440" w:type="dxa"/>
            <w:shd w:val="clear" w:color="auto" w:fill="FFFFFF" w:themeFill="background1"/>
          </w:tcPr>
          <w:p w14:paraId="00C55045" w14:textId="1626C9FC" w:rsidR="009A03B5" w:rsidRPr="00572461" w:rsidRDefault="009A03B5" w:rsidP="009A03B5">
            <w:pPr>
              <w:pStyle w:val="CAMItemNumber"/>
              <w:numPr>
                <w:ilvl w:val="0"/>
                <w:numId w:val="0"/>
              </w:numPr>
              <w:jc w:val="left"/>
            </w:pPr>
            <w:r w:rsidRPr="00CB53CC">
              <w:t>BSC 04/22-3-4</w:t>
            </w:r>
          </w:p>
        </w:tc>
        <w:tc>
          <w:tcPr>
            <w:tcW w:w="1872" w:type="dxa"/>
            <w:shd w:val="clear" w:color="auto" w:fill="FFFFFF" w:themeFill="background1"/>
          </w:tcPr>
          <w:p w14:paraId="2CA526FB" w14:textId="691F74D4" w:rsidR="009A03B5" w:rsidRPr="00572461" w:rsidRDefault="009A03B5" w:rsidP="009A03B5">
            <w:pPr>
              <w:spacing w:after="0"/>
              <w:rPr>
                <w:b/>
                <w:bCs/>
                <w:u w:val="single"/>
              </w:rPr>
            </w:pPr>
            <w:r w:rsidRPr="00CB53CC">
              <w:rPr>
                <w:b/>
                <w:bCs/>
                <w:u w:val="single"/>
              </w:rPr>
              <w:t>DECONSTRUCTION</w:t>
            </w:r>
          </w:p>
        </w:tc>
        <w:tc>
          <w:tcPr>
            <w:tcW w:w="1008" w:type="dxa"/>
            <w:shd w:val="clear" w:color="auto" w:fill="FFFFFF" w:themeFill="background1"/>
          </w:tcPr>
          <w:p w14:paraId="56D542B3" w14:textId="76D1D044" w:rsidR="009A03B5" w:rsidRPr="00572461" w:rsidRDefault="009A03B5" w:rsidP="009A03B5">
            <w:pPr>
              <w:spacing w:after="0"/>
              <w:jc w:val="center"/>
            </w:pPr>
            <w:r w:rsidRPr="00CB53CC">
              <w:t>Approve</w:t>
            </w:r>
          </w:p>
        </w:tc>
        <w:tc>
          <w:tcPr>
            <w:tcW w:w="1008" w:type="dxa"/>
            <w:shd w:val="clear" w:color="auto" w:fill="FFFFFF" w:themeFill="background1"/>
          </w:tcPr>
          <w:p w14:paraId="4E6CB85D" w14:textId="6A2FA614" w:rsidR="009A03B5" w:rsidRPr="00572461" w:rsidRDefault="009A03B5" w:rsidP="009A03B5">
            <w:pPr>
              <w:spacing w:after="0"/>
              <w:jc w:val="center"/>
            </w:pPr>
            <w:r w:rsidRPr="00CB53CC">
              <w:t>Withdraw</w:t>
            </w:r>
          </w:p>
        </w:tc>
        <w:tc>
          <w:tcPr>
            <w:tcW w:w="4032" w:type="dxa"/>
            <w:shd w:val="clear" w:color="auto" w:fill="FFFFFF" w:themeFill="background1"/>
          </w:tcPr>
          <w:p w14:paraId="3BE99629" w14:textId="59F20E08" w:rsidR="009A03B5" w:rsidRPr="00572461" w:rsidRDefault="001B055C" w:rsidP="009A03B5">
            <w:pPr>
              <w:spacing w:after="0"/>
              <w:rPr>
                <w:b/>
                <w:bCs/>
              </w:rPr>
            </w:pPr>
            <w:r>
              <w:rPr>
                <w:b/>
                <w:bCs/>
              </w:rPr>
              <w:t>No action taken</w:t>
            </w:r>
          </w:p>
        </w:tc>
        <w:tc>
          <w:tcPr>
            <w:tcW w:w="4032" w:type="dxa"/>
            <w:shd w:val="clear" w:color="auto" w:fill="FFFFFF" w:themeFill="background1"/>
          </w:tcPr>
          <w:p w14:paraId="41034454" w14:textId="77777777" w:rsidR="009A03B5" w:rsidRDefault="009A03B5" w:rsidP="009A03B5">
            <w:pPr>
              <w:spacing w:after="80"/>
              <w:rPr>
                <w:b/>
                <w:bCs/>
              </w:rPr>
            </w:pPr>
            <w:r w:rsidRPr="00CB53CC">
              <w:t>Propose to adopt new term which is used in Section 5.408.1.</w:t>
            </w:r>
            <w:r w:rsidRPr="00CB53CC">
              <w:rPr>
                <w:b/>
                <w:bCs/>
              </w:rPr>
              <w:t xml:space="preserve"> </w:t>
            </w:r>
          </w:p>
          <w:p w14:paraId="0B327C96" w14:textId="3561160B" w:rsidR="009A03B5" w:rsidRPr="00572461" w:rsidRDefault="009A03B5" w:rsidP="009A03B5">
            <w:pPr>
              <w:spacing w:after="0"/>
            </w:pPr>
            <w:r w:rsidRPr="00CB53CC">
              <w:rPr>
                <w:b/>
                <w:bCs/>
              </w:rPr>
              <w:t xml:space="preserve">BSC: </w:t>
            </w:r>
            <w:r w:rsidRPr="00CB53CC">
              <w:t>BSC chose to withdraw the proposed code changes. See ISOR.</w:t>
            </w:r>
          </w:p>
        </w:tc>
        <w:tc>
          <w:tcPr>
            <w:tcW w:w="1008" w:type="dxa"/>
            <w:shd w:val="clear" w:color="auto" w:fill="FFFFFF" w:themeFill="background1"/>
          </w:tcPr>
          <w:p w14:paraId="2AE24A3B" w14:textId="628AB85E" w:rsidR="009A03B5" w:rsidRPr="00B436F8" w:rsidRDefault="008D03D1" w:rsidP="00F46964">
            <w:pPr>
              <w:spacing w:after="0"/>
              <w:jc w:val="center"/>
            </w:pPr>
            <w:r>
              <w:t>N/A</w:t>
            </w:r>
          </w:p>
        </w:tc>
      </w:tr>
      <w:tr w:rsidR="009A03B5" w:rsidRPr="00572461" w14:paraId="57D1B34D" w14:textId="77777777" w:rsidTr="00E54E24">
        <w:trPr>
          <w:trHeight w:val="20"/>
        </w:trPr>
        <w:tc>
          <w:tcPr>
            <w:tcW w:w="1440" w:type="dxa"/>
            <w:shd w:val="clear" w:color="auto" w:fill="FFFFFF" w:themeFill="background1"/>
          </w:tcPr>
          <w:p w14:paraId="059C4397" w14:textId="77777777" w:rsidR="009A03B5" w:rsidRPr="00572461" w:rsidRDefault="009A03B5" w:rsidP="009A03B5">
            <w:pPr>
              <w:pStyle w:val="CAMItemNumber"/>
              <w:numPr>
                <w:ilvl w:val="0"/>
                <w:numId w:val="0"/>
              </w:numPr>
              <w:jc w:val="left"/>
            </w:pPr>
            <w:r w:rsidRPr="00572461">
              <w:t>BSC 04/22-3-5</w:t>
            </w:r>
          </w:p>
        </w:tc>
        <w:tc>
          <w:tcPr>
            <w:tcW w:w="1872" w:type="dxa"/>
            <w:shd w:val="clear" w:color="auto" w:fill="FFFFFF" w:themeFill="background1"/>
          </w:tcPr>
          <w:p w14:paraId="56D9AD5A" w14:textId="77777777" w:rsidR="009A03B5" w:rsidRPr="00572461" w:rsidRDefault="009A03B5" w:rsidP="009A03B5">
            <w:pPr>
              <w:spacing w:after="0"/>
              <w:rPr>
                <w:b/>
                <w:bCs/>
                <w:u w:val="single"/>
              </w:rPr>
            </w:pPr>
            <w:r w:rsidRPr="00572461">
              <w:rPr>
                <w:b/>
                <w:bCs/>
                <w:u w:val="single"/>
              </w:rPr>
              <w:t>TYPE III ENVIRONMENTAL PRODUCT DECLARATION (EPD)</w:t>
            </w:r>
          </w:p>
        </w:tc>
        <w:tc>
          <w:tcPr>
            <w:tcW w:w="1008" w:type="dxa"/>
            <w:shd w:val="clear" w:color="auto" w:fill="FFFFFF" w:themeFill="background1"/>
          </w:tcPr>
          <w:p w14:paraId="77DC4A0E" w14:textId="77777777" w:rsidR="009A03B5" w:rsidRPr="00572461" w:rsidRDefault="009A03B5" w:rsidP="009A03B5">
            <w:pPr>
              <w:spacing w:after="0"/>
              <w:jc w:val="center"/>
            </w:pPr>
            <w:r w:rsidRPr="00572461">
              <w:t>Approve</w:t>
            </w:r>
          </w:p>
        </w:tc>
        <w:tc>
          <w:tcPr>
            <w:tcW w:w="1008" w:type="dxa"/>
            <w:shd w:val="clear" w:color="auto" w:fill="FFFFFF" w:themeFill="background1"/>
          </w:tcPr>
          <w:p w14:paraId="5911FEA9" w14:textId="77777777" w:rsidR="009A03B5" w:rsidRPr="00572461" w:rsidRDefault="009A03B5" w:rsidP="009A03B5">
            <w:pPr>
              <w:spacing w:after="0"/>
              <w:jc w:val="center"/>
            </w:pPr>
            <w:r w:rsidRPr="00572461">
              <w:t>Accept</w:t>
            </w:r>
          </w:p>
        </w:tc>
        <w:tc>
          <w:tcPr>
            <w:tcW w:w="4032" w:type="dxa"/>
            <w:shd w:val="clear" w:color="auto" w:fill="FFFFFF" w:themeFill="background1"/>
          </w:tcPr>
          <w:p w14:paraId="226371BD" w14:textId="77777777" w:rsidR="009A03B5" w:rsidRPr="00572461" w:rsidRDefault="009A03B5" w:rsidP="009A03B5">
            <w:pPr>
              <w:spacing w:after="0"/>
              <w:rPr>
                <w:b/>
                <w:bCs/>
              </w:rPr>
            </w:pPr>
            <w:r w:rsidRPr="00572461">
              <w:rPr>
                <w:b/>
                <w:bCs/>
              </w:rPr>
              <w:t>45-day public comments:</w:t>
            </w:r>
          </w:p>
          <w:p w14:paraId="5C0F190E" w14:textId="77777777" w:rsidR="009A03B5" w:rsidRPr="00572461" w:rsidRDefault="009A03B5" w:rsidP="009A03B5">
            <w:pPr>
              <w:spacing w:after="0"/>
            </w:pPr>
            <w:r w:rsidRPr="00572461">
              <w:t>See support public comments in Item BSC 04/22-3-1</w:t>
            </w:r>
          </w:p>
        </w:tc>
        <w:tc>
          <w:tcPr>
            <w:tcW w:w="4032" w:type="dxa"/>
            <w:shd w:val="clear" w:color="auto" w:fill="FFFFFF" w:themeFill="background1"/>
          </w:tcPr>
          <w:p w14:paraId="4A410D2B" w14:textId="77777777" w:rsidR="009A03B5" w:rsidRPr="00572461" w:rsidRDefault="009A03B5" w:rsidP="009A03B5">
            <w:pPr>
              <w:spacing w:after="0"/>
            </w:pPr>
            <w:r w:rsidRPr="00572461">
              <w:t xml:space="preserve">Propose to adopt new definition that addresses a third party verified report that summarizes how product impacts the environment. </w:t>
            </w:r>
          </w:p>
        </w:tc>
        <w:tc>
          <w:tcPr>
            <w:tcW w:w="1008" w:type="dxa"/>
            <w:shd w:val="clear" w:color="auto" w:fill="FFFFFF" w:themeFill="background1"/>
          </w:tcPr>
          <w:p w14:paraId="3CA317B8" w14:textId="77777777" w:rsidR="009A03B5" w:rsidRPr="00572461" w:rsidRDefault="009A03B5" w:rsidP="00F46964">
            <w:pPr>
              <w:spacing w:after="0"/>
              <w:jc w:val="center"/>
            </w:pPr>
            <w:r w:rsidRPr="00B436F8">
              <w:t>Approve</w:t>
            </w:r>
          </w:p>
        </w:tc>
      </w:tr>
      <w:tr w:rsidR="009A03B5" w:rsidRPr="00572461" w14:paraId="419EE5B4" w14:textId="77777777" w:rsidTr="00E54E24">
        <w:trPr>
          <w:trHeight w:val="20"/>
        </w:trPr>
        <w:tc>
          <w:tcPr>
            <w:tcW w:w="1440" w:type="dxa"/>
            <w:shd w:val="clear" w:color="auto" w:fill="FFFFFF" w:themeFill="background1"/>
          </w:tcPr>
          <w:p w14:paraId="22D8796D" w14:textId="77777777" w:rsidR="009A03B5" w:rsidRPr="00572461" w:rsidRDefault="009A03B5" w:rsidP="009A03B5">
            <w:pPr>
              <w:pStyle w:val="CAMItemNumber"/>
              <w:numPr>
                <w:ilvl w:val="0"/>
                <w:numId w:val="0"/>
              </w:numPr>
              <w:jc w:val="left"/>
            </w:pPr>
            <w:r w:rsidRPr="00572461">
              <w:t>BSC 04/22-3-6</w:t>
            </w:r>
          </w:p>
        </w:tc>
        <w:tc>
          <w:tcPr>
            <w:tcW w:w="1872" w:type="dxa"/>
            <w:shd w:val="clear" w:color="auto" w:fill="FFFFFF" w:themeFill="background1"/>
          </w:tcPr>
          <w:p w14:paraId="65B70604" w14:textId="77777777" w:rsidR="009A03B5" w:rsidRPr="00572461" w:rsidRDefault="009A03B5" w:rsidP="009A03B5">
            <w:pPr>
              <w:spacing w:after="0"/>
              <w:rPr>
                <w:b/>
                <w:bCs/>
                <w:u w:val="single"/>
              </w:rPr>
            </w:pPr>
            <w:r w:rsidRPr="00572461">
              <w:rPr>
                <w:b/>
                <w:bCs/>
                <w:u w:val="single"/>
              </w:rPr>
              <w:t>PRODUCT-SPECIFIC EPD</w:t>
            </w:r>
          </w:p>
        </w:tc>
        <w:tc>
          <w:tcPr>
            <w:tcW w:w="1008" w:type="dxa"/>
            <w:shd w:val="clear" w:color="auto" w:fill="FFFFFF" w:themeFill="background1"/>
          </w:tcPr>
          <w:p w14:paraId="396EA2DE" w14:textId="77777777" w:rsidR="009A03B5" w:rsidRPr="00572461" w:rsidRDefault="009A03B5" w:rsidP="009A03B5">
            <w:pPr>
              <w:spacing w:after="0"/>
              <w:jc w:val="center"/>
            </w:pPr>
            <w:r w:rsidRPr="00572461">
              <w:t>Approve</w:t>
            </w:r>
          </w:p>
        </w:tc>
        <w:tc>
          <w:tcPr>
            <w:tcW w:w="1008" w:type="dxa"/>
            <w:shd w:val="clear" w:color="auto" w:fill="FFFFFF" w:themeFill="background1"/>
          </w:tcPr>
          <w:p w14:paraId="646AE933" w14:textId="77777777" w:rsidR="009A03B5" w:rsidRPr="00572461" w:rsidRDefault="009A03B5" w:rsidP="009A03B5">
            <w:pPr>
              <w:spacing w:after="0"/>
              <w:jc w:val="center"/>
            </w:pPr>
            <w:r w:rsidRPr="00572461">
              <w:t>Accept</w:t>
            </w:r>
          </w:p>
        </w:tc>
        <w:tc>
          <w:tcPr>
            <w:tcW w:w="4032" w:type="dxa"/>
            <w:shd w:val="clear" w:color="auto" w:fill="FFFFFF" w:themeFill="background1"/>
          </w:tcPr>
          <w:p w14:paraId="74813F76" w14:textId="77777777" w:rsidR="009A03B5" w:rsidRPr="00572461" w:rsidRDefault="009A03B5" w:rsidP="009A03B5">
            <w:pPr>
              <w:spacing w:after="0"/>
              <w:rPr>
                <w:b/>
                <w:bCs/>
              </w:rPr>
            </w:pPr>
            <w:r w:rsidRPr="00572461">
              <w:rPr>
                <w:b/>
                <w:bCs/>
              </w:rPr>
              <w:t>45-day public comments:</w:t>
            </w:r>
          </w:p>
          <w:p w14:paraId="1D6C8E53" w14:textId="77777777" w:rsidR="009A03B5" w:rsidRPr="00572461" w:rsidRDefault="009A03B5" w:rsidP="009A03B5">
            <w:pPr>
              <w:spacing w:after="0"/>
            </w:pPr>
            <w:r w:rsidRPr="00572461">
              <w:t>See support public comments in Item BSC 04/22-3-1</w:t>
            </w:r>
          </w:p>
        </w:tc>
        <w:tc>
          <w:tcPr>
            <w:tcW w:w="4032" w:type="dxa"/>
            <w:shd w:val="clear" w:color="auto" w:fill="FFFFFF" w:themeFill="background1"/>
          </w:tcPr>
          <w:p w14:paraId="689CD4C0" w14:textId="77777777" w:rsidR="009A03B5" w:rsidRPr="00572461" w:rsidRDefault="009A03B5" w:rsidP="009A03B5">
            <w:pPr>
              <w:spacing w:after="0"/>
            </w:pPr>
            <w:r w:rsidRPr="00572461">
              <w:t xml:space="preserve">Propose to adopt new definition that identifies environmental impacts attributed to product design and manufacturing across multiple facilities. </w:t>
            </w:r>
          </w:p>
        </w:tc>
        <w:tc>
          <w:tcPr>
            <w:tcW w:w="1008" w:type="dxa"/>
            <w:shd w:val="clear" w:color="auto" w:fill="FFFFFF" w:themeFill="background1"/>
          </w:tcPr>
          <w:p w14:paraId="639AB858" w14:textId="77777777" w:rsidR="009A03B5" w:rsidRPr="00572461" w:rsidRDefault="009A03B5" w:rsidP="00F46964">
            <w:pPr>
              <w:spacing w:after="0"/>
              <w:jc w:val="center"/>
            </w:pPr>
            <w:r w:rsidRPr="00B436F8">
              <w:t>Approve</w:t>
            </w:r>
          </w:p>
        </w:tc>
      </w:tr>
      <w:tr w:rsidR="009A03B5" w:rsidRPr="00572461" w14:paraId="2E3A0297" w14:textId="77777777" w:rsidTr="00E54E24">
        <w:trPr>
          <w:trHeight w:val="20"/>
        </w:trPr>
        <w:tc>
          <w:tcPr>
            <w:tcW w:w="1440" w:type="dxa"/>
            <w:shd w:val="clear" w:color="auto" w:fill="FFFFFF" w:themeFill="background1"/>
          </w:tcPr>
          <w:p w14:paraId="07DF0D26" w14:textId="77777777" w:rsidR="009A03B5" w:rsidRPr="00572461" w:rsidRDefault="009A03B5" w:rsidP="009A03B5">
            <w:pPr>
              <w:pStyle w:val="CAMItemNumber"/>
              <w:numPr>
                <w:ilvl w:val="0"/>
                <w:numId w:val="0"/>
              </w:numPr>
              <w:jc w:val="left"/>
            </w:pPr>
            <w:r w:rsidRPr="00572461">
              <w:t>BSC 04/22-3-7</w:t>
            </w:r>
          </w:p>
        </w:tc>
        <w:tc>
          <w:tcPr>
            <w:tcW w:w="1872" w:type="dxa"/>
            <w:shd w:val="clear" w:color="auto" w:fill="FFFFFF" w:themeFill="background1"/>
          </w:tcPr>
          <w:p w14:paraId="13082DB8" w14:textId="77777777" w:rsidR="009A03B5" w:rsidRPr="00572461" w:rsidRDefault="009A03B5" w:rsidP="009A03B5">
            <w:pPr>
              <w:spacing w:after="0"/>
              <w:rPr>
                <w:b/>
                <w:bCs/>
                <w:u w:val="single"/>
              </w:rPr>
            </w:pPr>
            <w:r w:rsidRPr="00572461">
              <w:rPr>
                <w:b/>
                <w:bCs/>
                <w:u w:val="single"/>
              </w:rPr>
              <w:t>FACTORY-SPECIFIC EPD</w:t>
            </w:r>
          </w:p>
        </w:tc>
        <w:tc>
          <w:tcPr>
            <w:tcW w:w="1008" w:type="dxa"/>
            <w:shd w:val="clear" w:color="auto" w:fill="FFFFFF" w:themeFill="background1"/>
          </w:tcPr>
          <w:p w14:paraId="3BCEA730" w14:textId="77777777" w:rsidR="009A03B5" w:rsidRPr="00572461" w:rsidRDefault="009A03B5" w:rsidP="009A03B5">
            <w:pPr>
              <w:spacing w:after="0"/>
              <w:jc w:val="center"/>
            </w:pPr>
            <w:r w:rsidRPr="00572461">
              <w:t>Approve</w:t>
            </w:r>
          </w:p>
        </w:tc>
        <w:tc>
          <w:tcPr>
            <w:tcW w:w="1008" w:type="dxa"/>
            <w:shd w:val="clear" w:color="auto" w:fill="FFFFFF" w:themeFill="background1"/>
          </w:tcPr>
          <w:p w14:paraId="01F0B0E3" w14:textId="77777777" w:rsidR="009A03B5" w:rsidRPr="00572461" w:rsidRDefault="009A03B5" w:rsidP="009A03B5">
            <w:pPr>
              <w:spacing w:after="0"/>
              <w:jc w:val="center"/>
            </w:pPr>
            <w:r w:rsidRPr="00572461">
              <w:t>Accept</w:t>
            </w:r>
          </w:p>
        </w:tc>
        <w:tc>
          <w:tcPr>
            <w:tcW w:w="4032" w:type="dxa"/>
            <w:shd w:val="clear" w:color="auto" w:fill="FFFFFF" w:themeFill="background1"/>
          </w:tcPr>
          <w:p w14:paraId="09BE9CC8" w14:textId="77777777" w:rsidR="009A03B5" w:rsidRPr="00572461" w:rsidRDefault="009A03B5" w:rsidP="009A03B5">
            <w:pPr>
              <w:spacing w:after="0"/>
              <w:rPr>
                <w:b/>
                <w:bCs/>
              </w:rPr>
            </w:pPr>
            <w:r w:rsidRPr="00572461">
              <w:rPr>
                <w:b/>
                <w:bCs/>
              </w:rPr>
              <w:t>45-day public comments:</w:t>
            </w:r>
          </w:p>
          <w:p w14:paraId="70914D7E" w14:textId="77777777" w:rsidR="009A03B5" w:rsidRPr="00572461" w:rsidRDefault="009A03B5" w:rsidP="009A03B5">
            <w:pPr>
              <w:spacing w:after="0"/>
            </w:pPr>
            <w:r w:rsidRPr="00572461">
              <w:t>See support public comments in Item BSC 04/22-3-1</w:t>
            </w:r>
          </w:p>
        </w:tc>
        <w:tc>
          <w:tcPr>
            <w:tcW w:w="4032" w:type="dxa"/>
            <w:shd w:val="clear" w:color="auto" w:fill="FFFFFF" w:themeFill="background1"/>
          </w:tcPr>
          <w:p w14:paraId="1156CB62" w14:textId="77777777" w:rsidR="009A03B5" w:rsidRPr="00572461" w:rsidRDefault="009A03B5" w:rsidP="009A03B5">
            <w:pPr>
              <w:spacing w:after="0"/>
            </w:pPr>
            <w:r w:rsidRPr="00572461">
              <w:t>Propose to adopt new definition that identifies environmental impacts to single manufacturing and manufacturing facility</w:t>
            </w:r>
          </w:p>
        </w:tc>
        <w:tc>
          <w:tcPr>
            <w:tcW w:w="1008" w:type="dxa"/>
            <w:shd w:val="clear" w:color="auto" w:fill="FFFFFF" w:themeFill="background1"/>
          </w:tcPr>
          <w:p w14:paraId="49C53974" w14:textId="77777777" w:rsidR="009A03B5" w:rsidRPr="00572461" w:rsidRDefault="009A03B5" w:rsidP="00F46964">
            <w:pPr>
              <w:spacing w:after="0"/>
              <w:jc w:val="center"/>
            </w:pPr>
            <w:r w:rsidRPr="00B436F8">
              <w:t>Approve</w:t>
            </w:r>
          </w:p>
        </w:tc>
      </w:tr>
      <w:tr w:rsidR="009A03B5" w:rsidRPr="00572461" w14:paraId="658ECE9A" w14:textId="77777777" w:rsidTr="00E54E24">
        <w:trPr>
          <w:trHeight w:val="20"/>
        </w:trPr>
        <w:tc>
          <w:tcPr>
            <w:tcW w:w="1440" w:type="dxa"/>
            <w:shd w:val="clear" w:color="auto" w:fill="FFFFFF" w:themeFill="background1"/>
          </w:tcPr>
          <w:p w14:paraId="02822078" w14:textId="77777777" w:rsidR="009A03B5" w:rsidRPr="00572461" w:rsidRDefault="009A03B5" w:rsidP="009A03B5">
            <w:pPr>
              <w:pStyle w:val="CAMItemNumber"/>
              <w:numPr>
                <w:ilvl w:val="0"/>
                <w:numId w:val="0"/>
              </w:numPr>
              <w:jc w:val="left"/>
            </w:pPr>
            <w:r w:rsidRPr="00572461">
              <w:t>BSC 04/22-3-8</w:t>
            </w:r>
          </w:p>
        </w:tc>
        <w:tc>
          <w:tcPr>
            <w:tcW w:w="1872" w:type="dxa"/>
            <w:shd w:val="clear" w:color="auto" w:fill="FFFFFF" w:themeFill="background1"/>
          </w:tcPr>
          <w:p w14:paraId="55244541" w14:textId="77777777" w:rsidR="009A03B5" w:rsidRPr="00572461" w:rsidRDefault="009A03B5" w:rsidP="009A03B5">
            <w:pPr>
              <w:spacing w:after="0"/>
              <w:rPr>
                <w:b/>
                <w:bCs/>
                <w:u w:val="single"/>
              </w:rPr>
            </w:pPr>
            <w:r w:rsidRPr="00572461">
              <w:rPr>
                <w:b/>
                <w:bCs/>
                <w:u w:val="single"/>
              </w:rPr>
              <w:t>INDUSTRY-WIDE EPD (IW-EPD)</w:t>
            </w:r>
          </w:p>
        </w:tc>
        <w:tc>
          <w:tcPr>
            <w:tcW w:w="1008" w:type="dxa"/>
            <w:shd w:val="clear" w:color="auto" w:fill="FFFFFF" w:themeFill="background1"/>
          </w:tcPr>
          <w:p w14:paraId="6B81A827" w14:textId="77777777" w:rsidR="009A03B5" w:rsidRPr="00572461" w:rsidRDefault="009A03B5" w:rsidP="009A03B5">
            <w:pPr>
              <w:spacing w:after="0"/>
              <w:jc w:val="center"/>
            </w:pPr>
            <w:r w:rsidRPr="00572461">
              <w:t>Approve</w:t>
            </w:r>
          </w:p>
        </w:tc>
        <w:tc>
          <w:tcPr>
            <w:tcW w:w="1008" w:type="dxa"/>
            <w:shd w:val="clear" w:color="auto" w:fill="FFFFFF" w:themeFill="background1"/>
          </w:tcPr>
          <w:p w14:paraId="681CD355" w14:textId="77777777" w:rsidR="009A03B5" w:rsidRPr="00572461" w:rsidRDefault="009A03B5" w:rsidP="009A03B5">
            <w:pPr>
              <w:spacing w:after="0"/>
              <w:jc w:val="center"/>
            </w:pPr>
            <w:r w:rsidRPr="00572461">
              <w:t>Accept</w:t>
            </w:r>
          </w:p>
        </w:tc>
        <w:tc>
          <w:tcPr>
            <w:tcW w:w="4032" w:type="dxa"/>
            <w:shd w:val="clear" w:color="auto" w:fill="FFFFFF" w:themeFill="background1"/>
          </w:tcPr>
          <w:p w14:paraId="34E444C3" w14:textId="77777777" w:rsidR="009A03B5" w:rsidRPr="00572461" w:rsidRDefault="009A03B5" w:rsidP="009A03B5">
            <w:pPr>
              <w:spacing w:after="0"/>
              <w:rPr>
                <w:b/>
                <w:bCs/>
              </w:rPr>
            </w:pPr>
            <w:r w:rsidRPr="00572461">
              <w:rPr>
                <w:b/>
                <w:bCs/>
              </w:rPr>
              <w:t>45-day public comments:</w:t>
            </w:r>
          </w:p>
          <w:p w14:paraId="342EC15C" w14:textId="77777777" w:rsidR="009A03B5" w:rsidRPr="00572461" w:rsidRDefault="009A03B5" w:rsidP="009A03B5">
            <w:pPr>
              <w:spacing w:after="0"/>
            </w:pPr>
            <w:r w:rsidRPr="00572461">
              <w:t>See support public comments in Item BSC 04/22-3-1</w:t>
            </w:r>
          </w:p>
        </w:tc>
        <w:tc>
          <w:tcPr>
            <w:tcW w:w="4032" w:type="dxa"/>
            <w:shd w:val="clear" w:color="auto" w:fill="FFFFFF" w:themeFill="background1"/>
          </w:tcPr>
          <w:p w14:paraId="00BCBC12" w14:textId="77777777" w:rsidR="009A03B5" w:rsidRPr="00572461" w:rsidRDefault="009A03B5" w:rsidP="009A03B5">
            <w:pPr>
              <w:spacing w:after="0"/>
            </w:pPr>
            <w:r w:rsidRPr="00572461">
              <w:t>Propose to adopt new definition that identifies environmental impacts of typical manufacturing impacts for a range of products within same product category for group of manufacturing.</w:t>
            </w:r>
          </w:p>
        </w:tc>
        <w:tc>
          <w:tcPr>
            <w:tcW w:w="1008" w:type="dxa"/>
            <w:shd w:val="clear" w:color="auto" w:fill="FFFFFF" w:themeFill="background1"/>
          </w:tcPr>
          <w:p w14:paraId="6387A341" w14:textId="77777777" w:rsidR="009A03B5" w:rsidRPr="00572461" w:rsidRDefault="009A03B5" w:rsidP="00F46964">
            <w:pPr>
              <w:spacing w:after="0"/>
              <w:jc w:val="center"/>
            </w:pPr>
            <w:r w:rsidRPr="00B436F8">
              <w:t>Approve</w:t>
            </w:r>
          </w:p>
        </w:tc>
      </w:tr>
      <w:tr w:rsidR="009A03B5" w:rsidRPr="00572461" w14:paraId="0134F248" w14:textId="77777777" w:rsidTr="00E54E24">
        <w:trPr>
          <w:trHeight w:val="20"/>
        </w:trPr>
        <w:tc>
          <w:tcPr>
            <w:tcW w:w="1440" w:type="dxa"/>
            <w:shd w:val="clear" w:color="auto" w:fill="FFFFFF" w:themeFill="background1"/>
          </w:tcPr>
          <w:p w14:paraId="3298D505" w14:textId="77777777" w:rsidR="009A03B5" w:rsidRPr="00572461" w:rsidRDefault="009A03B5" w:rsidP="009A03B5">
            <w:pPr>
              <w:pStyle w:val="CAMItemNumber"/>
              <w:numPr>
                <w:ilvl w:val="0"/>
                <w:numId w:val="0"/>
              </w:numPr>
              <w:jc w:val="left"/>
            </w:pPr>
            <w:r w:rsidRPr="00572461">
              <w:t>BSC 04/22-3-9</w:t>
            </w:r>
          </w:p>
        </w:tc>
        <w:tc>
          <w:tcPr>
            <w:tcW w:w="1872" w:type="dxa"/>
            <w:shd w:val="clear" w:color="auto" w:fill="FFFFFF" w:themeFill="background1"/>
          </w:tcPr>
          <w:p w14:paraId="2C30E9F3" w14:textId="77777777" w:rsidR="009A03B5" w:rsidRPr="00572461" w:rsidRDefault="009A03B5" w:rsidP="009A03B5">
            <w:pPr>
              <w:spacing w:after="0"/>
              <w:rPr>
                <w:b/>
                <w:bCs/>
                <w:u w:val="single"/>
              </w:rPr>
            </w:pPr>
            <w:r w:rsidRPr="00572461">
              <w:rPr>
                <w:b/>
                <w:bCs/>
                <w:u w:val="single"/>
              </w:rPr>
              <w:t>REFERENCE STUDY PERIOD</w:t>
            </w:r>
          </w:p>
        </w:tc>
        <w:tc>
          <w:tcPr>
            <w:tcW w:w="1008" w:type="dxa"/>
            <w:shd w:val="clear" w:color="auto" w:fill="FFFFFF" w:themeFill="background1"/>
          </w:tcPr>
          <w:p w14:paraId="6B8BCD8A" w14:textId="77777777" w:rsidR="009A03B5" w:rsidRPr="00572461" w:rsidRDefault="009A03B5" w:rsidP="009A03B5">
            <w:pPr>
              <w:spacing w:after="0"/>
              <w:jc w:val="center"/>
            </w:pPr>
            <w:r w:rsidRPr="00572461">
              <w:t>Approve</w:t>
            </w:r>
          </w:p>
        </w:tc>
        <w:tc>
          <w:tcPr>
            <w:tcW w:w="1008" w:type="dxa"/>
            <w:shd w:val="clear" w:color="auto" w:fill="FFFFFF" w:themeFill="background1"/>
          </w:tcPr>
          <w:p w14:paraId="6D592529" w14:textId="77777777" w:rsidR="009A03B5" w:rsidRPr="00572461" w:rsidRDefault="009A03B5" w:rsidP="009A03B5">
            <w:pPr>
              <w:spacing w:after="0"/>
              <w:jc w:val="center"/>
            </w:pPr>
            <w:r w:rsidRPr="00572461">
              <w:t>Accept</w:t>
            </w:r>
          </w:p>
        </w:tc>
        <w:tc>
          <w:tcPr>
            <w:tcW w:w="4032" w:type="dxa"/>
            <w:shd w:val="clear" w:color="auto" w:fill="FFFFFF" w:themeFill="background1"/>
          </w:tcPr>
          <w:p w14:paraId="0FF383D1" w14:textId="77777777" w:rsidR="009A03B5" w:rsidRPr="00572461" w:rsidRDefault="009A03B5" w:rsidP="009A03B5">
            <w:pPr>
              <w:spacing w:after="0"/>
              <w:rPr>
                <w:b/>
                <w:bCs/>
              </w:rPr>
            </w:pPr>
            <w:r w:rsidRPr="00572461">
              <w:rPr>
                <w:b/>
                <w:bCs/>
              </w:rPr>
              <w:t>45-day public comments:</w:t>
            </w:r>
          </w:p>
          <w:p w14:paraId="0C14AE63" w14:textId="77777777" w:rsidR="009A03B5" w:rsidRPr="00572461" w:rsidRDefault="009A03B5" w:rsidP="009A03B5">
            <w:pPr>
              <w:spacing w:after="0"/>
            </w:pPr>
            <w:r w:rsidRPr="00572461">
              <w:t>See support public comments in Item BSC 04/22-3-1</w:t>
            </w:r>
          </w:p>
        </w:tc>
        <w:tc>
          <w:tcPr>
            <w:tcW w:w="4032" w:type="dxa"/>
            <w:shd w:val="clear" w:color="auto" w:fill="FFFFFF" w:themeFill="background1"/>
          </w:tcPr>
          <w:p w14:paraId="1072CE0E" w14:textId="77777777" w:rsidR="009A03B5" w:rsidRPr="00572461" w:rsidRDefault="009A03B5" w:rsidP="009A03B5">
            <w:pPr>
              <w:spacing w:after="0"/>
            </w:pPr>
            <w:r w:rsidRPr="00572461">
              <w:t>Propose to adopt new definition that identifies life cycle assessment for the period of use for the building.</w:t>
            </w:r>
          </w:p>
        </w:tc>
        <w:tc>
          <w:tcPr>
            <w:tcW w:w="1008" w:type="dxa"/>
            <w:shd w:val="clear" w:color="auto" w:fill="FFFFFF" w:themeFill="background1"/>
          </w:tcPr>
          <w:p w14:paraId="1F57AA82" w14:textId="77777777" w:rsidR="009A03B5" w:rsidRPr="00572461" w:rsidRDefault="009A03B5" w:rsidP="00F46964">
            <w:pPr>
              <w:spacing w:after="0"/>
              <w:jc w:val="center"/>
            </w:pPr>
            <w:r w:rsidRPr="00C04B88">
              <w:t>Approve</w:t>
            </w:r>
          </w:p>
        </w:tc>
      </w:tr>
    </w:tbl>
    <w:p w14:paraId="673F5858" w14:textId="77777777" w:rsidR="00D77E26" w:rsidRPr="00572461" w:rsidRDefault="00D77E26" w:rsidP="00D77E26"/>
    <w:p w14:paraId="042D1DE9" w14:textId="77777777" w:rsidR="00D77E26" w:rsidRPr="00572461" w:rsidRDefault="00D77E26" w:rsidP="00D77E26">
      <w:pPr>
        <w:spacing w:after="160" w:line="259" w:lineRule="auto"/>
        <w:rPr>
          <w:rFonts w:eastAsiaTheme="majorEastAsia" w:cstheme="majorBidi"/>
          <w:b/>
          <w:caps/>
          <w:szCs w:val="24"/>
        </w:rPr>
      </w:pPr>
      <w:r w:rsidRPr="00572461">
        <w:br w:type="page"/>
      </w:r>
    </w:p>
    <w:p w14:paraId="51E12ED6" w14:textId="77777777" w:rsidR="00D77E26" w:rsidRPr="00572461" w:rsidRDefault="00D77E26" w:rsidP="00D77E26">
      <w:pPr>
        <w:pStyle w:val="Heading3"/>
        <w:rPr>
          <w:noProof/>
        </w:rPr>
      </w:pPr>
      <w:r w:rsidRPr="00572461">
        <w:lastRenderedPageBreak/>
        <w:t xml:space="preserve">Chapter </w:t>
      </w:r>
      <w:r w:rsidRPr="00572461">
        <w:rPr>
          <w:noProof/>
        </w:rPr>
        <w:t>5, NONRESIDENTIAL MANDATORY MEASURES, DIVISION 5.1- PLANNING AND DESIGN, SECTION 5.105 - DECONSTRUCTION AND REUSE OF EXISTING STRUCTURES</w:t>
      </w:r>
    </w:p>
    <w:p w14:paraId="46CEB49D" w14:textId="77777777" w:rsidR="00D77E26" w:rsidRPr="00572461" w:rsidRDefault="00D77E26" w:rsidP="00D77E26">
      <w:r w:rsidRPr="00572461">
        <w:t>BSC proposes to adopt new sections into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D77E26" w:rsidRPr="00572461" w14:paraId="252F6210"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2F3C1F5" w14:textId="77777777" w:rsidR="00D77E26" w:rsidRPr="00572461" w:rsidRDefault="00D77E26" w:rsidP="00E54E24">
            <w:pPr>
              <w:spacing w:after="0"/>
              <w:rPr>
                <w:b/>
                <w:bCs/>
              </w:rPr>
            </w:pPr>
            <w:r w:rsidRPr="00572461">
              <w:rPr>
                <w:b/>
                <w:bCs/>
              </w:rPr>
              <w:t>Item Number 4</w:t>
            </w:r>
          </w:p>
        </w:tc>
        <w:tc>
          <w:tcPr>
            <w:tcW w:w="1872" w:type="dxa"/>
            <w:shd w:val="clear" w:color="auto" w:fill="D9D9D9" w:themeFill="background1" w:themeFillShade="D9"/>
          </w:tcPr>
          <w:p w14:paraId="5C647C17" w14:textId="77777777" w:rsidR="00D77E26" w:rsidRPr="00572461" w:rsidRDefault="00D77E26" w:rsidP="00E54E24">
            <w:pPr>
              <w:spacing w:after="0"/>
              <w:rPr>
                <w:b/>
                <w:bCs/>
              </w:rPr>
            </w:pPr>
            <w:r w:rsidRPr="00572461">
              <w:rPr>
                <w:b/>
                <w:bCs/>
              </w:rPr>
              <w:t>Code Section</w:t>
            </w:r>
          </w:p>
        </w:tc>
        <w:tc>
          <w:tcPr>
            <w:tcW w:w="1008" w:type="dxa"/>
            <w:shd w:val="clear" w:color="auto" w:fill="D9D9D9" w:themeFill="background1" w:themeFillShade="D9"/>
          </w:tcPr>
          <w:p w14:paraId="15F95F05" w14:textId="77777777" w:rsidR="00D77E26" w:rsidRPr="00572461" w:rsidRDefault="00D77E26"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1ABEF313" w14:textId="77777777" w:rsidR="00D77E26" w:rsidRPr="00572461" w:rsidRDefault="00D77E26" w:rsidP="00E54E24">
            <w:pPr>
              <w:spacing w:after="0"/>
              <w:rPr>
                <w:b/>
                <w:bCs/>
              </w:rPr>
            </w:pPr>
            <w:r w:rsidRPr="00572461">
              <w:rPr>
                <w:b/>
                <w:bCs/>
              </w:rPr>
              <w:t>Agency Response</w:t>
            </w:r>
          </w:p>
        </w:tc>
        <w:tc>
          <w:tcPr>
            <w:tcW w:w="4032" w:type="dxa"/>
            <w:shd w:val="clear" w:color="auto" w:fill="D9D9D9" w:themeFill="background1" w:themeFillShade="D9"/>
          </w:tcPr>
          <w:p w14:paraId="2A7FD27B" w14:textId="77777777" w:rsidR="00D77E26" w:rsidRPr="00572461" w:rsidRDefault="00D77E26" w:rsidP="00E54E24">
            <w:pPr>
              <w:spacing w:after="0"/>
              <w:rPr>
                <w:b/>
                <w:bCs/>
              </w:rPr>
            </w:pPr>
            <w:r w:rsidRPr="00572461">
              <w:rPr>
                <w:b/>
                <w:bCs/>
              </w:rPr>
              <w:t>Public Comments</w:t>
            </w:r>
          </w:p>
        </w:tc>
        <w:tc>
          <w:tcPr>
            <w:tcW w:w="4032" w:type="dxa"/>
            <w:shd w:val="clear" w:color="auto" w:fill="D9D9D9" w:themeFill="background1" w:themeFillShade="D9"/>
          </w:tcPr>
          <w:p w14:paraId="04BA8377" w14:textId="77777777" w:rsidR="00D77E26" w:rsidRPr="00572461" w:rsidRDefault="00D77E26" w:rsidP="00E54E24">
            <w:pPr>
              <w:spacing w:after="0"/>
              <w:rPr>
                <w:b/>
                <w:bCs/>
              </w:rPr>
            </w:pPr>
            <w:r w:rsidRPr="00572461">
              <w:rPr>
                <w:b/>
                <w:bCs/>
              </w:rPr>
              <w:t>Annotations</w:t>
            </w:r>
          </w:p>
        </w:tc>
        <w:tc>
          <w:tcPr>
            <w:tcW w:w="1008" w:type="dxa"/>
            <w:shd w:val="clear" w:color="auto" w:fill="D9D9D9" w:themeFill="background1" w:themeFillShade="D9"/>
          </w:tcPr>
          <w:p w14:paraId="02522A5A" w14:textId="77777777" w:rsidR="00D77E26" w:rsidRPr="00572461" w:rsidRDefault="00D77E26" w:rsidP="00F46964">
            <w:pPr>
              <w:spacing w:after="0"/>
              <w:rPr>
                <w:b/>
                <w:bCs/>
              </w:rPr>
            </w:pPr>
            <w:r w:rsidRPr="00572461">
              <w:rPr>
                <w:b/>
                <w:bCs/>
              </w:rPr>
              <w:t>CBSC</w:t>
            </w:r>
            <w:r w:rsidRPr="00572461">
              <w:rPr>
                <w:b/>
                <w:bCs/>
              </w:rPr>
              <w:br/>
              <w:t>Action</w:t>
            </w:r>
          </w:p>
        </w:tc>
      </w:tr>
      <w:tr w:rsidR="00D77E26" w:rsidRPr="00572461" w14:paraId="7B249121" w14:textId="77777777" w:rsidTr="00E54E24">
        <w:trPr>
          <w:trHeight w:val="20"/>
        </w:trPr>
        <w:tc>
          <w:tcPr>
            <w:tcW w:w="1440" w:type="dxa"/>
            <w:shd w:val="clear" w:color="auto" w:fill="FFFFFF" w:themeFill="background1"/>
          </w:tcPr>
          <w:p w14:paraId="25D1CF77" w14:textId="77777777" w:rsidR="00D77E26" w:rsidRPr="00572461" w:rsidRDefault="00D77E26" w:rsidP="00E54E24">
            <w:pPr>
              <w:pStyle w:val="CAMItemNumber"/>
              <w:numPr>
                <w:ilvl w:val="0"/>
                <w:numId w:val="0"/>
              </w:numPr>
              <w:jc w:val="left"/>
            </w:pPr>
            <w:r w:rsidRPr="00572461">
              <w:t>BSC 04/22-4-1</w:t>
            </w:r>
          </w:p>
        </w:tc>
        <w:tc>
          <w:tcPr>
            <w:tcW w:w="1872" w:type="dxa"/>
            <w:shd w:val="clear" w:color="auto" w:fill="FFFFFF" w:themeFill="background1"/>
          </w:tcPr>
          <w:p w14:paraId="7D10D5ED" w14:textId="77777777" w:rsidR="00D77E26" w:rsidRPr="00572461" w:rsidRDefault="00D77E26" w:rsidP="00E54E24">
            <w:pPr>
              <w:spacing w:after="0"/>
              <w:rPr>
                <w:rFonts w:cs="Arial"/>
                <w:b/>
                <w:szCs w:val="24"/>
              </w:rPr>
            </w:pPr>
            <w:r w:rsidRPr="00572461">
              <w:rPr>
                <w:b/>
                <w:bCs/>
              </w:rPr>
              <w:t xml:space="preserve">5.105 </w:t>
            </w:r>
            <w:r w:rsidRPr="00572461">
              <w:rPr>
                <w:rFonts w:cs="Arial"/>
                <w:b/>
                <w:szCs w:val="24"/>
              </w:rPr>
              <w:t xml:space="preserve">Deconstruction and reuse of existing structures </w:t>
            </w:r>
            <w:r w:rsidRPr="00572461">
              <w:rPr>
                <w:rFonts w:cs="Arial"/>
                <w:b/>
                <w:strike/>
                <w:szCs w:val="24"/>
              </w:rPr>
              <w:t>(Reserved)</w:t>
            </w:r>
          </w:p>
        </w:tc>
        <w:tc>
          <w:tcPr>
            <w:tcW w:w="1008" w:type="dxa"/>
            <w:shd w:val="clear" w:color="auto" w:fill="FFFFFF" w:themeFill="background1"/>
          </w:tcPr>
          <w:p w14:paraId="09EBF32A" w14:textId="77777777" w:rsidR="00D77E26" w:rsidRPr="00572461" w:rsidRDefault="00D77E26" w:rsidP="00E54E24">
            <w:pPr>
              <w:spacing w:after="0"/>
              <w:jc w:val="center"/>
            </w:pPr>
            <w:r w:rsidRPr="00572461">
              <w:t>Approve as Amended</w:t>
            </w:r>
          </w:p>
        </w:tc>
        <w:tc>
          <w:tcPr>
            <w:tcW w:w="1008" w:type="dxa"/>
            <w:shd w:val="clear" w:color="auto" w:fill="FFFFFF" w:themeFill="background1"/>
          </w:tcPr>
          <w:p w14:paraId="3BDC54B8"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0EAAF51B" w14:textId="77777777" w:rsidR="00D77E26" w:rsidRPr="00572461" w:rsidRDefault="00D77E26" w:rsidP="00E54E24">
            <w:pPr>
              <w:spacing w:after="0"/>
              <w:rPr>
                <w:b/>
                <w:bCs/>
              </w:rPr>
            </w:pPr>
            <w:r w:rsidRPr="00572461">
              <w:rPr>
                <w:b/>
                <w:bCs/>
              </w:rPr>
              <w:t>45-day public comments:</w:t>
            </w:r>
          </w:p>
          <w:p w14:paraId="4F89D39D" w14:textId="77777777" w:rsidR="00D77E26" w:rsidRPr="00572461" w:rsidRDefault="00D77E26" w:rsidP="00E54E24">
            <w:pPr>
              <w:spacing w:after="0"/>
            </w:pPr>
            <w:r w:rsidRPr="00572461">
              <w:t>The below support comments are for all Subitems of Item 4:</w:t>
            </w:r>
          </w:p>
          <w:p w14:paraId="758820D3" w14:textId="77777777" w:rsidR="00D77E26" w:rsidRPr="00572461" w:rsidRDefault="00D77E26" w:rsidP="00E54E24">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026022FC" w14:textId="77777777" w:rsidR="00D77E26" w:rsidRPr="00572461" w:rsidRDefault="00D77E26" w:rsidP="00E54E24">
            <w:pPr>
              <w:spacing w:after="0"/>
              <w:rPr>
                <w:b/>
                <w:bCs/>
              </w:rPr>
            </w:pPr>
            <w:r w:rsidRPr="00572461">
              <w:t>Charles Stott – Stott Architects,</w:t>
            </w:r>
            <w:r w:rsidRPr="00572461">
              <w:rPr>
                <w:b/>
                <w:bCs/>
              </w:rPr>
              <w:t xml:space="preserve"> Approve</w:t>
            </w:r>
          </w:p>
          <w:p w14:paraId="3D2AD96A" w14:textId="77777777" w:rsidR="00D77E26" w:rsidRPr="00572461" w:rsidRDefault="00D77E26" w:rsidP="00E54E24">
            <w:pPr>
              <w:spacing w:after="0"/>
              <w:rPr>
                <w:b/>
                <w:bCs/>
              </w:rPr>
            </w:pPr>
            <w:r w:rsidRPr="00572461">
              <w:rPr>
                <w:noProof/>
              </w:rPr>
              <w:t>Ismar Enriquez</w:t>
            </w:r>
            <w:r w:rsidRPr="00572461">
              <w:t>,</w:t>
            </w:r>
            <w:r w:rsidRPr="00572461">
              <w:rPr>
                <w:b/>
                <w:bCs/>
              </w:rPr>
              <w:t xml:space="preserve"> Approve</w:t>
            </w:r>
          </w:p>
          <w:p w14:paraId="2FE3965F" w14:textId="77777777" w:rsidR="00D77E26" w:rsidRPr="00572461" w:rsidRDefault="00D77E26" w:rsidP="00E54E24">
            <w:pPr>
              <w:spacing w:after="0"/>
              <w:rPr>
                <w:noProof/>
              </w:rPr>
            </w:pPr>
            <w:r w:rsidRPr="00572461">
              <w:rPr>
                <w:noProof/>
              </w:rPr>
              <w:t>Pauline Souza – WRNS Studio</w:t>
            </w:r>
            <w:r w:rsidRPr="00572461">
              <w:t>,</w:t>
            </w:r>
            <w:r w:rsidRPr="00572461">
              <w:rPr>
                <w:b/>
                <w:bCs/>
              </w:rPr>
              <w:t xml:space="preserve"> Approve</w:t>
            </w:r>
          </w:p>
          <w:p w14:paraId="490C8357" w14:textId="77777777" w:rsidR="00D77E26" w:rsidRPr="00572461" w:rsidRDefault="00D77E26" w:rsidP="00E54E24">
            <w:pPr>
              <w:spacing w:after="0"/>
              <w:rPr>
                <w:noProof/>
              </w:rPr>
            </w:pPr>
            <w:r w:rsidRPr="00572461">
              <w:rPr>
                <w:noProof/>
              </w:rPr>
              <w:t>Rona G. Rothenberg</w:t>
            </w:r>
            <w:r w:rsidRPr="00572461">
              <w:t>,</w:t>
            </w:r>
            <w:r w:rsidRPr="00572461">
              <w:rPr>
                <w:b/>
                <w:bCs/>
              </w:rPr>
              <w:t xml:space="preserve"> Approve</w:t>
            </w:r>
          </w:p>
          <w:p w14:paraId="00178FBA" w14:textId="77777777" w:rsidR="00D77E26" w:rsidRPr="00572461" w:rsidRDefault="00D77E26" w:rsidP="00E54E24">
            <w:pPr>
              <w:spacing w:after="0"/>
              <w:rPr>
                <w:noProof/>
              </w:rPr>
            </w:pPr>
            <w:r w:rsidRPr="00572461">
              <w:rPr>
                <w:noProof/>
              </w:rPr>
              <w:t>Seth Dunn</w:t>
            </w:r>
            <w:r w:rsidRPr="00572461">
              <w:t>,</w:t>
            </w:r>
            <w:r w:rsidRPr="00572461">
              <w:rPr>
                <w:b/>
                <w:bCs/>
              </w:rPr>
              <w:t xml:space="preserve"> Approve</w:t>
            </w:r>
          </w:p>
          <w:p w14:paraId="22F1945C" w14:textId="77777777" w:rsidR="00D77E26" w:rsidRPr="00572461" w:rsidRDefault="00D77E26" w:rsidP="00E54E24">
            <w:pPr>
              <w:spacing w:after="0"/>
              <w:rPr>
                <w:noProof/>
              </w:rPr>
            </w:pPr>
            <w:r w:rsidRPr="00572461">
              <w:rPr>
                <w:noProof/>
              </w:rPr>
              <w:t>William E Leddy – AIA California</w:t>
            </w:r>
            <w:r w:rsidRPr="00572461">
              <w:t>,</w:t>
            </w:r>
            <w:r w:rsidRPr="00572461">
              <w:rPr>
                <w:b/>
                <w:bCs/>
              </w:rPr>
              <w:t xml:space="preserve"> Approve</w:t>
            </w:r>
          </w:p>
          <w:p w14:paraId="28D55355" w14:textId="77777777" w:rsidR="00D77E26" w:rsidRPr="00572461" w:rsidRDefault="00D77E26" w:rsidP="00E54E24">
            <w:pPr>
              <w:spacing w:after="0"/>
              <w:rPr>
                <w:b/>
                <w:bCs/>
              </w:rPr>
            </w:pPr>
            <w:r w:rsidRPr="00572461">
              <w:rPr>
                <w:noProof/>
              </w:rPr>
              <w:t>Vikas Shrestha</w:t>
            </w:r>
            <w:r w:rsidRPr="00572461">
              <w:t>,</w:t>
            </w:r>
            <w:r w:rsidRPr="00572461">
              <w:rPr>
                <w:b/>
                <w:bCs/>
              </w:rPr>
              <w:t xml:space="preserve"> Approve</w:t>
            </w:r>
          </w:p>
          <w:p w14:paraId="1AEAB70D" w14:textId="77777777" w:rsidR="00D77E26" w:rsidRPr="00572461" w:rsidRDefault="00D77E26" w:rsidP="00E54E24">
            <w:pPr>
              <w:spacing w:after="0"/>
              <w:rPr>
                <w:noProof/>
              </w:rPr>
            </w:pPr>
            <w:r w:rsidRPr="00572461">
              <w:rPr>
                <w:noProof/>
              </w:rPr>
              <w:t xml:space="preserve">Suyama Bo – AIA Orange County Chapter, </w:t>
            </w:r>
            <w:r w:rsidRPr="00572461">
              <w:rPr>
                <w:b/>
                <w:bCs/>
              </w:rPr>
              <w:t>Approve</w:t>
            </w:r>
          </w:p>
          <w:p w14:paraId="397D3907" w14:textId="77777777" w:rsidR="00D77E26" w:rsidRPr="00572461" w:rsidRDefault="00D77E26" w:rsidP="00E54E24">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14018A14" w14:textId="77777777" w:rsidR="00D77E26" w:rsidRPr="00572461" w:rsidRDefault="00D77E26" w:rsidP="00E54E24">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1A1ACE26" w14:textId="77777777" w:rsidR="00D77E26" w:rsidRPr="00572461" w:rsidRDefault="00D77E26" w:rsidP="00E54E24">
            <w:pPr>
              <w:spacing w:after="0"/>
              <w:rPr>
                <w:b/>
                <w:bCs/>
              </w:rPr>
            </w:pPr>
            <w:r w:rsidRPr="00572461">
              <w:t xml:space="preserve">Lauren Kubiak – NRDC, </w:t>
            </w:r>
            <w:r w:rsidRPr="00572461">
              <w:rPr>
                <w:b/>
                <w:bCs/>
              </w:rPr>
              <w:t>Approve</w:t>
            </w:r>
          </w:p>
          <w:p w14:paraId="11635A14" w14:textId="77777777" w:rsidR="00D77E26" w:rsidRPr="00572461" w:rsidRDefault="00D77E26" w:rsidP="00E54E24">
            <w:pPr>
              <w:spacing w:after="0"/>
            </w:pPr>
            <w:r w:rsidRPr="00572461">
              <w:t xml:space="preserve">Hoi-Fei Mok – City of San Leandro, </w:t>
            </w:r>
            <w:r w:rsidRPr="00572461">
              <w:rPr>
                <w:b/>
                <w:bCs/>
              </w:rPr>
              <w:t>Approve</w:t>
            </w:r>
          </w:p>
          <w:p w14:paraId="2B8375AD" w14:textId="77777777" w:rsidR="00D77E26" w:rsidRPr="00572461" w:rsidRDefault="00D77E26" w:rsidP="00E54E24">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6D464177" w14:textId="77777777" w:rsidR="00D77E26" w:rsidRPr="00572461" w:rsidRDefault="00D77E26" w:rsidP="00E54E24">
            <w:pPr>
              <w:spacing w:after="0"/>
              <w:rPr>
                <w:b/>
                <w:bCs/>
              </w:rPr>
            </w:pPr>
            <w:r w:rsidRPr="00572461">
              <w:t xml:space="preserve">Kurt Hurley – City of Berkeley, </w:t>
            </w:r>
            <w:r w:rsidRPr="00572461">
              <w:rPr>
                <w:b/>
                <w:bCs/>
              </w:rPr>
              <w:t>Approve</w:t>
            </w:r>
          </w:p>
          <w:p w14:paraId="3B4A6758" w14:textId="77777777" w:rsidR="00D77E26" w:rsidRPr="00572461" w:rsidRDefault="00D77E26" w:rsidP="00E54E24">
            <w:pPr>
              <w:spacing w:after="0"/>
              <w:rPr>
                <w:b/>
                <w:bCs/>
              </w:rPr>
            </w:pPr>
            <w:r w:rsidRPr="00572461">
              <w:rPr>
                <w:noProof/>
              </w:rPr>
              <w:t>Simon Rees – Arup</w:t>
            </w:r>
            <w:r w:rsidRPr="00572461">
              <w:t>,</w:t>
            </w:r>
            <w:r w:rsidRPr="00572461">
              <w:rPr>
                <w:b/>
                <w:bCs/>
              </w:rPr>
              <w:t xml:space="preserve"> Approve</w:t>
            </w:r>
          </w:p>
          <w:p w14:paraId="306B7136" w14:textId="77777777" w:rsidR="00D77E26" w:rsidRPr="00572461" w:rsidRDefault="00D77E26" w:rsidP="00E54E24">
            <w:pPr>
              <w:spacing w:after="0"/>
            </w:pPr>
            <w:r w:rsidRPr="00572461">
              <w:t>Michael Malinowski – AIACA,</w:t>
            </w:r>
            <w:r w:rsidRPr="00572461">
              <w:rPr>
                <w:b/>
                <w:bCs/>
              </w:rPr>
              <w:t xml:space="preserve"> Approve</w:t>
            </w:r>
          </w:p>
        </w:tc>
        <w:tc>
          <w:tcPr>
            <w:tcW w:w="4032" w:type="dxa"/>
            <w:shd w:val="clear" w:color="auto" w:fill="FFFFFF" w:themeFill="background1"/>
          </w:tcPr>
          <w:p w14:paraId="24E30115" w14:textId="77777777" w:rsidR="00D77E26" w:rsidRPr="00572461" w:rsidRDefault="00D77E26" w:rsidP="00E54E24">
            <w:pPr>
              <w:spacing w:after="80"/>
            </w:pPr>
            <w:r w:rsidRPr="00572461">
              <w:t>Propose to repeal “</w:t>
            </w:r>
            <w:r w:rsidRPr="00572461">
              <w:rPr>
                <w:strike/>
              </w:rPr>
              <w:t>(Reserved)</w:t>
            </w:r>
            <w:r w:rsidRPr="00572461">
              <w:t>” from the Title.</w:t>
            </w:r>
          </w:p>
          <w:p w14:paraId="33AD3BA7" w14:textId="77777777" w:rsidR="00D77E26" w:rsidRPr="00572461" w:rsidRDefault="00D77E26" w:rsidP="00E54E24">
            <w:pPr>
              <w:spacing w:after="80"/>
            </w:pPr>
            <w:r w:rsidRPr="00572461">
              <w:rPr>
                <w:b/>
                <w:bCs/>
              </w:rPr>
              <w:t>CAC: Criteria 6</w:t>
            </w:r>
            <w:r w:rsidRPr="00572461">
              <w:t xml:space="preserve"> </w:t>
            </w:r>
          </w:p>
          <w:p w14:paraId="17D631EA" w14:textId="77777777" w:rsidR="00D77E26" w:rsidRPr="00572461" w:rsidRDefault="00D77E26" w:rsidP="00E54E24">
            <w:pPr>
              <w:spacing w:after="80"/>
            </w:pPr>
            <w:r w:rsidRPr="00572461">
              <w:rPr>
                <w:b/>
                <w:bCs/>
              </w:rPr>
              <w:t>BSC:</w:t>
            </w:r>
            <w:r w:rsidRPr="00572461">
              <w:t xml:space="preserve"> No changes to ET since CAC recommended changes to Item 4-2 only.</w:t>
            </w:r>
          </w:p>
        </w:tc>
        <w:tc>
          <w:tcPr>
            <w:tcW w:w="1008" w:type="dxa"/>
            <w:shd w:val="clear" w:color="auto" w:fill="FFFFFF" w:themeFill="background1"/>
          </w:tcPr>
          <w:p w14:paraId="0F4592FC" w14:textId="77777777" w:rsidR="00D77E26" w:rsidRPr="00572461" w:rsidRDefault="00D77E26" w:rsidP="00F46964">
            <w:pPr>
              <w:spacing w:after="0"/>
              <w:jc w:val="center"/>
            </w:pPr>
            <w:r w:rsidRPr="00F476F5">
              <w:t>Approve</w:t>
            </w:r>
          </w:p>
        </w:tc>
      </w:tr>
      <w:tr w:rsidR="00D77E26" w:rsidRPr="00572461" w14:paraId="78D3DB33" w14:textId="77777777" w:rsidTr="00E54E24">
        <w:trPr>
          <w:trHeight w:val="20"/>
        </w:trPr>
        <w:tc>
          <w:tcPr>
            <w:tcW w:w="1440" w:type="dxa"/>
            <w:shd w:val="clear" w:color="auto" w:fill="FFFFFF" w:themeFill="background1"/>
          </w:tcPr>
          <w:p w14:paraId="44E0990C" w14:textId="77777777" w:rsidR="00D77E26" w:rsidRPr="00572461" w:rsidRDefault="00D77E26" w:rsidP="00E54E24">
            <w:pPr>
              <w:pStyle w:val="CAMItemNumber"/>
              <w:numPr>
                <w:ilvl w:val="0"/>
                <w:numId w:val="0"/>
              </w:numPr>
              <w:jc w:val="left"/>
            </w:pPr>
            <w:r w:rsidRPr="00572461">
              <w:t>BSC 04/22-4-2</w:t>
            </w:r>
          </w:p>
        </w:tc>
        <w:tc>
          <w:tcPr>
            <w:tcW w:w="1872" w:type="dxa"/>
            <w:shd w:val="clear" w:color="auto" w:fill="FFFFFF" w:themeFill="background1"/>
          </w:tcPr>
          <w:p w14:paraId="775C3726" w14:textId="77777777" w:rsidR="00D77E26" w:rsidRPr="00572461" w:rsidRDefault="00D77E26" w:rsidP="00E54E24">
            <w:pPr>
              <w:spacing w:after="0"/>
              <w:rPr>
                <w:b/>
                <w:bCs/>
                <w:u w:val="single"/>
              </w:rPr>
            </w:pPr>
            <w:r w:rsidRPr="00572461">
              <w:rPr>
                <w:b/>
                <w:bCs/>
                <w:u w:val="single"/>
              </w:rPr>
              <w:t>5.105.1 Scope.</w:t>
            </w:r>
          </w:p>
          <w:p w14:paraId="27BCAC2F" w14:textId="77777777" w:rsidR="00D77E26" w:rsidRPr="00572461" w:rsidRDefault="00D77E26" w:rsidP="00E54E24">
            <w:pPr>
              <w:spacing w:after="0"/>
              <w:rPr>
                <w:b/>
                <w:bCs/>
                <w:u w:val="single"/>
              </w:rPr>
            </w:pPr>
            <w:r w:rsidRPr="00572461">
              <w:rPr>
                <w:b/>
                <w:bCs/>
                <w:u w:val="single"/>
              </w:rPr>
              <w:t>&amp; Exception</w:t>
            </w:r>
          </w:p>
        </w:tc>
        <w:tc>
          <w:tcPr>
            <w:tcW w:w="1008" w:type="dxa"/>
            <w:shd w:val="clear" w:color="auto" w:fill="FFFFFF" w:themeFill="background1"/>
          </w:tcPr>
          <w:p w14:paraId="0C2658D3" w14:textId="77777777" w:rsidR="00D77E26" w:rsidRPr="00572461" w:rsidRDefault="00D77E26" w:rsidP="00E54E24">
            <w:pPr>
              <w:spacing w:after="0"/>
              <w:jc w:val="center"/>
            </w:pPr>
            <w:r w:rsidRPr="00572461">
              <w:t>Approve as Amended</w:t>
            </w:r>
          </w:p>
        </w:tc>
        <w:tc>
          <w:tcPr>
            <w:tcW w:w="1008" w:type="dxa"/>
            <w:shd w:val="clear" w:color="auto" w:fill="FFFFFF" w:themeFill="background1"/>
          </w:tcPr>
          <w:p w14:paraId="362A50A6"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1064BA69" w14:textId="77777777" w:rsidR="00D77E26" w:rsidRPr="00572461" w:rsidRDefault="00D77E26" w:rsidP="00E54E24">
            <w:pPr>
              <w:spacing w:after="0"/>
              <w:rPr>
                <w:b/>
                <w:bCs/>
              </w:rPr>
            </w:pPr>
            <w:r w:rsidRPr="00572461">
              <w:rPr>
                <w:b/>
                <w:bCs/>
              </w:rPr>
              <w:t>45-day public comments:</w:t>
            </w:r>
          </w:p>
          <w:p w14:paraId="03501A47" w14:textId="77777777" w:rsidR="00D77E26" w:rsidRPr="00572461" w:rsidRDefault="00D77E26" w:rsidP="00E54E24">
            <w:pPr>
              <w:spacing w:after="0"/>
              <w:rPr>
                <w:noProof/>
              </w:rPr>
            </w:pPr>
            <w:r w:rsidRPr="00572461">
              <w:t>See support public comments in Item BSC 04/22-4-1</w:t>
            </w:r>
          </w:p>
        </w:tc>
        <w:tc>
          <w:tcPr>
            <w:tcW w:w="4032" w:type="dxa"/>
            <w:shd w:val="clear" w:color="auto" w:fill="FFFFFF" w:themeFill="background1"/>
          </w:tcPr>
          <w:p w14:paraId="330CB7E3" w14:textId="77777777" w:rsidR="00D77E26" w:rsidRPr="00572461" w:rsidRDefault="00D77E26" w:rsidP="00E54E24">
            <w:pPr>
              <w:spacing w:after="80"/>
            </w:pPr>
            <w:r w:rsidRPr="00572461">
              <w:t>Propose to adopt new scoping section which includes additions/alterations of combined floor area 50,000 sq ft or greater to comply with 4 options.</w:t>
            </w:r>
          </w:p>
          <w:p w14:paraId="09F74BBF" w14:textId="77777777" w:rsidR="00D77E26" w:rsidRPr="00572461" w:rsidRDefault="00D77E26" w:rsidP="00E54E24">
            <w:pPr>
              <w:spacing w:after="0"/>
            </w:pPr>
            <w:r w:rsidRPr="00572461">
              <w:rPr>
                <w:b/>
                <w:bCs/>
              </w:rPr>
              <w:t>CAC: Criteria 6</w:t>
            </w:r>
            <w:r w:rsidRPr="00572461">
              <w:t xml:space="preserve"> – Add “altered” for the floor area and make effective date and square foot application be stepped (100,000 square feet effective July 1, 2024, and 50,000 square feet effective January 1, 2026).</w:t>
            </w:r>
          </w:p>
        </w:tc>
        <w:tc>
          <w:tcPr>
            <w:tcW w:w="1008" w:type="dxa"/>
            <w:shd w:val="clear" w:color="auto" w:fill="FFFFFF" w:themeFill="background1"/>
          </w:tcPr>
          <w:p w14:paraId="6F21A56B" w14:textId="77777777" w:rsidR="00D77E26" w:rsidRPr="00572461" w:rsidRDefault="00D77E26" w:rsidP="00F46964">
            <w:pPr>
              <w:spacing w:after="0"/>
              <w:jc w:val="center"/>
            </w:pPr>
            <w:r w:rsidRPr="00D73C3C">
              <w:t>Approve</w:t>
            </w:r>
          </w:p>
        </w:tc>
      </w:tr>
      <w:tr w:rsidR="00D77E26" w:rsidRPr="00572461" w14:paraId="697BCC1F" w14:textId="77777777" w:rsidTr="00E54E24">
        <w:trPr>
          <w:trHeight w:val="20"/>
        </w:trPr>
        <w:tc>
          <w:tcPr>
            <w:tcW w:w="1440" w:type="dxa"/>
            <w:shd w:val="clear" w:color="auto" w:fill="FFFFFF" w:themeFill="background1"/>
          </w:tcPr>
          <w:p w14:paraId="728D31EE" w14:textId="77777777" w:rsidR="00D77E26" w:rsidRPr="00572461" w:rsidRDefault="00D77E26" w:rsidP="00E54E24">
            <w:pPr>
              <w:pStyle w:val="CAMItemNumber"/>
              <w:numPr>
                <w:ilvl w:val="0"/>
                <w:numId w:val="0"/>
              </w:numPr>
              <w:jc w:val="left"/>
            </w:pPr>
            <w:r w:rsidRPr="00572461">
              <w:t>BSC 04/22-4-3</w:t>
            </w:r>
          </w:p>
        </w:tc>
        <w:tc>
          <w:tcPr>
            <w:tcW w:w="1872" w:type="dxa"/>
            <w:shd w:val="clear" w:color="auto" w:fill="FFFFFF" w:themeFill="background1"/>
          </w:tcPr>
          <w:p w14:paraId="2DC161C9" w14:textId="77777777" w:rsidR="00D77E26" w:rsidRPr="00572461" w:rsidRDefault="00D77E26" w:rsidP="00E54E24">
            <w:pPr>
              <w:spacing w:after="0"/>
              <w:rPr>
                <w:b/>
                <w:bCs/>
                <w:u w:val="single"/>
              </w:rPr>
            </w:pPr>
            <w:r w:rsidRPr="00572461">
              <w:rPr>
                <w:b/>
                <w:bCs/>
                <w:u w:val="single"/>
              </w:rPr>
              <w:t xml:space="preserve">5.105.2 </w:t>
            </w:r>
            <w:r w:rsidRPr="00572461">
              <w:rPr>
                <w:rFonts w:cs="Arial"/>
                <w:b/>
                <w:szCs w:val="24"/>
                <w:u w:val="single"/>
              </w:rPr>
              <w:t>Reuse of existing building.</w:t>
            </w:r>
          </w:p>
        </w:tc>
        <w:tc>
          <w:tcPr>
            <w:tcW w:w="1008" w:type="dxa"/>
            <w:shd w:val="clear" w:color="auto" w:fill="FFFFFF" w:themeFill="background1"/>
          </w:tcPr>
          <w:p w14:paraId="6ED12C44" w14:textId="77777777" w:rsidR="00D77E26" w:rsidRPr="00572461" w:rsidRDefault="00D77E26" w:rsidP="00E54E24">
            <w:pPr>
              <w:spacing w:after="0"/>
              <w:jc w:val="center"/>
            </w:pPr>
            <w:r w:rsidRPr="00572461">
              <w:t>Approve as Amended</w:t>
            </w:r>
          </w:p>
        </w:tc>
        <w:tc>
          <w:tcPr>
            <w:tcW w:w="1008" w:type="dxa"/>
            <w:shd w:val="clear" w:color="auto" w:fill="FFFFFF" w:themeFill="background1"/>
          </w:tcPr>
          <w:p w14:paraId="699C1B25"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24CA50C1" w14:textId="77777777" w:rsidR="00D77E26" w:rsidRPr="00572461" w:rsidRDefault="00D77E26" w:rsidP="00E54E24">
            <w:pPr>
              <w:spacing w:after="0"/>
              <w:rPr>
                <w:b/>
                <w:bCs/>
              </w:rPr>
            </w:pPr>
            <w:r w:rsidRPr="00572461">
              <w:rPr>
                <w:b/>
                <w:bCs/>
              </w:rPr>
              <w:t>45-day public comments:</w:t>
            </w:r>
          </w:p>
          <w:p w14:paraId="0088CEB0" w14:textId="77777777" w:rsidR="00D77E26" w:rsidRPr="00572461" w:rsidRDefault="00D77E26" w:rsidP="00E54E24">
            <w:pPr>
              <w:spacing w:after="0"/>
            </w:pPr>
            <w:r w:rsidRPr="00572461">
              <w:t>See support public comments in Item BSC 04/22-4-1</w:t>
            </w:r>
          </w:p>
        </w:tc>
        <w:tc>
          <w:tcPr>
            <w:tcW w:w="4032" w:type="dxa"/>
            <w:shd w:val="clear" w:color="auto" w:fill="FFFFFF" w:themeFill="background1"/>
          </w:tcPr>
          <w:p w14:paraId="1B6DEFDC" w14:textId="77777777" w:rsidR="00D77E26" w:rsidRPr="00572461" w:rsidRDefault="00D77E26" w:rsidP="00E54E24">
            <w:pPr>
              <w:spacing w:after="80"/>
            </w:pPr>
            <w:r w:rsidRPr="00572461">
              <w:t>Propose to adopt new section addressing the reuse of existing buildings primary structural elements.</w:t>
            </w:r>
          </w:p>
          <w:p w14:paraId="63978E0F" w14:textId="77777777" w:rsidR="00D77E26" w:rsidRPr="00572461" w:rsidRDefault="00D77E26" w:rsidP="00E54E24">
            <w:pPr>
              <w:spacing w:after="80"/>
            </w:pPr>
            <w:r w:rsidRPr="00572461">
              <w:rPr>
                <w:b/>
                <w:bCs/>
              </w:rPr>
              <w:t>CAC: Criteria 6</w:t>
            </w:r>
            <w:r w:rsidRPr="00572461">
              <w:t xml:space="preserve"> </w:t>
            </w:r>
          </w:p>
          <w:p w14:paraId="4831B133" w14:textId="77777777" w:rsidR="00D77E26" w:rsidRPr="00572461" w:rsidRDefault="00D77E26" w:rsidP="00E54E24">
            <w:pPr>
              <w:spacing w:after="0"/>
            </w:pPr>
            <w:r w:rsidRPr="00572461">
              <w:rPr>
                <w:b/>
                <w:bCs/>
              </w:rPr>
              <w:t>BSC:</w:t>
            </w:r>
            <w:r w:rsidRPr="00572461">
              <w:t xml:space="preserve"> No changes to ET since CAC recommended changes to Item 4-2 only.</w:t>
            </w:r>
          </w:p>
        </w:tc>
        <w:tc>
          <w:tcPr>
            <w:tcW w:w="1008" w:type="dxa"/>
            <w:shd w:val="clear" w:color="auto" w:fill="FFFFFF" w:themeFill="background1"/>
          </w:tcPr>
          <w:p w14:paraId="3567C84C" w14:textId="77777777" w:rsidR="00D77E26" w:rsidRPr="00572461" w:rsidRDefault="00D77E26" w:rsidP="00F46964">
            <w:pPr>
              <w:spacing w:after="0"/>
              <w:jc w:val="center"/>
            </w:pPr>
            <w:r w:rsidRPr="00D73C3C">
              <w:t>Approve</w:t>
            </w:r>
          </w:p>
        </w:tc>
      </w:tr>
      <w:tr w:rsidR="00D77E26" w:rsidRPr="00572461" w14:paraId="079ED296" w14:textId="77777777" w:rsidTr="00E54E24">
        <w:trPr>
          <w:trHeight w:val="20"/>
        </w:trPr>
        <w:tc>
          <w:tcPr>
            <w:tcW w:w="1440" w:type="dxa"/>
            <w:shd w:val="clear" w:color="auto" w:fill="FFFFFF" w:themeFill="background1"/>
          </w:tcPr>
          <w:p w14:paraId="4D52AA29" w14:textId="77777777" w:rsidR="00D77E26" w:rsidRPr="00572461" w:rsidRDefault="00D77E26" w:rsidP="00E54E24">
            <w:pPr>
              <w:pStyle w:val="CAMItemNumber"/>
              <w:numPr>
                <w:ilvl w:val="0"/>
                <w:numId w:val="0"/>
              </w:numPr>
              <w:jc w:val="left"/>
            </w:pPr>
            <w:r w:rsidRPr="00572461">
              <w:lastRenderedPageBreak/>
              <w:t>BSC 04/22-4-4</w:t>
            </w:r>
          </w:p>
        </w:tc>
        <w:tc>
          <w:tcPr>
            <w:tcW w:w="1872" w:type="dxa"/>
            <w:shd w:val="clear" w:color="auto" w:fill="FFFFFF" w:themeFill="background1"/>
          </w:tcPr>
          <w:p w14:paraId="7756CC1F" w14:textId="77777777" w:rsidR="00D77E26" w:rsidRPr="00572461" w:rsidRDefault="00D77E26" w:rsidP="00E54E24">
            <w:pPr>
              <w:spacing w:after="0"/>
              <w:rPr>
                <w:b/>
                <w:bCs/>
                <w:u w:val="single"/>
              </w:rPr>
            </w:pPr>
            <w:r w:rsidRPr="00572461">
              <w:rPr>
                <w:b/>
                <w:bCs/>
                <w:u w:val="single"/>
              </w:rPr>
              <w:t xml:space="preserve">5.105.2.1 </w:t>
            </w:r>
            <w:r w:rsidRPr="00572461">
              <w:rPr>
                <w:rFonts w:cs="Arial"/>
                <w:b/>
                <w:szCs w:val="24"/>
                <w:u w:val="single"/>
              </w:rPr>
              <w:t>Verification of compliance</w:t>
            </w:r>
            <w:r w:rsidRPr="00572461">
              <w:rPr>
                <w:b/>
                <w:bCs/>
                <w:u w:val="single"/>
              </w:rPr>
              <w:t xml:space="preserve"> &amp; Note</w:t>
            </w:r>
          </w:p>
        </w:tc>
        <w:tc>
          <w:tcPr>
            <w:tcW w:w="1008" w:type="dxa"/>
            <w:shd w:val="clear" w:color="auto" w:fill="FFFFFF" w:themeFill="background1"/>
          </w:tcPr>
          <w:p w14:paraId="57E1AA4F" w14:textId="77777777" w:rsidR="00D77E26" w:rsidRPr="00572461" w:rsidRDefault="00D77E26" w:rsidP="00E54E24">
            <w:pPr>
              <w:spacing w:after="0"/>
              <w:jc w:val="center"/>
            </w:pPr>
            <w:r w:rsidRPr="00572461">
              <w:t>Approve as Amended</w:t>
            </w:r>
          </w:p>
        </w:tc>
        <w:tc>
          <w:tcPr>
            <w:tcW w:w="1008" w:type="dxa"/>
            <w:shd w:val="clear" w:color="auto" w:fill="FFFFFF" w:themeFill="background1"/>
          </w:tcPr>
          <w:p w14:paraId="074F8C05"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11BB3DD6" w14:textId="77777777" w:rsidR="00D77E26" w:rsidRPr="00572461" w:rsidRDefault="00D77E26" w:rsidP="00E54E24">
            <w:pPr>
              <w:spacing w:after="0"/>
              <w:rPr>
                <w:b/>
                <w:bCs/>
              </w:rPr>
            </w:pPr>
            <w:r w:rsidRPr="00572461">
              <w:rPr>
                <w:b/>
                <w:bCs/>
              </w:rPr>
              <w:t>45-day public comments:</w:t>
            </w:r>
          </w:p>
          <w:p w14:paraId="5740000D" w14:textId="77777777" w:rsidR="00D77E26" w:rsidRPr="00572461" w:rsidRDefault="00D77E26" w:rsidP="00E54E24">
            <w:pPr>
              <w:spacing w:after="0"/>
            </w:pPr>
            <w:r w:rsidRPr="00572461">
              <w:t>See support public comments in Item BSC 04/22-4-1</w:t>
            </w:r>
          </w:p>
        </w:tc>
        <w:tc>
          <w:tcPr>
            <w:tcW w:w="4032" w:type="dxa"/>
            <w:shd w:val="clear" w:color="auto" w:fill="FFFFFF" w:themeFill="background1"/>
          </w:tcPr>
          <w:p w14:paraId="4D4ECD3C" w14:textId="77777777" w:rsidR="00D77E26" w:rsidRPr="00572461" w:rsidRDefault="00D77E26" w:rsidP="00E54E24">
            <w:pPr>
              <w:spacing w:after="80"/>
            </w:pPr>
            <w:r w:rsidRPr="00572461">
              <w:t>Propose to adopt new section requiring documentation to demonstrate compliance.</w:t>
            </w:r>
          </w:p>
          <w:p w14:paraId="632460D2" w14:textId="77777777" w:rsidR="00D77E26" w:rsidRPr="00572461" w:rsidRDefault="00D77E26" w:rsidP="00E54E24">
            <w:pPr>
              <w:spacing w:after="80"/>
            </w:pPr>
            <w:r w:rsidRPr="00572461">
              <w:rPr>
                <w:b/>
                <w:bCs/>
              </w:rPr>
              <w:t>CAC: Criteria 6</w:t>
            </w:r>
            <w:r w:rsidRPr="00572461">
              <w:t xml:space="preserve"> </w:t>
            </w:r>
          </w:p>
          <w:p w14:paraId="05A332F5" w14:textId="77777777" w:rsidR="00D77E26" w:rsidRPr="00572461" w:rsidRDefault="00D77E26" w:rsidP="00E54E24">
            <w:pPr>
              <w:spacing w:after="0"/>
            </w:pPr>
            <w:r w:rsidRPr="00572461">
              <w:rPr>
                <w:b/>
                <w:bCs/>
              </w:rPr>
              <w:t>BSC:</w:t>
            </w:r>
            <w:r w:rsidRPr="00572461">
              <w:t xml:space="preserve"> No changes to ET since CAC recommended changes to Item 4-2 only.</w:t>
            </w:r>
          </w:p>
        </w:tc>
        <w:tc>
          <w:tcPr>
            <w:tcW w:w="1008" w:type="dxa"/>
            <w:shd w:val="clear" w:color="auto" w:fill="FFFFFF" w:themeFill="background1"/>
          </w:tcPr>
          <w:p w14:paraId="60E68C3C" w14:textId="77777777" w:rsidR="00D77E26" w:rsidRPr="00572461" w:rsidRDefault="00D77E26" w:rsidP="00F46964">
            <w:pPr>
              <w:spacing w:after="0"/>
              <w:jc w:val="center"/>
            </w:pPr>
            <w:r w:rsidRPr="001D1E4A">
              <w:t>Approve</w:t>
            </w:r>
          </w:p>
        </w:tc>
      </w:tr>
      <w:tr w:rsidR="00D77E26" w:rsidRPr="00572461" w14:paraId="0F98B1C1" w14:textId="77777777" w:rsidTr="00E54E24">
        <w:trPr>
          <w:trHeight w:val="20"/>
        </w:trPr>
        <w:tc>
          <w:tcPr>
            <w:tcW w:w="1440" w:type="dxa"/>
            <w:shd w:val="clear" w:color="auto" w:fill="FFFFFF" w:themeFill="background1"/>
          </w:tcPr>
          <w:p w14:paraId="73017079" w14:textId="77777777" w:rsidR="00D77E26" w:rsidRPr="00572461" w:rsidRDefault="00D77E26" w:rsidP="00E54E24">
            <w:pPr>
              <w:pStyle w:val="CAMItemNumber"/>
              <w:numPr>
                <w:ilvl w:val="0"/>
                <w:numId w:val="0"/>
              </w:numPr>
              <w:jc w:val="left"/>
            </w:pPr>
            <w:r w:rsidRPr="00572461">
              <w:t>BSC 04/22-4-5</w:t>
            </w:r>
          </w:p>
        </w:tc>
        <w:tc>
          <w:tcPr>
            <w:tcW w:w="1872" w:type="dxa"/>
            <w:shd w:val="clear" w:color="auto" w:fill="FFFFFF" w:themeFill="background1"/>
          </w:tcPr>
          <w:p w14:paraId="1944C3B3" w14:textId="77777777" w:rsidR="00D77E26" w:rsidRPr="00572461" w:rsidRDefault="00D77E26" w:rsidP="00E54E24">
            <w:pPr>
              <w:spacing w:after="0"/>
              <w:rPr>
                <w:b/>
                <w:bCs/>
                <w:u w:val="single"/>
              </w:rPr>
            </w:pPr>
            <w:r w:rsidRPr="00572461">
              <w:rPr>
                <w:b/>
                <w:bCs/>
                <w:u w:val="single"/>
              </w:rPr>
              <w:t>5.105.3 Deconstruction (reserved)</w:t>
            </w:r>
          </w:p>
        </w:tc>
        <w:tc>
          <w:tcPr>
            <w:tcW w:w="1008" w:type="dxa"/>
            <w:shd w:val="clear" w:color="auto" w:fill="FFFFFF" w:themeFill="background1"/>
          </w:tcPr>
          <w:p w14:paraId="7E1479AC" w14:textId="77777777" w:rsidR="00D77E26" w:rsidRPr="00572461" w:rsidRDefault="00D77E26" w:rsidP="00E54E24">
            <w:pPr>
              <w:spacing w:after="0"/>
              <w:jc w:val="center"/>
            </w:pPr>
            <w:r w:rsidRPr="00572461">
              <w:t>Approve as Amended</w:t>
            </w:r>
          </w:p>
        </w:tc>
        <w:tc>
          <w:tcPr>
            <w:tcW w:w="1008" w:type="dxa"/>
            <w:shd w:val="clear" w:color="auto" w:fill="FFFFFF" w:themeFill="background1"/>
          </w:tcPr>
          <w:p w14:paraId="728CBEE8" w14:textId="77777777" w:rsidR="00D77E26" w:rsidRPr="00572461" w:rsidRDefault="00D77E26" w:rsidP="00E54E24">
            <w:pPr>
              <w:spacing w:after="0"/>
              <w:jc w:val="center"/>
            </w:pPr>
            <w:r w:rsidRPr="00572461">
              <w:t>Accept</w:t>
            </w:r>
          </w:p>
        </w:tc>
        <w:tc>
          <w:tcPr>
            <w:tcW w:w="4032" w:type="dxa"/>
            <w:shd w:val="clear" w:color="auto" w:fill="FFFFFF" w:themeFill="background1"/>
          </w:tcPr>
          <w:p w14:paraId="1C84BB33" w14:textId="77777777" w:rsidR="00D77E26" w:rsidRPr="00572461" w:rsidRDefault="00D77E26" w:rsidP="00E54E24">
            <w:pPr>
              <w:spacing w:after="0"/>
              <w:rPr>
                <w:b/>
                <w:bCs/>
              </w:rPr>
            </w:pPr>
            <w:r w:rsidRPr="00572461">
              <w:rPr>
                <w:b/>
                <w:bCs/>
              </w:rPr>
              <w:t>45-day public comments:</w:t>
            </w:r>
          </w:p>
          <w:p w14:paraId="2B0E632D" w14:textId="77777777" w:rsidR="00D77E26" w:rsidRPr="00572461" w:rsidRDefault="00D77E26" w:rsidP="00E54E24">
            <w:pPr>
              <w:spacing w:after="0"/>
            </w:pPr>
            <w:r w:rsidRPr="00572461">
              <w:t>See support public comments in Item BSC 04/22-4-1</w:t>
            </w:r>
          </w:p>
        </w:tc>
        <w:tc>
          <w:tcPr>
            <w:tcW w:w="4032" w:type="dxa"/>
            <w:shd w:val="clear" w:color="auto" w:fill="FFFFFF" w:themeFill="background1"/>
          </w:tcPr>
          <w:p w14:paraId="61FF9268" w14:textId="77777777" w:rsidR="00D77E26" w:rsidRPr="00572461" w:rsidRDefault="00D77E26" w:rsidP="00E54E24">
            <w:pPr>
              <w:spacing w:after="80"/>
              <w:rPr>
                <w:rFonts w:cs="Arial"/>
                <w:szCs w:val="24"/>
              </w:rPr>
            </w:pPr>
            <w:r w:rsidRPr="00572461">
              <w:rPr>
                <w:rFonts w:cs="Arial"/>
                <w:szCs w:val="24"/>
              </w:rPr>
              <w:t xml:space="preserve">This section is added as a place holder for future use to address the deconstruction portion of the main section. </w:t>
            </w:r>
          </w:p>
          <w:p w14:paraId="24A0908D" w14:textId="77777777" w:rsidR="00D77E26" w:rsidRPr="00572461" w:rsidRDefault="00D77E26" w:rsidP="00E54E24">
            <w:pPr>
              <w:spacing w:after="80"/>
            </w:pPr>
            <w:r w:rsidRPr="00572461">
              <w:rPr>
                <w:b/>
                <w:bCs/>
              </w:rPr>
              <w:t>CAC: Criteria 6</w:t>
            </w:r>
            <w:r w:rsidRPr="00572461">
              <w:t xml:space="preserve"> </w:t>
            </w:r>
          </w:p>
          <w:p w14:paraId="3ED632DC" w14:textId="77777777" w:rsidR="00D77E26" w:rsidRPr="00572461" w:rsidRDefault="00D77E26" w:rsidP="00E54E24">
            <w:pPr>
              <w:spacing w:after="0"/>
            </w:pPr>
            <w:r w:rsidRPr="00572461">
              <w:rPr>
                <w:b/>
                <w:bCs/>
              </w:rPr>
              <w:t>BSC:</w:t>
            </w:r>
            <w:r w:rsidRPr="00572461">
              <w:t xml:space="preserve"> No changes to ET since CAC recommended changes to Item 4-2 only.</w:t>
            </w:r>
          </w:p>
        </w:tc>
        <w:tc>
          <w:tcPr>
            <w:tcW w:w="1008" w:type="dxa"/>
            <w:shd w:val="clear" w:color="auto" w:fill="FFFFFF" w:themeFill="background1"/>
          </w:tcPr>
          <w:p w14:paraId="3A6A0042" w14:textId="77777777" w:rsidR="00D77E26" w:rsidRPr="00572461" w:rsidRDefault="00D77E26" w:rsidP="00F46964">
            <w:pPr>
              <w:spacing w:after="0"/>
              <w:jc w:val="center"/>
            </w:pPr>
            <w:r w:rsidRPr="001D1E4A">
              <w:t>Approve</w:t>
            </w:r>
          </w:p>
        </w:tc>
      </w:tr>
    </w:tbl>
    <w:p w14:paraId="1882DE44" w14:textId="77777777" w:rsidR="00D77E26" w:rsidRPr="000D184C" w:rsidRDefault="00D77E26" w:rsidP="008F2B9E"/>
    <w:p w14:paraId="6C41976A" w14:textId="69ADF671" w:rsidR="003B3BA4" w:rsidRPr="000D184C" w:rsidRDefault="003B3BA4" w:rsidP="003B3BA4">
      <w:pPr>
        <w:pStyle w:val="Heading3"/>
        <w:rPr>
          <w:noProof/>
        </w:rPr>
      </w:pPr>
      <w:r w:rsidRPr="000D184C">
        <w:t xml:space="preserve">Chapter </w:t>
      </w:r>
      <w:r w:rsidR="00940274" w:rsidRPr="000D184C">
        <w:rPr>
          <w:noProof/>
        </w:rPr>
        <w:t>5</w:t>
      </w:r>
      <w:r w:rsidRPr="000D184C">
        <w:rPr>
          <w:noProof/>
        </w:rPr>
        <w:t xml:space="preserve">, </w:t>
      </w:r>
      <w:r w:rsidR="00940274" w:rsidRPr="000D184C">
        <w:rPr>
          <w:noProof/>
        </w:rPr>
        <w:t>NONRESIDENTIAL MANDATORY MEASURES, DIVISION 5.1- PLANNING AND DESIGN, SECTION 5.106 - SITE DEVELOPMENT</w:t>
      </w:r>
    </w:p>
    <w:p w14:paraId="2E757CCD" w14:textId="62B811D4" w:rsidR="003B3BA4" w:rsidRPr="000D184C" w:rsidRDefault="007839BB" w:rsidP="003B3BA4">
      <w:r w:rsidRPr="000D184C">
        <w:rPr>
          <w:noProof/>
          <w:szCs w:val="20"/>
        </w:rPr>
        <w:t xml:space="preserve">BSC proposes to adopt new and modify </w:t>
      </w:r>
      <w:r w:rsidR="00D47A20" w:rsidRPr="000D184C">
        <w:rPr>
          <w:noProof/>
          <w:szCs w:val="20"/>
        </w:rPr>
        <w:t>existing</w:t>
      </w:r>
      <w:r w:rsidRPr="000D184C">
        <w:rPr>
          <w:noProof/>
          <w:szCs w:val="20"/>
        </w:rPr>
        <w:t xml:space="preserve"> sections into the 2022 CALGreen</w:t>
      </w:r>
      <w:r w:rsidR="003B3BA4" w:rsidRPr="000D184C">
        <w:t xml:space="preserve"> </w:t>
      </w:r>
      <w:r w:rsidRPr="000D184C">
        <w:t>as</w:t>
      </w:r>
      <w:r w:rsidR="003B3BA4" w:rsidRPr="000D184C">
        <w:t xml:space="preserve"> listed below.</w:t>
      </w:r>
    </w:p>
    <w:tbl>
      <w:tblPr>
        <w:tblStyle w:val="TableGrid"/>
        <w:tblW w:w="14400"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464EB8B9"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260CADE5" w:rsidR="007400D6" w:rsidRPr="000D184C" w:rsidRDefault="007400D6" w:rsidP="00AE436D">
            <w:pPr>
              <w:spacing w:after="0"/>
              <w:rPr>
                <w:b/>
                <w:bCs/>
              </w:rPr>
            </w:pPr>
            <w:r w:rsidRPr="000D184C">
              <w:rPr>
                <w:b/>
                <w:bCs/>
              </w:rPr>
              <w:t xml:space="preserve">Item Number </w:t>
            </w:r>
            <w:r w:rsidR="003B3BA4" w:rsidRPr="000D184C">
              <w:rPr>
                <w:b/>
                <w:bCs/>
              </w:rPr>
              <w:t>5</w:t>
            </w:r>
          </w:p>
        </w:tc>
        <w:tc>
          <w:tcPr>
            <w:tcW w:w="1872" w:type="dxa"/>
            <w:shd w:val="clear" w:color="auto" w:fill="D9D9D9" w:themeFill="background1" w:themeFillShade="D9"/>
          </w:tcPr>
          <w:p w14:paraId="3966EB06"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3C531C8C" w14:textId="77777777" w:rsidR="007400D6" w:rsidRPr="000D184C" w:rsidRDefault="007400D6" w:rsidP="00912504">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5B7AF8C1"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17A5F269"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54516801"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520FE19A" w14:textId="77777777" w:rsidR="007400D6" w:rsidRPr="000D184C" w:rsidRDefault="007400D6" w:rsidP="00F46964">
            <w:pPr>
              <w:spacing w:after="0"/>
              <w:rPr>
                <w:b/>
                <w:bCs/>
              </w:rPr>
            </w:pPr>
            <w:r w:rsidRPr="000D184C">
              <w:rPr>
                <w:b/>
                <w:bCs/>
              </w:rPr>
              <w:t>CBSC</w:t>
            </w:r>
            <w:r w:rsidRPr="000D184C">
              <w:rPr>
                <w:b/>
                <w:bCs/>
              </w:rPr>
              <w:br/>
              <w:t>Action</w:t>
            </w:r>
          </w:p>
        </w:tc>
      </w:tr>
      <w:tr w:rsidR="001E02F9" w:rsidRPr="000D184C" w14:paraId="70009B19" w14:textId="77777777" w:rsidTr="000D4C14">
        <w:trPr>
          <w:trHeight w:val="20"/>
        </w:trPr>
        <w:tc>
          <w:tcPr>
            <w:tcW w:w="1440" w:type="dxa"/>
            <w:shd w:val="clear" w:color="auto" w:fill="FFFFFF" w:themeFill="background1"/>
          </w:tcPr>
          <w:p w14:paraId="55115AA3" w14:textId="0B853200" w:rsidR="001E02F9" w:rsidRPr="000D184C" w:rsidRDefault="001E02F9" w:rsidP="001E02F9">
            <w:pPr>
              <w:pStyle w:val="CAMItemNumber"/>
              <w:numPr>
                <w:ilvl w:val="0"/>
                <w:numId w:val="0"/>
              </w:numPr>
              <w:jc w:val="left"/>
            </w:pPr>
            <w:r w:rsidRPr="000D184C">
              <w:t>BSC 04/22-5-1</w:t>
            </w:r>
          </w:p>
        </w:tc>
        <w:tc>
          <w:tcPr>
            <w:tcW w:w="1872" w:type="dxa"/>
            <w:shd w:val="clear" w:color="auto" w:fill="FFFFFF" w:themeFill="background1"/>
          </w:tcPr>
          <w:p w14:paraId="15CEF95B" w14:textId="6833097C" w:rsidR="001E02F9" w:rsidRPr="000D184C" w:rsidRDefault="001E02F9" w:rsidP="001E02F9">
            <w:pPr>
              <w:spacing w:after="0"/>
              <w:rPr>
                <w:b/>
                <w:bCs/>
              </w:rPr>
            </w:pPr>
            <w:r w:rsidRPr="000D184C">
              <w:rPr>
                <w:b/>
                <w:bCs/>
              </w:rPr>
              <w:t xml:space="preserve">5.106.5.3 Electric vehicle (EV) charging. [N] </w:t>
            </w:r>
            <w:r w:rsidRPr="000D184C">
              <w:rPr>
                <w:b/>
                <w:bCs/>
                <w:u w:val="single"/>
              </w:rPr>
              <w:t>[BSC-CG]</w:t>
            </w:r>
          </w:p>
        </w:tc>
        <w:tc>
          <w:tcPr>
            <w:tcW w:w="1008" w:type="dxa"/>
            <w:shd w:val="clear" w:color="auto" w:fill="FFFFFF" w:themeFill="background1"/>
          </w:tcPr>
          <w:p w14:paraId="4040DF3E" w14:textId="02B2F19F" w:rsidR="001E02F9" w:rsidRPr="000D184C" w:rsidRDefault="001E02F9" w:rsidP="001E02F9">
            <w:pPr>
              <w:spacing w:after="0"/>
              <w:jc w:val="center"/>
              <w:rPr>
                <w:caps/>
              </w:rPr>
            </w:pPr>
            <w:r w:rsidRPr="000D184C">
              <w:t>Approve</w:t>
            </w:r>
          </w:p>
        </w:tc>
        <w:tc>
          <w:tcPr>
            <w:tcW w:w="1008" w:type="dxa"/>
            <w:shd w:val="clear" w:color="auto" w:fill="FFFFFF" w:themeFill="background1"/>
          </w:tcPr>
          <w:p w14:paraId="13C1166F" w14:textId="36CB2D83" w:rsidR="001E02F9" w:rsidRPr="000D184C" w:rsidRDefault="001E02F9" w:rsidP="001E02F9">
            <w:pPr>
              <w:spacing w:after="0"/>
              <w:jc w:val="center"/>
            </w:pPr>
            <w:r w:rsidRPr="000D184C">
              <w:t>Disagree</w:t>
            </w:r>
          </w:p>
        </w:tc>
        <w:tc>
          <w:tcPr>
            <w:tcW w:w="4032" w:type="dxa"/>
            <w:shd w:val="clear" w:color="auto" w:fill="FFFFFF" w:themeFill="background1"/>
          </w:tcPr>
          <w:p w14:paraId="606463F6" w14:textId="7F79D0FE" w:rsidR="001E02F9" w:rsidRPr="000D184C" w:rsidRDefault="001E02F9" w:rsidP="001E02F9">
            <w:pPr>
              <w:spacing w:after="0"/>
              <w:rPr>
                <w:b/>
                <w:bCs/>
              </w:rPr>
            </w:pPr>
            <w:r w:rsidRPr="000D184C">
              <w:rPr>
                <w:b/>
                <w:bCs/>
              </w:rPr>
              <w:t>45-day public comments:</w:t>
            </w:r>
          </w:p>
          <w:p w14:paraId="718649AF" w14:textId="0B5958FC" w:rsidR="001E02F9" w:rsidRPr="000D184C" w:rsidRDefault="001E02F9" w:rsidP="001E02F9">
            <w:pPr>
              <w:spacing w:after="0"/>
            </w:pPr>
            <w:r w:rsidRPr="000D184C">
              <w:t xml:space="preserve">CA Statewide Utility Codes and Standards, </w:t>
            </w:r>
            <w:r w:rsidRPr="000D184C">
              <w:rPr>
                <w:b/>
                <w:bCs/>
              </w:rPr>
              <w:t>Amend</w:t>
            </w:r>
          </w:p>
        </w:tc>
        <w:tc>
          <w:tcPr>
            <w:tcW w:w="4032" w:type="dxa"/>
            <w:shd w:val="clear" w:color="auto" w:fill="FFFFFF" w:themeFill="background1"/>
          </w:tcPr>
          <w:p w14:paraId="3CDC286B" w14:textId="77777777" w:rsidR="001E02F9" w:rsidRPr="000D184C" w:rsidRDefault="001E02F9" w:rsidP="001E02F9">
            <w:pPr>
              <w:spacing w:after="80"/>
            </w:pPr>
            <w:r w:rsidRPr="000D184C">
              <w:t>Propose to modify to clarify compliance of EVCS regulations. Add BSC-CG banner.</w:t>
            </w:r>
          </w:p>
          <w:p w14:paraId="6897C80F" w14:textId="70A9CAF6" w:rsidR="001E02F9" w:rsidRPr="000D184C" w:rsidRDefault="001E02F9" w:rsidP="001E02F9">
            <w:pPr>
              <w:spacing w:after="80"/>
            </w:pPr>
            <w:r w:rsidRPr="000D184C">
              <w:rPr>
                <w:b/>
                <w:bCs/>
              </w:rPr>
              <w:t xml:space="preserve">After CAC, BSC: </w:t>
            </w:r>
            <w:r w:rsidRPr="000D184C">
              <w:t>See ISOR for rationale.</w:t>
            </w:r>
          </w:p>
          <w:p w14:paraId="47C5A29A" w14:textId="477A73BE" w:rsidR="001E02F9" w:rsidRPr="000D184C" w:rsidRDefault="001E02F9" w:rsidP="001E02F9">
            <w:pPr>
              <w:spacing w:after="0"/>
            </w:pPr>
            <w:r w:rsidRPr="000D184C">
              <w:rPr>
                <w:b/>
                <w:bCs/>
              </w:rPr>
              <w:t>After 45-day, BSC</w:t>
            </w:r>
            <w:r w:rsidRPr="000D184C">
              <w:t>: No further amendments made. See FSOR.</w:t>
            </w:r>
          </w:p>
        </w:tc>
        <w:tc>
          <w:tcPr>
            <w:tcW w:w="1008" w:type="dxa"/>
            <w:shd w:val="clear" w:color="auto" w:fill="FFFFFF" w:themeFill="background1"/>
          </w:tcPr>
          <w:p w14:paraId="03FBDAAC" w14:textId="2576AC2E" w:rsidR="001E02F9" w:rsidRPr="000D184C" w:rsidRDefault="001E02F9" w:rsidP="00F46964">
            <w:pPr>
              <w:spacing w:after="0"/>
              <w:jc w:val="center"/>
            </w:pPr>
            <w:r w:rsidRPr="00576146">
              <w:t>Approve</w:t>
            </w:r>
          </w:p>
        </w:tc>
      </w:tr>
      <w:tr w:rsidR="001E02F9" w:rsidRPr="000D184C" w14:paraId="7010158F" w14:textId="77777777" w:rsidTr="000D4C14">
        <w:trPr>
          <w:trHeight w:val="20"/>
        </w:trPr>
        <w:tc>
          <w:tcPr>
            <w:tcW w:w="1440" w:type="dxa"/>
            <w:shd w:val="clear" w:color="auto" w:fill="FFFFFF" w:themeFill="background1"/>
          </w:tcPr>
          <w:p w14:paraId="624B0B23" w14:textId="76A1B7F7" w:rsidR="001E02F9" w:rsidRPr="000D184C" w:rsidRDefault="001E02F9" w:rsidP="001E02F9">
            <w:pPr>
              <w:pStyle w:val="CAMItemNumber"/>
              <w:numPr>
                <w:ilvl w:val="0"/>
                <w:numId w:val="0"/>
              </w:numPr>
              <w:jc w:val="left"/>
            </w:pPr>
            <w:r w:rsidRPr="000D184C">
              <w:t>BSC 04/22-5-2</w:t>
            </w:r>
          </w:p>
        </w:tc>
        <w:tc>
          <w:tcPr>
            <w:tcW w:w="1872" w:type="dxa"/>
            <w:shd w:val="clear" w:color="auto" w:fill="FFFFFF" w:themeFill="background1"/>
          </w:tcPr>
          <w:p w14:paraId="73F71DB2" w14:textId="56A928B7" w:rsidR="001E02F9" w:rsidRPr="000D184C" w:rsidRDefault="001E02F9" w:rsidP="001E02F9">
            <w:pPr>
              <w:spacing w:after="0"/>
              <w:rPr>
                <w:b/>
                <w:bCs/>
              </w:rPr>
            </w:pPr>
            <w:r w:rsidRPr="000D184C">
              <w:rPr>
                <w:b/>
                <w:bCs/>
              </w:rPr>
              <w:t>5.106.5.3.2 Electric vehicle charging stations (EVCS).</w:t>
            </w:r>
          </w:p>
        </w:tc>
        <w:tc>
          <w:tcPr>
            <w:tcW w:w="1008" w:type="dxa"/>
            <w:shd w:val="clear" w:color="auto" w:fill="FFFFFF" w:themeFill="background1"/>
          </w:tcPr>
          <w:p w14:paraId="6A3B29A7" w14:textId="6859505C" w:rsidR="001E02F9" w:rsidRPr="000D184C" w:rsidRDefault="001E02F9" w:rsidP="001E02F9">
            <w:pPr>
              <w:spacing w:after="0"/>
              <w:jc w:val="center"/>
            </w:pPr>
            <w:r w:rsidRPr="000D184C">
              <w:t>Approve</w:t>
            </w:r>
          </w:p>
        </w:tc>
        <w:tc>
          <w:tcPr>
            <w:tcW w:w="1008" w:type="dxa"/>
            <w:shd w:val="clear" w:color="auto" w:fill="FFFFFF" w:themeFill="background1"/>
          </w:tcPr>
          <w:p w14:paraId="7AB9CC66" w14:textId="6E373FF0" w:rsidR="001E02F9" w:rsidRPr="000D184C" w:rsidRDefault="001E02F9" w:rsidP="001E02F9">
            <w:pPr>
              <w:spacing w:after="0"/>
              <w:jc w:val="center"/>
            </w:pPr>
            <w:r w:rsidRPr="000D184C">
              <w:t>Accept</w:t>
            </w:r>
          </w:p>
        </w:tc>
        <w:tc>
          <w:tcPr>
            <w:tcW w:w="4032" w:type="dxa"/>
            <w:shd w:val="clear" w:color="auto" w:fill="FFFFFF" w:themeFill="background1"/>
          </w:tcPr>
          <w:p w14:paraId="06B8531C" w14:textId="44A24CB1" w:rsidR="001E02F9" w:rsidRPr="000D184C" w:rsidRDefault="001E02F9" w:rsidP="001E02F9">
            <w:pPr>
              <w:spacing w:after="0"/>
              <w:rPr>
                <w:b/>
                <w:bCs/>
              </w:rPr>
            </w:pPr>
            <w:r w:rsidRPr="000D184C">
              <w:rPr>
                <w:b/>
                <w:bCs/>
              </w:rPr>
              <w:t>45-day public comments:</w:t>
            </w:r>
          </w:p>
          <w:p w14:paraId="5E1F5FF5" w14:textId="7B2BE182" w:rsidR="001E02F9" w:rsidRDefault="001E02F9" w:rsidP="001E02F9">
            <w:pPr>
              <w:spacing w:after="80"/>
            </w:pPr>
            <w:r w:rsidRPr="000D184C">
              <w:t xml:space="preserve">T. Sanchez &amp; N. Dickerson, Tesla, </w:t>
            </w:r>
            <w:r w:rsidRPr="000D184C">
              <w:rPr>
                <w:b/>
                <w:bCs/>
              </w:rPr>
              <w:t>Approve</w:t>
            </w:r>
          </w:p>
          <w:p w14:paraId="15D7097D" w14:textId="5D771FDA" w:rsidR="001E02F9" w:rsidRPr="00DE5E62" w:rsidRDefault="001E02F9" w:rsidP="001E02F9">
            <w:pPr>
              <w:spacing w:after="80"/>
              <w:rPr>
                <w:b/>
                <w:bCs/>
              </w:rPr>
            </w:pPr>
            <w:r w:rsidRPr="00752402">
              <w:t xml:space="preserve">Ryan </w:t>
            </w:r>
            <w:proofErr w:type="spellStart"/>
            <w:r w:rsidRPr="00752402">
              <w:t>McCathry</w:t>
            </w:r>
            <w:proofErr w:type="spellEnd"/>
            <w:r w:rsidRPr="00752402">
              <w:t xml:space="preserve"> – Weideman Group along with Matthew </w:t>
            </w:r>
            <w:proofErr w:type="spellStart"/>
            <w:r w:rsidRPr="00752402">
              <w:t>Estipona</w:t>
            </w:r>
            <w:proofErr w:type="spellEnd"/>
            <w:r w:rsidRPr="00752402">
              <w:t xml:space="preserve"> – ABC NorCal, Orville Thomas – </w:t>
            </w:r>
            <w:proofErr w:type="spellStart"/>
            <w:r w:rsidRPr="00752402">
              <w:t>CALSTART</w:t>
            </w:r>
            <w:proofErr w:type="spellEnd"/>
            <w:r w:rsidRPr="00752402">
              <w:t xml:space="preserve">, Anthony Willingham – Electrify America, Noah Garcia – </w:t>
            </w:r>
            <w:proofErr w:type="spellStart"/>
            <w:r w:rsidRPr="00752402">
              <w:t>EVgo</w:t>
            </w:r>
            <w:proofErr w:type="spellEnd"/>
            <w:r w:rsidRPr="00752402">
              <w:t xml:space="preserve">, Adam </w:t>
            </w:r>
            <w:proofErr w:type="spellStart"/>
            <w:r w:rsidRPr="00752402">
              <w:t>Mohabbat</w:t>
            </w:r>
            <w:proofErr w:type="spellEnd"/>
            <w:r w:rsidRPr="00752402">
              <w:t xml:space="preserve"> – </w:t>
            </w:r>
            <w:proofErr w:type="spellStart"/>
            <w:r w:rsidRPr="00752402">
              <w:t>Wallbox</w:t>
            </w:r>
            <w:proofErr w:type="spellEnd"/>
            <w:r w:rsidRPr="00752402">
              <w:t xml:space="preserve">, </w:t>
            </w:r>
            <w:r w:rsidRPr="00D00EA9">
              <w:rPr>
                <w:b/>
                <w:bCs/>
              </w:rPr>
              <w:t>Approve</w:t>
            </w:r>
          </w:p>
          <w:p w14:paraId="44E35200" w14:textId="32F644FA" w:rsidR="001E02F9" w:rsidRPr="00DE5E62" w:rsidRDefault="001E02F9" w:rsidP="001E02F9">
            <w:pPr>
              <w:spacing w:after="0"/>
              <w:rPr>
                <w:b/>
                <w:bCs/>
              </w:rPr>
            </w:pPr>
            <w:r w:rsidRPr="000D184C">
              <w:t xml:space="preserve">CA Statewide Utility Codes and Standards, </w:t>
            </w:r>
            <w:r w:rsidRPr="000D184C">
              <w:rPr>
                <w:b/>
                <w:bCs/>
              </w:rPr>
              <w:t>Amend</w:t>
            </w:r>
          </w:p>
        </w:tc>
        <w:tc>
          <w:tcPr>
            <w:tcW w:w="4032" w:type="dxa"/>
            <w:shd w:val="clear" w:color="auto" w:fill="FFFFFF" w:themeFill="background1"/>
          </w:tcPr>
          <w:p w14:paraId="5F6C9E47" w14:textId="77777777" w:rsidR="001E02F9" w:rsidRPr="000D184C" w:rsidRDefault="001E02F9" w:rsidP="001E02F9">
            <w:pPr>
              <w:spacing w:after="80"/>
            </w:pPr>
            <w:r w:rsidRPr="000D184C">
              <w:t>Propose to modify to allow the use of DCFC’s to be substituted for Level 2 EVSE.</w:t>
            </w:r>
          </w:p>
          <w:p w14:paraId="5FCDA809" w14:textId="6500F3D1" w:rsidR="001E02F9" w:rsidRPr="000D184C" w:rsidRDefault="001E02F9" w:rsidP="001E02F9">
            <w:pPr>
              <w:spacing w:after="0"/>
            </w:pPr>
            <w:r w:rsidRPr="000D184C">
              <w:rPr>
                <w:b/>
                <w:bCs/>
              </w:rPr>
              <w:t>After 45-day, BSC</w:t>
            </w:r>
            <w:r w:rsidRPr="000D184C">
              <w:t>: No further amendments made. See FSOR.</w:t>
            </w:r>
          </w:p>
        </w:tc>
        <w:tc>
          <w:tcPr>
            <w:tcW w:w="1008" w:type="dxa"/>
            <w:shd w:val="clear" w:color="auto" w:fill="FFFFFF" w:themeFill="background1"/>
          </w:tcPr>
          <w:p w14:paraId="6FB43988" w14:textId="54B826EB" w:rsidR="001E02F9" w:rsidRPr="000D184C" w:rsidRDefault="001E02F9" w:rsidP="00F46964">
            <w:pPr>
              <w:spacing w:after="0"/>
              <w:jc w:val="center"/>
            </w:pPr>
            <w:r w:rsidRPr="00576146">
              <w:t>Approve</w:t>
            </w:r>
          </w:p>
        </w:tc>
      </w:tr>
      <w:tr w:rsidR="001E02F9" w:rsidRPr="000D184C" w14:paraId="2873A422" w14:textId="77777777" w:rsidTr="000D4C14">
        <w:trPr>
          <w:trHeight w:val="20"/>
        </w:trPr>
        <w:tc>
          <w:tcPr>
            <w:tcW w:w="1440" w:type="dxa"/>
            <w:shd w:val="clear" w:color="auto" w:fill="FFFFFF" w:themeFill="background1"/>
          </w:tcPr>
          <w:p w14:paraId="5244DCC1" w14:textId="7B5BE1D5" w:rsidR="001E02F9" w:rsidRPr="000D184C" w:rsidRDefault="001E02F9" w:rsidP="001E02F9">
            <w:pPr>
              <w:pStyle w:val="CAMItemNumber"/>
              <w:numPr>
                <w:ilvl w:val="0"/>
                <w:numId w:val="0"/>
              </w:numPr>
              <w:jc w:val="left"/>
            </w:pPr>
            <w:r w:rsidRPr="000D184C">
              <w:lastRenderedPageBreak/>
              <w:t>BSC 04/22-5-3</w:t>
            </w:r>
          </w:p>
        </w:tc>
        <w:tc>
          <w:tcPr>
            <w:tcW w:w="1872" w:type="dxa"/>
            <w:shd w:val="clear" w:color="auto" w:fill="FFFFFF" w:themeFill="background1"/>
          </w:tcPr>
          <w:p w14:paraId="36D5AF8E" w14:textId="7CBDD7A6" w:rsidR="001E02F9" w:rsidRPr="000D184C" w:rsidRDefault="001E02F9" w:rsidP="001E02F9">
            <w:pPr>
              <w:spacing w:after="0"/>
              <w:rPr>
                <w:b/>
                <w:bCs/>
                <w:u w:val="single"/>
              </w:rPr>
            </w:pPr>
            <w:r w:rsidRPr="000D184C">
              <w:rPr>
                <w:b/>
                <w:bCs/>
                <w:u w:val="single"/>
              </w:rPr>
              <w:t>5.106.5.3.2.1</w:t>
            </w:r>
          </w:p>
        </w:tc>
        <w:tc>
          <w:tcPr>
            <w:tcW w:w="1008" w:type="dxa"/>
            <w:shd w:val="clear" w:color="auto" w:fill="FFFFFF" w:themeFill="background1"/>
          </w:tcPr>
          <w:p w14:paraId="3EBCB374" w14:textId="456CD85A" w:rsidR="001E02F9" w:rsidRPr="000D184C" w:rsidRDefault="001E02F9" w:rsidP="001E02F9">
            <w:pPr>
              <w:spacing w:after="0"/>
              <w:jc w:val="center"/>
            </w:pPr>
            <w:r w:rsidRPr="000D184C">
              <w:t>Approve</w:t>
            </w:r>
          </w:p>
        </w:tc>
        <w:tc>
          <w:tcPr>
            <w:tcW w:w="1008" w:type="dxa"/>
            <w:shd w:val="clear" w:color="auto" w:fill="FFFFFF" w:themeFill="background1"/>
          </w:tcPr>
          <w:p w14:paraId="683D2CF3" w14:textId="589CC2F0" w:rsidR="001E02F9" w:rsidRPr="000D184C" w:rsidRDefault="001E02F9" w:rsidP="001E02F9">
            <w:pPr>
              <w:spacing w:after="0"/>
              <w:jc w:val="center"/>
            </w:pPr>
            <w:r w:rsidRPr="000D184C">
              <w:t>Accept</w:t>
            </w:r>
          </w:p>
        </w:tc>
        <w:tc>
          <w:tcPr>
            <w:tcW w:w="4032" w:type="dxa"/>
            <w:shd w:val="clear" w:color="auto" w:fill="FFFFFF" w:themeFill="background1"/>
          </w:tcPr>
          <w:p w14:paraId="3C2A23C3" w14:textId="3818DA8C" w:rsidR="001E02F9" w:rsidRPr="000D184C" w:rsidRDefault="001E02F9" w:rsidP="001E02F9">
            <w:pPr>
              <w:spacing w:after="0"/>
            </w:pPr>
            <w:r w:rsidRPr="000D184C">
              <w:rPr>
                <w:b/>
              </w:rPr>
              <w:t>45-day public comments:</w:t>
            </w:r>
          </w:p>
          <w:p w14:paraId="47C0302D" w14:textId="3E0DD021" w:rsidR="001E02F9" w:rsidRPr="00DE5E62" w:rsidRDefault="001E02F9" w:rsidP="001E02F9">
            <w:pPr>
              <w:spacing w:after="80"/>
              <w:rPr>
                <w:b/>
                <w:bCs/>
              </w:rPr>
            </w:pPr>
            <w:r w:rsidRPr="00752402">
              <w:t xml:space="preserve">Ryan </w:t>
            </w:r>
            <w:proofErr w:type="spellStart"/>
            <w:r w:rsidRPr="00752402">
              <w:t>McCathry</w:t>
            </w:r>
            <w:proofErr w:type="spellEnd"/>
            <w:r w:rsidRPr="00752402">
              <w:t xml:space="preserve"> – Weideman Group along with Matthew </w:t>
            </w:r>
            <w:proofErr w:type="spellStart"/>
            <w:r w:rsidRPr="00752402">
              <w:t>Estipona</w:t>
            </w:r>
            <w:proofErr w:type="spellEnd"/>
            <w:r w:rsidRPr="00752402">
              <w:t xml:space="preserve"> – ABC NorCal, Orville Thomas – </w:t>
            </w:r>
            <w:proofErr w:type="spellStart"/>
            <w:r w:rsidRPr="00752402">
              <w:t>CALSTART</w:t>
            </w:r>
            <w:proofErr w:type="spellEnd"/>
            <w:r w:rsidRPr="00752402">
              <w:t xml:space="preserve">, Anthony Willingham – Electrify America, Noah Garcia – </w:t>
            </w:r>
            <w:proofErr w:type="spellStart"/>
            <w:r w:rsidRPr="00752402">
              <w:t>EVgo</w:t>
            </w:r>
            <w:proofErr w:type="spellEnd"/>
            <w:r w:rsidRPr="00752402">
              <w:t xml:space="preserve">, Adam </w:t>
            </w:r>
            <w:proofErr w:type="spellStart"/>
            <w:r w:rsidRPr="00752402">
              <w:t>Mohabbat</w:t>
            </w:r>
            <w:proofErr w:type="spellEnd"/>
            <w:r w:rsidRPr="00752402">
              <w:t xml:space="preserve"> – </w:t>
            </w:r>
            <w:proofErr w:type="spellStart"/>
            <w:r w:rsidRPr="00752402">
              <w:t>Wallbox</w:t>
            </w:r>
            <w:proofErr w:type="spellEnd"/>
            <w:r w:rsidRPr="00752402">
              <w:t xml:space="preserve">, </w:t>
            </w:r>
            <w:r w:rsidRPr="00D00EA9">
              <w:rPr>
                <w:b/>
                <w:bCs/>
              </w:rPr>
              <w:t>A</w:t>
            </w:r>
            <w:r>
              <w:rPr>
                <w:b/>
                <w:bCs/>
              </w:rPr>
              <w:t>mend</w:t>
            </w:r>
          </w:p>
          <w:p w14:paraId="7972B1C6" w14:textId="77777777" w:rsidR="001E02F9" w:rsidRDefault="001E02F9" w:rsidP="001E02F9">
            <w:pPr>
              <w:rPr>
                <w:b/>
                <w:bCs/>
              </w:rPr>
            </w:pPr>
            <w:r w:rsidRPr="000D184C">
              <w:t xml:space="preserve">CA Statewide Utility Codes and Standards, </w:t>
            </w:r>
            <w:r w:rsidRPr="000D184C">
              <w:rPr>
                <w:b/>
                <w:bCs/>
              </w:rPr>
              <w:t>Amend</w:t>
            </w:r>
          </w:p>
          <w:p w14:paraId="21BB0398" w14:textId="77777777" w:rsidR="001E02F9" w:rsidRPr="000D184C" w:rsidRDefault="001E02F9" w:rsidP="001E02F9">
            <w:pPr>
              <w:spacing w:after="0"/>
              <w:rPr>
                <w:b/>
                <w:bCs/>
              </w:rPr>
            </w:pPr>
            <w:r w:rsidRPr="000D184C">
              <w:rPr>
                <w:b/>
                <w:bCs/>
              </w:rPr>
              <w:t>15-day comments:</w:t>
            </w:r>
          </w:p>
          <w:p w14:paraId="0DF24EE1" w14:textId="1E85966B" w:rsidR="001E02F9" w:rsidRPr="000C1BC8" w:rsidRDefault="001E02F9" w:rsidP="001E02F9">
            <w:pPr>
              <w:spacing w:after="0"/>
              <w:rPr>
                <w:b/>
                <w:bCs/>
              </w:rPr>
            </w:pPr>
            <w:r w:rsidRPr="000D184C">
              <w:t xml:space="preserve">Ryan </w:t>
            </w:r>
            <w:proofErr w:type="spellStart"/>
            <w:r w:rsidRPr="000D184C">
              <w:t>McCathry</w:t>
            </w:r>
            <w:proofErr w:type="spellEnd"/>
            <w:r w:rsidRPr="000D184C">
              <w:t xml:space="preserve"> – Weideman Group along with Matthew </w:t>
            </w:r>
            <w:proofErr w:type="spellStart"/>
            <w:r w:rsidRPr="000D184C">
              <w:t>Estipona</w:t>
            </w:r>
            <w:proofErr w:type="spellEnd"/>
            <w:r w:rsidRPr="000D184C">
              <w:t xml:space="preserve"> – ABC NorCal, Kristian Corby – </w:t>
            </w:r>
            <w:proofErr w:type="spellStart"/>
            <w:r w:rsidRPr="000D184C">
              <w:t>CalETC</w:t>
            </w:r>
            <w:proofErr w:type="spellEnd"/>
            <w:r w:rsidRPr="000D184C">
              <w:t xml:space="preserve">, Orville Thomas – </w:t>
            </w:r>
            <w:proofErr w:type="spellStart"/>
            <w:r w:rsidRPr="000D184C">
              <w:t>CALSTART</w:t>
            </w:r>
            <w:proofErr w:type="spellEnd"/>
            <w:r w:rsidRPr="000D184C">
              <w:t xml:space="preserve">, Anthony Willingham – Electrify America, Noah Garcia – </w:t>
            </w:r>
            <w:proofErr w:type="spellStart"/>
            <w:r w:rsidRPr="000D184C">
              <w:t>EVgo</w:t>
            </w:r>
            <w:proofErr w:type="spellEnd"/>
            <w:r w:rsidRPr="000D184C">
              <w:t xml:space="preserve">, Adam </w:t>
            </w:r>
            <w:proofErr w:type="spellStart"/>
            <w:r w:rsidRPr="000D184C">
              <w:t>Mohabbat</w:t>
            </w:r>
            <w:proofErr w:type="spellEnd"/>
            <w:r w:rsidRPr="000D184C">
              <w:t xml:space="preserve"> – </w:t>
            </w:r>
            <w:proofErr w:type="spellStart"/>
            <w:r w:rsidRPr="000D184C">
              <w:t>Wallbox</w:t>
            </w:r>
            <w:proofErr w:type="spellEnd"/>
            <w:r w:rsidRPr="000D184C">
              <w:t xml:space="preserve"> and Kevin </w:t>
            </w:r>
            <w:proofErr w:type="spellStart"/>
            <w:r w:rsidRPr="000D184C">
              <w:t>Loscotoff</w:t>
            </w:r>
            <w:proofErr w:type="spellEnd"/>
            <w:r w:rsidRPr="000D184C">
              <w:t xml:space="preserve"> – Walmart, </w:t>
            </w:r>
            <w:r>
              <w:rPr>
                <w:b/>
                <w:bCs/>
              </w:rPr>
              <w:t>Amend</w:t>
            </w:r>
          </w:p>
        </w:tc>
        <w:tc>
          <w:tcPr>
            <w:tcW w:w="4032" w:type="dxa"/>
            <w:shd w:val="clear" w:color="auto" w:fill="FFFFFF" w:themeFill="background1"/>
          </w:tcPr>
          <w:p w14:paraId="13AB1430" w14:textId="2CC0ED22" w:rsidR="001E02F9" w:rsidRPr="00DE5E62" w:rsidRDefault="001E02F9" w:rsidP="001E02F9">
            <w:pPr>
              <w:spacing w:after="80"/>
            </w:pPr>
            <w:r w:rsidRPr="000D184C">
              <w:t xml:space="preserve">Propose to modify subsection to allow more flexibility to install DCFC in certain occupancies with short dwell time.  </w:t>
            </w:r>
          </w:p>
          <w:p w14:paraId="0432BA69" w14:textId="77777777" w:rsidR="001E02F9" w:rsidRDefault="001E02F9" w:rsidP="001E02F9">
            <w:pPr>
              <w:spacing w:after="80"/>
            </w:pPr>
            <w:r w:rsidRPr="000D184C">
              <w:rPr>
                <w:b/>
                <w:bCs/>
              </w:rPr>
              <w:t>After 45-day, BSC</w:t>
            </w:r>
            <w:r w:rsidRPr="000D184C">
              <w:t>: No further amendments made. See FSOR.</w:t>
            </w:r>
          </w:p>
          <w:p w14:paraId="23C8D718" w14:textId="21647F09" w:rsidR="001E02F9" w:rsidRPr="000D184C" w:rsidRDefault="001E02F9" w:rsidP="001E02F9">
            <w:pPr>
              <w:spacing w:after="0"/>
            </w:pPr>
            <w:r w:rsidRPr="000D184C">
              <w:rPr>
                <w:b/>
                <w:bCs/>
              </w:rPr>
              <w:t>After 15-day, BSC</w:t>
            </w:r>
            <w:r w:rsidRPr="000D184C">
              <w:t>: No further amendments made. See FSOR.</w:t>
            </w:r>
          </w:p>
        </w:tc>
        <w:tc>
          <w:tcPr>
            <w:tcW w:w="1008" w:type="dxa"/>
            <w:shd w:val="clear" w:color="auto" w:fill="FFFFFF" w:themeFill="background1"/>
          </w:tcPr>
          <w:p w14:paraId="6AF086E3" w14:textId="0098253C" w:rsidR="001E02F9" w:rsidRPr="000D184C" w:rsidRDefault="001E02F9" w:rsidP="00F46964">
            <w:pPr>
              <w:spacing w:after="0"/>
              <w:jc w:val="center"/>
            </w:pPr>
            <w:r w:rsidRPr="00A071CD">
              <w:t>Approve</w:t>
            </w:r>
          </w:p>
        </w:tc>
      </w:tr>
      <w:tr w:rsidR="001E02F9" w:rsidRPr="000D184C" w14:paraId="7C070B33" w14:textId="77777777" w:rsidTr="000D4C14">
        <w:trPr>
          <w:trHeight w:val="20"/>
        </w:trPr>
        <w:tc>
          <w:tcPr>
            <w:tcW w:w="1440" w:type="dxa"/>
            <w:shd w:val="clear" w:color="auto" w:fill="FFFFFF" w:themeFill="background1"/>
          </w:tcPr>
          <w:p w14:paraId="24AAF21D" w14:textId="70117BA9" w:rsidR="001E02F9" w:rsidRPr="000D184C" w:rsidRDefault="001E02F9" w:rsidP="001E02F9">
            <w:pPr>
              <w:pStyle w:val="CAMItemNumber"/>
              <w:numPr>
                <w:ilvl w:val="0"/>
                <w:numId w:val="0"/>
              </w:numPr>
              <w:jc w:val="left"/>
            </w:pPr>
            <w:r w:rsidRPr="000D184C">
              <w:t>BSC 04/22-5-4</w:t>
            </w:r>
          </w:p>
        </w:tc>
        <w:tc>
          <w:tcPr>
            <w:tcW w:w="1872" w:type="dxa"/>
            <w:shd w:val="clear" w:color="auto" w:fill="FFFFFF" w:themeFill="background1"/>
          </w:tcPr>
          <w:p w14:paraId="4D170BBD" w14:textId="1A06EBED" w:rsidR="001E02F9" w:rsidRPr="000D184C" w:rsidRDefault="001E02F9" w:rsidP="001E02F9">
            <w:pPr>
              <w:spacing w:after="0"/>
              <w:rPr>
                <w:b/>
                <w:bCs/>
                <w:u w:val="single"/>
              </w:rPr>
            </w:pPr>
            <w:r w:rsidRPr="000D184C">
              <w:rPr>
                <w:b/>
                <w:bCs/>
                <w:u w:val="single"/>
              </w:rPr>
              <w:t>5.106.5.3.2.2</w:t>
            </w:r>
          </w:p>
        </w:tc>
        <w:tc>
          <w:tcPr>
            <w:tcW w:w="1008" w:type="dxa"/>
            <w:shd w:val="clear" w:color="auto" w:fill="FFFFFF" w:themeFill="background1"/>
          </w:tcPr>
          <w:p w14:paraId="082A3D43" w14:textId="7BB4C2FE" w:rsidR="001E02F9" w:rsidRPr="000D184C" w:rsidRDefault="001E02F9" w:rsidP="001E02F9">
            <w:pPr>
              <w:spacing w:after="0"/>
              <w:jc w:val="center"/>
            </w:pPr>
            <w:r w:rsidRPr="000D184C">
              <w:t>Approve</w:t>
            </w:r>
          </w:p>
        </w:tc>
        <w:tc>
          <w:tcPr>
            <w:tcW w:w="1008" w:type="dxa"/>
            <w:shd w:val="clear" w:color="auto" w:fill="FFFFFF" w:themeFill="background1"/>
          </w:tcPr>
          <w:p w14:paraId="577CE085" w14:textId="10EF48A2" w:rsidR="001E02F9" w:rsidRPr="000D184C" w:rsidRDefault="001E02F9" w:rsidP="001E02F9">
            <w:pPr>
              <w:spacing w:after="0"/>
              <w:jc w:val="center"/>
            </w:pPr>
            <w:r w:rsidRPr="000D184C">
              <w:t>Accept</w:t>
            </w:r>
          </w:p>
        </w:tc>
        <w:tc>
          <w:tcPr>
            <w:tcW w:w="4032" w:type="dxa"/>
            <w:shd w:val="clear" w:color="auto" w:fill="FFFFFF" w:themeFill="background1"/>
          </w:tcPr>
          <w:p w14:paraId="2B2AEADD" w14:textId="04F4A300" w:rsidR="001E02F9" w:rsidRPr="000D184C" w:rsidRDefault="001E02F9" w:rsidP="001E02F9">
            <w:pPr>
              <w:spacing w:after="0"/>
              <w:rPr>
                <w:b/>
                <w:bCs/>
              </w:rPr>
            </w:pPr>
            <w:r w:rsidRPr="000D184C">
              <w:rPr>
                <w:b/>
                <w:bCs/>
              </w:rPr>
              <w:t>45-day public comments:</w:t>
            </w:r>
          </w:p>
          <w:p w14:paraId="6CBE3C75" w14:textId="030A05D9" w:rsidR="001E02F9" w:rsidRPr="000D184C" w:rsidRDefault="001E02F9" w:rsidP="001E02F9">
            <w:pPr>
              <w:spacing w:after="0"/>
            </w:pPr>
            <w:r w:rsidRPr="000D184C">
              <w:t xml:space="preserve">CA Statewide Utility Codes and Standards, </w:t>
            </w:r>
            <w:r w:rsidRPr="000D184C">
              <w:rPr>
                <w:b/>
                <w:bCs/>
              </w:rPr>
              <w:t>Amend</w:t>
            </w:r>
          </w:p>
        </w:tc>
        <w:tc>
          <w:tcPr>
            <w:tcW w:w="4032" w:type="dxa"/>
            <w:shd w:val="clear" w:color="auto" w:fill="FFFFFF" w:themeFill="background1"/>
          </w:tcPr>
          <w:p w14:paraId="650487A9" w14:textId="77777777" w:rsidR="001E02F9" w:rsidRPr="000D184C" w:rsidRDefault="001E02F9" w:rsidP="001E02F9">
            <w:pPr>
              <w:spacing w:after="80"/>
            </w:pPr>
            <w:r w:rsidRPr="000D184C">
              <w:t>Propose to adopt new section to allow the use of low power level 2 receptacle to be substituted for EV capable spaces without EVSE.</w:t>
            </w:r>
          </w:p>
          <w:p w14:paraId="59225528" w14:textId="79D554B4" w:rsidR="001E02F9" w:rsidRPr="000D184C" w:rsidRDefault="001E02F9" w:rsidP="001E02F9">
            <w:pPr>
              <w:spacing w:after="0"/>
            </w:pPr>
            <w:r w:rsidRPr="000D184C">
              <w:rPr>
                <w:b/>
                <w:bCs/>
              </w:rPr>
              <w:t>After 45-day, BSC</w:t>
            </w:r>
            <w:r w:rsidRPr="000D184C">
              <w:t>: No further amendments made. See FSOR.</w:t>
            </w:r>
          </w:p>
        </w:tc>
        <w:tc>
          <w:tcPr>
            <w:tcW w:w="1008" w:type="dxa"/>
            <w:shd w:val="clear" w:color="auto" w:fill="FFFFFF" w:themeFill="background1"/>
          </w:tcPr>
          <w:p w14:paraId="1529B4BA" w14:textId="67D925A4" w:rsidR="001E02F9" w:rsidRPr="000D184C" w:rsidRDefault="001E02F9" w:rsidP="00F46964">
            <w:pPr>
              <w:spacing w:after="0"/>
              <w:jc w:val="center"/>
            </w:pPr>
            <w:r w:rsidRPr="00A071CD">
              <w:t>Approve</w:t>
            </w:r>
          </w:p>
        </w:tc>
      </w:tr>
      <w:tr w:rsidR="001E02F9" w:rsidRPr="000D184C" w14:paraId="3CB03BC2" w14:textId="77777777" w:rsidTr="000D4C14">
        <w:trPr>
          <w:trHeight w:val="20"/>
        </w:trPr>
        <w:tc>
          <w:tcPr>
            <w:tcW w:w="1440" w:type="dxa"/>
            <w:shd w:val="clear" w:color="auto" w:fill="FFFFFF" w:themeFill="background1"/>
          </w:tcPr>
          <w:p w14:paraId="3ABC7ABE" w14:textId="1A929385" w:rsidR="001E02F9" w:rsidRPr="000D184C" w:rsidRDefault="001E02F9" w:rsidP="001E02F9">
            <w:pPr>
              <w:pStyle w:val="CAMItemNumber"/>
              <w:numPr>
                <w:ilvl w:val="0"/>
                <w:numId w:val="0"/>
              </w:numPr>
              <w:jc w:val="left"/>
            </w:pPr>
            <w:r w:rsidRPr="000D184C">
              <w:t>BSC 04/22-5-5</w:t>
            </w:r>
          </w:p>
        </w:tc>
        <w:tc>
          <w:tcPr>
            <w:tcW w:w="1872" w:type="dxa"/>
            <w:shd w:val="clear" w:color="auto" w:fill="FFFFFF" w:themeFill="background1"/>
          </w:tcPr>
          <w:p w14:paraId="6BBD9E57" w14:textId="2BEBAEB6" w:rsidR="001E02F9" w:rsidRPr="000D184C" w:rsidRDefault="001E02F9" w:rsidP="001E02F9">
            <w:pPr>
              <w:spacing w:after="0"/>
              <w:rPr>
                <w:b/>
                <w:bCs/>
              </w:rPr>
            </w:pPr>
            <w:r w:rsidRPr="000D184C">
              <w:rPr>
                <w:b/>
                <w:bCs/>
              </w:rPr>
              <w:t xml:space="preserve">5.106.5.3.4 </w:t>
            </w:r>
            <w:r w:rsidRPr="000D184C">
              <w:rPr>
                <w:rStyle w:val="StyleBold"/>
              </w:rPr>
              <w:t xml:space="preserve">Accessible </w:t>
            </w:r>
            <w:r w:rsidRPr="000D184C">
              <w:rPr>
                <w:rFonts w:cs="Arial"/>
                <w:b/>
                <w:bCs/>
                <w:szCs w:val="24"/>
                <w:u w:val="single"/>
              </w:rPr>
              <w:t>electric vehicle charging station</w:t>
            </w:r>
            <w:r w:rsidRPr="000D184C">
              <w:rPr>
                <w:rStyle w:val="StyleBold"/>
              </w:rPr>
              <w:t xml:space="preserve"> </w:t>
            </w:r>
            <w:r w:rsidRPr="000D184C">
              <w:rPr>
                <w:rFonts w:cs="Arial"/>
                <w:b/>
                <w:bCs/>
                <w:szCs w:val="24"/>
                <w:u w:val="single"/>
              </w:rPr>
              <w:t>(</w:t>
            </w:r>
            <w:r w:rsidRPr="000D184C">
              <w:rPr>
                <w:rStyle w:val="StyleBold"/>
              </w:rPr>
              <w:t>EVCS</w:t>
            </w:r>
            <w:r w:rsidRPr="000D184C">
              <w:rPr>
                <w:rFonts w:cs="Arial"/>
                <w:b/>
                <w:bCs/>
                <w:szCs w:val="24"/>
                <w:u w:val="single"/>
              </w:rPr>
              <w:t>)</w:t>
            </w:r>
            <w:r w:rsidRPr="000D184C">
              <w:rPr>
                <w:rFonts w:cs="Arial"/>
                <w:szCs w:val="24"/>
              </w:rPr>
              <w:t>.</w:t>
            </w:r>
          </w:p>
        </w:tc>
        <w:tc>
          <w:tcPr>
            <w:tcW w:w="1008" w:type="dxa"/>
            <w:shd w:val="clear" w:color="auto" w:fill="FFFFFF" w:themeFill="background1"/>
          </w:tcPr>
          <w:p w14:paraId="64706F35" w14:textId="60A9835B" w:rsidR="001E02F9" w:rsidRPr="000D184C" w:rsidRDefault="001E02F9" w:rsidP="001E02F9">
            <w:pPr>
              <w:spacing w:after="0"/>
              <w:jc w:val="center"/>
            </w:pPr>
            <w:r w:rsidRPr="000D184C">
              <w:t>Approve</w:t>
            </w:r>
          </w:p>
        </w:tc>
        <w:tc>
          <w:tcPr>
            <w:tcW w:w="1008" w:type="dxa"/>
            <w:shd w:val="clear" w:color="auto" w:fill="FFFFFF" w:themeFill="background1"/>
          </w:tcPr>
          <w:p w14:paraId="48672AFB" w14:textId="46C2215A" w:rsidR="001E02F9" w:rsidRPr="000D184C" w:rsidRDefault="001E02F9" w:rsidP="001E02F9">
            <w:pPr>
              <w:spacing w:after="0"/>
              <w:jc w:val="center"/>
            </w:pPr>
            <w:r w:rsidRPr="000D184C">
              <w:t>Accept</w:t>
            </w:r>
          </w:p>
        </w:tc>
        <w:tc>
          <w:tcPr>
            <w:tcW w:w="4032" w:type="dxa"/>
            <w:shd w:val="clear" w:color="auto" w:fill="FFFFFF" w:themeFill="background1"/>
          </w:tcPr>
          <w:p w14:paraId="7379384A" w14:textId="6BFBBB8C" w:rsidR="001E02F9" w:rsidRPr="000D184C" w:rsidRDefault="001E02F9" w:rsidP="001E02F9">
            <w:pPr>
              <w:spacing w:after="0"/>
              <w:rPr>
                <w:b/>
                <w:bCs/>
              </w:rPr>
            </w:pPr>
            <w:r w:rsidRPr="000D184C">
              <w:rPr>
                <w:b/>
                <w:bCs/>
              </w:rPr>
              <w:t>45-day public comments:</w:t>
            </w:r>
          </w:p>
          <w:p w14:paraId="38E8BA26" w14:textId="35A3FF05" w:rsidR="001E02F9" w:rsidRPr="000D184C" w:rsidRDefault="001E02F9" w:rsidP="001E02F9">
            <w:pPr>
              <w:spacing w:after="0"/>
            </w:pPr>
            <w:r w:rsidRPr="000D184C">
              <w:t xml:space="preserve">CA Statewide Utility Codes and Standards, </w:t>
            </w:r>
            <w:r w:rsidRPr="000D184C">
              <w:rPr>
                <w:b/>
                <w:bCs/>
              </w:rPr>
              <w:t>Amend</w:t>
            </w:r>
          </w:p>
        </w:tc>
        <w:tc>
          <w:tcPr>
            <w:tcW w:w="4032" w:type="dxa"/>
            <w:shd w:val="clear" w:color="auto" w:fill="FFFFFF" w:themeFill="background1"/>
          </w:tcPr>
          <w:p w14:paraId="3A0B2E96" w14:textId="77777777" w:rsidR="001E02F9" w:rsidRPr="000D184C" w:rsidRDefault="001E02F9" w:rsidP="001E02F9">
            <w:pPr>
              <w:spacing w:after="80"/>
            </w:pPr>
            <w:r w:rsidRPr="000D184C">
              <w:t>Propose to modify the title.</w:t>
            </w:r>
          </w:p>
          <w:p w14:paraId="533A0AE9" w14:textId="5A070190" w:rsidR="001E02F9" w:rsidRPr="000D184C" w:rsidRDefault="001E02F9" w:rsidP="001E02F9">
            <w:pPr>
              <w:spacing w:after="0"/>
            </w:pPr>
            <w:r w:rsidRPr="000D184C">
              <w:rPr>
                <w:b/>
                <w:bCs/>
              </w:rPr>
              <w:t>After 45-day, BSC</w:t>
            </w:r>
            <w:r w:rsidRPr="000D184C">
              <w:t>: No further amendments made. See FSOR.</w:t>
            </w:r>
          </w:p>
        </w:tc>
        <w:tc>
          <w:tcPr>
            <w:tcW w:w="1008" w:type="dxa"/>
            <w:shd w:val="clear" w:color="auto" w:fill="FFFFFF" w:themeFill="background1"/>
          </w:tcPr>
          <w:p w14:paraId="74C174F1" w14:textId="10860349" w:rsidR="001E02F9" w:rsidRPr="000D184C" w:rsidRDefault="001E02F9" w:rsidP="00F46964">
            <w:pPr>
              <w:spacing w:after="0"/>
              <w:jc w:val="center"/>
            </w:pPr>
            <w:r w:rsidRPr="00A071CD">
              <w:t>Approve</w:t>
            </w:r>
          </w:p>
        </w:tc>
      </w:tr>
      <w:tr w:rsidR="00D77E26" w:rsidRPr="000D184C" w14:paraId="68FDD7F1" w14:textId="77777777" w:rsidTr="000D4C14">
        <w:trPr>
          <w:trHeight w:val="20"/>
        </w:trPr>
        <w:tc>
          <w:tcPr>
            <w:tcW w:w="1440" w:type="dxa"/>
            <w:shd w:val="clear" w:color="auto" w:fill="FFFFFF" w:themeFill="background1"/>
          </w:tcPr>
          <w:p w14:paraId="37713930" w14:textId="028BC3FB" w:rsidR="00D77E26" w:rsidRPr="000D184C" w:rsidRDefault="00D77E26" w:rsidP="00D77E26">
            <w:pPr>
              <w:pStyle w:val="CAMItemNumber"/>
              <w:numPr>
                <w:ilvl w:val="0"/>
                <w:numId w:val="0"/>
              </w:numPr>
              <w:jc w:val="left"/>
            </w:pPr>
            <w:r w:rsidRPr="00572461">
              <w:t>BSC 04/22-5-6</w:t>
            </w:r>
          </w:p>
        </w:tc>
        <w:tc>
          <w:tcPr>
            <w:tcW w:w="1872" w:type="dxa"/>
            <w:shd w:val="clear" w:color="auto" w:fill="FFFFFF" w:themeFill="background1"/>
          </w:tcPr>
          <w:p w14:paraId="0DABBCD5" w14:textId="46EA33F3" w:rsidR="00D77E26" w:rsidRPr="000D184C" w:rsidRDefault="00D77E26" w:rsidP="00D77E26">
            <w:pPr>
              <w:spacing w:after="0"/>
              <w:rPr>
                <w:b/>
                <w:bCs/>
              </w:rPr>
            </w:pPr>
            <w:r w:rsidRPr="00572461">
              <w:rPr>
                <w:b/>
                <w:bCs/>
                <w:strike/>
              </w:rPr>
              <w:t>Note</w:t>
            </w:r>
          </w:p>
        </w:tc>
        <w:tc>
          <w:tcPr>
            <w:tcW w:w="1008" w:type="dxa"/>
            <w:shd w:val="clear" w:color="auto" w:fill="FFFFFF" w:themeFill="background1"/>
          </w:tcPr>
          <w:p w14:paraId="1077FB6B" w14:textId="21D7BADD" w:rsidR="00D77E26" w:rsidRPr="000D184C" w:rsidRDefault="00D77E26" w:rsidP="00D77E26">
            <w:pPr>
              <w:spacing w:after="0"/>
              <w:jc w:val="center"/>
            </w:pPr>
            <w:r w:rsidRPr="00572461">
              <w:t>Approve</w:t>
            </w:r>
          </w:p>
        </w:tc>
        <w:tc>
          <w:tcPr>
            <w:tcW w:w="1008" w:type="dxa"/>
            <w:shd w:val="clear" w:color="auto" w:fill="FFFFFF" w:themeFill="background1"/>
          </w:tcPr>
          <w:p w14:paraId="65F4E8A6" w14:textId="6C2862A2" w:rsidR="00D77E26" w:rsidRPr="000D184C" w:rsidRDefault="00D77E26" w:rsidP="00D77E26">
            <w:pPr>
              <w:spacing w:after="0"/>
              <w:jc w:val="center"/>
            </w:pPr>
            <w:r w:rsidRPr="00572461">
              <w:t>Accept</w:t>
            </w:r>
          </w:p>
        </w:tc>
        <w:tc>
          <w:tcPr>
            <w:tcW w:w="4032" w:type="dxa"/>
            <w:shd w:val="clear" w:color="auto" w:fill="FFFFFF" w:themeFill="background1"/>
          </w:tcPr>
          <w:p w14:paraId="7F8E0BA8" w14:textId="645CE373" w:rsidR="00D77E26" w:rsidRPr="000D184C" w:rsidRDefault="00D77E26" w:rsidP="00D77E26">
            <w:pPr>
              <w:spacing w:after="0"/>
              <w:rPr>
                <w:b/>
                <w:bCs/>
              </w:rPr>
            </w:pPr>
            <w:r w:rsidRPr="00572461">
              <w:t>No public comments received</w:t>
            </w:r>
          </w:p>
        </w:tc>
        <w:tc>
          <w:tcPr>
            <w:tcW w:w="4032" w:type="dxa"/>
            <w:shd w:val="clear" w:color="auto" w:fill="FFFFFF" w:themeFill="background1"/>
          </w:tcPr>
          <w:p w14:paraId="076226B1" w14:textId="5A8EA3B1" w:rsidR="00D77E26" w:rsidRPr="000D184C" w:rsidRDefault="00D77E26" w:rsidP="00D77E26">
            <w:pPr>
              <w:spacing w:after="80"/>
            </w:pPr>
            <w:r w:rsidRPr="00572461">
              <w:t>Propose to repeal Note on signage and add to new Section 5.106.5.3.5</w:t>
            </w:r>
          </w:p>
        </w:tc>
        <w:tc>
          <w:tcPr>
            <w:tcW w:w="1008" w:type="dxa"/>
            <w:shd w:val="clear" w:color="auto" w:fill="FFFFFF" w:themeFill="background1"/>
          </w:tcPr>
          <w:p w14:paraId="5B73151D" w14:textId="2D2AB33D" w:rsidR="00D77E26" w:rsidRPr="00A071CD" w:rsidRDefault="00D77E26" w:rsidP="00F46964">
            <w:pPr>
              <w:spacing w:after="0"/>
              <w:jc w:val="center"/>
            </w:pPr>
            <w:r w:rsidRPr="00F476F5">
              <w:t>Approve</w:t>
            </w:r>
          </w:p>
        </w:tc>
      </w:tr>
      <w:tr w:rsidR="00D77E26" w:rsidRPr="000D184C" w14:paraId="2CA5AB58" w14:textId="77777777" w:rsidTr="000D4C14">
        <w:trPr>
          <w:trHeight w:val="20"/>
        </w:trPr>
        <w:tc>
          <w:tcPr>
            <w:tcW w:w="1440" w:type="dxa"/>
            <w:shd w:val="clear" w:color="auto" w:fill="FFFFFF" w:themeFill="background1"/>
          </w:tcPr>
          <w:p w14:paraId="4020AB45" w14:textId="032A401A" w:rsidR="00D77E26" w:rsidRPr="000D184C" w:rsidRDefault="00D77E26" w:rsidP="00D77E26">
            <w:pPr>
              <w:pStyle w:val="CAMItemNumber"/>
              <w:numPr>
                <w:ilvl w:val="0"/>
                <w:numId w:val="0"/>
              </w:numPr>
              <w:jc w:val="left"/>
            </w:pPr>
            <w:r w:rsidRPr="000D184C">
              <w:t>BSC 04/22-5-7</w:t>
            </w:r>
          </w:p>
        </w:tc>
        <w:tc>
          <w:tcPr>
            <w:tcW w:w="1872" w:type="dxa"/>
            <w:shd w:val="clear" w:color="auto" w:fill="FFFFFF" w:themeFill="background1"/>
          </w:tcPr>
          <w:p w14:paraId="40574A96" w14:textId="178D045B" w:rsidR="00D77E26" w:rsidRPr="000D184C" w:rsidRDefault="00D77E26" w:rsidP="00D77E26">
            <w:pPr>
              <w:spacing w:after="0"/>
              <w:rPr>
                <w:b/>
                <w:bCs/>
                <w:u w:val="single"/>
              </w:rPr>
            </w:pPr>
            <w:r w:rsidRPr="000D184C">
              <w:rPr>
                <w:b/>
                <w:bCs/>
                <w:u w:val="single"/>
              </w:rPr>
              <w:t xml:space="preserve">5.106.5.3.5 </w:t>
            </w:r>
            <w:r w:rsidRPr="000D184C">
              <w:rPr>
                <w:rFonts w:cs="Arial"/>
                <w:b/>
                <w:bCs/>
                <w:szCs w:val="24"/>
                <w:u w:val="single"/>
              </w:rPr>
              <w:t>Electric vehicle charging station signage.</w:t>
            </w:r>
          </w:p>
        </w:tc>
        <w:tc>
          <w:tcPr>
            <w:tcW w:w="1008" w:type="dxa"/>
            <w:shd w:val="clear" w:color="auto" w:fill="FFFFFF" w:themeFill="background1"/>
          </w:tcPr>
          <w:p w14:paraId="6FD53222" w14:textId="2D130D0D" w:rsidR="00D77E26" w:rsidRPr="000D184C" w:rsidRDefault="00D77E26" w:rsidP="00D77E26">
            <w:pPr>
              <w:spacing w:after="0"/>
              <w:jc w:val="center"/>
            </w:pPr>
            <w:r w:rsidRPr="000D184C">
              <w:t>Approve</w:t>
            </w:r>
          </w:p>
        </w:tc>
        <w:tc>
          <w:tcPr>
            <w:tcW w:w="1008" w:type="dxa"/>
            <w:shd w:val="clear" w:color="auto" w:fill="FFFFFF" w:themeFill="background1"/>
          </w:tcPr>
          <w:p w14:paraId="60F133CB" w14:textId="5EB2243F" w:rsidR="00D77E26" w:rsidRPr="000D184C" w:rsidRDefault="00D77E26" w:rsidP="00D77E26">
            <w:pPr>
              <w:spacing w:after="0"/>
              <w:jc w:val="center"/>
            </w:pPr>
            <w:r w:rsidRPr="000D184C">
              <w:t>Accept</w:t>
            </w:r>
          </w:p>
        </w:tc>
        <w:tc>
          <w:tcPr>
            <w:tcW w:w="4032" w:type="dxa"/>
            <w:shd w:val="clear" w:color="auto" w:fill="FFFFFF" w:themeFill="background1"/>
          </w:tcPr>
          <w:p w14:paraId="76FBCDF2" w14:textId="23C3AE96" w:rsidR="00D77E26" w:rsidRPr="000D184C" w:rsidRDefault="00D77E26" w:rsidP="00D77E26">
            <w:pPr>
              <w:spacing w:after="0"/>
              <w:rPr>
                <w:b/>
                <w:bCs/>
              </w:rPr>
            </w:pPr>
            <w:r w:rsidRPr="000D184C">
              <w:rPr>
                <w:b/>
                <w:bCs/>
              </w:rPr>
              <w:t>45-day public comments:</w:t>
            </w:r>
          </w:p>
          <w:p w14:paraId="205CCCE3" w14:textId="19B49020" w:rsidR="00D77E26" w:rsidRPr="000D184C" w:rsidRDefault="00D77E26" w:rsidP="00D77E26">
            <w:pPr>
              <w:spacing w:after="0"/>
            </w:pPr>
            <w:r w:rsidRPr="000D184C">
              <w:t xml:space="preserve">T. Sanchez &amp; N. Dickerson, Tesla, </w:t>
            </w:r>
            <w:r w:rsidRPr="000D184C">
              <w:rPr>
                <w:b/>
                <w:bCs/>
              </w:rPr>
              <w:t>Amend</w:t>
            </w:r>
          </w:p>
        </w:tc>
        <w:tc>
          <w:tcPr>
            <w:tcW w:w="4032" w:type="dxa"/>
            <w:shd w:val="clear" w:color="auto" w:fill="FFFFFF" w:themeFill="background1"/>
          </w:tcPr>
          <w:p w14:paraId="30390568" w14:textId="77777777" w:rsidR="00D77E26" w:rsidRPr="000D184C" w:rsidRDefault="00D77E26" w:rsidP="00D77E26">
            <w:pPr>
              <w:spacing w:after="80"/>
            </w:pPr>
            <w:r w:rsidRPr="000D184C">
              <w:t>Propose to adopt new section which identifies signage for EVCS.</w:t>
            </w:r>
          </w:p>
          <w:p w14:paraId="232CE7A6" w14:textId="16912F8A" w:rsidR="00D77E26" w:rsidRPr="000D184C" w:rsidRDefault="00D77E26" w:rsidP="00D77E26">
            <w:pPr>
              <w:spacing w:after="0"/>
            </w:pPr>
            <w:r w:rsidRPr="000D184C">
              <w:rPr>
                <w:b/>
                <w:bCs/>
              </w:rPr>
              <w:t>After 45-day, BSC</w:t>
            </w:r>
            <w:r w:rsidRPr="000D184C">
              <w:t>: No further amendments made. See FSOR.</w:t>
            </w:r>
          </w:p>
        </w:tc>
        <w:tc>
          <w:tcPr>
            <w:tcW w:w="1008" w:type="dxa"/>
            <w:shd w:val="clear" w:color="auto" w:fill="FFFFFF" w:themeFill="background1"/>
          </w:tcPr>
          <w:p w14:paraId="0CBF9437" w14:textId="0038CC62" w:rsidR="00D77E26" w:rsidRPr="000D184C" w:rsidRDefault="00D77E26" w:rsidP="00F46964">
            <w:pPr>
              <w:spacing w:after="0"/>
              <w:jc w:val="center"/>
            </w:pPr>
            <w:r w:rsidRPr="00A071CD">
              <w:t>Approve</w:t>
            </w:r>
          </w:p>
        </w:tc>
      </w:tr>
      <w:tr w:rsidR="00D77E26" w:rsidRPr="000D184C" w14:paraId="4C728860" w14:textId="77777777" w:rsidTr="000D4C14">
        <w:trPr>
          <w:trHeight w:val="20"/>
        </w:trPr>
        <w:tc>
          <w:tcPr>
            <w:tcW w:w="1440" w:type="dxa"/>
            <w:shd w:val="clear" w:color="auto" w:fill="FFFFFF" w:themeFill="background1"/>
          </w:tcPr>
          <w:p w14:paraId="3B0C6C4D" w14:textId="538CEEE9" w:rsidR="00D77E26" w:rsidRPr="000D184C" w:rsidRDefault="00D77E26" w:rsidP="00D77E26">
            <w:pPr>
              <w:pStyle w:val="CAMItemNumber"/>
              <w:numPr>
                <w:ilvl w:val="0"/>
                <w:numId w:val="0"/>
              </w:numPr>
              <w:jc w:val="left"/>
            </w:pPr>
            <w:r w:rsidRPr="000D184C">
              <w:t>BSC 04/22-5-8</w:t>
            </w:r>
          </w:p>
        </w:tc>
        <w:tc>
          <w:tcPr>
            <w:tcW w:w="1872" w:type="dxa"/>
            <w:shd w:val="clear" w:color="auto" w:fill="FFFFFF" w:themeFill="background1"/>
          </w:tcPr>
          <w:p w14:paraId="66A3929F" w14:textId="7138F4DA" w:rsidR="00D77E26" w:rsidRPr="000D184C" w:rsidRDefault="00D77E26" w:rsidP="00D77E26">
            <w:pPr>
              <w:spacing w:after="0"/>
              <w:rPr>
                <w:b/>
                <w:bCs/>
              </w:rPr>
            </w:pPr>
            <w:r w:rsidRPr="000D184C">
              <w:rPr>
                <w:b/>
                <w:bCs/>
              </w:rPr>
              <w:t>Table 5.106.5.3.1</w:t>
            </w:r>
          </w:p>
        </w:tc>
        <w:tc>
          <w:tcPr>
            <w:tcW w:w="1008" w:type="dxa"/>
            <w:shd w:val="clear" w:color="auto" w:fill="FFFFFF" w:themeFill="background1"/>
          </w:tcPr>
          <w:p w14:paraId="2C3CD6FF" w14:textId="4EE87CB8" w:rsidR="00D77E26" w:rsidRPr="000D184C" w:rsidRDefault="00D77E26" w:rsidP="00D77E26">
            <w:pPr>
              <w:spacing w:after="0"/>
              <w:jc w:val="center"/>
            </w:pPr>
            <w:r w:rsidRPr="000D184C">
              <w:t>Approve</w:t>
            </w:r>
          </w:p>
        </w:tc>
        <w:tc>
          <w:tcPr>
            <w:tcW w:w="1008" w:type="dxa"/>
            <w:shd w:val="clear" w:color="auto" w:fill="FFFFFF" w:themeFill="background1"/>
          </w:tcPr>
          <w:p w14:paraId="3510CA6E" w14:textId="7325749A" w:rsidR="00D77E26" w:rsidRPr="000D184C" w:rsidRDefault="00D77E26" w:rsidP="00D77E26">
            <w:pPr>
              <w:spacing w:after="0"/>
              <w:jc w:val="center"/>
            </w:pPr>
            <w:r w:rsidRPr="000D184C">
              <w:t>Accept</w:t>
            </w:r>
          </w:p>
        </w:tc>
        <w:tc>
          <w:tcPr>
            <w:tcW w:w="4032" w:type="dxa"/>
            <w:shd w:val="clear" w:color="auto" w:fill="FFFFFF" w:themeFill="background1"/>
          </w:tcPr>
          <w:p w14:paraId="0F922B71" w14:textId="0EFA44AC" w:rsidR="00D77E26" w:rsidRPr="000D184C" w:rsidRDefault="00D77E26" w:rsidP="00D77E26">
            <w:pPr>
              <w:spacing w:after="0"/>
              <w:rPr>
                <w:b/>
                <w:bCs/>
              </w:rPr>
            </w:pPr>
            <w:r w:rsidRPr="000D184C">
              <w:rPr>
                <w:b/>
                <w:bCs/>
              </w:rPr>
              <w:t>45-day public comments:</w:t>
            </w:r>
          </w:p>
          <w:p w14:paraId="6032B6F9" w14:textId="53281121" w:rsidR="00D77E26" w:rsidRPr="000D184C" w:rsidRDefault="00D77E26" w:rsidP="00D77E26">
            <w:pPr>
              <w:spacing w:after="0"/>
            </w:pPr>
            <w:r w:rsidRPr="000D184C">
              <w:t xml:space="preserve">CA Statewide Utility Codes and Standards, </w:t>
            </w:r>
            <w:r w:rsidRPr="000D184C">
              <w:rPr>
                <w:b/>
                <w:bCs/>
              </w:rPr>
              <w:t>Amend</w:t>
            </w:r>
          </w:p>
        </w:tc>
        <w:tc>
          <w:tcPr>
            <w:tcW w:w="4032" w:type="dxa"/>
            <w:shd w:val="clear" w:color="auto" w:fill="FFFFFF" w:themeFill="background1"/>
          </w:tcPr>
          <w:p w14:paraId="65805DA4" w14:textId="77777777" w:rsidR="00D77E26" w:rsidRPr="000D184C" w:rsidRDefault="00D77E26" w:rsidP="00D77E26">
            <w:pPr>
              <w:spacing w:after="80"/>
            </w:pPr>
            <w:r w:rsidRPr="000D184C">
              <w:t>Propose to modify tables footnote adding a third footnote identifying one level 2 EVSE to be provided.</w:t>
            </w:r>
          </w:p>
          <w:p w14:paraId="14A26692" w14:textId="0895487B" w:rsidR="00D77E26" w:rsidRPr="000D184C" w:rsidRDefault="00D77E26" w:rsidP="00D77E26">
            <w:pPr>
              <w:spacing w:after="0"/>
            </w:pPr>
            <w:r w:rsidRPr="000D184C">
              <w:rPr>
                <w:b/>
                <w:bCs/>
              </w:rPr>
              <w:t>After 45-day, BSC</w:t>
            </w:r>
            <w:r w:rsidRPr="000D184C">
              <w:t>: No further amendments made. See FSOR.</w:t>
            </w:r>
          </w:p>
        </w:tc>
        <w:tc>
          <w:tcPr>
            <w:tcW w:w="1008" w:type="dxa"/>
            <w:shd w:val="clear" w:color="auto" w:fill="FFFFFF" w:themeFill="background1"/>
          </w:tcPr>
          <w:p w14:paraId="3545A909" w14:textId="1E057C4F" w:rsidR="00D77E26" w:rsidRPr="000D184C" w:rsidRDefault="00D77E26" w:rsidP="00F46964">
            <w:pPr>
              <w:spacing w:after="0"/>
              <w:jc w:val="center"/>
            </w:pPr>
            <w:r w:rsidRPr="00A071CD">
              <w:t>Approve</w:t>
            </w:r>
          </w:p>
        </w:tc>
      </w:tr>
      <w:tr w:rsidR="00D77E26" w:rsidRPr="000D184C" w14:paraId="34B7CD6A" w14:textId="77777777" w:rsidTr="000D4C14">
        <w:trPr>
          <w:trHeight w:val="20"/>
        </w:trPr>
        <w:tc>
          <w:tcPr>
            <w:tcW w:w="1440" w:type="dxa"/>
            <w:shd w:val="clear" w:color="auto" w:fill="FFFFFF" w:themeFill="background1"/>
          </w:tcPr>
          <w:p w14:paraId="7BFB8C7C" w14:textId="48E2C8BC" w:rsidR="00D77E26" w:rsidRPr="000D184C" w:rsidRDefault="00D77E26" w:rsidP="00D77E26">
            <w:pPr>
              <w:pStyle w:val="CAMItemNumber"/>
              <w:numPr>
                <w:ilvl w:val="0"/>
                <w:numId w:val="0"/>
              </w:numPr>
              <w:jc w:val="left"/>
            </w:pPr>
            <w:r w:rsidRPr="000D184C">
              <w:lastRenderedPageBreak/>
              <w:t>BSC 04/22-5-9</w:t>
            </w:r>
          </w:p>
        </w:tc>
        <w:tc>
          <w:tcPr>
            <w:tcW w:w="1872" w:type="dxa"/>
            <w:shd w:val="clear" w:color="auto" w:fill="FFFFFF" w:themeFill="background1"/>
          </w:tcPr>
          <w:p w14:paraId="7C497E95" w14:textId="52618ABB" w:rsidR="00D77E26" w:rsidRPr="000D184C" w:rsidRDefault="00D77E26" w:rsidP="00D77E26">
            <w:pPr>
              <w:spacing w:after="0"/>
              <w:rPr>
                <w:b/>
                <w:bCs/>
                <w:u w:val="single"/>
              </w:rPr>
            </w:pPr>
            <w:r w:rsidRPr="000D184C">
              <w:rPr>
                <w:b/>
                <w:bCs/>
                <w:u w:val="single"/>
              </w:rPr>
              <w:t xml:space="preserve">5.106.5.3.6 </w:t>
            </w:r>
            <w:r w:rsidRPr="000D184C">
              <w:rPr>
                <w:rFonts w:cs="Arial"/>
                <w:b/>
                <w:bCs/>
                <w:szCs w:val="24"/>
                <w:u w:val="single"/>
              </w:rPr>
              <w:t>Electric vehicle charging stations (EVCS)-Power allocation method.</w:t>
            </w:r>
          </w:p>
        </w:tc>
        <w:tc>
          <w:tcPr>
            <w:tcW w:w="1008" w:type="dxa"/>
            <w:shd w:val="clear" w:color="auto" w:fill="FFFFFF" w:themeFill="background1"/>
          </w:tcPr>
          <w:p w14:paraId="2A8A1EFA" w14:textId="4805863F" w:rsidR="00D77E26" w:rsidRPr="000D184C" w:rsidRDefault="00D77E26" w:rsidP="00D77E26">
            <w:pPr>
              <w:spacing w:after="0"/>
              <w:jc w:val="center"/>
            </w:pPr>
            <w:r w:rsidRPr="000D184C">
              <w:t>Approve</w:t>
            </w:r>
          </w:p>
        </w:tc>
        <w:tc>
          <w:tcPr>
            <w:tcW w:w="1008" w:type="dxa"/>
            <w:shd w:val="clear" w:color="auto" w:fill="FFFFFF" w:themeFill="background1"/>
          </w:tcPr>
          <w:p w14:paraId="0FD3389C" w14:textId="7EF7317A" w:rsidR="00D77E26" w:rsidRPr="000D184C" w:rsidRDefault="00D77E26" w:rsidP="00D77E26">
            <w:pPr>
              <w:spacing w:after="0"/>
              <w:jc w:val="center"/>
            </w:pPr>
            <w:r w:rsidRPr="000D184C">
              <w:t>Accept</w:t>
            </w:r>
          </w:p>
        </w:tc>
        <w:tc>
          <w:tcPr>
            <w:tcW w:w="4032" w:type="dxa"/>
            <w:shd w:val="clear" w:color="auto" w:fill="FFFFFF" w:themeFill="background1"/>
          </w:tcPr>
          <w:p w14:paraId="7E71EDA9" w14:textId="7270158B" w:rsidR="00D77E26" w:rsidRPr="000D184C" w:rsidRDefault="00D77E26" w:rsidP="00D77E26">
            <w:pPr>
              <w:spacing w:after="0"/>
            </w:pPr>
            <w:r w:rsidRPr="000D184C">
              <w:rPr>
                <w:b/>
              </w:rPr>
              <w:t>45-day public comments:</w:t>
            </w:r>
          </w:p>
          <w:p w14:paraId="1F9276D8" w14:textId="6EBFE8B1" w:rsidR="00D77E26" w:rsidRPr="000D184C" w:rsidRDefault="00D77E26" w:rsidP="00D77E26">
            <w:pPr>
              <w:spacing w:after="0"/>
            </w:pPr>
            <w:r w:rsidRPr="000D184C">
              <w:t xml:space="preserve">T. Sanchez &amp; N. Dickerson, Tesla, </w:t>
            </w:r>
            <w:r w:rsidRPr="000D184C">
              <w:rPr>
                <w:b/>
                <w:bCs/>
              </w:rPr>
              <w:t>Amend</w:t>
            </w:r>
          </w:p>
          <w:p w14:paraId="168C86CF" w14:textId="4F9C6206" w:rsidR="00D77E26" w:rsidRPr="000D184C" w:rsidRDefault="00D77E26" w:rsidP="00D77E26">
            <w:pPr>
              <w:spacing w:after="80"/>
            </w:pPr>
            <w:r w:rsidRPr="000D184C">
              <w:t xml:space="preserve">CA Statewide Utility Codes and Standards, </w:t>
            </w:r>
            <w:r w:rsidRPr="000D184C">
              <w:rPr>
                <w:b/>
                <w:bCs/>
              </w:rPr>
              <w:t>Amend</w:t>
            </w:r>
          </w:p>
          <w:p w14:paraId="13867BF7" w14:textId="54113802" w:rsidR="00D77E26" w:rsidRDefault="00D77E26" w:rsidP="00D77E26">
            <w:pPr>
              <w:rPr>
                <w:b/>
                <w:bCs/>
              </w:rPr>
            </w:pPr>
            <w:r w:rsidRPr="00752402">
              <w:t xml:space="preserve">Ryan </w:t>
            </w:r>
            <w:proofErr w:type="spellStart"/>
            <w:r w:rsidRPr="00752402">
              <w:t>McCathry</w:t>
            </w:r>
            <w:proofErr w:type="spellEnd"/>
            <w:r w:rsidRPr="00752402">
              <w:t xml:space="preserve"> – Weideman Group along with Matthew </w:t>
            </w:r>
            <w:proofErr w:type="spellStart"/>
            <w:r w:rsidRPr="00752402">
              <w:t>Estipona</w:t>
            </w:r>
            <w:proofErr w:type="spellEnd"/>
            <w:r w:rsidRPr="00752402">
              <w:t xml:space="preserve"> – ABC NorCal, Orville Thomas – </w:t>
            </w:r>
            <w:proofErr w:type="spellStart"/>
            <w:r w:rsidRPr="00752402">
              <w:t>CALSTART</w:t>
            </w:r>
            <w:proofErr w:type="spellEnd"/>
            <w:r w:rsidRPr="00752402">
              <w:t xml:space="preserve">, Anthony Willingham – Electrify America, Noah Garcia – </w:t>
            </w:r>
            <w:proofErr w:type="spellStart"/>
            <w:r w:rsidRPr="00752402">
              <w:t>EVgo</w:t>
            </w:r>
            <w:proofErr w:type="spellEnd"/>
            <w:r w:rsidRPr="00752402">
              <w:t xml:space="preserve">, Adam </w:t>
            </w:r>
            <w:proofErr w:type="spellStart"/>
            <w:r w:rsidRPr="00752402">
              <w:t>Mohabbat</w:t>
            </w:r>
            <w:proofErr w:type="spellEnd"/>
            <w:r w:rsidRPr="00752402">
              <w:t xml:space="preserve"> – </w:t>
            </w:r>
            <w:proofErr w:type="spellStart"/>
            <w:r w:rsidRPr="00752402">
              <w:t>Wallbox</w:t>
            </w:r>
            <w:proofErr w:type="spellEnd"/>
            <w:r w:rsidRPr="00752402">
              <w:t xml:space="preserve">, </w:t>
            </w:r>
            <w:r w:rsidRPr="00D00EA9">
              <w:rPr>
                <w:b/>
                <w:bCs/>
              </w:rPr>
              <w:t>A</w:t>
            </w:r>
            <w:r>
              <w:rPr>
                <w:b/>
                <w:bCs/>
              </w:rPr>
              <w:t>mend</w:t>
            </w:r>
          </w:p>
          <w:p w14:paraId="22A4A312" w14:textId="659EAE02" w:rsidR="00D77E26" w:rsidRPr="000D184C" w:rsidRDefault="00D77E26" w:rsidP="00D77E26">
            <w:pPr>
              <w:spacing w:after="0"/>
              <w:rPr>
                <w:b/>
                <w:bCs/>
              </w:rPr>
            </w:pPr>
            <w:r w:rsidRPr="000D184C">
              <w:rPr>
                <w:b/>
                <w:bCs/>
              </w:rPr>
              <w:t>15-day comments:</w:t>
            </w:r>
          </w:p>
          <w:p w14:paraId="352F7FB4" w14:textId="3E9ACA5A" w:rsidR="00D77E26" w:rsidRPr="000D184C" w:rsidRDefault="00D77E26" w:rsidP="00D77E26">
            <w:pPr>
              <w:spacing w:after="0"/>
            </w:pPr>
            <w:r w:rsidRPr="000D184C">
              <w:t xml:space="preserve">Ryan </w:t>
            </w:r>
            <w:proofErr w:type="spellStart"/>
            <w:r w:rsidRPr="000D184C">
              <w:t>McCathry</w:t>
            </w:r>
            <w:proofErr w:type="spellEnd"/>
            <w:r w:rsidRPr="000D184C">
              <w:t xml:space="preserve"> – Weideman Group along with Matthew </w:t>
            </w:r>
            <w:proofErr w:type="spellStart"/>
            <w:r w:rsidRPr="000D184C">
              <w:t>Estipona</w:t>
            </w:r>
            <w:proofErr w:type="spellEnd"/>
            <w:r w:rsidRPr="000D184C">
              <w:t xml:space="preserve"> – ABC NorCal, Kristian Corby – </w:t>
            </w:r>
            <w:proofErr w:type="spellStart"/>
            <w:r w:rsidRPr="000D184C">
              <w:t>CalETC</w:t>
            </w:r>
            <w:proofErr w:type="spellEnd"/>
            <w:r w:rsidRPr="000D184C">
              <w:t xml:space="preserve">, Orville Thomas – </w:t>
            </w:r>
            <w:proofErr w:type="spellStart"/>
            <w:r w:rsidRPr="000D184C">
              <w:t>CALSTART</w:t>
            </w:r>
            <w:proofErr w:type="spellEnd"/>
            <w:r w:rsidRPr="000D184C">
              <w:t xml:space="preserve">, Anthony Willingham – Electrify America, Noah Garcia – </w:t>
            </w:r>
            <w:proofErr w:type="spellStart"/>
            <w:r w:rsidRPr="000D184C">
              <w:t>EVgo</w:t>
            </w:r>
            <w:proofErr w:type="spellEnd"/>
            <w:r w:rsidRPr="000D184C">
              <w:t xml:space="preserve">, Adam </w:t>
            </w:r>
            <w:proofErr w:type="spellStart"/>
            <w:r w:rsidRPr="000D184C">
              <w:t>Mohabbat</w:t>
            </w:r>
            <w:proofErr w:type="spellEnd"/>
            <w:r w:rsidRPr="000D184C">
              <w:t xml:space="preserve"> – </w:t>
            </w:r>
            <w:proofErr w:type="spellStart"/>
            <w:r w:rsidRPr="000D184C">
              <w:t>Wallbox</w:t>
            </w:r>
            <w:proofErr w:type="spellEnd"/>
            <w:r w:rsidRPr="000D184C">
              <w:t xml:space="preserve"> and Kevin </w:t>
            </w:r>
            <w:proofErr w:type="spellStart"/>
            <w:r w:rsidRPr="000D184C">
              <w:t>Loscotoff</w:t>
            </w:r>
            <w:proofErr w:type="spellEnd"/>
            <w:r w:rsidRPr="000D184C">
              <w:t xml:space="preserve"> – Walmart, </w:t>
            </w:r>
            <w:r>
              <w:rPr>
                <w:b/>
                <w:bCs/>
              </w:rPr>
              <w:t>Approve</w:t>
            </w:r>
          </w:p>
        </w:tc>
        <w:tc>
          <w:tcPr>
            <w:tcW w:w="4032" w:type="dxa"/>
            <w:shd w:val="clear" w:color="auto" w:fill="FFFFFF" w:themeFill="background1"/>
          </w:tcPr>
          <w:p w14:paraId="54AF5949" w14:textId="005601AE" w:rsidR="00D77E26" w:rsidRPr="00DE5E62" w:rsidRDefault="00D77E26" w:rsidP="00D77E26">
            <w:pPr>
              <w:spacing w:after="80"/>
            </w:pPr>
            <w:r w:rsidRPr="000D184C">
              <w:t>Propose to adopt new section for new power allocation method.</w:t>
            </w:r>
          </w:p>
          <w:p w14:paraId="51F21BE3" w14:textId="3946FB3C" w:rsidR="00D77E26" w:rsidRDefault="00D77E26" w:rsidP="00D77E26">
            <w:pPr>
              <w:spacing w:after="80"/>
              <w:rPr>
                <w:b/>
                <w:bCs/>
              </w:rPr>
            </w:pPr>
            <w:r w:rsidRPr="000D184C">
              <w:rPr>
                <w:b/>
                <w:bCs/>
              </w:rPr>
              <w:t>After 45-day, BSC</w:t>
            </w:r>
            <w:r w:rsidRPr="000D184C">
              <w:t xml:space="preserve">: </w:t>
            </w:r>
            <w:r w:rsidRPr="00707B20">
              <w:t>In response to 45-day comments, BSC proposed some modifications to the language in 15-day ET. See FSOR for explanation.</w:t>
            </w:r>
          </w:p>
          <w:p w14:paraId="7A42FDB8" w14:textId="1EB99E14" w:rsidR="00D77E26" w:rsidRPr="000D184C" w:rsidRDefault="00D77E26" w:rsidP="00D77E26">
            <w:pPr>
              <w:spacing w:after="0"/>
            </w:pPr>
            <w:r w:rsidRPr="000D184C">
              <w:rPr>
                <w:b/>
                <w:bCs/>
              </w:rPr>
              <w:t>After 15-day, BSC</w:t>
            </w:r>
            <w:r w:rsidRPr="000D184C">
              <w:t>: No further amendments made. See FSOR.</w:t>
            </w:r>
          </w:p>
        </w:tc>
        <w:tc>
          <w:tcPr>
            <w:tcW w:w="1008" w:type="dxa"/>
            <w:shd w:val="clear" w:color="auto" w:fill="FFFFFF" w:themeFill="background1"/>
          </w:tcPr>
          <w:p w14:paraId="770C7A2B" w14:textId="392D5EDC" w:rsidR="00D77E26" w:rsidRPr="000D184C" w:rsidRDefault="00D77E26" w:rsidP="00F46964">
            <w:pPr>
              <w:spacing w:after="0"/>
              <w:jc w:val="center"/>
            </w:pPr>
            <w:r w:rsidRPr="00FB1E09">
              <w:t>Approve</w:t>
            </w:r>
          </w:p>
        </w:tc>
      </w:tr>
      <w:tr w:rsidR="00D77E26" w:rsidRPr="000D184C" w14:paraId="3B4067FB" w14:textId="77777777" w:rsidTr="000D4C14">
        <w:trPr>
          <w:trHeight w:val="20"/>
        </w:trPr>
        <w:tc>
          <w:tcPr>
            <w:tcW w:w="1440" w:type="dxa"/>
            <w:shd w:val="clear" w:color="auto" w:fill="FFFFFF" w:themeFill="background1"/>
          </w:tcPr>
          <w:p w14:paraId="3DB4872B" w14:textId="59A2FB9E" w:rsidR="00D77E26" w:rsidRPr="000D184C" w:rsidRDefault="00D77E26" w:rsidP="00D77E26">
            <w:pPr>
              <w:pStyle w:val="CAMItemNumber"/>
              <w:numPr>
                <w:ilvl w:val="0"/>
                <w:numId w:val="0"/>
              </w:numPr>
              <w:jc w:val="left"/>
            </w:pPr>
            <w:r w:rsidRPr="000D184C">
              <w:t>BSC 04/22-5-10</w:t>
            </w:r>
          </w:p>
        </w:tc>
        <w:tc>
          <w:tcPr>
            <w:tcW w:w="1872" w:type="dxa"/>
            <w:shd w:val="clear" w:color="auto" w:fill="FFFFFF" w:themeFill="background1"/>
          </w:tcPr>
          <w:p w14:paraId="51B25D5A" w14:textId="36B45AD8" w:rsidR="00D77E26" w:rsidRPr="000D184C" w:rsidRDefault="00D77E26" w:rsidP="00D77E26">
            <w:pPr>
              <w:spacing w:after="0"/>
              <w:rPr>
                <w:b/>
                <w:bCs/>
                <w:u w:val="single"/>
              </w:rPr>
            </w:pPr>
            <w:r w:rsidRPr="000D184C">
              <w:rPr>
                <w:b/>
                <w:bCs/>
                <w:u w:val="single"/>
              </w:rPr>
              <w:t>Table 5.106.5.3.6 with footnotes</w:t>
            </w:r>
          </w:p>
        </w:tc>
        <w:tc>
          <w:tcPr>
            <w:tcW w:w="1008" w:type="dxa"/>
            <w:shd w:val="clear" w:color="auto" w:fill="FFFFFF" w:themeFill="background1"/>
          </w:tcPr>
          <w:p w14:paraId="42B432A4" w14:textId="16FBEBD7" w:rsidR="00D77E26" w:rsidRPr="000D184C" w:rsidRDefault="00D77E26" w:rsidP="00D77E26">
            <w:pPr>
              <w:spacing w:after="0"/>
              <w:jc w:val="center"/>
            </w:pPr>
            <w:r w:rsidRPr="000D184C">
              <w:t>Approve</w:t>
            </w:r>
          </w:p>
        </w:tc>
        <w:tc>
          <w:tcPr>
            <w:tcW w:w="1008" w:type="dxa"/>
            <w:shd w:val="clear" w:color="auto" w:fill="FFFFFF" w:themeFill="background1"/>
          </w:tcPr>
          <w:p w14:paraId="16079B77" w14:textId="53F153FF" w:rsidR="00D77E26" w:rsidRPr="000D184C" w:rsidRDefault="00D77E26" w:rsidP="00D77E26">
            <w:pPr>
              <w:spacing w:after="0"/>
              <w:jc w:val="center"/>
            </w:pPr>
            <w:r w:rsidRPr="000D184C">
              <w:t>Disagree</w:t>
            </w:r>
          </w:p>
        </w:tc>
        <w:tc>
          <w:tcPr>
            <w:tcW w:w="4032" w:type="dxa"/>
            <w:shd w:val="clear" w:color="auto" w:fill="FFFFFF" w:themeFill="background1"/>
          </w:tcPr>
          <w:p w14:paraId="58B89816" w14:textId="3E461E67" w:rsidR="00D77E26" w:rsidRPr="000D184C" w:rsidRDefault="00D77E26" w:rsidP="00D77E26">
            <w:pPr>
              <w:spacing w:after="0"/>
              <w:rPr>
                <w:b/>
                <w:bCs/>
              </w:rPr>
            </w:pPr>
            <w:r w:rsidRPr="000D184C">
              <w:rPr>
                <w:b/>
                <w:bCs/>
              </w:rPr>
              <w:t>45-day public comments:</w:t>
            </w:r>
          </w:p>
          <w:p w14:paraId="3A4AA203" w14:textId="73210030" w:rsidR="00D77E26" w:rsidRDefault="00D77E26" w:rsidP="00D77E26">
            <w:pPr>
              <w:rPr>
                <w:b/>
                <w:bCs/>
              </w:rPr>
            </w:pPr>
            <w:r w:rsidRPr="000D184C">
              <w:t xml:space="preserve">CA Statewide Utility Codes and Standards, </w:t>
            </w:r>
            <w:r w:rsidRPr="000D184C">
              <w:rPr>
                <w:b/>
                <w:bCs/>
              </w:rPr>
              <w:t>Amend</w:t>
            </w:r>
          </w:p>
          <w:p w14:paraId="43B79235" w14:textId="147A7E44" w:rsidR="00D77E26" w:rsidRPr="000D184C" w:rsidRDefault="00D77E26" w:rsidP="00D77E26">
            <w:pPr>
              <w:spacing w:after="0"/>
              <w:rPr>
                <w:b/>
                <w:bCs/>
              </w:rPr>
            </w:pPr>
            <w:r w:rsidRPr="000D184C">
              <w:rPr>
                <w:b/>
                <w:bCs/>
              </w:rPr>
              <w:t>15-day comments:</w:t>
            </w:r>
          </w:p>
          <w:p w14:paraId="3CE3EE8F" w14:textId="385B9867" w:rsidR="00D77E26" w:rsidRPr="000D184C" w:rsidRDefault="00D77E26" w:rsidP="00D77E26">
            <w:pPr>
              <w:spacing w:after="0"/>
            </w:pPr>
            <w:r w:rsidRPr="000D184C">
              <w:t xml:space="preserve">Ryan </w:t>
            </w:r>
            <w:proofErr w:type="spellStart"/>
            <w:r w:rsidRPr="000D184C">
              <w:t>McCathry</w:t>
            </w:r>
            <w:proofErr w:type="spellEnd"/>
            <w:r w:rsidRPr="000D184C">
              <w:t xml:space="preserve"> – Weideman Group along with Matthew </w:t>
            </w:r>
            <w:proofErr w:type="spellStart"/>
            <w:r w:rsidRPr="000D184C">
              <w:t>Estipona</w:t>
            </w:r>
            <w:proofErr w:type="spellEnd"/>
            <w:r w:rsidRPr="000D184C">
              <w:t xml:space="preserve"> – ABC NorCal, Kristian Corby – </w:t>
            </w:r>
            <w:proofErr w:type="spellStart"/>
            <w:r w:rsidRPr="000D184C">
              <w:t>CalETC</w:t>
            </w:r>
            <w:proofErr w:type="spellEnd"/>
            <w:r w:rsidRPr="000D184C">
              <w:t xml:space="preserve">, Orville Thomas – </w:t>
            </w:r>
            <w:proofErr w:type="spellStart"/>
            <w:r w:rsidRPr="000D184C">
              <w:t>CALSTART</w:t>
            </w:r>
            <w:proofErr w:type="spellEnd"/>
            <w:r w:rsidRPr="000D184C">
              <w:t xml:space="preserve">, Anthony Willingham – Electrify America, Noah Garcia – </w:t>
            </w:r>
            <w:proofErr w:type="spellStart"/>
            <w:r w:rsidRPr="000D184C">
              <w:t>EVgo</w:t>
            </w:r>
            <w:proofErr w:type="spellEnd"/>
            <w:r w:rsidRPr="000D184C">
              <w:t xml:space="preserve">, Adam </w:t>
            </w:r>
            <w:proofErr w:type="spellStart"/>
            <w:r w:rsidRPr="000D184C">
              <w:t>Mohabbat</w:t>
            </w:r>
            <w:proofErr w:type="spellEnd"/>
            <w:r w:rsidRPr="000D184C">
              <w:t xml:space="preserve"> – </w:t>
            </w:r>
            <w:proofErr w:type="spellStart"/>
            <w:r w:rsidRPr="000D184C">
              <w:t>Wallbox</w:t>
            </w:r>
            <w:proofErr w:type="spellEnd"/>
            <w:r w:rsidRPr="000D184C">
              <w:t xml:space="preserve"> and Kevin </w:t>
            </w:r>
            <w:proofErr w:type="spellStart"/>
            <w:r w:rsidRPr="000D184C">
              <w:t>Loscotoff</w:t>
            </w:r>
            <w:proofErr w:type="spellEnd"/>
            <w:r w:rsidRPr="000D184C">
              <w:t xml:space="preserve"> – Walmart, </w:t>
            </w:r>
            <w:r>
              <w:rPr>
                <w:b/>
                <w:bCs/>
              </w:rPr>
              <w:t>Amend</w:t>
            </w:r>
          </w:p>
        </w:tc>
        <w:tc>
          <w:tcPr>
            <w:tcW w:w="4032" w:type="dxa"/>
            <w:shd w:val="clear" w:color="auto" w:fill="FFFFFF" w:themeFill="background1"/>
          </w:tcPr>
          <w:p w14:paraId="105FD9E9" w14:textId="77777777" w:rsidR="00D77E26" w:rsidRPr="000D184C" w:rsidRDefault="00D77E26" w:rsidP="00D77E26">
            <w:pPr>
              <w:spacing w:after="80"/>
            </w:pPr>
            <w:r w:rsidRPr="000D184C">
              <w:t>Propose to adopt new table identifying the required EV capable spaces and total kVA’s with 4 new footnotes.</w:t>
            </w:r>
          </w:p>
          <w:p w14:paraId="19CC1811" w14:textId="77777777" w:rsidR="00D77E26" w:rsidRPr="000D184C" w:rsidRDefault="00D77E26" w:rsidP="00D77E26">
            <w:pPr>
              <w:spacing w:after="80"/>
            </w:pPr>
            <w:r w:rsidRPr="000D184C">
              <w:rPr>
                <w:b/>
                <w:bCs/>
              </w:rPr>
              <w:t xml:space="preserve">After CAC, BSC: </w:t>
            </w:r>
            <w:r w:rsidRPr="000D184C">
              <w:t>See ISOR for rationale.</w:t>
            </w:r>
          </w:p>
          <w:p w14:paraId="0B71CA09" w14:textId="69EBF649" w:rsidR="00D77E26" w:rsidRDefault="00D77E26" w:rsidP="00D77E26">
            <w:pPr>
              <w:spacing w:after="80"/>
              <w:rPr>
                <w:b/>
                <w:bCs/>
              </w:rPr>
            </w:pPr>
            <w:r w:rsidRPr="000D184C">
              <w:rPr>
                <w:b/>
                <w:bCs/>
              </w:rPr>
              <w:t>After 45-day, BSC</w:t>
            </w:r>
            <w:r w:rsidRPr="000D184C">
              <w:t xml:space="preserve">: </w:t>
            </w:r>
            <w:r w:rsidRPr="00762201">
              <w:t>In response to 45-day comments</w:t>
            </w:r>
            <w:r>
              <w:t xml:space="preserve"> to Section 5.106.5.3.6</w:t>
            </w:r>
            <w:r w:rsidRPr="00762201">
              <w:t>, BSC proposed some modifications to the language in 15-day ET. See FSOR for explanation.</w:t>
            </w:r>
          </w:p>
          <w:p w14:paraId="0F43C4FC" w14:textId="6B8293ED" w:rsidR="00D77E26" w:rsidRPr="000D184C" w:rsidRDefault="00D77E26" w:rsidP="00D77E26">
            <w:pPr>
              <w:spacing w:after="0"/>
            </w:pPr>
            <w:r w:rsidRPr="000D184C">
              <w:rPr>
                <w:b/>
                <w:bCs/>
              </w:rPr>
              <w:t>After 15-day, BSC</w:t>
            </w:r>
            <w:r w:rsidRPr="000D184C">
              <w:t>: No further amendments made. See FSOR.</w:t>
            </w:r>
          </w:p>
        </w:tc>
        <w:tc>
          <w:tcPr>
            <w:tcW w:w="1008" w:type="dxa"/>
            <w:shd w:val="clear" w:color="auto" w:fill="FFFFFF" w:themeFill="background1"/>
          </w:tcPr>
          <w:p w14:paraId="35E8B3A4" w14:textId="1C9CFB23" w:rsidR="00D77E26" w:rsidRPr="000D184C" w:rsidRDefault="00D77E26" w:rsidP="00F46964">
            <w:pPr>
              <w:spacing w:after="0"/>
              <w:jc w:val="center"/>
            </w:pPr>
            <w:r w:rsidRPr="00FB1E09">
              <w:t>Approve</w:t>
            </w:r>
          </w:p>
        </w:tc>
      </w:tr>
    </w:tbl>
    <w:p w14:paraId="584D5ABA" w14:textId="77777777" w:rsidR="008B2F04" w:rsidRDefault="008B2F04" w:rsidP="00F46964"/>
    <w:p w14:paraId="066DF951" w14:textId="07014F56" w:rsidR="008B2F04" w:rsidRPr="00572461" w:rsidRDefault="008B2F04" w:rsidP="008B2F04">
      <w:pPr>
        <w:pStyle w:val="Heading3"/>
        <w:rPr>
          <w:noProof/>
        </w:rPr>
      </w:pPr>
      <w:r w:rsidRPr="00572461">
        <w:t xml:space="preserve">Chapter </w:t>
      </w:r>
      <w:r w:rsidRPr="00572461">
        <w:rPr>
          <w:noProof/>
        </w:rPr>
        <w:t>5, NONRESIDENTIAL MANDATORY MEASURES, DIVISION 5.1- PLANNING AND DESIGN, SECTION 5.106 - SITE DEVELOPMENT</w:t>
      </w:r>
    </w:p>
    <w:p w14:paraId="44025DA9" w14:textId="77777777" w:rsidR="008B2F04" w:rsidRPr="00572461" w:rsidRDefault="008B2F04" w:rsidP="008B2F04">
      <w:r w:rsidRPr="00572461">
        <w:rPr>
          <w:noProof/>
          <w:szCs w:val="20"/>
        </w:rPr>
        <w:t>BSC proposes to adopt new sections into the 2022 CALGreen</w:t>
      </w:r>
      <w:r w:rsidRPr="00572461">
        <w:t xml:space="preserve">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8B2F04" w:rsidRPr="00572461" w14:paraId="0DD726CA"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9CFEFF1" w14:textId="77777777" w:rsidR="008B2F04" w:rsidRPr="00572461" w:rsidRDefault="008B2F04" w:rsidP="00E54E24">
            <w:pPr>
              <w:spacing w:after="0"/>
              <w:rPr>
                <w:b/>
                <w:bCs/>
              </w:rPr>
            </w:pPr>
            <w:r w:rsidRPr="00572461">
              <w:rPr>
                <w:b/>
                <w:bCs/>
              </w:rPr>
              <w:t>Item Number 6</w:t>
            </w:r>
          </w:p>
        </w:tc>
        <w:tc>
          <w:tcPr>
            <w:tcW w:w="1872" w:type="dxa"/>
            <w:shd w:val="clear" w:color="auto" w:fill="D9D9D9" w:themeFill="background1" w:themeFillShade="D9"/>
          </w:tcPr>
          <w:p w14:paraId="2934B855" w14:textId="77777777" w:rsidR="008B2F04" w:rsidRPr="00572461" w:rsidRDefault="008B2F04" w:rsidP="00E54E24">
            <w:pPr>
              <w:spacing w:after="0"/>
              <w:rPr>
                <w:b/>
                <w:bCs/>
              </w:rPr>
            </w:pPr>
            <w:r w:rsidRPr="00572461">
              <w:rPr>
                <w:b/>
                <w:bCs/>
              </w:rPr>
              <w:t>Code Section</w:t>
            </w:r>
          </w:p>
        </w:tc>
        <w:tc>
          <w:tcPr>
            <w:tcW w:w="1008" w:type="dxa"/>
            <w:shd w:val="clear" w:color="auto" w:fill="D9D9D9" w:themeFill="background1" w:themeFillShade="D9"/>
          </w:tcPr>
          <w:p w14:paraId="66906F2A" w14:textId="77777777" w:rsidR="008B2F04" w:rsidRPr="00572461" w:rsidRDefault="008B2F04"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4E0599BD" w14:textId="77777777" w:rsidR="008B2F04" w:rsidRPr="00572461" w:rsidRDefault="008B2F04" w:rsidP="00E54E24">
            <w:pPr>
              <w:spacing w:after="0"/>
              <w:rPr>
                <w:b/>
                <w:bCs/>
              </w:rPr>
            </w:pPr>
            <w:r w:rsidRPr="00572461">
              <w:rPr>
                <w:b/>
                <w:bCs/>
              </w:rPr>
              <w:t>Agency Response</w:t>
            </w:r>
          </w:p>
        </w:tc>
        <w:tc>
          <w:tcPr>
            <w:tcW w:w="4032" w:type="dxa"/>
            <w:shd w:val="clear" w:color="auto" w:fill="D9D9D9" w:themeFill="background1" w:themeFillShade="D9"/>
          </w:tcPr>
          <w:p w14:paraId="47E7CEB0" w14:textId="77777777" w:rsidR="008B2F04" w:rsidRPr="00572461" w:rsidRDefault="008B2F04" w:rsidP="00E54E24">
            <w:pPr>
              <w:spacing w:after="0"/>
              <w:rPr>
                <w:b/>
                <w:bCs/>
              </w:rPr>
            </w:pPr>
            <w:r w:rsidRPr="00572461">
              <w:rPr>
                <w:b/>
                <w:bCs/>
              </w:rPr>
              <w:t>Public Comments</w:t>
            </w:r>
          </w:p>
        </w:tc>
        <w:tc>
          <w:tcPr>
            <w:tcW w:w="4032" w:type="dxa"/>
            <w:shd w:val="clear" w:color="auto" w:fill="D9D9D9" w:themeFill="background1" w:themeFillShade="D9"/>
          </w:tcPr>
          <w:p w14:paraId="22F1066A" w14:textId="77777777" w:rsidR="008B2F04" w:rsidRPr="00572461" w:rsidRDefault="008B2F04" w:rsidP="00E54E24">
            <w:pPr>
              <w:spacing w:after="0"/>
              <w:rPr>
                <w:b/>
                <w:bCs/>
              </w:rPr>
            </w:pPr>
            <w:r w:rsidRPr="00572461">
              <w:rPr>
                <w:b/>
                <w:bCs/>
              </w:rPr>
              <w:t>Annotations</w:t>
            </w:r>
          </w:p>
        </w:tc>
        <w:tc>
          <w:tcPr>
            <w:tcW w:w="1008" w:type="dxa"/>
            <w:shd w:val="clear" w:color="auto" w:fill="D9D9D9" w:themeFill="background1" w:themeFillShade="D9"/>
          </w:tcPr>
          <w:p w14:paraId="138FC722" w14:textId="77777777" w:rsidR="008B2F04" w:rsidRPr="00572461" w:rsidRDefault="008B2F04" w:rsidP="00F46964">
            <w:pPr>
              <w:spacing w:after="0"/>
              <w:rPr>
                <w:b/>
                <w:bCs/>
              </w:rPr>
            </w:pPr>
            <w:r w:rsidRPr="00572461">
              <w:rPr>
                <w:b/>
                <w:bCs/>
              </w:rPr>
              <w:t>CBSC</w:t>
            </w:r>
            <w:r w:rsidRPr="00572461">
              <w:rPr>
                <w:b/>
                <w:bCs/>
              </w:rPr>
              <w:br/>
              <w:t>Action</w:t>
            </w:r>
          </w:p>
        </w:tc>
      </w:tr>
      <w:tr w:rsidR="008B2F04" w:rsidRPr="00572461" w14:paraId="05330A36" w14:textId="77777777" w:rsidTr="00E54E24">
        <w:trPr>
          <w:trHeight w:val="20"/>
        </w:trPr>
        <w:tc>
          <w:tcPr>
            <w:tcW w:w="1440" w:type="dxa"/>
            <w:shd w:val="clear" w:color="auto" w:fill="FFFFFF" w:themeFill="background1"/>
          </w:tcPr>
          <w:p w14:paraId="11F7D925" w14:textId="77777777" w:rsidR="008B2F04" w:rsidRPr="00572461" w:rsidRDefault="008B2F04" w:rsidP="00E54E24">
            <w:pPr>
              <w:pStyle w:val="CAMItemNumber"/>
              <w:numPr>
                <w:ilvl w:val="0"/>
                <w:numId w:val="0"/>
              </w:numPr>
              <w:jc w:val="left"/>
            </w:pPr>
            <w:r w:rsidRPr="00572461">
              <w:t>BSC 04/22-6-1</w:t>
            </w:r>
          </w:p>
        </w:tc>
        <w:tc>
          <w:tcPr>
            <w:tcW w:w="1872" w:type="dxa"/>
            <w:shd w:val="clear" w:color="auto" w:fill="FFFFFF" w:themeFill="background1"/>
          </w:tcPr>
          <w:p w14:paraId="6C521809" w14:textId="77777777" w:rsidR="008B2F04" w:rsidRPr="00572461" w:rsidRDefault="008B2F04" w:rsidP="00E54E24">
            <w:pPr>
              <w:spacing w:after="0"/>
              <w:rPr>
                <w:b/>
                <w:bCs/>
                <w:u w:val="single"/>
              </w:rPr>
            </w:pPr>
            <w:r w:rsidRPr="00572461">
              <w:rPr>
                <w:b/>
                <w:bCs/>
                <w:u w:val="single"/>
              </w:rPr>
              <w:t xml:space="preserve">5.106.5.4 </w:t>
            </w:r>
            <w:bookmarkStart w:id="2" w:name="_Hlk116651190"/>
            <w:r w:rsidRPr="00572461">
              <w:rPr>
                <w:rFonts w:cs="Arial"/>
                <w:b/>
                <w:bCs/>
                <w:szCs w:val="24"/>
                <w:u w:val="single"/>
              </w:rPr>
              <w:t>Additions or Alterations to existing buildings or parking facilities</w:t>
            </w:r>
            <w:bookmarkEnd w:id="2"/>
            <w:r w:rsidRPr="00572461">
              <w:rPr>
                <w:rFonts w:cs="Arial"/>
                <w:b/>
                <w:bCs/>
                <w:szCs w:val="24"/>
                <w:u w:val="single"/>
              </w:rPr>
              <w:t xml:space="preserve"> [A]. [BSC-CG]</w:t>
            </w:r>
          </w:p>
        </w:tc>
        <w:tc>
          <w:tcPr>
            <w:tcW w:w="1008" w:type="dxa"/>
            <w:shd w:val="clear" w:color="auto" w:fill="FFFFFF" w:themeFill="background1"/>
          </w:tcPr>
          <w:p w14:paraId="247108EF" w14:textId="77777777" w:rsidR="008B2F04" w:rsidRPr="00572461" w:rsidRDefault="008B2F04" w:rsidP="00E54E24">
            <w:pPr>
              <w:spacing w:after="0"/>
              <w:jc w:val="center"/>
            </w:pPr>
            <w:r w:rsidRPr="00572461">
              <w:t>Approve</w:t>
            </w:r>
          </w:p>
        </w:tc>
        <w:tc>
          <w:tcPr>
            <w:tcW w:w="1008" w:type="dxa"/>
            <w:shd w:val="clear" w:color="auto" w:fill="FFFFFF" w:themeFill="background1"/>
          </w:tcPr>
          <w:p w14:paraId="1F706F73" w14:textId="77777777" w:rsidR="008B2F04" w:rsidRPr="00572461" w:rsidRDefault="008B2F04" w:rsidP="00E54E24">
            <w:pPr>
              <w:spacing w:after="0"/>
              <w:jc w:val="center"/>
            </w:pPr>
            <w:r w:rsidRPr="00572461">
              <w:t>Accept</w:t>
            </w:r>
          </w:p>
        </w:tc>
        <w:tc>
          <w:tcPr>
            <w:tcW w:w="4032" w:type="dxa"/>
            <w:shd w:val="clear" w:color="auto" w:fill="FFFFFF" w:themeFill="background1"/>
          </w:tcPr>
          <w:p w14:paraId="37705237" w14:textId="77777777" w:rsidR="008B2F04" w:rsidRPr="00572461" w:rsidRDefault="008B2F04" w:rsidP="00E54E24">
            <w:pPr>
              <w:spacing w:after="0"/>
            </w:pPr>
            <w:r w:rsidRPr="00572461">
              <w:t>No public comments received</w:t>
            </w:r>
          </w:p>
        </w:tc>
        <w:tc>
          <w:tcPr>
            <w:tcW w:w="4032" w:type="dxa"/>
            <w:shd w:val="clear" w:color="auto" w:fill="FFFFFF" w:themeFill="background1"/>
          </w:tcPr>
          <w:p w14:paraId="6B0ECDBD" w14:textId="77777777" w:rsidR="008B2F04" w:rsidRPr="00572461" w:rsidRDefault="008B2F04" w:rsidP="00E54E24">
            <w:pPr>
              <w:spacing w:after="0"/>
            </w:pPr>
            <w:r w:rsidRPr="00572461">
              <w:t>Propose to adopt new section for additions/alterations to existing buildings or parking facilities and the installation of EV charging requirements, with exceptions.</w:t>
            </w:r>
          </w:p>
        </w:tc>
        <w:tc>
          <w:tcPr>
            <w:tcW w:w="1008" w:type="dxa"/>
            <w:shd w:val="clear" w:color="auto" w:fill="FFFFFF" w:themeFill="background1"/>
          </w:tcPr>
          <w:p w14:paraId="31F7A99F" w14:textId="77777777" w:rsidR="008B2F04" w:rsidRPr="00572461" w:rsidRDefault="008B2F04" w:rsidP="00F46964">
            <w:pPr>
              <w:spacing w:after="0"/>
              <w:jc w:val="center"/>
            </w:pPr>
            <w:r w:rsidRPr="00F476F5">
              <w:t>Approve</w:t>
            </w:r>
          </w:p>
        </w:tc>
      </w:tr>
      <w:tr w:rsidR="008B2F04" w:rsidRPr="00572461" w14:paraId="430D2E1F" w14:textId="77777777" w:rsidTr="00E54E24">
        <w:trPr>
          <w:trHeight w:val="20"/>
        </w:trPr>
        <w:tc>
          <w:tcPr>
            <w:tcW w:w="1440" w:type="dxa"/>
            <w:shd w:val="clear" w:color="auto" w:fill="FFFFFF" w:themeFill="background1"/>
          </w:tcPr>
          <w:p w14:paraId="121B7E1B" w14:textId="77777777" w:rsidR="008B2F04" w:rsidRPr="00572461" w:rsidRDefault="008B2F04" w:rsidP="00E54E24">
            <w:pPr>
              <w:pStyle w:val="CAMItemNumber"/>
              <w:numPr>
                <w:ilvl w:val="0"/>
                <w:numId w:val="0"/>
              </w:numPr>
              <w:jc w:val="left"/>
            </w:pPr>
            <w:r w:rsidRPr="00572461">
              <w:lastRenderedPageBreak/>
              <w:t>BSC 04/22-6-2</w:t>
            </w:r>
          </w:p>
        </w:tc>
        <w:tc>
          <w:tcPr>
            <w:tcW w:w="1872" w:type="dxa"/>
            <w:shd w:val="clear" w:color="auto" w:fill="FFFFFF" w:themeFill="background1"/>
          </w:tcPr>
          <w:p w14:paraId="43C18609" w14:textId="77777777" w:rsidR="008B2F04" w:rsidRPr="00572461" w:rsidRDefault="008B2F04" w:rsidP="00E54E24">
            <w:pPr>
              <w:spacing w:after="0"/>
              <w:rPr>
                <w:b/>
                <w:bCs/>
                <w:u w:val="single"/>
              </w:rPr>
            </w:pPr>
            <w:r w:rsidRPr="00572461">
              <w:rPr>
                <w:b/>
                <w:bCs/>
                <w:u w:val="single"/>
              </w:rPr>
              <w:t xml:space="preserve">5.106.5.4.1 </w:t>
            </w:r>
            <w:r w:rsidRPr="00572461">
              <w:rPr>
                <w:rFonts w:cs="Arial"/>
                <w:b/>
                <w:bCs/>
                <w:szCs w:val="24"/>
                <w:u w:val="single"/>
              </w:rPr>
              <w:t>Existing buildings or parking areas without previously installed EV capable infrastructure [A].</w:t>
            </w:r>
          </w:p>
        </w:tc>
        <w:tc>
          <w:tcPr>
            <w:tcW w:w="1008" w:type="dxa"/>
            <w:shd w:val="clear" w:color="auto" w:fill="FFFFFF" w:themeFill="background1"/>
          </w:tcPr>
          <w:p w14:paraId="723FD1E5" w14:textId="77777777" w:rsidR="008B2F04" w:rsidRPr="00572461" w:rsidRDefault="008B2F04" w:rsidP="00E54E24">
            <w:pPr>
              <w:spacing w:after="0"/>
              <w:jc w:val="center"/>
            </w:pPr>
            <w:r w:rsidRPr="00572461">
              <w:t>Approve</w:t>
            </w:r>
          </w:p>
        </w:tc>
        <w:tc>
          <w:tcPr>
            <w:tcW w:w="1008" w:type="dxa"/>
            <w:shd w:val="clear" w:color="auto" w:fill="FFFFFF" w:themeFill="background1"/>
          </w:tcPr>
          <w:p w14:paraId="15643B1A" w14:textId="77777777" w:rsidR="008B2F04" w:rsidRPr="00572461" w:rsidRDefault="008B2F04" w:rsidP="00E54E24">
            <w:pPr>
              <w:spacing w:after="0"/>
              <w:jc w:val="center"/>
            </w:pPr>
            <w:r w:rsidRPr="00572461">
              <w:t>Accept</w:t>
            </w:r>
          </w:p>
        </w:tc>
        <w:tc>
          <w:tcPr>
            <w:tcW w:w="4032" w:type="dxa"/>
            <w:shd w:val="clear" w:color="auto" w:fill="FFFFFF" w:themeFill="background1"/>
          </w:tcPr>
          <w:p w14:paraId="413C0021" w14:textId="77777777" w:rsidR="008B2F04" w:rsidRPr="00572461" w:rsidRDefault="008B2F04" w:rsidP="00E54E24">
            <w:pPr>
              <w:spacing w:after="0"/>
            </w:pPr>
            <w:r w:rsidRPr="00572461">
              <w:t>No public comments received</w:t>
            </w:r>
          </w:p>
        </w:tc>
        <w:tc>
          <w:tcPr>
            <w:tcW w:w="4032" w:type="dxa"/>
            <w:shd w:val="clear" w:color="auto" w:fill="FFFFFF" w:themeFill="background1"/>
          </w:tcPr>
          <w:p w14:paraId="35DDC7DB" w14:textId="77777777" w:rsidR="008B2F04" w:rsidRPr="00572461" w:rsidRDefault="008B2F04" w:rsidP="00E54E24">
            <w:pPr>
              <w:spacing w:after="0"/>
            </w:pPr>
            <w:r w:rsidRPr="00572461">
              <w:t>Propose to adopt new section identifying the triggers for existing buildings or parking areas without previously installed EV Capable infrastructure.</w:t>
            </w:r>
          </w:p>
        </w:tc>
        <w:tc>
          <w:tcPr>
            <w:tcW w:w="1008" w:type="dxa"/>
            <w:shd w:val="clear" w:color="auto" w:fill="FFFFFF" w:themeFill="background1"/>
          </w:tcPr>
          <w:p w14:paraId="1848FC8B" w14:textId="77777777" w:rsidR="008B2F04" w:rsidRPr="00572461" w:rsidRDefault="008B2F04" w:rsidP="00F46964">
            <w:pPr>
              <w:spacing w:after="0"/>
              <w:jc w:val="center"/>
            </w:pPr>
            <w:r w:rsidRPr="00E35D4C">
              <w:t>Approve</w:t>
            </w:r>
          </w:p>
        </w:tc>
      </w:tr>
      <w:tr w:rsidR="008B2F04" w:rsidRPr="00572461" w14:paraId="770043B8" w14:textId="77777777" w:rsidTr="00E54E24">
        <w:trPr>
          <w:trHeight w:val="20"/>
        </w:trPr>
        <w:tc>
          <w:tcPr>
            <w:tcW w:w="1440" w:type="dxa"/>
            <w:shd w:val="clear" w:color="auto" w:fill="FFFFFF" w:themeFill="background1"/>
          </w:tcPr>
          <w:p w14:paraId="6BAF3BFE" w14:textId="77777777" w:rsidR="008B2F04" w:rsidRPr="00572461" w:rsidRDefault="008B2F04" w:rsidP="00E54E24">
            <w:pPr>
              <w:pStyle w:val="CAMItemNumber"/>
              <w:numPr>
                <w:ilvl w:val="0"/>
                <w:numId w:val="0"/>
              </w:numPr>
              <w:jc w:val="left"/>
            </w:pPr>
            <w:r w:rsidRPr="00572461">
              <w:t>BSC 04/22-6-3</w:t>
            </w:r>
          </w:p>
        </w:tc>
        <w:tc>
          <w:tcPr>
            <w:tcW w:w="1872" w:type="dxa"/>
            <w:shd w:val="clear" w:color="auto" w:fill="FFFFFF" w:themeFill="background1"/>
          </w:tcPr>
          <w:p w14:paraId="3C9D6C38" w14:textId="77777777" w:rsidR="008B2F04" w:rsidRPr="00572461" w:rsidRDefault="008B2F04" w:rsidP="00E54E24">
            <w:pPr>
              <w:spacing w:after="0"/>
              <w:rPr>
                <w:b/>
                <w:bCs/>
                <w:u w:val="single"/>
              </w:rPr>
            </w:pPr>
            <w:r w:rsidRPr="00572461">
              <w:rPr>
                <w:b/>
                <w:bCs/>
                <w:u w:val="single"/>
              </w:rPr>
              <w:t xml:space="preserve">5.106.5.4.2 </w:t>
            </w:r>
            <w:r w:rsidRPr="00572461">
              <w:rPr>
                <w:rFonts w:cs="Arial"/>
                <w:b/>
                <w:bCs/>
                <w:u w:val="single"/>
              </w:rPr>
              <w:t>Existing buildings or parking areas with previously installed EV capable infrastructure [A].</w:t>
            </w:r>
          </w:p>
        </w:tc>
        <w:tc>
          <w:tcPr>
            <w:tcW w:w="1008" w:type="dxa"/>
            <w:shd w:val="clear" w:color="auto" w:fill="FFFFFF" w:themeFill="background1"/>
          </w:tcPr>
          <w:p w14:paraId="7E4D7E60" w14:textId="77777777" w:rsidR="008B2F04" w:rsidRPr="00572461" w:rsidRDefault="008B2F04" w:rsidP="00E54E24">
            <w:pPr>
              <w:spacing w:after="0"/>
              <w:jc w:val="center"/>
            </w:pPr>
            <w:r w:rsidRPr="00572461">
              <w:t>Approve</w:t>
            </w:r>
          </w:p>
        </w:tc>
        <w:tc>
          <w:tcPr>
            <w:tcW w:w="1008" w:type="dxa"/>
            <w:shd w:val="clear" w:color="auto" w:fill="FFFFFF" w:themeFill="background1"/>
          </w:tcPr>
          <w:p w14:paraId="7DF62780" w14:textId="77777777" w:rsidR="008B2F04" w:rsidRPr="00572461" w:rsidRDefault="008B2F04" w:rsidP="00E54E24">
            <w:pPr>
              <w:spacing w:after="0"/>
              <w:jc w:val="center"/>
            </w:pPr>
            <w:r w:rsidRPr="00572461">
              <w:t>Accept</w:t>
            </w:r>
          </w:p>
        </w:tc>
        <w:tc>
          <w:tcPr>
            <w:tcW w:w="4032" w:type="dxa"/>
            <w:shd w:val="clear" w:color="auto" w:fill="FFFFFF" w:themeFill="background1"/>
          </w:tcPr>
          <w:p w14:paraId="675658CD" w14:textId="77777777" w:rsidR="008B2F04" w:rsidRPr="00572461" w:rsidRDefault="008B2F04" w:rsidP="00E54E24">
            <w:pPr>
              <w:spacing w:after="0"/>
            </w:pPr>
            <w:r w:rsidRPr="00572461">
              <w:t>No public comments received</w:t>
            </w:r>
          </w:p>
        </w:tc>
        <w:tc>
          <w:tcPr>
            <w:tcW w:w="4032" w:type="dxa"/>
            <w:shd w:val="clear" w:color="auto" w:fill="FFFFFF" w:themeFill="background1"/>
          </w:tcPr>
          <w:p w14:paraId="7699A1B0" w14:textId="77777777" w:rsidR="008B2F04" w:rsidRPr="00572461" w:rsidRDefault="008B2F04" w:rsidP="00E54E24">
            <w:pPr>
              <w:spacing w:after="0"/>
            </w:pPr>
            <w:r w:rsidRPr="00572461">
              <w:t>Propose to adopt new section identifying the triggers for existing buildings or parking areas with previously installed EV Capable infrastructure.</w:t>
            </w:r>
          </w:p>
        </w:tc>
        <w:tc>
          <w:tcPr>
            <w:tcW w:w="1008" w:type="dxa"/>
            <w:shd w:val="clear" w:color="auto" w:fill="FFFFFF" w:themeFill="background1"/>
          </w:tcPr>
          <w:p w14:paraId="7EDCC862" w14:textId="77777777" w:rsidR="008B2F04" w:rsidRPr="00572461" w:rsidRDefault="008B2F04" w:rsidP="00F46964">
            <w:pPr>
              <w:spacing w:after="0"/>
              <w:jc w:val="center"/>
            </w:pPr>
            <w:r w:rsidRPr="00E35D4C">
              <w:t>Approve</w:t>
            </w:r>
          </w:p>
        </w:tc>
      </w:tr>
    </w:tbl>
    <w:p w14:paraId="6032EE3E" w14:textId="77777777" w:rsidR="008B2F04" w:rsidRPr="00572461" w:rsidRDefault="008B2F04" w:rsidP="008B2F04"/>
    <w:p w14:paraId="1CEA98DE" w14:textId="77777777" w:rsidR="008B2F04" w:rsidRPr="00572461" w:rsidRDefault="008B2F04" w:rsidP="008B2F04">
      <w:pPr>
        <w:pStyle w:val="Heading3"/>
        <w:rPr>
          <w:noProof/>
        </w:rPr>
      </w:pPr>
      <w:r w:rsidRPr="00572461">
        <w:t xml:space="preserve">Chapter </w:t>
      </w:r>
      <w:r w:rsidRPr="00572461">
        <w:rPr>
          <w:noProof/>
        </w:rPr>
        <w:t>5, NONRESIDENTIAL MANDATORY MEASURES, DIVISION 5.1- PLANNING AND DESIGN, SECTION 5.106 - SITE DEVELOPMENT</w:t>
      </w:r>
    </w:p>
    <w:p w14:paraId="6EF7360A" w14:textId="77777777" w:rsidR="008B2F04" w:rsidRPr="00572461" w:rsidRDefault="008B2F04" w:rsidP="008B2F04">
      <w:r w:rsidRPr="00572461">
        <w:rPr>
          <w:noProof/>
          <w:szCs w:val="20"/>
        </w:rPr>
        <w:t>BSC proposes to adopt new and modify existing sections into the 2022 CALGreen</w:t>
      </w:r>
      <w:r w:rsidRPr="00572461">
        <w:t xml:space="preserve"> as listed below.</w:t>
      </w:r>
    </w:p>
    <w:tbl>
      <w:tblPr>
        <w:tblStyle w:val="TableGrid"/>
        <w:tblW w:w="14472" w:type="dxa"/>
        <w:tblLayout w:type="fixed"/>
        <w:tblCellMar>
          <w:top w:w="43" w:type="dxa"/>
          <w:bottom w:w="43"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80"/>
      </w:tblGrid>
      <w:tr w:rsidR="008B2F04" w:rsidRPr="00572461" w14:paraId="62FAB2BB"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CE12315" w14:textId="77777777" w:rsidR="008B2F04" w:rsidRPr="00572461" w:rsidRDefault="008B2F04" w:rsidP="00E54E24">
            <w:pPr>
              <w:spacing w:after="0"/>
              <w:rPr>
                <w:b/>
                <w:bCs/>
              </w:rPr>
            </w:pPr>
            <w:r w:rsidRPr="00572461">
              <w:rPr>
                <w:b/>
                <w:bCs/>
              </w:rPr>
              <w:t>Item Number 7</w:t>
            </w:r>
          </w:p>
        </w:tc>
        <w:tc>
          <w:tcPr>
            <w:tcW w:w="1872" w:type="dxa"/>
            <w:shd w:val="clear" w:color="auto" w:fill="D9D9D9" w:themeFill="background1" w:themeFillShade="D9"/>
          </w:tcPr>
          <w:p w14:paraId="040BA371" w14:textId="77777777" w:rsidR="008B2F04" w:rsidRPr="00572461" w:rsidRDefault="008B2F04" w:rsidP="00E54E24">
            <w:pPr>
              <w:spacing w:after="0"/>
              <w:rPr>
                <w:b/>
                <w:bCs/>
              </w:rPr>
            </w:pPr>
            <w:r w:rsidRPr="00572461">
              <w:rPr>
                <w:b/>
                <w:bCs/>
              </w:rPr>
              <w:t>Code Section</w:t>
            </w:r>
          </w:p>
        </w:tc>
        <w:tc>
          <w:tcPr>
            <w:tcW w:w="1008" w:type="dxa"/>
            <w:shd w:val="clear" w:color="auto" w:fill="D9D9D9" w:themeFill="background1" w:themeFillShade="D9"/>
          </w:tcPr>
          <w:p w14:paraId="4D89CC1D" w14:textId="77777777" w:rsidR="008B2F04" w:rsidRPr="00572461" w:rsidRDefault="008B2F04"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3A6858DD" w14:textId="77777777" w:rsidR="008B2F04" w:rsidRPr="00572461" w:rsidRDefault="008B2F04" w:rsidP="00E54E24">
            <w:pPr>
              <w:spacing w:after="0"/>
              <w:rPr>
                <w:b/>
                <w:bCs/>
              </w:rPr>
            </w:pPr>
            <w:r w:rsidRPr="00572461">
              <w:rPr>
                <w:b/>
                <w:bCs/>
              </w:rPr>
              <w:t>Agency Response</w:t>
            </w:r>
          </w:p>
        </w:tc>
        <w:tc>
          <w:tcPr>
            <w:tcW w:w="4032" w:type="dxa"/>
            <w:shd w:val="clear" w:color="auto" w:fill="D9D9D9" w:themeFill="background1" w:themeFillShade="D9"/>
          </w:tcPr>
          <w:p w14:paraId="5025F871" w14:textId="77777777" w:rsidR="008B2F04" w:rsidRPr="00572461" w:rsidRDefault="008B2F04" w:rsidP="00E54E24">
            <w:pPr>
              <w:spacing w:after="0"/>
              <w:rPr>
                <w:b/>
                <w:bCs/>
              </w:rPr>
            </w:pPr>
            <w:r w:rsidRPr="00572461">
              <w:rPr>
                <w:b/>
                <w:bCs/>
              </w:rPr>
              <w:t>Public Comments</w:t>
            </w:r>
          </w:p>
        </w:tc>
        <w:tc>
          <w:tcPr>
            <w:tcW w:w="4032" w:type="dxa"/>
            <w:shd w:val="clear" w:color="auto" w:fill="D9D9D9" w:themeFill="background1" w:themeFillShade="D9"/>
          </w:tcPr>
          <w:p w14:paraId="5BB8DEF1" w14:textId="77777777" w:rsidR="008B2F04" w:rsidRPr="00572461" w:rsidRDefault="008B2F04" w:rsidP="00E54E24">
            <w:pPr>
              <w:spacing w:after="0"/>
              <w:rPr>
                <w:b/>
                <w:bCs/>
              </w:rPr>
            </w:pPr>
            <w:r w:rsidRPr="00572461">
              <w:rPr>
                <w:b/>
                <w:bCs/>
              </w:rPr>
              <w:t>Annotations</w:t>
            </w:r>
          </w:p>
        </w:tc>
        <w:tc>
          <w:tcPr>
            <w:tcW w:w="1080" w:type="dxa"/>
            <w:shd w:val="clear" w:color="auto" w:fill="D9D9D9" w:themeFill="background1" w:themeFillShade="D9"/>
          </w:tcPr>
          <w:p w14:paraId="5E4D9FDC" w14:textId="77777777" w:rsidR="008B2F04" w:rsidRPr="00572461" w:rsidRDefault="008B2F04" w:rsidP="00F46964">
            <w:pPr>
              <w:spacing w:after="0"/>
              <w:rPr>
                <w:b/>
                <w:bCs/>
              </w:rPr>
            </w:pPr>
            <w:r w:rsidRPr="00572461">
              <w:rPr>
                <w:b/>
                <w:bCs/>
              </w:rPr>
              <w:t>CBSC</w:t>
            </w:r>
            <w:r w:rsidRPr="00572461">
              <w:rPr>
                <w:b/>
                <w:bCs/>
              </w:rPr>
              <w:br/>
              <w:t>Action</w:t>
            </w:r>
          </w:p>
        </w:tc>
      </w:tr>
      <w:tr w:rsidR="008B2F04" w:rsidRPr="00572461" w14:paraId="3A80F54C" w14:textId="77777777" w:rsidTr="00E54E24">
        <w:trPr>
          <w:trHeight w:val="20"/>
        </w:trPr>
        <w:tc>
          <w:tcPr>
            <w:tcW w:w="1440" w:type="dxa"/>
            <w:shd w:val="clear" w:color="auto" w:fill="FFFFFF" w:themeFill="background1"/>
          </w:tcPr>
          <w:p w14:paraId="46A79AC8" w14:textId="77777777" w:rsidR="008B2F04" w:rsidRPr="00572461" w:rsidRDefault="008B2F04" w:rsidP="00E54E24">
            <w:pPr>
              <w:pStyle w:val="CAMItemNumber"/>
              <w:numPr>
                <w:ilvl w:val="0"/>
                <w:numId w:val="0"/>
              </w:numPr>
              <w:jc w:val="left"/>
            </w:pPr>
            <w:r w:rsidRPr="00572461">
              <w:t>BSC 04/22-7-1</w:t>
            </w:r>
          </w:p>
        </w:tc>
        <w:tc>
          <w:tcPr>
            <w:tcW w:w="1872" w:type="dxa"/>
            <w:shd w:val="clear" w:color="auto" w:fill="FFFFFF" w:themeFill="background1"/>
          </w:tcPr>
          <w:p w14:paraId="26E9C53F" w14:textId="77777777" w:rsidR="008B2F04" w:rsidRPr="00572461" w:rsidRDefault="008B2F04" w:rsidP="00E54E24">
            <w:pPr>
              <w:spacing w:after="0"/>
              <w:rPr>
                <w:b/>
                <w:bCs/>
                <w:strike/>
              </w:rPr>
            </w:pPr>
            <w:r w:rsidRPr="00572461">
              <w:rPr>
                <w:b/>
                <w:bCs/>
                <w:strike/>
              </w:rPr>
              <w:t>5.106.5.4</w:t>
            </w:r>
          </w:p>
          <w:p w14:paraId="7140CC83" w14:textId="77777777" w:rsidR="008B2F04" w:rsidRPr="00572461" w:rsidRDefault="008B2F04" w:rsidP="00E54E24">
            <w:pPr>
              <w:spacing w:after="0"/>
              <w:rPr>
                <w:b/>
                <w:bCs/>
                <w:u w:val="single"/>
              </w:rPr>
            </w:pPr>
            <w:r w:rsidRPr="00572461">
              <w:rPr>
                <w:b/>
                <w:bCs/>
                <w:u w:val="single"/>
              </w:rPr>
              <w:t xml:space="preserve">5.106.5.5 </w:t>
            </w:r>
            <w:r w:rsidRPr="00572461">
              <w:rPr>
                <w:rStyle w:val="StyleBold"/>
                <w:rFonts w:eastAsia="Batang"/>
              </w:rPr>
              <w:t>Electric vehicle (EV) charging:</w:t>
            </w:r>
            <w:r w:rsidRPr="00572461">
              <w:rPr>
                <w:rFonts w:eastAsia="Batang" w:cs="Arial"/>
              </w:rPr>
              <w:t xml:space="preserve"> </w:t>
            </w:r>
            <w:r w:rsidRPr="00572461">
              <w:rPr>
                <w:rStyle w:val="StyleBold"/>
                <w:rFonts w:eastAsia="Batang"/>
              </w:rPr>
              <w:t>medium-duty and heavy-duty.</w:t>
            </w:r>
          </w:p>
        </w:tc>
        <w:tc>
          <w:tcPr>
            <w:tcW w:w="1008" w:type="dxa"/>
            <w:shd w:val="clear" w:color="auto" w:fill="FFFFFF" w:themeFill="background1"/>
          </w:tcPr>
          <w:p w14:paraId="5DF2BA7E" w14:textId="77777777" w:rsidR="008B2F04" w:rsidRPr="00572461" w:rsidRDefault="008B2F04" w:rsidP="00E54E24">
            <w:pPr>
              <w:spacing w:after="0"/>
              <w:jc w:val="center"/>
              <w:rPr>
                <w:b/>
                <w:bCs/>
              </w:rPr>
            </w:pPr>
            <w:r w:rsidRPr="00572461">
              <w:t>Approve</w:t>
            </w:r>
          </w:p>
        </w:tc>
        <w:tc>
          <w:tcPr>
            <w:tcW w:w="1008" w:type="dxa"/>
            <w:shd w:val="clear" w:color="auto" w:fill="FFFFFF" w:themeFill="background1"/>
          </w:tcPr>
          <w:p w14:paraId="43E96C2F" w14:textId="77777777" w:rsidR="008B2F04" w:rsidRPr="00572461" w:rsidRDefault="008B2F04" w:rsidP="00E54E24">
            <w:pPr>
              <w:spacing w:after="0"/>
              <w:jc w:val="center"/>
              <w:rPr>
                <w:b/>
                <w:bCs/>
              </w:rPr>
            </w:pPr>
            <w:r w:rsidRPr="00572461">
              <w:t>Accept</w:t>
            </w:r>
          </w:p>
        </w:tc>
        <w:tc>
          <w:tcPr>
            <w:tcW w:w="4032" w:type="dxa"/>
            <w:shd w:val="clear" w:color="auto" w:fill="FFFFFF" w:themeFill="background1"/>
          </w:tcPr>
          <w:p w14:paraId="6CE81CF1" w14:textId="77777777" w:rsidR="008B2F04" w:rsidRPr="00572461" w:rsidRDefault="008B2F04" w:rsidP="00E54E24">
            <w:pPr>
              <w:spacing w:after="0"/>
              <w:rPr>
                <w:b/>
                <w:bCs/>
              </w:rPr>
            </w:pPr>
            <w:r w:rsidRPr="00572461">
              <w:t>No public comments received</w:t>
            </w:r>
          </w:p>
        </w:tc>
        <w:tc>
          <w:tcPr>
            <w:tcW w:w="4032" w:type="dxa"/>
            <w:shd w:val="clear" w:color="auto" w:fill="FFFFFF" w:themeFill="background1"/>
          </w:tcPr>
          <w:p w14:paraId="1FAB2989" w14:textId="77777777" w:rsidR="008B2F04" w:rsidRPr="00572461" w:rsidRDefault="008B2F04" w:rsidP="00E54E24">
            <w:pPr>
              <w:spacing w:after="0"/>
              <w:rPr>
                <w:b/>
                <w:bCs/>
              </w:rPr>
            </w:pPr>
            <w:r w:rsidRPr="00572461">
              <w:t>Propose to modify mandatory requirements to install EV future installations, adding office buildings and manufacturing facilities paragraph. Modify section number to align with new additions to code.</w:t>
            </w:r>
          </w:p>
        </w:tc>
        <w:tc>
          <w:tcPr>
            <w:tcW w:w="1080" w:type="dxa"/>
            <w:shd w:val="clear" w:color="auto" w:fill="FFFFFF" w:themeFill="background1"/>
          </w:tcPr>
          <w:p w14:paraId="04653A79" w14:textId="77777777" w:rsidR="008B2F04" w:rsidRPr="00572461" w:rsidRDefault="008B2F04" w:rsidP="00F46964">
            <w:pPr>
              <w:spacing w:after="0"/>
              <w:jc w:val="center"/>
              <w:rPr>
                <w:b/>
                <w:bCs/>
              </w:rPr>
            </w:pPr>
            <w:r w:rsidRPr="004E0381">
              <w:t>Approve</w:t>
            </w:r>
          </w:p>
        </w:tc>
      </w:tr>
      <w:tr w:rsidR="008B2F04" w:rsidRPr="00572461" w14:paraId="00EE0DA9" w14:textId="77777777" w:rsidTr="00E54E24">
        <w:trPr>
          <w:trHeight w:val="20"/>
        </w:trPr>
        <w:tc>
          <w:tcPr>
            <w:tcW w:w="1440" w:type="dxa"/>
            <w:shd w:val="clear" w:color="auto" w:fill="FFFFFF" w:themeFill="background1"/>
          </w:tcPr>
          <w:p w14:paraId="004F2713" w14:textId="77777777" w:rsidR="008B2F04" w:rsidRPr="00572461" w:rsidRDefault="008B2F04" w:rsidP="00E54E24">
            <w:pPr>
              <w:pStyle w:val="CAMItemNumber"/>
              <w:numPr>
                <w:ilvl w:val="0"/>
                <w:numId w:val="0"/>
              </w:numPr>
              <w:jc w:val="left"/>
            </w:pPr>
            <w:r w:rsidRPr="00572461">
              <w:t>BSC 04/22-7-2</w:t>
            </w:r>
          </w:p>
        </w:tc>
        <w:tc>
          <w:tcPr>
            <w:tcW w:w="1872" w:type="dxa"/>
            <w:shd w:val="clear" w:color="auto" w:fill="FFFFFF" w:themeFill="background1"/>
          </w:tcPr>
          <w:p w14:paraId="779ABBCC" w14:textId="77777777" w:rsidR="008B2F04" w:rsidRPr="00572461" w:rsidRDefault="008B2F04" w:rsidP="00E54E24">
            <w:pPr>
              <w:spacing w:after="0"/>
              <w:rPr>
                <w:b/>
                <w:bCs/>
                <w:strike/>
              </w:rPr>
            </w:pPr>
            <w:r w:rsidRPr="00572461">
              <w:rPr>
                <w:b/>
                <w:bCs/>
                <w:strike/>
              </w:rPr>
              <w:t>5.106.5.4.1</w:t>
            </w:r>
          </w:p>
          <w:p w14:paraId="06236E49" w14:textId="77777777" w:rsidR="008B2F04" w:rsidRPr="00572461" w:rsidRDefault="008B2F04" w:rsidP="00E54E24">
            <w:pPr>
              <w:spacing w:after="0"/>
              <w:rPr>
                <w:b/>
                <w:bCs/>
                <w:u w:val="single"/>
              </w:rPr>
            </w:pPr>
            <w:r w:rsidRPr="00572461">
              <w:rPr>
                <w:b/>
                <w:bCs/>
                <w:u w:val="single"/>
              </w:rPr>
              <w:t xml:space="preserve">5.106.5.5.1 </w:t>
            </w:r>
          </w:p>
        </w:tc>
        <w:tc>
          <w:tcPr>
            <w:tcW w:w="1008" w:type="dxa"/>
            <w:shd w:val="clear" w:color="auto" w:fill="FFFFFF" w:themeFill="background1"/>
          </w:tcPr>
          <w:p w14:paraId="184A9B0C" w14:textId="77777777" w:rsidR="008B2F04" w:rsidRPr="00572461" w:rsidRDefault="008B2F04" w:rsidP="00E54E24">
            <w:pPr>
              <w:spacing w:after="0"/>
              <w:jc w:val="center"/>
              <w:rPr>
                <w:b/>
                <w:bCs/>
              </w:rPr>
            </w:pPr>
            <w:r w:rsidRPr="00572461">
              <w:t>Approve</w:t>
            </w:r>
          </w:p>
        </w:tc>
        <w:tc>
          <w:tcPr>
            <w:tcW w:w="1008" w:type="dxa"/>
            <w:shd w:val="clear" w:color="auto" w:fill="FFFFFF" w:themeFill="background1"/>
          </w:tcPr>
          <w:p w14:paraId="012ADB81" w14:textId="77777777" w:rsidR="008B2F04" w:rsidRPr="00572461" w:rsidRDefault="008B2F04" w:rsidP="00E54E24">
            <w:pPr>
              <w:spacing w:after="0"/>
              <w:jc w:val="center"/>
              <w:rPr>
                <w:b/>
                <w:bCs/>
              </w:rPr>
            </w:pPr>
            <w:r w:rsidRPr="00572461">
              <w:t>Accept</w:t>
            </w:r>
          </w:p>
        </w:tc>
        <w:tc>
          <w:tcPr>
            <w:tcW w:w="4032" w:type="dxa"/>
            <w:shd w:val="clear" w:color="auto" w:fill="FFFFFF" w:themeFill="background1"/>
          </w:tcPr>
          <w:p w14:paraId="6433838E" w14:textId="77777777" w:rsidR="008B2F04" w:rsidRPr="00572461" w:rsidRDefault="008B2F04" w:rsidP="00E54E24">
            <w:pPr>
              <w:spacing w:after="0"/>
              <w:rPr>
                <w:b/>
                <w:bCs/>
              </w:rPr>
            </w:pPr>
            <w:r w:rsidRPr="00572461">
              <w:t>No public comments received</w:t>
            </w:r>
          </w:p>
        </w:tc>
        <w:tc>
          <w:tcPr>
            <w:tcW w:w="4032" w:type="dxa"/>
            <w:shd w:val="clear" w:color="auto" w:fill="FFFFFF" w:themeFill="background1"/>
          </w:tcPr>
          <w:p w14:paraId="274AD86C" w14:textId="77777777" w:rsidR="008B2F04" w:rsidRPr="00572461" w:rsidRDefault="008B2F04" w:rsidP="00E54E24">
            <w:pPr>
              <w:spacing w:after="0"/>
            </w:pPr>
            <w:r w:rsidRPr="00572461">
              <w:t>Propose to modify Section numbering to align with new additions to code.</w:t>
            </w:r>
          </w:p>
          <w:p w14:paraId="7D5D7382" w14:textId="77777777" w:rsidR="008B2F04" w:rsidRPr="00572461" w:rsidRDefault="008B2F04" w:rsidP="00E54E24">
            <w:pPr>
              <w:spacing w:after="0"/>
              <w:rPr>
                <w:b/>
                <w:bCs/>
              </w:rPr>
            </w:pPr>
          </w:p>
        </w:tc>
        <w:tc>
          <w:tcPr>
            <w:tcW w:w="1080" w:type="dxa"/>
            <w:shd w:val="clear" w:color="auto" w:fill="FFFFFF" w:themeFill="background1"/>
          </w:tcPr>
          <w:p w14:paraId="05253EFC" w14:textId="77777777" w:rsidR="008B2F04" w:rsidRPr="00572461" w:rsidRDefault="008B2F04" w:rsidP="00F46964">
            <w:pPr>
              <w:spacing w:after="0"/>
              <w:jc w:val="center"/>
              <w:rPr>
                <w:b/>
                <w:bCs/>
              </w:rPr>
            </w:pPr>
            <w:r w:rsidRPr="004E0381">
              <w:t>Approve</w:t>
            </w:r>
          </w:p>
        </w:tc>
      </w:tr>
      <w:tr w:rsidR="008B2F04" w:rsidRPr="00572461" w14:paraId="1F944885" w14:textId="77777777" w:rsidTr="00E54E24">
        <w:trPr>
          <w:trHeight w:val="20"/>
        </w:trPr>
        <w:tc>
          <w:tcPr>
            <w:tcW w:w="1440" w:type="dxa"/>
            <w:shd w:val="clear" w:color="auto" w:fill="FFFFFF" w:themeFill="background1"/>
          </w:tcPr>
          <w:p w14:paraId="478EC424" w14:textId="77777777" w:rsidR="008B2F04" w:rsidRPr="00572461" w:rsidRDefault="008B2F04" w:rsidP="00E54E24">
            <w:pPr>
              <w:pStyle w:val="CAMItemNumber"/>
              <w:numPr>
                <w:ilvl w:val="0"/>
                <w:numId w:val="0"/>
              </w:numPr>
              <w:jc w:val="left"/>
            </w:pPr>
            <w:r w:rsidRPr="00572461">
              <w:t>BSC 04/22-7-3</w:t>
            </w:r>
          </w:p>
        </w:tc>
        <w:tc>
          <w:tcPr>
            <w:tcW w:w="1872" w:type="dxa"/>
            <w:shd w:val="clear" w:color="auto" w:fill="FFFFFF" w:themeFill="background1"/>
          </w:tcPr>
          <w:p w14:paraId="4B077850" w14:textId="77777777" w:rsidR="008B2F04" w:rsidRPr="00572461" w:rsidRDefault="008B2F04" w:rsidP="00E54E24">
            <w:pPr>
              <w:spacing w:after="0"/>
              <w:rPr>
                <w:b/>
                <w:bCs/>
              </w:rPr>
            </w:pPr>
            <w:r w:rsidRPr="00572461">
              <w:rPr>
                <w:b/>
                <w:bCs/>
              </w:rPr>
              <w:t xml:space="preserve">Table </w:t>
            </w:r>
            <w:r w:rsidRPr="00572461">
              <w:rPr>
                <w:b/>
                <w:bCs/>
                <w:strike/>
              </w:rPr>
              <w:t>5.106.5.4.1</w:t>
            </w:r>
          </w:p>
          <w:p w14:paraId="789F7531" w14:textId="77777777" w:rsidR="008B2F04" w:rsidRPr="00572461" w:rsidRDefault="008B2F04" w:rsidP="00E54E24">
            <w:pPr>
              <w:spacing w:after="0"/>
              <w:rPr>
                <w:b/>
                <w:bCs/>
                <w:u w:val="single"/>
              </w:rPr>
            </w:pPr>
            <w:r w:rsidRPr="00572461">
              <w:rPr>
                <w:b/>
                <w:bCs/>
                <w:u w:val="single"/>
              </w:rPr>
              <w:t>5.106.5.5.1</w:t>
            </w:r>
          </w:p>
        </w:tc>
        <w:tc>
          <w:tcPr>
            <w:tcW w:w="1008" w:type="dxa"/>
            <w:shd w:val="clear" w:color="auto" w:fill="FFFFFF" w:themeFill="background1"/>
          </w:tcPr>
          <w:p w14:paraId="185FDABB" w14:textId="77777777" w:rsidR="008B2F04" w:rsidRPr="00572461" w:rsidRDefault="008B2F04" w:rsidP="00E54E24">
            <w:pPr>
              <w:spacing w:after="0"/>
              <w:jc w:val="center"/>
              <w:rPr>
                <w:b/>
                <w:bCs/>
              </w:rPr>
            </w:pPr>
            <w:r w:rsidRPr="00572461">
              <w:t>Approve</w:t>
            </w:r>
          </w:p>
        </w:tc>
        <w:tc>
          <w:tcPr>
            <w:tcW w:w="1008" w:type="dxa"/>
            <w:shd w:val="clear" w:color="auto" w:fill="FFFFFF" w:themeFill="background1"/>
          </w:tcPr>
          <w:p w14:paraId="3056EA36" w14:textId="77777777" w:rsidR="008B2F04" w:rsidRPr="00572461" w:rsidRDefault="008B2F04" w:rsidP="00E54E24">
            <w:pPr>
              <w:spacing w:after="0"/>
              <w:jc w:val="center"/>
              <w:rPr>
                <w:b/>
                <w:bCs/>
              </w:rPr>
            </w:pPr>
            <w:r w:rsidRPr="00572461">
              <w:t>Accept</w:t>
            </w:r>
          </w:p>
        </w:tc>
        <w:tc>
          <w:tcPr>
            <w:tcW w:w="4032" w:type="dxa"/>
            <w:shd w:val="clear" w:color="auto" w:fill="FFFFFF" w:themeFill="background1"/>
          </w:tcPr>
          <w:p w14:paraId="1163EEE4" w14:textId="77777777" w:rsidR="008B2F04" w:rsidRPr="00572461" w:rsidRDefault="008B2F04" w:rsidP="00E54E24">
            <w:pPr>
              <w:spacing w:after="0"/>
              <w:rPr>
                <w:b/>
                <w:bCs/>
              </w:rPr>
            </w:pPr>
            <w:r w:rsidRPr="00572461">
              <w:t>No public comments received</w:t>
            </w:r>
          </w:p>
        </w:tc>
        <w:tc>
          <w:tcPr>
            <w:tcW w:w="4032" w:type="dxa"/>
            <w:shd w:val="clear" w:color="auto" w:fill="FFFFFF" w:themeFill="background1"/>
          </w:tcPr>
          <w:p w14:paraId="41D04911" w14:textId="77777777" w:rsidR="008B2F04" w:rsidRPr="00572461" w:rsidRDefault="008B2F04" w:rsidP="00E54E24">
            <w:pPr>
              <w:spacing w:after="0"/>
              <w:rPr>
                <w:b/>
                <w:bCs/>
              </w:rPr>
            </w:pPr>
            <w:r w:rsidRPr="00572461">
              <w:t>Propose to modify Table Section number and adopt new “building types” within the table.</w:t>
            </w:r>
          </w:p>
        </w:tc>
        <w:tc>
          <w:tcPr>
            <w:tcW w:w="1080" w:type="dxa"/>
            <w:shd w:val="clear" w:color="auto" w:fill="FFFFFF" w:themeFill="background1"/>
          </w:tcPr>
          <w:p w14:paraId="6E8FD967" w14:textId="77777777" w:rsidR="008B2F04" w:rsidRPr="00572461" w:rsidRDefault="008B2F04" w:rsidP="00F46964">
            <w:pPr>
              <w:spacing w:after="0"/>
              <w:jc w:val="center"/>
              <w:rPr>
                <w:b/>
                <w:bCs/>
              </w:rPr>
            </w:pPr>
            <w:r w:rsidRPr="004E0381">
              <w:t>Approve</w:t>
            </w:r>
          </w:p>
        </w:tc>
      </w:tr>
    </w:tbl>
    <w:p w14:paraId="16AED2C9" w14:textId="77777777" w:rsidR="008B2F04" w:rsidRPr="00572461" w:rsidRDefault="008B2F04" w:rsidP="008B2F04">
      <w:pPr>
        <w:rPr>
          <w:b/>
          <w:bCs/>
        </w:rPr>
      </w:pPr>
    </w:p>
    <w:p w14:paraId="4BD932E6" w14:textId="77777777" w:rsidR="008B2F04" w:rsidRPr="00572461" w:rsidRDefault="008B2F04" w:rsidP="008B2F04">
      <w:pPr>
        <w:pStyle w:val="Heading3"/>
        <w:rPr>
          <w:noProof/>
        </w:rPr>
      </w:pPr>
      <w:r w:rsidRPr="00572461">
        <w:t xml:space="preserve">Chapter </w:t>
      </w:r>
      <w:r w:rsidRPr="00572461">
        <w:rPr>
          <w:noProof/>
        </w:rPr>
        <w:t>5, NONRESIDENTIAL MANDATORY MEASURES, DIVISION 5.4 - MATERIAL CONSERVATION AND RESOURCE EFFICIENCY, SECTION 5.401</w:t>
      </w:r>
    </w:p>
    <w:p w14:paraId="66827F23" w14:textId="77777777" w:rsidR="008B2F04" w:rsidRPr="00572461" w:rsidRDefault="008B2F04" w:rsidP="008B2F04">
      <w:r w:rsidRPr="00572461">
        <w:t>BSC proposes to modify existing section in the 2022 CALGreen as listed below.</w:t>
      </w:r>
    </w:p>
    <w:tbl>
      <w:tblPr>
        <w:tblStyle w:val="TableGrid"/>
        <w:tblW w:w="14400" w:type="dxa"/>
        <w:tblLayout w:type="fixed"/>
        <w:tblCellMar>
          <w:top w:w="43" w:type="dxa"/>
          <w:bottom w:w="43"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8B2F04" w:rsidRPr="00572461" w14:paraId="617978D5"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545CE6" w14:textId="77777777" w:rsidR="008B2F04" w:rsidRPr="00572461" w:rsidRDefault="008B2F04" w:rsidP="00E54E24">
            <w:pPr>
              <w:spacing w:after="0"/>
              <w:rPr>
                <w:b/>
                <w:bCs/>
              </w:rPr>
            </w:pPr>
            <w:r w:rsidRPr="00572461">
              <w:rPr>
                <w:b/>
                <w:bCs/>
              </w:rPr>
              <w:t>Item Number 8</w:t>
            </w:r>
          </w:p>
        </w:tc>
        <w:tc>
          <w:tcPr>
            <w:tcW w:w="1872" w:type="dxa"/>
            <w:shd w:val="clear" w:color="auto" w:fill="D9D9D9" w:themeFill="background1" w:themeFillShade="D9"/>
          </w:tcPr>
          <w:p w14:paraId="3A7CAEB5" w14:textId="77777777" w:rsidR="008B2F04" w:rsidRPr="00572461" w:rsidRDefault="008B2F04" w:rsidP="00E54E24">
            <w:pPr>
              <w:spacing w:after="0"/>
              <w:rPr>
                <w:b/>
                <w:bCs/>
              </w:rPr>
            </w:pPr>
            <w:r w:rsidRPr="00572461">
              <w:rPr>
                <w:b/>
                <w:bCs/>
              </w:rPr>
              <w:t>Code Section</w:t>
            </w:r>
          </w:p>
        </w:tc>
        <w:tc>
          <w:tcPr>
            <w:tcW w:w="1008" w:type="dxa"/>
            <w:shd w:val="clear" w:color="auto" w:fill="D9D9D9" w:themeFill="background1" w:themeFillShade="D9"/>
          </w:tcPr>
          <w:p w14:paraId="5C4736B6" w14:textId="77777777" w:rsidR="008B2F04" w:rsidRPr="00572461" w:rsidRDefault="008B2F04"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330ABF9B" w14:textId="77777777" w:rsidR="008B2F04" w:rsidRPr="00572461" w:rsidRDefault="008B2F04" w:rsidP="00E54E24">
            <w:pPr>
              <w:spacing w:after="0"/>
              <w:rPr>
                <w:b/>
                <w:bCs/>
              </w:rPr>
            </w:pPr>
            <w:r w:rsidRPr="00572461">
              <w:rPr>
                <w:b/>
                <w:bCs/>
              </w:rPr>
              <w:t>Agency Response</w:t>
            </w:r>
          </w:p>
        </w:tc>
        <w:tc>
          <w:tcPr>
            <w:tcW w:w="4032" w:type="dxa"/>
            <w:shd w:val="clear" w:color="auto" w:fill="D9D9D9" w:themeFill="background1" w:themeFillShade="D9"/>
          </w:tcPr>
          <w:p w14:paraId="3E656ED5" w14:textId="77777777" w:rsidR="008B2F04" w:rsidRPr="00572461" w:rsidRDefault="008B2F04" w:rsidP="00E54E24">
            <w:pPr>
              <w:spacing w:after="0"/>
              <w:rPr>
                <w:b/>
                <w:bCs/>
              </w:rPr>
            </w:pPr>
            <w:r w:rsidRPr="00572461">
              <w:rPr>
                <w:b/>
                <w:bCs/>
              </w:rPr>
              <w:t>Public Comments</w:t>
            </w:r>
          </w:p>
        </w:tc>
        <w:tc>
          <w:tcPr>
            <w:tcW w:w="4032" w:type="dxa"/>
            <w:shd w:val="clear" w:color="auto" w:fill="D9D9D9" w:themeFill="background1" w:themeFillShade="D9"/>
          </w:tcPr>
          <w:p w14:paraId="5459ACD5" w14:textId="77777777" w:rsidR="008B2F04" w:rsidRPr="00572461" w:rsidRDefault="008B2F04" w:rsidP="00E54E24">
            <w:pPr>
              <w:spacing w:after="0"/>
              <w:rPr>
                <w:b/>
                <w:bCs/>
              </w:rPr>
            </w:pPr>
            <w:r w:rsidRPr="00572461">
              <w:rPr>
                <w:b/>
                <w:bCs/>
              </w:rPr>
              <w:t>Annotations</w:t>
            </w:r>
          </w:p>
        </w:tc>
        <w:tc>
          <w:tcPr>
            <w:tcW w:w="1008" w:type="dxa"/>
            <w:shd w:val="clear" w:color="auto" w:fill="D9D9D9" w:themeFill="background1" w:themeFillShade="D9"/>
          </w:tcPr>
          <w:p w14:paraId="0F483DD9" w14:textId="77777777" w:rsidR="008B2F04" w:rsidRPr="00572461" w:rsidRDefault="008B2F04" w:rsidP="00F46964">
            <w:pPr>
              <w:spacing w:after="0"/>
              <w:rPr>
                <w:b/>
                <w:bCs/>
              </w:rPr>
            </w:pPr>
            <w:r w:rsidRPr="00572461">
              <w:rPr>
                <w:b/>
                <w:bCs/>
              </w:rPr>
              <w:t>CBSC</w:t>
            </w:r>
            <w:r w:rsidRPr="00572461">
              <w:rPr>
                <w:b/>
                <w:bCs/>
              </w:rPr>
              <w:br/>
              <w:t>Action</w:t>
            </w:r>
          </w:p>
        </w:tc>
      </w:tr>
      <w:tr w:rsidR="008B2F04" w:rsidRPr="00572461" w14:paraId="6CE47BA0" w14:textId="77777777" w:rsidTr="00E54E24">
        <w:trPr>
          <w:trHeight w:val="20"/>
        </w:trPr>
        <w:tc>
          <w:tcPr>
            <w:tcW w:w="1440" w:type="dxa"/>
            <w:shd w:val="clear" w:color="auto" w:fill="FFFFFF" w:themeFill="background1"/>
          </w:tcPr>
          <w:p w14:paraId="0C1D7CC4" w14:textId="77777777" w:rsidR="008B2F04" w:rsidRPr="00572461" w:rsidRDefault="008B2F04" w:rsidP="00E54E24">
            <w:pPr>
              <w:pStyle w:val="CAMItemNumber"/>
              <w:numPr>
                <w:ilvl w:val="0"/>
                <w:numId w:val="0"/>
              </w:numPr>
              <w:jc w:val="left"/>
            </w:pPr>
            <w:r w:rsidRPr="00572461">
              <w:t>BSC 04/22-8-1</w:t>
            </w:r>
          </w:p>
        </w:tc>
        <w:tc>
          <w:tcPr>
            <w:tcW w:w="1872" w:type="dxa"/>
            <w:shd w:val="clear" w:color="auto" w:fill="FFFFFF" w:themeFill="background1"/>
          </w:tcPr>
          <w:p w14:paraId="62482891" w14:textId="77777777" w:rsidR="008B2F04" w:rsidRPr="00572461" w:rsidRDefault="008B2F04" w:rsidP="00E54E24">
            <w:pPr>
              <w:spacing w:after="0"/>
              <w:rPr>
                <w:b/>
                <w:bCs/>
              </w:rPr>
            </w:pPr>
            <w:r w:rsidRPr="00572461">
              <w:rPr>
                <w:b/>
                <w:bCs/>
              </w:rPr>
              <w:t>5.401.1</w:t>
            </w:r>
            <w:r w:rsidRPr="00572461">
              <w:t xml:space="preserve"> </w:t>
            </w:r>
            <w:r w:rsidRPr="00572461">
              <w:rPr>
                <w:rStyle w:val="StyleBold"/>
              </w:rPr>
              <w:t>Scope.</w:t>
            </w:r>
          </w:p>
        </w:tc>
        <w:tc>
          <w:tcPr>
            <w:tcW w:w="1008" w:type="dxa"/>
            <w:shd w:val="clear" w:color="auto" w:fill="FFFFFF" w:themeFill="background1"/>
          </w:tcPr>
          <w:p w14:paraId="054939D1" w14:textId="77777777" w:rsidR="008B2F04" w:rsidRPr="00572461" w:rsidRDefault="008B2F04" w:rsidP="00E54E24">
            <w:pPr>
              <w:spacing w:after="0"/>
              <w:jc w:val="center"/>
            </w:pPr>
            <w:r w:rsidRPr="00572461">
              <w:t>Approve</w:t>
            </w:r>
          </w:p>
        </w:tc>
        <w:tc>
          <w:tcPr>
            <w:tcW w:w="1008" w:type="dxa"/>
            <w:shd w:val="clear" w:color="auto" w:fill="FFFFFF" w:themeFill="background1"/>
          </w:tcPr>
          <w:p w14:paraId="653BB30E" w14:textId="77777777" w:rsidR="008B2F04" w:rsidRPr="00572461" w:rsidRDefault="008B2F04" w:rsidP="00E54E24">
            <w:pPr>
              <w:spacing w:after="0"/>
              <w:jc w:val="center"/>
            </w:pPr>
            <w:r w:rsidRPr="00572461">
              <w:t>Accept</w:t>
            </w:r>
          </w:p>
        </w:tc>
        <w:tc>
          <w:tcPr>
            <w:tcW w:w="4032" w:type="dxa"/>
            <w:shd w:val="clear" w:color="auto" w:fill="FFFFFF" w:themeFill="background1"/>
          </w:tcPr>
          <w:p w14:paraId="3E511FC4" w14:textId="77777777" w:rsidR="008B2F04" w:rsidRPr="00572461" w:rsidRDefault="008B2F04" w:rsidP="00E54E24">
            <w:pPr>
              <w:spacing w:after="0"/>
            </w:pPr>
            <w:r w:rsidRPr="00572461">
              <w:t>No public comments received</w:t>
            </w:r>
          </w:p>
        </w:tc>
        <w:tc>
          <w:tcPr>
            <w:tcW w:w="4032" w:type="dxa"/>
            <w:shd w:val="clear" w:color="auto" w:fill="FFFFFF" w:themeFill="background1"/>
          </w:tcPr>
          <w:p w14:paraId="493C6976" w14:textId="77777777" w:rsidR="008B2F04" w:rsidRPr="00572461" w:rsidRDefault="008B2F04" w:rsidP="00E54E24">
            <w:pPr>
              <w:spacing w:after="0"/>
            </w:pPr>
            <w:r w:rsidRPr="00572461">
              <w:t>Propose to modify section to provide GHG emission reduction and provide clarity.</w:t>
            </w:r>
          </w:p>
        </w:tc>
        <w:tc>
          <w:tcPr>
            <w:tcW w:w="1008" w:type="dxa"/>
            <w:shd w:val="clear" w:color="auto" w:fill="FFFFFF" w:themeFill="background1"/>
          </w:tcPr>
          <w:p w14:paraId="2DA6A3BE" w14:textId="77777777" w:rsidR="008B2F04" w:rsidRPr="00572461" w:rsidRDefault="008B2F04" w:rsidP="00F46964">
            <w:pPr>
              <w:spacing w:after="0"/>
              <w:jc w:val="center"/>
            </w:pPr>
            <w:r w:rsidRPr="00F476F5">
              <w:t>Approve</w:t>
            </w:r>
          </w:p>
        </w:tc>
      </w:tr>
    </w:tbl>
    <w:p w14:paraId="14678D88" w14:textId="77777777" w:rsidR="008B2F04" w:rsidRPr="00572461" w:rsidRDefault="008B2F04" w:rsidP="008B2F04"/>
    <w:p w14:paraId="74FEC8D4" w14:textId="62878814" w:rsidR="003B3BA4" w:rsidRPr="000D184C" w:rsidRDefault="000143E0" w:rsidP="00F46964">
      <w:pPr>
        <w:pStyle w:val="Heading3"/>
        <w:rPr>
          <w:noProof/>
        </w:rPr>
      </w:pPr>
      <w:r>
        <w:br w:type="page"/>
      </w:r>
      <w:r w:rsidR="003B3BA4" w:rsidRPr="000D184C">
        <w:lastRenderedPageBreak/>
        <w:t xml:space="preserve">Chapter </w:t>
      </w:r>
      <w:r w:rsidR="003E09F3" w:rsidRPr="000D184C">
        <w:rPr>
          <w:noProof/>
        </w:rPr>
        <w:t>5</w:t>
      </w:r>
      <w:r w:rsidR="003B3BA4" w:rsidRPr="000D184C">
        <w:rPr>
          <w:noProof/>
        </w:rPr>
        <w:t xml:space="preserve">, </w:t>
      </w:r>
      <w:r w:rsidR="003E09F3" w:rsidRPr="000D184C">
        <w:rPr>
          <w:noProof/>
        </w:rPr>
        <w:t>NONRESIDENTIAL MANDATORY MEASURES, DIVISION 5.4 - MATERIAL CONSERVATION AND RESOURCE EFFICIENCY, SECTION 5.402 – DEFINITIONS</w:t>
      </w:r>
    </w:p>
    <w:p w14:paraId="397267A4" w14:textId="1900AAA9" w:rsidR="003B3BA4" w:rsidRPr="000D184C" w:rsidRDefault="003E09F3" w:rsidP="003B3BA4">
      <w:r w:rsidRPr="000D184C">
        <w:t>BSC proposes to add new terms to this section in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78E5BC2D" w14:textId="77777777" w:rsidTr="00624A67">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79667F1" w14:textId="5F7F16FC" w:rsidR="007400D6" w:rsidRPr="000D184C" w:rsidRDefault="007400D6" w:rsidP="00AE436D">
            <w:pPr>
              <w:spacing w:after="0"/>
              <w:rPr>
                <w:b/>
                <w:bCs/>
              </w:rPr>
            </w:pPr>
            <w:r w:rsidRPr="000D184C">
              <w:rPr>
                <w:b/>
                <w:bCs/>
              </w:rPr>
              <w:t xml:space="preserve">Item Number </w:t>
            </w:r>
            <w:r w:rsidR="003B3BA4" w:rsidRPr="000D184C">
              <w:rPr>
                <w:b/>
                <w:bCs/>
              </w:rPr>
              <w:t>9</w:t>
            </w:r>
          </w:p>
        </w:tc>
        <w:tc>
          <w:tcPr>
            <w:tcW w:w="1872" w:type="dxa"/>
            <w:shd w:val="clear" w:color="auto" w:fill="D9D9D9" w:themeFill="background1" w:themeFillShade="D9"/>
          </w:tcPr>
          <w:p w14:paraId="001E3643"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2214542D" w14:textId="77777777" w:rsidR="007400D6" w:rsidRPr="000D184C" w:rsidRDefault="007400D6" w:rsidP="00AE436D">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00EDFFCB"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457ACE83"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1351412C"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2F3E0229" w14:textId="77777777" w:rsidR="007400D6" w:rsidRPr="000D184C" w:rsidRDefault="007400D6" w:rsidP="00F46964">
            <w:pPr>
              <w:spacing w:after="0"/>
              <w:rPr>
                <w:b/>
                <w:bCs/>
              </w:rPr>
            </w:pPr>
            <w:r w:rsidRPr="000D184C">
              <w:rPr>
                <w:b/>
                <w:bCs/>
              </w:rPr>
              <w:t>CBSC</w:t>
            </w:r>
            <w:r w:rsidRPr="000D184C">
              <w:rPr>
                <w:b/>
                <w:bCs/>
              </w:rPr>
              <w:br/>
              <w:t>Action</w:t>
            </w:r>
          </w:p>
        </w:tc>
      </w:tr>
      <w:tr w:rsidR="000D184C" w:rsidRPr="000D184C" w14:paraId="286FDD5C" w14:textId="77777777" w:rsidTr="00624A67">
        <w:trPr>
          <w:trHeight w:val="20"/>
        </w:trPr>
        <w:tc>
          <w:tcPr>
            <w:tcW w:w="1440" w:type="dxa"/>
            <w:shd w:val="clear" w:color="auto" w:fill="FFFFFF" w:themeFill="background1"/>
          </w:tcPr>
          <w:p w14:paraId="20711006" w14:textId="13D3315C" w:rsidR="007400D6" w:rsidRPr="000D184C" w:rsidRDefault="003E09F3" w:rsidP="003E09F3">
            <w:pPr>
              <w:pStyle w:val="CAMItemNumber"/>
              <w:numPr>
                <w:ilvl w:val="0"/>
                <w:numId w:val="0"/>
              </w:numPr>
              <w:jc w:val="left"/>
            </w:pPr>
            <w:r w:rsidRPr="000D184C">
              <w:t>BSC 04/22-9-1</w:t>
            </w:r>
          </w:p>
        </w:tc>
        <w:tc>
          <w:tcPr>
            <w:tcW w:w="1872" w:type="dxa"/>
            <w:shd w:val="clear" w:color="auto" w:fill="FFFFFF" w:themeFill="background1"/>
          </w:tcPr>
          <w:p w14:paraId="2C806B75" w14:textId="3C1AD2EA" w:rsidR="007400D6" w:rsidRPr="000D184C" w:rsidRDefault="003E09F3" w:rsidP="00126BE1">
            <w:pPr>
              <w:spacing w:after="0"/>
              <w:rPr>
                <w:b/>
                <w:bCs/>
              </w:rPr>
            </w:pPr>
            <w:r w:rsidRPr="000D184C">
              <w:rPr>
                <w:b/>
                <w:bCs/>
              </w:rPr>
              <w:t>5.402</w:t>
            </w:r>
            <w:r w:rsidR="00126BE1" w:rsidRPr="000D184C">
              <w:rPr>
                <w:b/>
                <w:bCs/>
              </w:rPr>
              <w:t xml:space="preserve"> Definitions.</w:t>
            </w:r>
          </w:p>
        </w:tc>
        <w:tc>
          <w:tcPr>
            <w:tcW w:w="1008" w:type="dxa"/>
            <w:shd w:val="clear" w:color="auto" w:fill="FFFFFF" w:themeFill="background1"/>
          </w:tcPr>
          <w:p w14:paraId="55A72099" w14:textId="16F19D1F" w:rsidR="007400D6" w:rsidRPr="000D184C" w:rsidRDefault="00BF22D6" w:rsidP="00126BE1">
            <w:pPr>
              <w:spacing w:after="0"/>
              <w:jc w:val="center"/>
            </w:pPr>
            <w:r w:rsidRPr="000D184C">
              <w:t>Approve</w:t>
            </w:r>
          </w:p>
        </w:tc>
        <w:tc>
          <w:tcPr>
            <w:tcW w:w="1008" w:type="dxa"/>
            <w:shd w:val="clear" w:color="auto" w:fill="FFFFFF" w:themeFill="background1"/>
          </w:tcPr>
          <w:p w14:paraId="079A7729" w14:textId="61A0C963" w:rsidR="007400D6" w:rsidRPr="000D184C" w:rsidRDefault="005E371B" w:rsidP="00126BE1">
            <w:pPr>
              <w:spacing w:after="0"/>
              <w:jc w:val="center"/>
            </w:pPr>
            <w:r w:rsidRPr="000D184C">
              <w:t>Accept</w:t>
            </w:r>
          </w:p>
        </w:tc>
        <w:tc>
          <w:tcPr>
            <w:tcW w:w="4032" w:type="dxa"/>
            <w:shd w:val="clear" w:color="auto" w:fill="FFFFFF" w:themeFill="background1"/>
          </w:tcPr>
          <w:p w14:paraId="24A3D46A" w14:textId="2F8F895F" w:rsidR="00400A9D" w:rsidRPr="000D184C" w:rsidRDefault="0047737A" w:rsidP="00400A9D">
            <w:pPr>
              <w:spacing w:after="0"/>
              <w:rPr>
                <w:b/>
                <w:bCs/>
              </w:rPr>
            </w:pPr>
            <w:r w:rsidRPr="000D184C">
              <w:rPr>
                <w:b/>
                <w:bCs/>
              </w:rPr>
              <w:t>45-day public comments:</w:t>
            </w:r>
            <w:r w:rsidR="00400A9D" w:rsidRPr="000D184C">
              <w:rPr>
                <w:b/>
                <w:bCs/>
              </w:rPr>
              <w:t xml:space="preserve"> </w:t>
            </w:r>
          </w:p>
          <w:p w14:paraId="58FAF5C9" w14:textId="4707C839"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6AFF7D3" w14:textId="77777777" w:rsidR="003C5815" w:rsidRPr="000D184C" w:rsidRDefault="003C5815" w:rsidP="003C5815">
            <w:pPr>
              <w:spacing w:after="0"/>
              <w:rPr>
                <w:b/>
                <w:bCs/>
              </w:rPr>
            </w:pPr>
            <w:r w:rsidRPr="000D184C">
              <w:t>Charles Stott – Stott Architects,</w:t>
            </w:r>
            <w:r w:rsidRPr="000D184C">
              <w:rPr>
                <w:b/>
                <w:bCs/>
              </w:rPr>
              <w:t xml:space="preserve"> Approve</w:t>
            </w:r>
          </w:p>
          <w:p w14:paraId="47C32FBF"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260B80EA"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225D5246"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712A02EC"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73BEFA1D"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08E1769"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7A408F57"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19C7FFA8"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28A79E09"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1D24C540" w14:textId="4166761E" w:rsidR="003C5815" w:rsidRPr="000D184C" w:rsidRDefault="00681FC3" w:rsidP="00681FC3">
            <w:pPr>
              <w:spacing w:after="0"/>
              <w:rPr>
                <w:b/>
                <w:bCs/>
              </w:rPr>
            </w:pPr>
            <w:r w:rsidRPr="000D184C">
              <w:t xml:space="preserve">Lauren Kubiak – NRDC, </w:t>
            </w:r>
            <w:r w:rsidRPr="000D184C">
              <w:rPr>
                <w:b/>
                <w:bCs/>
              </w:rPr>
              <w:t>Approve</w:t>
            </w:r>
          </w:p>
          <w:p w14:paraId="037CF209" w14:textId="77777777" w:rsidR="0057337E" w:rsidRPr="000D184C" w:rsidRDefault="0057337E" w:rsidP="0057337E">
            <w:pPr>
              <w:spacing w:after="0"/>
            </w:pPr>
            <w:r w:rsidRPr="000D184C">
              <w:t xml:space="preserve">Hoi-Fei Mok – City of San Leandro, </w:t>
            </w:r>
            <w:r w:rsidRPr="000D184C">
              <w:rPr>
                <w:b/>
                <w:bCs/>
              </w:rPr>
              <w:t>Approve</w:t>
            </w:r>
          </w:p>
          <w:p w14:paraId="6B5E0235"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5B270879" w14:textId="10879B46" w:rsidR="0057337E" w:rsidRPr="000D184C" w:rsidRDefault="0057337E" w:rsidP="0057337E">
            <w:pPr>
              <w:spacing w:after="0"/>
              <w:rPr>
                <w:b/>
                <w:bCs/>
              </w:rPr>
            </w:pPr>
            <w:r w:rsidRPr="000D184C">
              <w:t xml:space="preserve">Kurt Hurley – City of Berkeley, </w:t>
            </w:r>
            <w:r w:rsidRPr="000D184C">
              <w:rPr>
                <w:b/>
                <w:bCs/>
              </w:rPr>
              <w:t>Approve</w:t>
            </w:r>
          </w:p>
          <w:p w14:paraId="105C4068"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5A0561CA" w14:textId="55EBE32E" w:rsidR="00CE6769" w:rsidRPr="000D184C" w:rsidRDefault="00CE6769" w:rsidP="00AE1723">
            <w:pPr>
              <w:spacing w:after="80"/>
              <w:rPr>
                <w:b/>
                <w:bCs/>
              </w:rPr>
            </w:pPr>
            <w:r w:rsidRPr="000D184C">
              <w:t>Michael Malinowski – AIACA,</w:t>
            </w:r>
            <w:r w:rsidRPr="000D184C">
              <w:rPr>
                <w:b/>
                <w:bCs/>
              </w:rPr>
              <w:t xml:space="preserve"> Approve</w:t>
            </w:r>
          </w:p>
          <w:p w14:paraId="5C08B478" w14:textId="56E835EC" w:rsidR="007400D6" w:rsidRPr="000D184C" w:rsidRDefault="00400A9D" w:rsidP="00AE1723">
            <w:pPr>
              <w:rPr>
                <w:b/>
                <w:bCs/>
              </w:rPr>
            </w:pPr>
            <w:r w:rsidRPr="000D184C">
              <w:t xml:space="preserve">Laura </w:t>
            </w:r>
            <w:proofErr w:type="spellStart"/>
            <w:r w:rsidRPr="000D184C">
              <w:t>Karnath</w:t>
            </w:r>
            <w:proofErr w:type="spellEnd"/>
            <w:r w:rsidR="00AE1723" w:rsidRPr="000D184C">
              <w:t>,</w:t>
            </w:r>
            <w:r w:rsidRPr="000D184C">
              <w:t xml:space="preserve">  </w:t>
            </w:r>
            <w:r w:rsidRPr="000D184C">
              <w:rPr>
                <w:b/>
                <w:bCs/>
              </w:rPr>
              <w:t>Approve as Amended</w:t>
            </w:r>
          </w:p>
          <w:p w14:paraId="55003503" w14:textId="25698CE2" w:rsidR="00765F48" w:rsidRPr="000D184C" w:rsidRDefault="009E1465" w:rsidP="00765F48">
            <w:pPr>
              <w:spacing w:after="0"/>
              <w:rPr>
                <w:b/>
                <w:bCs/>
              </w:rPr>
            </w:pPr>
            <w:r w:rsidRPr="000D184C">
              <w:rPr>
                <w:b/>
                <w:bCs/>
              </w:rPr>
              <w:t>1</w:t>
            </w:r>
            <w:r w:rsidR="00765F48" w:rsidRPr="000D184C">
              <w:rPr>
                <w:b/>
                <w:bCs/>
              </w:rPr>
              <w:t>5-day public comment</w:t>
            </w:r>
            <w:r w:rsidR="00AE1723" w:rsidRPr="000D184C">
              <w:rPr>
                <w:b/>
                <w:bCs/>
              </w:rPr>
              <w:t>s</w:t>
            </w:r>
            <w:r w:rsidR="00765F48" w:rsidRPr="000D184C">
              <w:rPr>
                <w:b/>
                <w:bCs/>
              </w:rPr>
              <w:t xml:space="preserve">: </w:t>
            </w:r>
          </w:p>
          <w:p w14:paraId="4BDA10BF" w14:textId="12C34BD4" w:rsidR="00765F48" w:rsidRPr="000D184C" w:rsidRDefault="009E1465" w:rsidP="00E93980">
            <w:pPr>
              <w:spacing w:after="0"/>
            </w:pPr>
            <w:r w:rsidRPr="000D184C">
              <w:t xml:space="preserve">Michael Malinowski – AIACA, </w:t>
            </w:r>
            <w:r w:rsidRPr="000D184C">
              <w:rPr>
                <w:b/>
                <w:bCs/>
              </w:rPr>
              <w:t>Approve</w:t>
            </w:r>
          </w:p>
        </w:tc>
        <w:tc>
          <w:tcPr>
            <w:tcW w:w="4032" w:type="dxa"/>
            <w:shd w:val="clear" w:color="auto" w:fill="FFFFFF" w:themeFill="background1"/>
          </w:tcPr>
          <w:p w14:paraId="57DFC863" w14:textId="77777777" w:rsidR="007400D6" w:rsidRPr="000D184C" w:rsidRDefault="003E09F3" w:rsidP="00AE1723">
            <w:pPr>
              <w:spacing w:after="80"/>
            </w:pPr>
            <w:r w:rsidRPr="000D184C">
              <w:t>Propose to add new terms to this section.</w:t>
            </w:r>
          </w:p>
          <w:p w14:paraId="07C159B7" w14:textId="4AB50877" w:rsidR="00400A9D" w:rsidRPr="000D184C" w:rsidRDefault="00400A9D" w:rsidP="00AE436D">
            <w:pPr>
              <w:spacing w:after="0"/>
            </w:pPr>
            <w:r w:rsidRPr="000D184C">
              <w:rPr>
                <w:b/>
                <w:bCs/>
              </w:rPr>
              <w:t>BSC:</w:t>
            </w:r>
            <w:r w:rsidR="00126BE1" w:rsidRPr="000D184C">
              <w:t xml:space="preserve"> REFERENCE BASELINE BUILDING replaced with REFERENCE STUDY PERIOD in Section 5.402 in 15-day </w:t>
            </w:r>
            <w:r w:rsidR="006D19AA" w:rsidRPr="000D184C">
              <w:t>ET</w:t>
            </w:r>
            <w:r w:rsidR="00126BE1" w:rsidRPr="000D184C">
              <w:t>. See FSOR</w:t>
            </w:r>
            <w:r w:rsidR="00A72C8C" w:rsidRPr="000D184C">
              <w:t xml:space="preserve"> for explanation</w:t>
            </w:r>
            <w:r w:rsidR="006D19AA" w:rsidRPr="000D184C">
              <w:t>.</w:t>
            </w:r>
          </w:p>
        </w:tc>
        <w:tc>
          <w:tcPr>
            <w:tcW w:w="1008" w:type="dxa"/>
            <w:shd w:val="clear" w:color="auto" w:fill="FFFFFF" w:themeFill="background1"/>
          </w:tcPr>
          <w:p w14:paraId="15442873" w14:textId="77777777" w:rsidR="006C5928" w:rsidRDefault="006C5928" w:rsidP="00F46964">
            <w:pPr>
              <w:spacing w:after="0"/>
              <w:jc w:val="center"/>
            </w:pPr>
            <w:r>
              <w:t>Approve</w:t>
            </w:r>
          </w:p>
          <w:p w14:paraId="1F9B6B4B" w14:textId="4D5B1FB1" w:rsidR="006C5928" w:rsidRPr="000D184C" w:rsidRDefault="006C5928" w:rsidP="00F46964">
            <w:pPr>
              <w:spacing w:after="0"/>
              <w:jc w:val="center"/>
            </w:pPr>
          </w:p>
        </w:tc>
      </w:tr>
    </w:tbl>
    <w:p w14:paraId="176AA7F6" w14:textId="77777777" w:rsidR="00AB6C3E" w:rsidRDefault="00AB6C3E" w:rsidP="00F46964"/>
    <w:p w14:paraId="40D03C53" w14:textId="315B5222" w:rsidR="008B1922" w:rsidRPr="00CB53CC" w:rsidRDefault="008B1922" w:rsidP="008B1922">
      <w:pPr>
        <w:pStyle w:val="Heading3"/>
        <w:rPr>
          <w:noProof/>
        </w:rPr>
      </w:pPr>
      <w:r w:rsidRPr="00CB53CC">
        <w:t xml:space="preserve">Chapter </w:t>
      </w:r>
      <w:r w:rsidRPr="00CB53CC">
        <w:rPr>
          <w:noProof/>
        </w:rPr>
        <w:t>5, NONRESIDENTIAL MANDATORY MEASURES, DIVISION 5.4 – MATERIAL CONSERVATION AND RESOURCE EFFICIENCY, SECTION 5.408 – CONSTRUCTION WASTE REDUCTION, DISPOSAL AND RECYCLING</w:t>
      </w:r>
    </w:p>
    <w:p w14:paraId="0FA70403" w14:textId="77777777" w:rsidR="008B1922" w:rsidRPr="00CB53CC" w:rsidRDefault="008B1922" w:rsidP="008B1922">
      <w:r w:rsidRPr="00CB53CC">
        <w:t>BSC proposes to modify existing section in the 2022 CALGreen as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3456"/>
        <w:gridCol w:w="4608"/>
        <w:gridCol w:w="1080"/>
      </w:tblGrid>
      <w:tr w:rsidR="008B1922" w:rsidRPr="00CB53CC" w14:paraId="2D714D78"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551A1FD" w14:textId="77777777" w:rsidR="008B1922" w:rsidRPr="00CB53CC" w:rsidRDefault="008B1922" w:rsidP="00E54E24">
            <w:pPr>
              <w:spacing w:after="0"/>
              <w:rPr>
                <w:b/>
                <w:bCs/>
              </w:rPr>
            </w:pPr>
            <w:r w:rsidRPr="00CB53CC">
              <w:rPr>
                <w:b/>
                <w:bCs/>
              </w:rPr>
              <w:t>Item Number 10</w:t>
            </w:r>
          </w:p>
        </w:tc>
        <w:tc>
          <w:tcPr>
            <w:tcW w:w="1872" w:type="dxa"/>
            <w:shd w:val="clear" w:color="auto" w:fill="D9D9D9" w:themeFill="background1" w:themeFillShade="D9"/>
          </w:tcPr>
          <w:p w14:paraId="77C0118B" w14:textId="77777777" w:rsidR="008B1922" w:rsidRPr="00CB53CC" w:rsidRDefault="008B1922" w:rsidP="00E54E24">
            <w:pPr>
              <w:spacing w:after="0"/>
              <w:rPr>
                <w:b/>
                <w:bCs/>
              </w:rPr>
            </w:pPr>
            <w:r w:rsidRPr="00CB53CC">
              <w:rPr>
                <w:b/>
                <w:bCs/>
              </w:rPr>
              <w:t>Code Section</w:t>
            </w:r>
          </w:p>
        </w:tc>
        <w:tc>
          <w:tcPr>
            <w:tcW w:w="1008" w:type="dxa"/>
            <w:shd w:val="clear" w:color="auto" w:fill="D9D9D9" w:themeFill="background1" w:themeFillShade="D9"/>
          </w:tcPr>
          <w:p w14:paraId="1E6DE8E6" w14:textId="77777777" w:rsidR="008B1922" w:rsidRPr="00CB53CC" w:rsidRDefault="008B1922" w:rsidP="00E54E24">
            <w:pPr>
              <w:spacing w:after="0"/>
              <w:rPr>
                <w:b/>
                <w:bCs/>
              </w:rPr>
            </w:pPr>
            <w:r w:rsidRPr="00CB53CC">
              <w:rPr>
                <w:b/>
                <w:bCs/>
              </w:rPr>
              <w:t>CAC</w:t>
            </w:r>
            <w:r w:rsidRPr="00CB53CC">
              <w:rPr>
                <w:b/>
                <w:bCs/>
              </w:rPr>
              <w:br/>
              <w:t>Action</w:t>
            </w:r>
          </w:p>
        </w:tc>
        <w:tc>
          <w:tcPr>
            <w:tcW w:w="1008" w:type="dxa"/>
            <w:shd w:val="clear" w:color="auto" w:fill="D9D9D9" w:themeFill="background1" w:themeFillShade="D9"/>
          </w:tcPr>
          <w:p w14:paraId="798C8C81" w14:textId="77777777" w:rsidR="008B1922" w:rsidRPr="00CB53CC" w:rsidRDefault="008B1922" w:rsidP="00E54E24">
            <w:pPr>
              <w:spacing w:after="0"/>
              <w:rPr>
                <w:b/>
                <w:bCs/>
              </w:rPr>
            </w:pPr>
            <w:r w:rsidRPr="00CB53CC">
              <w:rPr>
                <w:b/>
                <w:bCs/>
              </w:rPr>
              <w:t>Agency Response</w:t>
            </w:r>
          </w:p>
        </w:tc>
        <w:tc>
          <w:tcPr>
            <w:tcW w:w="3456" w:type="dxa"/>
            <w:shd w:val="clear" w:color="auto" w:fill="D9D9D9" w:themeFill="background1" w:themeFillShade="D9"/>
          </w:tcPr>
          <w:p w14:paraId="1FF71F9C" w14:textId="77777777" w:rsidR="008B1922" w:rsidRPr="00CB53CC" w:rsidRDefault="008B1922" w:rsidP="00E54E24">
            <w:pPr>
              <w:spacing w:after="0"/>
              <w:rPr>
                <w:b/>
                <w:bCs/>
              </w:rPr>
            </w:pPr>
            <w:r w:rsidRPr="00CB53CC">
              <w:rPr>
                <w:b/>
                <w:bCs/>
              </w:rPr>
              <w:t>Public Comments</w:t>
            </w:r>
          </w:p>
        </w:tc>
        <w:tc>
          <w:tcPr>
            <w:tcW w:w="4608" w:type="dxa"/>
            <w:shd w:val="clear" w:color="auto" w:fill="D9D9D9" w:themeFill="background1" w:themeFillShade="D9"/>
          </w:tcPr>
          <w:p w14:paraId="66846921" w14:textId="77777777" w:rsidR="008B1922" w:rsidRPr="00CB53CC" w:rsidRDefault="008B1922" w:rsidP="00E54E24">
            <w:pPr>
              <w:spacing w:after="0"/>
              <w:rPr>
                <w:b/>
                <w:bCs/>
              </w:rPr>
            </w:pPr>
            <w:r w:rsidRPr="00CB53CC">
              <w:rPr>
                <w:b/>
                <w:bCs/>
              </w:rPr>
              <w:t>Annotations</w:t>
            </w:r>
          </w:p>
        </w:tc>
        <w:tc>
          <w:tcPr>
            <w:tcW w:w="1080" w:type="dxa"/>
            <w:shd w:val="clear" w:color="auto" w:fill="D9D9D9" w:themeFill="background1" w:themeFillShade="D9"/>
          </w:tcPr>
          <w:p w14:paraId="00C1FF71" w14:textId="77777777" w:rsidR="008B1922" w:rsidRPr="00CB53CC" w:rsidRDefault="008B1922" w:rsidP="00F46964">
            <w:pPr>
              <w:spacing w:after="0"/>
              <w:rPr>
                <w:b/>
                <w:bCs/>
              </w:rPr>
            </w:pPr>
            <w:r w:rsidRPr="00CB53CC">
              <w:rPr>
                <w:b/>
                <w:bCs/>
              </w:rPr>
              <w:t>CBSC</w:t>
            </w:r>
            <w:r w:rsidRPr="00CB53CC">
              <w:rPr>
                <w:b/>
                <w:bCs/>
              </w:rPr>
              <w:br/>
              <w:t>Action</w:t>
            </w:r>
          </w:p>
        </w:tc>
      </w:tr>
      <w:tr w:rsidR="008B1922" w:rsidRPr="001E3316" w14:paraId="75080A5C" w14:textId="77777777" w:rsidTr="00E54E24">
        <w:trPr>
          <w:trHeight w:val="20"/>
        </w:trPr>
        <w:tc>
          <w:tcPr>
            <w:tcW w:w="1440" w:type="dxa"/>
            <w:shd w:val="clear" w:color="auto" w:fill="FFFFFF" w:themeFill="background1"/>
          </w:tcPr>
          <w:p w14:paraId="6EB5D001" w14:textId="77777777" w:rsidR="008B1922" w:rsidRPr="00CB53CC" w:rsidRDefault="008B1922" w:rsidP="00E54E24">
            <w:pPr>
              <w:pStyle w:val="CAMItemNumber"/>
              <w:numPr>
                <w:ilvl w:val="0"/>
                <w:numId w:val="0"/>
              </w:numPr>
              <w:jc w:val="left"/>
            </w:pPr>
            <w:r w:rsidRPr="00CB53CC">
              <w:t>BSC 04/22-10-1</w:t>
            </w:r>
          </w:p>
        </w:tc>
        <w:tc>
          <w:tcPr>
            <w:tcW w:w="1872" w:type="dxa"/>
            <w:shd w:val="clear" w:color="auto" w:fill="FFFFFF" w:themeFill="background1"/>
          </w:tcPr>
          <w:p w14:paraId="4FF9B2C8" w14:textId="77777777" w:rsidR="008B1922" w:rsidRPr="00CB53CC" w:rsidRDefault="008B1922" w:rsidP="00E54E24">
            <w:pPr>
              <w:spacing w:after="0"/>
              <w:rPr>
                <w:b/>
                <w:bCs/>
              </w:rPr>
            </w:pPr>
            <w:r w:rsidRPr="00CB53CC">
              <w:rPr>
                <w:b/>
                <w:bCs/>
              </w:rPr>
              <w:t>5.408.1</w:t>
            </w:r>
            <w:r w:rsidRPr="00CB53CC">
              <w:t xml:space="preserve"> </w:t>
            </w:r>
            <w:r w:rsidRPr="00CB53CC">
              <w:rPr>
                <w:b/>
                <w:bCs/>
              </w:rPr>
              <w:t>Construction waste management.</w:t>
            </w:r>
          </w:p>
        </w:tc>
        <w:tc>
          <w:tcPr>
            <w:tcW w:w="1008" w:type="dxa"/>
            <w:shd w:val="clear" w:color="auto" w:fill="FFFFFF" w:themeFill="background1"/>
          </w:tcPr>
          <w:p w14:paraId="394C80FE" w14:textId="77777777" w:rsidR="008B1922" w:rsidRPr="00CB53CC" w:rsidRDefault="008B1922" w:rsidP="00E54E24">
            <w:pPr>
              <w:spacing w:after="0"/>
              <w:jc w:val="center"/>
            </w:pPr>
            <w:r w:rsidRPr="00CB53CC">
              <w:t>Further Study</w:t>
            </w:r>
          </w:p>
        </w:tc>
        <w:tc>
          <w:tcPr>
            <w:tcW w:w="1008" w:type="dxa"/>
            <w:shd w:val="clear" w:color="auto" w:fill="FFFFFF" w:themeFill="background1"/>
          </w:tcPr>
          <w:p w14:paraId="46FD5E0D" w14:textId="77777777" w:rsidR="008B1922" w:rsidRPr="00CB53CC" w:rsidRDefault="008B1922" w:rsidP="00E54E24">
            <w:pPr>
              <w:spacing w:after="0"/>
              <w:jc w:val="center"/>
            </w:pPr>
            <w:r w:rsidRPr="00CB53CC">
              <w:t>Withdraw</w:t>
            </w:r>
          </w:p>
        </w:tc>
        <w:tc>
          <w:tcPr>
            <w:tcW w:w="3456" w:type="dxa"/>
            <w:shd w:val="clear" w:color="auto" w:fill="FFFFFF" w:themeFill="background1"/>
          </w:tcPr>
          <w:p w14:paraId="010DE108" w14:textId="50AAB584" w:rsidR="008B1922" w:rsidRPr="008D03D1" w:rsidRDefault="008D03D1" w:rsidP="00E54E24">
            <w:pPr>
              <w:spacing w:after="0"/>
              <w:rPr>
                <w:b/>
                <w:bCs/>
              </w:rPr>
            </w:pPr>
            <w:r w:rsidRPr="008D03D1">
              <w:rPr>
                <w:b/>
                <w:bCs/>
              </w:rPr>
              <w:t>No action taken</w:t>
            </w:r>
          </w:p>
        </w:tc>
        <w:tc>
          <w:tcPr>
            <w:tcW w:w="4608" w:type="dxa"/>
            <w:shd w:val="clear" w:color="auto" w:fill="FFFFFF" w:themeFill="background1"/>
          </w:tcPr>
          <w:p w14:paraId="0C7EAE40" w14:textId="77777777" w:rsidR="008B1922" w:rsidRPr="00CB53CC" w:rsidRDefault="008B1922" w:rsidP="00E54E24">
            <w:pPr>
              <w:spacing w:after="80"/>
            </w:pPr>
            <w:r w:rsidRPr="00CB53CC">
              <w:t>Propose to modify existing section to include industry terms and clarify the types of nonhazardous building waste.</w:t>
            </w:r>
          </w:p>
          <w:p w14:paraId="72EF8585" w14:textId="77777777" w:rsidR="008B1922" w:rsidRDefault="008B1922" w:rsidP="00E54E24">
            <w:pPr>
              <w:spacing w:after="80"/>
            </w:pPr>
            <w:r w:rsidRPr="00CB53CC">
              <w:rPr>
                <w:b/>
                <w:bCs/>
              </w:rPr>
              <w:t>CAC: Criteria 6</w:t>
            </w:r>
            <w:r w:rsidRPr="00CB53CC">
              <w:t xml:space="preserve"> – “Organic” Building Material. </w:t>
            </w:r>
          </w:p>
          <w:p w14:paraId="69E23477" w14:textId="77777777" w:rsidR="008B1922" w:rsidRPr="00CB53CC" w:rsidRDefault="008B1922" w:rsidP="00E54E24">
            <w:pPr>
              <w:spacing w:after="0"/>
            </w:pPr>
            <w:r w:rsidRPr="00CB53CC">
              <w:rPr>
                <w:b/>
                <w:bCs/>
              </w:rPr>
              <w:t xml:space="preserve">BSC: </w:t>
            </w:r>
            <w:r w:rsidRPr="00CB53CC">
              <w:t>Upon further review BSC chose to withdraw the proposed code changes. See ISOR.</w:t>
            </w:r>
          </w:p>
        </w:tc>
        <w:tc>
          <w:tcPr>
            <w:tcW w:w="1080" w:type="dxa"/>
            <w:shd w:val="clear" w:color="auto" w:fill="FFFFFF" w:themeFill="background1"/>
          </w:tcPr>
          <w:p w14:paraId="2603A61A" w14:textId="5D367635" w:rsidR="008B1922" w:rsidRPr="00CB53CC" w:rsidRDefault="008D03D1" w:rsidP="00F46964">
            <w:pPr>
              <w:spacing w:after="0"/>
              <w:jc w:val="center"/>
            </w:pPr>
            <w:r>
              <w:t>N/A</w:t>
            </w:r>
          </w:p>
        </w:tc>
      </w:tr>
    </w:tbl>
    <w:p w14:paraId="7781CDCF" w14:textId="77777777" w:rsidR="008B1922" w:rsidRDefault="008B1922" w:rsidP="008805B5">
      <w:pPr>
        <w:spacing w:after="160" w:line="259" w:lineRule="auto"/>
        <w:rPr>
          <w:b/>
          <w:bCs/>
        </w:rPr>
      </w:pPr>
    </w:p>
    <w:p w14:paraId="40D48DAB" w14:textId="1EF8B174" w:rsidR="003B3BA4" w:rsidRPr="000E06D0" w:rsidRDefault="003B3BA4" w:rsidP="000143E0">
      <w:pPr>
        <w:pStyle w:val="Heading3"/>
      </w:pPr>
      <w:r w:rsidRPr="000E06D0">
        <w:lastRenderedPageBreak/>
        <w:t xml:space="preserve">Chapter </w:t>
      </w:r>
      <w:r w:rsidR="00604B7C" w:rsidRPr="000E06D0">
        <w:rPr>
          <w:noProof/>
        </w:rPr>
        <w:t>5</w:t>
      </w:r>
      <w:r w:rsidRPr="000E06D0">
        <w:rPr>
          <w:noProof/>
        </w:rPr>
        <w:t xml:space="preserve">, </w:t>
      </w:r>
      <w:r w:rsidR="00604B7C" w:rsidRPr="000E06D0">
        <w:rPr>
          <w:noProof/>
        </w:rPr>
        <w:t>NONRESIDENTIAL MANDATORY MEASURES, DIVISION 5.4 - MATERIAL CONSERVATION AND RESOURCE EFFICIENCY, SECTION 5.409 LIFE CYCLE ASSESSMENT</w:t>
      </w:r>
    </w:p>
    <w:p w14:paraId="521AE432" w14:textId="6CB13F1B" w:rsidR="00255099" w:rsidRPr="000D184C" w:rsidRDefault="00604B7C" w:rsidP="003B3BA4">
      <w:r w:rsidRPr="000D184C">
        <w:t>BSC proposes to adopt new sections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03BE8331" w14:textId="77777777" w:rsidTr="00A72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044B09C" w14:textId="145D6F42" w:rsidR="007400D6" w:rsidRPr="000D184C" w:rsidRDefault="007400D6" w:rsidP="00AE436D">
            <w:pPr>
              <w:spacing w:after="0"/>
              <w:rPr>
                <w:b/>
                <w:bCs/>
              </w:rPr>
            </w:pPr>
            <w:r w:rsidRPr="000D184C">
              <w:rPr>
                <w:b/>
                <w:bCs/>
              </w:rPr>
              <w:t xml:space="preserve">Item Number </w:t>
            </w:r>
            <w:r w:rsidR="003B3BA4" w:rsidRPr="000D184C">
              <w:rPr>
                <w:b/>
                <w:bCs/>
              </w:rPr>
              <w:t>11</w:t>
            </w:r>
          </w:p>
        </w:tc>
        <w:tc>
          <w:tcPr>
            <w:tcW w:w="1872" w:type="dxa"/>
            <w:shd w:val="clear" w:color="auto" w:fill="D9D9D9" w:themeFill="background1" w:themeFillShade="D9"/>
          </w:tcPr>
          <w:p w14:paraId="6637FAA1"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0C96E7E8" w14:textId="77777777" w:rsidR="007400D6" w:rsidRPr="000D184C" w:rsidRDefault="007400D6" w:rsidP="00BF22D6">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144B62FC"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2B211DC3"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307F8EDE"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2898AA00" w14:textId="77777777" w:rsidR="007400D6" w:rsidRPr="000D184C" w:rsidRDefault="007400D6" w:rsidP="00F46964">
            <w:pPr>
              <w:spacing w:after="0"/>
              <w:rPr>
                <w:b/>
                <w:bCs/>
              </w:rPr>
            </w:pPr>
            <w:r w:rsidRPr="000D184C">
              <w:rPr>
                <w:b/>
                <w:bCs/>
              </w:rPr>
              <w:t>CBSC</w:t>
            </w:r>
            <w:r w:rsidRPr="000D184C">
              <w:rPr>
                <w:b/>
                <w:bCs/>
              </w:rPr>
              <w:br/>
              <w:t>Action</w:t>
            </w:r>
          </w:p>
        </w:tc>
      </w:tr>
      <w:tr w:rsidR="000D184C" w:rsidRPr="000D184C" w14:paraId="03C3DB28" w14:textId="77777777" w:rsidTr="00A72C8C">
        <w:trPr>
          <w:trHeight w:val="20"/>
        </w:trPr>
        <w:tc>
          <w:tcPr>
            <w:tcW w:w="1440" w:type="dxa"/>
            <w:shd w:val="clear" w:color="auto" w:fill="FFFFFF" w:themeFill="background1"/>
          </w:tcPr>
          <w:p w14:paraId="3EBBA353" w14:textId="410658D4" w:rsidR="005E77C9" w:rsidRPr="000D184C" w:rsidRDefault="005E77C9" w:rsidP="005E77C9">
            <w:pPr>
              <w:pStyle w:val="CAMItemNumber"/>
              <w:numPr>
                <w:ilvl w:val="0"/>
                <w:numId w:val="0"/>
              </w:numPr>
              <w:jc w:val="left"/>
            </w:pPr>
            <w:r w:rsidRPr="000D184C">
              <w:t>BSC 04/22-1</w:t>
            </w:r>
            <w:r w:rsidR="00604B7C" w:rsidRPr="000D184C">
              <w:t>1</w:t>
            </w:r>
            <w:r w:rsidRPr="000D184C">
              <w:t>-1</w:t>
            </w:r>
          </w:p>
        </w:tc>
        <w:tc>
          <w:tcPr>
            <w:tcW w:w="1872" w:type="dxa"/>
            <w:shd w:val="clear" w:color="auto" w:fill="FFFFFF" w:themeFill="background1"/>
          </w:tcPr>
          <w:p w14:paraId="3F758DA8" w14:textId="37712FA3" w:rsidR="005E77C9" w:rsidRPr="000D184C" w:rsidRDefault="005E77C9" w:rsidP="00633D58">
            <w:pPr>
              <w:spacing w:after="0"/>
              <w:rPr>
                <w:b/>
                <w:bCs/>
              </w:rPr>
            </w:pPr>
            <w:r w:rsidRPr="000D184C">
              <w:rPr>
                <w:b/>
                <w:bCs/>
              </w:rPr>
              <w:t>5.409</w:t>
            </w:r>
            <w:r w:rsidR="00633D58" w:rsidRPr="000D184C">
              <w:rPr>
                <w:b/>
                <w:bCs/>
              </w:rPr>
              <w:t xml:space="preserve"> Life cycle assessment</w:t>
            </w:r>
            <w:r w:rsidR="00DD182F" w:rsidRPr="000D184C">
              <w:rPr>
                <w:b/>
                <w:bCs/>
              </w:rPr>
              <w:t xml:space="preserve"> </w:t>
            </w:r>
            <w:r w:rsidR="00DD182F" w:rsidRPr="000D184C">
              <w:rPr>
                <w:rFonts w:cs="Arial"/>
                <w:b/>
                <w:strike/>
              </w:rPr>
              <w:t>(Reserved)</w:t>
            </w:r>
          </w:p>
        </w:tc>
        <w:tc>
          <w:tcPr>
            <w:tcW w:w="1008" w:type="dxa"/>
            <w:shd w:val="clear" w:color="auto" w:fill="FFFFFF" w:themeFill="background1"/>
          </w:tcPr>
          <w:p w14:paraId="1BC82C17" w14:textId="0A4B8E52" w:rsidR="005E77C9" w:rsidRPr="000D184C" w:rsidRDefault="00BF22D6" w:rsidP="00BF22D6">
            <w:pPr>
              <w:spacing w:after="0"/>
              <w:jc w:val="center"/>
            </w:pPr>
            <w:r w:rsidRPr="000D184C">
              <w:t>Approve as Amend</w:t>
            </w:r>
          </w:p>
        </w:tc>
        <w:tc>
          <w:tcPr>
            <w:tcW w:w="1008" w:type="dxa"/>
            <w:shd w:val="clear" w:color="auto" w:fill="auto"/>
          </w:tcPr>
          <w:p w14:paraId="695041D3" w14:textId="138C0CAA" w:rsidR="005E77C9" w:rsidRPr="000D184C" w:rsidRDefault="008A013B" w:rsidP="008A013B">
            <w:pPr>
              <w:spacing w:after="0"/>
              <w:jc w:val="center"/>
            </w:pPr>
            <w:r w:rsidRPr="000D184C">
              <w:t>Accept</w:t>
            </w:r>
          </w:p>
        </w:tc>
        <w:tc>
          <w:tcPr>
            <w:tcW w:w="4032" w:type="dxa"/>
            <w:shd w:val="clear" w:color="auto" w:fill="FFFFFF" w:themeFill="background1"/>
          </w:tcPr>
          <w:p w14:paraId="5B998057" w14:textId="77777777" w:rsidR="00BE0B74" w:rsidRPr="000D184C" w:rsidRDefault="00BE0B74" w:rsidP="00BE0B74">
            <w:pPr>
              <w:spacing w:after="0"/>
              <w:rPr>
                <w:b/>
                <w:bCs/>
              </w:rPr>
            </w:pPr>
            <w:r w:rsidRPr="000D184C">
              <w:rPr>
                <w:b/>
                <w:bCs/>
              </w:rPr>
              <w:t xml:space="preserve">45-day public comments: </w:t>
            </w:r>
          </w:p>
          <w:p w14:paraId="2B356552" w14:textId="578E5BC7" w:rsidR="005E77C9" w:rsidRPr="000D184C" w:rsidRDefault="00BE0B74" w:rsidP="005E77C9">
            <w:pPr>
              <w:spacing w:after="0"/>
              <w:rPr>
                <w:b/>
                <w:bCs/>
              </w:rPr>
            </w:pPr>
            <w:r w:rsidRPr="000D184C">
              <w:rPr>
                <w:noProof/>
              </w:rPr>
              <w:t>Lisa Podesto</w:t>
            </w:r>
            <w:r w:rsidRPr="000D184C">
              <w:t xml:space="preserve">, </w:t>
            </w:r>
            <w:r w:rsidRPr="000D184C">
              <w:rPr>
                <w:b/>
                <w:bCs/>
              </w:rPr>
              <w:t>Approve</w:t>
            </w:r>
          </w:p>
          <w:p w14:paraId="75EA07F7" w14:textId="5960D598"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6624C7C5" w14:textId="77777777" w:rsidR="003C5815" w:rsidRPr="000D184C" w:rsidRDefault="003C5815" w:rsidP="003C5815">
            <w:pPr>
              <w:spacing w:after="0"/>
              <w:rPr>
                <w:b/>
                <w:bCs/>
              </w:rPr>
            </w:pPr>
            <w:r w:rsidRPr="000D184C">
              <w:t>Charles Stott – Stott Architects,</w:t>
            </w:r>
            <w:r w:rsidRPr="000D184C">
              <w:rPr>
                <w:b/>
                <w:bCs/>
              </w:rPr>
              <w:t xml:space="preserve"> Approve</w:t>
            </w:r>
          </w:p>
          <w:p w14:paraId="2C10CC5A"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1B7C5A56"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0CA24D38"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497904C1"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42B84EC8"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33B3335C"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5C44369E"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3FF033D9"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7D01ED9C"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7D35A617" w14:textId="4E057B72" w:rsidR="009625E9" w:rsidRPr="000D184C" w:rsidRDefault="00681FC3" w:rsidP="00681FC3">
            <w:pPr>
              <w:spacing w:after="0"/>
              <w:rPr>
                <w:b/>
                <w:bCs/>
              </w:rPr>
            </w:pPr>
            <w:r w:rsidRPr="000D184C">
              <w:t xml:space="preserve">Lauren Kubiak – NRDC, </w:t>
            </w:r>
            <w:r w:rsidRPr="000D184C">
              <w:rPr>
                <w:b/>
                <w:bCs/>
              </w:rPr>
              <w:t>Approve</w:t>
            </w:r>
          </w:p>
          <w:p w14:paraId="1A18BAFB" w14:textId="77777777" w:rsidR="0057337E" w:rsidRPr="000D184C" w:rsidRDefault="0057337E" w:rsidP="0057337E">
            <w:pPr>
              <w:spacing w:after="0"/>
            </w:pPr>
            <w:r w:rsidRPr="000D184C">
              <w:t xml:space="preserve">Hoi-Fei Mok – City of San Leandro, </w:t>
            </w:r>
            <w:r w:rsidRPr="000D184C">
              <w:rPr>
                <w:b/>
                <w:bCs/>
              </w:rPr>
              <w:t>Approve</w:t>
            </w:r>
          </w:p>
          <w:p w14:paraId="41C9F4B8"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23D4143A" w14:textId="7BBDFFE5" w:rsidR="0057337E" w:rsidRPr="000D184C" w:rsidRDefault="0057337E" w:rsidP="0057337E">
            <w:pPr>
              <w:spacing w:after="0"/>
              <w:rPr>
                <w:b/>
                <w:bCs/>
              </w:rPr>
            </w:pPr>
            <w:r w:rsidRPr="000D184C">
              <w:t xml:space="preserve">Kurt Hurley – City of Berkeley, </w:t>
            </w:r>
            <w:r w:rsidRPr="000D184C">
              <w:rPr>
                <w:b/>
                <w:bCs/>
              </w:rPr>
              <w:t>Approve</w:t>
            </w:r>
          </w:p>
          <w:p w14:paraId="06C8B13D" w14:textId="53B8B163" w:rsidR="00681FC3" w:rsidRPr="000D184C" w:rsidRDefault="00525C7F" w:rsidP="00E93980">
            <w:pPr>
              <w:spacing w:after="0"/>
              <w:rPr>
                <w:noProof/>
              </w:rPr>
            </w:pPr>
            <w:r w:rsidRPr="000D184C">
              <w:rPr>
                <w:noProof/>
              </w:rPr>
              <w:t>Sara Neff</w:t>
            </w:r>
            <w:r w:rsidRPr="000D184C">
              <w:t xml:space="preserve">, </w:t>
            </w:r>
            <w:r w:rsidRPr="000D184C">
              <w:rPr>
                <w:b/>
                <w:bCs/>
              </w:rPr>
              <w:t>Approve</w:t>
            </w:r>
          </w:p>
          <w:p w14:paraId="1B8564D7"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445EEDE8" w14:textId="677A5981" w:rsidR="00525C7F" w:rsidRPr="000D184C" w:rsidRDefault="00CE6769" w:rsidP="00CE6769">
            <w:pPr>
              <w:spacing w:after="0"/>
              <w:rPr>
                <w:b/>
                <w:bCs/>
              </w:rPr>
            </w:pPr>
            <w:r w:rsidRPr="000D184C">
              <w:t>Michael Malinowski – AIACA,</w:t>
            </w:r>
            <w:r w:rsidRPr="000D184C">
              <w:rPr>
                <w:b/>
                <w:bCs/>
              </w:rPr>
              <w:t xml:space="preserve"> Approve</w:t>
            </w:r>
          </w:p>
          <w:p w14:paraId="66412C9D" w14:textId="5FB75CBD" w:rsidR="00734886" w:rsidRDefault="00734886" w:rsidP="00604316">
            <w:pPr>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2777745C" w14:textId="77777777" w:rsidR="009625E9" w:rsidRPr="000D184C" w:rsidRDefault="009625E9" w:rsidP="009625E9">
            <w:pPr>
              <w:spacing w:after="0"/>
              <w:rPr>
                <w:b/>
                <w:bCs/>
              </w:rPr>
            </w:pPr>
            <w:r w:rsidRPr="000D184C">
              <w:rPr>
                <w:b/>
                <w:bCs/>
              </w:rPr>
              <w:t xml:space="preserve">15-day public comments: </w:t>
            </w:r>
          </w:p>
          <w:p w14:paraId="78723CCE" w14:textId="28F101E6" w:rsidR="00E93980" w:rsidRPr="000D184C" w:rsidRDefault="009625E9" w:rsidP="005E77C9">
            <w:pPr>
              <w:spacing w:after="0"/>
              <w:rPr>
                <w:b/>
                <w:bCs/>
              </w:rPr>
            </w:pPr>
            <w:r w:rsidRPr="000D184C">
              <w:t xml:space="preserve">Bob Raymer –CBIA, CBPA, BOMA, CAA, </w:t>
            </w:r>
            <w:r w:rsidRPr="000D184C">
              <w:rPr>
                <w:b/>
                <w:bCs/>
              </w:rPr>
              <w:t>Further Study Required</w:t>
            </w:r>
          </w:p>
          <w:p w14:paraId="46FA22D4" w14:textId="04F6B28D" w:rsidR="009625E9" w:rsidRPr="000D184C" w:rsidRDefault="009625E9" w:rsidP="005E77C9">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608F74AA" w14:textId="77777777" w:rsidR="005E77C9" w:rsidRPr="000D184C" w:rsidRDefault="005E77C9" w:rsidP="00604316">
            <w:pPr>
              <w:spacing w:after="80"/>
            </w:pPr>
            <w:r w:rsidRPr="000D184C">
              <w:t>Propose to repeal “</w:t>
            </w:r>
            <w:r w:rsidRPr="000D184C">
              <w:rPr>
                <w:strike/>
              </w:rPr>
              <w:t>(Reserved)</w:t>
            </w:r>
            <w:r w:rsidRPr="000D184C">
              <w:t>” from the Title</w:t>
            </w:r>
            <w:r w:rsidR="00F479B5" w:rsidRPr="000D184C">
              <w:t>.</w:t>
            </w:r>
          </w:p>
          <w:p w14:paraId="61F35CA5" w14:textId="549638FB" w:rsidR="00604316" w:rsidRPr="000D184C" w:rsidRDefault="00BF22D6" w:rsidP="00604316">
            <w:pPr>
              <w:spacing w:after="80"/>
              <w:rPr>
                <w:b/>
                <w:bCs/>
              </w:rPr>
            </w:pPr>
            <w:r w:rsidRPr="000D184C">
              <w:rPr>
                <w:b/>
                <w:bCs/>
              </w:rPr>
              <w:t xml:space="preserve">CAC: Criteria 4 </w:t>
            </w:r>
          </w:p>
          <w:p w14:paraId="54A751BE" w14:textId="77777777" w:rsidR="007753D0" w:rsidRPr="000D184C" w:rsidRDefault="007753D0" w:rsidP="007753D0">
            <w:pPr>
              <w:spacing w:after="80"/>
            </w:pPr>
            <w:r w:rsidRPr="000D184C">
              <w:rPr>
                <w:b/>
                <w:bCs/>
              </w:rPr>
              <w:t xml:space="preserve">After CAC, BSC: </w:t>
            </w:r>
            <w:r w:rsidRPr="000D184C">
              <w:t>No changes to ET since CAC recommended changes to Items 11-2 and 11-3 only.</w:t>
            </w:r>
          </w:p>
          <w:p w14:paraId="0516FD6E" w14:textId="020E4AAD" w:rsidR="00604316" w:rsidRPr="000D184C" w:rsidRDefault="00604316" w:rsidP="00604316">
            <w:pPr>
              <w:spacing w:after="0"/>
            </w:pPr>
            <w:r w:rsidRPr="000D184C">
              <w:rPr>
                <w:b/>
                <w:bCs/>
              </w:rPr>
              <w:t xml:space="preserve">After </w:t>
            </w:r>
            <w:r w:rsidR="007211DE" w:rsidRPr="000D184C">
              <w:rPr>
                <w:b/>
                <w:bCs/>
              </w:rPr>
              <w:t>1</w:t>
            </w:r>
            <w:r w:rsidRPr="000D184C">
              <w:rPr>
                <w:b/>
                <w:bCs/>
              </w:rPr>
              <w:t>5-day, BSC</w:t>
            </w:r>
            <w:r w:rsidRPr="000D184C">
              <w:t>: No further amendments made. See FSOR.</w:t>
            </w:r>
          </w:p>
        </w:tc>
        <w:tc>
          <w:tcPr>
            <w:tcW w:w="1008" w:type="dxa"/>
            <w:shd w:val="clear" w:color="auto" w:fill="FFFFFF" w:themeFill="background1"/>
          </w:tcPr>
          <w:p w14:paraId="5E051357" w14:textId="3F6A7150" w:rsidR="005E77C9" w:rsidRPr="000D184C" w:rsidRDefault="004F4423" w:rsidP="00F46964">
            <w:pPr>
              <w:spacing w:after="0"/>
              <w:jc w:val="center"/>
            </w:pPr>
            <w:r>
              <w:t>Approve</w:t>
            </w:r>
          </w:p>
        </w:tc>
      </w:tr>
      <w:tr w:rsidR="000D184C" w:rsidRPr="000D184C" w14:paraId="5C6A7D55" w14:textId="77777777" w:rsidTr="00A72C8C">
        <w:trPr>
          <w:trHeight w:val="20"/>
        </w:trPr>
        <w:tc>
          <w:tcPr>
            <w:tcW w:w="1440" w:type="dxa"/>
            <w:shd w:val="clear" w:color="auto" w:fill="FFFFFF" w:themeFill="background1"/>
          </w:tcPr>
          <w:p w14:paraId="0BBB4C40" w14:textId="7DECCB2F" w:rsidR="005E77C9" w:rsidRPr="000D184C" w:rsidRDefault="005E77C9" w:rsidP="005E77C9">
            <w:pPr>
              <w:pStyle w:val="CAMItemNumber"/>
              <w:numPr>
                <w:ilvl w:val="0"/>
                <w:numId w:val="0"/>
              </w:numPr>
              <w:jc w:val="left"/>
            </w:pPr>
            <w:bookmarkStart w:id="3" w:name="_Hlk138690198"/>
            <w:r w:rsidRPr="000D184C">
              <w:lastRenderedPageBreak/>
              <w:t>BSC 04/22-1</w:t>
            </w:r>
            <w:r w:rsidR="00604B7C" w:rsidRPr="000D184C">
              <w:t>1</w:t>
            </w:r>
            <w:r w:rsidRPr="000D184C">
              <w:t>-2</w:t>
            </w:r>
          </w:p>
        </w:tc>
        <w:tc>
          <w:tcPr>
            <w:tcW w:w="1872" w:type="dxa"/>
            <w:shd w:val="clear" w:color="auto" w:fill="FFFFFF" w:themeFill="background1"/>
          </w:tcPr>
          <w:p w14:paraId="2B68E800" w14:textId="1E8B9BD2" w:rsidR="005E77C9" w:rsidRPr="000D184C" w:rsidRDefault="005E77C9" w:rsidP="00633D58">
            <w:pPr>
              <w:spacing w:after="0"/>
              <w:rPr>
                <w:b/>
                <w:bCs/>
                <w:u w:val="single"/>
              </w:rPr>
            </w:pPr>
            <w:r w:rsidRPr="000D184C">
              <w:rPr>
                <w:b/>
                <w:bCs/>
                <w:u w:val="single"/>
              </w:rPr>
              <w:t>5.409.1</w:t>
            </w:r>
            <w:r w:rsidR="00633D58" w:rsidRPr="000D184C">
              <w:rPr>
                <w:b/>
                <w:bCs/>
                <w:u w:val="single"/>
              </w:rPr>
              <w:t xml:space="preserve"> </w:t>
            </w:r>
            <w:r w:rsidR="00633D58" w:rsidRPr="000D184C">
              <w:rPr>
                <w:rFonts w:cs="Arial"/>
                <w:b/>
                <w:szCs w:val="24"/>
                <w:u w:val="single"/>
              </w:rPr>
              <w:t>Scope.</w:t>
            </w:r>
          </w:p>
        </w:tc>
        <w:tc>
          <w:tcPr>
            <w:tcW w:w="1008" w:type="dxa"/>
            <w:shd w:val="clear" w:color="auto" w:fill="FFFFFF" w:themeFill="background1"/>
          </w:tcPr>
          <w:p w14:paraId="72991D0A" w14:textId="0421661A" w:rsidR="005E77C9" w:rsidRPr="000D184C" w:rsidRDefault="00BF22D6" w:rsidP="00BF22D6">
            <w:pPr>
              <w:spacing w:after="0"/>
              <w:jc w:val="center"/>
            </w:pPr>
            <w:r w:rsidRPr="000D184C">
              <w:t>Approve as Amend</w:t>
            </w:r>
          </w:p>
        </w:tc>
        <w:tc>
          <w:tcPr>
            <w:tcW w:w="1008" w:type="dxa"/>
            <w:shd w:val="clear" w:color="auto" w:fill="auto"/>
          </w:tcPr>
          <w:p w14:paraId="76FC0F0D" w14:textId="7ECE9704" w:rsidR="005E77C9" w:rsidRPr="000D184C" w:rsidRDefault="008A013B" w:rsidP="008A013B">
            <w:pPr>
              <w:spacing w:after="0"/>
              <w:jc w:val="center"/>
            </w:pPr>
            <w:r w:rsidRPr="000D184C">
              <w:t>Accept</w:t>
            </w:r>
          </w:p>
        </w:tc>
        <w:tc>
          <w:tcPr>
            <w:tcW w:w="4032" w:type="dxa"/>
            <w:shd w:val="clear" w:color="auto" w:fill="FFFFFF" w:themeFill="background1"/>
          </w:tcPr>
          <w:p w14:paraId="68551CF1" w14:textId="77777777" w:rsidR="00BE0B74" w:rsidRPr="000D184C" w:rsidRDefault="00BE0B74" w:rsidP="00BE0B74">
            <w:pPr>
              <w:spacing w:after="0"/>
              <w:rPr>
                <w:b/>
                <w:bCs/>
              </w:rPr>
            </w:pPr>
            <w:r w:rsidRPr="000D184C">
              <w:rPr>
                <w:b/>
                <w:bCs/>
              </w:rPr>
              <w:t xml:space="preserve">45-day public comments: </w:t>
            </w:r>
          </w:p>
          <w:p w14:paraId="6057A533" w14:textId="0EBDDA1E" w:rsidR="005E77C9" w:rsidRPr="000D184C" w:rsidRDefault="00BE0B74" w:rsidP="00BE0B74">
            <w:pPr>
              <w:spacing w:after="0"/>
              <w:rPr>
                <w:b/>
                <w:bCs/>
              </w:rPr>
            </w:pPr>
            <w:r w:rsidRPr="000D184C">
              <w:rPr>
                <w:noProof/>
              </w:rPr>
              <w:t>Lisa Podesto</w:t>
            </w:r>
            <w:r w:rsidRPr="000D184C">
              <w:t xml:space="preserve">, </w:t>
            </w:r>
            <w:r w:rsidRPr="000D184C">
              <w:rPr>
                <w:b/>
                <w:bCs/>
              </w:rPr>
              <w:t>Approve</w:t>
            </w:r>
          </w:p>
          <w:p w14:paraId="7EBDCCE0" w14:textId="629753B9" w:rsidR="00BE0B74" w:rsidRPr="000D184C" w:rsidRDefault="00BE0B74" w:rsidP="00BE0B74">
            <w:pPr>
              <w:spacing w:after="0"/>
              <w:rPr>
                <w:b/>
                <w:bCs/>
              </w:rPr>
            </w:pPr>
            <w:r w:rsidRPr="000D184C">
              <w:rPr>
                <w:noProof/>
              </w:rPr>
              <w:t>Rachelle Habchi – SEAOSC</w:t>
            </w:r>
            <w:r w:rsidRPr="000D184C">
              <w:t xml:space="preserve">, </w:t>
            </w:r>
            <w:r w:rsidRPr="000D184C">
              <w:rPr>
                <w:b/>
                <w:bCs/>
              </w:rPr>
              <w:t>Approve</w:t>
            </w:r>
          </w:p>
          <w:p w14:paraId="52699D51" w14:textId="554035DB"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7CC62F0E" w14:textId="77777777" w:rsidR="003C5815" w:rsidRPr="000D184C" w:rsidRDefault="003C5815" w:rsidP="003C5815">
            <w:pPr>
              <w:spacing w:after="0"/>
              <w:rPr>
                <w:b/>
                <w:bCs/>
              </w:rPr>
            </w:pPr>
            <w:r w:rsidRPr="000D184C">
              <w:t>Charles Stott – Stott Architects,</w:t>
            </w:r>
            <w:r w:rsidRPr="000D184C">
              <w:rPr>
                <w:b/>
                <w:bCs/>
              </w:rPr>
              <w:t xml:space="preserve"> Approve</w:t>
            </w:r>
          </w:p>
          <w:p w14:paraId="5A0815BC"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0336ABA3"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636333A0"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6FC06FCB"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448DBA74"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C36C9CA"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435DB555"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7D024D73"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5C62313B"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305531EB" w14:textId="77777777" w:rsidR="00E93980" w:rsidRPr="000D184C" w:rsidRDefault="00681FC3" w:rsidP="00681FC3">
            <w:pPr>
              <w:spacing w:after="0"/>
              <w:rPr>
                <w:b/>
                <w:bCs/>
              </w:rPr>
            </w:pPr>
            <w:r w:rsidRPr="000D184C">
              <w:t xml:space="preserve">Lauren Kubiak – NRDC, </w:t>
            </w:r>
            <w:r w:rsidRPr="000D184C">
              <w:rPr>
                <w:b/>
                <w:bCs/>
              </w:rPr>
              <w:t>Approve</w:t>
            </w:r>
          </w:p>
          <w:p w14:paraId="4F68D957" w14:textId="77777777" w:rsidR="0057337E" w:rsidRPr="000D184C" w:rsidRDefault="0057337E" w:rsidP="0057337E">
            <w:pPr>
              <w:spacing w:after="0"/>
            </w:pPr>
            <w:r w:rsidRPr="000D184C">
              <w:t xml:space="preserve">Hoi-Fei Mok – City of San Leandro, </w:t>
            </w:r>
            <w:r w:rsidRPr="000D184C">
              <w:rPr>
                <w:b/>
                <w:bCs/>
              </w:rPr>
              <w:t>Approve</w:t>
            </w:r>
          </w:p>
          <w:p w14:paraId="0466B7B3"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8D61F6C" w14:textId="77777777" w:rsidR="0057337E" w:rsidRPr="000D184C" w:rsidRDefault="0057337E" w:rsidP="0057337E">
            <w:pPr>
              <w:spacing w:after="0"/>
              <w:rPr>
                <w:b/>
                <w:bCs/>
              </w:rPr>
            </w:pPr>
            <w:r w:rsidRPr="000D184C">
              <w:t xml:space="preserve">Kurt Hurley – City of Berkeley, </w:t>
            </w:r>
            <w:r w:rsidRPr="000D184C">
              <w:rPr>
                <w:b/>
                <w:bCs/>
              </w:rPr>
              <w:t>Approve</w:t>
            </w:r>
          </w:p>
          <w:p w14:paraId="69803C09"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363047AB"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1B875ABB" w14:textId="77777777" w:rsidR="00525C7F" w:rsidRPr="000D184C" w:rsidRDefault="00CE6769" w:rsidP="00CE6769">
            <w:pPr>
              <w:spacing w:after="0"/>
              <w:rPr>
                <w:b/>
                <w:bCs/>
              </w:rPr>
            </w:pPr>
            <w:r w:rsidRPr="000D184C">
              <w:t>Michael Malinowski – AIACA,</w:t>
            </w:r>
            <w:r w:rsidRPr="000D184C">
              <w:rPr>
                <w:b/>
                <w:bCs/>
              </w:rPr>
              <w:t xml:space="preserve"> Approve</w:t>
            </w:r>
          </w:p>
          <w:p w14:paraId="3F79AFD2" w14:textId="77777777" w:rsidR="00734886" w:rsidRPr="000D184C" w:rsidRDefault="00734886" w:rsidP="00F346EF">
            <w:pPr>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3A5AE5BA" w14:textId="77777777" w:rsidR="00F346EF" w:rsidRPr="000D184C" w:rsidRDefault="00F346EF" w:rsidP="00F346EF">
            <w:pPr>
              <w:spacing w:after="0"/>
              <w:rPr>
                <w:b/>
                <w:bCs/>
              </w:rPr>
            </w:pPr>
            <w:r w:rsidRPr="000D184C">
              <w:rPr>
                <w:b/>
                <w:bCs/>
              </w:rPr>
              <w:t xml:space="preserve">15-day public comments: </w:t>
            </w:r>
          </w:p>
          <w:p w14:paraId="1C9BAD68" w14:textId="63D97882" w:rsidR="00CC139E" w:rsidRPr="000D184C" w:rsidRDefault="00CC139E" w:rsidP="00CC139E">
            <w:pPr>
              <w:spacing w:after="0"/>
              <w:rPr>
                <w:b/>
                <w:bCs/>
              </w:rPr>
            </w:pPr>
            <w:r w:rsidRPr="000D184C">
              <w:t xml:space="preserve">Bob Raymer –CBIA, CBPA, BOMA, CAA, </w:t>
            </w:r>
            <w:r w:rsidRPr="000D184C">
              <w:rPr>
                <w:b/>
                <w:bCs/>
              </w:rPr>
              <w:t>Further Study Required</w:t>
            </w:r>
          </w:p>
          <w:p w14:paraId="3EDA60D5" w14:textId="3F849614" w:rsidR="00F346EF"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49F65C33" w14:textId="77777777" w:rsidR="005E77C9" w:rsidRPr="000D184C" w:rsidRDefault="005E77C9" w:rsidP="00DD182F">
            <w:pPr>
              <w:spacing w:after="80"/>
            </w:pPr>
            <w:r w:rsidRPr="000D184C">
              <w:t>Propose to adopt new scoping section for newly constructed buildings &gt;50,000 sq ft to comply with carbon reduction paths.</w:t>
            </w:r>
          </w:p>
          <w:p w14:paraId="06872167" w14:textId="72B107D7" w:rsidR="00604316" w:rsidRPr="000D184C" w:rsidRDefault="00BF22D6" w:rsidP="00DD182F">
            <w:pPr>
              <w:spacing w:after="80"/>
            </w:pPr>
            <w:r w:rsidRPr="000D184C">
              <w:rPr>
                <w:b/>
                <w:bCs/>
              </w:rPr>
              <w:t>CAC: Criteria 4</w:t>
            </w:r>
            <w:r w:rsidRPr="000D184C">
              <w:t xml:space="preserve"> </w:t>
            </w:r>
            <w:r w:rsidR="00DD182F" w:rsidRPr="000D184C">
              <w:t>–</w:t>
            </w:r>
            <w:r w:rsidRPr="000D184C">
              <w:t xml:space="preserve"> </w:t>
            </w:r>
            <w:r w:rsidR="00DD182F" w:rsidRPr="000D184C">
              <w:t>Add “altered” for the floor area and make effective date and square foot application be stepped (100,000 square feet effective July 1, 2024, and 50,000 square feet effective January 1, 2026).</w:t>
            </w:r>
          </w:p>
          <w:p w14:paraId="5AC18FA3" w14:textId="2E3CDF4B" w:rsidR="00DD182F" w:rsidRPr="000D184C" w:rsidRDefault="00DD182F" w:rsidP="00DD182F">
            <w:pPr>
              <w:spacing w:after="0"/>
            </w:pPr>
            <w:r w:rsidRPr="000D184C">
              <w:rPr>
                <w:b/>
                <w:bCs/>
              </w:rPr>
              <w:t>After 15-day, BSC</w:t>
            </w:r>
            <w:r w:rsidRPr="000D184C">
              <w:t>: No further amendments made. See FSOR.</w:t>
            </w:r>
          </w:p>
        </w:tc>
        <w:tc>
          <w:tcPr>
            <w:tcW w:w="1008" w:type="dxa"/>
            <w:shd w:val="clear" w:color="auto" w:fill="FFFFFF" w:themeFill="background1"/>
          </w:tcPr>
          <w:p w14:paraId="4EB04C43" w14:textId="7189F2CF" w:rsidR="005E77C9" w:rsidRPr="000D184C" w:rsidRDefault="004F4423" w:rsidP="00F46964">
            <w:pPr>
              <w:spacing w:after="0"/>
              <w:jc w:val="center"/>
            </w:pPr>
            <w:r>
              <w:t>Approve</w:t>
            </w:r>
          </w:p>
        </w:tc>
      </w:tr>
      <w:bookmarkEnd w:id="3"/>
      <w:tr w:rsidR="000D184C" w:rsidRPr="000D184C" w14:paraId="6C273DA3" w14:textId="77777777" w:rsidTr="00A72C8C">
        <w:trPr>
          <w:trHeight w:val="20"/>
        </w:trPr>
        <w:tc>
          <w:tcPr>
            <w:tcW w:w="1440" w:type="dxa"/>
            <w:shd w:val="clear" w:color="auto" w:fill="FFFFFF" w:themeFill="background1"/>
          </w:tcPr>
          <w:p w14:paraId="3C8D0B8E" w14:textId="124A2645" w:rsidR="005E77C9" w:rsidRPr="000D184C" w:rsidRDefault="005E77C9" w:rsidP="005E77C9">
            <w:pPr>
              <w:pStyle w:val="CAMItemNumber"/>
              <w:numPr>
                <w:ilvl w:val="0"/>
                <w:numId w:val="0"/>
              </w:numPr>
              <w:jc w:val="left"/>
            </w:pPr>
            <w:r w:rsidRPr="000D184C">
              <w:lastRenderedPageBreak/>
              <w:t>BSC 04/22-1</w:t>
            </w:r>
            <w:r w:rsidR="00604B7C" w:rsidRPr="000D184C">
              <w:t>1</w:t>
            </w:r>
            <w:r w:rsidRPr="000D184C">
              <w:t>-3</w:t>
            </w:r>
          </w:p>
        </w:tc>
        <w:tc>
          <w:tcPr>
            <w:tcW w:w="1872" w:type="dxa"/>
            <w:shd w:val="clear" w:color="auto" w:fill="FFFFFF" w:themeFill="background1"/>
          </w:tcPr>
          <w:p w14:paraId="0A011DE2" w14:textId="779C1E2D" w:rsidR="005E77C9" w:rsidRPr="000D184C" w:rsidRDefault="005E77C9" w:rsidP="00633D58">
            <w:pPr>
              <w:spacing w:after="0"/>
              <w:rPr>
                <w:b/>
                <w:bCs/>
                <w:u w:val="single"/>
              </w:rPr>
            </w:pPr>
            <w:r w:rsidRPr="000D184C">
              <w:rPr>
                <w:b/>
                <w:bCs/>
                <w:u w:val="single"/>
              </w:rPr>
              <w:t>5.409.2</w:t>
            </w:r>
            <w:r w:rsidR="00633D58" w:rsidRPr="000D184C">
              <w:rPr>
                <w:b/>
                <w:bCs/>
                <w:u w:val="single"/>
              </w:rPr>
              <w:t xml:space="preserve"> </w:t>
            </w:r>
            <w:r w:rsidR="00633D58" w:rsidRPr="000D184C">
              <w:rPr>
                <w:rFonts w:cs="Arial"/>
                <w:b/>
                <w:szCs w:val="24"/>
                <w:u w:val="single"/>
              </w:rPr>
              <w:t>Whole building life cycle assessment.</w:t>
            </w:r>
          </w:p>
        </w:tc>
        <w:tc>
          <w:tcPr>
            <w:tcW w:w="1008" w:type="dxa"/>
            <w:shd w:val="clear" w:color="auto" w:fill="FFFFFF" w:themeFill="background1"/>
          </w:tcPr>
          <w:p w14:paraId="67E40BAA" w14:textId="10569637" w:rsidR="005E77C9" w:rsidRPr="000D184C" w:rsidRDefault="00BF22D6" w:rsidP="00BF22D6">
            <w:pPr>
              <w:spacing w:after="0"/>
              <w:jc w:val="center"/>
            </w:pPr>
            <w:r w:rsidRPr="000D184C">
              <w:t>Approve as Amend</w:t>
            </w:r>
          </w:p>
        </w:tc>
        <w:tc>
          <w:tcPr>
            <w:tcW w:w="1008" w:type="dxa"/>
            <w:shd w:val="clear" w:color="auto" w:fill="FFFFFF" w:themeFill="background1"/>
          </w:tcPr>
          <w:p w14:paraId="32A06B2D" w14:textId="2D65F4FD" w:rsidR="005E77C9" w:rsidRPr="000D184C" w:rsidRDefault="005E371B" w:rsidP="005E371B">
            <w:pPr>
              <w:spacing w:after="0"/>
              <w:jc w:val="center"/>
            </w:pPr>
            <w:r w:rsidRPr="000D184C">
              <w:t>Accept</w:t>
            </w:r>
          </w:p>
        </w:tc>
        <w:tc>
          <w:tcPr>
            <w:tcW w:w="4032" w:type="dxa"/>
            <w:shd w:val="clear" w:color="auto" w:fill="FFFFFF" w:themeFill="background1"/>
          </w:tcPr>
          <w:p w14:paraId="20DB0CF0" w14:textId="7BB482B2" w:rsidR="00A72C8C" w:rsidRPr="000D184C" w:rsidRDefault="00A72C8C" w:rsidP="00A72C8C">
            <w:pPr>
              <w:spacing w:after="0"/>
              <w:rPr>
                <w:b/>
                <w:bCs/>
              </w:rPr>
            </w:pPr>
            <w:r w:rsidRPr="000D184C">
              <w:rPr>
                <w:b/>
                <w:bCs/>
              </w:rPr>
              <w:t xml:space="preserve">45-day public comments: </w:t>
            </w:r>
          </w:p>
          <w:p w14:paraId="15346152" w14:textId="5C85026D" w:rsidR="00BE0B74" w:rsidRPr="000D184C" w:rsidRDefault="00BE0B74" w:rsidP="00A72C8C">
            <w:pPr>
              <w:spacing w:after="0"/>
              <w:rPr>
                <w:b/>
                <w:bCs/>
              </w:rPr>
            </w:pPr>
            <w:r w:rsidRPr="000D184C">
              <w:rPr>
                <w:noProof/>
              </w:rPr>
              <w:t>Lisa Podesto</w:t>
            </w:r>
            <w:r w:rsidRPr="000D184C">
              <w:t xml:space="preserve">, </w:t>
            </w:r>
            <w:r w:rsidRPr="000D184C">
              <w:rPr>
                <w:b/>
                <w:bCs/>
              </w:rPr>
              <w:t>Approve</w:t>
            </w:r>
          </w:p>
          <w:p w14:paraId="5EED0437" w14:textId="5D088F57" w:rsidR="00BE0B74" w:rsidRPr="000D184C" w:rsidRDefault="00BE0B74" w:rsidP="00A72C8C">
            <w:pPr>
              <w:spacing w:after="0"/>
              <w:rPr>
                <w:b/>
                <w:bCs/>
              </w:rPr>
            </w:pPr>
            <w:r w:rsidRPr="000D184C">
              <w:rPr>
                <w:noProof/>
              </w:rPr>
              <w:t>Rachelle Habchi – SEAOSC</w:t>
            </w:r>
            <w:r w:rsidRPr="000D184C">
              <w:t xml:space="preserve">, </w:t>
            </w:r>
            <w:r w:rsidRPr="000D184C">
              <w:rPr>
                <w:b/>
                <w:bCs/>
              </w:rPr>
              <w:t>Approve</w:t>
            </w:r>
          </w:p>
          <w:p w14:paraId="13B21746" w14:textId="2315DCF0"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CE7EF19" w14:textId="77777777" w:rsidR="003C5815" w:rsidRPr="000D184C" w:rsidRDefault="003C5815" w:rsidP="003C5815">
            <w:pPr>
              <w:spacing w:after="0"/>
              <w:rPr>
                <w:b/>
                <w:bCs/>
              </w:rPr>
            </w:pPr>
            <w:r w:rsidRPr="000D184C">
              <w:t>Charles Stott – Stott Architects,</w:t>
            </w:r>
            <w:r w:rsidRPr="000D184C">
              <w:rPr>
                <w:b/>
                <w:bCs/>
              </w:rPr>
              <w:t xml:space="preserve"> Approve</w:t>
            </w:r>
          </w:p>
          <w:p w14:paraId="58CC6C12"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355ACE26"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77A358F3"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5098579D"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7F660D41"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917740C"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6C94CC5E"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23711B6D"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4535E004"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7BB6178B" w14:textId="3EDFD4DE" w:rsidR="00E93980" w:rsidRPr="000D184C" w:rsidRDefault="00681FC3" w:rsidP="00681FC3">
            <w:pPr>
              <w:spacing w:after="0"/>
              <w:rPr>
                <w:b/>
                <w:bCs/>
              </w:rPr>
            </w:pPr>
            <w:r w:rsidRPr="000D184C">
              <w:t xml:space="preserve">Lauren Kubiak – NRDC, </w:t>
            </w:r>
            <w:r w:rsidRPr="000D184C">
              <w:rPr>
                <w:b/>
                <w:bCs/>
              </w:rPr>
              <w:t>Approve</w:t>
            </w:r>
          </w:p>
          <w:p w14:paraId="28F5657A" w14:textId="77777777" w:rsidR="0057337E" w:rsidRPr="000D184C" w:rsidRDefault="0057337E" w:rsidP="0057337E">
            <w:pPr>
              <w:spacing w:after="0"/>
            </w:pPr>
            <w:r w:rsidRPr="000D184C">
              <w:t xml:space="preserve">Hoi-Fei Mok – City of San Leandro, </w:t>
            </w:r>
            <w:r w:rsidRPr="000D184C">
              <w:rPr>
                <w:b/>
                <w:bCs/>
              </w:rPr>
              <w:t>Approve</w:t>
            </w:r>
          </w:p>
          <w:p w14:paraId="6942C3DF"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5BC1C42" w14:textId="416137F3" w:rsidR="00681FC3" w:rsidRPr="000D184C" w:rsidRDefault="0057337E" w:rsidP="0057337E">
            <w:pPr>
              <w:spacing w:after="0"/>
              <w:rPr>
                <w:b/>
                <w:bCs/>
              </w:rPr>
            </w:pPr>
            <w:r w:rsidRPr="000D184C">
              <w:t xml:space="preserve">Kurt Hurley – City of Berkeley, </w:t>
            </w:r>
            <w:r w:rsidRPr="000D184C">
              <w:rPr>
                <w:b/>
                <w:bCs/>
              </w:rPr>
              <w:t>Approve</w:t>
            </w:r>
          </w:p>
          <w:p w14:paraId="76FB84A7"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56B6AB93"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560ACA30" w14:textId="38E1033D" w:rsidR="00525C7F" w:rsidRPr="000D184C" w:rsidRDefault="00CE6769" w:rsidP="00CE6769">
            <w:pPr>
              <w:spacing w:after="0"/>
              <w:rPr>
                <w:b/>
                <w:bCs/>
              </w:rPr>
            </w:pPr>
            <w:r w:rsidRPr="000D184C">
              <w:t>Michael Malinowski – AIACA,</w:t>
            </w:r>
            <w:r w:rsidRPr="000D184C">
              <w:rPr>
                <w:b/>
                <w:bCs/>
              </w:rPr>
              <w:t xml:space="preserve"> Approve</w:t>
            </w:r>
          </w:p>
          <w:p w14:paraId="6F6E7A09" w14:textId="75BAF114" w:rsidR="0057337E" w:rsidRPr="000D184C" w:rsidRDefault="00734886" w:rsidP="00DD182F">
            <w:pPr>
              <w:spacing w:after="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67857D7" w14:textId="77777777" w:rsidR="00DD182F" w:rsidRPr="000D184C" w:rsidRDefault="00DD182F" w:rsidP="00DD182F">
            <w:pPr>
              <w:spacing w:after="80"/>
              <w:rPr>
                <w:b/>
                <w:bCs/>
              </w:rPr>
            </w:pPr>
            <w:r w:rsidRPr="000D184C">
              <w:rPr>
                <w:noProof/>
              </w:rPr>
              <w:t>Simon Rees – Arup</w:t>
            </w:r>
            <w:r w:rsidRPr="000D184C">
              <w:t xml:space="preserve">,  </w:t>
            </w:r>
            <w:r w:rsidRPr="000D184C">
              <w:rPr>
                <w:b/>
                <w:bCs/>
              </w:rPr>
              <w:t>Approve</w:t>
            </w:r>
            <w:r w:rsidRPr="000D184C">
              <w:t xml:space="preserve"> with recommendations for future cycle</w:t>
            </w:r>
            <w:r w:rsidRPr="000D184C">
              <w:rPr>
                <w:b/>
                <w:bCs/>
              </w:rPr>
              <w:t>.</w:t>
            </w:r>
          </w:p>
          <w:p w14:paraId="3BD1F27C" w14:textId="4662FC8E" w:rsidR="005E77C9" w:rsidRPr="000D184C" w:rsidRDefault="00A72C8C" w:rsidP="00A72C8C">
            <w:pPr>
              <w:spacing w:after="0"/>
              <w:rPr>
                <w:b/>
                <w:bCs/>
              </w:rPr>
            </w:pPr>
            <w:r w:rsidRPr="000D184C">
              <w:t>Tien Peng –</w:t>
            </w:r>
            <w:r w:rsidR="00410079" w:rsidRPr="000D184C">
              <w:t xml:space="preserve"> </w:t>
            </w:r>
            <w:r w:rsidR="00E5676E" w:rsidRPr="000D184C">
              <w:t>NRMCA</w:t>
            </w:r>
            <w:r w:rsidRPr="000D184C">
              <w:t xml:space="preserve">, </w:t>
            </w:r>
            <w:r w:rsidRPr="000D184C">
              <w:rPr>
                <w:b/>
                <w:bCs/>
              </w:rPr>
              <w:t>Approve as Amended</w:t>
            </w:r>
          </w:p>
          <w:p w14:paraId="17AC3E96" w14:textId="63EE41E6" w:rsidR="009625E9" w:rsidRPr="000D184C" w:rsidRDefault="00A72C8C" w:rsidP="00F346EF">
            <w:pPr>
              <w:rPr>
                <w:b/>
                <w:bCs/>
              </w:rPr>
            </w:pPr>
            <w:r w:rsidRPr="000D184C">
              <w:t xml:space="preserve">Jeff Bradley – </w:t>
            </w:r>
            <w:r w:rsidR="00E5676E" w:rsidRPr="000D184C">
              <w:t>AWC</w:t>
            </w:r>
            <w:r w:rsidRPr="000D184C">
              <w:t xml:space="preserve">, </w:t>
            </w:r>
            <w:r w:rsidRPr="000D184C">
              <w:rPr>
                <w:b/>
                <w:bCs/>
              </w:rPr>
              <w:t>Approve as Amended</w:t>
            </w:r>
          </w:p>
          <w:p w14:paraId="4BA6A69A" w14:textId="12FC5B43" w:rsidR="009625E9" w:rsidRPr="000D184C" w:rsidRDefault="009625E9" w:rsidP="009625E9">
            <w:pPr>
              <w:spacing w:after="0"/>
              <w:rPr>
                <w:b/>
                <w:bCs/>
              </w:rPr>
            </w:pPr>
            <w:r w:rsidRPr="000D184C">
              <w:rPr>
                <w:b/>
                <w:bCs/>
              </w:rPr>
              <w:t xml:space="preserve">15-day public comments: </w:t>
            </w:r>
          </w:p>
          <w:p w14:paraId="307E933E" w14:textId="6B8C214E" w:rsidR="009E1465" w:rsidRPr="000D184C" w:rsidRDefault="009E1465" w:rsidP="009E1465">
            <w:pPr>
              <w:spacing w:after="0"/>
              <w:rPr>
                <w:b/>
                <w:bCs/>
              </w:rPr>
            </w:pPr>
            <w:r w:rsidRPr="000D184C">
              <w:t>Michael Malinowski – AIACA,</w:t>
            </w:r>
            <w:r w:rsidRPr="000D184C">
              <w:rPr>
                <w:b/>
                <w:bCs/>
              </w:rPr>
              <w:t xml:space="preserve"> Approve</w:t>
            </w:r>
          </w:p>
          <w:p w14:paraId="046667E3" w14:textId="77777777" w:rsidR="009625E9" w:rsidRPr="000D184C" w:rsidRDefault="009625E9" w:rsidP="009625E9">
            <w:pPr>
              <w:spacing w:after="0"/>
              <w:rPr>
                <w:b/>
                <w:bCs/>
              </w:rPr>
            </w:pPr>
            <w:r w:rsidRPr="000D184C">
              <w:t xml:space="preserve">Michael Cudahy – PPFA, </w:t>
            </w:r>
            <w:r w:rsidRPr="000D184C">
              <w:rPr>
                <w:b/>
                <w:bCs/>
              </w:rPr>
              <w:t>Further Study Required</w:t>
            </w:r>
          </w:p>
          <w:p w14:paraId="0F49372E" w14:textId="5E7FB1EB" w:rsidR="00CC139E" w:rsidRPr="000D184C" w:rsidRDefault="00CC139E" w:rsidP="00CC139E">
            <w:pPr>
              <w:spacing w:after="0"/>
              <w:rPr>
                <w:b/>
                <w:bCs/>
              </w:rPr>
            </w:pPr>
            <w:r w:rsidRPr="000D184C">
              <w:t xml:space="preserve">Bob Raymer –CBIA, CBPA, BOMA, CAA, </w:t>
            </w:r>
            <w:r w:rsidRPr="000D184C">
              <w:rPr>
                <w:b/>
                <w:bCs/>
              </w:rPr>
              <w:t>Further Study Required</w:t>
            </w:r>
          </w:p>
          <w:p w14:paraId="4F3C5ED6" w14:textId="2354B039" w:rsidR="00F346EF"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397C22E6" w14:textId="77777777" w:rsidR="005E77C9" w:rsidRPr="000D184C" w:rsidRDefault="005E77C9" w:rsidP="00410079">
            <w:pPr>
              <w:spacing w:after="80"/>
            </w:pPr>
            <w:r w:rsidRPr="000D184C">
              <w:t>Propose to adopt new section which identifies whole building life cycle assessment “cradle-to-grave.”</w:t>
            </w:r>
          </w:p>
          <w:p w14:paraId="09A1AA35" w14:textId="19C0E9FB" w:rsidR="00BF22D6" w:rsidRPr="000D184C" w:rsidRDefault="00BF22D6" w:rsidP="00410079">
            <w:pPr>
              <w:spacing w:after="80"/>
            </w:pPr>
            <w:r w:rsidRPr="000D184C">
              <w:rPr>
                <w:b/>
                <w:bCs/>
              </w:rPr>
              <w:t xml:space="preserve">CAC: Criteria 4 </w:t>
            </w:r>
            <w:r w:rsidR="00410079" w:rsidRPr="000D184C">
              <w:t>–</w:t>
            </w:r>
            <w:r w:rsidRPr="000D184C">
              <w:t xml:space="preserve"> </w:t>
            </w:r>
            <w:r w:rsidR="00410079" w:rsidRPr="000D184C">
              <w:t>Remove</w:t>
            </w:r>
            <w:r w:rsidR="00410079" w:rsidRPr="000D184C">
              <w:rPr>
                <w:rFonts w:cs="Arial"/>
                <w:bCs/>
                <w:szCs w:val="24"/>
              </w:rPr>
              <w:t xml:space="preserve"> the reference standard years from the language in this section</w:t>
            </w:r>
            <w:r w:rsidRPr="000D184C">
              <w:t>.</w:t>
            </w:r>
          </w:p>
          <w:p w14:paraId="4946243A" w14:textId="3D5DD849" w:rsidR="00A72C8C" w:rsidRPr="000D184C" w:rsidRDefault="00410079" w:rsidP="00410079">
            <w:pPr>
              <w:spacing w:after="80"/>
            </w:pPr>
            <w:r w:rsidRPr="000D184C">
              <w:rPr>
                <w:b/>
                <w:bCs/>
              </w:rPr>
              <w:t xml:space="preserve">After 45-day, </w:t>
            </w:r>
            <w:r w:rsidR="00A72C8C" w:rsidRPr="000D184C">
              <w:rPr>
                <w:b/>
                <w:bCs/>
              </w:rPr>
              <w:t>BSC:</w:t>
            </w:r>
            <w:r w:rsidR="00A72C8C" w:rsidRPr="000D184C">
              <w:t xml:space="preserve"> In response to 45-day comments, BSC proposed some modifications to the language in 15-day ET. See FSOR for explanation.</w:t>
            </w:r>
          </w:p>
          <w:p w14:paraId="51787E91" w14:textId="029FF8EB" w:rsidR="00DD182F" w:rsidRPr="000D184C" w:rsidRDefault="00410079" w:rsidP="005E77C9">
            <w:pPr>
              <w:spacing w:after="0"/>
            </w:pPr>
            <w:r w:rsidRPr="000D184C">
              <w:rPr>
                <w:b/>
                <w:bCs/>
              </w:rPr>
              <w:t xml:space="preserve">After 15-day, BSC: </w:t>
            </w:r>
            <w:r w:rsidRPr="000D184C">
              <w:t>No further amendments made. See FSOR.</w:t>
            </w:r>
          </w:p>
          <w:p w14:paraId="5A0F0824" w14:textId="65A24A47" w:rsidR="00DD182F" w:rsidRPr="000D184C" w:rsidRDefault="00DD182F" w:rsidP="005E77C9">
            <w:pPr>
              <w:spacing w:after="0"/>
            </w:pPr>
          </w:p>
        </w:tc>
        <w:tc>
          <w:tcPr>
            <w:tcW w:w="1008" w:type="dxa"/>
            <w:shd w:val="clear" w:color="auto" w:fill="FFFFFF" w:themeFill="background1"/>
          </w:tcPr>
          <w:p w14:paraId="0DB82319" w14:textId="5434ECDA" w:rsidR="005E77C9" w:rsidRPr="000D184C" w:rsidRDefault="004F4423" w:rsidP="00F46964">
            <w:pPr>
              <w:spacing w:after="0"/>
              <w:jc w:val="center"/>
            </w:pPr>
            <w:r>
              <w:t>Approve</w:t>
            </w:r>
          </w:p>
        </w:tc>
      </w:tr>
      <w:tr w:rsidR="000D184C" w:rsidRPr="000D184C" w14:paraId="0B97BB47" w14:textId="77777777" w:rsidTr="00A72C8C">
        <w:trPr>
          <w:trHeight w:val="20"/>
        </w:trPr>
        <w:tc>
          <w:tcPr>
            <w:tcW w:w="1440" w:type="dxa"/>
            <w:shd w:val="clear" w:color="auto" w:fill="FFFFFF" w:themeFill="background1"/>
          </w:tcPr>
          <w:p w14:paraId="3C29F1C3" w14:textId="508A6052" w:rsidR="005E77C9" w:rsidRPr="000D184C" w:rsidRDefault="005E77C9" w:rsidP="005E77C9">
            <w:pPr>
              <w:pStyle w:val="CAMItemNumber"/>
              <w:numPr>
                <w:ilvl w:val="0"/>
                <w:numId w:val="0"/>
              </w:numPr>
              <w:jc w:val="left"/>
            </w:pPr>
            <w:r w:rsidRPr="000D184C">
              <w:lastRenderedPageBreak/>
              <w:t>BSC 04/22-1</w:t>
            </w:r>
            <w:r w:rsidR="00604B7C" w:rsidRPr="000D184C">
              <w:t>1</w:t>
            </w:r>
            <w:r w:rsidRPr="000D184C">
              <w:t>-4</w:t>
            </w:r>
          </w:p>
        </w:tc>
        <w:tc>
          <w:tcPr>
            <w:tcW w:w="1872" w:type="dxa"/>
            <w:shd w:val="clear" w:color="auto" w:fill="FFFFFF" w:themeFill="background1"/>
          </w:tcPr>
          <w:p w14:paraId="302CA7FF" w14:textId="5D0110FE" w:rsidR="005E77C9" w:rsidRPr="000D184C" w:rsidRDefault="005E77C9" w:rsidP="00633D58">
            <w:pPr>
              <w:spacing w:after="0"/>
              <w:rPr>
                <w:b/>
                <w:bCs/>
                <w:u w:val="single"/>
              </w:rPr>
            </w:pPr>
            <w:r w:rsidRPr="000D184C">
              <w:rPr>
                <w:b/>
                <w:bCs/>
                <w:u w:val="single"/>
              </w:rPr>
              <w:t>5.409.2.1</w:t>
            </w:r>
            <w:r w:rsidR="00633D58" w:rsidRPr="000D184C">
              <w:rPr>
                <w:b/>
                <w:bCs/>
                <w:u w:val="single"/>
              </w:rPr>
              <w:t xml:space="preserve"> </w:t>
            </w:r>
            <w:r w:rsidR="00633D58" w:rsidRPr="000D184C">
              <w:rPr>
                <w:rFonts w:cs="Arial"/>
                <w:b/>
                <w:szCs w:val="24"/>
                <w:u w:val="single"/>
              </w:rPr>
              <w:t>Building components.</w:t>
            </w:r>
          </w:p>
        </w:tc>
        <w:tc>
          <w:tcPr>
            <w:tcW w:w="1008" w:type="dxa"/>
            <w:shd w:val="clear" w:color="auto" w:fill="FFFFFF" w:themeFill="background1"/>
          </w:tcPr>
          <w:p w14:paraId="3C35B987" w14:textId="64CD7A3E" w:rsidR="005E77C9" w:rsidRPr="000D184C" w:rsidRDefault="00BF22D6" w:rsidP="00BF22D6">
            <w:pPr>
              <w:spacing w:after="0"/>
              <w:jc w:val="center"/>
            </w:pPr>
            <w:r w:rsidRPr="000D184C">
              <w:t>Approve as Amend</w:t>
            </w:r>
          </w:p>
        </w:tc>
        <w:tc>
          <w:tcPr>
            <w:tcW w:w="1008" w:type="dxa"/>
            <w:shd w:val="clear" w:color="auto" w:fill="FFFFFF" w:themeFill="background1"/>
          </w:tcPr>
          <w:p w14:paraId="741B4C5A" w14:textId="3B745B9D" w:rsidR="005E77C9" w:rsidRPr="000D184C" w:rsidRDefault="005E371B" w:rsidP="005E371B">
            <w:pPr>
              <w:spacing w:after="0"/>
              <w:jc w:val="center"/>
            </w:pPr>
            <w:r w:rsidRPr="000D184C">
              <w:t>Accept</w:t>
            </w:r>
          </w:p>
        </w:tc>
        <w:tc>
          <w:tcPr>
            <w:tcW w:w="4032" w:type="dxa"/>
            <w:shd w:val="clear" w:color="auto" w:fill="FFFFFF" w:themeFill="background1"/>
          </w:tcPr>
          <w:p w14:paraId="24AFB6A2" w14:textId="7B417496" w:rsidR="00A72C8C" w:rsidRPr="000D184C" w:rsidRDefault="0047737A" w:rsidP="00A72C8C">
            <w:pPr>
              <w:spacing w:after="0"/>
              <w:rPr>
                <w:b/>
                <w:bCs/>
              </w:rPr>
            </w:pPr>
            <w:r w:rsidRPr="000D184C">
              <w:rPr>
                <w:b/>
                <w:bCs/>
              </w:rPr>
              <w:t>45-day public comments:</w:t>
            </w:r>
            <w:r w:rsidR="00A72C8C" w:rsidRPr="000D184C">
              <w:rPr>
                <w:b/>
                <w:bCs/>
              </w:rPr>
              <w:t xml:space="preserve"> </w:t>
            </w:r>
          </w:p>
          <w:p w14:paraId="000EE0CB" w14:textId="178EFF8B" w:rsidR="00BE0B74" w:rsidRPr="000D184C" w:rsidRDefault="00BE0B74" w:rsidP="00A72C8C">
            <w:pPr>
              <w:spacing w:after="0"/>
              <w:rPr>
                <w:b/>
                <w:bCs/>
              </w:rPr>
            </w:pPr>
            <w:r w:rsidRPr="000D184C">
              <w:rPr>
                <w:noProof/>
              </w:rPr>
              <w:t>Lisa Podesto</w:t>
            </w:r>
            <w:r w:rsidRPr="000D184C">
              <w:t xml:space="preserve">, </w:t>
            </w:r>
            <w:r w:rsidRPr="000D184C">
              <w:rPr>
                <w:b/>
                <w:bCs/>
              </w:rPr>
              <w:t>Approve</w:t>
            </w:r>
          </w:p>
          <w:p w14:paraId="5B060644" w14:textId="2F6A2EB7" w:rsidR="00BE0B74" w:rsidRPr="000D184C" w:rsidRDefault="00BE0B74" w:rsidP="00A72C8C">
            <w:pPr>
              <w:spacing w:after="0"/>
              <w:rPr>
                <w:b/>
                <w:bCs/>
              </w:rPr>
            </w:pPr>
            <w:r w:rsidRPr="000D184C">
              <w:rPr>
                <w:noProof/>
              </w:rPr>
              <w:t>Rachelle Habchi – SEAOSC</w:t>
            </w:r>
            <w:r w:rsidRPr="000D184C">
              <w:t xml:space="preserve">, </w:t>
            </w:r>
            <w:r w:rsidRPr="000D184C">
              <w:rPr>
                <w:b/>
                <w:bCs/>
              </w:rPr>
              <w:t>Approve</w:t>
            </w:r>
          </w:p>
          <w:p w14:paraId="5D8D49E2" w14:textId="097A7FDD"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63CBA688" w14:textId="77777777" w:rsidR="003C5815" w:rsidRPr="000D184C" w:rsidRDefault="003C5815" w:rsidP="003C5815">
            <w:pPr>
              <w:spacing w:after="0"/>
              <w:rPr>
                <w:b/>
                <w:bCs/>
              </w:rPr>
            </w:pPr>
            <w:r w:rsidRPr="000D184C">
              <w:t>Charles Stott – Stott Architects,</w:t>
            </w:r>
            <w:r w:rsidRPr="000D184C">
              <w:rPr>
                <w:b/>
                <w:bCs/>
              </w:rPr>
              <w:t xml:space="preserve"> Approve</w:t>
            </w:r>
          </w:p>
          <w:p w14:paraId="16C095C3"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753E11F5"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6943E614"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6CDE73B1"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2D0932C1"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54ECEDDA"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5DB28852"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2524A6AE"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0A1B227A"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01D82EEF" w14:textId="4E065DD0" w:rsidR="00E93980" w:rsidRPr="000D184C" w:rsidRDefault="00681FC3" w:rsidP="00681FC3">
            <w:pPr>
              <w:spacing w:after="0"/>
              <w:rPr>
                <w:b/>
                <w:bCs/>
              </w:rPr>
            </w:pPr>
            <w:r w:rsidRPr="000D184C">
              <w:t xml:space="preserve">Lauren Kubiak – NRDC, </w:t>
            </w:r>
            <w:r w:rsidRPr="000D184C">
              <w:rPr>
                <w:b/>
                <w:bCs/>
              </w:rPr>
              <w:t>Approve</w:t>
            </w:r>
          </w:p>
          <w:p w14:paraId="7C4C92E4" w14:textId="77777777" w:rsidR="0057337E" w:rsidRPr="000D184C" w:rsidRDefault="0057337E" w:rsidP="0057337E">
            <w:pPr>
              <w:spacing w:after="0"/>
            </w:pPr>
            <w:r w:rsidRPr="000D184C">
              <w:t xml:space="preserve">Hoi-Fei Mok – City of San Leandro, </w:t>
            </w:r>
            <w:r w:rsidRPr="000D184C">
              <w:rPr>
                <w:b/>
                <w:bCs/>
              </w:rPr>
              <w:t>Approve</w:t>
            </w:r>
          </w:p>
          <w:p w14:paraId="20AC3D20"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A4B8178" w14:textId="0AB1B7B0" w:rsidR="00681FC3" w:rsidRPr="000D184C" w:rsidRDefault="0057337E" w:rsidP="0057337E">
            <w:pPr>
              <w:spacing w:after="0"/>
              <w:rPr>
                <w:b/>
                <w:bCs/>
              </w:rPr>
            </w:pPr>
            <w:r w:rsidRPr="000D184C">
              <w:t xml:space="preserve">Kurt Hurley – City of Berkeley, </w:t>
            </w:r>
            <w:r w:rsidRPr="000D184C">
              <w:rPr>
                <w:b/>
                <w:bCs/>
              </w:rPr>
              <w:t>Approve</w:t>
            </w:r>
          </w:p>
          <w:p w14:paraId="010254FF"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2B461706"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1B4D2A8" w14:textId="3AEE0F2E" w:rsidR="00525C7F" w:rsidRPr="000D184C" w:rsidRDefault="00CE6769" w:rsidP="00CE6769">
            <w:pPr>
              <w:spacing w:after="0"/>
              <w:rPr>
                <w:b/>
                <w:bCs/>
              </w:rPr>
            </w:pPr>
            <w:r w:rsidRPr="000D184C">
              <w:t>Michael Malinowski – AIACA,</w:t>
            </w:r>
            <w:r w:rsidRPr="000D184C">
              <w:rPr>
                <w:b/>
                <w:bCs/>
              </w:rPr>
              <w:t xml:space="preserve"> Approve</w:t>
            </w:r>
          </w:p>
          <w:p w14:paraId="6B08C48B" w14:textId="79E691AA" w:rsidR="0057337E" w:rsidRPr="000D184C" w:rsidRDefault="00734886"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4B284945" w14:textId="295EA845" w:rsidR="005E77C9" w:rsidRPr="000D184C" w:rsidRDefault="00A72C8C" w:rsidP="00F346EF">
            <w:pPr>
              <w:rPr>
                <w:b/>
                <w:bCs/>
              </w:rPr>
            </w:pPr>
            <w:r w:rsidRPr="000D184C">
              <w:t xml:space="preserve">Laura </w:t>
            </w:r>
            <w:proofErr w:type="spellStart"/>
            <w:r w:rsidRPr="000D184C">
              <w:t>Karnath</w:t>
            </w:r>
            <w:proofErr w:type="spellEnd"/>
            <w:r w:rsidRPr="000D184C">
              <w:t xml:space="preserve">, </w:t>
            </w:r>
            <w:r w:rsidRPr="000D184C">
              <w:rPr>
                <w:b/>
                <w:bCs/>
              </w:rPr>
              <w:t>Approve as Amended.</w:t>
            </w:r>
          </w:p>
          <w:p w14:paraId="638FC02B" w14:textId="3E314E65"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58409ED0" w14:textId="77777777" w:rsidR="009E1465" w:rsidRPr="000D184C" w:rsidRDefault="009E1465" w:rsidP="009E1465">
            <w:pPr>
              <w:spacing w:after="0"/>
              <w:rPr>
                <w:b/>
                <w:bCs/>
              </w:rPr>
            </w:pPr>
            <w:r w:rsidRPr="000D184C">
              <w:t xml:space="preserve">Michael Malinowski – AIACA, </w:t>
            </w:r>
            <w:r w:rsidRPr="000D184C">
              <w:rPr>
                <w:b/>
                <w:bCs/>
              </w:rPr>
              <w:t>Approve</w:t>
            </w:r>
          </w:p>
          <w:p w14:paraId="59976CF1" w14:textId="706D3A33" w:rsidR="00CC139E" w:rsidRPr="000D184C" w:rsidRDefault="00CC139E" w:rsidP="00CC139E">
            <w:pPr>
              <w:spacing w:after="0"/>
              <w:rPr>
                <w:b/>
                <w:bCs/>
              </w:rPr>
            </w:pPr>
            <w:r w:rsidRPr="000D184C">
              <w:t xml:space="preserve">Bob Raymer –CBIA, CBPA, BOMA, CAA, </w:t>
            </w:r>
            <w:r w:rsidRPr="000D184C">
              <w:rPr>
                <w:b/>
                <w:bCs/>
              </w:rPr>
              <w:t>Further Study Required</w:t>
            </w:r>
          </w:p>
          <w:p w14:paraId="564D1081" w14:textId="3B2DDFC7" w:rsidR="00F346EF"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4B305BCB" w14:textId="77777777" w:rsidR="005E77C9" w:rsidRPr="000D184C" w:rsidRDefault="005E77C9" w:rsidP="007753D0">
            <w:pPr>
              <w:spacing w:after="80"/>
            </w:pPr>
            <w:r w:rsidRPr="000D184C">
              <w:t>Propose to adopt new section which clarifies which building components are included in life cycle analysis.</w:t>
            </w:r>
          </w:p>
          <w:p w14:paraId="2EA76826" w14:textId="499C9FC9" w:rsidR="00BF22D6" w:rsidRPr="000D184C" w:rsidRDefault="00BF22D6" w:rsidP="007753D0">
            <w:pPr>
              <w:spacing w:after="80"/>
            </w:pPr>
            <w:r w:rsidRPr="000D184C">
              <w:rPr>
                <w:b/>
                <w:bCs/>
              </w:rPr>
              <w:t>CAC: Criteria 4</w:t>
            </w:r>
          </w:p>
          <w:p w14:paraId="52967E03" w14:textId="1C810964" w:rsidR="007753D0" w:rsidRPr="000D184C" w:rsidRDefault="007753D0" w:rsidP="007753D0">
            <w:pPr>
              <w:spacing w:after="80"/>
            </w:pPr>
            <w:r w:rsidRPr="000D184C">
              <w:rPr>
                <w:b/>
                <w:bCs/>
              </w:rPr>
              <w:t xml:space="preserve">After CAC, BSC: </w:t>
            </w:r>
            <w:r w:rsidRPr="000D184C">
              <w:t>No changes to ET since CAC recommended changes to Items 11-2 and 11-3 only.</w:t>
            </w:r>
          </w:p>
          <w:p w14:paraId="3DDBB658" w14:textId="77777777" w:rsidR="007753D0" w:rsidRPr="000D184C" w:rsidRDefault="007753D0" w:rsidP="007753D0">
            <w:pPr>
              <w:spacing w:after="80"/>
            </w:pPr>
            <w:r w:rsidRPr="000D184C">
              <w:rPr>
                <w:b/>
                <w:bCs/>
              </w:rPr>
              <w:t>After 45-day, BSC:</w:t>
            </w:r>
            <w:r w:rsidRPr="000D184C">
              <w:t xml:space="preserve"> In response to 45-day comments, BSC proposed some modifications to the language in 15-day ET. See FSOR for explanation.</w:t>
            </w:r>
          </w:p>
          <w:p w14:paraId="45CE81DF" w14:textId="77777777" w:rsidR="007753D0" w:rsidRPr="000D184C" w:rsidRDefault="007753D0" w:rsidP="007753D0">
            <w:pPr>
              <w:spacing w:after="0"/>
            </w:pPr>
            <w:r w:rsidRPr="000D184C">
              <w:rPr>
                <w:b/>
                <w:bCs/>
              </w:rPr>
              <w:t>After 15-day, BSC</w:t>
            </w:r>
            <w:r w:rsidRPr="000D184C">
              <w:t>: No further amendments made. See FSOR.</w:t>
            </w:r>
          </w:p>
          <w:p w14:paraId="657F0FC9" w14:textId="0782BEBB" w:rsidR="00300CCE" w:rsidRPr="000D184C" w:rsidRDefault="00300CCE" w:rsidP="005E77C9">
            <w:pPr>
              <w:spacing w:after="0"/>
            </w:pPr>
          </w:p>
        </w:tc>
        <w:tc>
          <w:tcPr>
            <w:tcW w:w="1008" w:type="dxa"/>
            <w:shd w:val="clear" w:color="auto" w:fill="FFFFFF" w:themeFill="background1"/>
          </w:tcPr>
          <w:p w14:paraId="568D7393" w14:textId="0D6F5891" w:rsidR="005E77C9" w:rsidRPr="000D184C" w:rsidRDefault="004F4423" w:rsidP="00F46964">
            <w:pPr>
              <w:spacing w:after="0"/>
              <w:jc w:val="center"/>
            </w:pPr>
            <w:r>
              <w:t>Approve</w:t>
            </w:r>
          </w:p>
        </w:tc>
      </w:tr>
      <w:tr w:rsidR="000D184C" w:rsidRPr="000D184C" w14:paraId="266AEEFC" w14:textId="77777777" w:rsidTr="00A72C8C">
        <w:trPr>
          <w:trHeight w:val="20"/>
        </w:trPr>
        <w:tc>
          <w:tcPr>
            <w:tcW w:w="1440" w:type="dxa"/>
            <w:shd w:val="clear" w:color="auto" w:fill="FFFFFF" w:themeFill="background1"/>
          </w:tcPr>
          <w:p w14:paraId="5A19E437" w14:textId="36E3A7CC" w:rsidR="005E77C9" w:rsidRPr="000D184C" w:rsidRDefault="005E77C9" w:rsidP="005E77C9">
            <w:pPr>
              <w:pStyle w:val="CAMItemNumber"/>
              <w:numPr>
                <w:ilvl w:val="0"/>
                <w:numId w:val="0"/>
              </w:numPr>
              <w:jc w:val="left"/>
            </w:pPr>
            <w:r w:rsidRPr="000D184C">
              <w:lastRenderedPageBreak/>
              <w:t>BSC 04/22-1</w:t>
            </w:r>
            <w:r w:rsidR="00604B7C" w:rsidRPr="000D184C">
              <w:t>1</w:t>
            </w:r>
            <w:r w:rsidRPr="000D184C">
              <w:t>-5</w:t>
            </w:r>
          </w:p>
        </w:tc>
        <w:tc>
          <w:tcPr>
            <w:tcW w:w="1872" w:type="dxa"/>
            <w:shd w:val="clear" w:color="auto" w:fill="FFFFFF" w:themeFill="background1"/>
          </w:tcPr>
          <w:p w14:paraId="2E54EB72" w14:textId="12D221BF" w:rsidR="005E77C9" w:rsidRPr="000D184C" w:rsidRDefault="005E77C9" w:rsidP="00633D58">
            <w:pPr>
              <w:spacing w:after="0"/>
              <w:rPr>
                <w:b/>
                <w:bCs/>
                <w:u w:val="single"/>
              </w:rPr>
            </w:pPr>
            <w:r w:rsidRPr="000D184C">
              <w:rPr>
                <w:b/>
                <w:bCs/>
                <w:u w:val="single"/>
              </w:rPr>
              <w:t>5.409.2.2</w:t>
            </w:r>
            <w:r w:rsidR="00633D58" w:rsidRPr="000D184C">
              <w:rPr>
                <w:b/>
                <w:bCs/>
                <w:u w:val="single"/>
              </w:rPr>
              <w:t xml:space="preserve"> </w:t>
            </w:r>
            <w:r w:rsidR="00633D58" w:rsidRPr="000D184C">
              <w:rPr>
                <w:rFonts w:cs="Arial"/>
                <w:b/>
                <w:szCs w:val="24"/>
                <w:u w:val="single"/>
              </w:rPr>
              <w:t>Reference study period.</w:t>
            </w:r>
          </w:p>
        </w:tc>
        <w:tc>
          <w:tcPr>
            <w:tcW w:w="1008" w:type="dxa"/>
            <w:shd w:val="clear" w:color="auto" w:fill="FFFFFF" w:themeFill="background1"/>
          </w:tcPr>
          <w:p w14:paraId="0AD9499C" w14:textId="39D79A8E" w:rsidR="005E77C9" w:rsidRPr="000D184C" w:rsidRDefault="00BF22D6" w:rsidP="00BF22D6">
            <w:pPr>
              <w:spacing w:after="0"/>
              <w:jc w:val="center"/>
            </w:pPr>
            <w:r w:rsidRPr="000D184C">
              <w:t>Approve as Amend</w:t>
            </w:r>
          </w:p>
        </w:tc>
        <w:tc>
          <w:tcPr>
            <w:tcW w:w="1008" w:type="dxa"/>
            <w:shd w:val="clear" w:color="auto" w:fill="FFFFFF" w:themeFill="background1"/>
          </w:tcPr>
          <w:p w14:paraId="4CE9AD4E" w14:textId="79EB575F" w:rsidR="005E77C9" w:rsidRPr="000D184C" w:rsidRDefault="005E371B" w:rsidP="005E371B">
            <w:pPr>
              <w:spacing w:after="0"/>
              <w:jc w:val="center"/>
            </w:pPr>
            <w:r w:rsidRPr="000D184C">
              <w:t>Accept</w:t>
            </w:r>
          </w:p>
        </w:tc>
        <w:tc>
          <w:tcPr>
            <w:tcW w:w="4032" w:type="dxa"/>
            <w:shd w:val="clear" w:color="auto" w:fill="FFFFFF" w:themeFill="background1"/>
          </w:tcPr>
          <w:p w14:paraId="671C8D55" w14:textId="77777777" w:rsidR="00BE0B74" w:rsidRPr="000D184C" w:rsidRDefault="00BE0B74" w:rsidP="00BE0B74">
            <w:pPr>
              <w:spacing w:after="0"/>
              <w:rPr>
                <w:b/>
                <w:bCs/>
              </w:rPr>
            </w:pPr>
            <w:r w:rsidRPr="000D184C">
              <w:rPr>
                <w:b/>
                <w:bCs/>
              </w:rPr>
              <w:t xml:space="preserve">45-day public comments: </w:t>
            </w:r>
          </w:p>
          <w:p w14:paraId="35FD2976" w14:textId="37667397" w:rsidR="005E77C9" w:rsidRPr="000D184C" w:rsidRDefault="00BE0B74" w:rsidP="00BE0B74">
            <w:pPr>
              <w:spacing w:after="0"/>
              <w:rPr>
                <w:b/>
                <w:bCs/>
              </w:rPr>
            </w:pPr>
            <w:r w:rsidRPr="000D184C">
              <w:rPr>
                <w:noProof/>
              </w:rPr>
              <w:t>Lisa Podesto</w:t>
            </w:r>
            <w:r w:rsidRPr="000D184C">
              <w:t xml:space="preserve">, </w:t>
            </w:r>
            <w:r w:rsidRPr="000D184C">
              <w:rPr>
                <w:b/>
                <w:bCs/>
              </w:rPr>
              <w:t>Approve</w:t>
            </w:r>
          </w:p>
          <w:p w14:paraId="276B4C98" w14:textId="19B45D27" w:rsidR="00BE0B74" w:rsidRPr="000D184C" w:rsidRDefault="00BE0B74" w:rsidP="00BE0B74">
            <w:pPr>
              <w:spacing w:after="0"/>
              <w:rPr>
                <w:b/>
                <w:bCs/>
              </w:rPr>
            </w:pPr>
            <w:r w:rsidRPr="000D184C">
              <w:rPr>
                <w:noProof/>
              </w:rPr>
              <w:t>Rachelle Habchi – SEAOSC</w:t>
            </w:r>
            <w:r w:rsidRPr="000D184C">
              <w:t xml:space="preserve">, </w:t>
            </w:r>
            <w:r w:rsidRPr="000D184C">
              <w:rPr>
                <w:b/>
                <w:bCs/>
              </w:rPr>
              <w:t>Approve</w:t>
            </w:r>
          </w:p>
          <w:p w14:paraId="5A662993" w14:textId="69FF2BEC"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06DB8F0" w14:textId="77777777" w:rsidR="003C5815" w:rsidRPr="000D184C" w:rsidRDefault="003C5815" w:rsidP="003C5815">
            <w:pPr>
              <w:spacing w:after="0"/>
              <w:rPr>
                <w:b/>
                <w:bCs/>
              </w:rPr>
            </w:pPr>
            <w:r w:rsidRPr="000D184C">
              <w:t>Charles Stott – Stott Architects,</w:t>
            </w:r>
            <w:r w:rsidRPr="000D184C">
              <w:rPr>
                <w:b/>
                <w:bCs/>
              </w:rPr>
              <w:t xml:space="preserve"> Approve</w:t>
            </w:r>
          </w:p>
          <w:p w14:paraId="2C5C8284"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7407C5AF"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6937D291"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1D95F898"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1D6E929F"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35FBA877"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6549D6F1"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5CC7C858"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775DCE47"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38EFFEAD" w14:textId="77777777" w:rsidR="00E93980" w:rsidRPr="000D184C" w:rsidRDefault="00681FC3" w:rsidP="00681FC3">
            <w:pPr>
              <w:spacing w:after="0"/>
              <w:rPr>
                <w:b/>
                <w:bCs/>
              </w:rPr>
            </w:pPr>
            <w:r w:rsidRPr="000D184C">
              <w:t xml:space="preserve">Lauren Kubiak – NRDC, </w:t>
            </w:r>
            <w:r w:rsidRPr="000D184C">
              <w:rPr>
                <w:b/>
                <w:bCs/>
              </w:rPr>
              <w:t>Approve</w:t>
            </w:r>
          </w:p>
          <w:p w14:paraId="6A0A099D" w14:textId="77777777" w:rsidR="0057337E" w:rsidRPr="000D184C" w:rsidRDefault="0057337E" w:rsidP="0057337E">
            <w:pPr>
              <w:spacing w:after="0"/>
            </w:pPr>
            <w:r w:rsidRPr="000D184C">
              <w:t xml:space="preserve">Hoi-Fei Mok – City of San Leandro, </w:t>
            </w:r>
            <w:r w:rsidRPr="000D184C">
              <w:rPr>
                <w:b/>
                <w:bCs/>
              </w:rPr>
              <w:t>Approve</w:t>
            </w:r>
          </w:p>
          <w:p w14:paraId="1E1FB2EA"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38DC6EF4" w14:textId="77777777" w:rsidR="0057337E" w:rsidRPr="000D184C" w:rsidRDefault="0057337E" w:rsidP="0057337E">
            <w:pPr>
              <w:spacing w:after="0"/>
              <w:rPr>
                <w:b/>
                <w:bCs/>
              </w:rPr>
            </w:pPr>
            <w:r w:rsidRPr="000D184C">
              <w:t xml:space="preserve">Kurt Hurley – City of Berkeley, </w:t>
            </w:r>
            <w:r w:rsidRPr="000D184C">
              <w:rPr>
                <w:b/>
                <w:bCs/>
              </w:rPr>
              <w:t>Approve</w:t>
            </w:r>
          </w:p>
          <w:p w14:paraId="7B994E92"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59C934EC"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7D163D76" w14:textId="77777777" w:rsidR="00525C7F" w:rsidRPr="000D184C" w:rsidRDefault="00CE6769" w:rsidP="00CE6769">
            <w:pPr>
              <w:spacing w:after="0"/>
              <w:rPr>
                <w:b/>
                <w:bCs/>
              </w:rPr>
            </w:pPr>
            <w:r w:rsidRPr="000D184C">
              <w:t>Michael Malinowski – AIACA,</w:t>
            </w:r>
            <w:r w:rsidRPr="000D184C">
              <w:rPr>
                <w:b/>
                <w:bCs/>
              </w:rPr>
              <w:t xml:space="preserve"> Approve</w:t>
            </w:r>
          </w:p>
          <w:p w14:paraId="7926BE85" w14:textId="77777777" w:rsidR="0047033C" w:rsidRPr="000D184C" w:rsidRDefault="0047033C" w:rsidP="00F346EF">
            <w:pPr>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E67FBA3" w14:textId="77777777" w:rsidR="00F346EF" w:rsidRPr="000D184C" w:rsidRDefault="00F346EF" w:rsidP="00F346EF">
            <w:pPr>
              <w:spacing w:after="0"/>
              <w:rPr>
                <w:b/>
                <w:bCs/>
              </w:rPr>
            </w:pPr>
            <w:r w:rsidRPr="000D184C">
              <w:rPr>
                <w:b/>
                <w:bCs/>
              </w:rPr>
              <w:t xml:space="preserve">15-day public comments: </w:t>
            </w:r>
          </w:p>
          <w:p w14:paraId="6BB79C1C" w14:textId="0BA024E7" w:rsidR="00CC139E" w:rsidRPr="000D184C" w:rsidRDefault="00CC139E" w:rsidP="00CC139E">
            <w:pPr>
              <w:spacing w:after="0"/>
              <w:rPr>
                <w:b/>
                <w:bCs/>
              </w:rPr>
            </w:pPr>
            <w:r w:rsidRPr="000D184C">
              <w:t xml:space="preserve">Bob Raymer –CBIA, CBPA, BOMA, CAA, </w:t>
            </w:r>
            <w:r w:rsidRPr="000D184C">
              <w:rPr>
                <w:b/>
                <w:bCs/>
              </w:rPr>
              <w:t>Further Study Required</w:t>
            </w:r>
          </w:p>
          <w:p w14:paraId="3BAA55B0" w14:textId="52BF4294" w:rsidR="00F346EF"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6F98B387" w14:textId="77777777" w:rsidR="005E77C9" w:rsidRPr="000D184C" w:rsidRDefault="005E77C9" w:rsidP="00EB6C1E">
            <w:pPr>
              <w:spacing w:after="80"/>
            </w:pPr>
            <w:r w:rsidRPr="000D184C">
              <w:t xml:space="preserve">Propose to adopt new section which specifies 60 years assumed building lifespan. </w:t>
            </w:r>
          </w:p>
          <w:p w14:paraId="648CE927" w14:textId="77777777" w:rsidR="00BF22D6" w:rsidRPr="000D184C" w:rsidRDefault="00BF22D6" w:rsidP="00EB6C1E">
            <w:pPr>
              <w:spacing w:after="80"/>
            </w:pPr>
            <w:r w:rsidRPr="000D184C">
              <w:rPr>
                <w:b/>
                <w:bCs/>
              </w:rPr>
              <w:t>CAC: Criteria 4</w:t>
            </w:r>
          </w:p>
          <w:p w14:paraId="0E8EB87B" w14:textId="77777777" w:rsidR="00EB6C1E" w:rsidRPr="000D184C" w:rsidRDefault="00EB6C1E" w:rsidP="00EB6C1E">
            <w:pPr>
              <w:spacing w:after="80"/>
            </w:pPr>
            <w:r w:rsidRPr="000D184C">
              <w:rPr>
                <w:b/>
                <w:bCs/>
              </w:rPr>
              <w:t xml:space="preserve">After CAC, BSC: </w:t>
            </w:r>
            <w:r w:rsidRPr="000D184C">
              <w:t>No changes to ET since CAC recommended changes to Items 11-2 and 11-3 only.</w:t>
            </w:r>
          </w:p>
          <w:p w14:paraId="0F56FC8E" w14:textId="77777777" w:rsidR="00EB6C1E" w:rsidRPr="000D184C" w:rsidRDefault="00EB6C1E" w:rsidP="00EB6C1E">
            <w:pPr>
              <w:spacing w:after="0"/>
            </w:pPr>
            <w:r w:rsidRPr="000D184C">
              <w:rPr>
                <w:b/>
                <w:bCs/>
              </w:rPr>
              <w:t>After 15-day, BSC</w:t>
            </w:r>
            <w:r w:rsidRPr="000D184C">
              <w:t>: No further amendments made. See FSOR.</w:t>
            </w:r>
          </w:p>
          <w:p w14:paraId="10A61E4D" w14:textId="3730C1F0" w:rsidR="00EB6C1E" w:rsidRPr="000D184C" w:rsidRDefault="00EB6C1E" w:rsidP="005E77C9">
            <w:pPr>
              <w:spacing w:after="0"/>
            </w:pPr>
          </w:p>
        </w:tc>
        <w:tc>
          <w:tcPr>
            <w:tcW w:w="1008" w:type="dxa"/>
            <w:shd w:val="clear" w:color="auto" w:fill="FFFFFF" w:themeFill="background1"/>
          </w:tcPr>
          <w:p w14:paraId="4FE52FE3" w14:textId="03A55F56" w:rsidR="005E77C9" w:rsidRPr="000D184C" w:rsidRDefault="004F4423" w:rsidP="00F46964">
            <w:pPr>
              <w:spacing w:after="0"/>
              <w:jc w:val="center"/>
            </w:pPr>
            <w:r>
              <w:t>Approve</w:t>
            </w:r>
          </w:p>
        </w:tc>
      </w:tr>
      <w:tr w:rsidR="000D184C" w:rsidRPr="000D184C" w14:paraId="5ADF0B53" w14:textId="77777777" w:rsidTr="00A72C8C">
        <w:trPr>
          <w:trHeight w:val="20"/>
        </w:trPr>
        <w:tc>
          <w:tcPr>
            <w:tcW w:w="1440" w:type="dxa"/>
            <w:shd w:val="clear" w:color="auto" w:fill="FFFFFF" w:themeFill="background1"/>
          </w:tcPr>
          <w:p w14:paraId="469108A2" w14:textId="2BB4EA0F" w:rsidR="005E77C9" w:rsidRPr="000D184C" w:rsidRDefault="005E77C9" w:rsidP="005E77C9">
            <w:pPr>
              <w:pStyle w:val="CAMItemNumber"/>
              <w:numPr>
                <w:ilvl w:val="0"/>
                <w:numId w:val="0"/>
              </w:numPr>
              <w:jc w:val="left"/>
            </w:pPr>
            <w:r w:rsidRPr="000D184C">
              <w:lastRenderedPageBreak/>
              <w:t>BSC 04/22-1</w:t>
            </w:r>
            <w:r w:rsidR="00604B7C" w:rsidRPr="000D184C">
              <w:t>1</w:t>
            </w:r>
            <w:r w:rsidRPr="000D184C">
              <w:t>-6</w:t>
            </w:r>
          </w:p>
        </w:tc>
        <w:tc>
          <w:tcPr>
            <w:tcW w:w="1872" w:type="dxa"/>
            <w:shd w:val="clear" w:color="auto" w:fill="FFFFFF" w:themeFill="background1"/>
          </w:tcPr>
          <w:p w14:paraId="45051534" w14:textId="53249888" w:rsidR="005E77C9" w:rsidRPr="000D184C" w:rsidRDefault="005E77C9" w:rsidP="00633D58">
            <w:pPr>
              <w:spacing w:after="0"/>
              <w:rPr>
                <w:b/>
                <w:bCs/>
                <w:u w:val="single"/>
              </w:rPr>
            </w:pPr>
            <w:r w:rsidRPr="000D184C">
              <w:rPr>
                <w:b/>
                <w:bCs/>
                <w:u w:val="single"/>
              </w:rPr>
              <w:t>5.409.2.3</w:t>
            </w:r>
            <w:r w:rsidR="00F479B5" w:rsidRPr="000D184C">
              <w:rPr>
                <w:b/>
                <w:bCs/>
                <w:u w:val="single"/>
              </w:rPr>
              <w:t xml:space="preserve"> </w:t>
            </w:r>
            <w:r w:rsidR="00633D58" w:rsidRPr="000D184C">
              <w:rPr>
                <w:rFonts w:cs="Arial"/>
                <w:b/>
                <w:szCs w:val="24"/>
                <w:u w:val="single"/>
              </w:rPr>
              <w:t>Verification of compliance</w:t>
            </w:r>
          </w:p>
        </w:tc>
        <w:tc>
          <w:tcPr>
            <w:tcW w:w="1008" w:type="dxa"/>
            <w:shd w:val="clear" w:color="auto" w:fill="FFFFFF" w:themeFill="background1"/>
          </w:tcPr>
          <w:p w14:paraId="6F0B4A5F" w14:textId="1F5100FF" w:rsidR="005E77C9" w:rsidRPr="000D184C" w:rsidRDefault="00BF22D6" w:rsidP="00BF22D6">
            <w:pPr>
              <w:spacing w:after="0"/>
              <w:jc w:val="center"/>
            </w:pPr>
            <w:r w:rsidRPr="000D184C">
              <w:t>Approve as Amend</w:t>
            </w:r>
          </w:p>
        </w:tc>
        <w:tc>
          <w:tcPr>
            <w:tcW w:w="1008" w:type="dxa"/>
            <w:shd w:val="clear" w:color="auto" w:fill="FFFFFF" w:themeFill="background1"/>
          </w:tcPr>
          <w:p w14:paraId="1F312097" w14:textId="5483C056" w:rsidR="005E77C9" w:rsidRPr="000D184C" w:rsidRDefault="005E371B" w:rsidP="005E371B">
            <w:pPr>
              <w:spacing w:after="0"/>
              <w:jc w:val="center"/>
            </w:pPr>
            <w:r w:rsidRPr="000D184C">
              <w:t>Accept</w:t>
            </w:r>
          </w:p>
        </w:tc>
        <w:tc>
          <w:tcPr>
            <w:tcW w:w="4032" w:type="dxa"/>
            <w:shd w:val="clear" w:color="auto" w:fill="FFFFFF" w:themeFill="background1"/>
          </w:tcPr>
          <w:p w14:paraId="03494EA9" w14:textId="5F5D0DED" w:rsidR="006D19AA" w:rsidRPr="000D184C" w:rsidRDefault="0047737A" w:rsidP="006D19AA">
            <w:pPr>
              <w:spacing w:after="0"/>
              <w:rPr>
                <w:b/>
                <w:bCs/>
              </w:rPr>
            </w:pPr>
            <w:r w:rsidRPr="000D184C">
              <w:rPr>
                <w:b/>
                <w:bCs/>
              </w:rPr>
              <w:t>45-day public comments:</w:t>
            </w:r>
            <w:r w:rsidR="006D19AA" w:rsidRPr="000D184C">
              <w:rPr>
                <w:b/>
                <w:bCs/>
              </w:rPr>
              <w:t xml:space="preserve"> </w:t>
            </w:r>
          </w:p>
          <w:p w14:paraId="20B4C8CC" w14:textId="739DE67C" w:rsidR="00BE0B74" w:rsidRPr="000D184C" w:rsidRDefault="00BE0B74" w:rsidP="006D19AA">
            <w:pPr>
              <w:spacing w:after="0"/>
              <w:rPr>
                <w:b/>
                <w:bCs/>
              </w:rPr>
            </w:pPr>
            <w:r w:rsidRPr="000D184C">
              <w:rPr>
                <w:noProof/>
              </w:rPr>
              <w:t>Lisa Podesto</w:t>
            </w:r>
            <w:r w:rsidRPr="000D184C">
              <w:t xml:space="preserve">, </w:t>
            </w:r>
            <w:r w:rsidRPr="000D184C">
              <w:rPr>
                <w:b/>
                <w:bCs/>
              </w:rPr>
              <w:t>Approve</w:t>
            </w:r>
          </w:p>
          <w:p w14:paraId="09CDF636" w14:textId="6918B328" w:rsidR="00BE0B74" w:rsidRPr="000D184C" w:rsidRDefault="00BE0B74" w:rsidP="006D19AA">
            <w:pPr>
              <w:spacing w:after="0"/>
              <w:rPr>
                <w:b/>
                <w:bCs/>
              </w:rPr>
            </w:pPr>
            <w:r w:rsidRPr="000D184C">
              <w:rPr>
                <w:noProof/>
              </w:rPr>
              <w:t>Rachelle Habchi – SEAOSC</w:t>
            </w:r>
            <w:r w:rsidRPr="000D184C">
              <w:t xml:space="preserve">, </w:t>
            </w:r>
            <w:r w:rsidRPr="000D184C">
              <w:rPr>
                <w:b/>
                <w:bCs/>
              </w:rPr>
              <w:t>Approve</w:t>
            </w:r>
          </w:p>
          <w:p w14:paraId="766204B8" w14:textId="7AB2B5C9" w:rsidR="00300CCE" w:rsidRPr="000D184C" w:rsidRDefault="00300CCE" w:rsidP="00300CCE">
            <w:pPr>
              <w:spacing w:after="0"/>
              <w:rPr>
                <w:noProof/>
              </w:rPr>
            </w:pPr>
            <w:r w:rsidRPr="000D184C">
              <w:rPr>
                <w:noProof/>
              </w:rPr>
              <w:t>Kurt Hurley – City of Berkeley,</w:t>
            </w:r>
            <w:r w:rsidR="00BE0B74" w:rsidRPr="000D184C">
              <w:rPr>
                <w:noProof/>
              </w:rPr>
              <w:t xml:space="preserve"> </w:t>
            </w:r>
            <w:r w:rsidR="00BE0B74" w:rsidRPr="000D184C">
              <w:rPr>
                <w:b/>
                <w:bCs/>
              </w:rPr>
              <w:t>Approve</w:t>
            </w:r>
          </w:p>
          <w:p w14:paraId="295BED92" w14:textId="34F4CC38" w:rsidR="00300CCE" w:rsidRPr="000D184C" w:rsidRDefault="00300CCE" w:rsidP="00300CCE">
            <w:pPr>
              <w:spacing w:after="0"/>
              <w:rPr>
                <w:noProof/>
              </w:rPr>
            </w:pPr>
            <w:r w:rsidRPr="000D184C">
              <w:rPr>
                <w:noProof/>
              </w:rPr>
              <w:t>Hoi-Fei Mok – City of San Leandro,</w:t>
            </w:r>
            <w:r w:rsidR="00BE0B74" w:rsidRPr="000D184C">
              <w:rPr>
                <w:noProof/>
              </w:rPr>
              <w:t xml:space="preserve"> </w:t>
            </w:r>
            <w:r w:rsidR="00BE0B74" w:rsidRPr="000D184C">
              <w:rPr>
                <w:b/>
                <w:bCs/>
              </w:rPr>
              <w:t>Approve</w:t>
            </w:r>
          </w:p>
          <w:p w14:paraId="24DC0515" w14:textId="2E4B3EE9" w:rsidR="00300CCE" w:rsidRPr="000D184C" w:rsidRDefault="00300CCE" w:rsidP="00300CCE">
            <w:pPr>
              <w:spacing w:after="0"/>
              <w:rPr>
                <w:b/>
                <w:bCs/>
              </w:rPr>
            </w:pPr>
            <w:r w:rsidRPr="000D184C">
              <w:rPr>
                <w:noProof/>
              </w:rPr>
              <w:t>Timothy Burroughs – StopWaste</w:t>
            </w:r>
            <w:r w:rsidRPr="000D184C">
              <w:t xml:space="preserve">, </w:t>
            </w:r>
            <w:r w:rsidRPr="000D184C">
              <w:rPr>
                <w:b/>
                <w:bCs/>
              </w:rPr>
              <w:t>Approve</w:t>
            </w:r>
          </w:p>
          <w:p w14:paraId="27BBB02D" w14:textId="59BC9F76"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127ABABE" w14:textId="77777777" w:rsidR="003C5815" w:rsidRPr="000D184C" w:rsidRDefault="003C5815" w:rsidP="003C5815">
            <w:pPr>
              <w:spacing w:after="0"/>
              <w:rPr>
                <w:b/>
                <w:bCs/>
              </w:rPr>
            </w:pPr>
            <w:r w:rsidRPr="000D184C">
              <w:t>Charles Stott – Stott Architects,</w:t>
            </w:r>
            <w:r w:rsidRPr="000D184C">
              <w:rPr>
                <w:b/>
                <w:bCs/>
              </w:rPr>
              <w:t xml:space="preserve"> Approve</w:t>
            </w:r>
          </w:p>
          <w:p w14:paraId="095AD8E1"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7D3ED8A5"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6F0A38E2"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76353B8C"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733A5707"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20299A69"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1FA12A01"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04D53971"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030945B3"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1BE0FC42" w14:textId="77777777" w:rsidR="00E93980" w:rsidRPr="000D184C" w:rsidRDefault="00681FC3" w:rsidP="00681FC3">
            <w:pPr>
              <w:spacing w:after="0"/>
              <w:rPr>
                <w:b/>
                <w:bCs/>
              </w:rPr>
            </w:pPr>
            <w:r w:rsidRPr="000D184C">
              <w:t xml:space="preserve">Lauren Kubiak – NRDC, </w:t>
            </w:r>
            <w:r w:rsidRPr="000D184C">
              <w:rPr>
                <w:b/>
                <w:bCs/>
              </w:rPr>
              <w:t>Approve</w:t>
            </w:r>
          </w:p>
          <w:p w14:paraId="213A3CEE" w14:textId="77777777" w:rsidR="0057337E" w:rsidRPr="000D184C" w:rsidRDefault="0057337E" w:rsidP="0057337E">
            <w:pPr>
              <w:spacing w:after="0"/>
            </w:pPr>
            <w:r w:rsidRPr="000D184C">
              <w:t xml:space="preserve">Hoi-Fei Mok – City of San Leandro, </w:t>
            </w:r>
            <w:r w:rsidRPr="000D184C">
              <w:rPr>
                <w:b/>
                <w:bCs/>
              </w:rPr>
              <w:t>Approve</w:t>
            </w:r>
          </w:p>
          <w:p w14:paraId="52403ED7"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0C8440A8" w14:textId="77777777" w:rsidR="0057337E" w:rsidRPr="000D184C" w:rsidRDefault="0057337E" w:rsidP="0057337E">
            <w:pPr>
              <w:spacing w:after="0"/>
              <w:rPr>
                <w:b/>
                <w:bCs/>
              </w:rPr>
            </w:pPr>
            <w:r w:rsidRPr="000D184C">
              <w:t xml:space="preserve">Kurt Hurley – City of Berkeley, </w:t>
            </w:r>
            <w:r w:rsidRPr="000D184C">
              <w:rPr>
                <w:b/>
                <w:bCs/>
              </w:rPr>
              <w:t>Approve</w:t>
            </w:r>
          </w:p>
          <w:p w14:paraId="48B13569"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79F52AA8"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83C0A99" w14:textId="77777777" w:rsidR="0047033C" w:rsidRPr="000D184C" w:rsidRDefault="0047033C"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D678AF7" w14:textId="3343BCCE" w:rsidR="009E1465" w:rsidRPr="000D184C" w:rsidRDefault="00F346EF" w:rsidP="00F346EF">
            <w:pPr>
              <w:rPr>
                <w:b/>
                <w:bCs/>
              </w:rPr>
            </w:pPr>
            <w:r w:rsidRPr="000D184C">
              <w:t xml:space="preserve">Michael Malinowski – AIACA, </w:t>
            </w:r>
            <w:r w:rsidRPr="000D184C">
              <w:rPr>
                <w:b/>
                <w:bCs/>
              </w:rPr>
              <w:t>Approve as Amended</w:t>
            </w:r>
          </w:p>
          <w:p w14:paraId="5EBD530D" w14:textId="48AEFA56"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7DC582FB" w14:textId="77777777" w:rsidR="0047033C" w:rsidRPr="000D184C" w:rsidRDefault="009E1465" w:rsidP="009E1465">
            <w:pPr>
              <w:spacing w:after="0"/>
              <w:rPr>
                <w:b/>
                <w:bCs/>
              </w:rPr>
            </w:pPr>
            <w:r w:rsidRPr="000D184C">
              <w:t xml:space="preserve">Michael Malinowski – AIACA, </w:t>
            </w:r>
            <w:r w:rsidRPr="000D184C">
              <w:rPr>
                <w:b/>
                <w:bCs/>
              </w:rPr>
              <w:t>Approve</w:t>
            </w:r>
          </w:p>
          <w:p w14:paraId="70B5D39F" w14:textId="348EE5F5" w:rsidR="00CC139E" w:rsidRPr="000D184C" w:rsidRDefault="00CC139E" w:rsidP="00CC139E">
            <w:pPr>
              <w:spacing w:after="0"/>
              <w:rPr>
                <w:b/>
                <w:bCs/>
              </w:rPr>
            </w:pPr>
            <w:r w:rsidRPr="000D184C">
              <w:t xml:space="preserve">Bob Raymer –CBIA, CBPA, BOMA, CAA, </w:t>
            </w:r>
            <w:r w:rsidRPr="000D184C">
              <w:rPr>
                <w:b/>
                <w:bCs/>
              </w:rPr>
              <w:t>Further Study Required</w:t>
            </w:r>
          </w:p>
          <w:p w14:paraId="3ABC00EB" w14:textId="6D0EDE94" w:rsidR="00F346EF"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11D9609E" w14:textId="77777777" w:rsidR="005E77C9" w:rsidRPr="000D184C" w:rsidRDefault="005E77C9" w:rsidP="00305C5F">
            <w:pPr>
              <w:spacing w:after="80"/>
            </w:pPr>
            <w:r w:rsidRPr="000D184C">
              <w:t>Propose to adopt new section which specifies GWP analysis to be included in construction documentation.</w:t>
            </w:r>
          </w:p>
          <w:p w14:paraId="4EC9E8AE" w14:textId="534F5B78" w:rsidR="00BF22D6" w:rsidRPr="000D184C" w:rsidRDefault="00BF22D6" w:rsidP="00305C5F">
            <w:pPr>
              <w:spacing w:after="80"/>
              <w:rPr>
                <w:b/>
                <w:bCs/>
              </w:rPr>
            </w:pPr>
            <w:r w:rsidRPr="000D184C">
              <w:rPr>
                <w:b/>
                <w:bCs/>
              </w:rPr>
              <w:t>CAC: Criteria 4</w:t>
            </w:r>
            <w:r w:rsidR="00305C5F" w:rsidRPr="000D184C">
              <w:rPr>
                <w:b/>
                <w:bCs/>
              </w:rPr>
              <w:t>.</w:t>
            </w:r>
          </w:p>
          <w:p w14:paraId="30AEF6E9" w14:textId="77777777" w:rsidR="00305C5F" w:rsidRPr="000D184C" w:rsidRDefault="00305C5F" w:rsidP="00305C5F">
            <w:pPr>
              <w:spacing w:after="80"/>
            </w:pPr>
            <w:r w:rsidRPr="000D184C">
              <w:rPr>
                <w:b/>
                <w:bCs/>
              </w:rPr>
              <w:t xml:space="preserve">After CAC, BSC: </w:t>
            </w:r>
            <w:r w:rsidRPr="000D184C">
              <w:t>No changes to ET since CAC recommended changes to Items 11-2 and 11-3 only.</w:t>
            </w:r>
          </w:p>
          <w:p w14:paraId="68652F68" w14:textId="77777777" w:rsidR="00305C5F" w:rsidRPr="000D184C" w:rsidRDefault="00305C5F" w:rsidP="00305C5F">
            <w:pPr>
              <w:spacing w:after="80"/>
            </w:pPr>
            <w:r w:rsidRPr="000D184C">
              <w:rPr>
                <w:b/>
                <w:bCs/>
              </w:rPr>
              <w:t>After 45-day, BSC:</w:t>
            </w:r>
            <w:r w:rsidRPr="000D184C">
              <w:t xml:space="preserve"> In response to 45-day comments, BSC proposed some modifications to the language in 15-day ET. See FSOR for explanation.</w:t>
            </w:r>
          </w:p>
          <w:p w14:paraId="0CD8A8C3" w14:textId="77777777" w:rsidR="00305C5F" w:rsidRPr="000D184C" w:rsidRDefault="00305C5F" w:rsidP="00305C5F">
            <w:pPr>
              <w:spacing w:after="0"/>
            </w:pPr>
            <w:r w:rsidRPr="000D184C">
              <w:rPr>
                <w:b/>
                <w:bCs/>
              </w:rPr>
              <w:t>After 15-day, BSC</w:t>
            </w:r>
            <w:r w:rsidRPr="000D184C">
              <w:t>: No further amendments made. See FSOR.</w:t>
            </w:r>
          </w:p>
          <w:p w14:paraId="597C1CD3" w14:textId="6F7D3033" w:rsidR="006D19AA" w:rsidRPr="000D184C" w:rsidRDefault="006D19AA" w:rsidP="005E77C9">
            <w:pPr>
              <w:spacing w:after="0"/>
            </w:pPr>
          </w:p>
        </w:tc>
        <w:tc>
          <w:tcPr>
            <w:tcW w:w="1008" w:type="dxa"/>
            <w:shd w:val="clear" w:color="auto" w:fill="FFFFFF" w:themeFill="background1"/>
          </w:tcPr>
          <w:p w14:paraId="096AA23F" w14:textId="7A47239B" w:rsidR="005E77C9" w:rsidRPr="000D184C" w:rsidRDefault="004F4423" w:rsidP="00F46964">
            <w:pPr>
              <w:spacing w:after="0"/>
              <w:jc w:val="center"/>
            </w:pPr>
            <w:r>
              <w:t>Approve</w:t>
            </w:r>
          </w:p>
        </w:tc>
      </w:tr>
    </w:tbl>
    <w:p w14:paraId="5F0F4C8D" w14:textId="77777777" w:rsidR="005E77C9" w:rsidRPr="000D184C" w:rsidRDefault="005E77C9" w:rsidP="00C66A45"/>
    <w:p w14:paraId="762AD24B" w14:textId="77777777" w:rsidR="002F6567" w:rsidRDefault="002F6567">
      <w:pPr>
        <w:spacing w:after="160" w:line="259" w:lineRule="auto"/>
        <w:rPr>
          <w:rFonts w:eastAsiaTheme="majorEastAsia" w:cstheme="majorBidi"/>
          <w:b/>
          <w:caps/>
          <w:szCs w:val="24"/>
        </w:rPr>
      </w:pPr>
      <w:r>
        <w:br w:type="page"/>
      </w:r>
    </w:p>
    <w:p w14:paraId="59D423BB" w14:textId="75F94075" w:rsidR="003B3BA4" w:rsidRPr="000D184C" w:rsidRDefault="003B3BA4" w:rsidP="003B3BA4">
      <w:pPr>
        <w:pStyle w:val="Heading3"/>
        <w:rPr>
          <w:noProof/>
        </w:rPr>
      </w:pPr>
      <w:r w:rsidRPr="000D184C">
        <w:lastRenderedPageBreak/>
        <w:t xml:space="preserve">Chapter </w:t>
      </w:r>
      <w:r w:rsidR="00604B7C" w:rsidRPr="000D184C">
        <w:rPr>
          <w:noProof/>
        </w:rPr>
        <w:t>5</w:t>
      </w:r>
      <w:r w:rsidRPr="000D184C">
        <w:rPr>
          <w:noProof/>
        </w:rPr>
        <w:t xml:space="preserve">, </w:t>
      </w:r>
      <w:r w:rsidR="00604B7C" w:rsidRPr="000D184C">
        <w:rPr>
          <w:noProof/>
        </w:rPr>
        <w:t xml:space="preserve">NONRESIDENTIAL MANDATORY MEASURES, DIVISION 5.4 </w:t>
      </w:r>
      <w:r w:rsidR="00F479B5" w:rsidRPr="000D184C">
        <w:rPr>
          <w:noProof/>
        </w:rPr>
        <w:t>–</w:t>
      </w:r>
      <w:r w:rsidR="00604B7C" w:rsidRPr="000D184C">
        <w:rPr>
          <w:noProof/>
        </w:rPr>
        <w:t xml:space="preserve"> MATERIAL CONSERVATION AND RESOURCE EFFICIENCY, SECTION 5.409 LIFE CYCLE ASSESSMENT</w:t>
      </w:r>
    </w:p>
    <w:p w14:paraId="6828CCC6" w14:textId="30CA94BC" w:rsidR="007400D6" w:rsidRPr="000D184C" w:rsidRDefault="00604B7C" w:rsidP="003B3BA4">
      <w:r w:rsidRPr="000D184C">
        <w:t>BSC proposes to adopt new sections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52BDFE65" w14:textId="77777777" w:rsidTr="00BE0B7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8FBC4DF" w14:textId="55EBE68B" w:rsidR="007400D6" w:rsidRPr="000D184C" w:rsidRDefault="007400D6" w:rsidP="00AE436D">
            <w:pPr>
              <w:spacing w:after="0"/>
              <w:rPr>
                <w:b/>
                <w:bCs/>
              </w:rPr>
            </w:pPr>
            <w:r w:rsidRPr="000D184C">
              <w:rPr>
                <w:b/>
                <w:bCs/>
              </w:rPr>
              <w:t xml:space="preserve">Item Number </w:t>
            </w:r>
            <w:r w:rsidR="003B3BA4" w:rsidRPr="000D184C">
              <w:rPr>
                <w:b/>
                <w:bCs/>
              </w:rPr>
              <w:t>12</w:t>
            </w:r>
          </w:p>
        </w:tc>
        <w:tc>
          <w:tcPr>
            <w:tcW w:w="1872" w:type="dxa"/>
            <w:shd w:val="clear" w:color="auto" w:fill="D9D9D9" w:themeFill="background1" w:themeFillShade="D9"/>
          </w:tcPr>
          <w:p w14:paraId="5DBC5E1A"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1E72E30A"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387CB712"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23880F79"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35C657F2"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1528A13B" w14:textId="77777777" w:rsidR="007400D6" w:rsidRPr="000D184C" w:rsidRDefault="007400D6" w:rsidP="00F46964">
            <w:pPr>
              <w:spacing w:after="0"/>
              <w:rPr>
                <w:b/>
                <w:bCs/>
              </w:rPr>
            </w:pPr>
            <w:r w:rsidRPr="000D184C">
              <w:rPr>
                <w:b/>
                <w:bCs/>
              </w:rPr>
              <w:t>CBSC</w:t>
            </w:r>
            <w:r w:rsidRPr="000D184C">
              <w:rPr>
                <w:b/>
                <w:bCs/>
              </w:rPr>
              <w:br/>
              <w:t>Action</w:t>
            </w:r>
          </w:p>
        </w:tc>
      </w:tr>
      <w:tr w:rsidR="000D184C" w:rsidRPr="000D184C" w14:paraId="2F2555A3" w14:textId="77777777" w:rsidTr="00E13491">
        <w:trPr>
          <w:trHeight w:val="20"/>
        </w:trPr>
        <w:tc>
          <w:tcPr>
            <w:tcW w:w="1440" w:type="dxa"/>
            <w:shd w:val="clear" w:color="auto" w:fill="FFFFFF" w:themeFill="background1"/>
          </w:tcPr>
          <w:p w14:paraId="5DD537BD" w14:textId="166ED722" w:rsidR="00604B7C" w:rsidRPr="000D184C" w:rsidRDefault="00604B7C" w:rsidP="00604B7C">
            <w:pPr>
              <w:pStyle w:val="CAMItemNumber"/>
              <w:numPr>
                <w:ilvl w:val="0"/>
                <w:numId w:val="0"/>
              </w:numPr>
              <w:jc w:val="left"/>
            </w:pPr>
            <w:r w:rsidRPr="000D184C">
              <w:t>BSC 04/22-12-1</w:t>
            </w:r>
          </w:p>
        </w:tc>
        <w:tc>
          <w:tcPr>
            <w:tcW w:w="1872" w:type="dxa"/>
            <w:shd w:val="clear" w:color="auto" w:fill="FFFFFF" w:themeFill="background1"/>
          </w:tcPr>
          <w:p w14:paraId="57C83FB3" w14:textId="450914F2" w:rsidR="00604B7C" w:rsidRPr="000D184C" w:rsidRDefault="00604B7C" w:rsidP="00E13491">
            <w:pPr>
              <w:spacing w:after="0"/>
              <w:rPr>
                <w:b/>
                <w:bCs/>
                <w:u w:val="single"/>
              </w:rPr>
            </w:pPr>
            <w:r w:rsidRPr="000D184C">
              <w:rPr>
                <w:b/>
                <w:bCs/>
                <w:u w:val="single"/>
              </w:rPr>
              <w:t>5.409.3</w:t>
            </w:r>
            <w:r w:rsidR="00E13491" w:rsidRPr="000D184C">
              <w:rPr>
                <w:b/>
                <w:bCs/>
                <w:u w:val="single"/>
              </w:rPr>
              <w:t xml:space="preserve"> </w:t>
            </w:r>
            <w:r w:rsidR="00E13491" w:rsidRPr="000D184C">
              <w:rPr>
                <w:rFonts w:cs="Arial"/>
                <w:b/>
                <w:szCs w:val="24"/>
                <w:u w:val="single"/>
              </w:rPr>
              <w:t xml:space="preserve">Product GWP compliance – prescriptive </w:t>
            </w:r>
            <w:r w:rsidR="00E13491" w:rsidRPr="000D184C">
              <w:rPr>
                <w:rStyle w:val="StyleBold"/>
                <w:u w:val="single"/>
              </w:rPr>
              <w:t>path.</w:t>
            </w:r>
          </w:p>
        </w:tc>
        <w:tc>
          <w:tcPr>
            <w:tcW w:w="1008" w:type="dxa"/>
            <w:shd w:val="clear" w:color="auto" w:fill="FFFFFF" w:themeFill="background1"/>
          </w:tcPr>
          <w:p w14:paraId="3840A166" w14:textId="60FA4B9D" w:rsidR="00604B7C" w:rsidRPr="000D184C" w:rsidRDefault="003A1E92" w:rsidP="003A1E92">
            <w:pPr>
              <w:spacing w:after="0"/>
              <w:jc w:val="center"/>
            </w:pPr>
            <w:r w:rsidRPr="000D184C">
              <w:t>Approve</w:t>
            </w:r>
          </w:p>
        </w:tc>
        <w:tc>
          <w:tcPr>
            <w:tcW w:w="1008" w:type="dxa"/>
            <w:shd w:val="clear" w:color="auto" w:fill="FFFFFF" w:themeFill="background1"/>
          </w:tcPr>
          <w:p w14:paraId="227CAB0F" w14:textId="5D768193" w:rsidR="00604B7C" w:rsidRPr="000D184C" w:rsidRDefault="005E371B" w:rsidP="005E371B">
            <w:pPr>
              <w:spacing w:after="0"/>
              <w:jc w:val="center"/>
            </w:pPr>
            <w:r w:rsidRPr="000D184C">
              <w:t>Accept</w:t>
            </w:r>
          </w:p>
        </w:tc>
        <w:tc>
          <w:tcPr>
            <w:tcW w:w="4032" w:type="dxa"/>
            <w:shd w:val="clear" w:color="auto" w:fill="FFFFFF" w:themeFill="background1"/>
          </w:tcPr>
          <w:p w14:paraId="14935FCF" w14:textId="70555A0E" w:rsidR="00BE0B74" w:rsidRPr="000D184C" w:rsidRDefault="0047737A" w:rsidP="00BE0B74">
            <w:pPr>
              <w:spacing w:after="0"/>
              <w:rPr>
                <w:b/>
                <w:bCs/>
              </w:rPr>
            </w:pPr>
            <w:r w:rsidRPr="000D184C">
              <w:rPr>
                <w:b/>
                <w:bCs/>
              </w:rPr>
              <w:t>45-day public comments:</w:t>
            </w:r>
            <w:r w:rsidR="00BE0B74" w:rsidRPr="000D184C">
              <w:rPr>
                <w:b/>
                <w:bCs/>
              </w:rPr>
              <w:t xml:space="preserve"> </w:t>
            </w:r>
          </w:p>
          <w:p w14:paraId="11D8A5C6" w14:textId="1B089D80" w:rsidR="00604B7C" w:rsidRPr="000D184C" w:rsidRDefault="00BE0B74" w:rsidP="00604B7C">
            <w:pPr>
              <w:spacing w:after="0"/>
              <w:rPr>
                <w:b/>
                <w:bCs/>
              </w:rPr>
            </w:pPr>
            <w:r w:rsidRPr="000D184C">
              <w:rPr>
                <w:noProof/>
              </w:rPr>
              <w:t>Lisa Podesto</w:t>
            </w:r>
            <w:r w:rsidRPr="000D184C">
              <w:t xml:space="preserve">, </w:t>
            </w:r>
            <w:r w:rsidRPr="000D184C">
              <w:rPr>
                <w:b/>
                <w:bCs/>
              </w:rPr>
              <w:t>Approve.</w:t>
            </w:r>
          </w:p>
          <w:p w14:paraId="6A2F8C37" w14:textId="0763CEFE" w:rsidR="00BE0B74" w:rsidRPr="000D184C" w:rsidRDefault="00BE0B74" w:rsidP="00604B7C">
            <w:pPr>
              <w:spacing w:after="0"/>
              <w:rPr>
                <w:b/>
                <w:bCs/>
              </w:rPr>
            </w:pPr>
            <w:r w:rsidRPr="000D184C">
              <w:rPr>
                <w:noProof/>
              </w:rPr>
              <w:t>Rachelle Habchi – SEAOSC</w:t>
            </w:r>
            <w:r w:rsidRPr="000D184C">
              <w:t xml:space="preserve">, </w:t>
            </w:r>
            <w:r w:rsidRPr="000D184C">
              <w:rPr>
                <w:b/>
                <w:bCs/>
              </w:rPr>
              <w:t>Approve</w:t>
            </w:r>
          </w:p>
          <w:p w14:paraId="3D23068D" w14:textId="597FFBA9"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77157327" w14:textId="77777777" w:rsidR="003C5815" w:rsidRPr="000D184C" w:rsidRDefault="003C5815" w:rsidP="003C5815">
            <w:pPr>
              <w:spacing w:after="0"/>
              <w:rPr>
                <w:b/>
                <w:bCs/>
              </w:rPr>
            </w:pPr>
            <w:r w:rsidRPr="000D184C">
              <w:t>Charles Stott – Stott Architects,</w:t>
            </w:r>
            <w:r w:rsidRPr="000D184C">
              <w:rPr>
                <w:b/>
                <w:bCs/>
              </w:rPr>
              <w:t xml:space="preserve"> Approve</w:t>
            </w:r>
          </w:p>
          <w:p w14:paraId="0CEF842D"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5BAE6021"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4BAAAB27"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6D74D6D9"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36634150"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18CD64EB"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090B7EE6"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190FEFFC"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3765364"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7B2CF5DB" w14:textId="77777777" w:rsidR="00E93980" w:rsidRPr="000D184C" w:rsidRDefault="00681FC3" w:rsidP="00681FC3">
            <w:pPr>
              <w:spacing w:after="0"/>
              <w:rPr>
                <w:b/>
                <w:bCs/>
              </w:rPr>
            </w:pPr>
            <w:r w:rsidRPr="000D184C">
              <w:t xml:space="preserve">Lauren Kubiak – NRDC, </w:t>
            </w:r>
            <w:r w:rsidRPr="000D184C">
              <w:rPr>
                <w:b/>
                <w:bCs/>
              </w:rPr>
              <w:t>Approve</w:t>
            </w:r>
          </w:p>
          <w:p w14:paraId="06E0D3AA" w14:textId="77777777" w:rsidR="0057337E" w:rsidRPr="000D184C" w:rsidRDefault="0057337E" w:rsidP="0057337E">
            <w:pPr>
              <w:spacing w:after="0"/>
            </w:pPr>
            <w:r w:rsidRPr="000D184C">
              <w:t xml:space="preserve">Hoi-Fei Mok – City of San Leandro, </w:t>
            </w:r>
            <w:r w:rsidRPr="000D184C">
              <w:rPr>
                <w:b/>
                <w:bCs/>
              </w:rPr>
              <w:t>Approve</w:t>
            </w:r>
          </w:p>
          <w:p w14:paraId="7A24D308"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27A27471" w14:textId="77777777" w:rsidR="0057337E" w:rsidRPr="000D184C" w:rsidRDefault="0057337E" w:rsidP="0057337E">
            <w:pPr>
              <w:spacing w:after="0"/>
              <w:rPr>
                <w:b/>
                <w:bCs/>
              </w:rPr>
            </w:pPr>
            <w:r w:rsidRPr="000D184C">
              <w:t xml:space="preserve">Kurt Hurley – City of Berkeley, </w:t>
            </w:r>
            <w:r w:rsidRPr="000D184C">
              <w:rPr>
                <w:b/>
                <w:bCs/>
              </w:rPr>
              <w:t>Approve</w:t>
            </w:r>
          </w:p>
          <w:p w14:paraId="1E59D6B7"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3AEB597E"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876B709" w14:textId="77777777" w:rsidR="00525C7F" w:rsidRPr="000D184C" w:rsidRDefault="00CE6769" w:rsidP="00CE6769">
            <w:pPr>
              <w:spacing w:after="0"/>
              <w:rPr>
                <w:b/>
                <w:bCs/>
              </w:rPr>
            </w:pPr>
            <w:r w:rsidRPr="000D184C">
              <w:t>Michael Malinowski – AIACA,</w:t>
            </w:r>
            <w:r w:rsidRPr="000D184C">
              <w:rPr>
                <w:b/>
                <w:bCs/>
              </w:rPr>
              <w:t xml:space="preserve"> Approve</w:t>
            </w:r>
          </w:p>
          <w:p w14:paraId="53CBF401" w14:textId="7BC6845D" w:rsidR="0047033C" w:rsidRPr="000D184C" w:rsidRDefault="0047033C" w:rsidP="00F346EF">
            <w:pPr>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6BBD32CD" w14:textId="77777777" w:rsidR="00F346EF" w:rsidRPr="000D184C" w:rsidRDefault="00F346EF" w:rsidP="00F346EF">
            <w:pPr>
              <w:spacing w:after="0"/>
              <w:rPr>
                <w:b/>
                <w:bCs/>
              </w:rPr>
            </w:pPr>
            <w:r w:rsidRPr="000D184C">
              <w:rPr>
                <w:b/>
                <w:bCs/>
              </w:rPr>
              <w:t xml:space="preserve">15-day public comments: </w:t>
            </w:r>
          </w:p>
          <w:p w14:paraId="0790EDE0" w14:textId="604D0FCB" w:rsidR="00CC139E" w:rsidRPr="000D184C" w:rsidRDefault="00CC139E" w:rsidP="00CC139E">
            <w:pPr>
              <w:spacing w:after="0"/>
              <w:rPr>
                <w:b/>
                <w:bCs/>
              </w:rPr>
            </w:pPr>
            <w:r w:rsidRPr="000D184C">
              <w:t xml:space="preserve">Bob Raymer –CBIA, CBPA, BOMA, CAA, </w:t>
            </w:r>
            <w:r w:rsidRPr="000D184C">
              <w:rPr>
                <w:b/>
                <w:bCs/>
              </w:rPr>
              <w:t>Further Study Required</w:t>
            </w:r>
          </w:p>
          <w:p w14:paraId="23BB3299" w14:textId="4FB85F7D" w:rsidR="00F346EF"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6FDA63C9" w14:textId="77777777" w:rsidR="00604B7C" w:rsidRPr="000D184C" w:rsidRDefault="00604B7C" w:rsidP="00F51BD7">
            <w:pPr>
              <w:spacing w:after="80"/>
            </w:pPr>
            <w:r w:rsidRPr="000D184C">
              <w:t>Propose to adopt new section addressing additional compliance paths for acceptable GWP values.</w:t>
            </w:r>
          </w:p>
          <w:p w14:paraId="283315D9" w14:textId="77777777" w:rsidR="00F51BD7" w:rsidRPr="000D184C" w:rsidRDefault="00F51BD7" w:rsidP="00F51BD7">
            <w:pPr>
              <w:spacing w:after="0"/>
            </w:pPr>
            <w:r w:rsidRPr="000D184C">
              <w:rPr>
                <w:b/>
                <w:bCs/>
              </w:rPr>
              <w:t>After 15-day, BSC</w:t>
            </w:r>
            <w:r w:rsidRPr="000D184C">
              <w:t>: No further amendments made. See FSOR.</w:t>
            </w:r>
          </w:p>
          <w:p w14:paraId="5F90CA62" w14:textId="6968ADA4" w:rsidR="00F51BD7" w:rsidRPr="000D184C" w:rsidRDefault="00F51BD7" w:rsidP="00604B7C">
            <w:pPr>
              <w:spacing w:after="0"/>
            </w:pPr>
          </w:p>
        </w:tc>
        <w:tc>
          <w:tcPr>
            <w:tcW w:w="1008" w:type="dxa"/>
            <w:shd w:val="clear" w:color="auto" w:fill="FFFFFF" w:themeFill="background1"/>
          </w:tcPr>
          <w:p w14:paraId="50B0F149" w14:textId="162DE873" w:rsidR="00604B7C" w:rsidRPr="000D184C" w:rsidRDefault="004F4423" w:rsidP="00F46964">
            <w:pPr>
              <w:spacing w:after="0"/>
              <w:jc w:val="center"/>
            </w:pPr>
            <w:r>
              <w:t>Approve</w:t>
            </w:r>
          </w:p>
        </w:tc>
      </w:tr>
      <w:tr w:rsidR="000D184C" w:rsidRPr="000D184C" w14:paraId="72CCD781" w14:textId="77777777" w:rsidTr="00E13491">
        <w:trPr>
          <w:trHeight w:val="20"/>
        </w:trPr>
        <w:tc>
          <w:tcPr>
            <w:tcW w:w="1440" w:type="dxa"/>
            <w:shd w:val="clear" w:color="auto" w:fill="FFFFFF" w:themeFill="background1"/>
          </w:tcPr>
          <w:p w14:paraId="46531911" w14:textId="7D57703B" w:rsidR="00604B7C" w:rsidRPr="000D184C" w:rsidRDefault="00604B7C" w:rsidP="00604B7C">
            <w:pPr>
              <w:pStyle w:val="CAMItemNumber"/>
              <w:numPr>
                <w:ilvl w:val="0"/>
                <w:numId w:val="0"/>
              </w:numPr>
              <w:jc w:val="left"/>
            </w:pPr>
            <w:r w:rsidRPr="000D184C">
              <w:lastRenderedPageBreak/>
              <w:t>BSC 04/22-12-2</w:t>
            </w:r>
          </w:p>
        </w:tc>
        <w:tc>
          <w:tcPr>
            <w:tcW w:w="1872" w:type="dxa"/>
            <w:shd w:val="clear" w:color="auto" w:fill="FFFFFF" w:themeFill="background1"/>
          </w:tcPr>
          <w:p w14:paraId="7CF58C9F" w14:textId="05771DA0" w:rsidR="00604B7C" w:rsidRPr="000D184C" w:rsidRDefault="00604B7C" w:rsidP="00E13491">
            <w:pPr>
              <w:spacing w:after="0"/>
              <w:rPr>
                <w:b/>
                <w:bCs/>
                <w:u w:val="single"/>
              </w:rPr>
            </w:pPr>
            <w:r w:rsidRPr="000D184C">
              <w:rPr>
                <w:b/>
                <w:bCs/>
                <w:u w:val="single"/>
              </w:rPr>
              <w:t>5.409.3.1</w:t>
            </w:r>
            <w:r w:rsidR="00F479B5" w:rsidRPr="000D184C">
              <w:rPr>
                <w:b/>
                <w:bCs/>
                <w:u w:val="single"/>
              </w:rPr>
              <w:t xml:space="preserve"> &amp; Exception</w:t>
            </w:r>
          </w:p>
        </w:tc>
        <w:tc>
          <w:tcPr>
            <w:tcW w:w="1008" w:type="dxa"/>
            <w:shd w:val="clear" w:color="auto" w:fill="FFFFFF" w:themeFill="background1"/>
          </w:tcPr>
          <w:p w14:paraId="73209BBB" w14:textId="7D33A9B0" w:rsidR="00604B7C" w:rsidRPr="000D184C" w:rsidRDefault="003A1E92" w:rsidP="003A1E92">
            <w:pPr>
              <w:spacing w:after="0"/>
              <w:jc w:val="center"/>
            </w:pPr>
            <w:r w:rsidRPr="000D184C">
              <w:t>Approve</w:t>
            </w:r>
          </w:p>
        </w:tc>
        <w:tc>
          <w:tcPr>
            <w:tcW w:w="1008" w:type="dxa"/>
            <w:shd w:val="clear" w:color="auto" w:fill="FFFFFF" w:themeFill="background1"/>
          </w:tcPr>
          <w:p w14:paraId="45034B65" w14:textId="2655D88B" w:rsidR="00604B7C" w:rsidRPr="000D184C" w:rsidRDefault="005E371B" w:rsidP="005E371B">
            <w:pPr>
              <w:spacing w:after="0"/>
              <w:jc w:val="center"/>
            </w:pPr>
            <w:r w:rsidRPr="000D184C">
              <w:t>Accept</w:t>
            </w:r>
          </w:p>
        </w:tc>
        <w:tc>
          <w:tcPr>
            <w:tcW w:w="4032" w:type="dxa"/>
            <w:shd w:val="clear" w:color="auto" w:fill="FFFFFF" w:themeFill="background1"/>
          </w:tcPr>
          <w:p w14:paraId="0BC30CEF" w14:textId="0608325E" w:rsidR="00BE0B74" w:rsidRPr="000D184C" w:rsidRDefault="0047737A" w:rsidP="00BE0B74">
            <w:pPr>
              <w:spacing w:after="0"/>
              <w:rPr>
                <w:b/>
                <w:bCs/>
              </w:rPr>
            </w:pPr>
            <w:r w:rsidRPr="000D184C">
              <w:rPr>
                <w:b/>
                <w:bCs/>
              </w:rPr>
              <w:t>45-day public comments:</w:t>
            </w:r>
            <w:r w:rsidR="00BE0B74" w:rsidRPr="000D184C">
              <w:rPr>
                <w:b/>
                <w:bCs/>
              </w:rPr>
              <w:t xml:space="preserve"> </w:t>
            </w:r>
          </w:p>
          <w:p w14:paraId="54D3F534" w14:textId="559CE301" w:rsidR="00BE0B74" w:rsidRPr="000D184C" w:rsidRDefault="00BE0B74" w:rsidP="00BE0B74">
            <w:pPr>
              <w:spacing w:after="0"/>
              <w:rPr>
                <w:b/>
                <w:bCs/>
              </w:rPr>
            </w:pPr>
            <w:r w:rsidRPr="000D184C">
              <w:rPr>
                <w:noProof/>
              </w:rPr>
              <w:t>Lisa Podesto</w:t>
            </w:r>
            <w:r w:rsidRPr="000D184C">
              <w:t xml:space="preserve">, </w:t>
            </w:r>
            <w:r w:rsidRPr="000D184C">
              <w:rPr>
                <w:b/>
                <w:bCs/>
              </w:rPr>
              <w:t>Approve</w:t>
            </w:r>
          </w:p>
          <w:p w14:paraId="47F922B9" w14:textId="76166E93" w:rsidR="00BE0B74" w:rsidRPr="000D184C" w:rsidRDefault="00BE0B74" w:rsidP="00BE0B74">
            <w:pPr>
              <w:spacing w:after="0"/>
              <w:rPr>
                <w:b/>
                <w:bCs/>
              </w:rPr>
            </w:pPr>
            <w:r w:rsidRPr="000D184C">
              <w:rPr>
                <w:noProof/>
              </w:rPr>
              <w:t>Rachelle Habchi – SEAOSC</w:t>
            </w:r>
            <w:r w:rsidRPr="000D184C">
              <w:t xml:space="preserve">, </w:t>
            </w:r>
            <w:r w:rsidRPr="000D184C">
              <w:rPr>
                <w:b/>
                <w:bCs/>
              </w:rPr>
              <w:t>Approve</w:t>
            </w:r>
          </w:p>
          <w:p w14:paraId="5CF46164" w14:textId="2A58F0DE"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1C834E90" w14:textId="77777777" w:rsidR="003C5815" w:rsidRPr="000D184C" w:rsidRDefault="003C5815" w:rsidP="003C5815">
            <w:pPr>
              <w:spacing w:after="0"/>
              <w:rPr>
                <w:b/>
                <w:bCs/>
              </w:rPr>
            </w:pPr>
            <w:r w:rsidRPr="000D184C">
              <w:t>Charles Stott – Stott Architects,</w:t>
            </w:r>
            <w:r w:rsidRPr="000D184C">
              <w:rPr>
                <w:b/>
                <w:bCs/>
              </w:rPr>
              <w:t xml:space="preserve"> Approve</w:t>
            </w:r>
          </w:p>
          <w:p w14:paraId="74699D7C"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12CBA093"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28DBEB10"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17D59F7A"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7953DCEA"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214EF5CB"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2336CDEB"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08868711"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2BF850B9"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530C5E1D" w14:textId="703D8FDD" w:rsidR="003C5815" w:rsidRPr="000D184C" w:rsidRDefault="00681FC3" w:rsidP="00681FC3">
            <w:pPr>
              <w:spacing w:after="0"/>
              <w:rPr>
                <w:b/>
                <w:bCs/>
              </w:rPr>
            </w:pPr>
            <w:r w:rsidRPr="000D184C">
              <w:t xml:space="preserve">Lauren Kubiak – NRDC, </w:t>
            </w:r>
            <w:r w:rsidRPr="000D184C">
              <w:rPr>
                <w:b/>
                <w:bCs/>
              </w:rPr>
              <w:t>Approve</w:t>
            </w:r>
          </w:p>
          <w:p w14:paraId="0DCCDDE3" w14:textId="77777777" w:rsidR="0057337E" w:rsidRPr="000D184C" w:rsidRDefault="0057337E" w:rsidP="0057337E">
            <w:pPr>
              <w:spacing w:after="0"/>
            </w:pPr>
            <w:r w:rsidRPr="000D184C">
              <w:t xml:space="preserve">Hoi-Fei Mok – City of San Leandro, </w:t>
            </w:r>
            <w:r w:rsidRPr="000D184C">
              <w:rPr>
                <w:b/>
                <w:bCs/>
              </w:rPr>
              <w:t>Approve</w:t>
            </w:r>
          </w:p>
          <w:p w14:paraId="0768FD59"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3238970" w14:textId="61CBF56E" w:rsidR="00681FC3" w:rsidRPr="000D184C" w:rsidRDefault="0057337E" w:rsidP="0057337E">
            <w:pPr>
              <w:spacing w:after="0"/>
              <w:rPr>
                <w:b/>
                <w:bCs/>
              </w:rPr>
            </w:pPr>
            <w:r w:rsidRPr="000D184C">
              <w:t xml:space="preserve">Kurt Hurley – City of Berkeley, </w:t>
            </w:r>
            <w:r w:rsidRPr="000D184C">
              <w:rPr>
                <w:b/>
                <w:bCs/>
              </w:rPr>
              <w:t>Approve</w:t>
            </w:r>
          </w:p>
          <w:p w14:paraId="4EB0401C"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13E89FDC"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F057041" w14:textId="7EBD82E3" w:rsidR="00525C7F" w:rsidRPr="000D184C" w:rsidRDefault="00CE6769" w:rsidP="00CE6769">
            <w:pPr>
              <w:spacing w:after="0"/>
              <w:rPr>
                <w:b/>
                <w:bCs/>
              </w:rPr>
            </w:pPr>
            <w:r w:rsidRPr="000D184C">
              <w:t>Michael Malinowski –AIACA,</w:t>
            </w:r>
            <w:r w:rsidRPr="000D184C">
              <w:rPr>
                <w:b/>
                <w:bCs/>
              </w:rPr>
              <w:t xml:space="preserve"> Approve</w:t>
            </w:r>
          </w:p>
          <w:p w14:paraId="784A7E92" w14:textId="09D0DCCC" w:rsidR="0057337E" w:rsidRPr="000D184C" w:rsidRDefault="0047033C"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8B96F6C" w14:textId="2CB33F13" w:rsidR="00E93980" w:rsidRPr="000D184C" w:rsidRDefault="003B75D1" w:rsidP="00F346EF">
            <w:pPr>
              <w:rPr>
                <w:b/>
                <w:bCs/>
              </w:rPr>
            </w:pPr>
            <w:r w:rsidRPr="000D184C">
              <w:rPr>
                <w:noProof/>
              </w:rPr>
              <w:t xml:space="preserve">Laura Karnath, </w:t>
            </w:r>
            <w:r w:rsidRPr="000D184C">
              <w:rPr>
                <w:b/>
                <w:bCs/>
                <w:noProof/>
              </w:rPr>
              <w:t>Approve as Amended</w:t>
            </w:r>
          </w:p>
          <w:p w14:paraId="1EC2C47E" w14:textId="77777777" w:rsidR="00F346EF" w:rsidRPr="000D184C" w:rsidRDefault="00F346EF" w:rsidP="00F346EF">
            <w:pPr>
              <w:spacing w:after="0"/>
              <w:rPr>
                <w:b/>
                <w:bCs/>
              </w:rPr>
            </w:pPr>
            <w:r w:rsidRPr="000D184C">
              <w:rPr>
                <w:b/>
                <w:bCs/>
              </w:rPr>
              <w:t xml:space="preserve">15-day public comments: </w:t>
            </w:r>
          </w:p>
          <w:p w14:paraId="7D99E21A" w14:textId="47534363" w:rsidR="00CC139E" w:rsidRPr="000D184C" w:rsidRDefault="00CC139E" w:rsidP="00CC139E">
            <w:pPr>
              <w:spacing w:after="0"/>
              <w:rPr>
                <w:b/>
                <w:bCs/>
              </w:rPr>
            </w:pPr>
            <w:r w:rsidRPr="000D184C">
              <w:t xml:space="preserve">Bob Raymer –CBIA, CBPA, BOMA, CAA, </w:t>
            </w:r>
            <w:r w:rsidRPr="000D184C">
              <w:rPr>
                <w:b/>
                <w:bCs/>
              </w:rPr>
              <w:t>Further Study Required</w:t>
            </w:r>
          </w:p>
          <w:p w14:paraId="2A704247" w14:textId="358B4CDD" w:rsidR="00604B7C"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1E951D3F" w14:textId="77777777" w:rsidR="00604B7C" w:rsidRPr="000D184C" w:rsidRDefault="00604B7C" w:rsidP="00F51BD7">
            <w:pPr>
              <w:spacing w:after="80"/>
            </w:pPr>
            <w:r w:rsidRPr="000D184C">
              <w:t>Propose to adopt new section addressing industry feedback regarding</w:t>
            </w:r>
            <w:r w:rsidR="008D7F0E" w:rsidRPr="000D184C">
              <w:t>:</w:t>
            </w:r>
            <w:r w:rsidRPr="000D184C">
              <w:t xml:space="preserve"> </w:t>
            </w:r>
            <w:r w:rsidR="008D7F0E" w:rsidRPr="000D184C">
              <w:t>“</w:t>
            </w:r>
            <w:r w:rsidRPr="000D184C">
              <w:t>California may not be able to comply with prescriptive acceptable GWP values for concrete/cement.</w:t>
            </w:r>
            <w:r w:rsidR="008D7F0E" w:rsidRPr="000D184C">
              <w:t>”</w:t>
            </w:r>
          </w:p>
          <w:p w14:paraId="598FC33E" w14:textId="77777777" w:rsidR="00F51BD7" w:rsidRPr="000D184C" w:rsidRDefault="00F51BD7" w:rsidP="00F51BD7">
            <w:pPr>
              <w:spacing w:after="80"/>
            </w:pPr>
            <w:r w:rsidRPr="000D184C">
              <w:rPr>
                <w:b/>
                <w:bCs/>
              </w:rPr>
              <w:t>After 45-day, BSC</w:t>
            </w:r>
            <w:r w:rsidRPr="000D184C">
              <w:t>: No further amendments made. See FSOR.</w:t>
            </w:r>
          </w:p>
          <w:p w14:paraId="2C551BF8" w14:textId="77777777" w:rsidR="00F51BD7" w:rsidRPr="000D184C" w:rsidRDefault="00F51BD7" w:rsidP="00F51BD7">
            <w:pPr>
              <w:spacing w:after="0"/>
            </w:pPr>
            <w:r w:rsidRPr="000D184C">
              <w:rPr>
                <w:b/>
                <w:bCs/>
              </w:rPr>
              <w:t>After 15-day, BSC</w:t>
            </w:r>
            <w:r w:rsidRPr="000D184C">
              <w:t>: No further amendments made. See FSOR.</w:t>
            </w:r>
          </w:p>
          <w:p w14:paraId="2FAB5671" w14:textId="747DF10B" w:rsidR="00F51BD7" w:rsidRPr="000D184C" w:rsidRDefault="00F51BD7" w:rsidP="00604B7C">
            <w:pPr>
              <w:spacing w:after="0"/>
            </w:pPr>
          </w:p>
        </w:tc>
        <w:tc>
          <w:tcPr>
            <w:tcW w:w="1008" w:type="dxa"/>
            <w:shd w:val="clear" w:color="auto" w:fill="FFFFFF" w:themeFill="background1"/>
          </w:tcPr>
          <w:p w14:paraId="5B1FECD0" w14:textId="7A3B300F" w:rsidR="00604B7C" w:rsidRPr="000D184C" w:rsidRDefault="004F4423" w:rsidP="00F46964">
            <w:pPr>
              <w:spacing w:after="0"/>
              <w:jc w:val="center"/>
            </w:pPr>
            <w:r>
              <w:t>Approve</w:t>
            </w:r>
          </w:p>
        </w:tc>
      </w:tr>
      <w:tr w:rsidR="000D184C" w:rsidRPr="000D184C" w14:paraId="6B8FDF88" w14:textId="77777777" w:rsidTr="00E13491">
        <w:trPr>
          <w:trHeight w:val="20"/>
        </w:trPr>
        <w:tc>
          <w:tcPr>
            <w:tcW w:w="1440" w:type="dxa"/>
            <w:shd w:val="clear" w:color="auto" w:fill="FFFFFF" w:themeFill="background1"/>
          </w:tcPr>
          <w:p w14:paraId="69E5C92F" w14:textId="6811D169" w:rsidR="00F479B5" w:rsidRPr="000D184C" w:rsidRDefault="00676266" w:rsidP="00604B7C">
            <w:pPr>
              <w:pStyle w:val="CAMItemNumber"/>
              <w:numPr>
                <w:ilvl w:val="0"/>
                <w:numId w:val="0"/>
              </w:numPr>
              <w:jc w:val="left"/>
            </w:pPr>
            <w:r w:rsidRPr="000D184C">
              <w:lastRenderedPageBreak/>
              <w:t>BSC 04/22-12-3</w:t>
            </w:r>
          </w:p>
        </w:tc>
        <w:tc>
          <w:tcPr>
            <w:tcW w:w="1872" w:type="dxa"/>
            <w:shd w:val="clear" w:color="auto" w:fill="FFFFFF" w:themeFill="background1"/>
          </w:tcPr>
          <w:p w14:paraId="2F63FAC6" w14:textId="3F2FA177" w:rsidR="00F479B5" w:rsidRPr="000D184C" w:rsidRDefault="00676266" w:rsidP="00E13491">
            <w:pPr>
              <w:spacing w:after="0"/>
              <w:rPr>
                <w:b/>
                <w:bCs/>
                <w:u w:val="single"/>
              </w:rPr>
            </w:pPr>
            <w:r w:rsidRPr="000D184C">
              <w:rPr>
                <w:b/>
                <w:bCs/>
                <w:u w:val="single"/>
              </w:rPr>
              <w:t>Exception EQUATION 5.409.3.1</w:t>
            </w:r>
          </w:p>
        </w:tc>
        <w:tc>
          <w:tcPr>
            <w:tcW w:w="1008" w:type="dxa"/>
            <w:shd w:val="clear" w:color="auto" w:fill="FFFFFF" w:themeFill="background1"/>
          </w:tcPr>
          <w:p w14:paraId="2998560C" w14:textId="4201B51B" w:rsidR="00F479B5" w:rsidRPr="000D184C" w:rsidRDefault="003A1E92" w:rsidP="003A1E92">
            <w:pPr>
              <w:spacing w:after="0"/>
              <w:jc w:val="center"/>
            </w:pPr>
            <w:r w:rsidRPr="000D184C">
              <w:t>Approve</w:t>
            </w:r>
          </w:p>
        </w:tc>
        <w:tc>
          <w:tcPr>
            <w:tcW w:w="1008" w:type="dxa"/>
            <w:shd w:val="clear" w:color="auto" w:fill="FFFFFF" w:themeFill="background1"/>
          </w:tcPr>
          <w:p w14:paraId="5429D536" w14:textId="466114CD" w:rsidR="00F479B5" w:rsidRPr="000D184C" w:rsidRDefault="005E371B" w:rsidP="005E371B">
            <w:pPr>
              <w:spacing w:after="0"/>
              <w:jc w:val="center"/>
            </w:pPr>
            <w:r w:rsidRPr="000D184C">
              <w:t>Accept</w:t>
            </w:r>
          </w:p>
        </w:tc>
        <w:tc>
          <w:tcPr>
            <w:tcW w:w="4032" w:type="dxa"/>
            <w:shd w:val="clear" w:color="auto" w:fill="FFFFFF" w:themeFill="background1"/>
          </w:tcPr>
          <w:p w14:paraId="6272B790" w14:textId="027150EF" w:rsidR="00BE0B74" w:rsidRPr="000D184C" w:rsidRDefault="0047737A" w:rsidP="00BE0B74">
            <w:pPr>
              <w:spacing w:after="0"/>
              <w:rPr>
                <w:b/>
                <w:bCs/>
              </w:rPr>
            </w:pPr>
            <w:r w:rsidRPr="000D184C">
              <w:rPr>
                <w:b/>
                <w:bCs/>
              </w:rPr>
              <w:t>45-day public comments:</w:t>
            </w:r>
            <w:r w:rsidR="00BE0B74" w:rsidRPr="000D184C">
              <w:rPr>
                <w:b/>
                <w:bCs/>
              </w:rPr>
              <w:t xml:space="preserve"> </w:t>
            </w:r>
          </w:p>
          <w:p w14:paraId="0FEFD1A3" w14:textId="1C61FC3D" w:rsidR="00F479B5" w:rsidRPr="000D184C" w:rsidRDefault="00BE0B74" w:rsidP="00604B7C">
            <w:pPr>
              <w:spacing w:after="0"/>
              <w:rPr>
                <w:b/>
                <w:bCs/>
              </w:rPr>
            </w:pPr>
            <w:r w:rsidRPr="000D184C">
              <w:rPr>
                <w:noProof/>
              </w:rPr>
              <w:t>Lisa Podesto</w:t>
            </w:r>
            <w:r w:rsidRPr="000D184C">
              <w:t xml:space="preserve">, </w:t>
            </w:r>
            <w:r w:rsidRPr="000D184C">
              <w:rPr>
                <w:b/>
                <w:bCs/>
              </w:rPr>
              <w:t>Approve</w:t>
            </w:r>
          </w:p>
          <w:p w14:paraId="605F3D07" w14:textId="6B57A501" w:rsidR="00BE0B74" w:rsidRPr="000D184C" w:rsidRDefault="00BE0B74" w:rsidP="00604B7C">
            <w:pPr>
              <w:spacing w:after="0"/>
              <w:rPr>
                <w:b/>
                <w:bCs/>
              </w:rPr>
            </w:pPr>
            <w:r w:rsidRPr="000D184C">
              <w:rPr>
                <w:noProof/>
              </w:rPr>
              <w:t>Rachelle Habchi – SEAOSC</w:t>
            </w:r>
            <w:r w:rsidRPr="000D184C">
              <w:t xml:space="preserve">, </w:t>
            </w:r>
            <w:r w:rsidRPr="000D184C">
              <w:rPr>
                <w:b/>
                <w:bCs/>
              </w:rPr>
              <w:t>Approve</w:t>
            </w:r>
          </w:p>
          <w:p w14:paraId="40B51E5E" w14:textId="47A19966"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78959BC" w14:textId="77777777" w:rsidR="003C5815" w:rsidRPr="000D184C" w:rsidRDefault="003C5815" w:rsidP="003C5815">
            <w:pPr>
              <w:spacing w:after="0"/>
              <w:rPr>
                <w:b/>
                <w:bCs/>
              </w:rPr>
            </w:pPr>
            <w:r w:rsidRPr="000D184C">
              <w:t>Charles Stott – Stott Architects,</w:t>
            </w:r>
            <w:r w:rsidRPr="000D184C">
              <w:rPr>
                <w:b/>
                <w:bCs/>
              </w:rPr>
              <w:t xml:space="preserve"> Approve</w:t>
            </w:r>
          </w:p>
          <w:p w14:paraId="5B4437FE"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6324FC0A"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1CE5F3A3"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3CC06C30"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3D033B37"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40037549"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08A66F79"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740F3B9D"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076EDAE4"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21D94719" w14:textId="42D02330" w:rsidR="003C5815" w:rsidRPr="000D184C" w:rsidRDefault="00681FC3" w:rsidP="00681FC3">
            <w:pPr>
              <w:spacing w:after="0"/>
              <w:rPr>
                <w:b/>
                <w:bCs/>
              </w:rPr>
            </w:pPr>
            <w:r w:rsidRPr="000D184C">
              <w:t xml:space="preserve">Lauren Kubiak – NRDC, </w:t>
            </w:r>
            <w:r w:rsidRPr="000D184C">
              <w:rPr>
                <w:b/>
                <w:bCs/>
              </w:rPr>
              <w:t>Approve</w:t>
            </w:r>
          </w:p>
          <w:p w14:paraId="2B2BC83D" w14:textId="77777777" w:rsidR="0057337E" w:rsidRPr="000D184C" w:rsidRDefault="0057337E" w:rsidP="0057337E">
            <w:pPr>
              <w:spacing w:after="0"/>
            </w:pPr>
            <w:r w:rsidRPr="000D184C">
              <w:t xml:space="preserve">Hoi-Fei Mok – City of San Leandro, </w:t>
            </w:r>
            <w:r w:rsidRPr="000D184C">
              <w:rPr>
                <w:b/>
                <w:bCs/>
              </w:rPr>
              <w:t>Approve</w:t>
            </w:r>
          </w:p>
          <w:p w14:paraId="49AD9DC2"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5275B4D0" w14:textId="2489EDE6" w:rsidR="00681FC3" w:rsidRPr="000D184C" w:rsidRDefault="0057337E" w:rsidP="0057337E">
            <w:pPr>
              <w:spacing w:after="0"/>
              <w:rPr>
                <w:b/>
                <w:bCs/>
              </w:rPr>
            </w:pPr>
            <w:r w:rsidRPr="000D184C">
              <w:t xml:space="preserve">Kurt Hurley – City of Berkeley, </w:t>
            </w:r>
            <w:r w:rsidRPr="000D184C">
              <w:rPr>
                <w:b/>
                <w:bCs/>
              </w:rPr>
              <w:t>Approve</w:t>
            </w:r>
          </w:p>
          <w:p w14:paraId="28D68CFF"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435F023E"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1F94C1AB" w14:textId="2EE5DCB7" w:rsidR="00525C7F" w:rsidRPr="000D184C" w:rsidRDefault="00CE6769" w:rsidP="00CE6769">
            <w:pPr>
              <w:spacing w:after="0"/>
              <w:rPr>
                <w:b/>
                <w:bCs/>
              </w:rPr>
            </w:pPr>
            <w:r w:rsidRPr="000D184C">
              <w:t>Michael Malinowski – AIACA,</w:t>
            </w:r>
            <w:r w:rsidRPr="000D184C">
              <w:rPr>
                <w:b/>
                <w:bCs/>
              </w:rPr>
              <w:t xml:space="preserve"> Approve</w:t>
            </w:r>
          </w:p>
          <w:p w14:paraId="17E444B0" w14:textId="66BBA5A3" w:rsidR="0057337E" w:rsidRPr="000D184C" w:rsidRDefault="0047033C"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9EF4C59" w14:textId="6C2D2998" w:rsidR="003B75D1" w:rsidRPr="000D184C" w:rsidRDefault="003B75D1" w:rsidP="00E93980">
            <w:pPr>
              <w:spacing w:after="0"/>
              <w:rPr>
                <w:b/>
                <w:bCs/>
                <w:noProof/>
              </w:rPr>
            </w:pPr>
            <w:bookmarkStart w:id="4" w:name="_Hlk135225526"/>
            <w:r w:rsidRPr="000D184C">
              <w:rPr>
                <w:noProof/>
              </w:rPr>
              <w:t>Bryce Tanner</w:t>
            </w:r>
            <w:bookmarkEnd w:id="4"/>
            <w:r w:rsidRPr="000D184C">
              <w:rPr>
                <w:noProof/>
              </w:rPr>
              <w:t xml:space="preserve"> – Arup, </w:t>
            </w:r>
            <w:r w:rsidRPr="000D184C">
              <w:rPr>
                <w:b/>
                <w:bCs/>
                <w:noProof/>
              </w:rPr>
              <w:t>Approve as Amended</w:t>
            </w:r>
          </w:p>
          <w:p w14:paraId="068C9295" w14:textId="6CB4C81A" w:rsidR="003B75D1" w:rsidRPr="000D184C" w:rsidRDefault="003B75D1" w:rsidP="00F346EF">
            <w:pPr>
              <w:rPr>
                <w:b/>
                <w:bCs/>
              </w:rPr>
            </w:pPr>
            <w:r w:rsidRPr="000D184C">
              <w:rPr>
                <w:noProof/>
              </w:rPr>
              <w:t xml:space="preserve">Laura Karnath, </w:t>
            </w:r>
            <w:r w:rsidRPr="000D184C">
              <w:rPr>
                <w:b/>
                <w:bCs/>
                <w:noProof/>
              </w:rPr>
              <w:t>Approve as Amended</w:t>
            </w:r>
          </w:p>
          <w:p w14:paraId="684B210F" w14:textId="6E6D7272"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670B9245" w14:textId="77777777" w:rsidR="00E93980" w:rsidRPr="000D184C" w:rsidRDefault="009E1465" w:rsidP="009E1465">
            <w:pPr>
              <w:spacing w:after="0"/>
              <w:rPr>
                <w:b/>
                <w:bCs/>
              </w:rPr>
            </w:pPr>
            <w:r w:rsidRPr="000D184C">
              <w:t xml:space="preserve">Michael Malinowski – AIACA, </w:t>
            </w:r>
            <w:r w:rsidRPr="000D184C">
              <w:rPr>
                <w:b/>
                <w:bCs/>
              </w:rPr>
              <w:t>Approve</w:t>
            </w:r>
          </w:p>
          <w:p w14:paraId="7B3B181D" w14:textId="099D1C69" w:rsidR="00CC139E" w:rsidRPr="000D184C" w:rsidRDefault="00CC139E" w:rsidP="00CC139E">
            <w:pPr>
              <w:spacing w:after="0"/>
              <w:rPr>
                <w:b/>
                <w:bCs/>
              </w:rPr>
            </w:pPr>
            <w:r w:rsidRPr="000D184C">
              <w:t xml:space="preserve">Bob Raymer –CBIA, CBPA, BOMA, CAA, </w:t>
            </w:r>
            <w:r w:rsidRPr="000D184C">
              <w:rPr>
                <w:b/>
                <w:bCs/>
              </w:rPr>
              <w:t>Further Study Required</w:t>
            </w:r>
          </w:p>
          <w:p w14:paraId="63E56410" w14:textId="0540B543" w:rsidR="00F346EF"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2CD7BDF1" w14:textId="77777777" w:rsidR="00F479B5" w:rsidRPr="000D184C" w:rsidRDefault="00676266" w:rsidP="00F51BD7">
            <w:pPr>
              <w:spacing w:after="80"/>
              <w:rPr>
                <w:rFonts w:cs="Arial"/>
                <w:szCs w:val="24"/>
              </w:rPr>
            </w:pPr>
            <w:r w:rsidRPr="000D184C">
              <w:rPr>
                <w:rFonts w:cs="Arial"/>
                <w:szCs w:val="24"/>
              </w:rPr>
              <w:t>Propose to add new calculation, a weighted average maximum GWP using the exception equation</w:t>
            </w:r>
            <w:r w:rsidR="002B3D2A" w:rsidRPr="000D184C">
              <w:rPr>
                <w:rFonts w:cs="Arial"/>
                <w:szCs w:val="24"/>
              </w:rPr>
              <w:t>.</w:t>
            </w:r>
          </w:p>
          <w:p w14:paraId="6B9E990B" w14:textId="77777777" w:rsidR="00F51BD7" w:rsidRPr="000D184C" w:rsidRDefault="00F51BD7" w:rsidP="00F51BD7">
            <w:pPr>
              <w:spacing w:after="80"/>
            </w:pPr>
            <w:r w:rsidRPr="000D184C">
              <w:rPr>
                <w:b/>
                <w:bCs/>
              </w:rPr>
              <w:t>After 45-day, BSC:</w:t>
            </w:r>
            <w:r w:rsidRPr="000D184C">
              <w:t xml:space="preserve"> In response to 45-day comments, BSC proposed some modifications to the language in 15-day ET. See FSOR for explanation.</w:t>
            </w:r>
          </w:p>
          <w:p w14:paraId="3E623AAD" w14:textId="77777777" w:rsidR="00F51BD7" w:rsidRPr="000D184C" w:rsidRDefault="00F51BD7" w:rsidP="00F51BD7">
            <w:pPr>
              <w:spacing w:after="0"/>
            </w:pPr>
            <w:r w:rsidRPr="000D184C">
              <w:rPr>
                <w:b/>
                <w:bCs/>
              </w:rPr>
              <w:t>After 15-day, BSC</w:t>
            </w:r>
            <w:r w:rsidRPr="000D184C">
              <w:t>: No further amendments made. See FSOR.</w:t>
            </w:r>
          </w:p>
          <w:p w14:paraId="723CA5C8" w14:textId="19BE1927" w:rsidR="00F51BD7" w:rsidRPr="000D184C" w:rsidRDefault="00F51BD7" w:rsidP="00604B7C">
            <w:pPr>
              <w:spacing w:after="0"/>
            </w:pPr>
          </w:p>
        </w:tc>
        <w:tc>
          <w:tcPr>
            <w:tcW w:w="1008" w:type="dxa"/>
            <w:shd w:val="clear" w:color="auto" w:fill="FFFFFF" w:themeFill="background1"/>
          </w:tcPr>
          <w:p w14:paraId="1BB0E00C" w14:textId="4BAF96B3" w:rsidR="00F479B5" w:rsidRPr="000D184C" w:rsidRDefault="004F4423" w:rsidP="00F46964">
            <w:pPr>
              <w:spacing w:after="0"/>
              <w:jc w:val="center"/>
            </w:pPr>
            <w:r>
              <w:t>Approve</w:t>
            </w:r>
          </w:p>
        </w:tc>
      </w:tr>
      <w:tr w:rsidR="000D184C" w:rsidRPr="000D184C" w14:paraId="09BD98CC" w14:textId="77777777" w:rsidTr="00E13491">
        <w:trPr>
          <w:trHeight w:val="20"/>
        </w:trPr>
        <w:tc>
          <w:tcPr>
            <w:tcW w:w="1440" w:type="dxa"/>
            <w:shd w:val="clear" w:color="auto" w:fill="FFFFFF" w:themeFill="background1"/>
          </w:tcPr>
          <w:p w14:paraId="4773E717" w14:textId="55C391BC" w:rsidR="00604B7C" w:rsidRPr="000D184C" w:rsidRDefault="00604B7C" w:rsidP="00604B7C">
            <w:pPr>
              <w:pStyle w:val="CAMItemNumber"/>
              <w:numPr>
                <w:ilvl w:val="0"/>
                <w:numId w:val="0"/>
              </w:numPr>
              <w:jc w:val="left"/>
            </w:pPr>
            <w:r w:rsidRPr="000D184C">
              <w:lastRenderedPageBreak/>
              <w:t>BSC 04/22-12-</w:t>
            </w:r>
            <w:r w:rsidR="00676266" w:rsidRPr="000D184C">
              <w:t>4</w:t>
            </w:r>
          </w:p>
        </w:tc>
        <w:tc>
          <w:tcPr>
            <w:tcW w:w="1872" w:type="dxa"/>
            <w:shd w:val="clear" w:color="auto" w:fill="FFFFFF" w:themeFill="background1"/>
          </w:tcPr>
          <w:p w14:paraId="44753D57" w14:textId="1D3E87C7" w:rsidR="00604B7C" w:rsidRPr="000D184C" w:rsidRDefault="00604B7C" w:rsidP="00E13491">
            <w:pPr>
              <w:spacing w:after="0"/>
              <w:rPr>
                <w:b/>
                <w:bCs/>
                <w:u w:val="single"/>
              </w:rPr>
            </w:pPr>
            <w:r w:rsidRPr="000D184C">
              <w:rPr>
                <w:b/>
                <w:bCs/>
                <w:u w:val="single"/>
              </w:rPr>
              <w:t>5.409.3.2</w:t>
            </w:r>
            <w:r w:rsidR="002B3D2A" w:rsidRPr="000D184C">
              <w:rPr>
                <w:b/>
                <w:bCs/>
                <w:u w:val="single"/>
              </w:rPr>
              <w:t xml:space="preserve"> </w:t>
            </w:r>
            <w:r w:rsidR="00E13491" w:rsidRPr="000D184C">
              <w:rPr>
                <w:rFonts w:cs="Arial"/>
                <w:b/>
                <w:szCs w:val="24"/>
                <w:u w:val="single"/>
              </w:rPr>
              <w:t>Verification of compliance</w:t>
            </w:r>
          </w:p>
        </w:tc>
        <w:tc>
          <w:tcPr>
            <w:tcW w:w="1008" w:type="dxa"/>
            <w:shd w:val="clear" w:color="auto" w:fill="FFFFFF" w:themeFill="background1"/>
          </w:tcPr>
          <w:p w14:paraId="60BF003B" w14:textId="568DA380" w:rsidR="00604B7C" w:rsidRPr="000D184C" w:rsidRDefault="003A1E92" w:rsidP="003A1E92">
            <w:pPr>
              <w:spacing w:after="0"/>
              <w:jc w:val="center"/>
            </w:pPr>
            <w:r w:rsidRPr="000D184C">
              <w:t>Approve</w:t>
            </w:r>
          </w:p>
        </w:tc>
        <w:tc>
          <w:tcPr>
            <w:tcW w:w="1008" w:type="dxa"/>
            <w:shd w:val="clear" w:color="auto" w:fill="FFFFFF" w:themeFill="background1"/>
          </w:tcPr>
          <w:p w14:paraId="1A78B82B" w14:textId="1567E12E" w:rsidR="00604B7C" w:rsidRPr="000D184C" w:rsidRDefault="005E371B" w:rsidP="005E371B">
            <w:pPr>
              <w:spacing w:after="0"/>
              <w:jc w:val="center"/>
            </w:pPr>
            <w:r w:rsidRPr="000D184C">
              <w:t>Accept</w:t>
            </w:r>
          </w:p>
        </w:tc>
        <w:tc>
          <w:tcPr>
            <w:tcW w:w="4032" w:type="dxa"/>
            <w:shd w:val="clear" w:color="auto" w:fill="FFFFFF" w:themeFill="background1"/>
          </w:tcPr>
          <w:p w14:paraId="192F2DAE" w14:textId="7271FE7B" w:rsidR="00BE0B74" w:rsidRPr="000D184C" w:rsidRDefault="0047737A" w:rsidP="00BE0B74">
            <w:pPr>
              <w:spacing w:after="0"/>
              <w:rPr>
                <w:b/>
                <w:bCs/>
              </w:rPr>
            </w:pPr>
            <w:r w:rsidRPr="000D184C">
              <w:rPr>
                <w:b/>
                <w:bCs/>
              </w:rPr>
              <w:t>45-day public comments:</w:t>
            </w:r>
            <w:r w:rsidR="00BE0B74" w:rsidRPr="000D184C">
              <w:rPr>
                <w:b/>
                <w:bCs/>
              </w:rPr>
              <w:t xml:space="preserve"> </w:t>
            </w:r>
          </w:p>
          <w:p w14:paraId="193C8A4F" w14:textId="7EF0345D" w:rsidR="00604B7C" w:rsidRPr="000D184C" w:rsidRDefault="00BE0B74" w:rsidP="00604B7C">
            <w:pPr>
              <w:spacing w:after="0"/>
              <w:rPr>
                <w:b/>
                <w:bCs/>
              </w:rPr>
            </w:pPr>
            <w:r w:rsidRPr="000D184C">
              <w:rPr>
                <w:noProof/>
              </w:rPr>
              <w:t>Lisa Podesto</w:t>
            </w:r>
            <w:r w:rsidRPr="000D184C">
              <w:t xml:space="preserve">, </w:t>
            </w:r>
            <w:r w:rsidRPr="000D184C">
              <w:rPr>
                <w:b/>
                <w:bCs/>
              </w:rPr>
              <w:t>Approve</w:t>
            </w:r>
          </w:p>
          <w:p w14:paraId="5B79B4F3" w14:textId="47CE55E0" w:rsidR="00BE0B74" w:rsidRPr="000D184C" w:rsidRDefault="00BE0B74" w:rsidP="00604B7C">
            <w:pPr>
              <w:spacing w:after="0"/>
              <w:rPr>
                <w:b/>
                <w:bCs/>
              </w:rPr>
            </w:pPr>
            <w:r w:rsidRPr="000D184C">
              <w:rPr>
                <w:noProof/>
              </w:rPr>
              <w:t>Rachelle Habchi – SEAOSC</w:t>
            </w:r>
            <w:r w:rsidRPr="000D184C">
              <w:t xml:space="preserve">, </w:t>
            </w:r>
            <w:r w:rsidRPr="000D184C">
              <w:rPr>
                <w:b/>
                <w:bCs/>
              </w:rPr>
              <w:t>Approve</w:t>
            </w:r>
          </w:p>
          <w:p w14:paraId="671FC124" w14:textId="51C14F49" w:rsidR="00E93980" w:rsidRPr="000D184C" w:rsidRDefault="00E93980" w:rsidP="00E93980">
            <w:pPr>
              <w:spacing w:after="0"/>
              <w:rPr>
                <w:b/>
                <w:bCs/>
              </w:rPr>
            </w:pPr>
            <w:r w:rsidRPr="000D184C">
              <w:t xml:space="preserve">Colleen FitzSimons – </w:t>
            </w:r>
            <w:proofErr w:type="spellStart"/>
            <w:r w:rsidR="00624A67" w:rsidRPr="000D184C">
              <w:t>SDGBC</w:t>
            </w:r>
            <w:proofErr w:type="spellEnd"/>
            <w:r w:rsidRPr="000D184C">
              <w:t xml:space="preserve">, </w:t>
            </w:r>
            <w:r w:rsidRPr="000D184C">
              <w:rPr>
                <w:b/>
                <w:bCs/>
              </w:rPr>
              <w:t>Approve</w:t>
            </w:r>
          </w:p>
          <w:p w14:paraId="1640E70C" w14:textId="000B865B" w:rsidR="0042045F" w:rsidRPr="000D184C" w:rsidRDefault="0042045F" w:rsidP="0042045F">
            <w:pPr>
              <w:spacing w:after="0"/>
              <w:rPr>
                <w:noProof/>
              </w:rPr>
            </w:pPr>
            <w:r w:rsidRPr="000D184C">
              <w:rPr>
                <w:noProof/>
              </w:rPr>
              <w:t xml:space="preserve">Kurt Hurley – City of Berkeley, </w:t>
            </w:r>
            <w:r w:rsidRPr="000D184C">
              <w:rPr>
                <w:b/>
                <w:bCs/>
              </w:rPr>
              <w:t>Approve</w:t>
            </w:r>
          </w:p>
          <w:p w14:paraId="52EC8549" w14:textId="552DF493" w:rsidR="0042045F" w:rsidRPr="000D184C" w:rsidRDefault="0042045F" w:rsidP="0042045F">
            <w:pPr>
              <w:spacing w:after="0"/>
              <w:rPr>
                <w:noProof/>
              </w:rPr>
            </w:pPr>
            <w:r w:rsidRPr="000D184C">
              <w:rPr>
                <w:noProof/>
              </w:rPr>
              <w:t xml:space="preserve">Hoi-Fei Mok – City of San Leandro, </w:t>
            </w:r>
            <w:r w:rsidRPr="000D184C">
              <w:rPr>
                <w:b/>
                <w:bCs/>
              </w:rPr>
              <w:t>Approve</w:t>
            </w:r>
          </w:p>
          <w:p w14:paraId="449B560C" w14:textId="5F0C88FD" w:rsidR="0042045F" w:rsidRPr="000D184C" w:rsidRDefault="0042045F" w:rsidP="00E93980">
            <w:pPr>
              <w:spacing w:after="0"/>
              <w:rPr>
                <w:b/>
                <w:bCs/>
              </w:rPr>
            </w:pPr>
            <w:r w:rsidRPr="000D184C">
              <w:rPr>
                <w:noProof/>
              </w:rPr>
              <w:t>Timothy Burroughs – StopWaste</w:t>
            </w:r>
            <w:r w:rsidRPr="000D184C">
              <w:t xml:space="preserve">, </w:t>
            </w:r>
            <w:r w:rsidRPr="000D184C">
              <w:rPr>
                <w:b/>
                <w:bCs/>
              </w:rPr>
              <w:t>Approve</w:t>
            </w:r>
          </w:p>
          <w:p w14:paraId="7EE4D54F" w14:textId="77777777" w:rsidR="003C5815" w:rsidRPr="000D184C" w:rsidRDefault="003C5815" w:rsidP="003C5815">
            <w:pPr>
              <w:spacing w:after="0"/>
              <w:rPr>
                <w:b/>
                <w:bCs/>
              </w:rPr>
            </w:pPr>
            <w:r w:rsidRPr="000D184C">
              <w:t>Charles Stott – Stott Architects,</w:t>
            </w:r>
            <w:r w:rsidRPr="000D184C">
              <w:rPr>
                <w:b/>
                <w:bCs/>
              </w:rPr>
              <w:t xml:space="preserve"> Approve</w:t>
            </w:r>
          </w:p>
          <w:p w14:paraId="2BD82E9D"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1F80FAB4"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321E91AD"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59C75BDC"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501BE1BC"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58AFC8D4"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085726CA"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1277CE6E"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9370A89"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1773A758" w14:textId="6F9BE290" w:rsidR="003C5815" w:rsidRPr="000D184C" w:rsidRDefault="00681FC3" w:rsidP="00681FC3">
            <w:pPr>
              <w:spacing w:after="0"/>
              <w:rPr>
                <w:b/>
                <w:bCs/>
              </w:rPr>
            </w:pPr>
            <w:r w:rsidRPr="000D184C">
              <w:t xml:space="preserve">Lauren Kubiak – NRDC, </w:t>
            </w:r>
            <w:r w:rsidRPr="000D184C">
              <w:rPr>
                <w:b/>
                <w:bCs/>
              </w:rPr>
              <w:t>Approve</w:t>
            </w:r>
          </w:p>
          <w:p w14:paraId="3AAC7DDD" w14:textId="77777777" w:rsidR="0057337E" w:rsidRPr="000D184C" w:rsidRDefault="0057337E" w:rsidP="0057337E">
            <w:pPr>
              <w:spacing w:after="0"/>
            </w:pPr>
            <w:r w:rsidRPr="000D184C">
              <w:t xml:space="preserve">Hoi-Fei Mok – City of San Leandro, </w:t>
            </w:r>
            <w:r w:rsidRPr="000D184C">
              <w:rPr>
                <w:b/>
                <w:bCs/>
              </w:rPr>
              <w:t>Approve</w:t>
            </w:r>
          </w:p>
          <w:p w14:paraId="06656CAB"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2BA231A4" w14:textId="7C068661" w:rsidR="00681FC3" w:rsidRPr="000D184C" w:rsidRDefault="0057337E" w:rsidP="0057337E">
            <w:pPr>
              <w:spacing w:after="0"/>
              <w:rPr>
                <w:b/>
                <w:bCs/>
              </w:rPr>
            </w:pPr>
            <w:r w:rsidRPr="000D184C">
              <w:t xml:space="preserve">Kurt Hurley – City of Berkeley, </w:t>
            </w:r>
            <w:r w:rsidRPr="000D184C">
              <w:rPr>
                <w:b/>
                <w:bCs/>
              </w:rPr>
              <w:t>Approve</w:t>
            </w:r>
          </w:p>
          <w:p w14:paraId="066AB371"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43512A4D"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4FBDAD41" w14:textId="77CC79EB" w:rsidR="0057337E" w:rsidRPr="000D184C" w:rsidRDefault="0047033C"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2EBCC753" w14:textId="053A3D3C" w:rsidR="003B75D1" w:rsidRPr="000D184C" w:rsidRDefault="003B75D1" w:rsidP="00E93980">
            <w:pPr>
              <w:spacing w:after="0"/>
              <w:rPr>
                <w:b/>
                <w:bCs/>
              </w:rPr>
            </w:pPr>
            <w:r w:rsidRPr="000D184C">
              <w:rPr>
                <w:noProof/>
              </w:rPr>
              <w:t xml:space="preserve">Michael Malinowski – AIACA, </w:t>
            </w:r>
            <w:r w:rsidRPr="000D184C">
              <w:rPr>
                <w:b/>
                <w:bCs/>
                <w:noProof/>
              </w:rPr>
              <w:t>Approve as Amended</w:t>
            </w:r>
          </w:p>
          <w:p w14:paraId="36E45417" w14:textId="7A6E2BF9" w:rsidR="009E1465" w:rsidRPr="000D184C" w:rsidRDefault="003B75D1" w:rsidP="00F346EF">
            <w:pPr>
              <w:rPr>
                <w:b/>
                <w:bCs/>
                <w:noProof/>
              </w:rPr>
            </w:pPr>
            <w:r w:rsidRPr="000D184C">
              <w:rPr>
                <w:noProof/>
              </w:rPr>
              <w:t xml:space="preserve">Bryce Tanner – Arup, </w:t>
            </w:r>
            <w:r w:rsidRPr="000D184C">
              <w:rPr>
                <w:b/>
                <w:bCs/>
                <w:noProof/>
              </w:rPr>
              <w:t>Approve as Amended</w:t>
            </w:r>
          </w:p>
          <w:p w14:paraId="52E2229F" w14:textId="6F99D62E"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30449A59" w14:textId="485702E1" w:rsidR="009E1465" w:rsidRPr="000D184C" w:rsidRDefault="009E1465" w:rsidP="009E1465">
            <w:pPr>
              <w:spacing w:after="0"/>
              <w:rPr>
                <w:b/>
                <w:bCs/>
              </w:rPr>
            </w:pPr>
            <w:r w:rsidRPr="000D184C">
              <w:t xml:space="preserve">Michael Malinowski – AIACA, </w:t>
            </w:r>
            <w:r w:rsidRPr="000D184C">
              <w:rPr>
                <w:b/>
                <w:bCs/>
              </w:rPr>
              <w:t>Approve</w:t>
            </w:r>
          </w:p>
          <w:p w14:paraId="18176944" w14:textId="6F177036" w:rsidR="00CC139E" w:rsidRPr="000D184C" w:rsidRDefault="00CC139E" w:rsidP="00CC139E">
            <w:pPr>
              <w:spacing w:after="0"/>
              <w:rPr>
                <w:b/>
                <w:bCs/>
              </w:rPr>
            </w:pPr>
            <w:r w:rsidRPr="000D184C">
              <w:t xml:space="preserve">Bob Raymer  –CBIA, CBPA, BOMA, CAA, </w:t>
            </w:r>
            <w:r w:rsidRPr="000D184C">
              <w:rPr>
                <w:b/>
                <w:bCs/>
              </w:rPr>
              <w:t>Further Study Required</w:t>
            </w:r>
          </w:p>
          <w:p w14:paraId="243E1035" w14:textId="24B3E88E" w:rsidR="00E93980"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0BDD996C" w14:textId="77777777" w:rsidR="00604B7C" w:rsidRPr="000D184C" w:rsidRDefault="00604B7C" w:rsidP="00F51BD7">
            <w:pPr>
              <w:spacing w:after="80"/>
            </w:pPr>
            <w:r w:rsidRPr="000D184C">
              <w:t>Proposes to adopt new section which specifies calculations to demonstrate compliance to Type III EPDs in construction documentation.</w:t>
            </w:r>
          </w:p>
          <w:p w14:paraId="42880C39" w14:textId="77777777" w:rsidR="00F51BD7" w:rsidRPr="000D184C" w:rsidRDefault="00F51BD7" w:rsidP="00F51BD7">
            <w:pPr>
              <w:spacing w:after="80"/>
            </w:pPr>
            <w:r w:rsidRPr="000D184C">
              <w:rPr>
                <w:b/>
                <w:bCs/>
              </w:rPr>
              <w:t>After 45-day, BSC:</w:t>
            </w:r>
            <w:r w:rsidRPr="000D184C">
              <w:t xml:space="preserve"> In response to 45-day comments, BSC proposed some modifications to the language in 15-day ET. See FSOR for explanation.</w:t>
            </w:r>
          </w:p>
          <w:p w14:paraId="7849CCC2" w14:textId="77777777" w:rsidR="00F51BD7" w:rsidRPr="000D184C" w:rsidRDefault="00F51BD7" w:rsidP="00F51BD7">
            <w:pPr>
              <w:spacing w:after="0"/>
            </w:pPr>
            <w:r w:rsidRPr="000D184C">
              <w:rPr>
                <w:b/>
                <w:bCs/>
              </w:rPr>
              <w:t>After 15-day, BSC</w:t>
            </w:r>
            <w:r w:rsidRPr="000D184C">
              <w:t>: No further amendments made. See FSOR.</w:t>
            </w:r>
          </w:p>
          <w:p w14:paraId="7C0078C6" w14:textId="0E17CFB5" w:rsidR="003B75D1" w:rsidRPr="000D184C" w:rsidRDefault="003B75D1" w:rsidP="00604B7C">
            <w:pPr>
              <w:spacing w:after="0"/>
            </w:pPr>
          </w:p>
        </w:tc>
        <w:tc>
          <w:tcPr>
            <w:tcW w:w="1008" w:type="dxa"/>
            <w:shd w:val="clear" w:color="auto" w:fill="FFFFFF" w:themeFill="background1"/>
          </w:tcPr>
          <w:p w14:paraId="3926349F" w14:textId="2A35368F" w:rsidR="00604B7C" w:rsidRPr="000D184C" w:rsidRDefault="004F4423" w:rsidP="00F46964">
            <w:pPr>
              <w:spacing w:after="0"/>
              <w:jc w:val="center"/>
            </w:pPr>
            <w:r>
              <w:t>Approve</w:t>
            </w:r>
          </w:p>
        </w:tc>
      </w:tr>
      <w:tr w:rsidR="000D184C" w:rsidRPr="000D184C" w14:paraId="02B330A1" w14:textId="77777777" w:rsidTr="00E13491">
        <w:trPr>
          <w:trHeight w:val="20"/>
        </w:trPr>
        <w:tc>
          <w:tcPr>
            <w:tcW w:w="1440" w:type="dxa"/>
            <w:shd w:val="clear" w:color="auto" w:fill="FFFFFF" w:themeFill="background1"/>
          </w:tcPr>
          <w:p w14:paraId="687D72DE" w14:textId="7A9073B1" w:rsidR="00604B7C" w:rsidRPr="000D184C" w:rsidRDefault="00604B7C" w:rsidP="00604B7C">
            <w:pPr>
              <w:pStyle w:val="CAMItemNumber"/>
              <w:numPr>
                <w:ilvl w:val="0"/>
                <w:numId w:val="0"/>
              </w:numPr>
              <w:jc w:val="left"/>
            </w:pPr>
            <w:r w:rsidRPr="000D184C">
              <w:lastRenderedPageBreak/>
              <w:t>BSC 04/22-12-</w:t>
            </w:r>
            <w:r w:rsidR="00676266" w:rsidRPr="000D184C">
              <w:t>5</w:t>
            </w:r>
          </w:p>
        </w:tc>
        <w:tc>
          <w:tcPr>
            <w:tcW w:w="1872" w:type="dxa"/>
            <w:shd w:val="clear" w:color="auto" w:fill="FFFFFF" w:themeFill="background1"/>
          </w:tcPr>
          <w:p w14:paraId="7239A094" w14:textId="31783332" w:rsidR="00604B7C" w:rsidRPr="000D184C" w:rsidRDefault="00604B7C" w:rsidP="00E13491">
            <w:pPr>
              <w:spacing w:after="0"/>
              <w:rPr>
                <w:b/>
                <w:bCs/>
                <w:u w:val="single"/>
              </w:rPr>
            </w:pPr>
            <w:r w:rsidRPr="000D184C">
              <w:rPr>
                <w:b/>
                <w:bCs/>
                <w:u w:val="single"/>
              </w:rPr>
              <w:t>Table 5.409.3</w:t>
            </w:r>
            <w:r w:rsidR="002B3D2A" w:rsidRPr="000D184C">
              <w:rPr>
                <w:b/>
                <w:bCs/>
                <w:u w:val="single"/>
              </w:rPr>
              <w:t xml:space="preserve"> </w:t>
            </w:r>
            <w:r w:rsidR="00E13491" w:rsidRPr="000D184C">
              <w:rPr>
                <w:b/>
                <w:bCs/>
                <w:u w:val="single"/>
              </w:rPr>
              <w:t xml:space="preserve">Product GWP limits </w:t>
            </w:r>
            <w:r w:rsidR="002B3D2A" w:rsidRPr="000D184C">
              <w:rPr>
                <w:b/>
                <w:bCs/>
                <w:u w:val="single"/>
              </w:rPr>
              <w:t>&amp;</w:t>
            </w:r>
          </w:p>
          <w:p w14:paraId="2FAC8A83" w14:textId="33E455DF" w:rsidR="002B3D2A" w:rsidRPr="000D184C" w:rsidRDefault="002B3D2A" w:rsidP="00E13491">
            <w:pPr>
              <w:spacing w:after="0"/>
              <w:rPr>
                <w:b/>
                <w:bCs/>
                <w:u w:val="single"/>
              </w:rPr>
            </w:pPr>
            <w:r w:rsidRPr="000D184C">
              <w:rPr>
                <w:b/>
                <w:bCs/>
                <w:u w:val="single"/>
              </w:rPr>
              <w:t>Footnotes</w:t>
            </w:r>
          </w:p>
        </w:tc>
        <w:tc>
          <w:tcPr>
            <w:tcW w:w="1008" w:type="dxa"/>
            <w:shd w:val="clear" w:color="auto" w:fill="FFFFFF" w:themeFill="background1"/>
          </w:tcPr>
          <w:p w14:paraId="094A9198" w14:textId="12C64569" w:rsidR="00604B7C" w:rsidRPr="000D184C" w:rsidRDefault="003A1E92" w:rsidP="003A1E92">
            <w:pPr>
              <w:spacing w:after="0"/>
              <w:jc w:val="center"/>
            </w:pPr>
            <w:r w:rsidRPr="000D184C">
              <w:t>Approve</w:t>
            </w:r>
          </w:p>
        </w:tc>
        <w:tc>
          <w:tcPr>
            <w:tcW w:w="1008" w:type="dxa"/>
            <w:shd w:val="clear" w:color="auto" w:fill="FFFFFF" w:themeFill="background1"/>
          </w:tcPr>
          <w:p w14:paraId="0CC02B12" w14:textId="4D3659FB" w:rsidR="00604B7C" w:rsidRPr="000D184C" w:rsidRDefault="005E371B" w:rsidP="005E371B">
            <w:pPr>
              <w:spacing w:after="0"/>
              <w:jc w:val="center"/>
            </w:pPr>
            <w:r w:rsidRPr="000D184C">
              <w:t>Accept</w:t>
            </w:r>
          </w:p>
        </w:tc>
        <w:tc>
          <w:tcPr>
            <w:tcW w:w="4032" w:type="dxa"/>
            <w:shd w:val="clear" w:color="auto" w:fill="FFFFFF" w:themeFill="background1"/>
          </w:tcPr>
          <w:p w14:paraId="6704132F" w14:textId="23C6934E" w:rsidR="00BE0B74" w:rsidRPr="000D184C" w:rsidRDefault="0047737A" w:rsidP="00BE0B74">
            <w:pPr>
              <w:spacing w:after="0"/>
              <w:rPr>
                <w:b/>
                <w:bCs/>
              </w:rPr>
            </w:pPr>
            <w:r w:rsidRPr="000D184C">
              <w:rPr>
                <w:b/>
                <w:bCs/>
              </w:rPr>
              <w:t>45-day public comments:</w:t>
            </w:r>
            <w:r w:rsidR="00BE0B74" w:rsidRPr="000D184C">
              <w:rPr>
                <w:b/>
                <w:bCs/>
              </w:rPr>
              <w:t xml:space="preserve"> </w:t>
            </w:r>
          </w:p>
          <w:p w14:paraId="5FC9CB46" w14:textId="7BBAA41C" w:rsidR="00604B7C" w:rsidRPr="000D184C" w:rsidRDefault="00BE0B74" w:rsidP="00604B7C">
            <w:pPr>
              <w:spacing w:after="0"/>
              <w:rPr>
                <w:b/>
                <w:bCs/>
              </w:rPr>
            </w:pPr>
            <w:r w:rsidRPr="000D184C">
              <w:rPr>
                <w:noProof/>
              </w:rPr>
              <w:t>Lisa Podesto</w:t>
            </w:r>
            <w:r w:rsidRPr="000D184C">
              <w:t xml:space="preserve">,  </w:t>
            </w:r>
            <w:r w:rsidRPr="000D184C">
              <w:rPr>
                <w:b/>
                <w:bCs/>
              </w:rPr>
              <w:t>Approve</w:t>
            </w:r>
          </w:p>
          <w:p w14:paraId="5B6D97E9" w14:textId="54E4D6E1"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569032B1" w14:textId="77777777" w:rsidR="003C5815" w:rsidRPr="000D184C" w:rsidRDefault="003C5815" w:rsidP="003C5815">
            <w:pPr>
              <w:spacing w:after="0"/>
              <w:rPr>
                <w:b/>
                <w:bCs/>
              </w:rPr>
            </w:pPr>
            <w:r w:rsidRPr="000D184C">
              <w:t>Charles Stott – Stott Architects,</w:t>
            </w:r>
            <w:r w:rsidRPr="000D184C">
              <w:rPr>
                <w:b/>
                <w:bCs/>
              </w:rPr>
              <w:t xml:space="preserve"> Approve</w:t>
            </w:r>
          </w:p>
          <w:p w14:paraId="74F5A350"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0E872D4D"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72E1928D"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52C0122C"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2D861201"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B6D790C"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022BE41A"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68DA6D38"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E9CEAE5"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3DEA0A0C" w14:textId="04EC0CBE" w:rsidR="003C5815" w:rsidRPr="000D184C" w:rsidRDefault="00681FC3" w:rsidP="00681FC3">
            <w:pPr>
              <w:spacing w:after="0"/>
              <w:rPr>
                <w:b/>
                <w:bCs/>
              </w:rPr>
            </w:pPr>
            <w:r w:rsidRPr="000D184C">
              <w:t xml:space="preserve">Lauren Kubiak – NRDC, </w:t>
            </w:r>
            <w:r w:rsidRPr="000D184C">
              <w:rPr>
                <w:b/>
                <w:bCs/>
              </w:rPr>
              <w:t>Approve</w:t>
            </w:r>
          </w:p>
          <w:p w14:paraId="53F0E885" w14:textId="77777777" w:rsidR="0057337E" w:rsidRPr="000D184C" w:rsidRDefault="0057337E" w:rsidP="0057337E">
            <w:pPr>
              <w:spacing w:after="0"/>
            </w:pPr>
            <w:r w:rsidRPr="000D184C">
              <w:t xml:space="preserve">Hoi-Fei Mok – City of San Leandro, </w:t>
            </w:r>
            <w:r w:rsidRPr="000D184C">
              <w:rPr>
                <w:b/>
                <w:bCs/>
              </w:rPr>
              <w:t>Approve</w:t>
            </w:r>
          </w:p>
          <w:p w14:paraId="5C15091C"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6C1524A6" w14:textId="2E0B6C5C" w:rsidR="00681FC3" w:rsidRPr="000D184C" w:rsidRDefault="0057337E" w:rsidP="0057337E">
            <w:pPr>
              <w:spacing w:after="0"/>
              <w:rPr>
                <w:b/>
                <w:bCs/>
              </w:rPr>
            </w:pPr>
            <w:r w:rsidRPr="000D184C">
              <w:t xml:space="preserve">Kurt Hurley – City of Berkeley, </w:t>
            </w:r>
            <w:r w:rsidRPr="000D184C">
              <w:rPr>
                <w:b/>
                <w:bCs/>
              </w:rPr>
              <w:t>Approve</w:t>
            </w:r>
          </w:p>
          <w:p w14:paraId="75BC3B9D"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307B56F5"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6F87C10" w14:textId="06C3C182" w:rsidR="00525C7F" w:rsidRPr="000D184C" w:rsidRDefault="00CE6769" w:rsidP="00CE6769">
            <w:pPr>
              <w:spacing w:after="0"/>
              <w:rPr>
                <w:b/>
                <w:bCs/>
              </w:rPr>
            </w:pPr>
            <w:r w:rsidRPr="000D184C">
              <w:t>Michael Malinowski – AIACA,</w:t>
            </w:r>
            <w:r w:rsidRPr="000D184C">
              <w:rPr>
                <w:b/>
                <w:bCs/>
              </w:rPr>
              <w:t xml:space="preserve"> Approve</w:t>
            </w:r>
          </w:p>
          <w:p w14:paraId="33516087" w14:textId="4236BAB0" w:rsidR="0057337E" w:rsidRPr="000D184C" w:rsidRDefault="0047033C" w:rsidP="00E93980">
            <w:pPr>
              <w:spacing w:after="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64B74EB6" w14:textId="48A4B6CC" w:rsidR="003B75D1" w:rsidRPr="000D184C" w:rsidRDefault="003B75D1" w:rsidP="00F346EF">
            <w:pPr>
              <w:spacing w:after="80"/>
              <w:rPr>
                <w:b/>
                <w:bCs/>
              </w:rPr>
            </w:pPr>
            <w:r w:rsidRPr="000D184C">
              <w:rPr>
                <w:noProof/>
              </w:rPr>
              <w:t xml:space="preserve">Simon Rees – Arup, </w:t>
            </w:r>
            <w:r w:rsidRPr="000D184C">
              <w:rPr>
                <w:b/>
                <w:bCs/>
                <w:noProof/>
              </w:rPr>
              <w:t>Approve</w:t>
            </w:r>
            <w:r w:rsidRPr="000D184C">
              <w:rPr>
                <w:noProof/>
              </w:rPr>
              <w:t xml:space="preserve"> with recommendations for future cycle</w:t>
            </w:r>
            <w:r w:rsidR="00F346EF" w:rsidRPr="000D184C">
              <w:rPr>
                <w:noProof/>
              </w:rPr>
              <w:t>.</w:t>
            </w:r>
          </w:p>
          <w:p w14:paraId="3743A84E" w14:textId="221E3F43" w:rsidR="003B75D1" w:rsidRPr="000D184C" w:rsidRDefault="003B75D1" w:rsidP="00E93980">
            <w:pPr>
              <w:spacing w:after="0"/>
              <w:rPr>
                <w:b/>
                <w:bCs/>
              </w:rPr>
            </w:pPr>
            <w:r w:rsidRPr="000D184C">
              <w:rPr>
                <w:noProof/>
              </w:rPr>
              <w:t xml:space="preserve">Rachelle Habchi  – SEAOSC, </w:t>
            </w:r>
            <w:r w:rsidRPr="000D184C">
              <w:rPr>
                <w:b/>
                <w:bCs/>
                <w:noProof/>
              </w:rPr>
              <w:t>Aprove as Amended</w:t>
            </w:r>
          </w:p>
          <w:p w14:paraId="68FF6058" w14:textId="587FDB63" w:rsidR="003B75D1" w:rsidRPr="000D184C" w:rsidRDefault="003B75D1" w:rsidP="003B75D1">
            <w:pPr>
              <w:spacing w:after="0"/>
              <w:rPr>
                <w:b/>
                <w:bCs/>
                <w:noProof/>
              </w:rPr>
            </w:pPr>
            <w:bookmarkStart w:id="5" w:name="_Hlk135225252"/>
            <w:r w:rsidRPr="000D184C">
              <w:rPr>
                <w:noProof/>
              </w:rPr>
              <w:t>Tien Peng</w:t>
            </w:r>
            <w:bookmarkEnd w:id="5"/>
            <w:r w:rsidRPr="000D184C">
              <w:rPr>
                <w:noProof/>
              </w:rPr>
              <w:t xml:space="preserve"> – NRMCA, </w:t>
            </w:r>
            <w:r w:rsidRPr="000D184C">
              <w:rPr>
                <w:b/>
                <w:bCs/>
                <w:noProof/>
              </w:rPr>
              <w:t>Aprove as Amended</w:t>
            </w:r>
          </w:p>
          <w:p w14:paraId="248809E3" w14:textId="77777777" w:rsidR="003B75D1" w:rsidRPr="000D184C" w:rsidRDefault="003B75D1" w:rsidP="003B75D1">
            <w:pPr>
              <w:spacing w:after="0"/>
              <w:rPr>
                <w:b/>
                <w:bCs/>
              </w:rPr>
            </w:pPr>
            <w:r w:rsidRPr="000D184C">
              <w:rPr>
                <w:noProof/>
              </w:rPr>
              <w:t xml:space="preserve">Bryce Tanner – Arup, </w:t>
            </w:r>
            <w:r w:rsidRPr="000D184C">
              <w:rPr>
                <w:b/>
                <w:bCs/>
                <w:noProof/>
              </w:rPr>
              <w:t>Approve as Amended</w:t>
            </w:r>
          </w:p>
          <w:p w14:paraId="3A1A785B" w14:textId="61D320EF" w:rsidR="003B75D1" w:rsidRPr="000D184C" w:rsidRDefault="003B75D1" w:rsidP="003B75D1">
            <w:pPr>
              <w:spacing w:after="0"/>
              <w:rPr>
                <w:b/>
                <w:bCs/>
              </w:rPr>
            </w:pPr>
            <w:r w:rsidRPr="000D184C">
              <w:rPr>
                <w:noProof/>
              </w:rPr>
              <w:t xml:space="preserve">Laura Karnath, </w:t>
            </w:r>
            <w:r w:rsidRPr="000D184C">
              <w:rPr>
                <w:b/>
                <w:bCs/>
                <w:noProof/>
              </w:rPr>
              <w:t>Approve as Amended</w:t>
            </w:r>
          </w:p>
          <w:p w14:paraId="421B7941" w14:textId="7205872C" w:rsidR="009E1465" w:rsidRPr="000D184C" w:rsidRDefault="003B75D1" w:rsidP="00F346EF">
            <w:pPr>
              <w:rPr>
                <w:b/>
                <w:bCs/>
                <w:noProof/>
              </w:rPr>
            </w:pPr>
            <w:r w:rsidRPr="000D184C">
              <w:rPr>
                <w:noProof/>
              </w:rPr>
              <w:t xml:space="preserve">Josh Jacobs – WAP Sustainability, </w:t>
            </w:r>
            <w:r w:rsidRPr="000D184C">
              <w:rPr>
                <w:b/>
                <w:bCs/>
                <w:noProof/>
              </w:rPr>
              <w:t>Approve as Amended</w:t>
            </w:r>
          </w:p>
          <w:p w14:paraId="33077F57" w14:textId="591FA5BC"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39780A41" w14:textId="77777777" w:rsidR="009E1465" w:rsidRPr="000D184C" w:rsidRDefault="009E1465" w:rsidP="009E1465">
            <w:pPr>
              <w:spacing w:after="0"/>
              <w:rPr>
                <w:b/>
                <w:bCs/>
              </w:rPr>
            </w:pPr>
            <w:r w:rsidRPr="000D184C">
              <w:t xml:space="preserve">Michael Malinowski – AIACA, </w:t>
            </w:r>
            <w:r w:rsidRPr="000D184C">
              <w:rPr>
                <w:b/>
                <w:bCs/>
              </w:rPr>
              <w:t>Approve</w:t>
            </w:r>
          </w:p>
          <w:p w14:paraId="45242E99" w14:textId="7138C964" w:rsidR="00CC139E" w:rsidRPr="000D184C" w:rsidRDefault="00CC139E" w:rsidP="00CC139E">
            <w:pPr>
              <w:spacing w:after="0"/>
              <w:rPr>
                <w:b/>
                <w:bCs/>
              </w:rPr>
            </w:pPr>
            <w:r w:rsidRPr="000D184C">
              <w:t xml:space="preserve">Bob Raymer  –CBIA, CBPA, BOMA, CAA, </w:t>
            </w:r>
            <w:r w:rsidRPr="000D184C">
              <w:rPr>
                <w:b/>
                <w:bCs/>
              </w:rPr>
              <w:t>Further Study Required</w:t>
            </w:r>
          </w:p>
          <w:p w14:paraId="43410384" w14:textId="033D7FAA" w:rsidR="00F346EF"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562D830C" w14:textId="77777777" w:rsidR="00604B7C" w:rsidRPr="000D184C" w:rsidRDefault="00604B7C" w:rsidP="00F51BD7">
            <w:pPr>
              <w:spacing w:after="80"/>
            </w:pPr>
            <w:r w:rsidRPr="000D184C">
              <w:t>Propose to adopt new Table with product GWP limits.</w:t>
            </w:r>
          </w:p>
          <w:p w14:paraId="2B094F42" w14:textId="77777777" w:rsidR="00F51BD7" w:rsidRPr="000D184C" w:rsidRDefault="00F51BD7" w:rsidP="00F51BD7">
            <w:pPr>
              <w:spacing w:after="80"/>
            </w:pPr>
            <w:r w:rsidRPr="000D184C">
              <w:rPr>
                <w:b/>
                <w:bCs/>
              </w:rPr>
              <w:t>After 45-day, BSC:</w:t>
            </w:r>
            <w:r w:rsidRPr="000D184C">
              <w:t xml:space="preserve"> In response to 45-day comments, BSC proposed some modifications to the language in 15-day ET. See FSOR for explanation.</w:t>
            </w:r>
          </w:p>
          <w:p w14:paraId="1F326009" w14:textId="77777777" w:rsidR="00F51BD7" w:rsidRPr="000D184C" w:rsidRDefault="00F51BD7" w:rsidP="00F51BD7">
            <w:pPr>
              <w:spacing w:after="0"/>
            </w:pPr>
            <w:r w:rsidRPr="000D184C">
              <w:rPr>
                <w:b/>
                <w:bCs/>
              </w:rPr>
              <w:t>After 15-day, BSC</w:t>
            </w:r>
            <w:r w:rsidRPr="000D184C">
              <w:t>: No further amendments made. See FSOR.</w:t>
            </w:r>
          </w:p>
          <w:p w14:paraId="3030BEB6" w14:textId="42411774" w:rsidR="00F51BD7" w:rsidRPr="000D184C" w:rsidRDefault="00F51BD7" w:rsidP="00604B7C">
            <w:pPr>
              <w:spacing w:after="0"/>
            </w:pPr>
          </w:p>
        </w:tc>
        <w:tc>
          <w:tcPr>
            <w:tcW w:w="1008" w:type="dxa"/>
            <w:shd w:val="clear" w:color="auto" w:fill="FFFFFF" w:themeFill="background1"/>
          </w:tcPr>
          <w:p w14:paraId="59112B33" w14:textId="0A6BC3F1" w:rsidR="00604B7C" w:rsidRPr="000D184C" w:rsidRDefault="004F4423" w:rsidP="00F46964">
            <w:pPr>
              <w:spacing w:after="0"/>
              <w:jc w:val="center"/>
            </w:pPr>
            <w:r>
              <w:t>Approve</w:t>
            </w:r>
          </w:p>
        </w:tc>
      </w:tr>
    </w:tbl>
    <w:p w14:paraId="2F804E25" w14:textId="17C92ECF" w:rsidR="007400D6" w:rsidRPr="000D184C" w:rsidRDefault="007400D6" w:rsidP="008F2B9E"/>
    <w:p w14:paraId="2F858EF9" w14:textId="77777777" w:rsidR="001B055C" w:rsidRDefault="001B055C">
      <w:pPr>
        <w:spacing w:after="160" w:line="259" w:lineRule="auto"/>
        <w:rPr>
          <w:rFonts w:eastAsiaTheme="majorEastAsia" w:cstheme="majorBidi"/>
          <w:b/>
          <w:caps/>
          <w:szCs w:val="24"/>
        </w:rPr>
      </w:pPr>
      <w:r>
        <w:br w:type="page"/>
      </w:r>
    </w:p>
    <w:p w14:paraId="781F7BB6" w14:textId="4F9F5B7C" w:rsidR="009149CD" w:rsidRPr="00572461" w:rsidRDefault="009149CD" w:rsidP="009149CD">
      <w:pPr>
        <w:pStyle w:val="Heading3"/>
        <w:rPr>
          <w:noProof/>
        </w:rPr>
      </w:pPr>
      <w:r w:rsidRPr="00572461">
        <w:lastRenderedPageBreak/>
        <w:t xml:space="preserve">Chapter </w:t>
      </w:r>
      <w:r w:rsidRPr="00572461">
        <w:rPr>
          <w:noProof/>
        </w:rPr>
        <w:t xml:space="preserve">5, </w:t>
      </w:r>
      <w:r w:rsidRPr="00572461">
        <w:t xml:space="preserve">NONRESIDENTIAL MANDATORY MEASURES, </w:t>
      </w:r>
      <w:r w:rsidRPr="00572461">
        <w:rPr>
          <w:noProof/>
        </w:rPr>
        <w:t>DIVISION 5.4 – MATERIAL CONSERVATION AND RESOURCE EFFICIENCY, SECTION 5.410 BUILDING MAINTANANCE AND OPERATION</w:t>
      </w:r>
    </w:p>
    <w:p w14:paraId="6AD9E43C" w14:textId="77777777" w:rsidR="009149CD" w:rsidRPr="00572461" w:rsidRDefault="009149CD" w:rsidP="009149CD">
      <w:r w:rsidRPr="00572461">
        <w:t>BSC proposes to modify section listed below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9149CD" w:rsidRPr="00572461" w14:paraId="5307E009"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415BA06" w14:textId="77777777" w:rsidR="009149CD" w:rsidRPr="00572461" w:rsidRDefault="009149CD" w:rsidP="00E54E24">
            <w:pPr>
              <w:spacing w:after="0"/>
              <w:rPr>
                <w:b/>
                <w:bCs/>
              </w:rPr>
            </w:pPr>
            <w:r w:rsidRPr="00572461">
              <w:rPr>
                <w:b/>
                <w:bCs/>
              </w:rPr>
              <w:t>Item Number 13</w:t>
            </w:r>
          </w:p>
        </w:tc>
        <w:tc>
          <w:tcPr>
            <w:tcW w:w="1872" w:type="dxa"/>
            <w:shd w:val="clear" w:color="auto" w:fill="D9D9D9" w:themeFill="background1" w:themeFillShade="D9"/>
          </w:tcPr>
          <w:p w14:paraId="108E4522" w14:textId="77777777" w:rsidR="009149CD" w:rsidRPr="00572461" w:rsidRDefault="009149CD" w:rsidP="00E54E24">
            <w:pPr>
              <w:spacing w:after="0"/>
              <w:rPr>
                <w:b/>
                <w:bCs/>
              </w:rPr>
            </w:pPr>
            <w:r w:rsidRPr="00572461">
              <w:rPr>
                <w:b/>
                <w:bCs/>
              </w:rPr>
              <w:t>Code Section</w:t>
            </w:r>
          </w:p>
        </w:tc>
        <w:tc>
          <w:tcPr>
            <w:tcW w:w="1008" w:type="dxa"/>
            <w:shd w:val="clear" w:color="auto" w:fill="D9D9D9" w:themeFill="background1" w:themeFillShade="D9"/>
          </w:tcPr>
          <w:p w14:paraId="3CFEF1BC" w14:textId="77777777" w:rsidR="009149CD" w:rsidRPr="00572461" w:rsidRDefault="009149CD"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1B8C7E9C" w14:textId="77777777" w:rsidR="009149CD" w:rsidRPr="00572461" w:rsidRDefault="009149CD" w:rsidP="00E54E24">
            <w:pPr>
              <w:spacing w:after="0"/>
              <w:rPr>
                <w:b/>
                <w:bCs/>
              </w:rPr>
            </w:pPr>
            <w:r w:rsidRPr="00572461">
              <w:rPr>
                <w:b/>
                <w:bCs/>
              </w:rPr>
              <w:t>Agency Response</w:t>
            </w:r>
          </w:p>
        </w:tc>
        <w:tc>
          <w:tcPr>
            <w:tcW w:w="4032" w:type="dxa"/>
            <w:shd w:val="clear" w:color="auto" w:fill="D9D9D9" w:themeFill="background1" w:themeFillShade="D9"/>
          </w:tcPr>
          <w:p w14:paraId="77E1DAD2" w14:textId="77777777" w:rsidR="009149CD" w:rsidRPr="00572461" w:rsidRDefault="009149CD" w:rsidP="00E54E24">
            <w:pPr>
              <w:spacing w:after="0"/>
              <w:rPr>
                <w:b/>
                <w:bCs/>
              </w:rPr>
            </w:pPr>
            <w:r w:rsidRPr="00572461">
              <w:rPr>
                <w:b/>
                <w:bCs/>
              </w:rPr>
              <w:t>Public Comments</w:t>
            </w:r>
          </w:p>
        </w:tc>
        <w:tc>
          <w:tcPr>
            <w:tcW w:w="4032" w:type="dxa"/>
            <w:shd w:val="clear" w:color="auto" w:fill="D9D9D9" w:themeFill="background1" w:themeFillShade="D9"/>
          </w:tcPr>
          <w:p w14:paraId="2E949450" w14:textId="77777777" w:rsidR="009149CD" w:rsidRPr="00572461" w:rsidRDefault="009149CD" w:rsidP="00E54E24">
            <w:pPr>
              <w:spacing w:after="0"/>
              <w:rPr>
                <w:b/>
                <w:bCs/>
              </w:rPr>
            </w:pPr>
            <w:r w:rsidRPr="00572461">
              <w:rPr>
                <w:b/>
                <w:bCs/>
              </w:rPr>
              <w:t>Annotations</w:t>
            </w:r>
          </w:p>
        </w:tc>
        <w:tc>
          <w:tcPr>
            <w:tcW w:w="1008" w:type="dxa"/>
            <w:shd w:val="clear" w:color="auto" w:fill="D9D9D9" w:themeFill="background1" w:themeFillShade="D9"/>
          </w:tcPr>
          <w:p w14:paraId="150A9BCE" w14:textId="77777777" w:rsidR="009149CD" w:rsidRPr="00572461" w:rsidRDefault="009149CD" w:rsidP="00F46964">
            <w:pPr>
              <w:spacing w:after="0"/>
              <w:rPr>
                <w:b/>
                <w:bCs/>
              </w:rPr>
            </w:pPr>
            <w:r w:rsidRPr="00572461">
              <w:rPr>
                <w:b/>
                <w:bCs/>
              </w:rPr>
              <w:t>CBSC</w:t>
            </w:r>
            <w:r w:rsidRPr="00572461">
              <w:rPr>
                <w:b/>
                <w:bCs/>
              </w:rPr>
              <w:br/>
              <w:t>Action</w:t>
            </w:r>
          </w:p>
        </w:tc>
      </w:tr>
      <w:tr w:rsidR="009149CD" w:rsidRPr="00572461" w14:paraId="21061F11" w14:textId="77777777" w:rsidTr="00E54E24">
        <w:trPr>
          <w:trHeight w:val="20"/>
        </w:trPr>
        <w:tc>
          <w:tcPr>
            <w:tcW w:w="1440" w:type="dxa"/>
            <w:shd w:val="clear" w:color="auto" w:fill="FFFFFF" w:themeFill="background1"/>
          </w:tcPr>
          <w:p w14:paraId="702AADEE" w14:textId="77777777" w:rsidR="009149CD" w:rsidRPr="00572461" w:rsidRDefault="009149CD" w:rsidP="00E54E24">
            <w:pPr>
              <w:pStyle w:val="CAMItemNumber"/>
              <w:numPr>
                <w:ilvl w:val="0"/>
                <w:numId w:val="0"/>
              </w:numPr>
              <w:jc w:val="left"/>
            </w:pPr>
            <w:r w:rsidRPr="00572461">
              <w:t>BSC 04/22-13-1</w:t>
            </w:r>
          </w:p>
        </w:tc>
        <w:tc>
          <w:tcPr>
            <w:tcW w:w="1872" w:type="dxa"/>
            <w:shd w:val="clear" w:color="auto" w:fill="FFFFFF" w:themeFill="background1"/>
          </w:tcPr>
          <w:p w14:paraId="305F7C8C" w14:textId="77777777" w:rsidR="009149CD" w:rsidRPr="00572461" w:rsidRDefault="009149CD" w:rsidP="00E54E24">
            <w:pPr>
              <w:spacing w:after="0"/>
              <w:rPr>
                <w:b/>
                <w:bCs/>
              </w:rPr>
            </w:pPr>
            <w:r w:rsidRPr="00572461">
              <w:rPr>
                <w:b/>
                <w:bCs/>
              </w:rPr>
              <w:t>5.410.2 Commissioning.</w:t>
            </w:r>
          </w:p>
        </w:tc>
        <w:tc>
          <w:tcPr>
            <w:tcW w:w="1008" w:type="dxa"/>
            <w:shd w:val="clear" w:color="auto" w:fill="FFFFFF" w:themeFill="background1"/>
          </w:tcPr>
          <w:p w14:paraId="5A39CEB7" w14:textId="77777777" w:rsidR="009149CD" w:rsidRPr="00572461" w:rsidRDefault="009149CD" w:rsidP="00E54E24">
            <w:pPr>
              <w:spacing w:after="0"/>
              <w:jc w:val="center"/>
            </w:pPr>
            <w:r w:rsidRPr="00572461">
              <w:t>Approve</w:t>
            </w:r>
          </w:p>
        </w:tc>
        <w:tc>
          <w:tcPr>
            <w:tcW w:w="1008" w:type="dxa"/>
            <w:shd w:val="clear" w:color="auto" w:fill="FFFFFF" w:themeFill="background1"/>
          </w:tcPr>
          <w:p w14:paraId="76BC23BC" w14:textId="77777777" w:rsidR="009149CD" w:rsidRPr="00572461" w:rsidRDefault="009149CD" w:rsidP="00E54E24">
            <w:pPr>
              <w:spacing w:after="0"/>
              <w:jc w:val="center"/>
            </w:pPr>
            <w:r w:rsidRPr="00572461">
              <w:t>Accept</w:t>
            </w:r>
          </w:p>
        </w:tc>
        <w:tc>
          <w:tcPr>
            <w:tcW w:w="4032" w:type="dxa"/>
            <w:shd w:val="clear" w:color="auto" w:fill="FFFFFF" w:themeFill="background1"/>
          </w:tcPr>
          <w:p w14:paraId="2AB3DAA9" w14:textId="77777777" w:rsidR="009149CD" w:rsidRPr="00572461" w:rsidRDefault="009149CD" w:rsidP="00E54E24">
            <w:pPr>
              <w:spacing w:after="0"/>
            </w:pPr>
            <w:r w:rsidRPr="00572461">
              <w:t>No public comments received</w:t>
            </w:r>
          </w:p>
        </w:tc>
        <w:tc>
          <w:tcPr>
            <w:tcW w:w="4032" w:type="dxa"/>
            <w:shd w:val="clear" w:color="auto" w:fill="FFFFFF" w:themeFill="background1"/>
          </w:tcPr>
          <w:p w14:paraId="50D84682" w14:textId="77777777" w:rsidR="009149CD" w:rsidRPr="00572461" w:rsidRDefault="009149CD" w:rsidP="00E54E24">
            <w:pPr>
              <w:spacing w:after="0"/>
            </w:pPr>
            <w:r w:rsidRPr="00572461">
              <w:t>Propose to modify informational notes in this section.</w:t>
            </w:r>
          </w:p>
        </w:tc>
        <w:tc>
          <w:tcPr>
            <w:tcW w:w="1008" w:type="dxa"/>
            <w:shd w:val="clear" w:color="auto" w:fill="FFFFFF" w:themeFill="background1"/>
          </w:tcPr>
          <w:p w14:paraId="1415BD26" w14:textId="77777777" w:rsidR="009149CD" w:rsidRPr="00572461" w:rsidRDefault="009149CD" w:rsidP="00F46964">
            <w:pPr>
              <w:spacing w:after="0"/>
              <w:jc w:val="center"/>
            </w:pPr>
            <w:r w:rsidRPr="00F476F5">
              <w:t>Approve</w:t>
            </w:r>
          </w:p>
        </w:tc>
      </w:tr>
    </w:tbl>
    <w:p w14:paraId="02E294DD" w14:textId="77777777" w:rsidR="009149CD" w:rsidRPr="00572461" w:rsidRDefault="009149CD" w:rsidP="009149CD"/>
    <w:p w14:paraId="497592EA" w14:textId="77777777" w:rsidR="009149CD" w:rsidRPr="00572461" w:rsidRDefault="009149CD" w:rsidP="009149CD">
      <w:pPr>
        <w:pStyle w:val="Heading3"/>
        <w:rPr>
          <w:noProof/>
        </w:rPr>
      </w:pPr>
      <w:r w:rsidRPr="00572461">
        <w:t xml:space="preserve">Chapter </w:t>
      </w:r>
      <w:r w:rsidRPr="00572461">
        <w:rPr>
          <w:noProof/>
        </w:rPr>
        <w:t>6, REFERENCED ORGANIZATIONS AND STANDARDS, AND MATERIALS, SECTION 601 GENERAL</w:t>
      </w:r>
    </w:p>
    <w:p w14:paraId="3E91F06E" w14:textId="77777777" w:rsidR="009149CD" w:rsidRPr="00572461" w:rsidRDefault="009149CD" w:rsidP="009149CD">
      <w:r w:rsidRPr="00572461">
        <w:t>BSC proposes to add new referenced standards and organizations to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9149CD" w:rsidRPr="00572461" w14:paraId="03A78534"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FC17922" w14:textId="77777777" w:rsidR="009149CD" w:rsidRPr="00572461" w:rsidRDefault="009149CD" w:rsidP="00E54E24">
            <w:pPr>
              <w:spacing w:after="0"/>
              <w:rPr>
                <w:b/>
                <w:bCs/>
              </w:rPr>
            </w:pPr>
            <w:r w:rsidRPr="00572461">
              <w:rPr>
                <w:b/>
                <w:bCs/>
              </w:rPr>
              <w:t>Item Number 14</w:t>
            </w:r>
          </w:p>
        </w:tc>
        <w:tc>
          <w:tcPr>
            <w:tcW w:w="1872" w:type="dxa"/>
            <w:shd w:val="clear" w:color="auto" w:fill="D9D9D9" w:themeFill="background1" w:themeFillShade="D9"/>
          </w:tcPr>
          <w:p w14:paraId="3C511100" w14:textId="77777777" w:rsidR="009149CD" w:rsidRPr="00572461" w:rsidRDefault="009149CD" w:rsidP="00E54E24">
            <w:pPr>
              <w:spacing w:after="0"/>
              <w:rPr>
                <w:b/>
                <w:bCs/>
              </w:rPr>
            </w:pPr>
            <w:r w:rsidRPr="00572461">
              <w:rPr>
                <w:b/>
                <w:bCs/>
              </w:rPr>
              <w:t>Code Section</w:t>
            </w:r>
          </w:p>
        </w:tc>
        <w:tc>
          <w:tcPr>
            <w:tcW w:w="1008" w:type="dxa"/>
            <w:shd w:val="clear" w:color="auto" w:fill="D9D9D9" w:themeFill="background1" w:themeFillShade="D9"/>
          </w:tcPr>
          <w:p w14:paraId="0D060C63" w14:textId="77777777" w:rsidR="009149CD" w:rsidRPr="00572461" w:rsidRDefault="009149CD"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3C15EE35" w14:textId="77777777" w:rsidR="009149CD" w:rsidRPr="00572461" w:rsidRDefault="009149CD" w:rsidP="00E54E24">
            <w:pPr>
              <w:spacing w:after="0"/>
              <w:rPr>
                <w:b/>
                <w:bCs/>
              </w:rPr>
            </w:pPr>
            <w:r w:rsidRPr="00572461">
              <w:rPr>
                <w:b/>
                <w:bCs/>
              </w:rPr>
              <w:t>Agency Response</w:t>
            </w:r>
          </w:p>
        </w:tc>
        <w:tc>
          <w:tcPr>
            <w:tcW w:w="4032" w:type="dxa"/>
            <w:shd w:val="clear" w:color="auto" w:fill="D9D9D9" w:themeFill="background1" w:themeFillShade="D9"/>
          </w:tcPr>
          <w:p w14:paraId="30604298" w14:textId="77777777" w:rsidR="009149CD" w:rsidRPr="00572461" w:rsidRDefault="009149CD" w:rsidP="00E54E24">
            <w:pPr>
              <w:spacing w:after="0"/>
              <w:rPr>
                <w:b/>
                <w:bCs/>
              </w:rPr>
            </w:pPr>
            <w:r w:rsidRPr="00572461">
              <w:rPr>
                <w:b/>
                <w:bCs/>
              </w:rPr>
              <w:t>Public Comments</w:t>
            </w:r>
          </w:p>
        </w:tc>
        <w:tc>
          <w:tcPr>
            <w:tcW w:w="4032" w:type="dxa"/>
            <w:shd w:val="clear" w:color="auto" w:fill="D9D9D9" w:themeFill="background1" w:themeFillShade="D9"/>
          </w:tcPr>
          <w:p w14:paraId="77E784CD" w14:textId="77777777" w:rsidR="009149CD" w:rsidRPr="00572461" w:rsidRDefault="009149CD" w:rsidP="00E54E24">
            <w:pPr>
              <w:spacing w:after="0"/>
              <w:rPr>
                <w:b/>
                <w:bCs/>
              </w:rPr>
            </w:pPr>
            <w:r w:rsidRPr="00572461">
              <w:rPr>
                <w:b/>
                <w:bCs/>
              </w:rPr>
              <w:t>Annotations</w:t>
            </w:r>
          </w:p>
        </w:tc>
        <w:tc>
          <w:tcPr>
            <w:tcW w:w="1008" w:type="dxa"/>
            <w:shd w:val="clear" w:color="auto" w:fill="D9D9D9" w:themeFill="background1" w:themeFillShade="D9"/>
          </w:tcPr>
          <w:p w14:paraId="07DEA689" w14:textId="77777777" w:rsidR="009149CD" w:rsidRPr="00572461" w:rsidRDefault="009149CD" w:rsidP="00F46964">
            <w:pPr>
              <w:spacing w:after="0"/>
              <w:rPr>
                <w:b/>
                <w:bCs/>
              </w:rPr>
            </w:pPr>
            <w:r w:rsidRPr="00572461">
              <w:rPr>
                <w:b/>
                <w:bCs/>
              </w:rPr>
              <w:t>CBSC</w:t>
            </w:r>
            <w:r w:rsidRPr="00572461">
              <w:rPr>
                <w:b/>
                <w:bCs/>
              </w:rPr>
              <w:br/>
              <w:t>Action</w:t>
            </w:r>
          </w:p>
        </w:tc>
      </w:tr>
      <w:tr w:rsidR="009149CD" w:rsidRPr="00572461" w14:paraId="7ECD6750" w14:textId="77777777" w:rsidTr="00E54E24">
        <w:trPr>
          <w:trHeight w:val="20"/>
        </w:trPr>
        <w:tc>
          <w:tcPr>
            <w:tcW w:w="1440" w:type="dxa"/>
            <w:shd w:val="clear" w:color="auto" w:fill="FFFFFF" w:themeFill="background1"/>
          </w:tcPr>
          <w:p w14:paraId="4CADCE8B" w14:textId="77777777" w:rsidR="009149CD" w:rsidRPr="00572461" w:rsidRDefault="009149CD" w:rsidP="00E54E24">
            <w:pPr>
              <w:pStyle w:val="CAMItemNumber"/>
              <w:numPr>
                <w:ilvl w:val="0"/>
                <w:numId w:val="0"/>
              </w:numPr>
              <w:jc w:val="left"/>
            </w:pPr>
            <w:r w:rsidRPr="00572461">
              <w:t>BSC 04/22-14-1</w:t>
            </w:r>
          </w:p>
        </w:tc>
        <w:tc>
          <w:tcPr>
            <w:tcW w:w="1872" w:type="dxa"/>
            <w:shd w:val="clear" w:color="auto" w:fill="FFFFFF" w:themeFill="background1"/>
          </w:tcPr>
          <w:p w14:paraId="42D97C3E" w14:textId="77777777" w:rsidR="009149CD" w:rsidRPr="00572461" w:rsidRDefault="009149CD" w:rsidP="00E54E24">
            <w:pPr>
              <w:spacing w:after="0"/>
              <w:rPr>
                <w:b/>
                <w:bCs/>
              </w:rPr>
            </w:pPr>
            <w:r w:rsidRPr="00572461">
              <w:rPr>
                <w:b/>
                <w:bCs/>
              </w:rPr>
              <w:t>601.1</w:t>
            </w:r>
          </w:p>
        </w:tc>
        <w:tc>
          <w:tcPr>
            <w:tcW w:w="1008" w:type="dxa"/>
            <w:shd w:val="clear" w:color="auto" w:fill="FFFFFF" w:themeFill="background1"/>
          </w:tcPr>
          <w:p w14:paraId="2C8036E2" w14:textId="77777777" w:rsidR="009149CD" w:rsidRPr="00572461" w:rsidRDefault="009149CD" w:rsidP="00E54E24">
            <w:pPr>
              <w:spacing w:after="0"/>
              <w:jc w:val="center"/>
            </w:pPr>
            <w:r w:rsidRPr="00572461">
              <w:t>Approve</w:t>
            </w:r>
          </w:p>
        </w:tc>
        <w:tc>
          <w:tcPr>
            <w:tcW w:w="1008" w:type="dxa"/>
            <w:shd w:val="clear" w:color="auto" w:fill="FFFFFF" w:themeFill="background1"/>
          </w:tcPr>
          <w:p w14:paraId="4DC64635" w14:textId="77777777" w:rsidR="009149CD" w:rsidRPr="00572461" w:rsidRDefault="009149CD" w:rsidP="00E54E24">
            <w:pPr>
              <w:spacing w:after="0"/>
              <w:jc w:val="center"/>
            </w:pPr>
            <w:r w:rsidRPr="00572461">
              <w:t>Disagree</w:t>
            </w:r>
          </w:p>
        </w:tc>
        <w:tc>
          <w:tcPr>
            <w:tcW w:w="4032" w:type="dxa"/>
            <w:shd w:val="clear" w:color="auto" w:fill="FFFFFF" w:themeFill="background1"/>
          </w:tcPr>
          <w:p w14:paraId="4A802B61" w14:textId="77777777" w:rsidR="009149CD" w:rsidRPr="00572461" w:rsidRDefault="009149CD" w:rsidP="00E54E24">
            <w:pPr>
              <w:spacing w:after="0"/>
              <w:rPr>
                <w:b/>
                <w:bCs/>
              </w:rPr>
            </w:pPr>
            <w:r w:rsidRPr="00572461">
              <w:rPr>
                <w:b/>
                <w:bCs/>
              </w:rPr>
              <w:t xml:space="preserve">45-day public comments: </w:t>
            </w:r>
          </w:p>
          <w:p w14:paraId="320D170F" w14:textId="77777777" w:rsidR="009149CD" w:rsidRPr="00572461" w:rsidRDefault="009149CD" w:rsidP="00E54E24">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3B3A66BA" w14:textId="77777777" w:rsidR="009149CD" w:rsidRPr="00572461" w:rsidRDefault="009149CD" w:rsidP="00E54E24">
            <w:pPr>
              <w:spacing w:after="0"/>
              <w:rPr>
                <w:b/>
                <w:bCs/>
              </w:rPr>
            </w:pPr>
            <w:r w:rsidRPr="00572461">
              <w:t>Charles Stott – Stott Architects,</w:t>
            </w:r>
            <w:r w:rsidRPr="00572461">
              <w:rPr>
                <w:b/>
                <w:bCs/>
              </w:rPr>
              <w:t xml:space="preserve"> Approve</w:t>
            </w:r>
          </w:p>
          <w:p w14:paraId="4A83C3F6" w14:textId="77777777" w:rsidR="009149CD" w:rsidRPr="00572461" w:rsidRDefault="009149CD" w:rsidP="00E54E24">
            <w:pPr>
              <w:spacing w:after="0"/>
              <w:rPr>
                <w:b/>
                <w:bCs/>
              </w:rPr>
            </w:pPr>
            <w:r w:rsidRPr="00572461">
              <w:rPr>
                <w:noProof/>
              </w:rPr>
              <w:t>Ismar Enriquez</w:t>
            </w:r>
            <w:r w:rsidRPr="00572461">
              <w:t>,</w:t>
            </w:r>
            <w:r w:rsidRPr="00572461">
              <w:rPr>
                <w:b/>
                <w:bCs/>
              </w:rPr>
              <w:t xml:space="preserve"> Approve</w:t>
            </w:r>
          </w:p>
          <w:p w14:paraId="3C019EC4" w14:textId="77777777" w:rsidR="009149CD" w:rsidRPr="00572461" w:rsidRDefault="009149CD" w:rsidP="00E54E24">
            <w:pPr>
              <w:spacing w:after="0"/>
              <w:rPr>
                <w:noProof/>
              </w:rPr>
            </w:pPr>
            <w:r w:rsidRPr="00572461">
              <w:rPr>
                <w:noProof/>
              </w:rPr>
              <w:t>Pauline Souza – WRNS Studio</w:t>
            </w:r>
            <w:r w:rsidRPr="00572461">
              <w:t>,</w:t>
            </w:r>
            <w:r w:rsidRPr="00572461">
              <w:rPr>
                <w:b/>
                <w:bCs/>
              </w:rPr>
              <w:t xml:space="preserve"> Approve</w:t>
            </w:r>
          </w:p>
          <w:p w14:paraId="25349C59" w14:textId="77777777" w:rsidR="009149CD" w:rsidRPr="00572461" w:rsidRDefault="009149CD" w:rsidP="00E54E24">
            <w:pPr>
              <w:spacing w:after="0"/>
              <w:rPr>
                <w:noProof/>
              </w:rPr>
            </w:pPr>
            <w:r w:rsidRPr="00572461">
              <w:rPr>
                <w:noProof/>
              </w:rPr>
              <w:t>Rona G. Rothenberg</w:t>
            </w:r>
            <w:r w:rsidRPr="00572461">
              <w:t>,</w:t>
            </w:r>
            <w:r w:rsidRPr="00572461">
              <w:rPr>
                <w:b/>
                <w:bCs/>
              </w:rPr>
              <w:t xml:space="preserve"> Approve</w:t>
            </w:r>
          </w:p>
          <w:p w14:paraId="6E5EBF52" w14:textId="77777777" w:rsidR="009149CD" w:rsidRPr="00572461" w:rsidRDefault="009149CD" w:rsidP="00E54E24">
            <w:pPr>
              <w:spacing w:after="0"/>
              <w:rPr>
                <w:noProof/>
              </w:rPr>
            </w:pPr>
            <w:r w:rsidRPr="00572461">
              <w:rPr>
                <w:noProof/>
              </w:rPr>
              <w:t>Seth Dunn</w:t>
            </w:r>
            <w:r w:rsidRPr="00572461">
              <w:t>,</w:t>
            </w:r>
            <w:r w:rsidRPr="00572461">
              <w:rPr>
                <w:b/>
                <w:bCs/>
              </w:rPr>
              <w:t xml:space="preserve"> Approve</w:t>
            </w:r>
          </w:p>
          <w:p w14:paraId="43DEA772" w14:textId="77777777" w:rsidR="009149CD" w:rsidRPr="00572461" w:rsidRDefault="009149CD" w:rsidP="00E54E24">
            <w:pPr>
              <w:spacing w:after="0"/>
              <w:rPr>
                <w:noProof/>
              </w:rPr>
            </w:pPr>
            <w:r w:rsidRPr="00572461">
              <w:rPr>
                <w:noProof/>
              </w:rPr>
              <w:t>William E Leddy – AIA California</w:t>
            </w:r>
            <w:r w:rsidRPr="00572461">
              <w:t>,</w:t>
            </w:r>
            <w:r w:rsidRPr="00572461">
              <w:rPr>
                <w:b/>
                <w:bCs/>
              </w:rPr>
              <w:t xml:space="preserve"> Approve</w:t>
            </w:r>
          </w:p>
          <w:p w14:paraId="4FCAA797" w14:textId="77777777" w:rsidR="009149CD" w:rsidRPr="00572461" w:rsidRDefault="009149CD" w:rsidP="00E54E24">
            <w:pPr>
              <w:spacing w:after="0"/>
              <w:rPr>
                <w:noProof/>
              </w:rPr>
            </w:pPr>
            <w:r w:rsidRPr="00572461">
              <w:rPr>
                <w:noProof/>
              </w:rPr>
              <w:t>Vikas Shrestha</w:t>
            </w:r>
            <w:r w:rsidRPr="00572461">
              <w:t>,</w:t>
            </w:r>
            <w:r w:rsidRPr="00572461">
              <w:rPr>
                <w:b/>
                <w:bCs/>
              </w:rPr>
              <w:t xml:space="preserve"> Approve</w:t>
            </w:r>
          </w:p>
          <w:p w14:paraId="2C8C2A44" w14:textId="77777777" w:rsidR="009149CD" w:rsidRPr="00572461" w:rsidRDefault="009149CD" w:rsidP="00E54E24">
            <w:pPr>
              <w:spacing w:after="0"/>
              <w:rPr>
                <w:b/>
                <w:bCs/>
              </w:rPr>
            </w:pPr>
            <w:r w:rsidRPr="00572461">
              <w:rPr>
                <w:noProof/>
              </w:rPr>
              <w:t>Simon Rees – Arup</w:t>
            </w:r>
            <w:r w:rsidRPr="00572461">
              <w:t>,</w:t>
            </w:r>
            <w:r w:rsidRPr="00572461">
              <w:rPr>
                <w:b/>
                <w:bCs/>
              </w:rPr>
              <w:t xml:space="preserve"> Approve</w:t>
            </w:r>
          </w:p>
          <w:p w14:paraId="183E4773" w14:textId="77777777" w:rsidR="009149CD" w:rsidRPr="00572461" w:rsidRDefault="009149CD" w:rsidP="00E54E24">
            <w:pPr>
              <w:rPr>
                <w:b/>
                <w:bCs/>
              </w:rPr>
            </w:pPr>
            <w:r w:rsidRPr="00572461">
              <w:t>Michael Malinowski – AIACA,</w:t>
            </w:r>
            <w:r w:rsidRPr="00572461">
              <w:rPr>
                <w:b/>
                <w:bCs/>
              </w:rPr>
              <w:t xml:space="preserve"> Approve</w:t>
            </w:r>
          </w:p>
          <w:p w14:paraId="2847CAF7" w14:textId="77777777" w:rsidR="009149CD" w:rsidRPr="00572461" w:rsidRDefault="009149CD" w:rsidP="00E54E24">
            <w:pPr>
              <w:spacing w:after="0"/>
              <w:rPr>
                <w:b/>
                <w:bCs/>
              </w:rPr>
            </w:pPr>
            <w:r w:rsidRPr="00572461">
              <w:rPr>
                <w:b/>
                <w:bCs/>
              </w:rPr>
              <w:t xml:space="preserve">15-day public comment: </w:t>
            </w:r>
          </w:p>
          <w:p w14:paraId="65422472" w14:textId="77777777" w:rsidR="009149CD" w:rsidRPr="00572461" w:rsidRDefault="009149CD" w:rsidP="00E54E24">
            <w:pPr>
              <w:spacing w:after="0"/>
            </w:pPr>
            <w:r w:rsidRPr="00572461">
              <w:t xml:space="preserve">Michael Malinowski – AIACA, </w:t>
            </w:r>
            <w:r w:rsidRPr="00572461">
              <w:rPr>
                <w:b/>
                <w:bCs/>
              </w:rPr>
              <w:t>Approve</w:t>
            </w:r>
          </w:p>
        </w:tc>
        <w:tc>
          <w:tcPr>
            <w:tcW w:w="4032" w:type="dxa"/>
            <w:shd w:val="clear" w:color="auto" w:fill="FFFFFF" w:themeFill="background1"/>
          </w:tcPr>
          <w:p w14:paraId="357D0487" w14:textId="77777777" w:rsidR="009149CD" w:rsidRPr="00572461" w:rsidRDefault="009149CD" w:rsidP="00E54E24">
            <w:pPr>
              <w:spacing w:after="0"/>
            </w:pPr>
            <w:r w:rsidRPr="00572461">
              <w:t>Propose to add new referenced standards and organizations listed in ET.</w:t>
            </w:r>
          </w:p>
          <w:p w14:paraId="18238417" w14:textId="77777777" w:rsidR="009149CD" w:rsidRPr="00572461" w:rsidRDefault="009149CD" w:rsidP="00E54E24">
            <w:pPr>
              <w:spacing w:after="0"/>
            </w:pPr>
            <w:r w:rsidRPr="00572461">
              <w:t>BSC added additional reference standards that were not caught in the initial submittal. BSC also corrected the reference standard years in response to friendly CAC comments.</w:t>
            </w:r>
          </w:p>
        </w:tc>
        <w:tc>
          <w:tcPr>
            <w:tcW w:w="1008" w:type="dxa"/>
            <w:shd w:val="clear" w:color="auto" w:fill="FFFFFF" w:themeFill="background1"/>
          </w:tcPr>
          <w:p w14:paraId="258F200D" w14:textId="77777777" w:rsidR="009149CD" w:rsidRPr="00572461" w:rsidRDefault="009149CD" w:rsidP="00F46964">
            <w:pPr>
              <w:spacing w:after="0"/>
              <w:jc w:val="center"/>
            </w:pPr>
            <w:r w:rsidRPr="00F476F5">
              <w:t>Approve</w:t>
            </w:r>
          </w:p>
        </w:tc>
      </w:tr>
    </w:tbl>
    <w:p w14:paraId="29016B0A" w14:textId="77777777" w:rsidR="009149CD" w:rsidRPr="00572461" w:rsidRDefault="009149CD" w:rsidP="009149CD"/>
    <w:p w14:paraId="78E724B7" w14:textId="77777777" w:rsidR="000E06D0" w:rsidRDefault="000E06D0">
      <w:pPr>
        <w:spacing w:after="160" w:line="259" w:lineRule="auto"/>
        <w:rPr>
          <w:rFonts w:eastAsiaTheme="majorEastAsia" w:cstheme="majorBidi"/>
          <w:b/>
          <w:caps/>
          <w:szCs w:val="24"/>
        </w:rPr>
      </w:pPr>
      <w:r>
        <w:br w:type="page"/>
      </w:r>
    </w:p>
    <w:p w14:paraId="7F0F9FD3" w14:textId="16ACA949" w:rsidR="003B3BA4" w:rsidRPr="000D184C" w:rsidRDefault="003B3BA4" w:rsidP="003B3BA4">
      <w:pPr>
        <w:pStyle w:val="Heading3"/>
        <w:rPr>
          <w:noProof/>
        </w:rPr>
      </w:pPr>
      <w:r w:rsidRPr="000D184C">
        <w:lastRenderedPageBreak/>
        <w:t xml:space="preserve">Chapter </w:t>
      </w:r>
      <w:r w:rsidR="00604B7C" w:rsidRPr="000D184C">
        <w:rPr>
          <w:noProof/>
        </w:rPr>
        <w:t>8</w:t>
      </w:r>
      <w:r w:rsidRPr="000D184C">
        <w:rPr>
          <w:noProof/>
        </w:rPr>
        <w:t xml:space="preserve">, </w:t>
      </w:r>
      <w:r w:rsidR="00604B7C" w:rsidRPr="000D184C">
        <w:rPr>
          <w:noProof/>
        </w:rPr>
        <w:t>COMPLIANCE FORMS, WORKSHEETS AND REFERENCE MATERIALS</w:t>
      </w:r>
    </w:p>
    <w:p w14:paraId="1C157AAA" w14:textId="7D023E4B" w:rsidR="003B3BA4" w:rsidRPr="000D184C" w:rsidRDefault="00604B7C" w:rsidP="003B3BA4">
      <w:r w:rsidRPr="000D184C">
        <w:t>BSC proposes to adopt new worksheets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1312229E"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37BF45D" w14:textId="534F3ACA" w:rsidR="007400D6" w:rsidRPr="000D184C" w:rsidRDefault="007400D6" w:rsidP="00AE436D">
            <w:pPr>
              <w:spacing w:after="0"/>
              <w:rPr>
                <w:b/>
                <w:bCs/>
              </w:rPr>
            </w:pPr>
            <w:r w:rsidRPr="000D184C">
              <w:rPr>
                <w:b/>
                <w:bCs/>
              </w:rPr>
              <w:t xml:space="preserve">Item Number </w:t>
            </w:r>
            <w:r w:rsidR="003B3BA4" w:rsidRPr="000D184C">
              <w:rPr>
                <w:b/>
                <w:bCs/>
              </w:rPr>
              <w:t>15</w:t>
            </w:r>
          </w:p>
        </w:tc>
        <w:tc>
          <w:tcPr>
            <w:tcW w:w="1872" w:type="dxa"/>
            <w:shd w:val="clear" w:color="auto" w:fill="D9D9D9" w:themeFill="background1" w:themeFillShade="D9"/>
          </w:tcPr>
          <w:p w14:paraId="355A60E3"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6743BAC8"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2C616E16"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30C91D42"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2E742998"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396C8409" w14:textId="77777777" w:rsidR="007400D6" w:rsidRPr="000D184C" w:rsidRDefault="007400D6" w:rsidP="00F46964">
            <w:pPr>
              <w:spacing w:after="0"/>
              <w:rPr>
                <w:b/>
                <w:bCs/>
              </w:rPr>
            </w:pPr>
            <w:r w:rsidRPr="000D184C">
              <w:rPr>
                <w:b/>
                <w:bCs/>
              </w:rPr>
              <w:t>CBSC</w:t>
            </w:r>
            <w:r w:rsidRPr="000D184C">
              <w:rPr>
                <w:b/>
                <w:bCs/>
              </w:rPr>
              <w:br/>
              <w:t>Action</w:t>
            </w:r>
          </w:p>
        </w:tc>
      </w:tr>
      <w:tr w:rsidR="000D184C" w:rsidRPr="000D184C" w14:paraId="046B212B" w14:textId="77777777" w:rsidTr="00E13491">
        <w:trPr>
          <w:trHeight w:val="20"/>
        </w:trPr>
        <w:tc>
          <w:tcPr>
            <w:tcW w:w="1440" w:type="dxa"/>
            <w:shd w:val="clear" w:color="auto" w:fill="FFFFFF" w:themeFill="background1"/>
          </w:tcPr>
          <w:p w14:paraId="39C6B69B" w14:textId="3A78CC59" w:rsidR="00417B21" w:rsidRPr="000D184C" w:rsidRDefault="00417B21" w:rsidP="00417B21">
            <w:pPr>
              <w:pStyle w:val="CAMItemNumber"/>
              <w:numPr>
                <w:ilvl w:val="0"/>
                <w:numId w:val="0"/>
              </w:numPr>
              <w:jc w:val="left"/>
            </w:pPr>
            <w:r w:rsidRPr="000D184C">
              <w:t>BSC 04/22-15-1</w:t>
            </w:r>
          </w:p>
        </w:tc>
        <w:tc>
          <w:tcPr>
            <w:tcW w:w="1872" w:type="dxa"/>
            <w:shd w:val="clear" w:color="auto" w:fill="FFFFFF" w:themeFill="background1"/>
          </w:tcPr>
          <w:p w14:paraId="17581C6C" w14:textId="1A6096FA" w:rsidR="00417B21" w:rsidRPr="000D184C" w:rsidRDefault="00417B21" w:rsidP="00E13491">
            <w:pPr>
              <w:spacing w:after="0"/>
              <w:rPr>
                <w:b/>
                <w:bCs/>
                <w:u w:val="single"/>
              </w:rPr>
            </w:pPr>
            <w:r w:rsidRPr="000D184C">
              <w:rPr>
                <w:b/>
                <w:bCs/>
                <w:u w:val="single"/>
              </w:rPr>
              <w:t xml:space="preserve">Worksheet (WS-3) </w:t>
            </w:r>
            <w:r w:rsidR="00E13491" w:rsidRPr="000D184C">
              <w:rPr>
                <w:b/>
                <w:bCs/>
                <w:u w:val="single"/>
              </w:rPr>
              <w:t xml:space="preserve">Section 5.105.2 </w:t>
            </w:r>
            <w:r w:rsidRPr="000D184C">
              <w:rPr>
                <w:b/>
                <w:bCs/>
                <w:u w:val="single"/>
              </w:rPr>
              <w:t>Building Reuse</w:t>
            </w:r>
          </w:p>
        </w:tc>
        <w:tc>
          <w:tcPr>
            <w:tcW w:w="1008" w:type="dxa"/>
            <w:shd w:val="clear" w:color="auto" w:fill="FFFFFF" w:themeFill="background1"/>
          </w:tcPr>
          <w:p w14:paraId="2A4712FC" w14:textId="6962D0B9" w:rsidR="00417B21" w:rsidRPr="000D184C" w:rsidRDefault="003A1E92" w:rsidP="003A1E92">
            <w:pPr>
              <w:spacing w:after="0"/>
              <w:jc w:val="center"/>
            </w:pPr>
            <w:r w:rsidRPr="000D184C">
              <w:t>Approve</w:t>
            </w:r>
          </w:p>
        </w:tc>
        <w:tc>
          <w:tcPr>
            <w:tcW w:w="1008" w:type="dxa"/>
            <w:shd w:val="clear" w:color="auto" w:fill="FFFFFF" w:themeFill="background1"/>
          </w:tcPr>
          <w:p w14:paraId="03B0066C" w14:textId="146E7285" w:rsidR="00417B21" w:rsidRPr="000D184C" w:rsidRDefault="005E371B" w:rsidP="005E371B">
            <w:pPr>
              <w:spacing w:after="0"/>
              <w:jc w:val="center"/>
            </w:pPr>
            <w:r w:rsidRPr="000D184C">
              <w:t>Accept</w:t>
            </w:r>
          </w:p>
        </w:tc>
        <w:tc>
          <w:tcPr>
            <w:tcW w:w="4032" w:type="dxa"/>
            <w:shd w:val="clear" w:color="auto" w:fill="FFFFFF" w:themeFill="background1"/>
          </w:tcPr>
          <w:p w14:paraId="3E9251CF" w14:textId="7AD242D3" w:rsidR="00BE0B74" w:rsidRPr="000D184C" w:rsidRDefault="0047737A" w:rsidP="00BE0B74">
            <w:pPr>
              <w:spacing w:after="0"/>
              <w:rPr>
                <w:b/>
                <w:bCs/>
              </w:rPr>
            </w:pPr>
            <w:r w:rsidRPr="000D184C">
              <w:rPr>
                <w:b/>
                <w:bCs/>
              </w:rPr>
              <w:t>45-day public comments:</w:t>
            </w:r>
            <w:r w:rsidR="00BE0B74" w:rsidRPr="000D184C">
              <w:rPr>
                <w:b/>
                <w:bCs/>
              </w:rPr>
              <w:t xml:space="preserve"> </w:t>
            </w:r>
          </w:p>
          <w:p w14:paraId="4E96E906" w14:textId="6015C78C" w:rsidR="00417B21" w:rsidRPr="000D184C" w:rsidRDefault="00BE0B74" w:rsidP="00417B21">
            <w:pPr>
              <w:spacing w:after="0"/>
              <w:rPr>
                <w:b/>
                <w:bCs/>
              </w:rPr>
            </w:pPr>
            <w:r w:rsidRPr="000D184C">
              <w:rPr>
                <w:noProof/>
              </w:rPr>
              <w:t>Rachelle Habchi – SEAOSC</w:t>
            </w:r>
            <w:r w:rsidRPr="000D184C">
              <w:t xml:space="preserve">,  </w:t>
            </w:r>
            <w:r w:rsidRPr="000D184C">
              <w:rPr>
                <w:b/>
                <w:bCs/>
              </w:rPr>
              <w:t>Approve</w:t>
            </w:r>
          </w:p>
          <w:p w14:paraId="4C393788" w14:textId="0A587CF6"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0A6745B6" w14:textId="77777777" w:rsidR="003C5815" w:rsidRPr="000D184C" w:rsidRDefault="003C5815" w:rsidP="003C5815">
            <w:pPr>
              <w:spacing w:after="0"/>
              <w:rPr>
                <w:b/>
                <w:bCs/>
              </w:rPr>
            </w:pPr>
            <w:r w:rsidRPr="000D184C">
              <w:t>Charles Stott – Stott Architects,</w:t>
            </w:r>
            <w:r w:rsidRPr="000D184C">
              <w:rPr>
                <w:b/>
                <w:bCs/>
              </w:rPr>
              <w:t xml:space="preserve"> Approve</w:t>
            </w:r>
          </w:p>
          <w:p w14:paraId="36EA037A"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4A94272D"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30AFCA9B"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62FC6D4E"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08FA30BE"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12C8F9E"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6EB17551"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28EE8948"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62155583"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12285953" w14:textId="77777777" w:rsidR="00E93980" w:rsidRPr="000D184C" w:rsidRDefault="00681FC3" w:rsidP="00681FC3">
            <w:pPr>
              <w:spacing w:after="0"/>
              <w:rPr>
                <w:b/>
                <w:bCs/>
              </w:rPr>
            </w:pPr>
            <w:r w:rsidRPr="000D184C">
              <w:t xml:space="preserve">Lauren Kubiak – NRDC, </w:t>
            </w:r>
            <w:r w:rsidRPr="000D184C">
              <w:rPr>
                <w:b/>
                <w:bCs/>
              </w:rPr>
              <w:t>Approve</w:t>
            </w:r>
          </w:p>
          <w:p w14:paraId="30F782AB" w14:textId="77777777" w:rsidR="0057337E" w:rsidRPr="000D184C" w:rsidRDefault="0057337E" w:rsidP="0057337E">
            <w:pPr>
              <w:spacing w:after="0"/>
            </w:pPr>
            <w:r w:rsidRPr="000D184C">
              <w:t xml:space="preserve">Hoi-Fei Mok – City of San Leandro, </w:t>
            </w:r>
            <w:r w:rsidRPr="000D184C">
              <w:rPr>
                <w:b/>
                <w:bCs/>
              </w:rPr>
              <w:t>Approve</w:t>
            </w:r>
          </w:p>
          <w:p w14:paraId="225CB8D5"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5993555C" w14:textId="77777777" w:rsidR="0057337E" w:rsidRPr="000D184C" w:rsidRDefault="0057337E" w:rsidP="0057337E">
            <w:pPr>
              <w:spacing w:after="0"/>
              <w:rPr>
                <w:b/>
                <w:bCs/>
              </w:rPr>
            </w:pPr>
            <w:r w:rsidRPr="000D184C">
              <w:t xml:space="preserve">Kurt Hurley – City of Berkeley, </w:t>
            </w:r>
            <w:r w:rsidRPr="000D184C">
              <w:rPr>
                <w:b/>
                <w:bCs/>
              </w:rPr>
              <w:t>Approve</w:t>
            </w:r>
          </w:p>
          <w:p w14:paraId="043E8DA2"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23CF6881" w14:textId="62D60A79" w:rsidR="009E1465" w:rsidRPr="000D184C" w:rsidRDefault="00CE6769" w:rsidP="004D7C82">
            <w:pPr>
              <w:rPr>
                <w:b/>
                <w:bCs/>
              </w:rPr>
            </w:pPr>
            <w:r w:rsidRPr="000D184C">
              <w:t>Michael Malinowski – AIACA,</w:t>
            </w:r>
            <w:r w:rsidRPr="000D184C">
              <w:rPr>
                <w:b/>
                <w:bCs/>
              </w:rPr>
              <w:t xml:space="preserve"> Approve</w:t>
            </w:r>
          </w:p>
          <w:p w14:paraId="66E8D7FB" w14:textId="5F8E1BFC" w:rsidR="009E1465" w:rsidRPr="000D184C" w:rsidRDefault="009E1465" w:rsidP="009E1465">
            <w:pPr>
              <w:spacing w:after="0"/>
              <w:rPr>
                <w:b/>
                <w:bCs/>
              </w:rPr>
            </w:pPr>
            <w:r w:rsidRPr="000D184C">
              <w:rPr>
                <w:b/>
                <w:bCs/>
              </w:rPr>
              <w:t>15-day public comment</w:t>
            </w:r>
            <w:r w:rsidR="004D7C82" w:rsidRPr="000D184C">
              <w:rPr>
                <w:b/>
                <w:bCs/>
              </w:rPr>
              <w:t>s</w:t>
            </w:r>
            <w:r w:rsidRPr="000D184C">
              <w:rPr>
                <w:b/>
                <w:bCs/>
              </w:rPr>
              <w:t xml:space="preserve">: </w:t>
            </w:r>
          </w:p>
          <w:p w14:paraId="1E9C2714" w14:textId="77777777" w:rsidR="009E1465" w:rsidRPr="000D184C" w:rsidRDefault="009E1465" w:rsidP="009E1465">
            <w:pPr>
              <w:spacing w:after="0"/>
              <w:rPr>
                <w:b/>
                <w:bCs/>
              </w:rPr>
            </w:pPr>
            <w:r w:rsidRPr="000D184C">
              <w:t xml:space="preserve">Michael Malinowski – AIACA, </w:t>
            </w:r>
            <w:r w:rsidRPr="000D184C">
              <w:rPr>
                <w:b/>
                <w:bCs/>
              </w:rPr>
              <w:t>Approve</w:t>
            </w:r>
          </w:p>
          <w:p w14:paraId="12F30B8B" w14:textId="59D567BB" w:rsidR="00914C77" w:rsidRPr="000D184C" w:rsidRDefault="00914C77" w:rsidP="009E1465">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219B536B" w14:textId="77777777" w:rsidR="00417B21" w:rsidRPr="000D184C" w:rsidRDefault="00417B21" w:rsidP="00914C77">
            <w:pPr>
              <w:spacing w:after="80"/>
            </w:pPr>
            <w:r w:rsidRPr="000D184C">
              <w:t>Propose to add new worksheet for building reuse to assist is showing compliance.</w:t>
            </w:r>
          </w:p>
          <w:p w14:paraId="5EDBFBEC" w14:textId="77777777" w:rsidR="00914C77" w:rsidRPr="000D184C" w:rsidRDefault="00914C77" w:rsidP="00914C77">
            <w:pPr>
              <w:spacing w:after="0"/>
            </w:pPr>
            <w:r w:rsidRPr="000D184C">
              <w:rPr>
                <w:b/>
                <w:bCs/>
              </w:rPr>
              <w:t>After 15-day, BSC</w:t>
            </w:r>
            <w:r w:rsidRPr="000D184C">
              <w:t>: No further amendments made. See FSOR.</w:t>
            </w:r>
          </w:p>
          <w:p w14:paraId="110E90B7" w14:textId="4F1988A0" w:rsidR="00914C77" w:rsidRPr="000D184C" w:rsidRDefault="00914C77" w:rsidP="00417B21">
            <w:pPr>
              <w:spacing w:after="0"/>
            </w:pPr>
          </w:p>
        </w:tc>
        <w:tc>
          <w:tcPr>
            <w:tcW w:w="1008" w:type="dxa"/>
            <w:shd w:val="clear" w:color="auto" w:fill="FFFFFF" w:themeFill="background1"/>
          </w:tcPr>
          <w:p w14:paraId="76D27F50" w14:textId="3D6E99EE" w:rsidR="00417B21" w:rsidRPr="000D184C" w:rsidRDefault="004F4423" w:rsidP="00F46964">
            <w:pPr>
              <w:spacing w:after="0"/>
              <w:jc w:val="center"/>
            </w:pPr>
            <w:r>
              <w:t>Approve</w:t>
            </w:r>
          </w:p>
        </w:tc>
      </w:tr>
      <w:tr w:rsidR="000D184C" w:rsidRPr="000D184C" w14:paraId="059F0943" w14:textId="77777777" w:rsidTr="00E13491">
        <w:trPr>
          <w:trHeight w:val="20"/>
        </w:trPr>
        <w:tc>
          <w:tcPr>
            <w:tcW w:w="1440" w:type="dxa"/>
            <w:shd w:val="clear" w:color="auto" w:fill="FFFFFF" w:themeFill="background1"/>
          </w:tcPr>
          <w:p w14:paraId="1CE420E7" w14:textId="7F3153EF" w:rsidR="00417B21" w:rsidRPr="000D184C" w:rsidRDefault="00417B21" w:rsidP="00417B21">
            <w:pPr>
              <w:pStyle w:val="CAMItemNumber"/>
              <w:numPr>
                <w:ilvl w:val="0"/>
                <w:numId w:val="0"/>
              </w:numPr>
              <w:jc w:val="left"/>
            </w:pPr>
            <w:r w:rsidRPr="000D184C">
              <w:t>BSC 04/22-15-2</w:t>
            </w:r>
          </w:p>
        </w:tc>
        <w:tc>
          <w:tcPr>
            <w:tcW w:w="1872" w:type="dxa"/>
            <w:shd w:val="clear" w:color="auto" w:fill="FFFFFF" w:themeFill="background1"/>
          </w:tcPr>
          <w:p w14:paraId="76CEECD2" w14:textId="41B6E739" w:rsidR="00417B21" w:rsidRPr="000D184C" w:rsidRDefault="00417B21" w:rsidP="00E13491">
            <w:pPr>
              <w:spacing w:after="0"/>
              <w:rPr>
                <w:b/>
                <w:bCs/>
                <w:u w:val="single"/>
              </w:rPr>
            </w:pPr>
            <w:r w:rsidRPr="000D184C">
              <w:rPr>
                <w:b/>
                <w:bCs/>
                <w:u w:val="single"/>
              </w:rPr>
              <w:t xml:space="preserve">Worksheet (WS-4) </w:t>
            </w:r>
            <w:r w:rsidR="00E13491" w:rsidRPr="000D184C">
              <w:rPr>
                <w:b/>
                <w:bCs/>
                <w:u w:val="single"/>
              </w:rPr>
              <w:t xml:space="preserve">Section 5.409.2 </w:t>
            </w:r>
            <w:r w:rsidRPr="000D184C">
              <w:rPr>
                <w:b/>
                <w:bCs/>
                <w:u w:val="single"/>
              </w:rPr>
              <w:t>Whole Building Life Cycle Assessment</w:t>
            </w:r>
          </w:p>
        </w:tc>
        <w:tc>
          <w:tcPr>
            <w:tcW w:w="1008" w:type="dxa"/>
            <w:shd w:val="clear" w:color="auto" w:fill="FFFFFF" w:themeFill="background1"/>
          </w:tcPr>
          <w:p w14:paraId="7B602940" w14:textId="0EEE2A9E" w:rsidR="00417B21" w:rsidRPr="000D184C" w:rsidRDefault="003A1E92" w:rsidP="003A1E92">
            <w:pPr>
              <w:spacing w:after="0"/>
              <w:jc w:val="center"/>
            </w:pPr>
            <w:r w:rsidRPr="000D184C">
              <w:t>Approve</w:t>
            </w:r>
          </w:p>
        </w:tc>
        <w:tc>
          <w:tcPr>
            <w:tcW w:w="1008" w:type="dxa"/>
            <w:shd w:val="clear" w:color="auto" w:fill="FFFFFF" w:themeFill="background1"/>
          </w:tcPr>
          <w:p w14:paraId="331B6AEC" w14:textId="1D6EE35C" w:rsidR="00417B21" w:rsidRPr="000D184C" w:rsidRDefault="002441E6" w:rsidP="005E371B">
            <w:pPr>
              <w:spacing w:after="0"/>
              <w:jc w:val="center"/>
            </w:pPr>
            <w:r w:rsidRPr="000D184C">
              <w:t>Withdraw</w:t>
            </w:r>
          </w:p>
        </w:tc>
        <w:tc>
          <w:tcPr>
            <w:tcW w:w="4032" w:type="dxa"/>
            <w:shd w:val="clear" w:color="auto" w:fill="FFFFFF" w:themeFill="background1"/>
          </w:tcPr>
          <w:p w14:paraId="5D96C82E" w14:textId="7EFD9A07" w:rsidR="003C5815" w:rsidRPr="000D184C" w:rsidRDefault="0047737A" w:rsidP="00E93980">
            <w:pPr>
              <w:spacing w:after="0"/>
              <w:rPr>
                <w:b/>
                <w:bCs/>
              </w:rPr>
            </w:pPr>
            <w:r w:rsidRPr="000D184C">
              <w:rPr>
                <w:b/>
                <w:bCs/>
              </w:rPr>
              <w:t>45-day public comments:</w:t>
            </w:r>
            <w:r w:rsidR="00BE0B74" w:rsidRPr="000D184C">
              <w:rPr>
                <w:b/>
                <w:bCs/>
              </w:rPr>
              <w:t xml:space="preserve"> </w:t>
            </w:r>
          </w:p>
          <w:p w14:paraId="5E905D0B" w14:textId="485CA4B0" w:rsidR="009E1465" w:rsidRPr="000D184C" w:rsidRDefault="00687CDA" w:rsidP="004D7C82">
            <w:pPr>
              <w:rPr>
                <w:noProof/>
              </w:rPr>
            </w:pPr>
            <w:r w:rsidRPr="000D184C">
              <w:rPr>
                <w:noProof/>
              </w:rPr>
              <w:t xml:space="preserve">Michael Malinowski – AIACA, </w:t>
            </w:r>
            <w:r w:rsidRPr="000D184C">
              <w:rPr>
                <w:b/>
                <w:bCs/>
                <w:noProof/>
              </w:rPr>
              <w:t xml:space="preserve">Approve as Amended </w:t>
            </w:r>
            <w:r w:rsidRPr="000D184C">
              <w:rPr>
                <w:noProof/>
              </w:rPr>
              <w:t>to add back and develop the worksheet</w:t>
            </w:r>
          </w:p>
          <w:p w14:paraId="634E52F3" w14:textId="2526E0E3" w:rsidR="009E1465" w:rsidRPr="000D184C" w:rsidRDefault="009E1465" w:rsidP="009E1465">
            <w:pPr>
              <w:spacing w:after="0"/>
              <w:rPr>
                <w:b/>
                <w:bCs/>
              </w:rPr>
            </w:pPr>
            <w:r w:rsidRPr="000D184C">
              <w:rPr>
                <w:b/>
                <w:bCs/>
              </w:rPr>
              <w:t>15-day public comment</w:t>
            </w:r>
            <w:r w:rsidR="004D7C82" w:rsidRPr="000D184C">
              <w:rPr>
                <w:b/>
                <w:bCs/>
              </w:rPr>
              <w:t>s</w:t>
            </w:r>
            <w:r w:rsidRPr="000D184C">
              <w:rPr>
                <w:b/>
                <w:bCs/>
              </w:rPr>
              <w:t xml:space="preserve">: </w:t>
            </w:r>
          </w:p>
          <w:p w14:paraId="271C5361" w14:textId="77777777" w:rsidR="009E1465" w:rsidRPr="000D184C" w:rsidRDefault="009E1465" w:rsidP="009E1465">
            <w:pPr>
              <w:spacing w:after="0"/>
              <w:rPr>
                <w:b/>
                <w:bCs/>
              </w:rPr>
            </w:pPr>
            <w:r w:rsidRPr="000D184C">
              <w:t xml:space="preserve">Michael Malinowski – AIACA, </w:t>
            </w:r>
            <w:r w:rsidRPr="000D184C">
              <w:rPr>
                <w:b/>
                <w:bCs/>
              </w:rPr>
              <w:t>Approve</w:t>
            </w:r>
          </w:p>
          <w:p w14:paraId="3DE19E26" w14:textId="6FF28FBE" w:rsidR="00914C77" w:rsidRPr="000D184C" w:rsidRDefault="00914C77" w:rsidP="009E1465">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05EB3CAE" w14:textId="77777777" w:rsidR="004D7C82" w:rsidRPr="000D184C" w:rsidRDefault="00417B21" w:rsidP="004D7C82">
            <w:pPr>
              <w:spacing w:after="80"/>
            </w:pPr>
            <w:r w:rsidRPr="000D184C">
              <w:t>Propose to add new worksheet for whole building life cycle assessment assist in showing compliance.</w:t>
            </w:r>
            <w:r w:rsidR="002441E6" w:rsidRPr="000D184C">
              <w:t xml:space="preserve"> </w:t>
            </w:r>
          </w:p>
          <w:p w14:paraId="43853F61" w14:textId="23FC053C" w:rsidR="00417B21" w:rsidRPr="000D184C" w:rsidRDefault="002441E6" w:rsidP="004D7C82">
            <w:pPr>
              <w:spacing w:after="80"/>
            </w:pPr>
            <w:r w:rsidRPr="000D184C">
              <w:rPr>
                <w:b/>
                <w:bCs/>
              </w:rPr>
              <w:t>After CAC, BSC</w:t>
            </w:r>
            <w:r w:rsidR="004D7C82" w:rsidRPr="000D184C">
              <w:rPr>
                <w:b/>
                <w:bCs/>
              </w:rPr>
              <w:t>:</w:t>
            </w:r>
            <w:r w:rsidRPr="000D184C">
              <w:rPr>
                <w:b/>
                <w:bCs/>
              </w:rPr>
              <w:t xml:space="preserve"> </w:t>
            </w:r>
            <w:r w:rsidR="004D7C82" w:rsidRPr="000D184C">
              <w:t xml:space="preserve">BSC </w:t>
            </w:r>
            <w:r w:rsidRPr="000D184C">
              <w:t>realized this worksheet was not needed and it</w:t>
            </w:r>
            <w:r w:rsidR="004D7C82" w:rsidRPr="000D184C">
              <w:t xml:space="preserve"> was</w:t>
            </w:r>
            <w:r w:rsidRPr="000D184C">
              <w:t xml:space="preserve"> withdrawn.</w:t>
            </w:r>
          </w:p>
          <w:p w14:paraId="4DF16EE4" w14:textId="77777777" w:rsidR="004D7C82" w:rsidRPr="000D184C" w:rsidRDefault="004D7C82" w:rsidP="004D7C82">
            <w:pPr>
              <w:spacing w:after="80"/>
            </w:pPr>
            <w:r w:rsidRPr="000D184C">
              <w:rPr>
                <w:b/>
                <w:bCs/>
              </w:rPr>
              <w:t>After 45-day, BSC:</w:t>
            </w:r>
            <w:r w:rsidRPr="000D184C">
              <w:t xml:space="preserve"> In response to 45-day comment, BSC added back and developed the worksheet in 15-day ET. See </w:t>
            </w:r>
            <w:r w:rsidR="003414BE" w:rsidRPr="000D184C">
              <w:t xml:space="preserve">15-day ET and </w:t>
            </w:r>
            <w:r w:rsidRPr="000D184C">
              <w:t>FSOR for explanation.</w:t>
            </w:r>
          </w:p>
          <w:p w14:paraId="137CFD69" w14:textId="7805AA63" w:rsidR="00914C77" w:rsidRPr="000D184C" w:rsidRDefault="00914C77" w:rsidP="00914C77">
            <w:pPr>
              <w:spacing w:after="0"/>
            </w:pPr>
            <w:r w:rsidRPr="000D184C">
              <w:rPr>
                <w:b/>
                <w:bCs/>
              </w:rPr>
              <w:t>After 15-day, BSC</w:t>
            </w:r>
            <w:r w:rsidRPr="000D184C">
              <w:t>: No further amendments made. See FSOR.</w:t>
            </w:r>
          </w:p>
        </w:tc>
        <w:tc>
          <w:tcPr>
            <w:tcW w:w="1008" w:type="dxa"/>
            <w:shd w:val="clear" w:color="auto" w:fill="FFFFFF" w:themeFill="background1"/>
          </w:tcPr>
          <w:p w14:paraId="3D12644F" w14:textId="571421D7" w:rsidR="00417B21" w:rsidRPr="000D184C" w:rsidRDefault="004F4423" w:rsidP="00F46964">
            <w:pPr>
              <w:spacing w:after="0"/>
              <w:jc w:val="center"/>
            </w:pPr>
            <w:r>
              <w:t>Approve</w:t>
            </w:r>
          </w:p>
        </w:tc>
      </w:tr>
      <w:tr w:rsidR="000D184C" w:rsidRPr="000D184C" w14:paraId="7752C734" w14:textId="77777777" w:rsidTr="00E13491">
        <w:trPr>
          <w:trHeight w:val="20"/>
        </w:trPr>
        <w:tc>
          <w:tcPr>
            <w:tcW w:w="1440" w:type="dxa"/>
            <w:shd w:val="clear" w:color="auto" w:fill="FFFFFF" w:themeFill="background1"/>
          </w:tcPr>
          <w:p w14:paraId="1D8F9500" w14:textId="7041A6C2" w:rsidR="00417B21" w:rsidRPr="000D184C" w:rsidRDefault="00417B21" w:rsidP="00417B21">
            <w:pPr>
              <w:pStyle w:val="CAMItemNumber"/>
              <w:numPr>
                <w:ilvl w:val="0"/>
                <w:numId w:val="0"/>
              </w:numPr>
              <w:jc w:val="left"/>
            </w:pPr>
            <w:r w:rsidRPr="000D184C">
              <w:lastRenderedPageBreak/>
              <w:t>BSC 04/22-15-3</w:t>
            </w:r>
          </w:p>
        </w:tc>
        <w:tc>
          <w:tcPr>
            <w:tcW w:w="1872" w:type="dxa"/>
            <w:shd w:val="clear" w:color="auto" w:fill="FFFFFF" w:themeFill="background1"/>
          </w:tcPr>
          <w:p w14:paraId="2853E38A" w14:textId="1EF799DC" w:rsidR="00417B21" w:rsidRPr="000D184C" w:rsidRDefault="00417B21" w:rsidP="00E13491">
            <w:pPr>
              <w:spacing w:after="0"/>
              <w:rPr>
                <w:b/>
                <w:bCs/>
                <w:u w:val="single"/>
              </w:rPr>
            </w:pPr>
            <w:r w:rsidRPr="000D184C">
              <w:rPr>
                <w:b/>
                <w:bCs/>
                <w:u w:val="single"/>
              </w:rPr>
              <w:t xml:space="preserve">Worksheet (WS-5) </w:t>
            </w:r>
            <w:r w:rsidR="00E13491" w:rsidRPr="000D184C">
              <w:rPr>
                <w:b/>
                <w:bCs/>
                <w:u w:val="single"/>
              </w:rPr>
              <w:t xml:space="preserve">Section 5.409.3 </w:t>
            </w:r>
            <w:r w:rsidRPr="000D184C">
              <w:rPr>
                <w:b/>
                <w:bCs/>
                <w:u w:val="single"/>
              </w:rPr>
              <w:t>Product GWP Compliance Prescriptive Path</w:t>
            </w:r>
          </w:p>
        </w:tc>
        <w:tc>
          <w:tcPr>
            <w:tcW w:w="1008" w:type="dxa"/>
            <w:shd w:val="clear" w:color="auto" w:fill="FFFFFF" w:themeFill="background1"/>
          </w:tcPr>
          <w:p w14:paraId="354CE400" w14:textId="61E5A7F8" w:rsidR="00417B21" w:rsidRPr="000D184C" w:rsidRDefault="003A1E92" w:rsidP="003A1E92">
            <w:pPr>
              <w:spacing w:after="0"/>
              <w:jc w:val="center"/>
            </w:pPr>
            <w:r w:rsidRPr="000D184C">
              <w:t>Approve</w:t>
            </w:r>
          </w:p>
        </w:tc>
        <w:tc>
          <w:tcPr>
            <w:tcW w:w="1008" w:type="dxa"/>
            <w:shd w:val="clear" w:color="auto" w:fill="FFFFFF" w:themeFill="background1"/>
          </w:tcPr>
          <w:p w14:paraId="61D396AF" w14:textId="51F775CC" w:rsidR="00417B21" w:rsidRPr="000D184C" w:rsidRDefault="002441E6" w:rsidP="005E371B">
            <w:pPr>
              <w:spacing w:after="0"/>
              <w:jc w:val="center"/>
            </w:pPr>
            <w:r w:rsidRPr="000D184C">
              <w:t>Withdraw</w:t>
            </w:r>
          </w:p>
        </w:tc>
        <w:tc>
          <w:tcPr>
            <w:tcW w:w="4032" w:type="dxa"/>
            <w:shd w:val="clear" w:color="auto" w:fill="FFFFFF" w:themeFill="background1"/>
          </w:tcPr>
          <w:p w14:paraId="493AC33F" w14:textId="59C7C38C" w:rsidR="003C5815" w:rsidRPr="000D184C" w:rsidRDefault="0047737A" w:rsidP="00E93980">
            <w:pPr>
              <w:spacing w:after="0"/>
              <w:rPr>
                <w:b/>
                <w:bCs/>
              </w:rPr>
            </w:pPr>
            <w:r w:rsidRPr="000D184C">
              <w:rPr>
                <w:b/>
                <w:bCs/>
              </w:rPr>
              <w:t>45-day public comments:</w:t>
            </w:r>
            <w:r w:rsidR="00BE0B74" w:rsidRPr="000D184C">
              <w:rPr>
                <w:b/>
                <w:bCs/>
              </w:rPr>
              <w:t xml:space="preserve"> </w:t>
            </w:r>
          </w:p>
          <w:p w14:paraId="4CD21191" w14:textId="77777777" w:rsidR="00417B21" w:rsidRPr="000D184C" w:rsidRDefault="00687CDA" w:rsidP="00417B21">
            <w:pPr>
              <w:spacing w:after="0"/>
              <w:rPr>
                <w:b/>
                <w:bCs/>
                <w:noProof/>
              </w:rPr>
            </w:pPr>
            <w:r w:rsidRPr="000D184C">
              <w:rPr>
                <w:noProof/>
              </w:rPr>
              <w:t xml:space="preserve">Michael Malinowski – AIACA, </w:t>
            </w:r>
            <w:r w:rsidRPr="000D184C">
              <w:rPr>
                <w:b/>
                <w:bCs/>
                <w:noProof/>
              </w:rPr>
              <w:t>Approve as Amended</w:t>
            </w:r>
          </w:p>
          <w:p w14:paraId="4FB3D37E" w14:textId="108CE2BB" w:rsidR="009E1465" w:rsidRPr="000D184C" w:rsidRDefault="00687CDA" w:rsidP="004D7C82">
            <w:pPr>
              <w:rPr>
                <w:noProof/>
              </w:rPr>
            </w:pPr>
            <w:r w:rsidRPr="000D184C">
              <w:rPr>
                <w:noProof/>
              </w:rPr>
              <w:t>to add back and develop the worksheet</w:t>
            </w:r>
          </w:p>
          <w:p w14:paraId="40C559FF" w14:textId="69D4833D" w:rsidR="009E1465" w:rsidRPr="000D184C" w:rsidRDefault="009E1465" w:rsidP="009E1465">
            <w:pPr>
              <w:spacing w:after="0"/>
              <w:rPr>
                <w:b/>
                <w:bCs/>
              </w:rPr>
            </w:pPr>
            <w:r w:rsidRPr="000D184C">
              <w:rPr>
                <w:b/>
                <w:bCs/>
              </w:rPr>
              <w:t>15-day public comment</w:t>
            </w:r>
            <w:r w:rsidR="004D7C82" w:rsidRPr="000D184C">
              <w:rPr>
                <w:b/>
                <w:bCs/>
              </w:rPr>
              <w:t>s</w:t>
            </w:r>
            <w:r w:rsidRPr="000D184C">
              <w:rPr>
                <w:b/>
                <w:bCs/>
              </w:rPr>
              <w:t xml:space="preserve">: </w:t>
            </w:r>
          </w:p>
          <w:p w14:paraId="68444516" w14:textId="77777777" w:rsidR="009E1465" w:rsidRPr="000D184C" w:rsidRDefault="009E1465" w:rsidP="009E1465">
            <w:pPr>
              <w:spacing w:after="0"/>
              <w:rPr>
                <w:b/>
                <w:bCs/>
              </w:rPr>
            </w:pPr>
            <w:r w:rsidRPr="000D184C">
              <w:t xml:space="preserve">Michael Malinowski – AIACA, </w:t>
            </w:r>
            <w:r w:rsidRPr="000D184C">
              <w:rPr>
                <w:b/>
                <w:bCs/>
              </w:rPr>
              <w:t>Approve</w:t>
            </w:r>
          </w:p>
          <w:p w14:paraId="0D48AABE" w14:textId="4BCF5001" w:rsidR="00914C77" w:rsidRPr="000D184C" w:rsidRDefault="00914C77" w:rsidP="009E1465">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201851F3" w14:textId="77777777" w:rsidR="00417B21" w:rsidRPr="000D184C" w:rsidRDefault="00417B21" w:rsidP="004D7C82">
            <w:pPr>
              <w:spacing w:after="80"/>
            </w:pPr>
            <w:r w:rsidRPr="000D184C">
              <w:t>Propose to add new worksheet, verification of GWP compliance.</w:t>
            </w:r>
          </w:p>
          <w:p w14:paraId="5FA3C912" w14:textId="77777777" w:rsidR="004D7C82" w:rsidRPr="000D184C" w:rsidRDefault="004D7C82" w:rsidP="004D7C82">
            <w:pPr>
              <w:spacing w:after="80"/>
            </w:pPr>
            <w:r w:rsidRPr="000D184C">
              <w:rPr>
                <w:b/>
                <w:bCs/>
              </w:rPr>
              <w:t xml:space="preserve">After CAC, BSC: </w:t>
            </w:r>
            <w:r w:rsidRPr="000D184C">
              <w:t>BSC realized this worksheet was not needed and it was withdrawn.</w:t>
            </w:r>
          </w:p>
          <w:p w14:paraId="53D7BEBF" w14:textId="77777777" w:rsidR="002441E6" w:rsidRPr="000D184C" w:rsidRDefault="004D7C82" w:rsidP="00914C77">
            <w:pPr>
              <w:spacing w:after="80"/>
            </w:pPr>
            <w:r w:rsidRPr="000D184C">
              <w:rPr>
                <w:b/>
                <w:bCs/>
              </w:rPr>
              <w:t>After 45-day, BSC:</w:t>
            </w:r>
            <w:r w:rsidRPr="000D184C">
              <w:t xml:space="preserve"> In response to 45-day comment, BSC added back and developed the worksheet in 15-day ET. </w:t>
            </w:r>
            <w:r w:rsidR="003414BE" w:rsidRPr="000D184C">
              <w:t>See 15-day ET and FSOR for explanation</w:t>
            </w:r>
            <w:r w:rsidRPr="000D184C">
              <w:t>.</w:t>
            </w:r>
          </w:p>
          <w:p w14:paraId="37CAF578" w14:textId="02AC18DF" w:rsidR="00914C77" w:rsidRPr="000D184C" w:rsidRDefault="00914C77" w:rsidP="004D7C82">
            <w:pPr>
              <w:spacing w:after="0"/>
            </w:pPr>
            <w:r w:rsidRPr="000D184C">
              <w:rPr>
                <w:b/>
                <w:bCs/>
              </w:rPr>
              <w:t>After 15-day, BSC</w:t>
            </w:r>
            <w:r w:rsidRPr="000D184C">
              <w:t>: No further amendments made. See FSOR.</w:t>
            </w:r>
          </w:p>
        </w:tc>
        <w:tc>
          <w:tcPr>
            <w:tcW w:w="1008" w:type="dxa"/>
            <w:shd w:val="clear" w:color="auto" w:fill="FFFFFF" w:themeFill="background1"/>
          </w:tcPr>
          <w:p w14:paraId="0037CA26" w14:textId="3A6321E7" w:rsidR="00417B21" w:rsidRPr="000D184C" w:rsidRDefault="004F4423" w:rsidP="00F46964">
            <w:pPr>
              <w:spacing w:after="0"/>
              <w:jc w:val="center"/>
            </w:pPr>
            <w:r>
              <w:t>Approve</w:t>
            </w:r>
          </w:p>
        </w:tc>
      </w:tr>
      <w:tr w:rsidR="000D184C" w:rsidRPr="000D184C" w14:paraId="48117045" w14:textId="77777777" w:rsidTr="00E13491">
        <w:trPr>
          <w:trHeight w:val="20"/>
        </w:trPr>
        <w:tc>
          <w:tcPr>
            <w:tcW w:w="1440" w:type="dxa"/>
            <w:shd w:val="clear" w:color="auto" w:fill="FFFFFF" w:themeFill="background1"/>
          </w:tcPr>
          <w:p w14:paraId="06DB20ED" w14:textId="05DADDFD" w:rsidR="00417B21" w:rsidRPr="000D184C" w:rsidRDefault="00417B21" w:rsidP="00417B21">
            <w:pPr>
              <w:pStyle w:val="CAMItemNumber"/>
              <w:numPr>
                <w:ilvl w:val="0"/>
                <w:numId w:val="0"/>
              </w:numPr>
              <w:jc w:val="left"/>
            </w:pPr>
            <w:r w:rsidRPr="000D184C">
              <w:t>BSC 04/22-15-4</w:t>
            </w:r>
          </w:p>
        </w:tc>
        <w:tc>
          <w:tcPr>
            <w:tcW w:w="1872" w:type="dxa"/>
            <w:shd w:val="clear" w:color="auto" w:fill="FFFFFF" w:themeFill="background1"/>
          </w:tcPr>
          <w:p w14:paraId="1F8AD763" w14:textId="7736841E" w:rsidR="00417B21" w:rsidRPr="000D184C" w:rsidRDefault="00417B21" w:rsidP="00E13491">
            <w:pPr>
              <w:spacing w:after="0"/>
              <w:rPr>
                <w:b/>
                <w:bCs/>
                <w:u w:val="single"/>
              </w:rPr>
            </w:pPr>
            <w:r w:rsidRPr="000D184C">
              <w:rPr>
                <w:b/>
                <w:bCs/>
                <w:u w:val="single"/>
              </w:rPr>
              <w:t>Worksheet (WS-</w:t>
            </w:r>
            <w:r w:rsidR="002441E6" w:rsidRPr="000D184C">
              <w:rPr>
                <w:b/>
                <w:bCs/>
                <w:u w:val="single"/>
              </w:rPr>
              <w:t>6</w:t>
            </w:r>
            <w:r w:rsidRPr="000D184C">
              <w:rPr>
                <w:b/>
                <w:bCs/>
                <w:u w:val="single"/>
              </w:rPr>
              <w:t xml:space="preserve">) </w:t>
            </w:r>
            <w:r w:rsidR="00E13491" w:rsidRPr="000D184C">
              <w:rPr>
                <w:b/>
                <w:bCs/>
                <w:u w:val="single"/>
              </w:rPr>
              <w:t xml:space="preserve">Section A5.105.2 </w:t>
            </w:r>
            <w:r w:rsidRPr="000D184C">
              <w:rPr>
                <w:b/>
                <w:bCs/>
                <w:u w:val="single"/>
              </w:rPr>
              <w:t xml:space="preserve">Building Reuse Tier 1 </w:t>
            </w:r>
            <w:r w:rsidR="00E13491" w:rsidRPr="000D184C">
              <w:rPr>
                <w:b/>
                <w:bCs/>
                <w:u w:val="single"/>
              </w:rPr>
              <w:t>and</w:t>
            </w:r>
            <w:r w:rsidRPr="000D184C">
              <w:rPr>
                <w:b/>
                <w:bCs/>
                <w:u w:val="single"/>
              </w:rPr>
              <w:t xml:space="preserve"> Tier 2</w:t>
            </w:r>
          </w:p>
        </w:tc>
        <w:tc>
          <w:tcPr>
            <w:tcW w:w="1008" w:type="dxa"/>
            <w:shd w:val="clear" w:color="auto" w:fill="FFFFFF" w:themeFill="background1"/>
          </w:tcPr>
          <w:p w14:paraId="2C75C466" w14:textId="4269B441" w:rsidR="00417B21" w:rsidRPr="000D184C" w:rsidRDefault="003A1E92" w:rsidP="003A1E92">
            <w:pPr>
              <w:spacing w:after="0"/>
              <w:jc w:val="center"/>
            </w:pPr>
            <w:r w:rsidRPr="000D184C">
              <w:t>Approve</w:t>
            </w:r>
          </w:p>
        </w:tc>
        <w:tc>
          <w:tcPr>
            <w:tcW w:w="1008" w:type="dxa"/>
            <w:shd w:val="clear" w:color="auto" w:fill="FFFFFF" w:themeFill="background1"/>
          </w:tcPr>
          <w:p w14:paraId="3CFC4D91" w14:textId="227863F8" w:rsidR="00417B21" w:rsidRPr="000D184C" w:rsidRDefault="005E371B" w:rsidP="005E371B">
            <w:pPr>
              <w:spacing w:after="0"/>
              <w:jc w:val="center"/>
            </w:pPr>
            <w:r w:rsidRPr="000D184C">
              <w:t>Accept</w:t>
            </w:r>
          </w:p>
        </w:tc>
        <w:tc>
          <w:tcPr>
            <w:tcW w:w="4032" w:type="dxa"/>
            <w:shd w:val="clear" w:color="auto" w:fill="FFFFFF" w:themeFill="background1"/>
          </w:tcPr>
          <w:p w14:paraId="295A0DBC" w14:textId="747EC3C1" w:rsidR="00BE0B74" w:rsidRPr="000D184C" w:rsidRDefault="0047737A" w:rsidP="00BE0B74">
            <w:pPr>
              <w:spacing w:after="0"/>
              <w:rPr>
                <w:b/>
                <w:bCs/>
              </w:rPr>
            </w:pPr>
            <w:r w:rsidRPr="000D184C">
              <w:rPr>
                <w:b/>
                <w:bCs/>
              </w:rPr>
              <w:t>45-day public comments:</w:t>
            </w:r>
            <w:r w:rsidR="00BE0B74" w:rsidRPr="000D184C">
              <w:rPr>
                <w:b/>
                <w:bCs/>
              </w:rPr>
              <w:t xml:space="preserve"> </w:t>
            </w:r>
          </w:p>
          <w:p w14:paraId="4791D446" w14:textId="77777777" w:rsidR="00E5676E" w:rsidRPr="000D184C" w:rsidRDefault="00BE0B74" w:rsidP="00E93980">
            <w:pPr>
              <w:spacing w:after="0"/>
              <w:rPr>
                <w:b/>
                <w:bCs/>
              </w:rPr>
            </w:pPr>
            <w:r w:rsidRPr="000D184C">
              <w:rPr>
                <w:noProof/>
              </w:rPr>
              <w:t>Rachelle Habchi – SEAOSC</w:t>
            </w:r>
            <w:r w:rsidRPr="000D184C">
              <w:t xml:space="preserve">,  </w:t>
            </w:r>
            <w:r w:rsidRPr="000D184C">
              <w:rPr>
                <w:b/>
                <w:bCs/>
              </w:rPr>
              <w:t>Approve</w:t>
            </w:r>
          </w:p>
          <w:p w14:paraId="4168A83B" w14:textId="24896FC6"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306D0642" w14:textId="77777777" w:rsidR="003C5815" w:rsidRPr="000D184C" w:rsidRDefault="003C5815" w:rsidP="003C5815">
            <w:pPr>
              <w:spacing w:after="0"/>
              <w:rPr>
                <w:b/>
                <w:bCs/>
              </w:rPr>
            </w:pPr>
            <w:r w:rsidRPr="000D184C">
              <w:t>Charles Stott – Stott Architects,</w:t>
            </w:r>
            <w:r w:rsidRPr="000D184C">
              <w:rPr>
                <w:b/>
                <w:bCs/>
              </w:rPr>
              <w:t xml:space="preserve"> Approve</w:t>
            </w:r>
          </w:p>
          <w:p w14:paraId="6195E06D"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4DCF9641"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2FC42198"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12497FDD"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28BB0B3E"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2AAB07B7"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78E5B483"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1F4B0BDD"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D12E3F2" w14:textId="77777777" w:rsidR="00681FC3" w:rsidRPr="000D184C" w:rsidRDefault="00681FC3" w:rsidP="00681FC3">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20B74C96" w14:textId="77777777" w:rsidR="00417B21" w:rsidRPr="000D184C" w:rsidRDefault="00681FC3" w:rsidP="00681FC3">
            <w:pPr>
              <w:spacing w:after="0"/>
              <w:rPr>
                <w:b/>
                <w:bCs/>
              </w:rPr>
            </w:pPr>
            <w:r w:rsidRPr="000D184C">
              <w:t xml:space="preserve">Lauren Kubiak – NRDC, </w:t>
            </w:r>
            <w:r w:rsidRPr="000D184C">
              <w:rPr>
                <w:b/>
                <w:bCs/>
              </w:rPr>
              <w:t>Approve</w:t>
            </w:r>
          </w:p>
          <w:p w14:paraId="3301E385" w14:textId="77777777" w:rsidR="0057337E" w:rsidRPr="000D184C" w:rsidRDefault="0057337E" w:rsidP="0057337E">
            <w:pPr>
              <w:spacing w:after="0"/>
            </w:pPr>
            <w:r w:rsidRPr="000D184C">
              <w:t xml:space="preserve">Hoi-Fei Mok – City of San Leandro, </w:t>
            </w:r>
            <w:r w:rsidRPr="000D184C">
              <w:rPr>
                <w:b/>
                <w:bCs/>
              </w:rPr>
              <w:t>Approve</w:t>
            </w:r>
          </w:p>
          <w:p w14:paraId="6A8234AA"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06365269" w14:textId="77777777" w:rsidR="0057337E" w:rsidRPr="000D184C" w:rsidRDefault="0057337E" w:rsidP="0057337E">
            <w:pPr>
              <w:spacing w:after="0"/>
              <w:rPr>
                <w:b/>
                <w:bCs/>
              </w:rPr>
            </w:pPr>
            <w:r w:rsidRPr="000D184C">
              <w:t xml:space="preserve">Kurt Hurley – City of Berkeley, </w:t>
            </w:r>
            <w:r w:rsidRPr="000D184C">
              <w:rPr>
                <w:b/>
                <w:bCs/>
              </w:rPr>
              <w:t>Approve</w:t>
            </w:r>
          </w:p>
          <w:p w14:paraId="6D042743"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02D6520C" w14:textId="07E2DE21" w:rsidR="009E1465" w:rsidRPr="000D184C" w:rsidRDefault="00CE6769" w:rsidP="004D7C82">
            <w:pPr>
              <w:rPr>
                <w:b/>
                <w:bCs/>
              </w:rPr>
            </w:pPr>
            <w:r w:rsidRPr="000D184C">
              <w:t>Michael Malinowski – AIACA,</w:t>
            </w:r>
            <w:r w:rsidRPr="000D184C">
              <w:rPr>
                <w:b/>
                <w:bCs/>
              </w:rPr>
              <w:t xml:space="preserve"> Approve</w:t>
            </w:r>
          </w:p>
          <w:p w14:paraId="731647F6" w14:textId="77777777" w:rsidR="009E1465" w:rsidRPr="000D184C" w:rsidRDefault="009E1465" w:rsidP="009E1465">
            <w:pPr>
              <w:spacing w:after="0"/>
              <w:rPr>
                <w:b/>
                <w:bCs/>
              </w:rPr>
            </w:pPr>
            <w:r w:rsidRPr="000D184C">
              <w:rPr>
                <w:b/>
                <w:bCs/>
              </w:rPr>
              <w:t xml:space="preserve">15-day public comment: </w:t>
            </w:r>
          </w:p>
          <w:p w14:paraId="3DF402A6" w14:textId="77777777" w:rsidR="009E1465" w:rsidRPr="000D184C" w:rsidRDefault="009E1465" w:rsidP="009E1465">
            <w:pPr>
              <w:spacing w:after="0"/>
              <w:rPr>
                <w:b/>
                <w:bCs/>
              </w:rPr>
            </w:pPr>
            <w:r w:rsidRPr="000D184C">
              <w:t xml:space="preserve">Michael Malinowski – AIACA, </w:t>
            </w:r>
            <w:r w:rsidRPr="000D184C">
              <w:rPr>
                <w:b/>
                <w:bCs/>
              </w:rPr>
              <w:t>Approve</w:t>
            </w:r>
          </w:p>
          <w:p w14:paraId="363880F7" w14:textId="049589B8" w:rsidR="00914C77" w:rsidRPr="000D184C" w:rsidRDefault="00914C77" w:rsidP="009E1465">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4A1B5C1E" w14:textId="77777777" w:rsidR="00417B21" w:rsidRPr="000D184C" w:rsidRDefault="00417B21" w:rsidP="004D7C82">
            <w:pPr>
              <w:spacing w:after="80"/>
            </w:pPr>
            <w:r w:rsidRPr="000D184C">
              <w:t>Propose to add new worksheet to show compliance for building reuse Tiers 1 &amp; 2.</w:t>
            </w:r>
          </w:p>
          <w:p w14:paraId="3AA63B34" w14:textId="72377657" w:rsidR="004D7C82" w:rsidRPr="000D184C" w:rsidRDefault="004D7C82" w:rsidP="004D7C82">
            <w:pPr>
              <w:spacing w:after="80"/>
            </w:pPr>
            <w:r w:rsidRPr="000D184C">
              <w:rPr>
                <w:b/>
                <w:bCs/>
              </w:rPr>
              <w:t xml:space="preserve">After CAC, BSC: </w:t>
            </w:r>
            <w:r w:rsidRPr="000D184C">
              <w:t>Worksheet renumbered since WS-4 and 5 were withdrawn.</w:t>
            </w:r>
          </w:p>
          <w:p w14:paraId="6084BE18" w14:textId="77777777" w:rsidR="004D7C82" w:rsidRPr="000D184C" w:rsidRDefault="004D7C82" w:rsidP="00914C77">
            <w:pPr>
              <w:spacing w:after="80"/>
            </w:pPr>
            <w:r w:rsidRPr="000D184C">
              <w:rPr>
                <w:b/>
                <w:bCs/>
              </w:rPr>
              <w:t>After 45-day, BSC:</w:t>
            </w:r>
            <w:r w:rsidRPr="000D184C">
              <w:t xml:space="preserve"> In response to 45-day comment, BSC added back and developed WS-4 and WS-5, so the worksheet was renumbered back to WS-6 in 15-day ET.</w:t>
            </w:r>
          </w:p>
          <w:p w14:paraId="5F7D8718" w14:textId="77777777" w:rsidR="00914C77" w:rsidRPr="000D184C" w:rsidRDefault="00914C77" w:rsidP="00914C77">
            <w:pPr>
              <w:spacing w:after="0"/>
            </w:pPr>
            <w:r w:rsidRPr="000D184C">
              <w:rPr>
                <w:b/>
                <w:bCs/>
              </w:rPr>
              <w:t>After 15-day, BSC</w:t>
            </w:r>
            <w:r w:rsidRPr="000D184C">
              <w:t>: No further amendments made. See FSOR.</w:t>
            </w:r>
          </w:p>
          <w:p w14:paraId="30B85840" w14:textId="1F42CB7A" w:rsidR="00914C77" w:rsidRPr="000D184C" w:rsidRDefault="00914C77" w:rsidP="004D7C82">
            <w:pPr>
              <w:spacing w:after="0"/>
            </w:pPr>
          </w:p>
        </w:tc>
        <w:tc>
          <w:tcPr>
            <w:tcW w:w="1008" w:type="dxa"/>
            <w:shd w:val="clear" w:color="auto" w:fill="FFFFFF" w:themeFill="background1"/>
          </w:tcPr>
          <w:p w14:paraId="2B1E64E5" w14:textId="08186ADF" w:rsidR="00417B21" w:rsidRPr="000D184C" w:rsidRDefault="004F4423" w:rsidP="00F46964">
            <w:pPr>
              <w:spacing w:after="0"/>
              <w:jc w:val="center"/>
            </w:pPr>
            <w:r>
              <w:t>Approve</w:t>
            </w:r>
          </w:p>
        </w:tc>
      </w:tr>
      <w:tr w:rsidR="004F4423" w:rsidRPr="000D184C" w14:paraId="6E47EB6E" w14:textId="77777777" w:rsidTr="00E13491">
        <w:trPr>
          <w:trHeight w:val="20"/>
        </w:trPr>
        <w:tc>
          <w:tcPr>
            <w:tcW w:w="1440" w:type="dxa"/>
            <w:shd w:val="clear" w:color="auto" w:fill="FFFFFF" w:themeFill="background1"/>
          </w:tcPr>
          <w:p w14:paraId="1990B3CD" w14:textId="237044B1" w:rsidR="004F4423" w:rsidRPr="000D184C" w:rsidRDefault="004F4423" w:rsidP="004F4423">
            <w:pPr>
              <w:pStyle w:val="CAMItemNumber"/>
              <w:numPr>
                <w:ilvl w:val="0"/>
                <w:numId w:val="0"/>
              </w:numPr>
              <w:jc w:val="left"/>
            </w:pPr>
            <w:r w:rsidRPr="000D184C">
              <w:lastRenderedPageBreak/>
              <w:t>BSC 04/22-15-</w:t>
            </w:r>
            <w:r>
              <w:t>5</w:t>
            </w:r>
          </w:p>
        </w:tc>
        <w:tc>
          <w:tcPr>
            <w:tcW w:w="1872" w:type="dxa"/>
            <w:shd w:val="clear" w:color="auto" w:fill="FFFFFF" w:themeFill="background1"/>
          </w:tcPr>
          <w:p w14:paraId="39A6E0E3" w14:textId="1BCC24DF" w:rsidR="004F4423" w:rsidRPr="000D184C" w:rsidRDefault="004F4423" w:rsidP="004F4423">
            <w:pPr>
              <w:spacing w:after="0"/>
              <w:rPr>
                <w:b/>
                <w:bCs/>
                <w:u w:val="single"/>
              </w:rPr>
            </w:pPr>
            <w:r w:rsidRPr="000D184C">
              <w:rPr>
                <w:b/>
                <w:bCs/>
                <w:u w:val="single"/>
              </w:rPr>
              <w:t>Worksheet (WS-7)</w:t>
            </w:r>
          </w:p>
          <w:p w14:paraId="5F4E8ED2" w14:textId="09E42C42" w:rsidR="004F4423" w:rsidRPr="000D184C" w:rsidRDefault="004F4423" w:rsidP="004F4423">
            <w:pPr>
              <w:spacing w:after="0"/>
              <w:rPr>
                <w:b/>
                <w:bCs/>
                <w:u w:val="single"/>
              </w:rPr>
            </w:pPr>
            <w:r w:rsidRPr="000D184C">
              <w:rPr>
                <w:b/>
                <w:bCs/>
                <w:u w:val="single"/>
              </w:rPr>
              <w:t>Section A5.409.2 Whole Building Life Cycle Assessment</w:t>
            </w:r>
          </w:p>
        </w:tc>
        <w:tc>
          <w:tcPr>
            <w:tcW w:w="1008" w:type="dxa"/>
            <w:shd w:val="clear" w:color="auto" w:fill="FFFFFF" w:themeFill="background1"/>
          </w:tcPr>
          <w:p w14:paraId="63C9F5D7" w14:textId="102BF28D" w:rsidR="004F4423" w:rsidRPr="000D184C" w:rsidRDefault="004F4423" w:rsidP="004F4423">
            <w:pPr>
              <w:spacing w:after="0"/>
              <w:jc w:val="center"/>
            </w:pPr>
            <w:r>
              <w:t>Approve</w:t>
            </w:r>
          </w:p>
        </w:tc>
        <w:tc>
          <w:tcPr>
            <w:tcW w:w="1008" w:type="dxa"/>
            <w:shd w:val="clear" w:color="auto" w:fill="FFFFFF" w:themeFill="background1"/>
          </w:tcPr>
          <w:p w14:paraId="55E913FE" w14:textId="70C91AB7" w:rsidR="004F4423" w:rsidRPr="000D184C" w:rsidRDefault="004F4423" w:rsidP="004F4423">
            <w:pPr>
              <w:spacing w:after="0"/>
              <w:jc w:val="center"/>
            </w:pPr>
            <w:r w:rsidRPr="000D184C">
              <w:t>Withdraw</w:t>
            </w:r>
          </w:p>
        </w:tc>
        <w:tc>
          <w:tcPr>
            <w:tcW w:w="4032" w:type="dxa"/>
            <w:shd w:val="clear" w:color="auto" w:fill="FFFFFF" w:themeFill="background1"/>
          </w:tcPr>
          <w:p w14:paraId="3FFC3DB8" w14:textId="1527EB9D" w:rsidR="004F4423" w:rsidRPr="000D184C" w:rsidRDefault="004F4423" w:rsidP="004F4423">
            <w:pPr>
              <w:spacing w:after="0"/>
              <w:rPr>
                <w:b/>
                <w:bCs/>
              </w:rPr>
            </w:pPr>
            <w:r w:rsidRPr="000D184C">
              <w:rPr>
                <w:b/>
                <w:bCs/>
              </w:rPr>
              <w:t xml:space="preserve">45-day public comments: </w:t>
            </w:r>
          </w:p>
          <w:p w14:paraId="35D4C18E" w14:textId="77777777" w:rsidR="004F4423" w:rsidRPr="000D184C" w:rsidRDefault="004F4423" w:rsidP="004F4423">
            <w:pPr>
              <w:spacing w:after="0"/>
              <w:rPr>
                <w:b/>
                <w:bCs/>
              </w:rPr>
            </w:pPr>
            <w:r w:rsidRPr="000D184C">
              <w:rPr>
                <w:noProof/>
              </w:rPr>
              <w:t xml:space="preserve">Michael Malinowski – AIACA, </w:t>
            </w:r>
            <w:r w:rsidRPr="000D184C">
              <w:rPr>
                <w:b/>
                <w:bCs/>
                <w:noProof/>
              </w:rPr>
              <w:t>Approve as Amended</w:t>
            </w:r>
          </w:p>
          <w:p w14:paraId="6E50064C" w14:textId="06D9F25F" w:rsidR="004F4423" w:rsidRPr="000D184C" w:rsidRDefault="004F4423" w:rsidP="004F4423">
            <w:pPr>
              <w:rPr>
                <w:noProof/>
              </w:rPr>
            </w:pPr>
            <w:r w:rsidRPr="000D184C">
              <w:rPr>
                <w:noProof/>
              </w:rPr>
              <w:t>to add the worksheet</w:t>
            </w:r>
          </w:p>
          <w:p w14:paraId="0F0E8706" w14:textId="77777777" w:rsidR="004F4423" w:rsidRPr="000D184C" w:rsidRDefault="004F4423" w:rsidP="004F4423">
            <w:pPr>
              <w:spacing w:after="0"/>
              <w:rPr>
                <w:b/>
                <w:bCs/>
              </w:rPr>
            </w:pPr>
            <w:r w:rsidRPr="000D184C">
              <w:rPr>
                <w:b/>
                <w:bCs/>
              </w:rPr>
              <w:t xml:space="preserve">15-day public comment: </w:t>
            </w:r>
          </w:p>
          <w:p w14:paraId="07D74D56" w14:textId="77777777" w:rsidR="004F4423" w:rsidRPr="000D184C" w:rsidRDefault="004F4423" w:rsidP="004F4423">
            <w:pPr>
              <w:spacing w:after="0"/>
              <w:rPr>
                <w:b/>
                <w:bCs/>
              </w:rPr>
            </w:pPr>
            <w:r w:rsidRPr="000D184C">
              <w:t>Michael Malinowski – AIACA,</w:t>
            </w:r>
            <w:r w:rsidRPr="000D184C">
              <w:rPr>
                <w:b/>
                <w:bCs/>
              </w:rPr>
              <w:t xml:space="preserve"> Approve</w:t>
            </w:r>
          </w:p>
          <w:p w14:paraId="69B0DDC6" w14:textId="592E9DB4" w:rsidR="004F4423" w:rsidRPr="000D184C" w:rsidRDefault="004F4423" w:rsidP="004F4423">
            <w:pPr>
              <w:spacing w:after="0"/>
              <w:rPr>
                <w:b/>
                <w:bCs/>
              </w:rPr>
            </w:pPr>
            <w:r w:rsidRPr="000D184C">
              <w:rPr>
                <w:noProof/>
              </w:rPr>
              <w:t xml:space="preserve">Brady Guertin – CALBO, </w:t>
            </w:r>
            <w:r>
              <w:t>r</w:t>
            </w:r>
            <w:r w:rsidRPr="00695C06">
              <w:t>ecommendation unknown</w:t>
            </w:r>
          </w:p>
        </w:tc>
        <w:tc>
          <w:tcPr>
            <w:tcW w:w="4032" w:type="dxa"/>
            <w:shd w:val="clear" w:color="auto" w:fill="FFFFFF" w:themeFill="background1"/>
          </w:tcPr>
          <w:p w14:paraId="31EF70FC" w14:textId="77777777" w:rsidR="004F4423" w:rsidRPr="000D184C" w:rsidRDefault="004F4423" w:rsidP="004F4423">
            <w:pPr>
              <w:spacing w:after="80"/>
            </w:pPr>
            <w:r w:rsidRPr="000D184C">
              <w:t>New worksheet added in 15-day ET after 45-day public comment period has been completed.</w:t>
            </w:r>
          </w:p>
          <w:p w14:paraId="5058EC61" w14:textId="77777777" w:rsidR="004F4423" w:rsidRPr="000D184C" w:rsidRDefault="004F4423" w:rsidP="004F4423">
            <w:pPr>
              <w:spacing w:after="80"/>
            </w:pPr>
            <w:r w:rsidRPr="000D184C">
              <w:rPr>
                <w:b/>
                <w:bCs/>
              </w:rPr>
              <w:t>After 45-day, BSC:</w:t>
            </w:r>
            <w:r w:rsidRPr="000D184C">
              <w:t xml:space="preserve"> In response to 45-day comment, BSC added and developed the worksheet in 15-day ET. See 15-day ET and FSOR for explanation.</w:t>
            </w:r>
          </w:p>
          <w:p w14:paraId="4138E15A" w14:textId="532FA60B" w:rsidR="004F4423" w:rsidRPr="000D184C" w:rsidRDefault="004F4423" w:rsidP="004F4423">
            <w:pPr>
              <w:spacing w:after="0"/>
            </w:pPr>
            <w:r w:rsidRPr="000D184C">
              <w:rPr>
                <w:b/>
                <w:bCs/>
              </w:rPr>
              <w:t>After 15-day, BSC</w:t>
            </w:r>
            <w:r w:rsidRPr="000D184C">
              <w:t>: No further amendments made. See FSOR.</w:t>
            </w:r>
          </w:p>
        </w:tc>
        <w:tc>
          <w:tcPr>
            <w:tcW w:w="1008" w:type="dxa"/>
            <w:shd w:val="clear" w:color="auto" w:fill="FFFFFF" w:themeFill="background1"/>
          </w:tcPr>
          <w:p w14:paraId="3E2A0D2A" w14:textId="0308ADBE" w:rsidR="004F4423" w:rsidRPr="000D184C" w:rsidRDefault="004F4423" w:rsidP="00F46964">
            <w:pPr>
              <w:spacing w:after="0"/>
              <w:jc w:val="center"/>
            </w:pPr>
            <w:r w:rsidRPr="00350D06">
              <w:t>Approve</w:t>
            </w:r>
          </w:p>
        </w:tc>
      </w:tr>
      <w:tr w:rsidR="004F4423" w:rsidRPr="000D184C" w14:paraId="48C3AABE" w14:textId="77777777" w:rsidTr="00E13491">
        <w:trPr>
          <w:trHeight w:val="20"/>
        </w:trPr>
        <w:tc>
          <w:tcPr>
            <w:tcW w:w="1440" w:type="dxa"/>
            <w:shd w:val="clear" w:color="auto" w:fill="FFFFFF" w:themeFill="background1"/>
          </w:tcPr>
          <w:p w14:paraId="0F2A4599" w14:textId="43BAC572" w:rsidR="004F4423" w:rsidRPr="000D184C" w:rsidRDefault="004F4423" w:rsidP="004F4423">
            <w:pPr>
              <w:pStyle w:val="CAMItemNumber"/>
              <w:numPr>
                <w:ilvl w:val="0"/>
                <w:numId w:val="0"/>
              </w:numPr>
              <w:jc w:val="left"/>
            </w:pPr>
            <w:r w:rsidRPr="000D184C">
              <w:t>BSC 04/22-15-</w:t>
            </w:r>
            <w:r>
              <w:t>6</w:t>
            </w:r>
          </w:p>
        </w:tc>
        <w:tc>
          <w:tcPr>
            <w:tcW w:w="1872" w:type="dxa"/>
            <w:shd w:val="clear" w:color="auto" w:fill="FFFFFF" w:themeFill="background1"/>
          </w:tcPr>
          <w:p w14:paraId="63BCB979" w14:textId="481D6F3D" w:rsidR="004F4423" w:rsidRPr="000D184C" w:rsidRDefault="004F4423" w:rsidP="004F4423">
            <w:pPr>
              <w:spacing w:after="0"/>
              <w:rPr>
                <w:b/>
                <w:bCs/>
                <w:u w:val="single"/>
              </w:rPr>
            </w:pPr>
            <w:r w:rsidRPr="000D184C">
              <w:rPr>
                <w:b/>
                <w:bCs/>
                <w:u w:val="single"/>
              </w:rPr>
              <w:t>Worksheet (WS-8) Section A5.409.3 Product GWP Compliance – Prescriptive Path</w:t>
            </w:r>
          </w:p>
        </w:tc>
        <w:tc>
          <w:tcPr>
            <w:tcW w:w="1008" w:type="dxa"/>
            <w:shd w:val="clear" w:color="auto" w:fill="FFFFFF" w:themeFill="background1"/>
          </w:tcPr>
          <w:p w14:paraId="5A244E51" w14:textId="2754F465" w:rsidR="004F4423" w:rsidRPr="000D184C" w:rsidRDefault="004F4423" w:rsidP="004F4423">
            <w:pPr>
              <w:spacing w:after="0"/>
              <w:jc w:val="center"/>
            </w:pPr>
            <w:r w:rsidRPr="000D184C">
              <w:t>Not Reviewed By CAC</w:t>
            </w:r>
          </w:p>
        </w:tc>
        <w:tc>
          <w:tcPr>
            <w:tcW w:w="1008" w:type="dxa"/>
            <w:shd w:val="clear" w:color="auto" w:fill="FFFFFF" w:themeFill="background1"/>
          </w:tcPr>
          <w:p w14:paraId="3DDD60D4" w14:textId="0130838A" w:rsidR="004F4423" w:rsidRPr="000D184C" w:rsidRDefault="004F4423" w:rsidP="004F4423">
            <w:pPr>
              <w:spacing w:after="0"/>
              <w:jc w:val="center"/>
            </w:pPr>
          </w:p>
        </w:tc>
        <w:tc>
          <w:tcPr>
            <w:tcW w:w="4032" w:type="dxa"/>
            <w:shd w:val="clear" w:color="auto" w:fill="FFFFFF" w:themeFill="background1"/>
          </w:tcPr>
          <w:p w14:paraId="5FE3F747" w14:textId="77777777" w:rsidR="004F4423" w:rsidRPr="000D184C" w:rsidRDefault="004F4423" w:rsidP="004F4423">
            <w:pPr>
              <w:spacing w:after="0"/>
              <w:rPr>
                <w:b/>
                <w:bCs/>
              </w:rPr>
            </w:pPr>
            <w:r w:rsidRPr="000D184C">
              <w:rPr>
                <w:b/>
                <w:bCs/>
              </w:rPr>
              <w:t xml:space="preserve">45-day public comments: </w:t>
            </w:r>
          </w:p>
          <w:p w14:paraId="47925BA0" w14:textId="77777777" w:rsidR="004F4423" w:rsidRPr="000D184C" w:rsidRDefault="004F4423" w:rsidP="004F4423">
            <w:pPr>
              <w:spacing w:after="0"/>
              <w:rPr>
                <w:b/>
                <w:bCs/>
              </w:rPr>
            </w:pPr>
            <w:r w:rsidRPr="000D184C">
              <w:rPr>
                <w:noProof/>
              </w:rPr>
              <w:t xml:space="preserve">Michael Malinowski – AIACA, </w:t>
            </w:r>
            <w:r w:rsidRPr="000D184C">
              <w:rPr>
                <w:b/>
                <w:bCs/>
                <w:noProof/>
              </w:rPr>
              <w:t>Approve as Amended</w:t>
            </w:r>
          </w:p>
          <w:p w14:paraId="54D1D421" w14:textId="77777777" w:rsidR="004F4423" w:rsidRPr="000D184C" w:rsidRDefault="004F4423" w:rsidP="004F4423">
            <w:pPr>
              <w:rPr>
                <w:noProof/>
              </w:rPr>
            </w:pPr>
            <w:r w:rsidRPr="000D184C">
              <w:rPr>
                <w:noProof/>
              </w:rPr>
              <w:t>to add back and develop the worksheet</w:t>
            </w:r>
          </w:p>
          <w:p w14:paraId="10C3C903" w14:textId="77777777" w:rsidR="004F4423" w:rsidRPr="000D184C" w:rsidRDefault="004F4423" w:rsidP="004F4423">
            <w:pPr>
              <w:spacing w:after="0"/>
              <w:rPr>
                <w:b/>
                <w:bCs/>
              </w:rPr>
            </w:pPr>
            <w:r w:rsidRPr="000D184C">
              <w:rPr>
                <w:b/>
                <w:bCs/>
              </w:rPr>
              <w:t xml:space="preserve">15-day public comment: </w:t>
            </w:r>
          </w:p>
          <w:p w14:paraId="42033575" w14:textId="77777777" w:rsidR="004F4423" w:rsidRPr="000D184C" w:rsidRDefault="004F4423" w:rsidP="004F4423">
            <w:pPr>
              <w:spacing w:after="0"/>
              <w:rPr>
                <w:b/>
                <w:bCs/>
              </w:rPr>
            </w:pPr>
            <w:r w:rsidRPr="000D184C">
              <w:t xml:space="preserve">Michael Malinowski – AIACA, </w:t>
            </w:r>
            <w:r w:rsidRPr="000D184C">
              <w:rPr>
                <w:b/>
                <w:bCs/>
              </w:rPr>
              <w:t>Approve</w:t>
            </w:r>
          </w:p>
          <w:p w14:paraId="70D871F7" w14:textId="10269A48" w:rsidR="004F4423" w:rsidRPr="000D184C" w:rsidRDefault="004F4423" w:rsidP="004F4423">
            <w:pPr>
              <w:spacing w:after="0"/>
              <w:rPr>
                <w:b/>
                <w:bCs/>
              </w:rPr>
            </w:pPr>
            <w:r w:rsidRPr="000D184C">
              <w:rPr>
                <w:noProof/>
              </w:rPr>
              <w:t xml:space="preserve">Brady Guertin – CALBO, </w:t>
            </w:r>
            <w:r>
              <w:t>r</w:t>
            </w:r>
            <w:r w:rsidRPr="00695C06">
              <w:t>ecommendation unknown</w:t>
            </w:r>
          </w:p>
        </w:tc>
        <w:tc>
          <w:tcPr>
            <w:tcW w:w="4032" w:type="dxa"/>
            <w:shd w:val="clear" w:color="auto" w:fill="FFFFFF" w:themeFill="background1"/>
          </w:tcPr>
          <w:p w14:paraId="569044C9" w14:textId="77777777" w:rsidR="004F4423" w:rsidRPr="000D184C" w:rsidRDefault="004F4423" w:rsidP="004F4423">
            <w:pPr>
              <w:spacing w:after="80"/>
            </w:pPr>
            <w:r w:rsidRPr="000D184C">
              <w:t>Propose to add new worksheet for verification of compliance for product GWP.</w:t>
            </w:r>
          </w:p>
          <w:p w14:paraId="77ABC578" w14:textId="77777777" w:rsidR="004F4423" w:rsidRPr="000D184C" w:rsidRDefault="004F4423" w:rsidP="004F4423">
            <w:pPr>
              <w:spacing w:after="80"/>
            </w:pPr>
            <w:r w:rsidRPr="000D184C">
              <w:rPr>
                <w:b/>
                <w:bCs/>
              </w:rPr>
              <w:t xml:space="preserve">After CAC, BSC: </w:t>
            </w:r>
            <w:r w:rsidRPr="000D184C">
              <w:t>BSC realized this worksheet was not needed and it was withdrawn.</w:t>
            </w:r>
          </w:p>
          <w:p w14:paraId="13C38B13" w14:textId="77777777" w:rsidR="004F4423" w:rsidRPr="000D184C" w:rsidRDefault="004F4423" w:rsidP="004F4423">
            <w:pPr>
              <w:spacing w:after="80"/>
            </w:pPr>
            <w:r w:rsidRPr="000D184C">
              <w:rPr>
                <w:b/>
                <w:bCs/>
              </w:rPr>
              <w:t>After 45-day, BSC:</w:t>
            </w:r>
            <w:r w:rsidRPr="000D184C">
              <w:t xml:space="preserve"> In response to 45-day comment, BSC added back and developed the worksheet in 15-day ET. See 15-day ET and FSOR for explanation.</w:t>
            </w:r>
          </w:p>
          <w:p w14:paraId="3A98FF7A" w14:textId="4FBB22C1" w:rsidR="004F4423" w:rsidRPr="000D184C" w:rsidRDefault="004F4423" w:rsidP="004F4423">
            <w:pPr>
              <w:spacing w:after="80"/>
            </w:pPr>
            <w:r w:rsidRPr="000D184C">
              <w:rPr>
                <w:b/>
                <w:bCs/>
              </w:rPr>
              <w:t>After 15-day, BSC</w:t>
            </w:r>
            <w:r w:rsidRPr="000D184C">
              <w:t>: No further amendments made. See FSOR.</w:t>
            </w:r>
          </w:p>
        </w:tc>
        <w:tc>
          <w:tcPr>
            <w:tcW w:w="1008" w:type="dxa"/>
            <w:shd w:val="clear" w:color="auto" w:fill="FFFFFF" w:themeFill="background1"/>
          </w:tcPr>
          <w:p w14:paraId="1A8DB0C8" w14:textId="7EFE0C3D" w:rsidR="004F4423" w:rsidRPr="000D184C" w:rsidRDefault="004F4423" w:rsidP="00F46964">
            <w:pPr>
              <w:spacing w:after="0"/>
              <w:jc w:val="center"/>
            </w:pPr>
            <w:r w:rsidRPr="00350D06">
              <w:t>Approve</w:t>
            </w:r>
          </w:p>
        </w:tc>
      </w:tr>
      <w:tr w:rsidR="009149CD" w:rsidRPr="000D184C" w14:paraId="201865EA" w14:textId="77777777" w:rsidTr="00E13491">
        <w:trPr>
          <w:trHeight w:val="20"/>
        </w:trPr>
        <w:tc>
          <w:tcPr>
            <w:tcW w:w="1440" w:type="dxa"/>
            <w:shd w:val="clear" w:color="auto" w:fill="FFFFFF" w:themeFill="background1"/>
          </w:tcPr>
          <w:p w14:paraId="7452B162" w14:textId="40019AD6" w:rsidR="009149CD" w:rsidRPr="000D184C" w:rsidRDefault="009149CD" w:rsidP="009149CD">
            <w:pPr>
              <w:pStyle w:val="CAMItemNumber"/>
              <w:numPr>
                <w:ilvl w:val="0"/>
                <w:numId w:val="0"/>
              </w:numPr>
              <w:jc w:val="left"/>
            </w:pPr>
            <w:r w:rsidRPr="00572461">
              <w:t>BSC 04/22-15-7</w:t>
            </w:r>
          </w:p>
        </w:tc>
        <w:tc>
          <w:tcPr>
            <w:tcW w:w="1872" w:type="dxa"/>
            <w:shd w:val="clear" w:color="auto" w:fill="FFFFFF" w:themeFill="background1"/>
          </w:tcPr>
          <w:p w14:paraId="189DED05" w14:textId="77777777" w:rsidR="009149CD" w:rsidRPr="00572461" w:rsidRDefault="009149CD" w:rsidP="009149CD">
            <w:pPr>
              <w:spacing w:after="0"/>
              <w:rPr>
                <w:b/>
                <w:bCs/>
                <w:u w:val="single"/>
              </w:rPr>
            </w:pPr>
            <w:r w:rsidRPr="00572461">
              <w:rPr>
                <w:b/>
                <w:bCs/>
                <w:u w:val="single"/>
              </w:rPr>
              <w:t>Worksheet (WS-9)</w:t>
            </w:r>
          </w:p>
          <w:p w14:paraId="236C03B3" w14:textId="7D9A9428" w:rsidR="009149CD" w:rsidRPr="000D184C" w:rsidRDefault="009149CD" w:rsidP="009149CD">
            <w:pPr>
              <w:spacing w:after="0"/>
              <w:rPr>
                <w:b/>
                <w:bCs/>
                <w:u w:val="single"/>
              </w:rPr>
            </w:pPr>
            <w:r w:rsidRPr="00572461">
              <w:rPr>
                <w:b/>
                <w:bCs/>
                <w:u w:val="single"/>
              </w:rPr>
              <w:t>Section 5.409.2 and Section A5.409.2 Whole Building Life Cycle Assessment</w:t>
            </w:r>
          </w:p>
        </w:tc>
        <w:tc>
          <w:tcPr>
            <w:tcW w:w="1008" w:type="dxa"/>
            <w:shd w:val="clear" w:color="auto" w:fill="FFFFFF" w:themeFill="background1"/>
          </w:tcPr>
          <w:p w14:paraId="01D6B0B0" w14:textId="2E32BD57" w:rsidR="009149CD" w:rsidRPr="000D184C" w:rsidRDefault="009149CD" w:rsidP="009149CD">
            <w:pPr>
              <w:spacing w:after="0"/>
              <w:jc w:val="center"/>
            </w:pPr>
            <w:r w:rsidRPr="00572461">
              <w:t>Not Reviewed By CAC</w:t>
            </w:r>
          </w:p>
        </w:tc>
        <w:tc>
          <w:tcPr>
            <w:tcW w:w="1008" w:type="dxa"/>
            <w:shd w:val="clear" w:color="auto" w:fill="FFFFFF" w:themeFill="background1"/>
          </w:tcPr>
          <w:p w14:paraId="24450E6E" w14:textId="77777777" w:rsidR="009149CD" w:rsidRPr="000D184C" w:rsidRDefault="009149CD" w:rsidP="009149CD">
            <w:pPr>
              <w:spacing w:after="0"/>
              <w:jc w:val="center"/>
            </w:pPr>
          </w:p>
        </w:tc>
        <w:tc>
          <w:tcPr>
            <w:tcW w:w="4032" w:type="dxa"/>
            <w:shd w:val="clear" w:color="auto" w:fill="FFFFFF" w:themeFill="background1"/>
          </w:tcPr>
          <w:p w14:paraId="6B96815A" w14:textId="77777777" w:rsidR="009149CD" w:rsidRPr="00572461" w:rsidRDefault="009149CD" w:rsidP="009149CD">
            <w:pPr>
              <w:spacing w:after="0"/>
              <w:rPr>
                <w:b/>
                <w:bCs/>
              </w:rPr>
            </w:pPr>
            <w:r w:rsidRPr="00572461">
              <w:rPr>
                <w:b/>
                <w:bCs/>
              </w:rPr>
              <w:t xml:space="preserve">15-day public comment: </w:t>
            </w:r>
          </w:p>
          <w:p w14:paraId="0847582D" w14:textId="07ED563B" w:rsidR="009149CD" w:rsidRPr="000D184C" w:rsidRDefault="009149CD" w:rsidP="009149CD">
            <w:pPr>
              <w:spacing w:after="0"/>
              <w:rPr>
                <w:b/>
                <w:bCs/>
              </w:rPr>
            </w:pPr>
            <w:r w:rsidRPr="00572461">
              <w:t xml:space="preserve">Michael Malinowski – AIACA, </w:t>
            </w:r>
            <w:r w:rsidRPr="00572461">
              <w:rPr>
                <w:b/>
                <w:bCs/>
              </w:rPr>
              <w:t xml:space="preserve">Approve </w:t>
            </w:r>
          </w:p>
        </w:tc>
        <w:tc>
          <w:tcPr>
            <w:tcW w:w="4032" w:type="dxa"/>
            <w:shd w:val="clear" w:color="auto" w:fill="FFFFFF" w:themeFill="background1"/>
          </w:tcPr>
          <w:p w14:paraId="340E6208" w14:textId="3711C4B7" w:rsidR="009149CD" w:rsidRPr="000D184C" w:rsidRDefault="009149CD" w:rsidP="009149CD">
            <w:pPr>
              <w:spacing w:after="80"/>
            </w:pPr>
            <w:r w:rsidRPr="00572461">
              <w:rPr>
                <w:b/>
                <w:bCs/>
              </w:rPr>
              <w:t>After 45-day, BSC:</w:t>
            </w:r>
            <w:r w:rsidRPr="00572461">
              <w:t xml:space="preserve"> New voluntary worksheet added in 15-day ET after 45-day public comment period has been completed. See 15-day ET and FSOR for explanation.</w:t>
            </w:r>
          </w:p>
        </w:tc>
        <w:tc>
          <w:tcPr>
            <w:tcW w:w="1008" w:type="dxa"/>
            <w:shd w:val="clear" w:color="auto" w:fill="FFFFFF" w:themeFill="background1"/>
          </w:tcPr>
          <w:p w14:paraId="26D3A2C7" w14:textId="3FB46B8F" w:rsidR="009149CD" w:rsidRPr="00350D06" w:rsidRDefault="009149CD" w:rsidP="00F46964">
            <w:pPr>
              <w:spacing w:after="0"/>
              <w:jc w:val="center"/>
            </w:pPr>
            <w:r w:rsidRPr="00F476F5">
              <w:t>Approve</w:t>
            </w:r>
          </w:p>
        </w:tc>
      </w:tr>
    </w:tbl>
    <w:p w14:paraId="6C0CEC6A" w14:textId="77777777" w:rsidR="0045336B" w:rsidRDefault="0045336B" w:rsidP="00845380"/>
    <w:p w14:paraId="30A7F3E8" w14:textId="77777777" w:rsidR="0045336B" w:rsidRDefault="0045336B">
      <w:pPr>
        <w:spacing w:after="160" w:line="259" w:lineRule="auto"/>
        <w:rPr>
          <w:rFonts w:eastAsiaTheme="majorEastAsia" w:cstheme="majorBidi"/>
          <w:b/>
          <w:caps/>
          <w:szCs w:val="24"/>
        </w:rPr>
      </w:pPr>
      <w:r>
        <w:br w:type="page"/>
      </w:r>
    </w:p>
    <w:p w14:paraId="57878D54" w14:textId="46D691E6" w:rsidR="0045336B" w:rsidRPr="00572461" w:rsidRDefault="0045336B" w:rsidP="0045336B">
      <w:pPr>
        <w:pStyle w:val="Heading3"/>
        <w:rPr>
          <w:noProof/>
        </w:rPr>
      </w:pPr>
      <w:r w:rsidRPr="00572461">
        <w:lastRenderedPageBreak/>
        <w:t xml:space="preserve">Appendix </w:t>
      </w:r>
      <w:r w:rsidRPr="00572461">
        <w:rPr>
          <w:noProof/>
        </w:rPr>
        <w:t>A5, NONRESIDENTIAL VOLUNTARY MEASURES, DIVISION A5.1- PLANNING AND DESIGN, SECTION A5.105 DECONSTRUCTION AND REUSE OF EXISTING STRUCTURES</w:t>
      </w:r>
    </w:p>
    <w:p w14:paraId="0645A17E" w14:textId="77777777" w:rsidR="0045336B" w:rsidRPr="00572461" w:rsidRDefault="0045336B" w:rsidP="0045336B">
      <w:r w:rsidRPr="00572461">
        <w:t>BSC proposes to repeal existing language and replace with new text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45336B" w:rsidRPr="00572461" w14:paraId="7C8E37C5" w14:textId="77777777" w:rsidTr="00AF7DB9">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851074F" w14:textId="77777777" w:rsidR="0045336B" w:rsidRPr="00572461" w:rsidRDefault="0045336B" w:rsidP="00AF7DB9">
            <w:pPr>
              <w:spacing w:after="0"/>
              <w:rPr>
                <w:b/>
                <w:bCs/>
              </w:rPr>
            </w:pPr>
            <w:r w:rsidRPr="00572461">
              <w:rPr>
                <w:b/>
                <w:bCs/>
              </w:rPr>
              <w:t>Item Number 16</w:t>
            </w:r>
          </w:p>
        </w:tc>
        <w:tc>
          <w:tcPr>
            <w:tcW w:w="1872" w:type="dxa"/>
            <w:shd w:val="clear" w:color="auto" w:fill="D9D9D9" w:themeFill="background1" w:themeFillShade="D9"/>
          </w:tcPr>
          <w:p w14:paraId="179245CE" w14:textId="77777777" w:rsidR="0045336B" w:rsidRPr="00572461" w:rsidRDefault="0045336B" w:rsidP="00AF7DB9">
            <w:pPr>
              <w:spacing w:after="0"/>
              <w:rPr>
                <w:b/>
                <w:bCs/>
              </w:rPr>
            </w:pPr>
            <w:r w:rsidRPr="00572461">
              <w:rPr>
                <w:b/>
                <w:bCs/>
              </w:rPr>
              <w:t>Code Section</w:t>
            </w:r>
          </w:p>
        </w:tc>
        <w:tc>
          <w:tcPr>
            <w:tcW w:w="1008" w:type="dxa"/>
            <w:shd w:val="clear" w:color="auto" w:fill="D9D9D9" w:themeFill="background1" w:themeFillShade="D9"/>
          </w:tcPr>
          <w:p w14:paraId="618CBD16" w14:textId="77777777" w:rsidR="0045336B" w:rsidRPr="00572461" w:rsidRDefault="0045336B" w:rsidP="00AF7DB9">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6F3ED93E" w14:textId="77777777" w:rsidR="0045336B" w:rsidRPr="00572461" w:rsidRDefault="0045336B" w:rsidP="00AF7DB9">
            <w:pPr>
              <w:spacing w:after="0"/>
              <w:rPr>
                <w:b/>
                <w:bCs/>
              </w:rPr>
            </w:pPr>
            <w:r w:rsidRPr="00572461">
              <w:rPr>
                <w:b/>
                <w:bCs/>
              </w:rPr>
              <w:t>Agency Response</w:t>
            </w:r>
          </w:p>
        </w:tc>
        <w:tc>
          <w:tcPr>
            <w:tcW w:w="4032" w:type="dxa"/>
            <w:shd w:val="clear" w:color="auto" w:fill="D9D9D9" w:themeFill="background1" w:themeFillShade="D9"/>
          </w:tcPr>
          <w:p w14:paraId="59212113" w14:textId="77777777" w:rsidR="0045336B" w:rsidRPr="00572461" w:rsidRDefault="0045336B" w:rsidP="00AF7DB9">
            <w:pPr>
              <w:spacing w:after="0"/>
              <w:rPr>
                <w:b/>
                <w:bCs/>
              </w:rPr>
            </w:pPr>
            <w:r w:rsidRPr="00572461">
              <w:rPr>
                <w:b/>
                <w:bCs/>
              </w:rPr>
              <w:t>Public Comments</w:t>
            </w:r>
          </w:p>
        </w:tc>
        <w:tc>
          <w:tcPr>
            <w:tcW w:w="4032" w:type="dxa"/>
            <w:shd w:val="clear" w:color="auto" w:fill="D9D9D9" w:themeFill="background1" w:themeFillShade="D9"/>
          </w:tcPr>
          <w:p w14:paraId="66FEB1FD" w14:textId="77777777" w:rsidR="0045336B" w:rsidRPr="00572461" w:rsidRDefault="0045336B" w:rsidP="00AF7DB9">
            <w:pPr>
              <w:spacing w:after="0"/>
              <w:rPr>
                <w:b/>
                <w:bCs/>
              </w:rPr>
            </w:pPr>
            <w:r w:rsidRPr="00572461">
              <w:rPr>
                <w:b/>
                <w:bCs/>
              </w:rPr>
              <w:t>Annotations</w:t>
            </w:r>
          </w:p>
        </w:tc>
        <w:tc>
          <w:tcPr>
            <w:tcW w:w="1008" w:type="dxa"/>
            <w:shd w:val="clear" w:color="auto" w:fill="D9D9D9" w:themeFill="background1" w:themeFillShade="D9"/>
          </w:tcPr>
          <w:p w14:paraId="53FF19D1" w14:textId="77777777" w:rsidR="0045336B" w:rsidRPr="00572461" w:rsidRDefault="0045336B" w:rsidP="00845380">
            <w:pPr>
              <w:spacing w:after="0"/>
              <w:rPr>
                <w:b/>
                <w:bCs/>
              </w:rPr>
            </w:pPr>
            <w:r w:rsidRPr="00572461">
              <w:rPr>
                <w:b/>
                <w:bCs/>
              </w:rPr>
              <w:t>CBSC</w:t>
            </w:r>
            <w:r w:rsidRPr="00572461">
              <w:rPr>
                <w:b/>
                <w:bCs/>
              </w:rPr>
              <w:br/>
              <w:t>Action</w:t>
            </w:r>
          </w:p>
        </w:tc>
      </w:tr>
      <w:tr w:rsidR="0045336B" w:rsidRPr="00572461" w14:paraId="1F4766A3" w14:textId="77777777" w:rsidTr="00AF7DB9">
        <w:trPr>
          <w:trHeight w:val="20"/>
        </w:trPr>
        <w:tc>
          <w:tcPr>
            <w:tcW w:w="1440" w:type="dxa"/>
            <w:shd w:val="clear" w:color="auto" w:fill="FFFFFF" w:themeFill="background1"/>
          </w:tcPr>
          <w:p w14:paraId="76FE8064" w14:textId="77777777" w:rsidR="0045336B" w:rsidRPr="00572461" w:rsidRDefault="0045336B" w:rsidP="00AF7DB9">
            <w:pPr>
              <w:pStyle w:val="CAMItemNumber"/>
              <w:numPr>
                <w:ilvl w:val="0"/>
                <w:numId w:val="0"/>
              </w:numPr>
              <w:jc w:val="left"/>
            </w:pPr>
            <w:r w:rsidRPr="00572461">
              <w:t>BSC 04/22-16-1</w:t>
            </w:r>
          </w:p>
        </w:tc>
        <w:tc>
          <w:tcPr>
            <w:tcW w:w="1872" w:type="dxa"/>
            <w:shd w:val="clear" w:color="auto" w:fill="FFFFFF" w:themeFill="background1"/>
          </w:tcPr>
          <w:p w14:paraId="1C90780A" w14:textId="77777777" w:rsidR="0045336B" w:rsidRPr="00572461" w:rsidRDefault="0045336B" w:rsidP="00AF7DB9">
            <w:pPr>
              <w:spacing w:after="0"/>
              <w:rPr>
                <w:b/>
                <w:bCs/>
                <w:strike/>
              </w:rPr>
            </w:pPr>
            <w:r w:rsidRPr="00572461">
              <w:rPr>
                <w:b/>
                <w:bCs/>
                <w:strike/>
              </w:rPr>
              <w:t>A5.105.1</w:t>
            </w:r>
          </w:p>
        </w:tc>
        <w:tc>
          <w:tcPr>
            <w:tcW w:w="1008" w:type="dxa"/>
            <w:shd w:val="clear" w:color="auto" w:fill="FFFFFF" w:themeFill="background1"/>
          </w:tcPr>
          <w:p w14:paraId="6D59C6E9"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2830CA16"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72C58821" w14:textId="77777777" w:rsidR="0045336B" w:rsidRPr="00572461" w:rsidRDefault="0045336B" w:rsidP="00AF7DB9">
            <w:pPr>
              <w:spacing w:after="0"/>
              <w:rPr>
                <w:b/>
                <w:bCs/>
              </w:rPr>
            </w:pPr>
            <w:r w:rsidRPr="00572461">
              <w:rPr>
                <w:b/>
                <w:bCs/>
              </w:rPr>
              <w:t xml:space="preserve">45-day public comments: </w:t>
            </w:r>
          </w:p>
          <w:p w14:paraId="1F044789"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02391BD4"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63ED4B50"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216F17DB"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3DF2E43B" w14:textId="77777777" w:rsidR="0045336B" w:rsidRPr="00572461" w:rsidRDefault="0045336B" w:rsidP="00AF7DB9">
            <w:pPr>
              <w:spacing w:after="0"/>
              <w:rPr>
                <w:b/>
                <w:bCs/>
              </w:rPr>
            </w:pPr>
            <w:r w:rsidRPr="00572461">
              <w:t xml:space="preserve">Lauren Kubiak – NRDC, </w:t>
            </w:r>
            <w:r w:rsidRPr="00572461">
              <w:rPr>
                <w:b/>
                <w:bCs/>
              </w:rPr>
              <w:t>Approve</w:t>
            </w:r>
          </w:p>
          <w:p w14:paraId="2A2A83B3" w14:textId="77777777" w:rsidR="0045336B" w:rsidRPr="00572461" w:rsidRDefault="0045336B" w:rsidP="00AF7DB9">
            <w:pPr>
              <w:spacing w:after="0"/>
            </w:pPr>
            <w:r w:rsidRPr="00572461">
              <w:t xml:space="preserve">Hoi-Fei Mok – City of San Leandro, </w:t>
            </w:r>
            <w:r w:rsidRPr="00572461">
              <w:rPr>
                <w:b/>
                <w:bCs/>
              </w:rPr>
              <w:t>Approve</w:t>
            </w:r>
          </w:p>
          <w:p w14:paraId="3C0B42D1"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170F2F22" w14:textId="77777777" w:rsidR="0045336B" w:rsidRPr="00572461" w:rsidRDefault="0045336B" w:rsidP="00AF7DB9">
            <w:pPr>
              <w:spacing w:after="0"/>
              <w:rPr>
                <w:b/>
                <w:bCs/>
              </w:rPr>
            </w:pPr>
            <w:r w:rsidRPr="00572461">
              <w:t xml:space="preserve">Kurt Hurley – City of Berkeley, </w:t>
            </w:r>
            <w:r w:rsidRPr="00572461">
              <w:rPr>
                <w:b/>
                <w:bCs/>
              </w:rPr>
              <w:t>Approve</w:t>
            </w:r>
          </w:p>
          <w:p w14:paraId="3C8FF1B6"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79389C18"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0BC941C7" w14:textId="77777777" w:rsidR="0045336B" w:rsidRPr="00572461" w:rsidRDefault="0045336B" w:rsidP="00AF7DB9">
            <w:pPr>
              <w:spacing w:after="0"/>
            </w:pPr>
            <w:r w:rsidRPr="00572461">
              <w:t>Propose to repeal existing voluntary section and move to requirements for Tier 1 and 2</w:t>
            </w:r>
          </w:p>
        </w:tc>
        <w:tc>
          <w:tcPr>
            <w:tcW w:w="1008" w:type="dxa"/>
            <w:shd w:val="clear" w:color="auto" w:fill="FFFFFF" w:themeFill="background1"/>
          </w:tcPr>
          <w:p w14:paraId="42ED28EA" w14:textId="77777777" w:rsidR="0045336B" w:rsidRPr="00572461" w:rsidRDefault="0045336B" w:rsidP="00845380">
            <w:pPr>
              <w:spacing w:after="0"/>
              <w:jc w:val="center"/>
            </w:pPr>
            <w:r w:rsidRPr="00261615">
              <w:t>Approve</w:t>
            </w:r>
          </w:p>
        </w:tc>
      </w:tr>
      <w:tr w:rsidR="0045336B" w:rsidRPr="00572461" w14:paraId="52B0F943" w14:textId="77777777" w:rsidTr="00AF7DB9">
        <w:trPr>
          <w:trHeight w:val="20"/>
        </w:trPr>
        <w:tc>
          <w:tcPr>
            <w:tcW w:w="1440" w:type="dxa"/>
            <w:shd w:val="clear" w:color="auto" w:fill="FFFFFF" w:themeFill="background1"/>
          </w:tcPr>
          <w:p w14:paraId="11393596" w14:textId="77777777" w:rsidR="0045336B" w:rsidRPr="00572461" w:rsidRDefault="0045336B" w:rsidP="00AF7DB9">
            <w:pPr>
              <w:pStyle w:val="CAMItemNumber"/>
              <w:numPr>
                <w:ilvl w:val="0"/>
                <w:numId w:val="0"/>
              </w:numPr>
              <w:jc w:val="left"/>
            </w:pPr>
            <w:r w:rsidRPr="00572461">
              <w:t>BSC 04/22-16-2</w:t>
            </w:r>
          </w:p>
        </w:tc>
        <w:tc>
          <w:tcPr>
            <w:tcW w:w="1872" w:type="dxa"/>
            <w:shd w:val="clear" w:color="auto" w:fill="FFFFFF" w:themeFill="background1"/>
          </w:tcPr>
          <w:p w14:paraId="5AC98213" w14:textId="77777777" w:rsidR="0045336B" w:rsidRPr="00572461" w:rsidRDefault="0045336B" w:rsidP="00AF7DB9">
            <w:pPr>
              <w:spacing w:after="0"/>
              <w:rPr>
                <w:b/>
                <w:bCs/>
                <w:strike/>
              </w:rPr>
            </w:pPr>
            <w:r w:rsidRPr="00572461">
              <w:rPr>
                <w:b/>
                <w:bCs/>
                <w:strike/>
              </w:rPr>
              <w:t>A5.105.1.1</w:t>
            </w:r>
            <w:r w:rsidRPr="00572461">
              <w:rPr>
                <w:rFonts w:cs="Arial"/>
                <w:b/>
                <w:bCs/>
                <w:strike/>
                <w:szCs w:val="24"/>
              </w:rPr>
              <w:t xml:space="preserve"> Existing building structure.</w:t>
            </w:r>
          </w:p>
        </w:tc>
        <w:tc>
          <w:tcPr>
            <w:tcW w:w="1008" w:type="dxa"/>
            <w:shd w:val="clear" w:color="auto" w:fill="FFFFFF" w:themeFill="background1"/>
          </w:tcPr>
          <w:p w14:paraId="7F8FF0C9"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50153FB6"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5A3A0A26" w14:textId="77777777" w:rsidR="0045336B" w:rsidRPr="00572461" w:rsidRDefault="0045336B" w:rsidP="00AF7DB9">
            <w:pPr>
              <w:spacing w:after="0"/>
              <w:rPr>
                <w:b/>
                <w:bCs/>
              </w:rPr>
            </w:pPr>
            <w:r w:rsidRPr="00572461">
              <w:rPr>
                <w:b/>
                <w:bCs/>
              </w:rPr>
              <w:t xml:space="preserve">45-day public comments: </w:t>
            </w:r>
          </w:p>
          <w:p w14:paraId="7FA43642"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59C275BD"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142BC5EE"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6E54EF02"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4B621EBB" w14:textId="77777777" w:rsidR="0045336B" w:rsidRPr="00572461" w:rsidRDefault="0045336B" w:rsidP="00AF7DB9">
            <w:pPr>
              <w:spacing w:after="0"/>
              <w:rPr>
                <w:b/>
                <w:bCs/>
              </w:rPr>
            </w:pPr>
            <w:r w:rsidRPr="00572461">
              <w:t xml:space="preserve">Lauren Kubiak – NRDC, </w:t>
            </w:r>
            <w:r w:rsidRPr="00572461">
              <w:rPr>
                <w:b/>
                <w:bCs/>
              </w:rPr>
              <w:t>Approve</w:t>
            </w:r>
          </w:p>
          <w:p w14:paraId="0E41C148" w14:textId="77777777" w:rsidR="0045336B" w:rsidRPr="00572461" w:rsidRDefault="0045336B" w:rsidP="00AF7DB9">
            <w:pPr>
              <w:spacing w:after="0"/>
            </w:pPr>
            <w:r w:rsidRPr="00572461">
              <w:t xml:space="preserve">Hoi-Fei Mok – City of San Leandro, </w:t>
            </w:r>
            <w:r w:rsidRPr="00572461">
              <w:rPr>
                <w:b/>
                <w:bCs/>
              </w:rPr>
              <w:t>Approve</w:t>
            </w:r>
          </w:p>
          <w:p w14:paraId="0BA0965D"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2AB531E6" w14:textId="77777777" w:rsidR="0045336B" w:rsidRPr="00572461" w:rsidRDefault="0045336B" w:rsidP="00AF7DB9">
            <w:pPr>
              <w:spacing w:after="0"/>
              <w:rPr>
                <w:b/>
                <w:bCs/>
              </w:rPr>
            </w:pPr>
            <w:r w:rsidRPr="00572461">
              <w:t xml:space="preserve">Kurt Hurley – City of Berkeley, </w:t>
            </w:r>
            <w:r w:rsidRPr="00572461">
              <w:rPr>
                <w:b/>
                <w:bCs/>
              </w:rPr>
              <w:t>Approve</w:t>
            </w:r>
          </w:p>
          <w:p w14:paraId="0447FC4E"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58A6F535"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1819C6ED" w14:textId="77777777" w:rsidR="0045336B" w:rsidRPr="00572461" w:rsidRDefault="0045336B" w:rsidP="00AF7DB9">
            <w:pPr>
              <w:spacing w:after="0"/>
            </w:pPr>
            <w:r w:rsidRPr="00572461">
              <w:t>Propose to repeal existing voluntary section and move to requirements for Tier 1 and 2</w:t>
            </w:r>
          </w:p>
        </w:tc>
        <w:tc>
          <w:tcPr>
            <w:tcW w:w="1008" w:type="dxa"/>
            <w:shd w:val="clear" w:color="auto" w:fill="FFFFFF" w:themeFill="background1"/>
          </w:tcPr>
          <w:p w14:paraId="2FF12F51" w14:textId="77777777" w:rsidR="0045336B" w:rsidRPr="00572461" w:rsidRDefault="0045336B" w:rsidP="00845380">
            <w:pPr>
              <w:spacing w:after="0"/>
              <w:jc w:val="center"/>
            </w:pPr>
            <w:r w:rsidRPr="00261615">
              <w:t>Approve</w:t>
            </w:r>
          </w:p>
        </w:tc>
      </w:tr>
      <w:tr w:rsidR="0045336B" w:rsidRPr="00572461" w14:paraId="2C9C4CF7" w14:textId="77777777" w:rsidTr="00AF7DB9">
        <w:trPr>
          <w:trHeight w:val="20"/>
        </w:trPr>
        <w:tc>
          <w:tcPr>
            <w:tcW w:w="1440" w:type="dxa"/>
            <w:shd w:val="clear" w:color="auto" w:fill="FFFFFF" w:themeFill="background1"/>
          </w:tcPr>
          <w:p w14:paraId="6A575A13" w14:textId="77777777" w:rsidR="0045336B" w:rsidRPr="00572461" w:rsidRDefault="0045336B" w:rsidP="00AF7DB9">
            <w:pPr>
              <w:pStyle w:val="CAMItemNumber"/>
              <w:numPr>
                <w:ilvl w:val="0"/>
                <w:numId w:val="0"/>
              </w:numPr>
              <w:jc w:val="left"/>
            </w:pPr>
            <w:r w:rsidRPr="00572461">
              <w:t>BSC 04/22-16-3</w:t>
            </w:r>
          </w:p>
        </w:tc>
        <w:tc>
          <w:tcPr>
            <w:tcW w:w="1872" w:type="dxa"/>
            <w:shd w:val="clear" w:color="auto" w:fill="FFFFFF" w:themeFill="background1"/>
          </w:tcPr>
          <w:p w14:paraId="342789D5" w14:textId="77777777" w:rsidR="0045336B" w:rsidRPr="00572461" w:rsidRDefault="0045336B" w:rsidP="00AF7DB9">
            <w:pPr>
              <w:spacing w:after="0"/>
              <w:rPr>
                <w:b/>
                <w:bCs/>
                <w:strike/>
              </w:rPr>
            </w:pPr>
            <w:r w:rsidRPr="00572461">
              <w:rPr>
                <w:b/>
                <w:bCs/>
                <w:strike/>
              </w:rPr>
              <w:t>A5.105.1.2</w:t>
            </w:r>
            <w:r w:rsidRPr="00572461">
              <w:rPr>
                <w:rFonts w:cs="Arial"/>
                <w:b/>
                <w:bCs/>
                <w:strike/>
                <w:szCs w:val="24"/>
              </w:rPr>
              <w:t xml:space="preserve"> Existing nonstructural elements.</w:t>
            </w:r>
          </w:p>
        </w:tc>
        <w:tc>
          <w:tcPr>
            <w:tcW w:w="1008" w:type="dxa"/>
            <w:shd w:val="clear" w:color="auto" w:fill="FFFFFF" w:themeFill="background1"/>
          </w:tcPr>
          <w:p w14:paraId="6BDF7EAD"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780BABEE"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72CFB7AD" w14:textId="77777777" w:rsidR="0045336B" w:rsidRPr="00572461" w:rsidRDefault="0045336B" w:rsidP="00AF7DB9">
            <w:pPr>
              <w:spacing w:after="0"/>
              <w:rPr>
                <w:b/>
                <w:bCs/>
              </w:rPr>
            </w:pPr>
            <w:r w:rsidRPr="00572461">
              <w:rPr>
                <w:b/>
                <w:bCs/>
              </w:rPr>
              <w:t xml:space="preserve">45-day public comments: </w:t>
            </w:r>
          </w:p>
          <w:p w14:paraId="25C66F8B"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48B1FF89"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6FA51504"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2B242A06"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256CED7E" w14:textId="77777777" w:rsidR="0045336B" w:rsidRPr="00572461" w:rsidRDefault="0045336B" w:rsidP="00AF7DB9">
            <w:pPr>
              <w:spacing w:after="0"/>
              <w:rPr>
                <w:b/>
                <w:bCs/>
              </w:rPr>
            </w:pPr>
            <w:r w:rsidRPr="00572461">
              <w:t xml:space="preserve">Lauren Kubiak – NRDC, </w:t>
            </w:r>
            <w:r w:rsidRPr="00572461">
              <w:rPr>
                <w:b/>
                <w:bCs/>
              </w:rPr>
              <w:t>Approve</w:t>
            </w:r>
          </w:p>
          <w:p w14:paraId="5EDFAEEC" w14:textId="77777777" w:rsidR="0045336B" w:rsidRPr="00572461" w:rsidRDefault="0045336B" w:rsidP="00AF7DB9">
            <w:pPr>
              <w:spacing w:after="0"/>
            </w:pPr>
            <w:r w:rsidRPr="00572461">
              <w:t xml:space="preserve">Hoi-Fei Mok – City of San Leandro, </w:t>
            </w:r>
            <w:r w:rsidRPr="00572461">
              <w:rPr>
                <w:b/>
                <w:bCs/>
              </w:rPr>
              <w:t>Approve</w:t>
            </w:r>
          </w:p>
          <w:p w14:paraId="46467DC2"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19535624" w14:textId="77777777" w:rsidR="0045336B" w:rsidRPr="00572461" w:rsidRDefault="0045336B" w:rsidP="00AF7DB9">
            <w:pPr>
              <w:spacing w:after="0"/>
              <w:rPr>
                <w:b/>
                <w:bCs/>
              </w:rPr>
            </w:pPr>
            <w:r w:rsidRPr="00572461">
              <w:t xml:space="preserve">Kurt Hurley – City of Berkeley, </w:t>
            </w:r>
            <w:r w:rsidRPr="00572461">
              <w:rPr>
                <w:b/>
                <w:bCs/>
              </w:rPr>
              <w:t>Approve</w:t>
            </w:r>
          </w:p>
          <w:p w14:paraId="2D1C74AD"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37B4E345"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317FA06A" w14:textId="77777777" w:rsidR="0045336B" w:rsidRPr="00572461" w:rsidRDefault="0045336B" w:rsidP="00AF7DB9">
            <w:pPr>
              <w:spacing w:after="0"/>
            </w:pPr>
            <w:r w:rsidRPr="00572461">
              <w:t>Propose to repeal existing voluntary section and move to requirements for Tier 1 and 2</w:t>
            </w:r>
          </w:p>
        </w:tc>
        <w:tc>
          <w:tcPr>
            <w:tcW w:w="1008" w:type="dxa"/>
            <w:shd w:val="clear" w:color="auto" w:fill="FFFFFF" w:themeFill="background1"/>
          </w:tcPr>
          <w:p w14:paraId="0839CDE4" w14:textId="77777777" w:rsidR="0045336B" w:rsidRPr="00572461" w:rsidRDefault="0045336B" w:rsidP="00845380">
            <w:pPr>
              <w:spacing w:after="0"/>
              <w:jc w:val="center"/>
            </w:pPr>
            <w:r w:rsidRPr="00261615">
              <w:t>Approve</w:t>
            </w:r>
          </w:p>
        </w:tc>
      </w:tr>
      <w:tr w:rsidR="0045336B" w:rsidRPr="00572461" w14:paraId="25F40927" w14:textId="77777777" w:rsidTr="00AF7DB9">
        <w:trPr>
          <w:trHeight w:val="20"/>
        </w:trPr>
        <w:tc>
          <w:tcPr>
            <w:tcW w:w="1440" w:type="dxa"/>
            <w:shd w:val="clear" w:color="auto" w:fill="FFFFFF" w:themeFill="background1"/>
          </w:tcPr>
          <w:p w14:paraId="03416EDC" w14:textId="77777777" w:rsidR="0045336B" w:rsidRPr="00572461" w:rsidRDefault="0045336B" w:rsidP="00AF7DB9">
            <w:pPr>
              <w:pStyle w:val="CAMItemNumber"/>
              <w:numPr>
                <w:ilvl w:val="0"/>
                <w:numId w:val="0"/>
              </w:numPr>
              <w:jc w:val="left"/>
            </w:pPr>
            <w:r w:rsidRPr="00572461">
              <w:lastRenderedPageBreak/>
              <w:t>BSC 04/22-16-4</w:t>
            </w:r>
          </w:p>
        </w:tc>
        <w:tc>
          <w:tcPr>
            <w:tcW w:w="1872" w:type="dxa"/>
            <w:shd w:val="clear" w:color="auto" w:fill="FFFFFF" w:themeFill="background1"/>
          </w:tcPr>
          <w:p w14:paraId="00469A35" w14:textId="77777777" w:rsidR="0045336B" w:rsidRPr="00572461" w:rsidRDefault="0045336B" w:rsidP="00AF7DB9">
            <w:pPr>
              <w:spacing w:after="0"/>
              <w:rPr>
                <w:b/>
                <w:bCs/>
                <w:strike/>
              </w:rPr>
            </w:pPr>
            <w:r w:rsidRPr="00572461">
              <w:rPr>
                <w:b/>
                <w:bCs/>
                <w:strike/>
              </w:rPr>
              <w:t>A5.105.1.3</w:t>
            </w:r>
            <w:r w:rsidRPr="00572461">
              <w:rPr>
                <w:rFonts w:cs="Arial"/>
                <w:b/>
                <w:bCs/>
                <w:strike/>
                <w:szCs w:val="24"/>
              </w:rPr>
              <w:t xml:space="preserve"> Salvage.</w:t>
            </w:r>
          </w:p>
        </w:tc>
        <w:tc>
          <w:tcPr>
            <w:tcW w:w="1008" w:type="dxa"/>
            <w:shd w:val="clear" w:color="auto" w:fill="FFFFFF" w:themeFill="background1"/>
          </w:tcPr>
          <w:p w14:paraId="2F96A425"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4123F574"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1B8C40CE" w14:textId="77777777" w:rsidR="0045336B" w:rsidRPr="00572461" w:rsidRDefault="0045336B" w:rsidP="00AF7DB9">
            <w:pPr>
              <w:spacing w:after="0"/>
              <w:rPr>
                <w:b/>
                <w:bCs/>
              </w:rPr>
            </w:pPr>
            <w:r w:rsidRPr="00572461">
              <w:rPr>
                <w:b/>
                <w:bCs/>
              </w:rPr>
              <w:t xml:space="preserve">45-day public comments: </w:t>
            </w:r>
          </w:p>
          <w:p w14:paraId="6E9ED442"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5E41D55F"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1EA37ED9"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0145FC70"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74F2119A" w14:textId="77777777" w:rsidR="0045336B" w:rsidRPr="00572461" w:rsidRDefault="0045336B" w:rsidP="00AF7DB9">
            <w:pPr>
              <w:spacing w:after="0"/>
              <w:rPr>
                <w:b/>
                <w:bCs/>
              </w:rPr>
            </w:pPr>
            <w:r w:rsidRPr="00572461">
              <w:t xml:space="preserve">Lauren Kubiak – NRDC, </w:t>
            </w:r>
            <w:r w:rsidRPr="00572461">
              <w:rPr>
                <w:b/>
                <w:bCs/>
              </w:rPr>
              <w:t>Approve</w:t>
            </w:r>
          </w:p>
          <w:p w14:paraId="059A34A4" w14:textId="77777777" w:rsidR="0045336B" w:rsidRPr="00572461" w:rsidRDefault="0045336B" w:rsidP="00AF7DB9">
            <w:pPr>
              <w:spacing w:after="0"/>
            </w:pPr>
            <w:r w:rsidRPr="00572461">
              <w:t xml:space="preserve">Hoi-Fei Mok – City of San Leandro, </w:t>
            </w:r>
            <w:r w:rsidRPr="00572461">
              <w:rPr>
                <w:b/>
                <w:bCs/>
              </w:rPr>
              <w:t>Approve</w:t>
            </w:r>
          </w:p>
          <w:p w14:paraId="07E2219E"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09305A0E" w14:textId="77777777" w:rsidR="0045336B" w:rsidRPr="00572461" w:rsidRDefault="0045336B" w:rsidP="00AF7DB9">
            <w:pPr>
              <w:spacing w:after="0"/>
              <w:rPr>
                <w:b/>
                <w:bCs/>
              </w:rPr>
            </w:pPr>
            <w:r w:rsidRPr="00572461">
              <w:t xml:space="preserve">Kurt Hurley – City of Berkeley, </w:t>
            </w:r>
            <w:r w:rsidRPr="00572461">
              <w:rPr>
                <w:b/>
                <w:bCs/>
              </w:rPr>
              <w:t>Approve</w:t>
            </w:r>
          </w:p>
          <w:p w14:paraId="1EFB92A5"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34358953"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04E216A3" w14:textId="77777777" w:rsidR="0045336B" w:rsidRPr="00572461" w:rsidRDefault="0045336B" w:rsidP="00AF7DB9">
            <w:pPr>
              <w:spacing w:after="0"/>
            </w:pPr>
            <w:r w:rsidRPr="00572461">
              <w:t>Propose to repeal existing voluntary section and move to requirements for Tier 1 and 2</w:t>
            </w:r>
          </w:p>
        </w:tc>
        <w:tc>
          <w:tcPr>
            <w:tcW w:w="1008" w:type="dxa"/>
            <w:shd w:val="clear" w:color="auto" w:fill="FFFFFF" w:themeFill="background1"/>
          </w:tcPr>
          <w:p w14:paraId="708B2AC0" w14:textId="77777777" w:rsidR="0045336B" w:rsidRPr="00572461" w:rsidRDefault="0045336B" w:rsidP="00845380">
            <w:pPr>
              <w:spacing w:after="0"/>
              <w:jc w:val="center"/>
            </w:pPr>
            <w:r w:rsidRPr="007914E8">
              <w:t>Approve</w:t>
            </w:r>
          </w:p>
        </w:tc>
      </w:tr>
      <w:tr w:rsidR="0045336B" w:rsidRPr="00572461" w14:paraId="5334366F" w14:textId="77777777" w:rsidTr="00AF7DB9">
        <w:trPr>
          <w:trHeight w:val="20"/>
        </w:trPr>
        <w:tc>
          <w:tcPr>
            <w:tcW w:w="1440" w:type="dxa"/>
            <w:shd w:val="clear" w:color="auto" w:fill="FFFFFF" w:themeFill="background1"/>
          </w:tcPr>
          <w:p w14:paraId="1E0FEB52" w14:textId="77777777" w:rsidR="0045336B" w:rsidRPr="00572461" w:rsidRDefault="0045336B" w:rsidP="00AF7DB9">
            <w:pPr>
              <w:pStyle w:val="CAMItemNumber"/>
              <w:numPr>
                <w:ilvl w:val="0"/>
                <w:numId w:val="0"/>
              </w:numPr>
              <w:jc w:val="left"/>
            </w:pPr>
            <w:r w:rsidRPr="00572461">
              <w:t>BSC 04/22-16-5</w:t>
            </w:r>
          </w:p>
        </w:tc>
        <w:tc>
          <w:tcPr>
            <w:tcW w:w="1872" w:type="dxa"/>
            <w:shd w:val="clear" w:color="auto" w:fill="FFFFFF" w:themeFill="background1"/>
          </w:tcPr>
          <w:p w14:paraId="63C36D92" w14:textId="77777777" w:rsidR="0045336B" w:rsidRPr="00572461" w:rsidRDefault="0045336B" w:rsidP="00AF7DB9">
            <w:pPr>
              <w:spacing w:after="0"/>
              <w:rPr>
                <w:b/>
                <w:bCs/>
                <w:u w:val="single"/>
              </w:rPr>
            </w:pPr>
            <w:r w:rsidRPr="00572461">
              <w:rPr>
                <w:b/>
                <w:bCs/>
                <w:u w:val="single"/>
              </w:rPr>
              <w:t xml:space="preserve">A5.105.1 </w:t>
            </w:r>
            <w:r w:rsidRPr="00572461">
              <w:rPr>
                <w:rFonts w:cs="Arial"/>
                <w:b/>
                <w:szCs w:val="24"/>
                <w:u w:val="single"/>
              </w:rPr>
              <w:t>Scope</w:t>
            </w:r>
            <w:r w:rsidRPr="00572461">
              <w:rPr>
                <w:rStyle w:val="StyleBold"/>
                <w:u w:val="single"/>
              </w:rPr>
              <w:t xml:space="preserve"> </w:t>
            </w:r>
            <w:r w:rsidRPr="00572461">
              <w:rPr>
                <w:b/>
                <w:bCs/>
                <w:u w:val="single"/>
              </w:rPr>
              <w:t>&amp; Exceptions</w:t>
            </w:r>
          </w:p>
        </w:tc>
        <w:tc>
          <w:tcPr>
            <w:tcW w:w="1008" w:type="dxa"/>
            <w:shd w:val="clear" w:color="auto" w:fill="FFFFFF" w:themeFill="background1"/>
          </w:tcPr>
          <w:p w14:paraId="5B4F7080"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119BBF03"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1EFB87C5" w14:textId="77777777" w:rsidR="0045336B" w:rsidRPr="00572461" w:rsidRDefault="0045336B" w:rsidP="00AF7DB9">
            <w:pPr>
              <w:spacing w:after="0"/>
              <w:rPr>
                <w:b/>
                <w:bCs/>
              </w:rPr>
            </w:pPr>
            <w:r w:rsidRPr="00572461">
              <w:rPr>
                <w:b/>
                <w:bCs/>
              </w:rPr>
              <w:t xml:space="preserve">45-day public comments: </w:t>
            </w:r>
          </w:p>
          <w:p w14:paraId="32945474"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w:t>
            </w:r>
            <w:r w:rsidRPr="00572461">
              <w:rPr>
                <w:b/>
                <w:bCs/>
              </w:rPr>
              <w:t xml:space="preserve"> Approve</w:t>
            </w:r>
          </w:p>
          <w:p w14:paraId="7F78AF58"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53EBAE91"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1394C439"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4D38867D" w14:textId="77777777" w:rsidR="0045336B" w:rsidRPr="00572461" w:rsidRDefault="0045336B" w:rsidP="00AF7DB9">
            <w:pPr>
              <w:spacing w:after="0"/>
              <w:rPr>
                <w:b/>
                <w:bCs/>
              </w:rPr>
            </w:pPr>
            <w:r w:rsidRPr="00572461">
              <w:t xml:space="preserve">Lauren Kubiak – NRDC, </w:t>
            </w:r>
            <w:r w:rsidRPr="00572461">
              <w:rPr>
                <w:b/>
                <w:bCs/>
              </w:rPr>
              <w:t>Approve</w:t>
            </w:r>
          </w:p>
          <w:p w14:paraId="0C8C43B4" w14:textId="77777777" w:rsidR="0045336B" w:rsidRPr="00572461" w:rsidRDefault="0045336B" w:rsidP="00AF7DB9">
            <w:pPr>
              <w:spacing w:after="0"/>
            </w:pPr>
            <w:r w:rsidRPr="00572461">
              <w:t xml:space="preserve">Hoi-Fei Mok – City of San Leandro, </w:t>
            </w:r>
            <w:r w:rsidRPr="00572461">
              <w:rPr>
                <w:b/>
                <w:bCs/>
              </w:rPr>
              <w:t>Approve</w:t>
            </w:r>
          </w:p>
          <w:p w14:paraId="7C0DFF24"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40021578" w14:textId="77777777" w:rsidR="0045336B" w:rsidRPr="00572461" w:rsidRDefault="0045336B" w:rsidP="00AF7DB9">
            <w:pPr>
              <w:spacing w:after="0"/>
              <w:rPr>
                <w:b/>
                <w:bCs/>
              </w:rPr>
            </w:pPr>
            <w:r w:rsidRPr="00572461">
              <w:t xml:space="preserve">Kurt Hurley – City of Berkeley, </w:t>
            </w:r>
            <w:r w:rsidRPr="00572461">
              <w:rPr>
                <w:b/>
                <w:bCs/>
              </w:rPr>
              <w:t>Approve</w:t>
            </w:r>
          </w:p>
          <w:p w14:paraId="2AFE6D25"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7DADE207"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12C53296" w14:textId="77777777" w:rsidR="0045336B" w:rsidRPr="00572461" w:rsidRDefault="0045336B" w:rsidP="00AF7DB9">
            <w:pPr>
              <w:spacing w:after="0"/>
            </w:pPr>
            <w:r w:rsidRPr="00572461">
              <w:t>Propose to add new text to this section to identify scope for Tier 1 &amp; 2 paths for alterations/additions for buildings &gt;50,000 sq ft.</w:t>
            </w:r>
          </w:p>
        </w:tc>
        <w:tc>
          <w:tcPr>
            <w:tcW w:w="1008" w:type="dxa"/>
            <w:shd w:val="clear" w:color="auto" w:fill="FFFFFF" w:themeFill="background1"/>
          </w:tcPr>
          <w:p w14:paraId="32326AB3" w14:textId="77777777" w:rsidR="0045336B" w:rsidRPr="00572461" w:rsidRDefault="0045336B" w:rsidP="00845380">
            <w:pPr>
              <w:spacing w:after="0"/>
              <w:jc w:val="center"/>
            </w:pPr>
            <w:r w:rsidRPr="007914E8">
              <w:t>Approve</w:t>
            </w:r>
          </w:p>
        </w:tc>
      </w:tr>
      <w:tr w:rsidR="0045336B" w:rsidRPr="00572461" w14:paraId="76048127" w14:textId="77777777" w:rsidTr="00AF7DB9">
        <w:trPr>
          <w:trHeight w:val="20"/>
        </w:trPr>
        <w:tc>
          <w:tcPr>
            <w:tcW w:w="1440" w:type="dxa"/>
            <w:shd w:val="clear" w:color="auto" w:fill="FFFFFF" w:themeFill="background1"/>
          </w:tcPr>
          <w:p w14:paraId="15191F43" w14:textId="77777777" w:rsidR="0045336B" w:rsidRPr="00572461" w:rsidRDefault="0045336B" w:rsidP="00AF7DB9">
            <w:pPr>
              <w:pStyle w:val="CAMItemNumber"/>
              <w:numPr>
                <w:ilvl w:val="0"/>
                <w:numId w:val="0"/>
              </w:numPr>
              <w:jc w:val="left"/>
            </w:pPr>
            <w:r w:rsidRPr="00572461">
              <w:t>BSC 04/22-16-6</w:t>
            </w:r>
          </w:p>
        </w:tc>
        <w:tc>
          <w:tcPr>
            <w:tcW w:w="1872" w:type="dxa"/>
            <w:shd w:val="clear" w:color="auto" w:fill="FFFFFF" w:themeFill="background1"/>
          </w:tcPr>
          <w:p w14:paraId="7FD10622" w14:textId="77777777" w:rsidR="0045336B" w:rsidRPr="00572461" w:rsidRDefault="0045336B" w:rsidP="00AF7DB9">
            <w:pPr>
              <w:spacing w:after="0"/>
              <w:rPr>
                <w:b/>
                <w:bCs/>
                <w:u w:val="single"/>
              </w:rPr>
            </w:pPr>
            <w:r w:rsidRPr="00572461">
              <w:rPr>
                <w:b/>
                <w:bCs/>
                <w:u w:val="single"/>
              </w:rPr>
              <w:t xml:space="preserve">A5.105.2 </w:t>
            </w:r>
            <w:r w:rsidRPr="00572461">
              <w:rPr>
                <w:rFonts w:cs="Arial"/>
                <w:b/>
                <w:szCs w:val="24"/>
                <w:u w:val="single"/>
              </w:rPr>
              <w:t>Reuse of existing building</w:t>
            </w:r>
            <w:r w:rsidRPr="00572461">
              <w:rPr>
                <w:rFonts w:cs="Arial"/>
                <w:b/>
                <w:bCs/>
                <w:iCs/>
                <w:szCs w:val="24"/>
                <w:u w:val="single"/>
              </w:rPr>
              <w:t>.</w:t>
            </w:r>
          </w:p>
        </w:tc>
        <w:tc>
          <w:tcPr>
            <w:tcW w:w="1008" w:type="dxa"/>
            <w:shd w:val="clear" w:color="auto" w:fill="FFFFFF" w:themeFill="background1"/>
          </w:tcPr>
          <w:p w14:paraId="10E53A6B"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44FEDC49"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0055A5F4" w14:textId="77777777" w:rsidR="0045336B" w:rsidRPr="00572461" w:rsidRDefault="0045336B" w:rsidP="00AF7DB9">
            <w:pPr>
              <w:spacing w:after="0"/>
              <w:rPr>
                <w:b/>
                <w:bCs/>
              </w:rPr>
            </w:pPr>
            <w:r w:rsidRPr="00572461">
              <w:rPr>
                <w:b/>
                <w:bCs/>
              </w:rPr>
              <w:t xml:space="preserve">45-day public comments: </w:t>
            </w:r>
          </w:p>
          <w:p w14:paraId="70CC356A"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652A110D"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19DD1D61"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52BCDD2A"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327D86AD" w14:textId="77777777" w:rsidR="0045336B" w:rsidRPr="00572461" w:rsidRDefault="0045336B" w:rsidP="00AF7DB9">
            <w:pPr>
              <w:spacing w:after="0"/>
              <w:rPr>
                <w:b/>
                <w:bCs/>
              </w:rPr>
            </w:pPr>
            <w:r w:rsidRPr="00572461">
              <w:t xml:space="preserve">Lauren Kubiak – NRDC, </w:t>
            </w:r>
            <w:r w:rsidRPr="00572461">
              <w:rPr>
                <w:b/>
                <w:bCs/>
              </w:rPr>
              <w:t>Approve</w:t>
            </w:r>
          </w:p>
          <w:p w14:paraId="14A45C57" w14:textId="77777777" w:rsidR="0045336B" w:rsidRPr="00572461" w:rsidRDefault="0045336B" w:rsidP="00AF7DB9">
            <w:pPr>
              <w:spacing w:after="0"/>
            </w:pPr>
            <w:r w:rsidRPr="00572461">
              <w:t xml:space="preserve">Hoi-Fei Mok – City of San Leandro, </w:t>
            </w:r>
            <w:r w:rsidRPr="00572461">
              <w:rPr>
                <w:b/>
                <w:bCs/>
              </w:rPr>
              <w:t>Approve</w:t>
            </w:r>
          </w:p>
          <w:p w14:paraId="00771FA5"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7505AC98" w14:textId="77777777" w:rsidR="0045336B" w:rsidRPr="00572461" w:rsidRDefault="0045336B" w:rsidP="00AF7DB9">
            <w:pPr>
              <w:spacing w:after="0"/>
              <w:rPr>
                <w:b/>
                <w:bCs/>
              </w:rPr>
            </w:pPr>
            <w:r w:rsidRPr="00572461">
              <w:t xml:space="preserve">Kurt Hurley – City of Berkeley, </w:t>
            </w:r>
            <w:r w:rsidRPr="00572461">
              <w:rPr>
                <w:b/>
                <w:bCs/>
              </w:rPr>
              <w:t>Approve</w:t>
            </w:r>
          </w:p>
          <w:p w14:paraId="75BB3123"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29590314"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56D7D761" w14:textId="77777777" w:rsidR="0045336B" w:rsidRPr="00572461" w:rsidRDefault="0045336B" w:rsidP="00AF7DB9">
            <w:pPr>
              <w:spacing w:after="0"/>
            </w:pPr>
            <w:r w:rsidRPr="00572461">
              <w:t>Propose to add new text to this section to identify options listed in scope for reuse of existing buildings.</w:t>
            </w:r>
          </w:p>
        </w:tc>
        <w:tc>
          <w:tcPr>
            <w:tcW w:w="1008" w:type="dxa"/>
            <w:shd w:val="clear" w:color="auto" w:fill="FFFFFF" w:themeFill="background1"/>
          </w:tcPr>
          <w:p w14:paraId="316E7829" w14:textId="77777777" w:rsidR="0045336B" w:rsidRPr="00572461" w:rsidRDefault="0045336B" w:rsidP="00845380">
            <w:pPr>
              <w:spacing w:after="0"/>
              <w:jc w:val="center"/>
            </w:pPr>
            <w:r w:rsidRPr="007914E8">
              <w:t>Approve</w:t>
            </w:r>
          </w:p>
        </w:tc>
      </w:tr>
      <w:tr w:rsidR="0045336B" w:rsidRPr="00572461" w14:paraId="1A750942" w14:textId="77777777" w:rsidTr="00AF7DB9">
        <w:trPr>
          <w:trHeight w:val="20"/>
        </w:trPr>
        <w:tc>
          <w:tcPr>
            <w:tcW w:w="1440" w:type="dxa"/>
            <w:shd w:val="clear" w:color="auto" w:fill="FFFFFF" w:themeFill="background1"/>
          </w:tcPr>
          <w:p w14:paraId="25DBA137" w14:textId="77777777" w:rsidR="0045336B" w:rsidRPr="00572461" w:rsidRDefault="0045336B" w:rsidP="00AF7DB9">
            <w:pPr>
              <w:pStyle w:val="CAMItemNumber"/>
              <w:numPr>
                <w:ilvl w:val="0"/>
                <w:numId w:val="0"/>
              </w:numPr>
              <w:jc w:val="left"/>
            </w:pPr>
            <w:r w:rsidRPr="00572461">
              <w:lastRenderedPageBreak/>
              <w:t>BSC 04/22-16-7</w:t>
            </w:r>
          </w:p>
        </w:tc>
        <w:tc>
          <w:tcPr>
            <w:tcW w:w="1872" w:type="dxa"/>
            <w:shd w:val="clear" w:color="auto" w:fill="FFFFFF" w:themeFill="background1"/>
          </w:tcPr>
          <w:p w14:paraId="75C4921E" w14:textId="77777777" w:rsidR="0045336B" w:rsidRPr="00572461" w:rsidRDefault="0045336B" w:rsidP="00AF7DB9">
            <w:pPr>
              <w:spacing w:after="0"/>
              <w:rPr>
                <w:b/>
                <w:bCs/>
                <w:u w:val="single"/>
              </w:rPr>
            </w:pPr>
            <w:r w:rsidRPr="00572461">
              <w:rPr>
                <w:b/>
                <w:bCs/>
                <w:u w:val="single"/>
              </w:rPr>
              <w:t>A5.105.2.1</w:t>
            </w:r>
            <w:r w:rsidRPr="00572461">
              <w:rPr>
                <w:rFonts w:cs="Arial"/>
                <w:b/>
                <w:szCs w:val="24"/>
                <w:u w:val="single"/>
              </w:rPr>
              <w:t xml:space="preserve"> Tier 1</w:t>
            </w:r>
          </w:p>
        </w:tc>
        <w:tc>
          <w:tcPr>
            <w:tcW w:w="1008" w:type="dxa"/>
            <w:shd w:val="clear" w:color="auto" w:fill="FFFFFF" w:themeFill="background1"/>
          </w:tcPr>
          <w:p w14:paraId="1126929F"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0FD38BD9"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41A8AC25" w14:textId="77777777" w:rsidR="0045336B" w:rsidRPr="00572461" w:rsidRDefault="0045336B" w:rsidP="00AF7DB9">
            <w:pPr>
              <w:spacing w:after="0"/>
              <w:rPr>
                <w:b/>
                <w:bCs/>
              </w:rPr>
            </w:pPr>
            <w:r w:rsidRPr="00572461">
              <w:rPr>
                <w:b/>
                <w:bCs/>
              </w:rPr>
              <w:t xml:space="preserve">45-day public comments: </w:t>
            </w:r>
          </w:p>
          <w:p w14:paraId="7EE0D6A3"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12972B32"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4C60D9EE"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3A956537"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1058BC16" w14:textId="77777777" w:rsidR="0045336B" w:rsidRPr="00572461" w:rsidRDefault="0045336B" w:rsidP="00AF7DB9">
            <w:pPr>
              <w:spacing w:after="0"/>
              <w:rPr>
                <w:b/>
                <w:bCs/>
              </w:rPr>
            </w:pPr>
            <w:r w:rsidRPr="00572461">
              <w:t xml:space="preserve">Lauren Kubiak – NRDC, </w:t>
            </w:r>
            <w:r w:rsidRPr="00572461">
              <w:rPr>
                <w:b/>
                <w:bCs/>
              </w:rPr>
              <w:t>Approve</w:t>
            </w:r>
          </w:p>
          <w:p w14:paraId="373447F2" w14:textId="77777777" w:rsidR="0045336B" w:rsidRPr="00572461" w:rsidRDefault="0045336B" w:rsidP="00AF7DB9">
            <w:pPr>
              <w:spacing w:after="0"/>
            </w:pPr>
            <w:r w:rsidRPr="00572461">
              <w:t xml:space="preserve">Hoi-Fei Mok – City of San Leandro, </w:t>
            </w:r>
            <w:r w:rsidRPr="00572461">
              <w:rPr>
                <w:b/>
                <w:bCs/>
              </w:rPr>
              <w:t>Approve</w:t>
            </w:r>
          </w:p>
          <w:p w14:paraId="6BB8F257"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3135F53C" w14:textId="77777777" w:rsidR="0045336B" w:rsidRPr="00572461" w:rsidRDefault="0045336B" w:rsidP="00AF7DB9">
            <w:pPr>
              <w:spacing w:after="0"/>
              <w:rPr>
                <w:b/>
                <w:bCs/>
              </w:rPr>
            </w:pPr>
            <w:r w:rsidRPr="00572461">
              <w:t xml:space="preserve">Kurt Hurley – City of Berkeley, </w:t>
            </w:r>
            <w:r w:rsidRPr="00572461">
              <w:rPr>
                <w:b/>
                <w:bCs/>
              </w:rPr>
              <w:t>Approve</w:t>
            </w:r>
          </w:p>
          <w:p w14:paraId="7E0DBB8F"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6FE16910"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35887E6E" w14:textId="77777777" w:rsidR="0045336B" w:rsidRPr="00572461" w:rsidRDefault="0045336B" w:rsidP="00AF7DB9">
            <w:pPr>
              <w:spacing w:after="0"/>
            </w:pPr>
            <w:r w:rsidRPr="00572461">
              <w:t>Propose to add new text to this section for compliance with Tier 1 for the reuse of existing buildings.</w:t>
            </w:r>
          </w:p>
        </w:tc>
        <w:tc>
          <w:tcPr>
            <w:tcW w:w="1008" w:type="dxa"/>
            <w:shd w:val="clear" w:color="auto" w:fill="FFFFFF" w:themeFill="background1"/>
          </w:tcPr>
          <w:p w14:paraId="5066FFED" w14:textId="77777777" w:rsidR="0045336B" w:rsidRPr="00572461" w:rsidRDefault="0045336B" w:rsidP="00845380">
            <w:pPr>
              <w:spacing w:after="0"/>
              <w:jc w:val="center"/>
            </w:pPr>
            <w:r w:rsidRPr="00E96E5A">
              <w:t>Approve</w:t>
            </w:r>
          </w:p>
        </w:tc>
      </w:tr>
      <w:tr w:rsidR="0045336B" w:rsidRPr="00572461" w14:paraId="1FD2290D" w14:textId="77777777" w:rsidTr="00AF7DB9">
        <w:trPr>
          <w:trHeight w:val="20"/>
        </w:trPr>
        <w:tc>
          <w:tcPr>
            <w:tcW w:w="1440" w:type="dxa"/>
            <w:shd w:val="clear" w:color="auto" w:fill="FFFFFF" w:themeFill="background1"/>
          </w:tcPr>
          <w:p w14:paraId="16F0DA82" w14:textId="77777777" w:rsidR="0045336B" w:rsidRPr="00572461" w:rsidRDefault="0045336B" w:rsidP="00AF7DB9">
            <w:pPr>
              <w:pStyle w:val="CAMItemNumber"/>
              <w:numPr>
                <w:ilvl w:val="0"/>
                <w:numId w:val="0"/>
              </w:numPr>
              <w:jc w:val="left"/>
            </w:pPr>
            <w:r w:rsidRPr="00572461">
              <w:t>BSC 04/22-16-8</w:t>
            </w:r>
          </w:p>
        </w:tc>
        <w:tc>
          <w:tcPr>
            <w:tcW w:w="1872" w:type="dxa"/>
            <w:shd w:val="clear" w:color="auto" w:fill="FFFFFF" w:themeFill="background1"/>
          </w:tcPr>
          <w:p w14:paraId="30FB632D" w14:textId="77777777" w:rsidR="0045336B" w:rsidRPr="00572461" w:rsidRDefault="0045336B" w:rsidP="00AF7DB9">
            <w:pPr>
              <w:spacing w:after="0"/>
              <w:rPr>
                <w:b/>
                <w:bCs/>
                <w:u w:val="single"/>
              </w:rPr>
            </w:pPr>
            <w:r w:rsidRPr="00572461">
              <w:rPr>
                <w:b/>
                <w:bCs/>
                <w:u w:val="single"/>
              </w:rPr>
              <w:t>A5.105.2.2</w:t>
            </w:r>
            <w:r w:rsidRPr="00572461">
              <w:rPr>
                <w:rFonts w:cs="Arial"/>
                <w:b/>
                <w:szCs w:val="24"/>
                <w:u w:val="single"/>
              </w:rPr>
              <w:t xml:space="preserve"> Tier 2</w:t>
            </w:r>
          </w:p>
        </w:tc>
        <w:tc>
          <w:tcPr>
            <w:tcW w:w="1008" w:type="dxa"/>
            <w:shd w:val="clear" w:color="auto" w:fill="FFFFFF" w:themeFill="background1"/>
          </w:tcPr>
          <w:p w14:paraId="371886CC"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42F80498"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3FD515CF" w14:textId="77777777" w:rsidR="0045336B" w:rsidRPr="00572461" w:rsidRDefault="0045336B" w:rsidP="00AF7DB9">
            <w:pPr>
              <w:spacing w:after="0"/>
              <w:rPr>
                <w:b/>
                <w:bCs/>
              </w:rPr>
            </w:pPr>
            <w:r w:rsidRPr="00572461">
              <w:rPr>
                <w:b/>
                <w:bCs/>
              </w:rPr>
              <w:t xml:space="preserve">45-day public comments: </w:t>
            </w:r>
          </w:p>
          <w:p w14:paraId="6CB270D3"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149F4B90"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3E227EFF"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4C6ED281"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528E7ED8" w14:textId="77777777" w:rsidR="0045336B" w:rsidRPr="00572461" w:rsidRDefault="0045336B" w:rsidP="00AF7DB9">
            <w:pPr>
              <w:spacing w:after="0"/>
              <w:rPr>
                <w:b/>
                <w:bCs/>
              </w:rPr>
            </w:pPr>
            <w:r w:rsidRPr="00572461">
              <w:t xml:space="preserve">Lauren Kubiak – NRDC, </w:t>
            </w:r>
            <w:r w:rsidRPr="00572461">
              <w:rPr>
                <w:b/>
                <w:bCs/>
              </w:rPr>
              <w:t>Approve</w:t>
            </w:r>
          </w:p>
          <w:p w14:paraId="3FA51875" w14:textId="77777777" w:rsidR="0045336B" w:rsidRPr="00572461" w:rsidRDefault="0045336B" w:rsidP="00AF7DB9">
            <w:pPr>
              <w:spacing w:after="0"/>
            </w:pPr>
            <w:r w:rsidRPr="00572461">
              <w:t xml:space="preserve">Hoi-Fei Mok – City of San Leandro, </w:t>
            </w:r>
            <w:r w:rsidRPr="00572461">
              <w:rPr>
                <w:b/>
                <w:bCs/>
              </w:rPr>
              <w:t>Approve</w:t>
            </w:r>
          </w:p>
          <w:p w14:paraId="3BA8213D"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3C0FE7BE" w14:textId="77777777" w:rsidR="0045336B" w:rsidRPr="00572461" w:rsidRDefault="0045336B" w:rsidP="00AF7DB9">
            <w:pPr>
              <w:spacing w:after="0"/>
              <w:rPr>
                <w:b/>
                <w:bCs/>
              </w:rPr>
            </w:pPr>
            <w:r w:rsidRPr="00572461">
              <w:t xml:space="preserve">Kurt Hurley – City of Berkeley, </w:t>
            </w:r>
            <w:r w:rsidRPr="00572461">
              <w:rPr>
                <w:b/>
                <w:bCs/>
              </w:rPr>
              <w:t>Approve</w:t>
            </w:r>
          </w:p>
          <w:p w14:paraId="493A41E9"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5AFF51F9"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0FF89E7E" w14:textId="77777777" w:rsidR="0045336B" w:rsidRPr="00572461" w:rsidRDefault="0045336B" w:rsidP="00AF7DB9">
            <w:pPr>
              <w:spacing w:after="0"/>
            </w:pPr>
            <w:r w:rsidRPr="00572461">
              <w:t>Propose to add new text to this section for compliance with Tier 2 for the reuse of existing buildings.</w:t>
            </w:r>
          </w:p>
        </w:tc>
        <w:tc>
          <w:tcPr>
            <w:tcW w:w="1008" w:type="dxa"/>
            <w:shd w:val="clear" w:color="auto" w:fill="FFFFFF" w:themeFill="background1"/>
          </w:tcPr>
          <w:p w14:paraId="4FE503DE" w14:textId="77777777" w:rsidR="0045336B" w:rsidRPr="00572461" w:rsidRDefault="0045336B" w:rsidP="00845380">
            <w:pPr>
              <w:spacing w:after="0"/>
              <w:jc w:val="center"/>
            </w:pPr>
            <w:r w:rsidRPr="00E96E5A">
              <w:t>Approve</w:t>
            </w:r>
          </w:p>
        </w:tc>
      </w:tr>
      <w:tr w:rsidR="0045336B" w:rsidRPr="00572461" w14:paraId="49AB3225" w14:textId="77777777" w:rsidTr="00AF7DB9">
        <w:trPr>
          <w:trHeight w:val="20"/>
        </w:trPr>
        <w:tc>
          <w:tcPr>
            <w:tcW w:w="1440" w:type="dxa"/>
            <w:shd w:val="clear" w:color="auto" w:fill="FFFFFF" w:themeFill="background1"/>
          </w:tcPr>
          <w:p w14:paraId="5C7DA38C" w14:textId="77777777" w:rsidR="0045336B" w:rsidRPr="00572461" w:rsidRDefault="0045336B" w:rsidP="00AF7DB9">
            <w:pPr>
              <w:pStyle w:val="CAMItemNumber"/>
              <w:numPr>
                <w:ilvl w:val="0"/>
                <w:numId w:val="0"/>
              </w:numPr>
              <w:jc w:val="left"/>
            </w:pPr>
            <w:r w:rsidRPr="00572461">
              <w:t>BSC 04/22-16-9</w:t>
            </w:r>
          </w:p>
        </w:tc>
        <w:tc>
          <w:tcPr>
            <w:tcW w:w="1872" w:type="dxa"/>
            <w:shd w:val="clear" w:color="auto" w:fill="FFFFFF" w:themeFill="background1"/>
          </w:tcPr>
          <w:p w14:paraId="5AF82B2B" w14:textId="77777777" w:rsidR="0045336B" w:rsidRPr="00572461" w:rsidRDefault="0045336B" w:rsidP="00AF7DB9">
            <w:pPr>
              <w:spacing w:after="0"/>
              <w:rPr>
                <w:b/>
                <w:bCs/>
                <w:u w:val="single"/>
              </w:rPr>
            </w:pPr>
            <w:r w:rsidRPr="00572461">
              <w:rPr>
                <w:b/>
                <w:bCs/>
                <w:u w:val="single"/>
              </w:rPr>
              <w:t xml:space="preserve">A5.105.2.3 </w:t>
            </w:r>
            <w:r w:rsidRPr="00572461">
              <w:rPr>
                <w:rFonts w:cs="Arial"/>
                <w:b/>
                <w:szCs w:val="24"/>
                <w:u w:val="single"/>
              </w:rPr>
              <w:t xml:space="preserve">Verification of compliance </w:t>
            </w:r>
            <w:r w:rsidRPr="00572461">
              <w:rPr>
                <w:b/>
                <w:bCs/>
                <w:u w:val="single"/>
              </w:rPr>
              <w:t>&amp; Note</w:t>
            </w:r>
          </w:p>
        </w:tc>
        <w:tc>
          <w:tcPr>
            <w:tcW w:w="1008" w:type="dxa"/>
            <w:shd w:val="clear" w:color="auto" w:fill="FFFFFF" w:themeFill="background1"/>
          </w:tcPr>
          <w:p w14:paraId="7D9CED61"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084B9D80"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57E5E355" w14:textId="77777777" w:rsidR="0045336B" w:rsidRPr="00572461" w:rsidRDefault="0045336B" w:rsidP="00AF7DB9">
            <w:pPr>
              <w:spacing w:after="0"/>
              <w:rPr>
                <w:b/>
                <w:bCs/>
              </w:rPr>
            </w:pPr>
            <w:r w:rsidRPr="00572461">
              <w:rPr>
                <w:b/>
                <w:bCs/>
              </w:rPr>
              <w:t xml:space="preserve">45-day public comments: </w:t>
            </w:r>
          </w:p>
          <w:p w14:paraId="294F17AF"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5A4C6C50"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40E42DCD"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0CBDEB2A"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6CF36DFE" w14:textId="77777777" w:rsidR="0045336B" w:rsidRPr="00572461" w:rsidRDefault="0045336B" w:rsidP="00AF7DB9">
            <w:pPr>
              <w:spacing w:after="0"/>
              <w:rPr>
                <w:b/>
                <w:bCs/>
              </w:rPr>
            </w:pPr>
            <w:r w:rsidRPr="00572461">
              <w:t xml:space="preserve">Lauren Kubiak – NRDC, </w:t>
            </w:r>
            <w:r w:rsidRPr="00572461">
              <w:rPr>
                <w:b/>
                <w:bCs/>
              </w:rPr>
              <w:t>Approve</w:t>
            </w:r>
          </w:p>
          <w:p w14:paraId="51CF8AE7" w14:textId="77777777" w:rsidR="0045336B" w:rsidRPr="00572461" w:rsidRDefault="0045336B" w:rsidP="00AF7DB9">
            <w:pPr>
              <w:spacing w:after="0"/>
            </w:pPr>
            <w:r w:rsidRPr="00572461">
              <w:t xml:space="preserve">Hoi-Fei Mok – City of San Leandro, </w:t>
            </w:r>
            <w:r w:rsidRPr="00572461">
              <w:rPr>
                <w:b/>
                <w:bCs/>
              </w:rPr>
              <w:t>Approve</w:t>
            </w:r>
          </w:p>
          <w:p w14:paraId="2210B3D6"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75CFCC24" w14:textId="77777777" w:rsidR="0045336B" w:rsidRPr="00572461" w:rsidRDefault="0045336B" w:rsidP="00AF7DB9">
            <w:pPr>
              <w:spacing w:after="0"/>
              <w:rPr>
                <w:b/>
                <w:bCs/>
              </w:rPr>
            </w:pPr>
            <w:r w:rsidRPr="00572461">
              <w:t xml:space="preserve">Kurt Hurley – City of Berkeley, </w:t>
            </w:r>
            <w:r w:rsidRPr="00572461">
              <w:rPr>
                <w:b/>
                <w:bCs/>
              </w:rPr>
              <w:t>Approve</w:t>
            </w:r>
          </w:p>
          <w:p w14:paraId="3FD77225"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4742D307" w14:textId="77777777" w:rsidR="0045336B" w:rsidRPr="00572461" w:rsidRDefault="0045336B" w:rsidP="00AF7DB9">
            <w:pPr>
              <w:spacing w:after="0"/>
            </w:pPr>
            <w:r w:rsidRPr="00572461">
              <w:t>Michael Malinowski – AIACA,</w:t>
            </w:r>
            <w:r w:rsidRPr="00572461">
              <w:rPr>
                <w:b/>
                <w:bCs/>
              </w:rPr>
              <w:t xml:space="preserve"> Approve</w:t>
            </w:r>
          </w:p>
        </w:tc>
        <w:tc>
          <w:tcPr>
            <w:tcW w:w="4032" w:type="dxa"/>
            <w:shd w:val="clear" w:color="auto" w:fill="FFFFFF" w:themeFill="background1"/>
          </w:tcPr>
          <w:p w14:paraId="69A6885C" w14:textId="77777777" w:rsidR="0045336B" w:rsidRPr="00572461" w:rsidRDefault="0045336B" w:rsidP="00AF7DB9">
            <w:pPr>
              <w:spacing w:after="0"/>
            </w:pPr>
            <w:r w:rsidRPr="00572461">
              <w:t>Propose to add new text to this section to identify the documentation needed to verify compliance.</w:t>
            </w:r>
          </w:p>
        </w:tc>
        <w:tc>
          <w:tcPr>
            <w:tcW w:w="1008" w:type="dxa"/>
            <w:shd w:val="clear" w:color="auto" w:fill="FFFFFF" w:themeFill="background1"/>
          </w:tcPr>
          <w:p w14:paraId="34CA22F0" w14:textId="77777777" w:rsidR="0045336B" w:rsidRPr="00572461" w:rsidRDefault="0045336B" w:rsidP="00845380">
            <w:pPr>
              <w:spacing w:after="0"/>
              <w:jc w:val="center"/>
            </w:pPr>
            <w:r w:rsidRPr="00E96E5A">
              <w:t>Approve</w:t>
            </w:r>
          </w:p>
        </w:tc>
      </w:tr>
      <w:tr w:rsidR="0045336B" w:rsidRPr="00572461" w14:paraId="23BA1448" w14:textId="77777777" w:rsidTr="00AF7DB9">
        <w:trPr>
          <w:trHeight w:val="20"/>
        </w:trPr>
        <w:tc>
          <w:tcPr>
            <w:tcW w:w="1440" w:type="dxa"/>
            <w:shd w:val="clear" w:color="auto" w:fill="FFFFFF" w:themeFill="background1"/>
          </w:tcPr>
          <w:p w14:paraId="47AF90EE" w14:textId="77777777" w:rsidR="0045336B" w:rsidRPr="00572461" w:rsidRDefault="0045336B" w:rsidP="00AF7DB9">
            <w:pPr>
              <w:pStyle w:val="CAMItemNumber"/>
              <w:numPr>
                <w:ilvl w:val="0"/>
                <w:numId w:val="0"/>
              </w:numPr>
              <w:jc w:val="left"/>
            </w:pPr>
            <w:r w:rsidRPr="00572461">
              <w:lastRenderedPageBreak/>
              <w:t>BSC 04/22-16-10</w:t>
            </w:r>
          </w:p>
        </w:tc>
        <w:tc>
          <w:tcPr>
            <w:tcW w:w="1872" w:type="dxa"/>
            <w:shd w:val="clear" w:color="auto" w:fill="FFFFFF" w:themeFill="background1"/>
          </w:tcPr>
          <w:p w14:paraId="3557CBFC" w14:textId="77777777" w:rsidR="0045336B" w:rsidRPr="00572461" w:rsidRDefault="0045336B" w:rsidP="00AF7DB9">
            <w:pPr>
              <w:spacing w:after="0"/>
              <w:rPr>
                <w:b/>
                <w:bCs/>
                <w:u w:val="single"/>
              </w:rPr>
            </w:pPr>
            <w:r w:rsidRPr="00572461">
              <w:rPr>
                <w:b/>
                <w:bCs/>
                <w:u w:val="single"/>
              </w:rPr>
              <w:t>A5.105.3</w:t>
            </w:r>
            <w:r w:rsidRPr="00572461">
              <w:rPr>
                <w:rFonts w:cs="Arial"/>
                <w:b/>
                <w:bCs/>
                <w:szCs w:val="24"/>
                <w:u w:val="single"/>
              </w:rPr>
              <w:t xml:space="preserve"> Deconstruction (reserved)</w:t>
            </w:r>
          </w:p>
        </w:tc>
        <w:tc>
          <w:tcPr>
            <w:tcW w:w="1008" w:type="dxa"/>
            <w:shd w:val="clear" w:color="auto" w:fill="FFFFFF" w:themeFill="background1"/>
          </w:tcPr>
          <w:p w14:paraId="04394E01" w14:textId="77777777" w:rsidR="0045336B" w:rsidRPr="00572461" w:rsidRDefault="0045336B" w:rsidP="00AF7DB9">
            <w:pPr>
              <w:spacing w:after="0"/>
              <w:jc w:val="center"/>
            </w:pPr>
            <w:r w:rsidRPr="00572461">
              <w:t>Approve</w:t>
            </w:r>
          </w:p>
        </w:tc>
        <w:tc>
          <w:tcPr>
            <w:tcW w:w="1008" w:type="dxa"/>
            <w:shd w:val="clear" w:color="auto" w:fill="FFFFFF" w:themeFill="background1"/>
          </w:tcPr>
          <w:p w14:paraId="25722C78" w14:textId="77777777" w:rsidR="0045336B" w:rsidRPr="00572461" w:rsidRDefault="0045336B" w:rsidP="00AF7DB9">
            <w:pPr>
              <w:spacing w:after="0"/>
              <w:jc w:val="center"/>
            </w:pPr>
            <w:r w:rsidRPr="00572461">
              <w:t>Accept</w:t>
            </w:r>
          </w:p>
        </w:tc>
        <w:tc>
          <w:tcPr>
            <w:tcW w:w="4032" w:type="dxa"/>
            <w:shd w:val="clear" w:color="auto" w:fill="FFFFFF" w:themeFill="background1"/>
          </w:tcPr>
          <w:p w14:paraId="2820C299" w14:textId="77777777" w:rsidR="0045336B" w:rsidRPr="00572461" w:rsidRDefault="0045336B" w:rsidP="00AF7DB9">
            <w:pPr>
              <w:spacing w:after="0"/>
              <w:rPr>
                <w:b/>
                <w:bCs/>
              </w:rPr>
            </w:pPr>
            <w:r w:rsidRPr="00572461">
              <w:rPr>
                <w:b/>
                <w:bCs/>
              </w:rPr>
              <w:t xml:space="preserve">45-day public comments: </w:t>
            </w:r>
          </w:p>
          <w:p w14:paraId="0BD63A9B" w14:textId="77777777" w:rsidR="0045336B" w:rsidRPr="00572461" w:rsidRDefault="0045336B" w:rsidP="00AF7DB9">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349309AD" w14:textId="77777777" w:rsidR="0045336B" w:rsidRPr="00572461" w:rsidRDefault="0045336B" w:rsidP="00AF7DB9">
            <w:pPr>
              <w:spacing w:after="0"/>
              <w:rPr>
                <w:noProof/>
              </w:rPr>
            </w:pPr>
            <w:r w:rsidRPr="00572461">
              <w:rPr>
                <w:noProof/>
              </w:rPr>
              <w:t xml:space="preserve">Suyama Bo – AIA Orange County Chapter, </w:t>
            </w:r>
            <w:r w:rsidRPr="00572461">
              <w:rPr>
                <w:b/>
                <w:bCs/>
              </w:rPr>
              <w:t>Approve</w:t>
            </w:r>
          </w:p>
          <w:p w14:paraId="07E702A0" w14:textId="77777777" w:rsidR="0045336B" w:rsidRPr="00572461" w:rsidRDefault="0045336B" w:rsidP="00AF7DB9">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445C6042" w14:textId="77777777" w:rsidR="0045336B" w:rsidRPr="00572461" w:rsidRDefault="0045336B" w:rsidP="00AF7DB9">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26E59D4B" w14:textId="77777777" w:rsidR="0045336B" w:rsidRPr="00572461" w:rsidRDefault="0045336B" w:rsidP="00AF7DB9">
            <w:pPr>
              <w:spacing w:after="0"/>
              <w:rPr>
                <w:b/>
                <w:bCs/>
              </w:rPr>
            </w:pPr>
            <w:r w:rsidRPr="00572461">
              <w:t xml:space="preserve">Lauren Kubiak – NRDC, </w:t>
            </w:r>
            <w:r w:rsidRPr="00572461">
              <w:rPr>
                <w:b/>
                <w:bCs/>
              </w:rPr>
              <w:t>Approve</w:t>
            </w:r>
          </w:p>
          <w:p w14:paraId="51D00D81" w14:textId="77777777" w:rsidR="0045336B" w:rsidRPr="00572461" w:rsidRDefault="0045336B" w:rsidP="00AF7DB9">
            <w:pPr>
              <w:spacing w:after="0"/>
            </w:pPr>
            <w:r w:rsidRPr="00572461">
              <w:t xml:space="preserve">Hoi-Fei Mok – City of San Leandro, </w:t>
            </w:r>
            <w:r w:rsidRPr="00572461">
              <w:rPr>
                <w:b/>
                <w:bCs/>
              </w:rPr>
              <w:t>Approve</w:t>
            </w:r>
          </w:p>
          <w:p w14:paraId="35A2DDBD" w14:textId="77777777" w:rsidR="0045336B" w:rsidRPr="00572461" w:rsidRDefault="0045336B" w:rsidP="00AF7DB9">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44216743" w14:textId="77777777" w:rsidR="0045336B" w:rsidRPr="00572461" w:rsidRDefault="0045336B" w:rsidP="00AF7DB9">
            <w:pPr>
              <w:spacing w:after="0"/>
              <w:rPr>
                <w:b/>
                <w:bCs/>
              </w:rPr>
            </w:pPr>
            <w:r w:rsidRPr="00572461">
              <w:t xml:space="preserve">Kurt Hurley – City of Berkeley, </w:t>
            </w:r>
            <w:r w:rsidRPr="00572461">
              <w:rPr>
                <w:b/>
                <w:bCs/>
              </w:rPr>
              <w:t>Approve</w:t>
            </w:r>
          </w:p>
          <w:p w14:paraId="508359BE" w14:textId="77777777" w:rsidR="0045336B" w:rsidRPr="00572461" w:rsidRDefault="0045336B" w:rsidP="00AF7DB9">
            <w:pPr>
              <w:spacing w:after="0"/>
              <w:rPr>
                <w:b/>
                <w:bCs/>
              </w:rPr>
            </w:pPr>
            <w:r w:rsidRPr="00572461">
              <w:rPr>
                <w:noProof/>
              </w:rPr>
              <w:t>Simon Rees – Arup</w:t>
            </w:r>
            <w:r w:rsidRPr="00572461">
              <w:t>,</w:t>
            </w:r>
            <w:r w:rsidRPr="00572461">
              <w:rPr>
                <w:b/>
                <w:bCs/>
              </w:rPr>
              <w:t xml:space="preserve"> Approve</w:t>
            </w:r>
          </w:p>
          <w:p w14:paraId="5A16B726" w14:textId="77777777" w:rsidR="0045336B" w:rsidRPr="00572461" w:rsidRDefault="0045336B" w:rsidP="00AF7DB9">
            <w:pPr>
              <w:spacing w:after="0"/>
              <w:rPr>
                <w:b/>
                <w:bCs/>
              </w:rPr>
            </w:pPr>
            <w:r w:rsidRPr="00572461">
              <w:t>Michael Malinowski – AIACA,</w:t>
            </w:r>
            <w:r w:rsidRPr="00572461">
              <w:rPr>
                <w:b/>
                <w:bCs/>
              </w:rPr>
              <w:t xml:space="preserve"> Approve</w:t>
            </w:r>
          </w:p>
        </w:tc>
        <w:tc>
          <w:tcPr>
            <w:tcW w:w="4032" w:type="dxa"/>
            <w:shd w:val="clear" w:color="auto" w:fill="FFFFFF" w:themeFill="background1"/>
          </w:tcPr>
          <w:p w14:paraId="347D0093" w14:textId="77777777" w:rsidR="0045336B" w:rsidRPr="00572461" w:rsidRDefault="0045336B" w:rsidP="00AF7DB9">
            <w:pPr>
              <w:spacing w:after="0"/>
            </w:pPr>
            <w:r w:rsidRPr="00572461">
              <w:t>Propose to add Title “Deconstruction (Reserved)” for future use.</w:t>
            </w:r>
          </w:p>
        </w:tc>
        <w:tc>
          <w:tcPr>
            <w:tcW w:w="1008" w:type="dxa"/>
            <w:shd w:val="clear" w:color="auto" w:fill="FFFFFF" w:themeFill="background1"/>
          </w:tcPr>
          <w:p w14:paraId="3A8BE417" w14:textId="77777777" w:rsidR="0045336B" w:rsidRPr="00572461" w:rsidRDefault="0045336B" w:rsidP="00845380">
            <w:pPr>
              <w:spacing w:after="0"/>
              <w:jc w:val="center"/>
            </w:pPr>
            <w:r w:rsidRPr="00F476F5">
              <w:t>Approve</w:t>
            </w:r>
          </w:p>
        </w:tc>
      </w:tr>
    </w:tbl>
    <w:p w14:paraId="5E530E56" w14:textId="5A5514DE" w:rsidR="00883B96" w:rsidRPr="000D184C" w:rsidRDefault="00883B96" w:rsidP="008F2B9E"/>
    <w:p w14:paraId="79376E6A" w14:textId="267EF36C" w:rsidR="003B3BA4" w:rsidRPr="000D184C" w:rsidRDefault="00E26EDF" w:rsidP="003B3BA4">
      <w:pPr>
        <w:pStyle w:val="Heading3"/>
        <w:rPr>
          <w:noProof/>
        </w:rPr>
      </w:pPr>
      <w:r w:rsidRPr="000D184C">
        <w:t>Appendix</w:t>
      </w:r>
      <w:r w:rsidR="003B3BA4" w:rsidRPr="000D184C">
        <w:t xml:space="preserve"> </w:t>
      </w:r>
      <w:r w:rsidR="00B07F59" w:rsidRPr="000D184C">
        <w:rPr>
          <w:noProof/>
        </w:rPr>
        <w:t>A5</w:t>
      </w:r>
      <w:r w:rsidR="003B3BA4" w:rsidRPr="000D184C">
        <w:rPr>
          <w:noProof/>
        </w:rPr>
        <w:t xml:space="preserve">, </w:t>
      </w:r>
      <w:r w:rsidR="00B07F59" w:rsidRPr="000D184C">
        <w:rPr>
          <w:noProof/>
        </w:rPr>
        <w:t>NONRESIDENTIAL VOLUNTARY MEASURES, DIVISION A5.1 - PLANNING AND DESIGN, SECTION A5.106 SITE DEVELOPMENT</w:t>
      </w:r>
    </w:p>
    <w:p w14:paraId="1A6A4074" w14:textId="1A6B5E02" w:rsidR="003B3BA4" w:rsidRPr="000D184C" w:rsidRDefault="00B07F59" w:rsidP="00B07F59">
      <w:pPr>
        <w:spacing w:after="0"/>
      </w:pPr>
      <w:r w:rsidRPr="000D184C">
        <w:rPr>
          <w:rFonts w:eastAsia="Times New Roman" w:cs="Times New Roman"/>
          <w:szCs w:val="20"/>
        </w:rPr>
        <w:t>BSC proposes to modify existing sections and add new sections to the 2022 CALGreen</w:t>
      </w:r>
      <w:r w:rsidR="00A55577" w:rsidRPr="000D184C">
        <w:rPr>
          <w:rFonts w:eastAsia="Times New Roman" w:cs="Times New Roman"/>
          <w:szCs w:val="20"/>
        </w:rPr>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0BF03FA6"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70AAB2C" w14:textId="7BDFD0B5" w:rsidR="007400D6" w:rsidRPr="000D184C" w:rsidRDefault="007400D6" w:rsidP="00AE436D">
            <w:pPr>
              <w:spacing w:after="0"/>
              <w:rPr>
                <w:b/>
                <w:bCs/>
              </w:rPr>
            </w:pPr>
            <w:r w:rsidRPr="000D184C">
              <w:rPr>
                <w:b/>
                <w:bCs/>
              </w:rPr>
              <w:t xml:space="preserve">Item Number </w:t>
            </w:r>
            <w:r w:rsidR="003B3BA4" w:rsidRPr="000D184C">
              <w:rPr>
                <w:b/>
                <w:bCs/>
              </w:rPr>
              <w:t>17</w:t>
            </w:r>
          </w:p>
        </w:tc>
        <w:tc>
          <w:tcPr>
            <w:tcW w:w="1872" w:type="dxa"/>
            <w:shd w:val="clear" w:color="auto" w:fill="D9D9D9" w:themeFill="background1" w:themeFillShade="D9"/>
          </w:tcPr>
          <w:p w14:paraId="5F557ACB"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6D54A658"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637E6DAF"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0442CC30"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119FF959"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412D8FBE" w14:textId="77777777" w:rsidR="007400D6" w:rsidRPr="000D184C" w:rsidRDefault="007400D6" w:rsidP="00F46964">
            <w:pPr>
              <w:spacing w:after="0"/>
              <w:rPr>
                <w:b/>
                <w:bCs/>
              </w:rPr>
            </w:pPr>
            <w:r w:rsidRPr="000D184C">
              <w:rPr>
                <w:b/>
                <w:bCs/>
              </w:rPr>
              <w:t>CBSC</w:t>
            </w:r>
            <w:r w:rsidRPr="000D184C">
              <w:rPr>
                <w:b/>
                <w:bCs/>
              </w:rPr>
              <w:br/>
              <w:t>Action</w:t>
            </w:r>
          </w:p>
        </w:tc>
      </w:tr>
      <w:tr w:rsidR="008D03D1" w:rsidRPr="00572461" w14:paraId="28AC3E87" w14:textId="77777777" w:rsidTr="001740C1">
        <w:trPr>
          <w:trHeight w:val="20"/>
        </w:trPr>
        <w:tc>
          <w:tcPr>
            <w:tcW w:w="1440" w:type="dxa"/>
            <w:shd w:val="clear" w:color="auto" w:fill="FFFFFF" w:themeFill="background1"/>
          </w:tcPr>
          <w:p w14:paraId="36157911" w14:textId="77777777" w:rsidR="008D03D1" w:rsidRPr="00572461" w:rsidRDefault="008D03D1" w:rsidP="001740C1">
            <w:pPr>
              <w:pStyle w:val="CAMItemNumber"/>
              <w:numPr>
                <w:ilvl w:val="0"/>
                <w:numId w:val="0"/>
              </w:numPr>
              <w:jc w:val="left"/>
            </w:pPr>
            <w:r w:rsidRPr="00572461">
              <w:t>BSC 04/22-17-1</w:t>
            </w:r>
          </w:p>
        </w:tc>
        <w:tc>
          <w:tcPr>
            <w:tcW w:w="1872" w:type="dxa"/>
            <w:shd w:val="clear" w:color="auto" w:fill="FFFFFF" w:themeFill="background1"/>
          </w:tcPr>
          <w:p w14:paraId="70D258D7" w14:textId="77777777" w:rsidR="008D03D1" w:rsidRPr="00572461" w:rsidRDefault="008D03D1" w:rsidP="001740C1">
            <w:pPr>
              <w:spacing w:after="0"/>
              <w:rPr>
                <w:b/>
                <w:bCs/>
              </w:rPr>
            </w:pPr>
            <w:r w:rsidRPr="00572461">
              <w:rPr>
                <w:b/>
                <w:bCs/>
              </w:rPr>
              <w:t>A5.106.5.1</w:t>
            </w:r>
            <w:r w:rsidRPr="00572461">
              <w:rPr>
                <w:rFonts w:eastAsia="SimSun"/>
              </w:rPr>
              <w:t xml:space="preserve"> </w:t>
            </w:r>
            <w:r w:rsidRPr="00572461">
              <w:rPr>
                <w:rStyle w:val="StyleBold"/>
                <w:rFonts w:eastAsia="SimSun"/>
              </w:rPr>
              <w:t>Designated parking for clean air vehicles</w:t>
            </w:r>
            <w:r w:rsidRPr="00572461">
              <w:rPr>
                <w:rFonts w:eastAsia="SimSun" w:cs="Arial"/>
                <w:szCs w:val="24"/>
              </w:rPr>
              <w:t>.</w:t>
            </w:r>
          </w:p>
        </w:tc>
        <w:tc>
          <w:tcPr>
            <w:tcW w:w="1008" w:type="dxa"/>
            <w:shd w:val="clear" w:color="auto" w:fill="FFFFFF" w:themeFill="background1"/>
          </w:tcPr>
          <w:p w14:paraId="50A71DE0" w14:textId="77777777" w:rsidR="008D03D1" w:rsidRPr="00572461" w:rsidRDefault="008D03D1" w:rsidP="001740C1">
            <w:pPr>
              <w:spacing w:after="0"/>
              <w:jc w:val="center"/>
            </w:pPr>
            <w:r w:rsidRPr="00572461">
              <w:t>Approve</w:t>
            </w:r>
          </w:p>
        </w:tc>
        <w:tc>
          <w:tcPr>
            <w:tcW w:w="1008" w:type="dxa"/>
            <w:shd w:val="clear" w:color="auto" w:fill="FFFFFF" w:themeFill="background1"/>
          </w:tcPr>
          <w:p w14:paraId="3631F843" w14:textId="77777777" w:rsidR="008D03D1" w:rsidRPr="00572461" w:rsidRDefault="008D03D1" w:rsidP="001740C1">
            <w:pPr>
              <w:spacing w:after="0"/>
              <w:jc w:val="center"/>
            </w:pPr>
            <w:r w:rsidRPr="00572461">
              <w:t>Accept</w:t>
            </w:r>
          </w:p>
        </w:tc>
        <w:tc>
          <w:tcPr>
            <w:tcW w:w="4032" w:type="dxa"/>
            <w:shd w:val="clear" w:color="auto" w:fill="FFFFFF" w:themeFill="background1"/>
          </w:tcPr>
          <w:p w14:paraId="360DECAB" w14:textId="77777777" w:rsidR="008D03D1" w:rsidRPr="00572461" w:rsidRDefault="008D03D1" w:rsidP="001740C1">
            <w:pPr>
              <w:spacing w:after="0"/>
            </w:pPr>
            <w:r w:rsidRPr="00572461">
              <w:t>No public comments received</w:t>
            </w:r>
          </w:p>
        </w:tc>
        <w:tc>
          <w:tcPr>
            <w:tcW w:w="4032" w:type="dxa"/>
            <w:shd w:val="clear" w:color="auto" w:fill="FFFFFF" w:themeFill="background1"/>
          </w:tcPr>
          <w:p w14:paraId="4F3D3D27" w14:textId="77777777" w:rsidR="008D03D1" w:rsidRPr="00572461" w:rsidRDefault="008D03D1" w:rsidP="001740C1">
            <w:pPr>
              <w:spacing w:after="0"/>
            </w:pPr>
            <w:r w:rsidRPr="00572461">
              <w:t xml:space="preserve">Propose to modify section to remove fuel efficient and replace with </w:t>
            </w:r>
            <w:proofErr w:type="gramStart"/>
            <w:r w:rsidRPr="00572461">
              <w:t>high</w:t>
            </w:r>
            <w:proofErr w:type="gramEnd"/>
            <w:r w:rsidRPr="00572461">
              <w:t xml:space="preserve"> efficient.</w:t>
            </w:r>
          </w:p>
        </w:tc>
        <w:tc>
          <w:tcPr>
            <w:tcW w:w="1008" w:type="dxa"/>
            <w:shd w:val="clear" w:color="auto" w:fill="FFFFFF" w:themeFill="background1"/>
          </w:tcPr>
          <w:p w14:paraId="7B5FE39F" w14:textId="77777777" w:rsidR="008D03D1" w:rsidRPr="00572461" w:rsidRDefault="008D03D1" w:rsidP="00F46964">
            <w:pPr>
              <w:spacing w:after="0"/>
              <w:jc w:val="center"/>
            </w:pPr>
            <w:r w:rsidRPr="00D2464B">
              <w:t>Approve</w:t>
            </w:r>
          </w:p>
        </w:tc>
      </w:tr>
      <w:tr w:rsidR="008D03D1" w:rsidRPr="00572461" w14:paraId="5957FC3F" w14:textId="77777777" w:rsidTr="001740C1">
        <w:trPr>
          <w:trHeight w:val="20"/>
        </w:trPr>
        <w:tc>
          <w:tcPr>
            <w:tcW w:w="1440" w:type="dxa"/>
            <w:shd w:val="clear" w:color="auto" w:fill="FFFFFF" w:themeFill="background1"/>
          </w:tcPr>
          <w:p w14:paraId="72E78CF1" w14:textId="77777777" w:rsidR="008D03D1" w:rsidRPr="00572461" w:rsidRDefault="008D03D1" w:rsidP="001740C1">
            <w:pPr>
              <w:pStyle w:val="CAMItemNumber"/>
              <w:numPr>
                <w:ilvl w:val="0"/>
                <w:numId w:val="0"/>
              </w:numPr>
              <w:jc w:val="left"/>
            </w:pPr>
            <w:r w:rsidRPr="00572461">
              <w:t>BSC 04/22-17-2</w:t>
            </w:r>
          </w:p>
        </w:tc>
        <w:tc>
          <w:tcPr>
            <w:tcW w:w="1872" w:type="dxa"/>
            <w:shd w:val="clear" w:color="auto" w:fill="FFFFFF" w:themeFill="background1"/>
          </w:tcPr>
          <w:p w14:paraId="3816F9D4" w14:textId="77777777" w:rsidR="008D03D1" w:rsidRPr="00572461" w:rsidRDefault="008D03D1" w:rsidP="001740C1">
            <w:pPr>
              <w:spacing w:after="0"/>
              <w:rPr>
                <w:b/>
                <w:bCs/>
              </w:rPr>
            </w:pPr>
            <w:r w:rsidRPr="00572461">
              <w:rPr>
                <w:b/>
                <w:bCs/>
              </w:rPr>
              <w:t xml:space="preserve">A5.106.5.1.1 </w:t>
            </w:r>
            <w:r w:rsidRPr="00572461">
              <w:rPr>
                <w:rStyle w:val="StyleBold"/>
                <w:rFonts w:eastAsia="SimSun"/>
              </w:rPr>
              <w:t>Tier 1.</w:t>
            </w:r>
          </w:p>
        </w:tc>
        <w:tc>
          <w:tcPr>
            <w:tcW w:w="1008" w:type="dxa"/>
            <w:shd w:val="clear" w:color="auto" w:fill="FFFFFF" w:themeFill="background1"/>
          </w:tcPr>
          <w:p w14:paraId="647B12A7" w14:textId="77777777" w:rsidR="008D03D1" w:rsidRPr="00572461" w:rsidRDefault="008D03D1" w:rsidP="001740C1">
            <w:pPr>
              <w:spacing w:after="0"/>
              <w:jc w:val="center"/>
            </w:pPr>
            <w:r w:rsidRPr="00572461">
              <w:t>Approve</w:t>
            </w:r>
          </w:p>
        </w:tc>
        <w:tc>
          <w:tcPr>
            <w:tcW w:w="1008" w:type="dxa"/>
            <w:shd w:val="clear" w:color="auto" w:fill="FFFFFF" w:themeFill="background1"/>
          </w:tcPr>
          <w:p w14:paraId="60878C4C" w14:textId="77777777" w:rsidR="008D03D1" w:rsidRPr="00572461" w:rsidRDefault="008D03D1" w:rsidP="001740C1">
            <w:pPr>
              <w:spacing w:after="0"/>
              <w:jc w:val="center"/>
            </w:pPr>
            <w:r w:rsidRPr="00572461">
              <w:t>Accept</w:t>
            </w:r>
          </w:p>
        </w:tc>
        <w:tc>
          <w:tcPr>
            <w:tcW w:w="4032" w:type="dxa"/>
            <w:shd w:val="clear" w:color="auto" w:fill="FFFFFF" w:themeFill="background1"/>
          </w:tcPr>
          <w:p w14:paraId="4B1E3492" w14:textId="77777777" w:rsidR="008D03D1" w:rsidRPr="00572461" w:rsidRDefault="008D03D1" w:rsidP="001740C1">
            <w:pPr>
              <w:spacing w:after="0"/>
            </w:pPr>
            <w:r w:rsidRPr="00572461">
              <w:t>No public comments received</w:t>
            </w:r>
          </w:p>
        </w:tc>
        <w:tc>
          <w:tcPr>
            <w:tcW w:w="4032" w:type="dxa"/>
            <w:shd w:val="clear" w:color="auto" w:fill="FFFFFF" w:themeFill="background1"/>
          </w:tcPr>
          <w:p w14:paraId="60D3B3A2" w14:textId="77777777" w:rsidR="008D03D1" w:rsidRPr="00572461" w:rsidRDefault="008D03D1" w:rsidP="001740C1">
            <w:pPr>
              <w:spacing w:after="0"/>
            </w:pPr>
            <w:r w:rsidRPr="00572461">
              <w:t xml:space="preserve">Propose to modify section to remove fuel efficient and replace with </w:t>
            </w:r>
            <w:proofErr w:type="gramStart"/>
            <w:r w:rsidRPr="00572461">
              <w:t>high</w:t>
            </w:r>
            <w:proofErr w:type="gramEnd"/>
            <w:r w:rsidRPr="00572461">
              <w:t xml:space="preserve"> efficient for Tier 1.</w:t>
            </w:r>
          </w:p>
        </w:tc>
        <w:tc>
          <w:tcPr>
            <w:tcW w:w="1008" w:type="dxa"/>
            <w:shd w:val="clear" w:color="auto" w:fill="FFFFFF" w:themeFill="background1"/>
          </w:tcPr>
          <w:p w14:paraId="349F2B96" w14:textId="77777777" w:rsidR="008D03D1" w:rsidRPr="00572461" w:rsidRDefault="008D03D1" w:rsidP="00F46964">
            <w:pPr>
              <w:spacing w:after="0"/>
              <w:jc w:val="center"/>
            </w:pPr>
            <w:r w:rsidRPr="00D2464B">
              <w:t>Approve</w:t>
            </w:r>
          </w:p>
        </w:tc>
      </w:tr>
      <w:tr w:rsidR="008D03D1" w:rsidRPr="00572461" w14:paraId="0A6656D4" w14:textId="77777777" w:rsidTr="001740C1">
        <w:trPr>
          <w:trHeight w:val="20"/>
        </w:trPr>
        <w:tc>
          <w:tcPr>
            <w:tcW w:w="1440" w:type="dxa"/>
            <w:shd w:val="clear" w:color="auto" w:fill="FFFFFF" w:themeFill="background1"/>
          </w:tcPr>
          <w:p w14:paraId="1F74E62A" w14:textId="77777777" w:rsidR="008D03D1" w:rsidRPr="00572461" w:rsidRDefault="008D03D1" w:rsidP="001740C1">
            <w:pPr>
              <w:pStyle w:val="CAMItemNumber"/>
              <w:numPr>
                <w:ilvl w:val="0"/>
                <w:numId w:val="0"/>
              </w:numPr>
              <w:jc w:val="left"/>
            </w:pPr>
            <w:r w:rsidRPr="00572461">
              <w:t>BSC 04/22-17-3</w:t>
            </w:r>
          </w:p>
        </w:tc>
        <w:tc>
          <w:tcPr>
            <w:tcW w:w="1872" w:type="dxa"/>
            <w:shd w:val="clear" w:color="auto" w:fill="FFFFFF" w:themeFill="background1"/>
          </w:tcPr>
          <w:p w14:paraId="62AE9499" w14:textId="77777777" w:rsidR="008D03D1" w:rsidRPr="00572461" w:rsidRDefault="008D03D1" w:rsidP="001740C1">
            <w:pPr>
              <w:spacing w:after="0"/>
              <w:rPr>
                <w:b/>
                <w:bCs/>
              </w:rPr>
            </w:pPr>
            <w:r w:rsidRPr="00572461">
              <w:rPr>
                <w:b/>
                <w:bCs/>
              </w:rPr>
              <w:t>A5.106.5.1.2</w:t>
            </w:r>
            <w:r w:rsidRPr="00572461">
              <w:rPr>
                <w:rFonts w:eastAsia="SimSun"/>
              </w:rPr>
              <w:t xml:space="preserve"> </w:t>
            </w:r>
            <w:r w:rsidRPr="00572461">
              <w:rPr>
                <w:rStyle w:val="StyleBold"/>
                <w:rFonts w:eastAsia="SimSun"/>
              </w:rPr>
              <w:t>Tier 2.</w:t>
            </w:r>
          </w:p>
        </w:tc>
        <w:tc>
          <w:tcPr>
            <w:tcW w:w="1008" w:type="dxa"/>
            <w:shd w:val="clear" w:color="auto" w:fill="FFFFFF" w:themeFill="background1"/>
          </w:tcPr>
          <w:p w14:paraId="5E87AC63" w14:textId="77777777" w:rsidR="008D03D1" w:rsidRPr="00572461" w:rsidRDefault="008D03D1" w:rsidP="001740C1">
            <w:pPr>
              <w:spacing w:after="0"/>
              <w:jc w:val="center"/>
            </w:pPr>
            <w:r w:rsidRPr="00572461">
              <w:t>Approve</w:t>
            </w:r>
          </w:p>
        </w:tc>
        <w:tc>
          <w:tcPr>
            <w:tcW w:w="1008" w:type="dxa"/>
            <w:shd w:val="clear" w:color="auto" w:fill="FFFFFF" w:themeFill="background1"/>
          </w:tcPr>
          <w:p w14:paraId="15ED4701" w14:textId="77777777" w:rsidR="008D03D1" w:rsidRPr="00572461" w:rsidRDefault="008D03D1" w:rsidP="001740C1">
            <w:pPr>
              <w:spacing w:after="0"/>
              <w:jc w:val="center"/>
            </w:pPr>
            <w:r w:rsidRPr="00572461">
              <w:t>Accept</w:t>
            </w:r>
          </w:p>
        </w:tc>
        <w:tc>
          <w:tcPr>
            <w:tcW w:w="4032" w:type="dxa"/>
            <w:shd w:val="clear" w:color="auto" w:fill="FFFFFF" w:themeFill="background1"/>
          </w:tcPr>
          <w:p w14:paraId="4AC9C090" w14:textId="77777777" w:rsidR="008D03D1" w:rsidRPr="00572461" w:rsidRDefault="008D03D1" w:rsidP="001740C1">
            <w:pPr>
              <w:spacing w:after="0"/>
            </w:pPr>
            <w:r w:rsidRPr="00572461">
              <w:t>No public comments received</w:t>
            </w:r>
          </w:p>
        </w:tc>
        <w:tc>
          <w:tcPr>
            <w:tcW w:w="4032" w:type="dxa"/>
            <w:shd w:val="clear" w:color="auto" w:fill="FFFFFF" w:themeFill="background1"/>
          </w:tcPr>
          <w:p w14:paraId="38ED2DED" w14:textId="77777777" w:rsidR="008D03D1" w:rsidRPr="00572461" w:rsidRDefault="008D03D1" w:rsidP="001740C1">
            <w:pPr>
              <w:spacing w:after="0"/>
            </w:pPr>
            <w:r w:rsidRPr="00572461">
              <w:t xml:space="preserve">Propose to modify section to remove fuel efficient and replace with </w:t>
            </w:r>
            <w:proofErr w:type="gramStart"/>
            <w:r w:rsidRPr="00572461">
              <w:t>high</w:t>
            </w:r>
            <w:proofErr w:type="gramEnd"/>
            <w:r w:rsidRPr="00572461">
              <w:t xml:space="preserve"> efficient for Tier 2.</w:t>
            </w:r>
          </w:p>
        </w:tc>
        <w:tc>
          <w:tcPr>
            <w:tcW w:w="1008" w:type="dxa"/>
            <w:shd w:val="clear" w:color="auto" w:fill="FFFFFF" w:themeFill="background1"/>
          </w:tcPr>
          <w:p w14:paraId="7E07C039" w14:textId="77777777" w:rsidR="008D03D1" w:rsidRPr="00572461" w:rsidRDefault="008D03D1" w:rsidP="00F46964">
            <w:pPr>
              <w:spacing w:after="0"/>
              <w:jc w:val="center"/>
            </w:pPr>
            <w:r w:rsidRPr="00D2464B">
              <w:t>Approve</w:t>
            </w:r>
          </w:p>
        </w:tc>
      </w:tr>
      <w:tr w:rsidR="008D03D1" w:rsidRPr="00572461" w14:paraId="710DF3D0" w14:textId="77777777" w:rsidTr="001740C1">
        <w:trPr>
          <w:trHeight w:val="20"/>
        </w:trPr>
        <w:tc>
          <w:tcPr>
            <w:tcW w:w="1440" w:type="dxa"/>
            <w:shd w:val="clear" w:color="auto" w:fill="FFFFFF" w:themeFill="background1"/>
          </w:tcPr>
          <w:p w14:paraId="1B60B60C" w14:textId="0E775056" w:rsidR="008D03D1" w:rsidRPr="00572461" w:rsidRDefault="008D03D1" w:rsidP="008D03D1">
            <w:pPr>
              <w:pStyle w:val="CAMItemNumber"/>
              <w:numPr>
                <w:ilvl w:val="0"/>
                <w:numId w:val="0"/>
              </w:numPr>
              <w:jc w:val="left"/>
            </w:pPr>
            <w:r w:rsidRPr="000D184C">
              <w:t>BSC 04/22-17-4</w:t>
            </w:r>
          </w:p>
        </w:tc>
        <w:tc>
          <w:tcPr>
            <w:tcW w:w="1872" w:type="dxa"/>
            <w:shd w:val="clear" w:color="auto" w:fill="FFFFFF" w:themeFill="background1"/>
          </w:tcPr>
          <w:p w14:paraId="6834AE2B" w14:textId="1251AA3E" w:rsidR="008D03D1" w:rsidRPr="00572461" w:rsidRDefault="008D03D1" w:rsidP="008D03D1">
            <w:pPr>
              <w:spacing w:after="0"/>
              <w:rPr>
                <w:b/>
                <w:bCs/>
              </w:rPr>
            </w:pPr>
            <w:r w:rsidRPr="000D184C">
              <w:rPr>
                <w:b/>
                <w:bCs/>
                <w:u w:val="single"/>
              </w:rPr>
              <w:t xml:space="preserve">A5.106.5.1.3 </w:t>
            </w:r>
            <w:r w:rsidRPr="000D184C">
              <w:rPr>
                <w:rFonts w:cs="Arial"/>
                <w:b/>
                <w:szCs w:val="24"/>
                <w:u w:val="single"/>
              </w:rPr>
              <w:t>Future charging spaces</w:t>
            </w:r>
            <w:r w:rsidRPr="000D184C">
              <w:rPr>
                <w:b/>
                <w:bCs/>
                <w:u w:val="single"/>
              </w:rPr>
              <w:t xml:space="preserve"> &amp; Note</w:t>
            </w:r>
          </w:p>
        </w:tc>
        <w:tc>
          <w:tcPr>
            <w:tcW w:w="1008" w:type="dxa"/>
            <w:shd w:val="clear" w:color="auto" w:fill="FFFFFF" w:themeFill="background1"/>
          </w:tcPr>
          <w:p w14:paraId="480A9039" w14:textId="61FCCC6F" w:rsidR="008D03D1" w:rsidRPr="00572461" w:rsidRDefault="008D03D1" w:rsidP="008D03D1">
            <w:pPr>
              <w:spacing w:after="0"/>
              <w:jc w:val="center"/>
            </w:pPr>
            <w:r w:rsidRPr="000D184C">
              <w:t>Approve</w:t>
            </w:r>
          </w:p>
        </w:tc>
        <w:tc>
          <w:tcPr>
            <w:tcW w:w="1008" w:type="dxa"/>
            <w:shd w:val="clear" w:color="auto" w:fill="FFFFFF" w:themeFill="background1"/>
          </w:tcPr>
          <w:p w14:paraId="584BA410" w14:textId="3A3BBC34" w:rsidR="008D03D1" w:rsidRPr="00572461" w:rsidRDefault="008D03D1" w:rsidP="008D03D1">
            <w:pPr>
              <w:spacing w:after="0"/>
              <w:jc w:val="center"/>
            </w:pPr>
            <w:r w:rsidRPr="000D184C">
              <w:t>Accept</w:t>
            </w:r>
          </w:p>
        </w:tc>
        <w:tc>
          <w:tcPr>
            <w:tcW w:w="4032" w:type="dxa"/>
            <w:shd w:val="clear" w:color="auto" w:fill="FFFFFF" w:themeFill="background1"/>
          </w:tcPr>
          <w:p w14:paraId="20AFF6BA" w14:textId="77777777" w:rsidR="008D03D1" w:rsidRPr="000D184C" w:rsidRDefault="008D03D1" w:rsidP="008D03D1">
            <w:pPr>
              <w:spacing w:after="0"/>
              <w:rPr>
                <w:b/>
                <w:bCs/>
              </w:rPr>
            </w:pPr>
            <w:r w:rsidRPr="000D184C">
              <w:rPr>
                <w:b/>
                <w:bCs/>
              </w:rPr>
              <w:t>45-day public comments:</w:t>
            </w:r>
          </w:p>
          <w:p w14:paraId="68E1CCFB" w14:textId="1998FD43" w:rsidR="008D03D1" w:rsidRPr="00572461" w:rsidRDefault="008D03D1" w:rsidP="008D03D1">
            <w:pPr>
              <w:spacing w:after="0"/>
            </w:pPr>
            <w:r w:rsidRPr="000D184C">
              <w:t xml:space="preserve">T. Sanchez &amp; N. Dickerson, Tesla, </w:t>
            </w:r>
            <w:r w:rsidRPr="000D184C">
              <w:rPr>
                <w:b/>
                <w:bCs/>
              </w:rPr>
              <w:t>Amend</w:t>
            </w:r>
          </w:p>
        </w:tc>
        <w:tc>
          <w:tcPr>
            <w:tcW w:w="4032" w:type="dxa"/>
            <w:shd w:val="clear" w:color="auto" w:fill="FFFFFF" w:themeFill="background1"/>
          </w:tcPr>
          <w:p w14:paraId="1D38B5F4" w14:textId="77777777" w:rsidR="008D03D1" w:rsidRPr="000D184C" w:rsidRDefault="008D03D1" w:rsidP="008D03D1">
            <w:pPr>
              <w:spacing w:after="80"/>
            </w:pPr>
            <w:r w:rsidRPr="000D184C">
              <w:t>Propose to add new section for EV future spaces needed to clarify spaces count toward designated parking to clean air vehicles.</w:t>
            </w:r>
          </w:p>
          <w:p w14:paraId="3981AADA" w14:textId="23A9177A" w:rsidR="008D03D1" w:rsidRPr="00572461" w:rsidRDefault="008D03D1" w:rsidP="008D03D1">
            <w:pPr>
              <w:spacing w:after="0"/>
            </w:pPr>
            <w:r w:rsidRPr="000D184C">
              <w:rPr>
                <w:b/>
                <w:bCs/>
              </w:rPr>
              <w:t>After 45-day, BSC</w:t>
            </w:r>
            <w:r w:rsidRPr="000D184C">
              <w:t>: No further amendments made. See FSOR.</w:t>
            </w:r>
          </w:p>
        </w:tc>
        <w:tc>
          <w:tcPr>
            <w:tcW w:w="1008" w:type="dxa"/>
            <w:shd w:val="clear" w:color="auto" w:fill="FFFFFF" w:themeFill="background1"/>
          </w:tcPr>
          <w:p w14:paraId="3E8435BA" w14:textId="28F661E3" w:rsidR="008D03D1" w:rsidRPr="00D2464B" w:rsidRDefault="008D03D1" w:rsidP="00F46964">
            <w:pPr>
              <w:spacing w:after="0"/>
              <w:jc w:val="center"/>
            </w:pPr>
            <w:r w:rsidRPr="004F4423">
              <w:t>Approve</w:t>
            </w:r>
          </w:p>
        </w:tc>
      </w:tr>
      <w:tr w:rsidR="008D03D1" w:rsidRPr="00572461" w14:paraId="48086407" w14:textId="77777777" w:rsidTr="001740C1">
        <w:trPr>
          <w:trHeight w:val="20"/>
        </w:trPr>
        <w:tc>
          <w:tcPr>
            <w:tcW w:w="1440" w:type="dxa"/>
            <w:shd w:val="clear" w:color="auto" w:fill="FFFFFF" w:themeFill="background1"/>
          </w:tcPr>
          <w:p w14:paraId="131DA9E8" w14:textId="77777777" w:rsidR="008D03D1" w:rsidRPr="00572461" w:rsidRDefault="008D03D1" w:rsidP="008D03D1">
            <w:pPr>
              <w:pStyle w:val="CAMItemNumber"/>
              <w:numPr>
                <w:ilvl w:val="0"/>
                <w:numId w:val="0"/>
              </w:numPr>
              <w:jc w:val="left"/>
            </w:pPr>
            <w:r w:rsidRPr="00572461">
              <w:t>BSC 04/22-17-5</w:t>
            </w:r>
          </w:p>
        </w:tc>
        <w:tc>
          <w:tcPr>
            <w:tcW w:w="1872" w:type="dxa"/>
            <w:shd w:val="clear" w:color="auto" w:fill="FFFFFF" w:themeFill="background1"/>
          </w:tcPr>
          <w:p w14:paraId="740BE72B" w14:textId="77777777" w:rsidR="008D03D1" w:rsidRPr="00572461" w:rsidRDefault="008D03D1" w:rsidP="008D03D1">
            <w:pPr>
              <w:spacing w:after="0"/>
              <w:rPr>
                <w:b/>
                <w:bCs/>
              </w:rPr>
            </w:pPr>
            <w:r w:rsidRPr="00572461">
              <w:rPr>
                <w:b/>
                <w:bCs/>
              </w:rPr>
              <w:t>A5.106.5.1.</w:t>
            </w:r>
            <w:r w:rsidRPr="00572461">
              <w:rPr>
                <w:b/>
                <w:bCs/>
                <w:strike/>
              </w:rPr>
              <w:t xml:space="preserve">3 </w:t>
            </w:r>
            <w:r w:rsidRPr="00572461">
              <w:rPr>
                <w:b/>
                <w:bCs/>
                <w:u w:val="single"/>
              </w:rPr>
              <w:t>4</w:t>
            </w:r>
            <w:r w:rsidRPr="00572461">
              <w:rPr>
                <w:b/>
                <w:bCs/>
              </w:rPr>
              <w:t xml:space="preserve"> </w:t>
            </w:r>
            <w:r w:rsidRPr="00572461">
              <w:rPr>
                <w:rStyle w:val="StyleBold"/>
                <w:rFonts w:eastAsia="SimSun"/>
              </w:rPr>
              <w:t>Parking stall markings.</w:t>
            </w:r>
          </w:p>
        </w:tc>
        <w:tc>
          <w:tcPr>
            <w:tcW w:w="1008" w:type="dxa"/>
            <w:shd w:val="clear" w:color="auto" w:fill="FFFFFF" w:themeFill="background1"/>
          </w:tcPr>
          <w:p w14:paraId="07B05E2D" w14:textId="77777777" w:rsidR="008D03D1" w:rsidRPr="00572461" w:rsidRDefault="008D03D1" w:rsidP="008D03D1">
            <w:pPr>
              <w:spacing w:after="0"/>
              <w:jc w:val="center"/>
            </w:pPr>
            <w:r w:rsidRPr="00572461">
              <w:t>Approve</w:t>
            </w:r>
          </w:p>
        </w:tc>
        <w:tc>
          <w:tcPr>
            <w:tcW w:w="1008" w:type="dxa"/>
            <w:shd w:val="clear" w:color="auto" w:fill="FFFFFF" w:themeFill="background1"/>
          </w:tcPr>
          <w:p w14:paraId="14199A13" w14:textId="77777777" w:rsidR="008D03D1" w:rsidRPr="00572461" w:rsidRDefault="008D03D1" w:rsidP="008D03D1">
            <w:pPr>
              <w:spacing w:after="0"/>
              <w:jc w:val="center"/>
            </w:pPr>
            <w:r w:rsidRPr="00572461">
              <w:t>Accept</w:t>
            </w:r>
          </w:p>
        </w:tc>
        <w:tc>
          <w:tcPr>
            <w:tcW w:w="4032" w:type="dxa"/>
            <w:shd w:val="clear" w:color="auto" w:fill="FFFFFF" w:themeFill="background1"/>
          </w:tcPr>
          <w:p w14:paraId="35388772" w14:textId="77777777" w:rsidR="008D03D1" w:rsidRPr="00572461" w:rsidRDefault="008D03D1" w:rsidP="008D03D1">
            <w:pPr>
              <w:spacing w:after="0"/>
            </w:pPr>
            <w:r w:rsidRPr="00572461">
              <w:t>No public comments received</w:t>
            </w:r>
          </w:p>
        </w:tc>
        <w:tc>
          <w:tcPr>
            <w:tcW w:w="4032" w:type="dxa"/>
            <w:shd w:val="clear" w:color="auto" w:fill="FFFFFF" w:themeFill="background1"/>
          </w:tcPr>
          <w:p w14:paraId="54B0F143" w14:textId="77777777" w:rsidR="008D03D1" w:rsidRPr="00572461" w:rsidRDefault="008D03D1" w:rsidP="008D03D1">
            <w:pPr>
              <w:spacing w:after="0"/>
            </w:pPr>
            <w:r w:rsidRPr="00572461">
              <w:t>Propose to modify the section number to align with new code sections.</w:t>
            </w:r>
          </w:p>
        </w:tc>
        <w:tc>
          <w:tcPr>
            <w:tcW w:w="1008" w:type="dxa"/>
            <w:shd w:val="clear" w:color="auto" w:fill="FFFFFF" w:themeFill="background1"/>
          </w:tcPr>
          <w:p w14:paraId="232470CE" w14:textId="77777777" w:rsidR="008D03D1" w:rsidRPr="00572461" w:rsidRDefault="008D03D1" w:rsidP="00F46964">
            <w:pPr>
              <w:spacing w:after="0"/>
              <w:jc w:val="center"/>
            </w:pPr>
            <w:r w:rsidRPr="00D2464B">
              <w:t>Approve</w:t>
            </w:r>
          </w:p>
        </w:tc>
      </w:tr>
      <w:tr w:rsidR="008D03D1" w:rsidRPr="00572461" w14:paraId="444BE9E9" w14:textId="77777777" w:rsidTr="001740C1">
        <w:trPr>
          <w:trHeight w:val="20"/>
        </w:trPr>
        <w:tc>
          <w:tcPr>
            <w:tcW w:w="1440" w:type="dxa"/>
            <w:shd w:val="clear" w:color="auto" w:fill="FFFFFF" w:themeFill="background1"/>
          </w:tcPr>
          <w:p w14:paraId="04F24E8B" w14:textId="77777777" w:rsidR="008D03D1" w:rsidRPr="00572461" w:rsidRDefault="008D03D1" w:rsidP="008D03D1">
            <w:pPr>
              <w:pStyle w:val="CAMItemNumber"/>
              <w:numPr>
                <w:ilvl w:val="0"/>
                <w:numId w:val="0"/>
              </w:numPr>
              <w:jc w:val="left"/>
            </w:pPr>
            <w:r w:rsidRPr="00572461">
              <w:t>BSC 04/22-17-6</w:t>
            </w:r>
          </w:p>
        </w:tc>
        <w:tc>
          <w:tcPr>
            <w:tcW w:w="1872" w:type="dxa"/>
            <w:shd w:val="clear" w:color="auto" w:fill="FFFFFF" w:themeFill="background1"/>
          </w:tcPr>
          <w:p w14:paraId="5EBBD07C" w14:textId="77777777" w:rsidR="008D03D1" w:rsidRPr="00572461" w:rsidRDefault="008D03D1" w:rsidP="008D03D1">
            <w:pPr>
              <w:spacing w:after="0"/>
              <w:rPr>
                <w:b/>
                <w:bCs/>
                <w:strike/>
              </w:rPr>
            </w:pPr>
            <w:r w:rsidRPr="00572461">
              <w:rPr>
                <w:b/>
                <w:bCs/>
              </w:rPr>
              <w:t>A5.106.5.1.</w:t>
            </w:r>
            <w:r w:rsidRPr="00572461">
              <w:rPr>
                <w:b/>
                <w:bCs/>
                <w:strike/>
              </w:rPr>
              <w:t xml:space="preserve">4 </w:t>
            </w:r>
            <w:r w:rsidRPr="00572461">
              <w:rPr>
                <w:b/>
                <w:bCs/>
                <w:u w:val="single"/>
              </w:rPr>
              <w:t>5</w:t>
            </w:r>
            <w:r w:rsidRPr="00572461">
              <w:rPr>
                <w:rFonts w:eastAsia="SimSun"/>
              </w:rPr>
              <w:t xml:space="preserve"> </w:t>
            </w:r>
            <w:r w:rsidRPr="00572461">
              <w:rPr>
                <w:rStyle w:val="StyleBold"/>
                <w:rFonts w:eastAsia="SimSun"/>
              </w:rPr>
              <w:t>Vehicle designations.</w:t>
            </w:r>
          </w:p>
        </w:tc>
        <w:tc>
          <w:tcPr>
            <w:tcW w:w="1008" w:type="dxa"/>
            <w:shd w:val="clear" w:color="auto" w:fill="FFFFFF" w:themeFill="background1"/>
          </w:tcPr>
          <w:p w14:paraId="663A0268" w14:textId="77777777" w:rsidR="008D03D1" w:rsidRPr="00572461" w:rsidRDefault="008D03D1" w:rsidP="008D03D1">
            <w:pPr>
              <w:spacing w:after="0"/>
              <w:jc w:val="center"/>
            </w:pPr>
            <w:r w:rsidRPr="00572461">
              <w:t>Approve</w:t>
            </w:r>
          </w:p>
        </w:tc>
        <w:tc>
          <w:tcPr>
            <w:tcW w:w="1008" w:type="dxa"/>
            <w:shd w:val="clear" w:color="auto" w:fill="FFFFFF" w:themeFill="background1"/>
          </w:tcPr>
          <w:p w14:paraId="5A7B360F" w14:textId="77777777" w:rsidR="008D03D1" w:rsidRPr="00572461" w:rsidRDefault="008D03D1" w:rsidP="008D03D1">
            <w:pPr>
              <w:spacing w:after="0"/>
              <w:jc w:val="center"/>
            </w:pPr>
            <w:r w:rsidRPr="00572461">
              <w:t>Accept</w:t>
            </w:r>
          </w:p>
        </w:tc>
        <w:tc>
          <w:tcPr>
            <w:tcW w:w="4032" w:type="dxa"/>
            <w:shd w:val="clear" w:color="auto" w:fill="FFFFFF" w:themeFill="background1"/>
          </w:tcPr>
          <w:p w14:paraId="43D5B4F7" w14:textId="77777777" w:rsidR="008D03D1" w:rsidRPr="00572461" w:rsidRDefault="008D03D1" w:rsidP="008D03D1">
            <w:pPr>
              <w:spacing w:after="0"/>
            </w:pPr>
            <w:r w:rsidRPr="00572461">
              <w:t>No public comments received</w:t>
            </w:r>
          </w:p>
        </w:tc>
        <w:tc>
          <w:tcPr>
            <w:tcW w:w="4032" w:type="dxa"/>
            <w:shd w:val="clear" w:color="auto" w:fill="FFFFFF" w:themeFill="background1"/>
          </w:tcPr>
          <w:p w14:paraId="788C4790" w14:textId="77777777" w:rsidR="008D03D1" w:rsidRPr="00572461" w:rsidRDefault="008D03D1" w:rsidP="008D03D1">
            <w:pPr>
              <w:spacing w:after="0"/>
            </w:pPr>
            <w:r w:rsidRPr="00572461">
              <w:t>Propose to modify the section number to align with new code sections.</w:t>
            </w:r>
          </w:p>
        </w:tc>
        <w:tc>
          <w:tcPr>
            <w:tcW w:w="1008" w:type="dxa"/>
            <w:shd w:val="clear" w:color="auto" w:fill="FFFFFF" w:themeFill="background1"/>
          </w:tcPr>
          <w:p w14:paraId="38A2455E" w14:textId="77777777" w:rsidR="008D03D1" w:rsidRPr="00572461" w:rsidRDefault="008D03D1" w:rsidP="00F46964">
            <w:pPr>
              <w:spacing w:after="0"/>
              <w:jc w:val="center"/>
            </w:pPr>
            <w:r w:rsidRPr="00D2464B">
              <w:t>Approve</w:t>
            </w:r>
          </w:p>
        </w:tc>
      </w:tr>
    </w:tbl>
    <w:p w14:paraId="62171CE3" w14:textId="77777777" w:rsidR="008D03D1" w:rsidRDefault="008D03D1" w:rsidP="00F46964"/>
    <w:p w14:paraId="0864F27C" w14:textId="77777777" w:rsidR="0045336B" w:rsidRDefault="0045336B">
      <w:pPr>
        <w:spacing w:after="160" w:line="259" w:lineRule="auto"/>
        <w:rPr>
          <w:rFonts w:eastAsiaTheme="majorEastAsia" w:cstheme="majorBidi"/>
          <w:b/>
          <w:caps/>
          <w:szCs w:val="24"/>
        </w:rPr>
      </w:pPr>
      <w:r>
        <w:br w:type="page"/>
      </w:r>
    </w:p>
    <w:p w14:paraId="4E376BCB" w14:textId="3644CC78" w:rsidR="003B3BA4" w:rsidRPr="000D184C" w:rsidRDefault="00B07F59" w:rsidP="003B3BA4">
      <w:pPr>
        <w:pStyle w:val="Heading3"/>
        <w:rPr>
          <w:noProof/>
        </w:rPr>
      </w:pPr>
      <w:r w:rsidRPr="000D184C">
        <w:lastRenderedPageBreak/>
        <w:t>A</w:t>
      </w:r>
      <w:r w:rsidR="00E26EDF" w:rsidRPr="000D184C">
        <w:t>ppendix</w:t>
      </w:r>
      <w:r w:rsidRPr="000D184C">
        <w:t xml:space="preserve"> A</w:t>
      </w:r>
      <w:r w:rsidRPr="000D184C">
        <w:rPr>
          <w:noProof/>
        </w:rPr>
        <w:t>5</w:t>
      </w:r>
      <w:r w:rsidR="003B3BA4" w:rsidRPr="000D184C">
        <w:rPr>
          <w:noProof/>
        </w:rPr>
        <w:t xml:space="preserve">, </w:t>
      </w:r>
      <w:r w:rsidRPr="000D184C">
        <w:rPr>
          <w:noProof/>
        </w:rPr>
        <w:t>NONRESIDENTIAL VOLUNTARY MEASURES, DIVISION A5.1 - PLANNING AND DESIGN, SECTION A5.106 SITE DEVELOPMENT</w:t>
      </w:r>
    </w:p>
    <w:p w14:paraId="61567E48" w14:textId="4302F486" w:rsidR="003B3BA4" w:rsidRPr="000D184C" w:rsidRDefault="00B07F59" w:rsidP="003B3BA4">
      <w:r w:rsidRPr="000D184C">
        <w:t>BSC proposes to modify existing sections and add new sections/tables 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6E2F6847"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F100302" w14:textId="5DA70313" w:rsidR="007400D6" w:rsidRPr="000D184C" w:rsidRDefault="007400D6" w:rsidP="00AE436D">
            <w:pPr>
              <w:spacing w:after="0"/>
              <w:rPr>
                <w:b/>
                <w:bCs/>
              </w:rPr>
            </w:pPr>
            <w:r w:rsidRPr="000D184C">
              <w:rPr>
                <w:b/>
                <w:bCs/>
              </w:rPr>
              <w:t xml:space="preserve">Item Number </w:t>
            </w:r>
            <w:r w:rsidR="003B3BA4" w:rsidRPr="000D184C">
              <w:rPr>
                <w:b/>
                <w:bCs/>
              </w:rPr>
              <w:t>18</w:t>
            </w:r>
          </w:p>
        </w:tc>
        <w:tc>
          <w:tcPr>
            <w:tcW w:w="1872" w:type="dxa"/>
            <w:shd w:val="clear" w:color="auto" w:fill="D9D9D9" w:themeFill="background1" w:themeFillShade="D9"/>
          </w:tcPr>
          <w:p w14:paraId="445024C4"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519F4027"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656D06E9"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22AF0452"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2F4571F1"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1630EE37" w14:textId="77777777" w:rsidR="007400D6" w:rsidRPr="000D184C" w:rsidRDefault="007400D6" w:rsidP="00F46964">
            <w:pPr>
              <w:spacing w:after="0"/>
              <w:rPr>
                <w:b/>
                <w:bCs/>
              </w:rPr>
            </w:pPr>
            <w:r w:rsidRPr="000D184C">
              <w:rPr>
                <w:b/>
                <w:bCs/>
              </w:rPr>
              <w:t>CBSC</w:t>
            </w:r>
            <w:r w:rsidRPr="000D184C">
              <w:rPr>
                <w:b/>
                <w:bCs/>
              </w:rPr>
              <w:br/>
              <w:t>Action</w:t>
            </w:r>
          </w:p>
        </w:tc>
      </w:tr>
      <w:tr w:rsidR="001F495C" w:rsidRPr="000D184C" w14:paraId="04552C7C" w14:textId="77777777" w:rsidTr="00397624">
        <w:trPr>
          <w:trHeight w:val="20"/>
        </w:trPr>
        <w:tc>
          <w:tcPr>
            <w:tcW w:w="1440" w:type="dxa"/>
            <w:shd w:val="clear" w:color="auto" w:fill="FFFFFF" w:themeFill="background1"/>
          </w:tcPr>
          <w:p w14:paraId="61155912" w14:textId="65A31999" w:rsidR="001F495C" w:rsidRPr="000D184C" w:rsidRDefault="001F495C" w:rsidP="001F495C">
            <w:pPr>
              <w:pStyle w:val="CAMItemNumber"/>
              <w:numPr>
                <w:ilvl w:val="0"/>
                <w:numId w:val="0"/>
              </w:numPr>
              <w:jc w:val="left"/>
            </w:pPr>
            <w:r w:rsidRPr="00572461">
              <w:t>BSC 04/22-18-1</w:t>
            </w:r>
          </w:p>
        </w:tc>
        <w:tc>
          <w:tcPr>
            <w:tcW w:w="1872" w:type="dxa"/>
            <w:shd w:val="clear" w:color="auto" w:fill="FFFFFF" w:themeFill="background1"/>
          </w:tcPr>
          <w:p w14:paraId="0B06EA00" w14:textId="3D19FF30" w:rsidR="001F495C" w:rsidRPr="000D184C" w:rsidRDefault="001F495C" w:rsidP="001F495C">
            <w:pPr>
              <w:spacing w:after="0"/>
              <w:rPr>
                <w:b/>
                <w:bCs/>
              </w:rPr>
            </w:pPr>
            <w:r w:rsidRPr="00572461">
              <w:rPr>
                <w:b/>
                <w:bCs/>
              </w:rPr>
              <w:t>A5.106.5.3</w:t>
            </w:r>
            <w:r w:rsidRPr="00572461">
              <w:rPr>
                <w:rFonts w:eastAsia="Batang"/>
              </w:rPr>
              <w:t xml:space="preserve"> </w:t>
            </w:r>
            <w:r w:rsidRPr="00572461">
              <w:rPr>
                <w:rStyle w:val="StyleBold"/>
                <w:rFonts w:eastAsia="Batang"/>
              </w:rPr>
              <w:t>Electric vehicle (EV) charging. [N]</w:t>
            </w:r>
          </w:p>
        </w:tc>
        <w:tc>
          <w:tcPr>
            <w:tcW w:w="1008" w:type="dxa"/>
            <w:shd w:val="clear" w:color="auto" w:fill="FFFFFF" w:themeFill="background1"/>
          </w:tcPr>
          <w:p w14:paraId="234BA90A" w14:textId="295FB0E7" w:rsidR="001F495C" w:rsidRPr="000D184C" w:rsidRDefault="001F495C" w:rsidP="001F495C">
            <w:pPr>
              <w:spacing w:after="0"/>
              <w:jc w:val="center"/>
            </w:pPr>
            <w:r w:rsidRPr="00572461">
              <w:t>Approve</w:t>
            </w:r>
          </w:p>
        </w:tc>
        <w:tc>
          <w:tcPr>
            <w:tcW w:w="1008" w:type="dxa"/>
            <w:shd w:val="clear" w:color="auto" w:fill="FFFFFF" w:themeFill="background1"/>
          </w:tcPr>
          <w:p w14:paraId="28A0B076" w14:textId="571246F0" w:rsidR="001F495C" w:rsidRPr="000D184C" w:rsidRDefault="001F495C" w:rsidP="001F495C">
            <w:pPr>
              <w:spacing w:after="0"/>
              <w:jc w:val="center"/>
            </w:pPr>
            <w:r w:rsidRPr="00572461">
              <w:t>Accept</w:t>
            </w:r>
          </w:p>
        </w:tc>
        <w:tc>
          <w:tcPr>
            <w:tcW w:w="4032" w:type="dxa"/>
            <w:shd w:val="clear" w:color="auto" w:fill="FFFFFF" w:themeFill="background1"/>
          </w:tcPr>
          <w:p w14:paraId="379E71D0" w14:textId="733847CA" w:rsidR="001F495C" w:rsidRPr="000D184C" w:rsidRDefault="001F495C" w:rsidP="001F495C">
            <w:pPr>
              <w:spacing w:after="0"/>
              <w:rPr>
                <w:b/>
                <w:bCs/>
              </w:rPr>
            </w:pPr>
            <w:r w:rsidRPr="00572461">
              <w:t>No public comments received</w:t>
            </w:r>
          </w:p>
        </w:tc>
        <w:tc>
          <w:tcPr>
            <w:tcW w:w="4032" w:type="dxa"/>
            <w:shd w:val="clear" w:color="auto" w:fill="FFFFFF" w:themeFill="background1"/>
          </w:tcPr>
          <w:p w14:paraId="54811553" w14:textId="51271215" w:rsidR="001F495C" w:rsidRPr="000D184C" w:rsidRDefault="001F495C" w:rsidP="001F495C">
            <w:pPr>
              <w:spacing w:after="80"/>
            </w:pPr>
            <w:r w:rsidRPr="00572461">
              <w:t>Propose to modify section adding Tier 1 &amp; 2 to the text.</w:t>
            </w:r>
          </w:p>
        </w:tc>
        <w:tc>
          <w:tcPr>
            <w:tcW w:w="1008" w:type="dxa"/>
            <w:shd w:val="clear" w:color="auto" w:fill="FFFFFF" w:themeFill="background1"/>
          </w:tcPr>
          <w:p w14:paraId="771BE60B" w14:textId="62ED99A7" w:rsidR="001F495C" w:rsidRPr="00A13C55" w:rsidRDefault="001F495C" w:rsidP="00F46964">
            <w:pPr>
              <w:spacing w:after="0"/>
              <w:jc w:val="center"/>
            </w:pPr>
            <w:r w:rsidRPr="00F476F5">
              <w:t>Approve</w:t>
            </w:r>
          </w:p>
        </w:tc>
      </w:tr>
      <w:tr w:rsidR="001F495C" w:rsidRPr="000D184C" w14:paraId="325E0875" w14:textId="77777777" w:rsidTr="00397624">
        <w:trPr>
          <w:trHeight w:val="20"/>
        </w:trPr>
        <w:tc>
          <w:tcPr>
            <w:tcW w:w="1440" w:type="dxa"/>
            <w:shd w:val="clear" w:color="auto" w:fill="FFFFFF" w:themeFill="background1"/>
          </w:tcPr>
          <w:p w14:paraId="16E6EE9B" w14:textId="193F4D5D" w:rsidR="001F495C" w:rsidRPr="000D184C" w:rsidRDefault="001F495C" w:rsidP="001F495C">
            <w:pPr>
              <w:pStyle w:val="CAMItemNumber"/>
              <w:numPr>
                <w:ilvl w:val="0"/>
                <w:numId w:val="0"/>
              </w:numPr>
              <w:jc w:val="left"/>
            </w:pPr>
            <w:r w:rsidRPr="000D184C">
              <w:t>BSC 04/22-18-2</w:t>
            </w:r>
          </w:p>
        </w:tc>
        <w:tc>
          <w:tcPr>
            <w:tcW w:w="1872" w:type="dxa"/>
            <w:shd w:val="clear" w:color="auto" w:fill="FFFFFF" w:themeFill="background1"/>
          </w:tcPr>
          <w:p w14:paraId="345C7BD6" w14:textId="1FE993CF" w:rsidR="001F495C" w:rsidRPr="000D184C" w:rsidRDefault="001F495C" w:rsidP="001F495C">
            <w:pPr>
              <w:spacing w:after="0"/>
              <w:rPr>
                <w:b/>
                <w:bCs/>
              </w:rPr>
            </w:pPr>
            <w:r w:rsidRPr="000D184C">
              <w:rPr>
                <w:b/>
                <w:bCs/>
              </w:rPr>
              <w:t>A5.106.5.3.1 Tier 1</w:t>
            </w:r>
          </w:p>
        </w:tc>
        <w:tc>
          <w:tcPr>
            <w:tcW w:w="1008" w:type="dxa"/>
            <w:shd w:val="clear" w:color="auto" w:fill="FFFFFF" w:themeFill="background1"/>
          </w:tcPr>
          <w:p w14:paraId="5B079E2D" w14:textId="19D28591" w:rsidR="001F495C" w:rsidRPr="000D184C" w:rsidRDefault="001F495C" w:rsidP="001F495C">
            <w:pPr>
              <w:spacing w:after="0"/>
              <w:jc w:val="center"/>
            </w:pPr>
            <w:r w:rsidRPr="000D184C">
              <w:t>Approve</w:t>
            </w:r>
          </w:p>
        </w:tc>
        <w:tc>
          <w:tcPr>
            <w:tcW w:w="1008" w:type="dxa"/>
            <w:shd w:val="clear" w:color="auto" w:fill="FFFFFF" w:themeFill="background1"/>
          </w:tcPr>
          <w:p w14:paraId="4E4C1198" w14:textId="1A502AFF" w:rsidR="001F495C" w:rsidRPr="000D184C" w:rsidRDefault="001F495C" w:rsidP="001F495C">
            <w:pPr>
              <w:spacing w:after="0"/>
              <w:jc w:val="center"/>
            </w:pPr>
            <w:r w:rsidRPr="000D184C">
              <w:t>Disagree</w:t>
            </w:r>
          </w:p>
        </w:tc>
        <w:tc>
          <w:tcPr>
            <w:tcW w:w="4032" w:type="dxa"/>
            <w:shd w:val="clear" w:color="auto" w:fill="FFFFFF" w:themeFill="background1"/>
          </w:tcPr>
          <w:p w14:paraId="5754B3B5" w14:textId="3CC44480" w:rsidR="001F495C" w:rsidRPr="000D184C" w:rsidRDefault="001F495C" w:rsidP="001F495C">
            <w:pPr>
              <w:spacing w:after="0"/>
              <w:rPr>
                <w:b/>
                <w:bCs/>
              </w:rPr>
            </w:pPr>
            <w:r w:rsidRPr="000D184C">
              <w:rPr>
                <w:b/>
                <w:bCs/>
              </w:rPr>
              <w:t>45-day public comments:</w:t>
            </w:r>
          </w:p>
          <w:p w14:paraId="574BC79D" w14:textId="4CEB3041" w:rsidR="001F495C" w:rsidRPr="000D184C" w:rsidRDefault="001F495C" w:rsidP="001F495C">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23CE26D3" w14:textId="77777777" w:rsidR="001F495C" w:rsidRPr="000D184C" w:rsidRDefault="001F495C" w:rsidP="001F495C">
            <w:pPr>
              <w:spacing w:after="80"/>
            </w:pPr>
            <w:r w:rsidRPr="000D184C">
              <w:t>Proposes to modify text to refer code user to the proper mandatory section.</w:t>
            </w:r>
          </w:p>
          <w:p w14:paraId="5BFFE953" w14:textId="380D259F" w:rsidR="001F495C" w:rsidRDefault="001F495C" w:rsidP="001F495C">
            <w:pPr>
              <w:spacing w:after="80"/>
            </w:pPr>
            <w:r w:rsidRPr="000D184C">
              <w:rPr>
                <w:b/>
                <w:bCs/>
              </w:rPr>
              <w:t xml:space="preserve">BSC: </w:t>
            </w:r>
            <w:r w:rsidRPr="000D184C">
              <w:t>See ISOR for rationale.</w:t>
            </w:r>
          </w:p>
          <w:p w14:paraId="1135B23F" w14:textId="504E62A4" w:rsidR="001F495C" w:rsidRPr="000D184C" w:rsidRDefault="001F495C" w:rsidP="001F495C">
            <w:pPr>
              <w:spacing w:after="0"/>
            </w:pPr>
            <w:r w:rsidRPr="000D184C">
              <w:rPr>
                <w:b/>
                <w:bCs/>
              </w:rPr>
              <w:t>After 45-day, BSC</w:t>
            </w:r>
            <w:r w:rsidRPr="000D184C">
              <w:t>: No further amendments made. See FSOR.</w:t>
            </w:r>
          </w:p>
        </w:tc>
        <w:tc>
          <w:tcPr>
            <w:tcW w:w="1008" w:type="dxa"/>
            <w:shd w:val="clear" w:color="auto" w:fill="FFFFFF" w:themeFill="background1"/>
          </w:tcPr>
          <w:p w14:paraId="5403D70E" w14:textId="6A511E5C" w:rsidR="001F495C" w:rsidRPr="000D184C" w:rsidRDefault="001F495C" w:rsidP="00F46964">
            <w:pPr>
              <w:spacing w:after="0"/>
              <w:jc w:val="center"/>
            </w:pPr>
            <w:r w:rsidRPr="00A13C55">
              <w:t>Approve</w:t>
            </w:r>
          </w:p>
        </w:tc>
      </w:tr>
      <w:tr w:rsidR="001F495C" w:rsidRPr="000D184C" w14:paraId="76C6882F" w14:textId="77777777" w:rsidTr="00397624">
        <w:trPr>
          <w:trHeight w:val="20"/>
        </w:trPr>
        <w:tc>
          <w:tcPr>
            <w:tcW w:w="1440" w:type="dxa"/>
            <w:shd w:val="clear" w:color="auto" w:fill="FFFFFF" w:themeFill="background1"/>
          </w:tcPr>
          <w:p w14:paraId="2C11FE7C" w14:textId="2011813D" w:rsidR="001F495C" w:rsidRPr="000D184C" w:rsidRDefault="001F495C" w:rsidP="001F495C">
            <w:pPr>
              <w:pStyle w:val="CAMItemNumber"/>
              <w:numPr>
                <w:ilvl w:val="0"/>
                <w:numId w:val="0"/>
              </w:numPr>
              <w:jc w:val="left"/>
            </w:pPr>
            <w:r w:rsidRPr="000D184C">
              <w:t>BSC 04/22-18-3</w:t>
            </w:r>
          </w:p>
        </w:tc>
        <w:tc>
          <w:tcPr>
            <w:tcW w:w="1872" w:type="dxa"/>
            <w:shd w:val="clear" w:color="auto" w:fill="FFFFFF" w:themeFill="background1"/>
          </w:tcPr>
          <w:p w14:paraId="495CA467" w14:textId="27A59CCC" w:rsidR="001F495C" w:rsidRPr="000D184C" w:rsidRDefault="001F495C" w:rsidP="001F495C">
            <w:pPr>
              <w:spacing w:after="0"/>
              <w:rPr>
                <w:b/>
                <w:bCs/>
              </w:rPr>
            </w:pPr>
            <w:r w:rsidRPr="000D184C">
              <w:rPr>
                <w:b/>
                <w:bCs/>
              </w:rPr>
              <w:t xml:space="preserve">Table A5.106.5.3.1 </w:t>
            </w:r>
            <w:r w:rsidRPr="000D184C">
              <w:rPr>
                <w:b/>
                <w:bCs/>
                <w:u w:val="single"/>
              </w:rPr>
              <w:t>Tier 1</w:t>
            </w:r>
          </w:p>
        </w:tc>
        <w:tc>
          <w:tcPr>
            <w:tcW w:w="1008" w:type="dxa"/>
            <w:shd w:val="clear" w:color="auto" w:fill="FFFFFF" w:themeFill="background1"/>
          </w:tcPr>
          <w:p w14:paraId="021BD698" w14:textId="3C5ABBA1" w:rsidR="001F495C" w:rsidRPr="000D184C" w:rsidRDefault="001F495C" w:rsidP="001F495C">
            <w:pPr>
              <w:spacing w:after="0"/>
              <w:jc w:val="center"/>
            </w:pPr>
            <w:r w:rsidRPr="000D184C">
              <w:t>Approve</w:t>
            </w:r>
          </w:p>
        </w:tc>
        <w:tc>
          <w:tcPr>
            <w:tcW w:w="1008" w:type="dxa"/>
            <w:shd w:val="clear" w:color="auto" w:fill="FFFFFF" w:themeFill="background1"/>
          </w:tcPr>
          <w:p w14:paraId="01042A2A" w14:textId="2CB27243" w:rsidR="001F495C" w:rsidRPr="000D184C" w:rsidRDefault="001F495C" w:rsidP="001F495C">
            <w:pPr>
              <w:spacing w:after="0"/>
              <w:jc w:val="center"/>
            </w:pPr>
            <w:r w:rsidRPr="000D184C">
              <w:t>Accept</w:t>
            </w:r>
          </w:p>
        </w:tc>
        <w:tc>
          <w:tcPr>
            <w:tcW w:w="4032" w:type="dxa"/>
            <w:shd w:val="clear" w:color="auto" w:fill="FFFFFF" w:themeFill="background1"/>
          </w:tcPr>
          <w:p w14:paraId="2E805DB6" w14:textId="0CF2A189" w:rsidR="001F495C" w:rsidRPr="000D184C" w:rsidRDefault="001F495C" w:rsidP="001F495C">
            <w:pPr>
              <w:spacing w:after="0"/>
              <w:rPr>
                <w:b/>
                <w:bCs/>
              </w:rPr>
            </w:pPr>
            <w:r w:rsidRPr="000D184C">
              <w:rPr>
                <w:b/>
                <w:bCs/>
              </w:rPr>
              <w:t>45-day public comments:</w:t>
            </w:r>
          </w:p>
          <w:p w14:paraId="17D22F6E" w14:textId="0C2B6829" w:rsidR="001F495C" w:rsidRPr="000D184C" w:rsidRDefault="001F495C" w:rsidP="001F495C">
            <w:pPr>
              <w:spacing w:after="0"/>
            </w:pPr>
            <w:r w:rsidRPr="000D184C">
              <w:t xml:space="preserve"> California Statewide Utility Codes and Standards; </w:t>
            </w:r>
            <w:r w:rsidRPr="000D184C">
              <w:rPr>
                <w:b/>
                <w:bCs/>
              </w:rPr>
              <w:t>Amend</w:t>
            </w:r>
          </w:p>
        </w:tc>
        <w:tc>
          <w:tcPr>
            <w:tcW w:w="4032" w:type="dxa"/>
            <w:shd w:val="clear" w:color="auto" w:fill="FFFFFF" w:themeFill="background1"/>
          </w:tcPr>
          <w:p w14:paraId="79B08146" w14:textId="77777777" w:rsidR="001F495C" w:rsidRDefault="001F495C" w:rsidP="001F495C">
            <w:pPr>
              <w:spacing w:after="80"/>
            </w:pPr>
            <w:r w:rsidRPr="000D184C">
              <w:t>Propose to modify the title for Table A5.106.5.3.1 by adding the word “Tier 1” after the table number.</w:t>
            </w:r>
          </w:p>
          <w:p w14:paraId="757252D6" w14:textId="035C5252" w:rsidR="001F495C" w:rsidRPr="000D184C" w:rsidRDefault="001F495C" w:rsidP="001F495C">
            <w:pPr>
              <w:spacing w:after="0"/>
            </w:pPr>
            <w:r w:rsidRPr="000D184C">
              <w:rPr>
                <w:b/>
                <w:bCs/>
              </w:rPr>
              <w:t>After 45-day, BSC</w:t>
            </w:r>
            <w:r w:rsidRPr="000D184C">
              <w:t>: No further amendments made. See FSOR.</w:t>
            </w:r>
          </w:p>
        </w:tc>
        <w:tc>
          <w:tcPr>
            <w:tcW w:w="1008" w:type="dxa"/>
            <w:shd w:val="clear" w:color="auto" w:fill="FFFFFF" w:themeFill="background1"/>
          </w:tcPr>
          <w:p w14:paraId="3DE0DE8C" w14:textId="4506B013" w:rsidR="001F495C" w:rsidRPr="000D184C" w:rsidRDefault="001F495C" w:rsidP="00F46964">
            <w:pPr>
              <w:spacing w:after="0"/>
              <w:jc w:val="center"/>
            </w:pPr>
            <w:r w:rsidRPr="00A13C55">
              <w:t>Approve</w:t>
            </w:r>
          </w:p>
        </w:tc>
      </w:tr>
      <w:tr w:rsidR="001F495C" w:rsidRPr="000D184C" w14:paraId="28A7E3A0" w14:textId="77777777" w:rsidTr="00397624">
        <w:trPr>
          <w:trHeight w:val="20"/>
        </w:trPr>
        <w:tc>
          <w:tcPr>
            <w:tcW w:w="1440" w:type="dxa"/>
            <w:shd w:val="clear" w:color="auto" w:fill="FFFFFF" w:themeFill="background1"/>
          </w:tcPr>
          <w:p w14:paraId="051B0AEC" w14:textId="1AC73C75" w:rsidR="001F495C" w:rsidRPr="000D184C" w:rsidRDefault="001F495C" w:rsidP="001F495C">
            <w:pPr>
              <w:pStyle w:val="CAMItemNumber"/>
              <w:numPr>
                <w:ilvl w:val="0"/>
                <w:numId w:val="0"/>
              </w:numPr>
              <w:jc w:val="left"/>
            </w:pPr>
            <w:r w:rsidRPr="000D184C">
              <w:t>BSC 04/22-18-4</w:t>
            </w:r>
          </w:p>
        </w:tc>
        <w:tc>
          <w:tcPr>
            <w:tcW w:w="1872" w:type="dxa"/>
            <w:shd w:val="clear" w:color="auto" w:fill="FFFFFF" w:themeFill="background1"/>
          </w:tcPr>
          <w:p w14:paraId="797EA57F" w14:textId="38C675C5" w:rsidR="001F495C" w:rsidRPr="000D184C" w:rsidRDefault="001F495C" w:rsidP="001F495C">
            <w:pPr>
              <w:spacing w:after="0"/>
              <w:rPr>
                <w:b/>
                <w:bCs/>
                <w:u w:val="single"/>
              </w:rPr>
            </w:pPr>
            <w:r w:rsidRPr="000D184C">
              <w:rPr>
                <w:b/>
                <w:bCs/>
                <w:u w:val="single"/>
              </w:rPr>
              <w:t>A5.106.5.3.2</w:t>
            </w:r>
            <w:bookmarkStart w:id="6" w:name="_Hlk116982991"/>
            <w:r w:rsidRPr="000D184C">
              <w:rPr>
                <w:rFonts w:cs="Arial"/>
                <w:b/>
                <w:bCs/>
                <w:szCs w:val="24"/>
                <w:u w:val="single"/>
              </w:rPr>
              <w:t xml:space="preserve"> Electric vehicle charging stations (EVCS)-Power allocation method</w:t>
            </w:r>
            <w:bookmarkEnd w:id="6"/>
            <w:r w:rsidRPr="000D184C">
              <w:rPr>
                <w:rFonts w:cs="Arial"/>
                <w:b/>
                <w:bCs/>
                <w:szCs w:val="24"/>
                <w:u w:val="single"/>
              </w:rPr>
              <w:t>.</w:t>
            </w:r>
          </w:p>
        </w:tc>
        <w:tc>
          <w:tcPr>
            <w:tcW w:w="1008" w:type="dxa"/>
            <w:shd w:val="clear" w:color="auto" w:fill="FFFFFF" w:themeFill="background1"/>
          </w:tcPr>
          <w:p w14:paraId="0A9FE7F6" w14:textId="7FDCF2EA" w:rsidR="001F495C" w:rsidRPr="000D184C" w:rsidRDefault="001F495C" w:rsidP="001F495C">
            <w:pPr>
              <w:spacing w:after="0"/>
              <w:jc w:val="center"/>
            </w:pPr>
            <w:r w:rsidRPr="000D184C">
              <w:t>Approve</w:t>
            </w:r>
          </w:p>
        </w:tc>
        <w:tc>
          <w:tcPr>
            <w:tcW w:w="1008" w:type="dxa"/>
            <w:shd w:val="clear" w:color="auto" w:fill="FFFFFF" w:themeFill="background1"/>
          </w:tcPr>
          <w:p w14:paraId="33926E5B" w14:textId="54D640FE" w:rsidR="001F495C" w:rsidRPr="000D184C" w:rsidRDefault="001F495C" w:rsidP="001F495C">
            <w:pPr>
              <w:spacing w:after="0"/>
              <w:jc w:val="center"/>
            </w:pPr>
            <w:r w:rsidRPr="000D184C">
              <w:t>Accept</w:t>
            </w:r>
          </w:p>
        </w:tc>
        <w:tc>
          <w:tcPr>
            <w:tcW w:w="4032" w:type="dxa"/>
            <w:shd w:val="clear" w:color="auto" w:fill="FFFFFF" w:themeFill="background1"/>
          </w:tcPr>
          <w:p w14:paraId="3C4122FD" w14:textId="4E1A4823" w:rsidR="001F495C" w:rsidRPr="000D184C" w:rsidRDefault="001F495C" w:rsidP="001F495C">
            <w:pPr>
              <w:spacing w:after="0"/>
              <w:rPr>
                <w:b/>
                <w:bCs/>
              </w:rPr>
            </w:pPr>
            <w:r w:rsidRPr="000D184C">
              <w:rPr>
                <w:b/>
                <w:bCs/>
              </w:rPr>
              <w:t>45-day public comments:</w:t>
            </w:r>
          </w:p>
          <w:p w14:paraId="13A0766C" w14:textId="75A7105E" w:rsidR="001F495C" w:rsidRPr="000D184C" w:rsidRDefault="001F495C" w:rsidP="001F495C">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7B3742DD" w14:textId="77777777" w:rsidR="001F495C" w:rsidRDefault="001F495C" w:rsidP="001F495C">
            <w:pPr>
              <w:spacing w:after="80"/>
            </w:pPr>
            <w:r w:rsidRPr="000D184C">
              <w:t>Propose to add new section for power allocation method and associated table.</w:t>
            </w:r>
          </w:p>
          <w:p w14:paraId="0DEBCD27" w14:textId="76363B88" w:rsidR="001F495C" w:rsidRPr="000D184C" w:rsidRDefault="001F495C" w:rsidP="001F495C">
            <w:pPr>
              <w:spacing w:after="0"/>
            </w:pPr>
            <w:r w:rsidRPr="000D184C">
              <w:rPr>
                <w:b/>
                <w:bCs/>
              </w:rPr>
              <w:t>After 45-day, BSC</w:t>
            </w:r>
            <w:r w:rsidRPr="000D184C">
              <w:t xml:space="preserve">: </w:t>
            </w:r>
            <w:r w:rsidRPr="00762201">
              <w:t>In response to 45-day comments</w:t>
            </w:r>
            <w:r>
              <w:t xml:space="preserve"> to Section 5.106.5.3.6</w:t>
            </w:r>
            <w:r w:rsidRPr="00762201">
              <w:t>, BSC proposed some modifications to the language in 15-day ET</w:t>
            </w:r>
            <w:r>
              <w:t xml:space="preserve"> for this related voluntary code section</w:t>
            </w:r>
            <w:r w:rsidRPr="00762201">
              <w:t>. See FSOR for explanation.</w:t>
            </w:r>
          </w:p>
        </w:tc>
        <w:tc>
          <w:tcPr>
            <w:tcW w:w="1008" w:type="dxa"/>
            <w:shd w:val="clear" w:color="auto" w:fill="FFFFFF" w:themeFill="background1"/>
          </w:tcPr>
          <w:p w14:paraId="2A2A0253" w14:textId="2C9D9E06" w:rsidR="001F495C" w:rsidRPr="000D184C" w:rsidRDefault="001F495C" w:rsidP="00F46964">
            <w:pPr>
              <w:spacing w:after="0"/>
              <w:jc w:val="center"/>
            </w:pPr>
            <w:r w:rsidRPr="00A13C55">
              <w:t>Approve</w:t>
            </w:r>
          </w:p>
        </w:tc>
      </w:tr>
      <w:tr w:rsidR="001F495C" w:rsidRPr="000D184C" w14:paraId="0B137380" w14:textId="77777777" w:rsidTr="00397624">
        <w:trPr>
          <w:trHeight w:val="20"/>
        </w:trPr>
        <w:tc>
          <w:tcPr>
            <w:tcW w:w="1440" w:type="dxa"/>
            <w:shd w:val="clear" w:color="auto" w:fill="FFFFFF" w:themeFill="background1"/>
          </w:tcPr>
          <w:p w14:paraId="4BA0AE73" w14:textId="53BBD1E2" w:rsidR="001F495C" w:rsidRPr="000D184C" w:rsidRDefault="001F495C" w:rsidP="001F495C">
            <w:pPr>
              <w:pStyle w:val="CAMItemNumber"/>
              <w:numPr>
                <w:ilvl w:val="0"/>
                <w:numId w:val="0"/>
              </w:numPr>
              <w:jc w:val="left"/>
            </w:pPr>
            <w:r w:rsidRPr="000D184C">
              <w:t>BSC 04/22-18-5</w:t>
            </w:r>
          </w:p>
        </w:tc>
        <w:tc>
          <w:tcPr>
            <w:tcW w:w="1872" w:type="dxa"/>
            <w:shd w:val="clear" w:color="auto" w:fill="FFFFFF" w:themeFill="background1"/>
          </w:tcPr>
          <w:p w14:paraId="6E515415" w14:textId="247D3E20" w:rsidR="001F495C" w:rsidRPr="000D184C" w:rsidRDefault="001F495C" w:rsidP="001F495C">
            <w:pPr>
              <w:spacing w:after="0"/>
              <w:rPr>
                <w:b/>
                <w:bCs/>
                <w:u w:val="single"/>
              </w:rPr>
            </w:pPr>
            <w:r w:rsidRPr="000D184C">
              <w:rPr>
                <w:b/>
                <w:bCs/>
                <w:u w:val="single"/>
              </w:rPr>
              <w:t>Table A5.106.5.3.2 Tier 1</w:t>
            </w:r>
          </w:p>
        </w:tc>
        <w:tc>
          <w:tcPr>
            <w:tcW w:w="1008" w:type="dxa"/>
            <w:shd w:val="clear" w:color="auto" w:fill="FFFFFF" w:themeFill="background1"/>
          </w:tcPr>
          <w:p w14:paraId="41138F75" w14:textId="5A5FFCA2" w:rsidR="001F495C" w:rsidRPr="000D184C" w:rsidRDefault="001F495C" w:rsidP="001F495C">
            <w:pPr>
              <w:spacing w:after="0"/>
              <w:jc w:val="center"/>
            </w:pPr>
            <w:r w:rsidRPr="000D184C">
              <w:t>Approve</w:t>
            </w:r>
          </w:p>
        </w:tc>
        <w:tc>
          <w:tcPr>
            <w:tcW w:w="1008" w:type="dxa"/>
            <w:shd w:val="clear" w:color="auto" w:fill="FFFFFF" w:themeFill="background1"/>
          </w:tcPr>
          <w:p w14:paraId="26734FA6" w14:textId="347F22D4" w:rsidR="001F495C" w:rsidRPr="000D184C" w:rsidRDefault="001F495C" w:rsidP="001F495C">
            <w:pPr>
              <w:spacing w:after="0"/>
              <w:jc w:val="center"/>
            </w:pPr>
            <w:r w:rsidRPr="000D184C">
              <w:t>Disagree</w:t>
            </w:r>
          </w:p>
        </w:tc>
        <w:tc>
          <w:tcPr>
            <w:tcW w:w="4032" w:type="dxa"/>
            <w:shd w:val="clear" w:color="auto" w:fill="FFFFFF" w:themeFill="background1"/>
          </w:tcPr>
          <w:p w14:paraId="731C20E4" w14:textId="1399278B" w:rsidR="001F495C" w:rsidRPr="000D184C" w:rsidRDefault="001F495C" w:rsidP="001F495C">
            <w:pPr>
              <w:spacing w:after="0"/>
              <w:rPr>
                <w:b/>
                <w:bCs/>
              </w:rPr>
            </w:pPr>
            <w:r w:rsidRPr="000D184C">
              <w:rPr>
                <w:b/>
                <w:bCs/>
              </w:rPr>
              <w:t>45-day public comments:</w:t>
            </w:r>
          </w:p>
          <w:p w14:paraId="30C36C78" w14:textId="252BCF6D" w:rsidR="001F495C" w:rsidRPr="000D184C" w:rsidRDefault="001F495C" w:rsidP="001F495C">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32596709" w14:textId="77777777" w:rsidR="001F495C" w:rsidRPr="000D184C" w:rsidRDefault="001F495C" w:rsidP="001F495C">
            <w:pPr>
              <w:spacing w:after="80"/>
            </w:pPr>
            <w:r w:rsidRPr="000D184C">
              <w:t>Propose to add new table showing the actual parking and required EV capable spaces converted into kVA. Tier 1.</w:t>
            </w:r>
          </w:p>
          <w:p w14:paraId="64C36BD8" w14:textId="43B72043" w:rsidR="001F495C" w:rsidRPr="00293C2F" w:rsidRDefault="001F495C" w:rsidP="001F495C">
            <w:pPr>
              <w:spacing w:after="80"/>
            </w:pPr>
            <w:r w:rsidRPr="000D184C">
              <w:rPr>
                <w:b/>
                <w:bCs/>
              </w:rPr>
              <w:t xml:space="preserve">BSC: </w:t>
            </w:r>
            <w:r w:rsidRPr="000D184C">
              <w:t>See ISOR for rationale.</w:t>
            </w:r>
          </w:p>
          <w:p w14:paraId="54251747" w14:textId="791E5DF2" w:rsidR="001F495C" w:rsidRPr="000D184C" w:rsidRDefault="001F495C" w:rsidP="001F495C">
            <w:pPr>
              <w:spacing w:after="0"/>
            </w:pPr>
            <w:r w:rsidRPr="000D184C">
              <w:rPr>
                <w:b/>
                <w:bCs/>
              </w:rPr>
              <w:t>After 45-day, BSC</w:t>
            </w:r>
            <w:r w:rsidRPr="000D184C">
              <w:t xml:space="preserve">: </w:t>
            </w:r>
            <w:r w:rsidRPr="00762201">
              <w:t>In response to 45-day comments</w:t>
            </w:r>
            <w:r>
              <w:t xml:space="preserve"> to Section 5.106.5.3.6</w:t>
            </w:r>
            <w:r w:rsidRPr="00762201">
              <w:t>, BSC proposed some modifications to the language in 15-day ET</w:t>
            </w:r>
            <w:r>
              <w:t xml:space="preserve"> for this related voluntary code section table</w:t>
            </w:r>
            <w:r w:rsidRPr="00762201">
              <w:t>. See FSOR for explanation.</w:t>
            </w:r>
          </w:p>
        </w:tc>
        <w:tc>
          <w:tcPr>
            <w:tcW w:w="1008" w:type="dxa"/>
            <w:shd w:val="clear" w:color="auto" w:fill="FFFFFF" w:themeFill="background1"/>
          </w:tcPr>
          <w:p w14:paraId="2DFAD6E9" w14:textId="35C40CD8" w:rsidR="001F495C" w:rsidRPr="000D184C" w:rsidRDefault="001F495C" w:rsidP="00F46964">
            <w:pPr>
              <w:spacing w:after="0"/>
              <w:jc w:val="center"/>
            </w:pPr>
            <w:r w:rsidRPr="00A13C55">
              <w:t>Approve</w:t>
            </w:r>
          </w:p>
        </w:tc>
      </w:tr>
      <w:tr w:rsidR="001F495C" w:rsidRPr="000D184C" w14:paraId="79CA431F" w14:textId="77777777" w:rsidTr="00397624">
        <w:trPr>
          <w:trHeight w:val="20"/>
        </w:trPr>
        <w:tc>
          <w:tcPr>
            <w:tcW w:w="1440" w:type="dxa"/>
            <w:shd w:val="clear" w:color="auto" w:fill="FFFFFF" w:themeFill="background1"/>
          </w:tcPr>
          <w:p w14:paraId="33F0ECD8" w14:textId="4F2FFFAC" w:rsidR="001F495C" w:rsidRPr="000D184C" w:rsidRDefault="001F495C" w:rsidP="001F495C">
            <w:pPr>
              <w:pStyle w:val="CAMItemNumber"/>
              <w:numPr>
                <w:ilvl w:val="0"/>
                <w:numId w:val="0"/>
              </w:numPr>
              <w:jc w:val="left"/>
            </w:pPr>
            <w:r w:rsidRPr="000D184C">
              <w:lastRenderedPageBreak/>
              <w:t>BSC 04/22-18-6</w:t>
            </w:r>
          </w:p>
        </w:tc>
        <w:tc>
          <w:tcPr>
            <w:tcW w:w="1872" w:type="dxa"/>
            <w:shd w:val="clear" w:color="auto" w:fill="FFFFFF" w:themeFill="background1"/>
          </w:tcPr>
          <w:p w14:paraId="69218A21" w14:textId="697828E0" w:rsidR="001F495C" w:rsidRPr="000D184C" w:rsidRDefault="001F495C" w:rsidP="001F495C">
            <w:pPr>
              <w:spacing w:after="0"/>
              <w:rPr>
                <w:b/>
                <w:bCs/>
              </w:rPr>
            </w:pPr>
            <w:r w:rsidRPr="000D184C">
              <w:rPr>
                <w:b/>
                <w:bCs/>
              </w:rPr>
              <w:t>A5.106.5.3.</w:t>
            </w:r>
            <w:r w:rsidRPr="000D184C">
              <w:rPr>
                <w:b/>
                <w:bCs/>
                <w:strike/>
              </w:rPr>
              <w:t xml:space="preserve">2 </w:t>
            </w:r>
            <w:r w:rsidRPr="000D184C">
              <w:rPr>
                <w:b/>
                <w:bCs/>
                <w:u w:val="single"/>
              </w:rPr>
              <w:t xml:space="preserve">3 </w:t>
            </w:r>
            <w:r w:rsidRPr="000D184C">
              <w:rPr>
                <w:b/>
                <w:bCs/>
              </w:rPr>
              <w:t>Tier 2</w:t>
            </w:r>
          </w:p>
          <w:p w14:paraId="3CBAEC24" w14:textId="728EBA78" w:rsidR="001F495C" w:rsidRPr="000D184C" w:rsidRDefault="001F495C" w:rsidP="001F495C">
            <w:pPr>
              <w:spacing w:after="0"/>
              <w:rPr>
                <w:b/>
                <w:bCs/>
                <w:u w:val="single"/>
              </w:rPr>
            </w:pPr>
          </w:p>
        </w:tc>
        <w:tc>
          <w:tcPr>
            <w:tcW w:w="1008" w:type="dxa"/>
            <w:shd w:val="clear" w:color="auto" w:fill="FFFFFF" w:themeFill="background1"/>
          </w:tcPr>
          <w:p w14:paraId="6A01FA77" w14:textId="2F6BB5FC" w:rsidR="001F495C" w:rsidRPr="000D184C" w:rsidRDefault="001F495C" w:rsidP="001F495C">
            <w:pPr>
              <w:spacing w:after="0"/>
              <w:jc w:val="center"/>
            </w:pPr>
            <w:r w:rsidRPr="000D184C">
              <w:t>Approve</w:t>
            </w:r>
          </w:p>
        </w:tc>
        <w:tc>
          <w:tcPr>
            <w:tcW w:w="1008" w:type="dxa"/>
            <w:shd w:val="clear" w:color="auto" w:fill="FFFFFF" w:themeFill="background1"/>
          </w:tcPr>
          <w:p w14:paraId="68F29BD1" w14:textId="622C7E79" w:rsidR="001F495C" w:rsidRPr="000D184C" w:rsidRDefault="001F495C" w:rsidP="001F495C">
            <w:pPr>
              <w:spacing w:after="0"/>
              <w:jc w:val="center"/>
            </w:pPr>
            <w:r w:rsidRPr="000D184C">
              <w:t>Disagree</w:t>
            </w:r>
          </w:p>
        </w:tc>
        <w:tc>
          <w:tcPr>
            <w:tcW w:w="4032" w:type="dxa"/>
            <w:shd w:val="clear" w:color="auto" w:fill="FFFFFF" w:themeFill="background1"/>
          </w:tcPr>
          <w:p w14:paraId="7EEBF35F" w14:textId="00045A28" w:rsidR="001F495C" w:rsidRPr="000D184C" w:rsidRDefault="001F495C" w:rsidP="001F495C">
            <w:pPr>
              <w:spacing w:after="0"/>
              <w:rPr>
                <w:b/>
                <w:bCs/>
              </w:rPr>
            </w:pPr>
            <w:r w:rsidRPr="000D184C">
              <w:rPr>
                <w:b/>
                <w:bCs/>
              </w:rPr>
              <w:t>45-day public comments:</w:t>
            </w:r>
          </w:p>
          <w:p w14:paraId="3E50930B" w14:textId="1CC14405" w:rsidR="001F495C" w:rsidRPr="000D184C" w:rsidRDefault="001F495C" w:rsidP="001F495C">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0A5E4B45" w14:textId="77777777" w:rsidR="001F495C" w:rsidRPr="000D184C" w:rsidRDefault="001F495C" w:rsidP="001F495C">
            <w:pPr>
              <w:spacing w:after="80"/>
            </w:pPr>
            <w:r w:rsidRPr="000D184C">
              <w:t>Propose to modify section and change the section number.  To refer the code user to the appropriate mandatory code section for EV capable.</w:t>
            </w:r>
          </w:p>
          <w:p w14:paraId="6202B94A" w14:textId="77777777" w:rsidR="001F495C" w:rsidRDefault="001F495C" w:rsidP="001F495C">
            <w:pPr>
              <w:spacing w:after="80"/>
            </w:pPr>
            <w:r w:rsidRPr="000D184C">
              <w:rPr>
                <w:b/>
                <w:bCs/>
              </w:rPr>
              <w:t xml:space="preserve">BSC: </w:t>
            </w:r>
            <w:r w:rsidRPr="000D184C">
              <w:t>See ISOR for rationale.</w:t>
            </w:r>
          </w:p>
          <w:p w14:paraId="3425D8F9" w14:textId="1D8B377B" w:rsidR="001F495C" w:rsidRPr="000D184C" w:rsidRDefault="001F495C" w:rsidP="001F495C">
            <w:pPr>
              <w:spacing w:after="0"/>
            </w:pPr>
            <w:r w:rsidRPr="000D184C">
              <w:rPr>
                <w:b/>
                <w:bCs/>
              </w:rPr>
              <w:t>After 45-day, BSC</w:t>
            </w:r>
            <w:r w:rsidRPr="000D184C">
              <w:t>: No further amendments made. See FSOR.</w:t>
            </w:r>
          </w:p>
        </w:tc>
        <w:tc>
          <w:tcPr>
            <w:tcW w:w="1008" w:type="dxa"/>
            <w:shd w:val="clear" w:color="auto" w:fill="FFFFFF" w:themeFill="background1"/>
          </w:tcPr>
          <w:p w14:paraId="2B01A957" w14:textId="3D2D8AF1" w:rsidR="001F495C" w:rsidRPr="000D184C" w:rsidRDefault="001F495C" w:rsidP="00F46964">
            <w:pPr>
              <w:spacing w:after="0"/>
              <w:jc w:val="center"/>
            </w:pPr>
            <w:r w:rsidRPr="00A13C55">
              <w:t>Approve</w:t>
            </w:r>
          </w:p>
        </w:tc>
      </w:tr>
      <w:tr w:rsidR="001F495C" w:rsidRPr="000D184C" w14:paraId="5158B126" w14:textId="77777777" w:rsidTr="00397624">
        <w:trPr>
          <w:trHeight w:val="20"/>
        </w:trPr>
        <w:tc>
          <w:tcPr>
            <w:tcW w:w="1440" w:type="dxa"/>
            <w:shd w:val="clear" w:color="auto" w:fill="FFFFFF" w:themeFill="background1"/>
          </w:tcPr>
          <w:p w14:paraId="794F0394" w14:textId="0B1351E2" w:rsidR="001F495C" w:rsidRPr="000D184C" w:rsidRDefault="001F495C" w:rsidP="001F495C">
            <w:pPr>
              <w:pStyle w:val="CAMItemNumber"/>
              <w:numPr>
                <w:ilvl w:val="0"/>
                <w:numId w:val="0"/>
              </w:numPr>
              <w:jc w:val="left"/>
            </w:pPr>
            <w:r w:rsidRPr="000D184C">
              <w:t>BSC 04/22-18-7</w:t>
            </w:r>
          </w:p>
        </w:tc>
        <w:tc>
          <w:tcPr>
            <w:tcW w:w="1872" w:type="dxa"/>
            <w:shd w:val="clear" w:color="auto" w:fill="FFFFFF" w:themeFill="background1"/>
          </w:tcPr>
          <w:p w14:paraId="3047633B" w14:textId="07CAB720" w:rsidR="001F495C" w:rsidRPr="000D184C" w:rsidRDefault="001F495C" w:rsidP="001F495C">
            <w:pPr>
              <w:spacing w:after="0"/>
              <w:rPr>
                <w:b/>
                <w:bCs/>
              </w:rPr>
            </w:pPr>
            <w:r w:rsidRPr="000D184C">
              <w:rPr>
                <w:b/>
                <w:bCs/>
              </w:rPr>
              <w:t>Table A5.106.5.3.</w:t>
            </w:r>
            <w:r w:rsidRPr="000D184C">
              <w:rPr>
                <w:b/>
                <w:bCs/>
                <w:strike/>
              </w:rPr>
              <w:t xml:space="preserve">2 </w:t>
            </w:r>
            <w:r w:rsidRPr="000D184C">
              <w:rPr>
                <w:b/>
                <w:bCs/>
                <w:u w:val="single"/>
              </w:rPr>
              <w:t>3 Tier 2</w:t>
            </w:r>
          </w:p>
          <w:p w14:paraId="67492A97" w14:textId="30B9EB3F" w:rsidR="001F495C" w:rsidRPr="000D184C" w:rsidRDefault="001F495C" w:rsidP="001F495C">
            <w:pPr>
              <w:spacing w:after="0"/>
              <w:rPr>
                <w:b/>
                <w:bCs/>
                <w:u w:val="single"/>
              </w:rPr>
            </w:pPr>
            <w:r w:rsidRPr="000D184C">
              <w:rPr>
                <w:b/>
                <w:bCs/>
                <w:u w:val="single"/>
              </w:rPr>
              <w:t xml:space="preserve"> </w:t>
            </w:r>
          </w:p>
        </w:tc>
        <w:tc>
          <w:tcPr>
            <w:tcW w:w="1008" w:type="dxa"/>
            <w:shd w:val="clear" w:color="auto" w:fill="FFFFFF" w:themeFill="background1"/>
          </w:tcPr>
          <w:p w14:paraId="7CF3DD5C" w14:textId="523143EF" w:rsidR="001F495C" w:rsidRPr="000D184C" w:rsidRDefault="001F495C" w:rsidP="001F495C">
            <w:pPr>
              <w:spacing w:after="0"/>
              <w:jc w:val="center"/>
            </w:pPr>
            <w:r w:rsidRPr="000D184C">
              <w:t>Approve</w:t>
            </w:r>
          </w:p>
        </w:tc>
        <w:tc>
          <w:tcPr>
            <w:tcW w:w="1008" w:type="dxa"/>
            <w:shd w:val="clear" w:color="auto" w:fill="FFFFFF" w:themeFill="background1"/>
          </w:tcPr>
          <w:p w14:paraId="328011F3" w14:textId="3EE38ED0" w:rsidR="001F495C" w:rsidRPr="000D184C" w:rsidRDefault="001F495C" w:rsidP="001F495C">
            <w:pPr>
              <w:spacing w:after="0"/>
              <w:jc w:val="center"/>
            </w:pPr>
            <w:r w:rsidRPr="000D184C">
              <w:t>Accept</w:t>
            </w:r>
          </w:p>
        </w:tc>
        <w:tc>
          <w:tcPr>
            <w:tcW w:w="4032" w:type="dxa"/>
            <w:shd w:val="clear" w:color="auto" w:fill="FFFFFF" w:themeFill="background1"/>
          </w:tcPr>
          <w:p w14:paraId="4E894AA0" w14:textId="1776AE86" w:rsidR="001F495C" w:rsidRPr="000D184C" w:rsidRDefault="001F495C" w:rsidP="001F495C">
            <w:pPr>
              <w:spacing w:after="0"/>
              <w:rPr>
                <w:b/>
                <w:bCs/>
              </w:rPr>
            </w:pPr>
            <w:r w:rsidRPr="000D184C">
              <w:rPr>
                <w:b/>
                <w:bCs/>
              </w:rPr>
              <w:t>45-day public comments:</w:t>
            </w:r>
          </w:p>
          <w:p w14:paraId="763D771C" w14:textId="3D5B28DE" w:rsidR="001F495C" w:rsidRPr="000D184C" w:rsidRDefault="001F495C" w:rsidP="001F495C">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065AB577" w14:textId="77777777" w:rsidR="001F495C" w:rsidRDefault="001F495C" w:rsidP="001F495C">
            <w:pPr>
              <w:spacing w:after="80"/>
            </w:pPr>
            <w:r w:rsidRPr="000D184C">
              <w:t>Propose to modify table and by adding Tier 2 and modify table number.  A new footnote.</w:t>
            </w:r>
          </w:p>
          <w:p w14:paraId="2F0F533A" w14:textId="60F03D44" w:rsidR="001F495C" w:rsidRPr="000D184C" w:rsidRDefault="001F495C" w:rsidP="001F495C">
            <w:pPr>
              <w:spacing w:after="0"/>
            </w:pPr>
            <w:r w:rsidRPr="000D184C">
              <w:rPr>
                <w:b/>
                <w:bCs/>
              </w:rPr>
              <w:t>After 45-day, BSC</w:t>
            </w:r>
            <w:r w:rsidRPr="000D184C">
              <w:t>: No further amendments made. See FSOR.</w:t>
            </w:r>
          </w:p>
        </w:tc>
        <w:tc>
          <w:tcPr>
            <w:tcW w:w="1008" w:type="dxa"/>
            <w:shd w:val="clear" w:color="auto" w:fill="FFFFFF" w:themeFill="background1"/>
          </w:tcPr>
          <w:p w14:paraId="79F89AD4" w14:textId="51697B93" w:rsidR="001F495C" w:rsidRPr="000D184C" w:rsidRDefault="001F495C" w:rsidP="00F46964">
            <w:pPr>
              <w:spacing w:after="0"/>
              <w:jc w:val="center"/>
            </w:pPr>
            <w:r w:rsidRPr="005C0084">
              <w:t>Approve</w:t>
            </w:r>
          </w:p>
        </w:tc>
      </w:tr>
      <w:tr w:rsidR="001F495C" w:rsidRPr="000D184C" w14:paraId="3CB5BEEB" w14:textId="77777777" w:rsidTr="00397624">
        <w:trPr>
          <w:trHeight w:val="20"/>
        </w:trPr>
        <w:tc>
          <w:tcPr>
            <w:tcW w:w="1440" w:type="dxa"/>
            <w:shd w:val="clear" w:color="auto" w:fill="FFFFFF" w:themeFill="background1"/>
          </w:tcPr>
          <w:p w14:paraId="3AE64CC2" w14:textId="0E14FEC5" w:rsidR="001F495C" w:rsidRPr="000D184C" w:rsidRDefault="001F495C" w:rsidP="001F495C">
            <w:pPr>
              <w:pStyle w:val="CAMItemNumber"/>
              <w:numPr>
                <w:ilvl w:val="0"/>
                <w:numId w:val="0"/>
              </w:numPr>
              <w:jc w:val="left"/>
            </w:pPr>
            <w:r w:rsidRPr="000D184C">
              <w:t>BSC 04/22-18-8</w:t>
            </w:r>
          </w:p>
        </w:tc>
        <w:tc>
          <w:tcPr>
            <w:tcW w:w="1872" w:type="dxa"/>
            <w:shd w:val="clear" w:color="auto" w:fill="FFFFFF" w:themeFill="background1"/>
          </w:tcPr>
          <w:p w14:paraId="301B7450" w14:textId="751288D1" w:rsidR="001F495C" w:rsidRPr="000D184C" w:rsidRDefault="001F495C" w:rsidP="001F495C">
            <w:pPr>
              <w:spacing w:after="0"/>
              <w:rPr>
                <w:b/>
                <w:bCs/>
                <w:u w:val="single"/>
              </w:rPr>
            </w:pPr>
            <w:r w:rsidRPr="000D184C">
              <w:rPr>
                <w:b/>
                <w:bCs/>
                <w:u w:val="single"/>
              </w:rPr>
              <w:t>A5.106.5.3.4</w:t>
            </w:r>
            <w:r w:rsidRPr="000D184C">
              <w:rPr>
                <w:rFonts w:cs="Arial"/>
                <w:b/>
                <w:bCs/>
                <w:szCs w:val="24"/>
                <w:u w:val="single"/>
              </w:rPr>
              <w:t xml:space="preserve"> Electric vehicle charging stations (EVCS)-Power allocation method.</w:t>
            </w:r>
          </w:p>
        </w:tc>
        <w:tc>
          <w:tcPr>
            <w:tcW w:w="1008" w:type="dxa"/>
            <w:shd w:val="clear" w:color="auto" w:fill="FFFFFF" w:themeFill="background1"/>
          </w:tcPr>
          <w:p w14:paraId="2849DFA1" w14:textId="47081B4A" w:rsidR="001F495C" w:rsidRPr="000D184C" w:rsidRDefault="001F495C" w:rsidP="001F495C">
            <w:pPr>
              <w:spacing w:after="0"/>
              <w:jc w:val="center"/>
            </w:pPr>
            <w:r w:rsidRPr="000D184C">
              <w:t>Approve</w:t>
            </w:r>
          </w:p>
        </w:tc>
        <w:tc>
          <w:tcPr>
            <w:tcW w:w="1008" w:type="dxa"/>
            <w:shd w:val="clear" w:color="auto" w:fill="FFFFFF" w:themeFill="background1"/>
          </w:tcPr>
          <w:p w14:paraId="3514F0AA" w14:textId="3AEA934F" w:rsidR="001F495C" w:rsidRPr="000D184C" w:rsidRDefault="001F495C" w:rsidP="001F495C">
            <w:pPr>
              <w:spacing w:after="0"/>
              <w:jc w:val="center"/>
            </w:pPr>
            <w:r w:rsidRPr="000D184C">
              <w:t>Accept</w:t>
            </w:r>
          </w:p>
        </w:tc>
        <w:tc>
          <w:tcPr>
            <w:tcW w:w="4032" w:type="dxa"/>
            <w:shd w:val="clear" w:color="auto" w:fill="FFFFFF" w:themeFill="background1"/>
          </w:tcPr>
          <w:p w14:paraId="0A35A101" w14:textId="310AEDCC" w:rsidR="001F495C" w:rsidRPr="000D184C" w:rsidRDefault="001F495C" w:rsidP="001F495C">
            <w:pPr>
              <w:spacing w:after="0"/>
              <w:rPr>
                <w:b/>
                <w:bCs/>
              </w:rPr>
            </w:pPr>
            <w:r w:rsidRPr="000D184C">
              <w:rPr>
                <w:b/>
                <w:bCs/>
              </w:rPr>
              <w:t>45-day public comments:</w:t>
            </w:r>
          </w:p>
          <w:p w14:paraId="7F61870A" w14:textId="6D3B9733" w:rsidR="001F495C" w:rsidRPr="000D184C" w:rsidRDefault="001F495C" w:rsidP="001F495C">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0A5D88AC" w14:textId="77777777" w:rsidR="001F495C" w:rsidRDefault="001F495C" w:rsidP="001F495C">
            <w:pPr>
              <w:spacing w:after="80"/>
            </w:pPr>
            <w:r w:rsidRPr="000D184C">
              <w:t>Propose to add new section EVCS power allocation method and associated table.</w:t>
            </w:r>
          </w:p>
          <w:p w14:paraId="5B86904E" w14:textId="55FE2774" w:rsidR="001F495C" w:rsidRPr="000D184C" w:rsidRDefault="001F495C" w:rsidP="001F495C">
            <w:pPr>
              <w:spacing w:after="0"/>
            </w:pPr>
            <w:r w:rsidRPr="000D184C">
              <w:rPr>
                <w:b/>
                <w:bCs/>
              </w:rPr>
              <w:t>After 45-day, BSC</w:t>
            </w:r>
            <w:r w:rsidRPr="00762201">
              <w:t xml:space="preserve"> In response to 45-day comments</w:t>
            </w:r>
            <w:r>
              <w:t xml:space="preserve"> to Section 5.106.5.3.6</w:t>
            </w:r>
            <w:r w:rsidRPr="00762201">
              <w:t>, BSC proposed some modifications to the language in 15-day ET</w:t>
            </w:r>
            <w:r>
              <w:t xml:space="preserve"> for this related voluntary code section</w:t>
            </w:r>
            <w:r w:rsidRPr="00762201">
              <w:t>. See FSOR for explanation.</w:t>
            </w:r>
          </w:p>
        </w:tc>
        <w:tc>
          <w:tcPr>
            <w:tcW w:w="1008" w:type="dxa"/>
            <w:shd w:val="clear" w:color="auto" w:fill="FFFFFF" w:themeFill="background1"/>
          </w:tcPr>
          <w:p w14:paraId="545ADBF9" w14:textId="56B68C32" w:rsidR="001F495C" w:rsidRPr="000D184C" w:rsidRDefault="001F495C" w:rsidP="00F46964">
            <w:pPr>
              <w:spacing w:after="0"/>
              <w:jc w:val="center"/>
            </w:pPr>
            <w:r w:rsidRPr="005C0084">
              <w:t>Approve</w:t>
            </w:r>
          </w:p>
        </w:tc>
      </w:tr>
      <w:tr w:rsidR="001F495C" w:rsidRPr="000D184C" w14:paraId="3D03BA79" w14:textId="77777777" w:rsidTr="00397624">
        <w:trPr>
          <w:trHeight w:val="20"/>
        </w:trPr>
        <w:tc>
          <w:tcPr>
            <w:tcW w:w="1440" w:type="dxa"/>
            <w:shd w:val="clear" w:color="auto" w:fill="FFFFFF" w:themeFill="background1"/>
          </w:tcPr>
          <w:p w14:paraId="334FC00F" w14:textId="7DEB7855" w:rsidR="001F495C" w:rsidRPr="000D184C" w:rsidRDefault="001F495C" w:rsidP="001F495C">
            <w:pPr>
              <w:pStyle w:val="CAMItemNumber"/>
              <w:numPr>
                <w:ilvl w:val="0"/>
                <w:numId w:val="0"/>
              </w:numPr>
              <w:jc w:val="left"/>
            </w:pPr>
            <w:r w:rsidRPr="000D184C">
              <w:t>BSC 04/22-18-9</w:t>
            </w:r>
          </w:p>
        </w:tc>
        <w:tc>
          <w:tcPr>
            <w:tcW w:w="1872" w:type="dxa"/>
            <w:shd w:val="clear" w:color="auto" w:fill="FFFFFF" w:themeFill="background1"/>
          </w:tcPr>
          <w:p w14:paraId="1587D672" w14:textId="3FCDFF51" w:rsidR="001F495C" w:rsidRPr="000D184C" w:rsidRDefault="001F495C" w:rsidP="001F495C">
            <w:pPr>
              <w:spacing w:after="0"/>
              <w:rPr>
                <w:b/>
                <w:bCs/>
                <w:u w:val="single"/>
              </w:rPr>
            </w:pPr>
            <w:r w:rsidRPr="000D184C">
              <w:rPr>
                <w:b/>
                <w:bCs/>
                <w:u w:val="single"/>
              </w:rPr>
              <w:t>Table A5.106.5.3.4 Tier 2</w:t>
            </w:r>
          </w:p>
        </w:tc>
        <w:tc>
          <w:tcPr>
            <w:tcW w:w="1008" w:type="dxa"/>
            <w:shd w:val="clear" w:color="auto" w:fill="FFFFFF" w:themeFill="background1"/>
          </w:tcPr>
          <w:p w14:paraId="173A8279" w14:textId="1D0BBC34" w:rsidR="001F495C" w:rsidRPr="000D184C" w:rsidRDefault="001F495C" w:rsidP="001F495C">
            <w:pPr>
              <w:spacing w:after="0"/>
              <w:jc w:val="center"/>
            </w:pPr>
            <w:r w:rsidRPr="000D184C">
              <w:t>Approve</w:t>
            </w:r>
          </w:p>
        </w:tc>
        <w:tc>
          <w:tcPr>
            <w:tcW w:w="1008" w:type="dxa"/>
            <w:shd w:val="clear" w:color="auto" w:fill="FFFFFF" w:themeFill="background1"/>
          </w:tcPr>
          <w:p w14:paraId="3AAC1221" w14:textId="5A02FFB4" w:rsidR="001F495C" w:rsidRPr="000D184C" w:rsidRDefault="001F495C" w:rsidP="001F495C">
            <w:pPr>
              <w:spacing w:after="0"/>
              <w:jc w:val="center"/>
            </w:pPr>
            <w:r w:rsidRPr="000D184C">
              <w:t>Disagree</w:t>
            </w:r>
          </w:p>
        </w:tc>
        <w:tc>
          <w:tcPr>
            <w:tcW w:w="4032" w:type="dxa"/>
            <w:shd w:val="clear" w:color="auto" w:fill="FFFFFF" w:themeFill="background1"/>
          </w:tcPr>
          <w:p w14:paraId="5F581C6F" w14:textId="516ECF8F" w:rsidR="001F495C" w:rsidRPr="000D184C" w:rsidRDefault="001F495C" w:rsidP="001F495C">
            <w:pPr>
              <w:spacing w:after="0"/>
              <w:rPr>
                <w:b/>
                <w:bCs/>
              </w:rPr>
            </w:pPr>
            <w:r w:rsidRPr="000D184C">
              <w:rPr>
                <w:b/>
                <w:bCs/>
              </w:rPr>
              <w:t>45-day public comments:</w:t>
            </w:r>
          </w:p>
          <w:p w14:paraId="76406256" w14:textId="22247577" w:rsidR="001F495C" w:rsidRPr="000D184C" w:rsidRDefault="001F495C" w:rsidP="001F495C">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2324A113" w14:textId="77777777" w:rsidR="001F495C" w:rsidRPr="000D184C" w:rsidRDefault="001F495C" w:rsidP="001F495C">
            <w:pPr>
              <w:spacing w:after="80"/>
            </w:pPr>
            <w:r w:rsidRPr="000D184C">
              <w:t>Propose to add new table showing the actual parking and required EV capable spaces converted into kVA. Tier 2.</w:t>
            </w:r>
          </w:p>
          <w:p w14:paraId="40A29BCB" w14:textId="77777777" w:rsidR="001F495C" w:rsidRDefault="001F495C" w:rsidP="001F495C">
            <w:pPr>
              <w:spacing w:after="80"/>
            </w:pPr>
            <w:r w:rsidRPr="000D184C">
              <w:rPr>
                <w:b/>
                <w:bCs/>
              </w:rPr>
              <w:t xml:space="preserve">BSC: </w:t>
            </w:r>
            <w:r w:rsidRPr="000D184C">
              <w:t>See ISOR for rationale.</w:t>
            </w:r>
          </w:p>
          <w:p w14:paraId="1F098218" w14:textId="78136D36" w:rsidR="001F495C" w:rsidRPr="000D184C" w:rsidRDefault="001F495C" w:rsidP="001F495C">
            <w:pPr>
              <w:spacing w:after="0"/>
            </w:pPr>
            <w:r w:rsidRPr="000D184C">
              <w:rPr>
                <w:b/>
                <w:bCs/>
              </w:rPr>
              <w:t>After 45-day, BSC</w:t>
            </w:r>
            <w:r w:rsidRPr="000D184C">
              <w:t xml:space="preserve">: </w:t>
            </w:r>
            <w:r w:rsidRPr="004E76F2">
              <w:t>In response to 45-day comments to Section 5.106.5.3.6, BSC proposed some modifications to the language in 15-day ET for this related voluntary code section table. See FSOR for explanation.</w:t>
            </w:r>
          </w:p>
        </w:tc>
        <w:tc>
          <w:tcPr>
            <w:tcW w:w="1008" w:type="dxa"/>
            <w:shd w:val="clear" w:color="auto" w:fill="FFFFFF" w:themeFill="background1"/>
          </w:tcPr>
          <w:p w14:paraId="4AD08824" w14:textId="342D332E" w:rsidR="001F495C" w:rsidRPr="000D184C" w:rsidRDefault="001F495C" w:rsidP="00F46964">
            <w:pPr>
              <w:spacing w:after="0"/>
              <w:jc w:val="center"/>
            </w:pPr>
            <w:r w:rsidRPr="005C0084">
              <w:t>Approve</w:t>
            </w:r>
          </w:p>
        </w:tc>
      </w:tr>
    </w:tbl>
    <w:p w14:paraId="32FC95EA" w14:textId="674B0776" w:rsidR="007400D6" w:rsidRPr="000D184C" w:rsidRDefault="007400D6" w:rsidP="008F2B9E"/>
    <w:p w14:paraId="553F4A48" w14:textId="77777777" w:rsidR="001F495C" w:rsidRPr="00572461" w:rsidRDefault="001F495C" w:rsidP="001F495C">
      <w:pPr>
        <w:pStyle w:val="Heading3"/>
        <w:rPr>
          <w:noProof/>
        </w:rPr>
      </w:pPr>
      <w:r w:rsidRPr="00572461">
        <w:t xml:space="preserve">Appendix </w:t>
      </w:r>
      <w:r w:rsidRPr="00572461">
        <w:rPr>
          <w:noProof/>
        </w:rPr>
        <w:t>A5, NONRESIDENTIAL VOLUNTARY MEASURES, DIVISION A5.1 – PLANNING AND DESIGN, SECTION A5.106 SITE DEVELOPMENT</w:t>
      </w:r>
    </w:p>
    <w:p w14:paraId="78118BFD" w14:textId="77777777" w:rsidR="001F495C" w:rsidRPr="00572461" w:rsidRDefault="001F495C" w:rsidP="001F495C">
      <w:r w:rsidRPr="00572461">
        <w:t>BSC proposes to add new and modify existing sections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1F495C" w:rsidRPr="00572461" w14:paraId="513930AB"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4344EF6" w14:textId="77777777" w:rsidR="001F495C" w:rsidRPr="00572461" w:rsidRDefault="001F495C" w:rsidP="00E54E24">
            <w:pPr>
              <w:spacing w:after="0"/>
              <w:rPr>
                <w:b/>
                <w:bCs/>
              </w:rPr>
            </w:pPr>
            <w:r w:rsidRPr="00572461">
              <w:rPr>
                <w:b/>
                <w:bCs/>
              </w:rPr>
              <w:t>Item Number 19</w:t>
            </w:r>
          </w:p>
        </w:tc>
        <w:tc>
          <w:tcPr>
            <w:tcW w:w="1872" w:type="dxa"/>
            <w:shd w:val="clear" w:color="auto" w:fill="D9D9D9" w:themeFill="background1" w:themeFillShade="D9"/>
          </w:tcPr>
          <w:p w14:paraId="75C61C7D" w14:textId="77777777" w:rsidR="001F495C" w:rsidRPr="00572461" w:rsidRDefault="001F495C" w:rsidP="00E54E24">
            <w:pPr>
              <w:spacing w:after="0"/>
              <w:rPr>
                <w:b/>
                <w:bCs/>
              </w:rPr>
            </w:pPr>
            <w:r w:rsidRPr="00572461">
              <w:rPr>
                <w:b/>
                <w:bCs/>
              </w:rPr>
              <w:t>Code Section</w:t>
            </w:r>
          </w:p>
        </w:tc>
        <w:tc>
          <w:tcPr>
            <w:tcW w:w="1008" w:type="dxa"/>
            <w:shd w:val="clear" w:color="auto" w:fill="D9D9D9" w:themeFill="background1" w:themeFillShade="D9"/>
          </w:tcPr>
          <w:p w14:paraId="4C3FE18B" w14:textId="77777777" w:rsidR="001F495C" w:rsidRPr="00572461" w:rsidRDefault="001F495C"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49BC6E55" w14:textId="77777777" w:rsidR="001F495C" w:rsidRPr="00572461" w:rsidRDefault="001F495C" w:rsidP="00E54E24">
            <w:pPr>
              <w:spacing w:after="0"/>
              <w:rPr>
                <w:b/>
                <w:bCs/>
              </w:rPr>
            </w:pPr>
            <w:r w:rsidRPr="00572461">
              <w:rPr>
                <w:b/>
                <w:bCs/>
              </w:rPr>
              <w:t>Agency Response</w:t>
            </w:r>
          </w:p>
        </w:tc>
        <w:tc>
          <w:tcPr>
            <w:tcW w:w="4032" w:type="dxa"/>
            <w:shd w:val="clear" w:color="auto" w:fill="D9D9D9" w:themeFill="background1" w:themeFillShade="D9"/>
          </w:tcPr>
          <w:p w14:paraId="5CE18EBD" w14:textId="77777777" w:rsidR="001F495C" w:rsidRPr="00572461" w:rsidRDefault="001F495C" w:rsidP="00E54E24">
            <w:pPr>
              <w:spacing w:after="0"/>
              <w:rPr>
                <w:b/>
                <w:bCs/>
              </w:rPr>
            </w:pPr>
            <w:r w:rsidRPr="00572461">
              <w:rPr>
                <w:b/>
                <w:bCs/>
              </w:rPr>
              <w:t>Public Comments</w:t>
            </w:r>
          </w:p>
        </w:tc>
        <w:tc>
          <w:tcPr>
            <w:tcW w:w="4032" w:type="dxa"/>
            <w:shd w:val="clear" w:color="auto" w:fill="D9D9D9" w:themeFill="background1" w:themeFillShade="D9"/>
          </w:tcPr>
          <w:p w14:paraId="542DDD06" w14:textId="77777777" w:rsidR="001F495C" w:rsidRPr="00572461" w:rsidRDefault="001F495C" w:rsidP="00E54E24">
            <w:pPr>
              <w:spacing w:after="0"/>
              <w:rPr>
                <w:b/>
                <w:bCs/>
              </w:rPr>
            </w:pPr>
            <w:r w:rsidRPr="00572461">
              <w:rPr>
                <w:b/>
                <w:bCs/>
              </w:rPr>
              <w:t>Annotations</w:t>
            </w:r>
          </w:p>
        </w:tc>
        <w:tc>
          <w:tcPr>
            <w:tcW w:w="1008" w:type="dxa"/>
            <w:shd w:val="clear" w:color="auto" w:fill="D9D9D9" w:themeFill="background1" w:themeFillShade="D9"/>
          </w:tcPr>
          <w:p w14:paraId="7E850C63" w14:textId="77777777" w:rsidR="001F495C" w:rsidRPr="00572461" w:rsidRDefault="001F495C" w:rsidP="00F46964">
            <w:pPr>
              <w:spacing w:after="0"/>
              <w:rPr>
                <w:b/>
                <w:bCs/>
              </w:rPr>
            </w:pPr>
            <w:r w:rsidRPr="00572461">
              <w:rPr>
                <w:b/>
                <w:bCs/>
              </w:rPr>
              <w:t>CBSC</w:t>
            </w:r>
            <w:r w:rsidRPr="00572461">
              <w:rPr>
                <w:b/>
                <w:bCs/>
              </w:rPr>
              <w:br/>
              <w:t>Action</w:t>
            </w:r>
          </w:p>
        </w:tc>
      </w:tr>
      <w:tr w:rsidR="001F495C" w:rsidRPr="00572461" w14:paraId="55BC09AC" w14:textId="77777777" w:rsidTr="00E54E24">
        <w:trPr>
          <w:trHeight w:val="20"/>
        </w:trPr>
        <w:tc>
          <w:tcPr>
            <w:tcW w:w="1440" w:type="dxa"/>
            <w:shd w:val="clear" w:color="auto" w:fill="FFFFFF" w:themeFill="background1"/>
          </w:tcPr>
          <w:p w14:paraId="1A0CEFF5" w14:textId="77777777" w:rsidR="001F495C" w:rsidRPr="00572461" w:rsidRDefault="001F495C" w:rsidP="00E54E24">
            <w:pPr>
              <w:pStyle w:val="CAMItemNumber"/>
              <w:numPr>
                <w:ilvl w:val="0"/>
                <w:numId w:val="0"/>
              </w:numPr>
              <w:jc w:val="left"/>
            </w:pPr>
            <w:r w:rsidRPr="00572461">
              <w:t>BSC 04/22-19-1</w:t>
            </w:r>
          </w:p>
        </w:tc>
        <w:tc>
          <w:tcPr>
            <w:tcW w:w="1872" w:type="dxa"/>
            <w:shd w:val="clear" w:color="auto" w:fill="FFFFFF" w:themeFill="background1"/>
          </w:tcPr>
          <w:p w14:paraId="7D5E49B1" w14:textId="77777777" w:rsidR="001F495C" w:rsidRPr="00572461" w:rsidRDefault="001F495C" w:rsidP="00E54E24">
            <w:pPr>
              <w:spacing w:after="0"/>
              <w:rPr>
                <w:b/>
                <w:bCs/>
              </w:rPr>
            </w:pPr>
            <w:r w:rsidRPr="00572461">
              <w:rPr>
                <w:b/>
                <w:bCs/>
              </w:rPr>
              <w:t xml:space="preserve">A5.106.11 </w:t>
            </w:r>
            <w:r w:rsidRPr="00572461">
              <w:rPr>
                <w:rFonts w:cs="Arial"/>
                <w:b/>
                <w:bCs/>
                <w:noProof/>
                <w:u w:val="single"/>
              </w:rPr>
              <w:t xml:space="preserve">Reduction of </w:t>
            </w:r>
            <w:proofErr w:type="spellStart"/>
            <w:r w:rsidRPr="00572461">
              <w:rPr>
                <w:rFonts w:cs="Arial"/>
                <w:b/>
                <w:bCs/>
                <w:strike/>
                <w:noProof/>
              </w:rPr>
              <w:t>H</w:t>
            </w:r>
            <w:r w:rsidRPr="00572461">
              <w:rPr>
                <w:rFonts w:cs="Arial"/>
                <w:b/>
                <w:bCs/>
                <w:noProof/>
                <w:u w:val="single"/>
              </w:rPr>
              <w:t>h</w:t>
            </w:r>
            <w:r w:rsidRPr="00572461">
              <w:rPr>
                <w:rStyle w:val="StyleBold"/>
              </w:rPr>
              <w:t>eat</w:t>
            </w:r>
            <w:proofErr w:type="spellEnd"/>
            <w:r w:rsidRPr="00572461">
              <w:rPr>
                <w:rStyle w:val="StyleBold"/>
              </w:rPr>
              <w:t xml:space="preserve"> island effect</w:t>
            </w:r>
            <w:r w:rsidRPr="00572461">
              <w:rPr>
                <w:rFonts w:cs="Arial"/>
                <w:noProof/>
              </w:rPr>
              <w:t>.</w:t>
            </w:r>
          </w:p>
        </w:tc>
        <w:tc>
          <w:tcPr>
            <w:tcW w:w="1008" w:type="dxa"/>
            <w:shd w:val="clear" w:color="auto" w:fill="FFFFFF" w:themeFill="background1"/>
          </w:tcPr>
          <w:p w14:paraId="253DF447" w14:textId="77777777" w:rsidR="001F495C" w:rsidRPr="00572461" w:rsidRDefault="001F495C" w:rsidP="00E54E24">
            <w:pPr>
              <w:spacing w:after="0"/>
              <w:jc w:val="center"/>
            </w:pPr>
            <w:r w:rsidRPr="00572461">
              <w:t>Approve</w:t>
            </w:r>
          </w:p>
        </w:tc>
        <w:tc>
          <w:tcPr>
            <w:tcW w:w="1008" w:type="dxa"/>
            <w:shd w:val="clear" w:color="auto" w:fill="FFFFFF" w:themeFill="background1"/>
          </w:tcPr>
          <w:p w14:paraId="54D10DB3" w14:textId="77777777" w:rsidR="001F495C" w:rsidRPr="00572461" w:rsidRDefault="001F495C" w:rsidP="00E54E24">
            <w:pPr>
              <w:spacing w:after="0"/>
              <w:jc w:val="center"/>
            </w:pPr>
            <w:r w:rsidRPr="00572461">
              <w:t>Accept</w:t>
            </w:r>
          </w:p>
        </w:tc>
        <w:tc>
          <w:tcPr>
            <w:tcW w:w="4032" w:type="dxa"/>
            <w:shd w:val="clear" w:color="auto" w:fill="FFFFFF" w:themeFill="background1"/>
          </w:tcPr>
          <w:p w14:paraId="730777EC" w14:textId="77777777" w:rsidR="001F495C" w:rsidRPr="00572461" w:rsidRDefault="001F495C" w:rsidP="00E54E24">
            <w:pPr>
              <w:spacing w:after="0"/>
            </w:pPr>
            <w:r w:rsidRPr="00572461">
              <w:t>No public comments received</w:t>
            </w:r>
          </w:p>
        </w:tc>
        <w:tc>
          <w:tcPr>
            <w:tcW w:w="4032" w:type="dxa"/>
            <w:shd w:val="clear" w:color="auto" w:fill="FFFFFF" w:themeFill="background1"/>
          </w:tcPr>
          <w:p w14:paraId="00908828" w14:textId="77777777" w:rsidR="001F495C" w:rsidRPr="00572461" w:rsidRDefault="001F495C" w:rsidP="00E54E24">
            <w:pPr>
              <w:spacing w:after="0"/>
            </w:pPr>
            <w:r w:rsidRPr="00572461">
              <w:t>Propose to modify edit to the title and scope to accommodate hardscape alternatives, cool roofs, and shade trees.</w:t>
            </w:r>
          </w:p>
        </w:tc>
        <w:tc>
          <w:tcPr>
            <w:tcW w:w="1008" w:type="dxa"/>
            <w:shd w:val="clear" w:color="auto" w:fill="FFFFFF" w:themeFill="background1"/>
          </w:tcPr>
          <w:p w14:paraId="43C41DE7" w14:textId="77777777" w:rsidR="001F495C" w:rsidRPr="00572461" w:rsidRDefault="001F495C" w:rsidP="00F46964">
            <w:pPr>
              <w:spacing w:after="0"/>
              <w:jc w:val="center"/>
            </w:pPr>
            <w:r w:rsidRPr="00F47392">
              <w:t>Approve</w:t>
            </w:r>
          </w:p>
        </w:tc>
      </w:tr>
      <w:tr w:rsidR="001F495C" w:rsidRPr="00572461" w14:paraId="4776ED64" w14:textId="77777777" w:rsidTr="00E54E24">
        <w:trPr>
          <w:trHeight w:val="20"/>
        </w:trPr>
        <w:tc>
          <w:tcPr>
            <w:tcW w:w="1440" w:type="dxa"/>
            <w:shd w:val="clear" w:color="auto" w:fill="FFFFFF" w:themeFill="background1"/>
          </w:tcPr>
          <w:p w14:paraId="29CC0039" w14:textId="77777777" w:rsidR="001F495C" w:rsidRPr="00572461" w:rsidRDefault="001F495C" w:rsidP="00E54E24">
            <w:pPr>
              <w:pStyle w:val="CAMItemNumber"/>
              <w:numPr>
                <w:ilvl w:val="0"/>
                <w:numId w:val="0"/>
              </w:numPr>
              <w:jc w:val="left"/>
            </w:pPr>
            <w:r w:rsidRPr="00572461">
              <w:lastRenderedPageBreak/>
              <w:t>BSC 04/22-19-2</w:t>
            </w:r>
          </w:p>
        </w:tc>
        <w:tc>
          <w:tcPr>
            <w:tcW w:w="1872" w:type="dxa"/>
            <w:shd w:val="clear" w:color="auto" w:fill="FFFFFF" w:themeFill="background1"/>
          </w:tcPr>
          <w:p w14:paraId="12316466" w14:textId="77777777" w:rsidR="001F495C" w:rsidRPr="00572461" w:rsidRDefault="001F495C" w:rsidP="00E54E24">
            <w:pPr>
              <w:spacing w:after="0"/>
              <w:rPr>
                <w:b/>
                <w:bCs/>
              </w:rPr>
            </w:pPr>
            <w:r w:rsidRPr="00572461">
              <w:rPr>
                <w:b/>
                <w:bCs/>
              </w:rPr>
              <w:t xml:space="preserve">A5.106.11.2 </w:t>
            </w:r>
            <w:r w:rsidRPr="00572461">
              <w:rPr>
                <w:rStyle w:val="StyleBold"/>
              </w:rPr>
              <w:t xml:space="preserve">Cool roof </w:t>
            </w:r>
            <w:r w:rsidRPr="00572461">
              <w:rPr>
                <w:rFonts w:cs="Arial"/>
                <w:b/>
                <w:bCs/>
                <w:strike/>
                <w:szCs w:val="24"/>
              </w:rPr>
              <w:t>for reduction of heat island effect</w:t>
            </w:r>
            <w:r w:rsidRPr="00572461">
              <w:rPr>
                <w:rStyle w:val="StyleBold"/>
              </w:rPr>
              <w:t>.</w:t>
            </w:r>
          </w:p>
        </w:tc>
        <w:tc>
          <w:tcPr>
            <w:tcW w:w="1008" w:type="dxa"/>
            <w:shd w:val="clear" w:color="auto" w:fill="FFFFFF" w:themeFill="background1"/>
          </w:tcPr>
          <w:p w14:paraId="0BE560CB" w14:textId="77777777" w:rsidR="001F495C" w:rsidRPr="00572461" w:rsidRDefault="001F495C" w:rsidP="00E54E24">
            <w:pPr>
              <w:spacing w:after="0"/>
              <w:jc w:val="center"/>
            </w:pPr>
            <w:r w:rsidRPr="00572461">
              <w:t>Approve</w:t>
            </w:r>
          </w:p>
        </w:tc>
        <w:tc>
          <w:tcPr>
            <w:tcW w:w="1008" w:type="dxa"/>
            <w:shd w:val="clear" w:color="auto" w:fill="FFFFFF" w:themeFill="background1"/>
          </w:tcPr>
          <w:p w14:paraId="79BF0703" w14:textId="77777777" w:rsidR="001F495C" w:rsidRPr="00572461" w:rsidRDefault="001F495C" w:rsidP="00E54E24">
            <w:pPr>
              <w:spacing w:after="0"/>
              <w:jc w:val="center"/>
            </w:pPr>
            <w:r w:rsidRPr="00572461">
              <w:t>Accept</w:t>
            </w:r>
          </w:p>
        </w:tc>
        <w:tc>
          <w:tcPr>
            <w:tcW w:w="4032" w:type="dxa"/>
            <w:shd w:val="clear" w:color="auto" w:fill="FFFFFF" w:themeFill="background1"/>
          </w:tcPr>
          <w:p w14:paraId="307CF1EE" w14:textId="77777777" w:rsidR="001F495C" w:rsidRPr="00572461" w:rsidRDefault="001F495C" w:rsidP="00E54E24">
            <w:pPr>
              <w:spacing w:after="0"/>
            </w:pPr>
            <w:r w:rsidRPr="00572461">
              <w:t>No public comments received</w:t>
            </w:r>
          </w:p>
        </w:tc>
        <w:tc>
          <w:tcPr>
            <w:tcW w:w="4032" w:type="dxa"/>
            <w:shd w:val="clear" w:color="auto" w:fill="FFFFFF" w:themeFill="background1"/>
          </w:tcPr>
          <w:p w14:paraId="445A0A68" w14:textId="77777777" w:rsidR="001F495C" w:rsidRPr="00572461" w:rsidRDefault="001F495C" w:rsidP="00E54E24">
            <w:pPr>
              <w:spacing w:after="0"/>
            </w:pPr>
            <w:r w:rsidRPr="00572461">
              <w:t>Propose minor editorial modification to the title and text.</w:t>
            </w:r>
          </w:p>
        </w:tc>
        <w:tc>
          <w:tcPr>
            <w:tcW w:w="1008" w:type="dxa"/>
            <w:shd w:val="clear" w:color="auto" w:fill="FFFFFF" w:themeFill="background1"/>
          </w:tcPr>
          <w:p w14:paraId="4D4E148B" w14:textId="77777777" w:rsidR="001F495C" w:rsidRPr="00572461" w:rsidRDefault="001F495C" w:rsidP="00F46964">
            <w:pPr>
              <w:spacing w:after="0"/>
              <w:jc w:val="center"/>
            </w:pPr>
            <w:r w:rsidRPr="00F47392">
              <w:t>Approve</w:t>
            </w:r>
          </w:p>
        </w:tc>
      </w:tr>
      <w:tr w:rsidR="001F495C" w:rsidRPr="00572461" w14:paraId="1E447E01" w14:textId="77777777" w:rsidTr="00E54E24">
        <w:trPr>
          <w:trHeight w:val="20"/>
        </w:trPr>
        <w:tc>
          <w:tcPr>
            <w:tcW w:w="1440" w:type="dxa"/>
            <w:shd w:val="clear" w:color="auto" w:fill="FFFFFF" w:themeFill="background1"/>
          </w:tcPr>
          <w:p w14:paraId="387DE773" w14:textId="77777777" w:rsidR="001F495C" w:rsidRPr="00572461" w:rsidRDefault="001F495C" w:rsidP="00E54E24">
            <w:pPr>
              <w:pStyle w:val="CAMItemNumber"/>
              <w:numPr>
                <w:ilvl w:val="0"/>
                <w:numId w:val="0"/>
              </w:numPr>
              <w:jc w:val="left"/>
            </w:pPr>
            <w:r w:rsidRPr="00572461">
              <w:t>BSC 04/22-19-3</w:t>
            </w:r>
          </w:p>
        </w:tc>
        <w:tc>
          <w:tcPr>
            <w:tcW w:w="1872" w:type="dxa"/>
            <w:shd w:val="clear" w:color="auto" w:fill="FFFFFF" w:themeFill="background1"/>
          </w:tcPr>
          <w:p w14:paraId="5125039D" w14:textId="77777777" w:rsidR="001F495C" w:rsidRPr="00572461" w:rsidRDefault="001F495C" w:rsidP="00E54E24">
            <w:pPr>
              <w:spacing w:after="0"/>
              <w:rPr>
                <w:b/>
                <w:bCs/>
                <w:strike/>
              </w:rPr>
            </w:pPr>
            <w:r w:rsidRPr="00572461">
              <w:rPr>
                <w:b/>
                <w:bCs/>
              </w:rPr>
              <w:t>A5.106.11.</w:t>
            </w:r>
            <w:r w:rsidRPr="00572461">
              <w:rPr>
                <w:b/>
                <w:bCs/>
                <w:strike/>
              </w:rPr>
              <w:t>3</w:t>
            </w:r>
            <w:r w:rsidRPr="00572461">
              <w:rPr>
                <w:b/>
                <w:bCs/>
                <w:u w:val="single"/>
              </w:rPr>
              <w:t xml:space="preserve">.2.4 </w:t>
            </w:r>
            <w:r w:rsidRPr="00572461">
              <w:rPr>
                <w:rStyle w:val="StyleBold"/>
              </w:rPr>
              <w:t>Verification</w:t>
            </w:r>
            <w:r w:rsidRPr="00572461">
              <w:rPr>
                <w:rFonts w:cs="Arial"/>
                <w:b/>
                <w:bCs/>
                <w:spacing w:val="11"/>
                <w:szCs w:val="24"/>
              </w:rPr>
              <w:t xml:space="preserve"> </w:t>
            </w:r>
            <w:r w:rsidRPr="00572461">
              <w:rPr>
                <w:rStyle w:val="StyleBold"/>
              </w:rPr>
              <w:t>of</w:t>
            </w:r>
            <w:r w:rsidRPr="00572461">
              <w:rPr>
                <w:rFonts w:cs="Arial"/>
                <w:b/>
                <w:bCs/>
                <w:spacing w:val="11"/>
                <w:szCs w:val="24"/>
              </w:rPr>
              <w:t xml:space="preserve"> </w:t>
            </w:r>
            <w:r w:rsidRPr="00572461">
              <w:rPr>
                <w:rStyle w:val="StyleBold"/>
              </w:rPr>
              <w:t>compliance.</w:t>
            </w:r>
          </w:p>
        </w:tc>
        <w:tc>
          <w:tcPr>
            <w:tcW w:w="1008" w:type="dxa"/>
            <w:shd w:val="clear" w:color="auto" w:fill="FFFFFF" w:themeFill="background1"/>
          </w:tcPr>
          <w:p w14:paraId="140879E6" w14:textId="77777777" w:rsidR="001F495C" w:rsidRPr="00572461" w:rsidRDefault="001F495C" w:rsidP="00E54E24">
            <w:pPr>
              <w:spacing w:after="0"/>
              <w:jc w:val="center"/>
            </w:pPr>
            <w:r w:rsidRPr="00572461">
              <w:t>Approve</w:t>
            </w:r>
          </w:p>
        </w:tc>
        <w:tc>
          <w:tcPr>
            <w:tcW w:w="1008" w:type="dxa"/>
            <w:shd w:val="clear" w:color="auto" w:fill="FFFFFF" w:themeFill="background1"/>
          </w:tcPr>
          <w:p w14:paraId="24393A8F" w14:textId="77777777" w:rsidR="001F495C" w:rsidRPr="00572461" w:rsidRDefault="001F495C" w:rsidP="00E54E24">
            <w:pPr>
              <w:spacing w:after="0"/>
              <w:jc w:val="center"/>
            </w:pPr>
            <w:r w:rsidRPr="00572461">
              <w:t>Accept</w:t>
            </w:r>
          </w:p>
        </w:tc>
        <w:tc>
          <w:tcPr>
            <w:tcW w:w="4032" w:type="dxa"/>
            <w:shd w:val="clear" w:color="auto" w:fill="FFFFFF" w:themeFill="background1"/>
          </w:tcPr>
          <w:p w14:paraId="428836CC" w14:textId="77777777" w:rsidR="001F495C" w:rsidRPr="00572461" w:rsidRDefault="001F495C" w:rsidP="00E54E24">
            <w:pPr>
              <w:spacing w:after="0"/>
            </w:pPr>
            <w:r w:rsidRPr="00572461">
              <w:t>No public comments received</w:t>
            </w:r>
          </w:p>
        </w:tc>
        <w:tc>
          <w:tcPr>
            <w:tcW w:w="4032" w:type="dxa"/>
            <w:shd w:val="clear" w:color="auto" w:fill="FFFFFF" w:themeFill="background1"/>
          </w:tcPr>
          <w:p w14:paraId="7EAB0872" w14:textId="77777777" w:rsidR="001F495C" w:rsidRPr="00572461" w:rsidRDefault="001F495C" w:rsidP="00E54E24">
            <w:pPr>
              <w:spacing w:after="0"/>
            </w:pPr>
            <w:r w:rsidRPr="00572461">
              <w:t>Propose to renumber section number.</w:t>
            </w:r>
          </w:p>
        </w:tc>
        <w:tc>
          <w:tcPr>
            <w:tcW w:w="1008" w:type="dxa"/>
            <w:shd w:val="clear" w:color="auto" w:fill="FFFFFF" w:themeFill="background1"/>
          </w:tcPr>
          <w:p w14:paraId="0270038A" w14:textId="77777777" w:rsidR="001F495C" w:rsidRPr="00572461" w:rsidRDefault="001F495C" w:rsidP="00F46964">
            <w:pPr>
              <w:spacing w:after="0"/>
              <w:jc w:val="center"/>
            </w:pPr>
            <w:r w:rsidRPr="00F47392">
              <w:t>Approve</w:t>
            </w:r>
          </w:p>
        </w:tc>
      </w:tr>
      <w:tr w:rsidR="001F495C" w:rsidRPr="00572461" w14:paraId="7163B949" w14:textId="77777777" w:rsidTr="00E54E24">
        <w:trPr>
          <w:trHeight w:val="20"/>
        </w:trPr>
        <w:tc>
          <w:tcPr>
            <w:tcW w:w="1440" w:type="dxa"/>
            <w:shd w:val="clear" w:color="auto" w:fill="FFFFFF" w:themeFill="background1"/>
          </w:tcPr>
          <w:p w14:paraId="44A2C109" w14:textId="77777777" w:rsidR="001F495C" w:rsidRPr="00572461" w:rsidRDefault="001F495C" w:rsidP="00E54E24">
            <w:pPr>
              <w:pStyle w:val="CAMItemNumber"/>
              <w:numPr>
                <w:ilvl w:val="0"/>
                <w:numId w:val="0"/>
              </w:numPr>
              <w:jc w:val="left"/>
            </w:pPr>
            <w:r w:rsidRPr="00572461">
              <w:t>BSC 04/22-19-4</w:t>
            </w:r>
          </w:p>
        </w:tc>
        <w:tc>
          <w:tcPr>
            <w:tcW w:w="1872" w:type="dxa"/>
            <w:shd w:val="clear" w:color="auto" w:fill="FFFFFF" w:themeFill="background1"/>
          </w:tcPr>
          <w:p w14:paraId="32D44A7D" w14:textId="77777777" w:rsidR="001F495C" w:rsidRPr="00572461" w:rsidRDefault="001F495C" w:rsidP="00E54E24">
            <w:pPr>
              <w:spacing w:after="0"/>
              <w:rPr>
                <w:b/>
                <w:bCs/>
                <w:u w:val="single"/>
              </w:rPr>
            </w:pPr>
            <w:r w:rsidRPr="00572461">
              <w:rPr>
                <w:b/>
                <w:bCs/>
                <w:u w:val="single"/>
              </w:rPr>
              <w:t xml:space="preserve">A5.106.11.3 </w:t>
            </w:r>
            <w:r w:rsidRPr="00572461">
              <w:rPr>
                <w:rFonts w:cs="Arial"/>
                <w:b/>
                <w:bCs/>
                <w:szCs w:val="24"/>
                <w:u w:val="single"/>
              </w:rPr>
              <w:t>Shade trees. [BSC-CG]</w:t>
            </w:r>
          </w:p>
        </w:tc>
        <w:tc>
          <w:tcPr>
            <w:tcW w:w="1008" w:type="dxa"/>
            <w:shd w:val="clear" w:color="auto" w:fill="FFFFFF" w:themeFill="background1"/>
          </w:tcPr>
          <w:p w14:paraId="153A7D8C" w14:textId="77777777" w:rsidR="001F495C" w:rsidRPr="00572461" w:rsidRDefault="001F495C" w:rsidP="00E54E24">
            <w:pPr>
              <w:spacing w:after="0"/>
              <w:jc w:val="center"/>
            </w:pPr>
            <w:r w:rsidRPr="00572461">
              <w:t>Approve</w:t>
            </w:r>
          </w:p>
        </w:tc>
        <w:tc>
          <w:tcPr>
            <w:tcW w:w="1008" w:type="dxa"/>
            <w:shd w:val="clear" w:color="auto" w:fill="FFFFFF" w:themeFill="background1"/>
          </w:tcPr>
          <w:p w14:paraId="7FEF190E" w14:textId="77777777" w:rsidR="001F495C" w:rsidRPr="00572461" w:rsidRDefault="001F495C" w:rsidP="00E54E24">
            <w:pPr>
              <w:spacing w:after="0"/>
              <w:jc w:val="center"/>
            </w:pPr>
            <w:r w:rsidRPr="00572461">
              <w:t>Accept</w:t>
            </w:r>
          </w:p>
        </w:tc>
        <w:tc>
          <w:tcPr>
            <w:tcW w:w="4032" w:type="dxa"/>
            <w:shd w:val="clear" w:color="auto" w:fill="FFFFFF" w:themeFill="background1"/>
          </w:tcPr>
          <w:p w14:paraId="12A12CF1" w14:textId="77777777" w:rsidR="001F495C" w:rsidRPr="00572461" w:rsidRDefault="001F495C" w:rsidP="00E54E24">
            <w:pPr>
              <w:spacing w:after="0"/>
            </w:pPr>
            <w:r w:rsidRPr="00572461">
              <w:t>No public comments received</w:t>
            </w:r>
          </w:p>
        </w:tc>
        <w:tc>
          <w:tcPr>
            <w:tcW w:w="4032" w:type="dxa"/>
            <w:shd w:val="clear" w:color="auto" w:fill="FFFFFF" w:themeFill="background1"/>
          </w:tcPr>
          <w:p w14:paraId="4C45E0F5" w14:textId="77777777" w:rsidR="001F495C" w:rsidRPr="00572461" w:rsidRDefault="001F495C" w:rsidP="00E54E24">
            <w:pPr>
              <w:spacing w:after="0"/>
            </w:pPr>
            <w:r w:rsidRPr="00572461">
              <w:t>Propose new voluntary measures for shade trees.</w:t>
            </w:r>
          </w:p>
        </w:tc>
        <w:tc>
          <w:tcPr>
            <w:tcW w:w="1008" w:type="dxa"/>
            <w:shd w:val="clear" w:color="auto" w:fill="FFFFFF" w:themeFill="background1"/>
          </w:tcPr>
          <w:p w14:paraId="2FD3F4D1" w14:textId="77777777" w:rsidR="001F495C" w:rsidRPr="00572461" w:rsidRDefault="001F495C" w:rsidP="00F46964">
            <w:pPr>
              <w:spacing w:after="0"/>
              <w:jc w:val="center"/>
            </w:pPr>
            <w:r w:rsidRPr="00F47392">
              <w:t>Approve</w:t>
            </w:r>
          </w:p>
        </w:tc>
      </w:tr>
    </w:tbl>
    <w:p w14:paraId="75BE72DF" w14:textId="77777777" w:rsidR="001F495C" w:rsidRDefault="001F495C" w:rsidP="00F46964"/>
    <w:p w14:paraId="3079AAFD" w14:textId="54D475F7" w:rsidR="003B3BA4" w:rsidRPr="000D184C" w:rsidRDefault="00E26EDF" w:rsidP="003B3BA4">
      <w:pPr>
        <w:pStyle w:val="Heading3"/>
        <w:rPr>
          <w:noProof/>
        </w:rPr>
      </w:pPr>
      <w:r w:rsidRPr="000D184C">
        <w:t>A</w:t>
      </w:r>
      <w:r w:rsidR="00402B0E" w:rsidRPr="000D184C">
        <w:t xml:space="preserve">ppendix </w:t>
      </w:r>
      <w:r w:rsidR="00402B0E" w:rsidRPr="000D184C">
        <w:rPr>
          <w:noProof/>
        </w:rPr>
        <w:t>A5</w:t>
      </w:r>
      <w:r w:rsidR="003B3BA4" w:rsidRPr="000D184C">
        <w:rPr>
          <w:noProof/>
        </w:rPr>
        <w:t xml:space="preserve">, </w:t>
      </w:r>
      <w:r w:rsidRPr="000D184C">
        <w:rPr>
          <w:noProof/>
        </w:rPr>
        <w:t>NONRESIDENTIAL VOLUNTARY MEASURES</w:t>
      </w:r>
      <w:r w:rsidR="00402B0E" w:rsidRPr="000D184C">
        <w:rPr>
          <w:noProof/>
        </w:rPr>
        <w:t>, DIVISION A5.1 - PLANNING AND DESIGN, SECTIONS A5.102 DEFINITIONS AND A5.107 BIRD-FRIENDLY BUILDING DESIGN</w:t>
      </w:r>
    </w:p>
    <w:p w14:paraId="014E35FC" w14:textId="783B3026" w:rsidR="003B3BA4" w:rsidRPr="000D184C" w:rsidRDefault="00402B0E" w:rsidP="003B3BA4">
      <w:r w:rsidRPr="000D184C">
        <w:t>BSC proposes to add new sections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3DE905B0"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100C595" w14:textId="0F534A7A" w:rsidR="007400D6" w:rsidRPr="000D184C" w:rsidRDefault="007400D6" w:rsidP="00AE436D">
            <w:pPr>
              <w:spacing w:after="0"/>
              <w:rPr>
                <w:b/>
                <w:bCs/>
              </w:rPr>
            </w:pPr>
            <w:r w:rsidRPr="000D184C">
              <w:rPr>
                <w:b/>
                <w:bCs/>
              </w:rPr>
              <w:t xml:space="preserve">Item Number </w:t>
            </w:r>
            <w:r w:rsidR="003B3BA4" w:rsidRPr="000D184C">
              <w:rPr>
                <w:b/>
                <w:bCs/>
              </w:rPr>
              <w:t>20</w:t>
            </w:r>
          </w:p>
        </w:tc>
        <w:tc>
          <w:tcPr>
            <w:tcW w:w="1872" w:type="dxa"/>
            <w:shd w:val="clear" w:color="auto" w:fill="D9D9D9" w:themeFill="background1" w:themeFillShade="D9"/>
          </w:tcPr>
          <w:p w14:paraId="05A8AB31"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32BC23E9"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76BA6274"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676000E9"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690FE5C0"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21EDE14D" w14:textId="77777777" w:rsidR="007400D6" w:rsidRPr="000D184C" w:rsidRDefault="007400D6" w:rsidP="00F46964">
            <w:pPr>
              <w:spacing w:after="0"/>
              <w:rPr>
                <w:b/>
                <w:bCs/>
              </w:rPr>
            </w:pPr>
            <w:r w:rsidRPr="000D184C">
              <w:rPr>
                <w:b/>
                <w:bCs/>
              </w:rPr>
              <w:t>CBSC</w:t>
            </w:r>
            <w:r w:rsidRPr="000D184C">
              <w:rPr>
                <w:b/>
                <w:bCs/>
              </w:rPr>
              <w:br/>
              <w:t>Action</w:t>
            </w:r>
          </w:p>
        </w:tc>
      </w:tr>
      <w:tr w:rsidR="00D074D3" w:rsidRPr="000D184C" w14:paraId="0DF8C6B3" w14:textId="77777777" w:rsidTr="00397624">
        <w:trPr>
          <w:trHeight w:val="20"/>
        </w:trPr>
        <w:tc>
          <w:tcPr>
            <w:tcW w:w="1440" w:type="dxa"/>
            <w:shd w:val="clear" w:color="auto" w:fill="FFFFFF" w:themeFill="background1"/>
          </w:tcPr>
          <w:p w14:paraId="7A7A2ECF" w14:textId="7C14A2BB" w:rsidR="00D074D3" w:rsidRPr="000D184C" w:rsidRDefault="00D074D3" w:rsidP="00D074D3">
            <w:pPr>
              <w:pStyle w:val="CAMItemNumber"/>
              <w:numPr>
                <w:ilvl w:val="0"/>
                <w:numId w:val="0"/>
              </w:numPr>
              <w:jc w:val="left"/>
            </w:pPr>
            <w:r w:rsidRPr="00572461">
              <w:t>BSC 04/22-20-1</w:t>
            </w:r>
          </w:p>
        </w:tc>
        <w:tc>
          <w:tcPr>
            <w:tcW w:w="1872" w:type="dxa"/>
            <w:shd w:val="clear" w:color="auto" w:fill="FFFFFF" w:themeFill="background1"/>
          </w:tcPr>
          <w:p w14:paraId="3C62BC14" w14:textId="3EB3D6FF" w:rsidR="00D074D3" w:rsidRPr="000D184C" w:rsidRDefault="00D074D3" w:rsidP="00D074D3">
            <w:pPr>
              <w:spacing w:after="0"/>
              <w:rPr>
                <w:b/>
                <w:bCs/>
                <w:u w:val="single"/>
              </w:rPr>
            </w:pPr>
            <w:r w:rsidRPr="00572461">
              <w:rPr>
                <w:b/>
                <w:bCs/>
              </w:rPr>
              <w:t>A5.102.1 Definitions.</w:t>
            </w:r>
          </w:p>
        </w:tc>
        <w:tc>
          <w:tcPr>
            <w:tcW w:w="1008" w:type="dxa"/>
            <w:shd w:val="clear" w:color="auto" w:fill="FFFFFF" w:themeFill="background1"/>
          </w:tcPr>
          <w:p w14:paraId="32D60EED" w14:textId="144BC03E" w:rsidR="00D074D3" w:rsidRPr="000D184C" w:rsidRDefault="00D074D3" w:rsidP="00D074D3">
            <w:pPr>
              <w:spacing w:after="0"/>
              <w:jc w:val="center"/>
            </w:pPr>
            <w:r w:rsidRPr="00572461">
              <w:t>Approve</w:t>
            </w:r>
          </w:p>
        </w:tc>
        <w:tc>
          <w:tcPr>
            <w:tcW w:w="1008" w:type="dxa"/>
            <w:shd w:val="clear" w:color="auto" w:fill="FFFFFF" w:themeFill="background1"/>
          </w:tcPr>
          <w:p w14:paraId="590774C2" w14:textId="391AC891" w:rsidR="00D074D3" w:rsidRPr="000D184C" w:rsidRDefault="00D074D3" w:rsidP="00D074D3">
            <w:pPr>
              <w:spacing w:after="0"/>
              <w:jc w:val="center"/>
            </w:pPr>
            <w:r w:rsidRPr="00572461">
              <w:t>Accept</w:t>
            </w:r>
          </w:p>
        </w:tc>
        <w:tc>
          <w:tcPr>
            <w:tcW w:w="4032" w:type="dxa"/>
            <w:shd w:val="clear" w:color="auto" w:fill="FFFFFF" w:themeFill="background1"/>
          </w:tcPr>
          <w:p w14:paraId="538D2570" w14:textId="77777777" w:rsidR="00D074D3" w:rsidRPr="00572461" w:rsidRDefault="00D074D3" w:rsidP="00D074D3">
            <w:pPr>
              <w:spacing w:after="0"/>
              <w:rPr>
                <w:b/>
                <w:bCs/>
              </w:rPr>
            </w:pPr>
            <w:r w:rsidRPr="00572461">
              <w:rPr>
                <w:b/>
                <w:bCs/>
              </w:rPr>
              <w:t xml:space="preserve">45-day public comments:  </w:t>
            </w:r>
          </w:p>
          <w:p w14:paraId="68E20D75" w14:textId="77777777" w:rsidR="00D074D3" w:rsidRPr="00572461" w:rsidRDefault="00D074D3" w:rsidP="00D074D3">
            <w:pPr>
              <w:spacing w:after="0"/>
            </w:pPr>
            <w:r w:rsidRPr="00572461">
              <w:rPr>
                <w:rFonts w:cs="Arial"/>
                <w:szCs w:val="24"/>
              </w:rPr>
              <w:t xml:space="preserve">Daniel Klem – Muhlenberg College and James Cubie – </w:t>
            </w:r>
            <w:proofErr w:type="spellStart"/>
            <w:r w:rsidRPr="00572461">
              <w:rPr>
                <w:rFonts w:cs="Arial"/>
                <w:szCs w:val="24"/>
              </w:rPr>
              <w:t>Acopian</w:t>
            </w:r>
            <w:proofErr w:type="spellEnd"/>
            <w:r w:rsidRPr="00572461">
              <w:rPr>
                <w:rFonts w:cs="Arial"/>
                <w:szCs w:val="24"/>
              </w:rPr>
              <w:t xml:space="preserve"> Center for Ornithology</w:t>
            </w:r>
            <w:r w:rsidRPr="00572461">
              <w:t xml:space="preserve">, </w:t>
            </w:r>
            <w:r w:rsidRPr="00572461">
              <w:rPr>
                <w:b/>
                <w:bCs/>
              </w:rPr>
              <w:t>Approve</w:t>
            </w:r>
            <w:r w:rsidRPr="00572461">
              <w:t xml:space="preserve"> </w:t>
            </w:r>
          </w:p>
          <w:p w14:paraId="0E172E71" w14:textId="432B1E31" w:rsidR="00D074D3" w:rsidRPr="000D184C" w:rsidRDefault="00D074D3" w:rsidP="00D074D3">
            <w:pPr>
              <w:spacing w:after="0"/>
              <w:rPr>
                <w:b/>
                <w:bCs/>
              </w:rPr>
            </w:pPr>
            <w:r w:rsidRPr="00572461">
              <w:t xml:space="preserve">Donna Marciano - San Joaquin Audubon Society, </w:t>
            </w:r>
            <w:r w:rsidRPr="00572461">
              <w:rPr>
                <w:b/>
                <w:bCs/>
              </w:rPr>
              <w:t>Approve</w:t>
            </w:r>
          </w:p>
        </w:tc>
        <w:tc>
          <w:tcPr>
            <w:tcW w:w="4032" w:type="dxa"/>
            <w:shd w:val="clear" w:color="auto" w:fill="FFFFFF" w:themeFill="background1"/>
          </w:tcPr>
          <w:p w14:paraId="2A5D511C" w14:textId="68320BB9" w:rsidR="00D074D3" w:rsidRPr="000D184C" w:rsidRDefault="00D074D3" w:rsidP="00D074D3">
            <w:pPr>
              <w:spacing w:after="80"/>
            </w:pPr>
            <w:r w:rsidRPr="00572461">
              <w:t>Propose to add new terms to this section.</w:t>
            </w:r>
          </w:p>
        </w:tc>
        <w:tc>
          <w:tcPr>
            <w:tcW w:w="1008" w:type="dxa"/>
            <w:shd w:val="clear" w:color="auto" w:fill="FFFFFF" w:themeFill="background1"/>
          </w:tcPr>
          <w:p w14:paraId="58FD7184" w14:textId="62F8B4D0" w:rsidR="00D074D3" w:rsidRPr="004F4423" w:rsidRDefault="00D074D3" w:rsidP="00F46964">
            <w:pPr>
              <w:spacing w:after="0"/>
              <w:jc w:val="center"/>
            </w:pPr>
            <w:r w:rsidRPr="00F476F5">
              <w:t>Approve</w:t>
            </w:r>
          </w:p>
        </w:tc>
      </w:tr>
      <w:tr w:rsidR="00D074D3" w:rsidRPr="000D184C" w14:paraId="7EE159FE" w14:textId="77777777" w:rsidTr="00397624">
        <w:trPr>
          <w:trHeight w:val="20"/>
        </w:trPr>
        <w:tc>
          <w:tcPr>
            <w:tcW w:w="1440" w:type="dxa"/>
            <w:shd w:val="clear" w:color="auto" w:fill="FFFFFF" w:themeFill="background1"/>
          </w:tcPr>
          <w:p w14:paraId="4BAAB067" w14:textId="23D64653" w:rsidR="00D074D3" w:rsidRPr="000D184C" w:rsidRDefault="00D074D3" w:rsidP="00D074D3">
            <w:pPr>
              <w:pStyle w:val="CAMItemNumber"/>
              <w:numPr>
                <w:ilvl w:val="0"/>
                <w:numId w:val="0"/>
              </w:numPr>
              <w:jc w:val="left"/>
            </w:pPr>
            <w:r w:rsidRPr="00572461">
              <w:t>BSC 04/22-20-2</w:t>
            </w:r>
          </w:p>
        </w:tc>
        <w:tc>
          <w:tcPr>
            <w:tcW w:w="1872" w:type="dxa"/>
            <w:shd w:val="clear" w:color="auto" w:fill="FFFFFF" w:themeFill="background1"/>
          </w:tcPr>
          <w:p w14:paraId="6E3E3AAE" w14:textId="6E5494C6" w:rsidR="00D074D3" w:rsidRPr="000D184C" w:rsidRDefault="00D074D3" w:rsidP="00D074D3">
            <w:pPr>
              <w:spacing w:after="0"/>
              <w:rPr>
                <w:b/>
                <w:bCs/>
                <w:u w:val="single"/>
              </w:rPr>
            </w:pPr>
            <w:r w:rsidRPr="00572461">
              <w:rPr>
                <w:b/>
                <w:bCs/>
                <w:u w:val="single"/>
              </w:rPr>
              <w:t xml:space="preserve">A5.107 </w:t>
            </w:r>
            <w:r w:rsidRPr="00572461">
              <w:rPr>
                <w:rFonts w:eastAsia="MS Mincho" w:cs="Arial"/>
                <w:b/>
                <w:bCs/>
                <w:szCs w:val="24"/>
                <w:u w:val="single"/>
              </w:rPr>
              <w:t>Bird-friendly building design</w:t>
            </w:r>
            <w:r w:rsidRPr="00572461">
              <w:rPr>
                <w:b/>
                <w:bCs/>
                <w:u w:val="single"/>
              </w:rPr>
              <w:t xml:space="preserve"> &amp; Exception</w:t>
            </w:r>
          </w:p>
        </w:tc>
        <w:tc>
          <w:tcPr>
            <w:tcW w:w="1008" w:type="dxa"/>
            <w:shd w:val="clear" w:color="auto" w:fill="FFFFFF" w:themeFill="background1"/>
          </w:tcPr>
          <w:p w14:paraId="645E0830" w14:textId="3DDC59BB" w:rsidR="00D074D3" w:rsidRPr="000D184C" w:rsidRDefault="00D074D3" w:rsidP="00D074D3">
            <w:pPr>
              <w:spacing w:after="0"/>
              <w:jc w:val="center"/>
            </w:pPr>
            <w:r w:rsidRPr="00572461">
              <w:t>Further Study</w:t>
            </w:r>
          </w:p>
        </w:tc>
        <w:tc>
          <w:tcPr>
            <w:tcW w:w="1008" w:type="dxa"/>
            <w:shd w:val="clear" w:color="auto" w:fill="FFFFFF" w:themeFill="background1"/>
          </w:tcPr>
          <w:p w14:paraId="066D17B2" w14:textId="496B20B1" w:rsidR="00D074D3" w:rsidRPr="000D184C" w:rsidRDefault="00D074D3" w:rsidP="00D074D3">
            <w:pPr>
              <w:spacing w:after="0"/>
              <w:jc w:val="center"/>
            </w:pPr>
            <w:r w:rsidRPr="00572461">
              <w:t>Accept</w:t>
            </w:r>
          </w:p>
        </w:tc>
        <w:tc>
          <w:tcPr>
            <w:tcW w:w="4032" w:type="dxa"/>
            <w:shd w:val="clear" w:color="auto" w:fill="FFFFFF" w:themeFill="background1"/>
          </w:tcPr>
          <w:p w14:paraId="2DD20443" w14:textId="77777777" w:rsidR="00D074D3" w:rsidRPr="00572461" w:rsidRDefault="00D074D3" w:rsidP="00D074D3">
            <w:pPr>
              <w:spacing w:after="0"/>
              <w:rPr>
                <w:b/>
                <w:bCs/>
              </w:rPr>
            </w:pPr>
            <w:r w:rsidRPr="00572461">
              <w:rPr>
                <w:b/>
                <w:bCs/>
              </w:rPr>
              <w:t xml:space="preserve">45-day public comments:  </w:t>
            </w:r>
          </w:p>
          <w:p w14:paraId="6CFA4FA2" w14:textId="77777777" w:rsidR="00D074D3" w:rsidRPr="00572461" w:rsidRDefault="00D074D3" w:rsidP="00D074D3">
            <w:pPr>
              <w:spacing w:after="0"/>
            </w:pPr>
            <w:r w:rsidRPr="00572461">
              <w:rPr>
                <w:rFonts w:cs="Arial"/>
                <w:szCs w:val="24"/>
              </w:rPr>
              <w:t xml:space="preserve">Daniel Klem – Muhlenberg College and James Cubie – </w:t>
            </w:r>
            <w:proofErr w:type="spellStart"/>
            <w:r w:rsidRPr="00572461">
              <w:rPr>
                <w:rFonts w:cs="Arial"/>
                <w:szCs w:val="24"/>
              </w:rPr>
              <w:t>Acopian</w:t>
            </w:r>
            <w:proofErr w:type="spellEnd"/>
            <w:r w:rsidRPr="00572461">
              <w:rPr>
                <w:rFonts w:cs="Arial"/>
                <w:szCs w:val="24"/>
              </w:rPr>
              <w:t xml:space="preserve"> Center for Ornithology</w:t>
            </w:r>
            <w:r w:rsidRPr="00572461">
              <w:t xml:space="preserve">, </w:t>
            </w:r>
            <w:r w:rsidRPr="00572461">
              <w:rPr>
                <w:b/>
                <w:bCs/>
              </w:rPr>
              <w:t>Approve</w:t>
            </w:r>
            <w:r w:rsidRPr="00572461">
              <w:t xml:space="preserve"> </w:t>
            </w:r>
          </w:p>
          <w:p w14:paraId="2232BD9D" w14:textId="59CDFD20" w:rsidR="00D074D3" w:rsidRPr="000D184C" w:rsidRDefault="00D074D3" w:rsidP="00D074D3">
            <w:pPr>
              <w:spacing w:after="0"/>
              <w:rPr>
                <w:b/>
                <w:bCs/>
              </w:rPr>
            </w:pPr>
            <w:r w:rsidRPr="00572461">
              <w:t xml:space="preserve">Donna Marciano - San Joaquin Audubon Society, </w:t>
            </w:r>
            <w:r w:rsidRPr="00572461">
              <w:rPr>
                <w:b/>
                <w:bCs/>
              </w:rPr>
              <w:t>Approve</w:t>
            </w:r>
          </w:p>
        </w:tc>
        <w:tc>
          <w:tcPr>
            <w:tcW w:w="4032" w:type="dxa"/>
            <w:shd w:val="clear" w:color="auto" w:fill="FFFFFF" w:themeFill="background1"/>
          </w:tcPr>
          <w:p w14:paraId="4E749774" w14:textId="77777777" w:rsidR="00D074D3" w:rsidRPr="00572461" w:rsidRDefault="00D074D3" w:rsidP="00D074D3">
            <w:pPr>
              <w:spacing w:after="80"/>
            </w:pPr>
            <w:r w:rsidRPr="00572461">
              <w:t>Propose to add new section which includes scoping section to bird friendly design.</w:t>
            </w:r>
          </w:p>
          <w:p w14:paraId="69E32D62" w14:textId="77777777" w:rsidR="00D074D3" w:rsidRPr="00572461" w:rsidRDefault="00D074D3" w:rsidP="00D074D3">
            <w:pPr>
              <w:spacing w:after="80"/>
            </w:pPr>
            <w:r w:rsidRPr="00572461">
              <w:rPr>
                <w:b/>
                <w:bCs/>
              </w:rPr>
              <w:t>CAC:</w:t>
            </w:r>
            <w:r w:rsidRPr="00572461">
              <w:t xml:space="preserve"> Criteria 6 – remove “note” &amp; “high” just have severity zones, add historic reference (decorative windows).</w:t>
            </w:r>
          </w:p>
          <w:p w14:paraId="0FA1017C" w14:textId="4B50E630" w:rsidR="00D074D3" w:rsidRPr="000D184C" w:rsidRDefault="00D074D3" w:rsidP="00D074D3">
            <w:pPr>
              <w:spacing w:after="80"/>
            </w:pPr>
            <w:r w:rsidRPr="00572461">
              <w:rPr>
                <w:b/>
                <w:bCs/>
              </w:rPr>
              <w:t>After CAC, BSC:</w:t>
            </w:r>
            <w:r w:rsidRPr="00572461">
              <w:t xml:space="preserve"> Upon further study, BSC made changes. See the ISOR.</w:t>
            </w:r>
          </w:p>
        </w:tc>
        <w:tc>
          <w:tcPr>
            <w:tcW w:w="1008" w:type="dxa"/>
            <w:shd w:val="clear" w:color="auto" w:fill="FFFFFF" w:themeFill="background1"/>
          </w:tcPr>
          <w:p w14:paraId="2EC2B688" w14:textId="799B9441" w:rsidR="00D074D3" w:rsidRPr="004F4423" w:rsidRDefault="00D074D3" w:rsidP="00F46964">
            <w:pPr>
              <w:spacing w:after="0"/>
              <w:jc w:val="center"/>
            </w:pPr>
            <w:r w:rsidRPr="00BF4812">
              <w:t>Approve</w:t>
            </w:r>
          </w:p>
        </w:tc>
      </w:tr>
      <w:tr w:rsidR="00D074D3" w:rsidRPr="000D184C" w14:paraId="4E976E97" w14:textId="77777777" w:rsidTr="00397624">
        <w:trPr>
          <w:trHeight w:val="20"/>
        </w:trPr>
        <w:tc>
          <w:tcPr>
            <w:tcW w:w="1440" w:type="dxa"/>
            <w:shd w:val="clear" w:color="auto" w:fill="FFFFFF" w:themeFill="background1"/>
          </w:tcPr>
          <w:p w14:paraId="156DC64F" w14:textId="14F4C7D4" w:rsidR="00D074D3" w:rsidRPr="000D184C" w:rsidRDefault="00D074D3" w:rsidP="00D074D3">
            <w:pPr>
              <w:pStyle w:val="CAMItemNumber"/>
              <w:numPr>
                <w:ilvl w:val="0"/>
                <w:numId w:val="0"/>
              </w:numPr>
              <w:jc w:val="left"/>
            </w:pPr>
            <w:r w:rsidRPr="000D184C">
              <w:t>BSC 04/22-20-3</w:t>
            </w:r>
          </w:p>
        </w:tc>
        <w:tc>
          <w:tcPr>
            <w:tcW w:w="1872" w:type="dxa"/>
            <w:shd w:val="clear" w:color="auto" w:fill="FFFFFF" w:themeFill="background1"/>
          </w:tcPr>
          <w:p w14:paraId="2F5D84C4" w14:textId="69D835A8" w:rsidR="00D074D3" w:rsidRPr="000D184C" w:rsidRDefault="00D074D3" w:rsidP="00D074D3">
            <w:pPr>
              <w:spacing w:after="0"/>
              <w:rPr>
                <w:b/>
                <w:bCs/>
                <w:u w:val="single"/>
              </w:rPr>
            </w:pPr>
            <w:r w:rsidRPr="000D184C">
              <w:rPr>
                <w:b/>
                <w:bCs/>
                <w:u w:val="single"/>
              </w:rPr>
              <w:t xml:space="preserve">A5.107.1 </w:t>
            </w:r>
            <w:r w:rsidRPr="000D184C">
              <w:rPr>
                <w:rFonts w:eastAsia="MS Mincho" w:cs="Arial"/>
                <w:b/>
                <w:szCs w:val="24"/>
                <w:u w:val="single"/>
              </w:rPr>
              <w:t>Required elevation treatment</w:t>
            </w:r>
            <w:r w:rsidRPr="000D184C">
              <w:rPr>
                <w:b/>
                <w:bCs/>
                <w:u w:val="single"/>
              </w:rPr>
              <w:t xml:space="preserve"> &amp; Sub-numbers 1 with Notes &amp; 2 </w:t>
            </w:r>
          </w:p>
        </w:tc>
        <w:tc>
          <w:tcPr>
            <w:tcW w:w="1008" w:type="dxa"/>
            <w:shd w:val="clear" w:color="auto" w:fill="FFFFFF" w:themeFill="background1"/>
          </w:tcPr>
          <w:p w14:paraId="31BB124B" w14:textId="7C0CCA0D" w:rsidR="00D074D3" w:rsidRPr="000D184C" w:rsidRDefault="00D074D3" w:rsidP="00D074D3">
            <w:pPr>
              <w:spacing w:after="0"/>
              <w:jc w:val="center"/>
            </w:pPr>
            <w:r w:rsidRPr="000D184C">
              <w:t>Approve</w:t>
            </w:r>
          </w:p>
        </w:tc>
        <w:tc>
          <w:tcPr>
            <w:tcW w:w="1008" w:type="dxa"/>
            <w:shd w:val="clear" w:color="auto" w:fill="FFFFFF" w:themeFill="background1"/>
          </w:tcPr>
          <w:p w14:paraId="70B99ED6" w14:textId="299DE194" w:rsidR="00D074D3" w:rsidRPr="000D184C" w:rsidRDefault="00D074D3" w:rsidP="00D074D3">
            <w:pPr>
              <w:spacing w:after="0"/>
              <w:jc w:val="center"/>
            </w:pPr>
            <w:r w:rsidRPr="000D184C">
              <w:t>Accept</w:t>
            </w:r>
          </w:p>
        </w:tc>
        <w:tc>
          <w:tcPr>
            <w:tcW w:w="4032" w:type="dxa"/>
            <w:shd w:val="clear" w:color="auto" w:fill="FFFFFF" w:themeFill="background1"/>
          </w:tcPr>
          <w:p w14:paraId="42D246F0" w14:textId="3556191C" w:rsidR="00D074D3" w:rsidRPr="000D184C" w:rsidRDefault="00D074D3" w:rsidP="00D074D3">
            <w:pPr>
              <w:spacing w:after="0"/>
              <w:rPr>
                <w:b/>
                <w:bCs/>
              </w:rPr>
            </w:pPr>
            <w:r w:rsidRPr="000D184C">
              <w:rPr>
                <w:b/>
                <w:bCs/>
              </w:rPr>
              <w:t xml:space="preserve">45-day public comments:  </w:t>
            </w:r>
          </w:p>
          <w:p w14:paraId="1EADA4A5" w14:textId="0C413B64" w:rsidR="00D074D3" w:rsidRPr="000D184C" w:rsidRDefault="00D074D3" w:rsidP="00D074D3">
            <w:pPr>
              <w:spacing w:after="0"/>
              <w:rPr>
                <w:b/>
                <w:bCs/>
              </w:rPr>
            </w:pPr>
            <w:r w:rsidRPr="000D184C">
              <w:rPr>
                <w:rFonts w:cs="Arial"/>
                <w:szCs w:val="24"/>
              </w:rPr>
              <w:t xml:space="preserve">Daniel Klem – Muhlenberg College and James Cubie – </w:t>
            </w:r>
            <w:proofErr w:type="spellStart"/>
            <w:r w:rsidRPr="000D184C">
              <w:rPr>
                <w:rFonts w:cs="Arial"/>
                <w:szCs w:val="24"/>
              </w:rPr>
              <w:t>Acopian</w:t>
            </w:r>
            <w:proofErr w:type="spellEnd"/>
            <w:r w:rsidRPr="000D184C">
              <w:rPr>
                <w:rFonts w:cs="Arial"/>
                <w:szCs w:val="24"/>
              </w:rPr>
              <w:t xml:space="preserve"> Center for Ornithology</w:t>
            </w:r>
            <w:r w:rsidRPr="000D184C">
              <w:t xml:space="preserve">, </w:t>
            </w:r>
            <w:r w:rsidRPr="000D184C">
              <w:rPr>
                <w:b/>
                <w:bCs/>
              </w:rPr>
              <w:t>Approve</w:t>
            </w:r>
            <w:r w:rsidRPr="000D184C">
              <w:t xml:space="preserve"> </w:t>
            </w:r>
            <w:r w:rsidRPr="000D184C">
              <w:rPr>
                <w:b/>
                <w:bCs/>
              </w:rPr>
              <w:t xml:space="preserve"> </w:t>
            </w:r>
          </w:p>
          <w:p w14:paraId="71C423AA" w14:textId="6899C5E9" w:rsidR="00D074D3" w:rsidRPr="000D184C" w:rsidRDefault="00D074D3" w:rsidP="00D074D3">
            <w:pPr>
              <w:spacing w:after="80"/>
            </w:pPr>
            <w:r w:rsidRPr="000D184C">
              <w:t xml:space="preserve">Donna Marciano - San Joaquin Audubon Society, </w:t>
            </w:r>
            <w:r w:rsidRPr="000D184C">
              <w:rPr>
                <w:b/>
                <w:bCs/>
              </w:rPr>
              <w:t>Approve</w:t>
            </w:r>
          </w:p>
          <w:p w14:paraId="1C0F5E8C" w14:textId="0623AD51" w:rsidR="00D074D3" w:rsidRPr="000D184C" w:rsidRDefault="00D074D3" w:rsidP="00D074D3">
            <w:pPr>
              <w:spacing w:after="0"/>
            </w:pPr>
            <w:r w:rsidRPr="000D184C">
              <w:t>Jeff Rank –</w:t>
            </w:r>
            <w:proofErr w:type="spellStart"/>
            <w:r w:rsidRPr="000D184C">
              <w:t>CollidEscape</w:t>
            </w:r>
            <w:proofErr w:type="spellEnd"/>
            <w:r w:rsidRPr="000D184C">
              <w:t xml:space="preserve">, </w:t>
            </w:r>
            <w:r w:rsidRPr="000D184C">
              <w:rPr>
                <w:b/>
                <w:bCs/>
              </w:rPr>
              <w:t>Approve as Amended</w:t>
            </w:r>
          </w:p>
        </w:tc>
        <w:tc>
          <w:tcPr>
            <w:tcW w:w="4032" w:type="dxa"/>
            <w:shd w:val="clear" w:color="auto" w:fill="FFFFFF" w:themeFill="background1"/>
          </w:tcPr>
          <w:p w14:paraId="04CC3F09" w14:textId="77777777" w:rsidR="00D074D3" w:rsidRPr="000D184C" w:rsidRDefault="00D074D3" w:rsidP="00D074D3">
            <w:pPr>
              <w:spacing w:after="80"/>
            </w:pPr>
            <w:r w:rsidRPr="000D184C">
              <w:t xml:space="preserve">Propose to add new section which includes glazing that covers the many design aspects for windows to minimize the risk of bird collisions. </w:t>
            </w:r>
          </w:p>
          <w:p w14:paraId="14AADC6E" w14:textId="2A9AFECF" w:rsidR="00D074D3" w:rsidRPr="000D184C" w:rsidRDefault="00D074D3" w:rsidP="00D074D3">
            <w:pPr>
              <w:spacing w:after="0"/>
            </w:pPr>
            <w:r w:rsidRPr="000D184C">
              <w:rPr>
                <w:b/>
                <w:bCs/>
              </w:rPr>
              <w:t>After 45-day, BSC</w:t>
            </w:r>
            <w:r w:rsidRPr="000D184C">
              <w:t>: No further amendments made. See FSOR.</w:t>
            </w:r>
          </w:p>
        </w:tc>
        <w:tc>
          <w:tcPr>
            <w:tcW w:w="1008" w:type="dxa"/>
            <w:shd w:val="clear" w:color="auto" w:fill="FFFFFF" w:themeFill="background1"/>
          </w:tcPr>
          <w:p w14:paraId="79D72AF2" w14:textId="09B47148" w:rsidR="00D074D3" w:rsidRPr="000D184C" w:rsidRDefault="00D074D3" w:rsidP="00F46964">
            <w:pPr>
              <w:spacing w:after="0"/>
              <w:jc w:val="center"/>
            </w:pPr>
            <w:r w:rsidRPr="004F4423">
              <w:t>Approve</w:t>
            </w:r>
          </w:p>
        </w:tc>
      </w:tr>
      <w:tr w:rsidR="00D074D3" w:rsidRPr="000D184C" w14:paraId="6EECC78E" w14:textId="77777777" w:rsidTr="00397624">
        <w:trPr>
          <w:trHeight w:val="20"/>
        </w:trPr>
        <w:tc>
          <w:tcPr>
            <w:tcW w:w="1440" w:type="dxa"/>
            <w:shd w:val="clear" w:color="auto" w:fill="FFFFFF" w:themeFill="background1"/>
          </w:tcPr>
          <w:p w14:paraId="7A9DC24E" w14:textId="274DE877" w:rsidR="00D074D3" w:rsidRPr="000D184C" w:rsidRDefault="00D074D3" w:rsidP="00D074D3">
            <w:pPr>
              <w:pStyle w:val="CAMItemNumber"/>
              <w:numPr>
                <w:ilvl w:val="0"/>
                <w:numId w:val="0"/>
              </w:numPr>
              <w:jc w:val="left"/>
            </w:pPr>
            <w:r w:rsidRPr="00572461">
              <w:lastRenderedPageBreak/>
              <w:t>BSC 04/22-20-4</w:t>
            </w:r>
          </w:p>
        </w:tc>
        <w:tc>
          <w:tcPr>
            <w:tcW w:w="1872" w:type="dxa"/>
            <w:shd w:val="clear" w:color="auto" w:fill="FFFFFF" w:themeFill="background1"/>
          </w:tcPr>
          <w:p w14:paraId="1134254C" w14:textId="72DBDDAB" w:rsidR="00D074D3" w:rsidRPr="000D184C" w:rsidRDefault="00D074D3" w:rsidP="00D074D3">
            <w:pPr>
              <w:spacing w:after="0"/>
              <w:rPr>
                <w:b/>
                <w:bCs/>
                <w:u w:val="single"/>
              </w:rPr>
            </w:pPr>
            <w:r w:rsidRPr="00572461">
              <w:rPr>
                <w:b/>
                <w:bCs/>
                <w:u w:val="single"/>
              </w:rPr>
              <w:t xml:space="preserve">A5.107.2 </w:t>
            </w:r>
            <w:r w:rsidRPr="00572461">
              <w:rPr>
                <w:rFonts w:eastAsia="MS Mincho" w:cs="Arial"/>
                <w:b/>
                <w:szCs w:val="24"/>
                <w:u w:val="single"/>
              </w:rPr>
              <w:t>Special conditions.</w:t>
            </w:r>
          </w:p>
        </w:tc>
        <w:tc>
          <w:tcPr>
            <w:tcW w:w="1008" w:type="dxa"/>
            <w:shd w:val="clear" w:color="auto" w:fill="FFFFFF" w:themeFill="background1"/>
          </w:tcPr>
          <w:p w14:paraId="18878AEF" w14:textId="77D3CB0D" w:rsidR="00D074D3" w:rsidRPr="000D184C" w:rsidRDefault="00D074D3" w:rsidP="00D074D3">
            <w:pPr>
              <w:spacing w:after="0"/>
              <w:jc w:val="center"/>
            </w:pPr>
            <w:r w:rsidRPr="00572461">
              <w:t>Approve</w:t>
            </w:r>
          </w:p>
        </w:tc>
        <w:tc>
          <w:tcPr>
            <w:tcW w:w="1008" w:type="dxa"/>
            <w:shd w:val="clear" w:color="auto" w:fill="FFFFFF" w:themeFill="background1"/>
          </w:tcPr>
          <w:p w14:paraId="22E9C0C0" w14:textId="13219B26" w:rsidR="00D074D3" w:rsidRPr="000D184C" w:rsidRDefault="00D074D3" w:rsidP="00D074D3">
            <w:pPr>
              <w:spacing w:after="0"/>
              <w:jc w:val="center"/>
            </w:pPr>
            <w:r w:rsidRPr="00572461">
              <w:t>Disagree</w:t>
            </w:r>
          </w:p>
        </w:tc>
        <w:tc>
          <w:tcPr>
            <w:tcW w:w="4032" w:type="dxa"/>
            <w:shd w:val="clear" w:color="auto" w:fill="FFFFFF" w:themeFill="background1"/>
          </w:tcPr>
          <w:p w14:paraId="0B49CA2A" w14:textId="77777777" w:rsidR="00D074D3" w:rsidRPr="00572461" w:rsidRDefault="00D074D3" w:rsidP="00D074D3">
            <w:pPr>
              <w:spacing w:after="0"/>
              <w:rPr>
                <w:b/>
                <w:bCs/>
              </w:rPr>
            </w:pPr>
            <w:r w:rsidRPr="00572461">
              <w:rPr>
                <w:b/>
                <w:bCs/>
              </w:rPr>
              <w:t xml:space="preserve">45-day public comments:  </w:t>
            </w:r>
          </w:p>
          <w:p w14:paraId="28DD5A11" w14:textId="77777777" w:rsidR="00D074D3" w:rsidRPr="00572461" w:rsidRDefault="00D074D3" w:rsidP="00D074D3">
            <w:pPr>
              <w:spacing w:after="0"/>
            </w:pPr>
            <w:r w:rsidRPr="00572461">
              <w:rPr>
                <w:rFonts w:cs="Arial"/>
                <w:szCs w:val="24"/>
              </w:rPr>
              <w:t xml:space="preserve">Daniel Klem – Muhlenberg College and James Cubie – </w:t>
            </w:r>
            <w:proofErr w:type="spellStart"/>
            <w:r w:rsidRPr="00572461">
              <w:rPr>
                <w:rFonts w:cs="Arial"/>
                <w:szCs w:val="24"/>
              </w:rPr>
              <w:t>Acopian</w:t>
            </w:r>
            <w:proofErr w:type="spellEnd"/>
            <w:r w:rsidRPr="00572461">
              <w:rPr>
                <w:rFonts w:cs="Arial"/>
                <w:szCs w:val="24"/>
              </w:rPr>
              <w:t xml:space="preserve"> Center for Ornithology</w:t>
            </w:r>
            <w:r w:rsidRPr="00572461">
              <w:t xml:space="preserve">, </w:t>
            </w:r>
            <w:r w:rsidRPr="00572461">
              <w:rPr>
                <w:b/>
                <w:bCs/>
              </w:rPr>
              <w:t>Approve</w:t>
            </w:r>
            <w:r w:rsidRPr="00572461">
              <w:t xml:space="preserve"> </w:t>
            </w:r>
          </w:p>
          <w:p w14:paraId="7C945BFD" w14:textId="4ED5097A" w:rsidR="00D074D3" w:rsidRPr="000D184C" w:rsidRDefault="00D074D3" w:rsidP="00D074D3">
            <w:pPr>
              <w:spacing w:after="0"/>
              <w:rPr>
                <w:b/>
                <w:bCs/>
              </w:rPr>
            </w:pPr>
            <w:r w:rsidRPr="00572461">
              <w:t xml:space="preserve">Donna Marciano - San Joaquin Audubon Society, </w:t>
            </w:r>
            <w:r w:rsidRPr="00572461">
              <w:rPr>
                <w:b/>
                <w:bCs/>
              </w:rPr>
              <w:t>Approve</w:t>
            </w:r>
          </w:p>
        </w:tc>
        <w:tc>
          <w:tcPr>
            <w:tcW w:w="4032" w:type="dxa"/>
            <w:shd w:val="clear" w:color="auto" w:fill="FFFFFF" w:themeFill="background1"/>
          </w:tcPr>
          <w:p w14:paraId="5DD97C36" w14:textId="77777777" w:rsidR="00D074D3" w:rsidRPr="00572461" w:rsidRDefault="00D074D3" w:rsidP="00D074D3">
            <w:pPr>
              <w:spacing w:after="80"/>
            </w:pPr>
            <w:r w:rsidRPr="00572461">
              <w:t xml:space="preserve">Propose to add new section to minimize fly through conditions for birds. </w:t>
            </w:r>
          </w:p>
          <w:p w14:paraId="6299FBBC" w14:textId="7B7F1D39" w:rsidR="00D074D3" w:rsidRPr="000D184C" w:rsidRDefault="00D074D3" w:rsidP="00D074D3">
            <w:pPr>
              <w:spacing w:after="80"/>
            </w:pPr>
            <w:r w:rsidRPr="00572461">
              <w:rPr>
                <w:b/>
                <w:bCs/>
              </w:rPr>
              <w:t>After CAC, BSC:</w:t>
            </w:r>
            <w:r w:rsidRPr="00572461">
              <w:t xml:space="preserve"> BSC made additional changes to include friendly amendments raised during the CAC meeting. See the ISOR.</w:t>
            </w:r>
          </w:p>
        </w:tc>
        <w:tc>
          <w:tcPr>
            <w:tcW w:w="1008" w:type="dxa"/>
            <w:shd w:val="clear" w:color="auto" w:fill="FFFFFF" w:themeFill="background1"/>
          </w:tcPr>
          <w:p w14:paraId="485B3AD5" w14:textId="56910C57" w:rsidR="00D074D3" w:rsidRPr="004F4423" w:rsidRDefault="00D074D3" w:rsidP="00F46964">
            <w:pPr>
              <w:spacing w:after="0"/>
              <w:jc w:val="center"/>
            </w:pPr>
            <w:r w:rsidRPr="00BF4812">
              <w:t>Approve</w:t>
            </w:r>
          </w:p>
        </w:tc>
      </w:tr>
      <w:tr w:rsidR="00D074D3" w:rsidRPr="000D184C" w14:paraId="3047CB66" w14:textId="77777777" w:rsidTr="00397624">
        <w:trPr>
          <w:trHeight w:val="20"/>
        </w:trPr>
        <w:tc>
          <w:tcPr>
            <w:tcW w:w="1440" w:type="dxa"/>
            <w:shd w:val="clear" w:color="auto" w:fill="FFFFFF" w:themeFill="background1"/>
          </w:tcPr>
          <w:p w14:paraId="384A830D" w14:textId="15935088" w:rsidR="00D074D3" w:rsidRPr="000D184C" w:rsidRDefault="00D074D3" w:rsidP="00D074D3">
            <w:pPr>
              <w:pStyle w:val="CAMItemNumber"/>
              <w:numPr>
                <w:ilvl w:val="0"/>
                <w:numId w:val="0"/>
              </w:numPr>
              <w:jc w:val="left"/>
            </w:pPr>
            <w:r w:rsidRPr="00572461">
              <w:t>BSC 04/22-20-5</w:t>
            </w:r>
          </w:p>
        </w:tc>
        <w:tc>
          <w:tcPr>
            <w:tcW w:w="1872" w:type="dxa"/>
            <w:shd w:val="clear" w:color="auto" w:fill="FFFFFF" w:themeFill="background1"/>
          </w:tcPr>
          <w:p w14:paraId="1D926896" w14:textId="4F852C99" w:rsidR="00D074D3" w:rsidRPr="000D184C" w:rsidRDefault="00D074D3" w:rsidP="00D074D3">
            <w:pPr>
              <w:spacing w:after="0"/>
              <w:rPr>
                <w:b/>
                <w:bCs/>
                <w:u w:val="single"/>
              </w:rPr>
            </w:pPr>
            <w:r w:rsidRPr="00572461">
              <w:rPr>
                <w:b/>
                <w:bCs/>
                <w:u w:val="single"/>
              </w:rPr>
              <w:t xml:space="preserve">A5.107.3 </w:t>
            </w:r>
            <w:r w:rsidRPr="00572461">
              <w:rPr>
                <w:rFonts w:eastAsia="MS Mincho" w:cs="Arial"/>
                <w:b/>
                <w:szCs w:val="24"/>
                <w:u w:val="single"/>
              </w:rPr>
              <w:t>Nighttime conditions</w:t>
            </w:r>
            <w:r w:rsidRPr="00572461">
              <w:rPr>
                <w:b/>
                <w:bCs/>
                <w:u w:val="single"/>
              </w:rPr>
              <w:t xml:space="preserve"> &amp; Exception</w:t>
            </w:r>
          </w:p>
        </w:tc>
        <w:tc>
          <w:tcPr>
            <w:tcW w:w="1008" w:type="dxa"/>
            <w:shd w:val="clear" w:color="auto" w:fill="FFFFFF" w:themeFill="background1"/>
          </w:tcPr>
          <w:p w14:paraId="14C2F453" w14:textId="430CD674" w:rsidR="00D074D3" w:rsidRPr="000D184C" w:rsidRDefault="00D074D3" w:rsidP="00D074D3">
            <w:pPr>
              <w:spacing w:after="0"/>
              <w:jc w:val="center"/>
            </w:pPr>
            <w:r w:rsidRPr="00572461">
              <w:t>Further Study</w:t>
            </w:r>
          </w:p>
        </w:tc>
        <w:tc>
          <w:tcPr>
            <w:tcW w:w="1008" w:type="dxa"/>
            <w:shd w:val="clear" w:color="auto" w:fill="FFFFFF" w:themeFill="background1"/>
          </w:tcPr>
          <w:p w14:paraId="1623BF9D" w14:textId="5E8BF70E" w:rsidR="00D074D3" w:rsidRPr="000D184C" w:rsidRDefault="00D074D3" w:rsidP="00D074D3">
            <w:pPr>
              <w:spacing w:after="0"/>
              <w:jc w:val="center"/>
            </w:pPr>
            <w:r w:rsidRPr="00572461">
              <w:t>Accept</w:t>
            </w:r>
          </w:p>
        </w:tc>
        <w:tc>
          <w:tcPr>
            <w:tcW w:w="4032" w:type="dxa"/>
            <w:shd w:val="clear" w:color="auto" w:fill="FFFFFF" w:themeFill="background1"/>
          </w:tcPr>
          <w:p w14:paraId="3A91C8E6" w14:textId="77777777" w:rsidR="00D074D3" w:rsidRPr="00572461" w:rsidRDefault="00D074D3" w:rsidP="00D074D3">
            <w:pPr>
              <w:spacing w:after="0"/>
              <w:rPr>
                <w:b/>
                <w:bCs/>
              </w:rPr>
            </w:pPr>
            <w:r w:rsidRPr="00572461">
              <w:rPr>
                <w:b/>
                <w:bCs/>
              </w:rPr>
              <w:t xml:space="preserve">45-day public comments:  </w:t>
            </w:r>
          </w:p>
          <w:p w14:paraId="05D50037" w14:textId="77777777" w:rsidR="00D074D3" w:rsidRPr="00572461" w:rsidRDefault="00D074D3" w:rsidP="00D074D3">
            <w:pPr>
              <w:spacing w:after="0"/>
            </w:pPr>
            <w:r w:rsidRPr="00572461">
              <w:rPr>
                <w:rFonts w:cs="Arial"/>
                <w:szCs w:val="24"/>
              </w:rPr>
              <w:t xml:space="preserve">Daniel Klem – Muhlenberg College and James Cubie – </w:t>
            </w:r>
            <w:proofErr w:type="spellStart"/>
            <w:r w:rsidRPr="00572461">
              <w:rPr>
                <w:rFonts w:cs="Arial"/>
                <w:szCs w:val="24"/>
              </w:rPr>
              <w:t>Acopian</w:t>
            </w:r>
            <w:proofErr w:type="spellEnd"/>
            <w:r w:rsidRPr="00572461">
              <w:rPr>
                <w:rFonts w:cs="Arial"/>
                <w:szCs w:val="24"/>
              </w:rPr>
              <w:t xml:space="preserve"> Center for Ornithology</w:t>
            </w:r>
            <w:r w:rsidRPr="00572461">
              <w:t xml:space="preserve">, </w:t>
            </w:r>
            <w:r w:rsidRPr="00572461">
              <w:rPr>
                <w:b/>
                <w:bCs/>
              </w:rPr>
              <w:t>Approve</w:t>
            </w:r>
            <w:r w:rsidRPr="00572461">
              <w:t xml:space="preserve"> </w:t>
            </w:r>
          </w:p>
          <w:p w14:paraId="747AAAFF" w14:textId="5775FD98" w:rsidR="00D074D3" w:rsidRPr="000D184C" w:rsidRDefault="00D074D3" w:rsidP="00D074D3">
            <w:pPr>
              <w:spacing w:after="0"/>
              <w:rPr>
                <w:b/>
                <w:bCs/>
              </w:rPr>
            </w:pPr>
            <w:r w:rsidRPr="00572461">
              <w:t xml:space="preserve">Donna Marciano - San Joaquin Audubon Society, </w:t>
            </w:r>
            <w:r w:rsidRPr="00572461">
              <w:rPr>
                <w:b/>
                <w:bCs/>
              </w:rPr>
              <w:t>Approve</w:t>
            </w:r>
          </w:p>
        </w:tc>
        <w:tc>
          <w:tcPr>
            <w:tcW w:w="4032" w:type="dxa"/>
            <w:shd w:val="clear" w:color="auto" w:fill="FFFFFF" w:themeFill="background1"/>
          </w:tcPr>
          <w:p w14:paraId="648E9239" w14:textId="77777777" w:rsidR="00D074D3" w:rsidRPr="00572461" w:rsidRDefault="00D074D3" w:rsidP="00D074D3">
            <w:pPr>
              <w:spacing w:after="80"/>
            </w:pPr>
            <w:r w:rsidRPr="00572461">
              <w:t>Propose to add new section to minimize nighttime collisions for birds.</w:t>
            </w:r>
          </w:p>
          <w:p w14:paraId="4C8C8506" w14:textId="77777777" w:rsidR="00D074D3" w:rsidRPr="00572461" w:rsidRDefault="00D074D3" w:rsidP="00D074D3">
            <w:pPr>
              <w:spacing w:after="80"/>
            </w:pPr>
            <w:r w:rsidRPr="00572461">
              <w:rPr>
                <w:b/>
                <w:bCs/>
              </w:rPr>
              <w:t>CAC:</w:t>
            </w:r>
            <w:r w:rsidRPr="00572461">
              <w:t xml:space="preserve"> Criteria 6 – Beacon light/FAA, consider astronomical time switch controls.</w:t>
            </w:r>
          </w:p>
          <w:p w14:paraId="20FEE4FC" w14:textId="45D81BBC" w:rsidR="00D074D3" w:rsidRPr="000D184C" w:rsidRDefault="00D074D3" w:rsidP="00D074D3">
            <w:pPr>
              <w:spacing w:after="80"/>
            </w:pPr>
            <w:r w:rsidRPr="00572461">
              <w:rPr>
                <w:b/>
                <w:bCs/>
              </w:rPr>
              <w:t>After CAC, BSC:</w:t>
            </w:r>
            <w:r w:rsidRPr="00572461">
              <w:t xml:space="preserve"> Upon further study, BSC made changes. See the ISOR.</w:t>
            </w:r>
          </w:p>
        </w:tc>
        <w:tc>
          <w:tcPr>
            <w:tcW w:w="1008" w:type="dxa"/>
            <w:shd w:val="clear" w:color="auto" w:fill="FFFFFF" w:themeFill="background1"/>
          </w:tcPr>
          <w:p w14:paraId="6DA36432" w14:textId="0EACCBFF" w:rsidR="00D074D3" w:rsidRPr="004F4423" w:rsidRDefault="00D074D3" w:rsidP="00F46964">
            <w:pPr>
              <w:spacing w:after="0"/>
              <w:jc w:val="center"/>
            </w:pPr>
            <w:r w:rsidRPr="00BF4812">
              <w:t>Approve</w:t>
            </w:r>
          </w:p>
        </w:tc>
      </w:tr>
      <w:tr w:rsidR="00D074D3" w:rsidRPr="000D184C" w14:paraId="7136DE7B" w14:textId="77777777" w:rsidTr="00397624">
        <w:trPr>
          <w:trHeight w:val="20"/>
        </w:trPr>
        <w:tc>
          <w:tcPr>
            <w:tcW w:w="1440" w:type="dxa"/>
            <w:shd w:val="clear" w:color="auto" w:fill="FFFFFF" w:themeFill="background1"/>
          </w:tcPr>
          <w:p w14:paraId="2C64178F" w14:textId="161AC12B" w:rsidR="00D074D3" w:rsidRPr="000D184C" w:rsidRDefault="00D074D3" w:rsidP="00D074D3">
            <w:pPr>
              <w:pStyle w:val="CAMItemNumber"/>
              <w:numPr>
                <w:ilvl w:val="0"/>
                <w:numId w:val="0"/>
              </w:numPr>
              <w:jc w:val="left"/>
            </w:pPr>
            <w:r w:rsidRPr="00572461">
              <w:t>BSC 04/22-20-6</w:t>
            </w:r>
          </w:p>
        </w:tc>
        <w:tc>
          <w:tcPr>
            <w:tcW w:w="1872" w:type="dxa"/>
            <w:shd w:val="clear" w:color="auto" w:fill="FFFFFF" w:themeFill="background1"/>
          </w:tcPr>
          <w:p w14:paraId="16E8A2F1" w14:textId="1B7145B2" w:rsidR="00D074D3" w:rsidRPr="000D184C" w:rsidRDefault="00D074D3" w:rsidP="00D074D3">
            <w:pPr>
              <w:spacing w:after="0"/>
              <w:rPr>
                <w:b/>
                <w:bCs/>
                <w:u w:val="single"/>
              </w:rPr>
            </w:pPr>
            <w:r w:rsidRPr="00572461">
              <w:rPr>
                <w:b/>
                <w:bCs/>
                <w:u w:val="single"/>
              </w:rPr>
              <w:t xml:space="preserve">A5.107.3.1 </w:t>
            </w:r>
            <w:r w:rsidRPr="00572461">
              <w:rPr>
                <w:rFonts w:eastAsia="MS Mincho" w:cs="Arial"/>
                <w:b/>
                <w:szCs w:val="24"/>
                <w:u w:val="single"/>
              </w:rPr>
              <w:t>Systems or operation and maintenance manual.</w:t>
            </w:r>
          </w:p>
        </w:tc>
        <w:tc>
          <w:tcPr>
            <w:tcW w:w="1008" w:type="dxa"/>
            <w:shd w:val="clear" w:color="auto" w:fill="FFFFFF" w:themeFill="background1"/>
          </w:tcPr>
          <w:p w14:paraId="75BFB0CB" w14:textId="638B848B" w:rsidR="00D074D3" w:rsidRPr="000D184C" w:rsidRDefault="00D074D3" w:rsidP="00D074D3">
            <w:pPr>
              <w:spacing w:after="0"/>
              <w:jc w:val="center"/>
            </w:pPr>
            <w:r w:rsidRPr="00572461">
              <w:t>Approve</w:t>
            </w:r>
          </w:p>
        </w:tc>
        <w:tc>
          <w:tcPr>
            <w:tcW w:w="1008" w:type="dxa"/>
            <w:shd w:val="clear" w:color="auto" w:fill="FFFFFF" w:themeFill="background1"/>
          </w:tcPr>
          <w:p w14:paraId="55EE5341" w14:textId="7A68C240" w:rsidR="00D074D3" w:rsidRPr="000D184C" w:rsidRDefault="00D074D3" w:rsidP="00D074D3">
            <w:pPr>
              <w:spacing w:after="0"/>
              <w:jc w:val="center"/>
            </w:pPr>
            <w:r w:rsidRPr="00572461">
              <w:t>Accept</w:t>
            </w:r>
          </w:p>
        </w:tc>
        <w:tc>
          <w:tcPr>
            <w:tcW w:w="4032" w:type="dxa"/>
            <w:shd w:val="clear" w:color="auto" w:fill="FFFFFF" w:themeFill="background1"/>
          </w:tcPr>
          <w:p w14:paraId="1FF117D3" w14:textId="77777777" w:rsidR="00D074D3" w:rsidRPr="00572461" w:rsidRDefault="00D074D3" w:rsidP="00D074D3">
            <w:pPr>
              <w:spacing w:after="0"/>
              <w:rPr>
                <w:b/>
                <w:bCs/>
              </w:rPr>
            </w:pPr>
            <w:r w:rsidRPr="00572461">
              <w:rPr>
                <w:b/>
                <w:bCs/>
              </w:rPr>
              <w:t xml:space="preserve">45-day public comments:  </w:t>
            </w:r>
          </w:p>
          <w:p w14:paraId="7F2BB5D1" w14:textId="77777777" w:rsidR="00D074D3" w:rsidRPr="00572461" w:rsidRDefault="00D074D3" w:rsidP="00D074D3">
            <w:pPr>
              <w:spacing w:after="0"/>
            </w:pPr>
            <w:r w:rsidRPr="00572461">
              <w:rPr>
                <w:rFonts w:cs="Arial"/>
                <w:szCs w:val="24"/>
              </w:rPr>
              <w:t xml:space="preserve">Daniel Klem – Muhlenberg College and James Cubie – </w:t>
            </w:r>
            <w:proofErr w:type="spellStart"/>
            <w:r w:rsidRPr="00572461">
              <w:rPr>
                <w:rFonts w:cs="Arial"/>
                <w:szCs w:val="24"/>
              </w:rPr>
              <w:t>Acopian</w:t>
            </w:r>
            <w:proofErr w:type="spellEnd"/>
            <w:r w:rsidRPr="00572461">
              <w:rPr>
                <w:rFonts w:cs="Arial"/>
                <w:szCs w:val="24"/>
              </w:rPr>
              <w:t xml:space="preserve"> Center for Ornithology</w:t>
            </w:r>
            <w:r w:rsidRPr="00572461">
              <w:t xml:space="preserve">, </w:t>
            </w:r>
            <w:r w:rsidRPr="00572461">
              <w:rPr>
                <w:b/>
                <w:bCs/>
              </w:rPr>
              <w:t>Approve</w:t>
            </w:r>
            <w:r w:rsidRPr="00572461">
              <w:t xml:space="preserve"> </w:t>
            </w:r>
          </w:p>
          <w:p w14:paraId="32FCDA07" w14:textId="4AEB0DA8" w:rsidR="00D074D3" w:rsidRPr="000D184C" w:rsidRDefault="00D074D3" w:rsidP="00D074D3">
            <w:pPr>
              <w:spacing w:after="0"/>
              <w:rPr>
                <w:b/>
                <w:bCs/>
              </w:rPr>
            </w:pPr>
            <w:r w:rsidRPr="00572461">
              <w:t xml:space="preserve">Donna Marciano - San Joaquin Audubon Society, </w:t>
            </w:r>
            <w:r w:rsidRPr="00572461">
              <w:rPr>
                <w:b/>
                <w:bCs/>
              </w:rPr>
              <w:t>Approve</w:t>
            </w:r>
          </w:p>
        </w:tc>
        <w:tc>
          <w:tcPr>
            <w:tcW w:w="4032" w:type="dxa"/>
            <w:shd w:val="clear" w:color="auto" w:fill="FFFFFF" w:themeFill="background1"/>
          </w:tcPr>
          <w:p w14:paraId="29450A39" w14:textId="3677D440" w:rsidR="00D074D3" w:rsidRPr="000D184C" w:rsidRDefault="00D074D3" w:rsidP="00D074D3">
            <w:pPr>
              <w:spacing w:after="80"/>
            </w:pPr>
            <w:r w:rsidRPr="00572461">
              <w:t>Propose to add new section regarding operation and maintenance manual for building’s interior lighting.</w:t>
            </w:r>
          </w:p>
        </w:tc>
        <w:tc>
          <w:tcPr>
            <w:tcW w:w="1008" w:type="dxa"/>
            <w:shd w:val="clear" w:color="auto" w:fill="FFFFFF" w:themeFill="background1"/>
          </w:tcPr>
          <w:p w14:paraId="58A5F1B7" w14:textId="2E167C82" w:rsidR="00D074D3" w:rsidRPr="004F4423" w:rsidRDefault="00D074D3" w:rsidP="00F46964">
            <w:pPr>
              <w:spacing w:after="0"/>
              <w:jc w:val="center"/>
            </w:pPr>
            <w:r w:rsidRPr="00BF4812">
              <w:t>Approve</w:t>
            </w:r>
          </w:p>
        </w:tc>
      </w:tr>
    </w:tbl>
    <w:p w14:paraId="7246A9D0" w14:textId="77777777" w:rsidR="00D074D3" w:rsidRPr="00572461" w:rsidRDefault="00D074D3" w:rsidP="00D074D3">
      <w:pPr>
        <w:pStyle w:val="Heading3"/>
        <w:spacing w:before="240"/>
        <w:rPr>
          <w:noProof/>
        </w:rPr>
      </w:pPr>
      <w:r w:rsidRPr="00572461">
        <w:t>Appendix A</w:t>
      </w:r>
      <w:r w:rsidRPr="00572461">
        <w:rPr>
          <w:noProof/>
        </w:rPr>
        <w:t>5, NONRESIDENTIAL VOLUNTARY MEASURES, DIVISION A5.4- MATERIAL CONSERVATION AND RESOURCE EFFICIENCY, SECTION A5.401 GENERAl</w:t>
      </w:r>
    </w:p>
    <w:p w14:paraId="1BED9138" w14:textId="77777777" w:rsidR="00D074D3" w:rsidRPr="00572461" w:rsidRDefault="00D074D3" w:rsidP="00D074D3">
      <w:r w:rsidRPr="00572461">
        <w:t>BSC proposes to modify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D074D3" w:rsidRPr="00572461" w14:paraId="6491DFE1"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3E8C02E" w14:textId="77777777" w:rsidR="00D074D3" w:rsidRPr="00572461" w:rsidRDefault="00D074D3" w:rsidP="00E54E24">
            <w:pPr>
              <w:spacing w:after="0"/>
              <w:rPr>
                <w:b/>
                <w:bCs/>
              </w:rPr>
            </w:pPr>
            <w:r w:rsidRPr="00572461">
              <w:rPr>
                <w:b/>
                <w:bCs/>
              </w:rPr>
              <w:t>Item Number 21</w:t>
            </w:r>
          </w:p>
        </w:tc>
        <w:tc>
          <w:tcPr>
            <w:tcW w:w="1872" w:type="dxa"/>
            <w:shd w:val="clear" w:color="auto" w:fill="D9D9D9" w:themeFill="background1" w:themeFillShade="D9"/>
          </w:tcPr>
          <w:p w14:paraId="132145FB" w14:textId="77777777" w:rsidR="00D074D3" w:rsidRPr="00572461" w:rsidRDefault="00D074D3" w:rsidP="00E54E24">
            <w:pPr>
              <w:spacing w:after="0"/>
              <w:rPr>
                <w:b/>
                <w:bCs/>
              </w:rPr>
            </w:pPr>
            <w:r w:rsidRPr="00572461">
              <w:rPr>
                <w:b/>
                <w:bCs/>
              </w:rPr>
              <w:t>Code Section</w:t>
            </w:r>
          </w:p>
        </w:tc>
        <w:tc>
          <w:tcPr>
            <w:tcW w:w="1008" w:type="dxa"/>
            <w:shd w:val="clear" w:color="auto" w:fill="D9D9D9" w:themeFill="background1" w:themeFillShade="D9"/>
          </w:tcPr>
          <w:p w14:paraId="7E867A88" w14:textId="77777777" w:rsidR="00D074D3" w:rsidRPr="00572461" w:rsidRDefault="00D074D3"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0817B722" w14:textId="77777777" w:rsidR="00D074D3" w:rsidRPr="00572461" w:rsidRDefault="00D074D3" w:rsidP="00E54E24">
            <w:pPr>
              <w:spacing w:after="0"/>
              <w:rPr>
                <w:b/>
                <w:bCs/>
              </w:rPr>
            </w:pPr>
            <w:r w:rsidRPr="00572461">
              <w:rPr>
                <w:b/>
                <w:bCs/>
              </w:rPr>
              <w:t>Agency Response</w:t>
            </w:r>
          </w:p>
        </w:tc>
        <w:tc>
          <w:tcPr>
            <w:tcW w:w="4032" w:type="dxa"/>
            <w:shd w:val="clear" w:color="auto" w:fill="D9D9D9" w:themeFill="background1" w:themeFillShade="D9"/>
          </w:tcPr>
          <w:p w14:paraId="10D9536B" w14:textId="77777777" w:rsidR="00D074D3" w:rsidRPr="00572461" w:rsidRDefault="00D074D3" w:rsidP="00E54E24">
            <w:pPr>
              <w:spacing w:after="0"/>
              <w:rPr>
                <w:b/>
                <w:bCs/>
              </w:rPr>
            </w:pPr>
            <w:r w:rsidRPr="00572461">
              <w:rPr>
                <w:b/>
                <w:bCs/>
              </w:rPr>
              <w:t>Public Comments</w:t>
            </w:r>
          </w:p>
        </w:tc>
        <w:tc>
          <w:tcPr>
            <w:tcW w:w="4032" w:type="dxa"/>
            <w:shd w:val="clear" w:color="auto" w:fill="D9D9D9" w:themeFill="background1" w:themeFillShade="D9"/>
          </w:tcPr>
          <w:p w14:paraId="7C61EEF5" w14:textId="77777777" w:rsidR="00D074D3" w:rsidRPr="00572461" w:rsidRDefault="00D074D3" w:rsidP="00E54E24">
            <w:pPr>
              <w:spacing w:after="0"/>
              <w:rPr>
                <w:b/>
                <w:bCs/>
              </w:rPr>
            </w:pPr>
            <w:r w:rsidRPr="00572461">
              <w:rPr>
                <w:b/>
                <w:bCs/>
              </w:rPr>
              <w:t>Annotations</w:t>
            </w:r>
          </w:p>
        </w:tc>
        <w:tc>
          <w:tcPr>
            <w:tcW w:w="1008" w:type="dxa"/>
            <w:shd w:val="clear" w:color="auto" w:fill="D9D9D9" w:themeFill="background1" w:themeFillShade="D9"/>
          </w:tcPr>
          <w:p w14:paraId="54192AF5" w14:textId="77777777" w:rsidR="00D074D3" w:rsidRPr="00572461" w:rsidRDefault="00D074D3" w:rsidP="00F46964">
            <w:pPr>
              <w:spacing w:after="0"/>
              <w:rPr>
                <w:b/>
                <w:bCs/>
              </w:rPr>
            </w:pPr>
            <w:r w:rsidRPr="00572461">
              <w:rPr>
                <w:b/>
                <w:bCs/>
              </w:rPr>
              <w:t>CBSC</w:t>
            </w:r>
            <w:r w:rsidRPr="00572461">
              <w:rPr>
                <w:b/>
                <w:bCs/>
              </w:rPr>
              <w:br/>
              <w:t>Action</w:t>
            </w:r>
          </w:p>
        </w:tc>
      </w:tr>
      <w:tr w:rsidR="00D074D3" w:rsidRPr="00572461" w14:paraId="25B4317B" w14:textId="77777777" w:rsidTr="00E54E24">
        <w:trPr>
          <w:trHeight w:val="20"/>
        </w:trPr>
        <w:tc>
          <w:tcPr>
            <w:tcW w:w="1440" w:type="dxa"/>
            <w:shd w:val="clear" w:color="auto" w:fill="FFFFFF" w:themeFill="background1"/>
          </w:tcPr>
          <w:p w14:paraId="4B46A3A3" w14:textId="77777777" w:rsidR="00D074D3" w:rsidRPr="00572461" w:rsidRDefault="00D074D3" w:rsidP="00E54E24">
            <w:pPr>
              <w:pStyle w:val="CAMItemNumber"/>
              <w:numPr>
                <w:ilvl w:val="0"/>
                <w:numId w:val="0"/>
              </w:numPr>
              <w:jc w:val="left"/>
            </w:pPr>
            <w:r w:rsidRPr="00572461">
              <w:t>BSC 04/22-21-1</w:t>
            </w:r>
          </w:p>
        </w:tc>
        <w:tc>
          <w:tcPr>
            <w:tcW w:w="1872" w:type="dxa"/>
            <w:shd w:val="clear" w:color="auto" w:fill="FFFFFF" w:themeFill="background1"/>
          </w:tcPr>
          <w:p w14:paraId="70008971" w14:textId="77777777" w:rsidR="00D074D3" w:rsidRPr="00572461" w:rsidRDefault="00D074D3" w:rsidP="00E54E24">
            <w:pPr>
              <w:spacing w:after="0"/>
              <w:rPr>
                <w:b/>
                <w:bCs/>
              </w:rPr>
            </w:pPr>
            <w:r w:rsidRPr="00572461">
              <w:rPr>
                <w:b/>
                <w:bCs/>
              </w:rPr>
              <w:t>A5.401.1 Scope</w:t>
            </w:r>
          </w:p>
        </w:tc>
        <w:tc>
          <w:tcPr>
            <w:tcW w:w="1008" w:type="dxa"/>
            <w:shd w:val="clear" w:color="auto" w:fill="FFFFFF" w:themeFill="background1"/>
          </w:tcPr>
          <w:p w14:paraId="5FA59D19" w14:textId="77777777" w:rsidR="00D074D3" w:rsidRPr="00572461" w:rsidRDefault="00D074D3" w:rsidP="00E54E24">
            <w:pPr>
              <w:spacing w:after="0"/>
              <w:jc w:val="center"/>
            </w:pPr>
            <w:r w:rsidRPr="00572461">
              <w:t>Approve</w:t>
            </w:r>
          </w:p>
        </w:tc>
        <w:tc>
          <w:tcPr>
            <w:tcW w:w="1008" w:type="dxa"/>
            <w:shd w:val="clear" w:color="auto" w:fill="FFFFFF" w:themeFill="background1"/>
          </w:tcPr>
          <w:p w14:paraId="6F88BB65" w14:textId="77777777" w:rsidR="00D074D3" w:rsidRPr="00572461" w:rsidRDefault="00D074D3" w:rsidP="00E54E24">
            <w:pPr>
              <w:spacing w:after="0"/>
              <w:jc w:val="center"/>
            </w:pPr>
            <w:r w:rsidRPr="00572461">
              <w:t>Accept</w:t>
            </w:r>
          </w:p>
        </w:tc>
        <w:tc>
          <w:tcPr>
            <w:tcW w:w="4032" w:type="dxa"/>
            <w:shd w:val="clear" w:color="auto" w:fill="FFFFFF" w:themeFill="background1"/>
          </w:tcPr>
          <w:p w14:paraId="6B8A006F" w14:textId="77777777" w:rsidR="00D074D3" w:rsidRPr="00572461" w:rsidRDefault="00D074D3" w:rsidP="00E54E24">
            <w:pPr>
              <w:spacing w:after="0"/>
            </w:pPr>
            <w:r w:rsidRPr="00572461">
              <w:t>No public comments received</w:t>
            </w:r>
          </w:p>
        </w:tc>
        <w:tc>
          <w:tcPr>
            <w:tcW w:w="4032" w:type="dxa"/>
            <w:shd w:val="clear" w:color="auto" w:fill="FFFFFF" w:themeFill="background1"/>
          </w:tcPr>
          <w:p w14:paraId="283F8E26" w14:textId="77777777" w:rsidR="00D074D3" w:rsidRPr="00572461" w:rsidRDefault="00D074D3" w:rsidP="00E54E24">
            <w:pPr>
              <w:spacing w:after="0"/>
            </w:pPr>
            <w:r w:rsidRPr="00572461">
              <w:t>Propose to amend main paragraph</w:t>
            </w:r>
          </w:p>
        </w:tc>
        <w:tc>
          <w:tcPr>
            <w:tcW w:w="1008" w:type="dxa"/>
            <w:shd w:val="clear" w:color="auto" w:fill="FFFFFF" w:themeFill="background1"/>
          </w:tcPr>
          <w:p w14:paraId="293D09F8" w14:textId="33D192A3" w:rsidR="00D074D3" w:rsidRPr="00572461" w:rsidRDefault="00F46964" w:rsidP="00F46964">
            <w:pPr>
              <w:spacing w:after="0"/>
              <w:jc w:val="center"/>
            </w:pPr>
            <w:r w:rsidRPr="00BF4812">
              <w:t>Approve</w:t>
            </w:r>
          </w:p>
        </w:tc>
      </w:tr>
    </w:tbl>
    <w:p w14:paraId="48DD2E29" w14:textId="77777777" w:rsidR="00320901" w:rsidRDefault="00320901" w:rsidP="00F46964"/>
    <w:p w14:paraId="173F8C81" w14:textId="77777777" w:rsidR="00320901" w:rsidRDefault="00320901">
      <w:pPr>
        <w:spacing w:after="160" w:line="259" w:lineRule="auto"/>
        <w:rPr>
          <w:rFonts w:eastAsiaTheme="majorEastAsia" w:cstheme="majorBidi"/>
          <w:b/>
          <w:caps/>
          <w:szCs w:val="24"/>
        </w:rPr>
      </w:pPr>
      <w:r>
        <w:br w:type="page"/>
      </w:r>
    </w:p>
    <w:p w14:paraId="4B73CBC0" w14:textId="6840C12B" w:rsidR="00D074D3" w:rsidRPr="00572461" w:rsidRDefault="00D074D3" w:rsidP="00D074D3">
      <w:pPr>
        <w:pStyle w:val="Heading3"/>
        <w:rPr>
          <w:noProof/>
        </w:rPr>
      </w:pPr>
      <w:r w:rsidRPr="00572461">
        <w:lastRenderedPageBreak/>
        <w:t>Appendix A</w:t>
      </w:r>
      <w:r w:rsidRPr="00572461">
        <w:rPr>
          <w:noProof/>
        </w:rPr>
        <w:t>5, NONRESIDENTIAL VOLUNTARY MEASURES, DIVISION A5.4- MATERIAL CONSERVATION AND RESOURCE EFFICIENCY, A5.402 DEFINITIONS</w:t>
      </w:r>
    </w:p>
    <w:p w14:paraId="345C50CE" w14:textId="77777777" w:rsidR="00D074D3" w:rsidRPr="00572461" w:rsidRDefault="00D074D3" w:rsidP="00D074D3">
      <w:r w:rsidRPr="00572461">
        <w:t>BSC proposes to add new definition terms to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D074D3" w:rsidRPr="00572461" w14:paraId="74AB7E96"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5494B053" w14:textId="77777777" w:rsidR="00D074D3" w:rsidRPr="00572461" w:rsidRDefault="00D074D3" w:rsidP="00E54E24">
            <w:pPr>
              <w:spacing w:after="0"/>
              <w:rPr>
                <w:b/>
                <w:bCs/>
              </w:rPr>
            </w:pPr>
            <w:r w:rsidRPr="00572461">
              <w:rPr>
                <w:b/>
                <w:bCs/>
              </w:rPr>
              <w:t>Item Number 22</w:t>
            </w:r>
          </w:p>
        </w:tc>
        <w:tc>
          <w:tcPr>
            <w:tcW w:w="1872" w:type="dxa"/>
            <w:shd w:val="clear" w:color="auto" w:fill="D9D9D9" w:themeFill="background1" w:themeFillShade="D9"/>
          </w:tcPr>
          <w:p w14:paraId="673D308C" w14:textId="77777777" w:rsidR="00D074D3" w:rsidRPr="00572461" w:rsidRDefault="00D074D3" w:rsidP="00E54E24">
            <w:pPr>
              <w:spacing w:after="0"/>
              <w:rPr>
                <w:b/>
                <w:bCs/>
              </w:rPr>
            </w:pPr>
            <w:r w:rsidRPr="00572461">
              <w:rPr>
                <w:b/>
                <w:bCs/>
              </w:rPr>
              <w:t>Code Section</w:t>
            </w:r>
          </w:p>
        </w:tc>
        <w:tc>
          <w:tcPr>
            <w:tcW w:w="1008" w:type="dxa"/>
            <w:shd w:val="clear" w:color="auto" w:fill="D9D9D9" w:themeFill="background1" w:themeFillShade="D9"/>
          </w:tcPr>
          <w:p w14:paraId="317C673E" w14:textId="77777777" w:rsidR="00D074D3" w:rsidRPr="00572461" w:rsidRDefault="00D074D3"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0C917D15" w14:textId="77777777" w:rsidR="00D074D3" w:rsidRPr="00572461" w:rsidRDefault="00D074D3" w:rsidP="00E54E24">
            <w:pPr>
              <w:spacing w:after="0"/>
              <w:rPr>
                <w:b/>
                <w:bCs/>
              </w:rPr>
            </w:pPr>
            <w:r w:rsidRPr="00572461">
              <w:rPr>
                <w:b/>
                <w:bCs/>
              </w:rPr>
              <w:t>Agency Response</w:t>
            </w:r>
          </w:p>
        </w:tc>
        <w:tc>
          <w:tcPr>
            <w:tcW w:w="4032" w:type="dxa"/>
            <w:shd w:val="clear" w:color="auto" w:fill="D9D9D9" w:themeFill="background1" w:themeFillShade="D9"/>
          </w:tcPr>
          <w:p w14:paraId="44785403" w14:textId="77777777" w:rsidR="00D074D3" w:rsidRPr="00572461" w:rsidRDefault="00D074D3" w:rsidP="00E54E24">
            <w:pPr>
              <w:spacing w:after="0"/>
              <w:rPr>
                <w:b/>
                <w:bCs/>
              </w:rPr>
            </w:pPr>
            <w:r w:rsidRPr="00572461">
              <w:rPr>
                <w:b/>
                <w:bCs/>
              </w:rPr>
              <w:t>Public Comments</w:t>
            </w:r>
          </w:p>
        </w:tc>
        <w:tc>
          <w:tcPr>
            <w:tcW w:w="4032" w:type="dxa"/>
            <w:shd w:val="clear" w:color="auto" w:fill="D9D9D9" w:themeFill="background1" w:themeFillShade="D9"/>
          </w:tcPr>
          <w:p w14:paraId="573BD892" w14:textId="77777777" w:rsidR="00D074D3" w:rsidRPr="00572461" w:rsidRDefault="00D074D3" w:rsidP="00E54E24">
            <w:pPr>
              <w:spacing w:after="0"/>
              <w:rPr>
                <w:b/>
                <w:bCs/>
              </w:rPr>
            </w:pPr>
            <w:r w:rsidRPr="00572461">
              <w:rPr>
                <w:b/>
                <w:bCs/>
              </w:rPr>
              <w:t>Annotations</w:t>
            </w:r>
          </w:p>
        </w:tc>
        <w:tc>
          <w:tcPr>
            <w:tcW w:w="1008" w:type="dxa"/>
            <w:shd w:val="clear" w:color="auto" w:fill="D9D9D9" w:themeFill="background1" w:themeFillShade="D9"/>
          </w:tcPr>
          <w:p w14:paraId="2DF03EF1" w14:textId="77777777" w:rsidR="00D074D3" w:rsidRPr="00572461" w:rsidRDefault="00D074D3" w:rsidP="00F46964">
            <w:pPr>
              <w:spacing w:after="0"/>
              <w:rPr>
                <w:b/>
                <w:bCs/>
              </w:rPr>
            </w:pPr>
            <w:r w:rsidRPr="00572461">
              <w:rPr>
                <w:b/>
                <w:bCs/>
              </w:rPr>
              <w:t>CBSC</w:t>
            </w:r>
            <w:r w:rsidRPr="00572461">
              <w:rPr>
                <w:b/>
                <w:bCs/>
              </w:rPr>
              <w:br/>
              <w:t>Action</w:t>
            </w:r>
          </w:p>
        </w:tc>
      </w:tr>
      <w:tr w:rsidR="00D074D3" w:rsidRPr="00572461" w14:paraId="06F8A455" w14:textId="77777777" w:rsidTr="00E54E24">
        <w:trPr>
          <w:trHeight w:val="20"/>
        </w:trPr>
        <w:tc>
          <w:tcPr>
            <w:tcW w:w="1440" w:type="dxa"/>
            <w:shd w:val="clear" w:color="auto" w:fill="FFFFFF" w:themeFill="background1"/>
          </w:tcPr>
          <w:p w14:paraId="722434EE" w14:textId="77777777" w:rsidR="00D074D3" w:rsidRPr="00572461" w:rsidRDefault="00D074D3" w:rsidP="00E54E24">
            <w:pPr>
              <w:pStyle w:val="CAMItemNumber"/>
              <w:numPr>
                <w:ilvl w:val="0"/>
                <w:numId w:val="0"/>
              </w:numPr>
              <w:jc w:val="left"/>
            </w:pPr>
            <w:r w:rsidRPr="00572461">
              <w:t>BSC 04/22-22-1</w:t>
            </w:r>
          </w:p>
        </w:tc>
        <w:tc>
          <w:tcPr>
            <w:tcW w:w="1872" w:type="dxa"/>
            <w:shd w:val="clear" w:color="auto" w:fill="FFFFFF" w:themeFill="background1"/>
          </w:tcPr>
          <w:p w14:paraId="720F72CA" w14:textId="77777777" w:rsidR="00D074D3" w:rsidRPr="00572461" w:rsidRDefault="00D074D3" w:rsidP="00E54E24">
            <w:pPr>
              <w:spacing w:after="0"/>
              <w:rPr>
                <w:b/>
                <w:bCs/>
              </w:rPr>
            </w:pPr>
            <w:r w:rsidRPr="00572461">
              <w:rPr>
                <w:b/>
                <w:bCs/>
              </w:rPr>
              <w:t>A5.402.1 Definitions.</w:t>
            </w:r>
          </w:p>
        </w:tc>
        <w:tc>
          <w:tcPr>
            <w:tcW w:w="1008" w:type="dxa"/>
            <w:shd w:val="clear" w:color="auto" w:fill="FFFFFF" w:themeFill="background1"/>
          </w:tcPr>
          <w:p w14:paraId="55B3919D" w14:textId="77777777" w:rsidR="00D074D3" w:rsidRPr="00572461" w:rsidRDefault="00D074D3" w:rsidP="00E54E24">
            <w:pPr>
              <w:spacing w:after="0"/>
              <w:jc w:val="center"/>
            </w:pPr>
            <w:r w:rsidRPr="00572461">
              <w:t>Approve</w:t>
            </w:r>
          </w:p>
        </w:tc>
        <w:tc>
          <w:tcPr>
            <w:tcW w:w="1008" w:type="dxa"/>
            <w:shd w:val="clear" w:color="auto" w:fill="FFFFFF" w:themeFill="background1"/>
          </w:tcPr>
          <w:p w14:paraId="64E612F8" w14:textId="77777777" w:rsidR="00D074D3" w:rsidRPr="00572461" w:rsidRDefault="00D074D3" w:rsidP="00E54E24">
            <w:pPr>
              <w:spacing w:after="0"/>
              <w:jc w:val="center"/>
            </w:pPr>
            <w:r w:rsidRPr="00572461">
              <w:t>Accept</w:t>
            </w:r>
          </w:p>
        </w:tc>
        <w:tc>
          <w:tcPr>
            <w:tcW w:w="4032" w:type="dxa"/>
            <w:shd w:val="clear" w:color="auto" w:fill="FFFFFF" w:themeFill="background1"/>
          </w:tcPr>
          <w:p w14:paraId="69729340" w14:textId="77777777" w:rsidR="00D074D3" w:rsidRPr="00572461" w:rsidRDefault="00D074D3" w:rsidP="00E54E24">
            <w:pPr>
              <w:spacing w:after="0"/>
              <w:rPr>
                <w:b/>
                <w:bCs/>
              </w:rPr>
            </w:pPr>
            <w:r w:rsidRPr="00572461">
              <w:rPr>
                <w:b/>
                <w:bCs/>
              </w:rPr>
              <w:t xml:space="preserve">45-day public comments: </w:t>
            </w:r>
          </w:p>
          <w:p w14:paraId="6B87F250" w14:textId="77777777" w:rsidR="00D074D3" w:rsidRPr="00572461" w:rsidRDefault="00D074D3" w:rsidP="00E54E24">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5967CEC3" w14:textId="77777777" w:rsidR="00D074D3" w:rsidRPr="00572461" w:rsidRDefault="00D074D3" w:rsidP="00E54E24">
            <w:pPr>
              <w:spacing w:after="0"/>
              <w:rPr>
                <w:noProof/>
              </w:rPr>
            </w:pPr>
            <w:r w:rsidRPr="00572461">
              <w:rPr>
                <w:noProof/>
              </w:rPr>
              <w:t xml:space="preserve">Suyama Bo – AIA Orange County Chapter, </w:t>
            </w:r>
            <w:r w:rsidRPr="00572461">
              <w:rPr>
                <w:b/>
                <w:bCs/>
              </w:rPr>
              <w:t>Approve</w:t>
            </w:r>
          </w:p>
          <w:p w14:paraId="7E73F7A9" w14:textId="77777777" w:rsidR="00D074D3" w:rsidRPr="00572461" w:rsidRDefault="00D074D3" w:rsidP="00E54E24">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41F11305" w14:textId="77777777" w:rsidR="00D074D3" w:rsidRPr="00572461" w:rsidRDefault="00D074D3" w:rsidP="00E54E24">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58736DC6" w14:textId="77777777" w:rsidR="00D074D3" w:rsidRPr="00572461" w:rsidRDefault="00D074D3" w:rsidP="00E54E24">
            <w:pPr>
              <w:spacing w:after="0"/>
              <w:rPr>
                <w:b/>
                <w:bCs/>
              </w:rPr>
            </w:pPr>
            <w:r w:rsidRPr="00572461">
              <w:t xml:space="preserve">Lauren Kubiak – NRDC, </w:t>
            </w:r>
            <w:r w:rsidRPr="00572461">
              <w:rPr>
                <w:b/>
                <w:bCs/>
              </w:rPr>
              <w:t>Approve</w:t>
            </w:r>
          </w:p>
          <w:p w14:paraId="5F471F4B" w14:textId="77777777" w:rsidR="00D074D3" w:rsidRPr="00572461" w:rsidRDefault="00D074D3" w:rsidP="00E54E24">
            <w:pPr>
              <w:spacing w:after="0"/>
              <w:rPr>
                <w:b/>
                <w:bCs/>
              </w:rPr>
            </w:pPr>
            <w:r w:rsidRPr="00572461">
              <w:rPr>
                <w:noProof/>
              </w:rPr>
              <w:t>Simon Rees – Arup</w:t>
            </w:r>
            <w:r w:rsidRPr="00572461">
              <w:t>,</w:t>
            </w:r>
            <w:r w:rsidRPr="00572461">
              <w:rPr>
                <w:b/>
                <w:bCs/>
              </w:rPr>
              <w:t xml:space="preserve"> Approve</w:t>
            </w:r>
          </w:p>
          <w:p w14:paraId="46885C55" w14:textId="77777777" w:rsidR="00D074D3" w:rsidRPr="00572461" w:rsidRDefault="00D074D3" w:rsidP="00E54E24">
            <w:pPr>
              <w:tabs>
                <w:tab w:val="right" w:pos="3916"/>
              </w:tabs>
              <w:rPr>
                <w:b/>
                <w:bCs/>
              </w:rPr>
            </w:pPr>
            <w:r w:rsidRPr="00572461">
              <w:t>Michael Malinowski – AIACA,</w:t>
            </w:r>
            <w:r w:rsidRPr="00572461">
              <w:rPr>
                <w:b/>
                <w:bCs/>
              </w:rPr>
              <w:t xml:space="preserve"> Approve</w:t>
            </w:r>
          </w:p>
          <w:p w14:paraId="784B0BC8" w14:textId="77777777" w:rsidR="00D074D3" w:rsidRPr="00572461" w:rsidRDefault="00D074D3" w:rsidP="00E54E24">
            <w:pPr>
              <w:spacing w:after="0"/>
              <w:rPr>
                <w:b/>
                <w:bCs/>
              </w:rPr>
            </w:pPr>
            <w:r w:rsidRPr="00572461">
              <w:rPr>
                <w:b/>
                <w:bCs/>
              </w:rPr>
              <w:t xml:space="preserve">15-day public comment: </w:t>
            </w:r>
          </w:p>
          <w:p w14:paraId="720FEEDD" w14:textId="77777777" w:rsidR="00D074D3" w:rsidRPr="00572461" w:rsidRDefault="00D074D3" w:rsidP="00E54E24">
            <w:pPr>
              <w:tabs>
                <w:tab w:val="right" w:pos="3916"/>
              </w:tabs>
              <w:spacing w:after="0"/>
            </w:pPr>
            <w:r w:rsidRPr="00572461">
              <w:t xml:space="preserve">Michael Malinowski – AIACA, </w:t>
            </w:r>
            <w:r w:rsidRPr="00572461">
              <w:rPr>
                <w:b/>
                <w:bCs/>
              </w:rPr>
              <w:t>Approve</w:t>
            </w:r>
            <w:r w:rsidRPr="00572461">
              <w:rPr>
                <w:b/>
                <w:bCs/>
              </w:rPr>
              <w:tab/>
            </w:r>
          </w:p>
        </w:tc>
        <w:tc>
          <w:tcPr>
            <w:tcW w:w="4032" w:type="dxa"/>
            <w:shd w:val="clear" w:color="auto" w:fill="FFFFFF" w:themeFill="background1"/>
          </w:tcPr>
          <w:p w14:paraId="684B9430" w14:textId="77777777" w:rsidR="00D074D3" w:rsidRPr="00572461" w:rsidRDefault="00D074D3" w:rsidP="00E54E24">
            <w:pPr>
              <w:spacing w:after="0"/>
            </w:pPr>
            <w:r w:rsidRPr="00572461">
              <w:t>Propose to add new definitions</w:t>
            </w:r>
          </w:p>
        </w:tc>
        <w:tc>
          <w:tcPr>
            <w:tcW w:w="1008" w:type="dxa"/>
            <w:shd w:val="clear" w:color="auto" w:fill="FFFFFF" w:themeFill="background1"/>
          </w:tcPr>
          <w:p w14:paraId="3680D1AD" w14:textId="77777777" w:rsidR="00D074D3" w:rsidRPr="00572461" w:rsidRDefault="00D074D3" w:rsidP="00F46964">
            <w:pPr>
              <w:spacing w:after="0"/>
              <w:jc w:val="center"/>
            </w:pPr>
            <w:r>
              <w:t>Approve</w:t>
            </w:r>
          </w:p>
        </w:tc>
      </w:tr>
    </w:tbl>
    <w:p w14:paraId="0BC4F320" w14:textId="77777777" w:rsidR="00D074D3" w:rsidRPr="00572461" w:rsidRDefault="00D074D3" w:rsidP="00D074D3"/>
    <w:p w14:paraId="325E9289" w14:textId="74994D14" w:rsidR="003B3BA4" w:rsidRPr="000D184C" w:rsidRDefault="00740305" w:rsidP="002B208A">
      <w:pPr>
        <w:pStyle w:val="Heading3"/>
        <w:rPr>
          <w:noProof/>
        </w:rPr>
      </w:pPr>
      <w:r w:rsidRPr="000D184C">
        <w:t>A</w:t>
      </w:r>
      <w:r w:rsidR="00EB52B5" w:rsidRPr="000D184C">
        <w:t>ppendix</w:t>
      </w:r>
      <w:r w:rsidRPr="000D184C">
        <w:t xml:space="preserve"> </w:t>
      </w:r>
      <w:r w:rsidRPr="000D184C">
        <w:rPr>
          <w:noProof/>
        </w:rPr>
        <w:t>A</w:t>
      </w:r>
      <w:r w:rsidR="00820EE7" w:rsidRPr="000D184C">
        <w:rPr>
          <w:noProof/>
        </w:rPr>
        <w:t>5</w:t>
      </w:r>
      <w:r w:rsidR="003B3BA4" w:rsidRPr="000D184C">
        <w:rPr>
          <w:noProof/>
        </w:rPr>
        <w:t xml:space="preserve">, </w:t>
      </w:r>
      <w:r w:rsidR="00820EE7" w:rsidRPr="000D184C">
        <w:rPr>
          <w:noProof/>
        </w:rPr>
        <w:t>NONRESIDENTIAL VOLUNTARY MEASURES, DIVISION A5.4- MATERIAL CONSERVATION AND RESOURCE EFFICIENCY, A5.405 MATERIAL SOURCES</w:t>
      </w:r>
    </w:p>
    <w:p w14:paraId="5FB15D8B" w14:textId="1DF7CE7C" w:rsidR="003B3BA4" w:rsidRPr="000D184C" w:rsidRDefault="00820EE7" w:rsidP="003B3BA4">
      <w:r w:rsidRPr="000D184C">
        <w:t>BSC proposes to add new section 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11F97A60"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6864681" w14:textId="1DD3F555" w:rsidR="007400D6" w:rsidRPr="000D184C" w:rsidRDefault="007400D6" w:rsidP="00AE436D">
            <w:pPr>
              <w:spacing w:after="0"/>
              <w:rPr>
                <w:b/>
                <w:bCs/>
              </w:rPr>
            </w:pPr>
            <w:r w:rsidRPr="000D184C">
              <w:rPr>
                <w:b/>
                <w:bCs/>
              </w:rPr>
              <w:t xml:space="preserve">Item Number </w:t>
            </w:r>
            <w:r w:rsidR="003B3BA4" w:rsidRPr="000D184C">
              <w:rPr>
                <w:b/>
                <w:bCs/>
              </w:rPr>
              <w:t>23</w:t>
            </w:r>
          </w:p>
        </w:tc>
        <w:tc>
          <w:tcPr>
            <w:tcW w:w="1872" w:type="dxa"/>
            <w:shd w:val="clear" w:color="auto" w:fill="D9D9D9" w:themeFill="background1" w:themeFillShade="D9"/>
          </w:tcPr>
          <w:p w14:paraId="184BAB9E"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2A037D7A" w14:textId="77777777" w:rsidR="007400D6" w:rsidRPr="000D184C" w:rsidRDefault="007400D6" w:rsidP="00AE436D">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62F18A2F"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674F173F"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603BB47C"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6D87E8C3" w14:textId="77777777" w:rsidR="007400D6" w:rsidRPr="000D184C" w:rsidRDefault="007400D6" w:rsidP="00F46964">
            <w:pPr>
              <w:spacing w:after="0"/>
              <w:rPr>
                <w:b/>
                <w:bCs/>
              </w:rPr>
            </w:pPr>
            <w:r w:rsidRPr="000D184C">
              <w:rPr>
                <w:b/>
                <w:bCs/>
              </w:rPr>
              <w:t>CBSC</w:t>
            </w:r>
            <w:r w:rsidRPr="000D184C">
              <w:rPr>
                <w:b/>
                <w:bCs/>
              </w:rPr>
              <w:br/>
              <w:t>Action</w:t>
            </w:r>
          </w:p>
        </w:tc>
      </w:tr>
      <w:tr w:rsidR="000D184C" w:rsidRPr="000D184C" w14:paraId="107CAA2F" w14:textId="77777777" w:rsidTr="00690CC1">
        <w:trPr>
          <w:trHeight w:val="20"/>
        </w:trPr>
        <w:tc>
          <w:tcPr>
            <w:tcW w:w="1440" w:type="dxa"/>
            <w:shd w:val="clear" w:color="auto" w:fill="FFFFFF" w:themeFill="background1"/>
          </w:tcPr>
          <w:p w14:paraId="2AD88054" w14:textId="1A12FB98" w:rsidR="007400D6" w:rsidRPr="000D184C" w:rsidRDefault="00820EE7" w:rsidP="00820EE7">
            <w:pPr>
              <w:pStyle w:val="CAMItemNumber"/>
              <w:numPr>
                <w:ilvl w:val="0"/>
                <w:numId w:val="0"/>
              </w:numPr>
              <w:jc w:val="left"/>
            </w:pPr>
            <w:r w:rsidRPr="000D184C">
              <w:t>BSC 04/22-23-1</w:t>
            </w:r>
          </w:p>
        </w:tc>
        <w:tc>
          <w:tcPr>
            <w:tcW w:w="1872" w:type="dxa"/>
            <w:shd w:val="clear" w:color="auto" w:fill="FFFFFF" w:themeFill="background1"/>
          </w:tcPr>
          <w:p w14:paraId="4EBFECFB" w14:textId="28B93C6B" w:rsidR="007400D6" w:rsidRPr="000D184C" w:rsidRDefault="00820EE7" w:rsidP="00690CC1">
            <w:pPr>
              <w:spacing w:after="0"/>
              <w:rPr>
                <w:b/>
                <w:bCs/>
              </w:rPr>
            </w:pPr>
            <w:r w:rsidRPr="000D184C">
              <w:rPr>
                <w:b/>
                <w:bCs/>
              </w:rPr>
              <w:t>A5.405.2.1</w:t>
            </w:r>
            <w:r w:rsidR="000B61DF" w:rsidRPr="000D184C">
              <w:rPr>
                <w:b/>
                <w:bCs/>
              </w:rPr>
              <w:t xml:space="preserve"> </w:t>
            </w:r>
            <w:r w:rsidR="000B61DF" w:rsidRPr="000D184C">
              <w:rPr>
                <w:b/>
                <w:bCs/>
                <w:strike/>
              </w:rPr>
              <w:t>Reserved</w:t>
            </w:r>
            <w:r w:rsidR="00690CC1" w:rsidRPr="000D184C">
              <w:rPr>
                <w:b/>
                <w:bCs/>
                <w:strike/>
              </w:rPr>
              <w:t xml:space="preserve"> </w:t>
            </w:r>
            <w:r w:rsidR="00690CC1" w:rsidRPr="000D184C">
              <w:rPr>
                <w:rFonts w:cs="Arial"/>
                <w:b/>
                <w:bCs/>
                <w:szCs w:val="24"/>
                <w:u w:val="single"/>
              </w:rPr>
              <w:t>Certified Wood Components - Sustainability Standards.</w:t>
            </w:r>
          </w:p>
        </w:tc>
        <w:tc>
          <w:tcPr>
            <w:tcW w:w="1008" w:type="dxa"/>
            <w:shd w:val="clear" w:color="auto" w:fill="FFFFFF" w:themeFill="background1"/>
          </w:tcPr>
          <w:p w14:paraId="33F34A8D" w14:textId="4670383A" w:rsidR="007400D6" w:rsidRPr="000D184C" w:rsidRDefault="00546C25" w:rsidP="00546C25">
            <w:pPr>
              <w:spacing w:after="0"/>
              <w:jc w:val="center"/>
            </w:pPr>
            <w:r w:rsidRPr="000D184C">
              <w:t>Further Study</w:t>
            </w:r>
          </w:p>
        </w:tc>
        <w:tc>
          <w:tcPr>
            <w:tcW w:w="1008" w:type="dxa"/>
            <w:shd w:val="clear" w:color="auto" w:fill="FFFFFF" w:themeFill="background1"/>
          </w:tcPr>
          <w:p w14:paraId="177FD63F" w14:textId="40295405" w:rsidR="007400D6" w:rsidRPr="000D184C" w:rsidRDefault="005E371B" w:rsidP="005E371B">
            <w:pPr>
              <w:spacing w:after="0"/>
              <w:jc w:val="center"/>
            </w:pPr>
            <w:r w:rsidRPr="000D184C">
              <w:t>Accept</w:t>
            </w:r>
          </w:p>
        </w:tc>
        <w:tc>
          <w:tcPr>
            <w:tcW w:w="4032" w:type="dxa"/>
            <w:shd w:val="clear" w:color="auto" w:fill="FFFFFF" w:themeFill="background1"/>
          </w:tcPr>
          <w:p w14:paraId="37443166" w14:textId="6B9844C9" w:rsidR="00DE022E" w:rsidRPr="000D184C" w:rsidRDefault="0047737A" w:rsidP="00DE022E">
            <w:pPr>
              <w:spacing w:after="0"/>
              <w:rPr>
                <w:b/>
                <w:bCs/>
              </w:rPr>
            </w:pPr>
            <w:r w:rsidRPr="000D184C">
              <w:rPr>
                <w:b/>
                <w:bCs/>
              </w:rPr>
              <w:t>45-day public comments:</w:t>
            </w:r>
          </w:p>
          <w:p w14:paraId="1E4AEC41" w14:textId="33C45F7E" w:rsidR="007400D6" w:rsidRPr="000D184C" w:rsidRDefault="00DE022E" w:rsidP="00DE022E">
            <w:pPr>
              <w:spacing w:after="0"/>
            </w:pPr>
            <w:r w:rsidRPr="000D184C">
              <w:t xml:space="preserve">Jeff Bradley – </w:t>
            </w:r>
            <w:r w:rsidR="00E5676E" w:rsidRPr="000D184C">
              <w:t>AWC</w:t>
            </w:r>
            <w:r w:rsidR="00C10A30" w:rsidRPr="000D184C">
              <w:t>,</w:t>
            </w:r>
            <w:r w:rsidRPr="000D184C">
              <w:t xml:space="preserve"> </w:t>
            </w:r>
            <w:r w:rsidRPr="000D184C">
              <w:rPr>
                <w:b/>
                <w:bCs/>
              </w:rPr>
              <w:t>Approve as Amend</w:t>
            </w:r>
            <w:r w:rsidR="00345DC8" w:rsidRPr="000D184C">
              <w:rPr>
                <w:b/>
                <w:bCs/>
              </w:rPr>
              <w:t>ed</w:t>
            </w:r>
          </w:p>
        </w:tc>
        <w:tc>
          <w:tcPr>
            <w:tcW w:w="4032" w:type="dxa"/>
            <w:shd w:val="clear" w:color="auto" w:fill="FFFFFF" w:themeFill="background1"/>
          </w:tcPr>
          <w:p w14:paraId="14DE8BB7" w14:textId="77777777" w:rsidR="007400D6" w:rsidRPr="000D184C" w:rsidRDefault="00820EE7" w:rsidP="00345DC8">
            <w:pPr>
              <w:spacing w:after="80"/>
            </w:pPr>
            <w:r w:rsidRPr="000D184C">
              <w:t>Propose to a repeal “</w:t>
            </w:r>
            <w:r w:rsidRPr="000D184C">
              <w:rPr>
                <w:strike/>
              </w:rPr>
              <w:t>Reserved</w:t>
            </w:r>
            <w:r w:rsidRPr="000D184C">
              <w:t>” and add new section addressing certified wood components – sustainability standards.</w:t>
            </w:r>
          </w:p>
          <w:p w14:paraId="0752E63A" w14:textId="77777777" w:rsidR="00412B2A" w:rsidRPr="000D184C" w:rsidRDefault="00546C25" w:rsidP="00345DC8">
            <w:pPr>
              <w:spacing w:after="80"/>
              <w:rPr>
                <w:b/>
                <w:bCs/>
              </w:rPr>
            </w:pPr>
            <w:r w:rsidRPr="000D184C">
              <w:rPr>
                <w:b/>
                <w:bCs/>
              </w:rPr>
              <w:t xml:space="preserve">CAC: </w:t>
            </w:r>
            <w:r w:rsidRPr="000D184C">
              <w:t xml:space="preserve">Criteria 4 – </w:t>
            </w:r>
            <w:bookmarkStart w:id="7" w:name="_Hlk127382599"/>
            <w:r w:rsidR="000444EB" w:rsidRPr="000D184C">
              <w:t>D</w:t>
            </w:r>
            <w:r w:rsidR="000B07F1" w:rsidRPr="000D184C">
              <w:t xml:space="preserve">etermine the percentage </w:t>
            </w:r>
            <w:r w:rsidR="000444EB" w:rsidRPr="000D184C">
              <w:t xml:space="preserve">requirement of </w:t>
            </w:r>
            <w:r w:rsidR="00412B2A" w:rsidRPr="000D184C">
              <w:t xml:space="preserve">certified </w:t>
            </w:r>
            <w:r w:rsidR="000444EB" w:rsidRPr="000D184C">
              <w:t xml:space="preserve">wood </w:t>
            </w:r>
            <w:r w:rsidR="00412B2A" w:rsidRPr="000D184C">
              <w:t xml:space="preserve">for </w:t>
            </w:r>
            <w:r w:rsidR="000444EB" w:rsidRPr="000D184C">
              <w:t>project</w:t>
            </w:r>
            <w:r w:rsidR="00412B2A" w:rsidRPr="000D184C">
              <w:t>. Determine the year for the ASTM D7612 standard.</w:t>
            </w:r>
            <w:r w:rsidR="000444EB" w:rsidRPr="000D184C">
              <w:rPr>
                <w:b/>
                <w:bCs/>
              </w:rPr>
              <w:t xml:space="preserve"> </w:t>
            </w:r>
          </w:p>
          <w:p w14:paraId="2C8EED3A" w14:textId="54282800" w:rsidR="00DE022E" w:rsidRPr="000D184C" w:rsidRDefault="00345DC8" w:rsidP="00345DC8">
            <w:pPr>
              <w:spacing w:after="80"/>
            </w:pPr>
            <w:r w:rsidRPr="000D184C">
              <w:rPr>
                <w:b/>
                <w:bCs/>
              </w:rPr>
              <w:t>After CAC, BSC:</w:t>
            </w:r>
            <w:r w:rsidR="00412B2A" w:rsidRPr="000D184C">
              <w:rPr>
                <w:b/>
                <w:bCs/>
              </w:rPr>
              <w:t xml:space="preserve"> </w:t>
            </w:r>
            <w:r w:rsidRPr="000D184C">
              <w:t>Changes made, s</w:t>
            </w:r>
            <w:r w:rsidR="00412B2A" w:rsidRPr="000D184C">
              <w:t>ee ISOR</w:t>
            </w:r>
            <w:bookmarkEnd w:id="7"/>
            <w:r w:rsidRPr="000D184C">
              <w:t>.</w:t>
            </w:r>
          </w:p>
          <w:p w14:paraId="3B564A63" w14:textId="4D8472FA" w:rsidR="00345DC8" w:rsidRPr="000D184C" w:rsidRDefault="00345DC8" w:rsidP="00AE436D">
            <w:pPr>
              <w:spacing w:after="0"/>
            </w:pPr>
            <w:r w:rsidRPr="000D184C">
              <w:rPr>
                <w:b/>
                <w:bCs/>
              </w:rPr>
              <w:t>After 45-day, BSC</w:t>
            </w:r>
            <w:r w:rsidRPr="000D184C">
              <w:t>: No further amendments made. See FSOR.</w:t>
            </w:r>
          </w:p>
        </w:tc>
        <w:tc>
          <w:tcPr>
            <w:tcW w:w="1008" w:type="dxa"/>
            <w:shd w:val="clear" w:color="auto" w:fill="FFFFFF" w:themeFill="background1"/>
          </w:tcPr>
          <w:p w14:paraId="78708A75" w14:textId="2A413977" w:rsidR="007400D6" w:rsidRPr="000D184C" w:rsidRDefault="004F4423" w:rsidP="00F46964">
            <w:pPr>
              <w:spacing w:after="0"/>
              <w:jc w:val="center"/>
            </w:pPr>
            <w:r w:rsidRPr="004F4423">
              <w:t>Approve</w:t>
            </w:r>
          </w:p>
        </w:tc>
      </w:tr>
    </w:tbl>
    <w:p w14:paraId="47FFDA7F" w14:textId="77777777" w:rsidR="0045336B" w:rsidRDefault="0045336B" w:rsidP="00845380"/>
    <w:p w14:paraId="41283F12" w14:textId="23B73F30" w:rsidR="00EE623B" w:rsidRPr="00572461" w:rsidRDefault="00EE623B" w:rsidP="00EE623B">
      <w:pPr>
        <w:pStyle w:val="Heading3"/>
        <w:rPr>
          <w:noProof/>
        </w:rPr>
      </w:pPr>
      <w:r w:rsidRPr="00572461">
        <w:t>Appendix A</w:t>
      </w:r>
      <w:r w:rsidRPr="00572461">
        <w:rPr>
          <w:noProof/>
        </w:rPr>
        <w:t>5, NONRESIDENTIAL VOLUNTARY MEASURES, DIVISION A5.4- MATERIAL CONSERVATION AND RESOURCE EFFICIENCY, A5.405 MATERIAL SOURCES</w:t>
      </w:r>
    </w:p>
    <w:p w14:paraId="400866D6" w14:textId="77777777" w:rsidR="00EE623B" w:rsidRPr="00572461" w:rsidRDefault="00EE623B" w:rsidP="00EE623B">
      <w:r w:rsidRPr="00572461">
        <w:t>BSC proposes to repeal and modify sections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EE623B" w:rsidRPr="00572461" w14:paraId="6FB03358"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D5DFCA8" w14:textId="77777777" w:rsidR="00EE623B" w:rsidRPr="00572461" w:rsidRDefault="00EE623B" w:rsidP="00E54E24">
            <w:pPr>
              <w:spacing w:after="0"/>
              <w:rPr>
                <w:b/>
                <w:bCs/>
              </w:rPr>
            </w:pPr>
            <w:r w:rsidRPr="00572461">
              <w:rPr>
                <w:b/>
                <w:bCs/>
              </w:rPr>
              <w:lastRenderedPageBreak/>
              <w:t>Item Number 24</w:t>
            </w:r>
          </w:p>
        </w:tc>
        <w:tc>
          <w:tcPr>
            <w:tcW w:w="1872" w:type="dxa"/>
            <w:shd w:val="clear" w:color="auto" w:fill="D9D9D9" w:themeFill="background1" w:themeFillShade="D9"/>
          </w:tcPr>
          <w:p w14:paraId="39B27580" w14:textId="77777777" w:rsidR="00EE623B" w:rsidRPr="00572461" w:rsidRDefault="00EE623B" w:rsidP="00E54E24">
            <w:pPr>
              <w:spacing w:after="0"/>
              <w:rPr>
                <w:b/>
                <w:bCs/>
              </w:rPr>
            </w:pPr>
            <w:r w:rsidRPr="00572461">
              <w:rPr>
                <w:b/>
                <w:bCs/>
              </w:rPr>
              <w:t>Code Section</w:t>
            </w:r>
          </w:p>
        </w:tc>
        <w:tc>
          <w:tcPr>
            <w:tcW w:w="1008" w:type="dxa"/>
            <w:shd w:val="clear" w:color="auto" w:fill="D9D9D9" w:themeFill="background1" w:themeFillShade="D9"/>
          </w:tcPr>
          <w:p w14:paraId="0E527962" w14:textId="77777777" w:rsidR="00EE623B" w:rsidRPr="00572461" w:rsidRDefault="00EE623B"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0D075BD4" w14:textId="77777777" w:rsidR="00EE623B" w:rsidRPr="00572461" w:rsidRDefault="00EE623B" w:rsidP="00E54E24">
            <w:pPr>
              <w:spacing w:after="0"/>
              <w:rPr>
                <w:b/>
                <w:bCs/>
              </w:rPr>
            </w:pPr>
            <w:r w:rsidRPr="00572461">
              <w:rPr>
                <w:b/>
                <w:bCs/>
              </w:rPr>
              <w:t>Agency Response</w:t>
            </w:r>
          </w:p>
        </w:tc>
        <w:tc>
          <w:tcPr>
            <w:tcW w:w="4032" w:type="dxa"/>
            <w:shd w:val="clear" w:color="auto" w:fill="D9D9D9" w:themeFill="background1" w:themeFillShade="D9"/>
          </w:tcPr>
          <w:p w14:paraId="6E5A8278" w14:textId="77777777" w:rsidR="00EE623B" w:rsidRPr="00572461" w:rsidRDefault="00EE623B" w:rsidP="00E54E24">
            <w:pPr>
              <w:spacing w:after="0"/>
              <w:rPr>
                <w:b/>
                <w:bCs/>
              </w:rPr>
            </w:pPr>
            <w:r w:rsidRPr="00572461">
              <w:rPr>
                <w:b/>
                <w:bCs/>
              </w:rPr>
              <w:t>Public Comments</w:t>
            </w:r>
          </w:p>
        </w:tc>
        <w:tc>
          <w:tcPr>
            <w:tcW w:w="4032" w:type="dxa"/>
            <w:shd w:val="clear" w:color="auto" w:fill="D9D9D9" w:themeFill="background1" w:themeFillShade="D9"/>
          </w:tcPr>
          <w:p w14:paraId="214C271D" w14:textId="77777777" w:rsidR="00EE623B" w:rsidRPr="00572461" w:rsidRDefault="00EE623B" w:rsidP="00E54E24">
            <w:pPr>
              <w:spacing w:after="0"/>
              <w:rPr>
                <w:b/>
                <w:bCs/>
              </w:rPr>
            </w:pPr>
            <w:r w:rsidRPr="00572461">
              <w:rPr>
                <w:b/>
                <w:bCs/>
              </w:rPr>
              <w:t>Annotations</w:t>
            </w:r>
          </w:p>
        </w:tc>
        <w:tc>
          <w:tcPr>
            <w:tcW w:w="1008" w:type="dxa"/>
            <w:shd w:val="clear" w:color="auto" w:fill="D9D9D9" w:themeFill="background1" w:themeFillShade="D9"/>
          </w:tcPr>
          <w:p w14:paraId="01853E35" w14:textId="77777777" w:rsidR="00EE623B" w:rsidRPr="00572461" w:rsidRDefault="00EE623B" w:rsidP="00F46964">
            <w:pPr>
              <w:spacing w:after="0"/>
              <w:rPr>
                <w:b/>
                <w:bCs/>
              </w:rPr>
            </w:pPr>
            <w:r w:rsidRPr="00572461">
              <w:rPr>
                <w:b/>
                <w:bCs/>
              </w:rPr>
              <w:t>CBSC</w:t>
            </w:r>
            <w:r w:rsidRPr="00572461">
              <w:rPr>
                <w:b/>
                <w:bCs/>
              </w:rPr>
              <w:br/>
              <w:t>Action</w:t>
            </w:r>
          </w:p>
        </w:tc>
      </w:tr>
      <w:tr w:rsidR="00EE623B" w:rsidRPr="00572461" w14:paraId="4CCC70E8" w14:textId="77777777" w:rsidTr="00E54E24">
        <w:trPr>
          <w:trHeight w:val="20"/>
        </w:trPr>
        <w:tc>
          <w:tcPr>
            <w:tcW w:w="1440" w:type="dxa"/>
            <w:shd w:val="clear" w:color="auto" w:fill="FFFFFF" w:themeFill="background1"/>
          </w:tcPr>
          <w:p w14:paraId="55AEAABC" w14:textId="77777777" w:rsidR="00EE623B" w:rsidRPr="00572461" w:rsidRDefault="00EE623B" w:rsidP="00E54E24">
            <w:pPr>
              <w:pStyle w:val="CAMItemNumber"/>
              <w:numPr>
                <w:ilvl w:val="0"/>
                <w:numId w:val="0"/>
              </w:numPr>
              <w:jc w:val="left"/>
            </w:pPr>
            <w:r w:rsidRPr="00572461">
              <w:t>BSC 04/22-24-1</w:t>
            </w:r>
          </w:p>
        </w:tc>
        <w:tc>
          <w:tcPr>
            <w:tcW w:w="1872" w:type="dxa"/>
            <w:shd w:val="clear" w:color="auto" w:fill="FFFFFF" w:themeFill="background1"/>
          </w:tcPr>
          <w:p w14:paraId="28D8C5BD" w14:textId="77777777" w:rsidR="00EE623B" w:rsidRPr="00572461" w:rsidRDefault="00EE623B" w:rsidP="00E54E24">
            <w:pPr>
              <w:spacing w:after="0"/>
              <w:rPr>
                <w:b/>
                <w:bCs/>
              </w:rPr>
            </w:pPr>
            <w:r w:rsidRPr="00572461">
              <w:rPr>
                <w:b/>
                <w:bCs/>
              </w:rPr>
              <w:t xml:space="preserve">A5.405.5 </w:t>
            </w:r>
            <w:r w:rsidRPr="00572461">
              <w:rPr>
                <w:rFonts w:cs="Arial"/>
                <w:b/>
                <w:bCs/>
              </w:rPr>
              <w:t>Cement and concrete.</w:t>
            </w:r>
          </w:p>
        </w:tc>
        <w:tc>
          <w:tcPr>
            <w:tcW w:w="1008" w:type="dxa"/>
            <w:shd w:val="clear" w:color="auto" w:fill="FFFFFF" w:themeFill="background1"/>
          </w:tcPr>
          <w:p w14:paraId="1F26BC87"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2C1B4ADB"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2E1375CC" w14:textId="77777777" w:rsidR="00EE623B" w:rsidRPr="00572461" w:rsidRDefault="00EE623B" w:rsidP="00E54E24">
            <w:pPr>
              <w:spacing w:after="0"/>
              <w:rPr>
                <w:b/>
                <w:bCs/>
              </w:rPr>
            </w:pPr>
            <w:r w:rsidRPr="00572461">
              <w:rPr>
                <w:b/>
                <w:bCs/>
              </w:rPr>
              <w:t>45-day public comments:</w:t>
            </w:r>
          </w:p>
          <w:p w14:paraId="3B9ADC77"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3F089467" w14:textId="77777777" w:rsidR="00EE623B" w:rsidRPr="00572461" w:rsidRDefault="00EE623B" w:rsidP="00E54E24">
            <w:pPr>
              <w:spacing w:after="0"/>
            </w:pPr>
          </w:p>
        </w:tc>
        <w:tc>
          <w:tcPr>
            <w:tcW w:w="4032" w:type="dxa"/>
            <w:shd w:val="clear" w:color="auto" w:fill="FFFFFF" w:themeFill="background1"/>
          </w:tcPr>
          <w:p w14:paraId="4731FEB9" w14:textId="77777777" w:rsidR="00EE623B" w:rsidRPr="00572461" w:rsidRDefault="00EE623B" w:rsidP="00E54E24">
            <w:pPr>
              <w:spacing w:after="0"/>
            </w:pPr>
            <w:r w:rsidRPr="00572461">
              <w:t>Propose editorial modification to point to compliance with Section A5.405</w:t>
            </w:r>
          </w:p>
        </w:tc>
        <w:tc>
          <w:tcPr>
            <w:tcW w:w="1008" w:type="dxa"/>
            <w:shd w:val="clear" w:color="auto" w:fill="FFFFFF" w:themeFill="background1"/>
          </w:tcPr>
          <w:p w14:paraId="6405C7BC" w14:textId="77777777" w:rsidR="00EE623B" w:rsidRPr="00572461" w:rsidRDefault="00EE623B" w:rsidP="00F46964">
            <w:pPr>
              <w:spacing w:after="0"/>
              <w:jc w:val="center"/>
            </w:pPr>
            <w:r w:rsidRPr="00CD13CF">
              <w:t>Approve</w:t>
            </w:r>
          </w:p>
        </w:tc>
      </w:tr>
      <w:tr w:rsidR="00EE623B" w:rsidRPr="00572461" w14:paraId="13881E17" w14:textId="77777777" w:rsidTr="00E54E24">
        <w:trPr>
          <w:trHeight w:val="20"/>
        </w:trPr>
        <w:tc>
          <w:tcPr>
            <w:tcW w:w="1440" w:type="dxa"/>
            <w:shd w:val="clear" w:color="auto" w:fill="FFFFFF" w:themeFill="background1"/>
          </w:tcPr>
          <w:p w14:paraId="5A14468D" w14:textId="77777777" w:rsidR="00EE623B" w:rsidRPr="00572461" w:rsidRDefault="00EE623B" w:rsidP="00E54E24">
            <w:pPr>
              <w:pStyle w:val="CAMItemNumber"/>
              <w:numPr>
                <w:ilvl w:val="0"/>
                <w:numId w:val="0"/>
              </w:numPr>
              <w:jc w:val="left"/>
            </w:pPr>
            <w:r w:rsidRPr="00572461">
              <w:t>BSC 04/22-24-2</w:t>
            </w:r>
          </w:p>
        </w:tc>
        <w:tc>
          <w:tcPr>
            <w:tcW w:w="1872" w:type="dxa"/>
            <w:shd w:val="clear" w:color="auto" w:fill="FFFFFF" w:themeFill="background1"/>
          </w:tcPr>
          <w:p w14:paraId="56E379FF" w14:textId="77777777" w:rsidR="00EE623B" w:rsidRPr="00572461" w:rsidRDefault="00EE623B" w:rsidP="00E54E24">
            <w:pPr>
              <w:spacing w:after="0"/>
              <w:rPr>
                <w:b/>
                <w:bCs/>
              </w:rPr>
            </w:pPr>
            <w:r w:rsidRPr="00572461">
              <w:rPr>
                <w:b/>
                <w:bCs/>
              </w:rPr>
              <w:t xml:space="preserve">A5.405.5.2 </w:t>
            </w:r>
            <w:r w:rsidRPr="00572461">
              <w:rPr>
                <w:rFonts w:cs="Arial"/>
                <w:b/>
                <w:bCs/>
              </w:rPr>
              <w:t>Concrete.</w:t>
            </w:r>
          </w:p>
        </w:tc>
        <w:tc>
          <w:tcPr>
            <w:tcW w:w="1008" w:type="dxa"/>
            <w:shd w:val="clear" w:color="auto" w:fill="FFFFFF" w:themeFill="background1"/>
          </w:tcPr>
          <w:p w14:paraId="6FCBFF41"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000C55BB"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744196CF" w14:textId="77777777" w:rsidR="00EE623B" w:rsidRPr="00572461" w:rsidRDefault="00EE623B" w:rsidP="00E54E24">
            <w:pPr>
              <w:spacing w:after="0"/>
              <w:rPr>
                <w:b/>
                <w:bCs/>
              </w:rPr>
            </w:pPr>
            <w:r w:rsidRPr="00572461">
              <w:rPr>
                <w:b/>
                <w:bCs/>
              </w:rPr>
              <w:t>45-day public comments:</w:t>
            </w:r>
          </w:p>
          <w:p w14:paraId="13438607"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2079815A" w14:textId="77777777" w:rsidR="00EE623B" w:rsidRPr="00572461" w:rsidRDefault="00EE623B" w:rsidP="00E54E24">
            <w:pPr>
              <w:spacing w:after="0"/>
            </w:pPr>
          </w:p>
        </w:tc>
        <w:tc>
          <w:tcPr>
            <w:tcW w:w="4032" w:type="dxa"/>
            <w:shd w:val="clear" w:color="auto" w:fill="FFFFFF" w:themeFill="background1"/>
          </w:tcPr>
          <w:p w14:paraId="7064261F" w14:textId="77777777" w:rsidR="00EE623B" w:rsidRPr="00572461" w:rsidRDefault="00EE623B" w:rsidP="00E54E24">
            <w:pPr>
              <w:spacing w:after="0"/>
            </w:pPr>
            <w:r w:rsidRPr="00572461">
              <w:t>Propose modification to clarify Engineer of Record will approve the use of materials as shown.</w:t>
            </w:r>
          </w:p>
        </w:tc>
        <w:tc>
          <w:tcPr>
            <w:tcW w:w="1008" w:type="dxa"/>
            <w:shd w:val="clear" w:color="auto" w:fill="FFFFFF" w:themeFill="background1"/>
          </w:tcPr>
          <w:p w14:paraId="4D175797" w14:textId="77777777" w:rsidR="00EE623B" w:rsidRPr="00572461" w:rsidRDefault="00EE623B" w:rsidP="00F46964">
            <w:pPr>
              <w:spacing w:after="0"/>
              <w:jc w:val="center"/>
            </w:pPr>
            <w:r w:rsidRPr="00CD13CF">
              <w:t>Approve</w:t>
            </w:r>
          </w:p>
        </w:tc>
      </w:tr>
      <w:tr w:rsidR="00EE623B" w:rsidRPr="00572461" w14:paraId="2210E228" w14:textId="77777777" w:rsidTr="00E54E24">
        <w:trPr>
          <w:trHeight w:val="20"/>
        </w:trPr>
        <w:tc>
          <w:tcPr>
            <w:tcW w:w="1440" w:type="dxa"/>
            <w:shd w:val="clear" w:color="auto" w:fill="FFFFFF" w:themeFill="background1"/>
          </w:tcPr>
          <w:p w14:paraId="67F710D9" w14:textId="77777777" w:rsidR="00EE623B" w:rsidRPr="00572461" w:rsidRDefault="00EE623B" w:rsidP="00E54E24">
            <w:pPr>
              <w:pStyle w:val="CAMItemNumber"/>
              <w:numPr>
                <w:ilvl w:val="0"/>
                <w:numId w:val="0"/>
              </w:numPr>
              <w:jc w:val="left"/>
            </w:pPr>
            <w:r w:rsidRPr="00572461">
              <w:t>BSC 04/22-24-3</w:t>
            </w:r>
          </w:p>
        </w:tc>
        <w:tc>
          <w:tcPr>
            <w:tcW w:w="1872" w:type="dxa"/>
            <w:shd w:val="clear" w:color="auto" w:fill="FFFFFF" w:themeFill="background1"/>
          </w:tcPr>
          <w:p w14:paraId="0C4E5364" w14:textId="77777777" w:rsidR="00EE623B" w:rsidRPr="00572461" w:rsidRDefault="00EE623B" w:rsidP="00E54E24">
            <w:pPr>
              <w:spacing w:after="0"/>
              <w:rPr>
                <w:b/>
                <w:bCs/>
              </w:rPr>
            </w:pPr>
            <w:r w:rsidRPr="00572461">
              <w:rPr>
                <w:b/>
                <w:bCs/>
              </w:rPr>
              <w:t xml:space="preserve">A5.405.5.2.1 </w:t>
            </w:r>
            <w:bookmarkStart w:id="8" w:name="_Hlk115711018"/>
            <w:r w:rsidRPr="00572461">
              <w:rPr>
                <w:rFonts w:cs="Arial"/>
                <w:b/>
                <w:bCs/>
              </w:rPr>
              <w:t>Supplementary cementitious materials (</w:t>
            </w:r>
            <w:proofErr w:type="spellStart"/>
            <w:r w:rsidRPr="00572461">
              <w:rPr>
                <w:rFonts w:cs="Arial"/>
                <w:b/>
                <w:bCs/>
              </w:rPr>
              <w:t>SCM</w:t>
            </w:r>
            <w:bookmarkEnd w:id="8"/>
            <w:proofErr w:type="spellEnd"/>
            <w:r w:rsidRPr="00572461">
              <w:rPr>
                <w:rFonts w:cs="Arial"/>
                <w:b/>
                <w:bCs/>
              </w:rPr>
              <w:t>)</w:t>
            </w:r>
            <w:r w:rsidRPr="00572461">
              <w:rPr>
                <w:rFonts w:cs="Arial"/>
              </w:rPr>
              <w:t>.</w:t>
            </w:r>
          </w:p>
        </w:tc>
        <w:tc>
          <w:tcPr>
            <w:tcW w:w="1008" w:type="dxa"/>
            <w:shd w:val="clear" w:color="auto" w:fill="FFFFFF" w:themeFill="background1"/>
          </w:tcPr>
          <w:p w14:paraId="33E1CECA"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78C6DC58"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00000852" w14:textId="77777777" w:rsidR="00EE623B" w:rsidRPr="00572461" w:rsidRDefault="00EE623B" w:rsidP="00E54E24">
            <w:pPr>
              <w:spacing w:after="0"/>
              <w:rPr>
                <w:b/>
                <w:bCs/>
              </w:rPr>
            </w:pPr>
            <w:r w:rsidRPr="00572461">
              <w:rPr>
                <w:b/>
                <w:bCs/>
              </w:rPr>
              <w:t>45-day public comments:</w:t>
            </w:r>
          </w:p>
          <w:p w14:paraId="1C4BD814"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24AD4A24" w14:textId="77777777" w:rsidR="00EE623B" w:rsidRPr="00572461" w:rsidRDefault="00EE623B" w:rsidP="00E54E24">
            <w:pPr>
              <w:spacing w:after="0"/>
            </w:pPr>
          </w:p>
        </w:tc>
        <w:tc>
          <w:tcPr>
            <w:tcW w:w="4032" w:type="dxa"/>
            <w:shd w:val="clear" w:color="auto" w:fill="FFFFFF" w:themeFill="background1"/>
          </w:tcPr>
          <w:p w14:paraId="2702044C" w14:textId="77777777" w:rsidR="00EE623B" w:rsidRPr="00572461" w:rsidRDefault="00EE623B" w:rsidP="00E54E24">
            <w:pPr>
              <w:spacing w:after="0"/>
            </w:pPr>
            <w:r w:rsidRPr="00572461">
              <w:t>Propose modification to provide new standard and italicize “SL” within the text.</w:t>
            </w:r>
          </w:p>
        </w:tc>
        <w:tc>
          <w:tcPr>
            <w:tcW w:w="1008" w:type="dxa"/>
            <w:shd w:val="clear" w:color="auto" w:fill="FFFFFF" w:themeFill="background1"/>
          </w:tcPr>
          <w:p w14:paraId="136B9A73" w14:textId="77777777" w:rsidR="00EE623B" w:rsidRPr="00572461" w:rsidRDefault="00EE623B" w:rsidP="00F46964">
            <w:pPr>
              <w:spacing w:after="0"/>
              <w:jc w:val="center"/>
            </w:pPr>
            <w:r w:rsidRPr="00CD13CF">
              <w:t>Approve</w:t>
            </w:r>
          </w:p>
        </w:tc>
      </w:tr>
      <w:tr w:rsidR="00EE623B" w:rsidRPr="00572461" w14:paraId="3913F1BC" w14:textId="77777777" w:rsidTr="00E54E24">
        <w:trPr>
          <w:trHeight w:val="20"/>
        </w:trPr>
        <w:tc>
          <w:tcPr>
            <w:tcW w:w="1440" w:type="dxa"/>
            <w:shd w:val="clear" w:color="auto" w:fill="FFFFFF" w:themeFill="background1"/>
          </w:tcPr>
          <w:p w14:paraId="7CC0CABB" w14:textId="77777777" w:rsidR="00EE623B" w:rsidRPr="00572461" w:rsidRDefault="00EE623B" w:rsidP="00E54E24">
            <w:pPr>
              <w:pStyle w:val="CAMItemNumber"/>
              <w:numPr>
                <w:ilvl w:val="0"/>
                <w:numId w:val="0"/>
              </w:numPr>
              <w:jc w:val="left"/>
            </w:pPr>
            <w:r w:rsidRPr="00572461">
              <w:t>BSC 04/22-24-4</w:t>
            </w:r>
          </w:p>
        </w:tc>
        <w:tc>
          <w:tcPr>
            <w:tcW w:w="1872" w:type="dxa"/>
            <w:shd w:val="clear" w:color="auto" w:fill="FFFFFF" w:themeFill="background1"/>
          </w:tcPr>
          <w:p w14:paraId="0B2E5C9A" w14:textId="77777777" w:rsidR="00EE623B" w:rsidRPr="00572461" w:rsidRDefault="00EE623B" w:rsidP="00E54E24">
            <w:pPr>
              <w:spacing w:after="0"/>
              <w:rPr>
                <w:b/>
                <w:bCs/>
              </w:rPr>
            </w:pPr>
            <w:r w:rsidRPr="00572461">
              <w:rPr>
                <w:b/>
                <w:bCs/>
              </w:rPr>
              <w:t>A5.405.5.2.1.1 Mix design equation.</w:t>
            </w:r>
          </w:p>
        </w:tc>
        <w:tc>
          <w:tcPr>
            <w:tcW w:w="1008" w:type="dxa"/>
            <w:shd w:val="clear" w:color="auto" w:fill="FFFFFF" w:themeFill="background1"/>
          </w:tcPr>
          <w:p w14:paraId="0CA32C62"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6AEA5410"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3AA7C6F3" w14:textId="77777777" w:rsidR="00EE623B" w:rsidRPr="00572461" w:rsidRDefault="00EE623B" w:rsidP="00E54E24">
            <w:pPr>
              <w:spacing w:after="0"/>
              <w:rPr>
                <w:b/>
                <w:bCs/>
              </w:rPr>
            </w:pPr>
            <w:r w:rsidRPr="00572461">
              <w:rPr>
                <w:b/>
                <w:bCs/>
              </w:rPr>
              <w:t>45-day public comments:</w:t>
            </w:r>
          </w:p>
          <w:p w14:paraId="518829B9"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6FB5890D" w14:textId="77777777" w:rsidR="00EE623B" w:rsidRPr="00572461" w:rsidRDefault="00EE623B" w:rsidP="00E54E24">
            <w:pPr>
              <w:spacing w:after="0"/>
            </w:pPr>
          </w:p>
        </w:tc>
        <w:tc>
          <w:tcPr>
            <w:tcW w:w="4032" w:type="dxa"/>
            <w:shd w:val="clear" w:color="auto" w:fill="FFFFFF" w:themeFill="background1"/>
          </w:tcPr>
          <w:p w14:paraId="2257B8AD" w14:textId="77777777" w:rsidR="00EE623B" w:rsidRPr="00572461" w:rsidRDefault="00EE623B" w:rsidP="00E54E24">
            <w:pPr>
              <w:spacing w:after="0"/>
            </w:pPr>
            <w:r w:rsidRPr="00572461">
              <w:t>Propose to add a reference to ACI to the exception.</w:t>
            </w:r>
          </w:p>
        </w:tc>
        <w:tc>
          <w:tcPr>
            <w:tcW w:w="1008" w:type="dxa"/>
            <w:shd w:val="clear" w:color="auto" w:fill="FFFFFF" w:themeFill="background1"/>
          </w:tcPr>
          <w:p w14:paraId="1A548F8E" w14:textId="77777777" w:rsidR="00EE623B" w:rsidRPr="00572461" w:rsidRDefault="00EE623B" w:rsidP="00F46964">
            <w:pPr>
              <w:spacing w:after="0"/>
              <w:jc w:val="center"/>
            </w:pPr>
            <w:r w:rsidRPr="00CD13CF">
              <w:t>Approve</w:t>
            </w:r>
          </w:p>
        </w:tc>
      </w:tr>
      <w:tr w:rsidR="00EE623B" w:rsidRPr="00572461" w14:paraId="69639297" w14:textId="77777777" w:rsidTr="00E54E24">
        <w:trPr>
          <w:trHeight w:val="20"/>
        </w:trPr>
        <w:tc>
          <w:tcPr>
            <w:tcW w:w="1440" w:type="dxa"/>
            <w:shd w:val="clear" w:color="auto" w:fill="FFFFFF" w:themeFill="background1"/>
          </w:tcPr>
          <w:p w14:paraId="4D2D8726" w14:textId="77777777" w:rsidR="00EE623B" w:rsidRPr="00572461" w:rsidRDefault="00EE623B" w:rsidP="00E54E24">
            <w:pPr>
              <w:pStyle w:val="CAMItemNumber"/>
              <w:numPr>
                <w:ilvl w:val="0"/>
                <w:numId w:val="0"/>
              </w:numPr>
              <w:jc w:val="left"/>
            </w:pPr>
            <w:r w:rsidRPr="00572461">
              <w:t>BSC 04/22-24-5</w:t>
            </w:r>
          </w:p>
        </w:tc>
        <w:tc>
          <w:tcPr>
            <w:tcW w:w="1872" w:type="dxa"/>
            <w:shd w:val="clear" w:color="auto" w:fill="FFFFFF" w:themeFill="background1"/>
          </w:tcPr>
          <w:p w14:paraId="66A68C14" w14:textId="77777777" w:rsidR="00EE623B" w:rsidRPr="00572461" w:rsidRDefault="00EE623B" w:rsidP="00E54E24">
            <w:pPr>
              <w:spacing w:after="0"/>
              <w:rPr>
                <w:b/>
                <w:bCs/>
                <w:strike/>
              </w:rPr>
            </w:pPr>
            <w:r w:rsidRPr="00572461">
              <w:rPr>
                <w:b/>
                <w:bCs/>
                <w:strike/>
              </w:rPr>
              <w:t xml:space="preserve">A5.405.5.3 </w:t>
            </w:r>
            <w:r w:rsidRPr="00572461">
              <w:rPr>
                <w:rFonts w:cs="Arial"/>
                <w:b/>
                <w:bCs/>
                <w:strike/>
              </w:rPr>
              <w:t>Additional means of compliance.</w:t>
            </w:r>
          </w:p>
        </w:tc>
        <w:tc>
          <w:tcPr>
            <w:tcW w:w="1008" w:type="dxa"/>
            <w:shd w:val="clear" w:color="auto" w:fill="FFFFFF" w:themeFill="background1"/>
          </w:tcPr>
          <w:p w14:paraId="1E58BBDA"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4D2B52D7"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1215E83C" w14:textId="77777777" w:rsidR="00EE623B" w:rsidRPr="00572461" w:rsidRDefault="00EE623B" w:rsidP="00E54E24">
            <w:pPr>
              <w:spacing w:after="0"/>
              <w:rPr>
                <w:b/>
                <w:bCs/>
              </w:rPr>
            </w:pPr>
            <w:r w:rsidRPr="00572461">
              <w:rPr>
                <w:b/>
                <w:bCs/>
              </w:rPr>
              <w:t>45-day public comments:</w:t>
            </w:r>
          </w:p>
          <w:p w14:paraId="6D7B0F60"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2509BDF4" w14:textId="77777777" w:rsidR="00EE623B" w:rsidRPr="00572461" w:rsidRDefault="00EE623B" w:rsidP="00E54E24">
            <w:pPr>
              <w:spacing w:after="0"/>
            </w:pPr>
          </w:p>
        </w:tc>
        <w:tc>
          <w:tcPr>
            <w:tcW w:w="4032" w:type="dxa"/>
            <w:shd w:val="clear" w:color="auto" w:fill="FFFFFF" w:themeFill="background1"/>
          </w:tcPr>
          <w:p w14:paraId="01C8F8A9" w14:textId="77777777" w:rsidR="00EE623B" w:rsidRPr="00572461" w:rsidRDefault="00EE623B" w:rsidP="00E54E24">
            <w:pPr>
              <w:spacing w:after="0"/>
            </w:pPr>
            <w:r w:rsidRPr="00572461">
              <w:t>Propose to repeal existing language.</w:t>
            </w:r>
          </w:p>
        </w:tc>
        <w:tc>
          <w:tcPr>
            <w:tcW w:w="1008" w:type="dxa"/>
            <w:shd w:val="clear" w:color="auto" w:fill="FFFFFF" w:themeFill="background1"/>
          </w:tcPr>
          <w:p w14:paraId="15F815A8" w14:textId="77777777" w:rsidR="00EE623B" w:rsidRPr="00572461" w:rsidRDefault="00EE623B" w:rsidP="00F46964">
            <w:pPr>
              <w:spacing w:after="0"/>
              <w:jc w:val="center"/>
            </w:pPr>
            <w:r w:rsidRPr="00CD13CF">
              <w:t>Approve</w:t>
            </w:r>
          </w:p>
        </w:tc>
      </w:tr>
      <w:tr w:rsidR="00EE623B" w:rsidRPr="00572461" w14:paraId="46445ADE" w14:textId="77777777" w:rsidTr="00E54E24">
        <w:trPr>
          <w:trHeight w:val="20"/>
        </w:trPr>
        <w:tc>
          <w:tcPr>
            <w:tcW w:w="1440" w:type="dxa"/>
            <w:shd w:val="clear" w:color="auto" w:fill="FFFFFF" w:themeFill="background1"/>
          </w:tcPr>
          <w:p w14:paraId="2BFBA36B" w14:textId="77777777" w:rsidR="00EE623B" w:rsidRPr="00572461" w:rsidRDefault="00EE623B" w:rsidP="00E54E24">
            <w:pPr>
              <w:pStyle w:val="CAMItemNumber"/>
              <w:numPr>
                <w:ilvl w:val="0"/>
                <w:numId w:val="0"/>
              </w:numPr>
              <w:jc w:val="left"/>
            </w:pPr>
            <w:r w:rsidRPr="00572461">
              <w:t>BSC 04/22-24-6</w:t>
            </w:r>
          </w:p>
        </w:tc>
        <w:tc>
          <w:tcPr>
            <w:tcW w:w="1872" w:type="dxa"/>
            <w:shd w:val="clear" w:color="auto" w:fill="FFFFFF" w:themeFill="background1"/>
          </w:tcPr>
          <w:p w14:paraId="6FB8FD4F" w14:textId="77777777" w:rsidR="00EE623B" w:rsidRPr="00572461" w:rsidRDefault="00EE623B" w:rsidP="00E54E24">
            <w:pPr>
              <w:spacing w:after="0"/>
              <w:rPr>
                <w:b/>
                <w:bCs/>
                <w:strike/>
              </w:rPr>
            </w:pPr>
            <w:r w:rsidRPr="00572461">
              <w:rPr>
                <w:b/>
                <w:bCs/>
                <w:strike/>
              </w:rPr>
              <w:t>A5.405.5.3.1</w:t>
            </w:r>
            <w:r w:rsidRPr="00572461">
              <w:rPr>
                <w:rFonts w:cs="Arial"/>
                <w:b/>
                <w:bCs/>
                <w:strike/>
              </w:rPr>
              <w:t xml:space="preserve"> Cement</w:t>
            </w:r>
            <w:r w:rsidRPr="00572461">
              <w:rPr>
                <w:rFonts w:cs="Arial"/>
                <w:strike/>
              </w:rPr>
              <w:t>.</w:t>
            </w:r>
          </w:p>
        </w:tc>
        <w:tc>
          <w:tcPr>
            <w:tcW w:w="1008" w:type="dxa"/>
            <w:shd w:val="clear" w:color="auto" w:fill="FFFFFF" w:themeFill="background1"/>
          </w:tcPr>
          <w:p w14:paraId="26DABDCE"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30B0564A"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77EB0F2D" w14:textId="77777777" w:rsidR="00EE623B" w:rsidRPr="00572461" w:rsidRDefault="00EE623B" w:rsidP="00E54E24">
            <w:pPr>
              <w:spacing w:after="0"/>
              <w:rPr>
                <w:b/>
                <w:bCs/>
              </w:rPr>
            </w:pPr>
            <w:r w:rsidRPr="00572461">
              <w:rPr>
                <w:b/>
                <w:bCs/>
              </w:rPr>
              <w:t>45-day public comments:</w:t>
            </w:r>
          </w:p>
          <w:p w14:paraId="0FB21754"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3E35AD3C" w14:textId="77777777" w:rsidR="00EE623B" w:rsidRPr="00572461" w:rsidRDefault="00EE623B" w:rsidP="00E54E24">
            <w:pPr>
              <w:spacing w:after="0"/>
            </w:pPr>
          </w:p>
        </w:tc>
        <w:tc>
          <w:tcPr>
            <w:tcW w:w="4032" w:type="dxa"/>
            <w:shd w:val="clear" w:color="auto" w:fill="FFFFFF" w:themeFill="background1"/>
          </w:tcPr>
          <w:p w14:paraId="2C43A7B9" w14:textId="77777777" w:rsidR="00EE623B" w:rsidRPr="00572461" w:rsidRDefault="00EE623B" w:rsidP="00E54E24">
            <w:pPr>
              <w:spacing w:after="0"/>
            </w:pPr>
            <w:r w:rsidRPr="00572461">
              <w:t>Propose to repeal existing language.</w:t>
            </w:r>
          </w:p>
        </w:tc>
        <w:tc>
          <w:tcPr>
            <w:tcW w:w="1008" w:type="dxa"/>
            <w:shd w:val="clear" w:color="auto" w:fill="FFFFFF" w:themeFill="background1"/>
          </w:tcPr>
          <w:p w14:paraId="3A861E47" w14:textId="77777777" w:rsidR="00EE623B" w:rsidRPr="00572461" w:rsidRDefault="00EE623B" w:rsidP="00F46964">
            <w:pPr>
              <w:spacing w:after="0"/>
              <w:jc w:val="center"/>
            </w:pPr>
            <w:r w:rsidRPr="00447065">
              <w:t>Approve</w:t>
            </w:r>
          </w:p>
        </w:tc>
      </w:tr>
      <w:tr w:rsidR="00EE623B" w:rsidRPr="00572461" w14:paraId="2B9C17EF" w14:textId="77777777" w:rsidTr="00E54E24">
        <w:trPr>
          <w:trHeight w:val="20"/>
        </w:trPr>
        <w:tc>
          <w:tcPr>
            <w:tcW w:w="1440" w:type="dxa"/>
            <w:shd w:val="clear" w:color="auto" w:fill="FFFFFF" w:themeFill="background1"/>
          </w:tcPr>
          <w:p w14:paraId="475EBEA8" w14:textId="77777777" w:rsidR="00EE623B" w:rsidRPr="00572461" w:rsidRDefault="00EE623B" w:rsidP="00E54E24">
            <w:pPr>
              <w:pStyle w:val="CAMItemNumber"/>
              <w:numPr>
                <w:ilvl w:val="0"/>
                <w:numId w:val="0"/>
              </w:numPr>
              <w:jc w:val="left"/>
            </w:pPr>
            <w:r w:rsidRPr="00572461">
              <w:t>BSC 04/22-24-7</w:t>
            </w:r>
          </w:p>
        </w:tc>
        <w:tc>
          <w:tcPr>
            <w:tcW w:w="1872" w:type="dxa"/>
            <w:shd w:val="clear" w:color="auto" w:fill="FFFFFF" w:themeFill="background1"/>
          </w:tcPr>
          <w:p w14:paraId="18C4FBDD" w14:textId="77777777" w:rsidR="00EE623B" w:rsidRPr="00572461" w:rsidRDefault="00EE623B" w:rsidP="00E54E24">
            <w:pPr>
              <w:spacing w:after="0"/>
              <w:rPr>
                <w:b/>
                <w:bCs/>
                <w:strike/>
              </w:rPr>
            </w:pPr>
            <w:r w:rsidRPr="00572461">
              <w:rPr>
                <w:b/>
                <w:bCs/>
                <w:strike/>
              </w:rPr>
              <w:t>A5.405.5.3.1.1</w:t>
            </w:r>
            <w:r w:rsidRPr="00572461">
              <w:rPr>
                <w:rFonts w:cs="Arial"/>
                <w:b/>
                <w:bCs/>
                <w:strike/>
              </w:rPr>
              <w:t xml:space="preserve"> Alternative fuels.</w:t>
            </w:r>
          </w:p>
        </w:tc>
        <w:tc>
          <w:tcPr>
            <w:tcW w:w="1008" w:type="dxa"/>
            <w:shd w:val="clear" w:color="auto" w:fill="FFFFFF" w:themeFill="background1"/>
          </w:tcPr>
          <w:p w14:paraId="57FF160A"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6FFD65C8"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673695ED" w14:textId="77777777" w:rsidR="00EE623B" w:rsidRPr="00572461" w:rsidRDefault="00EE623B" w:rsidP="00E54E24">
            <w:pPr>
              <w:spacing w:after="0"/>
              <w:rPr>
                <w:b/>
                <w:bCs/>
              </w:rPr>
            </w:pPr>
            <w:r w:rsidRPr="00572461">
              <w:rPr>
                <w:b/>
                <w:bCs/>
              </w:rPr>
              <w:t>45-day public comments:</w:t>
            </w:r>
          </w:p>
          <w:p w14:paraId="34229112"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2D242F90" w14:textId="77777777" w:rsidR="00EE623B" w:rsidRPr="00572461" w:rsidRDefault="00EE623B" w:rsidP="00E54E24">
            <w:pPr>
              <w:spacing w:after="0"/>
            </w:pPr>
          </w:p>
        </w:tc>
        <w:tc>
          <w:tcPr>
            <w:tcW w:w="4032" w:type="dxa"/>
            <w:shd w:val="clear" w:color="auto" w:fill="FFFFFF" w:themeFill="background1"/>
          </w:tcPr>
          <w:p w14:paraId="604180DA" w14:textId="77777777" w:rsidR="00EE623B" w:rsidRPr="00572461" w:rsidRDefault="00EE623B" w:rsidP="00E54E24">
            <w:pPr>
              <w:spacing w:after="0"/>
            </w:pPr>
            <w:r w:rsidRPr="00572461">
              <w:t>Propose to repeal existing language.</w:t>
            </w:r>
          </w:p>
        </w:tc>
        <w:tc>
          <w:tcPr>
            <w:tcW w:w="1008" w:type="dxa"/>
            <w:shd w:val="clear" w:color="auto" w:fill="FFFFFF" w:themeFill="background1"/>
          </w:tcPr>
          <w:p w14:paraId="4BF9075B" w14:textId="77777777" w:rsidR="00EE623B" w:rsidRPr="00572461" w:rsidRDefault="00EE623B" w:rsidP="00F46964">
            <w:pPr>
              <w:spacing w:after="0"/>
              <w:jc w:val="center"/>
            </w:pPr>
            <w:r w:rsidRPr="00447065">
              <w:t>Approve</w:t>
            </w:r>
          </w:p>
        </w:tc>
      </w:tr>
      <w:tr w:rsidR="00EE623B" w:rsidRPr="00572461" w14:paraId="172B156C" w14:textId="77777777" w:rsidTr="00E54E24">
        <w:trPr>
          <w:trHeight w:val="20"/>
        </w:trPr>
        <w:tc>
          <w:tcPr>
            <w:tcW w:w="1440" w:type="dxa"/>
            <w:shd w:val="clear" w:color="auto" w:fill="FFFFFF" w:themeFill="background1"/>
          </w:tcPr>
          <w:p w14:paraId="1E4EF88E" w14:textId="77777777" w:rsidR="00EE623B" w:rsidRPr="00572461" w:rsidRDefault="00EE623B" w:rsidP="00E54E24">
            <w:pPr>
              <w:pStyle w:val="CAMItemNumber"/>
              <w:numPr>
                <w:ilvl w:val="0"/>
                <w:numId w:val="0"/>
              </w:numPr>
              <w:jc w:val="left"/>
            </w:pPr>
            <w:r w:rsidRPr="00572461">
              <w:t>BSC 04/22-24-8</w:t>
            </w:r>
          </w:p>
        </w:tc>
        <w:tc>
          <w:tcPr>
            <w:tcW w:w="1872" w:type="dxa"/>
            <w:shd w:val="clear" w:color="auto" w:fill="FFFFFF" w:themeFill="background1"/>
          </w:tcPr>
          <w:p w14:paraId="56A21310" w14:textId="77777777" w:rsidR="00EE623B" w:rsidRPr="00572461" w:rsidRDefault="00EE623B" w:rsidP="00E54E24">
            <w:pPr>
              <w:spacing w:after="0"/>
              <w:rPr>
                <w:b/>
                <w:bCs/>
                <w:strike/>
              </w:rPr>
            </w:pPr>
            <w:r w:rsidRPr="00572461">
              <w:rPr>
                <w:b/>
                <w:bCs/>
                <w:strike/>
              </w:rPr>
              <w:t>A5.405.5.3.1.2</w:t>
            </w:r>
            <w:r w:rsidRPr="00572461">
              <w:rPr>
                <w:rFonts w:cs="Arial"/>
                <w:b/>
                <w:bCs/>
                <w:strike/>
              </w:rPr>
              <w:t xml:space="preserve"> Alternative power</w:t>
            </w:r>
            <w:r w:rsidRPr="00572461">
              <w:rPr>
                <w:rFonts w:cs="Arial"/>
                <w:strike/>
              </w:rPr>
              <w:t>.</w:t>
            </w:r>
          </w:p>
        </w:tc>
        <w:tc>
          <w:tcPr>
            <w:tcW w:w="1008" w:type="dxa"/>
            <w:shd w:val="clear" w:color="auto" w:fill="FFFFFF" w:themeFill="background1"/>
          </w:tcPr>
          <w:p w14:paraId="22C21E7D"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0C185471"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1C6C1AEA" w14:textId="77777777" w:rsidR="00EE623B" w:rsidRPr="00572461" w:rsidRDefault="00EE623B" w:rsidP="00E54E24">
            <w:pPr>
              <w:spacing w:after="0"/>
              <w:rPr>
                <w:b/>
                <w:bCs/>
              </w:rPr>
            </w:pPr>
            <w:r w:rsidRPr="00572461">
              <w:rPr>
                <w:b/>
                <w:bCs/>
              </w:rPr>
              <w:t>45-day public comments:</w:t>
            </w:r>
          </w:p>
          <w:p w14:paraId="7A514EC2"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1C475AD2" w14:textId="77777777" w:rsidR="00EE623B" w:rsidRPr="00572461" w:rsidRDefault="00EE623B" w:rsidP="00E54E24">
            <w:pPr>
              <w:spacing w:after="0"/>
            </w:pPr>
          </w:p>
        </w:tc>
        <w:tc>
          <w:tcPr>
            <w:tcW w:w="4032" w:type="dxa"/>
            <w:shd w:val="clear" w:color="auto" w:fill="FFFFFF" w:themeFill="background1"/>
          </w:tcPr>
          <w:p w14:paraId="7873E4F4" w14:textId="77777777" w:rsidR="00EE623B" w:rsidRPr="00572461" w:rsidRDefault="00EE623B" w:rsidP="00E54E24">
            <w:pPr>
              <w:spacing w:after="0"/>
            </w:pPr>
            <w:r w:rsidRPr="00572461">
              <w:t>Propose to repeal existing language.</w:t>
            </w:r>
          </w:p>
        </w:tc>
        <w:tc>
          <w:tcPr>
            <w:tcW w:w="1008" w:type="dxa"/>
            <w:shd w:val="clear" w:color="auto" w:fill="FFFFFF" w:themeFill="background1"/>
          </w:tcPr>
          <w:p w14:paraId="11236D76" w14:textId="77777777" w:rsidR="00EE623B" w:rsidRPr="00572461" w:rsidRDefault="00EE623B" w:rsidP="00F46964">
            <w:pPr>
              <w:spacing w:after="0"/>
              <w:jc w:val="center"/>
            </w:pPr>
            <w:r w:rsidRPr="00447065">
              <w:t>Approve</w:t>
            </w:r>
          </w:p>
        </w:tc>
      </w:tr>
      <w:tr w:rsidR="00EE623B" w:rsidRPr="00572461" w14:paraId="23FE043E" w14:textId="77777777" w:rsidTr="00E54E24">
        <w:trPr>
          <w:trHeight w:val="20"/>
        </w:trPr>
        <w:tc>
          <w:tcPr>
            <w:tcW w:w="1440" w:type="dxa"/>
            <w:shd w:val="clear" w:color="auto" w:fill="FFFFFF" w:themeFill="background1"/>
          </w:tcPr>
          <w:p w14:paraId="6AE183A2" w14:textId="77777777" w:rsidR="00EE623B" w:rsidRPr="00572461" w:rsidRDefault="00EE623B" w:rsidP="00E54E24">
            <w:pPr>
              <w:pStyle w:val="CAMItemNumber"/>
              <w:numPr>
                <w:ilvl w:val="0"/>
                <w:numId w:val="0"/>
              </w:numPr>
              <w:jc w:val="left"/>
            </w:pPr>
            <w:r w:rsidRPr="00572461">
              <w:t>BSC 04/22-24-9</w:t>
            </w:r>
          </w:p>
        </w:tc>
        <w:tc>
          <w:tcPr>
            <w:tcW w:w="1872" w:type="dxa"/>
            <w:shd w:val="clear" w:color="auto" w:fill="FFFFFF" w:themeFill="background1"/>
          </w:tcPr>
          <w:p w14:paraId="6883CEEB" w14:textId="77777777" w:rsidR="00EE623B" w:rsidRPr="00B96E2E" w:rsidRDefault="00EE623B" w:rsidP="00E54E24">
            <w:pPr>
              <w:spacing w:after="0"/>
              <w:rPr>
                <w:b/>
                <w:bCs/>
              </w:rPr>
            </w:pPr>
            <w:r w:rsidRPr="00572461">
              <w:rPr>
                <w:b/>
                <w:bCs/>
              </w:rPr>
              <w:t>A5.405.5.3</w:t>
            </w:r>
            <w:r w:rsidRPr="00572461">
              <w:rPr>
                <w:b/>
                <w:bCs/>
                <w:strike/>
              </w:rPr>
              <w:t>.2</w:t>
            </w:r>
            <w:r w:rsidRPr="00572461">
              <w:rPr>
                <w:rFonts w:cs="Arial"/>
                <w:b/>
                <w:bCs/>
              </w:rPr>
              <w:t xml:space="preserve"> Concrete </w:t>
            </w:r>
            <w:r w:rsidRPr="00572461">
              <w:rPr>
                <w:rFonts w:cs="Arial"/>
                <w:b/>
                <w:bCs/>
                <w:u w:val="single"/>
              </w:rPr>
              <w:t>manufacture</w:t>
            </w:r>
            <w:r w:rsidRPr="00572461">
              <w:rPr>
                <w:rFonts w:cs="Arial"/>
                <w:b/>
                <w:bCs/>
              </w:rPr>
              <w:t>.</w:t>
            </w:r>
          </w:p>
        </w:tc>
        <w:tc>
          <w:tcPr>
            <w:tcW w:w="1008" w:type="dxa"/>
            <w:shd w:val="clear" w:color="auto" w:fill="FFFFFF" w:themeFill="background1"/>
          </w:tcPr>
          <w:p w14:paraId="23A5EAF5"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2F338DD3"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67D4A2CE" w14:textId="77777777" w:rsidR="00EE623B" w:rsidRPr="00572461" w:rsidRDefault="00EE623B" w:rsidP="00E54E24">
            <w:pPr>
              <w:spacing w:after="0"/>
              <w:rPr>
                <w:b/>
                <w:bCs/>
              </w:rPr>
            </w:pPr>
            <w:r w:rsidRPr="00572461">
              <w:rPr>
                <w:b/>
                <w:bCs/>
              </w:rPr>
              <w:t>45-day public comments:</w:t>
            </w:r>
          </w:p>
          <w:p w14:paraId="637699CB" w14:textId="77777777" w:rsidR="00EE623B" w:rsidRPr="00B96E2E"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tc>
        <w:tc>
          <w:tcPr>
            <w:tcW w:w="4032" w:type="dxa"/>
            <w:shd w:val="clear" w:color="auto" w:fill="FFFFFF" w:themeFill="background1"/>
          </w:tcPr>
          <w:p w14:paraId="57F6DC3B" w14:textId="77777777" w:rsidR="00EE623B" w:rsidRPr="00572461" w:rsidRDefault="00EE623B" w:rsidP="00E54E24">
            <w:pPr>
              <w:spacing w:after="0"/>
            </w:pPr>
            <w:r w:rsidRPr="00572461">
              <w:t>Formerly number A5.405.5.3.2 with an editorial modification to title and text.</w:t>
            </w:r>
          </w:p>
        </w:tc>
        <w:tc>
          <w:tcPr>
            <w:tcW w:w="1008" w:type="dxa"/>
            <w:shd w:val="clear" w:color="auto" w:fill="FFFFFF" w:themeFill="background1"/>
          </w:tcPr>
          <w:p w14:paraId="346BBB52" w14:textId="77777777" w:rsidR="00EE623B" w:rsidRPr="00572461" w:rsidRDefault="00EE623B" w:rsidP="00F46964">
            <w:pPr>
              <w:spacing w:after="0"/>
              <w:jc w:val="center"/>
            </w:pPr>
            <w:r w:rsidRPr="00447065">
              <w:t>Approve</w:t>
            </w:r>
          </w:p>
        </w:tc>
      </w:tr>
      <w:tr w:rsidR="00EE623B" w:rsidRPr="00572461" w14:paraId="1F4675BC" w14:textId="77777777" w:rsidTr="00E54E24">
        <w:trPr>
          <w:trHeight w:val="20"/>
        </w:trPr>
        <w:tc>
          <w:tcPr>
            <w:tcW w:w="1440" w:type="dxa"/>
            <w:shd w:val="clear" w:color="auto" w:fill="FFFFFF" w:themeFill="background1"/>
          </w:tcPr>
          <w:p w14:paraId="62F594FD" w14:textId="77777777" w:rsidR="00EE623B" w:rsidRPr="00572461" w:rsidRDefault="00EE623B" w:rsidP="00E54E24">
            <w:pPr>
              <w:pStyle w:val="CAMItemNumber"/>
              <w:numPr>
                <w:ilvl w:val="0"/>
                <w:numId w:val="0"/>
              </w:numPr>
              <w:jc w:val="left"/>
            </w:pPr>
            <w:r w:rsidRPr="00572461">
              <w:t>BSC 04/22-24-10</w:t>
            </w:r>
          </w:p>
        </w:tc>
        <w:tc>
          <w:tcPr>
            <w:tcW w:w="1872" w:type="dxa"/>
            <w:shd w:val="clear" w:color="auto" w:fill="FFFFFF" w:themeFill="background1"/>
          </w:tcPr>
          <w:p w14:paraId="02619F48" w14:textId="77777777" w:rsidR="00EE623B" w:rsidRPr="00572461" w:rsidRDefault="00EE623B" w:rsidP="00E54E24">
            <w:pPr>
              <w:spacing w:after="0"/>
              <w:rPr>
                <w:b/>
                <w:bCs/>
                <w:strike/>
              </w:rPr>
            </w:pPr>
            <w:r w:rsidRPr="00572461">
              <w:rPr>
                <w:b/>
                <w:bCs/>
                <w:strike/>
              </w:rPr>
              <w:t xml:space="preserve">A5.405.5.3.2.1 </w:t>
            </w:r>
            <w:r w:rsidRPr="00572461">
              <w:rPr>
                <w:rFonts w:cs="Arial"/>
                <w:b/>
                <w:bCs/>
                <w:strike/>
              </w:rPr>
              <w:t>Alternative energy</w:t>
            </w:r>
            <w:r w:rsidRPr="00572461">
              <w:rPr>
                <w:rFonts w:cs="Arial"/>
                <w:strike/>
              </w:rPr>
              <w:t>.</w:t>
            </w:r>
          </w:p>
        </w:tc>
        <w:tc>
          <w:tcPr>
            <w:tcW w:w="1008" w:type="dxa"/>
            <w:shd w:val="clear" w:color="auto" w:fill="FFFFFF" w:themeFill="background1"/>
          </w:tcPr>
          <w:p w14:paraId="762839CF"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003EC44C"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02FD5907" w14:textId="77777777" w:rsidR="00EE623B" w:rsidRPr="00572461" w:rsidRDefault="00EE623B" w:rsidP="00E54E24">
            <w:pPr>
              <w:spacing w:after="0"/>
              <w:rPr>
                <w:b/>
                <w:bCs/>
              </w:rPr>
            </w:pPr>
            <w:r w:rsidRPr="00572461">
              <w:rPr>
                <w:b/>
                <w:bCs/>
              </w:rPr>
              <w:t>45-day public comments:</w:t>
            </w:r>
          </w:p>
          <w:p w14:paraId="4C4D049C"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41B6BD2F" w14:textId="77777777" w:rsidR="00EE623B" w:rsidRPr="00572461" w:rsidRDefault="00EE623B" w:rsidP="00E54E24">
            <w:pPr>
              <w:spacing w:after="0"/>
            </w:pPr>
          </w:p>
        </w:tc>
        <w:tc>
          <w:tcPr>
            <w:tcW w:w="4032" w:type="dxa"/>
            <w:shd w:val="clear" w:color="auto" w:fill="FFFFFF" w:themeFill="background1"/>
          </w:tcPr>
          <w:p w14:paraId="1A849CE7" w14:textId="77777777" w:rsidR="00EE623B" w:rsidRPr="00572461" w:rsidRDefault="00EE623B" w:rsidP="00E54E24">
            <w:pPr>
              <w:spacing w:after="0"/>
            </w:pPr>
            <w:r w:rsidRPr="00572461">
              <w:t>Propose to repeal existing language.</w:t>
            </w:r>
          </w:p>
        </w:tc>
        <w:tc>
          <w:tcPr>
            <w:tcW w:w="1008" w:type="dxa"/>
            <w:shd w:val="clear" w:color="auto" w:fill="FFFFFF" w:themeFill="background1"/>
          </w:tcPr>
          <w:p w14:paraId="6C8401D0" w14:textId="77777777" w:rsidR="00EE623B" w:rsidRPr="00572461" w:rsidRDefault="00EE623B" w:rsidP="00F46964">
            <w:pPr>
              <w:spacing w:after="0"/>
              <w:jc w:val="center"/>
            </w:pPr>
            <w:r w:rsidRPr="00447065">
              <w:t>Approve</w:t>
            </w:r>
          </w:p>
        </w:tc>
      </w:tr>
      <w:tr w:rsidR="00EE623B" w:rsidRPr="00572461" w14:paraId="2EC48C2B" w14:textId="77777777" w:rsidTr="00E54E24">
        <w:trPr>
          <w:trHeight w:val="20"/>
        </w:trPr>
        <w:tc>
          <w:tcPr>
            <w:tcW w:w="1440" w:type="dxa"/>
            <w:shd w:val="clear" w:color="auto" w:fill="FFFFFF" w:themeFill="background1"/>
          </w:tcPr>
          <w:p w14:paraId="6D1F79CC" w14:textId="77777777" w:rsidR="00EE623B" w:rsidRPr="00572461" w:rsidRDefault="00EE623B" w:rsidP="00E54E24">
            <w:pPr>
              <w:pStyle w:val="CAMItemNumber"/>
              <w:numPr>
                <w:ilvl w:val="0"/>
                <w:numId w:val="0"/>
              </w:numPr>
              <w:jc w:val="left"/>
            </w:pPr>
            <w:r w:rsidRPr="00572461">
              <w:t>BSC 04/22-24-11</w:t>
            </w:r>
          </w:p>
        </w:tc>
        <w:tc>
          <w:tcPr>
            <w:tcW w:w="1872" w:type="dxa"/>
            <w:shd w:val="clear" w:color="auto" w:fill="FFFFFF" w:themeFill="background1"/>
          </w:tcPr>
          <w:p w14:paraId="6B907268" w14:textId="77777777" w:rsidR="00EE623B" w:rsidRPr="00572461" w:rsidRDefault="00EE623B" w:rsidP="00E54E24">
            <w:pPr>
              <w:spacing w:after="0"/>
              <w:rPr>
                <w:b/>
                <w:bCs/>
              </w:rPr>
            </w:pPr>
            <w:r w:rsidRPr="00572461">
              <w:rPr>
                <w:b/>
                <w:bCs/>
              </w:rPr>
              <w:t>A5.405.5.3.</w:t>
            </w:r>
            <w:r w:rsidRPr="00572461">
              <w:rPr>
                <w:b/>
                <w:bCs/>
                <w:strike/>
              </w:rPr>
              <w:t xml:space="preserve">2.2 </w:t>
            </w:r>
            <w:r w:rsidRPr="00572461">
              <w:rPr>
                <w:b/>
                <w:bCs/>
                <w:u w:val="single"/>
              </w:rPr>
              <w:t xml:space="preserve">1 </w:t>
            </w:r>
            <w:r w:rsidRPr="00572461">
              <w:rPr>
                <w:rFonts w:cs="Arial"/>
                <w:b/>
                <w:bCs/>
              </w:rPr>
              <w:t>Recycled aggregates</w:t>
            </w:r>
            <w:r w:rsidRPr="00572461">
              <w:rPr>
                <w:rFonts w:cs="Arial"/>
              </w:rPr>
              <w:t>.</w:t>
            </w:r>
          </w:p>
        </w:tc>
        <w:tc>
          <w:tcPr>
            <w:tcW w:w="1008" w:type="dxa"/>
            <w:shd w:val="clear" w:color="auto" w:fill="FFFFFF" w:themeFill="background1"/>
          </w:tcPr>
          <w:p w14:paraId="1F81DDD2"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54277344"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087DD777" w14:textId="77777777" w:rsidR="00EE623B" w:rsidRPr="00572461" w:rsidRDefault="00EE623B" w:rsidP="00E54E24">
            <w:pPr>
              <w:spacing w:after="0"/>
              <w:rPr>
                <w:b/>
                <w:bCs/>
              </w:rPr>
            </w:pPr>
            <w:r w:rsidRPr="00572461">
              <w:rPr>
                <w:b/>
                <w:bCs/>
              </w:rPr>
              <w:t>45-day public comments:</w:t>
            </w:r>
          </w:p>
          <w:p w14:paraId="5EBFA8F3"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79C15F5F" w14:textId="77777777" w:rsidR="00EE623B" w:rsidRPr="00572461" w:rsidRDefault="00EE623B" w:rsidP="00E54E24">
            <w:pPr>
              <w:spacing w:after="0"/>
            </w:pPr>
          </w:p>
        </w:tc>
        <w:tc>
          <w:tcPr>
            <w:tcW w:w="4032" w:type="dxa"/>
            <w:shd w:val="clear" w:color="auto" w:fill="FFFFFF" w:themeFill="background1"/>
          </w:tcPr>
          <w:p w14:paraId="0A74AB56" w14:textId="77777777" w:rsidR="00EE623B" w:rsidRPr="00572461" w:rsidRDefault="00EE623B" w:rsidP="00E54E24">
            <w:pPr>
              <w:spacing w:after="0"/>
            </w:pPr>
            <w:r w:rsidRPr="00572461">
              <w:t>Formerly number A5.405.5.3.2.2; new A5.405.3.1 propose to modify aggregate or crushed concrete.</w:t>
            </w:r>
          </w:p>
        </w:tc>
        <w:tc>
          <w:tcPr>
            <w:tcW w:w="1008" w:type="dxa"/>
            <w:shd w:val="clear" w:color="auto" w:fill="FFFFFF" w:themeFill="background1"/>
          </w:tcPr>
          <w:p w14:paraId="38DDC468" w14:textId="77777777" w:rsidR="00EE623B" w:rsidRPr="00572461" w:rsidRDefault="00EE623B" w:rsidP="00F46964">
            <w:pPr>
              <w:spacing w:after="0"/>
              <w:jc w:val="center"/>
            </w:pPr>
            <w:r w:rsidRPr="00447065">
              <w:t>Approve</w:t>
            </w:r>
          </w:p>
        </w:tc>
      </w:tr>
      <w:tr w:rsidR="00EE623B" w:rsidRPr="00572461" w14:paraId="1ADB5880" w14:textId="77777777" w:rsidTr="00E54E24">
        <w:trPr>
          <w:trHeight w:val="20"/>
        </w:trPr>
        <w:tc>
          <w:tcPr>
            <w:tcW w:w="1440" w:type="dxa"/>
            <w:shd w:val="clear" w:color="auto" w:fill="FFFFFF" w:themeFill="background1"/>
          </w:tcPr>
          <w:p w14:paraId="454224EA" w14:textId="77777777" w:rsidR="00EE623B" w:rsidRPr="00572461" w:rsidRDefault="00EE623B" w:rsidP="00E54E24">
            <w:pPr>
              <w:pStyle w:val="CAMItemNumber"/>
              <w:numPr>
                <w:ilvl w:val="0"/>
                <w:numId w:val="0"/>
              </w:numPr>
              <w:jc w:val="left"/>
            </w:pPr>
            <w:r w:rsidRPr="00572461">
              <w:lastRenderedPageBreak/>
              <w:t>BSC 04/22-24-12</w:t>
            </w:r>
          </w:p>
        </w:tc>
        <w:tc>
          <w:tcPr>
            <w:tcW w:w="1872" w:type="dxa"/>
            <w:shd w:val="clear" w:color="auto" w:fill="FFFFFF" w:themeFill="background1"/>
          </w:tcPr>
          <w:p w14:paraId="158EEFF0" w14:textId="77777777" w:rsidR="00EE623B" w:rsidRPr="00572461" w:rsidRDefault="00EE623B" w:rsidP="00E54E24">
            <w:pPr>
              <w:spacing w:after="0"/>
              <w:rPr>
                <w:b/>
                <w:bCs/>
              </w:rPr>
            </w:pPr>
            <w:r w:rsidRPr="00572461">
              <w:rPr>
                <w:b/>
                <w:bCs/>
              </w:rPr>
              <w:t>A5.405.5.3.2</w:t>
            </w:r>
            <w:r w:rsidRPr="00572461">
              <w:rPr>
                <w:b/>
                <w:bCs/>
                <w:strike/>
              </w:rPr>
              <w:t>.3</w:t>
            </w:r>
            <w:r w:rsidRPr="00572461">
              <w:rPr>
                <w:b/>
                <w:bCs/>
              </w:rPr>
              <w:t xml:space="preserve"> </w:t>
            </w:r>
            <w:r w:rsidRPr="00572461">
              <w:rPr>
                <w:rFonts w:cs="Arial"/>
                <w:b/>
                <w:bCs/>
              </w:rPr>
              <w:t>Mixing water</w:t>
            </w:r>
            <w:r w:rsidRPr="00572461">
              <w:rPr>
                <w:rFonts w:cs="Arial"/>
              </w:rPr>
              <w:t>.</w:t>
            </w:r>
          </w:p>
        </w:tc>
        <w:tc>
          <w:tcPr>
            <w:tcW w:w="1008" w:type="dxa"/>
            <w:shd w:val="clear" w:color="auto" w:fill="FFFFFF" w:themeFill="background1"/>
          </w:tcPr>
          <w:p w14:paraId="2797963E"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7D6B8A02"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219A657D" w14:textId="77777777" w:rsidR="00EE623B" w:rsidRPr="00572461" w:rsidRDefault="00EE623B" w:rsidP="00E54E24">
            <w:pPr>
              <w:spacing w:after="0"/>
              <w:rPr>
                <w:b/>
                <w:bCs/>
              </w:rPr>
            </w:pPr>
            <w:r w:rsidRPr="00572461">
              <w:rPr>
                <w:b/>
                <w:bCs/>
              </w:rPr>
              <w:t>45-day public comments:</w:t>
            </w:r>
          </w:p>
          <w:p w14:paraId="3B344281"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5EE81D63" w14:textId="77777777" w:rsidR="00EE623B" w:rsidRPr="00572461" w:rsidRDefault="00EE623B" w:rsidP="00E54E24">
            <w:pPr>
              <w:spacing w:after="0"/>
            </w:pPr>
          </w:p>
        </w:tc>
        <w:tc>
          <w:tcPr>
            <w:tcW w:w="4032" w:type="dxa"/>
            <w:shd w:val="clear" w:color="auto" w:fill="FFFFFF" w:themeFill="background1"/>
          </w:tcPr>
          <w:p w14:paraId="09BC4698" w14:textId="77777777" w:rsidR="00EE623B" w:rsidRPr="00572461" w:rsidRDefault="00EE623B" w:rsidP="00E54E24">
            <w:pPr>
              <w:spacing w:after="0"/>
            </w:pPr>
            <w:r w:rsidRPr="00572461">
              <w:t>Formerly number A5.405.5.3.2.3; new A5.405.5.3.2</w:t>
            </w:r>
          </w:p>
        </w:tc>
        <w:tc>
          <w:tcPr>
            <w:tcW w:w="1008" w:type="dxa"/>
            <w:shd w:val="clear" w:color="auto" w:fill="FFFFFF" w:themeFill="background1"/>
          </w:tcPr>
          <w:p w14:paraId="16ECF0B7" w14:textId="77777777" w:rsidR="00EE623B" w:rsidRPr="00572461" w:rsidRDefault="00EE623B" w:rsidP="00F46964">
            <w:pPr>
              <w:spacing w:after="0"/>
              <w:jc w:val="center"/>
            </w:pPr>
            <w:r w:rsidRPr="00447065">
              <w:t>Approve</w:t>
            </w:r>
          </w:p>
        </w:tc>
      </w:tr>
      <w:tr w:rsidR="00EE623B" w:rsidRPr="00572461" w14:paraId="2852F162" w14:textId="77777777" w:rsidTr="00E54E24">
        <w:trPr>
          <w:trHeight w:val="20"/>
        </w:trPr>
        <w:tc>
          <w:tcPr>
            <w:tcW w:w="1440" w:type="dxa"/>
            <w:shd w:val="clear" w:color="auto" w:fill="FFFFFF" w:themeFill="background1"/>
          </w:tcPr>
          <w:p w14:paraId="6BDEECEE" w14:textId="77777777" w:rsidR="00EE623B" w:rsidRPr="00572461" w:rsidRDefault="00EE623B" w:rsidP="00E54E24">
            <w:pPr>
              <w:pStyle w:val="CAMItemNumber"/>
              <w:numPr>
                <w:ilvl w:val="0"/>
                <w:numId w:val="0"/>
              </w:numPr>
              <w:jc w:val="left"/>
            </w:pPr>
            <w:r w:rsidRPr="00572461">
              <w:t>BSC 04/22-24-13</w:t>
            </w:r>
          </w:p>
        </w:tc>
        <w:tc>
          <w:tcPr>
            <w:tcW w:w="1872" w:type="dxa"/>
            <w:shd w:val="clear" w:color="auto" w:fill="FFFFFF" w:themeFill="background1"/>
          </w:tcPr>
          <w:p w14:paraId="62345CC5" w14:textId="77777777" w:rsidR="00EE623B" w:rsidRPr="00572461" w:rsidRDefault="00EE623B" w:rsidP="00E54E24">
            <w:pPr>
              <w:spacing w:after="0"/>
              <w:rPr>
                <w:b/>
                <w:bCs/>
              </w:rPr>
            </w:pPr>
            <w:r w:rsidRPr="00572461">
              <w:rPr>
                <w:b/>
                <w:bCs/>
              </w:rPr>
              <w:t>A5.405.5.3.</w:t>
            </w:r>
            <w:r w:rsidRPr="00572461">
              <w:rPr>
                <w:b/>
                <w:bCs/>
                <w:strike/>
              </w:rPr>
              <w:t xml:space="preserve">2.4 </w:t>
            </w:r>
            <w:r w:rsidRPr="00572461">
              <w:rPr>
                <w:b/>
                <w:bCs/>
                <w:u w:val="single"/>
              </w:rPr>
              <w:t>3</w:t>
            </w:r>
            <w:r w:rsidRPr="00572461">
              <w:rPr>
                <w:b/>
                <w:bCs/>
              </w:rPr>
              <w:t xml:space="preserve"> </w:t>
            </w:r>
            <w:r w:rsidRPr="00572461">
              <w:rPr>
                <w:rFonts w:cs="Arial"/>
                <w:b/>
                <w:bCs/>
              </w:rPr>
              <w:t>High strength concrete</w:t>
            </w:r>
            <w:r w:rsidRPr="00572461">
              <w:rPr>
                <w:rFonts w:cs="Arial"/>
              </w:rPr>
              <w:t>.</w:t>
            </w:r>
          </w:p>
        </w:tc>
        <w:tc>
          <w:tcPr>
            <w:tcW w:w="1008" w:type="dxa"/>
            <w:shd w:val="clear" w:color="auto" w:fill="FFFFFF" w:themeFill="background1"/>
          </w:tcPr>
          <w:p w14:paraId="0DD7EA94"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2F4EF0A8"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02731C0D" w14:textId="77777777" w:rsidR="00EE623B" w:rsidRPr="00572461" w:rsidRDefault="00EE623B" w:rsidP="00E54E24">
            <w:pPr>
              <w:spacing w:after="0"/>
              <w:rPr>
                <w:b/>
                <w:bCs/>
              </w:rPr>
            </w:pPr>
            <w:r w:rsidRPr="00572461">
              <w:rPr>
                <w:b/>
                <w:bCs/>
              </w:rPr>
              <w:t>45-day public comments:</w:t>
            </w:r>
          </w:p>
          <w:p w14:paraId="1507C8FC"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66B6301B" w14:textId="77777777" w:rsidR="00EE623B" w:rsidRPr="00572461" w:rsidRDefault="00EE623B" w:rsidP="00E54E24">
            <w:pPr>
              <w:spacing w:after="0"/>
            </w:pPr>
          </w:p>
        </w:tc>
        <w:tc>
          <w:tcPr>
            <w:tcW w:w="4032" w:type="dxa"/>
            <w:shd w:val="clear" w:color="auto" w:fill="FFFFFF" w:themeFill="background1"/>
          </w:tcPr>
          <w:p w14:paraId="7660745D" w14:textId="77777777" w:rsidR="00EE623B" w:rsidRPr="00572461" w:rsidRDefault="00EE623B" w:rsidP="00E54E24">
            <w:pPr>
              <w:spacing w:after="0"/>
            </w:pPr>
            <w:r w:rsidRPr="00572461">
              <w:t>Formerly number A5.405.5.3.2.4; new A5.405.5.3.3</w:t>
            </w:r>
          </w:p>
        </w:tc>
        <w:tc>
          <w:tcPr>
            <w:tcW w:w="1008" w:type="dxa"/>
            <w:shd w:val="clear" w:color="auto" w:fill="FFFFFF" w:themeFill="background1"/>
          </w:tcPr>
          <w:p w14:paraId="6D5D1DF3" w14:textId="77777777" w:rsidR="00EE623B" w:rsidRPr="00572461" w:rsidRDefault="00EE623B" w:rsidP="00F46964">
            <w:pPr>
              <w:spacing w:after="0"/>
              <w:jc w:val="center"/>
            </w:pPr>
            <w:r w:rsidRPr="00447065">
              <w:t>Approve</w:t>
            </w:r>
          </w:p>
        </w:tc>
      </w:tr>
      <w:tr w:rsidR="00EE623B" w:rsidRPr="00572461" w14:paraId="02AB59D1" w14:textId="77777777" w:rsidTr="00E54E24">
        <w:trPr>
          <w:trHeight w:val="20"/>
        </w:trPr>
        <w:tc>
          <w:tcPr>
            <w:tcW w:w="1440" w:type="dxa"/>
            <w:shd w:val="clear" w:color="auto" w:fill="FFFFFF" w:themeFill="background1"/>
          </w:tcPr>
          <w:p w14:paraId="11030B0E" w14:textId="77777777" w:rsidR="00EE623B" w:rsidRPr="00572461" w:rsidRDefault="00EE623B" w:rsidP="00E54E24">
            <w:pPr>
              <w:pStyle w:val="CAMItemNumber"/>
              <w:numPr>
                <w:ilvl w:val="0"/>
                <w:numId w:val="0"/>
              </w:numPr>
              <w:jc w:val="left"/>
            </w:pPr>
            <w:r w:rsidRPr="00572461">
              <w:t>BSC 04/22-24-14</w:t>
            </w:r>
          </w:p>
        </w:tc>
        <w:tc>
          <w:tcPr>
            <w:tcW w:w="1872" w:type="dxa"/>
            <w:shd w:val="clear" w:color="auto" w:fill="FFFFFF" w:themeFill="background1"/>
          </w:tcPr>
          <w:p w14:paraId="3CCBD261" w14:textId="77777777" w:rsidR="00EE623B" w:rsidRPr="00572461" w:rsidRDefault="00EE623B" w:rsidP="00E54E24">
            <w:pPr>
              <w:spacing w:after="0"/>
              <w:rPr>
                <w:b/>
                <w:bCs/>
                <w:u w:val="single"/>
              </w:rPr>
            </w:pPr>
            <w:r w:rsidRPr="00572461">
              <w:rPr>
                <w:b/>
                <w:bCs/>
                <w:u w:val="single"/>
              </w:rPr>
              <w:t xml:space="preserve">A5.405.5.3.4 </w:t>
            </w:r>
            <w:bookmarkStart w:id="9" w:name="_Hlk115712868"/>
            <w:r w:rsidRPr="00572461">
              <w:rPr>
                <w:rFonts w:cs="Arial"/>
                <w:b/>
                <w:bCs/>
                <w:u w:val="single"/>
              </w:rPr>
              <w:t>Later Ages of Maturity</w:t>
            </w:r>
            <w:bookmarkEnd w:id="9"/>
          </w:p>
        </w:tc>
        <w:tc>
          <w:tcPr>
            <w:tcW w:w="1008" w:type="dxa"/>
            <w:shd w:val="clear" w:color="auto" w:fill="FFFFFF" w:themeFill="background1"/>
          </w:tcPr>
          <w:p w14:paraId="7252B937"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6A9854FC"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710137DD" w14:textId="77777777" w:rsidR="00EE623B" w:rsidRPr="00572461" w:rsidRDefault="00EE623B" w:rsidP="00E54E24">
            <w:pPr>
              <w:spacing w:after="0"/>
              <w:rPr>
                <w:b/>
                <w:bCs/>
              </w:rPr>
            </w:pPr>
            <w:r w:rsidRPr="00572461">
              <w:rPr>
                <w:b/>
                <w:bCs/>
              </w:rPr>
              <w:t>45-day public comments:</w:t>
            </w:r>
          </w:p>
          <w:p w14:paraId="56C8FDD6"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77BEF1F3" w14:textId="77777777" w:rsidR="00EE623B" w:rsidRPr="00572461" w:rsidRDefault="00EE623B" w:rsidP="00E54E24">
            <w:pPr>
              <w:spacing w:after="0"/>
            </w:pPr>
          </w:p>
        </w:tc>
        <w:tc>
          <w:tcPr>
            <w:tcW w:w="4032" w:type="dxa"/>
            <w:shd w:val="clear" w:color="auto" w:fill="FFFFFF" w:themeFill="background1"/>
          </w:tcPr>
          <w:p w14:paraId="7354F71A" w14:textId="77777777" w:rsidR="00EE623B" w:rsidRPr="00572461" w:rsidRDefault="00EE623B" w:rsidP="00E54E24">
            <w:pPr>
              <w:spacing w:after="0"/>
            </w:pPr>
            <w:r w:rsidRPr="00572461">
              <w:t>Propose to add new section which permits longer age of maturity for concrete in compliance with Standards.</w:t>
            </w:r>
          </w:p>
        </w:tc>
        <w:tc>
          <w:tcPr>
            <w:tcW w:w="1008" w:type="dxa"/>
            <w:shd w:val="clear" w:color="auto" w:fill="FFFFFF" w:themeFill="background1"/>
          </w:tcPr>
          <w:p w14:paraId="1D989C28" w14:textId="77777777" w:rsidR="00EE623B" w:rsidRPr="00572461" w:rsidRDefault="00EE623B" w:rsidP="00F46964">
            <w:pPr>
              <w:spacing w:after="0"/>
              <w:jc w:val="center"/>
            </w:pPr>
            <w:r w:rsidRPr="00447065">
              <w:t>Approve</w:t>
            </w:r>
          </w:p>
        </w:tc>
      </w:tr>
      <w:tr w:rsidR="00EE623B" w:rsidRPr="00572461" w14:paraId="535C7E7F" w14:textId="77777777" w:rsidTr="00E54E24">
        <w:trPr>
          <w:trHeight w:val="20"/>
        </w:trPr>
        <w:tc>
          <w:tcPr>
            <w:tcW w:w="1440" w:type="dxa"/>
            <w:shd w:val="clear" w:color="auto" w:fill="FFFFFF" w:themeFill="background1"/>
          </w:tcPr>
          <w:p w14:paraId="02A14BA5" w14:textId="77777777" w:rsidR="00EE623B" w:rsidRPr="00572461" w:rsidRDefault="00EE623B" w:rsidP="00E54E24">
            <w:pPr>
              <w:pStyle w:val="CAMItemNumber"/>
              <w:numPr>
                <w:ilvl w:val="0"/>
                <w:numId w:val="0"/>
              </w:numPr>
              <w:jc w:val="left"/>
            </w:pPr>
            <w:r w:rsidRPr="00572461">
              <w:t>BSC 04/22-24-15</w:t>
            </w:r>
          </w:p>
        </w:tc>
        <w:tc>
          <w:tcPr>
            <w:tcW w:w="1872" w:type="dxa"/>
            <w:shd w:val="clear" w:color="auto" w:fill="FFFFFF" w:themeFill="background1"/>
          </w:tcPr>
          <w:p w14:paraId="00DFAC93" w14:textId="77777777" w:rsidR="00EE623B" w:rsidRPr="00572461" w:rsidRDefault="00EE623B" w:rsidP="00E54E24">
            <w:pPr>
              <w:spacing w:after="0"/>
              <w:rPr>
                <w:b/>
                <w:bCs/>
                <w:u w:val="single"/>
              </w:rPr>
            </w:pPr>
            <w:r w:rsidRPr="00572461">
              <w:rPr>
                <w:b/>
                <w:bCs/>
                <w:u w:val="single"/>
              </w:rPr>
              <w:t xml:space="preserve">A5.405.5.3.5 </w:t>
            </w:r>
            <w:r w:rsidRPr="00572461">
              <w:rPr>
                <w:rFonts w:cs="Arial"/>
                <w:b/>
                <w:bCs/>
                <w:u w:val="single"/>
              </w:rPr>
              <w:t>Returned Fresh Concrete</w:t>
            </w:r>
          </w:p>
        </w:tc>
        <w:tc>
          <w:tcPr>
            <w:tcW w:w="1008" w:type="dxa"/>
            <w:shd w:val="clear" w:color="auto" w:fill="FFFFFF" w:themeFill="background1"/>
          </w:tcPr>
          <w:p w14:paraId="1FEC2D49"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429209F9"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7795736A" w14:textId="77777777" w:rsidR="00EE623B" w:rsidRPr="00572461" w:rsidRDefault="00EE623B" w:rsidP="00E54E24">
            <w:pPr>
              <w:spacing w:after="0"/>
              <w:rPr>
                <w:b/>
                <w:bCs/>
              </w:rPr>
            </w:pPr>
            <w:r w:rsidRPr="00572461">
              <w:rPr>
                <w:b/>
                <w:bCs/>
              </w:rPr>
              <w:t>45-day public comments:</w:t>
            </w:r>
          </w:p>
          <w:p w14:paraId="3B79A12B" w14:textId="77777777" w:rsidR="00EE623B" w:rsidRPr="00572461" w:rsidRDefault="00EE623B" w:rsidP="00E54E24">
            <w:pPr>
              <w:spacing w:after="0"/>
              <w:rPr>
                <w:b/>
                <w:bCs/>
              </w:rPr>
            </w:pPr>
            <w:r w:rsidRPr="00572461">
              <w:t xml:space="preserve">Charley Rea – </w:t>
            </w:r>
            <w:proofErr w:type="spellStart"/>
            <w:r w:rsidRPr="00572461">
              <w:t>CalCIMA</w:t>
            </w:r>
            <w:proofErr w:type="spellEnd"/>
            <w:r w:rsidRPr="00572461">
              <w:t xml:space="preserve">, </w:t>
            </w:r>
            <w:r w:rsidRPr="00572461">
              <w:rPr>
                <w:b/>
                <w:bCs/>
              </w:rPr>
              <w:t>Approve</w:t>
            </w:r>
          </w:p>
          <w:p w14:paraId="4428CB9B" w14:textId="77777777" w:rsidR="00EE623B" w:rsidRPr="00572461" w:rsidRDefault="00EE623B" w:rsidP="00E54E24">
            <w:pPr>
              <w:spacing w:after="0"/>
            </w:pPr>
          </w:p>
        </w:tc>
        <w:tc>
          <w:tcPr>
            <w:tcW w:w="4032" w:type="dxa"/>
            <w:shd w:val="clear" w:color="auto" w:fill="FFFFFF" w:themeFill="background1"/>
          </w:tcPr>
          <w:p w14:paraId="6C17E31B" w14:textId="77777777" w:rsidR="00EE623B" w:rsidRPr="00572461" w:rsidRDefault="00EE623B" w:rsidP="00E54E24">
            <w:pPr>
              <w:spacing w:after="0"/>
            </w:pPr>
            <w:r w:rsidRPr="00572461">
              <w:t>Propose to add new section return/reuse fresh concrete.</w:t>
            </w:r>
          </w:p>
        </w:tc>
        <w:tc>
          <w:tcPr>
            <w:tcW w:w="1008" w:type="dxa"/>
            <w:shd w:val="clear" w:color="auto" w:fill="FFFFFF" w:themeFill="background1"/>
          </w:tcPr>
          <w:p w14:paraId="6B706EEE" w14:textId="77777777" w:rsidR="00EE623B" w:rsidRPr="00572461" w:rsidRDefault="00EE623B" w:rsidP="00F46964">
            <w:pPr>
              <w:spacing w:after="0"/>
              <w:jc w:val="center"/>
            </w:pPr>
            <w:r w:rsidRPr="00447065">
              <w:t>Approve</w:t>
            </w:r>
          </w:p>
        </w:tc>
      </w:tr>
    </w:tbl>
    <w:p w14:paraId="5846AB30" w14:textId="77777777" w:rsidR="00EE623B" w:rsidRDefault="00EE623B" w:rsidP="00EE623B"/>
    <w:p w14:paraId="2A2228DB" w14:textId="77777777" w:rsidR="00EE623B" w:rsidRPr="00572461" w:rsidRDefault="00EE623B" w:rsidP="00EE623B">
      <w:pPr>
        <w:pStyle w:val="Heading3"/>
        <w:rPr>
          <w:noProof/>
        </w:rPr>
      </w:pPr>
      <w:r w:rsidRPr="00572461">
        <w:t>Appendix A</w:t>
      </w:r>
      <w:r w:rsidRPr="00572461">
        <w:rPr>
          <w:noProof/>
        </w:rPr>
        <w:t>5, NONRESIDENTIAL VOLUNTARY MEASURES, DIVISION A5.4- MATERIAL CONSERVATION AND RESOURCE EFFICIENCY, A5.409 LIFE CYCLE ASSESSMENT</w:t>
      </w:r>
    </w:p>
    <w:p w14:paraId="7B8619EB" w14:textId="77777777" w:rsidR="00EE623B" w:rsidRPr="00572461" w:rsidRDefault="00EE623B" w:rsidP="00EE623B">
      <w:r w:rsidRPr="00572461">
        <w:t>BSC proposes to repeal, add new, and modify existing sections into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EE623B" w:rsidRPr="00572461" w14:paraId="2C10547E"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29D4DB2" w14:textId="77777777" w:rsidR="00EE623B" w:rsidRPr="00572461" w:rsidRDefault="00EE623B" w:rsidP="00E54E24">
            <w:pPr>
              <w:spacing w:after="0"/>
              <w:rPr>
                <w:b/>
                <w:bCs/>
              </w:rPr>
            </w:pPr>
            <w:r w:rsidRPr="00572461">
              <w:rPr>
                <w:b/>
                <w:bCs/>
              </w:rPr>
              <w:t>Item Number 25</w:t>
            </w:r>
          </w:p>
        </w:tc>
        <w:tc>
          <w:tcPr>
            <w:tcW w:w="1872" w:type="dxa"/>
            <w:shd w:val="clear" w:color="auto" w:fill="D9D9D9" w:themeFill="background1" w:themeFillShade="D9"/>
          </w:tcPr>
          <w:p w14:paraId="47BA9349" w14:textId="77777777" w:rsidR="00EE623B" w:rsidRPr="00572461" w:rsidRDefault="00EE623B" w:rsidP="00E54E24">
            <w:pPr>
              <w:spacing w:after="0"/>
              <w:rPr>
                <w:b/>
                <w:bCs/>
              </w:rPr>
            </w:pPr>
            <w:r w:rsidRPr="00572461">
              <w:rPr>
                <w:b/>
                <w:bCs/>
              </w:rPr>
              <w:t>Code Section</w:t>
            </w:r>
          </w:p>
        </w:tc>
        <w:tc>
          <w:tcPr>
            <w:tcW w:w="1008" w:type="dxa"/>
            <w:shd w:val="clear" w:color="auto" w:fill="D9D9D9" w:themeFill="background1" w:themeFillShade="D9"/>
          </w:tcPr>
          <w:p w14:paraId="5BB12764" w14:textId="77777777" w:rsidR="00EE623B" w:rsidRPr="00572461" w:rsidRDefault="00EE623B"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3641194C" w14:textId="77777777" w:rsidR="00EE623B" w:rsidRPr="00572461" w:rsidRDefault="00EE623B" w:rsidP="00E54E24">
            <w:pPr>
              <w:spacing w:after="0"/>
              <w:rPr>
                <w:b/>
                <w:bCs/>
              </w:rPr>
            </w:pPr>
            <w:r w:rsidRPr="00572461">
              <w:rPr>
                <w:b/>
                <w:bCs/>
              </w:rPr>
              <w:t>Agency Response</w:t>
            </w:r>
          </w:p>
        </w:tc>
        <w:tc>
          <w:tcPr>
            <w:tcW w:w="4032" w:type="dxa"/>
            <w:shd w:val="clear" w:color="auto" w:fill="D9D9D9" w:themeFill="background1" w:themeFillShade="D9"/>
          </w:tcPr>
          <w:p w14:paraId="7A7436A6" w14:textId="77777777" w:rsidR="00EE623B" w:rsidRPr="00572461" w:rsidRDefault="00EE623B" w:rsidP="00E54E24">
            <w:pPr>
              <w:spacing w:after="0"/>
              <w:rPr>
                <w:b/>
                <w:bCs/>
              </w:rPr>
            </w:pPr>
            <w:r w:rsidRPr="00572461">
              <w:rPr>
                <w:b/>
                <w:bCs/>
              </w:rPr>
              <w:t>Public Comments</w:t>
            </w:r>
          </w:p>
        </w:tc>
        <w:tc>
          <w:tcPr>
            <w:tcW w:w="4032" w:type="dxa"/>
            <w:shd w:val="clear" w:color="auto" w:fill="D9D9D9" w:themeFill="background1" w:themeFillShade="D9"/>
          </w:tcPr>
          <w:p w14:paraId="5761676E" w14:textId="77777777" w:rsidR="00EE623B" w:rsidRPr="00572461" w:rsidRDefault="00EE623B" w:rsidP="00E54E24">
            <w:pPr>
              <w:spacing w:after="0"/>
              <w:rPr>
                <w:b/>
                <w:bCs/>
              </w:rPr>
            </w:pPr>
            <w:r w:rsidRPr="00572461">
              <w:rPr>
                <w:b/>
                <w:bCs/>
              </w:rPr>
              <w:t>Annotations</w:t>
            </w:r>
          </w:p>
        </w:tc>
        <w:tc>
          <w:tcPr>
            <w:tcW w:w="1008" w:type="dxa"/>
            <w:shd w:val="clear" w:color="auto" w:fill="D9D9D9" w:themeFill="background1" w:themeFillShade="D9"/>
          </w:tcPr>
          <w:p w14:paraId="4EC9BACE" w14:textId="77777777" w:rsidR="00EE623B" w:rsidRPr="00572461" w:rsidRDefault="00EE623B" w:rsidP="00F46964">
            <w:pPr>
              <w:spacing w:after="0"/>
              <w:rPr>
                <w:b/>
                <w:bCs/>
              </w:rPr>
            </w:pPr>
            <w:r w:rsidRPr="00572461">
              <w:rPr>
                <w:b/>
                <w:bCs/>
              </w:rPr>
              <w:t>CBSC</w:t>
            </w:r>
            <w:r w:rsidRPr="00572461">
              <w:rPr>
                <w:b/>
                <w:bCs/>
              </w:rPr>
              <w:br/>
              <w:t>Action</w:t>
            </w:r>
          </w:p>
        </w:tc>
      </w:tr>
      <w:tr w:rsidR="00EE623B" w:rsidRPr="00572461" w14:paraId="778BCD29" w14:textId="77777777" w:rsidTr="00E54E24">
        <w:trPr>
          <w:trHeight w:val="20"/>
        </w:trPr>
        <w:tc>
          <w:tcPr>
            <w:tcW w:w="1440" w:type="dxa"/>
            <w:shd w:val="clear" w:color="auto" w:fill="FFFFFF" w:themeFill="background1"/>
          </w:tcPr>
          <w:p w14:paraId="09862F95" w14:textId="77777777" w:rsidR="00EE623B" w:rsidRPr="00572461" w:rsidRDefault="00EE623B" w:rsidP="00E54E24">
            <w:pPr>
              <w:pStyle w:val="CAMItemNumber"/>
              <w:numPr>
                <w:ilvl w:val="0"/>
                <w:numId w:val="0"/>
              </w:numPr>
              <w:jc w:val="left"/>
            </w:pPr>
            <w:r w:rsidRPr="00572461">
              <w:t>BSC 04/22-25-1</w:t>
            </w:r>
          </w:p>
        </w:tc>
        <w:tc>
          <w:tcPr>
            <w:tcW w:w="1872" w:type="dxa"/>
            <w:shd w:val="clear" w:color="auto" w:fill="FFFFFF" w:themeFill="background1"/>
          </w:tcPr>
          <w:p w14:paraId="7BDC1761" w14:textId="77777777" w:rsidR="00EE623B" w:rsidRPr="00572461" w:rsidRDefault="00EE623B" w:rsidP="00E54E24">
            <w:pPr>
              <w:spacing w:after="0"/>
              <w:rPr>
                <w:b/>
                <w:bCs/>
                <w:strike/>
              </w:rPr>
            </w:pPr>
            <w:r w:rsidRPr="00572461">
              <w:rPr>
                <w:b/>
                <w:bCs/>
                <w:strike/>
              </w:rPr>
              <w:t xml:space="preserve">A5.409.1 </w:t>
            </w:r>
            <w:r w:rsidRPr="00572461">
              <w:rPr>
                <w:rFonts w:cs="Arial"/>
                <w:b/>
                <w:bCs/>
                <w:strike/>
                <w:szCs w:val="24"/>
              </w:rPr>
              <w:t>General.</w:t>
            </w:r>
          </w:p>
        </w:tc>
        <w:tc>
          <w:tcPr>
            <w:tcW w:w="1008" w:type="dxa"/>
            <w:shd w:val="clear" w:color="auto" w:fill="FFFFFF" w:themeFill="background1"/>
          </w:tcPr>
          <w:p w14:paraId="4579E38B"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701B1659"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5A353FC7" w14:textId="77777777" w:rsidR="00EE623B" w:rsidRPr="00572461" w:rsidRDefault="00EE623B" w:rsidP="00E54E24">
            <w:pPr>
              <w:spacing w:after="0"/>
              <w:rPr>
                <w:b/>
                <w:bCs/>
              </w:rPr>
            </w:pPr>
            <w:r w:rsidRPr="00572461">
              <w:rPr>
                <w:b/>
                <w:bCs/>
              </w:rPr>
              <w:t xml:space="preserve">45-day public comments: </w:t>
            </w:r>
          </w:p>
          <w:p w14:paraId="47DCA16A" w14:textId="77777777" w:rsidR="00EE623B" w:rsidRPr="00572461" w:rsidRDefault="00EE623B" w:rsidP="00E54E24">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76293D77" w14:textId="77777777" w:rsidR="00EE623B" w:rsidRPr="00572461" w:rsidRDefault="00EE623B" w:rsidP="00E54E24">
            <w:pPr>
              <w:spacing w:after="0"/>
              <w:rPr>
                <w:noProof/>
              </w:rPr>
            </w:pPr>
            <w:r w:rsidRPr="00572461">
              <w:rPr>
                <w:noProof/>
              </w:rPr>
              <w:t xml:space="preserve">Suyama Bo – AIA Orange County Chapter, </w:t>
            </w:r>
            <w:r w:rsidRPr="00572461">
              <w:rPr>
                <w:b/>
                <w:bCs/>
              </w:rPr>
              <w:t>Approve</w:t>
            </w:r>
          </w:p>
          <w:p w14:paraId="2727F5E5" w14:textId="77777777" w:rsidR="00EE623B" w:rsidRPr="00572461" w:rsidRDefault="00EE623B" w:rsidP="00E54E24">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431108D0" w14:textId="77777777" w:rsidR="00EE623B" w:rsidRPr="00572461" w:rsidRDefault="00EE623B" w:rsidP="00E54E24">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7F8BFD5C" w14:textId="77777777" w:rsidR="00EE623B" w:rsidRPr="00572461" w:rsidRDefault="00EE623B" w:rsidP="00E54E24">
            <w:pPr>
              <w:spacing w:after="0"/>
              <w:rPr>
                <w:b/>
                <w:bCs/>
              </w:rPr>
            </w:pPr>
            <w:r w:rsidRPr="00572461">
              <w:t xml:space="preserve">Lauren Kubiak – NRDC, </w:t>
            </w:r>
            <w:r w:rsidRPr="00572461">
              <w:rPr>
                <w:b/>
                <w:bCs/>
              </w:rPr>
              <w:t>Approve</w:t>
            </w:r>
          </w:p>
          <w:p w14:paraId="38839E8B" w14:textId="77777777" w:rsidR="00EE623B" w:rsidRPr="00572461" w:rsidRDefault="00EE623B" w:rsidP="00E54E24">
            <w:pPr>
              <w:spacing w:after="0"/>
            </w:pPr>
            <w:r w:rsidRPr="00572461">
              <w:t xml:space="preserve">Hoi-Fei Mok – City of San Leandro, </w:t>
            </w:r>
            <w:r w:rsidRPr="00572461">
              <w:rPr>
                <w:b/>
                <w:bCs/>
              </w:rPr>
              <w:t>Approve</w:t>
            </w:r>
          </w:p>
          <w:p w14:paraId="2C661888" w14:textId="77777777" w:rsidR="00EE623B" w:rsidRPr="00572461" w:rsidRDefault="00EE623B" w:rsidP="00E54E24">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63C7F1AB" w14:textId="77777777" w:rsidR="00EE623B" w:rsidRPr="00572461" w:rsidRDefault="00EE623B" w:rsidP="00E54E24">
            <w:pPr>
              <w:spacing w:after="0"/>
              <w:rPr>
                <w:b/>
                <w:bCs/>
              </w:rPr>
            </w:pPr>
            <w:r w:rsidRPr="00572461">
              <w:t xml:space="preserve">Kurt Hurley – City of Berkeley, </w:t>
            </w:r>
            <w:r w:rsidRPr="00572461">
              <w:rPr>
                <w:b/>
                <w:bCs/>
              </w:rPr>
              <w:t>Approve</w:t>
            </w:r>
          </w:p>
          <w:p w14:paraId="088F2C47" w14:textId="77777777" w:rsidR="00EE623B" w:rsidRPr="00572461" w:rsidRDefault="00EE623B" w:rsidP="00E54E24">
            <w:pPr>
              <w:spacing w:after="0"/>
              <w:rPr>
                <w:b/>
                <w:bCs/>
              </w:rPr>
            </w:pPr>
            <w:r w:rsidRPr="00572461">
              <w:rPr>
                <w:noProof/>
              </w:rPr>
              <w:t>Simon Rees – Arup</w:t>
            </w:r>
            <w:r w:rsidRPr="00572461">
              <w:t>,</w:t>
            </w:r>
            <w:r w:rsidRPr="00572461">
              <w:rPr>
                <w:b/>
                <w:bCs/>
              </w:rPr>
              <w:t xml:space="preserve"> Approve</w:t>
            </w:r>
          </w:p>
          <w:p w14:paraId="77A25CA2" w14:textId="77777777" w:rsidR="00EE623B" w:rsidRPr="00572461" w:rsidRDefault="00EE623B" w:rsidP="00E54E24">
            <w:pPr>
              <w:spacing w:after="0"/>
            </w:pPr>
            <w:r w:rsidRPr="00572461">
              <w:t>Michael Malinowski – AIACA,</w:t>
            </w:r>
            <w:r w:rsidRPr="00572461">
              <w:rPr>
                <w:b/>
                <w:bCs/>
              </w:rPr>
              <w:t xml:space="preserve"> Approve</w:t>
            </w:r>
          </w:p>
        </w:tc>
        <w:tc>
          <w:tcPr>
            <w:tcW w:w="4032" w:type="dxa"/>
            <w:shd w:val="clear" w:color="auto" w:fill="FFFFFF" w:themeFill="background1"/>
          </w:tcPr>
          <w:p w14:paraId="2AC89F93" w14:textId="77777777" w:rsidR="00EE623B" w:rsidRPr="00572461" w:rsidRDefault="00EE623B" w:rsidP="00E54E24">
            <w:pPr>
              <w:spacing w:after="0"/>
            </w:pPr>
            <w:r w:rsidRPr="00572461">
              <w:t>Propose to repeal and replace with Tier 1 &amp; 2 scoping provisions for life cycle assessment.</w:t>
            </w:r>
          </w:p>
        </w:tc>
        <w:tc>
          <w:tcPr>
            <w:tcW w:w="1008" w:type="dxa"/>
            <w:shd w:val="clear" w:color="auto" w:fill="FFFFFF" w:themeFill="background1"/>
          </w:tcPr>
          <w:p w14:paraId="6D9E9374" w14:textId="77777777" w:rsidR="00EE623B" w:rsidRPr="00572461" w:rsidRDefault="00EE623B" w:rsidP="00F46964">
            <w:pPr>
              <w:spacing w:after="0"/>
              <w:jc w:val="center"/>
            </w:pPr>
            <w:r w:rsidRPr="00764D1F">
              <w:t>Approve</w:t>
            </w:r>
          </w:p>
        </w:tc>
      </w:tr>
      <w:tr w:rsidR="00EE623B" w:rsidRPr="00572461" w14:paraId="7D1751AB" w14:textId="77777777" w:rsidTr="00E54E24">
        <w:trPr>
          <w:trHeight w:val="20"/>
        </w:trPr>
        <w:tc>
          <w:tcPr>
            <w:tcW w:w="1440" w:type="dxa"/>
            <w:shd w:val="clear" w:color="auto" w:fill="FFFFFF" w:themeFill="background1"/>
          </w:tcPr>
          <w:p w14:paraId="494AA032" w14:textId="77777777" w:rsidR="00EE623B" w:rsidRPr="00572461" w:rsidRDefault="00EE623B" w:rsidP="00E54E24">
            <w:pPr>
              <w:pStyle w:val="CAMItemNumber"/>
              <w:numPr>
                <w:ilvl w:val="0"/>
                <w:numId w:val="0"/>
              </w:numPr>
              <w:jc w:val="left"/>
            </w:pPr>
            <w:r w:rsidRPr="00572461">
              <w:lastRenderedPageBreak/>
              <w:t>BSC 04/22-25-2</w:t>
            </w:r>
          </w:p>
        </w:tc>
        <w:tc>
          <w:tcPr>
            <w:tcW w:w="1872" w:type="dxa"/>
            <w:shd w:val="clear" w:color="auto" w:fill="FFFFFF" w:themeFill="background1"/>
          </w:tcPr>
          <w:p w14:paraId="4EF07335" w14:textId="77777777" w:rsidR="00EE623B" w:rsidRPr="00572461" w:rsidRDefault="00EE623B" w:rsidP="00E54E24">
            <w:pPr>
              <w:spacing w:after="0"/>
              <w:rPr>
                <w:b/>
                <w:bCs/>
                <w:u w:val="single"/>
              </w:rPr>
            </w:pPr>
            <w:r w:rsidRPr="00572461">
              <w:rPr>
                <w:b/>
                <w:bCs/>
                <w:u w:val="single"/>
              </w:rPr>
              <w:t xml:space="preserve">A5.409.1 </w:t>
            </w:r>
            <w:r w:rsidRPr="00572461">
              <w:rPr>
                <w:rFonts w:cs="Arial"/>
                <w:b/>
                <w:szCs w:val="24"/>
                <w:u w:val="single"/>
              </w:rPr>
              <w:t>Scope</w:t>
            </w:r>
            <w:r w:rsidRPr="00572461">
              <w:rPr>
                <w:b/>
                <w:bCs/>
                <w:u w:val="single"/>
              </w:rPr>
              <w:t xml:space="preserve"> &amp; Exceptions</w:t>
            </w:r>
          </w:p>
        </w:tc>
        <w:tc>
          <w:tcPr>
            <w:tcW w:w="1008" w:type="dxa"/>
            <w:shd w:val="clear" w:color="auto" w:fill="FFFFFF" w:themeFill="background1"/>
          </w:tcPr>
          <w:p w14:paraId="7980984F"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556009A8"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605F4EB7" w14:textId="77777777" w:rsidR="00EE623B" w:rsidRPr="00572461" w:rsidRDefault="00EE623B" w:rsidP="00E54E24">
            <w:pPr>
              <w:spacing w:after="0"/>
              <w:rPr>
                <w:b/>
                <w:bCs/>
              </w:rPr>
            </w:pPr>
            <w:r w:rsidRPr="00572461">
              <w:rPr>
                <w:b/>
                <w:bCs/>
              </w:rPr>
              <w:t xml:space="preserve">45-day public comments: </w:t>
            </w:r>
          </w:p>
          <w:p w14:paraId="435BB6C5" w14:textId="77777777" w:rsidR="00EE623B" w:rsidRPr="00572461" w:rsidRDefault="00EE623B" w:rsidP="00E54E24">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307F79CF" w14:textId="77777777" w:rsidR="00EE623B" w:rsidRPr="00572461" w:rsidRDefault="00EE623B" w:rsidP="00E54E24">
            <w:pPr>
              <w:spacing w:after="0"/>
              <w:rPr>
                <w:noProof/>
              </w:rPr>
            </w:pPr>
            <w:r w:rsidRPr="00572461">
              <w:rPr>
                <w:noProof/>
              </w:rPr>
              <w:t xml:space="preserve">Suyama Bo – AIA Orange County Chapter, </w:t>
            </w:r>
            <w:r w:rsidRPr="00572461">
              <w:rPr>
                <w:b/>
                <w:bCs/>
              </w:rPr>
              <w:t>Approve</w:t>
            </w:r>
          </w:p>
          <w:p w14:paraId="2570D6AA" w14:textId="77777777" w:rsidR="00EE623B" w:rsidRPr="00572461" w:rsidRDefault="00EE623B" w:rsidP="00E54E24">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74E7F0C6" w14:textId="77777777" w:rsidR="00EE623B" w:rsidRPr="00572461" w:rsidRDefault="00EE623B" w:rsidP="00E54E24">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010CE4E7" w14:textId="77777777" w:rsidR="00EE623B" w:rsidRPr="00572461" w:rsidRDefault="00EE623B" w:rsidP="00E54E24">
            <w:pPr>
              <w:spacing w:after="0"/>
              <w:rPr>
                <w:b/>
                <w:bCs/>
              </w:rPr>
            </w:pPr>
            <w:r w:rsidRPr="00572461">
              <w:t xml:space="preserve">Lauren Kubiak – NRDC, </w:t>
            </w:r>
            <w:r w:rsidRPr="00572461">
              <w:rPr>
                <w:b/>
                <w:bCs/>
              </w:rPr>
              <w:t>Approve</w:t>
            </w:r>
          </w:p>
          <w:p w14:paraId="66B626E4" w14:textId="77777777" w:rsidR="00EE623B" w:rsidRPr="00572461" w:rsidRDefault="00EE623B" w:rsidP="00E54E24">
            <w:pPr>
              <w:spacing w:after="0"/>
            </w:pPr>
            <w:r w:rsidRPr="00572461">
              <w:t xml:space="preserve">Hoi-Fei Mok – City of San Leandro, </w:t>
            </w:r>
            <w:r w:rsidRPr="00572461">
              <w:rPr>
                <w:b/>
                <w:bCs/>
              </w:rPr>
              <w:t>Approve</w:t>
            </w:r>
          </w:p>
          <w:p w14:paraId="74FEE2C6" w14:textId="77777777" w:rsidR="00EE623B" w:rsidRPr="00572461" w:rsidRDefault="00EE623B" w:rsidP="00E54E24">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714ECB73" w14:textId="77777777" w:rsidR="00EE623B" w:rsidRPr="00572461" w:rsidRDefault="00EE623B" w:rsidP="00E54E24">
            <w:pPr>
              <w:spacing w:after="0"/>
              <w:rPr>
                <w:b/>
                <w:bCs/>
              </w:rPr>
            </w:pPr>
            <w:r w:rsidRPr="00572461">
              <w:t xml:space="preserve">Kurt Hurley – City of Berkeley, </w:t>
            </w:r>
            <w:r w:rsidRPr="00572461">
              <w:rPr>
                <w:b/>
                <w:bCs/>
              </w:rPr>
              <w:t>Approve</w:t>
            </w:r>
          </w:p>
          <w:p w14:paraId="76DFEEFD" w14:textId="77777777" w:rsidR="00EE623B" w:rsidRPr="00572461" w:rsidRDefault="00EE623B" w:rsidP="00E54E24">
            <w:pPr>
              <w:spacing w:after="0"/>
              <w:rPr>
                <w:b/>
                <w:bCs/>
              </w:rPr>
            </w:pPr>
            <w:r w:rsidRPr="00572461">
              <w:rPr>
                <w:noProof/>
              </w:rPr>
              <w:t>Simon Rees – Arup</w:t>
            </w:r>
            <w:r w:rsidRPr="00572461">
              <w:t>,</w:t>
            </w:r>
            <w:r w:rsidRPr="00572461">
              <w:rPr>
                <w:b/>
                <w:bCs/>
              </w:rPr>
              <w:t xml:space="preserve"> Approve</w:t>
            </w:r>
          </w:p>
          <w:p w14:paraId="07E055A0" w14:textId="77777777" w:rsidR="00EE623B" w:rsidRPr="00572461" w:rsidRDefault="00EE623B" w:rsidP="00E54E24">
            <w:pPr>
              <w:spacing w:after="0"/>
            </w:pPr>
            <w:r w:rsidRPr="00572461">
              <w:t>Michael Malinowski – AIACA,</w:t>
            </w:r>
            <w:r w:rsidRPr="00572461">
              <w:rPr>
                <w:b/>
                <w:bCs/>
              </w:rPr>
              <w:t xml:space="preserve"> Approve</w:t>
            </w:r>
          </w:p>
        </w:tc>
        <w:tc>
          <w:tcPr>
            <w:tcW w:w="4032" w:type="dxa"/>
            <w:shd w:val="clear" w:color="auto" w:fill="FFFFFF" w:themeFill="background1"/>
          </w:tcPr>
          <w:p w14:paraId="44419C63" w14:textId="77777777" w:rsidR="00EE623B" w:rsidRPr="00572461" w:rsidRDefault="00EE623B" w:rsidP="00E54E24">
            <w:pPr>
              <w:spacing w:after="0"/>
            </w:pPr>
            <w:r w:rsidRPr="00572461">
              <w:t>Propose new sections that specify Tier 1 &amp; 2 compliance, based on new project size.</w:t>
            </w:r>
          </w:p>
        </w:tc>
        <w:tc>
          <w:tcPr>
            <w:tcW w:w="1008" w:type="dxa"/>
            <w:shd w:val="clear" w:color="auto" w:fill="FFFFFF" w:themeFill="background1"/>
          </w:tcPr>
          <w:p w14:paraId="241963D3" w14:textId="77777777" w:rsidR="00EE623B" w:rsidRPr="00572461" w:rsidRDefault="00EE623B" w:rsidP="00F46964">
            <w:pPr>
              <w:spacing w:after="0"/>
              <w:jc w:val="center"/>
            </w:pPr>
            <w:r w:rsidRPr="00764D1F">
              <w:t>Approve</w:t>
            </w:r>
          </w:p>
        </w:tc>
      </w:tr>
      <w:tr w:rsidR="00EE623B" w:rsidRPr="00572461" w14:paraId="5B72AA89" w14:textId="77777777" w:rsidTr="00E54E24">
        <w:trPr>
          <w:trHeight w:val="20"/>
        </w:trPr>
        <w:tc>
          <w:tcPr>
            <w:tcW w:w="1440" w:type="dxa"/>
            <w:shd w:val="clear" w:color="auto" w:fill="FFFFFF" w:themeFill="background1"/>
          </w:tcPr>
          <w:p w14:paraId="02A4F9EC" w14:textId="77777777" w:rsidR="00EE623B" w:rsidRPr="00572461" w:rsidRDefault="00EE623B" w:rsidP="00E54E24">
            <w:pPr>
              <w:pStyle w:val="CAMItemNumber"/>
              <w:numPr>
                <w:ilvl w:val="0"/>
                <w:numId w:val="0"/>
              </w:numPr>
              <w:jc w:val="left"/>
            </w:pPr>
            <w:r w:rsidRPr="00572461">
              <w:t>BSC 04/22-25-3</w:t>
            </w:r>
          </w:p>
        </w:tc>
        <w:tc>
          <w:tcPr>
            <w:tcW w:w="1872" w:type="dxa"/>
            <w:shd w:val="clear" w:color="auto" w:fill="FFFFFF" w:themeFill="background1"/>
          </w:tcPr>
          <w:p w14:paraId="0E147C53" w14:textId="77777777" w:rsidR="00EE623B" w:rsidRPr="00572461" w:rsidRDefault="00EE623B" w:rsidP="00E54E24">
            <w:pPr>
              <w:spacing w:after="0"/>
              <w:rPr>
                <w:b/>
                <w:bCs/>
                <w:u w:val="single"/>
              </w:rPr>
            </w:pPr>
            <w:r w:rsidRPr="00572461">
              <w:rPr>
                <w:b/>
                <w:bCs/>
                <w:u w:val="single"/>
              </w:rPr>
              <w:t xml:space="preserve">A5.409.2 </w:t>
            </w:r>
            <w:r w:rsidRPr="00572461">
              <w:rPr>
                <w:rFonts w:cs="Arial"/>
                <w:b/>
                <w:szCs w:val="24"/>
                <w:u w:val="single"/>
              </w:rPr>
              <w:t>Whole building life cycle assessment.</w:t>
            </w:r>
          </w:p>
        </w:tc>
        <w:tc>
          <w:tcPr>
            <w:tcW w:w="1008" w:type="dxa"/>
            <w:shd w:val="clear" w:color="auto" w:fill="FFFFFF" w:themeFill="background1"/>
          </w:tcPr>
          <w:p w14:paraId="42F2285D"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5F0348B5"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1C092830" w14:textId="77777777" w:rsidR="00EE623B" w:rsidRPr="00572461" w:rsidRDefault="00EE623B" w:rsidP="00E54E24">
            <w:pPr>
              <w:spacing w:after="0"/>
              <w:rPr>
                <w:b/>
                <w:bCs/>
              </w:rPr>
            </w:pPr>
            <w:r w:rsidRPr="00572461">
              <w:rPr>
                <w:b/>
                <w:bCs/>
              </w:rPr>
              <w:t xml:space="preserve">45-day public comments: </w:t>
            </w:r>
          </w:p>
          <w:p w14:paraId="26578A83" w14:textId="77777777" w:rsidR="00EE623B" w:rsidRPr="00572461" w:rsidRDefault="00EE623B" w:rsidP="00E54E24">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07698B9A" w14:textId="77777777" w:rsidR="00EE623B" w:rsidRPr="00572461" w:rsidRDefault="00EE623B" w:rsidP="00E54E24">
            <w:pPr>
              <w:spacing w:after="0"/>
              <w:rPr>
                <w:noProof/>
              </w:rPr>
            </w:pPr>
            <w:r w:rsidRPr="00572461">
              <w:rPr>
                <w:noProof/>
              </w:rPr>
              <w:t xml:space="preserve">Suyama Bo – AIA Orange County Chapter, </w:t>
            </w:r>
            <w:r w:rsidRPr="00572461">
              <w:rPr>
                <w:b/>
                <w:bCs/>
              </w:rPr>
              <w:t>Approve</w:t>
            </w:r>
          </w:p>
          <w:p w14:paraId="771D3569" w14:textId="77777777" w:rsidR="00EE623B" w:rsidRPr="00572461" w:rsidRDefault="00EE623B" w:rsidP="00E54E24">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3696EC44" w14:textId="77777777" w:rsidR="00EE623B" w:rsidRPr="00572461" w:rsidRDefault="00EE623B" w:rsidP="00E54E24">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56F2AE90" w14:textId="77777777" w:rsidR="00EE623B" w:rsidRPr="00572461" w:rsidRDefault="00EE623B" w:rsidP="00E54E24">
            <w:pPr>
              <w:spacing w:after="0"/>
              <w:rPr>
                <w:b/>
                <w:bCs/>
              </w:rPr>
            </w:pPr>
            <w:r w:rsidRPr="00572461">
              <w:t xml:space="preserve">Lauren Kubiak – NRDC, </w:t>
            </w:r>
            <w:r w:rsidRPr="00572461">
              <w:rPr>
                <w:b/>
                <w:bCs/>
              </w:rPr>
              <w:t>Approve</w:t>
            </w:r>
          </w:p>
          <w:p w14:paraId="371FBD8E" w14:textId="77777777" w:rsidR="00EE623B" w:rsidRPr="00572461" w:rsidRDefault="00EE623B" w:rsidP="00E54E24">
            <w:pPr>
              <w:spacing w:after="0"/>
            </w:pPr>
            <w:r w:rsidRPr="00572461">
              <w:t xml:space="preserve">Hoi-Fei Mok – City of San Leandro, </w:t>
            </w:r>
            <w:r w:rsidRPr="00572461">
              <w:rPr>
                <w:b/>
                <w:bCs/>
              </w:rPr>
              <w:t>Approve</w:t>
            </w:r>
          </w:p>
          <w:p w14:paraId="57B7B1FF" w14:textId="77777777" w:rsidR="00EE623B" w:rsidRPr="00572461" w:rsidRDefault="00EE623B" w:rsidP="00E54E24">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3D34736E" w14:textId="77777777" w:rsidR="00EE623B" w:rsidRPr="00572461" w:rsidRDefault="00EE623B" w:rsidP="00E54E24">
            <w:pPr>
              <w:spacing w:after="0"/>
              <w:rPr>
                <w:b/>
                <w:bCs/>
              </w:rPr>
            </w:pPr>
            <w:r w:rsidRPr="00572461">
              <w:t xml:space="preserve">Kurt Hurley – City of Berkeley, </w:t>
            </w:r>
            <w:r w:rsidRPr="00572461">
              <w:rPr>
                <w:b/>
                <w:bCs/>
              </w:rPr>
              <w:t>Approve</w:t>
            </w:r>
          </w:p>
          <w:p w14:paraId="203D1D1A" w14:textId="77777777" w:rsidR="00EE623B" w:rsidRPr="00572461" w:rsidRDefault="00EE623B" w:rsidP="00E54E24">
            <w:pPr>
              <w:spacing w:after="0"/>
              <w:rPr>
                <w:b/>
                <w:bCs/>
              </w:rPr>
            </w:pPr>
            <w:r w:rsidRPr="00572461">
              <w:rPr>
                <w:noProof/>
              </w:rPr>
              <w:t>Simon Rees – Arup</w:t>
            </w:r>
            <w:r w:rsidRPr="00572461">
              <w:t>,</w:t>
            </w:r>
            <w:r w:rsidRPr="00572461">
              <w:rPr>
                <w:b/>
                <w:bCs/>
              </w:rPr>
              <w:t xml:space="preserve"> Approve</w:t>
            </w:r>
          </w:p>
          <w:p w14:paraId="639235A0" w14:textId="77777777" w:rsidR="00EE623B" w:rsidRPr="00572461" w:rsidRDefault="00EE623B" w:rsidP="00E54E24">
            <w:pPr>
              <w:spacing w:after="0"/>
            </w:pPr>
            <w:r w:rsidRPr="00572461">
              <w:t>Michael Malinowski – AIACA,</w:t>
            </w:r>
            <w:r w:rsidRPr="00572461">
              <w:rPr>
                <w:b/>
                <w:bCs/>
              </w:rPr>
              <w:t xml:space="preserve"> Approve</w:t>
            </w:r>
          </w:p>
        </w:tc>
        <w:tc>
          <w:tcPr>
            <w:tcW w:w="4032" w:type="dxa"/>
            <w:shd w:val="clear" w:color="auto" w:fill="FFFFFF" w:themeFill="background1"/>
          </w:tcPr>
          <w:p w14:paraId="7B202A64" w14:textId="77777777" w:rsidR="00EE623B" w:rsidRPr="00572461" w:rsidRDefault="00EE623B" w:rsidP="00E54E24">
            <w:pPr>
              <w:spacing w:after="0"/>
            </w:pPr>
            <w:r w:rsidRPr="00572461">
              <w:t>Propose new section for projects to meet the minimum requirements for whole building life cycle assessment.</w:t>
            </w:r>
          </w:p>
        </w:tc>
        <w:tc>
          <w:tcPr>
            <w:tcW w:w="1008" w:type="dxa"/>
            <w:shd w:val="clear" w:color="auto" w:fill="FFFFFF" w:themeFill="background1"/>
          </w:tcPr>
          <w:p w14:paraId="1C07346B" w14:textId="77777777" w:rsidR="00EE623B" w:rsidRPr="00572461" w:rsidRDefault="00EE623B" w:rsidP="00F46964">
            <w:pPr>
              <w:spacing w:after="0"/>
              <w:jc w:val="center"/>
            </w:pPr>
            <w:r w:rsidRPr="00764D1F">
              <w:t>Approve</w:t>
            </w:r>
          </w:p>
        </w:tc>
      </w:tr>
      <w:tr w:rsidR="00AB6C3E" w:rsidRPr="00572461" w14:paraId="27CB59CA" w14:textId="77777777" w:rsidTr="00E54E24">
        <w:trPr>
          <w:trHeight w:val="20"/>
        </w:trPr>
        <w:tc>
          <w:tcPr>
            <w:tcW w:w="1440" w:type="dxa"/>
            <w:shd w:val="clear" w:color="auto" w:fill="FFFFFF" w:themeFill="background1"/>
          </w:tcPr>
          <w:p w14:paraId="29695CBC" w14:textId="7CBA65F0" w:rsidR="00AB6C3E" w:rsidRPr="00572461" w:rsidRDefault="00AB6C3E" w:rsidP="00AB6C3E">
            <w:pPr>
              <w:pStyle w:val="CAMItemNumber"/>
              <w:numPr>
                <w:ilvl w:val="0"/>
                <w:numId w:val="0"/>
              </w:numPr>
              <w:jc w:val="left"/>
            </w:pPr>
            <w:r w:rsidRPr="000D184C">
              <w:t>BSC 04/22-25-4</w:t>
            </w:r>
          </w:p>
        </w:tc>
        <w:tc>
          <w:tcPr>
            <w:tcW w:w="1872" w:type="dxa"/>
            <w:shd w:val="clear" w:color="auto" w:fill="FFFFFF" w:themeFill="background1"/>
          </w:tcPr>
          <w:p w14:paraId="4A176865" w14:textId="15E5B20F" w:rsidR="00AB6C3E" w:rsidRPr="00572461" w:rsidRDefault="00AB6C3E" w:rsidP="00AB6C3E">
            <w:pPr>
              <w:spacing w:after="0"/>
              <w:rPr>
                <w:b/>
                <w:bCs/>
                <w:u w:val="single"/>
              </w:rPr>
            </w:pPr>
            <w:r w:rsidRPr="000D184C">
              <w:rPr>
                <w:b/>
                <w:bCs/>
                <w:u w:val="single"/>
              </w:rPr>
              <w:t>A5.409.2.1 Tier 1 &amp; Exception</w:t>
            </w:r>
          </w:p>
        </w:tc>
        <w:tc>
          <w:tcPr>
            <w:tcW w:w="1008" w:type="dxa"/>
            <w:shd w:val="clear" w:color="auto" w:fill="FFFFFF" w:themeFill="background1"/>
          </w:tcPr>
          <w:p w14:paraId="7F0CCB32" w14:textId="27ECA552" w:rsidR="00AB6C3E" w:rsidRPr="00572461" w:rsidRDefault="00AB6C3E" w:rsidP="00AB6C3E">
            <w:pPr>
              <w:spacing w:after="0"/>
              <w:jc w:val="center"/>
            </w:pPr>
            <w:r w:rsidRPr="000D184C">
              <w:t>Approve</w:t>
            </w:r>
          </w:p>
        </w:tc>
        <w:tc>
          <w:tcPr>
            <w:tcW w:w="1008" w:type="dxa"/>
            <w:shd w:val="clear" w:color="auto" w:fill="FFFFFF" w:themeFill="background1"/>
          </w:tcPr>
          <w:p w14:paraId="28DC3B92" w14:textId="3C8EF349" w:rsidR="00AB6C3E" w:rsidRPr="00572461" w:rsidRDefault="00AB6C3E" w:rsidP="00AB6C3E">
            <w:pPr>
              <w:spacing w:after="0"/>
              <w:jc w:val="center"/>
            </w:pPr>
            <w:r w:rsidRPr="000D184C">
              <w:t>Accept</w:t>
            </w:r>
          </w:p>
        </w:tc>
        <w:tc>
          <w:tcPr>
            <w:tcW w:w="4032" w:type="dxa"/>
            <w:shd w:val="clear" w:color="auto" w:fill="FFFFFF" w:themeFill="background1"/>
          </w:tcPr>
          <w:p w14:paraId="53180FB6" w14:textId="77777777" w:rsidR="00AB6C3E" w:rsidRPr="000D184C" w:rsidRDefault="00AB6C3E" w:rsidP="00AB6C3E">
            <w:pPr>
              <w:spacing w:after="0"/>
              <w:rPr>
                <w:b/>
                <w:bCs/>
              </w:rPr>
            </w:pPr>
            <w:r w:rsidRPr="000D184C">
              <w:rPr>
                <w:b/>
                <w:bCs/>
              </w:rPr>
              <w:t xml:space="preserve">45-day public comments: </w:t>
            </w:r>
          </w:p>
          <w:p w14:paraId="5D1F8AF0" w14:textId="77777777" w:rsidR="00AB6C3E" w:rsidRPr="000D184C" w:rsidRDefault="00AB6C3E" w:rsidP="00AB6C3E">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1E220084" w14:textId="77777777" w:rsidR="00AB6C3E" w:rsidRPr="000D184C" w:rsidRDefault="00AB6C3E" w:rsidP="00AB6C3E">
            <w:pPr>
              <w:spacing w:after="0"/>
              <w:rPr>
                <w:noProof/>
              </w:rPr>
            </w:pPr>
            <w:r w:rsidRPr="000D184C">
              <w:rPr>
                <w:noProof/>
              </w:rPr>
              <w:t xml:space="preserve">Suyama Bo – AIA Orange County Chapter, </w:t>
            </w:r>
            <w:r w:rsidRPr="000D184C">
              <w:rPr>
                <w:b/>
                <w:bCs/>
              </w:rPr>
              <w:t>Approve</w:t>
            </w:r>
          </w:p>
          <w:p w14:paraId="197A8DF0" w14:textId="77777777" w:rsidR="00AB6C3E" w:rsidRPr="000D184C" w:rsidRDefault="00AB6C3E" w:rsidP="00AB6C3E">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0DA3FCB1" w14:textId="77777777" w:rsidR="00AB6C3E" w:rsidRPr="000D184C" w:rsidRDefault="00AB6C3E" w:rsidP="00AB6C3E">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6721D73C" w14:textId="77777777" w:rsidR="00AB6C3E" w:rsidRPr="000D184C" w:rsidRDefault="00AB6C3E" w:rsidP="00AB6C3E">
            <w:pPr>
              <w:spacing w:after="0"/>
              <w:rPr>
                <w:b/>
                <w:bCs/>
              </w:rPr>
            </w:pPr>
            <w:r w:rsidRPr="000D184C">
              <w:t xml:space="preserve">Lauren Kubiak – NRDC, </w:t>
            </w:r>
            <w:r w:rsidRPr="000D184C">
              <w:rPr>
                <w:b/>
                <w:bCs/>
              </w:rPr>
              <w:t>Approve</w:t>
            </w:r>
          </w:p>
          <w:p w14:paraId="184AF6D6" w14:textId="77777777" w:rsidR="00AB6C3E" w:rsidRPr="000D184C" w:rsidRDefault="00AB6C3E" w:rsidP="00AB6C3E">
            <w:pPr>
              <w:spacing w:after="0"/>
            </w:pPr>
            <w:r w:rsidRPr="000D184C">
              <w:t xml:space="preserve">Hoi-Fei Mok – City of San Leandro, </w:t>
            </w:r>
            <w:r w:rsidRPr="000D184C">
              <w:rPr>
                <w:b/>
                <w:bCs/>
              </w:rPr>
              <w:t>Approve</w:t>
            </w:r>
          </w:p>
          <w:p w14:paraId="0EEC21A6" w14:textId="77777777" w:rsidR="00AB6C3E" w:rsidRPr="000D184C" w:rsidRDefault="00AB6C3E" w:rsidP="00AB6C3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3D38FBC" w14:textId="77777777" w:rsidR="00AB6C3E" w:rsidRPr="000D184C" w:rsidRDefault="00AB6C3E" w:rsidP="00AB6C3E">
            <w:pPr>
              <w:spacing w:after="0"/>
              <w:rPr>
                <w:b/>
                <w:bCs/>
              </w:rPr>
            </w:pPr>
            <w:r w:rsidRPr="000D184C">
              <w:t xml:space="preserve">Kurt Hurley – City of Berkeley, </w:t>
            </w:r>
            <w:r w:rsidRPr="000D184C">
              <w:rPr>
                <w:b/>
                <w:bCs/>
              </w:rPr>
              <w:t>Approve</w:t>
            </w:r>
          </w:p>
          <w:p w14:paraId="363DDC24" w14:textId="77777777" w:rsidR="00AB6C3E" w:rsidRPr="000D184C" w:rsidRDefault="00AB6C3E" w:rsidP="00AB6C3E">
            <w:pPr>
              <w:spacing w:after="0"/>
              <w:rPr>
                <w:b/>
                <w:bCs/>
              </w:rPr>
            </w:pPr>
            <w:r w:rsidRPr="000D184C">
              <w:rPr>
                <w:noProof/>
              </w:rPr>
              <w:t>Simon Rees – Arup</w:t>
            </w:r>
            <w:r w:rsidRPr="000D184C">
              <w:t>,</w:t>
            </w:r>
            <w:r w:rsidRPr="000D184C">
              <w:rPr>
                <w:b/>
                <w:bCs/>
              </w:rPr>
              <w:t xml:space="preserve"> Approve</w:t>
            </w:r>
          </w:p>
          <w:p w14:paraId="7E33176F" w14:textId="77777777" w:rsidR="00AB6C3E" w:rsidRPr="000D184C" w:rsidRDefault="00AB6C3E" w:rsidP="00AB6C3E">
            <w:pPr>
              <w:spacing w:after="80"/>
              <w:rPr>
                <w:b/>
                <w:bCs/>
              </w:rPr>
            </w:pPr>
            <w:r w:rsidRPr="000D184C">
              <w:t>Michael Malinowski – AIACA,</w:t>
            </w:r>
            <w:r w:rsidRPr="000D184C">
              <w:rPr>
                <w:b/>
                <w:bCs/>
              </w:rPr>
              <w:t xml:space="preserve"> Approve</w:t>
            </w:r>
          </w:p>
          <w:p w14:paraId="0916ECAC" w14:textId="77777777" w:rsidR="00AB6C3E" w:rsidRPr="000D184C" w:rsidRDefault="00AB6C3E" w:rsidP="00AB6C3E">
            <w:pPr>
              <w:spacing w:after="0"/>
              <w:rPr>
                <w:b/>
                <w:bCs/>
              </w:rPr>
            </w:pPr>
            <w:r w:rsidRPr="000D184C">
              <w:t xml:space="preserve">Tien Peng – NRMCA, </w:t>
            </w:r>
            <w:r w:rsidRPr="000D184C">
              <w:rPr>
                <w:b/>
                <w:bCs/>
              </w:rPr>
              <w:t>Approve as Amended</w:t>
            </w:r>
          </w:p>
          <w:p w14:paraId="4F8232F6" w14:textId="77777777" w:rsidR="00AB6C3E" w:rsidRPr="000D184C" w:rsidRDefault="00AB6C3E" w:rsidP="00AB6C3E">
            <w:pPr>
              <w:rPr>
                <w:b/>
                <w:bCs/>
              </w:rPr>
            </w:pPr>
            <w:r w:rsidRPr="000D184C">
              <w:rPr>
                <w:noProof/>
              </w:rPr>
              <w:t>Jeff Bradley – AWC</w:t>
            </w:r>
            <w:r w:rsidRPr="000D184C">
              <w:t xml:space="preserve">, </w:t>
            </w:r>
            <w:r w:rsidRPr="000D184C">
              <w:rPr>
                <w:b/>
                <w:bCs/>
              </w:rPr>
              <w:t>Approve as Amended</w:t>
            </w:r>
          </w:p>
          <w:p w14:paraId="50E9F536" w14:textId="77777777" w:rsidR="00AB6C3E" w:rsidRPr="000D184C" w:rsidRDefault="00AB6C3E" w:rsidP="00AB6C3E">
            <w:pPr>
              <w:spacing w:after="0"/>
              <w:rPr>
                <w:b/>
                <w:bCs/>
              </w:rPr>
            </w:pPr>
            <w:r w:rsidRPr="000D184C">
              <w:rPr>
                <w:b/>
                <w:bCs/>
              </w:rPr>
              <w:t xml:space="preserve">15-day public comments: </w:t>
            </w:r>
          </w:p>
          <w:p w14:paraId="3A70FD65" w14:textId="77777777" w:rsidR="00AB6C3E" w:rsidRPr="000D184C" w:rsidRDefault="00AB6C3E" w:rsidP="00AB6C3E">
            <w:pPr>
              <w:spacing w:after="0"/>
              <w:rPr>
                <w:b/>
                <w:bCs/>
              </w:rPr>
            </w:pPr>
            <w:r w:rsidRPr="000D184C">
              <w:t xml:space="preserve">Michael Malinowski – AIACA, </w:t>
            </w:r>
            <w:r w:rsidRPr="000D184C">
              <w:rPr>
                <w:b/>
                <w:bCs/>
              </w:rPr>
              <w:t>Approve</w:t>
            </w:r>
          </w:p>
          <w:p w14:paraId="23E61400" w14:textId="1BB5F14C" w:rsidR="00AB6C3E" w:rsidRPr="00572461" w:rsidRDefault="00AB6C3E" w:rsidP="00AB6C3E">
            <w:pPr>
              <w:spacing w:after="0"/>
              <w:rPr>
                <w:b/>
                <w:bCs/>
              </w:rPr>
            </w:pPr>
            <w:r w:rsidRPr="000D184C">
              <w:t xml:space="preserve">Michael Cudahy – PPFA, </w:t>
            </w:r>
            <w:r w:rsidRPr="000D184C">
              <w:rPr>
                <w:b/>
                <w:bCs/>
              </w:rPr>
              <w:t>Further Study Required</w:t>
            </w:r>
          </w:p>
        </w:tc>
        <w:tc>
          <w:tcPr>
            <w:tcW w:w="4032" w:type="dxa"/>
            <w:shd w:val="clear" w:color="auto" w:fill="FFFFFF" w:themeFill="background1"/>
          </w:tcPr>
          <w:p w14:paraId="2DF6AFC6" w14:textId="77777777" w:rsidR="00AB6C3E" w:rsidRPr="000D184C" w:rsidRDefault="00AB6C3E" w:rsidP="00AB6C3E">
            <w:pPr>
              <w:spacing w:after="80"/>
            </w:pPr>
            <w:r w:rsidRPr="000D184C">
              <w:t>Propose new section meeting the above requirements as Tier 1.</w:t>
            </w:r>
          </w:p>
          <w:p w14:paraId="6BC21D7D" w14:textId="77777777" w:rsidR="00AB6C3E" w:rsidRPr="000D184C" w:rsidRDefault="00AB6C3E" w:rsidP="00AB6C3E">
            <w:pPr>
              <w:spacing w:after="80"/>
            </w:pPr>
            <w:r w:rsidRPr="000D184C">
              <w:rPr>
                <w:b/>
                <w:bCs/>
              </w:rPr>
              <w:t>After 45-day, BSC:</w:t>
            </w:r>
            <w:r w:rsidRPr="000D184C">
              <w:t xml:space="preserve"> In response to 45-day comments, BSC proposed some modifications to the language in 15-day ET. See FSOR for explanation.</w:t>
            </w:r>
          </w:p>
          <w:p w14:paraId="10F22718" w14:textId="77777777" w:rsidR="00AB6C3E" w:rsidRPr="000D184C" w:rsidRDefault="00AB6C3E" w:rsidP="00AB6C3E">
            <w:pPr>
              <w:spacing w:after="0"/>
            </w:pPr>
            <w:r w:rsidRPr="000D184C">
              <w:rPr>
                <w:b/>
                <w:bCs/>
              </w:rPr>
              <w:t>After 15-day, BSC</w:t>
            </w:r>
            <w:r w:rsidRPr="000D184C">
              <w:t>: No further amendments made. See FSOR.</w:t>
            </w:r>
          </w:p>
          <w:p w14:paraId="4C9A142C" w14:textId="77777777" w:rsidR="00AB6C3E" w:rsidRPr="00572461" w:rsidRDefault="00AB6C3E" w:rsidP="00AB6C3E">
            <w:pPr>
              <w:spacing w:after="0"/>
            </w:pPr>
          </w:p>
        </w:tc>
        <w:tc>
          <w:tcPr>
            <w:tcW w:w="1008" w:type="dxa"/>
            <w:shd w:val="clear" w:color="auto" w:fill="FFFFFF" w:themeFill="background1"/>
          </w:tcPr>
          <w:p w14:paraId="4E04C376" w14:textId="34D27FBD" w:rsidR="00AB6C3E" w:rsidRPr="00764D1F" w:rsidRDefault="00AB6C3E" w:rsidP="00F46964">
            <w:pPr>
              <w:spacing w:after="0"/>
              <w:jc w:val="center"/>
            </w:pPr>
            <w:r w:rsidRPr="004F4423">
              <w:t>Approve</w:t>
            </w:r>
          </w:p>
        </w:tc>
      </w:tr>
      <w:tr w:rsidR="00AB6C3E" w:rsidRPr="00572461" w14:paraId="44FB908F" w14:textId="77777777" w:rsidTr="00E54E24">
        <w:trPr>
          <w:trHeight w:val="20"/>
        </w:trPr>
        <w:tc>
          <w:tcPr>
            <w:tcW w:w="1440" w:type="dxa"/>
            <w:shd w:val="clear" w:color="auto" w:fill="FFFFFF" w:themeFill="background1"/>
          </w:tcPr>
          <w:p w14:paraId="39F4C33B" w14:textId="0A7B3C19" w:rsidR="00AB6C3E" w:rsidRPr="00572461" w:rsidRDefault="00AB6C3E" w:rsidP="00AB6C3E">
            <w:pPr>
              <w:pStyle w:val="CAMItemNumber"/>
              <w:numPr>
                <w:ilvl w:val="0"/>
                <w:numId w:val="0"/>
              </w:numPr>
              <w:jc w:val="left"/>
            </w:pPr>
            <w:r w:rsidRPr="000D184C">
              <w:lastRenderedPageBreak/>
              <w:t>BSC 04/22-25-5</w:t>
            </w:r>
          </w:p>
        </w:tc>
        <w:tc>
          <w:tcPr>
            <w:tcW w:w="1872" w:type="dxa"/>
            <w:shd w:val="clear" w:color="auto" w:fill="FFFFFF" w:themeFill="background1"/>
          </w:tcPr>
          <w:p w14:paraId="7DF26E7E" w14:textId="34BD34AB" w:rsidR="00AB6C3E" w:rsidRPr="00572461" w:rsidRDefault="00AB6C3E" w:rsidP="00AB6C3E">
            <w:pPr>
              <w:spacing w:after="0"/>
              <w:rPr>
                <w:b/>
                <w:bCs/>
                <w:u w:val="single"/>
              </w:rPr>
            </w:pPr>
            <w:r w:rsidRPr="000D184C">
              <w:rPr>
                <w:b/>
                <w:bCs/>
                <w:u w:val="single"/>
              </w:rPr>
              <w:t>A5.409.2.2 Tier 2 &amp; Exception</w:t>
            </w:r>
          </w:p>
        </w:tc>
        <w:tc>
          <w:tcPr>
            <w:tcW w:w="1008" w:type="dxa"/>
            <w:shd w:val="clear" w:color="auto" w:fill="FFFFFF" w:themeFill="background1"/>
          </w:tcPr>
          <w:p w14:paraId="5885E397" w14:textId="599A56B1" w:rsidR="00AB6C3E" w:rsidRPr="00572461" w:rsidRDefault="00AB6C3E" w:rsidP="00AB6C3E">
            <w:pPr>
              <w:spacing w:after="0"/>
              <w:jc w:val="center"/>
            </w:pPr>
            <w:r w:rsidRPr="000D184C">
              <w:t>Approve</w:t>
            </w:r>
          </w:p>
        </w:tc>
        <w:tc>
          <w:tcPr>
            <w:tcW w:w="1008" w:type="dxa"/>
            <w:shd w:val="clear" w:color="auto" w:fill="FFFFFF" w:themeFill="background1"/>
          </w:tcPr>
          <w:p w14:paraId="2378EF99" w14:textId="10FCA496" w:rsidR="00AB6C3E" w:rsidRPr="00572461" w:rsidRDefault="00AB6C3E" w:rsidP="00AB6C3E">
            <w:pPr>
              <w:spacing w:after="0"/>
              <w:jc w:val="center"/>
            </w:pPr>
            <w:r w:rsidRPr="000D184C">
              <w:t>Accept</w:t>
            </w:r>
          </w:p>
        </w:tc>
        <w:tc>
          <w:tcPr>
            <w:tcW w:w="4032" w:type="dxa"/>
            <w:shd w:val="clear" w:color="auto" w:fill="FFFFFF" w:themeFill="background1"/>
          </w:tcPr>
          <w:p w14:paraId="4742D1A1" w14:textId="77777777" w:rsidR="00AB6C3E" w:rsidRPr="000D184C" w:rsidRDefault="00AB6C3E" w:rsidP="00AB6C3E">
            <w:pPr>
              <w:spacing w:after="0"/>
              <w:rPr>
                <w:b/>
                <w:bCs/>
              </w:rPr>
            </w:pPr>
            <w:r w:rsidRPr="000D184C">
              <w:rPr>
                <w:b/>
                <w:bCs/>
              </w:rPr>
              <w:t xml:space="preserve">45-day public comments: </w:t>
            </w:r>
          </w:p>
          <w:p w14:paraId="6970DDBC" w14:textId="77777777" w:rsidR="00AB6C3E" w:rsidRPr="000D184C" w:rsidRDefault="00AB6C3E" w:rsidP="00AB6C3E">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9F763BE" w14:textId="77777777" w:rsidR="00AB6C3E" w:rsidRPr="000D184C" w:rsidRDefault="00AB6C3E" w:rsidP="00AB6C3E">
            <w:pPr>
              <w:spacing w:after="0"/>
              <w:rPr>
                <w:noProof/>
              </w:rPr>
            </w:pPr>
            <w:r w:rsidRPr="000D184C">
              <w:rPr>
                <w:noProof/>
              </w:rPr>
              <w:t xml:space="preserve">Suyama Bo – AIA Orange County Chapter, </w:t>
            </w:r>
            <w:r w:rsidRPr="000D184C">
              <w:rPr>
                <w:b/>
                <w:bCs/>
              </w:rPr>
              <w:t>Approve</w:t>
            </w:r>
          </w:p>
          <w:p w14:paraId="12BA3FD3" w14:textId="77777777" w:rsidR="00AB6C3E" w:rsidRPr="000D184C" w:rsidRDefault="00AB6C3E" w:rsidP="00AB6C3E">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0E2F464A" w14:textId="77777777" w:rsidR="00AB6C3E" w:rsidRPr="000D184C" w:rsidRDefault="00AB6C3E" w:rsidP="00AB6C3E">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46A8470B" w14:textId="77777777" w:rsidR="00AB6C3E" w:rsidRPr="000D184C" w:rsidRDefault="00AB6C3E" w:rsidP="00AB6C3E">
            <w:pPr>
              <w:spacing w:after="0"/>
              <w:rPr>
                <w:b/>
                <w:bCs/>
              </w:rPr>
            </w:pPr>
            <w:r w:rsidRPr="000D184C">
              <w:t xml:space="preserve">Lauren Kubiak – NRDC, </w:t>
            </w:r>
            <w:r w:rsidRPr="000D184C">
              <w:rPr>
                <w:b/>
                <w:bCs/>
              </w:rPr>
              <w:t>Approve</w:t>
            </w:r>
          </w:p>
          <w:p w14:paraId="40BA59BF" w14:textId="77777777" w:rsidR="00AB6C3E" w:rsidRPr="000D184C" w:rsidRDefault="00AB6C3E" w:rsidP="00AB6C3E">
            <w:pPr>
              <w:spacing w:after="0"/>
            </w:pPr>
            <w:r w:rsidRPr="000D184C">
              <w:t xml:space="preserve">Hoi-Fei Mok – City of San Leandro, </w:t>
            </w:r>
            <w:r w:rsidRPr="000D184C">
              <w:rPr>
                <w:b/>
                <w:bCs/>
              </w:rPr>
              <w:t>Approve</w:t>
            </w:r>
          </w:p>
          <w:p w14:paraId="4811CBAE" w14:textId="77777777" w:rsidR="00AB6C3E" w:rsidRPr="000D184C" w:rsidRDefault="00AB6C3E" w:rsidP="00AB6C3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6DBF9D23" w14:textId="77777777" w:rsidR="00AB6C3E" w:rsidRPr="000D184C" w:rsidRDefault="00AB6C3E" w:rsidP="00AB6C3E">
            <w:pPr>
              <w:spacing w:after="0"/>
              <w:rPr>
                <w:b/>
                <w:bCs/>
              </w:rPr>
            </w:pPr>
            <w:r w:rsidRPr="000D184C">
              <w:t xml:space="preserve">Kurt Hurley – City of Berkeley, </w:t>
            </w:r>
            <w:r w:rsidRPr="000D184C">
              <w:rPr>
                <w:b/>
                <w:bCs/>
              </w:rPr>
              <w:t>Approve</w:t>
            </w:r>
          </w:p>
          <w:p w14:paraId="6AFC3A21" w14:textId="77777777" w:rsidR="00AB6C3E" w:rsidRPr="000D184C" w:rsidRDefault="00AB6C3E" w:rsidP="00AB6C3E">
            <w:pPr>
              <w:spacing w:after="0"/>
              <w:rPr>
                <w:b/>
                <w:bCs/>
              </w:rPr>
            </w:pPr>
            <w:r w:rsidRPr="000D184C">
              <w:rPr>
                <w:noProof/>
              </w:rPr>
              <w:t>Simon Rees – Arup</w:t>
            </w:r>
            <w:r w:rsidRPr="000D184C">
              <w:t>,</w:t>
            </w:r>
            <w:r w:rsidRPr="000D184C">
              <w:rPr>
                <w:b/>
                <w:bCs/>
              </w:rPr>
              <w:t xml:space="preserve"> Approve</w:t>
            </w:r>
          </w:p>
          <w:p w14:paraId="694EEBE9" w14:textId="77777777" w:rsidR="00AB6C3E" w:rsidRPr="000D184C" w:rsidRDefault="00AB6C3E" w:rsidP="00AB6C3E">
            <w:pPr>
              <w:spacing w:after="80"/>
              <w:rPr>
                <w:b/>
                <w:bCs/>
              </w:rPr>
            </w:pPr>
            <w:r w:rsidRPr="000D184C">
              <w:t>Michael Malinowski – AIACA,</w:t>
            </w:r>
            <w:r w:rsidRPr="000D184C">
              <w:rPr>
                <w:b/>
                <w:bCs/>
              </w:rPr>
              <w:t xml:space="preserve"> Approve</w:t>
            </w:r>
          </w:p>
          <w:p w14:paraId="13BD4774" w14:textId="77777777" w:rsidR="00AB6C3E" w:rsidRPr="000D184C" w:rsidRDefault="00AB6C3E" w:rsidP="00AB6C3E">
            <w:pPr>
              <w:spacing w:after="0"/>
            </w:pPr>
            <w:r w:rsidRPr="000D184C">
              <w:t xml:space="preserve">Tien Peng – NRMCA, </w:t>
            </w:r>
            <w:r w:rsidRPr="000D184C">
              <w:rPr>
                <w:b/>
                <w:bCs/>
              </w:rPr>
              <w:t>Approve as Amended</w:t>
            </w:r>
          </w:p>
          <w:p w14:paraId="5F6ADFA4" w14:textId="77777777" w:rsidR="00AB6C3E" w:rsidRPr="000D184C" w:rsidRDefault="00AB6C3E" w:rsidP="00AB6C3E">
            <w:pPr>
              <w:rPr>
                <w:b/>
                <w:bCs/>
              </w:rPr>
            </w:pPr>
            <w:r w:rsidRPr="000D184C">
              <w:rPr>
                <w:noProof/>
              </w:rPr>
              <w:t>Jeff Bradley – AWC</w:t>
            </w:r>
            <w:r w:rsidRPr="000D184C">
              <w:t xml:space="preserve">, </w:t>
            </w:r>
            <w:r w:rsidRPr="000D184C">
              <w:rPr>
                <w:b/>
                <w:bCs/>
              </w:rPr>
              <w:t>Approve as Amended</w:t>
            </w:r>
          </w:p>
          <w:p w14:paraId="221280C1" w14:textId="77777777" w:rsidR="00AB6C3E" w:rsidRPr="000D184C" w:rsidRDefault="00AB6C3E" w:rsidP="00AB6C3E">
            <w:pPr>
              <w:spacing w:after="0"/>
              <w:rPr>
                <w:b/>
                <w:bCs/>
              </w:rPr>
            </w:pPr>
            <w:r w:rsidRPr="000D184C">
              <w:rPr>
                <w:b/>
                <w:bCs/>
              </w:rPr>
              <w:t xml:space="preserve">15-day public comments: </w:t>
            </w:r>
          </w:p>
          <w:p w14:paraId="3AE22E5A" w14:textId="77777777" w:rsidR="00AB6C3E" w:rsidRPr="000D184C" w:rsidRDefault="00AB6C3E" w:rsidP="00AB6C3E">
            <w:pPr>
              <w:spacing w:after="0"/>
              <w:rPr>
                <w:b/>
                <w:bCs/>
              </w:rPr>
            </w:pPr>
            <w:r w:rsidRPr="000D184C">
              <w:t>Michael Malinowski – AIACA,</w:t>
            </w:r>
            <w:r w:rsidRPr="000D184C">
              <w:rPr>
                <w:b/>
                <w:bCs/>
              </w:rPr>
              <w:t xml:space="preserve"> Approve</w:t>
            </w:r>
          </w:p>
          <w:p w14:paraId="718C8EF4" w14:textId="1218FC0E" w:rsidR="00AB6C3E" w:rsidRPr="00572461" w:rsidRDefault="00AB6C3E" w:rsidP="00AB6C3E">
            <w:pPr>
              <w:spacing w:after="0"/>
              <w:rPr>
                <w:b/>
                <w:bCs/>
              </w:rPr>
            </w:pPr>
            <w:r w:rsidRPr="000D184C">
              <w:t xml:space="preserve">Michael Cudahy – PPFA, </w:t>
            </w:r>
            <w:r w:rsidRPr="000D184C">
              <w:rPr>
                <w:b/>
                <w:bCs/>
              </w:rPr>
              <w:t>Further Study Required</w:t>
            </w:r>
          </w:p>
        </w:tc>
        <w:tc>
          <w:tcPr>
            <w:tcW w:w="4032" w:type="dxa"/>
            <w:shd w:val="clear" w:color="auto" w:fill="FFFFFF" w:themeFill="background1"/>
          </w:tcPr>
          <w:p w14:paraId="638A51E4" w14:textId="77777777" w:rsidR="00AB6C3E" w:rsidRPr="000D184C" w:rsidRDefault="00AB6C3E" w:rsidP="00AB6C3E">
            <w:pPr>
              <w:spacing w:after="80"/>
            </w:pPr>
            <w:r w:rsidRPr="000D184C">
              <w:t>Propose new section meeting requirements of A5.409.2 for Tier 2.</w:t>
            </w:r>
          </w:p>
          <w:p w14:paraId="4C74897E" w14:textId="77777777" w:rsidR="00AB6C3E" w:rsidRPr="000D184C" w:rsidRDefault="00AB6C3E" w:rsidP="00AB6C3E">
            <w:pPr>
              <w:spacing w:after="80"/>
            </w:pPr>
            <w:r w:rsidRPr="000D184C">
              <w:rPr>
                <w:b/>
                <w:bCs/>
              </w:rPr>
              <w:t>After 45-day, BSC:</w:t>
            </w:r>
            <w:r w:rsidRPr="000D184C">
              <w:t xml:space="preserve"> In response to 45-day comments, BSC proposed some modifications to the language in 15-day ET. See FSOR for explanation.</w:t>
            </w:r>
          </w:p>
          <w:p w14:paraId="2DCB95AB" w14:textId="77777777" w:rsidR="00AB6C3E" w:rsidRPr="000D184C" w:rsidRDefault="00AB6C3E" w:rsidP="00AB6C3E">
            <w:pPr>
              <w:spacing w:after="0"/>
            </w:pPr>
            <w:r w:rsidRPr="000D184C">
              <w:rPr>
                <w:b/>
                <w:bCs/>
              </w:rPr>
              <w:t>After 15-day, BSC</w:t>
            </w:r>
            <w:r w:rsidRPr="000D184C">
              <w:t>: No further amendments made. See FSOR.</w:t>
            </w:r>
          </w:p>
          <w:p w14:paraId="385526B2" w14:textId="77777777" w:rsidR="00AB6C3E" w:rsidRPr="00572461" w:rsidRDefault="00AB6C3E" w:rsidP="00AB6C3E">
            <w:pPr>
              <w:spacing w:after="0"/>
            </w:pPr>
          </w:p>
        </w:tc>
        <w:tc>
          <w:tcPr>
            <w:tcW w:w="1008" w:type="dxa"/>
            <w:shd w:val="clear" w:color="auto" w:fill="FFFFFF" w:themeFill="background1"/>
          </w:tcPr>
          <w:p w14:paraId="35BA3E7A" w14:textId="7639945D" w:rsidR="00AB6C3E" w:rsidRPr="00764D1F" w:rsidRDefault="00AB6C3E" w:rsidP="00F46964">
            <w:pPr>
              <w:spacing w:after="0"/>
              <w:jc w:val="center"/>
            </w:pPr>
            <w:r w:rsidRPr="00DF37BB">
              <w:t>Approve</w:t>
            </w:r>
          </w:p>
        </w:tc>
      </w:tr>
      <w:tr w:rsidR="00AB6C3E" w:rsidRPr="00572461" w14:paraId="0A38A4D3" w14:textId="77777777" w:rsidTr="00E54E24">
        <w:trPr>
          <w:trHeight w:val="20"/>
        </w:trPr>
        <w:tc>
          <w:tcPr>
            <w:tcW w:w="1440" w:type="dxa"/>
            <w:shd w:val="clear" w:color="auto" w:fill="FFFFFF" w:themeFill="background1"/>
          </w:tcPr>
          <w:p w14:paraId="689375F4" w14:textId="19FDAC6C" w:rsidR="00AB6C3E" w:rsidRPr="00572461" w:rsidRDefault="00AB6C3E" w:rsidP="00AB6C3E">
            <w:pPr>
              <w:pStyle w:val="CAMItemNumber"/>
              <w:numPr>
                <w:ilvl w:val="0"/>
                <w:numId w:val="0"/>
              </w:numPr>
              <w:jc w:val="left"/>
            </w:pPr>
            <w:r w:rsidRPr="000D184C">
              <w:t>BSC 04/22-25-5.1</w:t>
            </w:r>
          </w:p>
        </w:tc>
        <w:tc>
          <w:tcPr>
            <w:tcW w:w="1872" w:type="dxa"/>
            <w:shd w:val="clear" w:color="auto" w:fill="FFFFFF" w:themeFill="background1"/>
          </w:tcPr>
          <w:p w14:paraId="7C210B9F" w14:textId="33CC6FCB" w:rsidR="00AB6C3E" w:rsidRPr="00572461" w:rsidRDefault="00AB6C3E" w:rsidP="00AB6C3E">
            <w:pPr>
              <w:spacing w:after="0"/>
              <w:rPr>
                <w:b/>
                <w:bCs/>
                <w:u w:val="single"/>
              </w:rPr>
            </w:pPr>
            <w:r w:rsidRPr="000D184C">
              <w:rPr>
                <w:rFonts w:cs="Arial"/>
                <w:b/>
                <w:szCs w:val="24"/>
                <w:u w:val="single"/>
              </w:rPr>
              <w:t>A5.409.2.3 Verification of compliance.</w:t>
            </w:r>
          </w:p>
        </w:tc>
        <w:tc>
          <w:tcPr>
            <w:tcW w:w="1008" w:type="dxa"/>
            <w:shd w:val="clear" w:color="auto" w:fill="FFFFFF" w:themeFill="background1"/>
          </w:tcPr>
          <w:p w14:paraId="1AC7C7E1" w14:textId="44E9A04E" w:rsidR="00AB6C3E" w:rsidRPr="00572461" w:rsidRDefault="00AB6C3E" w:rsidP="00AB6C3E">
            <w:pPr>
              <w:spacing w:after="0"/>
              <w:jc w:val="center"/>
            </w:pPr>
            <w:r w:rsidRPr="000D184C">
              <w:t>Not Reviewed By CAC</w:t>
            </w:r>
          </w:p>
        </w:tc>
        <w:tc>
          <w:tcPr>
            <w:tcW w:w="1008" w:type="dxa"/>
            <w:shd w:val="clear" w:color="auto" w:fill="FFFFFF" w:themeFill="background1"/>
          </w:tcPr>
          <w:p w14:paraId="7D4BB29D" w14:textId="77777777" w:rsidR="00AB6C3E" w:rsidRPr="00572461" w:rsidRDefault="00AB6C3E" w:rsidP="00AB6C3E">
            <w:pPr>
              <w:spacing w:after="0"/>
              <w:jc w:val="center"/>
            </w:pPr>
          </w:p>
        </w:tc>
        <w:tc>
          <w:tcPr>
            <w:tcW w:w="4032" w:type="dxa"/>
            <w:shd w:val="clear" w:color="auto" w:fill="FFFFFF" w:themeFill="background1"/>
          </w:tcPr>
          <w:p w14:paraId="51B796D8" w14:textId="77777777" w:rsidR="00AB6C3E" w:rsidRPr="000D184C" w:rsidRDefault="00AB6C3E" w:rsidP="00AB6C3E">
            <w:pPr>
              <w:spacing w:after="0"/>
              <w:rPr>
                <w:b/>
                <w:bCs/>
              </w:rPr>
            </w:pPr>
            <w:r w:rsidRPr="000D184C">
              <w:rPr>
                <w:b/>
                <w:bCs/>
              </w:rPr>
              <w:t xml:space="preserve">45-day public comments: </w:t>
            </w:r>
          </w:p>
          <w:p w14:paraId="0B22B364" w14:textId="77777777" w:rsidR="00AB6C3E" w:rsidRPr="000D184C" w:rsidRDefault="00AB6C3E" w:rsidP="00AB6C3E">
            <w:pPr>
              <w:rPr>
                <w:b/>
                <w:bCs/>
              </w:rPr>
            </w:pPr>
            <w:r w:rsidRPr="000D184C">
              <w:t xml:space="preserve">Michael Malinowski – AIACA, </w:t>
            </w:r>
            <w:r w:rsidRPr="000D184C">
              <w:rPr>
                <w:b/>
                <w:bCs/>
              </w:rPr>
              <w:t>Approve as Amended</w:t>
            </w:r>
          </w:p>
          <w:p w14:paraId="4D48AB6A" w14:textId="77777777" w:rsidR="00AB6C3E" w:rsidRPr="000D184C" w:rsidRDefault="00AB6C3E" w:rsidP="00AB6C3E">
            <w:pPr>
              <w:spacing w:after="0"/>
              <w:rPr>
                <w:b/>
                <w:bCs/>
              </w:rPr>
            </w:pPr>
            <w:r w:rsidRPr="000D184C">
              <w:rPr>
                <w:b/>
                <w:bCs/>
              </w:rPr>
              <w:t xml:space="preserve">15-day public comment: </w:t>
            </w:r>
          </w:p>
          <w:p w14:paraId="5C1033DC" w14:textId="77E4E22A" w:rsidR="00AB6C3E" w:rsidRPr="00572461" w:rsidRDefault="00AB6C3E" w:rsidP="00AB6C3E">
            <w:pPr>
              <w:spacing w:after="0"/>
              <w:rPr>
                <w:b/>
                <w:bCs/>
              </w:rPr>
            </w:pPr>
            <w:r w:rsidRPr="000D184C">
              <w:t>Michael Malinowski – AIACA, Approve</w:t>
            </w:r>
          </w:p>
        </w:tc>
        <w:tc>
          <w:tcPr>
            <w:tcW w:w="4032" w:type="dxa"/>
            <w:shd w:val="clear" w:color="auto" w:fill="FFFFFF" w:themeFill="background1"/>
          </w:tcPr>
          <w:p w14:paraId="74A25E74" w14:textId="22C54B3D" w:rsidR="00AB6C3E" w:rsidRPr="00572461" w:rsidRDefault="00AB6C3E" w:rsidP="00AB6C3E">
            <w:pPr>
              <w:spacing w:after="0"/>
            </w:pPr>
            <w:r w:rsidRPr="000D184C">
              <w:rPr>
                <w:b/>
                <w:bCs/>
              </w:rPr>
              <w:t>After 45-day, BSC:</w:t>
            </w:r>
            <w:r w:rsidRPr="000D184C">
              <w:t xml:space="preserve"> New section added in 15-day ET after 45-day public comment period has been completed. See 15-day ET and FSOR for explanation.</w:t>
            </w:r>
          </w:p>
        </w:tc>
        <w:tc>
          <w:tcPr>
            <w:tcW w:w="1008" w:type="dxa"/>
            <w:shd w:val="clear" w:color="auto" w:fill="FFFFFF" w:themeFill="background1"/>
          </w:tcPr>
          <w:p w14:paraId="140E78B0" w14:textId="05E41EE2" w:rsidR="00AB6C3E" w:rsidRPr="00764D1F" w:rsidRDefault="00AB6C3E" w:rsidP="00F46964">
            <w:pPr>
              <w:spacing w:after="0"/>
              <w:jc w:val="center"/>
            </w:pPr>
            <w:r w:rsidRPr="00DF37BB">
              <w:t>Approve</w:t>
            </w:r>
          </w:p>
        </w:tc>
      </w:tr>
      <w:tr w:rsidR="00AB6C3E" w:rsidRPr="00572461" w14:paraId="22156AD1" w14:textId="77777777" w:rsidTr="00E54E24">
        <w:trPr>
          <w:trHeight w:val="20"/>
        </w:trPr>
        <w:tc>
          <w:tcPr>
            <w:tcW w:w="1440" w:type="dxa"/>
            <w:shd w:val="clear" w:color="auto" w:fill="FFFFFF" w:themeFill="background1"/>
          </w:tcPr>
          <w:p w14:paraId="5905366A" w14:textId="77777777" w:rsidR="00AB6C3E" w:rsidRPr="00572461" w:rsidRDefault="00AB6C3E" w:rsidP="00AB6C3E">
            <w:pPr>
              <w:pStyle w:val="CAMItemNumber"/>
              <w:numPr>
                <w:ilvl w:val="0"/>
                <w:numId w:val="0"/>
              </w:numPr>
              <w:jc w:val="left"/>
            </w:pPr>
            <w:r w:rsidRPr="00572461">
              <w:t>BSC 04/22-25-6</w:t>
            </w:r>
          </w:p>
        </w:tc>
        <w:tc>
          <w:tcPr>
            <w:tcW w:w="1872" w:type="dxa"/>
            <w:shd w:val="clear" w:color="auto" w:fill="FFFFFF" w:themeFill="background1"/>
          </w:tcPr>
          <w:p w14:paraId="380568E2" w14:textId="77777777" w:rsidR="00AB6C3E" w:rsidRPr="00572461" w:rsidRDefault="00AB6C3E" w:rsidP="00AB6C3E">
            <w:pPr>
              <w:spacing w:after="0"/>
              <w:rPr>
                <w:b/>
                <w:bCs/>
                <w:u w:val="single"/>
              </w:rPr>
            </w:pPr>
            <w:r w:rsidRPr="00572461">
              <w:rPr>
                <w:b/>
                <w:bCs/>
                <w:u w:val="single"/>
              </w:rPr>
              <w:t xml:space="preserve">A5.409.3 </w:t>
            </w:r>
            <w:r w:rsidRPr="00572461">
              <w:rPr>
                <w:rFonts w:cs="Arial"/>
                <w:b/>
                <w:szCs w:val="24"/>
                <w:u w:val="single"/>
              </w:rPr>
              <w:t>Product GWP compliance – prescriptive path.</w:t>
            </w:r>
            <w:r w:rsidRPr="00572461">
              <w:rPr>
                <w:rFonts w:cs="Arial"/>
                <w:b/>
                <w:szCs w:val="24"/>
                <w:u w:val="single"/>
              </w:rPr>
              <w:br/>
              <w:t>A5.409.3.1. &amp; Exception</w:t>
            </w:r>
          </w:p>
        </w:tc>
        <w:tc>
          <w:tcPr>
            <w:tcW w:w="1008" w:type="dxa"/>
            <w:shd w:val="clear" w:color="auto" w:fill="FFFFFF" w:themeFill="background1"/>
          </w:tcPr>
          <w:p w14:paraId="429580EA"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7C7F708A"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400D4EAD" w14:textId="77777777" w:rsidR="00AB6C3E" w:rsidRPr="00572461" w:rsidRDefault="00AB6C3E" w:rsidP="00AB6C3E">
            <w:pPr>
              <w:spacing w:after="0"/>
              <w:rPr>
                <w:b/>
                <w:bCs/>
              </w:rPr>
            </w:pPr>
            <w:r w:rsidRPr="00572461">
              <w:rPr>
                <w:b/>
                <w:bCs/>
              </w:rPr>
              <w:t xml:space="preserve">45-day public comments: </w:t>
            </w:r>
          </w:p>
          <w:p w14:paraId="59901617"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07AC68FE"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7C449CAE"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6F3BB931"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613C81E9" w14:textId="77777777" w:rsidR="00AB6C3E" w:rsidRPr="00572461" w:rsidRDefault="00AB6C3E" w:rsidP="00AB6C3E">
            <w:pPr>
              <w:spacing w:after="0"/>
              <w:rPr>
                <w:b/>
                <w:bCs/>
              </w:rPr>
            </w:pPr>
            <w:r w:rsidRPr="00572461">
              <w:t xml:space="preserve">Lauren Kubiak – NRDC, </w:t>
            </w:r>
            <w:r w:rsidRPr="00572461">
              <w:rPr>
                <w:b/>
                <w:bCs/>
              </w:rPr>
              <w:t>Approve</w:t>
            </w:r>
          </w:p>
          <w:p w14:paraId="6950C440" w14:textId="77777777" w:rsidR="00AB6C3E" w:rsidRPr="00572461" w:rsidRDefault="00AB6C3E" w:rsidP="00AB6C3E">
            <w:pPr>
              <w:spacing w:after="0"/>
            </w:pPr>
            <w:r w:rsidRPr="00572461">
              <w:t xml:space="preserve">Hoi-Fei Mok – City of San Leandro, </w:t>
            </w:r>
            <w:r w:rsidRPr="00572461">
              <w:rPr>
                <w:b/>
                <w:bCs/>
              </w:rPr>
              <w:t>Approve</w:t>
            </w:r>
          </w:p>
          <w:p w14:paraId="5A85A7B6"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547FD080" w14:textId="77777777" w:rsidR="00AB6C3E" w:rsidRPr="00572461" w:rsidRDefault="00AB6C3E" w:rsidP="00AB6C3E">
            <w:pPr>
              <w:spacing w:after="0"/>
              <w:rPr>
                <w:b/>
                <w:bCs/>
              </w:rPr>
            </w:pPr>
            <w:r w:rsidRPr="00572461">
              <w:t xml:space="preserve">Kurt Hurley – City of Berkeley, </w:t>
            </w:r>
            <w:r w:rsidRPr="00572461">
              <w:rPr>
                <w:b/>
                <w:bCs/>
              </w:rPr>
              <w:t>Approve</w:t>
            </w:r>
          </w:p>
          <w:p w14:paraId="466EA11B"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1D276426" w14:textId="77777777" w:rsidR="00AB6C3E" w:rsidRPr="00572461" w:rsidRDefault="00AB6C3E" w:rsidP="00AB6C3E">
            <w:pPr>
              <w:rPr>
                <w:b/>
                <w:bCs/>
              </w:rPr>
            </w:pPr>
            <w:r w:rsidRPr="00572461">
              <w:t>Michael Malinowski – AIACA,</w:t>
            </w:r>
            <w:r w:rsidRPr="00572461">
              <w:rPr>
                <w:b/>
                <w:bCs/>
              </w:rPr>
              <w:t xml:space="preserve"> Approve</w:t>
            </w:r>
          </w:p>
          <w:p w14:paraId="0B39C965" w14:textId="77777777" w:rsidR="00AB6C3E" w:rsidRPr="00572461" w:rsidRDefault="00AB6C3E" w:rsidP="00AB6C3E">
            <w:pPr>
              <w:spacing w:after="0"/>
              <w:rPr>
                <w:b/>
                <w:bCs/>
              </w:rPr>
            </w:pPr>
            <w:r w:rsidRPr="00572461">
              <w:rPr>
                <w:b/>
                <w:bCs/>
              </w:rPr>
              <w:t xml:space="preserve">15-day public comment: </w:t>
            </w:r>
          </w:p>
          <w:p w14:paraId="42EFD506" w14:textId="77777777" w:rsidR="00AB6C3E" w:rsidRPr="00572461" w:rsidRDefault="00AB6C3E" w:rsidP="00AB6C3E">
            <w:pPr>
              <w:spacing w:after="0"/>
            </w:pPr>
            <w:r w:rsidRPr="00572461">
              <w:t xml:space="preserve">Michael Malinowski – AIACA, </w:t>
            </w:r>
            <w:r w:rsidRPr="00572461">
              <w:rPr>
                <w:b/>
                <w:bCs/>
              </w:rPr>
              <w:t>Approve</w:t>
            </w:r>
          </w:p>
        </w:tc>
        <w:tc>
          <w:tcPr>
            <w:tcW w:w="4032" w:type="dxa"/>
            <w:shd w:val="clear" w:color="auto" w:fill="FFFFFF" w:themeFill="background1"/>
          </w:tcPr>
          <w:p w14:paraId="05CC1CE7" w14:textId="77777777" w:rsidR="00AB6C3E" w:rsidRPr="00572461" w:rsidRDefault="00AB6C3E" w:rsidP="00AB6C3E">
            <w:pPr>
              <w:spacing w:after="0"/>
            </w:pPr>
            <w:r w:rsidRPr="00572461">
              <w:t>Propose new section for compliance path for GWP.</w:t>
            </w:r>
          </w:p>
        </w:tc>
        <w:tc>
          <w:tcPr>
            <w:tcW w:w="1008" w:type="dxa"/>
            <w:shd w:val="clear" w:color="auto" w:fill="FFFFFF" w:themeFill="background1"/>
          </w:tcPr>
          <w:p w14:paraId="027D759B" w14:textId="77777777" w:rsidR="00AB6C3E" w:rsidRPr="00572461" w:rsidRDefault="00AB6C3E" w:rsidP="00F46964">
            <w:pPr>
              <w:spacing w:after="0"/>
              <w:jc w:val="center"/>
            </w:pPr>
            <w:r w:rsidRPr="003E356D">
              <w:t>Approve</w:t>
            </w:r>
          </w:p>
        </w:tc>
      </w:tr>
      <w:tr w:rsidR="00AB6C3E" w:rsidRPr="00572461" w14:paraId="22E2A427" w14:textId="77777777" w:rsidTr="00E54E24">
        <w:trPr>
          <w:trHeight w:val="20"/>
        </w:trPr>
        <w:tc>
          <w:tcPr>
            <w:tcW w:w="1440" w:type="dxa"/>
            <w:shd w:val="clear" w:color="auto" w:fill="FFFFFF" w:themeFill="background1"/>
          </w:tcPr>
          <w:p w14:paraId="2AAF8D8D" w14:textId="77777777" w:rsidR="00AB6C3E" w:rsidRPr="00572461" w:rsidRDefault="00AB6C3E" w:rsidP="00AB6C3E">
            <w:pPr>
              <w:pStyle w:val="CAMItemNumber"/>
              <w:numPr>
                <w:ilvl w:val="0"/>
                <w:numId w:val="0"/>
              </w:numPr>
              <w:jc w:val="left"/>
            </w:pPr>
            <w:r w:rsidRPr="00572461">
              <w:lastRenderedPageBreak/>
              <w:t>BSC 04/22-25-7</w:t>
            </w:r>
          </w:p>
        </w:tc>
        <w:tc>
          <w:tcPr>
            <w:tcW w:w="1872" w:type="dxa"/>
            <w:shd w:val="clear" w:color="auto" w:fill="FFFFFF" w:themeFill="background1"/>
          </w:tcPr>
          <w:p w14:paraId="2BD6187D" w14:textId="77777777" w:rsidR="00AB6C3E" w:rsidRPr="00572461" w:rsidRDefault="00AB6C3E" w:rsidP="00AB6C3E">
            <w:pPr>
              <w:spacing w:after="0"/>
              <w:rPr>
                <w:b/>
                <w:bCs/>
                <w:u w:val="single"/>
              </w:rPr>
            </w:pPr>
            <w:r w:rsidRPr="00572461">
              <w:rPr>
                <w:b/>
                <w:bCs/>
                <w:u w:val="single"/>
              </w:rPr>
              <w:t>Exception EQUATION</w:t>
            </w:r>
          </w:p>
          <w:p w14:paraId="4F764B13" w14:textId="77777777" w:rsidR="00AB6C3E" w:rsidRPr="00572461" w:rsidRDefault="00AB6C3E" w:rsidP="00AB6C3E">
            <w:pPr>
              <w:spacing w:after="0"/>
              <w:rPr>
                <w:b/>
                <w:bCs/>
                <w:u w:val="single"/>
              </w:rPr>
            </w:pPr>
            <w:r w:rsidRPr="00572461">
              <w:rPr>
                <w:b/>
                <w:bCs/>
                <w:u w:val="single"/>
              </w:rPr>
              <w:t xml:space="preserve">A5.409.3.1 </w:t>
            </w:r>
          </w:p>
        </w:tc>
        <w:tc>
          <w:tcPr>
            <w:tcW w:w="1008" w:type="dxa"/>
            <w:shd w:val="clear" w:color="auto" w:fill="FFFFFF" w:themeFill="background1"/>
          </w:tcPr>
          <w:p w14:paraId="082B05AD"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7585754B"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1BF1A7F9" w14:textId="77777777" w:rsidR="00AB6C3E" w:rsidRPr="00572461" w:rsidRDefault="00AB6C3E" w:rsidP="00AB6C3E">
            <w:pPr>
              <w:spacing w:after="0"/>
              <w:rPr>
                <w:b/>
                <w:bCs/>
              </w:rPr>
            </w:pPr>
            <w:r w:rsidRPr="00572461">
              <w:rPr>
                <w:b/>
                <w:bCs/>
              </w:rPr>
              <w:t xml:space="preserve">45-day public comments: </w:t>
            </w:r>
          </w:p>
          <w:p w14:paraId="20C5BA53"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5C89C4D6"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2C5138E9"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4300FD17"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17FA28E9" w14:textId="77777777" w:rsidR="00AB6C3E" w:rsidRPr="00572461" w:rsidRDefault="00AB6C3E" w:rsidP="00AB6C3E">
            <w:pPr>
              <w:spacing w:after="0"/>
              <w:rPr>
                <w:b/>
                <w:bCs/>
              </w:rPr>
            </w:pPr>
            <w:r w:rsidRPr="00572461">
              <w:t xml:space="preserve">Lauren Kubiak – NRDC, </w:t>
            </w:r>
            <w:r w:rsidRPr="00572461">
              <w:rPr>
                <w:b/>
                <w:bCs/>
              </w:rPr>
              <w:t>Approve</w:t>
            </w:r>
          </w:p>
          <w:p w14:paraId="7300260B" w14:textId="77777777" w:rsidR="00AB6C3E" w:rsidRPr="00572461" w:rsidRDefault="00AB6C3E" w:rsidP="00AB6C3E">
            <w:pPr>
              <w:spacing w:after="0"/>
            </w:pPr>
            <w:r w:rsidRPr="00572461">
              <w:t xml:space="preserve">Hoi-Fei Mok – City of San Leandro, </w:t>
            </w:r>
            <w:r w:rsidRPr="00572461">
              <w:rPr>
                <w:b/>
                <w:bCs/>
              </w:rPr>
              <w:t>Approve</w:t>
            </w:r>
          </w:p>
          <w:p w14:paraId="67C06510"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5AF1F466" w14:textId="77777777" w:rsidR="00AB6C3E" w:rsidRPr="00572461" w:rsidRDefault="00AB6C3E" w:rsidP="00AB6C3E">
            <w:pPr>
              <w:spacing w:after="0"/>
              <w:rPr>
                <w:b/>
                <w:bCs/>
              </w:rPr>
            </w:pPr>
            <w:r w:rsidRPr="00572461">
              <w:t xml:space="preserve">Kurt Hurley – City of Berkeley, </w:t>
            </w:r>
            <w:r w:rsidRPr="00572461">
              <w:rPr>
                <w:b/>
                <w:bCs/>
              </w:rPr>
              <w:t>Approve</w:t>
            </w:r>
          </w:p>
          <w:p w14:paraId="0F39C1E0"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35CF7987" w14:textId="77777777" w:rsidR="00AB6C3E" w:rsidRPr="00572461" w:rsidRDefault="00AB6C3E" w:rsidP="00AB6C3E">
            <w:pPr>
              <w:rPr>
                <w:b/>
                <w:bCs/>
              </w:rPr>
            </w:pPr>
            <w:r w:rsidRPr="00572461">
              <w:t>Michael Malinowski – AIACA,</w:t>
            </w:r>
            <w:r w:rsidRPr="00572461">
              <w:rPr>
                <w:b/>
                <w:bCs/>
              </w:rPr>
              <w:t xml:space="preserve"> Approve</w:t>
            </w:r>
          </w:p>
          <w:p w14:paraId="737610FF" w14:textId="77777777" w:rsidR="00AB6C3E" w:rsidRPr="00572461" w:rsidRDefault="00AB6C3E" w:rsidP="00AB6C3E">
            <w:pPr>
              <w:spacing w:after="0"/>
              <w:rPr>
                <w:b/>
                <w:bCs/>
              </w:rPr>
            </w:pPr>
            <w:r w:rsidRPr="00572461">
              <w:rPr>
                <w:b/>
                <w:bCs/>
              </w:rPr>
              <w:t xml:space="preserve">15-day public comment: </w:t>
            </w:r>
          </w:p>
          <w:p w14:paraId="1377087E" w14:textId="77777777" w:rsidR="00AB6C3E" w:rsidRPr="00572461" w:rsidRDefault="00AB6C3E" w:rsidP="00AB6C3E">
            <w:pPr>
              <w:spacing w:after="0"/>
            </w:pPr>
            <w:r w:rsidRPr="00572461">
              <w:t xml:space="preserve">Michael Malinowski – AIACA, </w:t>
            </w:r>
            <w:r w:rsidRPr="00572461">
              <w:rPr>
                <w:b/>
                <w:bCs/>
              </w:rPr>
              <w:t>Approve</w:t>
            </w:r>
          </w:p>
        </w:tc>
        <w:tc>
          <w:tcPr>
            <w:tcW w:w="4032" w:type="dxa"/>
            <w:shd w:val="clear" w:color="auto" w:fill="FFFFFF" w:themeFill="background1"/>
          </w:tcPr>
          <w:p w14:paraId="588D7502" w14:textId="77777777" w:rsidR="00AB6C3E" w:rsidRPr="00572461" w:rsidRDefault="00AB6C3E" w:rsidP="00AB6C3E">
            <w:pPr>
              <w:spacing w:after="0"/>
            </w:pPr>
            <w:r w:rsidRPr="00572461">
              <w:t>Propose new exception equation for GWP.</w:t>
            </w:r>
          </w:p>
        </w:tc>
        <w:tc>
          <w:tcPr>
            <w:tcW w:w="1008" w:type="dxa"/>
            <w:shd w:val="clear" w:color="auto" w:fill="FFFFFF" w:themeFill="background1"/>
          </w:tcPr>
          <w:p w14:paraId="45CEA026" w14:textId="77777777" w:rsidR="00AB6C3E" w:rsidRPr="00572461" w:rsidRDefault="00AB6C3E" w:rsidP="00F46964">
            <w:pPr>
              <w:spacing w:after="0"/>
              <w:jc w:val="center"/>
            </w:pPr>
            <w:r w:rsidRPr="003E356D">
              <w:t>Approve</w:t>
            </w:r>
          </w:p>
        </w:tc>
      </w:tr>
      <w:tr w:rsidR="00AB6C3E" w:rsidRPr="00572461" w14:paraId="5A0BC8F3" w14:textId="77777777" w:rsidTr="00E54E24">
        <w:trPr>
          <w:trHeight w:val="20"/>
        </w:trPr>
        <w:tc>
          <w:tcPr>
            <w:tcW w:w="1440" w:type="dxa"/>
            <w:shd w:val="clear" w:color="auto" w:fill="FFFFFF" w:themeFill="background1"/>
          </w:tcPr>
          <w:p w14:paraId="76FF41D3" w14:textId="7B5744F6" w:rsidR="00AB6C3E" w:rsidRPr="00572461" w:rsidRDefault="00AB6C3E" w:rsidP="00AB6C3E">
            <w:pPr>
              <w:pStyle w:val="CAMItemNumber"/>
              <w:numPr>
                <w:ilvl w:val="0"/>
                <w:numId w:val="0"/>
              </w:numPr>
              <w:jc w:val="left"/>
            </w:pPr>
            <w:r w:rsidRPr="000D184C">
              <w:t>BSC 04/22-25-8</w:t>
            </w:r>
          </w:p>
        </w:tc>
        <w:tc>
          <w:tcPr>
            <w:tcW w:w="1872" w:type="dxa"/>
            <w:shd w:val="clear" w:color="auto" w:fill="FFFFFF" w:themeFill="background1"/>
          </w:tcPr>
          <w:p w14:paraId="398D460C" w14:textId="5DFD7F23" w:rsidR="00AB6C3E" w:rsidRPr="00572461" w:rsidRDefault="00AB6C3E" w:rsidP="00AB6C3E">
            <w:pPr>
              <w:spacing w:after="0"/>
              <w:rPr>
                <w:b/>
                <w:bCs/>
                <w:u w:val="single"/>
              </w:rPr>
            </w:pPr>
            <w:r w:rsidRPr="000D184C">
              <w:rPr>
                <w:b/>
                <w:bCs/>
                <w:u w:val="single"/>
              </w:rPr>
              <w:t xml:space="preserve">A5.409.3.2 </w:t>
            </w:r>
            <w:r w:rsidRPr="000D184C">
              <w:rPr>
                <w:rFonts w:cs="Arial"/>
                <w:b/>
                <w:szCs w:val="24"/>
                <w:u w:val="single"/>
              </w:rPr>
              <w:t>Verification of compliance.</w:t>
            </w:r>
          </w:p>
        </w:tc>
        <w:tc>
          <w:tcPr>
            <w:tcW w:w="1008" w:type="dxa"/>
            <w:shd w:val="clear" w:color="auto" w:fill="FFFFFF" w:themeFill="background1"/>
          </w:tcPr>
          <w:p w14:paraId="7BC500B7" w14:textId="61033F99" w:rsidR="00AB6C3E" w:rsidRPr="00572461" w:rsidRDefault="00AB6C3E" w:rsidP="00AB6C3E">
            <w:pPr>
              <w:spacing w:after="0"/>
              <w:jc w:val="center"/>
            </w:pPr>
            <w:r w:rsidRPr="000D184C">
              <w:t>Approve</w:t>
            </w:r>
          </w:p>
        </w:tc>
        <w:tc>
          <w:tcPr>
            <w:tcW w:w="1008" w:type="dxa"/>
            <w:shd w:val="clear" w:color="auto" w:fill="FFFFFF" w:themeFill="background1"/>
          </w:tcPr>
          <w:p w14:paraId="4FB95BD3" w14:textId="54ABC146" w:rsidR="00AB6C3E" w:rsidRPr="00572461" w:rsidRDefault="00AB6C3E" w:rsidP="00AB6C3E">
            <w:pPr>
              <w:spacing w:after="0"/>
              <w:jc w:val="center"/>
            </w:pPr>
            <w:r w:rsidRPr="000D184C">
              <w:t>Accept</w:t>
            </w:r>
          </w:p>
        </w:tc>
        <w:tc>
          <w:tcPr>
            <w:tcW w:w="4032" w:type="dxa"/>
            <w:shd w:val="clear" w:color="auto" w:fill="FFFFFF" w:themeFill="background1"/>
          </w:tcPr>
          <w:p w14:paraId="5C227B76" w14:textId="77777777" w:rsidR="00AB6C3E" w:rsidRPr="000D184C" w:rsidRDefault="00AB6C3E" w:rsidP="00AB6C3E">
            <w:pPr>
              <w:spacing w:after="0"/>
              <w:rPr>
                <w:b/>
                <w:bCs/>
              </w:rPr>
            </w:pPr>
            <w:r w:rsidRPr="000D184C">
              <w:rPr>
                <w:b/>
                <w:bCs/>
              </w:rPr>
              <w:t xml:space="preserve">45-day public comments: </w:t>
            </w:r>
          </w:p>
          <w:p w14:paraId="31E74053" w14:textId="77777777" w:rsidR="00AB6C3E" w:rsidRPr="000D184C" w:rsidRDefault="00AB6C3E" w:rsidP="00AB6C3E">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0F9B7D8E" w14:textId="77777777" w:rsidR="00AB6C3E" w:rsidRPr="000D184C" w:rsidRDefault="00AB6C3E" w:rsidP="00AB6C3E">
            <w:pPr>
              <w:spacing w:after="0"/>
              <w:rPr>
                <w:noProof/>
              </w:rPr>
            </w:pPr>
            <w:r w:rsidRPr="000D184C">
              <w:rPr>
                <w:noProof/>
              </w:rPr>
              <w:t xml:space="preserve">Suyama Bo – AIA Orange County Chapter, </w:t>
            </w:r>
            <w:r w:rsidRPr="000D184C">
              <w:rPr>
                <w:b/>
                <w:bCs/>
              </w:rPr>
              <w:t>Approve</w:t>
            </w:r>
          </w:p>
          <w:p w14:paraId="5B2C7C69" w14:textId="77777777" w:rsidR="00AB6C3E" w:rsidRPr="000D184C" w:rsidRDefault="00AB6C3E" w:rsidP="00AB6C3E">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54ADC174" w14:textId="77777777" w:rsidR="00AB6C3E" w:rsidRPr="000D184C" w:rsidRDefault="00AB6C3E" w:rsidP="00AB6C3E">
            <w:pPr>
              <w:spacing w:after="0"/>
            </w:pPr>
            <w:r w:rsidRPr="000D184C">
              <w:t xml:space="preserve">Hafsa Burt – </w:t>
            </w:r>
            <w:proofErr w:type="spellStart"/>
            <w:r w:rsidRPr="000D184C">
              <w:t>HB+</w:t>
            </w:r>
            <w:proofErr w:type="gramStart"/>
            <w:r w:rsidRPr="000D184C">
              <w:t>A</w:t>
            </w:r>
            <w:proofErr w:type="spellEnd"/>
            <w:proofErr w:type="gramEnd"/>
            <w:r w:rsidRPr="000D184C">
              <w:t xml:space="preserve"> Architects, </w:t>
            </w:r>
            <w:r w:rsidRPr="000D184C">
              <w:rPr>
                <w:b/>
                <w:bCs/>
              </w:rPr>
              <w:t>Approve</w:t>
            </w:r>
          </w:p>
          <w:p w14:paraId="28E35BE7" w14:textId="77777777" w:rsidR="00AB6C3E" w:rsidRPr="000D184C" w:rsidRDefault="00AB6C3E" w:rsidP="00AB6C3E">
            <w:pPr>
              <w:spacing w:after="0"/>
              <w:rPr>
                <w:b/>
                <w:bCs/>
              </w:rPr>
            </w:pPr>
            <w:r w:rsidRPr="000D184C">
              <w:t xml:space="preserve">Lauren Kubiak – NRDC, </w:t>
            </w:r>
            <w:r w:rsidRPr="000D184C">
              <w:rPr>
                <w:b/>
                <w:bCs/>
              </w:rPr>
              <w:t>Approve</w:t>
            </w:r>
          </w:p>
          <w:p w14:paraId="354981D0" w14:textId="77777777" w:rsidR="00AB6C3E" w:rsidRPr="000D184C" w:rsidRDefault="00AB6C3E" w:rsidP="00AB6C3E">
            <w:pPr>
              <w:spacing w:after="0"/>
            </w:pPr>
            <w:r w:rsidRPr="000D184C">
              <w:t xml:space="preserve">Hoi-Fei Mok – City of San Leandro, </w:t>
            </w:r>
            <w:r w:rsidRPr="000D184C">
              <w:rPr>
                <w:b/>
                <w:bCs/>
              </w:rPr>
              <w:t>Approve</w:t>
            </w:r>
          </w:p>
          <w:p w14:paraId="6005DAAF" w14:textId="77777777" w:rsidR="00AB6C3E" w:rsidRPr="000D184C" w:rsidRDefault="00AB6C3E" w:rsidP="00AB6C3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5BA34869" w14:textId="77777777" w:rsidR="00AB6C3E" w:rsidRPr="000D184C" w:rsidRDefault="00AB6C3E" w:rsidP="00AB6C3E">
            <w:pPr>
              <w:spacing w:after="0"/>
              <w:rPr>
                <w:b/>
                <w:bCs/>
              </w:rPr>
            </w:pPr>
            <w:r w:rsidRPr="000D184C">
              <w:t xml:space="preserve">Kurt Hurley – City of Berkeley, </w:t>
            </w:r>
            <w:r w:rsidRPr="000D184C">
              <w:rPr>
                <w:b/>
                <w:bCs/>
              </w:rPr>
              <w:t>Approve</w:t>
            </w:r>
          </w:p>
          <w:p w14:paraId="221DC002" w14:textId="77777777" w:rsidR="00AB6C3E" w:rsidRPr="000D184C" w:rsidRDefault="00AB6C3E" w:rsidP="00AB6C3E">
            <w:pPr>
              <w:spacing w:after="0"/>
              <w:rPr>
                <w:b/>
                <w:bCs/>
              </w:rPr>
            </w:pPr>
            <w:r w:rsidRPr="000D184C">
              <w:rPr>
                <w:noProof/>
              </w:rPr>
              <w:t>Simon Rees – Arup</w:t>
            </w:r>
            <w:r w:rsidRPr="000D184C">
              <w:t>,</w:t>
            </w:r>
            <w:r w:rsidRPr="000D184C">
              <w:rPr>
                <w:b/>
                <w:bCs/>
              </w:rPr>
              <w:t xml:space="preserve"> Approve</w:t>
            </w:r>
          </w:p>
          <w:p w14:paraId="6A5BDABA" w14:textId="77777777" w:rsidR="00AB6C3E" w:rsidRPr="000D184C" w:rsidRDefault="00AB6C3E" w:rsidP="00AB6C3E">
            <w:pPr>
              <w:spacing w:after="80"/>
              <w:rPr>
                <w:b/>
                <w:bCs/>
              </w:rPr>
            </w:pPr>
            <w:r w:rsidRPr="000D184C">
              <w:t>Michael Malinowski – AIACA,</w:t>
            </w:r>
            <w:r w:rsidRPr="000D184C">
              <w:rPr>
                <w:b/>
                <w:bCs/>
              </w:rPr>
              <w:t xml:space="preserve"> Approve</w:t>
            </w:r>
          </w:p>
          <w:p w14:paraId="60E2EEC8" w14:textId="77777777" w:rsidR="00AB6C3E" w:rsidRPr="000D184C" w:rsidRDefault="00AB6C3E" w:rsidP="00AB6C3E">
            <w:pPr>
              <w:rPr>
                <w:b/>
                <w:bCs/>
              </w:rPr>
            </w:pPr>
            <w:r w:rsidRPr="000D184C">
              <w:t xml:space="preserve">Michael Malinowski – AIACA, </w:t>
            </w:r>
            <w:r w:rsidRPr="000D184C">
              <w:rPr>
                <w:b/>
                <w:bCs/>
              </w:rPr>
              <w:t>Approve as Amended</w:t>
            </w:r>
          </w:p>
          <w:p w14:paraId="7CEF46FE" w14:textId="77777777" w:rsidR="00AB6C3E" w:rsidRPr="000D184C" w:rsidRDefault="00AB6C3E" w:rsidP="00AB6C3E">
            <w:pPr>
              <w:spacing w:after="0"/>
              <w:rPr>
                <w:b/>
                <w:bCs/>
              </w:rPr>
            </w:pPr>
            <w:r w:rsidRPr="000D184C">
              <w:rPr>
                <w:b/>
                <w:bCs/>
              </w:rPr>
              <w:t xml:space="preserve">15-day public comment: </w:t>
            </w:r>
          </w:p>
          <w:p w14:paraId="1504847F" w14:textId="02838466" w:rsidR="00AB6C3E" w:rsidRPr="00572461" w:rsidRDefault="00AB6C3E" w:rsidP="00AB6C3E">
            <w:pPr>
              <w:spacing w:after="0"/>
              <w:rPr>
                <w:b/>
                <w:bCs/>
              </w:rPr>
            </w:pPr>
            <w:r w:rsidRPr="000D184C">
              <w:t xml:space="preserve">Michael Malinowski – AIACA, </w:t>
            </w:r>
            <w:r w:rsidRPr="000D184C">
              <w:rPr>
                <w:b/>
                <w:bCs/>
              </w:rPr>
              <w:t>Approve</w:t>
            </w:r>
          </w:p>
        </w:tc>
        <w:tc>
          <w:tcPr>
            <w:tcW w:w="4032" w:type="dxa"/>
            <w:shd w:val="clear" w:color="auto" w:fill="FFFFFF" w:themeFill="background1"/>
          </w:tcPr>
          <w:p w14:paraId="0A7AF5EE" w14:textId="77777777" w:rsidR="00AB6C3E" w:rsidRPr="000D184C" w:rsidRDefault="00AB6C3E" w:rsidP="00AB6C3E">
            <w:pPr>
              <w:spacing w:after="80"/>
            </w:pPr>
            <w:r w:rsidRPr="000D184C">
              <w:t>Propose new section for verification of compliance calculations.</w:t>
            </w:r>
          </w:p>
          <w:p w14:paraId="695BC39E" w14:textId="2A3959C5" w:rsidR="00AB6C3E" w:rsidRPr="00572461" w:rsidRDefault="00AB6C3E" w:rsidP="00AB6C3E">
            <w:pPr>
              <w:spacing w:after="0"/>
            </w:pPr>
            <w:r w:rsidRPr="000D184C">
              <w:rPr>
                <w:b/>
                <w:bCs/>
              </w:rPr>
              <w:t>After 45-day, BSC:</w:t>
            </w:r>
            <w:r w:rsidRPr="000D184C">
              <w:t xml:space="preserve"> In response to 45-day comments, BSC proposed some modifications to the language in 15-day ET. See FSOR for explanation.</w:t>
            </w:r>
          </w:p>
        </w:tc>
        <w:tc>
          <w:tcPr>
            <w:tcW w:w="1008" w:type="dxa"/>
            <w:shd w:val="clear" w:color="auto" w:fill="FFFFFF" w:themeFill="background1"/>
          </w:tcPr>
          <w:p w14:paraId="006C692E" w14:textId="7535AEC6" w:rsidR="00AB6C3E" w:rsidRPr="003E356D" w:rsidRDefault="00AB6C3E" w:rsidP="00F46964">
            <w:pPr>
              <w:spacing w:after="0"/>
              <w:jc w:val="center"/>
            </w:pPr>
            <w:r w:rsidRPr="00DF37BB">
              <w:t>Approve</w:t>
            </w:r>
          </w:p>
        </w:tc>
      </w:tr>
      <w:tr w:rsidR="00AB6C3E" w:rsidRPr="00572461" w14:paraId="611A8FEC" w14:textId="77777777" w:rsidTr="00E54E24">
        <w:trPr>
          <w:trHeight w:val="20"/>
        </w:trPr>
        <w:tc>
          <w:tcPr>
            <w:tcW w:w="1440" w:type="dxa"/>
            <w:shd w:val="clear" w:color="auto" w:fill="FFFFFF" w:themeFill="background1"/>
          </w:tcPr>
          <w:p w14:paraId="6BC0378B" w14:textId="77777777" w:rsidR="00AB6C3E" w:rsidRPr="00572461" w:rsidRDefault="00AB6C3E" w:rsidP="00AB6C3E">
            <w:pPr>
              <w:pStyle w:val="CAMItemNumber"/>
              <w:numPr>
                <w:ilvl w:val="0"/>
                <w:numId w:val="0"/>
              </w:numPr>
              <w:jc w:val="left"/>
            </w:pPr>
            <w:r w:rsidRPr="00572461">
              <w:lastRenderedPageBreak/>
              <w:t>BSC 04/22-25-9</w:t>
            </w:r>
          </w:p>
        </w:tc>
        <w:tc>
          <w:tcPr>
            <w:tcW w:w="1872" w:type="dxa"/>
            <w:shd w:val="clear" w:color="auto" w:fill="FFFFFF" w:themeFill="background1"/>
          </w:tcPr>
          <w:p w14:paraId="481FC55C" w14:textId="77777777" w:rsidR="00AB6C3E" w:rsidRPr="00572461" w:rsidRDefault="00AB6C3E" w:rsidP="00AB6C3E">
            <w:pPr>
              <w:spacing w:after="0"/>
              <w:rPr>
                <w:b/>
                <w:bCs/>
                <w:u w:val="single"/>
              </w:rPr>
            </w:pPr>
            <w:r w:rsidRPr="00572461">
              <w:rPr>
                <w:b/>
                <w:bCs/>
                <w:u w:val="single"/>
              </w:rPr>
              <w:t>Table A5.409.3 PRODUCT GWP LIMITS TIER 1 AND TIER 2 &amp; Footnotes</w:t>
            </w:r>
          </w:p>
        </w:tc>
        <w:tc>
          <w:tcPr>
            <w:tcW w:w="1008" w:type="dxa"/>
            <w:shd w:val="clear" w:color="auto" w:fill="FFFFFF" w:themeFill="background1"/>
          </w:tcPr>
          <w:p w14:paraId="05E329A0"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76C0925F"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54BC5001" w14:textId="77777777" w:rsidR="00AB6C3E" w:rsidRPr="00572461" w:rsidRDefault="00AB6C3E" w:rsidP="00AB6C3E">
            <w:pPr>
              <w:spacing w:after="0"/>
              <w:rPr>
                <w:b/>
                <w:bCs/>
              </w:rPr>
            </w:pPr>
            <w:r w:rsidRPr="00572461">
              <w:rPr>
                <w:b/>
                <w:bCs/>
              </w:rPr>
              <w:t xml:space="preserve">45-day public comments: </w:t>
            </w:r>
          </w:p>
          <w:p w14:paraId="57561C31"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1D8457DF"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792BD834"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22124D0F"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33231031" w14:textId="77777777" w:rsidR="00AB6C3E" w:rsidRPr="00572461" w:rsidRDefault="00AB6C3E" w:rsidP="00AB6C3E">
            <w:pPr>
              <w:spacing w:after="0"/>
              <w:rPr>
                <w:b/>
                <w:bCs/>
              </w:rPr>
            </w:pPr>
            <w:r w:rsidRPr="00572461">
              <w:t xml:space="preserve">Lauren Kubiak – NRDC, </w:t>
            </w:r>
            <w:r w:rsidRPr="00572461">
              <w:rPr>
                <w:b/>
                <w:bCs/>
              </w:rPr>
              <w:t>Approve</w:t>
            </w:r>
          </w:p>
          <w:p w14:paraId="6330F62D" w14:textId="77777777" w:rsidR="00AB6C3E" w:rsidRPr="00572461" w:rsidRDefault="00AB6C3E" w:rsidP="00AB6C3E">
            <w:pPr>
              <w:spacing w:after="0"/>
            </w:pPr>
            <w:r w:rsidRPr="00572461">
              <w:t xml:space="preserve">Hoi-Fei Mok – City of San Leandro, </w:t>
            </w:r>
            <w:r w:rsidRPr="00572461">
              <w:rPr>
                <w:b/>
                <w:bCs/>
              </w:rPr>
              <w:t>Approve</w:t>
            </w:r>
          </w:p>
          <w:p w14:paraId="6860F609"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6ACBA15E" w14:textId="77777777" w:rsidR="00AB6C3E" w:rsidRPr="00572461" w:rsidRDefault="00AB6C3E" w:rsidP="00AB6C3E">
            <w:pPr>
              <w:spacing w:after="0"/>
              <w:rPr>
                <w:b/>
                <w:bCs/>
              </w:rPr>
            </w:pPr>
            <w:r w:rsidRPr="00572461">
              <w:t xml:space="preserve">Kurt Hurley – City of Berkeley, </w:t>
            </w:r>
            <w:r w:rsidRPr="00572461">
              <w:rPr>
                <w:b/>
                <w:bCs/>
              </w:rPr>
              <w:t>Approve</w:t>
            </w:r>
          </w:p>
          <w:p w14:paraId="20FA74C8"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435EEA35" w14:textId="77777777" w:rsidR="00AB6C3E" w:rsidRPr="00572461" w:rsidRDefault="00AB6C3E" w:rsidP="00AB6C3E">
            <w:pPr>
              <w:rPr>
                <w:b/>
                <w:bCs/>
              </w:rPr>
            </w:pPr>
            <w:r w:rsidRPr="00572461">
              <w:t>Michael Malinowski – AIACA,</w:t>
            </w:r>
            <w:r w:rsidRPr="00572461">
              <w:rPr>
                <w:b/>
                <w:bCs/>
              </w:rPr>
              <w:t xml:space="preserve"> Approve</w:t>
            </w:r>
          </w:p>
          <w:p w14:paraId="2B4BCD05" w14:textId="77777777" w:rsidR="00AB6C3E" w:rsidRPr="00572461" w:rsidRDefault="00AB6C3E" w:rsidP="00AB6C3E">
            <w:pPr>
              <w:spacing w:after="0"/>
              <w:rPr>
                <w:b/>
                <w:bCs/>
              </w:rPr>
            </w:pPr>
            <w:r w:rsidRPr="00572461">
              <w:rPr>
                <w:b/>
                <w:bCs/>
              </w:rPr>
              <w:t xml:space="preserve">15-day public comment: </w:t>
            </w:r>
          </w:p>
          <w:p w14:paraId="16050386" w14:textId="77777777" w:rsidR="00AB6C3E" w:rsidRPr="00572461" w:rsidRDefault="00AB6C3E" w:rsidP="00AB6C3E">
            <w:pPr>
              <w:spacing w:after="0"/>
            </w:pPr>
            <w:r w:rsidRPr="00572461">
              <w:t xml:space="preserve">Michael Malinowski – AIACA, </w:t>
            </w:r>
            <w:r w:rsidRPr="00572461">
              <w:rPr>
                <w:b/>
                <w:bCs/>
              </w:rPr>
              <w:t>Approve</w:t>
            </w:r>
          </w:p>
        </w:tc>
        <w:tc>
          <w:tcPr>
            <w:tcW w:w="4032" w:type="dxa"/>
            <w:shd w:val="clear" w:color="auto" w:fill="FFFFFF" w:themeFill="background1"/>
          </w:tcPr>
          <w:p w14:paraId="5964E2D3" w14:textId="77777777" w:rsidR="00AB6C3E" w:rsidRPr="00572461" w:rsidRDefault="00AB6C3E" w:rsidP="00AB6C3E">
            <w:pPr>
              <w:spacing w:after="0"/>
            </w:pPr>
            <w:r w:rsidRPr="00572461">
              <w:t>Propose new table for product GWP limits for Tier 1 &amp; 2.</w:t>
            </w:r>
          </w:p>
        </w:tc>
        <w:tc>
          <w:tcPr>
            <w:tcW w:w="1008" w:type="dxa"/>
            <w:shd w:val="clear" w:color="auto" w:fill="FFFFFF" w:themeFill="background1"/>
          </w:tcPr>
          <w:p w14:paraId="0E5EACDF" w14:textId="77777777" w:rsidR="00AB6C3E" w:rsidRPr="00572461" w:rsidRDefault="00AB6C3E" w:rsidP="00F46964">
            <w:pPr>
              <w:spacing w:after="0"/>
              <w:jc w:val="center"/>
            </w:pPr>
            <w:r w:rsidRPr="00AC3BF6">
              <w:t>Approve</w:t>
            </w:r>
          </w:p>
        </w:tc>
      </w:tr>
      <w:tr w:rsidR="00AB6C3E" w:rsidRPr="00572461" w14:paraId="6AE57414" w14:textId="77777777" w:rsidTr="00E54E24">
        <w:trPr>
          <w:trHeight w:val="20"/>
        </w:trPr>
        <w:tc>
          <w:tcPr>
            <w:tcW w:w="1440" w:type="dxa"/>
            <w:shd w:val="clear" w:color="auto" w:fill="FFFFFF" w:themeFill="background1"/>
          </w:tcPr>
          <w:p w14:paraId="53103151" w14:textId="77777777" w:rsidR="00AB6C3E" w:rsidRPr="00572461" w:rsidRDefault="00AB6C3E" w:rsidP="00AB6C3E">
            <w:pPr>
              <w:pStyle w:val="CAMItemNumber"/>
              <w:numPr>
                <w:ilvl w:val="0"/>
                <w:numId w:val="0"/>
              </w:numPr>
              <w:jc w:val="left"/>
            </w:pPr>
            <w:r w:rsidRPr="00572461">
              <w:t>BSC 04/22-25-10</w:t>
            </w:r>
          </w:p>
        </w:tc>
        <w:tc>
          <w:tcPr>
            <w:tcW w:w="1872" w:type="dxa"/>
            <w:shd w:val="clear" w:color="auto" w:fill="FFFFFF" w:themeFill="background1"/>
          </w:tcPr>
          <w:p w14:paraId="2F40CF70" w14:textId="77777777" w:rsidR="00AB6C3E" w:rsidRPr="00572461" w:rsidRDefault="00AB6C3E" w:rsidP="00AB6C3E">
            <w:pPr>
              <w:spacing w:after="0"/>
              <w:rPr>
                <w:b/>
                <w:bCs/>
                <w:strike/>
              </w:rPr>
            </w:pPr>
            <w:r w:rsidRPr="00572461">
              <w:rPr>
                <w:b/>
                <w:bCs/>
              </w:rPr>
              <w:t>A5.409.</w:t>
            </w:r>
            <w:r w:rsidRPr="00572461">
              <w:rPr>
                <w:b/>
                <w:bCs/>
                <w:strike/>
              </w:rPr>
              <w:t>2</w:t>
            </w:r>
            <w:r w:rsidRPr="00572461">
              <w:rPr>
                <w:b/>
                <w:bCs/>
                <w:u w:val="single"/>
              </w:rPr>
              <w:t>4</w:t>
            </w:r>
            <w:r w:rsidRPr="00572461">
              <w:rPr>
                <w:b/>
                <w:bCs/>
              </w:rPr>
              <w:t xml:space="preserve"> </w:t>
            </w:r>
            <w:r w:rsidRPr="00572461">
              <w:rPr>
                <w:rStyle w:val="StyleBold"/>
              </w:rPr>
              <w:t xml:space="preserve">Whole building life cycle assessment </w:t>
            </w:r>
            <w:r w:rsidRPr="00572461">
              <w:rPr>
                <w:rStyle w:val="StyleBold"/>
                <w:u w:val="single"/>
              </w:rPr>
              <w:t>of additional impacts</w:t>
            </w:r>
            <w:r w:rsidRPr="00572461">
              <w:rPr>
                <w:rStyle w:val="StyleBold"/>
              </w:rPr>
              <w:t>.</w:t>
            </w:r>
          </w:p>
          <w:p w14:paraId="6462BB73" w14:textId="77777777" w:rsidR="00AB6C3E" w:rsidRPr="00572461" w:rsidRDefault="00AB6C3E" w:rsidP="00AB6C3E">
            <w:pPr>
              <w:spacing w:after="0"/>
              <w:rPr>
                <w:b/>
                <w:bCs/>
                <w:u w:val="single"/>
              </w:rPr>
            </w:pPr>
          </w:p>
        </w:tc>
        <w:tc>
          <w:tcPr>
            <w:tcW w:w="1008" w:type="dxa"/>
            <w:shd w:val="clear" w:color="auto" w:fill="FFFFFF" w:themeFill="background1"/>
          </w:tcPr>
          <w:p w14:paraId="3ABE1AB9"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2A13ECEC"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5974D8AC" w14:textId="77777777" w:rsidR="00AB6C3E" w:rsidRPr="00572461" w:rsidRDefault="00AB6C3E" w:rsidP="00AB6C3E">
            <w:pPr>
              <w:spacing w:after="0"/>
              <w:rPr>
                <w:b/>
                <w:bCs/>
              </w:rPr>
            </w:pPr>
            <w:r w:rsidRPr="00572461">
              <w:rPr>
                <w:b/>
                <w:bCs/>
              </w:rPr>
              <w:t xml:space="preserve">45-day public comments: </w:t>
            </w:r>
          </w:p>
          <w:p w14:paraId="72A92E80"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5F69D38B"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79E55CD3"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6F2708FB"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4790689D" w14:textId="77777777" w:rsidR="00AB6C3E" w:rsidRPr="00572461" w:rsidRDefault="00AB6C3E" w:rsidP="00AB6C3E">
            <w:pPr>
              <w:spacing w:after="0"/>
              <w:rPr>
                <w:b/>
                <w:bCs/>
              </w:rPr>
            </w:pPr>
            <w:r w:rsidRPr="00572461">
              <w:t xml:space="preserve">Lauren Kubiak – NRDC, </w:t>
            </w:r>
            <w:r w:rsidRPr="00572461">
              <w:rPr>
                <w:b/>
                <w:bCs/>
              </w:rPr>
              <w:t>Approve</w:t>
            </w:r>
          </w:p>
          <w:p w14:paraId="0A0A2A60" w14:textId="77777777" w:rsidR="00AB6C3E" w:rsidRPr="00572461" w:rsidRDefault="00AB6C3E" w:rsidP="00AB6C3E">
            <w:pPr>
              <w:spacing w:after="0"/>
            </w:pPr>
            <w:r w:rsidRPr="00572461">
              <w:t xml:space="preserve">Hoi-Fei Mok – City of San Leandro, </w:t>
            </w:r>
            <w:r w:rsidRPr="00572461">
              <w:rPr>
                <w:b/>
                <w:bCs/>
              </w:rPr>
              <w:t>Approve</w:t>
            </w:r>
          </w:p>
          <w:p w14:paraId="43086876"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349C4A90" w14:textId="77777777" w:rsidR="00AB6C3E" w:rsidRPr="00572461" w:rsidRDefault="00AB6C3E" w:rsidP="00AB6C3E">
            <w:pPr>
              <w:spacing w:after="0"/>
              <w:rPr>
                <w:b/>
                <w:bCs/>
              </w:rPr>
            </w:pPr>
            <w:r w:rsidRPr="00572461">
              <w:t xml:space="preserve">Kurt Hurley – City of Berkeley, </w:t>
            </w:r>
            <w:r w:rsidRPr="00572461">
              <w:rPr>
                <w:b/>
                <w:bCs/>
              </w:rPr>
              <w:t>Approve</w:t>
            </w:r>
          </w:p>
          <w:p w14:paraId="6AE54C07"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79A2A0F3" w14:textId="77777777" w:rsidR="00AB6C3E" w:rsidRPr="00572461" w:rsidRDefault="00AB6C3E" w:rsidP="00AB6C3E">
            <w:pPr>
              <w:spacing w:after="0"/>
            </w:pPr>
            <w:r w:rsidRPr="00572461">
              <w:t>Michael Malinowski – AIACA,</w:t>
            </w:r>
            <w:r w:rsidRPr="00572461">
              <w:rPr>
                <w:b/>
                <w:bCs/>
              </w:rPr>
              <w:t xml:space="preserve"> Approve</w:t>
            </w:r>
          </w:p>
        </w:tc>
        <w:tc>
          <w:tcPr>
            <w:tcW w:w="4032" w:type="dxa"/>
            <w:shd w:val="clear" w:color="auto" w:fill="FFFFFF" w:themeFill="background1"/>
          </w:tcPr>
          <w:p w14:paraId="6F058695" w14:textId="77777777" w:rsidR="00AB6C3E" w:rsidRPr="00572461" w:rsidRDefault="00AB6C3E" w:rsidP="00AB6C3E">
            <w:pPr>
              <w:spacing w:after="0"/>
            </w:pPr>
            <w:r w:rsidRPr="00572461">
              <w:t>Propose editorial modifications and renumbered formerly A5.409.2</w:t>
            </w:r>
          </w:p>
        </w:tc>
        <w:tc>
          <w:tcPr>
            <w:tcW w:w="1008" w:type="dxa"/>
            <w:shd w:val="clear" w:color="auto" w:fill="FFFFFF" w:themeFill="background1"/>
          </w:tcPr>
          <w:p w14:paraId="4208E928" w14:textId="77777777" w:rsidR="00AB6C3E" w:rsidRPr="00572461" w:rsidRDefault="00AB6C3E" w:rsidP="00F46964">
            <w:pPr>
              <w:spacing w:after="0"/>
              <w:jc w:val="center"/>
            </w:pPr>
            <w:r w:rsidRPr="00AC3BF6">
              <w:t>Approve</w:t>
            </w:r>
          </w:p>
        </w:tc>
      </w:tr>
      <w:tr w:rsidR="00AB6C3E" w:rsidRPr="00572461" w14:paraId="106F5249" w14:textId="77777777" w:rsidTr="00E54E24">
        <w:trPr>
          <w:trHeight w:val="20"/>
        </w:trPr>
        <w:tc>
          <w:tcPr>
            <w:tcW w:w="1440" w:type="dxa"/>
            <w:shd w:val="clear" w:color="auto" w:fill="FFFFFF" w:themeFill="background1"/>
          </w:tcPr>
          <w:p w14:paraId="7FA30737" w14:textId="77777777" w:rsidR="00AB6C3E" w:rsidRPr="00572461" w:rsidRDefault="00AB6C3E" w:rsidP="00AB6C3E">
            <w:pPr>
              <w:pStyle w:val="CAMItemNumber"/>
              <w:numPr>
                <w:ilvl w:val="0"/>
                <w:numId w:val="0"/>
              </w:numPr>
              <w:jc w:val="left"/>
            </w:pPr>
            <w:r w:rsidRPr="00572461">
              <w:t>BSC 04/22-25-11</w:t>
            </w:r>
          </w:p>
        </w:tc>
        <w:tc>
          <w:tcPr>
            <w:tcW w:w="1872" w:type="dxa"/>
            <w:shd w:val="clear" w:color="auto" w:fill="FFFFFF" w:themeFill="background1"/>
          </w:tcPr>
          <w:p w14:paraId="2C58D52C" w14:textId="77777777" w:rsidR="00AB6C3E" w:rsidRPr="00572461" w:rsidRDefault="00AB6C3E" w:rsidP="00AB6C3E">
            <w:pPr>
              <w:spacing w:after="0"/>
              <w:rPr>
                <w:b/>
                <w:bCs/>
                <w:strike/>
              </w:rPr>
            </w:pPr>
            <w:r w:rsidRPr="00572461">
              <w:rPr>
                <w:b/>
                <w:bCs/>
                <w:strike/>
              </w:rPr>
              <w:t xml:space="preserve">A5.409.2.1 </w:t>
            </w:r>
            <w:r w:rsidRPr="00572461">
              <w:rPr>
                <w:rFonts w:cs="Arial"/>
                <w:b/>
                <w:bCs/>
                <w:strike/>
                <w:szCs w:val="24"/>
              </w:rPr>
              <w:t>Building components.</w:t>
            </w:r>
          </w:p>
        </w:tc>
        <w:tc>
          <w:tcPr>
            <w:tcW w:w="1008" w:type="dxa"/>
            <w:shd w:val="clear" w:color="auto" w:fill="FFFFFF" w:themeFill="background1"/>
          </w:tcPr>
          <w:p w14:paraId="66F6CD20"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25284428"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14CB6BDB" w14:textId="77777777" w:rsidR="00AB6C3E" w:rsidRPr="00572461" w:rsidRDefault="00AB6C3E" w:rsidP="00AB6C3E">
            <w:pPr>
              <w:spacing w:after="0"/>
              <w:rPr>
                <w:b/>
                <w:bCs/>
              </w:rPr>
            </w:pPr>
            <w:r w:rsidRPr="00572461">
              <w:rPr>
                <w:b/>
                <w:bCs/>
              </w:rPr>
              <w:t xml:space="preserve">45-day public comments: </w:t>
            </w:r>
          </w:p>
          <w:p w14:paraId="5AF5624F"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12C961EB"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52BE3974"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66AF031C"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63173F8F" w14:textId="77777777" w:rsidR="00AB6C3E" w:rsidRPr="00572461" w:rsidRDefault="00AB6C3E" w:rsidP="00AB6C3E">
            <w:pPr>
              <w:spacing w:after="0"/>
              <w:rPr>
                <w:b/>
                <w:bCs/>
              </w:rPr>
            </w:pPr>
            <w:r w:rsidRPr="00572461">
              <w:t xml:space="preserve">Lauren Kubiak – NRDC, </w:t>
            </w:r>
            <w:r w:rsidRPr="00572461">
              <w:rPr>
                <w:b/>
                <w:bCs/>
              </w:rPr>
              <w:t>Approve</w:t>
            </w:r>
          </w:p>
          <w:p w14:paraId="0DEE2A7E" w14:textId="77777777" w:rsidR="00AB6C3E" w:rsidRPr="00572461" w:rsidRDefault="00AB6C3E" w:rsidP="00AB6C3E">
            <w:pPr>
              <w:spacing w:after="0"/>
            </w:pPr>
            <w:r w:rsidRPr="00572461">
              <w:t xml:space="preserve">Hoi-Fei Mok – City of San Leandro, </w:t>
            </w:r>
            <w:r w:rsidRPr="00572461">
              <w:rPr>
                <w:b/>
                <w:bCs/>
              </w:rPr>
              <w:t>Approve</w:t>
            </w:r>
          </w:p>
          <w:p w14:paraId="04E0D993"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41079FEA" w14:textId="77777777" w:rsidR="00AB6C3E" w:rsidRPr="00572461" w:rsidRDefault="00AB6C3E" w:rsidP="00AB6C3E">
            <w:pPr>
              <w:spacing w:after="0"/>
              <w:rPr>
                <w:b/>
                <w:bCs/>
              </w:rPr>
            </w:pPr>
            <w:r w:rsidRPr="00572461">
              <w:t xml:space="preserve">Kurt Hurley – City of Berkeley, </w:t>
            </w:r>
            <w:r w:rsidRPr="00572461">
              <w:rPr>
                <w:b/>
                <w:bCs/>
              </w:rPr>
              <w:t>Approve</w:t>
            </w:r>
          </w:p>
          <w:p w14:paraId="5C8EA0BC"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66B92622" w14:textId="77777777" w:rsidR="00AB6C3E" w:rsidRPr="00572461" w:rsidRDefault="00AB6C3E" w:rsidP="00AB6C3E">
            <w:pPr>
              <w:spacing w:after="0"/>
            </w:pPr>
            <w:r w:rsidRPr="00572461">
              <w:t>Michael Malinowski – AIACA,</w:t>
            </w:r>
            <w:r w:rsidRPr="00572461">
              <w:rPr>
                <w:b/>
                <w:bCs/>
              </w:rPr>
              <w:t xml:space="preserve"> Approve</w:t>
            </w:r>
          </w:p>
        </w:tc>
        <w:tc>
          <w:tcPr>
            <w:tcW w:w="4032" w:type="dxa"/>
            <w:shd w:val="clear" w:color="auto" w:fill="FFFFFF" w:themeFill="background1"/>
          </w:tcPr>
          <w:p w14:paraId="67F8DE62" w14:textId="77777777" w:rsidR="00AB6C3E" w:rsidRPr="00572461" w:rsidRDefault="00AB6C3E" w:rsidP="00AB6C3E">
            <w:pPr>
              <w:spacing w:after="0"/>
            </w:pPr>
            <w:r w:rsidRPr="00572461">
              <w:t>Propose to repeal existing language.</w:t>
            </w:r>
          </w:p>
        </w:tc>
        <w:tc>
          <w:tcPr>
            <w:tcW w:w="1008" w:type="dxa"/>
            <w:shd w:val="clear" w:color="auto" w:fill="FFFFFF" w:themeFill="background1"/>
          </w:tcPr>
          <w:p w14:paraId="5178555B" w14:textId="77777777" w:rsidR="00AB6C3E" w:rsidRPr="00572461" w:rsidRDefault="00AB6C3E" w:rsidP="00F46964">
            <w:pPr>
              <w:spacing w:after="0"/>
              <w:jc w:val="center"/>
            </w:pPr>
            <w:r w:rsidRPr="00AC3BF6">
              <w:t>Approve</w:t>
            </w:r>
          </w:p>
        </w:tc>
      </w:tr>
      <w:tr w:rsidR="00AB6C3E" w:rsidRPr="00572461" w14:paraId="389CB671" w14:textId="77777777" w:rsidTr="00E54E24">
        <w:trPr>
          <w:trHeight w:val="20"/>
        </w:trPr>
        <w:tc>
          <w:tcPr>
            <w:tcW w:w="1440" w:type="dxa"/>
            <w:shd w:val="clear" w:color="auto" w:fill="FFFFFF" w:themeFill="background1"/>
          </w:tcPr>
          <w:p w14:paraId="19B48646" w14:textId="77777777" w:rsidR="00AB6C3E" w:rsidRPr="00572461" w:rsidRDefault="00AB6C3E" w:rsidP="00AB6C3E">
            <w:pPr>
              <w:pStyle w:val="CAMItemNumber"/>
              <w:numPr>
                <w:ilvl w:val="0"/>
                <w:numId w:val="0"/>
              </w:numPr>
              <w:jc w:val="left"/>
            </w:pPr>
            <w:r w:rsidRPr="00572461">
              <w:lastRenderedPageBreak/>
              <w:t>BSC 04/22-25-12</w:t>
            </w:r>
          </w:p>
        </w:tc>
        <w:tc>
          <w:tcPr>
            <w:tcW w:w="1872" w:type="dxa"/>
            <w:shd w:val="clear" w:color="auto" w:fill="FFFFFF" w:themeFill="background1"/>
          </w:tcPr>
          <w:p w14:paraId="3D8FF768" w14:textId="77777777" w:rsidR="00AB6C3E" w:rsidRPr="00572461" w:rsidRDefault="00AB6C3E" w:rsidP="00AB6C3E">
            <w:pPr>
              <w:spacing w:after="0"/>
              <w:rPr>
                <w:b/>
                <w:bCs/>
              </w:rPr>
            </w:pPr>
            <w:r w:rsidRPr="00572461">
              <w:rPr>
                <w:b/>
                <w:bCs/>
              </w:rPr>
              <w:t>A5.409.</w:t>
            </w:r>
            <w:r w:rsidRPr="00572461">
              <w:rPr>
                <w:b/>
                <w:bCs/>
                <w:strike/>
              </w:rPr>
              <w:t>2.2</w:t>
            </w:r>
            <w:r w:rsidRPr="00572461">
              <w:rPr>
                <w:b/>
                <w:bCs/>
                <w:u w:val="single"/>
              </w:rPr>
              <w:t>4.1</w:t>
            </w:r>
            <w:r w:rsidRPr="00572461">
              <w:rPr>
                <w:b/>
                <w:bCs/>
              </w:rPr>
              <w:t xml:space="preserve"> </w:t>
            </w:r>
            <w:r w:rsidRPr="00572461">
              <w:rPr>
                <w:rStyle w:val="StyleBold"/>
                <w:rFonts w:eastAsia="TimesNewRoman--Identity-H"/>
              </w:rPr>
              <w:t>Impacts to be considered.</w:t>
            </w:r>
          </w:p>
          <w:p w14:paraId="571331AA" w14:textId="77777777" w:rsidR="00AB6C3E" w:rsidRPr="00572461" w:rsidRDefault="00AB6C3E" w:rsidP="00AB6C3E">
            <w:pPr>
              <w:spacing w:after="0"/>
              <w:rPr>
                <w:b/>
                <w:bCs/>
                <w:u w:val="single"/>
              </w:rPr>
            </w:pPr>
          </w:p>
        </w:tc>
        <w:tc>
          <w:tcPr>
            <w:tcW w:w="1008" w:type="dxa"/>
            <w:shd w:val="clear" w:color="auto" w:fill="FFFFFF" w:themeFill="background1"/>
          </w:tcPr>
          <w:p w14:paraId="16651B48"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3FD44870"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4DEBBBC4" w14:textId="77777777" w:rsidR="00AB6C3E" w:rsidRPr="00572461" w:rsidRDefault="00AB6C3E" w:rsidP="00AB6C3E">
            <w:pPr>
              <w:spacing w:after="0"/>
              <w:rPr>
                <w:b/>
                <w:bCs/>
              </w:rPr>
            </w:pPr>
            <w:r w:rsidRPr="00572461">
              <w:rPr>
                <w:b/>
                <w:bCs/>
              </w:rPr>
              <w:t xml:space="preserve">45-day public comments: </w:t>
            </w:r>
          </w:p>
          <w:p w14:paraId="678F2831"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7A05BF68"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498CF04B"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3EEB3C4C"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6174FB49" w14:textId="77777777" w:rsidR="00AB6C3E" w:rsidRPr="00572461" w:rsidRDefault="00AB6C3E" w:rsidP="00AB6C3E">
            <w:pPr>
              <w:spacing w:after="0"/>
              <w:rPr>
                <w:b/>
                <w:bCs/>
              </w:rPr>
            </w:pPr>
            <w:r w:rsidRPr="00572461">
              <w:t xml:space="preserve">Lauren Kubiak – NRDC, </w:t>
            </w:r>
            <w:r w:rsidRPr="00572461">
              <w:rPr>
                <w:b/>
                <w:bCs/>
              </w:rPr>
              <w:t>Approve</w:t>
            </w:r>
          </w:p>
          <w:p w14:paraId="5FD90AE4" w14:textId="77777777" w:rsidR="00AB6C3E" w:rsidRPr="00572461" w:rsidRDefault="00AB6C3E" w:rsidP="00AB6C3E">
            <w:pPr>
              <w:spacing w:after="0"/>
            </w:pPr>
            <w:r w:rsidRPr="00572461">
              <w:t xml:space="preserve">Hoi-Fei Mok – City of San Leandro, </w:t>
            </w:r>
            <w:r w:rsidRPr="00572461">
              <w:rPr>
                <w:b/>
                <w:bCs/>
              </w:rPr>
              <w:t>Approve</w:t>
            </w:r>
          </w:p>
          <w:p w14:paraId="2483B1D5"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6B4A0C85" w14:textId="77777777" w:rsidR="00AB6C3E" w:rsidRPr="00572461" w:rsidRDefault="00AB6C3E" w:rsidP="00AB6C3E">
            <w:pPr>
              <w:spacing w:after="0"/>
              <w:rPr>
                <w:b/>
                <w:bCs/>
              </w:rPr>
            </w:pPr>
            <w:r w:rsidRPr="00572461">
              <w:t xml:space="preserve">Kurt Hurley – City of Berkeley, </w:t>
            </w:r>
            <w:r w:rsidRPr="00572461">
              <w:rPr>
                <w:b/>
                <w:bCs/>
              </w:rPr>
              <w:t>Approve</w:t>
            </w:r>
          </w:p>
          <w:p w14:paraId="12CF49D9"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3550C34E" w14:textId="77777777" w:rsidR="00AB6C3E" w:rsidRPr="00572461" w:rsidRDefault="00AB6C3E" w:rsidP="00AB6C3E">
            <w:pPr>
              <w:spacing w:after="0"/>
            </w:pPr>
            <w:r w:rsidRPr="00572461">
              <w:t>Michael Malinowski – AIACA,</w:t>
            </w:r>
            <w:r w:rsidRPr="00572461">
              <w:rPr>
                <w:b/>
                <w:bCs/>
              </w:rPr>
              <w:t xml:space="preserve"> Approve</w:t>
            </w:r>
          </w:p>
        </w:tc>
        <w:tc>
          <w:tcPr>
            <w:tcW w:w="4032" w:type="dxa"/>
            <w:shd w:val="clear" w:color="auto" w:fill="FFFFFF" w:themeFill="background1"/>
          </w:tcPr>
          <w:p w14:paraId="76614706" w14:textId="77777777" w:rsidR="00AB6C3E" w:rsidRPr="00572461" w:rsidRDefault="00AB6C3E" w:rsidP="00AB6C3E">
            <w:pPr>
              <w:spacing w:after="0"/>
            </w:pPr>
            <w:r w:rsidRPr="00572461">
              <w:t>Propose editorial modification and renumbered formerly A5.409.2.2</w:t>
            </w:r>
          </w:p>
        </w:tc>
        <w:tc>
          <w:tcPr>
            <w:tcW w:w="1008" w:type="dxa"/>
            <w:shd w:val="clear" w:color="auto" w:fill="FFFFFF" w:themeFill="background1"/>
          </w:tcPr>
          <w:p w14:paraId="0CEE9A28" w14:textId="77777777" w:rsidR="00AB6C3E" w:rsidRPr="00572461" w:rsidRDefault="00AB6C3E" w:rsidP="00F46964">
            <w:pPr>
              <w:spacing w:after="0"/>
              <w:jc w:val="center"/>
            </w:pPr>
            <w:r w:rsidRPr="00666B63">
              <w:t>Approve</w:t>
            </w:r>
          </w:p>
        </w:tc>
      </w:tr>
      <w:tr w:rsidR="00AB6C3E" w:rsidRPr="00572461" w14:paraId="6570151A" w14:textId="77777777" w:rsidTr="00E54E24">
        <w:trPr>
          <w:trHeight w:val="20"/>
        </w:trPr>
        <w:tc>
          <w:tcPr>
            <w:tcW w:w="1440" w:type="dxa"/>
            <w:shd w:val="clear" w:color="auto" w:fill="FFFFFF" w:themeFill="background1"/>
          </w:tcPr>
          <w:p w14:paraId="6F0FD295" w14:textId="77777777" w:rsidR="00AB6C3E" w:rsidRPr="00572461" w:rsidRDefault="00AB6C3E" w:rsidP="00AB6C3E">
            <w:pPr>
              <w:pStyle w:val="CAMItemNumber"/>
              <w:numPr>
                <w:ilvl w:val="0"/>
                <w:numId w:val="0"/>
              </w:numPr>
              <w:jc w:val="left"/>
            </w:pPr>
            <w:r w:rsidRPr="00572461">
              <w:t>BSC 04/22-25-13</w:t>
            </w:r>
          </w:p>
        </w:tc>
        <w:tc>
          <w:tcPr>
            <w:tcW w:w="1872" w:type="dxa"/>
            <w:shd w:val="clear" w:color="auto" w:fill="FFFFFF" w:themeFill="background1"/>
          </w:tcPr>
          <w:p w14:paraId="4D0E8D8C" w14:textId="77777777" w:rsidR="00AB6C3E" w:rsidRPr="00572461" w:rsidRDefault="00AB6C3E" w:rsidP="00AB6C3E">
            <w:pPr>
              <w:spacing w:after="0"/>
              <w:rPr>
                <w:b/>
                <w:bCs/>
                <w:strike/>
              </w:rPr>
            </w:pPr>
            <w:r w:rsidRPr="00572461">
              <w:rPr>
                <w:b/>
                <w:bCs/>
                <w:strike/>
              </w:rPr>
              <w:t xml:space="preserve">A5.409.3 </w:t>
            </w:r>
            <w:r w:rsidRPr="00572461">
              <w:rPr>
                <w:rFonts w:eastAsia="TimesNewRoman--Identity-H" w:cs="Arial"/>
                <w:b/>
                <w:bCs/>
                <w:strike/>
                <w:szCs w:val="24"/>
              </w:rPr>
              <w:t>Materials and system assemblies.</w:t>
            </w:r>
          </w:p>
        </w:tc>
        <w:tc>
          <w:tcPr>
            <w:tcW w:w="1008" w:type="dxa"/>
            <w:shd w:val="clear" w:color="auto" w:fill="FFFFFF" w:themeFill="background1"/>
          </w:tcPr>
          <w:p w14:paraId="42591198"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6E04D6F9"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4AB7F7BB" w14:textId="77777777" w:rsidR="00AB6C3E" w:rsidRPr="00572461" w:rsidRDefault="00AB6C3E" w:rsidP="00AB6C3E">
            <w:pPr>
              <w:spacing w:after="0"/>
              <w:rPr>
                <w:b/>
                <w:bCs/>
              </w:rPr>
            </w:pPr>
            <w:r w:rsidRPr="00572461">
              <w:rPr>
                <w:b/>
                <w:bCs/>
              </w:rPr>
              <w:t xml:space="preserve">45-day public comments: </w:t>
            </w:r>
          </w:p>
          <w:p w14:paraId="0EA7A2B8"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501A21E4"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159318BF"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472926F6"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10C88177" w14:textId="77777777" w:rsidR="00AB6C3E" w:rsidRPr="00572461" w:rsidRDefault="00AB6C3E" w:rsidP="00AB6C3E">
            <w:pPr>
              <w:spacing w:after="0"/>
              <w:rPr>
                <w:b/>
                <w:bCs/>
              </w:rPr>
            </w:pPr>
            <w:r w:rsidRPr="00572461">
              <w:t xml:space="preserve">Lauren Kubiak – NRDC, </w:t>
            </w:r>
            <w:r w:rsidRPr="00572461">
              <w:rPr>
                <w:b/>
                <w:bCs/>
              </w:rPr>
              <w:t>Approve</w:t>
            </w:r>
          </w:p>
          <w:p w14:paraId="771B5A64" w14:textId="77777777" w:rsidR="00AB6C3E" w:rsidRPr="00572461" w:rsidRDefault="00AB6C3E" w:rsidP="00AB6C3E">
            <w:pPr>
              <w:spacing w:after="0"/>
            </w:pPr>
            <w:r w:rsidRPr="00572461">
              <w:t xml:space="preserve">Hoi-Fei Mok – City of San Leandro, </w:t>
            </w:r>
            <w:r w:rsidRPr="00572461">
              <w:rPr>
                <w:b/>
                <w:bCs/>
              </w:rPr>
              <w:t>Approve</w:t>
            </w:r>
          </w:p>
          <w:p w14:paraId="6F6795F4"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73F09392" w14:textId="77777777" w:rsidR="00AB6C3E" w:rsidRPr="00572461" w:rsidRDefault="00AB6C3E" w:rsidP="00AB6C3E">
            <w:pPr>
              <w:spacing w:after="0"/>
              <w:rPr>
                <w:b/>
                <w:bCs/>
              </w:rPr>
            </w:pPr>
            <w:r w:rsidRPr="00572461">
              <w:t xml:space="preserve">Kurt Hurley – City of Berkeley, </w:t>
            </w:r>
            <w:r w:rsidRPr="00572461">
              <w:rPr>
                <w:b/>
                <w:bCs/>
              </w:rPr>
              <w:t>Approve</w:t>
            </w:r>
          </w:p>
          <w:p w14:paraId="6F5A3176"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72286B95" w14:textId="77777777" w:rsidR="00AB6C3E" w:rsidRPr="00572461" w:rsidRDefault="00AB6C3E" w:rsidP="00AB6C3E">
            <w:pPr>
              <w:spacing w:after="0"/>
            </w:pPr>
            <w:r w:rsidRPr="00572461">
              <w:t>Michael Malinowski – AIACA,</w:t>
            </w:r>
            <w:r w:rsidRPr="00572461">
              <w:rPr>
                <w:b/>
                <w:bCs/>
              </w:rPr>
              <w:t xml:space="preserve"> Approve</w:t>
            </w:r>
          </w:p>
        </w:tc>
        <w:tc>
          <w:tcPr>
            <w:tcW w:w="4032" w:type="dxa"/>
            <w:shd w:val="clear" w:color="auto" w:fill="FFFFFF" w:themeFill="background1"/>
          </w:tcPr>
          <w:p w14:paraId="13B42CBE" w14:textId="77777777" w:rsidR="00AB6C3E" w:rsidRPr="00572461" w:rsidRDefault="00AB6C3E" w:rsidP="00AB6C3E">
            <w:pPr>
              <w:spacing w:after="0"/>
            </w:pPr>
            <w:r w:rsidRPr="00572461">
              <w:t>Propose to repeal existing language.</w:t>
            </w:r>
          </w:p>
        </w:tc>
        <w:tc>
          <w:tcPr>
            <w:tcW w:w="1008" w:type="dxa"/>
            <w:shd w:val="clear" w:color="auto" w:fill="FFFFFF" w:themeFill="background1"/>
          </w:tcPr>
          <w:p w14:paraId="02252103" w14:textId="77777777" w:rsidR="00AB6C3E" w:rsidRPr="00572461" w:rsidRDefault="00AB6C3E" w:rsidP="00F46964">
            <w:pPr>
              <w:spacing w:after="0"/>
              <w:jc w:val="center"/>
            </w:pPr>
            <w:r w:rsidRPr="00666B63">
              <w:t>Approve</w:t>
            </w:r>
          </w:p>
        </w:tc>
      </w:tr>
      <w:tr w:rsidR="00AB6C3E" w:rsidRPr="00572461" w14:paraId="44F4B32A" w14:textId="77777777" w:rsidTr="00E54E24">
        <w:trPr>
          <w:trHeight w:val="20"/>
        </w:trPr>
        <w:tc>
          <w:tcPr>
            <w:tcW w:w="1440" w:type="dxa"/>
            <w:shd w:val="clear" w:color="auto" w:fill="FFFFFF" w:themeFill="background1"/>
          </w:tcPr>
          <w:p w14:paraId="17E67C50" w14:textId="77777777" w:rsidR="00AB6C3E" w:rsidRPr="00572461" w:rsidRDefault="00AB6C3E" w:rsidP="00AB6C3E">
            <w:pPr>
              <w:pStyle w:val="CAMItemNumber"/>
              <w:numPr>
                <w:ilvl w:val="0"/>
                <w:numId w:val="0"/>
              </w:numPr>
              <w:jc w:val="left"/>
            </w:pPr>
            <w:r w:rsidRPr="00572461">
              <w:t>BSC 04/22-25-14</w:t>
            </w:r>
          </w:p>
        </w:tc>
        <w:tc>
          <w:tcPr>
            <w:tcW w:w="1872" w:type="dxa"/>
            <w:shd w:val="clear" w:color="auto" w:fill="FFFFFF" w:themeFill="background1"/>
          </w:tcPr>
          <w:p w14:paraId="003BC8D5" w14:textId="77777777" w:rsidR="00AB6C3E" w:rsidRPr="00572461" w:rsidRDefault="00AB6C3E" w:rsidP="00AB6C3E">
            <w:pPr>
              <w:spacing w:after="0"/>
              <w:rPr>
                <w:b/>
                <w:bCs/>
                <w:strike/>
              </w:rPr>
            </w:pPr>
            <w:r w:rsidRPr="00572461">
              <w:rPr>
                <w:b/>
                <w:bCs/>
                <w:strike/>
              </w:rPr>
              <w:t xml:space="preserve">A5.409.4 </w:t>
            </w:r>
            <w:r w:rsidRPr="00572461">
              <w:rPr>
                <w:rFonts w:eastAsia="TimesNewRoman--Identity-H" w:cs="Arial"/>
                <w:b/>
                <w:bCs/>
                <w:strike/>
                <w:szCs w:val="24"/>
              </w:rPr>
              <w:t>Substitution for prescriptive standards.</w:t>
            </w:r>
          </w:p>
        </w:tc>
        <w:tc>
          <w:tcPr>
            <w:tcW w:w="1008" w:type="dxa"/>
            <w:shd w:val="clear" w:color="auto" w:fill="FFFFFF" w:themeFill="background1"/>
          </w:tcPr>
          <w:p w14:paraId="10943699"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20FF4D4C"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7D4529EA" w14:textId="77777777" w:rsidR="00AB6C3E" w:rsidRPr="00572461" w:rsidRDefault="00AB6C3E" w:rsidP="00AB6C3E">
            <w:pPr>
              <w:spacing w:after="0"/>
              <w:rPr>
                <w:b/>
                <w:bCs/>
              </w:rPr>
            </w:pPr>
            <w:r w:rsidRPr="00572461">
              <w:rPr>
                <w:b/>
                <w:bCs/>
              </w:rPr>
              <w:t xml:space="preserve">45-day public comments: </w:t>
            </w:r>
          </w:p>
          <w:p w14:paraId="6165E919"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1DAC3DEC"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73D05867"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1ADC672C"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146ED14A" w14:textId="77777777" w:rsidR="00AB6C3E" w:rsidRPr="00572461" w:rsidRDefault="00AB6C3E" w:rsidP="00AB6C3E">
            <w:pPr>
              <w:spacing w:after="0"/>
              <w:rPr>
                <w:b/>
                <w:bCs/>
              </w:rPr>
            </w:pPr>
            <w:r w:rsidRPr="00572461">
              <w:t xml:space="preserve">Lauren Kubiak – NRDC, </w:t>
            </w:r>
            <w:r w:rsidRPr="00572461">
              <w:rPr>
                <w:b/>
                <w:bCs/>
              </w:rPr>
              <w:t>Approve</w:t>
            </w:r>
          </w:p>
          <w:p w14:paraId="7A5FB03D" w14:textId="77777777" w:rsidR="00AB6C3E" w:rsidRPr="00572461" w:rsidRDefault="00AB6C3E" w:rsidP="00AB6C3E">
            <w:pPr>
              <w:spacing w:after="0"/>
            </w:pPr>
            <w:r w:rsidRPr="00572461">
              <w:t xml:space="preserve">Hoi-Fei Mok – City of San Leandro, </w:t>
            </w:r>
            <w:r w:rsidRPr="00572461">
              <w:rPr>
                <w:b/>
                <w:bCs/>
              </w:rPr>
              <w:t>Approve</w:t>
            </w:r>
          </w:p>
          <w:p w14:paraId="43F90261"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42DD2492" w14:textId="77777777" w:rsidR="00AB6C3E" w:rsidRPr="00572461" w:rsidRDefault="00AB6C3E" w:rsidP="00AB6C3E">
            <w:pPr>
              <w:spacing w:after="0"/>
              <w:rPr>
                <w:b/>
                <w:bCs/>
              </w:rPr>
            </w:pPr>
            <w:r w:rsidRPr="00572461">
              <w:t xml:space="preserve">Kurt Hurley – City of Berkeley, </w:t>
            </w:r>
            <w:r w:rsidRPr="00572461">
              <w:rPr>
                <w:b/>
                <w:bCs/>
              </w:rPr>
              <w:t>Approve</w:t>
            </w:r>
          </w:p>
          <w:p w14:paraId="38D0CD01"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3D5582A5" w14:textId="77777777" w:rsidR="00AB6C3E" w:rsidRPr="00572461" w:rsidRDefault="00AB6C3E" w:rsidP="00AB6C3E">
            <w:pPr>
              <w:spacing w:after="0"/>
            </w:pPr>
            <w:r w:rsidRPr="00572461">
              <w:t>Michael Malinowski – AIACA,</w:t>
            </w:r>
            <w:r w:rsidRPr="00572461">
              <w:rPr>
                <w:b/>
                <w:bCs/>
              </w:rPr>
              <w:t xml:space="preserve"> Approve</w:t>
            </w:r>
          </w:p>
        </w:tc>
        <w:tc>
          <w:tcPr>
            <w:tcW w:w="4032" w:type="dxa"/>
            <w:shd w:val="clear" w:color="auto" w:fill="FFFFFF" w:themeFill="background1"/>
          </w:tcPr>
          <w:p w14:paraId="1481C145" w14:textId="77777777" w:rsidR="00AB6C3E" w:rsidRPr="00572461" w:rsidRDefault="00AB6C3E" w:rsidP="00AB6C3E">
            <w:pPr>
              <w:spacing w:after="0"/>
            </w:pPr>
            <w:r w:rsidRPr="00572461">
              <w:t>Propose to repeal existing language.</w:t>
            </w:r>
          </w:p>
        </w:tc>
        <w:tc>
          <w:tcPr>
            <w:tcW w:w="1008" w:type="dxa"/>
            <w:shd w:val="clear" w:color="auto" w:fill="FFFFFF" w:themeFill="background1"/>
          </w:tcPr>
          <w:p w14:paraId="50E038ED" w14:textId="77777777" w:rsidR="00AB6C3E" w:rsidRPr="00572461" w:rsidRDefault="00AB6C3E" w:rsidP="00F46964">
            <w:pPr>
              <w:spacing w:after="0"/>
              <w:jc w:val="center"/>
            </w:pPr>
            <w:r w:rsidRPr="00666B63">
              <w:t>Approve</w:t>
            </w:r>
          </w:p>
        </w:tc>
      </w:tr>
      <w:tr w:rsidR="00AB6C3E" w:rsidRPr="00572461" w14:paraId="1DFC6E97" w14:textId="77777777" w:rsidTr="00E54E24">
        <w:trPr>
          <w:trHeight w:val="20"/>
        </w:trPr>
        <w:tc>
          <w:tcPr>
            <w:tcW w:w="1440" w:type="dxa"/>
            <w:shd w:val="clear" w:color="auto" w:fill="FFFFFF" w:themeFill="background1"/>
          </w:tcPr>
          <w:p w14:paraId="7A8A2EA4" w14:textId="77777777" w:rsidR="00AB6C3E" w:rsidRPr="00572461" w:rsidRDefault="00AB6C3E" w:rsidP="00AB6C3E">
            <w:pPr>
              <w:pStyle w:val="CAMItemNumber"/>
              <w:numPr>
                <w:ilvl w:val="0"/>
                <w:numId w:val="0"/>
              </w:numPr>
              <w:jc w:val="left"/>
            </w:pPr>
            <w:r w:rsidRPr="00572461">
              <w:lastRenderedPageBreak/>
              <w:t>BSC 04/22-25-15</w:t>
            </w:r>
          </w:p>
        </w:tc>
        <w:tc>
          <w:tcPr>
            <w:tcW w:w="1872" w:type="dxa"/>
            <w:shd w:val="clear" w:color="auto" w:fill="FFFFFF" w:themeFill="background1"/>
          </w:tcPr>
          <w:p w14:paraId="222C485C" w14:textId="77777777" w:rsidR="00AB6C3E" w:rsidRPr="00572461" w:rsidRDefault="00AB6C3E" w:rsidP="00AB6C3E">
            <w:pPr>
              <w:spacing w:after="0"/>
              <w:rPr>
                <w:b/>
                <w:bCs/>
                <w:strike/>
              </w:rPr>
            </w:pPr>
            <w:r w:rsidRPr="00572461">
              <w:rPr>
                <w:b/>
                <w:bCs/>
                <w:strike/>
              </w:rPr>
              <w:t xml:space="preserve">A5.409.5 </w:t>
            </w:r>
            <w:r w:rsidRPr="00572461">
              <w:rPr>
                <w:rFonts w:eastAsia="TimesNewRoman--Identity-H" w:cs="Arial"/>
                <w:b/>
                <w:bCs/>
                <w:strike/>
                <w:szCs w:val="24"/>
              </w:rPr>
              <w:t>Verification of compliance.</w:t>
            </w:r>
          </w:p>
        </w:tc>
        <w:tc>
          <w:tcPr>
            <w:tcW w:w="1008" w:type="dxa"/>
            <w:shd w:val="clear" w:color="auto" w:fill="FFFFFF" w:themeFill="background1"/>
          </w:tcPr>
          <w:p w14:paraId="17E0B1CA" w14:textId="77777777" w:rsidR="00AB6C3E" w:rsidRPr="00572461" w:rsidRDefault="00AB6C3E" w:rsidP="00AB6C3E">
            <w:pPr>
              <w:spacing w:after="0"/>
              <w:jc w:val="center"/>
            </w:pPr>
            <w:r w:rsidRPr="00572461">
              <w:t>Approve</w:t>
            </w:r>
          </w:p>
        </w:tc>
        <w:tc>
          <w:tcPr>
            <w:tcW w:w="1008" w:type="dxa"/>
            <w:shd w:val="clear" w:color="auto" w:fill="FFFFFF" w:themeFill="background1"/>
          </w:tcPr>
          <w:p w14:paraId="221146FC" w14:textId="77777777" w:rsidR="00AB6C3E" w:rsidRPr="00572461" w:rsidRDefault="00AB6C3E" w:rsidP="00AB6C3E">
            <w:pPr>
              <w:spacing w:after="0"/>
              <w:jc w:val="center"/>
            </w:pPr>
            <w:r w:rsidRPr="00572461">
              <w:t>Accept</w:t>
            </w:r>
          </w:p>
        </w:tc>
        <w:tc>
          <w:tcPr>
            <w:tcW w:w="4032" w:type="dxa"/>
            <w:shd w:val="clear" w:color="auto" w:fill="FFFFFF" w:themeFill="background1"/>
          </w:tcPr>
          <w:p w14:paraId="0BDCF8A8" w14:textId="77777777" w:rsidR="00AB6C3E" w:rsidRPr="00572461" w:rsidRDefault="00AB6C3E" w:rsidP="00AB6C3E">
            <w:pPr>
              <w:spacing w:after="0"/>
              <w:rPr>
                <w:b/>
                <w:bCs/>
              </w:rPr>
            </w:pPr>
            <w:r w:rsidRPr="00572461">
              <w:rPr>
                <w:b/>
                <w:bCs/>
              </w:rPr>
              <w:t xml:space="preserve">45-day public comments: </w:t>
            </w:r>
          </w:p>
          <w:p w14:paraId="373C06F8" w14:textId="77777777" w:rsidR="00AB6C3E" w:rsidRPr="00572461" w:rsidRDefault="00AB6C3E" w:rsidP="00AB6C3E">
            <w:pPr>
              <w:spacing w:after="0"/>
              <w:rPr>
                <w:b/>
                <w:bCs/>
              </w:rPr>
            </w:pPr>
            <w:r w:rsidRPr="00572461">
              <w:t xml:space="preserve">Colleen FitzSimons – </w:t>
            </w:r>
            <w:proofErr w:type="spellStart"/>
            <w:r w:rsidRPr="00572461">
              <w:t>SDGBC</w:t>
            </w:r>
            <w:proofErr w:type="spellEnd"/>
            <w:r w:rsidRPr="00572461">
              <w:t xml:space="preserve">, </w:t>
            </w:r>
            <w:r w:rsidRPr="00572461">
              <w:rPr>
                <w:b/>
                <w:bCs/>
              </w:rPr>
              <w:t>Approve</w:t>
            </w:r>
          </w:p>
          <w:p w14:paraId="14E42BF1" w14:textId="77777777" w:rsidR="00AB6C3E" w:rsidRPr="00572461" w:rsidRDefault="00AB6C3E" w:rsidP="00AB6C3E">
            <w:pPr>
              <w:spacing w:after="0"/>
              <w:rPr>
                <w:noProof/>
              </w:rPr>
            </w:pPr>
            <w:r w:rsidRPr="00572461">
              <w:rPr>
                <w:noProof/>
              </w:rPr>
              <w:t xml:space="preserve">Suyama Bo – AIA Orange County Chapter, </w:t>
            </w:r>
            <w:r w:rsidRPr="00572461">
              <w:rPr>
                <w:b/>
                <w:bCs/>
              </w:rPr>
              <w:t>Approve</w:t>
            </w:r>
          </w:p>
          <w:p w14:paraId="107679D8" w14:textId="77777777" w:rsidR="00AB6C3E" w:rsidRPr="00572461" w:rsidRDefault="00AB6C3E" w:rsidP="00AB6C3E">
            <w:pPr>
              <w:spacing w:after="0"/>
            </w:pPr>
            <w:r w:rsidRPr="00572461">
              <w:t xml:space="preserve">Adrienne </w:t>
            </w:r>
            <w:proofErr w:type="spellStart"/>
            <w:r w:rsidRPr="00572461">
              <w:t>Etherton</w:t>
            </w:r>
            <w:proofErr w:type="spellEnd"/>
            <w:r w:rsidRPr="00572461">
              <w:t xml:space="preserve">, </w:t>
            </w:r>
            <w:r w:rsidRPr="00572461">
              <w:rPr>
                <w:b/>
                <w:bCs/>
              </w:rPr>
              <w:t>Approve</w:t>
            </w:r>
          </w:p>
          <w:p w14:paraId="2C2D1D46" w14:textId="77777777" w:rsidR="00AB6C3E" w:rsidRPr="00572461" w:rsidRDefault="00AB6C3E" w:rsidP="00AB6C3E">
            <w:pPr>
              <w:spacing w:after="0"/>
            </w:pPr>
            <w:r w:rsidRPr="00572461">
              <w:t xml:space="preserve">Hafsa Burt – </w:t>
            </w:r>
            <w:proofErr w:type="spellStart"/>
            <w:r w:rsidRPr="00572461">
              <w:t>HB+</w:t>
            </w:r>
            <w:proofErr w:type="gramStart"/>
            <w:r w:rsidRPr="00572461">
              <w:t>A</w:t>
            </w:r>
            <w:proofErr w:type="spellEnd"/>
            <w:proofErr w:type="gramEnd"/>
            <w:r w:rsidRPr="00572461">
              <w:t xml:space="preserve"> Architects, </w:t>
            </w:r>
            <w:r w:rsidRPr="00572461">
              <w:rPr>
                <w:b/>
                <w:bCs/>
              </w:rPr>
              <w:t>Approve</w:t>
            </w:r>
          </w:p>
          <w:p w14:paraId="59C8DD0C" w14:textId="77777777" w:rsidR="00AB6C3E" w:rsidRPr="00572461" w:rsidRDefault="00AB6C3E" w:rsidP="00AB6C3E">
            <w:pPr>
              <w:spacing w:after="0"/>
              <w:rPr>
                <w:b/>
                <w:bCs/>
              </w:rPr>
            </w:pPr>
            <w:r w:rsidRPr="00572461">
              <w:t xml:space="preserve">Lauren Kubiak – NRDC, </w:t>
            </w:r>
            <w:r w:rsidRPr="00572461">
              <w:rPr>
                <w:b/>
                <w:bCs/>
              </w:rPr>
              <w:t>Approve</w:t>
            </w:r>
          </w:p>
          <w:p w14:paraId="09D4EE4E" w14:textId="77777777" w:rsidR="00AB6C3E" w:rsidRPr="00572461" w:rsidRDefault="00AB6C3E" w:rsidP="00AB6C3E">
            <w:pPr>
              <w:spacing w:after="0"/>
            </w:pPr>
            <w:r w:rsidRPr="00572461">
              <w:t xml:space="preserve">Hoi-Fei Mok – City of San Leandro, </w:t>
            </w:r>
            <w:r w:rsidRPr="00572461">
              <w:rPr>
                <w:b/>
                <w:bCs/>
              </w:rPr>
              <w:t>Approve</w:t>
            </w:r>
          </w:p>
          <w:p w14:paraId="48C6CAC0" w14:textId="77777777" w:rsidR="00AB6C3E" w:rsidRPr="00572461" w:rsidRDefault="00AB6C3E" w:rsidP="00AB6C3E">
            <w:pPr>
              <w:spacing w:after="0"/>
            </w:pPr>
            <w:r w:rsidRPr="00572461">
              <w:t xml:space="preserve">Timothy Burroughs – </w:t>
            </w:r>
            <w:proofErr w:type="spellStart"/>
            <w:r w:rsidRPr="00572461">
              <w:t>StopWaste</w:t>
            </w:r>
            <w:proofErr w:type="spellEnd"/>
            <w:r w:rsidRPr="00572461">
              <w:t xml:space="preserve">, </w:t>
            </w:r>
            <w:r w:rsidRPr="00572461">
              <w:rPr>
                <w:b/>
                <w:bCs/>
              </w:rPr>
              <w:t>Approve</w:t>
            </w:r>
          </w:p>
          <w:p w14:paraId="0D5D0C3B" w14:textId="77777777" w:rsidR="00AB6C3E" w:rsidRPr="00572461" w:rsidRDefault="00AB6C3E" w:rsidP="00AB6C3E">
            <w:pPr>
              <w:spacing w:after="0"/>
              <w:rPr>
                <w:b/>
                <w:bCs/>
              </w:rPr>
            </w:pPr>
            <w:r w:rsidRPr="00572461">
              <w:t xml:space="preserve">Kurt Hurley – City of Berkeley, </w:t>
            </w:r>
            <w:r w:rsidRPr="00572461">
              <w:rPr>
                <w:b/>
                <w:bCs/>
              </w:rPr>
              <w:t>Approve</w:t>
            </w:r>
          </w:p>
          <w:p w14:paraId="45AAFD2A" w14:textId="77777777" w:rsidR="00AB6C3E" w:rsidRPr="00572461" w:rsidRDefault="00AB6C3E" w:rsidP="00AB6C3E">
            <w:pPr>
              <w:spacing w:after="0"/>
              <w:rPr>
                <w:b/>
                <w:bCs/>
              </w:rPr>
            </w:pPr>
            <w:r w:rsidRPr="00572461">
              <w:rPr>
                <w:noProof/>
              </w:rPr>
              <w:t>Simon Rees – Arup</w:t>
            </w:r>
            <w:r w:rsidRPr="00572461">
              <w:t>,</w:t>
            </w:r>
            <w:r w:rsidRPr="00572461">
              <w:rPr>
                <w:b/>
                <w:bCs/>
              </w:rPr>
              <w:t xml:space="preserve"> Approve</w:t>
            </w:r>
          </w:p>
          <w:p w14:paraId="4BBF03E8" w14:textId="77777777" w:rsidR="00AB6C3E" w:rsidRPr="00572461" w:rsidRDefault="00AB6C3E" w:rsidP="00AB6C3E">
            <w:pPr>
              <w:spacing w:after="0"/>
            </w:pPr>
            <w:r w:rsidRPr="00572461">
              <w:t>Michael Malinowski – AIACA,</w:t>
            </w:r>
            <w:r w:rsidRPr="00572461">
              <w:rPr>
                <w:b/>
                <w:bCs/>
              </w:rPr>
              <w:t xml:space="preserve"> Approve</w:t>
            </w:r>
          </w:p>
        </w:tc>
        <w:tc>
          <w:tcPr>
            <w:tcW w:w="4032" w:type="dxa"/>
            <w:shd w:val="clear" w:color="auto" w:fill="FFFFFF" w:themeFill="background1"/>
          </w:tcPr>
          <w:p w14:paraId="7A05B857" w14:textId="77777777" w:rsidR="00AB6C3E" w:rsidRPr="00572461" w:rsidRDefault="00AB6C3E" w:rsidP="00AB6C3E">
            <w:pPr>
              <w:spacing w:after="0"/>
            </w:pPr>
            <w:r w:rsidRPr="00572461">
              <w:t>Propose to repeal existing language.</w:t>
            </w:r>
          </w:p>
        </w:tc>
        <w:tc>
          <w:tcPr>
            <w:tcW w:w="1008" w:type="dxa"/>
            <w:shd w:val="clear" w:color="auto" w:fill="FFFFFF" w:themeFill="background1"/>
          </w:tcPr>
          <w:p w14:paraId="487DD25F" w14:textId="77777777" w:rsidR="00AB6C3E" w:rsidRPr="00572461" w:rsidRDefault="00AB6C3E" w:rsidP="00F46964">
            <w:pPr>
              <w:spacing w:after="0"/>
              <w:jc w:val="center"/>
            </w:pPr>
            <w:r w:rsidRPr="006106E6">
              <w:t>Approve</w:t>
            </w:r>
          </w:p>
        </w:tc>
      </w:tr>
    </w:tbl>
    <w:p w14:paraId="782B55CB" w14:textId="77777777" w:rsidR="00EE623B" w:rsidRPr="00572461" w:rsidRDefault="00EE623B" w:rsidP="00EE623B"/>
    <w:p w14:paraId="31873CC4" w14:textId="77777777" w:rsidR="00EE623B" w:rsidRPr="00572461" w:rsidRDefault="00EE623B" w:rsidP="00EE623B">
      <w:pPr>
        <w:pStyle w:val="Heading3"/>
        <w:rPr>
          <w:noProof/>
        </w:rPr>
      </w:pPr>
      <w:r w:rsidRPr="00572461">
        <w:t>Appendix A</w:t>
      </w:r>
      <w:r w:rsidRPr="00572461">
        <w:rPr>
          <w:noProof/>
        </w:rPr>
        <w:t>5, NONRESIDENTIAL VOLUNTARY MEASURES, DIVISION A5.6, SECTION A5.601 CALGREEN TIER 1 AND TIER 2</w:t>
      </w:r>
    </w:p>
    <w:p w14:paraId="2C32F3F6" w14:textId="77777777" w:rsidR="00EE623B" w:rsidRPr="00572461" w:rsidRDefault="00EE623B" w:rsidP="00EE623B">
      <w:r w:rsidRPr="00572461">
        <w:t>BSC proposes to modify and add new sections to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EE623B" w:rsidRPr="00572461" w14:paraId="297B6E4F"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9C5E628" w14:textId="77777777" w:rsidR="00EE623B" w:rsidRPr="00572461" w:rsidRDefault="00EE623B" w:rsidP="00E54E24">
            <w:pPr>
              <w:spacing w:after="0"/>
              <w:rPr>
                <w:b/>
                <w:bCs/>
              </w:rPr>
            </w:pPr>
            <w:r w:rsidRPr="00572461">
              <w:rPr>
                <w:b/>
                <w:bCs/>
              </w:rPr>
              <w:t>Item Number 26</w:t>
            </w:r>
          </w:p>
        </w:tc>
        <w:tc>
          <w:tcPr>
            <w:tcW w:w="1872" w:type="dxa"/>
            <w:shd w:val="clear" w:color="auto" w:fill="D9D9D9" w:themeFill="background1" w:themeFillShade="D9"/>
          </w:tcPr>
          <w:p w14:paraId="781B5270" w14:textId="77777777" w:rsidR="00EE623B" w:rsidRPr="00572461" w:rsidRDefault="00EE623B" w:rsidP="00E54E24">
            <w:pPr>
              <w:spacing w:after="0"/>
              <w:rPr>
                <w:b/>
                <w:bCs/>
              </w:rPr>
            </w:pPr>
            <w:r w:rsidRPr="00572461">
              <w:rPr>
                <w:b/>
                <w:bCs/>
              </w:rPr>
              <w:t>Code Section</w:t>
            </w:r>
          </w:p>
        </w:tc>
        <w:tc>
          <w:tcPr>
            <w:tcW w:w="1008" w:type="dxa"/>
            <w:shd w:val="clear" w:color="auto" w:fill="D9D9D9" w:themeFill="background1" w:themeFillShade="D9"/>
          </w:tcPr>
          <w:p w14:paraId="4B367E95" w14:textId="77777777" w:rsidR="00EE623B" w:rsidRPr="00572461" w:rsidRDefault="00EE623B"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04A3098D" w14:textId="77777777" w:rsidR="00EE623B" w:rsidRPr="00572461" w:rsidRDefault="00EE623B" w:rsidP="00E54E24">
            <w:pPr>
              <w:spacing w:after="0"/>
              <w:rPr>
                <w:b/>
                <w:bCs/>
              </w:rPr>
            </w:pPr>
            <w:r w:rsidRPr="00572461">
              <w:rPr>
                <w:b/>
                <w:bCs/>
              </w:rPr>
              <w:t>Agency Response</w:t>
            </w:r>
          </w:p>
        </w:tc>
        <w:tc>
          <w:tcPr>
            <w:tcW w:w="4032" w:type="dxa"/>
            <w:shd w:val="clear" w:color="auto" w:fill="D9D9D9" w:themeFill="background1" w:themeFillShade="D9"/>
          </w:tcPr>
          <w:p w14:paraId="7DB21D84" w14:textId="77777777" w:rsidR="00EE623B" w:rsidRPr="00572461" w:rsidRDefault="00EE623B" w:rsidP="00E54E24">
            <w:pPr>
              <w:spacing w:after="0"/>
              <w:rPr>
                <w:b/>
                <w:bCs/>
              </w:rPr>
            </w:pPr>
            <w:r w:rsidRPr="00572461">
              <w:rPr>
                <w:b/>
                <w:bCs/>
              </w:rPr>
              <w:t>Public Comments</w:t>
            </w:r>
          </w:p>
        </w:tc>
        <w:tc>
          <w:tcPr>
            <w:tcW w:w="4032" w:type="dxa"/>
            <w:shd w:val="clear" w:color="auto" w:fill="D9D9D9" w:themeFill="background1" w:themeFillShade="D9"/>
          </w:tcPr>
          <w:p w14:paraId="3523531B" w14:textId="77777777" w:rsidR="00EE623B" w:rsidRPr="00572461" w:rsidRDefault="00EE623B" w:rsidP="00E54E24">
            <w:pPr>
              <w:spacing w:after="0"/>
              <w:rPr>
                <w:b/>
                <w:bCs/>
              </w:rPr>
            </w:pPr>
            <w:r w:rsidRPr="00572461">
              <w:rPr>
                <w:b/>
                <w:bCs/>
              </w:rPr>
              <w:t>Annotations</w:t>
            </w:r>
          </w:p>
        </w:tc>
        <w:tc>
          <w:tcPr>
            <w:tcW w:w="1008" w:type="dxa"/>
            <w:shd w:val="clear" w:color="auto" w:fill="D9D9D9" w:themeFill="background1" w:themeFillShade="D9"/>
          </w:tcPr>
          <w:p w14:paraId="2737F9EB" w14:textId="77777777" w:rsidR="00EE623B" w:rsidRPr="00572461" w:rsidRDefault="00EE623B" w:rsidP="00F46964">
            <w:pPr>
              <w:spacing w:after="0"/>
              <w:rPr>
                <w:b/>
                <w:bCs/>
              </w:rPr>
            </w:pPr>
            <w:r w:rsidRPr="00572461">
              <w:rPr>
                <w:b/>
                <w:bCs/>
              </w:rPr>
              <w:t>CBSC</w:t>
            </w:r>
            <w:r w:rsidRPr="00572461">
              <w:rPr>
                <w:b/>
                <w:bCs/>
              </w:rPr>
              <w:br/>
              <w:t>Action</w:t>
            </w:r>
          </w:p>
        </w:tc>
      </w:tr>
      <w:tr w:rsidR="00EE623B" w:rsidRPr="00572461" w14:paraId="25C7E8C5" w14:textId="77777777" w:rsidTr="00E54E24">
        <w:trPr>
          <w:trHeight w:val="20"/>
        </w:trPr>
        <w:tc>
          <w:tcPr>
            <w:tcW w:w="1440" w:type="dxa"/>
            <w:shd w:val="clear" w:color="auto" w:fill="FFFFFF" w:themeFill="background1"/>
          </w:tcPr>
          <w:p w14:paraId="7F43A08A" w14:textId="77777777" w:rsidR="00EE623B" w:rsidRPr="00572461" w:rsidRDefault="00EE623B" w:rsidP="00E54E24">
            <w:pPr>
              <w:pStyle w:val="CAMItemNumber"/>
              <w:numPr>
                <w:ilvl w:val="0"/>
                <w:numId w:val="0"/>
              </w:numPr>
              <w:jc w:val="left"/>
            </w:pPr>
            <w:r w:rsidRPr="00572461">
              <w:t>BSC 04/22-26-1</w:t>
            </w:r>
          </w:p>
        </w:tc>
        <w:tc>
          <w:tcPr>
            <w:tcW w:w="1872" w:type="dxa"/>
            <w:shd w:val="clear" w:color="auto" w:fill="FFFFFF" w:themeFill="background1"/>
          </w:tcPr>
          <w:p w14:paraId="6072D826" w14:textId="77777777" w:rsidR="00EE623B" w:rsidRPr="00572461" w:rsidRDefault="00EE623B" w:rsidP="00E54E24">
            <w:pPr>
              <w:spacing w:after="0"/>
              <w:rPr>
                <w:b/>
                <w:bCs/>
              </w:rPr>
            </w:pPr>
            <w:r w:rsidRPr="00572461">
              <w:rPr>
                <w:b/>
                <w:bCs/>
              </w:rPr>
              <w:t xml:space="preserve">A5.601.2.4 </w:t>
            </w:r>
            <w:r w:rsidRPr="00572461">
              <w:rPr>
                <w:rFonts w:cs="Arial"/>
                <w:b/>
                <w:bCs/>
                <w:szCs w:val="24"/>
              </w:rPr>
              <w:t>Voluntary</w:t>
            </w:r>
            <w:r w:rsidRPr="00572461">
              <w:rPr>
                <w:rFonts w:cs="Arial"/>
                <w:b/>
                <w:bCs/>
                <w:spacing w:val="-3"/>
                <w:szCs w:val="24"/>
              </w:rPr>
              <w:t xml:space="preserve"> </w:t>
            </w:r>
            <w:r w:rsidRPr="00572461">
              <w:rPr>
                <w:rFonts w:cs="Arial"/>
                <w:b/>
                <w:bCs/>
                <w:szCs w:val="24"/>
              </w:rPr>
              <w:t>measures</w:t>
            </w:r>
            <w:r w:rsidRPr="00572461">
              <w:rPr>
                <w:rFonts w:cs="Arial"/>
                <w:b/>
                <w:bCs/>
                <w:spacing w:val="-4"/>
                <w:szCs w:val="24"/>
              </w:rPr>
              <w:t xml:space="preserve"> </w:t>
            </w:r>
            <w:r w:rsidRPr="00572461">
              <w:rPr>
                <w:rFonts w:cs="Arial"/>
                <w:b/>
                <w:bCs/>
                <w:szCs w:val="24"/>
              </w:rPr>
              <w:t>for</w:t>
            </w:r>
            <w:r w:rsidRPr="00572461">
              <w:rPr>
                <w:rFonts w:cs="Arial"/>
                <w:b/>
                <w:bCs/>
                <w:spacing w:val="-3"/>
                <w:szCs w:val="24"/>
              </w:rPr>
              <w:t xml:space="preserve"> </w:t>
            </w:r>
            <w:r w:rsidRPr="00572461">
              <w:rPr>
                <w:rFonts w:cs="Arial"/>
                <w:b/>
                <w:bCs/>
                <w:szCs w:val="24"/>
              </w:rPr>
              <w:t>Tier</w:t>
            </w:r>
            <w:r w:rsidRPr="00572461">
              <w:rPr>
                <w:rFonts w:cs="Arial"/>
                <w:b/>
                <w:bCs/>
                <w:spacing w:val="-3"/>
                <w:szCs w:val="24"/>
              </w:rPr>
              <w:t xml:space="preserve"> </w:t>
            </w:r>
            <w:r w:rsidRPr="00572461">
              <w:rPr>
                <w:rFonts w:cs="Arial"/>
                <w:b/>
                <w:bCs/>
                <w:szCs w:val="24"/>
              </w:rPr>
              <w:t>1.</w:t>
            </w:r>
          </w:p>
        </w:tc>
        <w:tc>
          <w:tcPr>
            <w:tcW w:w="1008" w:type="dxa"/>
            <w:shd w:val="clear" w:color="auto" w:fill="FFFFFF" w:themeFill="background1"/>
          </w:tcPr>
          <w:p w14:paraId="30DB1A20"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6085FBD0"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0F1A51A0" w14:textId="77777777" w:rsidR="00EE623B" w:rsidRPr="00572461" w:rsidRDefault="00EE623B" w:rsidP="00E54E24">
            <w:pPr>
              <w:spacing w:after="0"/>
            </w:pPr>
            <w:r w:rsidRPr="00572461">
              <w:t>No public comments received</w:t>
            </w:r>
          </w:p>
        </w:tc>
        <w:tc>
          <w:tcPr>
            <w:tcW w:w="4032" w:type="dxa"/>
            <w:shd w:val="clear" w:color="auto" w:fill="FFFFFF" w:themeFill="background1"/>
          </w:tcPr>
          <w:p w14:paraId="7FBA32A6" w14:textId="77777777" w:rsidR="00EE623B" w:rsidRPr="00572461" w:rsidRDefault="00EE623B" w:rsidP="00E54E24">
            <w:pPr>
              <w:spacing w:after="0"/>
            </w:pPr>
            <w:r w:rsidRPr="00572461">
              <w:t>Propose editorial modification.</w:t>
            </w:r>
          </w:p>
        </w:tc>
        <w:tc>
          <w:tcPr>
            <w:tcW w:w="1008" w:type="dxa"/>
            <w:shd w:val="clear" w:color="auto" w:fill="FFFFFF" w:themeFill="background1"/>
          </w:tcPr>
          <w:p w14:paraId="25360E1B" w14:textId="77777777" w:rsidR="00EE623B" w:rsidRPr="00572461" w:rsidRDefault="00EE623B" w:rsidP="00F46964">
            <w:pPr>
              <w:spacing w:after="0"/>
              <w:jc w:val="center"/>
            </w:pPr>
            <w:r w:rsidRPr="00BC1D04">
              <w:t>Approve</w:t>
            </w:r>
          </w:p>
        </w:tc>
      </w:tr>
      <w:tr w:rsidR="00EE623B" w:rsidRPr="00572461" w14:paraId="437F2E03" w14:textId="77777777" w:rsidTr="00E54E24">
        <w:trPr>
          <w:trHeight w:val="20"/>
        </w:trPr>
        <w:tc>
          <w:tcPr>
            <w:tcW w:w="1440" w:type="dxa"/>
            <w:shd w:val="clear" w:color="auto" w:fill="FFFFFF" w:themeFill="background1"/>
          </w:tcPr>
          <w:p w14:paraId="01398192" w14:textId="77777777" w:rsidR="00EE623B" w:rsidRPr="00572461" w:rsidRDefault="00EE623B" w:rsidP="00E54E24">
            <w:pPr>
              <w:pStyle w:val="CAMItemNumber"/>
              <w:numPr>
                <w:ilvl w:val="0"/>
                <w:numId w:val="0"/>
              </w:numPr>
              <w:jc w:val="left"/>
            </w:pPr>
            <w:r w:rsidRPr="00572461">
              <w:t>BSC 04/22-26-2</w:t>
            </w:r>
          </w:p>
        </w:tc>
        <w:tc>
          <w:tcPr>
            <w:tcW w:w="1872" w:type="dxa"/>
            <w:shd w:val="clear" w:color="auto" w:fill="FFFFFF" w:themeFill="background1"/>
          </w:tcPr>
          <w:p w14:paraId="162C73C4" w14:textId="77777777" w:rsidR="00EE623B" w:rsidRPr="00572461" w:rsidRDefault="00EE623B" w:rsidP="00E54E24">
            <w:pPr>
              <w:spacing w:after="0"/>
              <w:rPr>
                <w:b/>
                <w:bCs/>
                <w:u w:val="single"/>
              </w:rPr>
            </w:pPr>
            <w:r w:rsidRPr="00572461">
              <w:rPr>
                <w:b/>
                <w:bCs/>
                <w:u w:val="single"/>
              </w:rPr>
              <w:t xml:space="preserve">A5.601.3.1 </w:t>
            </w:r>
            <w:r w:rsidRPr="00572461">
              <w:rPr>
                <w:rFonts w:cs="Arial"/>
                <w:b/>
                <w:bCs/>
                <w:szCs w:val="24"/>
                <w:u w:val="single"/>
              </w:rPr>
              <w:t>Prerequisites.</w:t>
            </w:r>
          </w:p>
        </w:tc>
        <w:tc>
          <w:tcPr>
            <w:tcW w:w="1008" w:type="dxa"/>
            <w:shd w:val="clear" w:color="auto" w:fill="FFFFFF" w:themeFill="background1"/>
          </w:tcPr>
          <w:p w14:paraId="4261E2BF"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404495BC"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22313573" w14:textId="77777777" w:rsidR="00EE623B" w:rsidRPr="00572461" w:rsidRDefault="00EE623B" w:rsidP="00E54E24">
            <w:pPr>
              <w:spacing w:after="0"/>
            </w:pPr>
            <w:r w:rsidRPr="00572461">
              <w:t>No public comments received</w:t>
            </w:r>
          </w:p>
        </w:tc>
        <w:tc>
          <w:tcPr>
            <w:tcW w:w="4032" w:type="dxa"/>
            <w:shd w:val="clear" w:color="auto" w:fill="FFFFFF" w:themeFill="background1"/>
          </w:tcPr>
          <w:p w14:paraId="54DC42AF" w14:textId="77777777" w:rsidR="00EE623B" w:rsidRPr="00572461" w:rsidRDefault="00EE623B" w:rsidP="00E54E24">
            <w:pPr>
              <w:spacing w:after="0"/>
            </w:pPr>
            <w:r w:rsidRPr="00572461">
              <w:t>Propose new section which identifies prerequisites to provide charging language.</w:t>
            </w:r>
          </w:p>
        </w:tc>
        <w:tc>
          <w:tcPr>
            <w:tcW w:w="1008" w:type="dxa"/>
            <w:shd w:val="clear" w:color="auto" w:fill="FFFFFF" w:themeFill="background1"/>
          </w:tcPr>
          <w:p w14:paraId="20F71F79" w14:textId="77777777" w:rsidR="00EE623B" w:rsidRPr="00572461" w:rsidRDefault="00EE623B" w:rsidP="00F46964">
            <w:pPr>
              <w:spacing w:after="0"/>
              <w:jc w:val="center"/>
            </w:pPr>
            <w:r w:rsidRPr="00BC1D04">
              <w:t>Approve</w:t>
            </w:r>
          </w:p>
        </w:tc>
      </w:tr>
      <w:tr w:rsidR="00EE623B" w:rsidRPr="00572461" w14:paraId="7055D29A" w14:textId="77777777" w:rsidTr="00E54E24">
        <w:trPr>
          <w:trHeight w:val="20"/>
        </w:trPr>
        <w:tc>
          <w:tcPr>
            <w:tcW w:w="1440" w:type="dxa"/>
            <w:shd w:val="clear" w:color="auto" w:fill="FFFFFF" w:themeFill="background1"/>
          </w:tcPr>
          <w:p w14:paraId="011506C1" w14:textId="77777777" w:rsidR="00EE623B" w:rsidRPr="00572461" w:rsidRDefault="00EE623B" w:rsidP="00E54E24">
            <w:pPr>
              <w:pStyle w:val="CAMItemNumber"/>
              <w:numPr>
                <w:ilvl w:val="0"/>
                <w:numId w:val="0"/>
              </w:numPr>
              <w:jc w:val="left"/>
            </w:pPr>
            <w:r w:rsidRPr="00572461">
              <w:t>BSC 04/22-26-3</w:t>
            </w:r>
          </w:p>
        </w:tc>
        <w:tc>
          <w:tcPr>
            <w:tcW w:w="1872" w:type="dxa"/>
            <w:shd w:val="clear" w:color="auto" w:fill="FFFFFF" w:themeFill="background1"/>
          </w:tcPr>
          <w:p w14:paraId="1EB0CF8A" w14:textId="77777777" w:rsidR="00EE623B" w:rsidRPr="00572461" w:rsidRDefault="00EE623B" w:rsidP="00E54E24">
            <w:pPr>
              <w:spacing w:after="0"/>
              <w:rPr>
                <w:b/>
                <w:bCs/>
              </w:rPr>
            </w:pPr>
            <w:r w:rsidRPr="00572461">
              <w:rPr>
                <w:b/>
                <w:bCs/>
              </w:rPr>
              <w:t xml:space="preserve">A5.601.3.4 </w:t>
            </w:r>
            <w:r w:rsidRPr="00572461">
              <w:rPr>
                <w:rStyle w:val="StyleBold"/>
                <w:rFonts w:eastAsiaTheme="minorHAnsi"/>
              </w:rPr>
              <w:t>Voluntary measures for Tier 2</w:t>
            </w:r>
            <w:r w:rsidRPr="00572461">
              <w:rPr>
                <w:rFonts w:eastAsiaTheme="minorHAnsi" w:cs="Arial"/>
                <w:szCs w:val="24"/>
              </w:rPr>
              <w:t>.</w:t>
            </w:r>
          </w:p>
        </w:tc>
        <w:tc>
          <w:tcPr>
            <w:tcW w:w="1008" w:type="dxa"/>
            <w:shd w:val="clear" w:color="auto" w:fill="FFFFFF" w:themeFill="background1"/>
          </w:tcPr>
          <w:p w14:paraId="0016A82C"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003E4018"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6F2D98F8" w14:textId="77777777" w:rsidR="00EE623B" w:rsidRPr="00572461" w:rsidRDefault="00EE623B" w:rsidP="00E54E24">
            <w:pPr>
              <w:spacing w:after="0"/>
            </w:pPr>
            <w:r w:rsidRPr="00572461">
              <w:t>No public comments received</w:t>
            </w:r>
          </w:p>
        </w:tc>
        <w:tc>
          <w:tcPr>
            <w:tcW w:w="4032" w:type="dxa"/>
            <w:shd w:val="clear" w:color="auto" w:fill="FFFFFF" w:themeFill="background1"/>
          </w:tcPr>
          <w:p w14:paraId="43525371" w14:textId="77777777" w:rsidR="00EE623B" w:rsidRPr="00572461" w:rsidRDefault="00EE623B" w:rsidP="00E54E24">
            <w:pPr>
              <w:spacing w:after="0"/>
            </w:pPr>
            <w:r w:rsidRPr="00572461">
              <w:t>Propose modifications to remove referenced table no longer in code and modify referenced section number.</w:t>
            </w:r>
          </w:p>
        </w:tc>
        <w:tc>
          <w:tcPr>
            <w:tcW w:w="1008" w:type="dxa"/>
            <w:shd w:val="clear" w:color="auto" w:fill="FFFFFF" w:themeFill="background1"/>
          </w:tcPr>
          <w:p w14:paraId="4857EE17" w14:textId="77777777" w:rsidR="00EE623B" w:rsidRPr="00572461" w:rsidRDefault="00EE623B" w:rsidP="00F46964">
            <w:pPr>
              <w:spacing w:after="0"/>
              <w:jc w:val="center"/>
            </w:pPr>
            <w:r w:rsidRPr="00BC1D04">
              <w:t>Approve</w:t>
            </w:r>
          </w:p>
        </w:tc>
      </w:tr>
    </w:tbl>
    <w:p w14:paraId="277D4D84" w14:textId="77777777" w:rsidR="00EE623B" w:rsidRPr="00572461" w:rsidRDefault="00EE623B" w:rsidP="00EE623B"/>
    <w:p w14:paraId="0D138644" w14:textId="77777777" w:rsidR="00EE623B" w:rsidRPr="00572461" w:rsidRDefault="00EE623B" w:rsidP="00EE623B">
      <w:pPr>
        <w:pStyle w:val="Heading3"/>
        <w:rPr>
          <w:noProof/>
        </w:rPr>
      </w:pPr>
      <w:r w:rsidRPr="00572461">
        <w:t>Appendix A</w:t>
      </w:r>
      <w:r w:rsidRPr="00572461">
        <w:rPr>
          <w:noProof/>
        </w:rPr>
        <w:t>5,</w:t>
      </w:r>
      <w:r w:rsidRPr="00572461">
        <w:t xml:space="preserve"> </w:t>
      </w:r>
      <w:r w:rsidRPr="00572461">
        <w:rPr>
          <w:noProof/>
        </w:rPr>
        <w:t>NONRESIDENTIAL VOLUNTARY MEASURES, DIVISION A5.6, SECTION A5.602, VERIFICATION GUIDELINES, MANDAtorY MEASURES CHECKLISTS</w:t>
      </w:r>
    </w:p>
    <w:p w14:paraId="411292DA" w14:textId="77777777" w:rsidR="00EE623B" w:rsidRPr="00572461" w:rsidRDefault="00EE623B" w:rsidP="00EE623B">
      <w:r w:rsidRPr="00572461">
        <w:t>BSC propose to adopt new checklists tables upon final proposed code updates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EE623B" w:rsidRPr="00572461" w14:paraId="48B3FDBB" w14:textId="77777777" w:rsidTr="00E54E2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0989F39" w14:textId="77777777" w:rsidR="00EE623B" w:rsidRPr="00572461" w:rsidRDefault="00EE623B" w:rsidP="00E54E24">
            <w:pPr>
              <w:spacing w:after="0"/>
              <w:rPr>
                <w:b/>
                <w:bCs/>
              </w:rPr>
            </w:pPr>
            <w:r w:rsidRPr="00572461">
              <w:rPr>
                <w:b/>
                <w:bCs/>
              </w:rPr>
              <w:t>Item Number 27</w:t>
            </w:r>
          </w:p>
        </w:tc>
        <w:tc>
          <w:tcPr>
            <w:tcW w:w="1872" w:type="dxa"/>
            <w:shd w:val="clear" w:color="auto" w:fill="D9D9D9" w:themeFill="background1" w:themeFillShade="D9"/>
          </w:tcPr>
          <w:p w14:paraId="7A210201" w14:textId="77777777" w:rsidR="00EE623B" w:rsidRPr="00572461" w:rsidRDefault="00EE623B" w:rsidP="00E54E24">
            <w:pPr>
              <w:spacing w:after="0"/>
              <w:rPr>
                <w:b/>
                <w:bCs/>
              </w:rPr>
            </w:pPr>
            <w:r w:rsidRPr="00572461">
              <w:rPr>
                <w:b/>
                <w:bCs/>
              </w:rPr>
              <w:t>Code Section</w:t>
            </w:r>
          </w:p>
        </w:tc>
        <w:tc>
          <w:tcPr>
            <w:tcW w:w="1008" w:type="dxa"/>
            <w:shd w:val="clear" w:color="auto" w:fill="D9D9D9" w:themeFill="background1" w:themeFillShade="D9"/>
          </w:tcPr>
          <w:p w14:paraId="5F56D853" w14:textId="77777777" w:rsidR="00EE623B" w:rsidRPr="00572461" w:rsidRDefault="00EE623B" w:rsidP="00E54E24">
            <w:pPr>
              <w:spacing w:after="0"/>
              <w:rPr>
                <w:b/>
                <w:bCs/>
              </w:rPr>
            </w:pPr>
            <w:r w:rsidRPr="00572461">
              <w:rPr>
                <w:b/>
                <w:bCs/>
              </w:rPr>
              <w:t>CAC</w:t>
            </w:r>
            <w:r w:rsidRPr="00572461">
              <w:rPr>
                <w:b/>
                <w:bCs/>
              </w:rPr>
              <w:br/>
              <w:t>Action</w:t>
            </w:r>
          </w:p>
        </w:tc>
        <w:tc>
          <w:tcPr>
            <w:tcW w:w="1008" w:type="dxa"/>
            <w:shd w:val="clear" w:color="auto" w:fill="D9D9D9" w:themeFill="background1" w:themeFillShade="D9"/>
          </w:tcPr>
          <w:p w14:paraId="21B5C631" w14:textId="77777777" w:rsidR="00EE623B" w:rsidRPr="00572461" w:rsidRDefault="00EE623B" w:rsidP="00E54E24">
            <w:pPr>
              <w:spacing w:after="0"/>
              <w:rPr>
                <w:b/>
                <w:bCs/>
              </w:rPr>
            </w:pPr>
            <w:r w:rsidRPr="00572461">
              <w:rPr>
                <w:b/>
                <w:bCs/>
              </w:rPr>
              <w:t>Agency Response</w:t>
            </w:r>
          </w:p>
        </w:tc>
        <w:tc>
          <w:tcPr>
            <w:tcW w:w="4032" w:type="dxa"/>
            <w:shd w:val="clear" w:color="auto" w:fill="D9D9D9" w:themeFill="background1" w:themeFillShade="D9"/>
          </w:tcPr>
          <w:p w14:paraId="5580F7B4" w14:textId="77777777" w:rsidR="00EE623B" w:rsidRPr="00572461" w:rsidRDefault="00EE623B" w:rsidP="00E54E24">
            <w:pPr>
              <w:spacing w:after="0"/>
              <w:rPr>
                <w:b/>
                <w:bCs/>
              </w:rPr>
            </w:pPr>
            <w:r w:rsidRPr="00572461">
              <w:rPr>
                <w:b/>
                <w:bCs/>
              </w:rPr>
              <w:t>Public Comments</w:t>
            </w:r>
          </w:p>
        </w:tc>
        <w:tc>
          <w:tcPr>
            <w:tcW w:w="4032" w:type="dxa"/>
            <w:shd w:val="clear" w:color="auto" w:fill="D9D9D9" w:themeFill="background1" w:themeFillShade="D9"/>
          </w:tcPr>
          <w:p w14:paraId="4FAB8D2E" w14:textId="77777777" w:rsidR="00EE623B" w:rsidRPr="00572461" w:rsidRDefault="00EE623B" w:rsidP="00E54E24">
            <w:pPr>
              <w:spacing w:after="0"/>
              <w:rPr>
                <w:b/>
                <w:bCs/>
              </w:rPr>
            </w:pPr>
            <w:r w:rsidRPr="00572461">
              <w:rPr>
                <w:b/>
                <w:bCs/>
              </w:rPr>
              <w:t>Annotations</w:t>
            </w:r>
          </w:p>
        </w:tc>
        <w:tc>
          <w:tcPr>
            <w:tcW w:w="1008" w:type="dxa"/>
            <w:shd w:val="clear" w:color="auto" w:fill="D9D9D9" w:themeFill="background1" w:themeFillShade="D9"/>
          </w:tcPr>
          <w:p w14:paraId="035400EC" w14:textId="77777777" w:rsidR="00EE623B" w:rsidRPr="00572461" w:rsidRDefault="00EE623B" w:rsidP="00F46964">
            <w:pPr>
              <w:spacing w:after="0"/>
              <w:rPr>
                <w:b/>
                <w:bCs/>
              </w:rPr>
            </w:pPr>
            <w:r w:rsidRPr="00572461">
              <w:rPr>
                <w:b/>
                <w:bCs/>
              </w:rPr>
              <w:t>CBSC</w:t>
            </w:r>
            <w:r w:rsidRPr="00572461">
              <w:rPr>
                <w:b/>
                <w:bCs/>
              </w:rPr>
              <w:br/>
              <w:t>Action</w:t>
            </w:r>
          </w:p>
        </w:tc>
      </w:tr>
      <w:tr w:rsidR="00EE623B" w:rsidRPr="00572461" w14:paraId="771E3371" w14:textId="77777777" w:rsidTr="00E54E24">
        <w:trPr>
          <w:trHeight w:val="20"/>
        </w:trPr>
        <w:tc>
          <w:tcPr>
            <w:tcW w:w="1440" w:type="dxa"/>
            <w:shd w:val="clear" w:color="auto" w:fill="FFFFFF" w:themeFill="background1"/>
          </w:tcPr>
          <w:p w14:paraId="3C19B7EB" w14:textId="77777777" w:rsidR="00EE623B" w:rsidRPr="00572461" w:rsidRDefault="00EE623B" w:rsidP="00E54E24">
            <w:pPr>
              <w:pStyle w:val="CAMItemNumber"/>
              <w:numPr>
                <w:ilvl w:val="0"/>
                <w:numId w:val="0"/>
              </w:numPr>
              <w:jc w:val="left"/>
            </w:pPr>
            <w:r w:rsidRPr="00572461">
              <w:t>BSC 04/22-27-1</w:t>
            </w:r>
          </w:p>
        </w:tc>
        <w:tc>
          <w:tcPr>
            <w:tcW w:w="1872" w:type="dxa"/>
            <w:shd w:val="clear" w:color="auto" w:fill="FFFFFF" w:themeFill="background1"/>
          </w:tcPr>
          <w:p w14:paraId="41B179B4" w14:textId="77777777" w:rsidR="00EE623B" w:rsidRPr="00572461" w:rsidRDefault="00EE623B" w:rsidP="00E54E24">
            <w:pPr>
              <w:spacing w:after="0"/>
              <w:rPr>
                <w:b/>
                <w:bCs/>
              </w:rPr>
            </w:pPr>
            <w:r w:rsidRPr="00572461">
              <w:rPr>
                <w:b/>
                <w:bCs/>
              </w:rPr>
              <w:t>A5.602, A5.602.1 and A5.602.2 Checklists</w:t>
            </w:r>
          </w:p>
        </w:tc>
        <w:tc>
          <w:tcPr>
            <w:tcW w:w="1008" w:type="dxa"/>
            <w:shd w:val="clear" w:color="auto" w:fill="FFFFFF" w:themeFill="background1"/>
          </w:tcPr>
          <w:p w14:paraId="5096C53B" w14:textId="77777777" w:rsidR="00EE623B" w:rsidRPr="00572461" w:rsidRDefault="00EE623B" w:rsidP="00E54E24">
            <w:pPr>
              <w:spacing w:after="0"/>
              <w:jc w:val="center"/>
            </w:pPr>
            <w:r w:rsidRPr="00572461">
              <w:t>Approve</w:t>
            </w:r>
          </w:p>
        </w:tc>
        <w:tc>
          <w:tcPr>
            <w:tcW w:w="1008" w:type="dxa"/>
            <w:shd w:val="clear" w:color="auto" w:fill="FFFFFF" w:themeFill="background1"/>
          </w:tcPr>
          <w:p w14:paraId="43195647" w14:textId="77777777" w:rsidR="00EE623B" w:rsidRPr="00572461" w:rsidRDefault="00EE623B" w:rsidP="00E54E24">
            <w:pPr>
              <w:spacing w:after="0"/>
              <w:jc w:val="center"/>
            </w:pPr>
            <w:r w:rsidRPr="00572461">
              <w:t>Accept</w:t>
            </w:r>
          </w:p>
        </w:tc>
        <w:tc>
          <w:tcPr>
            <w:tcW w:w="4032" w:type="dxa"/>
            <w:shd w:val="clear" w:color="auto" w:fill="FFFFFF" w:themeFill="background1"/>
          </w:tcPr>
          <w:p w14:paraId="3E0FC692" w14:textId="77777777" w:rsidR="00EE623B" w:rsidRPr="00572461" w:rsidRDefault="00EE623B" w:rsidP="00E54E24">
            <w:pPr>
              <w:spacing w:after="0"/>
            </w:pPr>
            <w:r w:rsidRPr="00572461">
              <w:t>No public comments received</w:t>
            </w:r>
          </w:p>
        </w:tc>
        <w:tc>
          <w:tcPr>
            <w:tcW w:w="4032" w:type="dxa"/>
            <w:shd w:val="clear" w:color="auto" w:fill="FFFFFF" w:themeFill="background1"/>
          </w:tcPr>
          <w:p w14:paraId="7E41B4A3" w14:textId="77777777" w:rsidR="00EE623B" w:rsidRPr="00572461" w:rsidRDefault="00EE623B" w:rsidP="00E54E24">
            <w:pPr>
              <w:spacing w:after="0"/>
            </w:pPr>
            <w:r w:rsidRPr="00572461">
              <w:t>Mandatory measures checklist, Tier 1 &amp; Tier 2 Checklists.  Checklists tables will be updated based on the final proposed code updates in both mandatory and voluntary sections.</w:t>
            </w:r>
          </w:p>
        </w:tc>
        <w:tc>
          <w:tcPr>
            <w:tcW w:w="1008" w:type="dxa"/>
            <w:shd w:val="clear" w:color="auto" w:fill="FFFFFF" w:themeFill="background1"/>
          </w:tcPr>
          <w:p w14:paraId="39BBDD1B" w14:textId="77777777" w:rsidR="00EE623B" w:rsidRPr="00572461" w:rsidRDefault="00EE623B" w:rsidP="00F46964">
            <w:pPr>
              <w:spacing w:after="0"/>
              <w:jc w:val="center"/>
            </w:pPr>
            <w:r w:rsidRPr="006106E6">
              <w:t>Approve</w:t>
            </w:r>
          </w:p>
        </w:tc>
      </w:tr>
    </w:tbl>
    <w:p w14:paraId="5CA85FB3" w14:textId="77777777" w:rsidR="00EE623B" w:rsidRPr="00572461" w:rsidRDefault="00EE623B" w:rsidP="00EE623B"/>
    <w:p w14:paraId="5E3411B2" w14:textId="2A1F7CD8" w:rsidR="00820EE7" w:rsidRPr="000D184C" w:rsidRDefault="00851C40" w:rsidP="00820EE7">
      <w:r>
        <w:t xml:space="preserve">                                                                                                                                                      </w:t>
      </w:r>
    </w:p>
    <w:sectPr w:rsidR="00820EE7" w:rsidRPr="000D184C" w:rsidSect="00714133">
      <w:footerReference w:type="default" r:id="rId8"/>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4909" w14:textId="77777777" w:rsidR="00383D96" w:rsidRDefault="00383D96" w:rsidP="00EA4D4E">
      <w:pPr>
        <w:spacing w:after="0"/>
      </w:pPr>
      <w:r>
        <w:separator/>
      </w:r>
    </w:p>
  </w:endnote>
  <w:endnote w:type="continuationSeparator" w:id="0">
    <w:p w14:paraId="6B69024B" w14:textId="77777777" w:rsidR="00383D96" w:rsidRDefault="00383D96"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1DA2C7D2"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101EBF">
      <w:rPr>
        <w:rFonts w:cs="Arial"/>
      </w:rPr>
      <w:t>August 2, 2023</w:t>
    </w:r>
  </w:p>
  <w:p w14:paraId="1802EBAA" w14:textId="430C3824" w:rsidR="00EA4D4E" w:rsidRPr="00207E89" w:rsidRDefault="00965BB2" w:rsidP="00714133">
    <w:pPr>
      <w:pStyle w:val="Footer"/>
      <w:tabs>
        <w:tab w:val="clear" w:pos="4680"/>
        <w:tab w:val="clear" w:pos="9360"/>
        <w:tab w:val="right" w:pos="13680"/>
      </w:tabs>
      <w:ind w:left="720" w:right="720"/>
      <w:rPr>
        <w:rFonts w:cs="Arial"/>
      </w:rPr>
    </w:pPr>
    <w:r>
      <w:rPr>
        <w:rFonts w:cs="Arial"/>
      </w:rPr>
      <w:t>BSC 04/22</w:t>
    </w:r>
    <w:r w:rsidR="00EA4D4E" w:rsidRPr="00207E89">
      <w:rPr>
        <w:rFonts w:cs="Arial"/>
      </w:rPr>
      <w:t xml:space="preserve"> - Part </w:t>
    </w:r>
    <w:r>
      <w:rPr>
        <w:rFonts w:cs="Arial"/>
      </w:rPr>
      <w:t>11</w:t>
    </w:r>
    <w:r w:rsidR="00EA4D4E" w:rsidRPr="00207E89">
      <w:rPr>
        <w:rFonts w:cs="Arial"/>
      </w:rPr>
      <w:t xml:space="preserve">- </w:t>
    </w:r>
    <w:r>
      <w:rPr>
        <w:rFonts w:cs="Arial"/>
      </w:rPr>
      <w:t>2022</w:t>
    </w:r>
    <w:r w:rsidR="00EA4D4E" w:rsidRPr="00207E89">
      <w:rPr>
        <w:rFonts w:cs="Arial"/>
      </w:rPr>
      <w:t xml:space="preserve"> Intervening Code Cycle</w:t>
    </w:r>
    <w:r w:rsidR="00EA4D4E" w:rsidRPr="00207E89">
      <w:rPr>
        <w:rFonts w:cs="Arial"/>
      </w:rPr>
      <w:tab/>
    </w:r>
    <w:r w:rsidR="00B548AB">
      <w:rPr>
        <w:rFonts w:cs="Arial"/>
      </w:rPr>
      <w:t>CAM</w:t>
    </w:r>
    <w:r w:rsidR="00F46964">
      <w:rPr>
        <w:rFonts w:cs="Arial"/>
      </w:rPr>
      <w:t xml:space="preserve"> </w:t>
    </w:r>
    <w:r w:rsidR="00B548AB">
      <w:rPr>
        <w:rFonts w:cs="Arial"/>
      </w:rPr>
      <w:t>-</w:t>
    </w:r>
    <w:r w:rsidR="00F46964">
      <w:rPr>
        <w:rFonts w:cs="Arial"/>
      </w:rPr>
      <w:t xml:space="preserve"> </w:t>
    </w:r>
    <w:r w:rsidR="00101EBF">
      <w:rPr>
        <w:rFonts w:cs="Arial"/>
      </w:rPr>
      <w:t xml:space="preserve">SOS Filing </w:t>
    </w:r>
    <w:r w:rsidR="00EA4D4E" w:rsidRPr="00207E89">
      <w:rPr>
        <w:rFonts w:cs="Arial"/>
      </w:rPr>
      <w:t xml:space="preserve"> </w:t>
    </w:r>
  </w:p>
  <w:p w14:paraId="43178E55" w14:textId="0CEB9C9B" w:rsidR="00EA4D4E" w:rsidRPr="00207E89" w:rsidRDefault="00965BB2" w:rsidP="00714133">
    <w:pPr>
      <w:pStyle w:val="Footer"/>
      <w:tabs>
        <w:tab w:val="clear" w:pos="4680"/>
        <w:tab w:val="clear" w:pos="9360"/>
        <w:tab w:val="center" w:pos="7200"/>
        <w:tab w:val="right" w:pos="12960"/>
      </w:tabs>
      <w:ind w:left="720" w:right="720"/>
      <w:rPr>
        <w:rFonts w:cs="Arial"/>
      </w:rPr>
    </w:pPr>
    <w:r>
      <w:rPr>
        <w:rFonts w:cs="Arial"/>
      </w:rPr>
      <w:t xml:space="preserve">California Building Standards Commission </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355C" w14:textId="77777777" w:rsidR="00383D96" w:rsidRDefault="00383D96" w:rsidP="00EA4D4E">
      <w:pPr>
        <w:spacing w:after="0"/>
      </w:pPr>
      <w:r>
        <w:separator/>
      </w:r>
    </w:p>
  </w:footnote>
  <w:footnote w:type="continuationSeparator" w:id="0">
    <w:p w14:paraId="4B1F487E" w14:textId="77777777" w:rsidR="00383D96" w:rsidRDefault="00383D96"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383A"/>
    <w:rsid w:val="00004BD8"/>
    <w:rsid w:val="00006AF1"/>
    <w:rsid w:val="00011C05"/>
    <w:rsid w:val="000143E0"/>
    <w:rsid w:val="000225AE"/>
    <w:rsid w:val="00034E89"/>
    <w:rsid w:val="00043AF4"/>
    <w:rsid w:val="000444EB"/>
    <w:rsid w:val="00063C1B"/>
    <w:rsid w:val="00071EBA"/>
    <w:rsid w:val="000915FC"/>
    <w:rsid w:val="000975B3"/>
    <w:rsid w:val="000B07F1"/>
    <w:rsid w:val="000B61DF"/>
    <w:rsid w:val="000C1BC8"/>
    <w:rsid w:val="000D184C"/>
    <w:rsid w:val="000D4C14"/>
    <w:rsid w:val="000E06D0"/>
    <w:rsid w:val="000E4596"/>
    <w:rsid w:val="00101EBF"/>
    <w:rsid w:val="00126BE1"/>
    <w:rsid w:val="00132338"/>
    <w:rsid w:val="00141D95"/>
    <w:rsid w:val="00154EC9"/>
    <w:rsid w:val="00160C36"/>
    <w:rsid w:val="0016159A"/>
    <w:rsid w:val="00180D59"/>
    <w:rsid w:val="001A0622"/>
    <w:rsid w:val="001A2A5C"/>
    <w:rsid w:val="001A6D6A"/>
    <w:rsid w:val="001B055C"/>
    <w:rsid w:val="001B4830"/>
    <w:rsid w:val="001C3D8E"/>
    <w:rsid w:val="001D2044"/>
    <w:rsid w:val="001D4D09"/>
    <w:rsid w:val="001D5CFC"/>
    <w:rsid w:val="001E02F9"/>
    <w:rsid w:val="001E08D7"/>
    <w:rsid w:val="001F495C"/>
    <w:rsid w:val="00207E89"/>
    <w:rsid w:val="00216E1F"/>
    <w:rsid w:val="00225933"/>
    <w:rsid w:val="00234734"/>
    <w:rsid w:val="002441E6"/>
    <w:rsid w:val="00255099"/>
    <w:rsid w:val="00260D05"/>
    <w:rsid w:val="00293C2F"/>
    <w:rsid w:val="002A317A"/>
    <w:rsid w:val="002B208A"/>
    <w:rsid w:val="002B3D2A"/>
    <w:rsid w:val="002D726D"/>
    <w:rsid w:val="002F63AF"/>
    <w:rsid w:val="002F6567"/>
    <w:rsid w:val="00300CCE"/>
    <w:rsid w:val="00305C5F"/>
    <w:rsid w:val="00320901"/>
    <w:rsid w:val="00324B16"/>
    <w:rsid w:val="00337C82"/>
    <w:rsid w:val="003414BE"/>
    <w:rsid w:val="00342005"/>
    <w:rsid w:val="00342363"/>
    <w:rsid w:val="00345DC8"/>
    <w:rsid w:val="003574A8"/>
    <w:rsid w:val="003766D1"/>
    <w:rsid w:val="00383D96"/>
    <w:rsid w:val="00395883"/>
    <w:rsid w:val="00395A64"/>
    <w:rsid w:val="00397624"/>
    <w:rsid w:val="00397E77"/>
    <w:rsid w:val="003A1E92"/>
    <w:rsid w:val="003A4669"/>
    <w:rsid w:val="003B3BA4"/>
    <w:rsid w:val="003B4309"/>
    <w:rsid w:val="003B75D1"/>
    <w:rsid w:val="003C5419"/>
    <w:rsid w:val="003C5815"/>
    <w:rsid w:val="003D6245"/>
    <w:rsid w:val="003D658E"/>
    <w:rsid w:val="003E09F3"/>
    <w:rsid w:val="003E19BB"/>
    <w:rsid w:val="003F1380"/>
    <w:rsid w:val="00400A9D"/>
    <w:rsid w:val="00402B0E"/>
    <w:rsid w:val="00403107"/>
    <w:rsid w:val="004074BC"/>
    <w:rsid w:val="004075DB"/>
    <w:rsid w:val="00410079"/>
    <w:rsid w:val="004106DA"/>
    <w:rsid w:val="004119D5"/>
    <w:rsid w:val="00412B2A"/>
    <w:rsid w:val="00417B21"/>
    <w:rsid w:val="0042045F"/>
    <w:rsid w:val="0043633D"/>
    <w:rsid w:val="0044351E"/>
    <w:rsid w:val="0045336B"/>
    <w:rsid w:val="00463232"/>
    <w:rsid w:val="0046606F"/>
    <w:rsid w:val="0047033C"/>
    <w:rsid w:val="0047737A"/>
    <w:rsid w:val="00480D30"/>
    <w:rsid w:val="00483FE0"/>
    <w:rsid w:val="0049187E"/>
    <w:rsid w:val="00495841"/>
    <w:rsid w:val="004A0007"/>
    <w:rsid w:val="004A003D"/>
    <w:rsid w:val="004A36E8"/>
    <w:rsid w:val="004D7C82"/>
    <w:rsid w:val="004E76F2"/>
    <w:rsid w:val="004F0EF7"/>
    <w:rsid w:val="004F4423"/>
    <w:rsid w:val="0050702D"/>
    <w:rsid w:val="00507CEC"/>
    <w:rsid w:val="005107D5"/>
    <w:rsid w:val="0051272B"/>
    <w:rsid w:val="00522293"/>
    <w:rsid w:val="00525C7F"/>
    <w:rsid w:val="00527757"/>
    <w:rsid w:val="0053232E"/>
    <w:rsid w:val="00546C25"/>
    <w:rsid w:val="0057337E"/>
    <w:rsid w:val="00595B4C"/>
    <w:rsid w:val="005A1510"/>
    <w:rsid w:val="005A2D62"/>
    <w:rsid w:val="005A4C11"/>
    <w:rsid w:val="005C1B2F"/>
    <w:rsid w:val="005C78B3"/>
    <w:rsid w:val="005D3F8A"/>
    <w:rsid w:val="005E371B"/>
    <w:rsid w:val="005E44F6"/>
    <w:rsid w:val="005E736E"/>
    <w:rsid w:val="005E77C9"/>
    <w:rsid w:val="005F4381"/>
    <w:rsid w:val="006005D3"/>
    <w:rsid w:val="00600CF9"/>
    <w:rsid w:val="00601219"/>
    <w:rsid w:val="00602858"/>
    <w:rsid w:val="00604316"/>
    <w:rsid w:val="00604B7C"/>
    <w:rsid w:val="00606E26"/>
    <w:rsid w:val="00624A67"/>
    <w:rsid w:val="00626679"/>
    <w:rsid w:val="00633D58"/>
    <w:rsid w:val="00652803"/>
    <w:rsid w:val="0065477C"/>
    <w:rsid w:val="00655EFE"/>
    <w:rsid w:val="00661B5E"/>
    <w:rsid w:val="00661CCD"/>
    <w:rsid w:val="00662B7D"/>
    <w:rsid w:val="00670AC7"/>
    <w:rsid w:val="00675D77"/>
    <w:rsid w:val="00676266"/>
    <w:rsid w:val="006773B9"/>
    <w:rsid w:val="00681FC3"/>
    <w:rsid w:val="00687CDA"/>
    <w:rsid w:val="00690CC1"/>
    <w:rsid w:val="00695C06"/>
    <w:rsid w:val="006A34C9"/>
    <w:rsid w:val="006B3975"/>
    <w:rsid w:val="006B429A"/>
    <w:rsid w:val="006C1E0E"/>
    <w:rsid w:val="006C2531"/>
    <w:rsid w:val="006C49CA"/>
    <w:rsid w:val="006C5928"/>
    <w:rsid w:val="006C5969"/>
    <w:rsid w:val="006C5BE9"/>
    <w:rsid w:val="006D19AA"/>
    <w:rsid w:val="00707B20"/>
    <w:rsid w:val="007105AC"/>
    <w:rsid w:val="00714133"/>
    <w:rsid w:val="00715553"/>
    <w:rsid w:val="007211DE"/>
    <w:rsid w:val="00727F74"/>
    <w:rsid w:val="00733C04"/>
    <w:rsid w:val="00734886"/>
    <w:rsid w:val="00737BA1"/>
    <w:rsid w:val="007400D6"/>
    <w:rsid w:val="00740305"/>
    <w:rsid w:val="007416F9"/>
    <w:rsid w:val="00752402"/>
    <w:rsid w:val="00762201"/>
    <w:rsid w:val="00765F48"/>
    <w:rsid w:val="00767849"/>
    <w:rsid w:val="00772A46"/>
    <w:rsid w:val="007753D0"/>
    <w:rsid w:val="007839BB"/>
    <w:rsid w:val="007877E8"/>
    <w:rsid w:val="007946D4"/>
    <w:rsid w:val="007C3259"/>
    <w:rsid w:val="007D0265"/>
    <w:rsid w:val="007D4435"/>
    <w:rsid w:val="007D5BFB"/>
    <w:rsid w:val="007E7EBF"/>
    <w:rsid w:val="00814D17"/>
    <w:rsid w:val="00820E2E"/>
    <w:rsid w:val="00820EE7"/>
    <w:rsid w:val="0082334B"/>
    <w:rsid w:val="00824A60"/>
    <w:rsid w:val="00843EE8"/>
    <w:rsid w:val="00844E13"/>
    <w:rsid w:val="00845380"/>
    <w:rsid w:val="00847F5D"/>
    <w:rsid w:val="00851C40"/>
    <w:rsid w:val="00867C04"/>
    <w:rsid w:val="008732B2"/>
    <w:rsid w:val="00874D05"/>
    <w:rsid w:val="00876DB7"/>
    <w:rsid w:val="008805B5"/>
    <w:rsid w:val="00881130"/>
    <w:rsid w:val="00883B96"/>
    <w:rsid w:val="008A013B"/>
    <w:rsid w:val="008A7B7C"/>
    <w:rsid w:val="008B1922"/>
    <w:rsid w:val="008B2F04"/>
    <w:rsid w:val="008B6475"/>
    <w:rsid w:val="008D03D1"/>
    <w:rsid w:val="008D2AA7"/>
    <w:rsid w:val="008D7F0E"/>
    <w:rsid w:val="008D7F57"/>
    <w:rsid w:val="008F1AAA"/>
    <w:rsid w:val="008F2B9E"/>
    <w:rsid w:val="008F7237"/>
    <w:rsid w:val="00904D55"/>
    <w:rsid w:val="00912504"/>
    <w:rsid w:val="009149CD"/>
    <w:rsid w:val="00914C77"/>
    <w:rsid w:val="00916FEA"/>
    <w:rsid w:val="00932741"/>
    <w:rsid w:val="00940274"/>
    <w:rsid w:val="00941494"/>
    <w:rsid w:val="00946F10"/>
    <w:rsid w:val="009625E9"/>
    <w:rsid w:val="00964B04"/>
    <w:rsid w:val="00965BB2"/>
    <w:rsid w:val="00971882"/>
    <w:rsid w:val="00977145"/>
    <w:rsid w:val="00990BBB"/>
    <w:rsid w:val="00992CBE"/>
    <w:rsid w:val="009A03B5"/>
    <w:rsid w:val="009B44E2"/>
    <w:rsid w:val="009C0133"/>
    <w:rsid w:val="009C0A25"/>
    <w:rsid w:val="009C473A"/>
    <w:rsid w:val="009C4B44"/>
    <w:rsid w:val="009D3118"/>
    <w:rsid w:val="009E1465"/>
    <w:rsid w:val="009E4124"/>
    <w:rsid w:val="00A00863"/>
    <w:rsid w:val="00A161D8"/>
    <w:rsid w:val="00A27036"/>
    <w:rsid w:val="00A31878"/>
    <w:rsid w:val="00A5272D"/>
    <w:rsid w:val="00A55577"/>
    <w:rsid w:val="00A57730"/>
    <w:rsid w:val="00A72C8C"/>
    <w:rsid w:val="00A72E82"/>
    <w:rsid w:val="00A76998"/>
    <w:rsid w:val="00A8317F"/>
    <w:rsid w:val="00AA0BC7"/>
    <w:rsid w:val="00AB6C3E"/>
    <w:rsid w:val="00AC3450"/>
    <w:rsid w:val="00AC650A"/>
    <w:rsid w:val="00AD7291"/>
    <w:rsid w:val="00AE11C6"/>
    <w:rsid w:val="00AE1723"/>
    <w:rsid w:val="00AE4BAB"/>
    <w:rsid w:val="00AF03E0"/>
    <w:rsid w:val="00AF0DC0"/>
    <w:rsid w:val="00AF18CC"/>
    <w:rsid w:val="00AF2F88"/>
    <w:rsid w:val="00B024FD"/>
    <w:rsid w:val="00B03BB1"/>
    <w:rsid w:val="00B04B2B"/>
    <w:rsid w:val="00B07F59"/>
    <w:rsid w:val="00B32EE1"/>
    <w:rsid w:val="00B5302A"/>
    <w:rsid w:val="00B530D7"/>
    <w:rsid w:val="00B548AB"/>
    <w:rsid w:val="00B60F85"/>
    <w:rsid w:val="00B729C8"/>
    <w:rsid w:val="00B83323"/>
    <w:rsid w:val="00B90788"/>
    <w:rsid w:val="00B90D88"/>
    <w:rsid w:val="00BB0B8C"/>
    <w:rsid w:val="00BD6C6A"/>
    <w:rsid w:val="00BE0B74"/>
    <w:rsid w:val="00BE2BF0"/>
    <w:rsid w:val="00BE4812"/>
    <w:rsid w:val="00BE58A3"/>
    <w:rsid w:val="00BF22D6"/>
    <w:rsid w:val="00BF5564"/>
    <w:rsid w:val="00C013D1"/>
    <w:rsid w:val="00C10A30"/>
    <w:rsid w:val="00C204D8"/>
    <w:rsid w:val="00C31760"/>
    <w:rsid w:val="00C37A1F"/>
    <w:rsid w:val="00C619C5"/>
    <w:rsid w:val="00C66A45"/>
    <w:rsid w:val="00C70111"/>
    <w:rsid w:val="00C74E75"/>
    <w:rsid w:val="00C931C9"/>
    <w:rsid w:val="00C9452D"/>
    <w:rsid w:val="00C94C18"/>
    <w:rsid w:val="00C97B42"/>
    <w:rsid w:val="00CB317D"/>
    <w:rsid w:val="00CB761E"/>
    <w:rsid w:val="00CC139E"/>
    <w:rsid w:val="00CD23A7"/>
    <w:rsid w:val="00CD7F2A"/>
    <w:rsid w:val="00CE6769"/>
    <w:rsid w:val="00D00EA9"/>
    <w:rsid w:val="00D074D3"/>
    <w:rsid w:val="00D15D65"/>
    <w:rsid w:val="00D20B0F"/>
    <w:rsid w:val="00D35711"/>
    <w:rsid w:val="00D441A2"/>
    <w:rsid w:val="00D47A20"/>
    <w:rsid w:val="00D65255"/>
    <w:rsid w:val="00D66813"/>
    <w:rsid w:val="00D67873"/>
    <w:rsid w:val="00D77E26"/>
    <w:rsid w:val="00D86960"/>
    <w:rsid w:val="00D86E67"/>
    <w:rsid w:val="00D95337"/>
    <w:rsid w:val="00DA70D3"/>
    <w:rsid w:val="00DB220A"/>
    <w:rsid w:val="00DB4C62"/>
    <w:rsid w:val="00DC5B32"/>
    <w:rsid w:val="00DD182F"/>
    <w:rsid w:val="00DE022E"/>
    <w:rsid w:val="00DE5E62"/>
    <w:rsid w:val="00DF33F2"/>
    <w:rsid w:val="00DF35C7"/>
    <w:rsid w:val="00E13491"/>
    <w:rsid w:val="00E15B76"/>
    <w:rsid w:val="00E16B61"/>
    <w:rsid w:val="00E26EDF"/>
    <w:rsid w:val="00E40066"/>
    <w:rsid w:val="00E42E3A"/>
    <w:rsid w:val="00E46F80"/>
    <w:rsid w:val="00E5676E"/>
    <w:rsid w:val="00E57DA4"/>
    <w:rsid w:val="00E663CA"/>
    <w:rsid w:val="00E67FA5"/>
    <w:rsid w:val="00E704AA"/>
    <w:rsid w:val="00E91572"/>
    <w:rsid w:val="00E93980"/>
    <w:rsid w:val="00EA4D4E"/>
    <w:rsid w:val="00EB0202"/>
    <w:rsid w:val="00EB158D"/>
    <w:rsid w:val="00EB2119"/>
    <w:rsid w:val="00EB52B5"/>
    <w:rsid w:val="00EB6C1E"/>
    <w:rsid w:val="00ED7D36"/>
    <w:rsid w:val="00EE623B"/>
    <w:rsid w:val="00EF35B4"/>
    <w:rsid w:val="00F26F25"/>
    <w:rsid w:val="00F346EF"/>
    <w:rsid w:val="00F40999"/>
    <w:rsid w:val="00F4504B"/>
    <w:rsid w:val="00F45C7C"/>
    <w:rsid w:val="00F46964"/>
    <w:rsid w:val="00F479B5"/>
    <w:rsid w:val="00F51BD7"/>
    <w:rsid w:val="00F61428"/>
    <w:rsid w:val="00F67A66"/>
    <w:rsid w:val="00F81741"/>
    <w:rsid w:val="00F85D6A"/>
    <w:rsid w:val="00F929C1"/>
    <w:rsid w:val="00FA458C"/>
    <w:rsid w:val="00FA46F9"/>
    <w:rsid w:val="00FB3CA6"/>
    <w:rsid w:val="00FB41EE"/>
    <w:rsid w:val="00FB5D0C"/>
    <w:rsid w:val="00FC1A3C"/>
    <w:rsid w:val="00FD1662"/>
    <w:rsid w:val="00FD3468"/>
    <w:rsid w:val="00FE265D"/>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85"/>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3A4669"/>
    <w:pPr>
      <w:spacing w:after="0" w:line="240" w:lineRule="auto"/>
    </w:pPr>
    <w:rPr>
      <w:rFonts w:ascii="Arial Narrow" w:hAnsi="Arial Narrow"/>
      <w:sz w:val="20"/>
    </w:rPr>
  </w:style>
  <w:style w:type="character" w:customStyle="1" w:styleId="StyleBold">
    <w:name w:val="Style Bold"/>
    <w:basedOn w:val="DefaultParagraphFont"/>
    <w:rsid w:val="000D4C14"/>
    <w:rPr>
      <w:b/>
      <w:bCs/>
    </w:rPr>
  </w:style>
  <w:style w:type="paragraph" w:customStyle="1" w:styleId="STAMP">
    <w:name w:val="STAMP"/>
    <w:basedOn w:val="Normal"/>
    <w:link w:val="STAMPChar"/>
    <w:qFormat/>
    <w:rsid w:val="00507CEC"/>
    <w:pPr>
      <w:widowControl w:val="0"/>
      <w:spacing w:after="240"/>
      <w:jc w:val="center"/>
    </w:pPr>
    <w:rPr>
      <w:rFonts w:ascii="Century Gothic" w:eastAsia="Times New Roman" w:hAnsi="Century Gothic" w:cs="Times New Roman"/>
      <w:snapToGrid w:val="0"/>
      <w:sz w:val="24"/>
      <w:szCs w:val="20"/>
    </w:rPr>
  </w:style>
  <w:style w:type="character" w:customStyle="1" w:styleId="STAMPChar">
    <w:name w:val="STAMP Char"/>
    <w:basedOn w:val="DefaultParagraphFont"/>
    <w:link w:val="STAMP"/>
    <w:rsid w:val="00507CEC"/>
    <w:rPr>
      <w:rFonts w:ascii="Century Gothic" w:eastAsia="Times New Roman" w:hAnsi="Century Gothic"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5BEF-87FE-4EB2-A9B0-88C6F7D4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42</Pages>
  <Words>11074</Words>
  <Characters>63126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BSC-04-22-CAM-PT11-YELLOW</vt:lpstr>
    </vt:vector>
  </TitlesOfParts>
  <Company/>
  <LinksUpToDate>false</LinksUpToDate>
  <CharactersWithSpaces>74052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BSC-04-22-CAM-PT11-YELLOW</dc:title>
  <dc:subject/>
  <dc:creator>Brauzman, Irina@DGS</dc:creator>
  <cp:keywords/>
  <dc:description/>
  <cp:lastModifiedBy>Brauzman, Irina@DGS</cp:lastModifiedBy>
  <cp:revision>79</cp:revision>
  <dcterms:created xsi:type="dcterms:W3CDTF">2023-06-29T15:55:00Z</dcterms:created>
  <dcterms:modified xsi:type="dcterms:W3CDTF">2023-08-03T21:39:00Z</dcterms:modified>
</cp:coreProperties>
</file>