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5C2AC1A" w:rsidR="00E67FA5" w:rsidRPr="00561403" w:rsidRDefault="00E67FA5" w:rsidP="00E67FA5">
      <w:pPr>
        <w:pStyle w:val="Heading1"/>
      </w:pPr>
      <w:r w:rsidRPr="00561403">
        <w:t>COMMISSION ACTION MATRIX</w:t>
      </w:r>
      <w:r w:rsidR="00F34C19">
        <w:t xml:space="preserve"> </w:t>
      </w:r>
      <w:r w:rsidR="00B8352B">
        <w:t>–</w:t>
      </w:r>
      <w:r w:rsidR="00F34C19">
        <w:t xml:space="preserve"> GREEN</w:t>
      </w:r>
      <w:r w:rsidRPr="00561403">
        <w:br/>
      </w:r>
      <w:r w:rsidR="004E397A">
        <w:t>Building fire and other</w:t>
      </w:r>
      <w:r w:rsidR="001C013C">
        <w:t xml:space="preserve"> </w:t>
      </w:r>
      <w:r w:rsidR="001C013C" w:rsidRPr="001C013C">
        <w:t xml:space="preserve">– STRUCTURAL DESIGN/LATERAL FORCES AD-HOC (BFO/SDLF) </w:t>
      </w:r>
      <w:r w:rsidRPr="00561403">
        <w:t>CODE ADVISORY COMMITTEE</w:t>
      </w:r>
    </w:p>
    <w:p w14:paraId="28EDE231" w14:textId="3C18F3A5" w:rsidR="00E67FA5" w:rsidRDefault="004E397A" w:rsidP="00E67FA5">
      <w:pPr>
        <w:pStyle w:val="Heading2"/>
      </w:pPr>
      <w:r>
        <w:t>2022 california administrative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>
        <w:t xml:space="preserve">California building standards </w:t>
      </w:r>
      <w:r w:rsidR="000A047C">
        <w:t>commission</w:t>
      </w:r>
      <w:r>
        <w:t>, bsc</w:t>
      </w:r>
      <w:r w:rsidR="001C013C">
        <w:t xml:space="preserve"> </w:t>
      </w:r>
      <w:r>
        <w:t>01/22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4A6FB7E7" w14:textId="7DBB38EF" w:rsidR="00E42E3A" w:rsidRDefault="008F2B9E" w:rsidP="00E42E3A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304CEA6C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EA284C">
        <w:t>e</w:t>
      </w:r>
      <w:r w:rsidRPr="00C8513E">
        <w:t>s (...)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0129BE6E" w:rsidR="00FB3CA6" w:rsidRPr="00AD67B3" w:rsidRDefault="00FB3CA6" w:rsidP="001C013C">
      <w:pPr>
        <w:pStyle w:val="Heading3"/>
        <w:rPr>
          <w:noProof/>
        </w:rPr>
      </w:pPr>
      <w:r w:rsidRPr="00AD67B3">
        <w:t xml:space="preserve">Chapter </w:t>
      </w:r>
      <w:r w:rsidR="004E397A">
        <w:rPr>
          <w:noProof/>
        </w:rPr>
        <w:t>1</w:t>
      </w:r>
      <w:r w:rsidR="001C013C">
        <w:rPr>
          <w:noProof/>
        </w:rPr>
        <w:t xml:space="preserve"> ADMINISTRATIVE REGULATIONS OF THE CALIFORNIA BUILDING STANDARDS COMMISSION</w:t>
      </w:r>
      <w:r w:rsidRPr="00AD67B3">
        <w:rPr>
          <w:noProof/>
        </w:rPr>
        <w:t xml:space="preserve">, </w:t>
      </w:r>
      <w:r w:rsidR="004E397A" w:rsidRPr="00AE61F9">
        <w:t xml:space="preserve">Article </w:t>
      </w:r>
      <w:r w:rsidR="004E397A">
        <w:t>4</w:t>
      </w:r>
      <w:r w:rsidR="001C013C" w:rsidRPr="001C013C">
        <w:t xml:space="preserve"> </w:t>
      </w:r>
      <w:r w:rsidR="001C013C">
        <w:t>RULEMAKING FOR THE ADOPTION OF BUILDING STANDARDS</w:t>
      </w:r>
      <w:r w:rsidR="004E397A" w:rsidRPr="00AE61F9">
        <w:t>, Section 1-</w:t>
      </w:r>
      <w:r w:rsidR="004E397A">
        <w:t>403</w:t>
      </w:r>
      <w:r w:rsidR="004E397A" w:rsidRPr="00AE61F9">
        <w:t xml:space="preserve"> </w:t>
      </w:r>
    </w:p>
    <w:p w14:paraId="14764E4D" w14:textId="6070A475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1-403 Public Participation, (c) Oral Public Comments.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3DEE01A1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015601C2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6EC16124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01/22-1-1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BB89240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1-403(c)</w:t>
            </w:r>
            <w:r w:rsidRPr="00205276">
              <w:rPr>
                <w:rFonts w:cs="Arial"/>
                <w:b/>
                <w:iCs/>
                <w:u w:val="single"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2440B584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693118F3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1D640582" w14:textId="6D45F0E2" w:rsidR="004E397A" w:rsidRPr="006E593B" w:rsidRDefault="00B8352B" w:rsidP="00296665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040B3E90" w14:textId="7F428AF4" w:rsidR="00EC66E9" w:rsidRDefault="004E397A" w:rsidP="004D095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existing section exercising authority to propose time limits for public </w:t>
            </w:r>
            <w:r w:rsidR="004D095A">
              <w:rPr>
                <w:rFonts w:cs="Arial"/>
              </w:rPr>
              <w:t>comment,</w:t>
            </w:r>
            <w:r w:rsidR="00C411CA">
              <w:rPr>
                <w:rFonts w:cs="Arial"/>
              </w:rPr>
              <w:t xml:space="preserve"> changes to authority and reference</w:t>
            </w:r>
            <w:r w:rsidR="00EC66E9">
              <w:rPr>
                <w:rFonts w:cs="Arial"/>
              </w:rPr>
              <w:t>.</w:t>
            </w:r>
          </w:p>
          <w:p w14:paraId="21340AB8" w14:textId="2F99464E" w:rsidR="00EC66E9" w:rsidRPr="001E3316" w:rsidRDefault="004D095A" w:rsidP="00296665">
            <w:pPr>
              <w:spacing w:after="0"/>
              <w:rPr>
                <w:rFonts w:cs="Arial"/>
              </w:rPr>
            </w:pPr>
            <w:r w:rsidRPr="004D095A">
              <w:rPr>
                <w:rFonts w:cs="Arial"/>
                <w:b/>
                <w:bCs/>
              </w:rPr>
              <w:t>Code Advisory Committee (CAC):</w:t>
            </w:r>
            <w:r w:rsidR="00EE7550">
              <w:rPr>
                <w:rFonts w:cs="Arial"/>
                <w:b/>
                <w:bCs/>
              </w:rPr>
              <w:t xml:space="preserve"> </w:t>
            </w:r>
            <w:r w:rsidR="004F7CBC" w:rsidRPr="004F7CBC">
              <w:rPr>
                <w:rFonts w:cs="Arial"/>
                <w:b/>
                <w:bCs/>
              </w:rPr>
              <w:t xml:space="preserve">FS under Criteria #3, 6 &amp; 7 </w:t>
            </w:r>
            <w:r w:rsidR="004F7CBC" w:rsidRPr="004F7CBC">
              <w:rPr>
                <w:rFonts w:cs="Arial"/>
              </w:rPr>
              <w:t>(</w:t>
            </w:r>
            <w:r w:rsidR="00EE7550" w:rsidRPr="004F7CBC">
              <w:rPr>
                <w:rFonts w:cs="Arial"/>
              </w:rPr>
              <w:t>9-point criteria associated with the CAC recommendation have been revised</w:t>
            </w:r>
            <w:r w:rsidRPr="004F7CBC">
              <w:rPr>
                <w:rFonts w:cs="Arial"/>
              </w:rPr>
              <w:t xml:space="preserve"> </w:t>
            </w:r>
            <w:r w:rsidR="00EE7550" w:rsidRPr="004F7CBC">
              <w:rPr>
                <w:rFonts w:cs="Arial"/>
              </w:rPr>
              <w:t xml:space="preserve">from criteria </w:t>
            </w:r>
            <w:r w:rsidRPr="004F7CBC">
              <w:rPr>
                <w:rFonts w:cs="Arial"/>
              </w:rPr>
              <w:t>#</w:t>
            </w:r>
            <w:r w:rsidR="0060562B" w:rsidRPr="004F7CBC">
              <w:rPr>
                <w:rFonts w:cs="Arial"/>
              </w:rPr>
              <w:t>1</w:t>
            </w:r>
            <w:r w:rsidR="00EE7550" w:rsidRPr="004F7CBC">
              <w:rPr>
                <w:rFonts w:cs="Arial"/>
              </w:rPr>
              <w:t xml:space="preserve"> &amp;</w:t>
            </w:r>
            <w:r w:rsidR="00942213" w:rsidRPr="004F7CBC">
              <w:rPr>
                <w:rFonts w:cs="Arial"/>
              </w:rPr>
              <w:t xml:space="preserve"> 6.</w:t>
            </w:r>
            <w:r w:rsidR="004F7CBC" w:rsidRPr="004F7CBC">
              <w:rPr>
                <w:rFonts w:cs="Arial"/>
              </w:rPr>
              <w:t>)</w:t>
            </w:r>
            <w:r w:rsidR="00942213">
              <w:rPr>
                <w:rFonts w:cs="Arial"/>
              </w:rPr>
              <w:t xml:space="preserve"> </w:t>
            </w:r>
            <w:r w:rsidR="00E935AB">
              <w:rPr>
                <w:rFonts w:cs="Arial"/>
              </w:rPr>
              <w:t>Recommended to a</w:t>
            </w:r>
            <w:r w:rsidR="00EC66E9">
              <w:rPr>
                <w:rFonts w:cs="Arial"/>
              </w:rPr>
              <w:t xml:space="preserve">ddress vague language and include </w:t>
            </w:r>
            <w:r w:rsidR="00E935AB">
              <w:rPr>
                <w:rFonts w:cs="Arial"/>
              </w:rPr>
              <w:t xml:space="preserve">provisions for </w:t>
            </w:r>
            <w:r w:rsidR="00EC66E9">
              <w:rPr>
                <w:rFonts w:cs="Arial"/>
              </w:rPr>
              <w:t>persons with disabilities in the exception.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223E7EC" w14:textId="77777777" w:rsidR="004E397A" w:rsidRDefault="004E397A" w:rsidP="00296665">
      <w:pPr>
        <w:spacing w:after="0"/>
        <w:rPr>
          <w:rFonts w:cs="Arial"/>
          <w:b/>
          <w:szCs w:val="20"/>
        </w:rPr>
      </w:pPr>
    </w:p>
    <w:p w14:paraId="268527E5" w14:textId="020059D0" w:rsidR="004E397A" w:rsidRDefault="004E397A" w:rsidP="001C013C">
      <w:pPr>
        <w:pStyle w:val="Heading3"/>
      </w:pPr>
      <w:r w:rsidRPr="00CE3FFD">
        <w:t>Chapter 1, Article 4, Section 1-</w:t>
      </w:r>
      <w:r>
        <w:t>409</w:t>
      </w:r>
    </w:p>
    <w:p w14:paraId="5D5849E4" w14:textId="7E8C1E3A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1-409 Code Advisory Committee Review, (e) Time allocated for public comments.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0495B192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671CFEDE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lastRenderedPageBreak/>
              <w:t xml:space="preserve">Item Number </w:t>
            </w:r>
            <w:r>
              <w:rPr>
                <w:rFonts w:cs="Arial"/>
                <w:b/>
              </w:rPr>
              <w:t>2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7DC9D91F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01/22-2-1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39B651C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1-409</w:t>
            </w:r>
            <w:r w:rsidRPr="00205276">
              <w:rPr>
                <w:rFonts w:cs="Arial"/>
                <w:b/>
                <w:iCs/>
              </w:rPr>
              <w:t>(e)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013FAF09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7D19B7D0" w:rsidR="004E397A" w:rsidRPr="001E3316" w:rsidRDefault="00892998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549021EB" w14:textId="22BB2B12" w:rsidR="004E397A" w:rsidRPr="006E593B" w:rsidRDefault="00B8352B" w:rsidP="00296665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60245334" w14:textId="0B5E8D88" w:rsidR="00EC66E9" w:rsidRDefault="004E397A" w:rsidP="004D095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existing section </w:t>
            </w:r>
            <w:r w:rsidRPr="00AE61F9">
              <w:rPr>
                <w:rFonts w:cs="Arial"/>
              </w:rPr>
              <w:t xml:space="preserve">to </w:t>
            </w:r>
            <w:r w:rsidRPr="00CE3FF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pointer to Section 1-403(c</w:t>
            </w:r>
            <w:proofErr w:type="gramStart"/>
            <w:r>
              <w:rPr>
                <w:rFonts w:cs="Arial"/>
              </w:rPr>
              <w:t>)</w:t>
            </w:r>
            <w:r w:rsidR="00C411CA">
              <w:rPr>
                <w:rFonts w:cs="Arial"/>
              </w:rPr>
              <w:t>;</w:t>
            </w:r>
            <w:proofErr w:type="gramEnd"/>
            <w:r w:rsidR="00C411CA">
              <w:rPr>
                <w:rFonts w:cs="Arial"/>
              </w:rPr>
              <w:t xml:space="preserve"> changes to authority and reference</w:t>
            </w:r>
            <w:r w:rsidR="00EC66E9">
              <w:rPr>
                <w:rFonts w:cs="Arial"/>
              </w:rPr>
              <w:t>.</w:t>
            </w:r>
          </w:p>
          <w:p w14:paraId="38720718" w14:textId="6DDFE8C8" w:rsidR="00EC66E9" w:rsidRPr="001E3316" w:rsidRDefault="004D095A" w:rsidP="00296665">
            <w:pPr>
              <w:spacing w:after="0"/>
              <w:rPr>
                <w:rFonts w:cs="Arial"/>
              </w:rPr>
            </w:pPr>
            <w:r w:rsidRPr="004D095A">
              <w:rPr>
                <w:rFonts w:cs="Arial"/>
                <w:b/>
                <w:bCs/>
              </w:rPr>
              <w:t xml:space="preserve">CAC: </w:t>
            </w:r>
            <w:r w:rsidR="004F7CBC" w:rsidRPr="004F7CBC">
              <w:rPr>
                <w:rFonts w:cs="Arial"/>
                <w:b/>
                <w:bCs/>
              </w:rPr>
              <w:t xml:space="preserve">FS under Criteria #3, 6 &amp; 7 </w:t>
            </w:r>
            <w:r w:rsidR="004F7CBC" w:rsidRPr="004F7CBC">
              <w:rPr>
                <w:rFonts w:cs="Arial"/>
              </w:rPr>
              <w:t>(9-point criteria associated with the CAC recommendation have been revised from criteria #1 &amp; 6.)</w:t>
            </w:r>
            <w:r w:rsidR="004F7CBC">
              <w:rPr>
                <w:rFonts w:cs="Arial"/>
              </w:rPr>
              <w:t xml:space="preserve"> </w:t>
            </w:r>
            <w:r w:rsidR="00EC66E9">
              <w:rPr>
                <w:rFonts w:cs="Arial"/>
              </w:rPr>
              <w:t>The Further Study recommendation was applied globally to all items.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942E3DF" w14:textId="77777777" w:rsidR="00296665" w:rsidRDefault="00296665" w:rsidP="00296665">
      <w:pPr>
        <w:spacing w:after="0"/>
      </w:pPr>
    </w:p>
    <w:p w14:paraId="1539B6BB" w14:textId="3A4F3B92" w:rsidR="004E397A" w:rsidRDefault="004E397A" w:rsidP="001C013C">
      <w:pPr>
        <w:pStyle w:val="Heading3"/>
      </w:pPr>
      <w:r w:rsidRPr="0044094C">
        <w:t>Chapter 1, Article 4, Section 1-41</w:t>
      </w:r>
      <w:r>
        <w:t>3</w:t>
      </w:r>
    </w:p>
    <w:p w14:paraId="6223F0E2" w14:textId="7E181FE2" w:rsidR="004E397A" w:rsidRDefault="004E397A" w:rsidP="004E397A">
      <w:pPr>
        <w:rPr>
          <w:rFonts w:cs="Arial"/>
          <w:szCs w:val="20"/>
        </w:rPr>
      </w:pPr>
      <w:r>
        <w:rPr>
          <w:rFonts w:cs="Arial"/>
          <w:szCs w:val="20"/>
        </w:rPr>
        <w:t>Amend Section 1-413 Public comments and related actions.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84"/>
        <w:gridCol w:w="1296"/>
        <w:gridCol w:w="1080"/>
        <w:gridCol w:w="1080"/>
        <w:gridCol w:w="3672"/>
        <w:gridCol w:w="4608"/>
        <w:gridCol w:w="1080"/>
      </w:tblGrid>
      <w:tr w:rsidR="004E397A" w:rsidRPr="001E3316" w14:paraId="3951CCBC" w14:textId="77777777" w:rsidTr="00EA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584" w:type="dxa"/>
            <w:shd w:val="clear" w:color="auto" w:fill="D9D9D9" w:themeFill="background1" w:themeFillShade="D9"/>
          </w:tcPr>
          <w:p w14:paraId="13DCD625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3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1A0FFD98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8073E0" w14:textId="77777777" w:rsidR="004E397A" w:rsidRPr="00FA3EAE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EA5967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72" w:type="dxa"/>
            <w:shd w:val="clear" w:color="auto" w:fill="D9D9D9" w:themeFill="background1" w:themeFillShade="D9"/>
          </w:tcPr>
          <w:p w14:paraId="6D74962A" w14:textId="77777777" w:rsidR="004E397A" w:rsidRPr="006E593B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608" w:type="dxa"/>
            <w:shd w:val="clear" w:color="auto" w:fill="D9D9D9" w:themeFill="background1" w:themeFillShade="D9"/>
          </w:tcPr>
          <w:p w14:paraId="2CB1A99E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C4DCA7" w14:textId="77777777" w:rsidR="004E397A" w:rsidRPr="001E3316" w:rsidRDefault="004E397A" w:rsidP="0029666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F52C394" w14:textId="77777777" w:rsidTr="00296665">
        <w:trPr>
          <w:trHeight w:val="20"/>
        </w:trPr>
        <w:tc>
          <w:tcPr>
            <w:tcW w:w="1584" w:type="dxa"/>
            <w:shd w:val="clear" w:color="auto" w:fill="FFFFFF" w:themeFill="background1"/>
            <w:vAlign w:val="center"/>
          </w:tcPr>
          <w:p w14:paraId="12280883" w14:textId="77777777" w:rsidR="004E397A" w:rsidRPr="001E3316" w:rsidRDefault="004E397A" w:rsidP="00296665">
            <w:pPr>
              <w:pStyle w:val="CAMItemNumber"/>
              <w:numPr>
                <w:ilvl w:val="0"/>
                <w:numId w:val="0"/>
              </w:numPr>
            </w:pPr>
            <w:r>
              <w:t>BSC 01/22-3-1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24DB569E" w14:textId="77777777" w:rsidR="004E397A" w:rsidRPr="004E397A" w:rsidRDefault="004E397A" w:rsidP="00296665">
            <w:pPr>
              <w:spacing w:after="0"/>
              <w:jc w:val="center"/>
              <w:rPr>
                <w:rFonts w:cs="Arial"/>
                <w:b/>
                <w:iCs/>
              </w:rPr>
            </w:pPr>
            <w:r w:rsidRPr="004E397A">
              <w:rPr>
                <w:rFonts w:cs="Arial"/>
                <w:b/>
                <w:iCs/>
              </w:rPr>
              <w:t>1-413(f)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96BAC0" w14:textId="438A084B" w:rsidR="004E397A" w:rsidRPr="001E3316" w:rsidRDefault="005F169A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8718EF" w14:textId="737A9DB7" w:rsidR="004E397A" w:rsidRPr="001E3316" w:rsidRDefault="00892998" w:rsidP="00296665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3672" w:type="dxa"/>
            <w:shd w:val="clear" w:color="auto" w:fill="FFFFFF" w:themeFill="background1"/>
            <w:vAlign w:val="center"/>
          </w:tcPr>
          <w:p w14:paraId="5BD48A13" w14:textId="18489368" w:rsidR="004E397A" w:rsidRPr="006E593B" w:rsidRDefault="00B8352B" w:rsidP="00296665">
            <w:pPr>
              <w:spacing w:after="0"/>
              <w:rPr>
                <w:rFonts w:cs="Arial"/>
              </w:rPr>
            </w:pPr>
            <w:r>
              <w:t>No public comments received.</w:t>
            </w:r>
          </w:p>
        </w:tc>
        <w:tc>
          <w:tcPr>
            <w:tcW w:w="4608" w:type="dxa"/>
            <w:shd w:val="clear" w:color="auto" w:fill="FFFFFF" w:themeFill="background1"/>
            <w:vAlign w:val="center"/>
          </w:tcPr>
          <w:p w14:paraId="429D9138" w14:textId="45684364" w:rsidR="00EC66E9" w:rsidRDefault="004E397A" w:rsidP="004D095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existing section </w:t>
            </w:r>
            <w:r w:rsidRPr="00AE61F9">
              <w:rPr>
                <w:rFonts w:cs="Arial"/>
              </w:rPr>
              <w:t xml:space="preserve">to </w:t>
            </w:r>
            <w:r w:rsidRPr="00CE3FFD">
              <w:rPr>
                <w:rFonts w:cs="Arial"/>
              </w:rPr>
              <w:t xml:space="preserve">add </w:t>
            </w:r>
            <w:r>
              <w:rPr>
                <w:rFonts w:cs="Arial"/>
              </w:rPr>
              <w:t>pointer to Section 1-403(c)</w:t>
            </w:r>
            <w:r w:rsidR="00EC66E9">
              <w:rPr>
                <w:rFonts w:cs="Arial"/>
              </w:rPr>
              <w:t>.</w:t>
            </w:r>
          </w:p>
          <w:p w14:paraId="03C1E169" w14:textId="3AB61F86" w:rsidR="00EC66E9" w:rsidRDefault="004D095A" w:rsidP="00296665">
            <w:pPr>
              <w:spacing w:after="0"/>
              <w:rPr>
                <w:rFonts w:cs="Arial"/>
              </w:rPr>
            </w:pPr>
            <w:r w:rsidRPr="004D095A">
              <w:rPr>
                <w:rFonts w:cs="Arial"/>
                <w:b/>
                <w:bCs/>
              </w:rPr>
              <w:t>CAC</w:t>
            </w:r>
            <w:r w:rsidR="004F7CBC" w:rsidRPr="004F7CBC">
              <w:rPr>
                <w:rFonts w:cs="Arial"/>
                <w:b/>
                <w:bCs/>
              </w:rPr>
              <w:t xml:space="preserve"> </w:t>
            </w:r>
            <w:r w:rsidR="004F7CBC" w:rsidRPr="004F7CBC">
              <w:rPr>
                <w:rFonts w:cs="Arial"/>
                <w:b/>
                <w:bCs/>
              </w:rPr>
              <w:t xml:space="preserve">FS under Criteria #3, 6 &amp; 7 </w:t>
            </w:r>
            <w:r w:rsidR="004F7CBC" w:rsidRPr="004F7CBC">
              <w:rPr>
                <w:rFonts w:cs="Arial"/>
              </w:rPr>
              <w:t>(9-point criteria associated with the CAC recommendation have been revised from criteria #1 &amp; 6.)</w:t>
            </w:r>
            <w:r w:rsidR="004F7CBC">
              <w:rPr>
                <w:rFonts w:cs="Arial"/>
              </w:rPr>
              <w:t xml:space="preserve"> </w:t>
            </w:r>
            <w:r w:rsidR="00EC66E9">
              <w:rPr>
                <w:rFonts w:cs="Arial"/>
              </w:rPr>
              <w:t>The Further Study recommendation was applied globally to all items.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F118D7" w14:textId="77777777" w:rsidR="004E397A" w:rsidRPr="001E3316" w:rsidRDefault="004E397A" w:rsidP="0029666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7B4C782" w14:textId="77777777" w:rsidR="00342005" w:rsidRPr="00E67FA5" w:rsidRDefault="00342005" w:rsidP="00E67FA5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53A2241A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9D315C">
      <w:rPr>
        <w:rFonts w:cs="Arial"/>
      </w:rPr>
      <w:t>May</w:t>
    </w:r>
    <w:r w:rsidR="00205276">
      <w:rPr>
        <w:rFonts w:cs="Arial"/>
      </w:rPr>
      <w:t xml:space="preserve"> </w:t>
    </w:r>
    <w:r w:rsidR="009D315C">
      <w:rPr>
        <w:rFonts w:cs="Arial"/>
      </w:rPr>
      <w:t>24</w:t>
    </w:r>
    <w:r w:rsidRPr="00207E89">
      <w:rPr>
        <w:rFonts w:cs="Arial"/>
      </w:rPr>
      <w:t xml:space="preserve">, </w:t>
    </w:r>
    <w:r w:rsidR="00EC66E9">
      <w:rPr>
        <w:rFonts w:cs="Arial"/>
      </w:rPr>
      <w:t>2023</w:t>
    </w:r>
  </w:p>
  <w:p w14:paraId="1802EBAA" w14:textId="2048A9A3" w:rsidR="00EA4D4E" w:rsidRPr="00207E89" w:rsidRDefault="00205276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01/22</w:t>
    </w:r>
    <w:r w:rsidR="00EA4D4E" w:rsidRPr="00207E89">
      <w:rPr>
        <w:rFonts w:cs="Arial"/>
      </w:rPr>
      <w:t xml:space="preserve"> - Part </w:t>
    </w:r>
    <w:r>
      <w:rPr>
        <w:rFonts w:cs="Arial"/>
      </w:rPr>
      <w:t>1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B8352B">
      <w:rPr>
        <w:rFonts w:cs="Arial"/>
      </w:rPr>
      <w:t xml:space="preserve"> - GREEN</w:t>
    </w:r>
  </w:p>
  <w:p w14:paraId="43178E55" w14:textId="058A0D68" w:rsidR="00EA4D4E" w:rsidRPr="00207E89" w:rsidRDefault="00205276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7A1E"/>
    <w:rsid w:val="0004182C"/>
    <w:rsid w:val="00063C1B"/>
    <w:rsid w:val="000A047C"/>
    <w:rsid w:val="0016159A"/>
    <w:rsid w:val="001833CA"/>
    <w:rsid w:val="001C013C"/>
    <w:rsid w:val="00205276"/>
    <w:rsid w:val="00207E89"/>
    <w:rsid w:val="00234734"/>
    <w:rsid w:val="00296665"/>
    <w:rsid w:val="002D76F0"/>
    <w:rsid w:val="002E550D"/>
    <w:rsid w:val="00342005"/>
    <w:rsid w:val="003E19BB"/>
    <w:rsid w:val="004D095A"/>
    <w:rsid w:val="004E397A"/>
    <w:rsid w:val="004F7CBC"/>
    <w:rsid w:val="005107D5"/>
    <w:rsid w:val="0053183B"/>
    <w:rsid w:val="0055391E"/>
    <w:rsid w:val="00555A5B"/>
    <w:rsid w:val="00591CAB"/>
    <w:rsid w:val="00595B4C"/>
    <w:rsid w:val="005E44F6"/>
    <w:rsid w:val="005F169A"/>
    <w:rsid w:val="00602858"/>
    <w:rsid w:val="0060562B"/>
    <w:rsid w:val="006C19F3"/>
    <w:rsid w:val="006C5969"/>
    <w:rsid w:val="00714133"/>
    <w:rsid w:val="00715553"/>
    <w:rsid w:val="00843EE8"/>
    <w:rsid w:val="00867C04"/>
    <w:rsid w:val="008732B2"/>
    <w:rsid w:val="00876DB7"/>
    <w:rsid w:val="00892998"/>
    <w:rsid w:val="008D197A"/>
    <w:rsid w:val="008F2B9E"/>
    <w:rsid w:val="00932829"/>
    <w:rsid w:val="00942213"/>
    <w:rsid w:val="009D3118"/>
    <w:rsid w:val="009D315C"/>
    <w:rsid w:val="00A2322F"/>
    <w:rsid w:val="00A31878"/>
    <w:rsid w:val="00AC431B"/>
    <w:rsid w:val="00AE7D29"/>
    <w:rsid w:val="00AF03E0"/>
    <w:rsid w:val="00B024FD"/>
    <w:rsid w:val="00B8352B"/>
    <w:rsid w:val="00BD04C8"/>
    <w:rsid w:val="00BD6C6A"/>
    <w:rsid w:val="00C411CA"/>
    <w:rsid w:val="00D86E67"/>
    <w:rsid w:val="00DB4C62"/>
    <w:rsid w:val="00DF33F2"/>
    <w:rsid w:val="00E15B76"/>
    <w:rsid w:val="00E42E3A"/>
    <w:rsid w:val="00E67FA5"/>
    <w:rsid w:val="00E935AB"/>
    <w:rsid w:val="00EA284C"/>
    <w:rsid w:val="00EA4D4E"/>
    <w:rsid w:val="00EC66E9"/>
    <w:rsid w:val="00EE7550"/>
    <w:rsid w:val="00F34C19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1C013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31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31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BSC-01-22-CAM-PT1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BSC-01-22-CAM-PT1-GREEN</dc:title>
  <dc:subject/>
  <dc:creator>Brauzman, Irina@DGS</dc:creator>
  <cp:keywords/>
  <dc:description/>
  <cp:lastModifiedBy>Surigao, Stephanie@DGS</cp:lastModifiedBy>
  <cp:revision>36</cp:revision>
  <dcterms:created xsi:type="dcterms:W3CDTF">2022-11-09T20:09:00Z</dcterms:created>
  <dcterms:modified xsi:type="dcterms:W3CDTF">2023-06-07T16:25:00Z</dcterms:modified>
</cp:coreProperties>
</file>