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3.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B5045" w14:textId="77777777" w:rsidR="00925026" w:rsidRPr="00A95FE4" w:rsidRDefault="00925026" w:rsidP="00925026">
      <w:pPr>
        <w:spacing w:after="120"/>
        <w:rPr>
          <w:rFonts w:cs="Arial"/>
          <w:szCs w:val="22"/>
        </w:rPr>
        <w:sectPr w:rsidR="00925026" w:rsidRPr="00A95FE4" w:rsidSect="000F2AC4">
          <w:footerReference w:type="default" r:id="rId10"/>
          <w:footerReference w:type="first" r:id="rId11"/>
          <w:pgSz w:w="12240" w:h="15840"/>
          <w:pgMar w:top="720" w:right="1080" w:bottom="1080" w:left="1080" w:header="720" w:footer="720" w:gutter="0"/>
          <w:cols w:space="720"/>
          <w:docGrid w:linePitch="360"/>
        </w:sectPr>
      </w:pPr>
      <w:r w:rsidRPr="00A95FE4">
        <w:rPr>
          <w:noProof/>
          <w:szCs w:val="22"/>
        </w:rPr>
        <w:drawing>
          <wp:inline distT="0" distB="0" distL="0" distR="0" wp14:anchorId="723038BC" wp14:editId="3EFD7CEF">
            <wp:extent cx="1859280" cy="449580"/>
            <wp:effectExtent l="0" t="0" r="7620" b="7620"/>
            <wp:docPr id="26" name="Picture 26" descr="Division of the State Architect logo: Cube with architectural tool in cent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S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59280" cy="449580"/>
                    </a:xfrm>
                    <a:prstGeom prst="rect">
                      <a:avLst/>
                    </a:prstGeom>
                    <a:noFill/>
                    <a:ln>
                      <a:noFill/>
                    </a:ln>
                  </pic:spPr>
                </pic:pic>
              </a:graphicData>
            </a:graphic>
          </wp:inline>
        </w:drawing>
      </w:r>
    </w:p>
    <w:p w14:paraId="3DD33D89" w14:textId="77777777" w:rsidR="00925026" w:rsidRDefault="00925026" w:rsidP="00925026">
      <w:pPr>
        <w:pStyle w:val="DSADOCUMENTTITLE"/>
      </w:pPr>
      <w:r w:rsidRPr="00A95FE4">
        <w:t>DSA Code Amendment development</w:t>
      </w:r>
    </w:p>
    <w:p w14:paraId="6BEC7BC5" w14:textId="0A099253" w:rsidR="00EA4433" w:rsidRPr="00CC29AE" w:rsidRDefault="00EA4433" w:rsidP="00EA4433">
      <w:pPr>
        <w:pStyle w:val="Heading2"/>
        <w:shd w:val="clear" w:color="auto" w:fill="000000" w:themeFill="text1"/>
        <w:spacing w:before="240" w:after="120"/>
        <w:ind w:firstLine="90"/>
        <w:rPr>
          <w:szCs w:val="24"/>
        </w:rPr>
      </w:pPr>
      <w:r w:rsidRPr="00CC29AE">
        <w:rPr>
          <w:szCs w:val="24"/>
        </w:rPr>
        <w:t>TRACKING</w:t>
      </w:r>
    </w:p>
    <w:p w14:paraId="6A552DF3" w14:textId="5DF8BF36" w:rsidR="00EA4433" w:rsidRPr="00CC29AE" w:rsidRDefault="00EA4433" w:rsidP="00CC0DBF">
      <w:pPr>
        <w:spacing w:after="120"/>
        <w:ind w:left="3240" w:hanging="3240"/>
        <w:rPr>
          <w:rFonts w:cs="Arial"/>
          <w:sz w:val="24"/>
          <w:szCs w:val="24"/>
        </w:rPr>
      </w:pPr>
      <w:r w:rsidRPr="00CC29AE">
        <w:rPr>
          <w:rFonts w:cs="Arial"/>
          <w:sz w:val="24"/>
          <w:szCs w:val="24"/>
        </w:rPr>
        <w:t>Date Received:</w:t>
      </w:r>
      <w:r w:rsidR="00CC0DBF">
        <w:rPr>
          <w:rFonts w:cs="Arial"/>
          <w:sz w:val="24"/>
          <w:szCs w:val="24"/>
        </w:rPr>
        <w:tab/>
      </w:r>
    </w:p>
    <w:p w14:paraId="60D0A701" w14:textId="15EA4630" w:rsidR="00EA4433" w:rsidRPr="00CC29AE" w:rsidRDefault="00EA4433" w:rsidP="00CC0DBF">
      <w:pPr>
        <w:spacing w:after="120"/>
        <w:ind w:left="3240" w:hanging="3240"/>
        <w:rPr>
          <w:rFonts w:cs="Arial"/>
          <w:sz w:val="24"/>
          <w:szCs w:val="24"/>
        </w:rPr>
      </w:pPr>
      <w:r w:rsidRPr="00CC29AE">
        <w:rPr>
          <w:rFonts w:cs="Arial"/>
          <w:sz w:val="24"/>
          <w:szCs w:val="24"/>
        </w:rPr>
        <w:t>DSA Tracking Number:</w:t>
      </w:r>
      <w:r w:rsidR="00CC0DBF">
        <w:rPr>
          <w:rFonts w:cs="Arial"/>
          <w:sz w:val="24"/>
          <w:szCs w:val="24"/>
        </w:rPr>
        <w:tab/>
      </w:r>
      <w:r w:rsidR="00E45066">
        <w:rPr>
          <w:rFonts w:cs="Arial"/>
          <w:sz w:val="24"/>
          <w:szCs w:val="24"/>
        </w:rPr>
        <w:t>1</w:t>
      </w:r>
    </w:p>
    <w:p w14:paraId="3FA3C880" w14:textId="3888BCE5" w:rsidR="00EA4433" w:rsidRPr="00CC29AE" w:rsidRDefault="00EA4433" w:rsidP="00CC0DBF">
      <w:pPr>
        <w:spacing w:after="120"/>
        <w:ind w:left="3240" w:hanging="3240"/>
        <w:rPr>
          <w:rFonts w:cs="Arial"/>
          <w:sz w:val="24"/>
          <w:szCs w:val="24"/>
        </w:rPr>
      </w:pPr>
      <w:r w:rsidRPr="00CC29AE">
        <w:rPr>
          <w:rFonts w:cs="Arial"/>
          <w:sz w:val="24"/>
          <w:szCs w:val="24"/>
        </w:rPr>
        <w:t>Date Reviewed:</w:t>
      </w:r>
      <w:r w:rsidR="00CC0DBF">
        <w:rPr>
          <w:rFonts w:cs="Arial"/>
          <w:sz w:val="24"/>
          <w:szCs w:val="24"/>
        </w:rPr>
        <w:tab/>
      </w:r>
      <w:r w:rsidR="00ED0E20">
        <w:rPr>
          <w:rFonts w:cs="Arial"/>
          <w:sz w:val="24"/>
          <w:szCs w:val="24"/>
        </w:rPr>
        <w:t>Decem</w:t>
      </w:r>
      <w:r w:rsidR="0070628C">
        <w:rPr>
          <w:rFonts w:cs="Arial"/>
          <w:sz w:val="24"/>
          <w:szCs w:val="24"/>
        </w:rPr>
        <w:t xml:space="preserve">ber </w:t>
      </w:r>
      <w:r w:rsidR="00ED0E20">
        <w:rPr>
          <w:rFonts w:cs="Arial"/>
          <w:sz w:val="24"/>
          <w:szCs w:val="24"/>
        </w:rPr>
        <w:t>1</w:t>
      </w:r>
      <w:r w:rsidR="0070628C">
        <w:rPr>
          <w:rFonts w:cs="Arial"/>
          <w:sz w:val="24"/>
          <w:szCs w:val="24"/>
        </w:rPr>
        <w:t>, 2022</w:t>
      </w:r>
    </w:p>
    <w:p w14:paraId="094FA900" w14:textId="3D87F790" w:rsidR="00EA4433" w:rsidRPr="00CC29AE" w:rsidRDefault="00EA4433" w:rsidP="00CC0DBF">
      <w:pPr>
        <w:spacing w:after="120"/>
        <w:ind w:left="3240" w:hanging="3240"/>
        <w:rPr>
          <w:rFonts w:cs="Arial"/>
          <w:sz w:val="24"/>
          <w:szCs w:val="24"/>
        </w:rPr>
      </w:pPr>
      <w:r w:rsidRPr="00CC29AE">
        <w:rPr>
          <w:rFonts w:cs="Arial"/>
          <w:sz w:val="24"/>
          <w:szCs w:val="24"/>
        </w:rPr>
        <w:t>Status:</w:t>
      </w:r>
      <w:r w:rsidR="00CC0DBF">
        <w:rPr>
          <w:rFonts w:cs="Arial"/>
          <w:sz w:val="24"/>
          <w:szCs w:val="24"/>
        </w:rPr>
        <w:tab/>
      </w:r>
      <w:r w:rsidR="00ED0E20">
        <w:rPr>
          <w:rFonts w:cs="Arial"/>
          <w:sz w:val="24"/>
          <w:szCs w:val="24"/>
        </w:rPr>
        <w:t>CAC</w:t>
      </w:r>
    </w:p>
    <w:p w14:paraId="501317F3" w14:textId="2C3F2576" w:rsidR="00EA4433" w:rsidRPr="00CC29AE" w:rsidRDefault="00EA4433" w:rsidP="00EA4433">
      <w:pPr>
        <w:pStyle w:val="Heading2"/>
        <w:shd w:val="clear" w:color="auto" w:fill="000000" w:themeFill="text1"/>
        <w:spacing w:before="240" w:after="120"/>
        <w:ind w:firstLine="90"/>
        <w:rPr>
          <w:szCs w:val="24"/>
        </w:rPr>
      </w:pPr>
      <w:r w:rsidRPr="00CC29AE">
        <w:rPr>
          <w:szCs w:val="24"/>
        </w:rPr>
        <w:t>APPLICABLE CODE</w:t>
      </w:r>
    </w:p>
    <w:p w14:paraId="078AB2E7" w14:textId="69E12454" w:rsidR="00EA4433" w:rsidRPr="00CC29AE" w:rsidRDefault="00EA4433" w:rsidP="00CC0DBF">
      <w:pPr>
        <w:spacing w:after="120"/>
        <w:ind w:left="3240" w:hanging="3240"/>
        <w:rPr>
          <w:rFonts w:cs="Arial"/>
          <w:sz w:val="24"/>
          <w:szCs w:val="24"/>
        </w:rPr>
      </w:pPr>
      <w:r w:rsidRPr="00CC29AE">
        <w:rPr>
          <w:rFonts w:cs="Arial"/>
          <w:sz w:val="24"/>
          <w:szCs w:val="24"/>
        </w:rPr>
        <w:t>Applicable Code Section(s):</w:t>
      </w:r>
      <w:r w:rsidR="00D31742">
        <w:rPr>
          <w:rFonts w:cs="Arial"/>
          <w:sz w:val="24"/>
          <w:szCs w:val="24"/>
        </w:rPr>
        <w:tab/>
        <w:t>CBC Chapter 2, Section 202</w:t>
      </w:r>
    </w:p>
    <w:p w14:paraId="6EFDF16D" w14:textId="3F992E73" w:rsidR="00EA4433" w:rsidRPr="00D31742" w:rsidRDefault="00EA4433" w:rsidP="00CC0DBF">
      <w:pPr>
        <w:spacing w:after="120"/>
        <w:ind w:left="3240" w:hanging="3240"/>
        <w:rPr>
          <w:rFonts w:cs="Arial"/>
          <w:i/>
          <w:iCs/>
          <w:sz w:val="24"/>
          <w:szCs w:val="24"/>
        </w:rPr>
      </w:pPr>
      <w:r w:rsidRPr="00CC29AE">
        <w:rPr>
          <w:rFonts w:cs="Arial"/>
          <w:sz w:val="24"/>
          <w:szCs w:val="24"/>
        </w:rPr>
        <w:t>Topic:</w:t>
      </w:r>
      <w:r w:rsidR="00D31742">
        <w:rPr>
          <w:rFonts w:cs="Arial"/>
          <w:sz w:val="24"/>
          <w:szCs w:val="24"/>
        </w:rPr>
        <w:tab/>
        <w:t xml:space="preserve">Definition of </w:t>
      </w:r>
      <w:r w:rsidR="00D31742" w:rsidRPr="00D31742">
        <w:rPr>
          <w:rFonts w:cs="Arial"/>
          <w:sz w:val="24"/>
          <w:szCs w:val="24"/>
        </w:rPr>
        <w:t>BLENDED TRANSITION</w:t>
      </w:r>
    </w:p>
    <w:p w14:paraId="1F23D491" w14:textId="0D8CF943" w:rsidR="00A7686A" w:rsidRPr="00CC29AE" w:rsidRDefault="00EA4433" w:rsidP="002D51EB">
      <w:pPr>
        <w:pStyle w:val="Heading2"/>
        <w:shd w:val="clear" w:color="auto" w:fill="000000" w:themeFill="text1"/>
        <w:spacing w:before="240" w:after="120"/>
        <w:ind w:firstLine="90"/>
        <w:rPr>
          <w:szCs w:val="24"/>
        </w:rPr>
      </w:pPr>
      <w:r w:rsidRPr="00CC29AE">
        <w:rPr>
          <w:szCs w:val="24"/>
        </w:rPr>
        <w:t>CURRENT CODE LANGUAGE</w:t>
      </w:r>
    </w:p>
    <w:p w14:paraId="3C9E7CCB" w14:textId="1634665D" w:rsidR="00BC074F" w:rsidRPr="00D31742" w:rsidRDefault="00D31742" w:rsidP="00D31742">
      <w:pPr>
        <w:spacing w:after="120"/>
        <w:rPr>
          <w:rFonts w:cs="Arial"/>
          <w:i/>
          <w:iCs/>
          <w:sz w:val="24"/>
          <w:szCs w:val="24"/>
        </w:rPr>
      </w:pPr>
      <w:r w:rsidRPr="00D31742">
        <w:rPr>
          <w:rFonts w:cs="Arial"/>
          <w:b/>
          <w:bCs/>
          <w:i/>
          <w:iCs/>
          <w:sz w:val="24"/>
          <w:szCs w:val="24"/>
        </w:rPr>
        <w:t>BLENDED TRANSITION. [DSA-AC]</w:t>
      </w:r>
      <w:r w:rsidRPr="00D31742">
        <w:rPr>
          <w:rFonts w:cs="Arial"/>
          <w:i/>
          <w:iCs/>
          <w:sz w:val="24"/>
          <w:szCs w:val="24"/>
        </w:rPr>
        <w:t xml:space="preserve"> A raised pedestrian crossing, depressed corner or similar connection that has a grade of 5 percent or less between a circulation path at the level of the sidewalk or walk and the level of a vehicular way.</w:t>
      </w:r>
    </w:p>
    <w:p w14:paraId="2726417A" w14:textId="74432733" w:rsidR="002D51EB" w:rsidRPr="00CC29AE" w:rsidRDefault="00EA4433" w:rsidP="002D51EB">
      <w:pPr>
        <w:pStyle w:val="Heading2"/>
        <w:shd w:val="clear" w:color="auto" w:fill="000000" w:themeFill="text1"/>
        <w:spacing w:before="240" w:after="120"/>
        <w:ind w:firstLine="90"/>
        <w:rPr>
          <w:szCs w:val="24"/>
        </w:rPr>
      </w:pPr>
      <w:r w:rsidRPr="00CC29AE">
        <w:rPr>
          <w:szCs w:val="24"/>
        </w:rPr>
        <w:t>SUGGESTED TEXT OF PROPOSED AMENDMENT</w:t>
      </w:r>
    </w:p>
    <w:p w14:paraId="64E5FF89" w14:textId="4D99805C" w:rsidR="00D31742" w:rsidRPr="00D31742" w:rsidRDefault="00D31742" w:rsidP="00D31742">
      <w:pPr>
        <w:spacing w:after="120"/>
        <w:rPr>
          <w:rFonts w:cs="Arial"/>
          <w:i/>
          <w:iCs/>
          <w:sz w:val="24"/>
          <w:szCs w:val="24"/>
        </w:rPr>
      </w:pPr>
      <w:r w:rsidRPr="00D31742">
        <w:rPr>
          <w:rFonts w:cs="Arial"/>
          <w:b/>
          <w:bCs/>
          <w:i/>
          <w:iCs/>
          <w:sz w:val="24"/>
          <w:szCs w:val="24"/>
        </w:rPr>
        <w:t>BLENDED TRANSITION. [DSA-AC]</w:t>
      </w:r>
      <w:r w:rsidRPr="00D31742">
        <w:rPr>
          <w:rFonts w:cs="Arial"/>
          <w:i/>
          <w:iCs/>
          <w:sz w:val="24"/>
          <w:szCs w:val="24"/>
        </w:rPr>
        <w:t xml:space="preserve"> A raised pedestrian crossing, depressed corner or similar connection that has a </w:t>
      </w:r>
      <w:r w:rsidRPr="00D31742">
        <w:rPr>
          <w:rFonts w:cs="Arial"/>
          <w:i/>
          <w:iCs/>
          <w:strike/>
          <w:sz w:val="24"/>
          <w:szCs w:val="24"/>
        </w:rPr>
        <w:t>grade of 5 percent</w:t>
      </w:r>
      <w:r w:rsidRPr="00D31742">
        <w:rPr>
          <w:rFonts w:cs="Arial"/>
          <w:i/>
          <w:iCs/>
          <w:sz w:val="24"/>
          <w:szCs w:val="24"/>
        </w:rPr>
        <w:t xml:space="preserve"> </w:t>
      </w:r>
      <w:r w:rsidRPr="00D31742">
        <w:rPr>
          <w:rFonts w:cs="Arial"/>
          <w:i/>
          <w:iCs/>
          <w:sz w:val="24"/>
          <w:szCs w:val="24"/>
          <w:u w:val="single"/>
        </w:rPr>
        <w:t>slope of 1:20</w:t>
      </w:r>
      <w:r>
        <w:rPr>
          <w:rFonts w:cs="Arial"/>
          <w:i/>
          <w:iCs/>
          <w:sz w:val="24"/>
          <w:szCs w:val="24"/>
        </w:rPr>
        <w:t xml:space="preserve"> </w:t>
      </w:r>
      <w:r w:rsidRPr="00D31742">
        <w:rPr>
          <w:rFonts w:cs="Arial"/>
          <w:i/>
          <w:iCs/>
          <w:sz w:val="24"/>
          <w:szCs w:val="24"/>
        </w:rPr>
        <w:t>or less between a circulation path at the level of the sidewalk or walk and the level of a vehicular way.</w:t>
      </w:r>
    </w:p>
    <w:p w14:paraId="0CED6B28" w14:textId="77777777" w:rsidR="002D51EB" w:rsidRPr="00CC29AE" w:rsidRDefault="00EA4433" w:rsidP="002D51EB">
      <w:pPr>
        <w:pStyle w:val="Heading2"/>
        <w:shd w:val="clear" w:color="auto" w:fill="000000" w:themeFill="text1"/>
        <w:spacing w:before="240" w:after="120"/>
        <w:ind w:firstLine="90"/>
        <w:rPr>
          <w:szCs w:val="24"/>
        </w:rPr>
      </w:pPr>
      <w:r w:rsidRPr="00CC29AE">
        <w:rPr>
          <w:szCs w:val="24"/>
        </w:rPr>
        <w:t>CODE TEXT IF ADOPTED</w:t>
      </w:r>
    </w:p>
    <w:p w14:paraId="2ABEDEB6" w14:textId="67BD8878" w:rsidR="00D31742" w:rsidRPr="00D31742" w:rsidRDefault="00D31742" w:rsidP="00D31742">
      <w:pPr>
        <w:spacing w:after="120"/>
        <w:rPr>
          <w:rFonts w:cs="Arial"/>
          <w:i/>
          <w:iCs/>
          <w:sz w:val="24"/>
          <w:szCs w:val="24"/>
        </w:rPr>
      </w:pPr>
      <w:r w:rsidRPr="00D31742">
        <w:rPr>
          <w:rFonts w:cs="Arial"/>
          <w:b/>
          <w:bCs/>
          <w:i/>
          <w:iCs/>
          <w:sz w:val="24"/>
          <w:szCs w:val="24"/>
        </w:rPr>
        <w:t>BLENDED TRANSITION. [DSA-AC]</w:t>
      </w:r>
      <w:r w:rsidRPr="00D31742">
        <w:rPr>
          <w:rFonts w:cs="Arial"/>
          <w:i/>
          <w:iCs/>
          <w:sz w:val="24"/>
          <w:szCs w:val="24"/>
        </w:rPr>
        <w:t xml:space="preserve"> A raised pedestrian crossing, depressed corner or similar connection that has a slope of 1:20 or less between a circulation path at the level of the sidewalk or walk and the level of a vehicular way.</w:t>
      </w:r>
    </w:p>
    <w:p w14:paraId="7E1B7AD1" w14:textId="77777777" w:rsidR="002D51EB" w:rsidRPr="00CC29AE" w:rsidRDefault="00EA4433" w:rsidP="002D51EB">
      <w:pPr>
        <w:pStyle w:val="Heading2"/>
        <w:shd w:val="clear" w:color="auto" w:fill="000000" w:themeFill="text1"/>
        <w:spacing w:before="240" w:after="120"/>
        <w:ind w:firstLine="90"/>
        <w:rPr>
          <w:szCs w:val="24"/>
        </w:rPr>
      </w:pPr>
      <w:r w:rsidRPr="00CC29AE">
        <w:rPr>
          <w:szCs w:val="24"/>
        </w:rPr>
        <w:t>STATEMENT OF REASONS</w:t>
      </w:r>
    </w:p>
    <w:p w14:paraId="7F43904C" w14:textId="1E31556E" w:rsidR="002D51EB" w:rsidRPr="00CC29AE" w:rsidRDefault="00D07AE1" w:rsidP="00C555D2">
      <w:pPr>
        <w:spacing w:after="120"/>
        <w:rPr>
          <w:rFonts w:cs="Arial"/>
          <w:sz w:val="24"/>
          <w:szCs w:val="24"/>
        </w:rPr>
      </w:pPr>
      <w:r>
        <w:rPr>
          <w:rFonts w:cs="Arial"/>
          <w:sz w:val="24"/>
          <w:szCs w:val="24"/>
        </w:rPr>
        <w:t xml:space="preserve">CBC Chapter 11B </w:t>
      </w:r>
      <w:r w:rsidR="002874A9">
        <w:rPr>
          <w:rFonts w:cs="Arial"/>
          <w:sz w:val="24"/>
          <w:szCs w:val="24"/>
        </w:rPr>
        <w:t xml:space="preserve">and the Americans with Disabilities Act Standards </w:t>
      </w:r>
      <w:r>
        <w:rPr>
          <w:rFonts w:cs="Arial"/>
          <w:sz w:val="24"/>
          <w:szCs w:val="24"/>
        </w:rPr>
        <w:t>currently express</w:t>
      </w:r>
      <w:r w:rsidR="00771E13">
        <w:rPr>
          <w:rFonts w:cs="Arial"/>
          <w:sz w:val="24"/>
          <w:szCs w:val="24"/>
        </w:rPr>
        <w:t>es</w:t>
      </w:r>
      <w:r>
        <w:rPr>
          <w:rFonts w:cs="Arial"/>
          <w:sz w:val="24"/>
          <w:szCs w:val="24"/>
        </w:rPr>
        <w:t xml:space="preserve"> slope in ratio terms, rather than percentages. Older editions of the CBC used percentages or would include both </w:t>
      </w:r>
      <w:r w:rsidR="00535586">
        <w:rPr>
          <w:rFonts w:cs="Arial"/>
          <w:sz w:val="24"/>
          <w:szCs w:val="24"/>
        </w:rPr>
        <w:t>a</w:t>
      </w:r>
      <w:r>
        <w:rPr>
          <w:rFonts w:cs="Arial"/>
          <w:sz w:val="24"/>
          <w:szCs w:val="24"/>
        </w:rPr>
        <w:t xml:space="preserve"> percentage and ratio equivalent but moved away from </w:t>
      </w:r>
      <w:r w:rsidR="00535586">
        <w:rPr>
          <w:rFonts w:cs="Arial"/>
          <w:sz w:val="24"/>
          <w:szCs w:val="24"/>
        </w:rPr>
        <w:t>this practice</w:t>
      </w:r>
      <w:r>
        <w:rPr>
          <w:rFonts w:cs="Arial"/>
          <w:sz w:val="24"/>
          <w:szCs w:val="24"/>
        </w:rPr>
        <w:t xml:space="preserve"> due to minor inaccuracies that created differences between the two numbers. The current definition uses percentage language that does not matc</w:t>
      </w:r>
      <w:r w:rsidR="00535586">
        <w:rPr>
          <w:rFonts w:cs="Arial"/>
          <w:sz w:val="24"/>
          <w:szCs w:val="24"/>
        </w:rPr>
        <w:t xml:space="preserve">h standard </w:t>
      </w:r>
      <w:r>
        <w:rPr>
          <w:rFonts w:cs="Arial"/>
          <w:sz w:val="24"/>
          <w:szCs w:val="24"/>
        </w:rPr>
        <w:t>Chapter 11B</w:t>
      </w:r>
      <w:r w:rsidR="00535586">
        <w:rPr>
          <w:rFonts w:cs="Arial"/>
          <w:sz w:val="24"/>
          <w:szCs w:val="24"/>
        </w:rPr>
        <w:t xml:space="preserve"> terminology</w:t>
      </w:r>
      <w:r>
        <w:rPr>
          <w:rFonts w:cs="Arial"/>
          <w:sz w:val="24"/>
          <w:szCs w:val="24"/>
        </w:rPr>
        <w:t>.</w:t>
      </w:r>
      <w:r w:rsidR="00535586">
        <w:rPr>
          <w:rFonts w:cs="Arial"/>
          <w:sz w:val="24"/>
          <w:szCs w:val="24"/>
        </w:rPr>
        <w:t xml:space="preserve"> DSA proposes to use a ratio term for the slope</w:t>
      </w:r>
      <w:r w:rsidR="007E5D16">
        <w:rPr>
          <w:rFonts w:cs="Arial"/>
          <w:sz w:val="24"/>
          <w:szCs w:val="24"/>
        </w:rPr>
        <w:t>,</w:t>
      </w:r>
      <w:r w:rsidR="00535586">
        <w:rPr>
          <w:rFonts w:cs="Arial"/>
          <w:sz w:val="24"/>
          <w:szCs w:val="24"/>
        </w:rPr>
        <w:t xml:space="preserve"> so the terminology used is consistent </w:t>
      </w:r>
      <w:r w:rsidR="00E22A83">
        <w:rPr>
          <w:rFonts w:cs="Arial"/>
          <w:sz w:val="24"/>
          <w:szCs w:val="24"/>
        </w:rPr>
        <w:t>with</w:t>
      </w:r>
      <w:r w:rsidR="00535586">
        <w:rPr>
          <w:rFonts w:cs="Arial"/>
          <w:sz w:val="24"/>
          <w:szCs w:val="24"/>
        </w:rPr>
        <w:t xml:space="preserve"> code sections.</w:t>
      </w:r>
    </w:p>
    <w:p w14:paraId="013BE797" w14:textId="0175E3D4" w:rsidR="00EA4433" w:rsidRDefault="00EA4433" w:rsidP="001C6497">
      <w:pPr>
        <w:pStyle w:val="Heading2"/>
        <w:shd w:val="clear" w:color="auto" w:fill="000000" w:themeFill="text1"/>
        <w:spacing w:before="240" w:after="120"/>
        <w:ind w:firstLine="90"/>
        <w:rPr>
          <w:szCs w:val="24"/>
        </w:rPr>
      </w:pPr>
      <w:r w:rsidRPr="00CC29AE">
        <w:rPr>
          <w:szCs w:val="24"/>
        </w:rPr>
        <w:t>DSA COMMENTS</w:t>
      </w:r>
    </w:p>
    <w:p w14:paraId="630C489A" w14:textId="59CD3D8B" w:rsidR="00205435" w:rsidRDefault="00A53B87" w:rsidP="00052BAD">
      <w:pPr>
        <w:spacing w:after="200" w:line="276" w:lineRule="auto"/>
        <w:rPr>
          <w:rFonts w:cs="Arial"/>
          <w:sz w:val="24"/>
          <w:szCs w:val="24"/>
        </w:rPr>
      </w:pPr>
      <w:r>
        <w:rPr>
          <w:rFonts w:cs="Arial"/>
          <w:sz w:val="24"/>
          <w:szCs w:val="24"/>
        </w:rPr>
        <w:br w:type="page"/>
      </w:r>
    </w:p>
    <w:p w14:paraId="032807D0" w14:textId="77777777" w:rsidR="00205435" w:rsidRDefault="00205435">
      <w:pPr>
        <w:spacing w:after="200" w:line="276" w:lineRule="auto"/>
        <w:rPr>
          <w:rFonts w:cs="Arial"/>
          <w:sz w:val="24"/>
          <w:szCs w:val="24"/>
        </w:rPr>
      </w:pPr>
      <w:r>
        <w:rPr>
          <w:rFonts w:cs="Arial"/>
          <w:sz w:val="24"/>
          <w:szCs w:val="24"/>
        </w:rPr>
        <w:lastRenderedPageBreak/>
        <w:br w:type="page"/>
      </w:r>
    </w:p>
    <w:p w14:paraId="376879AA" w14:textId="77777777" w:rsidR="00673730" w:rsidRPr="00A95FE4" w:rsidRDefault="00673730" w:rsidP="00673730">
      <w:pPr>
        <w:spacing w:after="120"/>
        <w:rPr>
          <w:rFonts w:cs="Arial"/>
          <w:szCs w:val="22"/>
        </w:rPr>
        <w:sectPr w:rsidR="00673730" w:rsidRPr="00A95FE4" w:rsidSect="00673730">
          <w:footerReference w:type="default" r:id="rId13"/>
          <w:footerReference w:type="first" r:id="rId14"/>
          <w:type w:val="continuous"/>
          <w:pgSz w:w="12240" w:h="15840"/>
          <w:pgMar w:top="720" w:right="1080" w:bottom="1080" w:left="1080" w:header="720" w:footer="720" w:gutter="0"/>
          <w:cols w:space="720"/>
          <w:docGrid w:linePitch="360"/>
        </w:sectPr>
      </w:pPr>
      <w:r w:rsidRPr="00A95FE4">
        <w:rPr>
          <w:noProof/>
          <w:szCs w:val="22"/>
        </w:rPr>
        <w:lastRenderedPageBreak/>
        <w:drawing>
          <wp:inline distT="0" distB="0" distL="0" distR="0" wp14:anchorId="4E93A103" wp14:editId="1094D240">
            <wp:extent cx="1859280" cy="449580"/>
            <wp:effectExtent l="0" t="0" r="7620" b="7620"/>
            <wp:docPr id="1" name="Picture 1" descr="Division of the State Architect logo: Cube with architectural tool in cent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S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59280" cy="449580"/>
                    </a:xfrm>
                    <a:prstGeom prst="rect">
                      <a:avLst/>
                    </a:prstGeom>
                    <a:noFill/>
                    <a:ln>
                      <a:noFill/>
                    </a:ln>
                  </pic:spPr>
                </pic:pic>
              </a:graphicData>
            </a:graphic>
          </wp:inline>
        </w:drawing>
      </w:r>
    </w:p>
    <w:p w14:paraId="3E105110" w14:textId="77777777" w:rsidR="00673730" w:rsidRDefault="00673730" w:rsidP="00673730">
      <w:pPr>
        <w:pStyle w:val="DSADOCUMENTTITLE"/>
      </w:pPr>
      <w:r w:rsidRPr="00A95FE4">
        <w:t>DSA Code Amendment development</w:t>
      </w:r>
    </w:p>
    <w:p w14:paraId="1302B8A5" w14:textId="77777777" w:rsidR="00673730" w:rsidRPr="00CC29AE" w:rsidRDefault="00673730" w:rsidP="00673730">
      <w:pPr>
        <w:pStyle w:val="Heading2"/>
        <w:shd w:val="clear" w:color="auto" w:fill="000000" w:themeFill="text1"/>
        <w:spacing w:before="240" w:after="120"/>
        <w:ind w:firstLine="90"/>
        <w:rPr>
          <w:szCs w:val="24"/>
        </w:rPr>
      </w:pPr>
      <w:r w:rsidRPr="00CC29AE">
        <w:rPr>
          <w:szCs w:val="24"/>
        </w:rPr>
        <w:t>TRACKING</w:t>
      </w:r>
    </w:p>
    <w:p w14:paraId="6A723FA5" w14:textId="77777777" w:rsidR="00673730" w:rsidRPr="00CC29AE" w:rsidRDefault="00673730" w:rsidP="00673730">
      <w:pPr>
        <w:spacing w:after="120"/>
        <w:ind w:left="3240" w:hanging="3240"/>
        <w:rPr>
          <w:rFonts w:cs="Arial"/>
          <w:sz w:val="24"/>
          <w:szCs w:val="24"/>
        </w:rPr>
      </w:pPr>
      <w:r w:rsidRPr="00CC29AE">
        <w:rPr>
          <w:rFonts w:cs="Arial"/>
          <w:sz w:val="24"/>
          <w:szCs w:val="24"/>
        </w:rPr>
        <w:t>Date Received:</w:t>
      </w:r>
      <w:r>
        <w:rPr>
          <w:rFonts w:cs="Arial"/>
          <w:sz w:val="24"/>
          <w:szCs w:val="24"/>
        </w:rPr>
        <w:tab/>
        <w:t>September 23, 2022</w:t>
      </w:r>
    </w:p>
    <w:p w14:paraId="3C009580" w14:textId="57936678" w:rsidR="00673730" w:rsidRPr="00CC29AE" w:rsidRDefault="00673730" w:rsidP="00673730">
      <w:pPr>
        <w:spacing w:after="120"/>
        <w:ind w:left="3240" w:hanging="3240"/>
        <w:rPr>
          <w:rFonts w:cs="Arial"/>
          <w:sz w:val="24"/>
          <w:szCs w:val="24"/>
        </w:rPr>
      </w:pPr>
      <w:r w:rsidRPr="00CC29AE">
        <w:rPr>
          <w:rFonts w:cs="Arial"/>
          <w:sz w:val="24"/>
          <w:szCs w:val="24"/>
        </w:rPr>
        <w:t>DSA Tracking Number:</w:t>
      </w:r>
      <w:r>
        <w:rPr>
          <w:rFonts w:cs="Arial"/>
          <w:sz w:val="24"/>
          <w:szCs w:val="24"/>
        </w:rPr>
        <w:tab/>
      </w:r>
      <w:r w:rsidR="00E45066">
        <w:rPr>
          <w:rFonts w:cs="Arial"/>
          <w:sz w:val="24"/>
          <w:szCs w:val="24"/>
        </w:rPr>
        <w:t>2</w:t>
      </w:r>
    </w:p>
    <w:p w14:paraId="7D74334D" w14:textId="77777777" w:rsidR="00673730" w:rsidRPr="00CC29AE" w:rsidRDefault="00673730" w:rsidP="00673730">
      <w:pPr>
        <w:spacing w:after="120"/>
        <w:ind w:left="3240" w:hanging="3240"/>
        <w:rPr>
          <w:rFonts w:cs="Arial"/>
          <w:sz w:val="24"/>
          <w:szCs w:val="24"/>
        </w:rPr>
      </w:pPr>
      <w:r w:rsidRPr="00CC29AE">
        <w:rPr>
          <w:rFonts w:cs="Arial"/>
          <w:sz w:val="24"/>
          <w:szCs w:val="24"/>
        </w:rPr>
        <w:t>Date Reviewed:</w:t>
      </w:r>
      <w:r>
        <w:rPr>
          <w:rFonts w:cs="Arial"/>
          <w:sz w:val="24"/>
          <w:szCs w:val="24"/>
        </w:rPr>
        <w:tab/>
        <w:t>December 1, 2022</w:t>
      </w:r>
    </w:p>
    <w:p w14:paraId="6DE10F13" w14:textId="77777777" w:rsidR="00673730" w:rsidRPr="00CC29AE" w:rsidRDefault="00673730" w:rsidP="00673730">
      <w:pPr>
        <w:spacing w:after="120"/>
        <w:ind w:left="3240" w:hanging="3240"/>
        <w:rPr>
          <w:rFonts w:cs="Arial"/>
          <w:sz w:val="24"/>
          <w:szCs w:val="24"/>
        </w:rPr>
      </w:pPr>
      <w:r w:rsidRPr="00CC29AE">
        <w:rPr>
          <w:rFonts w:cs="Arial"/>
          <w:sz w:val="24"/>
          <w:szCs w:val="24"/>
        </w:rPr>
        <w:t>Status:</w:t>
      </w:r>
      <w:r>
        <w:rPr>
          <w:rFonts w:cs="Arial"/>
          <w:sz w:val="24"/>
          <w:szCs w:val="24"/>
        </w:rPr>
        <w:tab/>
        <w:t>CAC</w:t>
      </w:r>
    </w:p>
    <w:p w14:paraId="6E0C40B7" w14:textId="77777777" w:rsidR="00673730" w:rsidRPr="00CC29AE" w:rsidRDefault="00673730" w:rsidP="00673730">
      <w:pPr>
        <w:pStyle w:val="Heading2"/>
        <w:shd w:val="clear" w:color="auto" w:fill="000000" w:themeFill="text1"/>
        <w:spacing w:before="240" w:after="120"/>
        <w:ind w:firstLine="90"/>
        <w:rPr>
          <w:szCs w:val="24"/>
        </w:rPr>
      </w:pPr>
      <w:r w:rsidRPr="00CC29AE">
        <w:rPr>
          <w:szCs w:val="24"/>
        </w:rPr>
        <w:t>APPLICABLE CODE</w:t>
      </w:r>
    </w:p>
    <w:p w14:paraId="671B8D36" w14:textId="77777777" w:rsidR="00673730" w:rsidRPr="00CC29AE" w:rsidRDefault="00673730" w:rsidP="00673730">
      <w:pPr>
        <w:spacing w:after="120"/>
        <w:ind w:left="3240" w:hanging="3240"/>
        <w:rPr>
          <w:rFonts w:cs="Arial"/>
          <w:sz w:val="24"/>
          <w:szCs w:val="24"/>
        </w:rPr>
      </w:pPr>
      <w:r w:rsidRPr="00CC29AE">
        <w:rPr>
          <w:rFonts w:cs="Arial"/>
          <w:sz w:val="24"/>
          <w:szCs w:val="24"/>
        </w:rPr>
        <w:t>Applicable Code Section(s):</w:t>
      </w:r>
      <w:r>
        <w:rPr>
          <w:rFonts w:cs="Arial"/>
          <w:sz w:val="24"/>
          <w:szCs w:val="24"/>
        </w:rPr>
        <w:tab/>
        <w:t>Part 2 Chapter 2 Definitions</w:t>
      </w:r>
    </w:p>
    <w:p w14:paraId="27053DA4" w14:textId="77777777" w:rsidR="00673730" w:rsidRPr="00CC29AE" w:rsidRDefault="00673730" w:rsidP="00673730">
      <w:pPr>
        <w:spacing w:after="120"/>
        <w:ind w:left="3240" w:hanging="3240"/>
        <w:rPr>
          <w:rFonts w:cs="Arial"/>
          <w:sz w:val="24"/>
          <w:szCs w:val="24"/>
        </w:rPr>
      </w:pPr>
      <w:r w:rsidRPr="00CC29AE">
        <w:rPr>
          <w:rFonts w:cs="Arial"/>
          <w:sz w:val="24"/>
          <w:szCs w:val="24"/>
        </w:rPr>
        <w:t>Topic:</w:t>
      </w:r>
      <w:r>
        <w:rPr>
          <w:rFonts w:cs="Arial"/>
          <w:sz w:val="24"/>
          <w:szCs w:val="24"/>
        </w:rPr>
        <w:tab/>
        <w:t>Elevator Building</w:t>
      </w:r>
    </w:p>
    <w:p w14:paraId="0F1A7B12" w14:textId="77777777" w:rsidR="00673730" w:rsidRPr="00CC29AE" w:rsidRDefault="00673730" w:rsidP="00673730">
      <w:pPr>
        <w:pStyle w:val="Heading2"/>
        <w:shd w:val="clear" w:color="auto" w:fill="000000" w:themeFill="text1"/>
        <w:spacing w:before="240" w:after="120"/>
        <w:ind w:firstLine="90"/>
        <w:rPr>
          <w:szCs w:val="24"/>
        </w:rPr>
      </w:pPr>
      <w:r w:rsidRPr="00CC29AE">
        <w:rPr>
          <w:szCs w:val="24"/>
        </w:rPr>
        <w:t>CURRENT CODE LANGUAGE</w:t>
      </w:r>
    </w:p>
    <w:p w14:paraId="05F027C0" w14:textId="77777777" w:rsidR="00673730" w:rsidRPr="00CC29AE" w:rsidRDefault="00673730" w:rsidP="00673730">
      <w:pPr>
        <w:spacing w:after="120"/>
        <w:rPr>
          <w:rFonts w:cs="Arial"/>
          <w:sz w:val="24"/>
          <w:szCs w:val="24"/>
        </w:rPr>
      </w:pPr>
    </w:p>
    <w:p w14:paraId="6931ABCB" w14:textId="77777777" w:rsidR="00673730" w:rsidRPr="00CC29AE" w:rsidRDefault="00673730" w:rsidP="00673730">
      <w:pPr>
        <w:pStyle w:val="Heading2"/>
        <w:shd w:val="clear" w:color="auto" w:fill="000000" w:themeFill="text1"/>
        <w:spacing w:before="240" w:after="120"/>
        <w:ind w:firstLine="90"/>
        <w:rPr>
          <w:szCs w:val="24"/>
        </w:rPr>
      </w:pPr>
      <w:r w:rsidRPr="00CC29AE">
        <w:rPr>
          <w:szCs w:val="24"/>
        </w:rPr>
        <w:t>SUGGESTED TEXT OF PROPOSED AMENDMENT</w:t>
      </w:r>
    </w:p>
    <w:p w14:paraId="319869AE" w14:textId="1D3FA968" w:rsidR="00673730" w:rsidRPr="00CC29AE" w:rsidRDefault="00673730" w:rsidP="00673730">
      <w:pPr>
        <w:spacing w:after="120"/>
        <w:rPr>
          <w:rFonts w:cs="Arial"/>
          <w:sz w:val="24"/>
          <w:szCs w:val="24"/>
        </w:rPr>
      </w:pPr>
      <w:r w:rsidRPr="000B2AE0">
        <w:rPr>
          <w:rFonts w:cs="Arial"/>
          <w:b/>
          <w:bCs/>
          <w:i/>
          <w:iCs/>
          <w:sz w:val="24"/>
          <w:szCs w:val="24"/>
          <w:u w:val="single"/>
        </w:rPr>
        <w:t>ELEVATOR BUILDING.</w:t>
      </w:r>
      <w:r w:rsidRPr="004C537A">
        <w:rPr>
          <w:rFonts w:cs="Arial"/>
          <w:b/>
          <w:bCs/>
          <w:i/>
          <w:iCs/>
          <w:sz w:val="24"/>
          <w:szCs w:val="24"/>
        </w:rPr>
        <w:t xml:space="preserve"> </w:t>
      </w:r>
      <w:r w:rsidR="004C537A" w:rsidRPr="00D31742">
        <w:rPr>
          <w:rFonts w:cs="Arial"/>
          <w:b/>
          <w:bCs/>
          <w:i/>
          <w:iCs/>
          <w:sz w:val="24"/>
          <w:szCs w:val="24"/>
        </w:rPr>
        <w:t>[DSA-AC]</w:t>
      </w:r>
      <w:r w:rsidR="004C537A" w:rsidRPr="00D31742">
        <w:rPr>
          <w:rFonts w:cs="Arial"/>
          <w:i/>
          <w:iCs/>
          <w:sz w:val="24"/>
          <w:szCs w:val="24"/>
        </w:rPr>
        <w:t xml:space="preserve"> </w:t>
      </w:r>
      <w:r w:rsidRPr="000B2AE0">
        <w:rPr>
          <w:rFonts w:cs="Arial"/>
          <w:i/>
          <w:iCs/>
          <w:sz w:val="24"/>
          <w:szCs w:val="24"/>
          <w:u w:val="single"/>
        </w:rPr>
        <w:t>A residential building with three or more units that contains one or more elevators. A building that contains only an elevator that travels from a garage or other entry level not containing dwelling units only to a ground floor is not considered an elevator building. A multistory residential dwelling unit with an elevator is not considered an elevator building</w:t>
      </w:r>
      <w:r w:rsidR="00771E13">
        <w:rPr>
          <w:rFonts w:cs="Arial"/>
          <w:i/>
          <w:iCs/>
          <w:sz w:val="24"/>
          <w:szCs w:val="24"/>
          <w:u w:val="single"/>
        </w:rPr>
        <w:t>.</w:t>
      </w:r>
    </w:p>
    <w:p w14:paraId="3F1B175F" w14:textId="77777777" w:rsidR="00673730" w:rsidRPr="00CC29AE" w:rsidRDefault="00673730" w:rsidP="00673730">
      <w:pPr>
        <w:pStyle w:val="Heading2"/>
        <w:shd w:val="clear" w:color="auto" w:fill="000000" w:themeFill="text1"/>
        <w:spacing w:before="240" w:after="120"/>
        <w:ind w:firstLine="90"/>
        <w:rPr>
          <w:szCs w:val="24"/>
        </w:rPr>
      </w:pPr>
      <w:r w:rsidRPr="00CC29AE">
        <w:rPr>
          <w:szCs w:val="24"/>
        </w:rPr>
        <w:t>CODE TEXT IF ADOPTED</w:t>
      </w:r>
    </w:p>
    <w:p w14:paraId="0D5C6537" w14:textId="09AAB462" w:rsidR="00673730" w:rsidRPr="00AB23EF" w:rsidRDefault="00673730" w:rsidP="00673730">
      <w:pPr>
        <w:spacing w:after="120"/>
        <w:rPr>
          <w:rFonts w:cs="Arial"/>
          <w:sz w:val="24"/>
          <w:szCs w:val="24"/>
        </w:rPr>
      </w:pPr>
      <w:r w:rsidRPr="00AB23EF">
        <w:rPr>
          <w:rFonts w:cs="Arial"/>
          <w:b/>
          <w:bCs/>
          <w:i/>
          <w:iCs/>
          <w:sz w:val="24"/>
          <w:szCs w:val="24"/>
        </w:rPr>
        <w:t>ELEVATOR BUILDING.</w:t>
      </w:r>
      <w:r w:rsidR="004C537A">
        <w:rPr>
          <w:rFonts w:cs="Arial"/>
          <w:b/>
          <w:bCs/>
          <w:i/>
          <w:iCs/>
          <w:sz w:val="24"/>
          <w:szCs w:val="24"/>
        </w:rPr>
        <w:t xml:space="preserve"> </w:t>
      </w:r>
      <w:r w:rsidR="004C537A" w:rsidRPr="00D31742">
        <w:rPr>
          <w:rFonts w:cs="Arial"/>
          <w:b/>
          <w:bCs/>
          <w:i/>
          <w:iCs/>
          <w:sz w:val="24"/>
          <w:szCs w:val="24"/>
        </w:rPr>
        <w:t>[DSA-AC]</w:t>
      </w:r>
      <w:r w:rsidRPr="00AB23EF">
        <w:rPr>
          <w:rFonts w:cs="Arial"/>
          <w:i/>
          <w:iCs/>
          <w:sz w:val="24"/>
          <w:szCs w:val="24"/>
        </w:rPr>
        <w:t xml:space="preserve"> A residential building with three or more units that contains one or more elevators. A building that contains only an </w:t>
      </w:r>
      <w:r w:rsidRPr="00AB23EF">
        <w:rPr>
          <w:rFonts w:cs="Arial"/>
          <w:i/>
          <w:iCs/>
          <w:color w:val="231F20"/>
          <w:sz w:val="24"/>
          <w:szCs w:val="24"/>
        </w:rPr>
        <w:t>elevator that travels from a garage or other entry level not containing dwelling units only to a ground floor is not considered an elevator building. A multistory residential dwelling unit with an elevator is not considered an elevator building</w:t>
      </w:r>
      <w:r w:rsidR="00771E13">
        <w:rPr>
          <w:rFonts w:cs="Arial"/>
          <w:i/>
          <w:iCs/>
          <w:color w:val="231F20"/>
          <w:sz w:val="24"/>
          <w:szCs w:val="24"/>
        </w:rPr>
        <w:t>.</w:t>
      </w:r>
    </w:p>
    <w:p w14:paraId="2CA3B052" w14:textId="77777777" w:rsidR="00673730" w:rsidRPr="00CC29AE" w:rsidRDefault="00673730" w:rsidP="00673730">
      <w:pPr>
        <w:pStyle w:val="Heading2"/>
        <w:shd w:val="clear" w:color="auto" w:fill="000000" w:themeFill="text1"/>
        <w:spacing w:before="240" w:after="120"/>
        <w:ind w:firstLine="90"/>
        <w:rPr>
          <w:szCs w:val="24"/>
        </w:rPr>
      </w:pPr>
      <w:r w:rsidRPr="00CC29AE">
        <w:rPr>
          <w:szCs w:val="24"/>
        </w:rPr>
        <w:t>STATEMENT OF REASONS</w:t>
      </w:r>
    </w:p>
    <w:p w14:paraId="1EAFFC41" w14:textId="47A7EF66" w:rsidR="00673730" w:rsidRDefault="00673730" w:rsidP="00673730">
      <w:pPr>
        <w:spacing w:after="120"/>
        <w:rPr>
          <w:rFonts w:cs="Arial"/>
          <w:sz w:val="24"/>
          <w:szCs w:val="24"/>
        </w:rPr>
      </w:pPr>
      <w:r>
        <w:rPr>
          <w:rFonts w:cs="Arial"/>
          <w:sz w:val="24"/>
          <w:szCs w:val="24"/>
        </w:rPr>
        <w:t>The term “Elevator Building” is used throughout Chapter 11B in both technical requirements and in scoping requirements. Further, as used in Chapter 11B a building may contain an elevator but not be considered an “Elevator Building” if the elevator only serves a basement parking level and the first floor. This distinction is consistent with the Fair Housing Act. The definition will add clarity for code users.</w:t>
      </w:r>
    </w:p>
    <w:p w14:paraId="1097F0CD" w14:textId="1B08E168" w:rsidR="00637228" w:rsidRPr="00CC29AE" w:rsidRDefault="00637228" w:rsidP="00673730">
      <w:pPr>
        <w:spacing w:after="120"/>
        <w:rPr>
          <w:rFonts w:cs="Arial"/>
          <w:sz w:val="24"/>
          <w:szCs w:val="24"/>
        </w:rPr>
      </w:pPr>
      <w:r>
        <w:rPr>
          <w:rFonts w:cs="Arial"/>
          <w:sz w:val="24"/>
          <w:szCs w:val="24"/>
        </w:rPr>
        <w:t>This item is related to Item 11.</w:t>
      </w:r>
    </w:p>
    <w:p w14:paraId="606D0182" w14:textId="77777777" w:rsidR="00673730" w:rsidRPr="00CC29AE" w:rsidRDefault="00673730" w:rsidP="00673730">
      <w:pPr>
        <w:pStyle w:val="Heading2"/>
        <w:shd w:val="clear" w:color="auto" w:fill="000000" w:themeFill="text1"/>
        <w:spacing w:before="240" w:after="120"/>
        <w:ind w:firstLine="90"/>
        <w:rPr>
          <w:szCs w:val="24"/>
        </w:rPr>
      </w:pPr>
      <w:r w:rsidRPr="00CC29AE">
        <w:rPr>
          <w:szCs w:val="24"/>
        </w:rPr>
        <w:t>DSA COMMENTS</w:t>
      </w:r>
    </w:p>
    <w:p w14:paraId="6941C598" w14:textId="77777777" w:rsidR="00BF210B" w:rsidRDefault="00BF210B">
      <w:pPr>
        <w:spacing w:after="200" w:line="276" w:lineRule="auto"/>
        <w:rPr>
          <w:rFonts w:cs="Arial"/>
          <w:sz w:val="24"/>
          <w:szCs w:val="24"/>
        </w:rPr>
      </w:pPr>
      <w:r>
        <w:rPr>
          <w:rFonts w:cs="Arial"/>
          <w:sz w:val="24"/>
          <w:szCs w:val="24"/>
        </w:rPr>
        <w:br w:type="page"/>
      </w:r>
    </w:p>
    <w:p w14:paraId="3D02B016" w14:textId="73C50AF1" w:rsidR="00852ED3" w:rsidRDefault="00852ED3">
      <w:pPr>
        <w:spacing w:after="200" w:line="276" w:lineRule="auto"/>
        <w:rPr>
          <w:rFonts w:cs="Arial"/>
          <w:sz w:val="24"/>
          <w:szCs w:val="24"/>
        </w:rPr>
      </w:pPr>
      <w:r>
        <w:rPr>
          <w:rFonts w:cs="Arial"/>
          <w:sz w:val="24"/>
          <w:szCs w:val="24"/>
        </w:rPr>
        <w:lastRenderedPageBreak/>
        <w:br w:type="page"/>
      </w:r>
    </w:p>
    <w:p w14:paraId="5224F2A0" w14:textId="77777777" w:rsidR="00D35EF6" w:rsidRPr="00A95FE4" w:rsidRDefault="00D35EF6" w:rsidP="00D35EF6">
      <w:pPr>
        <w:spacing w:after="120"/>
        <w:rPr>
          <w:rFonts w:cs="Arial"/>
          <w:szCs w:val="22"/>
        </w:rPr>
        <w:sectPr w:rsidR="00D35EF6" w:rsidRPr="00A95FE4" w:rsidSect="00D35EF6">
          <w:footerReference w:type="default" r:id="rId15"/>
          <w:footerReference w:type="first" r:id="rId16"/>
          <w:type w:val="continuous"/>
          <w:pgSz w:w="12240" w:h="15840"/>
          <w:pgMar w:top="720" w:right="1080" w:bottom="1080" w:left="1080" w:header="720" w:footer="720" w:gutter="0"/>
          <w:cols w:space="720"/>
          <w:docGrid w:linePitch="360"/>
        </w:sectPr>
      </w:pPr>
      <w:r w:rsidRPr="00A95FE4">
        <w:rPr>
          <w:noProof/>
          <w:szCs w:val="22"/>
        </w:rPr>
        <w:lastRenderedPageBreak/>
        <w:drawing>
          <wp:inline distT="0" distB="0" distL="0" distR="0" wp14:anchorId="123C2261" wp14:editId="27FFAC98">
            <wp:extent cx="1859280" cy="449580"/>
            <wp:effectExtent l="0" t="0" r="7620" b="7620"/>
            <wp:docPr id="2" name="Picture 2" descr="Division of the State Architect logo: Cube with architectural tool in cent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S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59280" cy="449580"/>
                    </a:xfrm>
                    <a:prstGeom prst="rect">
                      <a:avLst/>
                    </a:prstGeom>
                    <a:noFill/>
                    <a:ln>
                      <a:noFill/>
                    </a:ln>
                  </pic:spPr>
                </pic:pic>
              </a:graphicData>
            </a:graphic>
          </wp:inline>
        </w:drawing>
      </w:r>
    </w:p>
    <w:p w14:paraId="6E7CB33F" w14:textId="77777777" w:rsidR="00D35EF6" w:rsidRDefault="00D35EF6" w:rsidP="00D35EF6">
      <w:pPr>
        <w:pStyle w:val="DSADOCUMENTTITLE"/>
      </w:pPr>
      <w:r w:rsidRPr="00A95FE4">
        <w:t>DSA Code Amendment development</w:t>
      </w:r>
    </w:p>
    <w:p w14:paraId="40F570E5" w14:textId="77777777" w:rsidR="00D35EF6" w:rsidRPr="00CC29AE" w:rsidRDefault="00D35EF6" w:rsidP="00D35EF6">
      <w:pPr>
        <w:pStyle w:val="Heading2"/>
        <w:shd w:val="clear" w:color="auto" w:fill="000000" w:themeFill="text1"/>
        <w:spacing w:before="240" w:after="120"/>
        <w:ind w:firstLine="90"/>
        <w:rPr>
          <w:szCs w:val="24"/>
        </w:rPr>
      </w:pPr>
      <w:r w:rsidRPr="00CC29AE">
        <w:rPr>
          <w:szCs w:val="24"/>
        </w:rPr>
        <w:t>TRACKING</w:t>
      </w:r>
    </w:p>
    <w:p w14:paraId="22F8E885" w14:textId="77777777" w:rsidR="00D35EF6" w:rsidRPr="00CC29AE" w:rsidRDefault="00D35EF6" w:rsidP="00D35EF6">
      <w:pPr>
        <w:spacing w:after="120"/>
        <w:ind w:left="3240" w:hanging="3240"/>
        <w:rPr>
          <w:rFonts w:cs="Arial"/>
          <w:sz w:val="24"/>
          <w:szCs w:val="24"/>
        </w:rPr>
      </w:pPr>
      <w:r w:rsidRPr="00CC29AE">
        <w:rPr>
          <w:rFonts w:cs="Arial"/>
          <w:sz w:val="24"/>
          <w:szCs w:val="24"/>
        </w:rPr>
        <w:t>Date Received:</w:t>
      </w:r>
      <w:r>
        <w:rPr>
          <w:rFonts w:cs="Arial"/>
          <w:sz w:val="24"/>
          <w:szCs w:val="24"/>
        </w:rPr>
        <w:tab/>
      </w:r>
    </w:p>
    <w:p w14:paraId="41FCFC4D" w14:textId="4CCEEAED" w:rsidR="00D35EF6" w:rsidRPr="00CC29AE" w:rsidRDefault="00D35EF6" w:rsidP="00D35EF6">
      <w:pPr>
        <w:spacing w:after="120"/>
        <w:ind w:left="3240" w:hanging="3240"/>
        <w:rPr>
          <w:rFonts w:cs="Arial"/>
          <w:sz w:val="24"/>
          <w:szCs w:val="24"/>
        </w:rPr>
      </w:pPr>
      <w:r w:rsidRPr="00CC29AE">
        <w:rPr>
          <w:rFonts w:cs="Arial"/>
          <w:sz w:val="24"/>
          <w:szCs w:val="24"/>
        </w:rPr>
        <w:t>DSA Tracking Number:</w:t>
      </w:r>
      <w:r>
        <w:rPr>
          <w:rFonts w:cs="Arial"/>
          <w:sz w:val="24"/>
          <w:szCs w:val="24"/>
        </w:rPr>
        <w:tab/>
      </w:r>
      <w:r w:rsidR="00E45066">
        <w:rPr>
          <w:rFonts w:cs="Arial"/>
          <w:sz w:val="24"/>
          <w:szCs w:val="24"/>
        </w:rPr>
        <w:t>3</w:t>
      </w:r>
    </w:p>
    <w:p w14:paraId="2167E27A" w14:textId="77777777" w:rsidR="00D35EF6" w:rsidRPr="00CC29AE" w:rsidRDefault="00D35EF6" w:rsidP="00D35EF6">
      <w:pPr>
        <w:spacing w:after="120"/>
        <w:ind w:left="3240" w:hanging="3240"/>
        <w:rPr>
          <w:rFonts w:cs="Arial"/>
          <w:sz w:val="24"/>
          <w:szCs w:val="24"/>
        </w:rPr>
      </w:pPr>
      <w:r w:rsidRPr="00CC29AE">
        <w:rPr>
          <w:rFonts w:cs="Arial"/>
          <w:sz w:val="24"/>
          <w:szCs w:val="24"/>
        </w:rPr>
        <w:t>Date Reviewed:</w:t>
      </w:r>
      <w:r>
        <w:rPr>
          <w:rFonts w:cs="Arial"/>
          <w:sz w:val="24"/>
          <w:szCs w:val="24"/>
        </w:rPr>
        <w:tab/>
        <w:t>December 1, 2022</w:t>
      </w:r>
    </w:p>
    <w:p w14:paraId="29682742" w14:textId="77777777" w:rsidR="00D35EF6" w:rsidRPr="00CC29AE" w:rsidRDefault="00D35EF6" w:rsidP="00D35EF6">
      <w:pPr>
        <w:spacing w:after="120"/>
        <w:ind w:left="3240" w:hanging="3240"/>
        <w:rPr>
          <w:rFonts w:cs="Arial"/>
          <w:sz w:val="24"/>
          <w:szCs w:val="24"/>
        </w:rPr>
      </w:pPr>
      <w:r w:rsidRPr="00CC29AE">
        <w:rPr>
          <w:rFonts w:cs="Arial"/>
          <w:sz w:val="24"/>
          <w:szCs w:val="24"/>
        </w:rPr>
        <w:t>Status:</w:t>
      </w:r>
      <w:r>
        <w:rPr>
          <w:rFonts w:cs="Arial"/>
          <w:sz w:val="24"/>
          <w:szCs w:val="24"/>
        </w:rPr>
        <w:tab/>
        <w:t>CAC</w:t>
      </w:r>
    </w:p>
    <w:p w14:paraId="1BB6C6A7" w14:textId="77777777" w:rsidR="00D35EF6" w:rsidRPr="00CC29AE" w:rsidRDefault="00D35EF6" w:rsidP="00D35EF6">
      <w:pPr>
        <w:pStyle w:val="Heading2"/>
        <w:shd w:val="clear" w:color="auto" w:fill="000000" w:themeFill="text1"/>
        <w:spacing w:before="240" w:after="120"/>
        <w:ind w:firstLine="90"/>
        <w:rPr>
          <w:szCs w:val="24"/>
        </w:rPr>
      </w:pPr>
      <w:r w:rsidRPr="00CC29AE">
        <w:rPr>
          <w:szCs w:val="24"/>
        </w:rPr>
        <w:t>APPLICABLE CODE</w:t>
      </w:r>
    </w:p>
    <w:p w14:paraId="4DEFA692" w14:textId="77777777" w:rsidR="00D35EF6" w:rsidRPr="00CC29AE" w:rsidRDefault="00D35EF6" w:rsidP="00D35EF6">
      <w:pPr>
        <w:spacing w:after="120"/>
        <w:ind w:left="3240" w:hanging="3240"/>
        <w:rPr>
          <w:rFonts w:cs="Arial"/>
          <w:sz w:val="24"/>
          <w:szCs w:val="24"/>
        </w:rPr>
      </w:pPr>
      <w:r w:rsidRPr="00CC29AE">
        <w:rPr>
          <w:rFonts w:cs="Arial"/>
          <w:sz w:val="24"/>
          <w:szCs w:val="24"/>
        </w:rPr>
        <w:t>Applicable Code Section(s):</w:t>
      </w:r>
      <w:r>
        <w:rPr>
          <w:rFonts w:cs="Arial"/>
          <w:sz w:val="24"/>
          <w:szCs w:val="24"/>
        </w:rPr>
        <w:tab/>
        <w:t>CBC Chapter 4, Section 406.2.3</w:t>
      </w:r>
    </w:p>
    <w:p w14:paraId="7DD607D3" w14:textId="77777777" w:rsidR="00D35EF6" w:rsidRPr="00CC29AE" w:rsidRDefault="00D35EF6" w:rsidP="00D35EF6">
      <w:pPr>
        <w:spacing w:after="120"/>
        <w:ind w:left="3240" w:hanging="3240"/>
        <w:rPr>
          <w:rFonts w:cs="Arial"/>
          <w:sz w:val="24"/>
          <w:szCs w:val="24"/>
        </w:rPr>
      </w:pPr>
      <w:r w:rsidRPr="00CC29AE">
        <w:rPr>
          <w:rFonts w:cs="Arial"/>
          <w:sz w:val="24"/>
          <w:szCs w:val="24"/>
        </w:rPr>
        <w:t>Topic:</w:t>
      </w:r>
      <w:r>
        <w:rPr>
          <w:rFonts w:cs="Arial"/>
          <w:sz w:val="24"/>
          <w:szCs w:val="24"/>
        </w:rPr>
        <w:tab/>
      </w:r>
      <w:bookmarkStart w:id="0" w:name="_Hlk113541785"/>
      <w:r>
        <w:rPr>
          <w:rFonts w:cs="Arial"/>
          <w:sz w:val="24"/>
          <w:szCs w:val="24"/>
        </w:rPr>
        <w:t>Accessible Parking Spaces</w:t>
      </w:r>
      <w:bookmarkEnd w:id="0"/>
    </w:p>
    <w:p w14:paraId="16F73339" w14:textId="77777777" w:rsidR="00D35EF6" w:rsidRPr="00CC29AE" w:rsidRDefault="00D35EF6" w:rsidP="00D35EF6">
      <w:pPr>
        <w:pStyle w:val="Heading2"/>
        <w:shd w:val="clear" w:color="auto" w:fill="000000" w:themeFill="text1"/>
        <w:spacing w:before="240" w:after="120"/>
        <w:ind w:firstLine="90"/>
        <w:rPr>
          <w:szCs w:val="24"/>
        </w:rPr>
      </w:pPr>
      <w:r w:rsidRPr="00CC29AE">
        <w:rPr>
          <w:szCs w:val="24"/>
        </w:rPr>
        <w:t>CURRENT CODE LANGUAGE</w:t>
      </w:r>
    </w:p>
    <w:p w14:paraId="2474D811" w14:textId="77777777" w:rsidR="00D35EF6" w:rsidRPr="00135E5D" w:rsidRDefault="00D35EF6" w:rsidP="00D35EF6">
      <w:pPr>
        <w:spacing w:after="120"/>
        <w:rPr>
          <w:rFonts w:cs="Arial"/>
          <w:sz w:val="24"/>
          <w:szCs w:val="24"/>
        </w:rPr>
      </w:pPr>
      <w:r w:rsidRPr="00135E5D">
        <w:rPr>
          <w:rFonts w:cs="Arial"/>
          <w:b/>
          <w:bCs/>
          <w:sz w:val="24"/>
          <w:szCs w:val="24"/>
        </w:rPr>
        <w:t>SECTION 406</w:t>
      </w:r>
      <w:r>
        <w:rPr>
          <w:rFonts w:cs="Arial"/>
          <w:sz w:val="24"/>
          <w:szCs w:val="24"/>
        </w:rPr>
        <w:br/>
      </w:r>
      <w:r w:rsidRPr="00135E5D">
        <w:rPr>
          <w:rFonts w:cs="Arial"/>
          <w:b/>
          <w:bCs/>
          <w:sz w:val="24"/>
          <w:szCs w:val="24"/>
        </w:rPr>
        <w:t>MOTOR-VEHICLE-RELATED OCCUPANCIES</w:t>
      </w:r>
    </w:p>
    <w:p w14:paraId="3191CD28" w14:textId="77777777" w:rsidR="00D35EF6" w:rsidRDefault="00D35EF6" w:rsidP="00D35EF6">
      <w:pPr>
        <w:spacing w:after="120"/>
        <w:rPr>
          <w:rFonts w:cs="Arial"/>
          <w:sz w:val="24"/>
          <w:szCs w:val="24"/>
        </w:rPr>
      </w:pPr>
      <w:r w:rsidRPr="00135E5D">
        <w:rPr>
          <w:rFonts w:cs="Arial"/>
          <w:b/>
          <w:bCs/>
          <w:sz w:val="24"/>
          <w:szCs w:val="24"/>
        </w:rPr>
        <w:t>406.1 General.</w:t>
      </w:r>
      <w:r w:rsidRPr="00135E5D">
        <w:rPr>
          <w:rFonts w:cs="Arial"/>
          <w:sz w:val="24"/>
          <w:szCs w:val="24"/>
        </w:rPr>
        <w:t xml:space="preserve"> All motor-vehicle-related occupancies shall comply with Section 406.2. </w:t>
      </w:r>
      <w:r>
        <w:rPr>
          <w:rFonts w:cs="Arial"/>
          <w:sz w:val="24"/>
          <w:szCs w:val="24"/>
        </w:rPr>
        <w:t>…</w:t>
      </w:r>
    </w:p>
    <w:p w14:paraId="41784E39" w14:textId="77777777" w:rsidR="00D35EF6" w:rsidRDefault="00D35EF6" w:rsidP="00D35EF6">
      <w:pPr>
        <w:spacing w:after="120"/>
        <w:rPr>
          <w:rFonts w:cs="Arial"/>
          <w:sz w:val="24"/>
          <w:szCs w:val="24"/>
        </w:rPr>
      </w:pPr>
      <w:r w:rsidRPr="00135E5D">
        <w:rPr>
          <w:rFonts w:cs="Arial"/>
          <w:b/>
          <w:bCs/>
          <w:sz w:val="24"/>
          <w:szCs w:val="24"/>
        </w:rPr>
        <w:t>406.2 Design.</w:t>
      </w:r>
      <w:r w:rsidRPr="00135E5D">
        <w:rPr>
          <w:rFonts w:cs="Arial"/>
          <w:sz w:val="24"/>
          <w:szCs w:val="24"/>
        </w:rPr>
        <w:t xml:space="preserve"> Private garages and carports,</w:t>
      </w:r>
      <w:r>
        <w:rPr>
          <w:rFonts w:cs="Arial"/>
          <w:sz w:val="24"/>
          <w:szCs w:val="24"/>
        </w:rPr>
        <w:t xml:space="preserve"> …</w:t>
      </w:r>
    </w:p>
    <w:p w14:paraId="3F5DC09E" w14:textId="77777777" w:rsidR="00D35EF6" w:rsidRPr="00CC29AE" w:rsidRDefault="00D35EF6" w:rsidP="00D35EF6">
      <w:pPr>
        <w:spacing w:after="120"/>
        <w:ind w:left="360"/>
        <w:rPr>
          <w:rFonts w:cs="Arial"/>
          <w:sz w:val="24"/>
          <w:szCs w:val="24"/>
        </w:rPr>
      </w:pPr>
      <w:r w:rsidRPr="00135E5D">
        <w:rPr>
          <w:rFonts w:cs="Arial"/>
          <w:b/>
          <w:bCs/>
          <w:sz w:val="24"/>
          <w:szCs w:val="24"/>
        </w:rPr>
        <w:t>406.2.3 Accessible parking spaces.</w:t>
      </w:r>
      <w:r>
        <w:rPr>
          <w:rFonts w:cs="Arial"/>
          <w:sz w:val="24"/>
          <w:szCs w:val="24"/>
        </w:rPr>
        <w:t xml:space="preserve"> Where parking is provided, accessible parking spaces, access aisles and vehicular routes serving accessible parking shall be provided in accordance with </w:t>
      </w:r>
      <w:r w:rsidRPr="00C72BAD">
        <w:rPr>
          <w:rFonts w:cs="Arial"/>
          <w:i/>
          <w:iCs/>
          <w:sz w:val="24"/>
          <w:szCs w:val="24"/>
        </w:rPr>
        <w:t>Chapter 11A</w:t>
      </w:r>
      <w:r w:rsidRPr="00E01608">
        <w:rPr>
          <w:rFonts w:cs="Arial"/>
          <w:sz w:val="24"/>
          <w:szCs w:val="24"/>
        </w:rPr>
        <w:t>.</w:t>
      </w:r>
    </w:p>
    <w:p w14:paraId="0AB3340F" w14:textId="77777777" w:rsidR="00D35EF6" w:rsidRPr="00CC29AE" w:rsidRDefault="00D35EF6" w:rsidP="00D35EF6">
      <w:pPr>
        <w:pStyle w:val="Heading2"/>
        <w:shd w:val="clear" w:color="auto" w:fill="000000" w:themeFill="text1"/>
        <w:spacing w:before="240" w:after="120"/>
        <w:ind w:firstLine="90"/>
        <w:rPr>
          <w:szCs w:val="24"/>
        </w:rPr>
      </w:pPr>
      <w:r w:rsidRPr="00CC29AE">
        <w:rPr>
          <w:szCs w:val="24"/>
        </w:rPr>
        <w:t>SUGGESTED TEXT OF PROPOSED AMENDMENT</w:t>
      </w:r>
    </w:p>
    <w:p w14:paraId="17E0E1F1" w14:textId="77777777" w:rsidR="00D35EF6" w:rsidRPr="00135E5D" w:rsidRDefault="00D35EF6" w:rsidP="00D35EF6">
      <w:pPr>
        <w:spacing w:after="120"/>
        <w:rPr>
          <w:rFonts w:cs="Arial"/>
          <w:sz w:val="24"/>
          <w:szCs w:val="24"/>
        </w:rPr>
      </w:pPr>
      <w:r w:rsidRPr="00135E5D">
        <w:rPr>
          <w:rFonts w:cs="Arial"/>
          <w:b/>
          <w:bCs/>
          <w:sz w:val="24"/>
          <w:szCs w:val="24"/>
        </w:rPr>
        <w:t>SECTION 406</w:t>
      </w:r>
      <w:r>
        <w:rPr>
          <w:rFonts w:cs="Arial"/>
          <w:sz w:val="24"/>
          <w:szCs w:val="24"/>
        </w:rPr>
        <w:br/>
      </w:r>
      <w:r w:rsidRPr="00135E5D">
        <w:rPr>
          <w:rFonts w:cs="Arial"/>
          <w:b/>
          <w:bCs/>
          <w:sz w:val="24"/>
          <w:szCs w:val="24"/>
        </w:rPr>
        <w:t>MOTOR-VEHICLE-RELATED OCCUPANCIES</w:t>
      </w:r>
    </w:p>
    <w:p w14:paraId="2948A0C3" w14:textId="77777777" w:rsidR="00D35EF6" w:rsidRDefault="00D35EF6" w:rsidP="00D35EF6">
      <w:pPr>
        <w:spacing w:after="120"/>
        <w:rPr>
          <w:rFonts w:cs="Arial"/>
          <w:sz w:val="24"/>
          <w:szCs w:val="24"/>
        </w:rPr>
      </w:pPr>
      <w:r w:rsidRPr="00135E5D">
        <w:rPr>
          <w:rFonts w:cs="Arial"/>
          <w:b/>
          <w:bCs/>
          <w:sz w:val="24"/>
          <w:szCs w:val="24"/>
        </w:rPr>
        <w:t>406.1 General.</w:t>
      </w:r>
      <w:r w:rsidRPr="00135E5D">
        <w:rPr>
          <w:rFonts w:cs="Arial"/>
          <w:sz w:val="24"/>
          <w:szCs w:val="24"/>
        </w:rPr>
        <w:t xml:space="preserve"> All motor-vehicle-related occupancies shall comply with Section 406.2. </w:t>
      </w:r>
      <w:r>
        <w:rPr>
          <w:rFonts w:cs="Arial"/>
          <w:sz w:val="24"/>
          <w:szCs w:val="24"/>
        </w:rPr>
        <w:t>…</w:t>
      </w:r>
    </w:p>
    <w:p w14:paraId="624C13E2" w14:textId="77777777" w:rsidR="00D35EF6" w:rsidRDefault="00D35EF6" w:rsidP="00D35EF6">
      <w:pPr>
        <w:spacing w:after="120"/>
        <w:rPr>
          <w:rFonts w:cs="Arial"/>
          <w:sz w:val="24"/>
          <w:szCs w:val="24"/>
        </w:rPr>
      </w:pPr>
      <w:r w:rsidRPr="00135E5D">
        <w:rPr>
          <w:rFonts w:cs="Arial"/>
          <w:b/>
          <w:bCs/>
          <w:sz w:val="24"/>
          <w:szCs w:val="24"/>
        </w:rPr>
        <w:t>406.2 Design.</w:t>
      </w:r>
      <w:r w:rsidRPr="00135E5D">
        <w:rPr>
          <w:rFonts w:cs="Arial"/>
          <w:sz w:val="24"/>
          <w:szCs w:val="24"/>
        </w:rPr>
        <w:t xml:space="preserve"> Private garages and carports,</w:t>
      </w:r>
      <w:r>
        <w:rPr>
          <w:rFonts w:cs="Arial"/>
          <w:sz w:val="24"/>
          <w:szCs w:val="24"/>
        </w:rPr>
        <w:t xml:space="preserve"> …</w:t>
      </w:r>
    </w:p>
    <w:p w14:paraId="1BA3A40A" w14:textId="77777777" w:rsidR="00D35EF6" w:rsidRPr="00C72BAD" w:rsidRDefault="00D35EF6" w:rsidP="00D35EF6">
      <w:pPr>
        <w:spacing w:after="120"/>
        <w:ind w:left="360"/>
        <w:rPr>
          <w:rFonts w:cs="Arial"/>
          <w:sz w:val="24"/>
          <w:szCs w:val="24"/>
          <w:u w:val="single"/>
        </w:rPr>
      </w:pPr>
      <w:r w:rsidRPr="00135E5D">
        <w:rPr>
          <w:rFonts w:cs="Arial"/>
          <w:b/>
          <w:bCs/>
          <w:sz w:val="24"/>
          <w:szCs w:val="24"/>
        </w:rPr>
        <w:t>406.2.3 Accessible parking spaces.</w:t>
      </w:r>
      <w:r>
        <w:rPr>
          <w:rFonts w:cs="Arial"/>
          <w:sz w:val="24"/>
          <w:szCs w:val="24"/>
        </w:rPr>
        <w:t xml:space="preserve"> Where parking is provided, accessible parking spaces, access aisles and vehicular routes serving accessible parking shall be provided in accordance with </w:t>
      </w:r>
      <w:r w:rsidRPr="00C72BAD">
        <w:rPr>
          <w:rFonts w:cs="Arial"/>
          <w:i/>
          <w:iCs/>
          <w:sz w:val="24"/>
          <w:szCs w:val="24"/>
        </w:rPr>
        <w:t>Chapter 11A</w:t>
      </w:r>
      <w:r>
        <w:rPr>
          <w:rFonts w:cs="Arial"/>
          <w:i/>
          <w:iCs/>
          <w:sz w:val="24"/>
          <w:szCs w:val="24"/>
        </w:rPr>
        <w:t xml:space="preserve"> </w:t>
      </w:r>
      <w:r w:rsidRPr="00C72BAD">
        <w:rPr>
          <w:rFonts w:cs="Arial"/>
          <w:i/>
          <w:iCs/>
          <w:sz w:val="24"/>
          <w:szCs w:val="24"/>
          <w:u w:val="single"/>
        </w:rPr>
        <w:t>or Chapter 11B, as applicable</w:t>
      </w:r>
      <w:r w:rsidRPr="00E01608">
        <w:rPr>
          <w:rFonts w:cs="Arial"/>
          <w:sz w:val="24"/>
          <w:szCs w:val="24"/>
        </w:rPr>
        <w:t>.</w:t>
      </w:r>
    </w:p>
    <w:p w14:paraId="6FD8CC6D" w14:textId="77777777" w:rsidR="00D35EF6" w:rsidRPr="00CC29AE" w:rsidRDefault="00D35EF6" w:rsidP="00D35EF6">
      <w:pPr>
        <w:pStyle w:val="Heading2"/>
        <w:shd w:val="clear" w:color="auto" w:fill="000000" w:themeFill="text1"/>
        <w:spacing w:before="240" w:after="120"/>
        <w:ind w:firstLine="90"/>
        <w:rPr>
          <w:szCs w:val="24"/>
        </w:rPr>
      </w:pPr>
      <w:r w:rsidRPr="00CC29AE">
        <w:rPr>
          <w:szCs w:val="24"/>
        </w:rPr>
        <w:t>CODE TEXT IF ADOPTED</w:t>
      </w:r>
    </w:p>
    <w:p w14:paraId="6B2765A9" w14:textId="19452DA8" w:rsidR="00D35EF6" w:rsidRPr="00135E5D" w:rsidRDefault="00D35EF6" w:rsidP="00D35EF6">
      <w:pPr>
        <w:spacing w:after="120"/>
        <w:rPr>
          <w:rFonts w:cs="Arial"/>
          <w:sz w:val="24"/>
          <w:szCs w:val="24"/>
        </w:rPr>
      </w:pPr>
      <w:r w:rsidRPr="00135E5D">
        <w:rPr>
          <w:rFonts w:cs="Arial"/>
          <w:b/>
          <w:bCs/>
          <w:sz w:val="24"/>
          <w:szCs w:val="24"/>
        </w:rPr>
        <w:t>SECTION 406</w:t>
      </w:r>
      <w:r>
        <w:rPr>
          <w:rFonts w:cs="Arial"/>
          <w:sz w:val="24"/>
          <w:szCs w:val="24"/>
        </w:rPr>
        <w:br/>
      </w:r>
      <w:r w:rsidRPr="00135E5D">
        <w:rPr>
          <w:rFonts w:cs="Arial"/>
          <w:b/>
          <w:bCs/>
          <w:sz w:val="24"/>
          <w:szCs w:val="24"/>
        </w:rPr>
        <w:t>MOTOR-VEHICLE-RELATED OCCUPANCIES</w:t>
      </w:r>
    </w:p>
    <w:p w14:paraId="6173EC2B" w14:textId="77777777" w:rsidR="00D35EF6" w:rsidRDefault="00D35EF6" w:rsidP="00D35EF6">
      <w:pPr>
        <w:spacing w:after="120"/>
        <w:rPr>
          <w:rFonts w:cs="Arial"/>
          <w:sz w:val="24"/>
          <w:szCs w:val="24"/>
        </w:rPr>
      </w:pPr>
      <w:r w:rsidRPr="00135E5D">
        <w:rPr>
          <w:rFonts w:cs="Arial"/>
          <w:b/>
          <w:bCs/>
          <w:sz w:val="24"/>
          <w:szCs w:val="24"/>
        </w:rPr>
        <w:t>406.1 General.</w:t>
      </w:r>
      <w:r w:rsidRPr="00135E5D">
        <w:rPr>
          <w:rFonts w:cs="Arial"/>
          <w:sz w:val="24"/>
          <w:szCs w:val="24"/>
        </w:rPr>
        <w:t xml:space="preserve"> All motor-vehicle-related occupancies shall comply with Section 406.2. </w:t>
      </w:r>
      <w:r>
        <w:rPr>
          <w:rFonts w:cs="Arial"/>
          <w:sz w:val="24"/>
          <w:szCs w:val="24"/>
        </w:rPr>
        <w:t>…</w:t>
      </w:r>
    </w:p>
    <w:p w14:paraId="37381D7D" w14:textId="77777777" w:rsidR="00D35EF6" w:rsidRDefault="00D35EF6" w:rsidP="00D35EF6">
      <w:pPr>
        <w:spacing w:after="120"/>
        <w:rPr>
          <w:rFonts w:cs="Arial"/>
          <w:sz w:val="24"/>
          <w:szCs w:val="24"/>
        </w:rPr>
      </w:pPr>
      <w:r w:rsidRPr="00135E5D">
        <w:rPr>
          <w:rFonts w:cs="Arial"/>
          <w:b/>
          <w:bCs/>
          <w:sz w:val="24"/>
          <w:szCs w:val="24"/>
        </w:rPr>
        <w:t>406.2 Design.</w:t>
      </w:r>
      <w:r w:rsidRPr="00135E5D">
        <w:rPr>
          <w:rFonts w:cs="Arial"/>
          <w:sz w:val="24"/>
          <w:szCs w:val="24"/>
        </w:rPr>
        <w:t xml:space="preserve"> Private garages and carports,</w:t>
      </w:r>
      <w:r>
        <w:rPr>
          <w:rFonts w:cs="Arial"/>
          <w:sz w:val="24"/>
          <w:szCs w:val="24"/>
        </w:rPr>
        <w:t xml:space="preserve"> …</w:t>
      </w:r>
    </w:p>
    <w:p w14:paraId="58EF027C" w14:textId="1C889E89" w:rsidR="009B2D8D" w:rsidRDefault="00D35EF6" w:rsidP="0058322F">
      <w:pPr>
        <w:spacing w:after="120"/>
        <w:ind w:left="360"/>
        <w:rPr>
          <w:rFonts w:cs="Arial"/>
          <w:sz w:val="24"/>
          <w:szCs w:val="24"/>
        </w:rPr>
      </w:pPr>
      <w:r w:rsidRPr="00135E5D">
        <w:rPr>
          <w:rFonts w:cs="Arial"/>
          <w:b/>
          <w:bCs/>
          <w:sz w:val="24"/>
          <w:szCs w:val="24"/>
        </w:rPr>
        <w:t>406.2.3 Accessible parking spaces.</w:t>
      </w:r>
      <w:r>
        <w:rPr>
          <w:rFonts w:cs="Arial"/>
          <w:sz w:val="24"/>
          <w:szCs w:val="24"/>
        </w:rPr>
        <w:t xml:space="preserve"> Where parking is provided, accessible parking spaces, access aisles and vehicular routes serving accessible parking shall be provided in accordance with </w:t>
      </w:r>
      <w:r w:rsidRPr="00C72BAD">
        <w:rPr>
          <w:rFonts w:cs="Arial"/>
          <w:i/>
          <w:iCs/>
          <w:sz w:val="24"/>
          <w:szCs w:val="24"/>
        </w:rPr>
        <w:t>Chapter 11A</w:t>
      </w:r>
      <w:r>
        <w:rPr>
          <w:rFonts w:cs="Arial"/>
          <w:i/>
          <w:iCs/>
          <w:sz w:val="24"/>
          <w:szCs w:val="24"/>
        </w:rPr>
        <w:t xml:space="preserve"> </w:t>
      </w:r>
      <w:r w:rsidRPr="00D56FCA">
        <w:rPr>
          <w:rFonts w:cs="Arial"/>
          <w:i/>
          <w:iCs/>
          <w:sz w:val="24"/>
          <w:szCs w:val="24"/>
        </w:rPr>
        <w:t>or Chapter 11B, as applicable</w:t>
      </w:r>
      <w:r w:rsidRPr="00E01608">
        <w:rPr>
          <w:rFonts w:cs="Arial"/>
          <w:sz w:val="24"/>
          <w:szCs w:val="24"/>
        </w:rPr>
        <w:t>.</w:t>
      </w:r>
    </w:p>
    <w:p w14:paraId="7AAF4613" w14:textId="77777777" w:rsidR="0058322F" w:rsidRPr="00CC29AE" w:rsidRDefault="0058322F" w:rsidP="0058322F">
      <w:pPr>
        <w:spacing w:after="120"/>
        <w:ind w:left="360"/>
        <w:rPr>
          <w:rFonts w:cs="Arial"/>
          <w:sz w:val="24"/>
          <w:szCs w:val="24"/>
        </w:rPr>
      </w:pPr>
    </w:p>
    <w:p w14:paraId="31204741" w14:textId="77777777" w:rsidR="0058322F" w:rsidRPr="00CC29AE" w:rsidRDefault="0058322F" w:rsidP="0058322F">
      <w:pPr>
        <w:pStyle w:val="Heading2"/>
        <w:shd w:val="clear" w:color="auto" w:fill="000000" w:themeFill="text1"/>
        <w:spacing w:before="240" w:after="120"/>
        <w:ind w:firstLine="90"/>
        <w:rPr>
          <w:szCs w:val="24"/>
        </w:rPr>
      </w:pPr>
      <w:r w:rsidRPr="00CC29AE">
        <w:rPr>
          <w:szCs w:val="24"/>
        </w:rPr>
        <w:lastRenderedPageBreak/>
        <w:t>STATEMENT OF REASONS</w:t>
      </w:r>
    </w:p>
    <w:p w14:paraId="3E5A684C" w14:textId="3D2C9F8F" w:rsidR="0058322F" w:rsidRDefault="0058322F" w:rsidP="0058322F">
      <w:pPr>
        <w:spacing w:after="120"/>
        <w:rPr>
          <w:rFonts w:cs="Arial"/>
          <w:sz w:val="24"/>
          <w:szCs w:val="24"/>
        </w:rPr>
      </w:pPr>
      <w:r>
        <w:rPr>
          <w:rFonts w:cs="Arial"/>
          <w:sz w:val="24"/>
          <w:szCs w:val="24"/>
        </w:rPr>
        <w:t>CBC Section 406 provides information on the requirements for all motor vehicle related occupancies. The existing courtesy reference to direct the code user</w:t>
      </w:r>
      <w:r w:rsidR="0055574F">
        <w:rPr>
          <w:rFonts w:cs="Arial"/>
          <w:sz w:val="24"/>
          <w:szCs w:val="24"/>
        </w:rPr>
        <w:t>s</w:t>
      </w:r>
      <w:r>
        <w:rPr>
          <w:rFonts w:cs="Arial"/>
          <w:sz w:val="24"/>
          <w:szCs w:val="24"/>
        </w:rPr>
        <w:t xml:space="preserve"> to Chapter 11A for accessibility provisions does not include a similar reference to Chapter 11B. The change would add a reference to Chapter 11B in addition to the existing reference to Chapter 11A.</w:t>
      </w:r>
    </w:p>
    <w:p w14:paraId="41B837AF" w14:textId="32046AE8" w:rsidR="0058322F" w:rsidRDefault="0058322F" w:rsidP="005E19B8">
      <w:pPr>
        <w:pStyle w:val="Heading2"/>
        <w:shd w:val="clear" w:color="auto" w:fill="000000" w:themeFill="text1"/>
        <w:spacing w:before="240" w:after="120"/>
        <w:ind w:firstLine="90"/>
        <w:rPr>
          <w:szCs w:val="24"/>
        </w:rPr>
      </w:pPr>
      <w:r w:rsidRPr="00CC29AE">
        <w:rPr>
          <w:szCs w:val="24"/>
        </w:rPr>
        <w:t>DSA COMMENTS</w:t>
      </w:r>
    </w:p>
    <w:p w14:paraId="1EAA7438" w14:textId="77777777" w:rsidR="009B2D8D" w:rsidRDefault="009B2D8D">
      <w:pPr>
        <w:spacing w:after="200" w:line="276" w:lineRule="auto"/>
        <w:rPr>
          <w:rFonts w:cs="Arial"/>
          <w:sz w:val="24"/>
          <w:szCs w:val="24"/>
        </w:rPr>
      </w:pPr>
      <w:r>
        <w:rPr>
          <w:rFonts w:cs="Arial"/>
          <w:sz w:val="24"/>
          <w:szCs w:val="24"/>
        </w:rPr>
        <w:br w:type="page"/>
      </w:r>
    </w:p>
    <w:p w14:paraId="6C01D321" w14:textId="77777777" w:rsidR="00DA6B91" w:rsidRPr="00A95FE4" w:rsidRDefault="00DA6B91" w:rsidP="00DA6B91">
      <w:pPr>
        <w:spacing w:after="120"/>
        <w:rPr>
          <w:rFonts w:cs="Arial"/>
          <w:szCs w:val="22"/>
        </w:rPr>
        <w:sectPr w:rsidR="00DA6B91" w:rsidRPr="00A95FE4" w:rsidSect="00DA6B91">
          <w:footerReference w:type="default" r:id="rId17"/>
          <w:footerReference w:type="first" r:id="rId18"/>
          <w:type w:val="continuous"/>
          <w:pgSz w:w="12240" w:h="15840"/>
          <w:pgMar w:top="720" w:right="1080" w:bottom="1080" w:left="1080" w:header="720" w:footer="720" w:gutter="0"/>
          <w:cols w:space="720"/>
          <w:docGrid w:linePitch="360"/>
        </w:sectPr>
      </w:pPr>
      <w:r w:rsidRPr="00A95FE4">
        <w:rPr>
          <w:noProof/>
          <w:szCs w:val="22"/>
        </w:rPr>
        <w:lastRenderedPageBreak/>
        <w:drawing>
          <wp:inline distT="0" distB="0" distL="0" distR="0" wp14:anchorId="6CB071E3" wp14:editId="480DFCFD">
            <wp:extent cx="1859280" cy="449580"/>
            <wp:effectExtent l="0" t="0" r="7620" b="7620"/>
            <wp:docPr id="3" name="Picture 3" descr="Division of the State Architect logo: Cube with architectural tool in cent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S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59280" cy="449580"/>
                    </a:xfrm>
                    <a:prstGeom prst="rect">
                      <a:avLst/>
                    </a:prstGeom>
                    <a:noFill/>
                    <a:ln>
                      <a:noFill/>
                    </a:ln>
                  </pic:spPr>
                </pic:pic>
              </a:graphicData>
            </a:graphic>
          </wp:inline>
        </w:drawing>
      </w:r>
    </w:p>
    <w:p w14:paraId="1D0D7DC5" w14:textId="77777777" w:rsidR="00DA6B91" w:rsidRDefault="00DA6B91" w:rsidP="00DA6B91">
      <w:pPr>
        <w:pStyle w:val="DSADOCUMENTTITLE"/>
      </w:pPr>
      <w:r w:rsidRPr="00A95FE4">
        <w:t>DSA Code Amendment development</w:t>
      </w:r>
    </w:p>
    <w:p w14:paraId="299EADE2" w14:textId="77777777" w:rsidR="00DA6B91" w:rsidRPr="00CC29AE" w:rsidRDefault="00DA6B91" w:rsidP="00DA6B91">
      <w:pPr>
        <w:pStyle w:val="Heading2"/>
        <w:shd w:val="clear" w:color="auto" w:fill="000000" w:themeFill="text1"/>
        <w:spacing w:before="240" w:after="120"/>
        <w:ind w:firstLine="90"/>
        <w:rPr>
          <w:szCs w:val="24"/>
        </w:rPr>
      </w:pPr>
      <w:r w:rsidRPr="00CC29AE">
        <w:rPr>
          <w:szCs w:val="24"/>
        </w:rPr>
        <w:t>TRACKING</w:t>
      </w:r>
    </w:p>
    <w:p w14:paraId="47817D3C" w14:textId="77777777" w:rsidR="00DA6B91" w:rsidRPr="00CC29AE" w:rsidRDefault="00DA6B91" w:rsidP="00DA6B91">
      <w:pPr>
        <w:spacing w:after="120"/>
        <w:ind w:left="3240" w:hanging="3240"/>
        <w:rPr>
          <w:rFonts w:cs="Arial"/>
          <w:sz w:val="24"/>
          <w:szCs w:val="24"/>
        </w:rPr>
      </w:pPr>
      <w:r w:rsidRPr="00CC29AE">
        <w:rPr>
          <w:rFonts w:cs="Arial"/>
          <w:sz w:val="24"/>
          <w:szCs w:val="24"/>
        </w:rPr>
        <w:t>Date Received:</w:t>
      </w:r>
      <w:r>
        <w:rPr>
          <w:rFonts w:cs="Arial"/>
          <w:sz w:val="24"/>
          <w:szCs w:val="24"/>
        </w:rPr>
        <w:tab/>
      </w:r>
    </w:p>
    <w:p w14:paraId="4DAE413C" w14:textId="39175E10" w:rsidR="00DA6B91" w:rsidRPr="00CC29AE" w:rsidRDefault="00DA6B91" w:rsidP="00DA6B91">
      <w:pPr>
        <w:spacing w:after="120"/>
        <w:ind w:left="3240" w:hanging="3240"/>
        <w:rPr>
          <w:rFonts w:cs="Arial"/>
          <w:sz w:val="24"/>
          <w:szCs w:val="24"/>
        </w:rPr>
      </w:pPr>
      <w:r w:rsidRPr="00CC29AE">
        <w:rPr>
          <w:rFonts w:cs="Arial"/>
          <w:sz w:val="24"/>
          <w:szCs w:val="24"/>
        </w:rPr>
        <w:t>DSA Tracking Number:</w:t>
      </w:r>
      <w:r>
        <w:rPr>
          <w:rFonts w:cs="Arial"/>
          <w:sz w:val="24"/>
          <w:szCs w:val="24"/>
        </w:rPr>
        <w:tab/>
      </w:r>
      <w:r w:rsidR="00E45066">
        <w:rPr>
          <w:rFonts w:cs="Arial"/>
          <w:sz w:val="24"/>
          <w:szCs w:val="24"/>
        </w:rPr>
        <w:t>4</w:t>
      </w:r>
    </w:p>
    <w:p w14:paraId="31097DDA" w14:textId="77777777" w:rsidR="00DA6B91" w:rsidRPr="00CC29AE" w:rsidRDefault="00DA6B91" w:rsidP="00DA6B91">
      <w:pPr>
        <w:spacing w:after="120"/>
        <w:ind w:left="3240" w:hanging="3240"/>
        <w:rPr>
          <w:rFonts w:cs="Arial"/>
          <w:sz w:val="24"/>
          <w:szCs w:val="24"/>
        </w:rPr>
      </w:pPr>
      <w:r w:rsidRPr="00CC29AE">
        <w:rPr>
          <w:rFonts w:cs="Arial"/>
          <w:sz w:val="24"/>
          <w:szCs w:val="24"/>
        </w:rPr>
        <w:t>Date Reviewed:</w:t>
      </w:r>
      <w:r>
        <w:rPr>
          <w:rFonts w:cs="Arial"/>
          <w:sz w:val="24"/>
          <w:szCs w:val="24"/>
        </w:rPr>
        <w:tab/>
        <w:t>December 1, 2022</w:t>
      </w:r>
    </w:p>
    <w:p w14:paraId="542DF2FB" w14:textId="77777777" w:rsidR="00DA6B91" w:rsidRPr="00CC29AE" w:rsidRDefault="00DA6B91" w:rsidP="00DA6B91">
      <w:pPr>
        <w:spacing w:after="120"/>
        <w:ind w:left="3240" w:hanging="3240"/>
        <w:rPr>
          <w:rFonts w:cs="Arial"/>
          <w:sz w:val="24"/>
          <w:szCs w:val="24"/>
        </w:rPr>
      </w:pPr>
      <w:r w:rsidRPr="00CC29AE">
        <w:rPr>
          <w:rFonts w:cs="Arial"/>
          <w:sz w:val="24"/>
          <w:szCs w:val="24"/>
        </w:rPr>
        <w:t>Status:</w:t>
      </w:r>
      <w:r>
        <w:rPr>
          <w:rFonts w:cs="Arial"/>
          <w:sz w:val="24"/>
          <w:szCs w:val="24"/>
        </w:rPr>
        <w:tab/>
        <w:t>CAC</w:t>
      </w:r>
    </w:p>
    <w:p w14:paraId="01CF5869" w14:textId="77777777" w:rsidR="00DA6B91" w:rsidRPr="00CC29AE" w:rsidRDefault="00DA6B91" w:rsidP="00DA6B91">
      <w:pPr>
        <w:pStyle w:val="Heading2"/>
        <w:shd w:val="clear" w:color="auto" w:fill="000000" w:themeFill="text1"/>
        <w:spacing w:before="240" w:after="120"/>
        <w:ind w:firstLine="90"/>
        <w:rPr>
          <w:szCs w:val="24"/>
        </w:rPr>
      </w:pPr>
      <w:r w:rsidRPr="00CC29AE">
        <w:rPr>
          <w:szCs w:val="24"/>
        </w:rPr>
        <w:t>APPLICABLE CODE</w:t>
      </w:r>
    </w:p>
    <w:p w14:paraId="0A7F63BA" w14:textId="77777777" w:rsidR="00DA6B91" w:rsidRPr="00CC29AE" w:rsidRDefault="00DA6B91" w:rsidP="00DA6B91">
      <w:pPr>
        <w:spacing w:after="120"/>
        <w:ind w:left="3240" w:hanging="3240"/>
        <w:rPr>
          <w:rFonts w:cs="Arial"/>
          <w:sz w:val="24"/>
          <w:szCs w:val="24"/>
        </w:rPr>
      </w:pPr>
      <w:r w:rsidRPr="00CC29AE">
        <w:rPr>
          <w:rFonts w:cs="Arial"/>
          <w:sz w:val="24"/>
          <w:szCs w:val="24"/>
        </w:rPr>
        <w:t>Applicable Code Section(s):</w:t>
      </w:r>
      <w:r>
        <w:rPr>
          <w:rFonts w:cs="Arial"/>
          <w:sz w:val="24"/>
          <w:szCs w:val="24"/>
        </w:rPr>
        <w:tab/>
        <w:t>CBC Chapter 10, Section 1009.2</w:t>
      </w:r>
    </w:p>
    <w:p w14:paraId="54219729" w14:textId="77777777" w:rsidR="00DA6B91" w:rsidRPr="00CC29AE" w:rsidRDefault="00DA6B91" w:rsidP="00DA6B91">
      <w:pPr>
        <w:spacing w:after="120"/>
        <w:ind w:left="3240" w:hanging="3240"/>
        <w:rPr>
          <w:rFonts w:cs="Arial"/>
          <w:sz w:val="24"/>
          <w:szCs w:val="24"/>
        </w:rPr>
      </w:pPr>
      <w:r w:rsidRPr="00CC29AE">
        <w:rPr>
          <w:rFonts w:cs="Arial"/>
          <w:sz w:val="24"/>
          <w:szCs w:val="24"/>
        </w:rPr>
        <w:t>Topic:</w:t>
      </w:r>
      <w:r>
        <w:rPr>
          <w:rFonts w:cs="Arial"/>
          <w:sz w:val="24"/>
          <w:szCs w:val="24"/>
        </w:rPr>
        <w:tab/>
        <w:t>Accessible Means of Egress, Continuity and Components</w:t>
      </w:r>
    </w:p>
    <w:p w14:paraId="27B0E065" w14:textId="77777777" w:rsidR="00DA6B91" w:rsidRPr="00CC29AE" w:rsidRDefault="00DA6B91" w:rsidP="00DA6B91">
      <w:pPr>
        <w:pStyle w:val="Heading2"/>
        <w:shd w:val="clear" w:color="auto" w:fill="000000" w:themeFill="text1"/>
        <w:spacing w:before="240" w:after="120"/>
        <w:ind w:firstLine="90"/>
        <w:rPr>
          <w:szCs w:val="24"/>
        </w:rPr>
      </w:pPr>
      <w:r w:rsidRPr="00CC29AE">
        <w:rPr>
          <w:szCs w:val="24"/>
        </w:rPr>
        <w:t>CURRENT CODE LANGUAGE</w:t>
      </w:r>
    </w:p>
    <w:p w14:paraId="479D4B72" w14:textId="77777777" w:rsidR="00DA6B91" w:rsidRPr="00F72B28" w:rsidRDefault="00DA6B91" w:rsidP="00DA6B91">
      <w:pPr>
        <w:spacing w:after="120"/>
        <w:rPr>
          <w:rFonts w:cs="Arial"/>
          <w:sz w:val="24"/>
          <w:szCs w:val="24"/>
        </w:rPr>
      </w:pPr>
      <w:bookmarkStart w:id="1" w:name="_Hlk120804231"/>
      <w:r w:rsidRPr="00F72B28">
        <w:rPr>
          <w:rFonts w:cs="Arial"/>
          <w:b/>
          <w:bCs/>
          <w:sz w:val="24"/>
          <w:szCs w:val="24"/>
        </w:rPr>
        <w:t xml:space="preserve">1009.1 Accessible means of egress required. </w:t>
      </w:r>
      <w:r w:rsidRPr="00F72B28">
        <w:rPr>
          <w:rFonts w:cs="Arial"/>
          <w:sz w:val="24"/>
          <w:szCs w:val="24"/>
        </w:rPr>
        <w:t>Accessible means of egress shall comply with…</w:t>
      </w:r>
    </w:p>
    <w:p w14:paraId="78643C90" w14:textId="77777777" w:rsidR="00DA6B91" w:rsidRPr="00F72B28" w:rsidRDefault="00DA6B91" w:rsidP="00DA6B91">
      <w:pPr>
        <w:spacing w:after="120"/>
        <w:rPr>
          <w:rFonts w:cs="Arial"/>
          <w:sz w:val="24"/>
          <w:szCs w:val="24"/>
        </w:rPr>
      </w:pPr>
      <w:r w:rsidRPr="00F72B28">
        <w:rPr>
          <w:rFonts w:cs="Arial"/>
          <w:b/>
          <w:bCs/>
          <w:sz w:val="24"/>
          <w:szCs w:val="24"/>
        </w:rPr>
        <w:t>1009.2 Continuity and components.</w:t>
      </w:r>
      <w:r w:rsidRPr="00F72B28">
        <w:rPr>
          <w:rFonts w:cs="Arial"/>
          <w:sz w:val="24"/>
          <w:szCs w:val="24"/>
        </w:rPr>
        <w:t xml:space="preserve"> Each required accessible means of egress shall be continuous to a public way and shall consist of one or more of the following components:</w:t>
      </w:r>
    </w:p>
    <w:p w14:paraId="38744C96" w14:textId="77777777" w:rsidR="00DA6B91" w:rsidRPr="00F72B28" w:rsidRDefault="00DA6B91" w:rsidP="00DA6B91">
      <w:pPr>
        <w:numPr>
          <w:ilvl w:val="0"/>
          <w:numId w:val="4"/>
        </w:numPr>
        <w:spacing w:after="120"/>
        <w:rPr>
          <w:rFonts w:cs="Arial"/>
          <w:sz w:val="24"/>
          <w:szCs w:val="24"/>
        </w:rPr>
      </w:pPr>
      <w:r w:rsidRPr="00F72B28">
        <w:rPr>
          <w:rFonts w:cs="Arial"/>
          <w:sz w:val="24"/>
          <w:szCs w:val="24"/>
        </w:rPr>
        <w:t>Accessible routes complying with …</w:t>
      </w:r>
      <w:r w:rsidRPr="00F72B28">
        <w:rPr>
          <w:rFonts w:cs="Arial"/>
          <w:sz w:val="24"/>
          <w:szCs w:val="24"/>
        </w:rPr>
        <w:br/>
        <w:t>…</w:t>
      </w:r>
    </w:p>
    <w:p w14:paraId="60AADC19" w14:textId="77777777" w:rsidR="00DA6B91" w:rsidRPr="007C2EF1" w:rsidRDefault="00DA6B91" w:rsidP="00DA6B91">
      <w:pPr>
        <w:numPr>
          <w:ilvl w:val="0"/>
          <w:numId w:val="5"/>
        </w:numPr>
        <w:spacing w:after="120"/>
        <w:rPr>
          <w:rFonts w:cs="Arial"/>
          <w:sz w:val="24"/>
          <w:szCs w:val="24"/>
        </w:rPr>
      </w:pPr>
      <w:r w:rsidRPr="007C2EF1">
        <w:rPr>
          <w:rFonts w:cs="Arial"/>
          <w:sz w:val="24"/>
          <w:szCs w:val="24"/>
        </w:rPr>
        <w:t>Exterior areas for assisted rescue complying with Section 1009.7 serving exits at the level of exit discharge.</w:t>
      </w:r>
    </w:p>
    <w:bookmarkEnd w:id="1"/>
    <w:p w14:paraId="15CAA179" w14:textId="77777777" w:rsidR="00DA6B91" w:rsidRPr="00CC29AE" w:rsidRDefault="00DA6B91" w:rsidP="00DA6B91">
      <w:pPr>
        <w:pStyle w:val="Heading2"/>
        <w:shd w:val="clear" w:color="auto" w:fill="000000" w:themeFill="text1"/>
        <w:spacing w:before="240" w:after="120"/>
        <w:ind w:firstLine="90"/>
        <w:rPr>
          <w:szCs w:val="24"/>
        </w:rPr>
      </w:pPr>
      <w:r w:rsidRPr="00CC29AE">
        <w:rPr>
          <w:szCs w:val="24"/>
        </w:rPr>
        <w:t>SUGGESTED TEXT OF PROPOSED AMENDMENT</w:t>
      </w:r>
    </w:p>
    <w:p w14:paraId="19A15223" w14:textId="77777777" w:rsidR="00DA6B91" w:rsidRPr="00F72B28" w:rsidRDefault="00DA6B91" w:rsidP="00DA6B91">
      <w:pPr>
        <w:spacing w:after="120"/>
        <w:rPr>
          <w:rFonts w:cs="Arial"/>
          <w:sz w:val="24"/>
          <w:szCs w:val="24"/>
        </w:rPr>
      </w:pPr>
      <w:r w:rsidRPr="00F72B28">
        <w:rPr>
          <w:rFonts w:cs="Arial"/>
          <w:b/>
          <w:bCs/>
          <w:sz w:val="24"/>
          <w:szCs w:val="24"/>
        </w:rPr>
        <w:t xml:space="preserve">1009.1 Accessible means of egress required. </w:t>
      </w:r>
      <w:r w:rsidRPr="00F72B28">
        <w:rPr>
          <w:rFonts w:cs="Arial"/>
          <w:sz w:val="24"/>
          <w:szCs w:val="24"/>
        </w:rPr>
        <w:t>Accessible means of egress shall comply with…</w:t>
      </w:r>
    </w:p>
    <w:p w14:paraId="5CD8BE83" w14:textId="77777777" w:rsidR="00DA6B91" w:rsidRPr="00F72B28" w:rsidRDefault="00DA6B91" w:rsidP="00DA6B91">
      <w:pPr>
        <w:spacing w:after="120"/>
        <w:rPr>
          <w:rFonts w:cs="Arial"/>
          <w:sz w:val="24"/>
          <w:szCs w:val="24"/>
        </w:rPr>
      </w:pPr>
      <w:r w:rsidRPr="00F72B28">
        <w:rPr>
          <w:rFonts w:cs="Arial"/>
          <w:b/>
          <w:bCs/>
          <w:sz w:val="24"/>
          <w:szCs w:val="24"/>
        </w:rPr>
        <w:t>1009.2 Continuity and components.</w:t>
      </w:r>
      <w:r w:rsidRPr="00F72B28">
        <w:rPr>
          <w:rFonts w:cs="Arial"/>
          <w:sz w:val="24"/>
          <w:szCs w:val="24"/>
        </w:rPr>
        <w:t xml:space="preserve"> Each required accessible means of egress shall be continuous to a public way and shall consist of one or more of the following components:</w:t>
      </w:r>
    </w:p>
    <w:p w14:paraId="02119178" w14:textId="77777777" w:rsidR="00DA6B91" w:rsidRPr="00F72B28" w:rsidRDefault="00DA6B91" w:rsidP="00DA6B91">
      <w:pPr>
        <w:numPr>
          <w:ilvl w:val="0"/>
          <w:numId w:val="6"/>
        </w:numPr>
        <w:spacing w:after="120"/>
        <w:rPr>
          <w:rFonts w:cs="Arial"/>
          <w:sz w:val="24"/>
          <w:szCs w:val="24"/>
        </w:rPr>
      </w:pPr>
      <w:r w:rsidRPr="00F72B28">
        <w:rPr>
          <w:rFonts w:cs="Arial"/>
          <w:sz w:val="24"/>
          <w:szCs w:val="24"/>
        </w:rPr>
        <w:t>Accessible routes complying with …</w:t>
      </w:r>
      <w:r w:rsidRPr="00F72B28">
        <w:rPr>
          <w:rFonts w:cs="Arial"/>
          <w:sz w:val="24"/>
          <w:szCs w:val="24"/>
        </w:rPr>
        <w:br/>
        <w:t>…</w:t>
      </w:r>
    </w:p>
    <w:p w14:paraId="77064EF4" w14:textId="77777777" w:rsidR="00DA6B91" w:rsidRPr="007C2EF1" w:rsidRDefault="00DA6B91" w:rsidP="00DA6B91">
      <w:pPr>
        <w:numPr>
          <w:ilvl w:val="0"/>
          <w:numId w:val="7"/>
        </w:numPr>
        <w:spacing w:after="120"/>
        <w:rPr>
          <w:rFonts w:cs="Arial"/>
          <w:sz w:val="24"/>
          <w:szCs w:val="24"/>
        </w:rPr>
      </w:pPr>
      <w:r w:rsidRPr="007C2EF1">
        <w:rPr>
          <w:rFonts w:cs="Arial"/>
          <w:sz w:val="24"/>
          <w:szCs w:val="24"/>
        </w:rPr>
        <w:t>Exterior areas for assisted rescue complying with Section 1009.7 serving exits at the level of exit discharge.</w:t>
      </w:r>
    </w:p>
    <w:p w14:paraId="480FE6D8" w14:textId="77777777" w:rsidR="00DA6B91" w:rsidRPr="003C267D" w:rsidRDefault="00DA6B91" w:rsidP="00DA6B91">
      <w:pPr>
        <w:numPr>
          <w:ilvl w:val="0"/>
          <w:numId w:val="7"/>
        </w:numPr>
        <w:spacing w:after="120"/>
        <w:rPr>
          <w:rFonts w:cs="Arial"/>
          <w:i/>
          <w:iCs/>
          <w:sz w:val="24"/>
          <w:szCs w:val="24"/>
        </w:rPr>
      </w:pPr>
      <w:r w:rsidRPr="003C267D">
        <w:rPr>
          <w:rFonts w:cs="Arial"/>
          <w:i/>
          <w:iCs/>
          <w:sz w:val="24"/>
          <w:szCs w:val="24"/>
          <w:u w:val="single"/>
        </w:rPr>
        <w:t>Safe dispersal areas where they are allowed under Section 1028.5.</w:t>
      </w:r>
    </w:p>
    <w:p w14:paraId="2517D525" w14:textId="77777777" w:rsidR="00DA6B91" w:rsidRPr="00CC29AE" w:rsidRDefault="00DA6B91" w:rsidP="00DA6B91">
      <w:pPr>
        <w:pStyle w:val="Heading2"/>
        <w:shd w:val="clear" w:color="auto" w:fill="000000" w:themeFill="text1"/>
        <w:spacing w:before="240" w:after="120"/>
        <w:ind w:firstLine="90"/>
        <w:rPr>
          <w:szCs w:val="24"/>
        </w:rPr>
      </w:pPr>
      <w:r w:rsidRPr="00CC29AE">
        <w:rPr>
          <w:szCs w:val="24"/>
        </w:rPr>
        <w:t>CODE TEXT IF ADOPTED</w:t>
      </w:r>
    </w:p>
    <w:p w14:paraId="1E58BCC4" w14:textId="77777777" w:rsidR="00DA6B91" w:rsidRPr="00F72B28" w:rsidRDefault="00DA6B91" w:rsidP="00DA6B91">
      <w:pPr>
        <w:spacing w:after="120"/>
        <w:rPr>
          <w:rFonts w:cs="Arial"/>
          <w:sz w:val="24"/>
          <w:szCs w:val="24"/>
        </w:rPr>
      </w:pPr>
      <w:r w:rsidRPr="00F72B28">
        <w:rPr>
          <w:rFonts w:cs="Arial"/>
          <w:b/>
          <w:bCs/>
          <w:sz w:val="24"/>
          <w:szCs w:val="24"/>
        </w:rPr>
        <w:t xml:space="preserve">1009.1 Accessible means of egress required. </w:t>
      </w:r>
      <w:r w:rsidRPr="00F72B28">
        <w:rPr>
          <w:rFonts w:cs="Arial"/>
          <w:sz w:val="24"/>
          <w:szCs w:val="24"/>
        </w:rPr>
        <w:t>Accessible means of egress shall comply with…</w:t>
      </w:r>
    </w:p>
    <w:p w14:paraId="4D4E7A41" w14:textId="77777777" w:rsidR="00DA6B91" w:rsidRPr="00F72B28" w:rsidRDefault="00DA6B91" w:rsidP="00DA6B91">
      <w:pPr>
        <w:spacing w:after="120"/>
        <w:rPr>
          <w:rFonts w:cs="Arial"/>
          <w:sz w:val="24"/>
          <w:szCs w:val="24"/>
        </w:rPr>
      </w:pPr>
      <w:r w:rsidRPr="00F72B28">
        <w:rPr>
          <w:rFonts w:cs="Arial"/>
          <w:b/>
          <w:bCs/>
          <w:sz w:val="24"/>
          <w:szCs w:val="24"/>
        </w:rPr>
        <w:t>1009.2 Continuity and components.</w:t>
      </w:r>
      <w:r w:rsidRPr="00F72B28">
        <w:rPr>
          <w:rFonts w:cs="Arial"/>
          <w:sz w:val="24"/>
          <w:szCs w:val="24"/>
        </w:rPr>
        <w:t xml:space="preserve"> Each required accessible means of egress shall be continuous to a public way and shall consist of one or more of the following components:</w:t>
      </w:r>
    </w:p>
    <w:p w14:paraId="56B4DB4A" w14:textId="77777777" w:rsidR="00DA6B91" w:rsidRPr="00F72B28" w:rsidRDefault="00DA6B91" w:rsidP="00DA6B91">
      <w:pPr>
        <w:numPr>
          <w:ilvl w:val="0"/>
          <w:numId w:val="8"/>
        </w:numPr>
        <w:spacing w:after="120"/>
        <w:rPr>
          <w:rFonts w:cs="Arial"/>
          <w:sz w:val="24"/>
          <w:szCs w:val="24"/>
        </w:rPr>
      </w:pPr>
      <w:r w:rsidRPr="00F72B28">
        <w:rPr>
          <w:rFonts w:cs="Arial"/>
          <w:sz w:val="24"/>
          <w:szCs w:val="24"/>
        </w:rPr>
        <w:lastRenderedPageBreak/>
        <w:t>Accessible routes complying with …</w:t>
      </w:r>
      <w:r w:rsidRPr="00F72B28">
        <w:rPr>
          <w:rFonts w:cs="Arial"/>
          <w:sz w:val="24"/>
          <w:szCs w:val="24"/>
        </w:rPr>
        <w:br/>
        <w:t>…</w:t>
      </w:r>
    </w:p>
    <w:p w14:paraId="734D9141" w14:textId="77777777" w:rsidR="00DA6B91" w:rsidRPr="007C2EF1" w:rsidRDefault="00DA6B91" w:rsidP="00DA6B91">
      <w:pPr>
        <w:numPr>
          <w:ilvl w:val="0"/>
          <w:numId w:val="9"/>
        </w:numPr>
        <w:spacing w:after="120"/>
        <w:rPr>
          <w:rFonts w:cs="Arial"/>
          <w:sz w:val="24"/>
          <w:szCs w:val="24"/>
        </w:rPr>
      </w:pPr>
      <w:r w:rsidRPr="007C2EF1">
        <w:rPr>
          <w:rFonts w:cs="Arial"/>
          <w:sz w:val="24"/>
          <w:szCs w:val="24"/>
        </w:rPr>
        <w:t>Exterior areas for assisted rescue complying with Section 1009.7 serving exits at the level of exit discharge.</w:t>
      </w:r>
    </w:p>
    <w:p w14:paraId="01CA4F9F" w14:textId="77777777" w:rsidR="00DA6B91" w:rsidRPr="003C267D" w:rsidRDefault="00DA6B91" w:rsidP="00DA6B91">
      <w:pPr>
        <w:numPr>
          <w:ilvl w:val="0"/>
          <w:numId w:val="9"/>
        </w:numPr>
        <w:spacing w:after="120"/>
        <w:rPr>
          <w:rFonts w:cs="Arial"/>
          <w:i/>
          <w:iCs/>
          <w:sz w:val="24"/>
          <w:szCs w:val="24"/>
        </w:rPr>
      </w:pPr>
      <w:r w:rsidRPr="003C267D">
        <w:rPr>
          <w:rFonts w:cs="Arial"/>
          <w:i/>
          <w:iCs/>
          <w:sz w:val="24"/>
          <w:szCs w:val="24"/>
        </w:rPr>
        <w:t>Safe dispersal areas where they are allowed under Section 1028.5.</w:t>
      </w:r>
    </w:p>
    <w:p w14:paraId="495D348B" w14:textId="77777777" w:rsidR="00DA6B91" w:rsidRPr="00CC29AE" w:rsidRDefault="00DA6B91" w:rsidP="00DA6B91">
      <w:pPr>
        <w:pStyle w:val="Heading2"/>
        <w:shd w:val="clear" w:color="auto" w:fill="000000" w:themeFill="text1"/>
        <w:spacing w:before="240" w:after="120"/>
        <w:ind w:firstLine="90"/>
        <w:rPr>
          <w:szCs w:val="24"/>
        </w:rPr>
      </w:pPr>
      <w:r w:rsidRPr="00CC29AE">
        <w:rPr>
          <w:szCs w:val="24"/>
        </w:rPr>
        <w:t>STATEMENT OF REASONS</w:t>
      </w:r>
    </w:p>
    <w:p w14:paraId="17B591AA" w14:textId="668688DF" w:rsidR="00DA6B91" w:rsidRDefault="00DA6B91" w:rsidP="00DA6B91">
      <w:pPr>
        <w:spacing w:after="120"/>
        <w:rPr>
          <w:rFonts w:cs="Arial"/>
          <w:sz w:val="24"/>
          <w:szCs w:val="24"/>
        </w:rPr>
      </w:pPr>
      <w:bookmarkStart w:id="2" w:name="_Hlk116386970"/>
      <w:r w:rsidRPr="00F72B28">
        <w:rPr>
          <w:rFonts w:cs="Arial"/>
          <w:sz w:val="24"/>
          <w:szCs w:val="24"/>
        </w:rPr>
        <w:t>Chapter 10, Section 1009.2 lists the requirements for an accessible means of egress, and alternate methods of providing egress, including safe dispersal areas. The proposed change adds a reference</w:t>
      </w:r>
      <w:bookmarkEnd w:id="2"/>
      <w:r w:rsidRPr="00F72B28">
        <w:rPr>
          <w:rFonts w:cs="Arial"/>
          <w:sz w:val="24"/>
          <w:szCs w:val="24"/>
        </w:rPr>
        <w:t xml:space="preserve"> to Section 1028.5, which has more detailed requirements for safe dispersal areas than those found in Section 1009.2.</w:t>
      </w:r>
    </w:p>
    <w:p w14:paraId="523DAE6C" w14:textId="354AE5BE" w:rsidR="00392702" w:rsidRPr="00CC29AE" w:rsidRDefault="00392702" w:rsidP="00DA6B91">
      <w:pPr>
        <w:spacing w:after="120"/>
        <w:rPr>
          <w:rFonts w:cs="Arial"/>
          <w:sz w:val="24"/>
          <w:szCs w:val="24"/>
        </w:rPr>
      </w:pPr>
      <w:r>
        <w:rPr>
          <w:rFonts w:cs="Arial"/>
          <w:sz w:val="24"/>
          <w:szCs w:val="24"/>
        </w:rPr>
        <w:t>This item is related to Item 7.</w:t>
      </w:r>
    </w:p>
    <w:p w14:paraId="65DE0E3E" w14:textId="119706DB" w:rsidR="00415A29" w:rsidRDefault="00DA6B91" w:rsidP="005E19B8">
      <w:pPr>
        <w:pStyle w:val="Heading2"/>
        <w:shd w:val="clear" w:color="auto" w:fill="000000" w:themeFill="text1"/>
        <w:spacing w:before="240" w:after="120"/>
        <w:ind w:firstLine="90"/>
        <w:rPr>
          <w:szCs w:val="24"/>
        </w:rPr>
      </w:pPr>
      <w:r w:rsidRPr="00CC29AE">
        <w:rPr>
          <w:szCs w:val="24"/>
        </w:rPr>
        <w:t>DSA COMMENTS</w:t>
      </w:r>
    </w:p>
    <w:p w14:paraId="75FA1B3E" w14:textId="45FAAB8C" w:rsidR="00415A29" w:rsidRDefault="00415A29">
      <w:pPr>
        <w:spacing w:after="200" w:line="276" w:lineRule="auto"/>
        <w:rPr>
          <w:rFonts w:cs="Arial"/>
          <w:sz w:val="24"/>
          <w:szCs w:val="24"/>
        </w:rPr>
      </w:pPr>
      <w:r>
        <w:rPr>
          <w:rFonts w:cs="Arial"/>
          <w:sz w:val="24"/>
          <w:szCs w:val="24"/>
        </w:rPr>
        <w:br w:type="page"/>
      </w:r>
    </w:p>
    <w:p w14:paraId="67EF0D14" w14:textId="77777777" w:rsidR="00337B06" w:rsidRPr="00A95FE4" w:rsidRDefault="00337B06" w:rsidP="00337B06">
      <w:pPr>
        <w:spacing w:after="120"/>
        <w:rPr>
          <w:rFonts w:cs="Arial"/>
          <w:szCs w:val="22"/>
        </w:rPr>
        <w:sectPr w:rsidR="00337B06" w:rsidRPr="00A95FE4" w:rsidSect="00337B06">
          <w:footerReference w:type="default" r:id="rId19"/>
          <w:footerReference w:type="first" r:id="rId20"/>
          <w:type w:val="continuous"/>
          <w:pgSz w:w="12240" w:h="15840"/>
          <w:pgMar w:top="720" w:right="1080" w:bottom="1080" w:left="1080" w:header="720" w:footer="720" w:gutter="0"/>
          <w:cols w:space="720"/>
          <w:docGrid w:linePitch="360"/>
        </w:sectPr>
      </w:pPr>
      <w:r w:rsidRPr="00A95FE4">
        <w:rPr>
          <w:noProof/>
          <w:szCs w:val="22"/>
        </w:rPr>
        <w:drawing>
          <wp:inline distT="0" distB="0" distL="0" distR="0" wp14:anchorId="2128FB05" wp14:editId="3C32A2D1">
            <wp:extent cx="1859280" cy="449580"/>
            <wp:effectExtent l="0" t="0" r="7620" b="7620"/>
            <wp:docPr id="4" name="Picture 4" descr="Division of the State Architect logo: Cube with architectural tool in cent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S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59280" cy="449580"/>
                    </a:xfrm>
                    <a:prstGeom prst="rect">
                      <a:avLst/>
                    </a:prstGeom>
                    <a:noFill/>
                    <a:ln>
                      <a:noFill/>
                    </a:ln>
                  </pic:spPr>
                </pic:pic>
              </a:graphicData>
            </a:graphic>
          </wp:inline>
        </w:drawing>
      </w:r>
    </w:p>
    <w:p w14:paraId="58D5AB34" w14:textId="77777777" w:rsidR="00337B06" w:rsidRDefault="00337B06" w:rsidP="00337B06">
      <w:pPr>
        <w:pStyle w:val="DSADOCUMENTTITLE"/>
      </w:pPr>
      <w:r w:rsidRPr="00A95FE4">
        <w:t>DSA Code Amendment development</w:t>
      </w:r>
    </w:p>
    <w:p w14:paraId="1815DC29" w14:textId="77777777" w:rsidR="00337B06" w:rsidRPr="00CC29AE" w:rsidRDefault="00337B06" w:rsidP="00337B06">
      <w:pPr>
        <w:pStyle w:val="Heading2"/>
        <w:shd w:val="clear" w:color="auto" w:fill="000000" w:themeFill="text1"/>
        <w:spacing w:before="240" w:after="120"/>
        <w:ind w:firstLine="90"/>
        <w:rPr>
          <w:szCs w:val="24"/>
        </w:rPr>
      </w:pPr>
      <w:r w:rsidRPr="00CC29AE">
        <w:rPr>
          <w:szCs w:val="24"/>
        </w:rPr>
        <w:t>TRACKING</w:t>
      </w:r>
    </w:p>
    <w:p w14:paraId="19ABC473" w14:textId="77777777" w:rsidR="00337B06" w:rsidRPr="00CC29AE" w:rsidRDefault="00337B06" w:rsidP="00337B06">
      <w:pPr>
        <w:spacing w:after="120"/>
        <w:ind w:left="3240" w:hanging="3240"/>
        <w:rPr>
          <w:rFonts w:cs="Arial"/>
          <w:sz w:val="24"/>
          <w:szCs w:val="24"/>
        </w:rPr>
      </w:pPr>
      <w:r w:rsidRPr="00CC29AE">
        <w:rPr>
          <w:rFonts w:cs="Arial"/>
          <w:sz w:val="24"/>
          <w:szCs w:val="24"/>
        </w:rPr>
        <w:t>Date Received:</w:t>
      </w:r>
      <w:r>
        <w:rPr>
          <w:rFonts w:cs="Arial"/>
          <w:sz w:val="24"/>
          <w:szCs w:val="24"/>
        </w:rPr>
        <w:tab/>
      </w:r>
    </w:p>
    <w:p w14:paraId="6D9C220D" w14:textId="50806F18" w:rsidR="00337B06" w:rsidRPr="00CC29AE" w:rsidRDefault="00337B06" w:rsidP="00337B06">
      <w:pPr>
        <w:spacing w:after="120"/>
        <w:ind w:left="3240" w:hanging="3240"/>
        <w:rPr>
          <w:rFonts w:cs="Arial"/>
          <w:sz w:val="24"/>
          <w:szCs w:val="24"/>
        </w:rPr>
      </w:pPr>
      <w:r w:rsidRPr="00CC29AE">
        <w:rPr>
          <w:rFonts w:cs="Arial"/>
          <w:sz w:val="24"/>
          <w:szCs w:val="24"/>
        </w:rPr>
        <w:t>DSA Tracking Number:</w:t>
      </w:r>
      <w:r>
        <w:rPr>
          <w:rFonts w:cs="Arial"/>
          <w:sz w:val="24"/>
          <w:szCs w:val="24"/>
        </w:rPr>
        <w:tab/>
      </w:r>
      <w:r w:rsidR="00E45066">
        <w:rPr>
          <w:rFonts w:cs="Arial"/>
          <w:sz w:val="24"/>
          <w:szCs w:val="24"/>
        </w:rPr>
        <w:t>5</w:t>
      </w:r>
    </w:p>
    <w:p w14:paraId="19D3485B" w14:textId="77777777" w:rsidR="00337B06" w:rsidRPr="00CC29AE" w:rsidRDefault="00337B06" w:rsidP="00337B06">
      <w:pPr>
        <w:spacing w:after="120"/>
        <w:ind w:left="3240" w:hanging="3240"/>
        <w:rPr>
          <w:rFonts w:cs="Arial"/>
          <w:sz w:val="24"/>
          <w:szCs w:val="24"/>
        </w:rPr>
      </w:pPr>
      <w:r w:rsidRPr="00CC29AE">
        <w:rPr>
          <w:rFonts w:cs="Arial"/>
          <w:sz w:val="24"/>
          <w:szCs w:val="24"/>
        </w:rPr>
        <w:t>Date Reviewed:</w:t>
      </w:r>
      <w:r>
        <w:rPr>
          <w:rFonts w:cs="Arial"/>
          <w:sz w:val="24"/>
          <w:szCs w:val="24"/>
        </w:rPr>
        <w:tab/>
        <w:t>December 1, 2022</w:t>
      </w:r>
    </w:p>
    <w:p w14:paraId="598B99CF" w14:textId="77777777" w:rsidR="00337B06" w:rsidRPr="00CC29AE" w:rsidRDefault="00337B06" w:rsidP="00337B06">
      <w:pPr>
        <w:spacing w:after="120"/>
        <w:ind w:left="3240" w:hanging="3240"/>
        <w:rPr>
          <w:rFonts w:cs="Arial"/>
          <w:sz w:val="24"/>
          <w:szCs w:val="24"/>
        </w:rPr>
      </w:pPr>
      <w:r w:rsidRPr="00CC29AE">
        <w:rPr>
          <w:rFonts w:cs="Arial"/>
          <w:sz w:val="24"/>
          <w:szCs w:val="24"/>
        </w:rPr>
        <w:t>Status:</w:t>
      </w:r>
      <w:r>
        <w:rPr>
          <w:rFonts w:cs="Arial"/>
          <w:sz w:val="24"/>
          <w:szCs w:val="24"/>
        </w:rPr>
        <w:tab/>
        <w:t>CAC</w:t>
      </w:r>
    </w:p>
    <w:p w14:paraId="5B98705E" w14:textId="77777777" w:rsidR="00337B06" w:rsidRPr="00CC29AE" w:rsidRDefault="00337B06" w:rsidP="00337B06">
      <w:pPr>
        <w:pStyle w:val="Heading2"/>
        <w:shd w:val="clear" w:color="auto" w:fill="000000" w:themeFill="text1"/>
        <w:spacing w:before="240" w:after="120"/>
        <w:ind w:firstLine="90"/>
        <w:rPr>
          <w:szCs w:val="24"/>
        </w:rPr>
      </w:pPr>
      <w:r w:rsidRPr="00CC29AE">
        <w:rPr>
          <w:szCs w:val="24"/>
        </w:rPr>
        <w:t>APPLICABLE CODE</w:t>
      </w:r>
    </w:p>
    <w:p w14:paraId="021B9BA5" w14:textId="77777777" w:rsidR="00337B06" w:rsidRPr="00CC29AE" w:rsidRDefault="00337B06" w:rsidP="00337B06">
      <w:pPr>
        <w:spacing w:after="120"/>
        <w:ind w:left="3240" w:hanging="3240"/>
        <w:rPr>
          <w:rFonts w:cs="Arial"/>
          <w:sz w:val="24"/>
          <w:szCs w:val="24"/>
        </w:rPr>
      </w:pPr>
      <w:r w:rsidRPr="00CC29AE">
        <w:rPr>
          <w:rFonts w:cs="Arial"/>
          <w:sz w:val="24"/>
          <w:szCs w:val="24"/>
        </w:rPr>
        <w:t>Applicable Code Section(s):</w:t>
      </w:r>
      <w:r>
        <w:rPr>
          <w:rFonts w:cs="Arial"/>
          <w:sz w:val="24"/>
          <w:szCs w:val="24"/>
        </w:rPr>
        <w:tab/>
        <w:t>CBC Chapter 10, Section 1009.8.2</w:t>
      </w:r>
    </w:p>
    <w:p w14:paraId="782EC614" w14:textId="77777777" w:rsidR="00337B06" w:rsidRPr="00CC29AE" w:rsidRDefault="00337B06" w:rsidP="00337B06">
      <w:pPr>
        <w:spacing w:after="120"/>
        <w:ind w:left="3240" w:hanging="3240"/>
        <w:rPr>
          <w:rFonts w:cs="Arial"/>
          <w:sz w:val="24"/>
          <w:szCs w:val="24"/>
        </w:rPr>
      </w:pPr>
      <w:r w:rsidRPr="00CC29AE">
        <w:rPr>
          <w:rFonts w:cs="Arial"/>
          <w:sz w:val="24"/>
          <w:szCs w:val="24"/>
        </w:rPr>
        <w:t>Topic:</w:t>
      </w:r>
      <w:r>
        <w:rPr>
          <w:rFonts w:cs="Arial"/>
          <w:sz w:val="24"/>
          <w:szCs w:val="24"/>
        </w:rPr>
        <w:tab/>
        <w:t>Accessible Means of Egress</w:t>
      </w:r>
    </w:p>
    <w:p w14:paraId="3571F5DD" w14:textId="77777777" w:rsidR="00337B06" w:rsidRPr="00CC29AE" w:rsidRDefault="00337B06" w:rsidP="00337B06">
      <w:pPr>
        <w:pStyle w:val="Heading2"/>
        <w:shd w:val="clear" w:color="auto" w:fill="000000" w:themeFill="text1"/>
        <w:spacing w:before="240" w:after="120"/>
        <w:ind w:firstLine="90"/>
        <w:rPr>
          <w:szCs w:val="24"/>
        </w:rPr>
      </w:pPr>
      <w:r w:rsidRPr="00CC29AE">
        <w:rPr>
          <w:szCs w:val="24"/>
        </w:rPr>
        <w:t>CURRENT CODE LANGUAGE</w:t>
      </w:r>
    </w:p>
    <w:p w14:paraId="6FF1EEC8" w14:textId="77777777" w:rsidR="00337B06" w:rsidRPr="00CC29AE" w:rsidRDefault="00337B06" w:rsidP="00337B06">
      <w:pPr>
        <w:spacing w:after="120"/>
        <w:rPr>
          <w:rFonts w:cs="Arial"/>
          <w:sz w:val="24"/>
          <w:szCs w:val="24"/>
        </w:rPr>
      </w:pPr>
      <w:r w:rsidRPr="003A6072">
        <w:rPr>
          <w:rFonts w:cs="Arial"/>
          <w:b/>
          <w:bCs/>
          <w:sz w:val="24"/>
          <w:szCs w:val="24"/>
        </w:rPr>
        <w:t>1009.8.2 Directions.</w:t>
      </w:r>
      <w:r>
        <w:rPr>
          <w:rFonts w:cs="Arial"/>
          <w:sz w:val="24"/>
          <w:szCs w:val="24"/>
        </w:rPr>
        <w:t xml:space="preserve"> Directions for the use of the two-way communication system, instructions for summoning assistance via the two-way communication system and written identification of the location shall be posted adjacent to the two-way communication system. Signage shall comply with </w:t>
      </w:r>
      <w:r w:rsidRPr="003A6072">
        <w:rPr>
          <w:rFonts w:cs="Arial"/>
          <w:i/>
          <w:iCs/>
          <w:sz w:val="24"/>
          <w:szCs w:val="24"/>
        </w:rPr>
        <w:t>Chapter 11A, Section 1143A or Section 11B-703.5</w:t>
      </w:r>
      <w:r>
        <w:rPr>
          <w:rFonts w:cs="Arial"/>
          <w:sz w:val="24"/>
          <w:szCs w:val="24"/>
        </w:rPr>
        <w:t xml:space="preserve"> requirements for visual characters.</w:t>
      </w:r>
    </w:p>
    <w:p w14:paraId="2F626425" w14:textId="77777777" w:rsidR="00337B06" w:rsidRPr="00CC29AE" w:rsidRDefault="00337B06" w:rsidP="00337B06">
      <w:pPr>
        <w:pStyle w:val="Heading2"/>
        <w:shd w:val="clear" w:color="auto" w:fill="000000" w:themeFill="text1"/>
        <w:spacing w:before="240" w:after="120"/>
        <w:ind w:firstLine="90"/>
        <w:rPr>
          <w:szCs w:val="24"/>
        </w:rPr>
      </w:pPr>
      <w:r w:rsidRPr="00CC29AE">
        <w:rPr>
          <w:szCs w:val="24"/>
        </w:rPr>
        <w:t>SUGGESTED TEXT OF PROPOSED AMENDMENT</w:t>
      </w:r>
    </w:p>
    <w:p w14:paraId="6CA8B216" w14:textId="77777777" w:rsidR="00337B06" w:rsidRPr="003A6072" w:rsidRDefault="00337B06" w:rsidP="00337B06">
      <w:pPr>
        <w:spacing w:after="120"/>
        <w:rPr>
          <w:rFonts w:cs="Arial"/>
          <w:sz w:val="24"/>
          <w:szCs w:val="24"/>
        </w:rPr>
      </w:pPr>
      <w:r w:rsidRPr="003A6072">
        <w:rPr>
          <w:rFonts w:cs="Arial"/>
          <w:b/>
          <w:bCs/>
          <w:sz w:val="24"/>
          <w:szCs w:val="24"/>
        </w:rPr>
        <w:t>1009.8.2 Directions.</w:t>
      </w:r>
      <w:r>
        <w:rPr>
          <w:rFonts w:cs="Arial"/>
          <w:sz w:val="24"/>
          <w:szCs w:val="24"/>
        </w:rPr>
        <w:t xml:space="preserve"> Directions for the use of the two-way communication system, instructions for summoning assistance via the two-way communication system and written identification of the location shall be posted adjacent to the two-way communication system. Signage shall comply with </w:t>
      </w:r>
      <w:r w:rsidRPr="003A6072">
        <w:rPr>
          <w:rFonts w:cs="Arial"/>
          <w:i/>
          <w:iCs/>
          <w:sz w:val="24"/>
          <w:szCs w:val="24"/>
        </w:rPr>
        <w:t xml:space="preserve">Chapter 11A, Section 1143A or </w:t>
      </w:r>
      <w:r w:rsidRPr="003A6072">
        <w:rPr>
          <w:rFonts w:cs="Arial"/>
          <w:i/>
          <w:iCs/>
          <w:sz w:val="24"/>
          <w:szCs w:val="24"/>
          <w:u w:val="single"/>
        </w:rPr>
        <w:t>Chapter 11B,</w:t>
      </w:r>
      <w:r w:rsidRPr="003A6072">
        <w:rPr>
          <w:rFonts w:cs="Arial"/>
          <w:i/>
          <w:iCs/>
          <w:sz w:val="24"/>
          <w:szCs w:val="24"/>
        </w:rPr>
        <w:t xml:space="preserve"> Section 11B-703.5</w:t>
      </w:r>
      <w:r>
        <w:rPr>
          <w:rFonts w:cs="Arial"/>
          <w:sz w:val="24"/>
          <w:szCs w:val="24"/>
        </w:rPr>
        <w:t xml:space="preserve"> requirements for visual characters.</w:t>
      </w:r>
    </w:p>
    <w:p w14:paraId="1EC4DD3F" w14:textId="77777777" w:rsidR="00337B06" w:rsidRPr="00CC29AE" w:rsidRDefault="00337B06" w:rsidP="00337B06">
      <w:pPr>
        <w:pStyle w:val="Heading2"/>
        <w:shd w:val="clear" w:color="auto" w:fill="000000" w:themeFill="text1"/>
        <w:spacing w:before="240" w:after="120"/>
        <w:ind w:firstLine="90"/>
        <w:rPr>
          <w:szCs w:val="24"/>
        </w:rPr>
      </w:pPr>
      <w:r w:rsidRPr="00CC29AE">
        <w:rPr>
          <w:szCs w:val="24"/>
        </w:rPr>
        <w:t>CODE TEXT IF ADOPTED</w:t>
      </w:r>
    </w:p>
    <w:p w14:paraId="0168790E" w14:textId="77777777" w:rsidR="00337B06" w:rsidRPr="003A6072" w:rsidRDefault="00337B06" w:rsidP="00337B06">
      <w:pPr>
        <w:spacing w:after="120"/>
        <w:rPr>
          <w:rFonts w:cs="Arial"/>
          <w:sz w:val="24"/>
          <w:szCs w:val="24"/>
        </w:rPr>
      </w:pPr>
      <w:r w:rsidRPr="003A6072">
        <w:rPr>
          <w:rFonts w:cs="Arial"/>
          <w:b/>
          <w:bCs/>
          <w:sz w:val="24"/>
          <w:szCs w:val="24"/>
        </w:rPr>
        <w:t>1009.8.2 Directions.</w:t>
      </w:r>
      <w:r>
        <w:rPr>
          <w:rFonts w:cs="Arial"/>
          <w:sz w:val="24"/>
          <w:szCs w:val="24"/>
        </w:rPr>
        <w:t xml:space="preserve"> Directions for the use of the two-way communication system, instructions for summoning assistance via the two-way communication system and written identification of the location shall be posted adjacent to the two-way communication system. Signage shall comply with </w:t>
      </w:r>
      <w:r w:rsidRPr="003A6072">
        <w:rPr>
          <w:rFonts w:cs="Arial"/>
          <w:i/>
          <w:iCs/>
          <w:sz w:val="24"/>
          <w:szCs w:val="24"/>
        </w:rPr>
        <w:t>Chapter 11A, Section 1143A or Chapter 11B, Section 11B-703.5</w:t>
      </w:r>
      <w:r w:rsidRPr="003A6072">
        <w:rPr>
          <w:rFonts w:cs="Arial"/>
          <w:sz w:val="24"/>
          <w:szCs w:val="24"/>
        </w:rPr>
        <w:t xml:space="preserve"> requirements for visual characters.</w:t>
      </w:r>
    </w:p>
    <w:p w14:paraId="1FF8C649" w14:textId="77777777" w:rsidR="00337B06" w:rsidRPr="00CC29AE" w:rsidRDefault="00337B06" w:rsidP="00337B06">
      <w:pPr>
        <w:pStyle w:val="Heading2"/>
        <w:shd w:val="clear" w:color="auto" w:fill="000000" w:themeFill="text1"/>
        <w:spacing w:before="240" w:after="120"/>
        <w:ind w:firstLine="90"/>
        <w:rPr>
          <w:szCs w:val="24"/>
        </w:rPr>
      </w:pPr>
      <w:r w:rsidRPr="00CC29AE">
        <w:rPr>
          <w:szCs w:val="24"/>
        </w:rPr>
        <w:t>STATEMENT OF REASONS</w:t>
      </w:r>
    </w:p>
    <w:p w14:paraId="25DB9AD7" w14:textId="77777777" w:rsidR="00337B06" w:rsidRPr="00CC29AE" w:rsidRDefault="00337B06" w:rsidP="00337B06">
      <w:pPr>
        <w:spacing w:after="120"/>
        <w:rPr>
          <w:rFonts w:cs="Arial"/>
          <w:sz w:val="24"/>
          <w:szCs w:val="24"/>
        </w:rPr>
      </w:pPr>
      <w:r>
        <w:rPr>
          <w:rFonts w:cs="Arial"/>
          <w:sz w:val="24"/>
          <w:szCs w:val="24"/>
        </w:rPr>
        <w:t>CBC Section 1009.8.2 provides information on the requirements for all signs at two-way communication systems. The existing courtesy reference does direct users to both technical sections in Chapters 11A and 11B but specifying Chapter 11B before the section number provides easier readability and flow.</w:t>
      </w:r>
    </w:p>
    <w:p w14:paraId="68727C55" w14:textId="16E08CAE" w:rsidR="00337B06" w:rsidRPr="00CC29AE" w:rsidRDefault="00337B06" w:rsidP="005E19B8">
      <w:pPr>
        <w:pStyle w:val="Heading2"/>
        <w:shd w:val="clear" w:color="auto" w:fill="000000" w:themeFill="text1"/>
        <w:spacing w:before="240" w:after="120"/>
        <w:ind w:firstLine="90"/>
        <w:rPr>
          <w:szCs w:val="24"/>
        </w:rPr>
      </w:pPr>
      <w:r w:rsidRPr="00CC29AE">
        <w:rPr>
          <w:szCs w:val="24"/>
        </w:rPr>
        <w:t>DSA COMMENTS</w:t>
      </w:r>
    </w:p>
    <w:p w14:paraId="0BD11DD8" w14:textId="26487101" w:rsidR="00661F00" w:rsidRDefault="00337B06" w:rsidP="00E3203B">
      <w:pPr>
        <w:spacing w:after="200" w:line="276" w:lineRule="auto"/>
        <w:rPr>
          <w:rFonts w:cs="Arial"/>
          <w:sz w:val="24"/>
          <w:szCs w:val="24"/>
        </w:rPr>
      </w:pPr>
      <w:r>
        <w:rPr>
          <w:rFonts w:cs="Arial"/>
          <w:sz w:val="24"/>
          <w:szCs w:val="24"/>
        </w:rPr>
        <w:br w:type="page"/>
      </w:r>
    </w:p>
    <w:p w14:paraId="4B0B45D6" w14:textId="77777777" w:rsidR="00661F00" w:rsidRDefault="00661F00">
      <w:pPr>
        <w:spacing w:after="200" w:line="276" w:lineRule="auto"/>
        <w:rPr>
          <w:rFonts w:cs="Arial"/>
          <w:sz w:val="24"/>
          <w:szCs w:val="24"/>
        </w:rPr>
      </w:pPr>
      <w:r>
        <w:rPr>
          <w:rFonts w:cs="Arial"/>
          <w:sz w:val="24"/>
          <w:szCs w:val="24"/>
        </w:rPr>
        <w:br w:type="page"/>
      </w:r>
    </w:p>
    <w:p w14:paraId="7EF056EA" w14:textId="77777777" w:rsidR="00FE0A84" w:rsidRPr="00A95FE4" w:rsidRDefault="00FE0A84" w:rsidP="00FE0A84">
      <w:pPr>
        <w:spacing w:after="120"/>
        <w:rPr>
          <w:rFonts w:cs="Arial"/>
          <w:szCs w:val="22"/>
        </w:rPr>
        <w:sectPr w:rsidR="00FE0A84" w:rsidRPr="00A95FE4" w:rsidSect="00FE0A84">
          <w:footerReference w:type="default" r:id="rId21"/>
          <w:footerReference w:type="first" r:id="rId22"/>
          <w:type w:val="continuous"/>
          <w:pgSz w:w="12240" w:h="15840"/>
          <w:pgMar w:top="720" w:right="1080" w:bottom="1080" w:left="1080" w:header="720" w:footer="720" w:gutter="0"/>
          <w:cols w:space="720"/>
          <w:docGrid w:linePitch="360"/>
        </w:sectPr>
      </w:pPr>
      <w:r w:rsidRPr="00A95FE4">
        <w:rPr>
          <w:noProof/>
          <w:szCs w:val="22"/>
        </w:rPr>
        <w:drawing>
          <wp:inline distT="0" distB="0" distL="0" distR="0" wp14:anchorId="07A9350A" wp14:editId="01648113">
            <wp:extent cx="1859280" cy="449580"/>
            <wp:effectExtent l="0" t="0" r="7620" b="7620"/>
            <wp:docPr id="5" name="Picture 5" descr="Division of the State Architect logo: Cube with architectural tool in cent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S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59280" cy="449580"/>
                    </a:xfrm>
                    <a:prstGeom prst="rect">
                      <a:avLst/>
                    </a:prstGeom>
                    <a:noFill/>
                    <a:ln>
                      <a:noFill/>
                    </a:ln>
                  </pic:spPr>
                </pic:pic>
              </a:graphicData>
            </a:graphic>
          </wp:inline>
        </w:drawing>
      </w:r>
    </w:p>
    <w:p w14:paraId="654348C4" w14:textId="77777777" w:rsidR="00FE0A84" w:rsidRDefault="00FE0A84" w:rsidP="00FE0A84">
      <w:pPr>
        <w:pStyle w:val="DSADOCUMENTTITLE"/>
      </w:pPr>
      <w:r w:rsidRPr="00A95FE4">
        <w:t>DSA Code Amendment development</w:t>
      </w:r>
    </w:p>
    <w:p w14:paraId="614B677C" w14:textId="77777777" w:rsidR="00FE0A84" w:rsidRPr="00CC29AE" w:rsidRDefault="00FE0A84" w:rsidP="00FE0A84">
      <w:pPr>
        <w:pStyle w:val="Heading2"/>
        <w:shd w:val="clear" w:color="auto" w:fill="000000" w:themeFill="text1"/>
        <w:spacing w:before="240" w:after="120"/>
        <w:ind w:firstLine="90"/>
        <w:rPr>
          <w:szCs w:val="24"/>
        </w:rPr>
      </w:pPr>
      <w:r w:rsidRPr="00CC29AE">
        <w:rPr>
          <w:szCs w:val="24"/>
        </w:rPr>
        <w:t>TRACKING</w:t>
      </w:r>
    </w:p>
    <w:p w14:paraId="24CDE98C" w14:textId="77777777" w:rsidR="00FE0A84" w:rsidRPr="00CC29AE" w:rsidRDefault="00FE0A84" w:rsidP="00FE0A84">
      <w:pPr>
        <w:spacing w:after="120"/>
        <w:ind w:left="3240" w:hanging="3240"/>
        <w:rPr>
          <w:rFonts w:cs="Arial"/>
          <w:sz w:val="24"/>
          <w:szCs w:val="24"/>
        </w:rPr>
      </w:pPr>
      <w:r w:rsidRPr="00CC29AE">
        <w:rPr>
          <w:rFonts w:cs="Arial"/>
          <w:sz w:val="24"/>
          <w:szCs w:val="24"/>
        </w:rPr>
        <w:t>Date Received:</w:t>
      </w:r>
      <w:r>
        <w:rPr>
          <w:rFonts w:cs="Arial"/>
          <w:sz w:val="24"/>
          <w:szCs w:val="24"/>
        </w:rPr>
        <w:tab/>
      </w:r>
    </w:p>
    <w:p w14:paraId="0A85701C" w14:textId="6A32B90B" w:rsidR="00FE0A84" w:rsidRPr="00CC29AE" w:rsidRDefault="00FE0A84" w:rsidP="00FE0A84">
      <w:pPr>
        <w:spacing w:after="120"/>
        <w:ind w:left="3240" w:hanging="3240"/>
        <w:rPr>
          <w:rFonts w:cs="Arial"/>
          <w:sz w:val="24"/>
          <w:szCs w:val="24"/>
        </w:rPr>
      </w:pPr>
      <w:r w:rsidRPr="00CC29AE">
        <w:rPr>
          <w:rFonts w:cs="Arial"/>
          <w:sz w:val="24"/>
          <w:szCs w:val="24"/>
        </w:rPr>
        <w:t>DSA Tracking Number:</w:t>
      </w:r>
      <w:r>
        <w:rPr>
          <w:rFonts w:cs="Arial"/>
          <w:sz w:val="24"/>
          <w:szCs w:val="24"/>
        </w:rPr>
        <w:tab/>
      </w:r>
      <w:r w:rsidR="00E45066">
        <w:rPr>
          <w:rFonts w:cs="Arial"/>
          <w:sz w:val="24"/>
          <w:szCs w:val="24"/>
        </w:rPr>
        <w:t>6</w:t>
      </w:r>
    </w:p>
    <w:p w14:paraId="3C2AAA41" w14:textId="77777777" w:rsidR="00FE0A84" w:rsidRPr="00CC29AE" w:rsidRDefault="00FE0A84" w:rsidP="00FE0A84">
      <w:pPr>
        <w:spacing w:after="120"/>
        <w:ind w:left="3240" w:hanging="3240"/>
        <w:rPr>
          <w:rFonts w:cs="Arial"/>
          <w:sz w:val="24"/>
          <w:szCs w:val="24"/>
        </w:rPr>
      </w:pPr>
      <w:r w:rsidRPr="00CC29AE">
        <w:rPr>
          <w:rFonts w:cs="Arial"/>
          <w:sz w:val="24"/>
          <w:szCs w:val="24"/>
        </w:rPr>
        <w:t>Date Reviewed:</w:t>
      </w:r>
      <w:r>
        <w:rPr>
          <w:rFonts w:cs="Arial"/>
          <w:sz w:val="24"/>
          <w:szCs w:val="24"/>
        </w:rPr>
        <w:tab/>
        <w:t>December 1, 2022</w:t>
      </w:r>
    </w:p>
    <w:p w14:paraId="4BD24F69" w14:textId="77777777" w:rsidR="00FE0A84" w:rsidRPr="00CC29AE" w:rsidRDefault="00FE0A84" w:rsidP="00FE0A84">
      <w:pPr>
        <w:spacing w:after="120"/>
        <w:ind w:left="3240" w:hanging="3240"/>
        <w:rPr>
          <w:rFonts w:cs="Arial"/>
          <w:sz w:val="24"/>
          <w:szCs w:val="24"/>
        </w:rPr>
      </w:pPr>
      <w:r w:rsidRPr="00CC29AE">
        <w:rPr>
          <w:rFonts w:cs="Arial"/>
          <w:sz w:val="24"/>
          <w:szCs w:val="24"/>
        </w:rPr>
        <w:t>Status:</w:t>
      </w:r>
      <w:r>
        <w:rPr>
          <w:rFonts w:cs="Arial"/>
          <w:sz w:val="24"/>
          <w:szCs w:val="24"/>
        </w:rPr>
        <w:tab/>
        <w:t>CAC</w:t>
      </w:r>
    </w:p>
    <w:p w14:paraId="5E3D5A24" w14:textId="77777777" w:rsidR="00FE0A84" w:rsidRPr="00CC29AE" w:rsidRDefault="00FE0A84" w:rsidP="00FE0A84">
      <w:pPr>
        <w:pStyle w:val="Heading2"/>
        <w:shd w:val="clear" w:color="auto" w:fill="000000" w:themeFill="text1"/>
        <w:spacing w:before="240" w:after="120"/>
        <w:ind w:firstLine="90"/>
        <w:rPr>
          <w:szCs w:val="24"/>
        </w:rPr>
      </w:pPr>
      <w:r w:rsidRPr="00CC29AE">
        <w:rPr>
          <w:szCs w:val="24"/>
        </w:rPr>
        <w:t>APPLICABLE CODE</w:t>
      </w:r>
    </w:p>
    <w:p w14:paraId="72B7FF9A" w14:textId="77777777" w:rsidR="00FE0A84" w:rsidRPr="00CC29AE" w:rsidRDefault="00FE0A84" w:rsidP="00FE0A84">
      <w:pPr>
        <w:spacing w:after="120"/>
        <w:ind w:left="3240" w:hanging="3240"/>
        <w:rPr>
          <w:rFonts w:cs="Arial"/>
          <w:sz w:val="24"/>
          <w:szCs w:val="24"/>
        </w:rPr>
      </w:pPr>
      <w:r w:rsidRPr="00CC29AE">
        <w:rPr>
          <w:rFonts w:cs="Arial"/>
          <w:sz w:val="24"/>
          <w:szCs w:val="24"/>
        </w:rPr>
        <w:t>Applicable Code Section(s):</w:t>
      </w:r>
      <w:r>
        <w:rPr>
          <w:rFonts w:cs="Arial"/>
          <w:sz w:val="24"/>
          <w:szCs w:val="24"/>
        </w:rPr>
        <w:tab/>
        <w:t>CBC Chapter 10, Section 1010.1.4</w:t>
      </w:r>
    </w:p>
    <w:p w14:paraId="17D59FB3" w14:textId="77777777" w:rsidR="00FE0A84" w:rsidRPr="00CC29AE" w:rsidRDefault="00FE0A84" w:rsidP="00FE0A84">
      <w:pPr>
        <w:spacing w:after="120"/>
        <w:ind w:left="3240" w:hanging="3240"/>
        <w:rPr>
          <w:rFonts w:cs="Arial"/>
          <w:sz w:val="24"/>
          <w:szCs w:val="24"/>
        </w:rPr>
      </w:pPr>
      <w:r w:rsidRPr="00CC29AE">
        <w:rPr>
          <w:rFonts w:cs="Arial"/>
          <w:sz w:val="24"/>
          <w:szCs w:val="24"/>
        </w:rPr>
        <w:t>Topic:</w:t>
      </w:r>
      <w:r>
        <w:rPr>
          <w:rFonts w:cs="Arial"/>
          <w:sz w:val="24"/>
          <w:szCs w:val="24"/>
        </w:rPr>
        <w:tab/>
        <w:t>Floor Elevation</w:t>
      </w:r>
    </w:p>
    <w:p w14:paraId="795C471A" w14:textId="77777777" w:rsidR="00FE0A84" w:rsidRPr="00CC29AE" w:rsidRDefault="00FE0A84" w:rsidP="00FE0A84">
      <w:pPr>
        <w:pStyle w:val="Heading2"/>
        <w:shd w:val="clear" w:color="auto" w:fill="000000" w:themeFill="text1"/>
        <w:spacing w:before="240" w:after="120"/>
        <w:ind w:firstLine="90"/>
        <w:rPr>
          <w:szCs w:val="24"/>
        </w:rPr>
      </w:pPr>
      <w:r w:rsidRPr="00CC29AE">
        <w:rPr>
          <w:szCs w:val="24"/>
        </w:rPr>
        <w:t>CURRENT CODE LANGUAGE</w:t>
      </w:r>
    </w:p>
    <w:p w14:paraId="6420AFAC" w14:textId="74E52C4E" w:rsidR="00FE0A84" w:rsidRDefault="00FE0A84" w:rsidP="00FE0A84">
      <w:pPr>
        <w:spacing w:after="120"/>
        <w:rPr>
          <w:rFonts w:cs="Arial"/>
          <w:sz w:val="24"/>
          <w:szCs w:val="24"/>
        </w:rPr>
      </w:pPr>
      <w:r w:rsidRPr="00865C4E">
        <w:rPr>
          <w:rFonts w:cs="Arial"/>
          <w:b/>
          <w:bCs/>
          <w:sz w:val="24"/>
          <w:szCs w:val="24"/>
        </w:rPr>
        <w:t>1010.1.4 Floor Elevation.</w:t>
      </w:r>
      <w:r>
        <w:rPr>
          <w:rFonts w:cs="Arial"/>
          <w:sz w:val="24"/>
          <w:szCs w:val="24"/>
        </w:rPr>
        <w:t xml:space="preserve"> </w:t>
      </w:r>
      <w:r w:rsidRPr="00146F27">
        <w:rPr>
          <w:rFonts w:cs="Arial"/>
          <w:sz w:val="24"/>
          <w:szCs w:val="24"/>
        </w:rPr>
        <w:t>There shall be a floor or landing on each side of a door. Such floor or landing shall be at the same elevation on each side of the door. Landings shall be level except for exterior landings, which are permitted to have a slope not to exceed 0.25 unit vertical in 12 units horizontal (2-percent slope).</w:t>
      </w:r>
    </w:p>
    <w:p w14:paraId="550043CF" w14:textId="77777777" w:rsidR="00FE0A84" w:rsidRDefault="00FE0A84" w:rsidP="00FE0A84">
      <w:pPr>
        <w:spacing w:after="120"/>
        <w:ind w:left="360"/>
        <w:rPr>
          <w:rFonts w:cs="Arial"/>
          <w:sz w:val="24"/>
          <w:szCs w:val="24"/>
        </w:rPr>
      </w:pPr>
      <w:r w:rsidRPr="00865C4E">
        <w:rPr>
          <w:rFonts w:cs="Arial"/>
          <w:b/>
          <w:bCs/>
          <w:sz w:val="24"/>
          <w:szCs w:val="24"/>
        </w:rPr>
        <w:t>Exceptions:</w:t>
      </w:r>
      <w:r>
        <w:rPr>
          <w:rFonts w:cs="Arial"/>
          <w:sz w:val="24"/>
          <w:szCs w:val="24"/>
        </w:rPr>
        <w:br/>
        <w:t>…</w:t>
      </w:r>
    </w:p>
    <w:p w14:paraId="06362C60" w14:textId="77777777" w:rsidR="00FE0A84" w:rsidRPr="00146F27" w:rsidRDefault="00FE0A84" w:rsidP="00FE0A84">
      <w:pPr>
        <w:pStyle w:val="ListParagraph"/>
        <w:numPr>
          <w:ilvl w:val="0"/>
          <w:numId w:val="10"/>
        </w:numPr>
        <w:spacing w:after="120"/>
        <w:ind w:left="1080"/>
        <w:rPr>
          <w:rFonts w:cs="Arial"/>
          <w:sz w:val="24"/>
          <w:szCs w:val="24"/>
        </w:rPr>
      </w:pPr>
      <w:r w:rsidRPr="00146F27">
        <w:rPr>
          <w:rFonts w:cs="Arial"/>
          <w:sz w:val="24"/>
          <w:szCs w:val="24"/>
        </w:rPr>
        <w:t xml:space="preserve">Exterior decks, patios or balconies that are part of </w:t>
      </w:r>
      <w:r w:rsidRPr="00146F27">
        <w:rPr>
          <w:rFonts w:cs="Arial"/>
          <w:i/>
          <w:iCs/>
          <w:sz w:val="24"/>
          <w:szCs w:val="24"/>
        </w:rPr>
        <w:t>adaptable or accessible</w:t>
      </w:r>
      <w:r w:rsidRPr="00146F27">
        <w:rPr>
          <w:rFonts w:cs="Arial"/>
          <w:sz w:val="24"/>
          <w:szCs w:val="24"/>
        </w:rPr>
        <w:t xml:space="preserve"> dwelling units, have impervious surfaces and that are not more than 4 inches (102 mm) below the finished floor level of the adjacent interior space of the dwelling unit. </w:t>
      </w:r>
      <w:r w:rsidRPr="00146F27">
        <w:rPr>
          <w:rFonts w:cs="Arial"/>
          <w:i/>
          <w:iCs/>
          <w:sz w:val="24"/>
          <w:szCs w:val="24"/>
        </w:rPr>
        <w:t>See also Chapter 11A, Section 1132A.4.</w:t>
      </w:r>
    </w:p>
    <w:p w14:paraId="67511FFC" w14:textId="77777777" w:rsidR="00FE0A84" w:rsidRPr="00CC29AE" w:rsidRDefault="00FE0A84" w:rsidP="00FE0A84">
      <w:pPr>
        <w:pStyle w:val="Heading2"/>
        <w:shd w:val="clear" w:color="auto" w:fill="000000" w:themeFill="text1"/>
        <w:spacing w:before="240" w:after="120"/>
        <w:ind w:firstLine="90"/>
        <w:rPr>
          <w:szCs w:val="24"/>
        </w:rPr>
      </w:pPr>
      <w:r w:rsidRPr="00CC29AE">
        <w:rPr>
          <w:szCs w:val="24"/>
        </w:rPr>
        <w:t>SUGGESTED TEXT OF PROPOSED AMENDMENT</w:t>
      </w:r>
    </w:p>
    <w:p w14:paraId="2E4500D5" w14:textId="77777777" w:rsidR="00FE0A84" w:rsidRDefault="00FE0A84" w:rsidP="00FE0A84">
      <w:pPr>
        <w:spacing w:after="120"/>
        <w:rPr>
          <w:rFonts w:cs="Arial"/>
          <w:sz w:val="24"/>
          <w:szCs w:val="24"/>
        </w:rPr>
      </w:pPr>
      <w:r w:rsidRPr="00865C4E">
        <w:rPr>
          <w:rFonts w:cs="Arial"/>
          <w:b/>
          <w:bCs/>
          <w:sz w:val="24"/>
          <w:szCs w:val="24"/>
        </w:rPr>
        <w:t>1010.1.4 Floor Elevation.</w:t>
      </w:r>
      <w:r>
        <w:rPr>
          <w:rFonts w:cs="Arial"/>
          <w:sz w:val="24"/>
          <w:szCs w:val="24"/>
        </w:rPr>
        <w:t xml:space="preserve"> </w:t>
      </w:r>
      <w:r w:rsidRPr="00146F27">
        <w:rPr>
          <w:rFonts w:cs="Arial"/>
          <w:sz w:val="24"/>
          <w:szCs w:val="24"/>
        </w:rPr>
        <w:t>There shall be a floor or landing on each side of a door. Such floor or landing shall be at the same elevation on each side of the door. Landings shall be level except for exterior landings, which are permitted to have a slope not to exceed 0.25 unit vertical in 12 units horizontal (2-percent slope).</w:t>
      </w:r>
    </w:p>
    <w:p w14:paraId="283DAFA4" w14:textId="77777777" w:rsidR="00FE0A84" w:rsidRDefault="00FE0A84" w:rsidP="00FE0A84">
      <w:pPr>
        <w:spacing w:after="120"/>
        <w:ind w:left="360"/>
        <w:rPr>
          <w:rFonts w:cs="Arial"/>
          <w:sz w:val="24"/>
          <w:szCs w:val="24"/>
        </w:rPr>
      </w:pPr>
      <w:r w:rsidRPr="00865C4E">
        <w:rPr>
          <w:rFonts w:cs="Arial"/>
          <w:b/>
          <w:bCs/>
          <w:sz w:val="24"/>
          <w:szCs w:val="24"/>
        </w:rPr>
        <w:t>Exceptions:</w:t>
      </w:r>
      <w:r>
        <w:rPr>
          <w:rFonts w:cs="Arial"/>
          <w:sz w:val="24"/>
          <w:szCs w:val="24"/>
        </w:rPr>
        <w:br/>
        <w:t>…</w:t>
      </w:r>
    </w:p>
    <w:p w14:paraId="6187EC42" w14:textId="77777777" w:rsidR="00FE0A84" w:rsidRPr="00865C4E" w:rsidRDefault="00FE0A84" w:rsidP="00FE0A84">
      <w:pPr>
        <w:pStyle w:val="ListParagraph"/>
        <w:numPr>
          <w:ilvl w:val="0"/>
          <w:numId w:val="11"/>
        </w:numPr>
        <w:spacing w:after="120"/>
        <w:ind w:left="1080"/>
        <w:rPr>
          <w:rFonts w:cs="Arial"/>
          <w:sz w:val="24"/>
          <w:szCs w:val="24"/>
        </w:rPr>
      </w:pPr>
      <w:r w:rsidRPr="00865C4E">
        <w:rPr>
          <w:rFonts w:cs="Arial"/>
          <w:sz w:val="24"/>
          <w:szCs w:val="24"/>
        </w:rPr>
        <w:t xml:space="preserve">Exterior decks, patios or balconies that are part of </w:t>
      </w:r>
      <w:r w:rsidRPr="00865C4E">
        <w:rPr>
          <w:rFonts w:cs="Arial"/>
          <w:i/>
          <w:iCs/>
          <w:sz w:val="24"/>
          <w:szCs w:val="24"/>
        </w:rPr>
        <w:t>adaptable or accessible</w:t>
      </w:r>
      <w:r w:rsidRPr="00865C4E">
        <w:rPr>
          <w:rFonts w:cs="Arial"/>
          <w:sz w:val="24"/>
          <w:szCs w:val="24"/>
        </w:rPr>
        <w:t xml:space="preserve"> dwelling units, have impervious surfaces and that are not more than 4 inches (102 mm) below the finished floor level of the adjacent interior space of the dwelling unit. </w:t>
      </w:r>
      <w:r w:rsidRPr="00865C4E">
        <w:rPr>
          <w:rFonts w:cs="Arial"/>
          <w:i/>
          <w:iCs/>
          <w:sz w:val="24"/>
          <w:szCs w:val="24"/>
        </w:rPr>
        <w:t xml:space="preserve">See also Chapter 11A, Section 1132A.4 </w:t>
      </w:r>
      <w:r w:rsidRPr="00865C4E">
        <w:rPr>
          <w:rFonts w:cs="Arial"/>
          <w:i/>
          <w:iCs/>
          <w:sz w:val="24"/>
          <w:szCs w:val="24"/>
          <w:u w:val="single"/>
        </w:rPr>
        <w:t>or Chapter 11B, as applicable</w:t>
      </w:r>
      <w:r w:rsidRPr="00865C4E">
        <w:rPr>
          <w:rFonts w:cs="Arial"/>
          <w:i/>
          <w:iCs/>
          <w:sz w:val="24"/>
          <w:szCs w:val="24"/>
        </w:rPr>
        <w:t>.</w:t>
      </w:r>
    </w:p>
    <w:p w14:paraId="367F9D55" w14:textId="77777777" w:rsidR="00FE0A84" w:rsidRPr="00CC29AE" w:rsidRDefault="00FE0A84" w:rsidP="00FE0A84">
      <w:pPr>
        <w:pStyle w:val="Heading2"/>
        <w:shd w:val="clear" w:color="auto" w:fill="000000" w:themeFill="text1"/>
        <w:spacing w:before="240" w:after="120"/>
        <w:ind w:firstLine="90"/>
        <w:rPr>
          <w:szCs w:val="24"/>
        </w:rPr>
      </w:pPr>
      <w:r w:rsidRPr="00CC29AE">
        <w:rPr>
          <w:szCs w:val="24"/>
        </w:rPr>
        <w:t>CODE TEXT IF ADOPTED</w:t>
      </w:r>
    </w:p>
    <w:p w14:paraId="58C39B4C" w14:textId="77777777" w:rsidR="00FE0A84" w:rsidRDefault="00FE0A84" w:rsidP="00FE0A84">
      <w:pPr>
        <w:spacing w:after="120"/>
        <w:rPr>
          <w:rFonts w:cs="Arial"/>
          <w:sz w:val="24"/>
          <w:szCs w:val="24"/>
        </w:rPr>
      </w:pPr>
      <w:r w:rsidRPr="00865C4E">
        <w:rPr>
          <w:rFonts w:cs="Arial"/>
          <w:b/>
          <w:bCs/>
          <w:sz w:val="24"/>
          <w:szCs w:val="24"/>
        </w:rPr>
        <w:t>1010.1.4 Floor Elevation.</w:t>
      </w:r>
      <w:r>
        <w:rPr>
          <w:rFonts w:cs="Arial"/>
          <w:sz w:val="24"/>
          <w:szCs w:val="24"/>
        </w:rPr>
        <w:t xml:space="preserve"> </w:t>
      </w:r>
      <w:r w:rsidRPr="00146F27">
        <w:rPr>
          <w:rFonts w:cs="Arial"/>
          <w:sz w:val="24"/>
          <w:szCs w:val="24"/>
        </w:rPr>
        <w:t>There shall be a floor or landing on each side of a door. Such floor or landing shall be at the same elevation on each side of the door. Landings shall be level except for exterior landings, which are permitted to have a slope not to exceed 0.25 unit vertical in 12 units horizontal (2-percent slope).</w:t>
      </w:r>
    </w:p>
    <w:p w14:paraId="63298F25" w14:textId="77777777" w:rsidR="00FE0A84" w:rsidRDefault="00FE0A84" w:rsidP="00FE0A84">
      <w:pPr>
        <w:spacing w:after="120"/>
        <w:ind w:left="360"/>
        <w:rPr>
          <w:rFonts w:cs="Arial"/>
          <w:sz w:val="24"/>
          <w:szCs w:val="24"/>
        </w:rPr>
      </w:pPr>
      <w:r w:rsidRPr="00865C4E">
        <w:rPr>
          <w:rFonts w:cs="Arial"/>
          <w:b/>
          <w:bCs/>
          <w:sz w:val="24"/>
          <w:szCs w:val="24"/>
        </w:rPr>
        <w:t>Exceptions:</w:t>
      </w:r>
      <w:r>
        <w:rPr>
          <w:rFonts w:cs="Arial"/>
          <w:sz w:val="24"/>
          <w:szCs w:val="24"/>
        </w:rPr>
        <w:br/>
        <w:t>…</w:t>
      </w:r>
    </w:p>
    <w:p w14:paraId="4C6564CB" w14:textId="77777777" w:rsidR="00FE0A84" w:rsidRPr="00865C4E" w:rsidRDefault="00FE0A84" w:rsidP="00FE0A84">
      <w:pPr>
        <w:pStyle w:val="ListParagraph"/>
        <w:numPr>
          <w:ilvl w:val="0"/>
          <w:numId w:val="12"/>
        </w:numPr>
        <w:spacing w:after="120"/>
        <w:ind w:left="1080"/>
        <w:rPr>
          <w:rFonts w:cs="Arial"/>
          <w:sz w:val="24"/>
          <w:szCs w:val="24"/>
        </w:rPr>
      </w:pPr>
      <w:r w:rsidRPr="00865C4E">
        <w:rPr>
          <w:rFonts w:cs="Arial"/>
          <w:sz w:val="24"/>
          <w:szCs w:val="24"/>
        </w:rPr>
        <w:t xml:space="preserve">Exterior decks, patios or balconies that are part of </w:t>
      </w:r>
      <w:r w:rsidRPr="00865C4E">
        <w:rPr>
          <w:rFonts w:cs="Arial"/>
          <w:i/>
          <w:iCs/>
          <w:sz w:val="24"/>
          <w:szCs w:val="24"/>
        </w:rPr>
        <w:t>adaptable or accessible</w:t>
      </w:r>
      <w:r w:rsidRPr="00865C4E">
        <w:rPr>
          <w:rFonts w:cs="Arial"/>
          <w:sz w:val="24"/>
          <w:szCs w:val="24"/>
        </w:rPr>
        <w:t xml:space="preserve"> dwelling units, have impervious surfaces and that are not more than 4 inches (102 mm) below the finished floor level of the adjacent interior space of the dwelling unit. </w:t>
      </w:r>
      <w:r w:rsidRPr="00865C4E">
        <w:rPr>
          <w:rFonts w:cs="Arial"/>
          <w:i/>
          <w:iCs/>
          <w:sz w:val="24"/>
          <w:szCs w:val="24"/>
        </w:rPr>
        <w:t>See also Chapter 11A, Section 1132A.4 or Chapter 11B, as applicable.</w:t>
      </w:r>
    </w:p>
    <w:p w14:paraId="68D89E3A" w14:textId="77777777" w:rsidR="00FE0A84" w:rsidRPr="00CC29AE" w:rsidRDefault="00FE0A84" w:rsidP="00FE0A84">
      <w:pPr>
        <w:pStyle w:val="Heading2"/>
        <w:shd w:val="clear" w:color="auto" w:fill="000000" w:themeFill="text1"/>
        <w:spacing w:before="240" w:after="120"/>
        <w:ind w:firstLine="90"/>
        <w:rPr>
          <w:szCs w:val="24"/>
        </w:rPr>
      </w:pPr>
      <w:r w:rsidRPr="00CC29AE">
        <w:rPr>
          <w:szCs w:val="24"/>
        </w:rPr>
        <w:t>STATEMENT OF REASONS</w:t>
      </w:r>
    </w:p>
    <w:p w14:paraId="593B1925" w14:textId="77777777" w:rsidR="00FE0A84" w:rsidRPr="00CC29AE" w:rsidRDefault="00FE0A84" w:rsidP="00FE0A84">
      <w:pPr>
        <w:spacing w:after="120"/>
        <w:rPr>
          <w:rFonts w:cs="Arial"/>
          <w:sz w:val="24"/>
          <w:szCs w:val="24"/>
        </w:rPr>
      </w:pPr>
      <w:r>
        <w:rPr>
          <w:rFonts w:cs="Arial"/>
          <w:sz w:val="24"/>
          <w:szCs w:val="24"/>
        </w:rPr>
        <w:t>Both Chapters 11A and 11B have additional requirements for doors at exterior decks, patios and balconies that are more restrictive than the requirements of Section 1010.1.4, Exception 5. The proposed change references both chapters, rather than just Chapter 11A.</w:t>
      </w:r>
    </w:p>
    <w:p w14:paraId="104CCA7B" w14:textId="6190C270" w:rsidR="00E3203B" w:rsidRDefault="00FE0A84" w:rsidP="005E19B8">
      <w:pPr>
        <w:pStyle w:val="Heading2"/>
        <w:shd w:val="clear" w:color="auto" w:fill="000000" w:themeFill="text1"/>
        <w:spacing w:before="240" w:after="120"/>
        <w:ind w:firstLine="90"/>
        <w:rPr>
          <w:szCs w:val="24"/>
        </w:rPr>
      </w:pPr>
      <w:r w:rsidRPr="00CC29AE">
        <w:rPr>
          <w:szCs w:val="24"/>
        </w:rPr>
        <w:t>DSA COMMENTS</w:t>
      </w:r>
    </w:p>
    <w:p w14:paraId="0FB05430" w14:textId="77777777" w:rsidR="00E3203B" w:rsidRDefault="00E3203B">
      <w:pPr>
        <w:spacing w:after="200" w:line="276" w:lineRule="auto"/>
        <w:rPr>
          <w:rFonts w:cs="Arial"/>
          <w:sz w:val="24"/>
          <w:szCs w:val="24"/>
        </w:rPr>
      </w:pPr>
      <w:r>
        <w:rPr>
          <w:rFonts w:cs="Arial"/>
          <w:sz w:val="24"/>
          <w:szCs w:val="24"/>
        </w:rPr>
        <w:br w:type="page"/>
      </w:r>
    </w:p>
    <w:p w14:paraId="33B0E172" w14:textId="77777777" w:rsidR="00091E2C" w:rsidRPr="00A95FE4" w:rsidRDefault="00091E2C" w:rsidP="00091E2C">
      <w:pPr>
        <w:spacing w:after="120"/>
        <w:rPr>
          <w:rFonts w:cs="Arial"/>
          <w:szCs w:val="22"/>
        </w:rPr>
        <w:sectPr w:rsidR="00091E2C" w:rsidRPr="00A95FE4" w:rsidSect="00091E2C">
          <w:headerReference w:type="even" r:id="rId23"/>
          <w:headerReference w:type="default" r:id="rId24"/>
          <w:footerReference w:type="even" r:id="rId25"/>
          <w:footerReference w:type="default" r:id="rId26"/>
          <w:headerReference w:type="first" r:id="rId27"/>
          <w:footerReference w:type="first" r:id="rId28"/>
          <w:type w:val="continuous"/>
          <w:pgSz w:w="12240" w:h="15840"/>
          <w:pgMar w:top="720" w:right="1080" w:bottom="1080" w:left="1080" w:header="720" w:footer="720" w:gutter="0"/>
          <w:cols w:space="720"/>
          <w:docGrid w:linePitch="360"/>
        </w:sectPr>
      </w:pPr>
      <w:r w:rsidRPr="00A95FE4">
        <w:rPr>
          <w:noProof/>
          <w:szCs w:val="22"/>
        </w:rPr>
        <w:drawing>
          <wp:inline distT="0" distB="0" distL="0" distR="0" wp14:anchorId="1548933E" wp14:editId="1C457975">
            <wp:extent cx="1859280" cy="449580"/>
            <wp:effectExtent l="0" t="0" r="7620" b="7620"/>
            <wp:docPr id="6" name="Picture 6" descr="Division of the State Architect logo: Cube with architectural tool in cent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S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59280" cy="449580"/>
                    </a:xfrm>
                    <a:prstGeom prst="rect">
                      <a:avLst/>
                    </a:prstGeom>
                    <a:noFill/>
                    <a:ln>
                      <a:noFill/>
                    </a:ln>
                  </pic:spPr>
                </pic:pic>
              </a:graphicData>
            </a:graphic>
          </wp:inline>
        </w:drawing>
      </w:r>
    </w:p>
    <w:p w14:paraId="23C5AD74" w14:textId="77777777" w:rsidR="00091E2C" w:rsidRDefault="00091E2C" w:rsidP="00091E2C">
      <w:pPr>
        <w:pStyle w:val="DSADOCUMENTTITLE"/>
      </w:pPr>
      <w:r w:rsidRPr="00A95FE4">
        <w:t>DSA Code Amendment development</w:t>
      </w:r>
    </w:p>
    <w:p w14:paraId="719C0937" w14:textId="77777777" w:rsidR="00091E2C" w:rsidRPr="00CC29AE" w:rsidRDefault="00091E2C" w:rsidP="00091E2C">
      <w:pPr>
        <w:pStyle w:val="Heading2"/>
        <w:shd w:val="clear" w:color="auto" w:fill="000000" w:themeFill="text1"/>
        <w:spacing w:before="240" w:after="120"/>
        <w:ind w:firstLine="90"/>
        <w:rPr>
          <w:szCs w:val="24"/>
        </w:rPr>
      </w:pPr>
      <w:r w:rsidRPr="00CC29AE">
        <w:rPr>
          <w:szCs w:val="24"/>
        </w:rPr>
        <w:t>TRACKING</w:t>
      </w:r>
    </w:p>
    <w:p w14:paraId="0A1A672A" w14:textId="77777777" w:rsidR="00091E2C" w:rsidRPr="00CC29AE" w:rsidRDefault="00091E2C" w:rsidP="00091E2C">
      <w:pPr>
        <w:spacing w:after="120"/>
        <w:ind w:left="3240" w:hanging="3240"/>
        <w:rPr>
          <w:rFonts w:cs="Arial"/>
          <w:sz w:val="24"/>
          <w:szCs w:val="24"/>
        </w:rPr>
      </w:pPr>
      <w:r w:rsidRPr="00CC29AE">
        <w:rPr>
          <w:rFonts w:cs="Arial"/>
          <w:sz w:val="24"/>
          <w:szCs w:val="24"/>
        </w:rPr>
        <w:t>Date Received:</w:t>
      </w:r>
      <w:r>
        <w:rPr>
          <w:rFonts w:cs="Arial"/>
          <w:sz w:val="24"/>
          <w:szCs w:val="24"/>
        </w:rPr>
        <w:tab/>
      </w:r>
    </w:p>
    <w:p w14:paraId="31F46431" w14:textId="36F1C638" w:rsidR="00091E2C" w:rsidRPr="00CC29AE" w:rsidRDefault="00091E2C" w:rsidP="00091E2C">
      <w:pPr>
        <w:spacing w:after="120"/>
        <w:ind w:left="3240" w:hanging="3240"/>
        <w:rPr>
          <w:rFonts w:cs="Arial"/>
          <w:sz w:val="24"/>
          <w:szCs w:val="24"/>
        </w:rPr>
      </w:pPr>
      <w:r w:rsidRPr="00CC29AE">
        <w:rPr>
          <w:rFonts w:cs="Arial"/>
          <w:sz w:val="24"/>
          <w:szCs w:val="24"/>
        </w:rPr>
        <w:t>DSA Tracking Number:</w:t>
      </w:r>
      <w:r>
        <w:rPr>
          <w:rFonts w:cs="Arial"/>
          <w:sz w:val="24"/>
          <w:szCs w:val="24"/>
        </w:rPr>
        <w:tab/>
      </w:r>
      <w:r w:rsidR="00E45066">
        <w:rPr>
          <w:rFonts w:cs="Arial"/>
          <w:sz w:val="24"/>
          <w:szCs w:val="24"/>
        </w:rPr>
        <w:t>7</w:t>
      </w:r>
    </w:p>
    <w:p w14:paraId="07B46C8B" w14:textId="77777777" w:rsidR="00091E2C" w:rsidRPr="00CC29AE" w:rsidRDefault="00091E2C" w:rsidP="00091E2C">
      <w:pPr>
        <w:spacing w:after="120"/>
        <w:ind w:left="3240" w:hanging="3240"/>
        <w:rPr>
          <w:rFonts w:cs="Arial"/>
          <w:sz w:val="24"/>
          <w:szCs w:val="24"/>
        </w:rPr>
      </w:pPr>
      <w:r w:rsidRPr="00CC29AE">
        <w:rPr>
          <w:rFonts w:cs="Arial"/>
          <w:sz w:val="24"/>
          <w:szCs w:val="24"/>
        </w:rPr>
        <w:t>Date Reviewed:</w:t>
      </w:r>
      <w:r>
        <w:rPr>
          <w:rFonts w:cs="Arial"/>
          <w:sz w:val="24"/>
          <w:szCs w:val="24"/>
        </w:rPr>
        <w:tab/>
        <w:t>December 1, 2022</w:t>
      </w:r>
    </w:p>
    <w:p w14:paraId="2FB4C193" w14:textId="77777777" w:rsidR="00091E2C" w:rsidRPr="00CC29AE" w:rsidRDefault="00091E2C" w:rsidP="00091E2C">
      <w:pPr>
        <w:spacing w:after="120"/>
        <w:ind w:left="3240" w:hanging="3240"/>
        <w:rPr>
          <w:rFonts w:cs="Arial"/>
          <w:sz w:val="24"/>
          <w:szCs w:val="24"/>
        </w:rPr>
      </w:pPr>
      <w:r w:rsidRPr="00CC29AE">
        <w:rPr>
          <w:rFonts w:cs="Arial"/>
          <w:sz w:val="24"/>
          <w:szCs w:val="24"/>
        </w:rPr>
        <w:t>Status:</w:t>
      </w:r>
      <w:r>
        <w:rPr>
          <w:rFonts w:cs="Arial"/>
          <w:sz w:val="24"/>
          <w:szCs w:val="24"/>
        </w:rPr>
        <w:tab/>
        <w:t>CAC</w:t>
      </w:r>
    </w:p>
    <w:p w14:paraId="4472FD44" w14:textId="77777777" w:rsidR="00091E2C" w:rsidRPr="00CC29AE" w:rsidRDefault="00091E2C" w:rsidP="00091E2C">
      <w:pPr>
        <w:pStyle w:val="Heading2"/>
        <w:shd w:val="clear" w:color="auto" w:fill="000000" w:themeFill="text1"/>
        <w:spacing w:before="240" w:after="120"/>
        <w:ind w:firstLine="90"/>
        <w:rPr>
          <w:szCs w:val="24"/>
        </w:rPr>
      </w:pPr>
      <w:r w:rsidRPr="00CC29AE">
        <w:rPr>
          <w:szCs w:val="24"/>
        </w:rPr>
        <w:t>APPLICABLE CODE</w:t>
      </w:r>
    </w:p>
    <w:p w14:paraId="0A6B03E1" w14:textId="77777777" w:rsidR="00091E2C" w:rsidRPr="00CC29AE" w:rsidRDefault="00091E2C" w:rsidP="00091E2C">
      <w:pPr>
        <w:spacing w:after="120"/>
        <w:ind w:left="3240" w:hanging="3240"/>
        <w:rPr>
          <w:rFonts w:cs="Arial"/>
          <w:sz w:val="24"/>
          <w:szCs w:val="24"/>
        </w:rPr>
      </w:pPr>
      <w:r w:rsidRPr="00CC29AE">
        <w:rPr>
          <w:rFonts w:cs="Arial"/>
          <w:sz w:val="24"/>
          <w:szCs w:val="24"/>
        </w:rPr>
        <w:t>Applicable Code Section(s):</w:t>
      </w:r>
      <w:r>
        <w:rPr>
          <w:rFonts w:cs="Arial"/>
          <w:sz w:val="24"/>
          <w:szCs w:val="24"/>
        </w:rPr>
        <w:tab/>
        <w:t>CBC Chapter 10, Section 1028.5</w:t>
      </w:r>
    </w:p>
    <w:p w14:paraId="468090FA" w14:textId="77777777" w:rsidR="00091E2C" w:rsidRPr="00CC29AE" w:rsidRDefault="00091E2C" w:rsidP="00091E2C">
      <w:pPr>
        <w:spacing w:after="120"/>
        <w:ind w:left="3240" w:hanging="3240"/>
        <w:rPr>
          <w:rFonts w:cs="Arial"/>
          <w:sz w:val="24"/>
          <w:szCs w:val="24"/>
        </w:rPr>
      </w:pPr>
      <w:r w:rsidRPr="00CC29AE">
        <w:rPr>
          <w:rFonts w:cs="Arial"/>
          <w:sz w:val="24"/>
          <w:szCs w:val="24"/>
        </w:rPr>
        <w:t>Topic:</w:t>
      </w:r>
      <w:r>
        <w:rPr>
          <w:rFonts w:cs="Arial"/>
          <w:sz w:val="24"/>
          <w:szCs w:val="24"/>
        </w:rPr>
        <w:tab/>
        <w:t>Safe Dispersal Areas</w:t>
      </w:r>
    </w:p>
    <w:p w14:paraId="4D46902D" w14:textId="77777777" w:rsidR="00091E2C" w:rsidRPr="00CC29AE" w:rsidRDefault="00091E2C" w:rsidP="00091E2C">
      <w:pPr>
        <w:pStyle w:val="Heading2"/>
        <w:shd w:val="clear" w:color="auto" w:fill="000000" w:themeFill="text1"/>
        <w:spacing w:before="240" w:after="120"/>
        <w:ind w:firstLine="90"/>
        <w:rPr>
          <w:szCs w:val="24"/>
        </w:rPr>
      </w:pPr>
      <w:r w:rsidRPr="00CC29AE">
        <w:rPr>
          <w:szCs w:val="24"/>
        </w:rPr>
        <w:t>CURRENT CODE LANGUAGE</w:t>
      </w:r>
    </w:p>
    <w:p w14:paraId="2715E185" w14:textId="77777777" w:rsidR="00091E2C" w:rsidRPr="009716C4" w:rsidRDefault="00091E2C" w:rsidP="00091E2C">
      <w:pPr>
        <w:pStyle w:val="Heading3"/>
        <w:rPr>
          <w:rFonts w:ascii="Arial" w:hAnsi="Arial" w:cs="Arial"/>
          <w:b/>
          <w:bCs/>
          <w:color w:val="auto"/>
        </w:rPr>
      </w:pPr>
      <w:r w:rsidRPr="009716C4">
        <w:rPr>
          <w:rFonts w:ascii="Arial" w:hAnsi="Arial" w:cs="Arial"/>
          <w:b/>
          <w:bCs/>
          <w:color w:val="auto"/>
        </w:rPr>
        <w:t>SECTION 10</w:t>
      </w:r>
      <w:r>
        <w:rPr>
          <w:rFonts w:ascii="Arial" w:hAnsi="Arial" w:cs="Arial"/>
          <w:b/>
          <w:bCs/>
          <w:color w:val="auto"/>
        </w:rPr>
        <w:t>28</w:t>
      </w:r>
      <w:r w:rsidRPr="009716C4">
        <w:rPr>
          <w:rFonts w:ascii="Arial" w:hAnsi="Arial" w:cs="Arial"/>
          <w:b/>
          <w:bCs/>
          <w:color w:val="auto"/>
        </w:rPr>
        <w:br/>
        <w:t>E</w:t>
      </w:r>
      <w:r>
        <w:rPr>
          <w:rFonts w:ascii="Arial" w:hAnsi="Arial" w:cs="Arial"/>
          <w:b/>
          <w:bCs/>
          <w:color w:val="auto"/>
        </w:rPr>
        <w:t>XIT DISCHARGE</w:t>
      </w:r>
    </w:p>
    <w:p w14:paraId="0D79769F" w14:textId="77777777" w:rsidR="00091E2C" w:rsidRDefault="00091E2C" w:rsidP="00091E2C">
      <w:pPr>
        <w:spacing w:after="120"/>
        <w:rPr>
          <w:rFonts w:cs="Arial"/>
          <w:sz w:val="24"/>
          <w:szCs w:val="24"/>
        </w:rPr>
      </w:pPr>
      <w:r w:rsidRPr="00042A23">
        <w:rPr>
          <w:rFonts w:cs="Arial"/>
          <w:b/>
          <w:bCs/>
          <w:sz w:val="24"/>
          <w:szCs w:val="24"/>
        </w:rPr>
        <w:t>1028</w:t>
      </w:r>
      <w:r>
        <w:rPr>
          <w:rFonts w:cs="Arial"/>
          <w:b/>
          <w:bCs/>
          <w:sz w:val="24"/>
          <w:szCs w:val="24"/>
        </w:rPr>
        <w:t>.1 General.</w:t>
      </w:r>
      <w:r>
        <w:rPr>
          <w:rFonts w:cs="Arial"/>
          <w:sz w:val="24"/>
          <w:szCs w:val="24"/>
        </w:rPr>
        <w:t xml:space="preserve"> Exits shall discharge directly to the exterior of the building. The exit discharge shall…</w:t>
      </w:r>
    </w:p>
    <w:p w14:paraId="07C87A4C" w14:textId="77777777" w:rsidR="00091E2C" w:rsidRDefault="00091E2C" w:rsidP="00091E2C">
      <w:pPr>
        <w:spacing w:after="120"/>
        <w:rPr>
          <w:rFonts w:cs="Arial"/>
          <w:sz w:val="24"/>
          <w:szCs w:val="24"/>
        </w:rPr>
      </w:pPr>
      <w:r>
        <w:rPr>
          <w:rFonts w:cs="Arial"/>
          <w:sz w:val="24"/>
          <w:szCs w:val="24"/>
        </w:rPr>
        <w:t>…</w:t>
      </w:r>
    </w:p>
    <w:p w14:paraId="3108627E" w14:textId="77777777" w:rsidR="00091E2C" w:rsidRPr="00FF6F2F" w:rsidRDefault="00091E2C" w:rsidP="00091E2C">
      <w:pPr>
        <w:spacing w:after="120"/>
        <w:rPr>
          <w:rFonts w:cs="Arial"/>
          <w:sz w:val="24"/>
          <w:szCs w:val="24"/>
        </w:rPr>
      </w:pPr>
      <w:r w:rsidRPr="00042A23">
        <w:rPr>
          <w:rFonts w:cs="Arial"/>
          <w:b/>
          <w:bCs/>
          <w:sz w:val="24"/>
          <w:szCs w:val="24"/>
        </w:rPr>
        <w:t>1028.5 Access to a public way.</w:t>
      </w:r>
      <w:r w:rsidRPr="00FF6F2F">
        <w:rPr>
          <w:rFonts w:cs="Arial"/>
          <w:sz w:val="24"/>
          <w:szCs w:val="24"/>
        </w:rPr>
        <w:t xml:space="preserve"> The exit discharge shall provide a direct and unobstructed access to a public way.</w:t>
      </w:r>
    </w:p>
    <w:p w14:paraId="29B74E0C" w14:textId="77777777" w:rsidR="00091E2C" w:rsidRPr="00FF6F2F" w:rsidRDefault="00091E2C" w:rsidP="00091E2C">
      <w:pPr>
        <w:spacing w:after="120"/>
        <w:ind w:left="360"/>
        <w:rPr>
          <w:rFonts w:cs="Arial"/>
          <w:sz w:val="24"/>
          <w:szCs w:val="24"/>
        </w:rPr>
      </w:pPr>
      <w:r w:rsidRPr="00042A23">
        <w:rPr>
          <w:rFonts w:cs="Arial"/>
          <w:b/>
          <w:bCs/>
          <w:sz w:val="24"/>
          <w:szCs w:val="24"/>
        </w:rPr>
        <w:t>Exception:</w:t>
      </w:r>
      <w:r w:rsidRPr="00FF6F2F">
        <w:rPr>
          <w:rFonts w:cs="Arial"/>
          <w:sz w:val="24"/>
          <w:szCs w:val="24"/>
        </w:rPr>
        <w:t xml:space="preserve"> Where access to a public way cannot be provided, a safe dispersal area shall be provided where </w:t>
      </w:r>
      <w:proofErr w:type="gramStart"/>
      <w:r w:rsidRPr="00FF6F2F">
        <w:rPr>
          <w:rFonts w:cs="Arial"/>
          <w:sz w:val="24"/>
          <w:szCs w:val="24"/>
        </w:rPr>
        <w:t>all of</w:t>
      </w:r>
      <w:proofErr w:type="gramEnd"/>
      <w:r w:rsidRPr="00FF6F2F">
        <w:rPr>
          <w:rFonts w:cs="Arial"/>
          <w:sz w:val="24"/>
          <w:szCs w:val="24"/>
        </w:rPr>
        <w:t xml:space="preserve"> the following are met:</w:t>
      </w:r>
    </w:p>
    <w:p w14:paraId="7839E6C4" w14:textId="77777777" w:rsidR="00091E2C" w:rsidRPr="00E117A7" w:rsidRDefault="00091E2C" w:rsidP="00091E2C">
      <w:pPr>
        <w:pStyle w:val="ListParagraph"/>
        <w:numPr>
          <w:ilvl w:val="0"/>
          <w:numId w:val="13"/>
        </w:numPr>
        <w:spacing w:after="120"/>
        <w:ind w:left="1080"/>
        <w:rPr>
          <w:rFonts w:cs="Arial"/>
          <w:sz w:val="24"/>
          <w:szCs w:val="24"/>
        </w:rPr>
      </w:pPr>
      <w:bookmarkStart w:id="3" w:name="_Hlk113534765"/>
      <w:r w:rsidRPr="00E117A7">
        <w:rPr>
          <w:rFonts w:cs="Arial"/>
          <w:sz w:val="24"/>
          <w:szCs w:val="24"/>
        </w:rPr>
        <w:t>The area shall be of a size to accommodate not less than 5 square feet (0.46 m</w:t>
      </w:r>
      <w:r w:rsidRPr="00CC581A">
        <w:rPr>
          <w:rFonts w:cs="Arial"/>
          <w:sz w:val="24"/>
          <w:szCs w:val="24"/>
          <w:vertAlign w:val="superscript"/>
        </w:rPr>
        <w:t>2</w:t>
      </w:r>
      <w:r w:rsidRPr="00E117A7">
        <w:rPr>
          <w:rFonts w:cs="Arial"/>
          <w:sz w:val="24"/>
          <w:szCs w:val="24"/>
        </w:rPr>
        <w:t>) for each person.</w:t>
      </w:r>
    </w:p>
    <w:p w14:paraId="6056E72F" w14:textId="77777777" w:rsidR="00091E2C" w:rsidRPr="00E117A7" w:rsidRDefault="00091E2C" w:rsidP="00091E2C">
      <w:pPr>
        <w:pStyle w:val="ListParagraph"/>
        <w:numPr>
          <w:ilvl w:val="0"/>
          <w:numId w:val="13"/>
        </w:numPr>
        <w:spacing w:after="120"/>
        <w:ind w:left="1080"/>
        <w:rPr>
          <w:rFonts w:cs="Arial"/>
          <w:sz w:val="24"/>
          <w:szCs w:val="24"/>
        </w:rPr>
      </w:pPr>
      <w:r w:rsidRPr="00CB62EA">
        <w:rPr>
          <w:rFonts w:cs="Arial"/>
          <w:i/>
          <w:iCs/>
          <w:sz w:val="24"/>
          <w:szCs w:val="24"/>
        </w:rPr>
        <w:t>For other than Group E buildings,</w:t>
      </w:r>
      <w:r w:rsidRPr="00E117A7">
        <w:rPr>
          <w:rFonts w:cs="Arial"/>
          <w:sz w:val="24"/>
          <w:szCs w:val="24"/>
        </w:rPr>
        <w:t xml:space="preserve"> the area shall be located on the same lot not less than 50 feet (15 240 mm) away from the building requiring egress. </w:t>
      </w:r>
      <w:r w:rsidRPr="00CB62EA">
        <w:rPr>
          <w:rFonts w:cs="Arial"/>
          <w:i/>
          <w:iCs/>
          <w:sz w:val="24"/>
          <w:szCs w:val="24"/>
        </w:rPr>
        <w:t>For Group E buildings, the area shall be located on the same lot at least 50</w:t>
      </w:r>
      <w:r>
        <w:rPr>
          <w:rFonts w:cs="Arial"/>
          <w:i/>
          <w:iCs/>
          <w:sz w:val="24"/>
          <w:szCs w:val="24"/>
        </w:rPr>
        <w:t xml:space="preserve"> </w:t>
      </w:r>
      <w:r w:rsidRPr="00CB62EA">
        <w:rPr>
          <w:rFonts w:cs="Arial"/>
          <w:i/>
          <w:iCs/>
          <w:sz w:val="24"/>
          <w:szCs w:val="24"/>
        </w:rPr>
        <w:t>feet (15 240 mm) away from any building.</w:t>
      </w:r>
    </w:p>
    <w:p w14:paraId="00EFEB31" w14:textId="77777777" w:rsidR="00091E2C" w:rsidRPr="00E117A7" w:rsidRDefault="00091E2C" w:rsidP="00091E2C">
      <w:pPr>
        <w:pStyle w:val="ListParagraph"/>
        <w:numPr>
          <w:ilvl w:val="0"/>
          <w:numId w:val="13"/>
        </w:numPr>
        <w:spacing w:after="120"/>
        <w:ind w:left="1080"/>
        <w:rPr>
          <w:rFonts w:cs="Arial"/>
          <w:sz w:val="24"/>
          <w:szCs w:val="24"/>
        </w:rPr>
      </w:pPr>
      <w:r w:rsidRPr="00E117A7">
        <w:rPr>
          <w:rFonts w:cs="Arial"/>
          <w:sz w:val="24"/>
          <w:szCs w:val="24"/>
        </w:rPr>
        <w:t>The area shall be permanently maintained and identified as a safe dispersal area.</w:t>
      </w:r>
    </w:p>
    <w:p w14:paraId="0F1E669C" w14:textId="77777777" w:rsidR="00091E2C" w:rsidRPr="00E117A7" w:rsidRDefault="00091E2C" w:rsidP="00091E2C">
      <w:pPr>
        <w:pStyle w:val="ListParagraph"/>
        <w:numPr>
          <w:ilvl w:val="0"/>
          <w:numId w:val="13"/>
        </w:numPr>
        <w:spacing w:after="120"/>
        <w:ind w:left="1080"/>
        <w:rPr>
          <w:rFonts w:cs="Arial"/>
          <w:sz w:val="24"/>
          <w:szCs w:val="24"/>
        </w:rPr>
      </w:pPr>
      <w:r w:rsidRPr="00E117A7">
        <w:rPr>
          <w:rFonts w:cs="Arial"/>
          <w:sz w:val="24"/>
          <w:szCs w:val="24"/>
        </w:rPr>
        <w:t>The area shall be provided with a safe and unobstructed path of travel from the building.</w:t>
      </w:r>
    </w:p>
    <w:p w14:paraId="1C531DCE" w14:textId="77777777" w:rsidR="00091E2C" w:rsidRPr="00CB62EA" w:rsidRDefault="00091E2C" w:rsidP="00091E2C">
      <w:pPr>
        <w:pStyle w:val="ListParagraph"/>
        <w:numPr>
          <w:ilvl w:val="0"/>
          <w:numId w:val="13"/>
        </w:numPr>
        <w:spacing w:after="120"/>
        <w:ind w:left="1080"/>
        <w:rPr>
          <w:rFonts w:cs="Arial"/>
          <w:i/>
          <w:iCs/>
          <w:sz w:val="24"/>
          <w:szCs w:val="24"/>
        </w:rPr>
      </w:pPr>
      <w:r w:rsidRPr="00CB62EA">
        <w:rPr>
          <w:rFonts w:cs="Arial"/>
          <w:i/>
          <w:iCs/>
          <w:sz w:val="24"/>
          <w:szCs w:val="24"/>
        </w:rPr>
        <w:t xml:space="preserve">In </w:t>
      </w:r>
      <w:proofErr w:type="gramStart"/>
      <w:r w:rsidRPr="00CB62EA">
        <w:rPr>
          <w:rFonts w:cs="Arial"/>
          <w:i/>
          <w:iCs/>
          <w:sz w:val="24"/>
          <w:szCs w:val="24"/>
        </w:rPr>
        <w:t>correctional facilities</w:t>
      </w:r>
      <w:proofErr w:type="gramEnd"/>
      <w:r w:rsidRPr="00CB62EA">
        <w:rPr>
          <w:rFonts w:cs="Arial"/>
          <w:i/>
          <w:iCs/>
          <w:sz w:val="24"/>
          <w:szCs w:val="24"/>
        </w:rPr>
        <w:t>, the area shall be of a size to accommodate not less than 7 square feet (0.6503 m</w:t>
      </w:r>
      <w:r w:rsidRPr="00CB62EA">
        <w:rPr>
          <w:rFonts w:cs="Arial"/>
          <w:i/>
          <w:iCs/>
          <w:sz w:val="24"/>
          <w:szCs w:val="24"/>
          <w:vertAlign w:val="superscript"/>
        </w:rPr>
        <w:t>2</w:t>
      </w:r>
      <w:r w:rsidRPr="00CB62EA">
        <w:rPr>
          <w:rFonts w:cs="Arial"/>
          <w:i/>
          <w:iCs/>
          <w:sz w:val="24"/>
          <w:szCs w:val="24"/>
        </w:rPr>
        <w:t>) for each person. Accessible path of egress travel to the safe dispersal area and clear ground space for 5 percent of the occupants meeting Section 11B-305.3 shall be provided.</w:t>
      </w:r>
    </w:p>
    <w:bookmarkEnd w:id="3"/>
    <w:p w14:paraId="3BAB307B" w14:textId="77777777" w:rsidR="00091E2C" w:rsidRPr="00CC29AE" w:rsidRDefault="00091E2C" w:rsidP="00091E2C">
      <w:pPr>
        <w:pStyle w:val="Heading2"/>
        <w:shd w:val="clear" w:color="auto" w:fill="000000" w:themeFill="text1"/>
        <w:spacing w:before="240" w:after="120"/>
        <w:ind w:firstLine="90"/>
        <w:rPr>
          <w:szCs w:val="24"/>
        </w:rPr>
      </w:pPr>
      <w:r w:rsidRPr="00CC29AE">
        <w:rPr>
          <w:szCs w:val="24"/>
        </w:rPr>
        <w:t>SUGGESTED TEXT OF PROPOSED AMENDMENT</w:t>
      </w:r>
    </w:p>
    <w:p w14:paraId="316FA933" w14:textId="77777777" w:rsidR="00091E2C" w:rsidRPr="009716C4" w:rsidRDefault="00091E2C" w:rsidP="00091E2C">
      <w:pPr>
        <w:pStyle w:val="Heading3"/>
        <w:rPr>
          <w:rFonts w:ascii="Arial" w:hAnsi="Arial" w:cs="Arial"/>
          <w:b/>
          <w:bCs/>
          <w:color w:val="auto"/>
        </w:rPr>
      </w:pPr>
      <w:r w:rsidRPr="009716C4">
        <w:rPr>
          <w:rFonts w:ascii="Arial" w:hAnsi="Arial" w:cs="Arial"/>
          <w:b/>
          <w:bCs/>
          <w:color w:val="auto"/>
        </w:rPr>
        <w:t>SECTION 10</w:t>
      </w:r>
      <w:r>
        <w:rPr>
          <w:rFonts w:ascii="Arial" w:hAnsi="Arial" w:cs="Arial"/>
          <w:b/>
          <w:bCs/>
          <w:color w:val="auto"/>
        </w:rPr>
        <w:t>28</w:t>
      </w:r>
      <w:r w:rsidRPr="009716C4">
        <w:rPr>
          <w:rFonts w:ascii="Arial" w:hAnsi="Arial" w:cs="Arial"/>
          <w:b/>
          <w:bCs/>
          <w:color w:val="auto"/>
        </w:rPr>
        <w:br/>
        <w:t>E</w:t>
      </w:r>
      <w:r>
        <w:rPr>
          <w:rFonts w:ascii="Arial" w:hAnsi="Arial" w:cs="Arial"/>
          <w:b/>
          <w:bCs/>
          <w:color w:val="auto"/>
        </w:rPr>
        <w:t>XIT DISCHARGE</w:t>
      </w:r>
    </w:p>
    <w:p w14:paraId="23BAE8D7" w14:textId="77777777" w:rsidR="00091E2C" w:rsidRDefault="00091E2C" w:rsidP="00091E2C">
      <w:pPr>
        <w:spacing w:after="120"/>
        <w:rPr>
          <w:rFonts w:cs="Arial"/>
          <w:sz w:val="24"/>
          <w:szCs w:val="24"/>
        </w:rPr>
      </w:pPr>
      <w:r w:rsidRPr="00042A23">
        <w:rPr>
          <w:rFonts w:cs="Arial"/>
          <w:b/>
          <w:bCs/>
          <w:sz w:val="24"/>
          <w:szCs w:val="24"/>
        </w:rPr>
        <w:t>1028</w:t>
      </w:r>
      <w:r>
        <w:rPr>
          <w:rFonts w:cs="Arial"/>
          <w:b/>
          <w:bCs/>
          <w:sz w:val="24"/>
          <w:szCs w:val="24"/>
        </w:rPr>
        <w:t>.1 General.</w:t>
      </w:r>
      <w:r>
        <w:rPr>
          <w:rFonts w:cs="Arial"/>
          <w:sz w:val="24"/>
          <w:szCs w:val="24"/>
        </w:rPr>
        <w:t xml:space="preserve"> Exits shall discharge directly to the exterior of the building. The exit discharge shall…</w:t>
      </w:r>
    </w:p>
    <w:p w14:paraId="54833561" w14:textId="77777777" w:rsidR="00091E2C" w:rsidRDefault="00091E2C" w:rsidP="00091E2C">
      <w:pPr>
        <w:spacing w:after="120"/>
        <w:rPr>
          <w:rFonts w:cs="Arial"/>
          <w:sz w:val="24"/>
          <w:szCs w:val="24"/>
        </w:rPr>
      </w:pPr>
      <w:r>
        <w:rPr>
          <w:rFonts w:cs="Arial"/>
          <w:sz w:val="24"/>
          <w:szCs w:val="24"/>
        </w:rPr>
        <w:t>…</w:t>
      </w:r>
    </w:p>
    <w:p w14:paraId="48A3A9B2" w14:textId="77777777" w:rsidR="00091E2C" w:rsidRPr="00FF6F2F" w:rsidRDefault="00091E2C" w:rsidP="00091E2C">
      <w:pPr>
        <w:spacing w:after="120"/>
        <w:rPr>
          <w:rFonts w:cs="Arial"/>
          <w:sz w:val="24"/>
          <w:szCs w:val="24"/>
        </w:rPr>
      </w:pPr>
      <w:r w:rsidRPr="00042A23">
        <w:rPr>
          <w:rFonts w:cs="Arial"/>
          <w:b/>
          <w:bCs/>
          <w:sz w:val="24"/>
          <w:szCs w:val="24"/>
        </w:rPr>
        <w:t>1028.5 Access to a public way.</w:t>
      </w:r>
      <w:r w:rsidRPr="00FF6F2F">
        <w:rPr>
          <w:rFonts w:cs="Arial"/>
          <w:sz w:val="24"/>
          <w:szCs w:val="24"/>
        </w:rPr>
        <w:t xml:space="preserve"> The exit discharge shall provide a direct and unobstructed access to a public way.</w:t>
      </w:r>
    </w:p>
    <w:p w14:paraId="49B1FB3D" w14:textId="77777777" w:rsidR="00091E2C" w:rsidRPr="00FF6F2F" w:rsidRDefault="00091E2C" w:rsidP="00091E2C">
      <w:pPr>
        <w:spacing w:after="120"/>
        <w:ind w:left="360"/>
        <w:rPr>
          <w:rFonts w:cs="Arial"/>
          <w:sz w:val="24"/>
          <w:szCs w:val="24"/>
        </w:rPr>
      </w:pPr>
      <w:r w:rsidRPr="00042A23">
        <w:rPr>
          <w:rFonts w:cs="Arial"/>
          <w:b/>
          <w:bCs/>
          <w:sz w:val="24"/>
          <w:szCs w:val="24"/>
        </w:rPr>
        <w:t>Exception:</w:t>
      </w:r>
      <w:r w:rsidRPr="00FF6F2F">
        <w:rPr>
          <w:rFonts w:cs="Arial"/>
          <w:sz w:val="24"/>
          <w:szCs w:val="24"/>
        </w:rPr>
        <w:t xml:space="preserve"> Where access to a public way cannot be provided, a safe dispersal area shall be provided where </w:t>
      </w:r>
      <w:proofErr w:type="gramStart"/>
      <w:r w:rsidRPr="00FF6F2F">
        <w:rPr>
          <w:rFonts w:cs="Arial"/>
          <w:sz w:val="24"/>
          <w:szCs w:val="24"/>
        </w:rPr>
        <w:t>all of</w:t>
      </w:r>
      <w:proofErr w:type="gramEnd"/>
      <w:r w:rsidRPr="00FF6F2F">
        <w:rPr>
          <w:rFonts w:cs="Arial"/>
          <w:sz w:val="24"/>
          <w:szCs w:val="24"/>
        </w:rPr>
        <w:t xml:space="preserve"> the following are met:</w:t>
      </w:r>
    </w:p>
    <w:p w14:paraId="4C002A60" w14:textId="77777777" w:rsidR="00091E2C" w:rsidRPr="00E117A7" w:rsidRDefault="00091E2C" w:rsidP="00091E2C">
      <w:pPr>
        <w:pStyle w:val="ListParagraph"/>
        <w:numPr>
          <w:ilvl w:val="0"/>
          <w:numId w:val="14"/>
        </w:numPr>
        <w:spacing w:after="120"/>
        <w:ind w:left="1080"/>
        <w:rPr>
          <w:rFonts w:cs="Arial"/>
          <w:sz w:val="24"/>
          <w:szCs w:val="24"/>
        </w:rPr>
      </w:pPr>
      <w:r w:rsidRPr="00E117A7">
        <w:rPr>
          <w:rFonts w:cs="Arial"/>
          <w:sz w:val="24"/>
          <w:szCs w:val="24"/>
        </w:rPr>
        <w:t>The area shall be of a size to accommodate not less than 5 square feet (0.46 m</w:t>
      </w:r>
      <w:r w:rsidRPr="00CC581A">
        <w:rPr>
          <w:rFonts w:cs="Arial"/>
          <w:sz w:val="24"/>
          <w:szCs w:val="24"/>
          <w:vertAlign w:val="superscript"/>
        </w:rPr>
        <w:t>2</w:t>
      </w:r>
      <w:r w:rsidRPr="00E117A7">
        <w:rPr>
          <w:rFonts w:cs="Arial"/>
          <w:sz w:val="24"/>
          <w:szCs w:val="24"/>
        </w:rPr>
        <w:t>) for each person.</w:t>
      </w:r>
    </w:p>
    <w:p w14:paraId="3D668F33" w14:textId="7CB853F3" w:rsidR="00091E2C" w:rsidRPr="00E117A7" w:rsidRDefault="00091E2C" w:rsidP="00091E2C">
      <w:pPr>
        <w:pStyle w:val="ListParagraph"/>
        <w:numPr>
          <w:ilvl w:val="0"/>
          <w:numId w:val="14"/>
        </w:numPr>
        <w:spacing w:after="120"/>
        <w:ind w:left="1080"/>
        <w:rPr>
          <w:rFonts w:cs="Arial"/>
          <w:sz w:val="24"/>
          <w:szCs w:val="24"/>
        </w:rPr>
      </w:pPr>
      <w:r w:rsidRPr="00CB62EA">
        <w:rPr>
          <w:rFonts w:cs="Arial"/>
          <w:i/>
          <w:iCs/>
          <w:sz w:val="24"/>
          <w:szCs w:val="24"/>
        </w:rPr>
        <w:t>For other than Group E buildings,</w:t>
      </w:r>
      <w:r w:rsidRPr="00E117A7">
        <w:rPr>
          <w:rFonts w:cs="Arial"/>
          <w:sz w:val="24"/>
          <w:szCs w:val="24"/>
        </w:rPr>
        <w:t xml:space="preserve"> the area shall be located on the same lot not less than 50 feet (15</w:t>
      </w:r>
      <w:r w:rsidR="00C45875">
        <w:rPr>
          <w:rFonts w:cs="Arial"/>
          <w:sz w:val="24"/>
          <w:szCs w:val="24"/>
        </w:rPr>
        <w:t xml:space="preserve"> </w:t>
      </w:r>
      <w:r w:rsidRPr="00E117A7">
        <w:rPr>
          <w:rFonts w:cs="Arial"/>
          <w:sz w:val="24"/>
          <w:szCs w:val="24"/>
        </w:rPr>
        <w:t xml:space="preserve">240 mm) away from the building requiring egress. </w:t>
      </w:r>
      <w:r w:rsidRPr="00CB62EA">
        <w:rPr>
          <w:rFonts w:cs="Arial"/>
          <w:i/>
          <w:iCs/>
          <w:sz w:val="24"/>
          <w:szCs w:val="24"/>
        </w:rPr>
        <w:t>For Group E buildings, the area shall be located on the same lot at least 50</w:t>
      </w:r>
      <w:r>
        <w:rPr>
          <w:rFonts w:cs="Arial"/>
          <w:i/>
          <w:iCs/>
          <w:sz w:val="24"/>
          <w:szCs w:val="24"/>
        </w:rPr>
        <w:t xml:space="preserve"> </w:t>
      </w:r>
      <w:r w:rsidRPr="00CB62EA">
        <w:rPr>
          <w:rFonts w:cs="Arial"/>
          <w:i/>
          <w:iCs/>
          <w:sz w:val="24"/>
          <w:szCs w:val="24"/>
        </w:rPr>
        <w:t>feet (15 240 mm) away from any building.</w:t>
      </w:r>
    </w:p>
    <w:p w14:paraId="229067B4" w14:textId="77777777" w:rsidR="00091E2C" w:rsidRPr="00E117A7" w:rsidRDefault="00091E2C" w:rsidP="00091E2C">
      <w:pPr>
        <w:pStyle w:val="ListParagraph"/>
        <w:numPr>
          <w:ilvl w:val="0"/>
          <w:numId w:val="14"/>
        </w:numPr>
        <w:spacing w:after="120"/>
        <w:ind w:left="1080"/>
        <w:rPr>
          <w:rFonts w:cs="Arial"/>
          <w:sz w:val="24"/>
          <w:szCs w:val="24"/>
        </w:rPr>
      </w:pPr>
      <w:r w:rsidRPr="00E117A7">
        <w:rPr>
          <w:rFonts w:cs="Arial"/>
          <w:sz w:val="24"/>
          <w:szCs w:val="24"/>
        </w:rPr>
        <w:t>The area shall be permanently maintained and identified as a safe dispersal area.</w:t>
      </w:r>
    </w:p>
    <w:p w14:paraId="18E72582" w14:textId="77777777" w:rsidR="00091E2C" w:rsidRPr="00E117A7" w:rsidRDefault="00091E2C" w:rsidP="00091E2C">
      <w:pPr>
        <w:pStyle w:val="ListParagraph"/>
        <w:numPr>
          <w:ilvl w:val="0"/>
          <w:numId w:val="14"/>
        </w:numPr>
        <w:spacing w:after="120"/>
        <w:ind w:left="1080"/>
        <w:rPr>
          <w:rFonts w:cs="Arial"/>
          <w:sz w:val="24"/>
          <w:szCs w:val="24"/>
        </w:rPr>
      </w:pPr>
      <w:r w:rsidRPr="00E117A7">
        <w:rPr>
          <w:rFonts w:cs="Arial"/>
          <w:sz w:val="24"/>
          <w:szCs w:val="24"/>
        </w:rPr>
        <w:t>The area shall be provided with a safe and unobstructed path of travel from the building.</w:t>
      </w:r>
    </w:p>
    <w:p w14:paraId="769699C8" w14:textId="77777777" w:rsidR="00091E2C" w:rsidRPr="00CB62EA" w:rsidRDefault="00091E2C" w:rsidP="00091E2C">
      <w:pPr>
        <w:pStyle w:val="ListParagraph"/>
        <w:numPr>
          <w:ilvl w:val="0"/>
          <w:numId w:val="14"/>
        </w:numPr>
        <w:spacing w:after="120"/>
        <w:ind w:left="1080"/>
        <w:rPr>
          <w:rFonts w:cs="Arial"/>
          <w:i/>
          <w:iCs/>
          <w:sz w:val="24"/>
          <w:szCs w:val="24"/>
        </w:rPr>
      </w:pPr>
      <w:r w:rsidRPr="00CB62EA">
        <w:rPr>
          <w:rFonts w:cs="Arial"/>
          <w:i/>
          <w:iCs/>
          <w:sz w:val="24"/>
          <w:szCs w:val="24"/>
        </w:rPr>
        <w:t xml:space="preserve">In </w:t>
      </w:r>
      <w:proofErr w:type="gramStart"/>
      <w:r w:rsidRPr="00CB62EA">
        <w:rPr>
          <w:rFonts w:cs="Arial"/>
          <w:i/>
          <w:iCs/>
          <w:sz w:val="24"/>
          <w:szCs w:val="24"/>
        </w:rPr>
        <w:t>correctional facilities</w:t>
      </w:r>
      <w:proofErr w:type="gramEnd"/>
      <w:r w:rsidRPr="00CB62EA">
        <w:rPr>
          <w:rFonts w:cs="Arial"/>
          <w:i/>
          <w:iCs/>
          <w:sz w:val="24"/>
          <w:szCs w:val="24"/>
        </w:rPr>
        <w:t>, the area shall be of a size to accommodate not less than 7 square feet (0.6503 m</w:t>
      </w:r>
      <w:r w:rsidRPr="00CB62EA">
        <w:rPr>
          <w:rFonts w:cs="Arial"/>
          <w:i/>
          <w:iCs/>
          <w:sz w:val="24"/>
          <w:szCs w:val="24"/>
          <w:vertAlign w:val="superscript"/>
        </w:rPr>
        <w:t>2</w:t>
      </w:r>
      <w:r w:rsidRPr="00CB62EA">
        <w:rPr>
          <w:rFonts w:cs="Arial"/>
          <w:i/>
          <w:iCs/>
          <w:sz w:val="24"/>
          <w:szCs w:val="24"/>
        </w:rPr>
        <w:t>) for each person. Accessible path of egress travel to the safe dispersal area and clear ground space for 5 percent of the occupants meeting Section 11B-305.3 shall be provided.</w:t>
      </w:r>
    </w:p>
    <w:p w14:paraId="0A967848" w14:textId="77777777" w:rsidR="00091E2C" w:rsidRPr="00057B2F" w:rsidRDefault="00091E2C" w:rsidP="00091E2C">
      <w:pPr>
        <w:pStyle w:val="ListParagraph"/>
        <w:numPr>
          <w:ilvl w:val="0"/>
          <w:numId w:val="14"/>
        </w:numPr>
        <w:spacing w:after="120"/>
        <w:ind w:left="1080"/>
        <w:rPr>
          <w:rFonts w:cs="Arial"/>
          <w:i/>
          <w:iCs/>
          <w:sz w:val="24"/>
          <w:szCs w:val="24"/>
          <w:u w:val="single"/>
        </w:rPr>
      </w:pPr>
      <w:r w:rsidRPr="00057B2F">
        <w:rPr>
          <w:rFonts w:cs="Arial"/>
          <w:i/>
          <w:iCs/>
          <w:sz w:val="24"/>
          <w:szCs w:val="24"/>
          <w:u w:val="single"/>
        </w:rPr>
        <w:t>At facilities regulated by Chapter 11B, an accessible area within the space required by Item 1 shall be provided for a minimum of 2 percent of the facility occupants served by the safe dispersal area. For each occupant, the accessible area shall provide clear ground space complying with Section 11B-305. Accessible routes complying with Chapter 11B, Division 4 shall connect the accessible area with all accessible exits served by the safe dispersal area.</w:t>
      </w:r>
    </w:p>
    <w:p w14:paraId="499127EA" w14:textId="77777777" w:rsidR="00091E2C" w:rsidRPr="00CC29AE" w:rsidRDefault="00091E2C" w:rsidP="00091E2C">
      <w:pPr>
        <w:pStyle w:val="Heading2"/>
        <w:shd w:val="clear" w:color="auto" w:fill="000000" w:themeFill="text1"/>
        <w:spacing w:before="240" w:after="120"/>
        <w:ind w:firstLine="90"/>
        <w:rPr>
          <w:szCs w:val="24"/>
        </w:rPr>
      </w:pPr>
      <w:r w:rsidRPr="00CC29AE">
        <w:rPr>
          <w:szCs w:val="24"/>
        </w:rPr>
        <w:t>CODE TEXT IF ADOPTED</w:t>
      </w:r>
    </w:p>
    <w:p w14:paraId="60B519F7" w14:textId="77777777" w:rsidR="00091E2C" w:rsidRPr="009716C4" w:rsidRDefault="00091E2C" w:rsidP="00091E2C">
      <w:pPr>
        <w:pStyle w:val="Heading3"/>
        <w:rPr>
          <w:rFonts w:ascii="Arial" w:hAnsi="Arial" w:cs="Arial"/>
          <w:b/>
          <w:bCs/>
          <w:color w:val="auto"/>
        </w:rPr>
      </w:pPr>
      <w:r w:rsidRPr="009716C4">
        <w:rPr>
          <w:rFonts w:ascii="Arial" w:hAnsi="Arial" w:cs="Arial"/>
          <w:b/>
          <w:bCs/>
          <w:color w:val="auto"/>
        </w:rPr>
        <w:t>SECTION 10</w:t>
      </w:r>
      <w:r>
        <w:rPr>
          <w:rFonts w:ascii="Arial" w:hAnsi="Arial" w:cs="Arial"/>
          <w:b/>
          <w:bCs/>
          <w:color w:val="auto"/>
        </w:rPr>
        <w:t>28</w:t>
      </w:r>
      <w:r w:rsidRPr="009716C4">
        <w:rPr>
          <w:rFonts w:ascii="Arial" w:hAnsi="Arial" w:cs="Arial"/>
          <w:b/>
          <w:bCs/>
          <w:color w:val="auto"/>
        </w:rPr>
        <w:br/>
        <w:t>E</w:t>
      </w:r>
      <w:r>
        <w:rPr>
          <w:rFonts w:ascii="Arial" w:hAnsi="Arial" w:cs="Arial"/>
          <w:b/>
          <w:bCs/>
          <w:color w:val="auto"/>
        </w:rPr>
        <w:t>XIT DISCHARGE</w:t>
      </w:r>
    </w:p>
    <w:p w14:paraId="1EB21065" w14:textId="77777777" w:rsidR="00091E2C" w:rsidRDefault="00091E2C" w:rsidP="00091E2C">
      <w:pPr>
        <w:spacing w:after="120"/>
        <w:rPr>
          <w:rFonts w:cs="Arial"/>
          <w:sz w:val="24"/>
          <w:szCs w:val="24"/>
        </w:rPr>
      </w:pPr>
      <w:r w:rsidRPr="00042A23">
        <w:rPr>
          <w:rFonts w:cs="Arial"/>
          <w:b/>
          <w:bCs/>
          <w:sz w:val="24"/>
          <w:szCs w:val="24"/>
        </w:rPr>
        <w:t>1028</w:t>
      </w:r>
      <w:r>
        <w:rPr>
          <w:rFonts w:cs="Arial"/>
          <w:b/>
          <w:bCs/>
          <w:sz w:val="24"/>
          <w:szCs w:val="24"/>
        </w:rPr>
        <w:t>.1 General.</w:t>
      </w:r>
      <w:r>
        <w:rPr>
          <w:rFonts w:cs="Arial"/>
          <w:sz w:val="24"/>
          <w:szCs w:val="24"/>
        </w:rPr>
        <w:t xml:space="preserve"> Exits shall discharge directly to the exterior of the building. The exit discharge shall…</w:t>
      </w:r>
    </w:p>
    <w:p w14:paraId="302BA93E" w14:textId="77777777" w:rsidR="00091E2C" w:rsidRDefault="00091E2C" w:rsidP="00091E2C">
      <w:pPr>
        <w:spacing w:after="120"/>
        <w:rPr>
          <w:rFonts w:cs="Arial"/>
          <w:sz w:val="24"/>
          <w:szCs w:val="24"/>
        </w:rPr>
      </w:pPr>
      <w:r>
        <w:rPr>
          <w:rFonts w:cs="Arial"/>
          <w:sz w:val="24"/>
          <w:szCs w:val="24"/>
        </w:rPr>
        <w:t>…</w:t>
      </w:r>
    </w:p>
    <w:p w14:paraId="16086BFE" w14:textId="77777777" w:rsidR="00091E2C" w:rsidRPr="00981E18" w:rsidRDefault="00091E2C" w:rsidP="00091E2C">
      <w:pPr>
        <w:spacing w:after="120"/>
        <w:rPr>
          <w:rFonts w:cs="Arial"/>
          <w:sz w:val="24"/>
          <w:szCs w:val="24"/>
        </w:rPr>
      </w:pPr>
      <w:r w:rsidRPr="00C45875">
        <w:rPr>
          <w:rFonts w:cs="Arial"/>
          <w:b/>
          <w:bCs/>
          <w:sz w:val="24"/>
          <w:szCs w:val="24"/>
        </w:rPr>
        <w:t>1028.5 Access to a public way.</w:t>
      </w:r>
      <w:r w:rsidRPr="00981E18">
        <w:rPr>
          <w:rFonts w:cs="Arial"/>
          <w:sz w:val="24"/>
          <w:szCs w:val="24"/>
        </w:rPr>
        <w:t xml:space="preserve"> The exit discharge shall provide a direct and unobstructed access to a public way.</w:t>
      </w:r>
    </w:p>
    <w:p w14:paraId="5C23B927" w14:textId="77777777" w:rsidR="00091E2C" w:rsidRPr="00981E18" w:rsidRDefault="00091E2C" w:rsidP="00091E2C">
      <w:pPr>
        <w:spacing w:after="120"/>
        <w:ind w:left="360"/>
        <w:rPr>
          <w:rFonts w:cs="Arial"/>
          <w:sz w:val="24"/>
          <w:szCs w:val="24"/>
        </w:rPr>
      </w:pPr>
      <w:r w:rsidRPr="00C45875">
        <w:rPr>
          <w:rFonts w:cs="Arial"/>
          <w:b/>
          <w:bCs/>
          <w:sz w:val="24"/>
          <w:szCs w:val="24"/>
        </w:rPr>
        <w:t>Exception:</w:t>
      </w:r>
      <w:r w:rsidRPr="00981E18">
        <w:rPr>
          <w:rFonts w:cs="Arial"/>
          <w:sz w:val="24"/>
          <w:szCs w:val="24"/>
        </w:rPr>
        <w:t xml:space="preserve"> Where access to a public way cannot be provided, a safe dispersal area shall be provided where </w:t>
      </w:r>
      <w:proofErr w:type="gramStart"/>
      <w:r w:rsidRPr="00981E18">
        <w:rPr>
          <w:rFonts w:cs="Arial"/>
          <w:sz w:val="24"/>
          <w:szCs w:val="24"/>
        </w:rPr>
        <w:t>all of</w:t>
      </w:r>
      <w:proofErr w:type="gramEnd"/>
      <w:r w:rsidRPr="00981E18">
        <w:rPr>
          <w:rFonts w:cs="Arial"/>
          <w:sz w:val="24"/>
          <w:szCs w:val="24"/>
        </w:rPr>
        <w:t xml:space="preserve"> the following are met:</w:t>
      </w:r>
    </w:p>
    <w:p w14:paraId="6182EAC0" w14:textId="77777777" w:rsidR="00091E2C" w:rsidRPr="00E117A7" w:rsidRDefault="00091E2C" w:rsidP="00091E2C">
      <w:pPr>
        <w:pStyle w:val="ListParagraph"/>
        <w:numPr>
          <w:ilvl w:val="0"/>
          <w:numId w:val="15"/>
        </w:numPr>
        <w:spacing w:after="120"/>
        <w:ind w:left="1080"/>
        <w:rPr>
          <w:rFonts w:cs="Arial"/>
          <w:sz w:val="24"/>
          <w:szCs w:val="24"/>
        </w:rPr>
      </w:pPr>
      <w:r w:rsidRPr="00E117A7">
        <w:rPr>
          <w:rFonts w:cs="Arial"/>
          <w:sz w:val="24"/>
          <w:szCs w:val="24"/>
        </w:rPr>
        <w:t>The area shall be of a size to accommodate not less than 5 square feet (0.46 m</w:t>
      </w:r>
      <w:r w:rsidRPr="00CC581A">
        <w:rPr>
          <w:rFonts w:cs="Arial"/>
          <w:sz w:val="24"/>
          <w:szCs w:val="24"/>
          <w:vertAlign w:val="superscript"/>
        </w:rPr>
        <w:t>2</w:t>
      </w:r>
      <w:r w:rsidRPr="00E117A7">
        <w:rPr>
          <w:rFonts w:cs="Arial"/>
          <w:sz w:val="24"/>
          <w:szCs w:val="24"/>
        </w:rPr>
        <w:t>) for each person.</w:t>
      </w:r>
    </w:p>
    <w:p w14:paraId="7674C2EE" w14:textId="77777777" w:rsidR="00091E2C" w:rsidRPr="00E117A7" w:rsidRDefault="00091E2C" w:rsidP="00091E2C">
      <w:pPr>
        <w:pStyle w:val="ListParagraph"/>
        <w:numPr>
          <w:ilvl w:val="0"/>
          <w:numId w:val="15"/>
        </w:numPr>
        <w:spacing w:after="120"/>
        <w:ind w:left="1080"/>
        <w:rPr>
          <w:rFonts w:cs="Arial"/>
          <w:sz w:val="24"/>
          <w:szCs w:val="24"/>
        </w:rPr>
      </w:pPr>
      <w:r w:rsidRPr="00CB62EA">
        <w:rPr>
          <w:rFonts w:cs="Arial"/>
          <w:i/>
          <w:iCs/>
          <w:sz w:val="24"/>
          <w:szCs w:val="24"/>
        </w:rPr>
        <w:t>For other than Group E buildings,</w:t>
      </w:r>
      <w:r w:rsidRPr="00E117A7">
        <w:rPr>
          <w:rFonts w:cs="Arial"/>
          <w:sz w:val="24"/>
          <w:szCs w:val="24"/>
        </w:rPr>
        <w:t xml:space="preserve"> the area shall be located on the same lot not less than 50 feet (15 240 mm) away from the building requiring egress. </w:t>
      </w:r>
      <w:r w:rsidRPr="00CB62EA">
        <w:rPr>
          <w:rFonts w:cs="Arial"/>
          <w:i/>
          <w:iCs/>
          <w:sz w:val="24"/>
          <w:szCs w:val="24"/>
        </w:rPr>
        <w:t>For Group E buildings, the area shall be located on the same lot at least 50</w:t>
      </w:r>
      <w:r>
        <w:rPr>
          <w:rFonts w:cs="Arial"/>
          <w:i/>
          <w:iCs/>
          <w:sz w:val="24"/>
          <w:szCs w:val="24"/>
        </w:rPr>
        <w:t xml:space="preserve"> </w:t>
      </w:r>
      <w:r w:rsidRPr="00CB62EA">
        <w:rPr>
          <w:rFonts w:cs="Arial"/>
          <w:i/>
          <w:iCs/>
          <w:sz w:val="24"/>
          <w:szCs w:val="24"/>
        </w:rPr>
        <w:t>feet (15 240 mm) away from any building.</w:t>
      </w:r>
    </w:p>
    <w:p w14:paraId="786715F9" w14:textId="77777777" w:rsidR="00091E2C" w:rsidRPr="00E117A7" w:rsidRDefault="00091E2C" w:rsidP="00091E2C">
      <w:pPr>
        <w:pStyle w:val="ListParagraph"/>
        <w:numPr>
          <w:ilvl w:val="0"/>
          <w:numId w:val="15"/>
        </w:numPr>
        <w:spacing w:after="120"/>
        <w:ind w:left="1080"/>
        <w:rPr>
          <w:rFonts w:cs="Arial"/>
          <w:sz w:val="24"/>
          <w:szCs w:val="24"/>
        </w:rPr>
      </w:pPr>
      <w:r w:rsidRPr="00E117A7">
        <w:rPr>
          <w:rFonts w:cs="Arial"/>
          <w:sz w:val="24"/>
          <w:szCs w:val="24"/>
        </w:rPr>
        <w:t>The area shall be permanently maintained and identified as a safe dispersal area.</w:t>
      </w:r>
    </w:p>
    <w:p w14:paraId="25C2F8DB" w14:textId="77777777" w:rsidR="00091E2C" w:rsidRPr="00E117A7" w:rsidRDefault="00091E2C" w:rsidP="00091E2C">
      <w:pPr>
        <w:pStyle w:val="ListParagraph"/>
        <w:numPr>
          <w:ilvl w:val="0"/>
          <w:numId w:val="15"/>
        </w:numPr>
        <w:spacing w:after="120"/>
        <w:ind w:left="1080"/>
        <w:rPr>
          <w:rFonts w:cs="Arial"/>
          <w:sz w:val="24"/>
          <w:szCs w:val="24"/>
        </w:rPr>
      </w:pPr>
      <w:r w:rsidRPr="00E117A7">
        <w:rPr>
          <w:rFonts w:cs="Arial"/>
          <w:sz w:val="24"/>
          <w:szCs w:val="24"/>
        </w:rPr>
        <w:t>The area shall be provided with a safe and unobstructed path of travel from the building.</w:t>
      </w:r>
    </w:p>
    <w:p w14:paraId="43D1A5BA" w14:textId="77777777" w:rsidR="00091E2C" w:rsidRPr="00CB62EA" w:rsidRDefault="00091E2C" w:rsidP="00091E2C">
      <w:pPr>
        <w:pStyle w:val="ListParagraph"/>
        <w:numPr>
          <w:ilvl w:val="0"/>
          <w:numId w:val="15"/>
        </w:numPr>
        <w:spacing w:after="120"/>
        <w:ind w:left="1080"/>
        <w:rPr>
          <w:rFonts w:cs="Arial"/>
          <w:i/>
          <w:iCs/>
          <w:sz w:val="24"/>
          <w:szCs w:val="24"/>
        </w:rPr>
      </w:pPr>
      <w:r w:rsidRPr="00CB62EA">
        <w:rPr>
          <w:rFonts w:cs="Arial"/>
          <w:i/>
          <w:iCs/>
          <w:sz w:val="24"/>
          <w:szCs w:val="24"/>
        </w:rPr>
        <w:t xml:space="preserve">In </w:t>
      </w:r>
      <w:proofErr w:type="gramStart"/>
      <w:r w:rsidRPr="00CB62EA">
        <w:rPr>
          <w:rFonts w:cs="Arial"/>
          <w:i/>
          <w:iCs/>
          <w:sz w:val="24"/>
          <w:szCs w:val="24"/>
        </w:rPr>
        <w:t>correctional facilities</w:t>
      </w:r>
      <w:proofErr w:type="gramEnd"/>
      <w:r w:rsidRPr="00CB62EA">
        <w:rPr>
          <w:rFonts w:cs="Arial"/>
          <w:i/>
          <w:iCs/>
          <w:sz w:val="24"/>
          <w:szCs w:val="24"/>
        </w:rPr>
        <w:t>, the area shall be of a size to accommodate not less than 7 square feet (0.6503 m</w:t>
      </w:r>
      <w:r w:rsidRPr="00CB62EA">
        <w:rPr>
          <w:rFonts w:cs="Arial"/>
          <w:i/>
          <w:iCs/>
          <w:sz w:val="24"/>
          <w:szCs w:val="24"/>
          <w:vertAlign w:val="superscript"/>
        </w:rPr>
        <w:t>2</w:t>
      </w:r>
      <w:r w:rsidRPr="00CB62EA">
        <w:rPr>
          <w:rFonts w:cs="Arial"/>
          <w:i/>
          <w:iCs/>
          <w:sz w:val="24"/>
          <w:szCs w:val="24"/>
        </w:rPr>
        <w:t>) for each person. Accessible path of egress travel to the safe dispersal area and clear ground space for 5 percent of the occupants meeting Section 11B-305.3 shall be provided.</w:t>
      </w:r>
    </w:p>
    <w:p w14:paraId="5CCFA4F0" w14:textId="77777777" w:rsidR="00091E2C" w:rsidRPr="004E1142" w:rsidRDefault="00091E2C" w:rsidP="00091E2C">
      <w:pPr>
        <w:pStyle w:val="ListParagraph"/>
        <w:numPr>
          <w:ilvl w:val="0"/>
          <w:numId w:val="15"/>
        </w:numPr>
        <w:spacing w:after="120"/>
        <w:ind w:left="1080"/>
        <w:rPr>
          <w:rFonts w:cs="Arial"/>
          <w:i/>
          <w:iCs/>
          <w:sz w:val="24"/>
          <w:szCs w:val="24"/>
        </w:rPr>
      </w:pPr>
      <w:r w:rsidRPr="004E1142">
        <w:rPr>
          <w:rFonts w:cs="Arial"/>
          <w:i/>
          <w:iCs/>
          <w:sz w:val="24"/>
          <w:szCs w:val="24"/>
        </w:rPr>
        <w:t xml:space="preserve">At facilities regulated by Chapter 11B, an accessible area within the space required by Item 1 shall be provided for a minimum of </w:t>
      </w:r>
      <w:r w:rsidRPr="004E1904">
        <w:rPr>
          <w:rFonts w:cs="Arial"/>
          <w:i/>
          <w:iCs/>
          <w:sz w:val="24"/>
          <w:szCs w:val="24"/>
        </w:rPr>
        <w:t>2 percent</w:t>
      </w:r>
      <w:r w:rsidRPr="004E1142">
        <w:rPr>
          <w:rFonts w:cs="Arial"/>
          <w:i/>
          <w:iCs/>
          <w:sz w:val="24"/>
          <w:szCs w:val="24"/>
        </w:rPr>
        <w:t xml:space="preserve"> of the facility occupants served by the safe dispersal area. For each occupant, the accessible area shall provide clear ground space complying with Section 11B-305. Accessible routes complying with Chapter 11B, Division 4 shall connect the accessible area with all </w:t>
      </w:r>
      <w:bookmarkStart w:id="4" w:name="_Hlk113605542"/>
      <w:r w:rsidRPr="004E1142">
        <w:rPr>
          <w:rFonts w:cs="Arial"/>
          <w:i/>
          <w:iCs/>
          <w:sz w:val="24"/>
          <w:szCs w:val="24"/>
        </w:rPr>
        <w:t>accessible exits served by the safe dispersal area</w:t>
      </w:r>
      <w:bookmarkEnd w:id="4"/>
      <w:r w:rsidRPr="004E1142">
        <w:rPr>
          <w:rFonts w:cs="Arial"/>
          <w:i/>
          <w:iCs/>
          <w:sz w:val="24"/>
          <w:szCs w:val="24"/>
        </w:rPr>
        <w:t>.</w:t>
      </w:r>
    </w:p>
    <w:p w14:paraId="24F77942" w14:textId="77777777" w:rsidR="00091E2C" w:rsidRPr="00CC29AE" w:rsidRDefault="00091E2C" w:rsidP="00091E2C">
      <w:pPr>
        <w:pStyle w:val="Heading2"/>
        <w:shd w:val="clear" w:color="auto" w:fill="000000" w:themeFill="text1"/>
        <w:spacing w:before="240" w:after="120"/>
        <w:ind w:firstLine="90"/>
        <w:rPr>
          <w:szCs w:val="24"/>
        </w:rPr>
      </w:pPr>
      <w:r w:rsidRPr="00CC29AE">
        <w:rPr>
          <w:szCs w:val="24"/>
        </w:rPr>
        <w:t>STATEMENT OF REASONS</w:t>
      </w:r>
    </w:p>
    <w:p w14:paraId="44F3AC4C" w14:textId="77777777" w:rsidR="00091E2C" w:rsidRDefault="00091E2C" w:rsidP="00091E2C">
      <w:pPr>
        <w:spacing w:after="120"/>
        <w:rPr>
          <w:rFonts w:cs="Arial"/>
          <w:sz w:val="24"/>
          <w:szCs w:val="24"/>
        </w:rPr>
      </w:pPr>
      <w:r>
        <w:rPr>
          <w:rFonts w:cs="Arial"/>
          <w:sz w:val="24"/>
          <w:szCs w:val="24"/>
        </w:rPr>
        <w:t xml:space="preserve">CBC Chapter 10, Section 1028.5 requires the exit discharge provide a direct and unobstructed access to a public way. An exception allows a complying safe dispersal area shall be provided where access to the public way cannot be provided. The model code publisher, International Code Council, in its </w:t>
      </w:r>
      <w:r>
        <w:rPr>
          <w:rFonts w:cs="Arial"/>
          <w:i/>
          <w:iCs/>
          <w:sz w:val="24"/>
          <w:szCs w:val="24"/>
        </w:rPr>
        <w:t>2021 IBC Code and Commentary</w:t>
      </w:r>
      <w:r>
        <w:rPr>
          <w:rFonts w:cs="Arial"/>
          <w:sz w:val="24"/>
          <w:szCs w:val="24"/>
        </w:rPr>
        <w:t xml:space="preserve"> explains that the exception to Section 1028.5 allows a safe dispersal area where direct and unobstructed access to a public way is not safe or not achievable because of site constraints or security concerns.</w:t>
      </w:r>
    </w:p>
    <w:p w14:paraId="5325B8D9" w14:textId="77777777" w:rsidR="00091E2C" w:rsidRDefault="00091E2C" w:rsidP="00091E2C">
      <w:pPr>
        <w:spacing w:after="120"/>
        <w:rPr>
          <w:rFonts w:cs="Arial"/>
          <w:sz w:val="24"/>
          <w:szCs w:val="24"/>
        </w:rPr>
      </w:pPr>
      <w:r>
        <w:rPr>
          <w:rFonts w:cs="Arial"/>
          <w:sz w:val="24"/>
          <w:szCs w:val="24"/>
        </w:rPr>
        <w:t xml:space="preserve">Model code for Section 1028.5 does not state that accessibility is required to safe dispersal areas. However, in its </w:t>
      </w:r>
      <w:r>
        <w:rPr>
          <w:rFonts w:cs="Arial"/>
          <w:i/>
          <w:iCs/>
          <w:sz w:val="24"/>
          <w:szCs w:val="24"/>
        </w:rPr>
        <w:t>2021 IBC Code and Commentary</w:t>
      </w:r>
      <w:r>
        <w:rPr>
          <w:rFonts w:cs="Arial"/>
          <w:sz w:val="24"/>
          <w:szCs w:val="24"/>
        </w:rPr>
        <w:t xml:space="preserve"> the International Code Council explains that the area of 5 square feet per occupant required by Item 1 in this section, “would allow adequate space for standing persons as well as some space for wheelchairs or on stretchers.” The specific requirements for accessibility in or to safe dispersal areas are not provided in model code. California amendments in Item 5 address accessibility in </w:t>
      </w:r>
      <w:proofErr w:type="gramStart"/>
      <w:r>
        <w:rPr>
          <w:rFonts w:cs="Arial"/>
          <w:sz w:val="24"/>
          <w:szCs w:val="24"/>
        </w:rPr>
        <w:t>correctional facilities</w:t>
      </w:r>
      <w:proofErr w:type="gramEnd"/>
      <w:r>
        <w:rPr>
          <w:rFonts w:cs="Arial"/>
          <w:sz w:val="24"/>
          <w:szCs w:val="24"/>
        </w:rPr>
        <w:t>.</w:t>
      </w:r>
    </w:p>
    <w:p w14:paraId="6931437B" w14:textId="77777777" w:rsidR="00091E2C" w:rsidRDefault="00091E2C" w:rsidP="00091E2C">
      <w:pPr>
        <w:spacing w:after="120"/>
        <w:rPr>
          <w:rFonts w:cs="Arial"/>
          <w:sz w:val="24"/>
          <w:szCs w:val="24"/>
        </w:rPr>
      </w:pPr>
      <w:r>
        <w:rPr>
          <w:rFonts w:cs="Arial"/>
          <w:sz w:val="24"/>
          <w:szCs w:val="24"/>
        </w:rPr>
        <w:t xml:space="preserve">DSA is proposing specific technical requirements for an area within the safe dispersal area to provide accessible features to accommodate people who use mobility devices and others. These features include an accessible clear floor area to accommodate </w:t>
      </w:r>
      <w:r w:rsidRPr="004E1904">
        <w:rPr>
          <w:rFonts w:cs="Arial"/>
          <w:sz w:val="24"/>
          <w:szCs w:val="24"/>
        </w:rPr>
        <w:t>2 percent</w:t>
      </w:r>
      <w:r>
        <w:rPr>
          <w:rFonts w:cs="Arial"/>
          <w:sz w:val="24"/>
          <w:szCs w:val="24"/>
        </w:rPr>
        <w:t xml:space="preserve"> of the facility population using the safe dispersal area, and accessible routes to connect </w:t>
      </w:r>
      <w:r w:rsidRPr="006449E8">
        <w:rPr>
          <w:rFonts w:cs="Arial"/>
          <w:sz w:val="24"/>
          <w:szCs w:val="24"/>
        </w:rPr>
        <w:t>accessible exits served by the safe dispersal area</w:t>
      </w:r>
      <w:r>
        <w:rPr>
          <w:rFonts w:cs="Arial"/>
          <w:sz w:val="24"/>
          <w:szCs w:val="24"/>
        </w:rPr>
        <w:t>.</w:t>
      </w:r>
    </w:p>
    <w:p w14:paraId="21F6C00B" w14:textId="77777777" w:rsidR="00091E2C" w:rsidRDefault="00091E2C" w:rsidP="00091E2C">
      <w:pPr>
        <w:spacing w:after="120"/>
        <w:rPr>
          <w:rFonts w:cs="Arial"/>
          <w:sz w:val="24"/>
          <w:szCs w:val="24"/>
        </w:rPr>
      </w:pPr>
      <w:r>
        <w:rPr>
          <w:rFonts w:cs="Arial"/>
          <w:sz w:val="24"/>
          <w:szCs w:val="24"/>
        </w:rPr>
        <w:t>Related to the changes in Section 1028.5, DSA is also proposing to add safe dispersal areas as a component of an accessible means of egress as allowed in Section 1009.2.</w:t>
      </w:r>
    </w:p>
    <w:p w14:paraId="1232313A" w14:textId="77777777" w:rsidR="00091E2C" w:rsidRPr="00CC29AE" w:rsidRDefault="00091E2C" w:rsidP="00091E2C">
      <w:pPr>
        <w:spacing w:after="120"/>
        <w:rPr>
          <w:rFonts w:cs="Arial"/>
          <w:sz w:val="24"/>
          <w:szCs w:val="24"/>
        </w:rPr>
      </w:pPr>
      <w:r>
        <w:rPr>
          <w:rFonts w:cs="Arial"/>
          <w:sz w:val="24"/>
          <w:szCs w:val="24"/>
        </w:rPr>
        <w:t>This item is related to Item 4</w:t>
      </w:r>
    </w:p>
    <w:p w14:paraId="7396159B" w14:textId="1A5B887F" w:rsidR="00091E2C" w:rsidRDefault="00091E2C" w:rsidP="005E19B8">
      <w:pPr>
        <w:pStyle w:val="Heading2"/>
        <w:shd w:val="clear" w:color="auto" w:fill="000000" w:themeFill="text1"/>
        <w:spacing w:before="240" w:after="120"/>
        <w:ind w:firstLine="90"/>
        <w:rPr>
          <w:szCs w:val="24"/>
        </w:rPr>
      </w:pPr>
      <w:r w:rsidRPr="00CC29AE">
        <w:rPr>
          <w:szCs w:val="24"/>
        </w:rPr>
        <w:t>DSA COMMENTS</w:t>
      </w:r>
    </w:p>
    <w:p w14:paraId="73E2287C" w14:textId="77777777" w:rsidR="00055BF0" w:rsidRDefault="00055BF0">
      <w:pPr>
        <w:spacing w:after="200" w:line="276" w:lineRule="auto"/>
        <w:rPr>
          <w:rFonts w:cs="Arial"/>
          <w:szCs w:val="22"/>
        </w:rPr>
      </w:pPr>
      <w:r>
        <w:rPr>
          <w:rFonts w:cs="Arial"/>
          <w:szCs w:val="22"/>
        </w:rPr>
        <w:br w:type="page"/>
      </w:r>
    </w:p>
    <w:p w14:paraId="58FFEDCE" w14:textId="62B5CF64" w:rsidR="00772795" w:rsidRPr="00E45066" w:rsidRDefault="00772795">
      <w:pPr>
        <w:spacing w:after="200" w:line="276" w:lineRule="auto"/>
        <w:rPr>
          <w:rFonts w:cs="Arial"/>
          <w:sz w:val="24"/>
          <w:szCs w:val="24"/>
        </w:rPr>
      </w:pPr>
      <w:r>
        <w:rPr>
          <w:rFonts w:cs="Arial"/>
          <w:szCs w:val="22"/>
        </w:rPr>
        <w:br w:type="page"/>
      </w:r>
    </w:p>
    <w:p w14:paraId="1BEA757B" w14:textId="3E9E4669" w:rsidR="00712AB8" w:rsidRPr="00A95FE4" w:rsidRDefault="00712AB8" w:rsidP="00712AB8">
      <w:pPr>
        <w:spacing w:after="120"/>
        <w:rPr>
          <w:rFonts w:cs="Arial"/>
          <w:szCs w:val="22"/>
        </w:rPr>
        <w:sectPr w:rsidR="00712AB8" w:rsidRPr="00A95FE4" w:rsidSect="00712AB8">
          <w:footerReference w:type="default" r:id="rId29"/>
          <w:footerReference w:type="first" r:id="rId30"/>
          <w:type w:val="continuous"/>
          <w:pgSz w:w="12240" w:h="15840"/>
          <w:pgMar w:top="720" w:right="1080" w:bottom="1080" w:left="1080" w:header="720" w:footer="720" w:gutter="0"/>
          <w:cols w:space="720"/>
          <w:docGrid w:linePitch="360"/>
        </w:sectPr>
      </w:pPr>
      <w:r w:rsidRPr="00A95FE4">
        <w:rPr>
          <w:noProof/>
          <w:szCs w:val="22"/>
        </w:rPr>
        <w:drawing>
          <wp:inline distT="0" distB="0" distL="0" distR="0" wp14:anchorId="1BDFF459" wp14:editId="79ADBDFD">
            <wp:extent cx="1859280" cy="449580"/>
            <wp:effectExtent l="0" t="0" r="7620" b="7620"/>
            <wp:docPr id="7" name="Picture 7" descr="Division of the State Architect logo: Cube with architectural tool in cent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S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59280" cy="449580"/>
                    </a:xfrm>
                    <a:prstGeom prst="rect">
                      <a:avLst/>
                    </a:prstGeom>
                    <a:noFill/>
                    <a:ln>
                      <a:noFill/>
                    </a:ln>
                  </pic:spPr>
                </pic:pic>
              </a:graphicData>
            </a:graphic>
          </wp:inline>
        </w:drawing>
      </w:r>
    </w:p>
    <w:p w14:paraId="0CA9A03E" w14:textId="77777777" w:rsidR="00712AB8" w:rsidRDefault="00712AB8" w:rsidP="00712AB8">
      <w:pPr>
        <w:pStyle w:val="DSADOCUMENTTITLE"/>
      </w:pPr>
      <w:r w:rsidRPr="00A95FE4">
        <w:t>DSA Code Amendment development</w:t>
      </w:r>
    </w:p>
    <w:p w14:paraId="6275129C" w14:textId="77777777" w:rsidR="00712AB8" w:rsidRPr="00CC29AE" w:rsidRDefault="00712AB8" w:rsidP="00712AB8">
      <w:pPr>
        <w:pStyle w:val="Heading2"/>
        <w:shd w:val="clear" w:color="auto" w:fill="000000" w:themeFill="text1"/>
        <w:spacing w:before="240" w:after="120"/>
        <w:ind w:firstLine="90"/>
        <w:rPr>
          <w:szCs w:val="24"/>
        </w:rPr>
      </w:pPr>
      <w:r w:rsidRPr="00CC29AE">
        <w:rPr>
          <w:szCs w:val="24"/>
        </w:rPr>
        <w:t>TRACKING</w:t>
      </w:r>
    </w:p>
    <w:p w14:paraId="4057CB54" w14:textId="77777777" w:rsidR="00712AB8" w:rsidRPr="00CC29AE" w:rsidRDefault="00712AB8" w:rsidP="00712AB8">
      <w:pPr>
        <w:spacing w:after="120"/>
        <w:ind w:left="3240" w:hanging="3240"/>
        <w:rPr>
          <w:rFonts w:cs="Arial"/>
          <w:sz w:val="24"/>
          <w:szCs w:val="24"/>
        </w:rPr>
      </w:pPr>
      <w:r w:rsidRPr="00CC29AE">
        <w:rPr>
          <w:rFonts w:cs="Arial"/>
          <w:sz w:val="24"/>
          <w:szCs w:val="24"/>
        </w:rPr>
        <w:t>Date Received:</w:t>
      </w:r>
      <w:r>
        <w:rPr>
          <w:rFonts w:cs="Arial"/>
          <w:sz w:val="24"/>
          <w:szCs w:val="24"/>
        </w:rPr>
        <w:tab/>
      </w:r>
    </w:p>
    <w:p w14:paraId="03203B7F" w14:textId="4FB7A2E5" w:rsidR="00712AB8" w:rsidRPr="00CC29AE" w:rsidRDefault="00712AB8" w:rsidP="00712AB8">
      <w:pPr>
        <w:spacing w:after="120"/>
        <w:ind w:left="3240" w:hanging="3240"/>
        <w:rPr>
          <w:rFonts w:cs="Arial"/>
          <w:sz w:val="24"/>
          <w:szCs w:val="24"/>
        </w:rPr>
      </w:pPr>
      <w:r w:rsidRPr="00CC29AE">
        <w:rPr>
          <w:rFonts w:cs="Arial"/>
          <w:sz w:val="24"/>
          <w:szCs w:val="24"/>
        </w:rPr>
        <w:t>DSA Tracking Number:</w:t>
      </w:r>
      <w:r>
        <w:rPr>
          <w:rFonts w:cs="Arial"/>
          <w:sz w:val="24"/>
          <w:szCs w:val="24"/>
        </w:rPr>
        <w:tab/>
      </w:r>
      <w:r w:rsidR="00E45066">
        <w:rPr>
          <w:rFonts w:cs="Arial"/>
          <w:sz w:val="24"/>
          <w:szCs w:val="24"/>
        </w:rPr>
        <w:t>8</w:t>
      </w:r>
    </w:p>
    <w:p w14:paraId="069732C9" w14:textId="77777777" w:rsidR="00712AB8" w:rsidRPr="00CC29AE" w:rsidRDefault="00712AB8" w:rsidP="00712AB8">
      <w:pPr>
        <w:spacing w:after="120"/>
        <w:ind w:left="3240" w:hanging="3240"/>
        <w:rPr>
          <w:rFonts w:cs="Arial"/>
          <w:sz w:val="24"/>
          <w:szCs w:val="24"/>
        </w:rPr>
      </w:pPr>
      <w:r w:rsidRPr="00CC29AE">
        <w:rPr>
          <w:rFonts w:cs="Arial"/>
          <w:sz w:val="24"/>
          <w:szCs w:val="24"/>
        </w:rPr>
        <w:t>Date Reviewed:</w:t>
      </w:r>
      <w:r>
        <w:rPr>
          <w:rFonts w:cs="Arial"/>
          <w:sz w:val="24"/>
          <w:szCs w:val="24"/>
        </w:rPr>
        <w:tab/>
        <w:t>December 1, 2022</w:t>
      </w:r>
    </w:p>
    <w:p w14:paraId="7183EC9C" w14:textId="77777777" w:rsidR="00712AB8" w:rsidRPr="00CC29AE" w:rsidRDefault="00712AB8" w:rsidP="00712AB8">
      <w:pPr>
        <w:spacing w:after="120"/>
        <w:ind w:left="3240" w:hanging="3240"/>
        <w:rPr>
          <w:rFonts w:cs="Arial"/>
          <w:sz w:val="24"/>
          <w:szCs w:val="24"/>
        </w:rPr>
      </w:pPr>
      <w:r w:rsidRPr="00CC29AE">
        <w:rPr>
          <w:rFonts w:cs="Arial"/>
          <w:sz w:val="24"/>
          <w:szCs w:val="24"/>
        </w:rPr>
        <w:t>Status:</w:t>
      </w:r>
      <w:r>
        <w:rPr>
          <w:rFonts w:cs="Arial"/>
          <w:sz w:val="24"/>
          <w:szCs w:val="24"/>
        </w:rPr>
        <w:tab/>
        <w:t>CAC</w:t>
      </w:r>
    </w:p>
    <w:p w14:paraId="6D191838" w14:textId="77777777" w:rsidR="00712AB8" w:rsidRPr="00CC29AE" w:rsidRDefault="00712AB8" w:rsidP="00712AB8">
      <w:pPr>
        <w:pStyle w:val="Heading2"/>
        <w:shd w:val="clear" w:color="auto" w:fill="000000" w:themeFill="text1"/>
        <w:spacing w:before="240" w:after="120"/>
        <w:ind w:firstLine="90"/>
        <w:rPr>
          <w:szCs w:val="24"/>
        </w:rPr>
      </w:pPr>
      <w:r w:rsidRPr="00CC29AE">
        <w:rPr>
          <w:szCs w:val="24"/>
        </w:rPr>
        <w:t>APPLICABLE CODE</w:t>
      </w:r>
    </w:p>
    <w:p w14:paraId="76C2FB20" w14:textId="77777777" w:rsidR="00712AB8" w:rsidRPr="00CC29AE" w:rsidRDefault="00712AB8" w:rsidP="00712AB8">
      <w:pPr>
        <w:spacing w:after="120"/>
        <w:ind w:left="3240" w:hanging="3240"/>
        <w:rPr>
          <w:rFonts w:cs="Arial"/>
          <w:sz w:val="24"/>
          <w:szCs w:val="24"/>
        </w:rPr>
      </w:pPr>
      <w:r w:rsidRPr="00CC29AE">
        <w:rPr>
          <w:rFonts w:cs="Arial"/>
          <w:sz w:val="24"/>
          <w:szCs w:val="24"/>
        </w:rPr>
        <w:t>Applicable Code Section(s):</w:t>
      </w:r>
      <w:r>
        <w:rPr>
          <w:rFonts w:cs="Arial"/>
          <w:sz w:val="24"/>
          <w:szCs w:val="24"/>
        </w:rPr>
        <w:tab/>
        <w:t>CBC Chapter 11A, Section 1150A</w:t>
      </w:r>
    </w:p>
    <w:p w14:paraId="3128F249" w14:textId="77777777" w:rsidR="00712AB8" w:rsidRPr="00CC29AE" w:rsidRDefault="00712AB8" w:rsidP="00712AB8">
      <w:pPr>
        <w:spacing w:after="120"/>
        <w:ind w:left="3240" w:hanging="3240"/>
        <w:rPr>
          <w:rFonts w:cs="Arial"/>
          <w:sz w:val="24"/>
          <w:szCs w:val="24"/>
        </w:rPr>
      </w:pPr>
      <w:r w:rsidRPr="00CC29AE">
        <w:rPr>
          <w:rFonts w:cs="Arial"/>
          <w:sz w:val="24"/>
          <w:szCs w:val="24"/>
        </w:rPr>
        <w:t>Topic:</w:t>
      </w:r>
      <w:r>
        <w:rPr>
          <w:rFonts w:cs="Arial"/>
          <w:sz w:val="24"/>
          <w:szCs w:val="24"/>
        </w:rPr>
        <w:tab/>
        <w:t>Site Impracticality Tests</w:t>
      </w:r>
    </w:p>
    <w:p w14:paraId="0AE3B782" w14:textId="77777777" w:rsidR="00712AB8" w:rsidRPr="00CC29AE" w:rsidRDefault="00712AB8" w:rsidP="00712AB8">
      <w:pPr>
        <w:pStyle w:val="Heading2"/>
        <w:shd w:val="clear" w:color="auto" w:fill="000000" w:themeFill="text1"/>
        <w:spacing w:before="240" w:after="120"/>
        <w:ind w:firstLine="90"/>
        <w:rPr>
          <w:szCs w:val="24"/>
        </w:rPr>
      </w:pPr>
      <w:r w:rsidRPr="00CC29AE">
        <w:rPr>
          <w:szCs w:val="24"/>
        </w:rPr>
        <w:t>CURRENT CODE LANGUAGE</w:t>
      </w:r>
    </w:p>
    <w:p w14:paraId="5D03B9A9" w14:textId="77777777" w:rsidR="00712AB8" w:rsidRPr="00CA7BB6" w:rsidRDefault="00712AB8" w:rsidP="00712AB8">
      <w:pPr>
        <w:spacing w:after="120"/>
        <w:rPr>
          <w:rFonts w:cs="Arial"/>
          <w:b/>
          <w:bCs/>
          <w:i/>
          <w:iCs/>
          <w:sz w:val="24"/>
          <w:szCs w:val="24"/>
        </w:rPr>
      </w:pPr>
      <w:r w:rsidRPr="00CA7BB6">
        <w:rPr>
          <w:rFonts w:cs="Arial"/>
          <w:b/>
          <w:bCs/>
          <w:i/>
          <w:iCs/>
          <w:sz w:val="24"/>
          <w:szCs w:val="24"/>
        </w:rPr>
        <w:t>SECTION 1150A</w:t>
      </w:r>
      <w:r w:rsidRPr="00CA7BB6">
        <w:rPr>
          <w:rFonts w:cs="Arial"/>
          <w:b/>
          <w:bCs/>
          <w:i/>
          <w:iCs/>
          <w:sz w:val="24"/>
          <w:szCs w:val="24"/>
        </w:rPr>
        <w:br/>
        <w:t>SITE IMPRACTICALITY TESTS</w:t>
      </w:r>
    </w:p>
    <w:p w14:paraId="72F67483" w14:textId="77777777" w:rsidR="00712AB8" w:rsidRPr="00CA7BB6" w:rsidRDefault="00712AB8" w:rsidP="00712AB8">
      <w:pPr>
        <w:spacing w:after="120"/>
        <w:rPr>
          <w:rFonts w:cs="Arial"/>
          <w:i/>
          <w:iCs/>
          <w:sz w:val="24"/>
          <w:szCs w:val="24"/>
        </w:rPr>
      </w:pPr>
      <w:r w:rsidRPr="00CA7BB6">
        <w:rPr>
          <w:rFonts w:cs="Arial"/>
          <w:b/>
          <w:bCs/>
          <w:i/>
          <w:iCs/>
          <w:sz w:val="24"/>
          <w:szCs w:val="24"/>
        </w:rPr>
        <w:t>1150A.1 General.</w:t>
      </w:r>
      <w:r w:rsidRPr="00CA7BB6">
        <w:rPr>
          <w:rFonts w:cs="Arial"/>
          <w:i/>
          <w:iCs/>
          <w:sz w:val="24"/>
          <w:szCs w:val="24"/>
        </w:rPr>
        <w:t xml:space="preserve"> Covered multifamily dwellings…</w:t>
      </w:r>
    </w:p>
    <w:p w14:paraId="73E0C9E9" w14:textId="77777777" w:rsidR="00712AB8" w:rsidRPr="00CA7BB6" w:rsidRDefault="00712AB8" w:rsidP="00712AB8">
      <w:pPr>
        <w:spacing w:after="120"/>
        <w:rPr>
          <w:rFonts w:cs="Arial"/>
          <w:i/>
          <w:iCs/>
          <w:sz w:val="24"/>
          <w:szCs w:val="24"/>
        </w:rPr>
      </w:pPr>
      <w:r w:rsidRPr="00CA7BB6">
        <w:rPr>
          <w:rFonts w:cs="Arial"/>
          <w:b/>
          <w:bCs/>
          <w:i/>
          <w:iCs/>
          <w:sz w:val="24"/>
          <w:szCs w:val="24"/>
        </w:rPr>
        <w:t>SINGLE BUILDING WITH ONE COMMON (LOBBY) ENTRANCE</w:t>
      </w:r>
      <w:r w:rsidRPr="00CA7BB6">
        <w:rPr>
          <w:rFonts w:cs="Arial"/>
          <w:i/>
          <w:iCs/>
          <w:sz w:val="24"/>
          <w:szCs w:val="24"/>
        </w:rPr>
        <w:br/>
        <w:t>The following may only be used…</w:t>
      </w:r>
    </w:p>
    <w:p w14:paraId="11AEE775" w14:textId="7184BF6E" w:rsidR="00712AB8" w:rsidRPr="00CA7BB6" w:rsidRDefault="00712AB8" w:rsidP="00712AB8">
      <w:pPr>
        <w:spacing w:after="120"/>
        <w:rPr>
          <w:rFonts w:cstheme="minorBidi"/>
          <w:i/>
          <w:iCs/>
          <w:szCs w:val="22"/>
        </w:rPr>
      </w:pPr>
      <w:r w:rsidRPr="00CA7BB6">
        <w:rPr>
          <w:rFonts w:cstheme="minorBidi"/>
          <w:b/>
          <w:bCs/>
          <w:i/>
          <w:iCs/>
          <w:szCs w:val="22"/>
        </w:rPr>
        <w:t xml:space="preserve">Provisions to Test Nos. </w:t>
      </w:r>
      <w:r w:rsidR="0033445D">
        <w:rPr>
          <w:rFonts w:cstheme="minorBidi"/>
          <w:b/>
          <w:bCs/>
          <w:i/>
          <w:iCs/>
          <w:szCs w:val="22"/>
        </w:rPr>
        <w:t>1</w:t>
      </w:r>
      <w:r w:rsidRPr="00CA7BB6">
        <w:rPr>
          <w:rFonts w:cstheme="minorBidi"/>
          <w:b/>
          <w:bCs/>
          <w:i/>
          <w:iCs/>
          <w:szCs w:val="22"/>
        </w:rPr>
        <w:t xml:space="preserve"> and 2.</w:t>
      </w:r>
      <w:r w:rsidRPr="00CA7BB6">
        <w:rPr>
          <w:rFonts w:cstheme="minorBidi"/>
          <w:i/>
          <w:iCs/>
          <w:szCs w:val="22"/>
        </w:rPr>
        <w:t xml:space="preserve"> Where a building elevator…</w:t>
      </w:r>
    </w:p>
    <w:p w14:paraId="7DF2380F" w14:textId="77777777" w:rsidR="00712AB8" w:rsidRPr="00CA7BB6" w:rsidRDefault="00712AB8" w:rsidP="00712AB8">
      <w:pPr>
        <w:spacing w:after="120"/>
        <w:rPr>
          <w:rFonts w:cs="Arial"/>
          <w:i/>
          <w:iCs/>
          <w:sz w:val="24"/>
          <w:szCs w:val="24"/>
        </w:rPr>
      </w:pPr>
      <w:r w:rsidRPr="00CA7BB6">
        <w:rPr>
          <w:rFonts w:cs="Arial"/>
          <w:b/>
          <w:bCs/>
          <w:i/>
          <w:iCs/>
          <w:sz w:val="24"/>
          <w:szCs w:val="24"/>
        </w:rPr>
        <w:t>TEST NO. 1—INDIVIDUAL BUILDING TEST</w:t>
      </w:r>
      <w:r w:rsidRPr="00CA7BB6">
        <w:rPr>
          <w:rFonts w:cs="Arial"/>
          <w:i/>
          <w:iCs/>
          <w:sz w:val="24"/>
          <w:szCs w:val="24"/>
        </w:rPr>
        <w:br/>
        <w:t>It is not required by this code…</w:t>
      </w:r>
    </w:p>
    <w:p w14:paraId="505D9F5E" w14:textId="77777777" w:rsidR="00712AB8" w:rsidRPr="00CA7BB6" w:rsidRDefault="00712AB8" w:rsidP="00712AB8">
      <w:pPr>
        <w:spacing w:after="120"/>
        <w:rPr>
          <w:rFonts w:cs="Arial"/>
          <w:i/>
          <w:iCs/>
          <w:sz w:val="24"/>
          <w:szCs w:val="24"/>
        </w:rPr>
      </w:pPr>
      <w:r w:rsidRPr="00CA7BB6">
        <w:rPr>
          <w:rFonts w:cs="Arial"/>
          <w:b/>
          <w:bCs/>
          <w:i/>
          <w:iCs/>
          <w:sz w:val="24"/>
          <w:szCs w:val="24"/>
        </w:rPr>
        <w:t>TEST NO. 2—SITE ANALYSIS TEST</w:t>
      </w:r>
      <w:r w:rsidRPr="00CA7BB6">
        <w:rPr>
          <w:rFonts w:cs="Arial"/>
          <w:i/>
          <w:iCs/>
          <w:sz w:val="24"/>
          <w:szCs w:val="24"/>
        </w:rPr>
        <w:br/>
        <w:t>For a site having multiple buildings…</w:t>
      </w:r>
    </w:p>
    <w:p w14:paraId="32B7C62C" w14:textId="77777777" w:rsidR="00712AB8" w:rsidRPr="00CA7BB6" w:rsidRDefault="00712AB8" w:rsidP="00712AB8">
      <w:pPr>
        <w:spacing w:after="120"/>
        <w:rPr>
          <w:rFonts w:cs="Arial"/>
          <w:i/>
          <w:iCs/>
          <w:sz w:val="24"/>
          <w:szCs w:val="24"/>
        </w:rPr>
      </w:pPr>
      <w:r w:rsidRPr="00CA7BB6">
        <w:rPr>
          <w:rFonts w:cs="Arial"/>
          <w:b/>
          <w:bCs/>
          <w:i/>
          <w:iCs/>
          <w:sz w:val="24"/>
          <w:szCs w:val="24"/>
        </w:rPr>
        <w:t>TEST NO. 3—UNUSUAL CHARACTERISTICS TEST</w:t>
      </w:r>
      <w:r w:rsidRPr="00CA7BB6">
        <w:rPr>
          <w:rFonts w:cs="Arial"/>
          <w:i/>
          <w:iCs/>
          <w:sz w:val="24"/>
          <w:szCs w:val="24"/>
        </w:rPr>
        <w:br/>
        <w:t>Unusual characteristics include…</w:t>
      </w:r>
    </w:p>
    <w:p w14:paraId="4F3A4479" w14:textId="77777777" w:rsidR="00712AB8" w:rsidRPr="00CC29AE" w:rsidRDefault="00712AB8" w:rsidP="00712AB8">
      <w:pPr>
        <w:spacing w:after="120"/>
        <w:rPr>
          <w:rFonts w:cs="Arial"/>
          <w:sz w:val="24"/>
          <w:szCs w:val="24"/>
        </w:rPr>
      </w:pPr>
      <w:r w:rsidRPr="00CA7BB6">
        <w:rPr>
          <w:rFonts w:cs="Arial"/>
          <w:b/>
          <w:bCs/>
          <w:i/>
          <w:iCs/>
          <w:sz w:val="24"/>
          <w:szCs w:val="24"/>
        </w:rPr>
        <w:t>1150A.2 Additional requirements for Section 1150A.</w:t>
      </w:r>
      <w:r w:rsidRPr="00CA7BB6">
        <w:rPr>
          <w:rFonts w:cs="Arial"/>
          <w:i/>
          <w:iCs/>
          <w:sz w:val="24"/>
          <w:szCs w:val="24"/>
        </w:rPr>
        <w:br/>
        <w:t>All other ground floor dwelling units…</w:t>
      </w:r>
    </w:p>
    <w:p w14:paraId="0961C288" w14:textId="77777777" w:rsidR="00712AB8" w:rsidRPr="00CC29AE" w:rsidRDefault="00712AB8" w:rsidP="00712AB8">
      <w:pPr>
        <w:pStyle w:val="Heading2"/>
        <w:shd w:val="clear" w:color="auto" w:fill="000000" w:themeFill="text1"/>
        <w:spacing w:before="240" w:after="120"/>
        <w:ind w:firstLine="90"/>
        <w:rPr>
          <w:szCs w:val="24"/>
        </w:rPr>
      </w:pPr>
      <w:r w:rsidRPr="00CC29AE">
        <w:rPr>
          <w:szCs w:val="24"/>
        </w:rPr>
        <w:t>SUGGESTED TEXT OF PROPOSED AMENDMENT</w:t>
      </w:r>
    </w:p>
    <w:p w14:paraId="06709674" w14:textId="77777777" w:rsidR="00712AB8" w:rsidRPr="00123DC5" w:rsidRDefault="00712AB8" w:rsidP="00712AB8">
      <w:pPr>
        <w:spacing w:after="120"/>
        <w:rPr>
          <w:rFonts w:cs="Arial"/>
          <w:sz w:val="24"/>
          <w:szCs w:val="24"/>
        </w:rPr>
      </w:pPr>
      <w:r>
        <w:rPr>
          <w:rFonts w:cs="Arial"/>
          <w:sz w:val="24"/>
          <w:szCs w:val="24"/>
        </w:rPr>
        <w:t>[DSA-AC proposes to rescind its adoption of Section 1150A and Subsections 1150A.1 and 1150A.2</w:t>
      </w:r>
      <w:r w:rsidRPr="009D6EE9">
        <w:rPr>
          <w:rFonts w:cs="Arial"/>
          <w:sz w:val="24"/>
          <w:szCs w:val="24"/>
        </w:rPr>
        <w:t xml:space="preserve"> </w:t>
      </w:r>
      <w:r>
        <w:rPr>
          <w:rFonts w:cs="Arial"/>
          <w:sz w:val="24"/>
          <w:szCs w:val="24"/>
        </w:rPr>
        <w:t>in their entirety.]</w:t>
      </w:r>
    </w:p>
    <w:p w14:paraId="284898B7" w14:textId="77777777" w:rsidR="00712AB8" w:rsidRPr="00123DC5" w:rsidRDefault="00712AB8" w:rsidP="00712AB8">
      <w:pPr>
        <w:spacing w:after="120"/>
        <w:rPr>
          <w:rFonts w:cs="Arial"/>
          <w:b/>
          <w:bCs/>
          <w:i/>
          <w:iCs/>
          <w:strike/>
          <w:sz w:val="24"/>
          <w:szCs w:val="24"/>
        </w:rPr>
      </w:pPr>
      <w:r w:rsidRPr="00123DC5">
        <w:rPr>
          <w:rFonts w:cs="Arial"/>
          <w:b/>
          <w:bCs/>
          <w:i/>
          <w:iCs/>
          <w:strike/>
          <w:sz w:val="24"/>
          <w:szCs w:val="24"/>
        </w:rPr>
        <w:t>SECTION 1150A</w:t>
      </w:r>
      <w:r w:rsidRPr="00123DC5">
        <w:rPr>
          <w:rFonts w:cs="Arial"/>
          <w:b/>
          <w:bCs/>
          <w:i/>
          <w:iCs/>
          <w:strike/>
          <w:sz w:val="24"/>
          <w:szCs w:val="24"/>
        </w:rPr>
        <w:br/>
        <w:t>SITE IMPRACTICALITY TESTS</w:t>
      </w:r>
    </w:p>
    <w:p w14:paraId="04175D48" w14:textId="77777777" w:rsidR="00712AB8" w:rsidRPr="00123DC5" w:rsidRDefault="00712AB8" w:rsidP="00712AB8">
      <w:pPr>
        <w:spacing w:after="120"/>
        <w:rPr>
          <w:rFonts w:cs="Arial"/>
          <w:i/>
          <w:iCs/>
          <w:strike/>
          <w:sz w:val="24"/>
          <w:szCs w:val="24"/>
        </w:rPr>
      </w:pPr>
      <w:r w:rsidRPr="00123DC5">
        <w:rPr>
          <w:rFonts w:cs="Arial"/>
          <w:b/>
          <w:bCs/>
          <w:i/>
          <w:iCs/>
          <w:strike/>
          <w:sz w:val="24"/>
          <w:szCs w:val="24"/>
        </w:rPr>
        <w:t>1150A.1 General.</w:t>
      </w:r>
      <w:r w:rsidRPr="00123DC5">
        <w:rPr>
          <w:rFonts w:cs="Arial"/>
          <w:i/>
          <w:iCs/>
          <w:strike/>
          <w:sz w:val="24"/>
          <w:szCs w:val="24"/>
        </w:rPr>
        <w:t xml:space="preserve"> Covered multifamily dwellings…</w:t>
      </w:r>
    </w:p>
    <w:p w14:paraId="0F623A7F" w14:textId="77777777" w:rsidR="00712AB8" w:rsidRPr="00123DC5" w:rsidRDefault="00712AB8" w:rsidP="00712AB8">
      <w:pPr>
        <w:spacing w:after="120"/>
        <w:rPr>
          <w:rFonts w:cs="Arial"/>
          <w:i/>
          <w:iCs/>
          <w:strike/>
          <w:sz w:val="24"/>
          <w:szCs w:val="24"/>
        </w:rPr>
      </w:pPr>
      <w:r w:rsidRPr="00123DC5">
        <w:rPr>
          <w:rFonts w:cs="Arial"/>
          <w:b/>
          <w:bCs/>
          <w:i/>
          <w:iCs/>
          <w:strike/>
          <w:sz w:val="24"/>
          <w:szCs w:val="24"/>
        </w:rPr>
        <w:t>SINGLE BUILDING WITH ONE COMMON (LOBBY) ENTRANCE</w:t>
      </w:r>
      <w:r w:rsidRPr="00123DC5">
        <w:rPr>
          <w:rFonts w:cs="Arial"/>
          <w:i/>
          <w:iCs/>
          <w:strike/>
          <w:sz w:val="24"/>
          <w:szCs w:val="24"/>
        </w:rPr>
        <w:br/>
        <w:t>The following may only be used…</w:t>
      </w:r>
    </w:p>
    <w:p w14:paraId="466ADB79" w14:textId="4EBCE3A0" w:rsidR="00712AB8" w:rsidRPr="00123DC5" w:rsidRDefault="00712AB8" w:rsidP="00712AB8">
      <w:pPr>
        <w:spacing w:after="120"/>
        <w:rPr>
          <w:rFonts w:cstheme="minorBidi"/>
          <w:i/>
          <w:iCs/>
          <w:strike/>
          <w:szCs w:val="22"/>
        </w:rPr>
      </w:pPr>
      <w:r w:rsidRPr="00123DC5">
        <w:rPr>
          <w:rFonts w:cstheme="minorBidi"/>
          <w:b/>
          <w:bCs/>
          <w:i/>
          <w:iCs/>
          <w:strike/>
          <w:szCs w:val="22"/>
        </w:rPr>
        <w:t xml:space="preserve">Provisions to Test Nos. </w:t>
      </w:r>
      <w:r w:rsidR="0033445D">
        <w:rPr>
          <w:rFonts w:cstheme="minorBidi"/>
          <w:b/>
          <w:bCs/>
          <w:i/>
          <w:iCs/>
          <w:strike/>
          <w:szCs w:val="22"/>
        </w:rPr>
        <w:t>1</w:t>
      </w:r>
      <w:r w:rsidRPr="00123DC5">
        <w:rPr>
          <w:rFonts w:cstheme="minorBidi"/>
          <w:b/>
          <w:bCs/>
          <w:i/>
          <w:iCs/>
          <w:strike/>
          <w:szCs w:val="22"/>
        </w:rPr>
        <w:t xml:space="preserve"> and 2.</w:t>
      </w:r>
      <w:r w:rsidRPr="00123DC5">
        <w:rPr>
          <w:rFonts w:cstheme="minorBidi"/>
          <w:i/>
          <w:iCs/>
          <w:strike/>
          <w:szCs w:val="22"/>
        </w:rPr>
        <w:t xml:space="preserve"> Where a building elevator…</w:t>
      </w:r>
    </w:p>
    <w:p w14:paraId="0C7299C9" w14:textId="77777777" w:rsidR="00712AB8" w:rsidRPr="00123DC5" w:rsidRDefault="00712AB8" w:rsidP="00712AB8">
      <w:pPr>
        <w:spacing w:after="120"/>
        <w:rPr>
          <w:rFonts w:cs="Arial"/>
          <w:i/>
          <w:iCs/>
          <w:strike/>
          <w:sz w:val="24"/>
          <w:szCs w:val="24"/>
        </w:rPr>
      </w:pPr>
      <w:r w:rsidRPr="00123DC5">
        <w:rPr>
          <w:rFonts w:cs="Arial"/>
          <w:b/>
          <w:bCs/>
          <w:i/>
          <w:iCs/>
          <w:strike/>
          <w:sz w:val="24"/>
          <w:szCs w:val="24"/>
        </w:rPr>
        <w:t>TEST NO. 1—INDIVIDUAL BUILDING TEST</w:t>
      </w:r>
      <w:r w:rsidRPr="00123DC5">
        <w:rPr>
          <w:rFonts w:cs="Arial"/>
          <w:i/>
          <w:iCs/>
          <w:strike/>
          <w:sz w:val="24"/>
          <w:szCs w:val="24"/>
        </w:rPr>
        <w:br/>
        <w:t>It is not required by this code…</w:t>
      </w:r>
    </w:p>
    <w:p w14:paraId="23826BEB" w14:textId="77777777" w:rsidR="00712AB8" w:rsidRPr="00123DC5" w:rsidRDefault="00712AB8" w:rsidP="00712AB8">
      <w:pPr>
        <w:spacing w:after="120"/>
        <w:rPr>
          <w:rFonts w:cs="Arial"/>
          <w:i/>
          <w:iCs/>
          <w:strike/>
          <w:sz w:val="24"/>
          <w:szCs w:val="24"/>
        </w:rPr>
      </w:pPr>
      <w:r w:rsidRPr="00123DC5">
        <w:rPr>
          <w:rFonts w:cs="Arial"/>
          <w:b/>
          <w:bCs/>
          <w:i/>
          <w:iCs/>
          <w:strike/>
          <w:sz w:val="24"/>
          <w:szCs w:val="24"/>
        </w:rPr>
        <w:t>TEST NO. 2—SITE ANALYSIS TEST</w:t>
      </w:r>
      <w:r w:rsidRPr="00123DC5">
        <w:rPr>
          <w:rFonts w:cs="Arial"/>
          <w:i/>
          <w:iCs/>
          <w:strike/>
          <w:sz w:val="24"/>
          <w:szCs w:val="24"/>
        </w:rPr>
        <w:br/>
        <w:t>For a site having multiple buildings…</w:t>
      </w:r>
    </w:p>
    <w:p w14:paraId="5D72DD2D" w14:textId="77777777" w:rsidR="00712AB8" w:rsidRPr="00123DC5" w:rsidRDefault="00712AB8" w:rsidP="00712AB8">
      <w:pPr>
        <w:spacing w:after="120"/>
        <w:rPr>
          <w:rFonts w:cs="Arial"/>
          <w:i/>
          <w:iCs/>
          <w:strike/>
          <w:sz w:val="24"/>
          <w:szCs w:val="24"/>
        </w:rPr>
      </w:pPr>
      <w:r w:rsidRPr="00123DC5">
        <w:rPr>
          <w:rFonts w:cs="Arial"/>
          <w:b/>
          <w:bCs/>
          <w:i/>
          <w:iCs/>
          <w:strike/>
          <w:sz w:val="24"/>
          <w:szCs w:val="24"/>
        </w:rPr>
        <w:t>TEST NO. 3—UNUSUAL CHARACTERISTICS TEST</w:t>
      </w:r>
      <w:r w:rsidRPr="00123DC5">
        <w:rPr>
          <w:rFonts w:cs="Arial"/>
          <w:i/>
          <w:iCs/>
          <w:strike/>
          <w:sz w:val="24"/>
          <w:szCs w:val="24"/>
        </w:rPr>
        <w:br/>
        <w:t>Unusual characteristics include…</w:t>
      </w:r>
    </w:p>
    <w:p w14:paraId="1A9BFA24" w14:textId="77777777" w:rsidR="00712AB8" w:rsidRPr="00123DC5" w:rsidRDefault="00712AB8" w:rsidP="00712AB8">
      <w:pPr>
        <w:spacing w:after="120"/>
        <w:rPr>
          <w:rFonts w:cs="Arial"/>
          <w:strike/>
          <w:sz w:val="24"/>
          <w:szCs w:val="24"/>
        </w:rPr>
      </w:pPr>
      <w:r w:rsidRPr="00123DC5">
        <w:rPr>
          <w:rFonts w:cs="Arial"/>
          <w:b/>
          <w:bCs/>
          <w:i/>
          <w:iCs/>
          <w:strike/>
          <w:sz w:val="24"/>
          <w:szCs w:val="24"/>
        </w:rPr>
        <w:t>1150A.2 Additional requirements for Section 1150A.</w:t>
      </w:r>
      <w:r w:rsidRPr="00123DC5">
        <w:rPr>
          <w:rFonts w:cs="Arial"/>
          <w:i/>
          <w:iCs/>
          <w:strike/>
          <w:sz w:val="24"/>
          <w:szCs w:val="24"/>
        </w:rPr>
        <w:br/>
        <w:t>All other ground floor dwelling units…</w:t>
      </w:r>
    </w:p>
    <w:p w14:paraId="6CD7F50B" w14:textId="77777777" w:rsidR="00712AB8" w:rsidRPr="00CC29AE" w:rsidRDefault="00712AB8" w:rsidP="00712AB8">
      <w:pPr>
        <w:pStyle w:val="Heading2"/>
        <w:shd w:val="clear" w:color="auto" w:fill="000000" w:themeFill="text1"/>
        <w:spacing w:before="240" w:after="120"/>
        <w:ind w:firstLine="90"/>
        <w:rPr>
          <w:szCs w:val="24"/>
        </w:rPr>
      </w:pPr>
      <w:r w:rsidRPr="00CC29AE">
        <w:rPr>
          <w:szCs w:val="24"/>
        </w:rPr>
        <w:t>CODE TEXT IF ADOPTED</w:t>
      </w:r>
    </w:p>
    <w:p w14:paraId="33E08927" w14:textId="77777777" w:rsidR="00712AB8" w:rsidRPr="00CC29AE" w:rsidRDefault="00712AB8" w:rsidP="00712AB8">
      <w:pPr>
        <w:spacing w:after="120"/>
        <w:rPr>
          <w:rFonts w:cs="Arial"/>
          <w:sz w:val="24"/>
          <w:szCs w:val="24"/>
        </w:rPr>
      </w:pPr>
      <w:r>
        <w:rPr>
          <w:rFonts w:cs="Arial"/>
          <w:sz w:val="24"/>
          <w:szCs w:val="24"/>
        </w:rPr>
        <w:t>[Not applicable. If this change is adopted DSA-AC will no longer adopt Section 1150A and Subsections 1150A.1 and 1150A.2. The Department of Housing and Community Development’s adoption of these sections is unaffected by this change.]</w:t>
      </w:r>
    </w:p>
    <w:p w14:paraId="47FA7535" w14:textId="77777777" w:rsidR="00712AB8" w:rsidRPr="00CC29AE" w:rsidRDefault="00712AB8" w:rsidP="00712AB8">
      <w:pPr>
        <w:pStyle w:val="Heading2"/>
        <w:shd w:val="clear" w:color="auto" w:fill="000000" w:themeFill="text1"/>
        <w:spacing w:before="240" w:after="120"/>
        <w:ind w:firstLine="90"/>
        <w:rPr>
          <w:szCs w:val="24"/>
        </w:rPr>
      </w:pPr>
      <w:r w:rsidRPr="00CC29AE">
        <w:rPr>
          <w:szCs w:val="24"/>
        </w:rPr>
        <w:t>STATEMENT OF REASONS</w:t>
      </w:r>
    </w:p>
    <w:p w14:paraId="6E6F5C80" w14:textId="77777777" w:rsidR="00712AB8" w:rsidRPr="00CC29AE" w:rsidRDefault="00712AB8" w:rsidP="00712AB8">
      <w:pPr>
        <w:spacing w:after="120"/>
        <w:rPr>
          <w:rFonts w:cs="Arial"/>
          <w:sz w:val="24"/>
          <w:szCs w:val="24"/>
        </w:rPr>
      </w:pPr>
      <w:r>
        <w:rPr>
          <w:rFonts w:cs="Arial"/>
          <w:sz w:val="24"/>
          <w:szCs w:val="24"/>
        </w:rPr>
        <w:t>DSA made substantial changes to housing regulation section adoptions in the 2019 CBC. The adoption of Section 1150A was intended to be rescinded at that time but was overlooked. The section is no longer applicable, as it has been replaced by the application and scoping provisions of Divisions 1 and 2 of Chapter 11B, and the site impracticality tests were moved to Section 11B-233.3.1.2.6. DSA proposes to correct the oversight and rescind the adoption of Section 1150A and its subsections.</w:t>
      </w:r>
    </w:p>
    <w:p w14:paraId="413C8A12" w14:textId="77777777" w:rsidR="00712AB8" w:rsidRPr="00CC29AE" w:rsidRDefault="00712AB8" w:rsidP="00712AB8">
      <w:pPr>
        <w:pStyle w:val="Heading2"/>
        <w:shd w:val="clear" w:color="auto" w:fill="000000" w:themeFill="text1"/>
        <w:spacing w:before="240" w:after="120"/>
        <w:ind w:firstLine="90"/>
        <w:rPr>
          <w:szCs w:val="24"/>
        </w:rPr>
      </w:pPr>
      <w:r w:rsidRPr="00CC29AE">
        <w:rPr>
          <w:szCs w:val="24"/>
        </w:rPr>
        <w:t>DSA COMMENTS</w:t>
      </w:r>
    </w:p>
    <w:p w14:paraId="62877C6C" w14:textId="77777777" w:rsidR="00712AB8" w:rsidRDefault="00712AB8">
      <w:pPr>
        <w:spacing w:after="200" w:line="276" w:lineRule="auto"/>
        <w:rPr>
          <w:rFonts w:cs="Arial"/>
          <w:sz w:val="24"/>
          <w:szCs w:val="24"/>
        </w:rPr>
      </w:pPr>
      <w:r>
        <w:rPr>
          <w:rFonts w:cs="Arial"/>
          <w:sz w:val="24"/>
          <w:szCs w:val="24"/>
        </w:rPr>
        <w:br w:type="page"/>
      </w:r>
    </w:p>
    <w:p w14:paraId="6C5E236D" w14:textId="77777777" w:rsidR="00AC039A" w:rsidRPr="00A95FE4" w:rsidRDefault="00AC039A" w:rsidP="00AC039A">
      <w:pPr>
        <w:spacing w:after="120"/>
        <w:rPr>
          <w:rFonts w:cs="Arial"/>
          <w:szCs w:val="22"/>
        </w:rPr>
        <w:sectPr w:rsidR="00AC039A" w:rsidRPr="00A95FE4" w:rsidSect="00AC039A">
          <w:footerReference w:type="default" r:id="rId31"/>
          <w:footerReference w:type="first" r:id="rId32"/>
          <w:type w:val="continuous"/>
          <w:pgSz w:w="12240" w:h="15840"/>
          <w:pgMar w:top="720" w:right="1080" w:bottom="1080" w:left="1080" w:header="720" w:footer="720" w:gutter="0"/>
          <w:cols w:space="720"/>
          <w:docGrid w:linePitch="360"/>
        </w:sectPr>
      </w:pPr>
      <w:r w:rsidRPr="00A95FE4">
        <w:rPr>
          <w:noProof/>
          <w:szCs w:val="22"/>
        </w:rPr>
        <w:drawing>
          <wp:inline distT="0" distB="0" distL="0" distR="0" wp14:anchorId="39B8D99A" wp14:editId="0380BB4C">
            <wp:extent cx="1859280" cy="449580"/>
            <wp:effectExtent l="0" t="0" r="7620" b="7620"/>
            <wp:docPr id="8" name="Picture 8" descr="Division of the State Architect logo: Cube with architectural tool in cent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S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59280" cy="449580"/>
                    </a:xfrm>
                    <a:prstGeom prst="rect">
                      <a:avLst/>
                    </a:prstGeom>
                    <a:noFill/>
                    <a:ln>
                      <a:noFill/>
                    </a:ln>
                  </pic:spPr>
                </pic:pic>
              </a:graphicData>
            </a:graphic>
          </wp:inline>
        </w:drawing>
      </w:r>
    </w:p>
    <w:p w14:paraId="7281EFE0" w14:textId="77777777" w:rsidR="00AC039A" w:rsidRDefault="00AC039A" w:rsidP="00AC039A">
      <w:pPr>
        <w:pStyle w:val="DSADOCUMENTTITLE"/>
      </w:pPr>
      <w:r w:rsidRPr="00A95FE4">
        <w:t>DSA Code Amendment development</w:t>
      </w:r>
    </w:p>
    <w:p w14:paraId="7DDC5823" w14:textId="77777777" w:rsidR="00AC039A" w:rsidRPr="00CC29AE" w:rsidRDefault="00AC039A" w:rsidP="00AC039A">
      <w:pPr>
        <w:pStyle w:val="Heading2"/>
        <w:shd w:val="clear" w:color="auto" w:fill="000000" w:themeFill="text1"/>
        <w:spacing w:before="240" w:after="120"/>
        <w:ind w:firstLine="90"/>
        <w:rPr>
          <w:szCs w:val="24"/>
        </w:rPr>
      </w:pPr>
      <w:r w:rsidRPr="00CC29AE">
        <w:rPr>
          <w:szCs w:val="24"/>
        </w:rPr>
        <w:t>TRACKING</w:t>
      </w:r>
    </w:p>
    <w:p w14:paraId="092E28FC" w14:textId="77777777" w:rsidR="00AC039A" w:rsidRPr="00CC29AE" w:rsidRDefault="00AC039A" w:rsidP="00AC039A">
      <w:pPr>
        <w:spacing w:after="120"/>
        <w:ind w:left="3240" w:hanging="3240"/>
        <w:rPr>
          <w:rFonts w:cs="Arial"/>
          <w:sz w:val="24"/>
          <w:szCs w:val="24"/>
        </w:rPr>
      </w:pPr>
      <w:r w:rsidRPr="00CC29AE">
        <w:rPr>
          <w:rFonts w:cs="Arial"/>
          <w:sz w:val="24"/>
          <w:szCs w:val="24"/>
        </w:rPr>
        <w:t>Date Received:</w:t>
      </w:r>
      <w:r>
        <w:rPr>
          <w:rFonts w:cs="Arial"/>
          <w:sz w:val="24"/>
          <w:szCs w:val="24"/>
        </w:rPr>
        <w:tab/>
      </w:r>
    </w:p>
    <w:p w14:paraId="4AE6FF2C" w14:textId="52F118F6" w:rsidR="00AC039A" w:rsidRPr="00CC29AE" w:rsidRDefault="00AC039A" w:rsidP="00AC039A">
      <w:pPr>
        <w:spacing w:after="120"/>
        <w:ind w:left="3240" w:hanging="3240"/>
        <w:rPr>
          <w:rFonts w:cs="Arial"/>
          <w:sz w:val="24"/>
          <w:szCs w:val="24"/>
        </w:rPr>
      </w:pPr>
      <w:r w:rsidRPr="00CC29AE">
        <w:rPr>
          <w:rFonts w:cs="Arial"/>
          <w:sz w:val="24"/>
          <w:szCs w:val="24"/>
        </w:rPr>
        <w:t>DSA Tracking Number:</w:t>
      </w:r>
      <w:r>
        <w:rPr>
          <w:rFonts w:cs="Arial"/>
          <w:sz w:val="24"/>
          <w:szCs w:val="24"/>
        </w:rPr>
        <w:tab/>
      </w:r>
      <w:r w:rsidR="00E45066">
        <w:rPr>
          <w:rFonts w:cs="Arial"/>
          <w:sz w:val="24"/>
          <w:szCs w:val="24"/>
        </w:rPr>
        <w:t>9</w:t>
      </w:r>
    </w:p>
    <w:p w14:paraId="1AD81A98" w14:textId="77777777" w:rsidR="00AC039A" w:rsidRPr="00CC29AE" w:rsidRDefault="00AC039A" w:rsidP="00AC039A">
      <w:pPr>
        <w:spacing w:after="120"/>
        <w:ind w:left="3240" w:hanging="3240"/>
        <w:rPr>
          <w:rFonts w:cs="Arial"/>
          <w:sz w:val="24"/>
          <w:szCs w:val="24"/>
        </w:rPr>
      </w:pPr>
      <w:r w:rsidRPr="00CC29AE">
        <w:rPr>
          <w:rFonts w:cs="Arial"/>
          <w:sz w:val="24"/>
          <w:szCs w:val="24"/>
        </w:rPr>
        <w:t>Date Reviewed:</w:t>
      </w:r>
      <w:r>
        <w:rPr>
          <w:rFonts w:cs="Arial"/>
          <w:sz w:val="24"/>
          <w:szCs w:val="24"/>
        </w:rPr>
        <w:tab/>
        <w:t>December 1, 2022</w:t>
      </w:r>
    </w:p>
    <w:p w14:paraId="6F810A5D" w14:textId="77777777" w:rsidR="00AC039A" w:rsidRPr="00CC29AE" w:rsidRDefault="00AC039A" w:rsidP="00AC039A">
      <w:pPr>
        <w:spacing w:after="120"/>
        <w:ind w:left="3240" w:hanging="3240"/>
        <w:rPr>
          <w:rFonts w:cs="Arial"/>
          <w:sz w:val="24"/>
          <w:szCs w:val="24"/>
        </w:rPr>
      </w:pPr>
      <w:r w:rsidRPr="00CC29AE">
        <w:rPr>
          <w:rFonts w:cs="Arial"/>
          <w:sz w:val="24"/>
          <w:szCs w:val="24"/>
        </w:rPr>
        <w:t>Status:</w:t>
      </w:r>
      <w:r>
        <w:rPr>
          <w:rFonts w:cs="Arial"/>
          <w:sz w:val="24"/>
          <w:szCs w:val="24"/>
        </w:rPr>
        <w:tab/>
        <w:t>CAC</w:t>
      </w:r>
    </w:p>
    <w:p w14:paraId="4477871F" w14:textId="77777777" w:rsidR="00AC039A" w:rsidRPr="00CC29AE" w:rsidRDefault="00AC039A" w:rsidP="00AC039A">
      <w:pPr>
        <w:pStyle w:val="Heading2"/>
        <w:shd w:val="clear" w:color="auto" w:fill="000000" w:themeFill="text1"/>
        <w:spacing w:before="240" w:after="120"/>
        <w:ind w:firstLine="90"/>
        <w:rPr>
          <w:szCs w:val="24"/>
        </w:rPr>
      </w:pPr>
      <w:r w:rsidRPr="00CC29AE">
        <w:rPr>
          <w:szCs w:val="24"/>
        </w:rPr>
        <w:t>APPLICABLE CODE</w:t>
      </w:r>
    </w:p>
    <w:p w14:paraId="38879B7C" w14:textId="77777777" w:rsidR="00AC039A" w:rsidRPr="00CC29AE" w:rsidRDefault="00AC039A" w:rsidP="00AC039A">
      <w:pPr>
        <w:spacing w:after="120"/>
        <w:ind w:left="3240" w:hanging="3240"/>
        <w:rPr>
          <w:rFonts w:cs="Arial"/>
          <w:sz w:val="24"/>
          <w:szCs w:val="24"/>
        </w:rPr>
      </w:pPr>
      <w:r w:rsidRPr="00CC29AE">
        <w:rPr>
          <w:rFonts w:cs="Arial"/>
          <w:sz w:val="24"/>
          <w:szCs w:val="24"/>
        </w:rPr>
        <w:t>Applicable Code Section(s):</w:t>
      </w:r>
      <w:r>
        <w:rPr>
          <w:rFonts w:cs="Arial"/>
          <w:sz w:val="24"/>
          <w:szCs w:val="24"/>
        </w:rPr>
        <w:tab/>
        <w:t>CBC Chapter 11B, Section 11B-213</w:t>
      </w:r>
    </w:p>
    <w:p w14:paraId="4564BB1D" w14:textId="77777777" w:rsidR="00AC039A" w:rsidRPr="00CC29AE" w:rsidRDefault="00AC039A" w:rsidP="00AC039A">
      <w:pPr>
        <w:spacing w:after="120"/>
        <w:ind w:left="3240" w:hanging="3240"/>
        <w:rPr>
          <w:rFonts w:cs="Arial"/>
          <w:sz w:val="24"/>
          <w:szCs w:val="24"/>
        </w:rPr>
      </w:pPr>
      <w:r w:rsidRPr="00CC29AE">
        <w:rPr>
          <w:rFonts w:cs="Arial"/>
          <w:sz w:val="24"/>
          <w:szCs w:val="24"/>
        </w:rPr>
        <w:t>Topic:</w:t>
      </w:r>
      <w:r>
        <w:rPr>
          <w:rFonts w:cs="Arial"/>
          <w:sz w:val="24"/>
          <w:szCs w:val="24"/>
        </w:rPr>
        <w:tab/>
        <w:t>Toilet Facilities – Multi-User All-Gender</w:t>
      </w:r>
    </w:p>
    <w:p w14:paraId="446B23EC" w14:textId="77777777" w:rsidR="00AC039A" w:rsidRPr="00CC29AE" w:rsidRDefault="00AC039A" w:rsidP="00AC039A">
      <w:pPr>
        <w:pStyle w:val="Heading2"/>
        <w:shd w:val="clear" w:color="auto" w:fill="000000" w:themeFill="text1"/>
        <w:spacing w:before="240" w:after="120"/>
        <w:ind w:firstLine="90"/>
        <w:rPr>
          <w:szCs w:val="24"/>
        </w:rPr>
      </w:pPr>
      <w:r w:rsidRPr="00CC29AE">
        <w:rPr>
          <w:szCs w:val="24"/>
        </w:rPr>
        <w:t>CURRENT CODE LANGUAGE</w:t>
      </w:r>
    </w:p>
    <w:p w14:paraId="5D4DED26" w14:textId="77777777" w:rsidR="00AC039A" w:rsidRPr="000214B1" w:rsidRDefault="00AC039A" w:rsidP="00AC039A">
      <w:pPr>
        <w:spacing w:after="120"/>
        <w:rPr>
          <w:rFonts w:cs="Arial"/>
          <w:b/>
          <w:bCs/>
          <w:sz w:val="24"/>
          <w:szCs w:val="24"/>
        </w:rPr>
      </w:pPr>
      <w:r w:rsidRPr="000214B1">
        <w:rPr>
          <w:rFonts w:cs="Arial"/>
          <w:b/>
          <w:bCs/>
          <w:i/>
          <w:iCs/>
          <w:sz w:val="24"/>
          <w:szCs w:val="24"/>
        </w:rPr>
        <w:t>11B-</w:t>
      </w:r>
      <w:r w:rsidRPr="000214B1">
        <w:rPr>
          <w:rFonts w:cs="Arial"/>
          <w:b/>
          <w:bCs/>
          <w:sz w:val="24"/>
          <w:szCs w:val="24"/>
        </w:rPr>
        <w:t>213 Toilet facilities and bathing facilities</w:t>
      </w:r>
    </w:p>
    <w:p w14:paraId="118FB189" w14:textId="77777777" w:rsidR="00AC039A" w:rsidRPr="000214B1" w:rsidRDefault="00AC039A" w:rsidP="00AC039A">
      <w:pPr>
        <w:spacing w:after="120"/>
        <w:rPr>
          <w:rFonts w:cs="Arial"/>
          <w:sz w:val="24"/>
          <w:szCs w:val="24"/>
        </w:rPr>
      </w:pPr>
      <w:r w:rsidRPr="000214B1">
        <w:rPr>
          <w:rFonts w:cs="Arial"/>
          <w:b/>
          <w:bCs/>
          <w:i/>
          <w:iCs/>
          <w:sz w:val="24"/>
          <w:szCs w:val="24"/>
        </w:rPr>
        <w:t>11B-</w:t>
      </w:r>
      <w:r w:rsidRPr="000214B1">
        <w:rPr>
          <w:rFonts w:cs="Arial"/>
          <w:b/>
          <w:bCs/>
          <w:sz w:val="24"/>
          <w:szCs w:val="24"/>
        </w:rPr>
        <w:t>213.1 General.</w:t>
      </w:r>
      <w:r w:rsidRPr="000214B1">
        <w:rPr>
          <w:rFonts w:cs="Arial"/>
          <w:sz w:val="24"/>
          <w:szCs w:val="24"/>
        </w:rPr>
        <w:t xml:space="preserve"> Where toilet facilities and bathing facilities are provided…</w:t>
      </w:r>
    </w:p>
    <w:p w14:paraId="509A895E" w14:textId="77777777" w:rsidR="00AC039A" w:rsidRPr="000214B1" w:rsidRDefault="00AC039A" w:rsidP="00AC039A">
      <w:pPr>
        <w:spacing w:after="120"/>
        <w:rPr>
          <w:rFonts w:cs="Arial"/>
          <w:sz w:val="24"/>
          <w:szCs w:val="24"/>
        </w:rPr>
      </w:pPr>
      <w:r w:rsidRPr="000214B1">
        <w:rPr>
          <w:rFonts w:cs="Arial"/>
          <w:b/>
          <w:bCs/>
          <w:i/>
          <w:iCs/>
          <w:sz w:val="24"/>
          <w:szCs w:val="24"/>
        </w:rPr>
        <w:t>11B-</w:t>
      </w:r>
      <w:r w:rsidRPr="000214B1">
        <w:rPr>
          <w:rFonts w:cs="Arial"/>
          <w:b/>
          <w:bCs/>
          <w:sz w:val="24"/>
          <w:szCs w:val="24"/>
        </w:rPr>
        <w:t>213.2 Toilet rooms and bathing rooms.</w:t>
      </w:r>
      <w:r w:rsidRPr="000214B1">
        <w:rPr>
          <w:rFonts w:cs="Arial"/>
          <w:sz w:val="24"/>
          <w:szCs w:val="24"/>
        </w:rPr>
        <w:t xml:space="preserve"> Where toilet rooms are provided…</w:t>
      </w:r>
    </w:p>
    <w:p w14:paraId="5394C89E" w14:textId="77777777" w:rsidR="00AC039A" w:rsidRPr="000214B1" w:rsidRDefault="00AC039A" w:rsidP="00AC039A">
      <w:pPr>
        <w:spacing w:after="120"/>
        <w:ind w:left="360"/>
        <w:rPr>
          <w:rFonts w:cs="Arial"/>
          <w:sz w:val="24"/>
          <w:szCs w:val="24"/>
        </w:rPr>
      </w:pPr>
      <w:r w:rsidRPr="000214B1">
        <w:rPr>
          <w:rFonts w:cs="Arial"/>
          <w:b/>
          <w:bCs/>
          <w:i/>
          <w:iCs/>
          <w:sz w:val="24"/>
          <w:szCs w:val="24"/>
        </w:rPr>
        <w:t>11B-</w:t>
      </w:r>
      <w:r w:rsidRPr="000214B1">
        <w:rPr>
          <w:rFonts w:cs="Arial"/>
          <w:b/>
          <w:bCs/>
          <w:sz w:val="24"/>
          <w:szCs w:val="24"/>
        </w:rPr>
        <w:t>213.2.1 Unisex (</w:t>
      </w:r>
      <w:r w:rsidRPr="000214B1">
        <w:rPr>
          <w:rFonts w:cs="Arial"/>
          <w:b/>
          <w:bCs/>
          <w:i/>
          <w:iCs/>
          <w:sz w:val="24"/>
          <w:szCs w:val="24"/>
        </w:rPr>
        <w:t>single-user</w:t>
      </w:r>
      <w:r w:rsidRPr="000214B1">
        <w:rPr>
          <w:rFonts w:cs="Arial"/>
          <w:b/>
          <w:bCs/>
          <w:sz w:val="24"/>
          <w:szCs w:val="24"/>
        </w:rPr>
        <w:t xml:space="preserve"> or family) toilet and unisex </w:t>
      </w:r>
      <w:r w:rsidRPr="000214B1">
        <w:rPr>
          <w:rFonts w:cs="Arial"/>
          <w:b/>
          <w:bCs/>
          <w:i/>
          <w:iCs/>
          <w:sz w:val="24"/>
          <w:szCs w:val="24"/>
        </w:rPr>
        <w:t>(single-user or family)</w:t>
      </w:r>
      <w:r w:rsidRPr="000214B1">
        <w:rPr>
          <w:rFonts w:cs="Arial"/>
          <w:b/>
          <w:bCs/>
          <w:sz w:val="24"/>
          <w:szCs w:val="24"/>
        </w:rPr>
        <w:t xml:space="preserve"> bathing rooms.</w:t>
      </w:r>
      <w:r w:rsidRPr="000214B1">
        <w:rPr>
          <w:rFonts w:cs="Arial"/>
          <w:sz w:val="24"/>
          <w:szCs w:val="24"/>
        </w:rPr>
        <w:t xml:space="preserve"> Unisex </w:t>
      </w:r>
      <w:r w:rsidRPr="000214B1">
        <w:rPr>
          <w:rFonts w:cs="Arial"/>
          <w:i/>
          <w:iCs/>
          <w:sz w:val="24"/>
          <w:szCs w:val="24"/>
        </w:rPr>
        <w:t>(single-user or family)</w:t>
      </w:r>
      <w:r w:rsidRPr="000214B1">
        <w:rPr>
          <w:rFonts w:cs="Arial"/>
          <w:sz w:val="24"/>
          <w:szCs w:val="24"/>
        </w:rPr>
        <w:t xml:space="preserve"> toilet rooms…</w:t>
      </w:r>
    </w:p>
    <w:p w14:paraId="0DE13DB4" w14:textId="77777777" w:rsidR="00AC039A" w:rsidRPr="000214B1" w:rsidRDefault="00AC039A" w:rsidP="00AC039A">
      <w:pPr>
        <w:spacing w:after="120"/>
        <w:ind w:left="360"/>
        <w:rPr>
          <w:rFonts w:cs="Arial"/>
          <w:i/>
          <w:iCs/>
          <w:sz w:val="24"/>
          <w:szCs w:val="24"/>
        </w:rPr>
      </w:pPr>
      <w:r w:rsidRPr="000214B1">
        <w:rPr>
          <w:rFonts w:cs="Arial"/>
          <w:b/>
          <w:bCs/>
          <w:i/>
          <w:iCs/>
          <w:sz w:val="24"/>
          <w:szCs w:val="24"/>
        </w:rPr>
        <w:t>11B-213.2.2 Unisex (Patient) toilet rooms in medical care and long-term care facilities.</w:t>
      </w:r>
      <w:r w:rsidRPr="000214B1">
        <w:rPr>
          <w:rFonts w:cs="Arial"/>
          <w:i/>
          <w:iCs/>
          <w:sz w:val="24"/>
          <w:szCs w:val="24"/>
        </w:rPr>
        <w:t xml:space="preserve"> Common-use unisex toilet rooms…</w:t>
      </w:r>
    </w:p>
    <w:p w14:paraId="1508CFE0" w14:textId="77777777" w:rsidR="00AC039A" w:rsidRPr="000214B1" w:rsidRDefault="00AC039A" w:rsidP="00AC039A">
      <w:pPr>
        <w:spacing w:after="120"/>
        <w:ind w:left="360"/>
        <w:rPr>
          <w:rFonts w:cs="Arial"/>
          <w:i/>
          <w:iCs/>
          <w:sz w:val="24"/>
          <w:szCs w:val="24"/>
        </w:rPr>
      </w:pPr>
      <w:r w:rsidRPr="000214B1">
        <w:rPr>
          <w:rFonts w:cs="Arial"/>
          <w:b/>
          <w:bCs/>
          <w:i/>
          <w:iCs/>
          <w:sz w:val="24"/>
          <w:szCs w:val="24"/>
        </w:rPr>
        <w:t>11B-213.2.3 Unisex (Patient) bathing rooms in medical care and long-term care facilities.</w:t>
      </w:r>
      <w:r w:rsidRPr="000214B1">
        <w:rPr>
          <w:rFonts w:cs="Arial"/>
          <w:i/>
          <w:iCs/>
          <w:sz w:val="24"/>
          <w:szCs w:val="24"/>
        </w:rPr>
        <w:t xml:space="preserve"> Common-use unisex bathing rooms…</w:t>
      </w:r>
    </w:p>
    <w:p w14:paraId="0E1B81AB" w14:textId="77777777" w:rsidR="00AC039A" w:rsidRPr="000214B1" w:rsidRDefault="00AC039A" w:rsidP="00AC039A">
      <w:pPr>
        <w:spacing w:after="120"/>
        <w:rPr>
          <w:rFonts w:cs="Arial"/>
          <w:sz w:val="24"/>
          <w:szCs w:val="24"/>
        </w:rPr>
      </w:pPr>
      <w:r w:rsidRPr="000214B1">
        <w:rPr>
          <w:rFonts w:cs="Arial"/>
          <w:b/>
          <w:bCs/>
          <w:i/>
          <w:iCs/>
          <w:sz w:val="24"/>
          <w:szCs w:val="24"/>
        </w:rPr>
        <w:t>11B-</w:t>
      </w:r>
      <w:r w:rsidRPr="000214B1">
        <w:rPr>
          <w:rFonts w:cs="Arial"/>
          <w:b/>
          <w:bCs/>
          <w:sz w:val="24"/>
          <w:szCs w:val="24"/>
        </w:rPr>
        <w:t xml:space="preserve">213.3 Plumbing fixtures and accessories. </w:t>
      </w:r>
      <w:r w:rsidRPr="000214B1">
        <w:rPr>
          <w:rFonts w:cs="Arial"/>
          <w:sz w:val="24"/>
          <w:szCs w:val="24"/>
        </w:rPr>
        <w:t>Plumbing fixtures and accessories provided in a toilet room or bathing room…</w:t>
      </w:r>
    </w:p>
    <w:p w14:paraId="504A46ED" w14:textId="77777777" w:rsidR="00AC039A" w:rsidRDefault="00AC039A" w:rsidP="00AC039A">
      <w:pPr>
        <w:spacing w:after="120"/>
        <w:ind w:left="360"/>
        <w:rPr>
          <w:rFonts w:cs="Arial"/>
          <w:i/>
          <w:iCs/>
          <w:sz w:val="24"/>
          <w:szCs w:val="24"/>
        </w:rPr>
      </w:pPr>
      <w:r w:rsidRPr="000214B1">
        <w:rPr>
          <w:rFonts w:cs="Arial"/>
          <w:b/>
          <w:bCs/>
          <w:i/>
          <w:iCs/>
          <w:sz w:val="24"/>
          <w:szCs w:val="24"/>
        </w:rPr>
        <w:t>11B-213.3.1</w:t>
      </w:r>
      <w:r w:rsidRPr="000214B1">
        <w:rPr>
          <w:rFonts w:cs="Arial"/>
          <w:b/>
          <w:bCs/>
          <w:sz w:val="24"/>
          <w:szCs w:val="24"/>
        </w:rPr>
        <w:t xml:space="preserve"> Toilet compartments.</w:t>
      </w:r>
      <w:r w:rsidRPr="000214B1">
        <w:rPr>
          <w:rFonts w:cs="Arial"/>
          <w:sz w:val="24"/>
          <w:szCs w:val="24"/>
        </w:rPr>
        <w:t xml:space="preserve"> Where toilet compartments are provided, at least </w:t>
      </w:r>
      <w:r w:rsidRPr="000214B1">
        <w:rPr>
          <w:rFonts w:cs="Arial"/>
          <w:i/>
          <w:iCs/>
          <w:sz w:val="24"/>
          <w:szCs w:val="24"/>
        </w:rPr>
        <w:t>five percent of the toilet compartments, or five percent of the combination of toilet compartments and urinals, but no fewer than</w:t>
      </w:r>
      <w:r w:rsidRPr="000214B1">
        <w:rPr>
          <w:rFonts w:cs="Arial"/>
          <w:sz w:val="24"/>
          <w:szCs w:val="24"/>
        </w:rPr>
        <w:t xml:space="preserve"> one toilet compartment shall comply with </w:t>
      </w:r>
      <w:r w:rsidRPr="000214B1">
        <w:rPr>
          <w:rFonts w:cs="Arial"/>
          <w:i/>
          <w:iCs/>
          <w:sz w:val="24"/>
          <w:szCs w:val="24"/>
        </w:rPr>
        <w:t>Section 11B-</w:t>
      </w:r>
      <w:r w:rsidRPr="000214B1">
        <w:rPr>
          <w:rFonts w:cs="Arial"/>
          <w:sz w:val="24"/>
          <w:szCs w:val="24"/>
        </w:rPr>
        <w:t xml:space="preserve">604.8.1. In addition to the compartments required to comply with </w:t>
      </w:r>
      <w:r w:rsidRPr="000214B1">
        <w:rPr>
          <w:rFonts w:cs="Arial"/>
          <w:i/>
          <w:iCs/>
          <w:sz w:val="24"/>
          <w:szCs w:val="24"/>
        </w:rPr>
        <w:t>Section 11B-</w:t>
      </w:r>
      <w:r w:rsidRPr="000214B1">
        <w:rPr>
          <w:rFonts w:cs="Arial"/>
          <w:sz w:val="24"/>
          <w:szCs w:val="24"/>
        </w:rPr>
        <w:t xml:space="preserve">604.8.1, where six or more toilet compartments are provided, or where the combination of urinals and water closets totals six or more fixtures, </w:t>
      </w:r>
      <w:r w:rsidRPr="000214B1">
        <w:rPr>
          <w:rFonts w:cs="Arial"/>
          <w:i/>
          <w:iCs/>
          <w:sz w:val="24"/>
          <w:szCs w:val="24"/>
        </w:rPr>
        <w:t>toilet compartments complying with Section 11B-604.8.2 shall be provided in the same quantity as the toilet compartments required to comply with Section 11B-604.8.1.</w:t>
      </w:r>
    </w:p>
    <w:p w14:paraId="4C8FC8B7" w14:textId="77777777" w:rsidR="00AC039A" w:rsidRPr="000214B1" w:rsidRDefault="00AC039A" w:rsidP="00AC039A">
      <w:pPr>
        <w:spacing w:after="120"/>
        <w:ind w:left="360"/>
        <w:rPr>
          <w:rFonts w:cs="Arial"/>
          <w:sz w:val="24"/>
          <w:szCs w:val="24"/>
        </w:rPr>
      </w:pPr>
      <w:r>
        <w:rPr>
          <w:rFonts w:cs="Arial"/>
          <w:b/>
          <w:bCs/>
          <w:i/>
          <w:iCs/>
          <w:sz w:val="24"/>
          <w:szCs w:val="24"/>
        </w:rPr>
        <w:t>11B-</w:t>
      </w:r>
      <w:r>
        <w:rPr>
          <w:rFonts w:cs="Arial"/>
          <w:b/>
          <w:bCs/>
          <w:sz w:val="24"/>
          <w:szCs w:val="24"/>
        </w:rPr>
        <w:t>213.3.2 Water closets.</w:t>
      </w:r>
      <w:r>
        <w:rPr>
          <w:rFonts w:cs="Arial"/>
          <w:sz w:val="24"/>
          <w:szCs w:val="24"/>
        </w:rPr>
        <w:t xml:space="preserve"> Where water closets are provided…</w:t>
      </w:r>
    </w:p>
    <w:p w14:paraId="4313ED6C" w14:textId="77777777" w:rsidR="00AC039A" w:rsidRPr="00CC29AE" w:rsidRDefault="00AC039A" w:rsidP="00AC039A">
      <w:pPr>
        <w:spacing w:after="120"/>
        <w:ind w:left="360"/>
        <w:rPr>
          <w:rFonts w:cs="Arial"/>
          <w:sz w:val="24"/>
          <w:szCs w:val="24"/>
        </w:rPr>
      </w:pPr>
      <w:r w:rsidRPr="000214B1">
        <w:rPr>
          <w:rFonts w:cs="Arial"/>
          <w:b/>
          <w:bCs/>
          <w:i/>
          <w:iCs/>
          <w:sz w:val="24"/>
          <w:szCs w:val="24"/>
        </w:rPr>
        <w:t>11B-</w:t>
      </w:r>
      <w:r w:rsidRPr="000214B1">
        <w:rPr>
          <w:rFonts w:cs="Arial"/>
          <w:b/>
          <w:bCs/>
          <w:sz w:val="24"/>
          <w:szCs w:val="24"/>
        </w:rPr>
        <w:t>213.3.3 Urinals.</w:t>
      </w:r>
      <w:r w:rsidRPr="000214B1">
        <w:rPr>
          <w:rFonts w:cs="Arial"/>
          <w:sz w:val="24"/>
          <w:szCs w:val="24"/>
        </w:rPr>
        <w:t xml:space="preserve"> Where one or more urinals are provided, at least 10 percent but no fewer than one shall comply with </w:t>
      </w:r>
      <w:r w:rsidRPr="000214B1">
        <w:rPr>
          <w:rFonts w:cs="Arial"/>
          <w:i/>
          <w:iCs/>
          <w:sz w:val="24"/>
          <w:szCs w:val="24"/>
        </w:rPr>
        <w:t>Section 11B-</w:t>
      </w:r>
      <w:r w:rsidRPr="000214B1">
        <w:rPr>
          <w:rFonts w:cs="Arial"/>
          <w:sz w:val="24"/>
          <w:szCs w:val="24"/>
        </w:rPr>
        <w:t>605.</w:t>
      </w:r>
    </w:p>
    <w:p w14:paraId="6E881303" w14:textId="77777777" w:rsidR="00AC039A" w:rsidRPr="00CC29AE" w:rsidRDefault="00AC039A" w:rsidP="00AC039A">
      <w:pPr>
        <w:pStyle w:val="Heading2"/>
        <w:shd w:val="clear" w:color="auto" w:fill="000000" w:themeFill="text1"/>
        <w:spacing w:before="240" w:after="120"/>
        <w:ind w:firstLine="90"/>
        <w:rPr>
          <w:szCs w:val="24"/>
        </w:rPr>
      </w:pPr>
      <w:r w:rsidRPr="00CC29AE">
        <w:rPr>
          <w:szCs w:val="24"/>
        </w:rPr>
        <w:t>SUGGESTED TEXT OF PROPOSED AMENDMENT</w:t>
      </w:r>
    </w:p>
    <w:p w14:paraId="754E3E91" w14:textId="77777777" w:rsidR="00AC039A" w:rsidRPr="0033548B" w:rsidRDefault="00AC039A" w:rsidP="00AC039A">
      <w:pPr>
        <w:spacing w:after="120"/>
        <w:rPr>
          <w:rFonts w:cs="Arial"/>
          <w:b/>
          <w:bCs/>
          <w:sz w:val="24"/>
          <w:szCs w:val="24"/>
        </w:rPr>
      </w:pPr>
      <w:r w:rsidRPr="0033548B">
        <w:rPr>
          <w:rFonts w:cs="Arial"/>
          <w:b/>
          <w:bCs/>
          <w:i/>
          <w:iCs/>
          <w:sz w:val="24"/>
          <w:szCs w:val="24"/>
        </w:rPr>
        <w:t>11B-</w:t>
      </w:r>
      <w:r w:rsidRPr="0033548B">
        <w:rPr>
          <w:rFonts w:cs="Arial"/>
          <w:b/>
          <w:bCs/>
          <w:sz w:val="24"/>
          <w:szCs w:val="24"/>
        </w:rPr>
        <w:t>213 Toilet facilities and bathing facilities</w:t>
      </w:r>
    </w:p>
    <w:p w14:paraId="55C330D8" w14:textId="77777777" w:rsidR="00AC039A" w:rsidRPr="0033548B" w:rsidRDefault="00AC039A" w:rsidP="00AC039A">
      <w:pPr>
        <w:spacing w:after="120"/>
        <w:rPr>
          <w:rFonts w:cs="Arial"/>
          <w:sz w:val="24"/>
          <w:szCs w:val="24"/>
        </w:rPr>
      </w:pPr>
      <w:r w:rsidRPr="0033548B">
        <w:rPr>
          <w:rFonts w:cs="Arial"/>
          <w:b/>
          <w:bCs/>
          <w:i/>
          <w:iCs/>
          <w:sz w:val="24"/>
          <w:szCs w:val="24"/>
        </w:rPr>
        <w:t>11B-</w:t>
      </w:r>
      <w:r w:rsidRPr="0033548B">
        <w:rPr>
          <w:rFonts w:cs="Arial"/>
          <w:b/>
          <w:bCs/>
          <w:sz w:val="24"/>
          <w:szCs w:val="24"/>
        </w:rPr>
        <w:t>213.1 General.</w:t>
      </w:r>
      <w:r w:rsidRPr="0033548B">
        <w:rPr>
          <w:rFonts w:cs="Arial"/>
          <w:sz w:val="24"/>
          <w:szCs w:val="24"/>
        </w:rPr>
        <w:t xml:space="preserve"> Where toilet facilities and bathing facilities are provided…</w:t>
      </w:r>
    </w:p>
    <w:p w14:paraId="3C35A529" w14:textId="77777777" w:rsidR="00AC039A" w:rsidRPr="0033548B" w:rsidRDefault="00AC039A" w:rsidP="00AC039A">
      <w:pPr>
        <w:spacing w:after="120"/>
        <w:rPr>
          <w:rFonts w:cs="Arial"/>
          <w:sz w:val="24"/>
          <w:szCs w:val="24"/>
        </w:rPr>
      </w:pPr>
      <w:r w:rsidRPr="0033548B">
        <w:rPr>
          <w:rFonts w:cs="Arial"/>
          <w:b/>
          <w:bCs/>
          <w:i/>
          <w:iCs/>
          <w:sz w:val="24"/>
          <w:szCs w:val="24"/>
        </w:rPr>
        <w:t>11B-</w:t>
      </w:r>
      <w:r w:rsidRPr="0033548B">
        <w:rPr>
          <w:rFonts w:cs="Arial"/>
          <w:b/>
          <w:bCs/>
          <w:sz w:val="24"/>
          <w:szCs w:val="24"/>
        </w:rPr>
        <w:t>213.2 Toilet rooms and bathing rooms.</w:t>
      </w:r>
      <w:r w:rsidRPr="0033548B">
        <w:rPr>
          <w:rFonts w:cs="Arial"/>
          <w:sz w:val="24"/>
          <w:szCs w:val="24"/>
        </w:rPr>
        <w:t xml:space="preserve"> Where toilet rooms are provided…</w:t>
      </w:r>
    </w:p>
    <w:p w14:paraId="710DF5CD" w14:textId="77777777" w:rsidR="00AC039A" w:rsidRPr="0033548B" w:rsidRDefault="00AC039A" w:rsidP="00AC039A">
      <w:pPr>
        <w:spacing w:after="120"/>
        <w:ind w:left="360"/>
        <w:rPr>
          <w:rFonts w:cs="Arial"/>
          <w:sz w:val="24"/>
          <w:szCs w:val="24"/>
        </w:rPr>
      </w:pPr>
      <w:r w:rsidRPr="0033548B">
        <w:rPr>
          <w:rFonts w:cs="Arial"/>
          <w:b/>
          <w:bCs/>
          <w:i/>
          <w:iCs/>
          <w:sz w:val="24"/>
          <w:szCs w:val="24"/>
        </w:rPr>
        <w:t>11B-</w:t>
      </w:r>
      <w:r w:rsidRPr="0033548B">
        <w:rPr>
          <w:rFonts w:cs="Arial"/>
          <w:b/>
          <w:bCs/>
          <w:sz w:val="24"/>
          <w:szCs w:val="24"/>
        </w:rPr>
        <w:t>213.2.1 Unisex (</w:t>
      </w:r>
      <w:r w:rsidRPr="0033548B">
        <w:rPr>
          <w:rFonts w:cs="Arial"/>
          <w:b/>
          <w:bCs/>
          <w:i/>
          <w:iCs/>
          <w:sz w:val="24"/>
          <w:szCs w:val="24"/>
        </w:rPr>
        <w:t>single-user</w:t>
      </w:r>
      <w:r w:rsidRPr="0033548B">
        <w:rPr>
          <w:rFonts w:cs="Arial"/>
          <w:b/>
          <w:bCs/>
          <w:sz w:val="24"/>
          <w:szCs w:val="24"/>
        </w:rPr>
        <w:t xml:space="preserve"> or family) toilet and unisex </w:t>
      </w:r>
      <w:r w:rsidRPr="0033548B">
        <w:rPr>
          <w:rFonts w:cs="Arial"/>
          <w:b/>
          <w:bCs/>
          <w:i/>
          <w:iCs/>
          <w:sz w:val="24"/>
          <w:szCs w:val="24"/>
        </w:rPr>
        <w:t>(single-user or family)</w:t>
      </w:r>
      <w:r w:rsidRPr="0033548B">
        <w:rPr>
          <w:rFonts w:cs="Arial"/>
          <w:b/>
          <w:bCs/>
          <w:sz w:val="24"/>
          <w:szCs w:val="24"/>
        </w:rPr>
        <w:t xml:space="preserve"> bathing rooms.</w:t>
      </w:r>
      <w:r w:rsidRPr="0033548B">
        <w:rPr>
          <w:rFonts w:cs="Arial"/>
          <w:sz w:val="24"/>
          <w:szCs w:val="24"/>
        </w:rPr>
        <w:t xml:space="preserve"> Unisex </w:t>
      </w:r>
      <w:r w:rsidRPr="0033548B">
        <w:rPr>
          <w:rFonts w:cs="Arial"/>
          <w:i/>
          <w:iCs/>
          <w:sz w:val="24"/>
          <w:szCs w:val="24"/>
        </w:rPr>
        <w:t>(single-user or family)</w:t>
      </w:r>
      <w:r w:rsidRPr="0033548B">
        <w:rPr>
          <w:rFonts w:cs="Arial"/>
          <w:sz w:val="24"/>
          <w:szCs w:val="24"/>
        </w:rPr>
        <w:t xml:space="preserve"> toilet rooms…</w:t>
      </w:r>
    </w:p>
    <w:p w14:paraId="3F9BA67E" w14:textId="77777777" w:rsidR="00AC039A" w:rsidRPr="0033548B" w:rsidRDefault="00AC039A" w:rsidP="00AC039A">
      <w:pPr>
        <w:spacing w:after="120"/>
        <w:ind w:left="360"/>
        <w:rPr>
          <w:rFonts w:cs="Arial"/>
          <w:i/>
          <w:iCs/>
          <w:sz w:val="24"/>
          <w:szCs w:val="24"/>
        </w:rPr>
      </w:pPr>
      <w:r w:rsidRPr="0033548B">
        <w:rPr>
          <w:rFonts w:cs="Arial"/>
          <w:b/>
          <w:bCs/>
          <w:i/>
          <w:iCs/>
          <w:sz w:val="24"/>
          <w:szCs w:val="24"/>
        </w:rPr>
        <w:t>11B-213.2.2 Unisex (Patient) toilet rooms in medical care and long-term care facilities.</w:t>
      </w:r>
      <w:r w:rsidRPr="0033548B">
        <w:rPr>
          <w:rFonts w:cs="Arial"/>
          <w:i/>
          <w:iCs/>
          <w:sz w:val="24"/>
          <w:szCs w:val="24"/>
        </w:rPr>
        <w:t xml:space="preserve"> Common-use unisex toilet rooms…</w:t>
      </w:r>
    </w:p>
    <w:p w14:paraId="514F14B3" w14:textId="77777777" w:rsidR="00AC039A" w:rsidRPr="0033548B" w:rsidRDefault="00AC039A" w:rsidP="00AC039A">
      <w:pPr>
        <w:spacing w:after="120"/>
        <w:ind w:left="360"/>
        <w:rPr>
          <w:rFonts w:cs="Arial"/>
          <w:i/>
          <w:iCs/>
          <w:sz w:val="24"/>
          <w:szCs w:val="24"/>
        </w:rPr>
      </w:pPr>
      <w:r w:rsidRPr="0033548B">
        <w:rPr>
          <w:rFonts w:cs="Arial"/>
          <w:b/>
          <w:bCs/>
          <w:i/>
          <w:iCs/>
          <w:sz w:val="24"/>
          <w:szCs w:val="24"/>
        </w:rPr>
        <w:t>11B-213.2.3 Unisex (Patient) bathing rooms in medical care and long-term care facilities.</w:t>
      </w:r>
      <w:r w:rsidRPr="0033548B">
        <w:rPr>
          <w:rFonts w:cs="Arial"/>
          <w:i/>
          <w:iCs/>
          <w:sz w:val="24"/>
          <w:szCs w:val="24"/>
        </w:rPr>
        <w:t xml:space="preserve"> Common-use unisex bathing rooms…</w:t>
      </w:r>
    </w:p>
    <w:p w14:paraId="61DA0A91" w14:textId="77777777" w:rsidR="00AC039A" w:rsidRPr="0033548B" w:rsidRDefault="00AC039A" w:rsidP="00AC039A">
      <w:pPr>
        <w:spacing w:after="120"/>
        <w:ind w:left="360"/>
        <w:rPr>
          <w:rFonts w:cs="Arial"/>
          <w:i/>
          <w:iCs/>
          <w:sz w:val="24"/>
          <w:szCs w:val="24"/>
        </w:rPr>
      </w:pPr>
      <w:r w:rsidRPr="0033548B">
        <w:rPr>
          <w:rFonts w:cs="Arial"/>
          <w:b/>
          <w:bCs/>
          <w:i/>
          <w:iCs/>
          <w:sz w:val="24"/>
          <w:szCs w:val="24"/>
          <w:u w:val="single"/>
        </w:rPr>
        <w:t>11B-213.2.4 Multi-user all-gender toilet rooms.</w:t>
      </w:r>
      <w:r w:rsidRPr="0033548B">
        <w:rPr>
          <w:rFonts w:cs="Arial"/>
          <w:i/>
          <w:iCs/>
          <w:sz w:val="24"/>
          <w:szCs w:val="24"/>
        </w:rPr>
        <w:t xml:space="preserve"> </w:t>
      </w:r>
      <w:r w:rsidRPr="0033548B">
        <w:rPr>
          <w:rFonts w:cs="Arial"/>
          <w:i/>
          <w:iCs/>
          <w:sz w:val="24"/>
          <w:szCs w:val="24"/>
          <w:u w:val="single"/>
        </w:rPr>
        <w:t>Where multi-user all-gender toilet rooms are provided, they shall comply with Section 11B-213.3.1.</w:t>
      </w:r>
    </w:p>
    <w:p w14:paraId="04D439F7" w14:textId="77777777" w:rsidR="00AC039A" w:rsidRPr="0033548B" w:rsidRDefault="00AC039A" w:rsidP="00AC039A">
      <w:pPr>
        <w:spacing w:after="120"/>
        <w:rPr>
          <w:rFonts w:cs="Arial"/>
          <w:i/>
          <w:iCs/>
          <w:sz w:val="24"/>
          <w:szCs w:val="24"/>
        </w:rPr>
      </w:pPr>
      <w:bookmarkStart w:id="5" w:name="_Hlk115866428"/>
      <w:r w:rsidRPr="0033548B">
        <w:rPr>
          <w:rFonts w:cs="Arial"/>
          <w:b/>
          <w:bCs/>
          <w:i/>
          <w:iCs/>
          <w:sz w:val="24"/>
          <w:szCs w:val="24"/>
        </w:rPr>
        <w:t>11B-213.3 Plumbing fixtures and accessories.</w:t>
      </w:r>
      <w:r w:rsidRPr="0033548B">
        <w:rPr>
          <w:rFonts w:cs="Arial"/>
          <w:i/>
          <w:iCs/>
          <w:sz w:val="24"/>
          <w:szCs w:val="24"/>
        </w:rPr>
        <w:t xml:space="preserve"> Plumbing fixtures and accessories provided in a toilet room or bathing room…</w:t>
      </w:r>
    </w:p>
    <w:p w14:paraId="5CC071AD" w14:textId="77777777" w:rsidR="00AC039A" w:rsidRPr="0033548B" w:rsidRDefault="00AC039A" w:rsidP="00AC039A">
      <w:pPr>
        <w:spacing w:after="120"/>
        <w:ind w:left="360"/>
        <w:rPr>
          <w:rFonts w:cs="Arial"/>
          <w:i/>
          <w:iCs/>
          <w:sz w:val="24"/>
          <w:szCs w:val="24"/>
          <w:u w:val="single"/>
        </w:rPr>
      </w:pPr>
      <w:r w:rsidRPr="0033548B">
        <w:rPr>
          <w:rFonts w:cs="Arial"/>
          <w:b/>
          <w:bCs/>
          <w:i/>
          <w:iCs/>
          <w:sz w:val="24"/>
          <w:szCs w:val="24"/>
        </w:rPr>
        <w:t xml:space="preserve">11B-213.3.1 </w:t>
      </w:r>
      <w:r w:rsidRPr="0033548B">
        <w:rPr>
          <w:rFonts w:cs="Arial"/>
          <w:b/>
          <w:bCs/>
          <w:i/>
          <w:iCs/>
          <w:sz w:val="24"/>
          <w:szCs w:val="24"/>
          <w:u w:val="single"/>
        </w:rPr>
        <w:t>Toilet compartments and urinal compartments.</w:t>
      </w:r>
      <w:r w:rsidRPr="0033548B">
        <w:rPr>
          <w:rFonts w:cs="Arial"/>
          <w:i/>
          <w:iCs/>
          <w:sz w:val="24"/>
          <w:szCs w:val="24"/>
        </w:rPr>
        <w:t xml:space="preserve"> </w:t>
      </w:r>
      <w:r w:rsidRPr="0033548B">
        <w:rPr>
          <w:rFonts w:cs="Arial"/>
          <w:i/>
          <w:iCs/>
          <w:sz w:val="24"/>
          <w:szCs w:val="24"/>
          <w:u w:val="single"/>
        </w:rPr>
        <w:t>Where only toilet compartments are provided, they shall comply with Section 11B-213.3.1.1. Where both toilet and urinal compartments are provided, they shall comply with Section 11B-213.3.1.2 and all urinal compartments shall be identified by a sign complying with Section 11B-216.2.</w:t>
      </w:r>
    </w:p>
    <w:p w14:paraId="5DD5D57C" w14:textId="54AD2ADC" w:rsidR="00AC039A" w:rsidRPr="0033548B" w:rsidRDefault="00AC039A" w:rsidP="00AC039A">
      <w:pPr>
        <w:spacing w:after="120"/>
        <w:ind w:left="720"/>
        <w:rPr>
          <w:rFonts w:cs="Arial"/>
          <w:i/>
          <w:iCs/>
          <w:sz w:val="24"/>
          <w:szCs w:val="24"/>
          <w:u w:val="single"/>
        </w:rPr>
      </w:pPr>
      <w:r w:rsidRPr="0033548B">
        <w:rPr>
          <w:rFonts w:cs="Arial"/>
          <w:b/>
          <w:bCs/>
          <w:i/>
          <w:iCs/>
          <w:sz w:val="24"/>
          <w:szCs w:val="24"/>
          <w:u w:val="single"/>
        </w:rPr>
        <w:t>11B-213.3.1.1</w:t>
      </w:r>
      <w:r w:rsidRPr="0033548B">
        <w:rPr>
          <w:rFonts w:cs="Arial"/>
          <w:b/>
          <w:bCs/>
          <w:i/>
          <w:iCs/>
          <w:sz w:val="24"/>
          <w:szCs w:val="24"/>
        </w:rPr>
        <w:t xml:space="preserve"> Toilet compartments.</w:t>
      </w:r>
      <w:r w:rsidRPr="0033548B">
        <w:rPr>
          <w:rFonts w:cs="Arial"/>
          <w:i/>
          <w:iCs/>
          <w:sz w:val="24"/>
          <w:szCs w:val="24"/>
        </w:rPr>
        <w:t xml:space="preserve"> Where toilet compartments are provided, at least five percent of the toilet compartments, or five percent of the combination of toilet compartments and urinals, but no fewer than one toilet compartment shall comply with Section 11B-604.8.1. In addition to the compartments required to comply with Section 11B-604.8.1, where six or more toilet compartments are provided, or where the combination of urinals and water closets totals six or more fixtures, toilet compartments</w:t>
      </w:r>
      <w:r w:rsidR="004941FD">
        <w:rPr>
          <w:rFonts w:cs="Arial"/>
          <w:i/>
          <w:iCs/>
          <w:sz w:val="24"/>
          <w:szCs w:val="24"/>
        </w:rPr>
        <w:t xml:space="preserve"> </w:t>
      </w:r>
      <w:r w:rsidRPr="0033548B">
        <w:rPr>
          <w:rFonts w:cs="Arial"/>
          <w:i/>
          <w:iCs/>
          <w:sz w:val="24"/>
          <w:szCs w:val="24"/>
        </w:rPr>
        <w:t>complying with Section 11B-604.8.2 shall be provided in the same quantity as the toilet compartments required to comply with Section 11B-604.8.1.</w:t>
      </w:r>
    </w:p>
    <w:p w14:paraId="6F6BD581" w14:textId="77777777" w:rsidR="00AC039A" w:rsidRPr="0033548B" w:rsidRDefault="00AC039A" w:rsidP="00AC039A">
      <w:pPr>
        <w:spacing w:after="120"/>
        <w:ind w:left="720"/>
        <w:rPr>
          <w:rFonts w:cs="Arial"/>
          <w:i/>
          <w:iCs/>
          <w:sz w:val="24"/>
          <w:szCs w:val="24"/>
          <w:u w:val="single"/>
        </w:rPr>
      </w:pPr>
      <w:r w:rsidRPr="0033548B">
        <w:rPr>
          <w:rFonts w:cs="Arial"/>
          <w:b/>
          <w:bCs/>
          <w:i/>
          <w:iCs/>
          <w:sz w:val="24"/>
          <w:szCs w:val="24"/>
          <w:u w:val="single"/>
        </w:rPr>
        <w:t>11B-213.3.1.2 Toilet compartments and urinal compartments.</w:t>
      </w:r>
      <w:r w:rsidRPr="0033548B">
        <w:rPr>
          <w:rFonts w:cs="Arial"/>
          <w:i/>
          <w:iCs/>
          <w:sz w:val="24"/>
          <w:szCs w:val="24"/>
        </w:rPr>
        <w:t xml:space="preserve"> </w:t>
      </w:r>
      <w:r w:rsidRPr="0033548B">
        <w:rPr>
          <w:rFonts w:cs="Arial"/>
          <w:i/>
          <w:iCs/>
          <w:sz w:val="24"/>
          <w:szCs w:val="24"/>
          <w:u w:val="single"/>
        </w:rPr>
        <w:t>Where both toilet compartments and urinal compartments are provided, at least five percent of toilet compartments, but no fewer than one, shall comply with Section 11B-604.8.1 and at least ten percent of urinal compartments, but no fewer than one, shall comply with Section 11B-605.1. In addition to the toilet compartments required to comply with Section 11B-604.8.1 and urinal compartments required to comply with Section 11B-605.1, where the combination of urinals and water closets totals six or more fixtures, toilet compartments complying with Section 11B-604.8.2 shall be provided in the same quantity as the toilet compartments required to comply with Section 11B-604.8.1.</w:t>
      </w:r>
      <w:bookmarkEnd w:id="5"/>
    </w:p>
    <w:p w14:paraId="16EA9F71" w14:textId="77777777" w:rsidR="00AC039A" w:rsidRPr="0033548B" w:rsidRDefault="00AC039A" w:rsidP="00AC039A">
      <w:pPr>
        <w:spacing w:after="120"/>
        <w:ind w:left="360"/>
        <w:rPr>
          <w:rFonts w:cs="Arial"/>
          <w:sz w:val="24"/>
          <w:szCs w:val="24"/>
        </w:rPr>
      </w:pPr>
      <w:r w:rsidRPr="0033548B">
        <w:rPr>
          <w:rFonts w:cs="Arial"/>
          <w:b/>
          <w:bCs/>
          <w:i/>
          <w:iCs/>
          <w:sz w:val="24"/>
          <w:szCs w:val="24"/>
        </w:rPr>
        <w:t>11B-</w:t>
      </w:r>
      <w:r w:rsidRPr="0033548B">
        <w:rPr>
          <w:rFonts w:cs="Arial"/>
          <w:b/>
          <w:bCs/>
          <w:sz w:val="24"/>
          <w:szCs w:val="24"/>
        </w:rPr>
        <w:t>213.3.2 Water closets.</w:t>
      </w:r>
      <w:r w:rsidRPr="0033548B">
        <w:rPr>
          <w:rFonts w:cs="Arial"/>
          <w:sz w:val="24"/>
          <w:szCs w:val="24"/>
        </w:rPr>
        <w:t xml:space="preserve"> Where water closets are provided…</w:t>
      </w:r>
    </w:p>
    <w:p w14:paraId="41F362FB" w14:textId="77777777" w:rsidR="00AC039A" w:rsidRPr="00CC29AE" w:rsidRDefault="00AC039A" w:rsidP="00AC039A">
      <w:pPr>
        <w:spacing w:after="120"/>
        <w:ind w:left="360"/>
        <w:rPr>
          <w:rFonts w:cs="Arial"/>
          <w:sz w:val="24"/>
          <w:szCs w:val="24"/>
        </w:rPr>
      </w:pPr>
      <w:r w:rsidRPr="0033548B">
        <w:rPr>
          <w:rFonts w:cs="Arial"/>
          <w:b/>
          <w:bCs/>
          <w:i/>
          <w:iCs/>
          <w:sz w:val="24"/>
          <w:szCs w:val="24"/>
        </w:rPr>
        <w:t>11B-</w:t>
      </w:r>
      <w:r w:rsidRPr="0033548B">
        <w:rPr>
          <w:rFonts w:cs="Arial"/>
          <w:b/>
          <w:bCs/>
          <w:sz w:val="24"/>
          <w:szCs w:val="24"/>
        </w:rPr>
        <w:t>213.3.3 Urinals.</w:t>
      </w:r>
      <w:r w:rsidRPr="0033548B">
        <w:rPr>
          <w:rFonts w:cs="Arial"/>
          <w:sz w:val="24"/>
          <w:szCs w:val="24"/>
        </w:rPr>
        <w:t xml:space="preserve"> Where one or more urinals are provided, at least 10 percent but no fewer than one shall comply with </w:t>
      </w:r>
      <w:r w:rsidRPr="0033548B">
        <w:rPr>
          <w:rFonts w:cs="Arial"/>
          <w:i/>
          <w:iCs/>
          <w:sz w:val="24"/>
          <w:szCs w:val="24"/>
        </w:rPr>
        <w:t>Section 11B-</w:t>
      </w:r>
      <w:r w:rsidRPr="0033548B">
        <w:rPr>
          <w:rFonts w:cs="Arial"/>
          <w:sz w:val="24"/>
          <w:szCs w:val="24"/>
        </w:rPr>
        <w:t xml:space="preserve">605. </w:t>
      </w:r>
      <w:r w:rsidRPr="0033548B">
        <w:rPr>
          <w:rFonts w:cs="Arial"/>
          <w:i/>
          <w:iCs/>
          <w:sz w:val="24"/>
          <w:szCs w:val="24"/>
          <w:u w:val="single"/>
        </w:rPr>
        <w:t>Where one or more urinals are provided in compartments, at least 10 percent but no fewer than one shall comply with Section 11B-605.</w:t>
      </w:r>
    </w:p>
    <w:p w14:paraId="3129021D" w14:textId="77777777" w:rsidR="00AC039A" w:rsidRPr="00CC29AE" w:rsidRDefault="00AC039A" w:rsidP="00AC039A">
      <w:pPr>
        <w:pStyle w:val="Heading2"/>
        <w:shd w:val="clear" w:color="auto" w:fill="000000" w:themeFill="text1"/>
        <w:spacing w:before="240" w:after="120"/>
        <w:ind w:firstLine="90"/>
        <w:rPr>
          <w:szCs w:val="24"/>
        </w:rPr>
      </w:pPr>
      <w:r w:rsidRPr="00CC29AE">
        <w:rPr>
          <w:szCs w:val="24"/>
        </w:rPr>
        <w:t>CODE TEXT IF ADOPTED</w:t>
      </w:r>
    </w:p>
    <w:p w14:paraId="0D42DE97" w14:textId="77777777" w:rsidR="00AC039A" w:rsidRPr="0033548B" w:rsidRDefault="00AC039A" w:rsidP="00AC039A">
      <w:pPr>
        <w:spacing w:after="120"/>
        <w:rPr>
          <w:rFonts w:cs="Arial"/>
          <w:b/>
          <w:bCs/>
          <w:sz w:val="24"/>
          <w:szCs w:val="24"/>
        </w:rPr>
      </w:pPr>
      <w:r w:rsidRPr="0033548B">
        <w:rPr>
          <w:rFonts w:cs="Arial"/>
          <w:b/>
          <w:bCs/>
          <w:i/>
          <w:iCs/>
          <w:sz w:val="24"/>
          <w:szCs w:val="24"/>
        </w:rPr>
        <w:t>11B-</w:t>
      </w:r>
      <w:r w:rsidRPr="0033548B">
        <w:rPr>
          <w:rFonts w:cs="Arial"/>
          <w:b/>
          <w:bCs/>
          <w:sz w:val="24"/>
          <w:szCs w:val="24"/>
        </w:rPr>
        <w:t>213 Toilet facilities and bathing facilities</w:t>
      </w:r>
    </w:p>
    <w:p w14:paraId="59620857" w14:textId="77777777" w:rsidR="00AC039A" w:rsidRPr="0033548B" w:rsidRDefault="00AC039A" w:rsidP="00AC039A">
      <w:pPr>
        <w:spacing w:after="120"/>
        <w:rPr>
          <w:rFonts w:cs="Arial"/>
          <w:sz w:val="24"/>
          <w:szCs w:val="24"/>
        </w:rPr>
      </w:pPr>
      <w:r w:rsidRPr="0033548B">
        <w:rPr>
          <w:rFonts w:cs="Arial"/>
          <w:b/>
          <w:bCs/>
          <w:i/>
          <w:iCs/>
          <w:sz w:val="24"/>
          <w:szCs w:val="24"/>
        </w:rPr>
        <w:t>11B-</w:t>
      </w:r>
      <w:r w:rsidRPr="0033548B">
        <w:rPr>
          <w:rFonts w:cs="Arial"/>
          <w:b/>
          <w:bCs/>
          <w:sz w:val="24"/>
          <w:szCs w:val="24"/>
        </w:rPr>
        <w:t>213.1 General.</w:t>
      </w:r>
      <w:r w:rsidRPr="0033548B">
        <w:rPr>
          <w:rFonts w:cs="Arial"/>
          <w:sz w:val="24"/>
          <w:szCs w:val="24"/>
        </w:rPr>
        <w:t xml:space="preserve"> Where toilet facilities and bathing facilities are provided…</w:t>
      </w:r>
    </w:p>
    <w:p w14:paraId="20E6E85E" w14:textId="77777777" w:rsidR="00AC039A" w:rsidRPr="0033548B" w:rsidRDefault="00AC039A" w:rsidP="00AC039A">
      <w:pPr>
        <w:spacing w:after="120"/>
        <w:rPr>
          <w:rFonts w:cs="Arial"/>
          <w:sz w:val="24"/>
          <w:szCs w:val="24"/>
        </w:rPr>
      </w:pPr>
      <w:r w:rsidRPr="0033548B">
        <w:rPr>
          <w:rFonts w:cs="Arial"/>
          <w:b/>
          <w:bCs/>
          <w:i/>
          <w:iCs/>
          <w:sz w:val="24"/>
          <w:szCs w:val="24"/>
        </w:rPr>
        <w:t>11B-</w:t>
      </w:r>
      <w:r w:rsidRPr="0033548B">
        <w:rPr>
          <w:rFonts w:cs="Arial"/>
          <w:b/>
          <w:bCs/>
          <w:sz w:val="24"/>
          <w:szCs w:val="24"/>
        </w:rPr>
        <w:t>213.2 Toilet rooms and bathing rooms.</w:t>
      </w:r>
      <w:r w:rsidRPr="0033548B">
        <w:rPr>
          <w:rFonts w:cs="Arial"/>
          <w:sz w:val="24"/>
          <w:szCs w:val="24"/>
        </w:rPr>
        <w:t xml:space="preserve"> Where toilet rooms are provided…</w:t>
      </w:r>
    </w:p>
    <w:p w14:paraId="556D342A" w14:textId="77777777" w:rsidR="00AC039A" w:rsidRPr="0033548B" w:rsidRDefault="00AC039A" w:rsidP="00AC039A">
      <w:pPr>
        <w:spacing w:after="120"/>
        <w:ind w:left="360"/>
        <w:rPr>
          <w:rFonts w:cs="Arial"/>
          <w:sz w:val="24"/>
          <w:szCs w:val="24"/>
        </w:rPr>
      </w:pPr>
      <w:r w:rsidRPr="0033548B">
        <w:rPr>
          <w:rFonts w:cs="Arial"/>
          <w:b/>
          <w:bCs/>
          <w:i/>
          <w:iCs/>
          <w:sz w:val="24"/>
          <w:szCs w:val="24"/>
        </w:rPr>
        <w:t>11B-</w:t>
      </w:r>
      <w:r w:rsidRPr="0033548B">
        <w:rPr>
          <w:rFonts w:cs="Arial"/>
          <w:b/>
          <w:bCs/>
          <w:sz w:val="24"/>
          <w:szCs w:val="24"/>
        </w:rPr>
        <w:t>213.2.1 Unisex (</w:t>
      </w:r>
      <w:r w:rsidRPr="0033548B">
        <w:rPr>
          <w:rFonts w:cs="Arial"/>
          <w:b/>
          <w:bCs/>
          <w:i/>
          <w:iCs/>
          <w:sz w:val="24"/>
          <w:szCs w:val="24"/>
        </w:rPr>
        <w:t>single-user</w:t>
      </w:r>
      <w:r w:rsidRPr="0033548B">
        <w:rPr>
          <w:rFonts w:cs="Arial"/>
          <w:b/>
          <w:bCs/>
          <w:sz w:val="24"/>
          <w:szCs w:val="24"/>
        </w:rPr>
        <w:t xml:space="preserve"> or family) toilet and unisex </w:t>
      </w:r>
      <w:r w:rsidRPr="0033548B">
        <w:rPr>
          <w:rFonts w:cs="Arial"/>
          <w:b/>
          <w:bCs/>
          <w:i/>
          <w:iCs/>
          <w:sz w:val="24"/>
          <w:szCs w:val="24"/>
        </w:rPr>
        <w:t>(single-user or family)</w:t>
      </w:r>
      <w:r w:rsidRPr="0033548B">
        <w:rPr>
          <w:rFonts w:cs="Arial"/>
          <w:b/>
          <w:bCs/>
          <w:sz w:val="24"/>
          <w:szCs w:val="24"/>
        </w:rPr>
        <w:t xml:space="preserve"> bathing rooms.</w:t>
      </w:r>
      <w:r w:rsidRPr="0033548B">
        <w:rPr>
          <w:rFonts w:cs="Arial"/>
          <w:sz w:val="24"/>
          <w:szCs w:val="24"/>
        </w:rPr>
        <w:t xml:space="preserve"> Unisex </w:t>
      </w:r>
      <w:r w:rsidRPr="0033548B">
        <w:rPr>
          <w:rFonts w:cs="Arial"/>
          <w:i/>
          <w:iCs/>
          <w:sz w:val="24"/>
          <w:szCs w:val="24"/>
        </w:rPr>
        <w:t>(single-user or family)</w:t>
      </w:r>
      <w:r w:rsidRPr="0033548B">
        <w:rPr>
          <w:rFonts w:cs="Arial"/>
          <w:sz w:val="24"/>
          <w:szCs w:val="24"/>
        </w:rPr>
        <w:t xml:space="preserve"> toilet rooms…</w:t>
      </w:r>
    </w:p>
    <w:p w14:paraId="59771D2D" w14:textId="77777777" w:rsidR="00AC039A" w:rsidRPr="0033548B" w:rsidRDefault="00AC039A" w:rsidP="00AC039A">
      <w:pPr>
        <w:spacing w:after="120"/>
        <w:ind w:left="360"/>
        <w:rPr>
          <w:rFonts w:cs="Arial"/>
          <w:i/>
          <w:iCs/>
          <w:sz w:val="24"/>
          <w:szCs w:val="24"/>
        </w:rPr>
      </w:pPr>
      <w:r w:rsidRPr="0033548B">
        <w:rPr>
          <w:rFonts w:cs="Arial"/>
          <w:b/>
          <w:bCs/>
          <w:i/>
          <w:iCs/>
          <w:sz w:val="24"/>
          <w:szCs w:val="24"/>
        </w:rPr>
        <w:t>11B-213.2.2 Unisex (Patient) toilet rooms in medical care and long-term care facilities.</w:t>
      </w:r>
      <w:r w:rsidRPr="0033548B">
        <w:rPr>
          <w:rFonts w:cs="Arial"/>
          <w:i/>
          <w:iCs/>
          <w:sz w:val="24"/>
          <w:szCs w:val="24"/>
        </w:rPr>
        <w:t xml:space="preserve"> Common-use unisex toilet rooms…</w:t>
      </w:r>
    </w:p>
    <w:p w14:paraId="49A73318" w14:textId="77777777" w:rsidR="00AC039A" w:rsidRPr="0033548B" w:rsidRDefault="00AC039A" w:rsidP="00AC039A">
      <w:pPr>
        <w:spacing w:after="120"/>
        <w:ind w:left="360"/>
        <w:rPr>
          <w:rFonts w:cs="Arial"/>
          <w:i/>
          <w:iCs/>
          <w:sz w:val="24"/>
          <w:szCs w:val="24"/>
        </w:rPr>
      </w:pPr>
      <w:r w:rsidRPr="0033548B">
        <w:rPr>
          <w:rFonts w:cs="Arial"/>
          <w:b/>
          <w:bCs/>
          <w:i/>
          <w:iCs/>
          <w:sz w:val="24"/>
          <w:szCs w:val="24"/>
        </w:rPr>
        <w:t>11B-213.2.3 Unisex (Patient) bathing rooms in medical care and long-term care facilities.</w:t>
      </w:r>
      <w:r w:rsidRPr="0033548B">
        <w:rPr>
          <w:rFonts w:cs="Arial"/>
          <w:i/>
          <w:iCs/>
          <w:sz w:val="24"/>
          <w:szCs w:val="24"/>
        </w:rPr>
        <w:t xml:space="preserve"> Common-use unisex bathing rooms…</w:t>
      </w:r>
    </w:p>
    <w:p w14:paraId="2E600134" w14:textId="77777777" w:rsidR="00AC039A" w:rsidRPr="0033548B" w:rsidRDefault="00AC039A" w:rsidP="00AC039A">
      <w:pPr>
        <w:spacing w:after="120"/>
        <w:ind w:left="360"/>
        <w:rPr>
          <w:rFonts w:cs="Arial"/>
          <w:i/>
          <w:iCs/>
          <w:sz w:val="24"/>
          <w:szCs w:val="24"/>
        </w:rPr>
      </w:pPr>
      <w:r w:rsidRPr="0033548B">
        <w:rPr>
          <w:rFonts w:cs="Arial"/>
          <w:b/>
          <w:bCs/>
          <w:i/>
          <w:iCs/>
          <w:sz w:val="24"/>
          <w:szCs w:val="24"/>
        </w:rPr>
        <w:t>11B-213.2.4 Multi-user all-gender toilet rooms.</w:t>
      </w:r>
      <w:r w:rsidRPr="0033548B">
        <w:rPr>
          <w:rFonts w:cs="Arial"/>
          <w:i/>
          <w:iCs/>
          <w:sz w:val="24"/>
          <w:szCs w:val="24"/>
        </w:rPr>
        <w:t xml:space="preserve"> Where multi-user all-gender toilet rooms are provided, they shall comply with Section 11B-213.3.1.</w:t>
      </w:r>
    </w:p>
    <w:p w14:paraId="341AE76E" w14:textId="77777777" w:rsidR="00AC039A" w:rsidRPr="0033548B" w:rsidRDefault="00AC039A" w:rsidP="00AC039A">
      <w:pPr>
        <w:spacing w:after="120"/>
        <w:rPr>
          <w:rFonts w:cs="Arial"/>
          <w:i/>
          <w:iCs/>
          <w:sz w:val="24"/>
          <w:szCs w:val="24"/>
        </w:rPr>
      </w:pPr>
      <w:r w:rsidRPr="0033548B">
        <w:rPr>
          <w:rFonts w:cs="Arial"/>
          <w:b/>
          <w:bCs/>
          <w:i/>
          <w:iCs/>
          <w:sz w:val="24"/>
          <w:szCs w:val="24"/>
        </w:rPr>
        <w:t>11B-213.3 Plumbing fixtures and accessories.</w:t>
      </w:r>
      <w:r w:rsidRPr="0033548B">
        <w:rPr>
          <w:rFonts w:cs="Arial"/>
          <w:i/>
          <w:iCs/>
          <w:sz w:val="24"/>
          <w:szCs w:val="24"/>
        </w:rPr>
        <w:t xml:space="preserve"> Plumbing fixtures and accessories provided in a toilet room or bathing room…</w:t>
      </w:r>
    </w:p>
    <w:p w14:paraId="072D4201" w14:textId="77777777" w:rsidR="00AC039A" w:rsidRPr="0033548B" w:rsidRDefault="00AC039A" w:rsidP="00AC039A">
      <w:pPr>
        <w:spacing w:after="120"/>
        <w:ind w:left="360"/>
        <w:rPr>
          <w:rFonts w:cs="Arial"/>
          <w:i/>
          <w:iCs/>
          <w:sz w:val="24"/>
          <w:szCs w:val="24"/>
        </w:rPr>
      </w:pPr>
      <w:r w:rsidRPr="0033548B">
        <w:rPr>
          <w:rFonts w:cs="Arial"/>
          <w:b/>
          <w:bCs/>
          <w:i/>
          <w:iCs/>
          <w:sz w:val="24"/>
          <w:szCs w:val="24"/>
        </w:rPr>
        <w:t>11B-213.3.1 Toilet compartments and urinal compartments.</w:t>
      </w:r>
      <w:r w:rsidRPr="0033548B">
        <w:rPr>
          <w:rFonts w:cs="Arial"/>
          <w:i/>
          <w:iCs/>
          <w:sz w:val="24"/>
          <w:szCs w:val="24"/>
        </w:rPr>
        <w:t xml:space="preserve"> Where only toilet compartments are provided, they shall comply with Section 11B-213.3.1.1. Where both toilet and urinal compartments are provided, they shall comply with Section 11B-213.3.1.2 and all urinal compartments shall be identified by a sign complying with Section 11B-216.2.</w:t>
      </w:r>
    </w:p>
    <w:p w14:paraId="6E49C813" w14:textId="77777777" w:rsidR="00AC039A" w:rsidRPr="0033548B" w:rsidRDefault="00AC039A" w:rsidP="00AC039A">
      <w:pPr>
        <w:spacing w:after="120"/>
        <w:ind w:left="720"/>
        <w:rPr>
          <w:rFonts w:cs="Arial"/>
          <w:i/>
          <w:iCs/>
          <w:sz w:val="24"/>
          <w:szCs w:val="24"/>
        </w:rPr>
      </w:pPr>
      <w:r w:rsidRPr="0033548B">
        <w:rPr>
          <w:rFonts w:cs="Arial"/>
          <w:b/>
          <w:bCs/>
          <w:i/>
          <w:iCs/>
          <w:sz w:val="24"/>
          <w:szCs w:val="24"/>
        </w:rPr>
        <w:t>11B-213.3.1.1 Toilet compartments.</w:t>
      </w:r>
      <w:r w:rsidRPr="0033548B">
        <w:rPr>
          <w:rFonts w:cs="Arial"/>
          <w:i/>
          <w:iCs/>
          <w:sz w:val="24"/>
          <w:szCs w:val="24"/>
        </w:rPr>
        <w:t xml:space="preserve"> Where toilet compartments are provided, at least five percent of the toilet compartments, or five percent of the combination of toilet compartments and urinals, but no fewer than one toilet compartment shall comply with Section 11B-604.8.1. In addition to the compartments required to comply with Section 11B-604.8.1, where six or more toilet compartments are provided, or where the combination of urinals and water closets totals six or more fixtures, toilet compartments complying with Section 11B-604.8.2 shall be provided in the same quantity as the toilet compartments required to comply with Section 11B-604.8.1.</w:t>
      </w:r>
    </w:p>
    <w:p w14:paraId="1F8D6515" w14:textId="77777777" w:rsidR="00AC039A" w:rsidRPr="0033548B" w:rsidRDefault="00AC039A" w:rsidP="00AC039A">
      <w:pPr>
        <w:spacing w:after="120"/>
        <w:ind w:left="720"/>
        <w:rPr>
          <w:rFonts w:cs="Arial"/>
          <w:i/>
          <w:iCs/>
          <w:sz w:val="24"/>
          <w:szCs w:val="24"/>
        </w:rPr>
      </w:pPr>
      <w:r w:rsidRPr="0033548B">
        <w:rPr>
          <w:rFonts w:cs="Arial"/>
          <w:b/>
          <w:bCs/>
          <w:i/>
          <w:iCs/>
          <w:sz w:val="24"/>
          <w:szCs w:val="24"/>
        </w:rPr>
        <w:t>11B-213.3.1.2 Toilet compartments and urinal compartments.</w:t>
      </w:r>
      <w:r w:rsidRPr="0033548B">
        <w:rPr>
          <w:rFonts w:cs="Arial"/>
          <w:i/>
          <w:iCs/>
          <w:sz w:val="24"/>
          <w:szCs w:val="24"/>
        </w:rPr>
        <w:t xml:space="preserve"> Where both toilet compartments and urinal compartments are provided, at least five percent of toilet compartments, but no fewer than one, shall comply with Section 11B-604.8.1 and at least ten percent of urinal compartments, but no fewer than one, shall comply with Section 11B-605.1. In addition to the toilet compartments required to comply with Section 11B-604.8.1 and urinal compartments required to comply with Section 11B-605.1, where the combination of urinals and water closets totals six or more fixtures, toilet compartments complying with Section 11B-604.8.2 shall be provided in the same quantity as the toilet compartments required to comply with Section 11B-604.8.1.</w:t>
      </w:r>
    </w:p>
    <w:p w14:paraId="0E6BAAED" w14:textId="77777777" w:rsidR="00AC039A" w:rsidRPr="0033548B" w:rsidRDefault="00AC039A" w:rsidP="00AC039A">
      <w:pPr>
        <w:spacing w:after="120"/>
        <w:ind w:left="360"/>
        <w:rPr>
          <w:rFonts w:cs="Arial"/>
          <w:sz w:val="24"/>
          <w:szCs w:val="24"/>
        </w:rPr>
      </w:pPr>
      <w:r w:rsidRPr="0033548B">
        <w:rPr>
          <w:rFonts w:cs="Arial"/>
          <w:b/>
          <w:bCs/>
          <w:i/>
          <w:iCs/>
          <w:sz w:val="24"/>
          <w:szCs w:val="24"/>
        </w:rPr>
        <w:t>11B-</w:t>
      </w:r>
      <w:r w:rsidRPr="0033548B">
        <w:rPr>
          <w:rFonts w:cs="Arial"/>
          <w:b/>
          <w:bCs/>
          <w:sz w:val="24"/>
          <w:szCs w:val="24"/>
        </w:rPr>
        <w:t>213.3.2 Water closets.</w:t>
      </w:r>
      <w:r w:rsidRPr="0033548B">
        <w:rPr>
          <w:rFonts w:cs="Arial"/>
          <w:sz w:val="24"/>
          <w:szCs w:val="24"/>
        </w:rPr>
        <w:t xml:space="preserve"> Where water closets are provided…</w:t>
      </w:r>
    </w:p>
    <w:p w14:paraId="538906D6" w14:textId="77777777" w:rsidR="00AC039A" w:rsidRPr="0033548B" w:rsidRDefault="00AC039A" w:rsidP="00AC039A">
      <w:pPr>
        <w:spacing w:after="120"/>
        <w:ind w:left="360"/>
        <w:rPr>
          <w:rFonts w:cs="Arial"/>
          <w:sz w:val="24"/>
          <w:szCs w:val="24"/>
        </w:rPr>
      </w:pPr>
      <w:r w:rsidRPr="0033548B">
        <w:rPr>
          <w:rFonts w:cs="Arial"/>
          <w:b/>
          <w:bCs/>
          <w:i/>
          <w:iCs/>
          <w:sz w:val="24"/>
          <w:szCs w:val="24"/>
        </w:rPr>
        <w:t>11B-</w:t>
      </w:r>
      <w:r w:rsidRPr="0033548B">
        <w:rPr>
          <w:rFonts w:cs="Arial"/>
          <w:b/>
          <w:bCs/>
          <w:sz w:val="24"/>
          <w:szCs w:val="24"/>
        </w:rPr>
        <w:t>213.3.3 Urinals.</w:t>
      </w:r>
      <w:r w:rsidRPr="0033548B">
        <w:rPr>
          <w:rFonts w:cs="Arial"/>
          <w:sz w:val="24"/>
          <w:szCs w:val="24"/>
        </w:rPr>
        <w:t xml:space="preserve"> Where one or more urinals are provided, at least 10 percent but no fewer than one shall comply with </w:t>
      </w:r>
      <w:r w:rsidRPr="0033548B">
        <w:rPr>
          <w:rFonts w:cs="Arial"/>
          <w:i/>
          <w:iCs/>
          <w:sz w:val="24"/>
          <w:szCs w:val="24"/>
        </w:rPr>
        <w:t>Section 11B-</w:t>
      </w:r>
      <w:r w:rsidRPr="0033548B">
        <w:rPr>
          <w:rFonts w:cs="Arial"/>
          <w:sz w:val="24"/>
          <w:szCs w:val="24"/>
        </w:rPr>
        <w:t xml:space="preserve">605. </w:t>
      </w:r>
      <w:r w:rsidRPr="0033548B">
        <w:rPr>
          <w:rFonts w:cs="Arial"/>
          <w:i/>
          <w:iCs/>
          <w:sz w:val="24"/>
          <w:szCs w:val="24"/>
        </w:rPr>
        <w:t>Where one or more urinals are provided in compartments, at least 10 percent but no fewer than one shall comply with Section 11B-605.</w:t>
      </w:r>
    </w:p>
    <w:p w14:paraId="4AD8172F" w14:textId="77777777" w:rsidR="00AC039A" w:rsidRPr="00CC29AE" w:rsidRDefault="00AC039A" w:rsidP="00AC039A">
      <w:pPr>
        <w:pStyle w:val="Heading2"/>
        <w:shd w:val="clear" w:color="auto" w:fill="000000" w:themeFill="text1"/>
        <w:spacing w:before="240" w:after="120"/>
        <w:ind w:firstLine="90"/>
        <w:rPr>
          <w:szCs w:val="24"/>
        </w:rPr>
      </w:pPr>
      <w:r w:rsidRPr="00CC29AE">
        <w:rPr>
          <w:szCs w:val="24"/>
        </w:rPr>
        <w:t>STATEMENT OF REASONS</w:t>
      </w:r>
    </w:p>
    <w:p w14:paraId="5EFE3EF0" w14:textId="77777777" w:rsidR="00AC039A" w:rsidRPr="0033548B" w:rsidRDefault="00AC039A" w:rsidP="00AC039A">
      <w:pPr>
        <w:spacing w:before="120"/>
        <w:rPr>
          <w:rFonts w:cs="Arial"/>
          <w:sz w:val="24"/>
          <w:szCs w:val="24"/>
        </w:rPr>
      </w:pPr>
      <w:r w:rsidRPr="0033548B">
        <w:rPr>
          <w:rFonts w:cs="Arial"/>
          <w:sz w:val="24"/>
          <w:szCs w:val="24"/>
        </w:rPr>
        <w:t>The California Building Standards Commission and DSA are proposing code amendments to the California Plumbing Code requirements to accommodate the design of multi-user all-gender toilet facilities. A significant aspect of this type of toilet room design is the need to ensure privacy at toilet and urinal fixtures by locating them within privacy compartments.</w:t>
      </w:r>
    </w:p>
    <w:p w14:paraId="5AC1675C" w14:textId="77777777" w:rsidR="00AC039A" w:rsidRPr="0033548B" w:rsidRDefault="00AC039A" w:rsidP="00AC039A">
      <w:pPr>
        <w:spacing w:before="120"/>
        <w:rPr>
          <w:rFonts w:cs="Arial"/>
          <w:sz w:val="24"/>
          <w:szCs w:val="24"/>
        </w:rPr>
      </w:pPr>
      <w:r w:rsidRPr="0033548B">
        <w:rPr>
          <w:rFonts w:cs="Arial"/>
          <w:sz w:val="24"/>
          <w:szCs w:val="24"/>
        </w:rPr>
        <w:t>Current accessibility requirements in CBC Chapter 11B provide accessibility at toilets within compartments for any user group whether the facilities are designated as gender-specific or all-gender. However, there are no current scoping or technical requirements for accessible urinals within compartments.</w:t>
      </w:r>
    </w:p>
    <w:p w14:paraId="48A71D06" w14:textId="77777777" w:rsidR="00AC039A" w:rsidRPr="0033548B" w:rsidRDefault="00AC039A" w:rsidP="00AC039A">
      <w:pPr>
        <w:spacing w:before="120"/>
        <w:rPr>
          <w:rFonts w:cs="Arial"/>
          <w:sz w:val="24"/>
          <w:szCs w:val="24"/>
        </w:rPr>
      </w:pPr>
      <w:r w:rsidRPr="0033548B">
        <w:rPr>
          <w:rFonts w:cs="Arial"/>
          <w:sz w:val="24"/>
          <w:szCs w:val="24"/>
        </w:rPr>
        <w:t>DSA is proposing scoping requirements for accessible urinals in compartments as ten percent of the total number of urinals in compartments, but no fewer than one. This ratio is identical to the current scoping requirements for urinals.</w:t>
      </w:r>
    </w:p>
    <w:p w14:paraId="4E113889" w14:textId="77777777" w:rsidR="00AC039A" w:rsidRDefault="00AC039A" w:rsidP="00AC039A">
      <w:pPr>
        <w:spacing w:before="120"/>
        <w:rPr>
          <w:rFonts w:cs="Arial"/>
          <w:sz w:val="24"/>
          <w:szCs w:val="24"/>
        </w:rPr>
      </w:pPr>
      <w:r w:rsidRPr="0033548B">
        <w:rPr>
          <w:rFonts w:cs="Arial"/>
          <w:sz w:val="24"/>
          <w:szCs w:val="24"/>
        </w:rPr>
        <w:t>DSA is also proposing requirements that will assure sufficient clear floor space and maneuvering space within accessible urinal compartments so that a person using a mobility device can enter the compartment, use the urinal, turn around, and exit the compartment.</w:t>
      </w:r>
    </w:p>
    <w:p w14:paraId="05B2B2F2" w14:textId="77777777" w:rsidR="00AC039A" w:rsidRPr="0033548B" w:rsidRDefault="00AC039A" w:rsidP="00AC039A">
      <w:pPr>
        <w:spacing w:before="120"/>
        <w:rPr>
          <w:rFonts w:cs="Arial"/>
          <w:sz w:val="24"/>
          <w:szCs w:val="24"/>
        </w:rPr>
      </w:pPr>
      <w:r>
        <w:rPr>
          <w:rFonts w:cs="Arial"/>
          <w:sz w:val="24"/>
          <w:szCs w:val="24"/>
        </w:rPr>
        <w:t>This item is related to Item 14 and Item 15</w:t>
      </w:r>
    </w:p>
    <w:p w14:paraId="7812A73E" w14:textId="55AD7B66" w:rsidR="00AC039A" w:rsidRDefault="00AC039A" w:rsidP="001B456E">
      <w:pPr>
        <w:pStyle w:val="Heading2"/>
        <w:shd w:val="clear" w:color="auto" w:fill="000000" w:themeFill="text1"/>
        <w:spacing w:before="240" w:after="120"/>
        <w:ind w:firstLine="90"/>
        <w:rPr>
          <w:szCs w:val="24"/>
        </w:rPr>
      </w:pPr>
      <w:r w:rsidRPr="00CC29AE">
        <w:rPr>
          <w:szCs w:val="24"/>
        </w:rPr>
        <w:t>DSA COMMENTS</w:t>
      </w:r>
    </w:p>
    <w:p w14:paraId="6D07E62F" w14:textId="77777777" w:rsidR="00AC039A" w:rsidRDefault="00AC039A">
      <w:pPr>
        <w:spacing w:after="200" w:line="276" w:lineRule="auto"/>
        <w:rPr>
          <w:rFonts w:cs="Arial"/>
          <w:sz w:val="24"/>
          <w:szCs w:val="24"/>
        </w:rPr>
      </w:pPr>
      <w:r>
        <w:rPr>
          <w:rFonts w:cs="Arial"/>
          <w:sz w:val="24"/>
          <w:szCs w:val="24"/>
        </w:rPr>
        <w:br w:type="page"/>
      </w:r>
    </w:p>
    <w:p w14:paraId="1E2E9CB2" w14:textId="77777777" w:rsidR="00DA4B9E" w:rsidRPr="00A95FE4" w:rsidRDefault="00DA4B9E" w:rsidP="00DA4B9E">
      <w:pPr>
        <w:spacing w:after="120"/>
        <w:rPr>
          <w:rFonts w:cs="Arial"/>
          <w:szCs w:val="22"/>
        </w:rPr>
        <w:sectPr w:rsidR="00DA4B9E" w:rsidRPr="00A95FE4" w:rsidSect="00DA4B9E">
          <w:footerReference w:type="default" r:id="rId33"/>
          <w:footerReference w:type="first" r:id="rId34"/>
          <w:type w:val="continuous"/>
          <w:pgSz w:w="12240" w:h="15840"/>
          <w:pgMar w:top="720" w:right="1080" w:bottom="1080" w:left="1080" w:header="720" w:footer="720" w:gutter="0"/>
          <w:cols w:space="720"/>
          <w:docGrid w:linePitch="360"/>
        </w:sectPr>
      </w:pPr>
      <w:r w:rsidRPr="00A95FE4">
        <w:rPr>
          <w:noProof/>
          <w:szCs w:val="22"/>
        </w:rPr>
        <w:drawing>
          <wp:inline distT="0" distB="0" distL="0" distR="0" wp14:anchorId="5827F72D" wp14:editId="10425BCF">
            <wp:extent cx="1859280" cy="449580"/>
            <wp:effectExtent l="0" t="0" r="7620" b="7620"/>
            <wp:docPr id="9" name="Picture 9" descr="Division of the State Architect logo: Cube with architectural tool in cent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S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59280" cy="449580"/>
                    </a:xfrm>
                    <a:prstGeom prst="rect">
                      <a:avLst/>
                    </a:prstGeom>
                    <a:noFill/>
                    <a:ln>
                      <a:noFill/>
                    </a:ln>
                  </pic:spPr>
                </pic:pic>
              </a:graphicData>
            </a:graphic>
          </wp:inline>
        </w:drawing>
      </w:r>
    </w:p>
    <w:p w14:paraId="7D3E0DDC" w14:textId="77777777" w:rsidR="00DA4B9E" w:rsidRDefault="00DA4B9E" w:rsidP="00DA4B9E">
      <w:pPr>
        <w:pStyle w:val="DSADOCUMENTTITLE"/>
      </w:pPr>
      <w:r w:rsidRPr="00A95FE4">
        <w:t>DSA Code Amendment development</w:t>
      </w:r>
    </w:p>
    <w:p w14:paraId="50A6AFC6" w14:textId="77777777" w:rsidR="00DA4B9E" w:rsidRPr="00CC29AE" w:rsidRDefault="00DA4B9E" w:rsidP="00DA4B9E">
      <w:pPr>
        <w:pStyle w:val="Heading2"/>
        <w:shd w:val="clear" w:color="auto" w:fill="000000" w:themeFill="text1"/>
        <w:spacing w:before="240" w:after="120"/>
        <w:ind w:firstLine="90"/>
        <w:rPr>
          <w:szCs w:val="24"/>
        </w:rPr>
      </w:pPr>
      <w:r w:rsidRPr="00CC29AE">
        <w:rPr>
          <w:szCs w:val="24"/>
        </w:rPr>
        <w:t>TRACKING</w:t>
      </w:r>
    </w:p>
    <w:p w14:paraId="25B22CB4" w14:textId="77777777" w:rsidR="00DA4B9E" w:rsidRPr="00CC29AE" w:rsidRDefault="00DA4B9E" w:rsidP="00DA4B9E">
      <w:pPr>
        <w:spacing w:after="120"/>
        <w:ind w:left="3240" w:hanging="3240"/>
        <w:rPr>
          <w:rFonts w:cs="Arial"/>
          <w:sz w:val="24"/>
          <w:szCs w:val="24"/>
        </w:rPr>
      </w:pPr>
      <w:r w:rsidRPr="00CC29AE">
        <w:rPr>
          <w:rFonts w:cs="Arial"/>
          <w:sz w:val="24"/>
          <w:szCs w:val="24"/>
        </w:rPr>
        <w:t>Date Received:</w:t>
      </w:r>
      <w:r>
        <w:rPr>
          <w:rFonts w:cs="Arial"/>
          <w:sz w:val="24"/>
          <w:szCs w:val="24"/>
        </w:rPr>
        <w:tab/>
      </w:r>
    </w:p>
    <w:p w14:paraId="3F69ACD7" w14:textId="63EA6F12" w:rsidR="00DA4B9E" w:rsidRPr="00CC29AE" w:rsidRDefault="00DA4B9E" w:rsidP="00DA4B9E">
      <w:pPr>
        <w:spacing w:after="120"/>
        <w:ind w:left="3240" w:hanging="3240"/>
        <w:rPr>
          <w:rFonts w:cs="Arial"/>
          <w:sz w:val="24"/>
          <w:szCs w:val="24"/>
        </w:rPr>
      </w:pPr>
      <w:r w:rsidRPr="00CC29AE">
        <w:rPr>
          <w:rFonts w:cs="Arial"/>
          <w:sz w:val="24"/>
          <w:szCs w:val="24"/>
        </w:rPr>
        <w:t>DSA Tracking Number:</w:t>
      </w:r>
      <w:r>
        <w:rPr>
          <w:rFonts w:cs="Arial"/>
          <w:sz w:val="24"/>
          <w:szCs w:val="24"/>
        </w:rPr>
        <w:tab/>
      </w:r>
      <w:r w:rsidR="00E45066">
        <w:rPr>
          <w:rFonts w:cs="Arial"/>
          <w:sz w:val="24"/>
          <w:szCs w:val="24"/>
        </w:rPr>
        <w:t>10</w:t>
      </w:r>
    </w:p>
    <w:p w14:paraId="54187777" w14:textId="77777777" w:rsidR="00DA4B9E" w:rsidRPr="00CC29AE" w:rsidRDefault="00DA4B9E" w:rsidP="00DA4B9E">
      <w:pPr>
        <w:spacing w:after="120"/>
        <w:ind w:left="3240" w:hanging="3240"/>
        <w:rPr>
          <w:rFonts w:cs="Arial"/>
          <w:sz w:val="24"/>
          <w:szCs w:val="24"/>
        </w:rPr>
      </w:pPr>
      <w:r w:rsidRPr="00CC29AE">
        <w:rPr>
          <w:rFonts w:cs="Arial"/>
          <w:sz w:val="24"/>
          <w:szCs w:val="24"/>
        </w:rPr>
        <w:t>Date Reviewed:</w:t>
      </w:r>
      <w:r>
        <w:rPr>
          <w:rFonts w:cs="Arial"/>
          <w:sz w:val="24"/>
          <w:szCs w:val="24"/>
        </w:rPr>
        <w:tab/>
        <w:t>December 1, 2022</w:t>
      </w:r>
    </w:p>
    <w:p w14:paraId="49ABF562" w14:textId="77777777" w:rsidR="00DA4B9E" w:rsidRPr="00CC29AE" w:rsidRDefault="00DA4B9E" w:rsidP="00DA4B9E">
      <w:pPr>
        <w:spacing w:after="120"/>
        <w:ind w:left="3240" w:hanging="3240"/>
        <w:rPr>
          <w:rFonts w:cs="Arial"/>
          <w:sz w:val="24"/>
          <w:szCs w:val="24"/>
        </w:rPr>
      </w:pPr>
      <w:r w:rsidRPr="00CC29AE">
        <w:rPr>
          <w:rFonts w:cs="Arial"/>
          <w:sz w:val="24"/>
          <w:szCs w:val="24"/>
        </w:rPr>
        <w:t>Status:</w:t>
      </w:r>
      <w:r>
        <w:rPr>
          <w:rFonts w:cs="Arial"/>
          <w:sz w:val="24"/>
          <w:szCs w:val="24"/>
        </w:rPr>
        <w:tab/>
        <w:t>CAC</w:t>
      </w:r>
    </w:p>
    <w:p w14:paraId="64F192AE" w14:textId="77777777" w:rsidR="00DA4B9E" w:rsidRPr="00CC29AE" w:rsidRDefault="00DA4B9E" w:rsidP="00DA4B9E">
      <w:pPr>
        <w:pStyle w:val="Heading2"/>
        <w:shd w:val="clear" w:color="auto" w:fill="000000" w:themeFill="text1"/>
        <w:spacing w:before="240" w:after="120"/>
        <w:ind w:firstLine="90"/>
        <w:rPr>
          <w:szCs w:val="24"/>
        </w:rPr>
      </w:pPr>
      <w:r w:rsidRPr="00CC29AE">
        <w:rPr>
          <w:szCs w:val="24"/>
        </w:rPr>
        <w:t>APPLICABLE CODE</w:t>
      </w:r>
    </w:p>
    <w:p w14:paraId="22951480" w14:textId="77777777" w:rsidR="00DA4B9E" w:rsidRPr="00CC29AE" w:rsidRDefault="00DA4B9E" w:rsidP="00DA4B9E">
      <w:pPr>
        <w:spacing w:after="120"/>
        <w:ind w:left="3240" w:hanging="3240"/>
        <w:rPr>
          <w:rFonts w:cs="Arial"/>
          <w:sz w:val="24"/>
          <w:szCs w:val="24"/>
        </w:rPr>
      </w:pPr>
      <w:r w:rsidRPr="00CC29AE">
        <w:rPr>
          <w:rFonts w:cs="Arial"/>
          <w:sz w:val="24"/>
          <w:szCs w:val="24"/>
        </w:rPr>
        <w:t>Applicable Code Section(s):</w:t>
      </w:r>
      <w:r>
        <w:rPr>
          <w:rFonts w:cs="Arial"/>
          <w:sz w:val="24"/>
          <w:szCs w:val="24"/>
        </w:rPr>
        <w:tab/>
        <w:t>CBC Chapter 11B, Section 11B-216.5</w:t>
      </w:r>
    </w:p>
    <w:p w14:paraId="4C402C92" w14:textId="77777777" w:rsidR="00DA4B9E" w:rsidRPr="00CC29AE" w:rsidRDefault="00DA4B9E" w:rsidP="00DA4B9E">
      <w:pPr>
        <w:spacing w:after="120"/>
        <w:ind w:left="3240" w:hanging="3240"/>
        <w:rPr>
          <w:rFonts w:cs="Arial"/>
          <w:sz w:val="24"/>
          <w:szCs w:val="24"/>
        </w:rPr>
      </w:pPr>
      <w:r w:rsidRPr="00CC29AE">
        <w:rPr>
          <w:rFonts w:cs="Arial"/>
          <w:sz w:val="24"/>
          <w:szCs w:val="24"/>
        </w:rPr>
        <w:t>Topic:</w:t>
      </w:r>
      <w:r>
        <w:rPr>
          <w:rFonts w:cs="Arial"/>
          <w:sz w:val="24"/>
          <w:szCs w:val="24"/>
        </w:rPr>
        <w:tab/>
        <w:t>Electric Vehicle Charging Facility Signs</w:t>
      </w:r>
    </w:p>
    <w:p w14:paraId="54FAAE1C" w14:textId="77777777" w:rsidR="00DA4B9E" w:rsidRPr="00CC29AE" w:rsidRDefault="00DA4B9E" w:rsidP="00DA4B9E">
      <w:pPr>
        <w:pStyle w:val="Heading2"/>
        <w:shd w:val="clear" w:color="auto" w:fill="000000" w:themeFill="text1"/>
        <w:spacing w:before="240" w:after="120"/>
        <w:ind w:firstLine="90"/>
        <w:rPr>
          <w:szCs w:val="24"/>
        </w:rPr>
      </w:pPr>
      <w:r w:rsidRPr="00CC29AE">
        <w:rPr>
          <w:szCs w:val="24"/>
        </w:rPr>
        <w:t>CURRENT CODE LANGUAGE</w:t>
      </w:r>
    </w:p>
    <w:p w14:paraId="2FF6568B" w14:textId="77777777" w:rsidR="00DA4B9E" w:rsidRPr="0023505D" w:rsidRDefault="00DA4B9E" w:rsidP="00DA4B9E">
      <w:pPr>
        <w:spacing w:after="120"/>
        <w:rPr>
          <w:rFonts w:cs="Arial"/>
          <w:i/>
          <w:iCs/>
          <w:sz w:val="24"/>
          <w:szCs w:val="24"/>
        </w:rPr>
      </w:pPr>
      <w:r>
        <w:rPr>
          <w:rFonts w:cs="Arial"/>
          <w:b/>
          <w:bCs/>
          <w:i/>
          <w:iCs/>
          <w:sz w:val="24"/>
          <w:szCs w:val="24"/>
        </w:rPr>
        <w:t>11B-</w:t>
      </w:r>
      <w:r>
        <w:rPr>
          <w:rFonts w:cs="Arial"/>
          <w:b/>
          <w:bCs/>
          <w:sz w:val="24"/>
          <w:szCs w:val="24"/>
        </w:rPr>
        <w:t xml:space="preserve">216.5 Parking. </w:t>
      </w:r>
      <w:r>
        <w:rPr>
          <w:rFonts w:cs="Arial"/>
          <w:i/>
          <w:iCs/>
          <w:sz w:val="24"/>
          <w:szCs w:val="24"/>
        </w:rPr>
        <w:t>Signs identifying parking spaces and signs within parking facilities shall comply with Section 11B-216.5.</w:t>
      </w:r>
    </w:p>
    <w:p w14:paraId="1862DB54" w14:textId="77777777" w:rsidR="00DA4B9E" w:rsidRPr="00B43576" w:rsidRDefault="00DA4B9E" w:rsidP="00DA4B9E">
      <w:pPr>
        <w:spacing w:after="120"/>
        <w:ind w:left="360"/>
        <w:rPr>
          <w:rFonts w:cs="Arial"/>
          <w:sz w:val="24"/>
          <w:szCs w:val="24"/>
        </w:rPr>
      </w:pPr>
      <w:r w:rsidRPr="00B43576">
        <w:rPr>
          <w:rFonts w:cs="Arial"/>
          <w:b/>
          <w:bCs/>
          <w:i/>
          <w:iCs/>
          <w:sz w:val="24"/>
          <w:szCs w:val="24"/>
        </w:rPr>
        <w:t>11B-216.5.1 Parking spaces.</w:t>
      </w:r>
      <w:r w:rsidRPr="00B43576">
        <w:rPr>
          <w:rFonts w:cs="Arial"/>
          <w:sz w:val="24"/>
          <w:szCs w:val="24"/>
        </w:rPr>
        <w:t xml:space="preserve"> Parking spaces complying</w:t>
      </w:r>
      <w:r>
        <w:rPr>
          <w:rFonts w:cs="Arial"/>
          <w:sz w:val="24"/>
          <w:szCs w:val="24"/>
        </w:rPr>
        <w:t xml:space="preserve"> </w:t>
      </w:r>
      <w:r w:rsidRPr="00B43576">
        <w:rPr>
          <w:rFonts w:cs="Arial"/>
          <w:sz w:val="24"/>
          <w:szCs w:val="24"/>
        </w:rPr>
        <w:t xml:space="preserve">with </w:t>
      </w:r>
      <w:r w:rsidRPr="00B43576">
        <w:rPr>
          <w:rFonts w:cs="Arial"/>
          <w:i/>
          <w:iCs/>
          <w:sz w:val="24"/>
          <w:szCs w:val="24"/>
        </w:rPr>
        <w:t>Section 11B-</w:t>
      </w:r>
      <w:r w:rsidRPr="00B43576">
        <w:rPr>
          <w:rFonts w:cs="Arial"/>
          <w:sz w:val="24"/>
          <w:szCs w:val="24"/>
        </w:rPr>
        <w:t>502 shall be identified by signs complying</w:t>
      </w:r>
      <w:r>
        <w:rPr>
          <w:rFonts w:cs="Arial"/>
          <w:sz w:val="24"/>
          <w:szCs w:val="24"/>
        </w:rPr>
        <w:t xml:space="preserve"> </w:t>
      </w:r>
      <w:r w:rsidRPr="00B43576">
        <w:rPr>
          <w:rFonts w:cs="Arial"/>
          <w:sz w:val="24"/>
          <w:szCs w:val="24"/>
        </w:rPr>
        <w:t xml:space="preserve">with </w:t>
      </w:r>
      <w:r w:rsidRPr="00B43576">
        <w:rPr>
          <w:rFonts w:cs="Arial"/>
          <w:i/>
          <w:iCs/>
          <w:sz w:val="24"/>
          <w:szCs w:val="24"/>
        </w:rPr>
        <w:t>Sections 11B-</w:t>
      </w:r>
      <w:r w:rsidRPr="00B43576">
        <w:rPr>
          <w:rFonts w:cs="Arial"/>
          <w:sz w:val="24"/>
          <w:szCs w:val="24"/>
        </w:rPr>
        <w:t xml:space="preserve">502.6 </w:t>
      </w:r>
      <w:r w:rsidRPr="00B43576">
        <w:rPr>
          <w:rFonts w:cs="Arial"/>
          <w:i/>
          <w:iCs/>
          <w:sz w:val="24"/>
          <w:szCs w:val="24"/>
        </w:rPr>
        <w:t>and 11B-502.8</w:t>
      </w:r>
      <w:r w:rsidRPr="00B43576">
        <w:rPr>
          <w:rFonts w:cs="Arial"/>
          <w:sz w:val="24"/>
          <w:szCs w:val="24"/>
        </w:rPr>
        <w:t>.</w:t>
      </w:r>
    </w:p>
    <w:p w14:paraId="2384EE46" w14:textId="77777777" w:rsidR="00DA4B9E" w:rsidRPr="00B43576" w:rsidRDefault="00DA4B9E" w:rsidP="00DA4B9E">
      <w:pPr>
        <w:spacing w:after="120"/>
        <w:ind w:firstLine="720"/>
        <w:rPr>
          <w:rFonts w:cs="Arial"/>
          <w:sz w:val="24"/>
          <w:szCs w:val="24"/>
        </w:rPr>
      </w:pPr>
      <w:r w:rsidRPr="005D78F2">
        <w:rPr>
          <w:rFonts w:cs="Arial"/>
          <w:b/>
          <w:bCs/>
          <w:sz w:val="24"/>
          <w:szCs w:val="24"/>
        </w:rPr>
        <w:t>Exceptions:</w:t>
      </w:r>
    </w:p>
    <w:p w14:paraId="3DB5B538" w14:textId="7CB874A1" w:rsidR="00DA4B9E" w:rsidRPr="009C77B3" w:rsidRDefault="00DA4B9E" w:rsidP="00DA4B9E">
      <w:pPr>
        <w:pStyle w:val="ListParagraph"/>
        <w:numPr>
          <w:ilvl w:val="0"/>
          <w:numId w:val="16"/>
        </w:numPr>
        <w:spacing w:after="120"/>
        <w:rPr>
          <w:rFonts w:cs="Arial"/>
          <w:sz w:val="24"/>
          <w:szCs w:val="24"/>
        </w:rPr>
      </w:pPr>
      <w:r w:rsidRPr="009C77B3">
        <w:rPr>
          <w:rFonts w:cs="Arial"/>
          <w:b/>
          <w:bCs/>
          <w:i/>
          <w:iCs/>
          <w:sz w:val="24"/>
          <w:szCs w:val="24"/>
        </w:rPr>
        <w:t>Reserved.</w:t>
      </w:r>
    </w:p>
    <w:p w14:paraId="7EF5EB40" w14:textId="77777777" w:rsidR="00DA4B9E" w:rsidRPr="009C77B3" w:rsidRDefault="00DA4B9E" w:rsidP="00DA4B9E">
      <w:pPr>
        <w:pStyle w:val="ListParagraph"/>
        <w:numPr>
          <w:ilvl w:val="0"/>
          <w:numId w:val="16"/>
        </w:numPr>
        <w:spacing w:after="120"/>
        <w:rPr>
          <w:rFonts w:cs="Arial"/>
          <w:sz w:val="24"/>
          <w:szCs w:val="24"/>
        </w:rPr>
      </w:pPr>
      <w:r w:rsidRPr="009C77B3">
        <w:rPr>
          <w:rFonts w:cs="Arial"/>
          <w:sz w:val="24"/>
          <w:szCs w:val="24"/>
        </w:rPr>
        <w:t>In residential facilities, where parking spaces are assigned to specific residential dwelling units, identification of accessible parking spaces shall not be required.</w:t>
      </w:r>
    </w:p>
    <w:p w14:paraId="3B4EE226" w14:textId="77777777" w:rsidR="00DA4B9E" w:rsidRPr="00C155CF" w:rsidRDefault="00DA4B9E" w:rsidP="00DA4B9E">
      <w:pPr>
        <w:spacing w:after="120"/>
        <w:ind w:left="360"/>
        <w:rPr>
          <w:rFonts w:cs="Arial"/>
          <w:i/>
          <w:iCs/>
          <w:sz w:val="24"/>
          <w:szCs w:val="24"/>
        </w:rPr>
      </w:pPr>
      <w:r w:rsidRPr="005D78F2">
        <w:rPr>
          <w:rFonts w:cs="Arial"/>
          <w:b/>
          <w:bCs/>
          <w:i/>
          <w:iCs/>
          <w:sz w:val="24"/>
          <w:szCs w:val="24"/>
        </w:rPr>
        <w:t>11B-216.5.2 Parking facilities</w:t>
      </w:r>
      <w:r w:rsidRPr="00C155CF">
        <w:rPr>
          <w:rFonts w:cs="Arial"/>
          <w:b/>
          <w:bCs/>
          <w:sz w:val="24"/>
          <w:szCs w:val="24"/>
        </w:rPr>
        <w:t>.</w:t>
      </w:r>
      <w:r w:rsidRPr="00C155CF">
        <w:rPr>
          <w:rFonts w:cs="Arial"/>
          <w:sz w:val="24"/>
          <w:szCs w:val="24"/>
        </w:rPr>
        <w:t xml:space="preserve"> </w:t>
      </w:r>
      <w:r w:rsidRPr="00C155CF">
        <w:rPr>
          <w:rFonts w:cs="Arial"/>
          <w:i/>
          <w:iCs/>
          <w:sz w:val="24"/>
          <w:szCs w:val="24"/>
        </w:rPr>
        <w:t>Signs within parking facilities shall comply with Section 11B-216.5.2.</w:t>
      </w:r>
    </w:p>
    <w:p w14:paraId="5C4694DC" w14:textId="77777777" w:rsidR="00DA4B9E" w:rsidRPr="00FE3358" w:rsidRDefault="00DA4B9E" w:rsidP="00DA4B9E">
      <w:pPr>
        <w:spacing w:after="120"/>
        <w:ind w:left="720"/>
        <w:rPr>
          <w:rFonts w:cs="Arial"/>
          <w:i/>
          <w:iCs/>
          <w:sz w:val="24"/>
          <w:szCs w:val="24"/>
        </w:rPr>
      </w:pPr>
      <w:r w:rsidRPr="00F825FB">
        <w:rPr>
          <w:rFonts w:cs="Arial"/>
          <w:b/>
          <w:bCs/>
          <w:i/>
          <w:iCs/>
          <w:sz w:val="24"/>
          <w:szCs w:val="24"/>
        </w:rPr>
        <w:t>11B-216.5.2.1 Signs intended for use by pedestrians.</w:t>
      </w:r>
      <w:r>
        <w:rPr>
          <w:rFonts w:cs="Arial"/>
          <w:sz w:val="24"/>
          <w:szCs w:val="24"/>
        </w:rPr>
        <w:t xml:space="preserve"> </w:t>
      </w:r>
      <w:r w:rsidRPr="00FE3358">
        <w:rPr>
          <w:rFonts w:cs="Arial"/>
          <w:i/>
          <w:iCs/>
          <w:sz w:val="24"/>
          <w:szCs w:val="24"/>
        </w:rPr>
        <w:t>Signs intended for use by pedestrians within parking facilities, including directional or informational signs indicating parking sections or levels, shall comply with the requirements of Section 11B-216.</w:t>
      </w:r>
    </w:p>
    <w:p w14:paraId="1AC99996" w14:textId="77777777" w:rsidR="00DA4B9E" w:rsidRPr="00FE3358" w:rsidRDefault="00DA4B9E" w:rsidP="00DA4B9E">
      <w:pPr>
        <w:spacing w:after="120"/>
        <w:ind w:left="720"/>
        <w:rPr>
          <w:rFonts w:cs="Arial"/>
          <w:i/>
          <w:iCs/>
          <w:sz w:val="24"/>
          <w:szCs w:val="24"/>
        </w:rPr>
      </w:pPr>
      <w:r w:rsidRPr="00FE3358">
        <w:rPr>
          <w:rFonts w:cs="Arial"/>
          <w:b/>
          <w:bCs/>
          <w:i/>
          <w:iCs/>
          <w:sz w:val="24"/>
          <w:szCs w:val="24"/>
        </w:rPr>
        <w:t>11B-216.5.2.2 Additional signs.</w:t>
      </w:r>
      <w:r w:rsidRPr="00FE3358">
        <w:rPr>
          <w:rFonts w:cs="Arial"/>
          <w:i/>
          <w:iCs/>
          <w:sz w:val="24"/>
          <w:szCs w:val="24"/>
        </w:rPr>
        <w:t xml:space="preserve"> Signs within parking facilities containing parking spaces complying with Section 11B-502 shall comply with Section 11B-502.8.</w:t>
      </w:r>
    </w:p>
    <w:p w14:paraId="4315C4EB" w14:textId="77777777" w:rsidR="00DA4B9E" w:rsidRPr="00CC29AE" w:rsidRDefault="00DA4B9E" w:rsidP="00DA4B9E">
      <w:pPr>
        <w:pStyle w:val="Heading2"/>
        <w:shd w:val="clear" w:color="auto" w:fill="000000" w:themeFill="text1"/>
        <w:spacing w:before="240" w:after="120"/>
        <w:ind w:firstLine="90"/>
        <w:rPr>
          <w:szCs w:val="24"/>
        </w:rPr>
      </w:pPr>
      <w:r w:rsidRPr="00CC29AE">
        <w:rPr>
          <w:szCs w:val="24"/>
        </w:rPr>
        <w:t>SUGGESTED TEXT OF PROPOSED AMENDMENT</w:t>
      </w:r>
    </w:p>
    <w:p w14:paraId="35303267" w14:textId="0EB6FD4D" w:rsidR="00DA4B9E" w:rsidRPr="0023505D" w:rsidRDefault="00DA4B9E" w:rsidP="00DA4B9E">
      <w:pPr>
        <w:spacing w:after="120"/>
        <w:rPr>
          <w:rFonts w:cs="Arial"/>
          <w:i/>
          <w:iCs/>
          <w:sz w:val="24"/>
          <w:szCs w:val="24"/>
          <w:u w:val="single"/>
        </w:rPr>
      </w:pPr>
      <w:r>
        <w:rPr>
          <w:rFonts w:cs="Arial"/>
          <w:b/>
          <w:bCs/>
          <w:i/>
          <w:iCs/>
          <w:sz w:val="24"/>
          <w:szCs w:val="24"/>
        </w:rPr>
        <w:t>11B-</w:t>
      </w:r>
      <w:r>
        <w:rPr>
          <w:rFonts w:cs="Arial"/>
          <w:b/>
          <w:bCs/>
          <w:sz w:val="24"/>
          <w:szCs w:val="24"/>
        </w:rPr>
        <w:t xml:space="preserve">216.5 Parking </w:t>
      </w:r>
      <w:r>
        <w:rPr>
          <w:rFonts w:cs="Arial"/>
          <w:b/>
          <w:bCs/>
          <w:i/>
          <w:iCs/>
          <w:sz w:val="24"/>
          <w:szCs w:val="24"/>
          <w:u w:val="single"/>
        </w:rPr>
        <w:t xml:space="preserve">and </w:t>
      </w:r>
      <w:r w:rsidR="003C267D">
        <w:rPr>
          <w:rFonts w:cs="Arial"/>
          <w:b/>
          <w:bCs/>
          <w:i/>
          <w:iCs/>
          <w:sz w:val="24"/>
          <w:szCs w:val="24"/>
          <w:u w:val="single"/>
        </w:rPr>
        <w:t>e</w:t>
      </w:r>
      <w:r>
        <w:rPr>
          <w:rFonts w:cs="Arial"/>
          <w:b/>
          <w:bCs/>
          <w:i/>
          <w:iCs/>
          <w:sz w:val="24"/>
          <w:szCs w:val="24"/>
          <w:u w:val="single"/>
        </w:rPr>
        <w:t xml:space="preserve">lectric </w:t>
      </w:r>
      <w:r w:rsidR="003C267D">
        <w:rPr>
          <w:rFonts w:cs="Arial"/>
          <w:b/>
          <w:bCs/>
          <w:i/>
          <w:iCs/>
          <w:sz w:val="24"/>
          <w:szCs w:val="24"/>
          <w:u w:val="single"/>
        </w:rPr>
        <w:t>v</w:t>
      </w:r>
      <w:r>
        <w:rPr>
          <w:rFonts w:cs="Arial"/>
          <w:b/>
          <w:bCs/>
          <w:i/>
          <w:iCs/>
          <w:sz w:val="24"/>
          <w:szCs w:val="24"/>
          <w:u w:val="single"/>
        </w:rPr>
        <w:t xml:space="preserve">ehicle </w:t>
      </w:r>
      <w:r w:rsidR="003C267D">
        <w:rPr>
          <w:rFonts w:cs="Arial"/>
          <w:b/>
          <w:bCs/>
          <w:i/>
          <w:iCs/>
          <w:sz w:val="24"/>
          <w:szCs w:val="24"/>
          <w:u w:val="single"/>
        </w:rPr>
        <w:t>c</w:t>
      </w:r>
      <w:r>
        <w:rPr>
          <w:rFonts w:cs="Arial"/>
          <w:b/>
          <w:bCs/>
          <w:i/>
          <w:iCs/>
          <w:sz w:val="24"/>
          <w:szCs w:val="24"/>
          <w:u w:val="single"/>
        </w:rPr>
        <w:t>harging facilities</w:t>
      </w:r>
      <w:r>
        <w:rPr>
          <w:rFonts w:cs="Arial"/>
          <w:b/>
          <w:bCs/>
          <w:sz w:val="24"/>
          <w:szCs w:val="24"/>
        </w:rPr>
        <w:t xml:space="preserve">. </w:t>
      </w:r>
      <w:r>
        <w:rPr>
          <w:rFonts w:cs="Arial"/>
          <w:i/>
          <w:iCs/>
          <w:sz w:val="24"/>
          <w:szCs w:val="24"/>
        </w:rPr>
        <w:t xml:space="preserve">Signs identifying parking spaces and signs within parking facilities shall comply with Section 11B-216.5. </w:t>
      </w:r>
      <w:r>
        <w:rPr>
          <w:rFonts w:cs="Arial"/>
          <w:i/>
          <w:iCs/>
          <w:sz w:val="24"/>
          <w:szCs w:val="24"/>
          <w:u w:val="single"/>
        </w:rPr>
        <w:t xml:space="preserve">Signs identifying electric vehicle charging spaces and signs within </w:t>
      </w:r>
      <w:r w:rsidR="003C267D">
        <w:rPr>
          <w:rFonts w:cs="Arial"/>
          <w:i/>
          <w:iCs/>
          <w:sz w:val="24"/>
          <w:szCs w:val="24"/>
          <w:u w:val="single"/>
        </w:rPr>
        <w:t>e</w:t>
      </w:r>
      <w:r>
        <w:rPr>
          <w:rFonts w:cs="Arial"/>
          <w:i/>
          <w:iCs/>
          <w:sz w:val="24"/>
          <w:szCs w:val="24"/>
          <w:u w:val="single"/>
        </w:rPr>
        <w:t xml:space="preserve">lectric </w:t>
      </w:r>
      <w:r w:rsidR="003C267D">
        <w:rPr>
          <w:rFonts w:cs="Arial"/>
          <w:i/>
          <w:iCs/>
          <w:sz w:val="24"/>
          <w:szCs w:val="24"/>
          <w:u w:val="single"/>
        </w:rPr>
        <w:t>v</w:t>
      </w:r>
      <w:r>
        <w:rPr>
          <w:rFonts w:cs="Arial"/>
          <w:i/>
          <w:iCs/>
          <w:sz w:val="24"/>
          <w:szCs w:val="24"/>
          <w:u w:val="single"/>
        </w:rPr>
        <w:t xml:space="preserve">ehicle </w:t>
      </w:r>
      <w:r w:rsidR="003C267D">
        <w:rPr>
          <w:rFonts w:cs="Arial"/>
          <w:i/>
          <w:iCs/>
          <w:sz w:val="24"/>
          <w:szCs w:val="24"/>
          <w:u w:val="single"/>
        </w:rPr>
        <w:t>c</w:t>
      </w:r>
      <w:r>
        <w:rPr>
          <w:rFonts w:cs="Arial"/>
          <w:i/>
          <w:iCs/>
          <w:sz w:val="24"/>
          <w:szCs w:val="24"/>
          <w:u w:val="single"/>
        </w:rPr>
        <w:t>harging facilities shall comply with Section 11B-216.5.</w:t>
      </w:r>
    </w:p>
    <w:p w14:paraId="150A7AC1" w14:textId="77777777" w:rsidR="00DA4B9E" w:rsidRPr="00AC220E" w:rsidRDefault="00DA4B9E" w:rsidP="00DA4B9E">
      <w:pPr>
        <w:spacing w:after="120"/>
        <w:ind w:left="360"/>
        <w:rPr>
          <w:rFonts w:cs="Arial"/>
          <w:i/>
          <w:iCs/>
          <w:sz w:val="24"/>
          <w:szCs w:val="24"/>
          <w:u w:val="single"/>
        </w:rPr>
      </w:pPr>
      <w:r w:rsidRPr="00B43576">
        <w:rPr>
          <w:rFonts w:cs="Arial"/>
          <w:b/>
          <w:bCs/>
          <w:i/>
          <w:iCs/>
          <w:sz w:val="24"/>
          <w:szCs w:val="24"/>
        </w:rPr>
        <w:t>11B-216.5.1 Parking spaces.</w:t>
      </w:r>
      <w:r w:rsidRPr="00B43576">
        <w:rPr>
          <w:rFonts w:cs="Arial"/>
          <w:sz w:val="24"/>
          <w:szCs w:val="24"/>
        </w:rPr>
        <w:t xml:space="preserve"> Parking spaces complying</w:t>
      </w:r>
      <w:r>
        <w:rPr>
          <w:rFonts w:cs="Arial"/>
          <w:sz w:val="24"/>
          <w:szCs w:val="24"/>
        </w:rPr>
        <w:t xml:space="preserve"> </w:t>
      </w:r>
      <w:r w:rsidRPr="00B43576">
        <w:rPr>
          <w:rFonts w:cs="Arial"/>
          <w:sz w:val="24"/>
          <w:szCs w:val="24"/>
        </w:rPr>
        <w:t xml:space="preserve">with </w:t>
      </w:r>
      <w:r w:rsidRPr="00B43576">
        <w:rPr>
          <w:rFonts w:cs="Arial"/>
          <w:i/>
          <w:iCs/>
          <w:sz w:val="24"/>
          <w:szCs w:val="24"/>
        </w:rPr>
        <w:t>Section 11B-</w:t>
      </w:r>
      <w:r w:rsidRPr="00B43576">
        <w:rPr>
          <w:rFonts w:cs="Arial"/>
          <w:sz w:val="24"/>
          <w:szCs w:val="24"/>
        </w:rPr>
        <w:t>502 shall be identified by signs complying</w:t>
      </w:r>
      <w:r>
        <w:rPr>
          <w:rFonts w:cs="Arial"/>
          <w:sz w:val="24"/>
          <w:szCs w:val="24"/>
        </w:rPr>
        <w:t xml:space="preserve"> </w:t>
      </w:r>
      <w:r w:rsidRPr="00B43576">
        <w:rPr>
          <w:rFonts w:cs="Arial"/>
          <w:sz w:val="24"/>
          <w:szCs w:val="24"/>
        </w:rPr>
        <w:t xml:space="preserve">with </w:t>
      </w:r>
      <w:r w:rsidRPr="00B43576">
        <w:rPr>
          <w:rFonts w:cs="Arial"/>
          <w:i/>
          <w:iCs/>
          <w:sz w:val="24"/>
          <w:szCs w:val="24"/>
        </w:rPr>
        <w:t>Sections 11B-</w:t>
      </w:r>
      <w:r w:rsidRPr="00B43576">
        <w:rPr>
          <w:rFonts w:cs="Arial"/>
          <w:sz w:val="24"/>
          <w:szCs w:val="24"/>
        </w:rPr>
        <w:t xml:space="preserve">502.6 </w:t>
      </w:r>
      <w:r w:rsidRPr="00B43576">
        <w:rPr>
          <w:rFonts w:cs="Arial"/>
          <w:i/>
          <w:iCs/>
          <w:sz w:val="24"/>
          <w:szCs w:val="24"/>
        </w:rPr>
        <w:t>and 11B-502.8</w:t>
      </w:r>
      <w:r w:rsidRPr="00B43576">
        <w:rPr>
          <w:rFonts w:cs="Arial"/>
          <w:sz w:val="24"/>
          <w:szCs w:val="24"/>
        </w:rPr>
        <w:t>.</w:t>
      </w:r>
    </w:p>
    <w:p w14:paraId="4E13EFB7" w14:textId="77777777" w:rsidR="00DA4B9E" w:rsidRPr="00B43576" w:rsidRDefault="00DA4B9E" w:rsidP="00DA4B9E">
      <w:pPr>
        <w:spacing w:after="120"/>
        <w:ind w:firstLine="720"/>
        <w:rPr>
          <w:rFonts w:cs="Arial"/>
          <w:sz w:val="24"/>
          <w:szCs w:val="24"/>
        </w:rPr>
      </w:pPr>
      <w:r w:rsidRPr="005D78F2">
        <w:rPr>
          <w:rFonts w:cs="Arial"/>
          <w:b/>
          <w:bCs/>
          <w:sz w:val="24"/>
          <w:szCs w:val="24"/>
        </w:rPr>
        <w:t>Exceptions:</w:t>
      </w:r>
    </w:p>
    <w:p w14:paraId="6DE022C2" w14:textId="77777777" w:rsidR="00DA4B9E" w:rsidRPr="009C77B3" w:rsidRDefault="00DA4B9E" w:rsidP="00DA4B9E">
      <w:pPr>
        <w:pStyle w:val="ListParagraph"/>
        <w:numPr>
          <w:ilvl w:val="0"/>
          <w:numId w:val="17"/>
        </w:numPr>
        <w:spacing w:after="120"/>
        <w:rPr>
          <w:rFonts w:cs="Arial"/>
          <w:sz w:val="24"/>
          <w:szCs w:val="24"/>
        </w:rPr>
      </w:pPr>
      <w:r w:rsidRPr="009C77B3">
        <w:rPr>
          <w:rFonts w:cs="Arial"/>
          <w:b/>
          <w:bCs/>
          <w:i/>
          <w:iCs/>
          <w:sz w:val="24"/>
          <w:szCs w:val="24"/>
        </w:rPr>
        <w:t>Reserved.</w:t>
      </w:r>
    </w:p>
    <w:p w14:paraId="4AA2602A" w14:textId="77777777" w:rsidR="00DA4B9E" w:rsidRPr="009C77B3" w:rsidRDefault="00DA4B9E" w:rsidP="00DA4B9E">
      <w:pPr>
        <w:pStyle w:val="ListParagraph"/>
        <w:numPr>
          <w:ilvl w:val="0"/>
          <w:numId w:val="17"/>
        </w:numPr>
        <w:spacing w:after="120"/>
        <w:rPr>
          <w:rFonts w:cs="Arial"/>
          <w:sz w:val="24"/>
          <w:szCs w:val="24"/>
        </w:rPr>
      </w:pPr>
      <w:r w:rsidRPr="009C77B3">
        <w:rPr>
          <w:rFonts w:cs="Arial"/>
          <w:sz w:val="24"/>
          <w:szCs w:val="24"/>
        </w:rPr>
        <w:t>In residential facilities, where parking spaces are assigned to specific residential dwelling units, identification of accessible parking spaces shall not be required.</w:t>
      </w:r>
    </w:p>
    <w:p w14:paraId="5250167B" w14:textId="586ACAA7" w:rsidR="00DA4B9E" w:rsidRPr="007B244B" w:rsidRDefault="00DA4B9E" w:rsidP="00DA4B9E">
      <w:pPr>
        <w:spacing w:after="120"/>
        <w:ind w:left="360"/>
        <w:rPr>
          <w:rFonts w:cs="Arial"/>
          <w:i/>
          <w:iCs/>
          <w:sz w:val="24"/>
          <w:szCs w:val="24"/>
          <w:u w:val="single"/>
        </w:rPr>
      </w:pPr>
      <w:r w:rsidRPr="007644AA">
        <w:rPr>
          <w:rFonts w:cs="Arial"/>
          <w:b/>
          <w:bCs/>
          <w:i/>
          <w:iCs/>
          <w:sz w:val="24"/>
          <w:szCs w:val="24"/>
          <w:u w:val="single"/>
        </w:rPr>
        <w:t xml:space="preserve">11B-216.5.2 Electric </w:t>
      </w:r>
      <w:r w:rsidR="003C267D">
        <w:rPr>
          <w:rFonts w:cs="Arial"/>
          <w:b/>
          <w:bCs/>
          <w:i/>
          <w:iCs/>
          <w:sz w:val="24"/>
          <w:szCs w:val="24"/>
          <w:u w:val="single"/>
        </w:rPr>
        <w:t>v</w:t>
      </w:r>
      <w:r w:rsidRPr="007644AA">
        <w:rPr>
          <w:rFonts w:cs="Arial"/>
          <w:b/>
          <w:bCs/>
          <w:i/>
          <w:iCs/>
          <w:sz w:val="24"/>
          <w:szCs w:val="24"/>
          <w:u w:val="single"/>
        </w:rPr>
        <w:t xml:space="preserve">ehicle </w:t>
      </w:r>
      <w:r w:rsidR="003C267D">
        <w:rPr>
          <w:rFonts w:cs="Arial"/>
          <w:b/>
          <w:bCs/>
          <w:i/>
          <w:iCs/>
          <w:sz w:val="24"/>
          <w:szCs w:val="24"/>
          <w:u w:val="single"/>
        </w:rPr>
        <w:t>c</w:t>
      </w:r>
      <w:r w:rsidRPr="007644AA">
        <w:rPr>
          <w:rFonts w:cs="Arial"/>
          <w:b/>
          <w:bCs/>
          <w:i/>
          <w:iCs/>
          <w:sz w:val="24"/>
          <w:szCs w:val="24"/>
          <w:u w:val="single"/>
        </w:rPr>
        <w:t xml:space="preserve">harging </w:t>
      </w:r>
      <w:r w:rsidR="003C267D">
        <w:rPr>
          <w:rFonts w:cs="Arial"/>
          <w:b/>
          <w:bCs/>
          <w:i/>
          <w:iCs/>
          <w:sz w:val="24"/>
          <w:szCs w:val="24"/>
          <w:u w:val="single"/>
        </w:rPr>
        <w:t>s</w:t>
      </w:r>
      <w:r w:rsidRPr="007644AA">
        <w:rPr>
          <w:rFonts w:cs="Arial"/>
          <w:b/>
          <w:bCs/>
          <w:i/>
          <w:iCs/>
          <w:sz w:val="24"/>
          <w:szCs w:val="24"/>
          <w:u w:val="single"/>
        </w:rPr>
        <w:t>paces</w:t>
      </w:r>
      <w:r>
        <w:rPr>
          <w:rFonts w:cs="Arial"/>
          <w:b/>
          <w:bCs/>
          <w:i/>
          <w:iCs/>
          <w:sz w:val="24"/>
          <w:szCs w:val="24"/>
          <w:u w:val="single"/>
        </w:rPr>
        <w:t>.</w:t>
      </w:r>
      <w:r>
        <w:rPr>
          <w:rFonts w:cs="Arial"/>
          <w:i/>
          <w:iCs/>
          <w:sz w:val="24"/>
          <w:szCs w:val="24"/>
        </w:rPr>
        <w:t xml:space="preserve"> </w:t>
      </w:r>
      <w:r>
        <w:rPr>
          <w:rFonts w:cs="Arial"/>
          <w:i/>
          <w:iCs/>
          <w:sz w:val="24"/>
          <w:szCs w:val="24"/>
          <w:u w:val="single"/>
        </w:rPr>
        <w:t>Signs identifying Electric Vehicle Charging Spaces shall comply with Section 11B-812.8.</w:t>
      </w:r>
    </w:p>
    <w:p w14:paraId="657B43C0" w14:textId="61CE8715" w:rsidR="00DA4B9E" w:rsidRPr="00C155CF" w:rsidRDefault="00DA4B9E" w:rsidP="00DA4B9E">
      <w:pPr>
        <w:spacing w:after="120"/>
        <w:ind w:left="360"/>
        <w:rPr>
          <w:rFonts w:cs="Arial"/>
          <w:i/>
          <w:iCs/>
          <w:sz w:val="24"/>
          <w:szCs w:val="24"/>
        </w:rPr>
      </w:pPr>
      <w:r w:rsidRPr="009C77B3">
        <w:rPr>
          <w:rFonts w:cs="Arial"/>
          <w:b/>
          <w:bCs/>
          <w:i/>
          <w:iCs/>
          <w:strike/>
          <w:sz w:val="24"/>
          <w:szCs w:val="24"/>
        </w:rPr>
        <w:t>11B-216.5.2</w:t>
      </w:r>
      <w:r w:rsidRPr="009C77B3">
        <w:rPr>
          <w:rFonts w:cs="Arial"/>
          <w:b/>
          <w:bCs/>
          <w:i/>
          <w:iCs/>
          <w:sz w:val="24"/>
          <w:szCs w:val="24"/>
        </w:rPr>
        <w:t xml:space="preserve"> </w:t>
      </w:r>
      <w:r w:rsidRPr="009C77B3">
        <w:rPr>
          <w:rFonts w:cs="Arial"/>
          <w:b/>
          <w:bCs/>
          <w:i/>
          <w:iCs/>
          <w:sz w:val="24"/>
          <w:szCs w:val="24"/>
          <w:u w:val="single"/>
        </w:rPr>
        <w:t>11B-216.5.</w:t>
      </w:r>
      <w:r w:rsidRPr="001F618A">
        <w:rPr>
          <w:rFonts w:cs="Arial"/>
          <w:b/>
          <w:bCs/>
          <w:i/>
          <w:iCs/>
          <w:sz w:val="24"/>
          <w:szCs w:val="24"/>
          <w:u w:val="single"/>
        </w:rPr>
        <w:t>3</w:t>
      </w:r>
      <w:r w:rsidRPr="005D78F2">
        <w:rPr>
          <w:rFonts w:cs="Arial"/>
          <w:b/>
          <w:bCs/>
          <w:i/>
          <w:iCs/>
          <w:sz w:val="24"/>
          <w:szCs w:val="24"/>
        </w:rPr>
        <w:t xml:space="preserve"> Parking </w:t>
      </w:r>
      <w:r>
        <w:rPr>
          <w:rFonts w:cs="Arial"/>
          <w:b/>
          <w:bCs/>
          <w:i/>
          <w:iCs/>
          <w:sz w:val="24"/>
          <w:szCs w:val="24"/>
          <w:u w:val="single"/>
        </w:rPr>
        <w:t xml:space="preserve">and </w:t>
      </w:r>
      <w:r w:rsidR="003C267D">
        <w:rPr>
          <w:rFonts w:cs="Arial"/>
          <w:b/>
          <w:bCs/>
          <w:i/>
          <w:iCs/>
          <w:sz w:val="24"/>
          <w:szCs w:val="24"/>
          <w:u w:val="single"/>
        </w:rPr>
        <w:t>e</w:t>
      </w:r>
      <w:r>
        <w:rPr>
          <w:rFonts w:cs="Arial"/>
          <w:b/>
          <w:bCs/>
          <w:i/>
          <w:iCs/>
          <w:sz w:val="24"/>
          <w:szCs w:val="24"/>
          <w:u w:val="single"/>
        </w:rPr>
        <w:t xml:space="preserve">lectric </w:t>
      </w:r>
      <w:r w:rsidR="003C267D">
        <w:rPr>
          <w:rFonts w:cs="Arial"/>
          <w:b/>
          <w:bCs/>
          <w:i/>
          <w:iCs/>
          <w:sz w:val="24"/>
          <w:szCs w:val="24"/>
          <w:u w:val="single"/>
        </w:rPr>
        <w:t>v</w:t>
      </w:r>
      <w:r>
        <w:rPr>
          <w:rFonts w:cs="Arial"/>
          <w:b/>
          <w:bCs/>
          <w:i/>
          <w:iCs/>
          <w:sz w:val="24"/>
          <w:szCs w:val="24"/>
          <w:u w:val="single"/>
        </w:rPr>
        <w:t xml:space="preserve">ehicle </w:t>
      </w:r>
      <w:r w:rsidR="003C267D">
        <w:rPr>
          <w:rFonts w:cs="Arial"/>
          <w:b/>
          <w:bCs/>
          <w:i/>
          <w:iCs/>
          <w:sz w:val="24"/>
          <w:szCs w:val="24"/>
          <w:u w:val="single"/>
        </w:rPr>
        <w:t>c</w:t>
      </w:r>
      <w:r>
        <w:rPr>
          <w:rFonts w:cs="Arial"/>
          <w:b/>
          <w:bCs/>
          <w:i/>
          <w:iCs/>
          <w:sz w:val="24"/>
          <w:szCs w:val="24"/>
          <w:u w:val="single"/>
        </w:rPr>
        <w:t>harging</w:t>
      </w:r>
      <w:r>
        <w:rPr>
          <w:rFonts w:cs="Arial"/>
          <w:b/>
          <w:bCs/>
          <w:i/>
          <w:iCs/>
          <w:sz w:val="24"/>
          <w:szCs w:val="24"/>
        </w:rPr>
        <w:t xml:space="preserve"> </w:t>
      </w:r>
      <w:r w:rsidRPr="00A24EEF">
        <w:rPr>
          <w:rFonts w:cs="Arial"/>
          <w:b/>
          <w:bCs/>
          <w:i/>
          <w:iCs/>
          <w:sz w:val="24"/>
          <w:szCs w:val="24"/>
        </w:rPr>
        <w:t>facilities</w:t>
      </w:r>
      <w:r w:rsidRPr="00C155CF">
        <w:rPr>
          <w:rFonts w:cs="Arial"/>
          <w:b/>
          <w:bCs/>
          <w:sz w:val="24"/>
          <w:szCs w:val="24"/>
        </w:rPr>
        <w:t>.</w:t>
      </w:r>
      <w:r w:rsidRPr="00C155CF">
        <w:rPr>
          <w:rFonts w:cs="Arial"/>
          <w:sz w:val="24"/>
          <w:szCs w:val="24"/>
        </w:rPr>
        <w:t xml:space="preserve"> </w:t>
      </w:r>
      <w:r w:rsidRPr="00C155CF">
        <w:rPr>
          <w:rFonts w:cs="Arial"/>
          <w:i/>
          <w:iCs/>
          <w:sz w:val="24"/>
          <w:szCs w:val="24"/>
        </w:rPr>
        <w:t xml:space="preserve">Signs within parking </w:t>
      </w:r>
      <w:r>
        <w:rPr>
          <w:rFonts w:cs="Arial"/>
          <w:i/>
          <w:iCs/>
          <w:sz w:val="24"/>
          <w:szCs w:val="24"/>
          <w:u w:val="single"/>
        </w:rPr>
        <w:t xml:space="preserve">and </w:t>
      </w:r>
      <w:r w:rsidRPr="002D1A3C">
        <w:rPr>
          <w:rFonts w:cs="Arial"/>
          <w:i/>
          <w:iCs/>
          <w:sz w:val="24"/>
          <w:szCs w:val="24"/>
          <w:u w:val="single"/>
        </w:rPr>
        <w:t>charging</w:t>
      </w:r>
      <w:r>
        <w:rPr>
          <w:rFonts w:cs="Arial"/>
          <w:i/>
          <w:iCs/>
          <w:sz w:val="24"/>
          <w:szCs w:val="24"/>
        </w:rPr>
        <w:t xml:space="preserve"> </w:t>
      </w:r>
      <w:r w:rsidRPr="002D1A3C">
        <w:rPr>
          <w:rFonts w:cs="Arial"/>
          <w:i/>
          <w:iCs/>
          <w:sz w:val="24"/>
          <w:szCs w:val="24"/>
        </w:rPr>
        <w:t>facilities</w:t>
      </w:r>
      <w:r w:rsidRPr="00C155CF">
        <w:rPr>
          <w:rFonts w:cs="Arial"/>
          <w:i/>
          <w:iCs/>
          <w:sz w:val="24"/>
          <w:szCs w:val="24"/>
        </w:rPr>
        <w:t xml:space="preserve"> shall comply with Section </w:t>
      </w:r>
      <w:r w:rsidRPr="00055DBF">
        <w:rPr>
          <w:rFonts w:cs="Arial"/>
          <w:i/>
          <w:iCs/>
          <w:strike/>
          <w:sz w:val="24"/>
          <w:szCs w:val="24"/>
        </w:rPr>
        <w:t>11B-216.5.2</w:t>
      </w:r>
      <w:r>
        <w:rPr>
          <w:rFonts w:cs="Arial"/>
          <w:i/>
          <w:iCs/>
          <w:sz w:val="24"/>
          <w:szCs w:val="24"/>
        </w:rPr>
        <w:t xml:space="preserve"> </w:t>
      </w:r>
      <w:r w:rsidRPr="00FD16BF">
        <w:rPr>
          <w:rFonts w:cs="Arial"/>
          <w:i/>
          <w:iCs/>
          <w:sz w:val="24"/>
          <w:szCs w:val="24"/>
          <w:u w:val="single"/>
        </w:rPr>
        <w:t>11B-216.5.3</w:t>
      </w:r>
      <w:r w:rsidRPr="00C155CF">
        <w:rPr>
          <w:rFonts w:cs="Arial"/>
          <w:i/>
          <w:iCs/>
          <w:sz w:val="24"/>
          <w:szCs w:val="24"/>
        </w:rPr>
        <w:t>.</w:t>
      </w:r>
    </w:p>
    <w:p w14:paraId="44E2F923" w14:textId="77777777" w:rsidR="00DA4B9E" w:rsidRPr="00FE3358" w:rsidRDefault="00DA4B9E" w:rsidP="00DA4B9E">
      <w:pPr>
        <w:spacing w:after="120"/>
        <w:ind w:left="720"/>
        <w:rPr>
          <w:rFonts w:cs="Arial"/>
          <w:i/>
          <w:iCs/>
          <w:sz w:val="24"/>
          <w:szCs w:val="24"/>
        </w:rPr>
      </w:pPr>
      <w:r w:rsidRPr="00055DBF">
        <w:rPr>
          <w:rFonts w:cs="Arial"/>
          <w:b/>
          <w:bCs/>
          <w:i/>
          <w:iCs/>
          <w:strike/>
          <w:sz w:val="24"/>
          <w:szCs w:val="24"/>
        </w:rPr>
        <w:t>11B-216.5.2.1</w:t>
      </w:r>
      <w:r>
        <w:rPr>
          <w:rFonts w:cs="Arial"/>
          <w:b/>
          <w:bCs/>
          <w:i/>
          <w:iCs/>
          <w:sz w:val="24"/>
          <w:szCs w:val="24"/>
        </w:rPr>
        <w:t xml:space="preserve"> </w:t>
      </w:r>
      <w:r w:rsidRPr="00FD16BF">
        <w:rPr>
          <w:rFonts w:cs="Arial"/>
          <w:b/>
          <w:bCs/>
          <w:i/>
          <w:iCs/>
          <w:sz w:val="24"/>
          <w:szCs w:val="24"/>
          <w:u w:val="single"/>
        </w:rPr>
        <w:t>11B-216.5.3.1</w:t>
      </w:r>
      <w:r w:rsidRPr="00F825FB">
        <w:rPr>
          <w:rFonts w:cs="Arial"/>
          <w:b/>
          <w:bCs/>
          <w:i/>
          <w:iCs/>
          <w:sz w:val="24"/>
          <w:szCs w:val="24"/>
        </w:rPr>
        <w:t xml:space="preserve"> Signs intended for use by pedestrians.</w:t>
      </w:r>
      <w:r>
        <w:rPr>
          <w:rFonts w:cs="Arial"/>
          <w:sz w:val="24"/>
          <w:szCs w:val="24"/>
        </w:rPr>
        <w:t xml:space="preserve">  </w:t>
      </w:r>
      <w:r w:rsidRPr="00FE3358">
        <w:rPr>
          <w:rFonts w:cs="Arial"/>
          <w:i/>
          <w:iCs/>
          <w:sz w:val="24"/>
          <w:szCs w:val="24"/>
        </w:rPr>
        <w:t xml:space="preserve">Signs intended for use by pedestrians within parking </w:t>
      </w:r>
      <w:r>
        <w:rPr>
          <w:rFonts w:cs="Arial"/>
          <w:i/>
          <w:iCs/>
          <w:sz w:val="24"/>
          <w:szCs w:val="24"/>
          <w:u w:val="single"/>
        </w:rPr>
        <w:t xml:space="preserve">and </w:t>
      </w:r>
      <w:r w:rsidRPr="002D1A3C">
        <w:rPr>
          <w:rFonts w:cs="Arial"/>
          <w:i/>
          <w:iCs/>
          <w:sz w:val="24"/>
          <w:szCs w:val="24"/>
          <w:u w:val="single"/>
        </w:rPr>
        <w:t>charging</w:t>
      </w:r>
      <w:r>
        <w:rPr>
          <w:rFonts w:cs="Arial"/>
          <w:i/>
          <w:iCs/>
          <w:sz w:val="24"/>
          <w:szCs w:val="24"/>
        </w:rPr>
        <w:t xml:space="preserve"> </w:t>
      </w:r>
      <w:r w:rsidRPr="002D1A3C">
        <w:rPr>
          <w:rFonts w:cs="Arial"/>
          <w:i/>
          <w:iCs/>
          <w:sz w:val="24"/>
          <w:szCs w:val="24"/>
        </w:rPr>
        <w:t>facilities</w:t>
      </w:r>
      <w:r w:rsidRPr="00FE3358">
        <w:rPr>
          <w:rFonts w:cs="Arial"/>
          <w:i/>
          <w:iCs/>
          <w:sz w:val="24"/>
          <w:szCs w:val="24"/>
        </w:rPr>
        <w:t>, including directional or informational signs indicating parking sections or levels, shall comply with the requirements of Section 11B-216.</w:t>
      </w:r>
    </w:p>
    <w:p w14:paraId="527C8C21" w14:textId="77777777" w:rsidR="00DA4B9E" w:rsidRPr="004B272B" w:rsidRDefault="00DA4B9E" w:rsidP="00DA4B9E">
      <w:pPr>
        <w:spacing w:after="120"/>
        <w:ind w:left="720"/>
        <w:rPr>
          <w:rFonts w:cs="Arial"/>
          <w:sz w:val="24"/>
          <w:szCs w:val="24"/>
        </w:rPr>
      </w:pPr>
      <w:r w:rsidRPr="00055DBF">
        <w:rPr>
          <w:rFonts w:cs="Arial"/>
          <w:b/>
          <w:bCs/>
          <w:i/>
          <w:iCs/>
          <w:strike/>
          <w:sz w:val="24"/>
          <w:szCs w:val="24"/>
        </w:rPr>
        <w:t>11B-216.5.2.2</w:t>
      </w:r>
      <w:r w:rsidRPr="00FE3358">
        <w:rPr>
          <w:rFonts w:cs="Arial"/>
          <w:b/>
          <w:bCs/>
          <w:i/>
          <w:iCs/>
          <w:sz w:val="24"/>
          <w:szCs w:val="24"/>
        </w:rPr>
        <w:t xml:space="preserve"> </w:t>
      </w:r>
      <w:r w:rsidRPr="00055DBF">
        <w:rPr>
          <w:rFonts w:cs="Arial"/>
          <w:b/>
          <w:bCs/>
          <w:i/>
          <w:iCs/>
          <w:sz w:val="24"/>
          <w:szCs w:val="24"/>
          <w:u w:val="single"/>
        </w:rPr>
        <w:t>11B-216.5.</w:t>
      </w:r>
      <w:r>
        <w:rPr>
          <w:rFonts w:cs="Arial"/>
          <w:b/>
          <w:bCs/>
          <w:i/>
          <w:iCs/>
          <w:sz w:val="24"/>
          <w:szCs w:val="24"/>
          <w:u w:val="single"/>
        </w:rPr>
        <w:t>3</w:t>
      </w:r>
      <w:r w:rsidRPr="00055DBF">
        <w:rPr>
          <w:rFonts w:cs="Arial"/>
          <w:b/>
          <w:bCs/>
          <w:i/>
          <w:iCs/>
          <w:sz w:val="24"/>
          <w:szCs w:val="24"/>
          <w:u w:val="single"/>
        </w:rPr>
        <w:t>.</w:t>
      </w:r>
      <w:r>
        <w:rPr>
          <w:rFonts w:cs="Arial"/>
          <w:b/>
          <w:bCs/>
          <w:i/>
          <w:iCs/>
          <w:sz w:val="24"/>
          <w:szCs w:val="24"/>
          <w:u w:val="single"/>
        </w:rPr>
        <w:t>2</w:t>
      </w:r>
      <w:r>
        <w:rPr>
          <w:rFonts w:cs="Arial"/>
          <w:b/>
          <w:bCs/>
          <w:i/>
          <w:iCs/>
          <w:sz w:val="24"/>
          <w:szCs w:val="24"/>
        </w:rPr>
        <w:t xml:space="preserve"> </w:t>
      </w:r>
      <w:r w:rsidRPr="00FE3358">
        <w:rPr>
          <w:rFonts w:cs="Arial"/>
          <w:b/>
          <w:bCs/>
          <w:i/>
          <w:iCs/>
          <w:sz w:val="24"/>
          <w:szCs w:val="24"/>
        </w:rPr>
        <w:t>Additional signs.</w:t>
      </w:r>
      <w:r w:rsidRPr="00FE3358">
        <w:rPr>
          <w:rFonts w:cs="Arial"/>
          <w:i/>
          <w:iCs/>
          <w:sz w:val="24"/>
          <w:szCs w:val="24"/>
        </w:rPr>
        <w:t xml:space="preserve"> Signs within parking facilities containing parking spaces complying with Section 11B-502 shall comply with Section 11B-502.8</w:t>
      </w:r>
      <w:r>
        <w:rPr>
          <w:rFonts w:cs="Arial"/>
          <w:i/>
          <w:iCs/>
          <w:sz w:val="24"/>
          <w:szCs w:val="24"/>
        </w:rPr>
        <w:t>.</w:t>
      </w:r>
    </w:p>
    <w:p w14:paraId="0F18B4B8" w14:textId="77777777" w:rsidR="00DA4B9E" w:rsidRPr="00CC29AE" w:rsidRDefault="00DA4B9E" w:rsidP="00DA4B9E">
      <w:pPr>
        <w:pStyle w:val="Heading2"/>
        <w:shd w:val="clear" w:color="auto" w:fill="000000" w:themeFill="text1"/>
        <w:spacing w:before="240" w:after="120"/>
        <w:ind w:firstLine="90"/>
        <w:rPr>
          <w:szCs w:val="24"/>
        </w:rPr>
      </w:pPr>
      <w:r w:rsidRPr="00CC29AE">
        <w:rPr>
          <w:szCs w:val="24"/>
        </w:rPr>
        <w:t>CODE TEXT IF ADOPTED</w:t>
      </w:r>
    </w:p>
    <w:p w14:paraId="41D9AB72" w14:textId="41C8FA03" w:rsidR="00DA4B9E" w:rsidRPr="00A24EEF" w:rsidRDefault="00DA4B9E" w:rsidP="00DA4B9E">
      <w:pPr>
        <w:spacing w:after="120"/>
        <w:rPr>
          <w:rFonts w:cs="Arial"/>
          <w:i/>
          <w:iCs/>
          <w:sz w:val="24"/>
          <w:szCs w:val="24"/>
          <w:u w:val="single"/>
        </w:rPr>
      </w:pPr>
      <w:r>
        <w:rPr>
          <w:rFonts w:cs="Arial"/>
          <w:b/>
          <w:bCs/>
          <w:i/>
          <w:iCs/>
          <w:sz w:val="24"/>
          <w:szCs w:val="24"/>
        </w:rPr>
        <w:t>11B-</w:t>
      </w:r>
      <w:r>
        <w:rPr>
          <w:rFonts w:cs="Arial"/>
          <w:b/>
          <w:bCs/>
          <w:sz w:val="24"/>
          <w:szCs w:val="24"/>
        </w:rPr>
        <w:t xml:space="preserve">216.5 Parking </w:t>
      </w:r>
      <w:r w:rsidRPr="00A24EEF">
        <w:rPr>
          <w:rFonts w:cs="Arial"/>
          <w:b/>
          <w:bCs/>
          <w:i/>
          <w:iCs/>
          <w:sz w:val="24"/>
          <w:szCs w:val="24"/>
        </w:rPr>
        <w:t xml:space="preserve">and </w:t>
      </w:r>
      <w:r w:rsidR="003C267D">
        <w:rPr>
          <w:rFonts w:cs="Arial"/>
          <w:b/>
          <w:bCs/>
          <w:i/>
          <w:iCs/>
          <w:sz w:val="24"/>
          <w:szCs w:val="24"/>
        </w:rPr>
        <w:t>e</w:t>
      </w:r>
      <w:r w:rsidRPr="00A24EEF">
        <w:rPr>
          <w:rFonts w:cs="Arial"/>
          <w:b/>
          <w:bCs/>
          <w:i/>
          <w:iCs/>
          <w:sz w:val="24"/>
          <w:szCs w:val="24"/>
        </w:rPr>
        <w:t xml:space="preserve">lectric </w:t>
      </w:r>
      <w:r w:rsidR="003C267D">
        <w:rPr>
          <w:rFonts w:cs="Arial"/>
          <w:b/>
          <w:bCs/>
          <w:i/>
          <w:iCs/>
          <w:sz w:val="24"/>
          <w:szCs w:val="24"/>
        </w:rPr>
        <w:t>v</w:t>
      </w:r>
      <w:r w:rsidRPr="00A24EEF">
        <w:rPr>
          <w:rFonts w:cs="Arial"/>
          <w:b/>
          <w:bCs/>
          <w:i/>
          <w:iCs/>
          <w:sz w:val="24"/>
          <w:szCs w:val="24"/>
        </w:rPr>
        <w:t xml:space="preserve">ehicle </w:t>
      </w:r>
      <w:r w:rsidR="003C267D">
        <w:rPr>
          <w:rFonts w:cs="Arial"/>
          <w:b/>
          <w:bCs/>
          <w:i/>
          <w:iCs/>
          <w:sz w:val="24"/>
          <w:szCs w:val="24"/>
        </w:rPr>
        <w:t>c</w:t>
      </w:r>
      <w:r w:rsidRPr="00A24EEF">
        <w:rPr>
          <w:rFonts w:cs="Arial"/>
          <w:b/>
          <w:bCs/>
          <w:i/>
          <w:iCs/>
          <w:sz w:val="24"/>
          <w:szCs w:val="24"/>
        </w:rPr>
        <w:t>harging facilities</w:t>
      </w:r>
      <w:r>
        <w:rPr>
          <w:rFonts w:cs="Arial"/>
          <w:b/>
          <w:bCs/>
          <w:sz w:val="24"/>
          <w:szCs w:val="24"/>
        </w:rPr>
        <w:t xml:space="preserve">. </w:t>
      </w:r>
      <w:r>
        <w:rPr>
          <w:rFonts w:cs="Arial"/>
          <w:i/>
          <w:iCs/>
          <w:sz w:val="24"/>
          <w:szCs w:val="24"/>
        </w:rPr>
        <w:t xml:space="preserve">Signs identifying parking spaces and signs within parking facilities shall comply with Section 11B-216.5. </w:t>
      </w:r>
      <w:r w:rsidRPr="00A24EEF">
        <w:rPr>
          <w:rFonts w:cs="Arial"/>
          <w:i/>
          <w:iCs/>
          <w:sz w:val="24"/>
          <w:szCs w:val="24"/>
        </w:rPr>
        <w:t xml:space="preserve">Signs identifying electric vehicle </w:t>
      </w:r>
      <w:r>
        <w:rPr>
          <w:rFonts w:cs="Arial"/>
          <w:i/>
          <w:iCs/>
          <w:sz w:val="24"/>
          <w:szCs w:val="24"/>
        </w:rPr>
        <w:t xml:space="preserve">charging </w:t>
      </w:r>
      <w:r w:rsidRPr="00A24EEF">
        <w:rPr>
          <w:rFonts w:cs="Arial"/>
          <w:i/>
          <w:iCs/>
          <w:sz w:val="24"/>
          <w:szCs w:val="24"/>
        </w:rPr>
        <w:t xml:space="preserve">spaces and signs within </w:t>
      </w:r>
      <w:r w:rsidR="003C267D">
        <w:rPr>
          <w:rFonts w:cs="Arial"/>
          <w:i/>
          <w:iCs/>
          <w:sz w:val="24"/>
          <w:szCs w:val="24"/>
        </w:rPr>
        <w:t>e</w:t>
      </w:r>
      <w:r w:rsidRPr="00A24EEF">
        <w:rPr>
          <w:rFonts w:cs="Arial"/>
          <w:i/>
          <w:iCs/>
          <w:sz w:val="24"/>
          <w:szCs w:val="24"/>
        </w:rPr>
        <w:t xml:space="preserve">lectric </w:t>
      </w:r>
      <w:r w:rsidR="003C267D">
        <w:rPr>
          <w:rFonts w:cs="Arial"/>
          <w:i/>
          <w:iCs/>
          <w:sz w:val="24"/>
          <w:szCs w:val="24"/>
        </w:rPr>
        <w:t>v</w:t>
      </w:r>
      <w:r w:rsidRPr="00A24EEF">
        <w:rPr>
          <w:rFonts w:cs="Arial"/>
          <w:i/>
          <w:iCs/>
          <w:sz w:val="24"/>
          <w:szCs w:val="24"/>
        </w:rPr>
        <w:t xml:space="preserve">ehicle </w:t>
      </w:r>
      <w:r w:rsidR="003C267D">
        <w:rPr>
          <w:rFonts w:cs="Arial"/>
          <w:i/>
          <w:iCs/>
          <w:sz w:val="24"/>
          <w:szCs w:val="24"/>
        </w:rPr>
        <w:t>c</w:t>
      </w:r>
      <w:r w:rsidRPr="00A24EEF">
        <w:rPr>
          <w:rFonts w:cs="Arial"/>
          <w:i/>
          <w:iCs/>
          <w:sz w:val="24"/>
          <w:szCs w:val="24"/>
        </w:rPr>
        <w:t>harging facilities shall comply with Section 11B-216.5.</w:t>
      </w:r>
    </w:p>
    <w:p w14:paraId="5692FB85" w14:textId="77777777" w:rsidR="00DA4B9E" w:rsidRPr="00B43576" w:rsidRDefault="00DA4B9E" w:rsidP="00055BF0">
      <w:pPr>
        <w:spacing w:after="120"/>
        <w:ind w:left="360"/>
        <w:rPr>
          <w:rFonts w:cs="Arial"/>
          <w:sz w:val="24"/>
          <w:szCs w:val="24"/>
        </w:rPr>
      </w:pPr>
      <w:r w:rsidRPr="00B43576">
        <w:rPr>
          <w:rFonts w:cs="Arial"/>
          <w:b/>
          <w:bCs/>
          <w:i/>
          <w:iCs/>
          <w:sz w:val="24"/>
          <w:szCs w:val="24"/>
        </w:rPr>
        <w:t>11B-216.5.1 Parking spaces.</w:t>
      </w:r>
      <w:r w:rsidRPr="00B43576">
        <w:rPr>
          <w:rFonts w:cs="Arial"/>
          <w:sz w:val="24"/>
          <w:szCs w:val="24"/>
        </w:rPr>
        <w:t xml:space="preserve"> Parking spaces complying</w:t>
      </w:r>
      <w:r>
        <w:rPr>
          <w:rFonts w:cs="Arial"/>
          <w:sz w:val="24"/>
          <w:szCs w:val="24"/>
        </w:rPr>
        <w:t xml:space="preserve"> </w:t>
      </w:r>
      <w:r w:rsidRPr="00B43576">
        <w:rPr>
          <w:rFonts w:cs="Arial"/>
          <w:sz w:val="24"/>
          <w:szCs w:val="24"/>
        </w:rPr>
        <w:t xml:space="preserve">with </w:t>
      </w:r>
      <w:r w:rsidRPr="00B43576">
        <w:rPr>
          <w:rFonts w:cs="Arial"/>
          <w:i/>
          <w:iCs/>
          <w:sz w:val="24"/>
          <w:szCs w:val="24"/>
        </w:rPr>
        <w:t>Section 11B-</w:t>
      </w:r>
      <w:r w:rsidRPr="00B43576">
        <w:rPr>
          <w:rFonts w:cs="Arial"/>
          <w:sz w:val="24"/>
          <w:szCs w:val="24"/>
        </w:rPr>
        <w:t>502 shall be identified by signs complying</w:t>
      </w:r>
      <w:r>
        <w:rPr>
          <w:rFonts w:cs="Arial"/>
          <w:sz w:val="24"/>
          <w:szCs w:val="24"/>
        </w:rPr>
        <w:t xml:space="preserve"> </w:t>
      </w:r>
      <w:r w:rsidRPr="00B43576">
        <w:rPr>
          <w:rFonts w:cs="Arial"/>
          <w:sz w:val="24"/>
          <w:szCs w:val="24"/>
        </w:rPr>
        <w:t xml:space="preserve">with </w:t>
      </w:r>
      <w:r w:rsidRPr="00B43576">
        <w:rPr>
          <w:rFonts w:cs="Arial"/>
          <w:i/>
          <w:iCs/>
          <w:sz w:val="24"/>
          <w:szCs w:val="24"/>
        </w:rPr>
        <w:t>Sections 11B-</w:t>
      </w:r>
      <w:r w:rsidRPr="00B43576">
        <w:rPr>
          <w:rFonts w:cs="Arial"/>
          <w:sz w:val="24"/>
          <w:szCs w:val="24"/>
        </w:rPr>
        <w:t xml:space="preserve">502.6 </w:t>
      </w:r>
      <w:r w:rsidRPr="00B43576">
        <w:rPr>
          <w:rFonts w:cs="Arial"/>
          <w:i/>
          <w:iCs/>
          <w:sz w:val="24"/>
          <w:szCs w:val="24"/>
        </w:rPr>
        <w:t>and 11B-502.8</w:t>
      </w:r>
      <w:r w:rsidRPr="00B43576">
        <w:rPr>
          <w:rFonts w:cs="Arial"/>
          <w:sz w:val="24"/>
          <w:szCs w:val="24"/>
        </w:rPr>
        <w:t>.</w:t>
      </w:r>
    </w:p>
    <w:p w14:paraId="5FC8059D" w14:textId="77777777" w:rsidR="00DA4B9E" w:rsidRDefault="00DA4B9E" w:rsidP="00DA4B9E">
      <w:pPr>
        <w:spacing w:after="120"/>
        <w:ind w:firstLine="720"/>
        <w:rPr>
          <w:rFonts w:cs="Arial"/>
          <w:b/>
          <w:bCs/>
          <w:sz w:val="24"/>
          <w:szCs w:val="24"/>
        </w:rPr>
      </w:pPr>
      <w:r w:rsidRPr="005D78F2">
        <w:rPr>
          <w:rFonts w:cs="Arial"/>
          <w:b/>
          <w:bCs/>
          <w:sz w:val="24"/>
          <w:szCs w:val="24"/>
        </w:rPr>
        <w:t>Exceptions:</w:t>
      </w:r>
    </w:p>
    <w:p w14:paraId="178C523F" w14:textId="77777777" w:rsidR="00DA4B9E" w:rsidRPr="009C77B3" w:rsidRDefault="00DA4B9E" w:rsidP="00DA4B9E">
      <w:pPr>
        <w:pStyle w:val="ListParagraph"/>
        <w:numPr>
          <w:ilvl w:val="0"/>
          <w:numId w:val="18"/>
        </w:numPr>
        <w:spacing w:after="120"/>
        <w:rPr>
          <w:rFonts w:cs="Arial"/>
          <w:sz w:val="24"/>
          <w:szCs w:val="24"/>
        </w:rPr>
      </w:pPr>
      <w:r w:rsidRPr="009C77B3">
        <w:rPr>
          <w:rFonts w:cs="Arial"/>
          <w:b/>
          <w:bCs/>
          <w:i/>
          <w:iCs/>
          <w:sz w:val="24"/>
          <w:szCs w:val="24"/>
        </w:rPr>
        <w:t>Reserved.</w:t>
      </w:r>
    </w:p>
    <w:p w14:paraId="7D3BF82D" w14:textId="77777777" w:rsidR="00DA4B9E" w:rsidRPr="00055DBF" w:rsidRDefault="00DA4B9E" w:rsidP="00DA4B9E">
      <w:pPr>
        <w:pStyle w:val="ListParagraph"/>
        <w:numPr>
          <w:ilvl w:val="0"/>
          <w:numId w:val="18"/>
        </w:numPr>
        <w:spacing w:after="120"/>
        <w:rPr>
          <w:rFonts w:cs="Arial"/>
          <w:sz w:val="24"/>
          <w:szCs w:val="24"/>
        </w:rPr>
      </w:pPr>
      <w:r w:rsidRPr="009C77B3">
        <w:rPr>
          <w:rFonts w:cs="Arial"/>
          <w:sz w:val="24"/>
          <w:szCs w:val="24"/>
        </w:rPr>
        <w:t>In residential facilities, where parking spaces are assigned to specific residential dwelling units, identification of accessible parking spaces shall not be required.</w:t>
      </w:r>
    </w:p>
    <w:p w14:paraId="00ACC685" w14:textId="3C9B031F" w:rsidR="00DA4B9E" w:rsidRDefault="00DA4B9E" w:rsidP="00055BF0">
      <w:pPr>
        <w:spacing w:after="120"/>
        <w:ind w:left="360"/>
        <w:rPr>
          <w:rFonts w:cs="Arial"/>
          <w:i/>
          <w:iCs/>
          <w:sz w:val="24"/>
          <w:szCs w:val="24"/>
        </w:rPr>
      </w:pPr>
      <w:r w:rsidRPr="005D78F2">
        <w:rPr>
          <w:rFonts w:cs="Arial"/>
          <w:b/>
          <w:bCs/>
          <w:i/>
          <w:iCs/>
          <w:sz w:val="24"/>
          <w:szCs w:val="24"/>
        </w:rPr>
        <w:t xml:space="preserve">11B-216.5.2 </w:t>
      </w:r>
      <w:r>
        <w:rPr>
          <w:rFonts w:cs="Arial"/>
          <w:b/>
          <w:bCs/>
          <w:i/>
          <w:iCs/>
          <w:sz w:val="24"/>
          <w:szCs w:val="24"/>
        </w:rPr>
        <w:t xml:space="preserve">Electric </w:t>
      </w:r>
      <w:r w:rsidR="004941FD">
        <w:rPr>
          <w:rFonts w:cs="Arial"/>
          <w:b/>
          <w:bCs/>
          <w:i/>
          <w:iCs/>
          <w:sz w:val="24"/>
          <w:szCs w:val="24"/>
        </w:rPr>
        <w:t>v</w:t>
      </w:r>
      <w:r>
        <w:rPr>
          <w:rFonts w:cs="Arial"/>
          <w:b/>
          <w:bCs/>
          <w:i/>
          <w:iCs/>
          <w:sz w:val="24"/>
          <w:szCs w:val="24"/>
        </w:rPr>
        <w:t xml:space="preserve">ehicle </w:t>
      </w:r>
      <w:r w:rsidR="004941FD">
        <w:rPr>
          <w:rFonts w:cs="Arial"/>
          <w:b/>
          <w:bCs/>
          <w:i/>
          <w:iCs/>
          <w:sz w:val="24"/>
          <w:szCs w:val="24"/>
        </w:rPr>
        <w:t>c</w:t>
      </w:r>
      <w:r>
        <w:rPr>
          <w:rFonts w:cs="Arial"/>
          <w:b/>
          <w:bCs/>
          <w:i/>
          <w:iCs/>
          <w:sz w:val="24"/>
          <w:szCs w:val="24"/>
        </w:rPr>
        <w:t xml:space="preserve">harging </w:t>
      </w:r>
      <w:r w:rsidR="004941FD">
        <w:rPr>
          <w:rFonts w:cs="Arial"/>
          <w:b/>
          <w:bCs/>
          <w:i/>
          <w:iCs/>
          <w:sz w:val="24"/>
          <w:szCs w:val="24"/>
        </w:rPr>
        <w:t>s</w:t>
      </w:r>
      <w:r>
        <w:rPr>
          <w:rFonts w:cs="Arial"/>
          <w:b/>
          <w:bCs/>
          <w:i/>
          <w:iCs/>
          <w:sz w:val="24"/>
          <w:szCs w:val="24"/>
        </w:rPr>
        <w:t>paces.</w:t>
      </w:r>
      <w:r>
        <w:rPr>
          <w:rFonts w:cs="Arial"/>
          <w:i/>
          <w:iCs/>
          <w:sz w:val="24"/>
          <w:szCs w:val="24"/>
        </w:rPr>
        <w:t xml:space="preserve"> Signs identifying </w:t>
      </w:r>
      <w:r w:rsidR="003C267D">
        <w:rPr>
          <w:rFonts w:cs="Arial"/>
          <w:i/>
          <w:iCs/>
          <w:sz w:val="24"/>
          <w:szCs w:val="24"/>
        </w:rPr>
        <w:t>e</w:t>
      </w:r>
      <w:r>
        <w:rPr>
          <w:rFonts w:cs="Arial"/>
          <w:i/>
          <w:iCs/>
          <w:sz w:val="24"/>
          <w:szCs w:val="24"/>
        </w:rPr>
        <w:t xml:space="preserve">lectric </w:t>
      </w:r>
      <w:r w:rsidR="003C267D">
        <w:rPr>
          <w:rFonts w:cs="Arial"/>
          <w:i/>
          <w:iCs/>
          <w:sz w:val="24"/>
          <w:szCs w:val="24"/>
        </w:rPr>
        <w:t>v</w:t>
      </w:r>
      <w:r>
        <w:rPr>
          <w:rFonts w:cs="Arial"/>
          <w:i/>
          <w:iCs/>
          <w:sz w:val="24"/>
          <w:szCs w:val="24"/>
        </w:rPr>
        <w:t xml:space="preserve">ehicle </w:t>
      </w:r>
      <w:r w:rsidR="003C267D">
        <w:rPr>
          <w:rFonts w:cs="Arial"/>
          <w:i/>
          <w:iCs/>
          <w:sz w:val="24"/>
          <w:szCs w:val="24"/>
        </w:rPr>
        <w:t>c</w:t>
      </w:r>
      <w:r>
        <w:rPr>
          <w:rFonts w:cs="Arial"/>
          <w:i/>
          <w:iCs/>
          <w:sz w:val="24"/>
          <w:szCs w:val="24"/>
        </w:rPr>
        <w:t xml:space="preserve">harging </w:t>
      </w:r>
      <w:r w:rsidR="003C267D">
        <w:rPr>
          <w:rFonts w:cs="Arial"/>
          <w:i/>
          <w:iCs/>
          <w:sz w:val="24"/>
          <w:szCs w:val="24"/>
        </w:rPr>
        <w:t>s</w:t>
      </w:r>
      <w:r>
        <w:rPr>
          <w:rFonts w:cs="Arial"/>
          <w:i/>
          <w:iCs/>
          <w:sz w:val="24"/>
          <w:szCs w:val="24"/>
        </w:rPr>
        <w:t>paces shall comply with Section 11B-812.8.</w:t>
      </w:r>
    </w:p>
    <w:p w14:paraId="7F488CA4" w14:textId="0B64A4B0" w:rsidR="00DA4B9E" w:rsidRPr="00C155CF" w:rsidRDefault="00DA4B9E" w:rsidP="00055BF0">
      <w:pPr>
        <w:spacing w:after="120"/>
        <w:ind w:left="360"/>
        <w:rPr>
          <w:rFonts w:cs="Arial"/>
          <w:i/>
          <w:iCs/>
          <w:sz w:val="24"/>
          <w:szCs w:val="24"/>
        </w:rPr>
      </w:pPr>
      <w:r w:rsidRPr="005D78F2">
        <w:rPr>
          <w:rFonts w:cs="Arial"/>
          <w:b/>
          <w:bCs/>
          <w:i/>
          <w:iCs/>
          <w:sz w:val="24"/>
          <w:szCs w:val="24"/>
        </w:rPr>
        <w:t>11B-216.5.</w:t>
      </w:r>
      <w:r>
        <w:rPr>
          <w:rFonts w:cs="Arial"/>
          <w:b/>
          <w:bCs/>
          <w:i/>
          <w:iCs/>
          <w:sz w:val="24"/>
          <w:szCs w:val="24"/>
        </w:rPr>
        <w:t>3</w:t>
      </w:r>
      <w:r w:rsidRPr="005D78F2">
        <w:rPr>
          <w:rFonts w:cs="Arial"/>
          <w:b/>
          <w:bCs/>
          <w:i/>
          <w:iCs/>
          <w:sz w:val="24"/>
          <w:szCs w:val="24"/>
        </w:rPr>
        <w:t xml:space="preserve"> Parking </w:t>
      </w:r>
      <w:r>
        <w:rPr>
          <w:rFonts w:cs="Arial"/>
          <w:b/>
          <w:bCs/>
          <w:i/>
          <w:iCs/>
          <w:sz w:val="24"/>
          <w:szCs w:val="24"/>
        </w:rPr>
        <w:t xml:space="preserve">and </w:t>
      </w:r>
      <w:r w:rsidR="003C267D">
        <w:rPr>
          <w:rFonts w:cs="Arial"/>
          <w:b/>
          <w:bCs/>
          <w:i/>
          <w:iCs/>
          <w:sz w:val="24"/>
          <w:szCs w:val="24"/>
        </w:rPr>
        <w:t>e</w:t>
      </w:r>
      <w:r>
        <w:rPr>
          <w:rFonts w:cs="Arial"/>
          <w:b/>
          <w:bCs/>
          <w:i/>
          <w:iCs/>
          <w:sz w:val="24"/>
          <w:szCs w:val="24"/>
        </w:rPr>
        <w:t xml:space="preserve">lectric </w:t>
      </w:r>
      <w:r w:rsidR="003C267D">
        <w:rPr>
          <w:rFonts w:cs="Arial"/>
          <w:b/>
          <w:bCs/>
          <w:i/>
          <w:iCs/>
          <w:sz w:val="24"/>
          <w:szCs w:val="24"/>
        </w:rPr>
        <w:t>v</w:t>
      </w:r>
      <w:r>
        <w:rPr>
          <w:rFonts w:cs="Arial"/>
          <w:b/>
          <w:bCs/>
          <w:i/>
          <w:iCs/>
          <w:sz w:val="24"/>
          <w:szCs w:val="24"/>
        </w:rPr>
        <w:t xml:space="preserve">ehicle </w:t>
      </w:r>
      <w:r w:rsidR="003C267D">
        <w:rPr>
          <w:rFonts w:cs="Arial"/>
          <w:b/>
          <w:bCs/>
          <w:i/>
          <w:iCs/>
          <w:sz w:val="24"/>
          <w:szCs w:val="24"/>
        </w:rPr>
        <w:t>c</w:t>
      </w:r>
      <w:r>
        <w:rPr>
          <w:rFonts w:cs="Arial"/>
          <w:b/>
          <w:bCs/>
          <w:i/>
          <w:iCs/>
          <w:sz w:val="24"/>
          <w:szCs w:val="24"/>
        </w:rPr>
        <w:t xml:space="preserve">harging </w:t>
      </w:r>
      <w:r w:rsidRPr="005D78F2">
        <w:rPr>
          <w:rFonts w:cs="Arial"/>
          <w:b/>
          <w:bCs/>
          <w:i/>
          <w:iCs/>
          <w:sz w:val="24"/>
          <w:szCs w:val="24"/>
        </w:rPr>
        <w:t>facilities</w:t>
      </w:r>
      <w:r w:rsidRPr="00C155CF">
        <w:rPr>
          <w:rFonts w:cs="Arial"/>
          <w:b/>
          <w:bCs/>
          <w:sz w:val="24"/>
          <w:szCs w:val="24"/>
        </w:rPr>
        <w:t>.</w:t>
      </w:r>
      <w:r w:rsidRPr="00C155CF">
        <w:rPr>
          <w:rFonts w:cs="Arial"/>
          <w:sz w:val="24"/>
          <w:szCs w:val="24"/>
        </w:rPr>
        <w:t xml:space="preserve"> </w:t>
      </w:r>
      <w:r w:rsidRPr="00C155CF">
        <w:rPr>
          <w:rFonts w:cs="Arial"/>
          <w:i/>
          <w:iCs/>
          <w:sz w:val="24"/>
          <w:szCs w:val="24"/>
        </w:rPr>
        <w:t xml:space="preserve">Signs within parking </w:t>
      </w:r>
      <w:r>
        <w:rPr>
          <w:rFonts w:cs="Arial"/>
          <w:i/>
          <w:iCs/>
          <w:sz w:val="24"/>
          <w:szCs w:val="24"/>
        </w:rPr>
        <w:t xml:space="preserve">and charging </w:t>
      </w:r>
      <w:r w:rsidRPr="00C155CF">
        <w:rPr>
          <w:rFonts w:cs="Arial"/>
          <w:i/>
          <w:iCs/>
          <w:sz w:val="24"/>
          <w:szCs w:val="24"/>
        </w:rPr>
        <w:t>facilities shall comply with Section 11B-216.5.</w:t>
      </w:r>
      <w:r>
        <w:rPr>
          <w:rFonts w:cs="Arial"/>
          <w:i/>
          <w:iCs/>
          <w:sz w:val="24"/>
          <w:szCs w:val="24"/>
        </w:rPr>
        <w:t>3</w:t>
      </w:r>
      <w:r w:rsidRPr="00C155CF">
        <w:rPr>
          <w:rFonts w:cs="Arial"/>
          <w:i/>
          <w:iCs/>
          <w:sz w:val="24"/>
          <w:szCs w:val="24"/>
        </w:rPr>
        <w:t>.</w:t>
      </w:r>
    </w:p>
    <w:p w14:paraId="1D4875DA" w14:textId="77777777" w:rsidR="00DA4B9E" w:rsidRPr="00FE3358" w:rsidRDefault="00DA4B9E" w:rsidP="00DA4B9E">
      <w:pPr>
        <w:spacing w:after="120"/>
        <w:ind w:left="720"/>
        <w:rPr>
          <w:rFonts w:cs="Arial"/>
          <w:i/>
          <w:iCs/>
          <w:sz w:val="24"/>
          <w:szCs w:val="24"/>
        </w:rPr>
      </w:pPr>
      <w:r w:rsidRPr="00F825FB">
        <w:rPr>
          <w:rFonts w:cs="Arial"/>
          <w:b/>
          <w:bCs/>
          <w:i/>
          <w:iCs/>
          <w:sz w:val="24"/>
          <w:szCs w:val="24"/>
        </w:rPr>
        <w:t>11B-216.5.</w:t>
      </w:r>
      <w:r>
        <w:rPr>
          <w:rFonts w:cs="Arial"/>
          <w:b/>
          <w:bCs/>
          <w:i/>
          <w:iCs/>
          <w:sz w:val="24"/>
          <w:szCs w:val="24"/>
        </w:rPr>
        <w:t>3</w:t>
      </w:r>
      <w:r w:rsidRPr="00F825FB">
        <w:rPr>
          <w:rFonts w:cs="Arial"/>
          <w:b/>
          <w:bCs/>
          <w:i/>
          <w:iCs/>
          <w:sz w:val="24"/>
          <w:szCs w:val="24"/>
        </w:rPr>
        <w:t>.1 Signs intended for use by pedestrians.</w:t>
      </w:r>
      <w:r>
        <w:rPr>
          <w:rFonts w:cs="Arial"/>
          <w:sz w:val="24"/>
          <w:szCs w:val="24"/>
        </w:rPr>
        <w:t xml:space="preserve"> </w:t>
      </w:r>
      <w:r w:rsidRPr="00FE3358">
        <w:rPr>
          <w:rFonts w:cs="Arial"/>
          <w:i/>
          <w:iCs/>
          <w:sz w:val="24"/>
          <w:szCs w:val="24"/>
        </w:rPr>
        <w:t>Signs intended for use by pedestrians within parking</w:t>
      </w:r>
      <w:r>
        <w:rPr>
          <w:rFonts w:cs="Arial"/>
          <w:i/>
          <w:iCs/>
          <w:sz w:val="24"/>
          <w:szCs w:val="24"/>
        </w:rPr>
        <w:t xml:space="preserve"> and charging</w:t>
      </w:r>
      <w:r w:rsidRPr="00FE3358">
        <w:rPr>
          <w:rFonts w:cs="Arial"/>
          <w:i/>
          <w:iCs/>
          <w:sz w:val="24"/>
          <w:szCs w:val="24"/>
        </w:rPr>
        <w:t xml:space="preserve"> facilities, including directional or informational signs indicating parking sections or levels, shall comply with the requirements of Section 11B-216.</w:t>
      </w:r>
    </w:p>
    <w:p w14:paraId="7FDDFE63" w14:textId="77777777" w:rsidR="00DA4B9E" w:rsidRPr="00CC29AE" w:rsidRDefault="00DA4B9E" w:rsidP="00DA4B9E">
      <w:pPr>
        <w:spacing w:after="120"/>
        <w:ind w:left="720"/>
        <w:rPr>
          <w:rFonts w:cs="Arial"/>
          <w:sz w:val="24"/>
          <w:szCs w:val="24"/>
        </w:rPr>
      </w:pPr>
      <w:r w:rsidRPr="00FE3358">
        <w:rPr>
          <w:rFonts w:cs="Arial"/>
          <w:b/>
          <w:bCs/>
          <w:i/>
          <w:iCs/>
          <w:sz w:val="24"/>
          <w:szCs w:val="24"/>
        </w:rPr>
        <w:t>11B-216.5.</w:t>
      </w:r>
      <w:r>
        <w:rPr>
          <w:rFonts w:cs="Arial"/>
          <w:b/>
          <w:bCs/>
          <w:i/>
          <w:iCs/>
          <w:sz w:val="24"/>
          <w:szCs w:val="24"/>
        </w:rPr>
        <w:t>3</w:t>
      </w:r>
      <w:r w:rsidRPr="00FE3358">
        <w:rPr>
          <w:rFonts w:cs="Arial"/>
          <w:b/>
          <w:bCs/>
          <w:i/>
          <w:iCs/>
          <w:sz w:val="24"/>
          <w:szCs w:val="24"/>
        </w:rPr>
        <w:t>.2 Additional signs.</w:t>
      </w:r>
      <w:r w:rsidRPr="00FE3358">
        <w:rPr>
          <w:rFonts w:cs="Arial"/>
          <w:i/>
          <w:iCs/>
          <w:sz w:val="24"/>
          <w:szCs w:val="24"/>
        </w:rPr>
        <w:t xml:space="preserve"> Signs within parking facilities containing parking spaces complying with Section 11B-502 shall comply with Section 11B-502.8</w:t>
      </w:r>
      <w:r>
        <w:rPr>
          <w:rFonts w:cs="Arial"/>
          <w:i/>
          <w:iCs/>
          <w:sz w:val="24"/>
          <w:szCs w:val="24"/>
        </w:rPr>
        <w:t>.</w:t>
      </w:r>
    </w:p>
    <w:p w14:paraId="02752623" w14:textId="77777777" w:rsidR="00DA4B9E" w:rsidRPr="00CC29AE" w:rsidRDefault="00DA4B9E" w:rsidP="00DA4B9E">
      <w:pPr>
        <w:pStyle w:val="Heading2"/>
        <w:shd w:val="clear" w:color="auto" w:fill="000000" w:themeFill="text1"/>
        <w:spacing w:before="240" w:after="120"/>
        <w:ind w:firstLine="90"/>
        <w:rPr>
          <w:szCs w:val="24"/>
        </w:rPr>
      </w:pPr>
      <w:r w:rsidRPr="00CC29AE">
        <w:rPr>
          <w:szCs w:val="24"/>
        </w:rPr>
        <w:t>STATEMENT OF REASONS</w:t>
      </w:r>
    </w:p>
    <w:p w14:paraId="6344BE17" w14:textId="5AB12B7B" w:rsidR="00DA4B9E" w:rsidRPr="00CC29AE" w:rsidRDefault="00DA4B9E" w:rsidP="00DA4B9E">
      <w:pPr>
        <w:spacing w:after="120"/>
        <w:rPr>
          <w:rFonts w:cs="Arial"/>
          <w:sz w:val="24"/>
          <w:szCs w:val="24"/>
        </w:rPr>
      </w:pPr>
      <w:r>
        <w:rPr>
          <w:rFonts w:cs="Arial"/>
          <w:sz w:val="24"/>
          <w:szCs w:val="24"/>
        </w:rPr>
        <w:t xml:space="preserve">No reference to signs for </w:t>
      </w:r>
      <w:r w:rsidR="003C267D">
        <w:rPr>
          <w:rFonts w:cs="Arial"/>
          <w:sz w:val="24"/>
          <w:szCs w:val="24"/>
        </w:rPr>
        <w:t>e</w:t>
      </w:r>
      <w:r>
        <w:rPr>
          <w:rFonts w:cs="Arial"/>
          <w:sz w:val="24"/>
          <w:szCs w:val="24"/>
        </w:rPr>
        <w:t xml:space="preserve">lectric </w:t>
      </w:r>
      <w:r w:rsidR="003C267D">
        <w:rPr>
          <w:rFonts w:cs="Arial"/>
          <w:sz w:val="24"/>
          <w:szCs w:val="24"/>
        </w:rPr>
        <w:t>v</w:t>
      </w:r>
      <w:r>
        <w:rPr>
          <w:rFonts w:cs="Arial"/>
          <w:sz w:val="24"/>
          <w:szCs w:val="24"/>
        </w:rPr>
        <w:t xml:space="preserve">ehicle </w:t>
      </w:r>
      <w:r w:rsidR="003C267D">
        <w:rPr>
          <w:rFonts w:cs="Arial"/>
          <w:sz w:val="24"/>
          <w:szCs w:val="24"/>
        </w:rPr>
        <w:t>c</w:t>
      </w:r>
      <w:r>
        <w:rPr>
          <w:rFonts w:cs="Arial"/>
          <w:sz w:val="24"/>
          <w:szCs w:val="24"/>
        </w:rPr>
        <w:t xml:space="preserve">harging </w:t>
      </w:r>
      <w:r w:rsidR="003C267D">
        <w:rPr>
          <w:rFonts w:cs="Arial"/>
          <w:sz w:val="24"/>
          <w:szCs w:val="24"/>
        </w:rPr>
        <w:t>s</w:t>
      </w:r>
      <w:r>
        <w:rPr>
          <w:rFonts w:cs="Arial"/>
          <w:sz w:val="24"/>
          <w:szCs w:val="24"/>
        </w:rPr>
        <w:t xml:space="preserve">paces currently exists in scoping Section 11B-216. DSA proposes to add a reference to the existing technical requirements in Section 11B-812. This allows the requirements to be referenced from either the scoping section for signs or the scoping section for </w:t>
      </w:r>
      <w:r w:rsidR="003C267D">
        <w:rPr>
          <w:rFonts w:cs="Arial"/>
          <w:sz w:val="24"/>
          <w:szCs w:val="24"/>
        </w:rPr>
        <w:t>e</w:t>
      </w:r>
      <w:r>
        <w:rPr>
          <w:rFonts w:cs="Arial"/>
          <w:sz w:val="24"/>
          <w:szCs w:val="24"/>
        </w:rPr>
        <w:t xml:space="preserve">lectric </w:t>
      </w:r>
      <w:r w:rsidR="003C267D">
        <w:rPr>
          <w:rFonts w:cs="Arial"/>
          <w:sz w:val="24"/>
          <w:szCs w:val="24"/>
        </w:rPr>
        <w:t>v</w:t>
      </w:r>
      <w:r>
        <w:rPr>
          <w:rFonts w:cs="Arial"/>
          <w:sz w:val="24"/>
          <w:szCs w:val="24"/>
        </w:rPr>
        <w:t xml:space="preserve">ehicle </w:t>
      </w:r>
      <w:r w:rsidR="003C267D">
        <w:rPr>
          <w:rFonts w:cs="Arial"/>
          <w:sz w:val="24"/>
          <w:szCs w:val="24"/>
        </w:rPr>
        <w:t>c</w:t>
      </w:r>
      <w:r>
        <w:rPr>
          <w:rFonts w:cs="Arial"/>
          <w:sz w:val="24"/>
          <w:szCs w:val="24"/>
        </w:rPr>
        <w:t xml:space="preserve">harging </w:t>
      </w:r>
      <w:r w:rsidR="003C267D">
        <w:rPr>
          <w:rFonts w:cs="Arial"/>
          <w:sz w:val="24"/>
          <w:szCs w:val="24"/>
        </w:rPr>
        <w:t>s</w:t>
      </w:r>
      <w:r>
        <w:rPr>
          <w:rFonts w:cs="Arial"/>
          <w:sz w:val="24"/>
          <w:szCs w:val="24"/>
        </w:rPr>
        <w:t>tations.</w:t>
      </w:r>
    </w:p>
    <w:p w14:paraId="5F3D6D18" w14:textId="77777777" w:rsidR="00DA4B9E" w:rsidRPr="00CC29AE" w:rsidRDefault="00DA4B9E" w:rsidP="00DA4B9E">
      <w:pPr>
        <w:pStyle w:val="Heading2"/>
        <w:shd w:val="clear" w:color="auto" w:fill="000000" w:themeFill="text1"/>
        <w:spacing w:before="240" w:after="120"/>
        <w:ind w:firstLine="90"/>
        <w:rPr>
          <w:szCs w:val="24"/>
        </w:rPr>
      </w:pPr>
      <w:r w:rsidRPr="00CC29AE">
        <w:rPr>
          <w:szCs w:val="24"/>
        </w:rPr>
        <w:t>DSA COMMENTS</w:t>
      </w:r>
    </w:p>
    <w:p w14:paraId="1202CEE8" w14:textId="1AC8D7EE" w:rsidR="00B46180" w:rsidRDefault="00B46180" w:rsidP="006E5D2C">
      <w:pPr>
        <w:spacing w:after="120"/>
        <w:rPr>
          <w:rFonts w:cs="Arial"/>
          <w:sz w:val="24"/>
          <w:szCs w:val="24"/>
        </w:rPr>
      </w:pPr>
    </w:p>
    <w:p w14:paraId="14E508D8" w14:textId="77777777" w:rsidR="00020309" w:rsidRPr="00A95FE4" w:rsidRDefault="00020309" w:rsidP="00020309">
      <w:pPr>
        <w:spacing w:after="120"/>
        <w:rPr>
          <w:rFonts w:cs="Arial"/>
          <w:szCs w:val="22"/>
        </w:rPr>
        <w:sectPr w:rsidR="00020309" w:rsidRPr="00A95FE4" w:rsidSect="00020309">
          <w:footerReference w:type="default" r:id="rId35"/>
          <w:footerReference w:type="first" r:id="rId36"/>
          <w:type w:val="continuous"/>
          <w:pgSz w:w="12240" w:h="15840"/>
          <w:pgMar w:top="720" w:right="1080" w:bottom="1080" w:left="1080" w:header="720" w:footer="720" w:gutter="0"/>
          <w:cols w:space="720"/>
          <w:docGrid w:linePitch="360"/>
        </w:sectPr>
      </w:pPr>
      <w:r w:rsidRPr="00A95FE4">
        <w:rPr>
          <w:noProof/>
          <w:szCs w:val="22"/>
        </w:rPr>
        <w:drawing>
          <wp:inline distT="0" distB="0" distL="0" distR="0" wp14:anchorId="60FF780D" wp14:editId="43AD7DD0">
            <wp:extent cx="1859280" cy="449580"/>
            <wp:effectExtent l="0" t="0" r="7620" b="7620"/>
            <wp:docPr id="10" name="Picture 10" descr="Division of the State Architect logo: Cube with architectural tool in cent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S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59280" cy="449580"/>
                    </a:xfrm>
                    <a:prstGeom prst="rect">
                      <a:avLst/>
                    </a:prstGeom>
                    <a:noFill/>
                    <a:ln>
                      <a:noFill/>
                    </a:ln>
                  </pic:spPr>
                </pic:pic>
              </a:graphicData>
            </a:graphic>
          </wp:inline>
        </w:drawing>
      </w:r>
    </w:p>
    <w:p w14:paraId="3190FEF7" w14:textId="77777777" w:rsidR="00020309" w:rsidRDefault="00020309" w:rsidP="00020309">
      <w:pPr>
        <w:pStyle w:val="DSADOCUMENTTITLE"/>
      </w:pPr>
      <w:r w:rsidRPr="00A95FE4">
        <w:t>DSA Code Amendment development</w:t>
      </w:r>
    </w:p>
    <w:p w14:paraId="229221EC" w14:textId="77777777" w:rsidR="00020309" w:rsidRPr="00CC29AE" w:rsidRDefault="00020309" w:rsidP="00020309">
      <w:pPr>
        <w:pStyle w:val="Heading2"/>
        <w:shd w:val="clear" w:color="auto" w:fill="000000" w:themeFill="text1"/>
        <w:spacing w:before="240" w:after="120"/>
        <w:ind w:firstLine="90"/>
        <w:rPr>
          <w:szCs w:val="24"/>
        </w:rPr>
      </w:pPr>
      <w:r w:rsidRPr="00CC29AE">
        <w:rPr>
          <w:szCs w:val="24"/>
        </w:rPr>
        <w:t>TRACKING</w:t>
      </w:r>
    </w:p>
    <w:p w14:paraId="5B2C2C8E" w14:textId="77777777" w:rsidR="00020309" w:rsidRPr="00CC29AE" w:rsidRDefault="00020309" w:rsidP="00020309">
      <w:pPr>
        <w:spacing w:after="120"/>
        <w:ind w:left="3240" w:hanging="3240"/>
        <w:rPr>
          <w:rFonts w:cs="Arial"/>
          <w:sz w:val="24"/>
          <w:szCs w:val="24"/>
        </w:rPr>
      </w:pPr>
      <w:r w:rsidRPr="00CC29AE">
        <w:rPr>
          <w:rFonts w:cs="Arial"/>
          <w:sz w:val="24"/>
          <w:szCs w:val="24"/>
        </w:rPr>
        <w:t>Date Received:</w:t>
      </w:r>
      <w:r>
        <w:rPr>
          <w:rFonts w:cs="Arial"/>
          <w:sz w:val="24"/>
          <w:szCs w:val="24"/>
        </w:rPr>
        <w:tab/>
      </w:r>
    </w:p>
    <w:p w14:paraId="48B62AE9" w14:textId="183F6A62" w:rsidR="00020309" w:rsidRPr="00CC29AE" w:rsidRDefault="00020309" w:rsidP="00020309">
      <w:pPr>
        <w:spacing w:after="120"/>
        <w:ind w:left="3240" w:hanging="3240"/>
        <w:rPr>
          <w:rFonts w:cs="Arial"/>
          <w:sz w:val="24"/>
          <w:szCs w:val="24"/>
        </w:rPr>
      </w:pPr>
      <w:r w:rsidRPr="00CC29AE">
        <w:rPr>
          <w:rFonts w:cs="Arial"/>
          <w:sz w:val="24"/>
          <w:szCs w:val="24"/>
        </w:rPr>
        <w:t>DSA Tracking Number:</w:t>
      </w:r>
      <w:r>
        <w:rPr>
          <w:rFonts w:cs="Arial"/>
          <w:sz w:val="24"/>
          <w:szCs w:val="24"/>
        </w:rPr>
        <w:tab/>
      </w:r>
      <w:r w:rsidR="00E45066">
        <w:rPr>
          <w:rFonts w:cs="Arial"/>
          <w:sz w:val="24"/>
          <w:szCs w:val="24"/>
        </w:rPr>
        <w:t>11</w:t>
      </w:r>
    </w:p>
    <w:p w14:paraId="0F9918FE" w14:textId="77777777" w:rsidR="00020309" w:rsidRPr="00CC29AE" w:rsidRDefault="00020309" w:rsidP="00020309">
      <w:pPr>
        <w:spacing w:after="120"/>
        <w:ind w:left="3240" w:hanging="3240"/>
        <w:rPr>
          <w:rFonts w:cs="Arial"/>
          <w:sz w:val="24"/>
          <w:szCs w:val="24"/>
        </w:rPr>
      </w:pPr>
      <w:r w:rsidRPr="00CC29AE">
        <w:rPr>
          <w:rFonts w:cs="Arial"/>
          <w:sz w:val="24"/>
          <w:szCs w:val="24"/>
        </w:rPr>
        <w:t>Date Reviewed:</w:t>
      </w:r>
      <w:r>
        <w:rPr>
          <w:rFonts w:cs="Arial"/>
          <w:sz w:val="24"/>
          <w:szCs w:val="24"/>
        </w:rPr>
        <w:tab/>
        <w:t>December 1, 2022</w:t>
      </w:r>
    </w:p>
    <w:p w14:paraId="7F6094C6" w14:textId="77777777" w:rsidR="00020309" w:rsidRPr="00CC29AE" w:rsidRDefault="00020309" w:rsidP="00020309">
      <w:pPr>
        <w:spacing w:after="120"/>
        <w:ind w:left="3240" w:hanging="3240"/>
        <w:rPr>
          <w:rFonts w:cs="Arial"/>
          <w:sz w:val="24"/>
          <w:szCs w:val="24"/>
        </w:rPr>
      </w:pPr>
      <w:r w:rsidRPr="00CC29AE">
        <w:rPr>
          <w:rFonts w:cs="Arial"/>
          <w:sz w:val="24"/>
          <w:szCs w:val="24"/>
        </w:rPr>
        <w:t>Status:</w:t>
      </w:r>
      <w:r>
        <w:rPr>
          <w:rFonts w:cs="Arial"/>
          <w:sz w:val="24"/>
          <w:szCs w:val="24"/>
        </w:rPr>
        <w:tab/>
        <w:t>CAC</w:t>
      </w:r>
    </w:p>
    <w:p w14:paraId="37385B3A" w14:textId="77777777" w:rsidR="00020309" w:rsidRPr="00CC29AE" w:rsidRDefault="00020309" w:rsidP="00020309">
      <w:pPr>
        <w:pStyle w:val="Heading2"/>
        <w:shd w:val="clear" w:color="auto" w:fill="000000" w:themeFill="text1"/>
        <w:spacing w:before="240" w:after="120"/>
        <w:ind w:firstLine="90"/>
        <w:rPr>
          <w:szCs w:val="24"/>
        </w:rPr>
      </w:pPr>
      <w:r w:rsidRPr="00CC29AE">
        <w:rPr>
          <w:szCs w:val="24"/>
        </w:rPr>
        <w:t>APPLICABLE CODE</w:t>
      </w:r>
    </w:p>
    <w:p w14:paraId="08109E1C" w14:textId="77777777" w:rsidR="00020309" w:rsidRPr="00CC29AE" w:rsidRDefault="00020309" w:rsidP="00020309">
      <w:pPr>
        <w:spacing w:after="120"/>
        <w:ind w:left="3240" w:hanging="3240"/>
        <w:rPr>
          <w:rFonts w:cs="Arial"/>
          <w:sz w:val="24"/>
          <w:szCs w:val="24"/>
        </w:rPr>
      </w:pPr>
      <w:r w:rsidRPr="00CC29AE">
        <w:rPr>
          <w:rFonts w:cs="Arial"/>
          <w:sz w:val="24"/>
          <w:szCs w:val="24"/>
        </w:rPr>
        <w:t>Applicable Code Section(s):</w:t>
      </w:r>
      <w:r>
        <w:rPr>
          <w:rFonts w:cs="Arial"/>
          <w:sz w:val="24"/>
          <w:szCs w:val="24"/>
        </w:rPr>
        <w:tab/>
        <w:t>CBC Chapter 11B, Section 11B-233.3.1.2</w:t>
      </w:r>
    </w:p>
    <w:p w14:paraId="008E4A14" w14:textId="77777777" w:rsidR="00020309" w:rsidRPr="00CC29AE" w:rsidRDefault="00020309" w:rsidP="00020309">
      <w:pPr>
        <w:spacing w:after="120"/>
        <w:ind w:left="3240" w:hanging="3240"/>
        <w:rPr>
          <w:rFonts w:cs="Arial"/>
          <w:sz w:val="24"/>
          <w:szCs w:val="24"/>
        </w:rPr>
      </w:pPr>
      <w:r w:rsidRPr="00CC29AE">
        <w:rPr>
          <w:rFonts w:cs="Arial"/>
          <w:sz w:val="24"/>
          <w:szCs w:val="24"/>
        </w:rPr>
        <w:t>Topic:</w:t>
      </w:r>
      <w:r>
        <w:rPr>
          <w:rFonts w:cs="Arial"/>
          <w:sz w:val="24"/>
          <w:szCs w:val="24"/>
        </w:rPr>
        <w:tab/>
        <w:t>Residential Dwelling Units with Adaptable Features</w:t>
      </w:r>
    </w:p>
    <w:p w14:paraId="6DBC93B1" w14:textId="77777777" w:rsidR="00020309" w:rsidRPr="00CC29AE" w:rsidRDefault="00020309" w:rsidP="00020309">
      <w:pPr>
        <w:pStyle w:val="Heading2"/>
        <w:shd w:val="clear" w:color="auto" w:fill="000000" w:themeFill="text1"/>
        <w:spacing w:before="240" w:after="120"/>
        <w:ind w:firstLine="90"/>
        <w:rPr>
          <w:szCs w:val="24"/>
        </w:rPr>
      </w:pPr>
      <w:r w:rsidRPr="00CC29AE">
        <w:rPr>
          <w:szCs w:val="24"/>
        </w:rPr>
        <w:t>CURRENT CODE LANGUAGE</w:t>
      </w:r>
    </w:p>
    <w:p w14:paraId="767AD081" w14:textId="77777777" w:rsidR="00020309" w:rsidRPr="00831813" w:rsidRDefault="00020309" w:rsidP="00020309">
      <w:pPr>
        <w:spacing w:after="120"/>
        <w:rPr>
          <w:rFonts w:cs="Arial"/>
          <w:b/>
          <w:bCs/>
          <w:i/>
          <w:iCs/>
          <w:sz w:val="24"/>
          <w:szCs w:val="24"/>
        </w:rPr>
      </w:pPr>
      <w:r w:rsidRPr="00831813">
        <w:rPr>
          <w:rFonts w:cs="Arial"/>
          <w:b/>
          <w:bCs/>
          <w:i/>
          <w:iCs/>
          <w:sz w:val="24"/>
          <w:szCs w:val="24"/>
        </w:rPr>
        <w:t>11B-233 Public housing facilities</w:t>
      </w:r>
    </w:p>
    <w:p w14:paraId="609DDD1F" w14:textId="77777777" w:rsidR="00020309" w:rsidRDefault="00020309" w:rsidP="00020309">
      <w:pPr>
        <w:spacing w:after="120"/>
        <w:rPr>
          <w:rFonts w:cs="Arial"/>
          <w:i/>
          <w:iCs/>
          <w:sz w:val="24"/>
          <w:szCs w:val="24"/>
        </w:rPr>
      </w:pPr>
      <w:r w:rsidRPr="00831813">
        <w:rPr>
          <w:rFonts w:cs="Arial"/>
          <w:b/>
          <w:bCs/>
          <w:i/>
          <w:iCs/>
          <w:sz w:val="24"/>
          <w:szCs w:val="24"/>
        </w:rPr>
        <w:t>11B-233.1 General.</w:t>
      </w:r>
      <w:r w:rsidRPr="00B7369A">
        <w:rPr>
          <w:rFonts w:cs="Arial"/>
          <w:i/>
          <w:iCs/>
          <w:sz w:val="24"/>
          <w:szCs w:val="24"/>
        </w:rPr>
        <w:t xml:space="preserve"> Public housing facilities…</w:t>
      </w:r>
    </w:p>
    <w:p w14:paraId="2338DCA2" w14:textId="77777777" w:rsidR="00020309" w:rsidRPr="00831813" w:rsidRDefault="00020309" w:rsidP="00020309">
      <w:pPr>
        <w:spacing w:after="120"/>
        <w:rPr>
          <w:rFonts w:cs="Arial"/>
          <w:b/>
          <w:bCs/>
          <w:i/>
          <w:iCs/>
          <w:sz w:val="24"/>
          <w:szCs w:val="24"/>
        </w:rPr>
      </w:pPr>
      <w:r w:rsidRPr="0047043A">
        <w:rPr>
          <w:rFonts w:cs="Arial"/>
          <w:b/>
          <w:bCs/>
          <w:i/>
          <w:iCs/>
          <w:sz w:val="24"/>
          <w:szCs w:val="24"/>
        </w:rPr>
        <w:t>11B-233.2 Reserved.</w:t>
      </w:r>
    </w:p>
    <w:p w14:paraId="5774FBAE" w14:textId="77777777" w:rsidR="00020309" w:rsidRDefault="00020309" w:rsidP="00020309">
      <w:pPr>
        <w:spacing w:after="120"/>
        <w:rPr>
          <w:rFonts w:cs="Arial"/>
          <w:i/>
          <w:iCs/>
          <w:sz w:val="24"/>
          <w:szCs w:val="24"/>
        </w:rPr>
      </w:pPr>
      <w:r w:rsidRPr="00831813">
        <w:rPr>
          <w:rFonts w:cs="Arial"/>
          <w:b/>
          <w:bCs/>
          <w:i/>
          <w:iCs/>
          <w:sz w:val="24"/>
          <w:szCs w:val="24"/>
        </w:rPr>
        <w:t>11B-233.3 Public housing facilities.</w:t>
      </w:r>
      <w:r w:rsidRPr="00B7369A">
        <w:rPr>
          <w:rFonts w:cs="Arial"/>
          <w:i/>
          <w:iCs/>
          <w:sz w:val="24"/>
          <w:szCs w:val="24"/>
        </w:rPr>
        <w:t xml:space="preserve"> Public housing…</w:t>
      </w:r>
    </w:p>
    <w:p w14:paraId="3DE83154" w14:textId="77777777" w:rsidR="00020309" w:rsidRDefault="00020309" w:rsidP="00020309">
      <w:pPr>
        <w:spacing w:after="120"/>
        <w:ind w:left="360"/>
        <w:rPr>
          <w:rFonts w:cs="Arial"/>
          <w:b/>
          <w:bCs/>
          <w:i/>
          <w:iCs/>
          <w:sz w:val="24"/>
          <w:szCs w:val="24"/>
        </w:rPr>
      </w:pPr>
      <w:r w:rsidRPr="00B7369A">
        <w:rPr>
          <w:rFonts w:cs="Arial"/>
          <w:b/>
          <w:bCs/>
          <w:i/>
          <w:iCs/>
          <w:sz w:val="24"/>
          <w:szCs w:val="24"/>
        </w:rPr>
        <w:t>11B-233.3.1 Minimum number: new construction.</w:t>
      </w:r>
      <w:r w:rsidRPr="00B7369A">
        <w:rPr>
          <w:rFonts w:cs="Arial"/>
          <w:i/>
          <w:iCs/>
          <w:sz w:val="24"/>
          <w:szCs w:val="24"/>
        </w:rPr>
        <w:t xml:space="preserve"> Newly constructed…</w:t>
      </w:r>
    </w:p>
    <w:p w14:paraId="0FB94BAB" w14:textId="77777777" w:rsidR="00020309" w:rsidRDefault="00020309" w:rsidP="00020309">
      <w:pPr>
        <w:spacing w:after="120"/>
        <w:ind w:left="720"/>
        <w:rPr>
          <w:rFonts w:cs="Arial"/>
          <w:i/>
          <w:iCs/>
          <w:sz w:val="24"/>
          <w:szCs w:val="24"/>
        </w:rPr>
      </w:pPr>
      <w:r w:rsidRPr="00B7369A">
        <w:rPr>
          <w:rFonts w:cs="Arial"/>
          <w:b/>
          <w:bCs/>
          <w:i/>
          <w:iCs/>
          <w:sz w:val="24"/>
          <w:szCs w:val="24"/>
        </w:rPr>
        <w:t>11B-233.3.1.1 Residential dwelling units with mobility features.</w:t>
      </w:r>
      <w:r w:rsidRPr="00B7369A">
        <w:rPr>
          <w:rFonts w:cs="Arial"/>
          <w:i/>
          <w:iCs/>
          <w:sz w:val="24"/>
          <w:szCs w:val="24"/>
        </w:rPr>
        <w:t xml:space="preserve"> In facilities with</w:t>
      </w:r>
      <w:r>
        <w:rPr>
          <w:rFonts w:cs="Arial"/>
          <w:i/>
          <w:iCs/>
          <w:sz w:val="24"/>
          <w:szCs w:val="24"/>
        </w:rPr>
        <w:t>…</w:t>
      </w:r>
    </w:p>
    <w:p w14:paraId="5298A507" w14:textId="77777777" w:rsidR="00020309" w:rsidRPr="00831813" w:rsidRDefault="00020309" w:rsidP="00020309">
      <w:pPr>
        <w:spacing w:after="120"/>
        <w:ind w:left="720"/>
        <w:rPr>
          <w:rFonts w:cs="Arial"/>
          <w:i/>
          <w:iCs/>
          <w:sz w:val="24"/>
          <w:szCs w:val="24"/>
        </w:rPr>
      </w:pPr>
      <w:r w:rsidRPr="00831813">
        <w:rPr>
          <w:rFonts w:cs="Arial"/>
          <w:b/>
          <w:bCs/>
          <w:i/>
          <w:iCs/>
          <w:sz w:val="24"/>
          <w:szCs w:val="24"/>
        </w:rPr>
        <w:t>11B-233.3.1.2 Residential dwelling units with adaptable features.</w:t>
      </w:r>
      <w:r w:rsidRPr="00831813">
        <w:rPr>
          <w:rFonts w:cs="Arial"/>
          <w:i/>
          <w:iCs/>
          <w:sz w:val="24"/>
          <w:szCs w:val="24"/>
        </w:rPr>
        <w:t xml:space="preserve"> In facilities with residential dwelling units, adaptable residential dwelling units complying with Sections 11B-809.6 through 11B-809.12 shall be provided as required by Sections 11B-233.3.1.2.1 through 11B-233.3.1.2.6. Adaptable residential dwelling units shall be on an accessible route as required by Section 11B-206.</w:t>
      </w:r>
    </w:p>
    <w:p w14:paraId="44FFE971" w14:textId="77777777" w:rsidR="00020309" w:rsidRDefault="00020309" w:rsidP="00020309">
      <w:pPr>
        <w:spacing w:after="120"/>
        <w:ind w:left="1080"/>
        <w:rPr>
          <w:rFonts w:cs="Arial"/>
          <w:i/>
          <w:iCs/>
          <w:sz w:val="24"/>
          <w:szCs w:val="24"/>
        </w:rPr>
      </w:pPr>
      <w:r w:rsidRPr="00831813">
        <w:rPr>
          <w:rFonts w:cs="Arial"/>
          <w:b/>
          <w:bCs/>
          <w:i/>
          <w:iCs/>
          <w:sz w:val="24"/>
          <w:szCs w:val="24"/>
        </w:rPr>
        <w:t>Exception:</w:t>
      </w:r>
      <w:r w:rsidRPr="00831813">
        <w:rPr>
          <w:rFonts w:cs="Arial"/>
          <w:i/>
          <w:iCs/>
          <w:sz w:val="24"/>
          <w:szCs w:val="24"/>
        </w:rPr>
        <w:t xml:space="preserve"> The number of required adaptable residential dwelling units shall be reduced by the number of units required by Section 11B-233.3.1.1.</w:t>
      </w:r>
    </w:p>
    <w:p w14:paraId="28AB5D1C" w14:textId="77777777" w:rsidR="00020309" w:rsidRPr="00B22797" w:rsidRDefault="00020309" w:rsidP="00020309">
      <w:pPr>
        <w:spacing w:after="120"/>
        <w:ind w:left="1080"/>
        <w:rPr>
          <w:rFonts w:cs="Arial"/>
          <w:i/>
          <w:iCs/>
          <w:sz w:val="24"/>
          <w:szCs w:val="24"/>
        </w:rPr>
      </w:pPr>
      <w:r w:rsidRPr="00B22797">
        <w:rPr>
          <w:rFonts w:cs="Arial"/>
          <w:b/>
          <w:bCs/>
          <w:i/>
          <w:iCs/>
          <w:sz w:val="24"/>
          <w:szCs w:val="24"/>
        </w:rPr>
        <w:t>11B-233.3.1.2.1 Elevator buildings.</w:t>
      </w:r>
      <w:r w:rsidRPr="00B22797">
        <w:rPr>
          <w:rFonts w:cs="Arial"/>
          <w:i/>
          <w:iCs/>
          <w:sz w:val="24"/>
          <w:szCs w:val="24"/>
        </w:rPr>
        <w:t xml:space="preserve"> Residential dwelling units on floors served by an elevator shall be adaptable.</w:t>
      </w:r>
    </w:p>
    <w:p w14:paraId="511FB278" w14:textId="77777777" w:rsidR="00020309" w:rsidRPr="00B22797" w:rsidRDefault="00020309" w:rsidP="00020309">
      <w:pPr>
        <w:spacing w:after="120"/>
        <w:ind w:left="1080"/>
        <w:rPr>
          <w:rFonts w:cs="Arial"/>
          <w:i/>
          <w:iCs/>
          <w:sz w:val="24"/>
          <w:szCs w:val="24"/>
          <w:u w:val="single"/>
        </w:rPr>
      </w:pPr>
      <w:r w:rsidRPr="00B22797">
        <w:rPr>
          <w:rFonts w:cs="Arial"/>
          <w:b/>
          <w:bCs/>
          <w:i/>
          <w:iCs/>
          <w:sz w:val="24"/>
          <w:szCs w:val="24"/>
        </w:rPr>
        <w:t>11B-233.3.1.2.2 Non-elevator buildings.</w:t>
      </w:r>
      <w:r w:rsidRPr="00B22797">
        <w:rPr>
          <w:rFonts w:cs="Arial"/>
          <w:i/>
          <w:iCs/>
          <w:sz w:val="24"/>
          <w:szCs w:val="24"/>
        </w:rPr>
        <w:t xml:space="preserve"> Ground floor residential dwelling units in non-elevator buildings shall be adaptable.</w:t>
      </w:r>
    </w:p>
    <w:p w14:paraId="480E8161" w14:textId="77777777" w:rsidR="00020309" w:rsidRPr="00CC29AE" w:rsidRDefault="00020309" w:rsidP="00020309">
      <w:pPr>
        <w:pStyle w:val="Heading2"/>
        <w:shd w:val="clear" w:color="auto" w:fill="000000" w:themeFill="text1"/>
        <w:spacing w:before="240" w:after="120"/>
        <w:ind w:firstLine="90"/>
        <w:rPr>
          <w:szCs w:val="24"/>
        </w:rPr>
      </w:pPr>
      <w:r w:rsidRPr="00CC29AE">
        <w:rPr>
          <w:szCs w:val="24"/>
        </w:rPr>
        <w:t>SUGGESTED TEXT OF PROPOSED AMENDMENT</w:t>
      </w:r>
    </w:p>
    <w:p w14:paraId="6F8653A2" w14:textId="77777777" w:rsidR="00020309" w:rsidRPr="00831813" w:rsidRDefault="00020309" w:rsidP="00020309">
      <w:pPr>
        <w:spacing w:after="120"/>
        <w:rPr>
          <w:rFonts w:cs="Arial"/>
          <w:b/>
          <w:bCs/>
          <w:i/>
          <w:iCs/>
          <w:sz w:val="24"/>
          <w:szCs w:val="24"/>
        </w:rPr>
      </w:pPr>
      <w:r w:rsidRPr="00831813">
        <w:rPr>
          <w:rFonts w:cs="Arial"/>
          <w:b/>
          <w:bCs/>
          <w:i/>
          <w:iCs/>
          <w:sz w:val="24"/>
          <w:szCs w:val="24"/>
        </w:rPr>
        <w:t>11B-233 Public housing facilities</w:t>
      </w:r>
    </w:p>
    <w:p w14:paraId="0F434F30" w14:textId="77777777" w:rsidR="00020309" w:rsidRDefault="00020309" w:rsidP="00020309">
      <w:pPr>
        <w:spacing w:after="120"/>
        <w:rPr>
          <w:rFonts w:cs="Arial"/>
          <w:i/>
          <w:iCs/>
          <w:sz w:val="24"/>
          <w:szCs w:val="24"/>
        </w:rPr>
      </w:pPr>
      <w:r w:rsidRPr="00831813">
        <w:rPr>
          <w:rFonts w:cs="Arial"/>
          <w:b/>
          <w:bCs/>
          <w:i/>
          <w:iCs/>
          <w:sz w:val="24"/>
          <w:szCs w:val="24"/>
        </w:rPr>
        <w:t>11B-233.1 General.</w:t>
      </w:r>
      <w:r w:rsidRPr="00B7369A">
        <w:rPr>
          <w:rFonts w:cs="Arial"/>
          <w:i/>
          <w:iCs/>
          <w:sz w:val="24"/>
          <w:szCs w:val="24"/>
        </w:rPr>
        <w:t xml:space="preserve"> Public housing facilities…</w:t>
      </w:r>
    </w:p>
    <w:p w14:paraId="2441961E" w14:textId="77777777" w:rsidR="00020309" w:rsidRPr="00831813" w:rsidRDefault="00020309" w:rsidP="00020309">
      <w:pPr>
        <w:spacing w:after="120"/>
        <w:rPr>
          <w:rFonts w:cs="Arial"/>
          <w:b/>
          <w:bCs/>
          <w:i/>
          <w:iCs/>
          <w:sz w:val="24"/>
          <w:szCs w:val="24"/>
        </w:rPr>
      </w:pPr>
      <w:r w:rsidRPr="0047043A">
        <w:rPr>
          <w:rFonts w:cs="Arial"/>
          <w:b/>
          <w:bCs/>
          <w:i/>
          <w:iCs/>
          <w:sz w:val="24"/>
          <w:szCs w:val="24"/>
        </w:rPr>
        <w:t>11B-233.2 Reserved.</w:t>
      </w:r>
    </w:p>
    <w:p w14:paraId="0328C0CA" w14:textId="77777777" w:rsidR="00020309" w:rsidRDefault="00020309" w:rsidP="00020309">
      <w:pPr>
        <w:spacing w:after="120"/>
        <w:rPr>
          <w:rFonts w:cs="Arial"/>
          <w:i/>
          <w:iCs/>
          <w:sz w:val="24"/>
          <w:szCs w:val="24"/>
        </w:rPr>
      </w:pPr>
      <w:r w:rsidRPr="00831813">
        <w:rPr>
          <w:rFonts w:cs="Arial"/>
          <w:b/>
          <w:bCs/>
          <w:i/>
          <w:iCs/>
          <w:sz w:val="24"/>
          <w:szCs w:val="24"/>
        </w:rPr>
        <w:t>11B-233.3 Public housing facilities.</w:t>
      </w:r>
      <w:r w:rsidRPr="00B7369A">
        <w:rPr>
          <w:rFonts w:cs="Arial"/>
          <w:i/>
          <w:iCs/>
          <w:sz w:val="24"/>
          <w:szCs w:val="24"/>
        </w:rPr>
        <w:t xml:space="preserve"> Public housing…</w:t>
      </w:r>
    </w:p>
    <w:p w14:paraId="4D78A839" w14:textId="77777777" w:rsidR="00020309" w:rsidRDefault="00020309" w:rsidP="00020309">
      <w:pPr>
        <w:spacing w:after="120"/>
        <w:ind w:left="360"/>
        <w:rPr>
          <w:rFonts w:cs="Arial"/>
          <w:b/>
          <w:bCs/>
          <w:i/>
          <w:iCs/>
          <w:sz w:val="24"/>
          <w:szCs w:val="24"/>
        </w:rPr>
      </w:pPr>
      <w:r w:rsidRPr="00B7369A">
        <w:rPr>
          <w:rFonts w:cs="Arial"/>
          <w:b/>
          <w:bCs/>
          <w:i/>
          <w:iCs/>
          <w:sz w:val="24"/>
          <w:szCs w:val="24"/>
        </w:rPr>
        <w:t>11B-233.3.1 Minimum number: new construction.</w:t>
      </w:r>
      <w:r w:rsidRPr="00B7369A">
        <w:rPr>
          <w:rFonts w:cs="Arial"/>
          <w:i/>
          <w:iCs/>
          <w:sz w:val="24"/>
          <w:szCs w:val="24"/>
        </w:rPr>
        <w:t xml:space="preserve"> Newly constructed…</w:t>
      </w:r>
    </w:p>
    <w:p w14:paraId="28DA7E4F" w14:textId="77777777" w:rsidR="00020309" w:rsidRDefault="00020309" w:rsidP="00020309">
      <w:pPr>
        <w:spacing w:after="120"/>
        <w:ind w:left="720"/>
        <w:rPr>
          <w:rFonts w:cs="Arial"/>
          <w:i/>
          <w:iCs/>
          <w:sz w:val="24"/>
          <w:szCs w:val="24"/>
        </w:rPr>
      </w:pPr>
      <w:r w:rsidRPr="00B7369A">
        <w:rPr>
          <w:rFonts w:cs="Arial"/>
          <w:b/>
          <w:bCs/>
          <w:i/>
          <w:iCs/>
          <w:sz w:val="24"/>
          <w:szCs w:val="24"/>
        </w:rPr>
        <w:t>11B-233.3.1.1 Residential dwelling units with mobility features.</w:t>
      </w:r>
      <w:r w:rsidRPr="00B7369A">
        <w:rPr>
          <w:rFonts w:cs="Arial"/>
          <w:i/>
          <w:iCs/>
          <w:sz w:val="24"/>
          <w:szCs w:val="24"/>
        </w:rPr>
        <w:t xml:space="preserve"> In facilities with</w:t>
      </w:r>
      <w:r>
        <w:rPr>
          <w:rFonts w:cs="Arial"/>
          <w:i/>
          <w:iCs/>
          <w:sz w:val="24"/>
          <w:szCs w:val="24"/>
        </w:rPr>
        <w:t>…</w:t>
      </w:r>
    </w:p>
    <w:p w14:paraId="612C60E2" w14:textId="77777777" w:rsidR="00020309" w:rsidRPr="00831813" w:rsidRDefault="00020309" w:rsidP="00020309">
      <w:pPr>
        <w:spacing w:after="120"/>
        <w:ind w:left="720"/>
        <w:rPr>
          <w:rFonts w:cs="Arial"/>
          <w:i/>
          <w:iCs/>
          <w:sz w:val="24"/>
          <w:szCs w:val="24"/>
        </w:rPr>
      </w:pPr>
      <w:r w:rsidRPr="00831813">
        <w:rPr>
          <w:rFonts w:cs="Arial"/>
          <w:b/>
          <w:bCs/>
          <w:i/>
          <w:iCs/>
          <w:sz w:val="24"/>
          <w:szCs w:val="24"/>
        </w:rPr>
        <w:t>11B-233.3.1.2 Residential dwelling units with adaptable features.</w:t>
      </w:r>
      <w:r w:rsidRPr="00831813">
        <w:rPr>
          <w:rFonts w:cs="Arial"/>
          <w:i/>
          <w:iCs/>
          <w:sz w:val="24"/>
          <w:szCs w:val="24"/>
        </w:rPr>
        <w:t xml:space="preserve"> In </w:t>
      </w:r>
      <w:r w:rsidRPr="00DA30C1">
        <w:rPr>
          <w:rFonts w:cs="Arial"/>
          <w:i/>
          <w:iCs/>
          <w:strike/>
          <w:sz w:val="24"/>
          <w:szCs w:val="24"/>
        </w:rPr>
        <w:t>facilities with</w:t>
      </w:r>
      <w:r w:rsidRPr="00831813">
        <w:rPr>
          <w:rFonts w:cs="Arial"/>
          <w:i/>
          <w:iCs/>
          <w:sz w:val="24"/>
          <w:szCs w:val="24"/>
        </w:rPr>
        <w:t xml:space="preserve"> </w:t>
      </w:r>
      <w:r w:rsidRPr="00DA30C1">
        <w:rPr>
          <w:rFonts w:cs="Arial"/>
          <w:i/>
          <w:iCs/>
          <w:sz w:val="24"/>
          <w:szCs w:val="24"/>
          <w:u w:val="single"/>
        </w:rPr>
        <w:t>buildings with three or more</w:t>
      </w:r>
      <w:r>
        <w:rPr>
          <w:rFonts w:cs="Arial"/>
          <w:i/>
          <w:iCs/>
          <w:sz w:val="24"/>
          <w:szCs w:val="24"/>
        </w:rPr>
        <w:t xml:space="preserve"> </w:t>
      </w:r>
      <w:r w:rsidRPr="00831813">
        <w:rPr>
          <w:rFonts w:cs="Arial"/>
          <w:i/>
          <w:iCs/>
          <w:sz w:val="24"/>
          <w:szCs w:val="24"/>
        </w:rPr>
        <w:t>residential dwelling units, adaptable residential dwelling units complying with Sections 11B-809.6 through 11B-809.12 shall be provided as required by Sections 11B-233.3.1.2.1 through 11B-233.3.1.2.6. Adaptable residential dwelling units shall be on an accessible route as required by Section 11B-206.</w:t>
      </w:r>
    </w:p>
    <w:p w14:paraId="7E8DA32D" w14:textId="77777777" w:rsidR="00020309" w:rsidRDefault="00020309" w:rsidP="00020309">
      <w:pPr>
        <w:spacing w:after="120"/>
        <w:ind w:left="1080"/>
        <w:rPr>
          <w:rFonts w:cs="Arial"/>
          <w:i/>
          <w:iCs/>
          <w:sz w:val="24"/>
          <w:szCs w:val="24"/>
        </w:rPr>
      </w:pPr>
      <w:r w:rsidRPr="00831813">
        <w:rPr>
          <w:rFonts w:cs="Arial"/>
          <w:b/>
          <w:bCs/>
          <w:i/>
          <w:iCs/>
          <w:sz w:val="24"/>
          <w:szCs w:val="24"/>
        </w:rPr>
        <w:t>Exception:</w:t>
      </w:r>
      <w:r w:rsidRPr="00831813">
        <w:rPr>
          <w:rFonts w:cs="Arial"/>
          <w:i/>
          <w:iCs/>
          <w:sz w:val="24"/>
          <w:szCs w:val="24"/>
        </w:rPr>
        <w:t xml:space="preserve"> The number of required adaptable residential dwelling units shall be reduced by the number of units required by Section 11B-233.3.1.1.</w:t>
      </w:r>
    </w:p>
    <w:p w14:paraId="1AB9F6D4" w14:textId="77777777" w:rsidR="00020309" w:rsidRPr="00642841" w:rsidRDefault="00020309" w:rsidP="00020309">
      <w:pPr>
        <w:spacing w:after="120"/>
        <w:ind w:left="1080"/>
        <w:rPr>
          <w:rFonts w:cs="Arial"/>
          <w:i/>
          <w:iCs/>
          <w:sz w:val="24"/>
          <w:szCs w:val="24"/>
        </w:rPr>
      </w:pPr>
      <w:r w:rsidRPr="00642841">
        <w:rPr>
          <w:rFonts w:cs="Arial"/>
          <w:b/>
          <w:bCs/>
          <w:i/>
          <w:iCs/>
          <w:sz w:val="24"/>
          <w:szCs w:val="24"/>
        </w:rPr>
        <w:t>11B-233.3.1.2.1 Elevator buildings.</w:t>
      </w:r>
      <w:r w:rsidRPr="00642841">
        <w:rPr>
          <w:rFonts w:cs="Arial"/>
          <w:i/>
          <w:iCs/>
          <w:sz w:val="24"/>
          <w:szCs w:val="24"/>
        </w:rPr>
        <w:t xml:space="preserve"> </w:t>
      </w:r>
      <w:r w:rsidRPr="00642841">
        <w:rPr>
          <w:rFonts w:cs="Arial"/>
          <w:i/>
          <w:iCs/>
          <w:sz w:val="24"/>
          <w:szCs w:val="24"/>
          <w:u w:val="single"/>
        </w:rPr>
        <w:t>In elevator buildings an elevator serving floors above the ground floor shall serve all floors, levels and mezzanines</w:t>
      </w:r>
      <w:r w:rsidRPr="00642841">
        <w:rPr>
          <w:rFonts w:cs="Arial"/>
          <w:b/>
          <w:bCs/>
          <w:i/>
          <w:iCs/>
          <w:sz w:val="24"/>
          <w:szCs w:val="24"/>
        </w:rPr>
        <w:t xml:space="preserve">. </w:t>
      </w:r>
      <w:r w:rsidRPr="00642841">
        <w:rPr>
          <w:rFonts w:cs="Arial"/>
          <w:i/>
          <w:iCs/>
          <w:sz w:val="24"/>
          <w:szCs w:val="24"/>
        </w:rPr>
        <w:t>Residential dwelling units on floors served by an elevator shall be adaptable.</w:t>
      </w:r>
    </w:p>
    <w:p w14:paraId="6B3ED1B2" w14:textId="77777777" w:rsidR="00020309" w:rsidRPr="0004270E" w:rsidRDefault="00020309" w:rsidP="00020309">
      <w:pPr>
        <w:spacing w:after="120"/>
        <w:ind w:left="1080"/>
        <w:rPr>
          <w:rFonts w:cs="Arial"/>
          <w:i/>
          <w:iCs/>
          <w:sz w:val="24"/>
          <w:szCs w:val="24"/>
          <w:u w:val="single"/>
        </w:rPr>
      </w:pPr>
      <w:r w:rsidRPr="00642841">
        <w:rPr>
          <w:rFonts w:cs="Arial"/>
          <w:b/>
          <w:bCs/>
          <w:i/>
          <w:iCs/>
          <w:sz w:val="24"/>
          <w:szCs w:val="24"/>
        </w:rPr>
        <w:t xml:space="preserve">11B-233.3.1.2.2 </w:t>
      </w:r>
      <w:r w:rsidRPr="00642841">
        <w:rPr>
          <w:rFonts w:cs="Arial"/>
          <w:b/>
          <w:bCs/>
          <w:i/>
          <w:iCs/>
          <w:strike/>
          <w:sz w:val="24"/>
          <w:szCs w:val="24"/>
        </w:rPr>
        <w:t>Non-elevator buildings</w:t>
      </w:r>
      <w:r w:rsidRPr="00642841">
        <w:rPr>
          <w:rFonts w:cs="Arial"/>
          <w:b/>
          <w:bCs/>
          <w:i/>
          <w:iCs/>
          <w:sz w:val="24"/>
          <w:szCs w:val="24"/>
        </w:rPr>
        <w:t xml:space="preserve">. </w:t>
      </w:r>
      <w:r w:rsidRPr="00642841">
        <w:rPr>
          <w:rFonts w:cs="Arial"/>
          <w:b/>
          <w:bCs/>
          <w:i/>
          <w:iCs/>
          <w:sz w:val="24"/>
          <w:szCs w:val="24"/>
          <w:u w:val="single"/>
        </w:rPr>
        <w:t>Ground floor residential dwelling units</w:t>
      </w:r>
      <w:r w:rsidRPr="00642841">
        <w:rPr>
          <w:rFonts w:cs="Arial"/>
          <w:b/>
          <w:bCs/>
          <w:i/>
          <w:iCs/>
          <w:sz w:val="24"/>
          <w:szCs w:val="24"/>
        </w:rPr>
        <w:t>.</w:t>
      </w:r>
      <w:r w:rsidRPr="00642841">
        <w:rPr>
          <w:rFonts w:cs="Arial"/>
          <w:i/>
          <w:iCs/>
          <w:sz w:val="24"/>
          <w:szCs w:val="24"/>
        </w:rPr>
        <w:t xml:space="preserve"> Ground floor residential dwelling units </w:t>
      </w:r>
      <w:r w:rsidRPr="00642841">
        <w:rPr>
          <w:rFonts w:cs="Arial"/>
          <w:i/>
          <w:iCs/>
          <w:strike/>
          <w:sz w:val="24"/>
          <w:szCs w:val="24"/>
        </w:rPr>
        <w:t>in non-elevator buildings</w:t>
      </w:r>
      <w:r w:rsidRPr="00642841">
        <w:rPr>
          <w:rFonts w:cs="Arial"/>
          <w:i/>
          <w:iCs/>
          <w:sz w:val="24"/>
          <w:szCs w:val="24"/>
        </w:rPr>
        <w:t xml:space="preserve"> shall be adaptable.</w:t>
      </w:r>
    </w:p>
    <w:p w14:paraId="63FF79B8" w14:textId="77777777" w:rsidR="00020309" w:rsidRPr="00CC29AE" w:rsidRDefault="00020309" w:rsidP="00020309">
      <w:pPr>
        <w:pStyle w:val="Heading2"/>
        <w:shd w:val="clear" w:color="auto" w:fill="000000" w:themeFill="text1"/>
        <w:spacing w:before="240" w:after="120"/>
        <w:ind w:firstLine="90"/>
        <w:rPr>
          <w:szCs w:val="24"/>
        </w:rPr>
      </w:pPr>
      <w:r w:rsidRPr="00CC29AE">
        <w:rPr>
          <w:szCs w:val="24"/>
        </w:rPr>
        <w:t>CODE TEXT IF ADOPTED</w:t>
      </w:r>
    </w:p>
    <w:p w14:paraId="5AED82F3" w14:textId="77777777" w:rsidR="00020309" w:rsidRPr="00831813" w:rsidRDefault="00020309" w:rsidP="00020309">
      <w:pPr>
        <w:spacing w:after="120"/>
        <w:rPr>
          <w:rFonts w:cs="Arial"/>
          <w:b/>
          <w:bCs/>
          <w:i/>
          <w:iCs/>
          <w:sz w:val="24"/>
          <w:szCs w:val="24"/>
        </w:rPr>
      </w:pPr>
      <w:r w:rsidRPr="00831813">
        <w:rPr>
          <w:rFonts w:cs="Arial"/>
          <w:b/>
          <w:bCs/>
          <w:i/>
          <w:iCs/>
          <w:sz w:val="24"/>
          <w:szCs w:val="24"/>
        </w:rPr>
        <w:t>11B-233 Public housing facilities</w:t>
      </w:r>
    </w:p>
    <w:p w14:paraId="64C58ED3" w14:textId="77777777" w:rsidR="00020309" w:rsidRDefault="00020309" w:rsidP="00020309">
      <w:pPr>
        <w:spacing w:after="120"/>
        <w:rPr>
          <w:rFonts w:cs="Arial"/>
          <w:i/>
          <w:iCs/>
          <w:sz w:val="24"/>
          <w:szCs w:val="24"/>
        </w:rPr>
      </w:pPr>
      <w:r w:rsidRPr="00831813">
        <w:rPr>
          <w:rFonts w:cs="Arial"/>
          <w:b/>
          <w:bCs/>
          <w:i/>
          <w:iCs/>
          <w:sz w:val="24"/>
          <w:szCs w:val="24"/>
        </w:rPr>
        <w:t>11B-233.1 General.</w:t>
      </w:r>
      <w:r w:rsidRPr="00B7369A">
        <w:rPr>
          <w:rFonts w:cs="Arial"/>
          <w:i/>
          <w:iCs/>
          <w:sz w:val="24"/>
          <w:szCs w:val="24"/>
        </w:rPr>
        <w:t xml:space="preserve"> Public housing facilities…</w:t>
      </w:r>
    </w:p>
    <w:p w14:paraId="0A0519BC" w14:textId="77777777" w:rsidR="00020309" w:rsidRPr="00831813" w:rsidRDefault="00020309" w:rsidP="00020309">
      <w:pPr>
        <w:spacing w:after="120"/>
        <w:rPr>
          <w:rFonts w:cs="Arial"/>
          <w:b/>
          <w:bCs/>
          <w:i/>
          <w:iCs/>
          <w:sz w:val="24"/>
          <w:szCs w:val="24"/>
        </w:rPr>
      </w:pPr>
      <w:r w:rsidRPr="0047043A">
        <w:rPr>
          <w:rFonts w:cs="Arial"/>
          <w:b/>
          <w:bCs/>
          <w:i/>
          <w:iCs/>
          <w:sz w:val="24"/>
          <w:szCs w:val="24"/>
        </w:rPr>
        <w:t>11B-233.2 Reserved.</w:t>
      </w:r>
    </w:p>
    <w:p w14:paraId="00B8F60D" w14:textId="77777777" w:rsidR="00020309" w:rsidRDefault="00020309" w:rsidP="00020309">
      <w:pPr>
        <w:spacing w:after="120"/>
        <w:rPr>
          <w:rFonts w:cs="Arial"/>
          <w:i/>
          <w:iCs/>
          <w:sz w:val="24"/>
          <w:szCs w:val="24"/>
        </w:rPr>
      </w:pPr>
      <w:r w:rsidRPr="00831813">
        <w:rPr>
          <w:rFonts w:cs="Arial"/>
          <w:b/>
          <w:bCs/>
          <w:i/>
          <w:iCs/>
          <w:sz w:val="24"/>
          <w:szCs w:val="24"/>
        </w:rPr>
        <w:t>11B-233.3 Public housing facilities.</w:t>
      </w:r>
      <w:r w:rsidRPr="00B7369A">
        <w:rPr>
          <w:rFonts w:cs="Arial"/>
          <w:i/>
          <w:iCs/>
          <w:sz w:val="24"/>
          <w:szCs w:val="24"/>
        </w:rPr>
        <w:t xml:space="preserve"> Public housing…</w:t>
      </w:r>
    </w:p>
    <w:p w14:paraId="52C3FF67" w14:textId="77777777" w:rsidR="00020309" w:rsidRDefault="00020309" w:rsidP="00020309">
      <w:pPr>
        <w:spacing w:after="120"/>
        <w:ind w:left="360"/>
        <w:rPr>
          <w:rFonts w:cs="Arial"/>
          <w:b/>
          <w:bCs/>
          <w:i/>
          <w:iCs/>
          <w:sz w:val="24"/>
          <w:szCs w:val="24"/>
        </w:rPr>
      </w:pPr>
      <w:r w:rsidRPr="00B7369A">
        <w:rPr>
          <w:rFonts w:cs="Arial"/>
          <w:b/>
          <w:bCs/>
          <w:i/>
          <w:iCs/>
          <w:sz w:val="24"/>
          <w:szCs w:val="24"/>
        </w:rPr>
        <w:t>11B-233.3.1 Minimum number: new construction.</w:t>
      </w:r>
      <w:r w:rsidRPr="00B7369A">
        <w:rPr>
          <w:rFonts w:cs="Arial"/>
          <w:i/>
          <w:iCs/>
          <w:sz w:val="24"/>
          <w:szCs w:val="24"/>
        </w:rPr>
        <w:t xml:space="preserve"> Newly constructed…</w:t>
      </w:r>
    </w:p>
    <w:p w14:paraId="4429F27A" w14:textId="77777777" w:rsidR="00020309" w:rsidRDefault="00020309" w:rsidP="00020309">
      <w:pPr>
        <w:spacing w:after="120"/>
        <w:ind w:left="720"/>
        <w:rPr>
          <w:rFonts w:cs="Arial"/>
          <w:i/>
          <w:iCs/>
          <w:sz w:val="24"/>
          <w:szCs w:val="24"/>
        </w:rPr>
      </w:pPr>
      <w:r w:rsidRPr="00B7369A">
        <w:rPr>
          <w:rFonts w:cs="Arial"/>
          <w:b/>
          <w:bCs/>
          <w:i/>
          <w:iCs/>
          <w:sz w:val="24"/>
          <w:szCs w:val="24"/>
        </w:rPr>
        <w:t>11B-233.3.1.1 Residential dwelling units with mobility features.</w:t>
      </w:r>
      <w:r w:rsidRPr="00B7369A">
        <w:rPr>
          <w:rFonts w:cs="Arial"/>
          <w:i/>
          <w:iCs/>
          <w:sz w:val="24"/>
          <w:szCs w:val="24"/>
        </w:rPr>
        <w:t xml:space="preserve"> In facilities with</w:t>
      </w:r>
      <w:r>
        <w:rPr>
          <w:rFonts w:cs="Arial"/>
          <w:i/>
          <w:iCs/>
          <w:sz w:val="24"/>
          <w:szCs w:val="24"/>
        </w:rPr>
        <w:t>…</w:t>
      </w:r>
    </w:p>
    <w:p w14:paraId="18481262" w14:textId="77777777" w:rsidR="00020309" w:rsidRPr="00831813" w:rsidRDefault="00020309" w:rsidP="00020309">
      <w:pPr>
        <w:spacing w:after="120"/>
        <w:ind w:left="720"/>
        <w:rPr>
          <w:rFonts w:cs="Arial"/>
          <w:i/>
          <w:iCs/>
          <w:sz w:val="24"/>
          <w:szCs w:val="24"/>
        </w:rPr>
      </w:pPr>
      <w:r w:rsidRPr="00831813">
        <w:rPr>
          <w:rFonts w:cs="Arial"/>
          <w:b/>
          <w:bCs/>
          <w:i/>
          <w:iCs/>
          <w:sz w:val="24"/>
          <w:szCs w:val="24"/>
        </w:rPr>
        <w:t>11B-233.3.1.2 Residential dwelling units with adaptable features.</w:t>
      </w:r>
      <w:r w:rsidRPr="00831813">
        <w:rPr>
          <w:rFonts w:cs="Arial"/>
          <w:i/>
          <w:iCs/>
          <w:sz w:val="24"/>
          <w:szCs w:val="24"/>
        </w:rPr>
        <w:t xml:space="preserve"> In </w:t>
      </w:r>
      <w:r>
        <w:rPr>
          <w:rFonts w:cs="Arial"/>
          <w:i/>
          <w:iCs/>
          <w:sz w:val="24"/>
          <w:szCs w:val="24"/>
        </w:rPr>
        <w:t>buildings with three or more</w:t>
      </w:r>
      <w:r w:rsidRPr="00831813">
        <w:rPr>
          <w:rFonts w:cs="Arial"/>
          <w:i/>
          <w:iCs/>
          <w:sz w:val="24"/>
          <w:szCs w:val="24"/>
        </w:rPr>
        <w:t xml:space="preserve"> residential dwelling units, adaptable residential dwelling units complying with Sections 11B-809.6 through 11B-809.12 shall be provided as required by Sections 11B-233.3.1.2.1 through 11B-233.3.1.2.6. Adaptable residential dwelling units shall be on an accessible route as required by Section 11B-206.</w:t>
      </w:r>
    </w:p>
    <w:p w14:paraId="1FF5E7D6" w14:textId="77777777" w:rsidR="00020309" w:rsidRDefault="00020309" w:rsidP="00020309">
      <w:pPr>
        <w:spacing w:after="120"/>
        <w:ind w:left="1080"/>
        <w:rPr>
          <w:rFonts w:cs="Arial"/>
          <w:i/>
          <w:iCs/>
          <w:sz w:val="24"/>
          <w:szCs w:val="24"/>
        </w:rPr>
      </w:pPr>
      <w:r w:rsidRPr="00831813">
        <w:rPr>
          <w:rFonts w:cs="Arial"/>
          <w:b/>
          <w:bCs/>
          <w:i/>
          <w:iCs/>
          <w:sz w:val="24"/>
          <w:szCs w:val="24"/>
        </w:rPr>
        <w:t>Exception:</w:t>
      </w:r>
      <w:r w:rsidRPr="00831813">
        <w:rPr>
          <w:rFonts w:cs="Arial"/>
          <w:i/>
          <w:iCs/>
          <w:sz w:val="24"/>
          <w:szCs w:val="24"/>
        </w:rPr>
        <w:t xml:space="preserve"> The number of required adaptable residential dwelling units shall be reduced by the number of units required by Section 11B-233.3.1.1.</w:t>
      </w:r>
    </w:p>
    <w:p w14:paraId="37CBB2FE" w14:textId="77777777" w:rsidR="00020309" w:rsidRPr="006950C4" w:rsidRDefault="00020309" w:rsidP="00020309">
      <w:pPr>
        <w:spacing w:after="120"/>
        <w:ind w:left="1080"/>
        <w:rPr>
          <w:rFonts w:cs="Arial"/>
          <w:i/>
          <w:iCs/>
          <w:sz w:val="24"/>
          <w:szCs w:val="24"/>
        </w:rPr>
      </w:pPr>
      <w:r w:rsidRPr="006950C4">
        <w:rPr>
          <w:rFonts w:cs="Arial"/>
          <w:b/>
          <w:bCs/>
          <w:i/>
          <w:iCs/>
          <w:sz w:val="24"/>
          <w:szCs w:val="24"/>
        </w:rPr>
        <w:t>11B-233.3.1.2.1 Elevator buildings.</w:t>
      </w:r>
      <w:r w:rsidRPr="006950C4">
        <w:rPr>
          <w:rFonts w:cs="Arial"/>
          <w:i/>
          <w:iCs/>
          <w:sz w:val="24"/>
          <w:szCs w:val="24"/>
        </w:rPr>
        <w:t xml:space="preserve"> In elevator buildings an elevator serving floors above the ground floor shall serve all floors, levels and mezzanines</w:t>
      </w:r>
      <w:r w:rsidRPr="006950C4">
        <w:rPr>
          <w:rFonts w:cs="Arial"/>
          <w:b/>
          <w:bCs/>
          <w:i/>
          <w:iCs/>
          <w:sz w:val="24"/>
          <w:szCs w:val="24"/>
        </w:rPr>
        <w:t xml:space="preserve">. </w:t>
      </w:r>
      <w:r w:rsidRPr="006950C4">
        <w:rPr>
          <w:rFonts w:cs="Arial"/>
          <w:i/>
          <w:iCs/>
          <w:sz w:val="24"/>
          <w:szCs w:val="24"/>
        </w:rPr>
        <w:t>Residential dwelling units on floors served by an elevator shall be adaptable.</w:t>
      </w:r>
    </w:p>
    <w:p w14:paraId="1C9E813C" w14:textId="77777777" w:rsidR="00020309" w:rsidRPr="006950C4" w:rsidRDefault="00020309" w:rsidP="00020309">
      <w:pPr>
        <w:spacing w:after="120"/>
        <w:ind w:left="1080"/>
        <w:rPr>
          <w:rFonts w:cs="Arial"/>
          <w:sz w:val="24"/>
          <w:szCs w:val="24"/>
        </w:rPr>
      </w:pPr>
      <w:r w:rsidRPr="006950C4">
        <w:rPr>
          <w:rFonts w:cs="Arial"/>
          <w:b/>
          <w:bCs/>
          <w:i/>
          <w:iCs/>
          <w:sz w:val="24"/>
          <w:szCs w:val="24"/>
        </w:rPr>
        <w:t>11B-233.3.1.2.2 Ground floor residential dwelling units.</w:t>
      </w:r>
      <w:r w:rsidRPr="006950C4">
        <w:rPr>
          <w:rFonts w:cs="Arial"/>
          <w:i/>
          <w:iCs/>
          <w:sz w:val="24"/>
          <w:szCs w:val="24"/>
        </w:rPr>
        <w:t xml:space="preserve"> Ground floor residential dwelling units shall be adaptable.</w:t>
      </w:r>
    </w:p>
    <w:p w14:paraId="07D08ECD" w14:textId="77777777" w:rsidR="00020309" w:rsidRPr="00CC29AE" w:rsidRDefault="00020309" w:rsidP="00020309">
      <w:pPr>
        <w:pStyle w:val="Heading2"/>
        <w:shd w:val="clear" w:color="auto" w:fill="000000" w:themeFill="text1"/>
        <w:spacing w:before="240" w:after="120"/>
        <w:ind w:firstLine="90"/>
        <w:rPr>
          <w:szCs w:val="24"/>
        </w:rPr>
      </w:pPr>
      <w:r w:rsidRPr="00CC29AE">
        <w:rPr>
          <w:szCs w:val="24"/>
        </w:rPr>
        <w:t>STATEMENT OF REASONS</w:t>
      </w:r>
    </w:p>
    <w:p w14:paraId="67030432" w14:textId="77777777" w:rsidR="00020309" w:rsidRDefault="00020309" w:rsidP="00020309">
      <w:pPr>
        <w:spacing w:after="120"/>
        <w:rPr>
          <w:rFonts w:cs="Arial"/>
          <w:sz w:val="24"/>
          <w:szCs w:val="24"/>
        </w:rPr>
      </w:pPr>
      <w:r>
        <w:rPr>
          <w:rFonts w:cs="Arial"/>
          <w:sz w:val="24"/>
          <w:szCs w:val="24"/>
        </w:rPr>
        <w:t>Due to an unintentional oversight during the 2021 Triennial Code Adoption Cycle, DSA neglected to include adjustments to CBC Section 11B-233.3.1.2 (Residential dwelling units with adaptable features) when requirements were transferred from Chapter 11A to Chapter 11B. DSA is proposing to amend the applicability of Section 11B-233.3.1.2 to be consistent with the applicability in its previous location under CBC Chapter 11A – buildings with three or more residential dwelling units.</w:t>
      </w:r>
    </w:p>
    <w:p w14:paraId="79C4D511" w14:textId="77777777" w:rsidR="00020309" w:rsidRDefault="00020309" w:rsidP="00020309">
      <w:pPr>
        <w:spacing w:after="120"/>
        <w:rPr>
          <w:rFonts w:cs="Arial"/>
          <w:sz w:val="24"/>
          <w:szCs w:val="24"/>
        </w:rPr>
      </w:pPr>
      <w:r w:rsidRPr="00A774E8">
        <w:rPr>
          <w:rFonts w:cs="Arial"/>
          <w:sz w:val="24"/>
          <w:szCs w:val="24"/>
        </w:rPr>
        <w:t>This proposal also addresses a second issue. Current requirements for adaptable units in public housing are unclear and could lead to fewer adaptable units than required by the Fair Housing Act in an instance when units are on a floor that may not be directly served by an elevator. This proposal combined with the addition of the definition of an elevator serves to clarify that all residential units on an accessible route are to be adaptable except for those units designed with mobility features.</w:t>
      </w:r>
    </w:p>
    <w:p w14:paraId="0F2EE464" w14:textId="77777777" w:rsidR="00020309" w:rsidRPr="00CC29AE" w:rsidRDefault="00020309" w:rsidP="00020309">
      <w:pPr>
        <w:spacing w:after="120"/>
        <w:rPr>
          <w:rFonts w:cs="Arial"/>
          <w:sz w:val="24"/>
          <w:szCs w:val="24"/>
        </w:rPr>
      </w:pPr>
      <w:r>
        <w:rPr>
          <w:rFonts w:cs="Arial"/>
          <w:sz w:val="24"/>
          <w:szCs w:val="24"/>
        </w:rPr>
        <w:t>This item is related to Item 2.</w:t>
      </w:r>
    </w:p>
    <w:p w14:paraId="278CCC87" w14:textId="2B57802B" w:rsidR="00020309" w:rsidRDefault="00020309" w:rsidP="00312B00">
      <w:pPr>
        <w:pStyle w:val="Heading2"/>
        <w:shd w:val="clear" w:color="auto" w:fill="000000" w:themeFill="text1"/>
        <w:spacing w:before="240" w:after="120"/>
        <w:ind w:firstLine="90"/>
        <w:rPr>
          <w:szCs w:val="24"/>
        </w:rPr>
      </w:pPr>
      <w:r w:rsidRPr="00CC29AE">
        <w:rPr>
          <w:szCs w:val="24"/>
        </w:rPr>
        <w:t>DSA COMMENTS</w:t>
      </w:r>
    </w:p>
    <w:p w14:paraId="7EACD2AA" w14:textId="07C37019" w:rsidR="00F31F74" w:rsidRPr="00F31F74" w:rsidRDefault="00020309" w:rsidP="00F31F74">
      <w:pPr>
        <w:spacing w:after="200" w:line="276" w:lineRule="auto"/>
        <w:rPr>
          <w:rFonts w:cs="Arial"/>
          <w:sz w:val="24"/>
          <w:szCs w:val="24"/>
        </w:rPr>
      </w:pPr>
      <w:r>
        <w:rPr>
          <w:rFonts w:cs="Arial"/>
          <w:sz w:val="24"/>
          <w:szCs w:val="24"/>
        </w:rPr>
        <w:br w:type="page"/>
      </w:r>
    </w:p>
    <w:p w14:paraId="68A8C871" w14:textId="77777777" w:rsidR="00F31F74" w:rsidRDefault="00F31F74">
      <w:pPr>
        <w:spacing w:after="200" w:line="276" w:lineRule="auto"/>
        <w:rPr>
          <w:rFonts w:cs="Arial"/>
          <w:szCs w:val="22"/>
        </w:rPr>
      </w:pPr>
      <w:r>
        <w:rPr>
          <w:rFonts w:cs="Arial"/>
          <w:szCs w:val="22"/>
        </w:rPr>
        <w:br w:type="page"/>
      </w:r>
    </w:p>
    <w:p w14:paraId="51EE358F" w14:textId="471AC29C" w:rsidR="007A3ED1" w:rsidRPr="00A95FE4" w:rsidRDefault="007A3ED1" w:rsidP="007A3ED1">
      <w:pPr>
        <w:spacing w:after="120"/>
        <w:rPr>
          <w:rFonts w:cs="Arial"/>
          <w:szCs w:val="22"/>
        </w:rPr>
        <w:sectPr w:rsidR="007A3ED1" w:rsidRPr="00A95FE4" w:rsidSect="007A3ED1">
          <w:footerReference w:type="default" r:id="rId37"/>
          <w:footerReference w:type="first" r:id="rId38"/>
          <w:type w:val="continuous"/>
          <w:pgSz w:w="12240" w:h="15840"/>
          <w:pgMar w:top="720" w:right="1080" w:bottom="1080" w:left="1080" w:header="720" w:footer="720" w:gutter="0"/>
          <w:cols w:space="720"/>
          <w:docGrid w:linePitch="360"/>
        </w:sectPr>
      </w:pPr>
      <w:r w:rsidRPr="00A95FE4">
        <w:rPr>
          <w:noProof/>
          <w:szCs w:val="22"/>
        </w:rPr>
        <w:drawing>
          <wp:inline distT="0" distB="0" distL="0" distR="0" wp14:anchorId="2107A420" wp14:editId="3D302349">
            <wp:extent cx="1859280" cy="449580"/>
            <wp:effectExtent l="0" t="0" r="7620" b="7620"/>
            <wp:docPr id="11" name="Picture 11" descr="Division of the State Architect logo: Cube with architectural tool in cent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S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59280" cy="449580"/>
                    </a:xfrm>
                    <a:prstGeom prst="rect">
                      <a:avLst/>
                    </a:prstGeom>
                    <a:noFill/>
                    <a:ln>
                      <a:noFill/>
                    </a:ln>
                  </pic:spPr>
                </pic:pic>
              </a:graphicData>
            </a:graphic>
          </wp:inline>
        </w:drawing>
      </w:r>
    </w:p>
    <w:p w14:paraId="3A89A2DD" w14:textId="77777777" w:rsidR="007A3ED1" w:rsidRDefault="007A3ED1" w:rsidP="007A3ED1">
      <w:pPr>
        <w:pStyle w:val="DSADOCUMENTTITLE"/>
      </w:pPr>
      <w:r w:rsidRPr="00A95FE4">
        <w:t>DSA Code Amendment development</w:t>
      </w:r>
    </w:p>
    <w:p w14:paraId="4D39D20C" w14:textId="77777777" w:rsidR="007A3ED1" w:rsidRPr="00CC29AE" w:rsidRDefault="007A3ED1" w:rsidP="007A3ED1">
      <w:pPr>
        <w:pStyle w:val="Heading2"/>
        <w:shd w:val="clear" w:color="auto" w:fill="000000" w:themeFill="text1"/>
        <w:spacing w:before="240" w:after="120"/>
        <w:ind w:firstLine="90"/>
        <w:rPr>
          <w:szCs w:val="24"/>
        </w:rPr>
      </w:pPr>
      <w:r w:rsidRPr="00CC29AE">
        <w:rPr>
          <w:szCs w:val="24"/>
        </w:rPr>
        <w:t>TRACKING</w:t>
      </w:r>
    </w:p>
    <w:p w14:paraId="3E3C076D" w14:textId="77777777" w:rsidR="007A3ED1" w:rsidRPr="00CC29AE" w:rsidRDefault="007A3ED1" w:rsidP="007A3ED1">
      <w:pPr>
        <w:spacing w:after="120"/>
        <w:ind w:left="3240" w:hanging="3240"/>
        <w:rPr>
          <w:rFonts w:cs="Arial"/>
          <w:sz w:val="24"/>
          <w:szCs w:val="24"/>
        </w:rPr>
      </w:pPr>
      <w:r w:rsidRPr="00CC29AE">
        <w:rPr>
          <w:rFonts w:cs="Arial"/>
          <w:sz w:val="24"/>
          <w:szCs w:val="24"/>
        </w:rPr>
        <w:t>Date Received:</w:t>
      </w:r>
      <w:r>
        <w:rPr>
          <w:rFonts w:cs="Arial"/>
          <w:sz w:val="24"/>
          <w:szCs w:val="24"/>
        </w:rPr>
        <w:tab/>
      </w:r>
    </w:p>
    <w:p w14:paraId="1FF5BE1C" w14:textId="688B5F97" w:rsidR="007A3ED1" w:rsidRPr="00CC29AE" w:rsidRDefault="007A3ED1" w:rsidP="007A3ED1">
      <w:pPr>
        <w:spacing w:after="120"/>
        <w:ind w:left="3240" w:hanging="3240"/>
        <w:rPr>
          <w:rFonts w:cs="Arial"/>
          <w:sz w:val="24"/>
          <w:szCs w:val="24"/>
        </w:rPr>
      </w:pPr>
      <w:r w:rsidRPr="00CC29AE">
        <w:rPr>
          <w:rFonts w:cs="Arial"/>
          <w:sz w:val="24"/>
          <w:szCs w:val="24"/>
        </w:rPr>
        <w:t>DSA Tracking Number:</w:t>
      </w:r>
      <w:r>
        <w:rPr>
          <w:rFonts w:cs="Arial"/>
          <w:sz w:val="24"/>
          <w:szCs w:val="24"/>
        </w:rPr>
        <w:tab/>
      </w:r>
      <w:r w:rsidR="00F37DBE">
        <w:rPr>
          <w:rFonts w:cs="Arial"/>
          <w:sz w:val="24"/>
          <w:szCs w:val="24"/>
        </w:rPr>
        <w:t>12</w:t>
      </w:r>
    </w:p>
    <w:p w14:paraId="318B0606" w14:textId="77777777" w:rsidR="007A3ED1" w:rsidRPr="00CC29AE" w:rsidRDefault="007A3ED1" w:rsidP="007A3ED1">
      <w:pPr>
        <w:spacing w:after="120"/>
        <w:ind w:left="3240" w:hanging="3240"/>
        <w:rPr>
          <w:rFonts w:cs="Arial"/>
          <w:sz w:val="24"/>
          <w:szCs w:val="24"/>
        </w:rPr>
      </w:pPr>
      <w:r w:rsidRPr="00CC29AE">
        <w:rPr>
          <w:rFonts w:cs="Arial"/>
          <w:sz w:val="24"/>
          <w:szCs w:val="24"/>
        </w:rPr>
        <w:t>Date Reviewed:</w:t>
      </w:r>
      <w:r>
        <w:rPr>
          <w:rFonts w:cs="Arial"/>
          <w:sz w:val="24"/>
          <w:szCs w:val="24"/>
        </w:rPr>
        <w:tab/>
        <w:t>December 1, 2022</w:t>
      </w:r>
    </w:p>
    <w:p w14:paraId="3D72E374" w14:textId="77777777" w:rsidR="007A3ED1" w:rsidRPr="00CC29AE" w:rsidRDefault="007A3ED1" w:rsidP="007A3ED1">
      <w:pPr>
        <w:spacing w:after="120"/>
        <w:ind w:left="3240" w:hanging="3240"/>
        <w:rPr>
          <w:rFonts w:cs="Arial"/>
          <w:sz w:val="24"/>
          <w:szCs w:val="24"/>
        </w:rPr>
      </w:pPr>
      <w:r w:rsidRPr="00CC29AE">
        <w:rPr>
          <w:rFonts w:cs="Arial"/>
          <w:sz w:val="24"/>
          <w:szCs w:val="24"/>
        </w:rPr>
        <w:t>Status:</w:t>
      </w:r>
      <w:r>
        <w:rPr>
          <w:rFonts w:cs="Arial"/>
          <w:sz w:val="24"/>
          <w:szCs w:val="24"/>
        </w:rPr>
        <w:tab/>
        <w:t>CAC</w:t>
      </w:r>
    </w:p>
    <w:p w14:paraId="7B8CB9B8" w14:textId="77777777" w:rsidR="007A3ED1" w:rsidRPr="00CC29AE" w:rsidRDefault="007A3ED1" w:rsidP="007A3ED1">
      <w:pPr>
        <w:pStyle w:val="Heading2"/>
        <w:shd w:val="clear" w:color="auto" w:fill="000000" w:themeFill="text1"/>
        <w:spacing w:before="240" w:after="120"/>
        <w:ind w:firstLine="90"/>
        <w:rPr>
          <w:szCs w:val="24"/>
        </w:rPr>
      </w:pPr>
      <w:r w:rsidRPr="00CC29AE">
        <w:rPr>
          <w:szCs w:val="24"/>
        </w:rPr>
        <w:t>APPLICABLE CODE</w:t>
      </w:r>
    </w:p>
    <w:p w14:paraId="60BDCD37" w14:textId="77777777" w:rsidR="007A3ED1" w:rsidRPr="00CC29AE" w:rsidRDefault="007A3ED1" w:rsidP="007A3ED1">
      <w:pPr>
        <w:spacing w:after="120"/>
        <w:ind w:left="3240" w:hanging="3240"/>
        <w:rPr>
          <w:rFonts w:cs="Arial"/>
          <w:sz w:val="24"/>
          <w:szCs w:val="24"/>
        </w:rPr>
      </w:pPr>
      <w:r w:rsidRPr="00CC29AE">
        <w:rPr>
          <w:rFonts w:cs="Arial"/>
          <w:sz w:val="24"/>
          <w:szCs w:val="24"/>
        </w:rPr>
        <w:t>Applicable Code Section(s):</w:t>
      </w:r>
      <w:r>
        <w:rPr>
          <w:rFonts w:cs="Arial"/>
          <w:sz w:val="24"/>
          <w:szCs w:val="24"/>
        </w:rPr>
        <w:tab/>
        <w:t>CBC Chapter 11B, Section 11B-249.1</w:t>
      </w:r>
    </w:p>
    <w:p w14:paraId="6C769D1B" w14:textId="77777777" w:rsidR="007A3ED1" w:rsidRPr="00CC29AE" w:rsidRDefault="007A3ED1" w:rsidP="007A3ED1">
      <w:pPr>
        <w:spacing w:after="120"/>
        <w:ind w:left="3240" w:hanging="3240"/>
        <w:rPr>
          <w:rFonts w:cs="Arial"/>
          <w:sz w:val="24"/>
          <w:szCs w:val="24"/>
        </w:rPr>
      </w:pPr>
      <w:r w:rsidRPr="00CC29AE">
        <w:rPr>
          <w:rFonts w:cs="Arial"/>
          <w:sz w:val="24"/>
          <w:szCs w:val="24"/>
        </w:rPr>
        <w:t>Topic:</w:t>
      </w:r>
      <w:r>
        <w:rPr>
          <w:rFonts w:cs="Arial"/>
          <w:sz w:val="24"/>
          <w:szCs w:val="24"/>
        </w:rPr>
        <w:tab/>
        <w:t>Adult Changing Facilities, Alterations</w:t>
      </w:r>
    </w:p>
    <w:p w14:paraId="1D7604C1" w14:textId="77777777" w:rsidR="007A3ED1" w:rsidRPr="00CC29AE" w:rsidRDefault="007A3ED1" w:rsidP="007A3ED1">
      <w:pPr>
        <w:pStyle w:val="Heading2"/>
        <w:shd w:val="clear" w:color="auto" w:fill="000000" w:themeFill="text1"/>
        <w:spacing w:before="240" w:after="120"/>
        <w:ind w:firstLine="90"/>
        <w:rPr>
          <w:szCs w:val="24"/>
        </w:rPr>
      </w:pPr>
      <w:r w:rsidRPr="00CC29AE">
        <w:rPr>
          <w:szCs w:val="24"/>
        </w:rPr>
        <w:t>CURRENT CODE LANGUAGE</w:t>
      </w:r>
    </w:p>
    <w:p w14:paraId="53A121F9" w14:textId="77777777" w:rsidR="007A3ED1" w:rsidRPr="00BF2A60" w:rsidRDefault="007A3ED1" w:rsidP="007A3ED1">
      <w:pPr>
        <w:spacing w:after="120"/>
        <w:rPr>
          <w:rFonts w:cs="Arial"/>
          <w:b/>
          <w:bCs/>
          <w:i/>
          <w:iCs/>
          <w:sz w:val="24"/>
          <w:szCs w:val="24"/>
        </w:rPr>
      </w:pPr>
      <w:r w:rsidRPr="00BF2A60">
        <w:rPr>
          <w:rFonts w:cs="Arial"/>
          <w:b/>
          <w:bCs/>
          <w:i/>
          <w:iCs/>
          <w:sz w:val="24"/>
          <w:szCs w:val="24"/>
        </w:rPr>
        <w:t>11B-249 Adult changing facilities</w:t>
      </w:r>
    </w:p>
    <w:p w14:paraId="67A140B2" w14:textId="77777777" w:rsidR="007A3ED1" w:rsidRPr="00BF2A60" w:rsidRDefault="007A3ED1" w:rsidP="007A3ED1">
      <w:pPr>
        <w:spacing w:after="120"/>
        <w:rPr>
          <w:rFonts w:cs="Arial"/>
          <w:i/>
          <w:iCs/>
          <w:sz w:val="24"/>
          <w:szCs w:val="24"/>
        </w:rPr>
      </w:pPr>
      <w:r w:rsidRPr="00BF2A60">
        <w:rPr>
          <w:rFonts w:cs="Arial"/>
          <w:b/>
          <w:bCs/>
          <w:i/>
          <w:iCs/>
          <w:sz w:val="24"/>
          <w:szCs w:val="24"/>
        </w:rPr>
        <w:t>11B-249.1 General.</w:t>
      </w:r>
      <w:r w:rsidRPr="00BF2A60">
        <w:rPr>
          <w:rFonts w:cs="Arial"/>
          <w:i/>
          <w:iCs/>
          <w:sz w:val="24"/>
          <w:szCs w:val="24"/>
        </w:rPr>
        <w:t xml:space="preserve"> Adult changing facilities </w:t>
      </w:r>
      <w:r>
        <w:rPr>
          <w:rFonts w:cs="Arial"/>
          <w:i/>
          <w:iCs/>
          <w:sz w:val="24"/>
          <w:szCs w:val="24"/>
        </w:rPr>
        <w:t>…</w:t>
      </w:r>
    </w:p>
    <w:p w14:paraId="303BD471" w14:textId="77777777" w:rsidR="007A3ED1" w:rsidRPr="00BF2A60" w:rsidRDefault="007A3ED1" w:rsidP="007A3ED1">
      <w:pPr>
        <w:spacing w:after="120"/>
        <w:ind w:left="360"/>
        <w:rPr>
          <w:rFonts w:cs="Arial"/>
          <w:i/>
          <w:iCs/>
          <w:sz w:val="24"/>
          <w:szCs w:val="24"/>
        </w:rPr>
      </w:pPr>
      <w:r w:rsidRPr="00BF2A60">
        <w:rPr>
          <w:rFonts w:cs="Arial"/>
          <w:b/>
          <w:bCs/>
          <w:i/>
          <w:iCs/>
          <w:sz w:val="24"/>
          <w:szCs w:val="24"/>
        </w:rPr>
        <w:t>11B-249.1.1</w:t>
      </w:r>
      <w:r w:rsidRPr="00BF2A60">
        <w:rPr>
          <w:rFonts w:cs="Arial"/>
          <w:i/>
          <w:iCs/>
          <w:sz w:val="24"/>
          <w:szCs w:val="24"/>
        </w:rPr>
        <w:t xml:space="preserve"> Where adult changing facilities</w:t>
      </w:r>
      <w:r w:rsidRPr="00BF2A60">
        <w:rPr>
          <w:rFonts w:cs="Arial"/>
          <w:sz w:val="24"/>
          <w:szCs w:val="24"/>
        </w:rPr>
        <w:t xml:space="preserve"> …</w:t>
      </w:r>
    </w:p>
    <w:p w14:paraId="0251BC7C" w14:textId="77777777" w:rsidR="007A3ED1" w:rsidRPr="00CC29AE" w:rsidRDefault="007A3ED1" w:rsidP="007A3ED1">
      <w:pPr>
        <w:spacing w:after="120"/>
        <w:ind w:left="360"/>
        <w:rPr>
          <w:rFonts w:cs="Arial"/>
          <w:sz w:val="24"/>
          <w:szCs w:val="24"/>
        </w:rPr>
      </w:pPr>
      <w:r w:rsidRPr="00BF2A60">
        <w:rPr>
          <w:rFonts w:cs="Arial"/>
          <w:b/>
          <w:bCs/>
          <w:i/>
          <w:iCs/>
          <w:sz w:val="24"/>
          <w:szCs w:val="24"/>
        </w:rPr>
        <w:t>11B-249.1.2</w:t>
      </w:r>
      <w:r w:rsidRPr="00BF2A60">
        <w:rPr>
          <w:rFonts w:cs="Arial"/>
          <w:i/>
          <w:iCs/>
          <w:sz w:val="24"/>
          <w:szCs w:val="24"/>
        </w:rPr>
        <w:t xml:space="preserve"> Newly constructed</w:t>
      </w:r>
      <w:r w:rsidRPr="00BF2A60">
        <w:rPr>
          <w:rFonts w:cs="Arial"/>
          <w:sz w:val="24"/>
          <w:szCs w:val="24"/>
        </w:rPr>
        <w:t xml:space="preserve"> …</w:t>
      </w:r>
    </w:p>
    <w:p w14:paraId="14B894D3" w14:textId="77777777" w:rsidR="007A3ED1" w:rsidRPr="00CC29AE" w:rsidRDefault="007A3ED1" w:rsidP="007A3ED1">
      <w:pPr>
        <w:pStyle w:val="Heading2"/>
        <w:shd w:val="clear" w:color="auto" w:fill="000000" w:themeFill="text1"/>
        <w:spacing w:before="240" w:after="120"/>
        <w:ind w:firstLine="90"/>
        <w:rPr>
          <w:szCs w:val="24"/>
        </w:rPr>
      </w:pPr>
      <w:r w:rsidRPr="00CC29AE">
        <w:rPr>
          <w:szCs w:val="24"/>
        </w:rPr>
        <w:t>SUGGESTED TEXT OF PROPOSED AMENDMENT</w:t>
      </w:r>
    </w:p>
    <w:p w14:paraId="083229D7" w14:textId="77777777" w:rsidR="007A3ED1" w:rsidRPr="00BF2A60" w:rsidRDefault="007A3ED1" w:rsidP="007A3ED1">
      <w:pPr>
        <w:spacing w:after="120"/>
        <w:rPr>
          <w:rFonts w:cs="Arial"/>
          <w:b/>
          <w:bCs/>
          <w:i/>
          <w:iCs/>
          <w:sz w:val="24"/>
          <w:szCs w:val="24"/>
        </w:rPr>
      </w:pPr>
      <w:r w:rsidRPr="00BF2A60">
        <w:rPr>
          <w:rFonts w:cs="Arial"/>
          <w:b/>
          <w:bCs/>
          <w:i/>
          <w:iCs/>
          <w:sz w:val="24"/>
          <w:szCs w:val="24"/>
        </w:rPr>
        <w:t>11B-249 Adult changing facilities</w:t>
      </w:r>
    </w:p>
    <w:p w14:paraId="077BD6A7" w14:textId="77777777" w:rsidR="007A3ED1" w:rsidRPr="00BF2A60" w:rsidRDefault="007A3ED1" w:rsidP="007A3ED1">
      <w:pPr>
        <w:spacing w:after="120"/>
        <w:rPr>
          <w:rFonts w:cs="Arial"/>
          <w:i/>
          <w:iCs/>
          <w:sz w:val="24"/>
          <w:szCs w:val="24"/>
        </w:rPr>
      </w:pPr>
      <w:r w:rsidRPr="00BF2A60">
        <w:rPr>
          <w:rFonts w:cs="Arial"/>
          <w:b/>
          <w:bCs/>
          <w:i/>
          <w:iCs/>
          <w:sz w:val="24"/>
          <w:szCs w:val="24"/>
        </w:rPr>
        <w:t>11B-249.1 General.</w:t>
      </w:r>
      <w:r w:rsidRPr="00BF2A60">
        <w:rPr>
          <w:rFonts w:cs="Arial"/>
          <w:i/>
          <w:iCs/>
          <w:sz w:val="24"/>
          <w:szCs w:val="24"/>
        </w:rPr>
        <w:t xml:space="preserve"> Adult changing facilities </w:t>
      </w:r>
      <w:r>
        <w:rPr>
          <w:rFonts w:cs="Arial"/>
          <w:i/>
          <w:iCs/>
          <w:sz w:val="24"/>
          <w:szCs w:val="24"/>
        </w:rPr>
        <w:t>…</w:t>
      </w:r>
    </w:p>
    <w:p w14:paraId="34E68B54" w14:textId="77777777" w:rsidR="007A3ED1" w:rsidRPr="00501410" w:rsidRDefault="007A3ED1" w:rsidP="007A3ED1">
      <w:pPr>
        <w:spacing w:after="120"/>
        <w:ind w:left="360"/>
        <w:rPr>
          <w:rFonts w:cs="Arial"/>
          <w:i/>
          <w:iCs/>
          <w:sz w:val="24"/>
          <w:szCs w:val="24"/>
        </w:rPr>
      </w:pPr>
      <w:r w:rsidRPr="00501410">
        <w:rPr>
          <w:rFonts w:cs="Arial"/>
          <w:b/>
          <w:bCs/>
          <w:i/>
          <w:iCs/>
          <w:sz w:val="24"/>
          <w:szCs w:val="24"/>
        </w:rPr>
        <w:t>11B-249.1.1</w:t>
      </w:r>
      <w:r w:rsidRPr="00501410">
        <w:rPr>
          <w:rFonts w:cs="Arial"/>
          <w:i/>
          <w:iCs/>
          <w:sz w:val="24"/>
          <w:szCs w:val="24"/>
        </w:rPr>
        <w:t xml:space="preserve"> Where adult changing facilities …</w:t>
      </w:r>
    </w:p>
    <w:p w14:paraId="0B7BD402" w14:textId="77777777" w:rsidR="007A3ED1" w:rsidRPr="00501410" w:rsidRDefault="007A3ED1" w:rsidP="007A3ED1">
      <w:pPr>
        <w:spacing w:after="120"/>
        <w:ind w:left="360"/>
        <w:rPr>
          <w:rFonts w:cs="Arial"/>
          <w:i/>
          <w:iCs/>
          <w:sz w:val="24"/>
          <w:szCs w:val="24"/>
        </w:rPr>
      </w:pPr>
      <w:r w:rsidRPr="00501410">
        <w:rPr>
          <w:rFonts w:cs="Arial"/>
          <w:b/>
          <w:bCs/>
          <w:i/>
          <w:iCs/>
          <w:sz w:val="24"/>
          <w:szCs w:val="24"/>
        </w:rPr>
        <w:t>11B-249.1.2</w:t>
      </w:r>
      <w:r w:rsidRPr="00501410">
        <w:rPr>
          <w:rFonts w:cs="Arial"/>
          <w:i/>
          <w:iCs/>
          <w:sz w:val="24"/>
          <w:szCs w:val="24"/>
        </w:rPr>
        <w:t xml:space="preserve"> Newly constructed …</w:t>
      </w:r>
    </w:p>
    <w:p w14:paraId="288116F0" w14:textId="77777777" w:rsidR="007A3ED1" w:rsidRDefault="007A3ED1" w:rsidP="007A3ED1">
      <w:pPr>
        <w:spacing w:after="120"/>
        <w:ind w:left="360"/>
        <w:rPr>
          <w:rFonts w:cs="Arial"/>
          <w:i/>
          <w:iCs/>
          <w:sz w:val="24"/>
          <w:szCs w:val="24"/>
          <w:u w:val="single"/>
        </w:rPr>
      </w:pPr>
      <w:r w:rsidRPr="00501410">
        <w:rPr>
          <w:rFonts w:cs="Arial"/>
          <w:b/>
          <w:bCs/>
          <w:i/>
          <w:iCs/>
          <w:sz w:val="24"/>
          <w:szCs w:val="24"/>
          <w:u w:val="single"/>
        </w:rPr>
        <w:t>11B-249.1.3</w:t>
      </w:r>
      <w:r>
        <w:rPr>
          <w:rFonts w:cs="Arial"/>
          <w:i/>
          <w:iCs/>
          <w:sz w:val="24"/>
          <w:szCs w:val="24"/>
        </w:rPr>
        <w:t xml:space="preserve"> </w:t>
      </w:r>
      <w:r>
        <w:rPr>
          <w:rFonts w:cs="Arial"/>
          <w:i/>
          <w:iCs/>
          <w:sz w:val="24"/>
          <w:szCs w:val="24"/>
          <w:u w:val="single"/>
        </w:rPr>
        <w:t>On or after January 1, 2025, a</w:t>
      </w:r>
      <w:r w:rsidRPr="00501410">
        <w:rPr>
          <w:rFonts w:cs="Arial"/>
          <w:i/>
          <w:iCs/>
          <w:sz w:val="24"/>
          <w:szCs w:val="24"/>
          <w:u w:val="single"/>
        </w:rPr>
        <w:t>lterations to existing commercial places of public amusement which require a permit or for which the estimated cost is ten thousand dollars ($10,000) or more shall provide no fewer than one adult changing facility in compliance with Section 11B-813.</w:t>
      </w:r>
    </w:p>
    <w:p w14:paraId="7B59B03A" w14:textId="77777777" w:rsidR="007A3ED1" w:rsidRPr="002779EC" w:rsidRDefault="007A3ED1" w:rsidP="007A3ED1">
      <w:pPr>
        <w:spacing w:after="120"/>
        <w:ind w:left="720"/>
        <w:rPr>
          <w:rFonts w:cs="Arial"/>
          <w:i/>
          <w:iCs/>
          <w:sz w:val="24"/>
          <w:szCs w:val="24"/>
        </w:rPr>
      </w:pPr>
      <w:r w:rsidRPr="006E0025">
        <w:rPr>
          <w:rFonts w:cs="Arial"/>
          <w:b/>
          <w:bCs/>
          <w:i/>
          <w:iCs/>
          <w:sz w:val="24"/>
          <w:szCs w:val="24"/>
          <w:u w:val="single"/>
        </w:rPr>
        <w:t>Exception:</w:t>
      </w:r>
      <w:r w:rsidRPr="006E0025">
        <w:rPr>
          <w:rFonts w:cs="Arial"/>
          <w:i/>
          <w:iCs/>
          <w:sz w:val="24"/>
          <w:szCs w:val="24"/>
          <w:u w:val="single"/>
        </w:rPr>
        <w:t xml:space="preserve"> Existing commercial places of public amusement with an existing adult changing facility in compliance with Section 11B-813 shall not be required to provide additional adult changing facilities.</w:t>
      </w:r>
    </w:p>
    <w:p w14:paraId="3ACAA65E" w14:textId="77777777" w:rsidR="007A3ED1" w:rsidRPr="00CC29AE" w:rsidRDefault="007A3ED1" w:rsidP="007A3ED1">
      <w:pPr>
        <w:pStyle w:val="Heading2"/>
        <w:shd w:val="clear" w:color="auto" w:fill="000000" w:themeFill="text1"/>
        <w:spacing w:before="240" w:after="120"/>
        <w:ind w:firstLine="90"/>
        <w:rPr>
          <w:szCs w:val="24"/>
        </w:rPr>
      </w:pPr>
      <w:r w:rsidRPr="00CC29AE">
        <w:rPr>
          <w:szCs w:val="24"/>
        </w:rPr>
        <w:t>CODE TEXT IF ADOPTED</w:t>
      </w:r>
    </w:p>
    <w:p w14:paraId="0B5D4363" w14:textId="77777777" w:rsidR="007A3ED1" w:rsidRPr="00BF2A60" w:rsidRDefault="007A3ED1" w:rsidP="007A3ED1">
      <w:pPr>
        <w:spacing w:after="120"/>
        <w:rPr>
          <w:rFonts w:cs="Arial"/>
          <w:b/>
          <w:bCs/>
          <w:i/>
          <w:iCs/>
          <w:sz w:val="24"/>
          <w:szCs w:val="24"/>
        </w:rPr>
      </w:pPr>
      <w:r w:rsidRPr="00BF2A60">
        <w:rPr>
          <w:rFonts w:cs="Arial"/>
          <w:b/>
          <w:bCs/>
          <w:i/>
          <w:iCs/>
          <w:sz w:val="24"/>
          <w:szCs w:val="24"/>
        </w:rPr>
        <w:t>11B-249 Adult changing facilities</w:t>
      </w:r>
    </w:p>
    <w:p w14:paraId="13EEDB46" w14:textId="77777777" w:rsidR="007A3ED1" w:rsidRPr="00BF2A60" w:rsidRDefault="007A3ED1" w:rsidP="007A3ED1">
      <w:pPr>
        <w:spacing w:after="120"/>
        <w:rPr>
          <w:rFonts w:cs="Arial"/>
          <w:i/>
          <w:iCs/>
          <w:sz w:val="24"/>
          <w:szCs w:val="24"/>
        </w:rPr>
      </w:pPr>
      <w:r w:rsidRPr="00BF2A60">
        <w:rPr>
          <w:rFonts w:cs="Arial"/>
          <w:b/>
          <w:bCs/>
          <w:i/>
          <w:iCs/>
          <w:sz w:val="24"/>
          <w:szCs w:val="24"/>
        </w:rPr>
        <w:t>11B-249.1 General.</w:t>
      </w:r>
      <w:r w:rsidRPr="00BF2A60">
        <w:rPr>
          <w:rFonts w:cs="Arial"/>
          <w:i/>
          <w:iCs/>
          <w:sz w:val="24"/>
          <w:szCs w:val="24"/>
        </w:rPr>
        <w:t xml:space="preserve"> Adult changing facilities </w:t>
      </w:r>
      <w:r>
        <w:rPr>
          <w:rFonts w:cs="Arial"/>
          <w:i/>
          <w:iCs/>
          <w:sz w:val="24"/>
          <w:szCs w:val="24"/>
        </w:rPr>
        <w:t>…</w:t>
      </w:r>
    </w:p>
    <w:p w14:paraId="4D5EC9A5" w14:textId="77777777" w:rsidR="007A3ED1" w:rsidRPr="00501410" w:rsidRDefault="007A3ED1" w:rsidP="007A3ED1">
      <w:pPr>
        <w:spacing w:after="120"/>
        <w:ind w:left="360"/>
        <w:rPr>
          <w:rFonts w:cs="Arial"/>
          <w:i/>
          <w:iCs/>
          <w:sz w:val="24"/>
          <w:szCs w:val="24"/>
        </w:rPr>
      </w:pPr>
      <w:r w:rsidRPr="00501410">
        <w:rPr>
          <w:rFonts w:cs="Arial"/>
          <w:b/>
          <w:bCs/>
          <w:i/>
          <w:iCs/>
          <w:sz w:val="24"/>
          <w:szCs w:val="24"/>
        </w:rPr>
        <w:t>11B-249.1.1</w:t>
      </w:r>
      <w:r w:rsidRPr="00501410">
        <w:rPr>
          <w:rFonts w:cs="Arial"/>
          <w:i/>
          <w:iCs/>
          <w:sz w:val="24"/>
          <w:szCs w:val="24"/>
        </w:rPr>
        <w:t xml:space="preserve"> Where adult changing facilities …</w:t>
      </w:r>
    </w:p>
    <w:p w14:paraId="486AA824" w14:textId="77777777" w:rsidR="007A3ED1" w:rsidRPr="00501410" w:rsidRDefault="007A3ED1" w:rsidP="007A3ED1">
      <w:pPr>
        <w:spacing w:after="120"/>
        <w:ind w:left="360"/>
        <w:rPr>
          <w:rFonts w:cs="Arial"/>
          <w:i/>
          <w:iCs/>
          <w:sz w:val="24"/>
          <w:szCs w:val="24"/>
        </w:rPr>
      </w:pPr>
      <w:r w:rsidRPr="00501410">
        <w:rPr>
          <w:rFonts w:cs="Arial"/>
          <w:b/>
          <w:bCs/>
          <w:i/>
          <w:iCs/>
          <w:sz w:val="24"/>
          <w:szCs w:val="24"/>
        </w:rPr>
        <w:t>11B-249.1.2</w:t>
      </w:r>
      <w:r w:rsidRPr="00501410">
        <w:rPr>
          <w:rFonts w:cs="Arial"/>
          <w:i/>
          <w:iCs/>
          <w:sz w:val="24"/>
          <w:szCs w:val="24"/>
        </w:rPr>
        <w:t xml:space="preserve"> Newly constructed …</w:t>
      </w:r>
    </w:p>
    <w:p w14:paraId="3EC147D1" w14:textId="77777777" w:rsidR="007A3ED1" w:rsidRDefault="007A3ED1" w:rsidP="007A3ED1">
      <w:pPr>
        <w:spacing w:after="120"/>
        <w:ind w:left="360"/>
        <w:rPr>
          <w:rFonts w:cs="Arial"/>
          <w:i/>
          <w:iCs/>
          <w:sz w:val="24"/>
          <w:szCs w:val="24"/>
        </w:rPr>
      </w:pPr>
      <w:r w:rsidRPr="00AF7DBA">
        <w:rPr>
          <w:rFonts w:cs="Arial"/>
          <w:b/>
          <w:bCs/>
          <w:i/>
          <w:iCs/>
          <w:sz w:val="24"/>
          <w:szCs w:val="24"/>
        </w:rPr>
        <w:t>11B-249.1.3</w:t>
      </w:r>
      <w:r w:rsidRPr="00AF7DBA">
        <w:rPr>
          <w:rFonts w:cs="Arial"/>
          <w:i/>
          <w:iCs/>
          <w:sz w:val="24"/>
          <w:szCs w:val="24"/>
        </w:rPr>
        <w:t xml:space="preserve"> </w:t>
      </w:r>
      <w:r>
        <w:rPr>
          <w:rFonts w:cs="Arial"/>
          <w:i/>
          <w:iCs/>
          <w:sz w:val="24"/>
          <w:szCs w:val="24"/>
        </w:rPr>
        <w:t>On or after January 1, 2025, a</w:t>
      </w:r>
      <w:r w:rsidRPr="00AF7DBA">
        <w:rPr>
          <w:rFonts w:cs="Arial"/>
          <w:i/>
          <w:iCs/>
          <w:sz w:val="24"/>
          <w:szCs w:val="24"/>
        </w:rPr>
        <w:t>lterations to existing commercial places of public amusement which require a permit or for which the estimated cost is ten thousand dollars ($10,000) or more shall provide no fewer than one adult changing facility in compliance with Section 11B-813.</w:t>
      </w:r>
    </w:p>
    <w:p w14:paraId="17ECF57E" w14:textId="77777777" w:rsidR="007A3ED1" w:rsidRPr="00213158" w:rsidRDefault="007A3ED1" w:rsidP="007A3ED1">
      <w:pPr>
        <w:spacing w:after="120"/>
        <w:ind w:left="720"/>
        <w:rPr>
          <w:rFonts w:cs="Arial"/>
          <w:i/>
          <w:iCs/>
          <w:sz w:val="24"/>
          <w:szCs w:val="24"/>
        </w:rPr>
      </w:pPr>
      <w:r w:rsidRPr="00213158">
        <w:rPr>
          <w:rFonts w:cs="Arial"/>
          <w:b/>
          <w:bCs/>
          <w:i/>
          <w:iCs/>
          <w:sz w:val="24"/>
          <w:szCs w:val="24"/>
        </w:rPr>
        <w:t>Exception:</w:t>
      </w:r>
      <w:r w:rsidRPr="00213158">
        <w:rPr>
          <w:rFonts w:cs="Arial"/>
          <w:i/>
          <w:iCs/>
          <w:sz w:val="24"/>
          <w:szCs w:val="24"/>
        </w:rPr>
        <w:t xml:space="preserve"> Existing commercial places of public amusement with an existing adult changing facility in compliance with Section 11B-813 shall not be required to provide additional adult changing facilities.</w:t>
      </w:r>
    </w:p>
    <w:p w14:paraId="7892B112" w14:textId="77777777" w:rsidR="007A3ED1" w:rsidRPr="00CC29AE" w:rsidRDefault="007A3ED1" w:rsidP="007A3ED1">
      <w:pPr>
        <w:pStyle w:val="Heading2"/>
        <w:shd w:val="clear" w:color="auto" w:fill="000000" w:themeFill="text1"/>
        <w:spacing w:before="240" w:after="120"/>
        <w:ind w:firstLine="90"/>
        <w:rPr>
          <w:szCs w:val="24"/>
        </w:rPr>
      </w:pPr>
      <w:r w:rsidRPr="00CC29AE">
        <w:rPr>
          <w:szCs w:val="24"/>
        </w:rPr>
        <w:t>STATEMENT OF REASONS</w:t>
      </w:r>
    </w:p>
    <w:p w14:paraId="2E9FF8A0" w14:textId="77777777" w:rsidR="007A3ED1" w:rsidRPr="00CC29AE" w:rsidRDefault="007A3ED1" w:rsidP="007A3ED1">
      <w:pPr>
        <w:spacing w:after="120"/>
        <w:rPr>
          <w:rFonts w:cs="Arial"/>
          <w:sz w:val="24"/>
          <w:szCs w:val="24"/>
        </w:rPr>
      </w:pPr>
      <w:r>
        <w:rPr>
          <w:rFonts w:cs="Arial"/>
          <w:sz w:val="24"/>
          <w:szCs w:val="24"/>
        </w:rPr>
        <w:t>DSA proposes to add scoping to provide adult changing facilities at existing public amusement facilities. Currently Chapter 11B only requires adult changing facilities at newly constructed places of public amusement. California Health and Safety Code Section 19952.5 requires adult changing facilities at both newly constructed and facilities renovated on or after January 1, 2025. DSA proposes to align the requirements of Chapter 11B with this Health and Safety Code section by adding additional scoping for projects undertaken at existing facilities.</w:t>
      </w:r>
    </w:p>
    <w:p w14:paraId="4A11D9FB" w14:textId="77777777" w:rsidR="007A3ED1" w:rsidRPr="00CC29AE" w:rsidRDefault="007A3ED1" w:rsidP="007A3ED1">
      <w:pPr>
        <w:pStyle w:val="Heading2"/>
        <w:shd w:val="clear" w:color="auto" w:fill="000000" w:themeFill="text1"/>
        <w:spacing w:before="240" w:after="120"/>
        <w:ind w:firstLine="90"/>
        <w:rPr>
          <w:szCs w:val="24"/>
        </w:rPr>
      </w:pPr>
      <w:r w:rsidRPr="00CC29AE">
        <w:rPr>
          <w:szCs w:val="24"/>
        </w:rPr>
        <w:t>DSA COMMENTS</w:t>
      </w:r>
    </w:p>
    <w:p w14:paraId="29E45371" w14:textId="77777777" w:rsidR="007A3ED1" w:rsidRPr="00A319E4" w:rsidRDefault="007A3ED1" w:rsidP="007A3ED1">
      <w:pPr>
        <w:spacing w:after="120"/>
        <w:rPr>
          <w:rFonts w:cs="Arial"/>
          <w:sz w:val="24"/>
          <w:szCs w:val="24"/>
        </w:rPr>
      </w:pPr>
      <w:r w:rsidRPr="00A319E4">
        <w:rPr>
          <w:rFonts w:cs="Arial"/>
          <w:sz w:val="24"/>
          <w:szCs w:val="24"/>
        </w:rPr>
        <w:t>Health and Safety Code 19952.5:</w:t>
      </w:r>
    </w:p>
    <w:p w14:paraId="3761E70D" w14:textId="77777777" w:rsidR="007A3ED1" w:rsidRPr="00A319E4" w:rsidRDefault="007A3ED1" w:rsidP="007A3ED1">
      <w:pPr>
        <w:spacing w:after="120"/>
        <w:rPr>
          <w:rFonts w:cs="Arial"/>
          <w:sz w:val="24"/>
          <w:szCs w:val="24"/>
        </w:rPr>
      </w:pPr>
      <w:r w:rsidRPr="00A319E4">
        <w:rPr>
          <w:rFonts w:cs="Arial"/>
          <w:sz w:val="24"/>
          <w:szCs w:val="24"/>
        </w:rPr>
        <w:t>(a)</w:t>
      </w:r>
      <w:r>
        <w:rPr>
          <w:rFonts w:cs="Arial"/>
          <w:sz w:val="24"/>
          <w:szCs w:val="24"/>
        </w:rPr>
        <w:t xml:space="preserve"> </w:t>
      </w:r>
      <w:r w:rsidRPr="00A319E4">
        <w:rPr>
          <w:rFonts w:cs="Arial"/>
          <w:sz w:val="24"/>
          <w:szCs w:val="24"/>
        </w:rPr>
        <w:t>A person, private firm, organization, or corporation that owns or manages a commercial place of public amusement shall install and maintain at least one adult changing station for persons with a physical disability that is accessible to both men and women when the facility is open to the public, if either of the following occur:</w:t>
      </w:r>
    </w:p>
    <w:p w14:paraId="41E99EC3" w14:textId="77777777" w:rsidR="007A3ED1" w:rsidRPr="00A319E4" w:rsidRDefault="007A3ED1" w:rsidP="007A3ED1">
      <w:pPr>
        <w:spacing w:after="120"/>
        <w:rPr>
          <w:rFonts w:cs="Arial"/>
          <w:sz w:val="24"/>
          <w:szCs w:val="24"/>
        </w:rPr>
      </w:pPr>
      <w:r w:rsidRPr="00A319E4">
        <w:rPr>
          <w:rFonts w:cs="Arial"/>
          <w:sz w:val="24"/>
          <w:szCs w:val="24"/>
        </w:rPr>
        <w:t>(1)</w:t>
      </w:r>
      <w:r>
        <w:rPr>
          <w:rFonts w:cs="Arial"/>
          <w:sz w:val="24"/>
          <w:szCs w:val="24"/>
        </w:rPr>
        <w:t xml:space="preserve"> </w:t>
      </w:r>
      <w:r w:rsidRPr="00A319E4">
        <w:rPr>
          <w:rFonts w:cs="Arial"/>
          <w:sz w:val="24"/>
          <w:szCs w:val="24"/>
        </w:rPr>
        <w:t>The commercial place of public amusement is newly constructed on or after January 1, 2020.</w:t>
      </w:r>
    </w:p>
    <w:p w14:paraId="3A7C6BCB" w14:textId="77777777" w:rsidR="007A3ED1" w:rsidRPr="00A319E4" w:rsidRDefault="007A3ED1" w:rsidP="007A3ED1">
      <w:pPr>
        <w:spacing w:after="120"/>
        <w:rPr>
          <w:rFonts w:cs="Arial"/>
          <w:sz w:val="24"/>
          <w:szCs w:val="24"/>
        </w:rPr>
      </w:pPr>
      <w:r w:rsidRPr="00A319E4">
        <w:rPr>
          <w:rFonts w:cs="Arial"/>
          <w:sz w:val="24"/>
          <w:szCs w:val="24"/>
        </w:rPr>
        <w:t>(2)(A)</w:t>
      </w:r>
      <w:r>
        <w:rPr>
          <w:rFonts w:cs="Arial"/>
          <w:sz w:val="24"/>
          <w:szCs w:val="24"/>
        </w:rPr>
        <w:t xml:space="preserve"> </w:t>
      </w:r>
      <w:r w:rsidRPr="00A319E4">
        <w:rPr>
          <w:rFonts w:cs="Arial"/>
          <w:sz w:val="24"/>
          <w:szCs w:val="24"/>
        </w:rPr>
        <w:t xml:space="preserve">When an existing commercial place of public amusement is renovated on or after </w:t>
      </w:r>
      <w:proofErr w:type="gramStart"/>
      <w:r w:rsidRPr="00A319E4">
        <w:rPr>
          <w:rFonts w:cs="Arial"/>
          <w:sz w:val="24"/>
          <w:szCs w:val="24"/>
        </w:rPr>
        <w:t>January 1, 2025, and</w:t>
      </w:r>
      <w:proofErr w:type="gramEnd"/>
      <w:r w:rsidRPr="00A319E4">
        <w:rPr>
          <w:rFonts w:cs="Arial"/>
          <w:sz w:val="24"/>
          <w:szCs w:val="24"/>
        </w:rPr>
        <w:t xml:space="preserve"> requires a permit or the estimated cost of the renovation is ten thousand dollars ($10,000) or more.</w:t>
      </w:r>
    </w:p>
    <w:p w14:paraId="52401320" w14:textId="77777777" w:rsidR="007A3ED1" w:rsidRPr="00A319E4" w:rsidRDefault="007A3ED1" w:rsidP="007A3ED1">
      <w:pPr>
        <w:spacing w:after="120"/>
        <w:rPr>
          <w:rFonts w:cs="Arial"/>
          <w:sz w:val="24"/>
          <w:szCs w:val="24"/>
        </w:rPr>
      </w:pPr>
      <w:r w:rsidRPr="00A319E4">
        <w:rPr>
          <w:rFonts w:cs="Arial"/>
          <w:sz w:val="24"/>
          <w:szCs w:val="24"/>
        </w:rPr>
        <w:t>(B)</w:t>
      </w:r>
      <w:r>
        <w:rPr>
          <w:rFonts w:cs="Arial"/>
          <w:sz w:val="24"/>
          <w:szCs w:val="24"/>
        </w:rPr>
        <w:t xml:space="preserve"> </w:t>
      </w:r>
      <w:r w:rsidRPr="00A319E4">
        <w:rPr>
          <w:rFonts w:cs="Arial"/>
          <w:sz w:val="24"/>
          <w:szCs w:val="24"/>
        </w:rPr>
        <w:t>A commercial place of public amusement with an enclosed restroom facility or other similar private facility with an adult changing table in use before January 1, 2025, shall be deemed to comply with this paragraph.</w:t>
      </w:r>
    </w:p>
    <w:p w14:paraId="77D5356B" w14:textId="57EA4CCF" w:rsidR="007A3ED1" w:rsidRDefault="007A3ED1" w:rsidP="007A3ED1">
      <w:pPr>
        <w:spacing w:after="120"/>
        <w:rPr>
          <w:rFonts w:cs="Arial"/>
          <w:sz w:val="24"/>
          <w:szCs w:val="24"/>
        </w:rPr>
      </w:pPr>
      <w:r w:rsidRPr="00A319E4">
        <w:rPr>
          <w:rFonts w:cs="Arial"/>
          <w:sz w:val="24"/>
          <w:szCs w:val="24"/>
        </w:rPr>
        <w:t>(b)</w:t>
      </w:r>
      <w:r>
        <w:rPr>
          <w:rFonts w:cs="Arial"/>
          <w:sz w:val="24"/>
          <w:szCs w:val="24"/>
        </w:rPr>
        <w:t xml:space="preserve"> </w:t>
      </w:r>
      <w:r w:rsidRPr="00A319E4">
        <w:rPr>
          <w:rFonts w:cs="Arial"/>
          <w:sz w:val="24"/>
          <w:szCs w:val="24"/>
        </w:rPr>
        <w:t>A facility shall ensure that the entrance to each adult changing station has conspicuous signage indicating the location of the station, and, if the facility has a central directory, shall ensure that the central directory indicates the location of the adult changing station.</w:t>
      </w:r>
    </w:p>
    <w:p w14:paraId="52918A3F" w14:textId="77777777" w:rsidR="007A3ED1" w:rsidRDefault="007A3ED1">
      <w:pPr>
        <w:spacing w:after="200" w:line="276" w:lineRule="auto"/>
        <w:rPr>
          <w:rFonts w:cs="Arial"/>
          <w:sz w:val="24"/>
          <w:szCs w:val="24"/>
        </w:rPr>
      </w:pPr>
      <w:r>
        <w:rPr>
          <w:rFonts w:cs="Arial"/>
          <w:sz w:val="24"/>
          <w:szCs w:val="24"/>
        </w:rPr>
        <w:br w:type="page"/>
      </w:r>
    </w:p>
    <w:p w14:paraId="3DB2D9D9" w14:textId="77777777" w:rsidR="00010D56" w:rsidRPr="00A95FE4" w:rsidRDefault="00010D56" w:rsidP="00010D56">
      <w:pPr>
        <w:spacing w:after="120"/>
        <w:rPr>
          <w:rFonts w:cs="Arial"/>
          <w:szCs w:val="22"/>
        </w:rPr>
        <w:sectPr w:rsidR="00010D56" w:rsidRPr="00A95FE4" w:rsidSect="00010D56">
          <w:footerReference w:type="default" r:id="rId39"/>
          <w:footerReference w:type="first" r:id="rId40"/>
          <w:type w:val="continuous"/>
          <w:pgSz w:w="12240" w:h="15840"/>
          <w:pgMar w:top="720" w:right="1080" w:bottom="1080" w:left="1080" w:header="720" w:footer="720" w:gutter="0"/>
          <w:cols w:space="720"/>
          <w:docGrid w:linePitch="360"/>
        </w:sectPr>
      </w:pPr>
      <w:r w:rsidRPr="00A95FE4">
        <w:rPr>
          <w:noProof/>
          <w:szCs w:val="22"/>
        </w:rPr>
        <w:drawing>
          <wp:inline distT="0" distB="0" distL="0" distR="0" wp14:anchorId="07FE237F" wp14:editId="3BA46EF1">
            <wp:extent cx="1859280" cy="449580"/>
            <wp:effectExtent l="0" t="0" r="7620" b="7620"/>
            <wp:docPr id="12" name="Picture 12" descr="Division of the State Architect logo: Cube with architectural tool in cent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S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59280" cy="449580"/>
                    </a:xfrm>
                    <a:prstGeom prst="rect">
                      <a:avLst/>
                    </a:prstGeom>
                    <a:noFill/>
                    <a:ln>
                      <a:noFill/>
                    </a:ln>
                  </pic:spPr>
                </pic:pic>
              </a:graphicData>
            </a:graphic>
          </wp:inline>
        </w:drawing>
      </w:r>
    </w:p>
    <w:p w14:paraId="115C2763" w14:textId="77777777" w:rsidR="00010D56" w:rsidRDefault="00010D56" w:rsidP="00010D56">
      <w:pPr>
        <w:pStyle w:val="DSADOCUMENTTITLE"/>
      </w:pPr>
      <w:r w:rsidRPr="00A95FE4">
        <w:t>DSA Code Amendment development</w:t>
      </w:r>
    </w:p>
    <w:p w14:paraId="175FB45E" w14:textId="77777777" w:rsidR="00010D56" w:rsidRPr="00CC29AE" w:rsidRDefault="00010D56" w:rsidP="00010D56">
      <w:pPr>
        <w:pStyle w:val="Heading2"/>
        <w:shd w:val="clear" w:color="auto" w:fill="000000" w:themeFill="text1"/>
        <w:spacing w:before="240" w:after="120"/>
        <w:ind w:firstLine="90"/>
        <w:rPr>
          <w:szCs w:val="24"/>
        </w:rPr>
      </w:pPr>
      <w:r w:rsidRPr="00CC29AE">
        <w:rPr>
          <w:szCs w:val="24"/>
        </w:rPr>
        <w:t>TRACKING</w:t>
      </w:r>
    </w:p>
    <w:p w14:paraId="4D9744DA" w14:textId="77777777" w:rsidR="00010D56" w:rsidRPr="00CC29AE" w:rsidRDefault="00010D56" w:rsidP="00010D56">
      <w:pPr>
        <w:spacing w:after="120"/>
        <w:ind w:left="3240" w:hanging="3240"/>
        <w:rPr>
          <w:rFonts w:cs="Arial"/>
          <w:sz w:val="24"/>
          <w:szCs w:val="24"/>
        </w:rPr>
      </w:pPr>
      <w:r w:rsidRPr="00CC29AE">
        <w:rPr>
          <w:rFonts w:cs="Arial"/>
          <w:sz w:val="24"/>
          <w:szCs w:val="24"/>
        </w:rPr>
        <w:t>Date Received:</w:t>
      </w:r>
      <w:r>
        <w:rPr>
          <w:rFonts w:cs="Arial"/>
          <w:sz w:val="24"/>
          <w:szCs w:val="24"/>
        </w:rPr>
        <w:tab/>
      </w:r>
    </w:p>
    <w:p w14:paraId="3F393CB5" w14:textId="1B2C93FF" w:rsidR="00010D56" w:rsidRPr="00CC29AE" w:rsidRDefault="00010D56" w:rsidP="00010D56">
      <w:pPr>
        <w:spacing w:after="120"/>
        <w:ind w:left="3240" w:hanging="3240"/>
        <w:rPr>
          <w:rFonts w:cs="Arial"/>
          <w:sz w:val="24"/>
          <w:szCs w:val="24"/>
        </w:rPr>
      </w:pPr>
      <w:r w:rsidRPr="00CC29AE">
        <w:rPr>
          <w:rFonts w:cs="Arial"/>
          <w:sz w:val="24"/>
          <w:szCs w:val="24"/>
        </w:rPr>
        <w:t>DSA Tracking Number:</w:t>
      </w:r>
      <w:r>
        <w:rPr>
          <w:rFonts w:cs="Arial"/>
          <w:sz w:val="24"/>
          <w:szCs w:val="24"/>
        </w:rPr>
        <w:tab/>
      </w:r>
      <w:r w:rsidR="00F37DBE">
        <w:rPr>
          <w:rFonts w:cs="Arial"/>
          <w:sz w:val="24"/>
          <w:szCs w:val="24"/>
        </w:rPr>
        <w:t>13</w:t>
      </w:r>
    </w:p>
    <w:p w14:paraId="11DAB99C" w14:textId="77777777" w:rsidR="00010D56" w:rsidRPr="00CC29AE" w:rsidRDefault="00010D56" w:rsidP="00010D56">
      <w:pPr>
        <w:spacing w:after="120"/>
        <w:ind w:left="3240" w:hanging="3240"/>
        <w:rPr>
          <w:rFonts w:cs="Arial"/>
          <w:sz w:val="24"/>
          <w:szCs w:val="24"/>
        </w:rPr>
      </w:pPr>
      <w:r w:rsidRPr="00CC29AE">
        <w:rPr>
          <w:rFonts w:cs="Arial"/>
          <w:sz w:val="24"/>
          <w:szCs w:val="24"/>
        </w:rPr>
        <w:t>Date Reviewed:</w:t>
      </w:r>
      <w:r>
        <w:rPr>
          <w:rFonts w:cs="Arial"/>
          <w:sz w:val="24"/>
          <w:szCs w:val="24"/>
        </w:rPr>
        <w:tab/>
        <w:t>December 1, 2022</w:t>
      </w:r>
    </w:p>
    <w:p w14:paraId="0F0F3E96" w14:textId="77777777" w:rsidR="00010D56" w:rsidRPr="00CC29AE" w:rsidRDefault="00010D56" w:rsidP="00010D56">
      <w:pPr>
        <w:spacing w:after="120"/>
        <w:ind w:left="3240" w:hanging="3240"/>
        <w:rPr>
          <w:rFonts w:cs="Arial"/>
          <w:sz w:val="24"/>
          <w:szCs w:val="24"/>
        </w:rPr>
      </w:pPr>
      <w:r w:rsidRPr="00CC29AE">
        <w:rPr>
          <w:rFonts w:cs="Arial"/>
          <w:sz w:val="24"/>
          <w:szCs w:val="24"/>
        </w:rPr>
        <w:t>Status:</w:t>
      </w:r>
      <w:r>
        <w:rPr>
          <w:rFonts w:cs="Arial"/>
          <w:sz w:val="24"/>
          <w:szCs w:val="24"/>
        </w:rPr>
        <w:tab/>
        <w:t>CAC</w:t>
      </w:r>
    </w:p>
    <w:p w14:paraId="56E0BAB6" w14:textId="77777777" w:rsidR="00010D56" w:rsidRPr="00CC29AE" w:rsidRDefault="00010D56" w:rsidP="00010D56">
      <w:pPr>
        <w:pStyle w:val="Heading2"/>
        <w:shd w:val="clear" w:color="auto" w:fill="000000" w:themeFill="text1"/>
        <w:spacing w:before="240" w:after="120"/>
        <w:ind w:firstLine="90"/>
        <w:rPr>
          <w:szCs w:val="24"/>
        </w:rPr>
      </w:pPr>
      <w:r w:rsidRPr="00CC29AE">
        <w:rPr>
          <w:szCs w:val="24"/>
        </w:rPr>
        <w:t>APPLICABLE CODE</w:t>
      </w:r>
    </w:p>
    <w:p w14:paraId="0667B721" w14:textId="77777777" w:rsidR="00010D56" w:rsidRPr="00CC29AE" w:rsidRDefault="00010D56" w:rsidP="00010D56">
      <w:pPr>
        <w:spacing w:after="120"/>
        <w:ind w:left="3240" w:hanging="3240"/>
        <w:rPr>
          <w:rFonts w:cs="Arial"/>
          <w:sz w:val="24"/>
          <w:szCs w:val="24"/>
        </w:rPr>
      </w:pPr>
      <w:r w:rsidRPr="00CC29AE">
        <w:rPr>
          <w:rFonts w:cs="Arial"/>
          <w:sz w:val="24"/>
          <w:szCs w:val="24"/>
        </w:rPr>
        <w:t>Applicable Code Section(s):</w:t>
      </w:r>
      <w:r>
        <w:rPr>
          <w:rFonts w:cs="Arial"/>
          <w:sz w:val="24"/>
          <w:szCs w:val="24"/>
        </w:rPr>
        <w:tab/>
        <w:t>CBC Chapter 11B, Section 11B-406.3.2</w:t>
      </w:r>
    </w:p>
    <w:p w14:paraId="53E92CC0" w14:textId="77777777" w:rsidR="00010D56" w:rsidRPr="00CC29AE" w:rsidRDefault="00010D56" w:rsidP="00010D56">
      <w:pPr>
        <w:spacing w:after="120"/>
        <w:ind w:left="3240" w:hanging="3240"/>
        <w:rPr>
          <w:rFonts w:cs="Arial"/>
          <w:sz w:val="24"/>
          <w:szCs w:val="24"/>
        </w:rPr>
      </w:pPr>
      <w:r w:rsidRPr="00CC29AE">
        <w:rPr>
          <w:rFonts w:cs="Arial"/>
          <w:sz w:val="24"/>
          <w:szCs w:val="24"/>
        </w:rPr>
        <w:t>Topic:</w:t>
      </w:r>
      <w:r>
        <w:rPr>
          <w:rFonts w:cs="Arial"/>
          <w:sz w:val="24"/>
          <w:szCs w:val="24"/>
        </w:rPr>
        <w:tab/>
        <w:t>Parallel Curb Ramps</w:t>
      </w:r>
    </w:p>
    <w:p w14:paraId="3366B1B2" w14:textId="77777777" w:rsidR="00010D56" w:rsidRPr="00CC29AE" w:rsidRDefault="00010D56" w:rsidP="00010D56">
      <w:pPr>
        <w:pStyle w:val="Heading2"/>
        <w:shd w:val="clear" w:color="auto" w:fill="000000" w:themeFill="text1"/>
        <w:spacing w:before="240" w:after="120"/>
        <w:ind w:firstLine="90"/>
        <w:rPr>
          <w:szCs w:val="24"/>
        </w:rPr>
      </w:pPr>
      <w:r w:rsidRPr="00CC29AE">
        <w:rPr>
          <w:szCs w:val="24"/>
        </w:rPr>
        <w:t>CURRENT CODE LANGUAGE</w:t>
      </w:r>
    </w:p>
    <w:p w14:paraId="05BBBB61" w14:textId="77777777" w:rsidR="00010D56" w:rsidRPr="00B34B13" w:rsidRDefault="00010D56" w:rsidP="00010D56">
      <w:pPr>
        <w:jc w:val="center"/>
        <w:rPr>
          <w:rFonts w:cs="Arial"/>
          <w:b/>
          <w:bCs/>
          <w:sz w:val="24"/>
          <w:szCs w:val="24"/>
        </w:rPr>
      </w:pPr>
      <w:r>
        <w:rPr>
          <w:rFonts w:cs="Arial"/>
          <w:noProof/>
          <w:sz w:val="24"/>
          <w:szCs w:val="24"/>
        </w:rPr>
        <w:drawing>
          <wp:inline distT="0" distB="0" distL="0" distR="0" wp14:anchorId="2E40E90C" wp14:editId="0B392E81">
            <wp:extent cx="6400800" cy="2585085"/>
            <wp:effectExtent l="0" t="0" r="0" b="5715"/>
            <wp:docPr id="13" name="Picture 13" descr="The figure shows a parallel curb ramp with the landing centered at the bottom.  The landing is 48 inches in both width and depth; and has detectable warnings from the center of the landing extending to the curb edg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figure shows a parallel curb ramp with the landing centered at the bottom.  The landing is 48 inches in both width and depth; and has detectable warnings from the center of the landing extending to the curb edge.&#10;"/>
                    <pic:cNvPicPr/>
                  </pic:nvPicPr>
                  <pic:blipFill>
                    <a:blip r:embed="rId41">
                      <a:extLst>
                        <a:ext uri="{28A0092B-C50C-407E-A947-70E740481C1C}">
                          <a14:useLocalDpi xmlns:a14="http://schemas.microsoft.com/office/drawing/2010/main" val="0"/>
                        </a:ext>
                      </a:extLst>
                    </a:blip>
                    <a:stretch>
                      <a:fillRect/>
                    </a:stretch>
                  </pic:blipFill>
                  <pic:spPr>
                    <a:xfrm>
                      <a:off x="0" y="0"/>
                      <a:ext cx="6400800" cy="2585085"/>
                    </a:xfrm>
                    <a:prstGeom prst="rect">
                      <a:avLst/>
                    </a:prstGeom>
                  </pic:spPr>
                </pic:pic>
              </a:graphicData>
            </a:graphic>
          </wp:inline>
        </w:drawing>
      </w:r>
      <w:r w:rsidRPr="00B34B13">
        <w:rPr>
          <w:rFonts w:cs="Arial"/>
          <w:b/>
          <w:bCs/>
          <w:sz w:val="24"/>
          <w:szCs w:val="24"/>
        </w:rPr>
        <w:t>FIGURE 11B-406.3.2</w:t>
      </w:r>
    </w:p>
    <w:p w14:paraId="0E10372E" w14:textId="77777777" w:rsidR="00010D56" w:rsidRPr="00CC29AE" w:rsidRDefault="00010D56" w:rsidP="00010D56">
      <w:pPr>
        <w:jc w:val="center"/>
        <w:rPr>
          <w:rFonts w:cs="Arial"/>
          <w:sz w:val="24"/>
          <w:szCs w:val="24"/>
        </w:rPr>
      </w:pPr>
      <w:r w:rsidRPr="00B34B13">
        <w:rPr>
          <w:rFonts w:cs="Arial"/>
          <w:b/>
          <w:bCs/>
          <w:sz w:val="24"/>
          <w:szCs w:val="24"/>
        </w:rPr>
        <w:t>PARALLEL CURB RAMPS</w:t>
      </w:r>
    </w:p>
    <w:p w14:paraId="1F21A95E" w14:textId="77777777" w:rsidR="00010D56" w:rsidRPr="00CC29AE" w:rsidRDefault="00010D56" w:rsidP="00010D56">
      <w:pPr>
        <w:pStyle w:val="Heading2"/>
        <w:shd w:val="clear" w:color="auto" w:fill="000000" w:themeFill="text1"/>
        <w:spacing w:before="240" w:after="120"/>
        <w:ind w:firstLine="90"/>
        <w:rPr>
          <w:szCs w:val="24"/>
        </w:rPr>
      </w:pPr>
      <w:r w:rsidRPr="00CC29AE">
        <w:rPr>
          <w:szCs w:val="24"/>
        </w:rPr>
        <w:t>SUGGESTED TEXT OF PROPOSED AMENDMENT</w:t>
      </w:r>
    </w:p>
    <w:p w14:paraId="696B43D4" w14:textId="77777777" w:rsidR="00010D56" w:rsidRPr="00B34B13" w:rsidRDefault="00010D56" w:rsidP="00010D56">
      <w:pPr>
        <w:jc w:val="center"/>
        <w:rPr>
          <w:rFonts w:cs="Arial"/>
          <w:b/>
          <w:bCs/>
          <w:sz w:val="24"/>
          <w:szCs w:val="24"/>
        </w:rPr>
      </w:pPr>
      <w:r>
        <w:rPr>
          <w:rFonts w:cs="Arial"/>
          <w:b/>
          <w:bCs/>
          <w:noProof/>
          <w:sz w:val="24"/>
          <w:szCs w:val="24"/>
        </w:rPr>
        <w:drawing>
          <wp:inline distT="0" distB="0" distL="0" distR="0" wp14:anchorId="2BB9C6BC" wp14:editId="1109D2CC">
            <wp:extent cx="6400800" cy="2340610"/>
            <wp:effectExtent l="0" t="0" r="0" b="2540"/>
            <wp:docPr id="14" name="Picture 14" descr="The figure shows a parallel curb ramp with the landing centered at the bottom.  The landing is 48 inches in both width and depth; and has detectable warnings from the center of the landing extending to 7 inches back from the curb edge.  The curb edge and the detectable warning edge nearest it are clouded as chang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e figure shows a parallel curb ramp with the landing centered at the bottom.  The landing is 48 inches in both width and depth; and has detectable warnings from the center of the landing extending to 7 inches back from the curb edge.  The curb edge and the detectable warning edge nearest it are clouded as changed."/>
                    <pic:cNvPicPr/>
                  </pic:nvPicPr>
                  <pic:blipFill>
                    <a:blip r:embed="rId42">
                      <a:extLst>
                        <a:ext uri="{28A0092B-C50C-407E-A947-70E740481C1C}">
                          <a14:useLocalDpi xmlns:a14="http://schemas.microsoft.com/office/drawing/2010/main" val="0"/>
                        </a:ext>
                      </a:extLst>
                    </a:blip>
                    <a:stretch>
                      <a:fillRect/>
                    </a:stretch>
                  </pic:blipFill>
                  <pic:spPr>
                    <a:xfrm>
                      <a:off x="0" y="0"/>
                      <a:ext cx="6400800" cy="2340610"/>
                    </a:xfrm>
                    <a:prstGeom prst="rect">
                      <a:avLst/>
                    </a:prstGeom>
                  </pic:spPr>
                </pic:pic>
              </a:graphicData>
            </a:graphic>
          </wp:inline>
        </w:drawing>
      </w:r>
      <w:r w:rsidRPr="00B34B13">
        <w:rPr>
          <w:rFonts w:cs="Arial"/>
          <w:b/>
          <w:bCs/>
          <w:sz w:val="24"/>
          <w:szCs w:val="24"/>
        </w:rPr>
        <w:t>FIGURE 11B-406.3.2</w:t>
      </w:r>
    </w:p>
    <w:p w14:paraId="5315FD32" w14:textId="77777777" w:rsidR="00010D56" w:rsidRPr="004A63AD" w:rsidRDefault="00010D56" w:rsidP="00010D56">
      <w:pPr>
        <w:jc w:val="center"/>
        <w:rPr>
          <w:rFonts w:cs="Arial"/>
          <w:sz w:val="24"/>
          <w:szCs w:val="24"/>
        </w:rPr>
      </w:pPr>
      <w:r w:rsidRPr="00B34B13">
        <w:rPr>
          <w:rFonts w:cs="Arial"/>
          <w:b/>
          <w:bCs/>
          <w:sz w:val="24"/>
          <w:szCs w:val="24"/>
        </w:rPr>
        <w:t>PARALLEL CURB RAMPS</w:t>
      </w:r>
    </w:p>
    <w:p w14:paraId="0D9F578F" w14:textId="77777777" w:rsidR="00010D56" w:rsidRPr="00CC29AE" w:rsidRDefault="00010D56" w:rsidP="00010D56">
      <w:pPr>
        <w:pStyle w:val="Heading2"/>
        <w:shd w:val="clear" w:color="auto" w:fill="000000" w:themeFill="text1"/>
        <w:spacing w:before="240" w:after="120"/>
        <w:ind w:firstLine="90"/>
        <w:rPr>
          <w:szCs w:val="24"/>
        </w:rPr>
      </w:pPr>
      <w:r w:rsidRPr="00CC29AE">
        <w:rPr>
          <w:szCs w:val="24"/>
        </w:rPr>
        <w:t>CODE TEXT IF ADOPTED</w:t>
      </w:r>
    </w:p>
    <w:p w14:paraId="34EECE1C" w14:textId="77777777" w:rsidR="00010D56" w:rsidRPr="004A63AD" w:rsidRDefault="00010D56" w:rsidP="00010D56">
      <w:pPr>
        <w:jc w:val="center"/>
        <w:rPr>
          <w:rFonts w:cs="Arial"/>
          <w:sz w:val="24"/>
          <w:szCs w:val="24"/>
        </w:rPr>
      </w:pPr>
      <w:r>
        <w:rPr>
          <w:rFonts w:cs="Arial"/>
          <w:noProof/>
          <w:sz w:val="24"/>
          <w:szCs w:val="24"/>
        </w:rPr>
        <w:drawing>
          <wp:inline distT="0" distB="0" distL="0" distR="0" wp14:anchorId="40E88DF0" wp14:editId="349A0203">
            <wp:extent cx="6400800" cy="2662555"/>
            <wp:effectExtent l="0" t="0" r="0" b="4445"/>
            <wp:docPr id="15" name="Picture 15" descr="he figure shows a parallel curb ramp with the landing centered at the bottom.  The landing is 48 inches in both width and depth; and has detectable warnings from the center of the landing extending to 7 inches back from the curb ed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he figure shows a parallel curb ramp with the landing centered at the bottom.  The landing is 48 inches in both width and depth; and has detectable warnings from the center of the landing extending to 7 inches back from the curb edge. "/>
                    <pic:cNvPicPr/>
                  </pic:nvPicPr>
                  <pic:blipFill>
                    <a:blip r:embed="rId43">
                      <a:extLst>
                        <a:ext uri="{28A0092B-C50C-407E-A947-70E740481C1C}">
                          <a14:useLocalDpi xmlns:a14="http://schemas.microsoft.com/office/drawing/2010/main" val="0"/>
                        </a:ext>
                      </a:extLst>
                    </a:blip>
                    <a:stretch>
                      <a:fillRect/>
                    </a:stretch>
                  </pic:blipFill>
                  <pic:spPr>
                    <a:xfrm>
                      <a:off x="0" y="0"/>
                      <a:ext cx="6400800" cy="2662555"/>
                    </a:xfrm>
                    <a:prstGeom prst="rect">
                      <a:avLst/>
                    </a:prstGeom>
                  </pic:spPr>
                </pic:pic>
              </a:graphicData>
            </a:graphic>
          </wp:inline>
        </w:drawing>
      </w:r>
      <w:r w:rsidRPr="00B34B13">
        <w:rPr>
          <w:rFonts w:cs="Arial"/>
          <w:b/>
          <w:bCs/>
          <w:sz w:val="24"/>
          <w:szCs w:val="24"/>
        </w:rPr>
        <w:t>FIGURE 11B-406.3.2</w:t>
      </w:r>
    </w:p>
    <w:p w14:paraId="4865D4C0" w14:textId="77777777" w:rsidR="00010D56" w:rsidRPr="00CC29AE" w:rsidRDefault="00010D56" w:rsidP="00010D56">
      <w:pPr>
        <w:jc w:val="center"/>
        <w:rPr>
          <w:rFonts w:cs="Arial"/>
          <w:sz w:val="24"/>
          <w:szCs w:val="24"/>
        </w:rPr>
      </w:pPr>
      <w:r w:rsidRPr="00B34B13">
        <w:rPr>
          <w:rFonts w:cs="Arial"/>
          <w:b/>
          <w:bCs/>
          <w:sz w:val="24"/>
          <w:szCs w:val="24"/>
        </w:rPr>
        <w:t>PARALLEL CURB RAMPS</w:t>
      </w:r>
    </w:p>
    <w:p w14:paraId="059F95A8" w14:textId="77777777" w:rsidR="00010D56" w:rsidRPr="00CC29AE" w:rsidRDefault="00010D56" w:rsidP="00010D56">
      <w:pPr>
        <w:pStyle w:val="Heading2"/>
        <w:shd w:val="clear" w:color="auto" w:fill="000000" w:themeFill="text1"/>
        <w:spacing w:before="240" w:after="120"/>
        <w:ind w:firstLine="90"/>
        <w:rPr>
          <w:szCs w:val="24"/>
        </w:rPr>
      </w:pPr>
      <w:r w:rsidRPr="00CC29AE">
        <w:rPr>
          <w:szCs w:val="24"/>
        </w:rPr>
        <w:t>STATEMENT OF REASONS</w:t>
      </w:r>
    </w:p>
    <w:p w14:paraId="563D0195" w14:textId="77777777" w:rsidR="00010D56" w:rsidRDefault="00010D56" w:rsidP="00010D56">
      <w:pPr>
        <w:spacing w:after="120"/>
        <w:rPr>
          <w:rFonts w:cs="Arial"/>
          <w:sz w:val="24"/>
          <w:szCs w:val="24"/>
        </w:rPr>
      </w:pPr>
      <w:bookmarkStart w:id="6" w:name="_Hlk120810334"/>
      <w:r>
        <w:rPr>
          <w:rFonts w:cs="Arial"/>
          <w:sz w:val="24"/>
          <w:szCs w:val="24"/>
        </w:rPr>
        <w:t>The location of detectable warnings at a parallel curb ramp bottom landing was changed in Section 11B-705.1.2.2.2 Parallel Curb Ramps, during the 2019 Intervening Code Adoption Cycle, to require detectable warnings to be located 6 to 8 inches back from the face of the curb. The corresponding figure for Section 11B-705.1.2.2.2 was updated, but the Figure 11B-406.3.2 was not updated and currently shows the detectable warnings at the face of curb. This change is proposed to correct the location of the detectable warnings to reflect the code language and make the two figures consistent.</w:t>
      </w:r>
      <w:bookmarkEnd w:id="6"/>
    </w:p>
    <w:p w14:paraId="7D7289C4" w14:textId="77777777" w:rsidR="00010D56" w:rsidRPr="00CC29AE" w:rsidRDefault="00010D56" w:rsidP="00010D56">
      <w:pPr>
        <w:pStyle w:val="Heading2"/>
        <w:shd w:val="clear" w:color="auto" w:fill="000000" w:themeFill="text1"/>
        <w:spacing w:before="240" w:after="120"/>
        <w:ind w:firstLine="90"/>
        <w:rPr>
          <w:szCs w:val="24"/>
        </w:rPr>
      </w:pPr>
      <w:r w:rsidRPr="00CC29AE">
        <w:rPr>
          <w:szCs w:val="24"/>
        </w:rPr>
        <w:t>DSA COMMENTS</w:t>
      </w:r>
    </w:p>
    <w:p w14:paraId="5DF3C94D" w14:textId="77777777" w:rsidR="00010D56" w:rsidRDefault="00010D56">
      <w:pPr>
        <w:spacing w:after="200" w:line="276" w:lineRule="auto"/>
        <w:rPr>
          <w:rFonts w:cs="Arial"/>
          <w:sz w:val="24"/>
          <w:szCs w:val="24"/>
        </w:rPr>
      </w:pPr>
      <w:r>
        <w:rPr>
          <w:rFonts w:cs="Arial"/>
          <w:sz w:val="24"/>
          <w:szCs w:val="24"/>
        </w:rPr>
        <w:br w:type="page"/>
      </w:r>
    </w:p>
    <w:p w14:paraId="66313569" w14:textId="77777777" w:rsidR="00BE471D" w:rsidRPr="00A95FE4" w:rsidRDefault="00BE471D" w:rsidP="00BE471D">
      <w:pPr>
        <w:spacing w:after="120"/>
        <w:rPr>
          <w:rFonts w:cs="Arial"/>
          <w:szCs w:val="22"/>
        </w:rPr>
        <w:sectPr w:rsidR="00BE471D" w:rsidRPr="00A95FE4" w:rsidSect="00BE471D">
          <w:footerReference w:type="default" r:id="rId44"/>
          <w:footerReference w:type="first" r:id="rId45"/>
          <w:type w:val="continuous"/>
          <w:pgSz w:w="12240" w:h="15840"/>
          <w:pgMar w:top="720" w:right="1080" w:bottom="1080" w:left="1080" w:header="720" w:footer="720" w:gutter="0"/>
          <w:cols w:space="720"/>
          <w:docGrid w:linePitch="360"/>
        </w:sectPr>
      </w:pPr>
      <w:r w:rsidRPr="00A95FE4">
        <w:rPr>
          <w:noProof/>
          <w:szCs w:val="22"/>
        </w:rPr>
        <w:drawing>
          <wp:inline distT="0" distB="0" distL="0" distR="0" wp14:anchorId="70D18243" wp14:editId="307F3363">
            <wp:extent cx="1859280" cy="449580"/>
            <wp:effectExtent l="0" t="0" r="7620" b="7620"/>
            <wp:docPr id="16" name="Picture 16" descr="Division of the State Architect logo: Cube with architectural tool in cent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S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59280" cy="449580"/>
                    </a:xfrm>
                    <a:prstGeom prst="rect">
                      <a:avLst/>
                    </a:prstGeom>
                    <a:noFill/>
                    <a:ln>
                      <a:noFill/>
                    </a:ln>
                  </pic:spPr>
                </pic:pic>
              </a:graphicData>
            </a:graphic>
          </wp:inline>
        </w:drawing>
      </w:r>
    </w:p>
    <w:p w14:paraId="08DAE380" w14:textId="77777777" w:rsidR="00BE471D" w:rsidRDefault="00BE471D" w:rsidP="00BE471D">
      <w:pPr>
        <w:pStyle w:val="DSADOCUMENTTITLE"/>
      </w:pPr>
      <w:r w:rsidRPr="00A95FE4">
        <w:t>DSA Code Amendment development</w:t>
      </w:r>
    </w:p>
    <w:p w14:paraId="50565D9F" w14:textId="77777777" w:rsidR="00BE471D" w:rsidRPr="00CC29AE" w:rsidRDefault="00BE471D" w:rsidP="00BE471D">
      <w:pPr>
        <w:pStyle w:val="Heading2"/>
        <w:shd w:val="clear" w:color="auto" w:fill="000000" w:themeFill="text1"/>
        <w:spacing w:before="240" w:after="120"/>
        <w:ind w:firstLine="90"/>
        <w:rPr>
          <w:szCs w:val="24"/>
        </w:rPr>
      </w:pPr>
      <w:r w:rsidRPr="00CC29AE">
        <w:rPr>
          <w:szCs w:val="24"/>
        </w:rPr>
        <w:t>TRACKING</w:t>
      </w:r>
    </w:p>
    <w:p w14:paraId="1C52787A" w14:textId="77777777" w:rsidR="00BE471D" w:rsidRPr="00CC29AE" w:rsidRDefault="00BE471D" w:rsidP="00BE471D">
      <w:pPr>
        <w:spacing w:after="120"/>
        <w:ind w:left="3240" w:hanging="3240"/>
        <w:rPr>
          <w:rFonts w:cs="Arial"/>
          <w:sz w:val="24"/>
          <w:szCs w:val="24"/>
        </w:rPr>
      </w:pPr>
      <w:r w:rsidRPr="00CC29AE">
        <w:rPr>
          <w:rFonts w:cs="Arial"/>
          <w:sz w:val="24"/>
          <w:szCs w:val="24"/>
        </w:rPr>
        <w:t>Date Received:</w:t>
      </w:r>
      <w:r>
        <w:rPr>
          <w:rFonts w:cs="Arial"/>
          <w:sz w:val="24"/>
          <w:szCs w:val="24"/>
        </w:rPr>
        <w:tab/>
      </w:r>
    </w:p>
    <w:p w14:paraId="22E4A063" w14:textId="78C9A092" w:rsidR="00BE471D" w:rsidRPr="00CC29AE" w:rsidRDefault="00BE471D" w:rsidP="00BE471D">
      <w:pPr>
        <w:spacing w:after="120"/>
        <w:ind w:left="3240" w:hanging="3240"/>
        <w:rPr>
          <w:rFonts w:cs="Arial"/>
          <w:sz w:val="24"/>
          <w:szCs w:val="24"/>
        </w:rPr>
      </w:pPr>
      <w:r w:rsidRPr="00CC29AE">
        <w:rPr>
          <w:rFonts w:cs="Arial"/>
          <w:sz w:val="24"/>
          <w:szCs w:val="24"/>
        </w:rPr>
        <w:t>DSA Tracking Number:</w:t>
      </w:r>
      <w:r>
        <w:rPr>
          <w:rFonts w:cs="Arial"/>
          <w:sz w:val="24"/>
          <w:szCs w:val="24"/>
        </w:rPr>
        <w:tab/>
      </w:r>
      <w:r w:rsidR="00F37DBE">
        <w:rPr>
          <w:rFonts w:cs="Arial"/>
          <w:sz w:val="24"/>
          <w:szCs w:val="24"/>
        </w:rPr>
        <w:t>14</w:t>
      </w:r>
    </w:p>
    <w:p w14:paraId="37E9B50E" w14:textId="77777777" w:rsidR="00BE471D" w:rsidRPr="00CC29AE" w:rsidRDefault="00BE471D" w:rsidP="00BE471D">
      <w:pPr>
        <w:spacing w:after="120"/>
        <w:ind w:left="3240" w:hanging="3240"/>
        <w:rPr>
          <w:rFonts w:cs="Arial"/>
          <w:sz w:val="24"/>
          <w:szCs w:val="24"/>
        </w:rPr>
      </w:pPr>
      <w:r w:rsidRPr="00CC29AE">
        <w:rPr>
          <w:rFonts w:cs="Arial"/>
          <w:sz w:val="24"/>
          <w:szCs w:val="24"/>
        </w:rPr>
        <w:t>Date Reviewed:</w:t>
      </w:r>
      <w:r>
        <w:rPr>
          <w:rFonts w:cs="Arial"/>
          <w:sz w:val="24"/>
          <w:szCs w:val="24"/>
        </w:rPr>
        <w:tab/>
        <w:t>December 1, 2022</w:t>
      </w:r>
    </w:p>
    <w:p w14:paraId="1BD3B1AE" w14:textId="77777777" w:rsidR="00BE471D" w:rsidRPr="00CC29AE" w:rsidRDefault="00BE471D" w:rsidP="00BE471D">
      <w:pPr>
        <w:spacing w:after="120"/>
        <w:ind w:left="3240" w:hanging="3240"/>
        <w:rPr>
          <w:rFonts w:cs="Arial"/>
          <w:sz w:val="24"/>
          <w:szCs w:val="24"/>
        </w:rPr>
      </w:pPr>
      <w:r w:rsidRPr="00CC29AE">
        <w:rPr>
          <w:rFonts w:cs="Arial"/>
          <w:sz w:val="24"/>
          <w:szCs w:val="24"/>
        </w:rPr>
        <w:t>Status:</w:t>
      </w:r>
      <w:r>
        <w:rPr>
          <w:rFonts w:cs="Arial"/>
          <w:sz w:val="24"/>
          <w:szCs w:val="24"/>
        </w:rPr>
        <w:tab/>
        <w:t>CAC</w:t>
      </w:r>
    </w:p>
    <w:p w14:paraId="235420A7" w14:textId="77777777" w:rsidR="00BE471D" w:rsidRPr="00CC29AE" w:rsidRDefault="00BE471D" w:rsidP="00BE471D">
      <w:pPr>
        <w:pStyle w:val="Heading2"/>
        <w:shd w:val="clear" w:color="auto" w:fill="000000" w:themeFill="text1"/>
        <w:spacing w:before="240" w:after="120"/>
        <w:ind w:firstLine="90"/>
        <w:rPr>
          <w:szCs w:val="24"/>
        </w:rPr>
      </w:pPr>
      <w:r w:rsidRPr="00CC29AE">
        <w:rPr>
          <w:szCs w:val="24"/>
        </w:rPr>
        <w:t>APPLICABLE CODE</w:t>
      </w:r>
    </w:p>
    <w:p w14:paraId="6D75623C" w14:textId="77777777" w:rsidR="00BE471D" w:rsidRPr="00CC29AE" w:rsidRDefault="00BE471D" w:rsidP="00BE471D">
      <w:pPr>
        <w:spacing w:after="120"/>
        <w:ind w:left="3240" w:hanging="3240"/>
        <w:rPr>
          <w:rFonts w:cs="Arial"/>
          <w:sz w:val="24"/>
          <w:szCs w:val="24"/>
        </w:rPr>
      </w:pPr>
      <w:r w:rsidRPr="00CC29AE">
        <w:rPr>
          <w:rFonts w:cs="Arial"/>
          <w:sz w:val="24"/>
          <w:szCs w:val="24"/>
        </w:rPr>
        <w:t>Applicable Code Section(s):</w:t>
      </w:r>
      <w:r>
        <w:rPr>
          <w:rFonts w:cs="Arial"/>
          <w:sz w:val="24"/>
          <w:szCs w:val="24"/>
        </w:rPr>
        <w:tab/>
        <w:t>CBC Chapter 11B, Section 11B-604.8</w:t>
      </w:r>
    </w:p>
    <w:p w14:paraId="4B468125" w14:textId="77777777" w:rsidR="00BE471D" w:rsidRPr="00CC29AE" w:rsidRDefault="00BE471D" w:rsidP="00BE471D">
      <w:pPr>
        <w:spacing w:after="120"/>
        <w:ind w:left="3240" w:hanging="3240"/>
        <w:rPr>
          <w:rFonts w:cs="Arial"/>
          <w:sz w:val="24"/>
          <w:szCs w:val="24"/>
        </w:rPr>
      </w:pPr>
      <w:r w:rsidRPr="00CC29AE">
        <w:rPr>
          <w:rFonts w:cs="Arial"/>
          <w:sz w:val="24"/>
          <w:szCs w:val="24"/>
        </w:rPr>
        <w:t>Topic:</w:t>
      </w:r>
      <w:r>
        <w:rPr>
          <w:rFonts w:cs="Arial"/>
          <w:sz w:val="24"/>
          <w:szCs w:val="24"/>
        </w:rPr>
        <w:tab/>
        <w:t>Toilet Compartments</w:t>
      </w:r>
    </w:p>
    <w:p w14:paraId="6AD55144" w14:textId="77777777" w:rsidR="00BE471D" w:rsidRPr="00CC29AE" w:rsidRDefault="00BE471D" w:rsidP="00BE471D">
      <w:pPr>
        <w:pStyle w:val="Heading2"/>
        <w:shd w:val="clear" w:color="auto" w:fill="000000" w:themeFill="text1"/>
        <w:spacing w:before="240" w:after="120"/>
        <w:ind w:firstLine="90"/>
        <w:rPr>
          <w:szCs w:val="24"/>
        </w:rPr>
      </w:pPr>
      <w:r w:rsidRPr="00CC29AE">
        <w:rPr>
          <w:szCs w:val="24"/>
        </w:rPr>
        <w:t>CURRENT CODE LANGUAGE</w:t>
      </w:r>
    </w:p>
    <w:p w14:paraId="149B7BF7" w14:textId="77777777" w:rsidR="00BE471D" w:rsidRPr="009C5D56" w:rsidRDefault="00BE471D" w:rsidP="00BE471D">
      <w:pPr>
        <w:spacing w:after="120"/>
        <w:rPr>
          <w:rFonts w:cs="Arial"/>
          <w:b/>
          <w:bCs/>
          <w:sz w:val="24"/>
          <w:szCs w:val="24"/>
        </w:rPr>
      </w:pPr>
      <w:r w:rsidRPr="009C5D56">
        <w:rPr>
          <w:rFonts w:cs="Arial"/>
          <w:b/>
          <w:bCs/>
          <w:i/>
          <w:iCs/>
          <w:sz w:val="24"/>
          <w:szCs w:val="24"/>
        </w:rPr>
        <w:t>11B-</w:t>
      </w:r>
      <w:r w:rsidRPr="009C5D56">
        <w:rPr>
          <w:rFonts w:cs="Arial"/>
          <w:b/>
          <w:bCs/>
          <w:sz w:val="24"/>
          <w:szCs w:val="24"/>
        </w:rPr>
        <w:t>604 Water closets and toilet compartments</w:t>
      </w:r>
    </w:p>
    <w:p w14:paraId="2BEF79B0" w14:textId="77777777" w:rsidR="00BE471D" w:rsidRDefault="00BE471D" w:rsidP="00BE471D">
      <w:pPr>
        <w:spacing w:after="120"/>
        <w:rPr>
          <w:rFonts w:cs="Arial"/>
          <w:sz w:val="24"/>
          <w:szCs w:val="24"/>
        </w:rPr>
      </w:pPr>
      <w:r>
        <w:rPr>
          <w:rFonts w:cs="Arial"/>
          <w:sz w:val="24"/>
          <w:szCs w:val="24"/>
        </w:rPr>
        <w:t>…</w:t>
      </w:r>
    </w:p>
    <w:p w14:paraId="1D1C2F4E" w14:textId="77777777" w:rsidR="00BE471D" w:rsidRDefault="00BE471D" w:rsidP="00BE471D">
      <w:pPr>
        <w:spacing w:after="120"/>
        <w:rPr>
          <w:rFonts w:cs="Arial"/>
          <w:sz w:val="24"/>
          <w:szCs w:val="24"/>
        </w:rPr>
      </w:pPr>
      <w:r w:rsidRPr="009C5D56">
        <w:rPr>
          <w:rFonts w:cs="Arial"/>
          <w:b/>
          <w:bCs/>
          <w:i/>
          <w:iCs/>
          <w:sz w:val="24"/>
          <w:szCs w:val="24"/>
        </w:rPr>
        <w:t>11B-</w:t>
      </w:r>
      <w:r w:rsidRPr="009C5D56">
        <w:rPr>
          <w:rFonts w:cs="Arial"/>
          <w:b/>
          <w:bCs/>
          <w:sz w:val="24"/>
          <w:szCs w:val="24"/>
        </w:rPr>
        <w:t>604.8 Toilet compartments.</w:t>
      </w:r>
      <w:r>
        <w:rPr>
          <w:rFonts w:cs="Arial"/>
          <w:sz w:val="24"/>
          <w:szCs w:val="24"/>
        </w:rPr>
        <w:t xml:space="preserve"> Wheelchair accessible toilet compartments shall …</w:t>
      </w:r>
    </w:p>
    <w:p w14:paraId="5D4F790F" w14:textId="77777777" w:rsidR="00BE471D" w:rsidRDefault="00BE471D" w:rsidP="00BE471D">
      <w:pPr>
        <w:spacing w:after="120"/>
        <w:ind w:left="360"/>
        <w:rPr>
          <w:rFonts w:cs="Arial"/>
          <w:sz w:val="24"/>
          <w:szCs w:val="24"/>
        </w:rPr>
      </w:pPr>
      <w:r w:rsidRPr="009C5D56">
        <w:rPr>
          <w:rFonts w:cs="Arial"/>
          <w:b/>
          <w:bCs/>
          <w:i/>
          <w:iCs/>
          <w:sz w:val="24"/>
          <w:szCs w:val="24"/>
        </w:rPr>
        <w:t>11B-</w:t>
      </w:r>
      <w:r w:rsidRPr="009C5D56">
        <w:rPr>
          <w:rFonts w:cs="Arial"/>
          <w:b/>
          <w:bCs/>
          <w:sz w:val="24"/>
          <w:szCs w:val="24"/>
        </w:rPr>
        <w:t>604.8.1 Wheelchair accessible compartments.</w:t>
      </w:r>
      <w:r>
        <w:rPr>
          <w:rFonts w:cs="Arial"/>
          <w:sz w:val="24"/>
          <w:szCs w:val="24"/>
        </w:rPr>
        <w:t xml:space="preserve"> </w:t>
      </w:r>
      <w:r w:rsidRPr="00950B05">
        <w:rPr>
          <w:rFonts w:cs="Arial"/>
          <w:sz w:val="24"/>
          <w:szCs w:val="24"/>
        </w:rPr>
        <w:t>Wheelchair accessible compartments shall</w:t>
      </w:r>
      <w:r>
        <w:rPr>
          <w:rFonts w:cs="Arial"/>
          <w:sz w:val="24"/>
          <w:szCs w:val="24"/>
        </w:rPr>
        <w:t xml:space="preserve"> …</w:t>
      </w:r>
    </w:p>
    <w:p w14:paraId="4CE4175B" w14:textId="77777777" w:rsidR="00BE471D" w:rsidRDefault="00BE471D" w:rsidP="00BE471D">
      <w:pPr>
        <w:spacing w:after="120"/>
        <w:ind w:left="720"/>
        <w:rPr>
          <w:rFonts w:cs="Arial"/>
          <w:sz w:val="24"/>
          <w:szCs w:val="24"/>
        </w:rPr>
      </w:pPr>
      <w:r w:rsidRPr="009C5D56">
        <w:rPr>
          <w:rFonts w:cs="Arial"/>
          <w:b/>
          <w:bCs/>
          <w:i/>
          <w:iCs/>
          <w:sz w:val="24"/>
          <w:szCs w:val="24"/>
        </w:rPr>
        <w:t>11B-</w:t>
      </w:r>
      <w:r w:rsidRPr="009C5D56">
        <w:rPr>
          <w:rFonts w:cs="Arial"/>
          <w:b/>
          <w:bCs/>
          <w:sz w:val="24"/>
          <w:szCs w:val="24"/>
        </w:rPr>
        <w:t>604.8.1.2 Doors.</w:t>
      </w:r>
      <w:r w:rsidRPr="00950B05">
        <w:rPr>
          <w:rFonts w:cs="Arial"/>
          <w:sz w:val="24"/>
          <w:szCs w:val="24"/>
        </w:rPr>
        <w:t xml:space="preserve"> Toilet compartment doors,</w:t>
      </w:r>
      <w:r>
        <w:rPr>
          <w:rFonts w:cs="Arial"/>
          <w:sz w:val="24"/>
          <w:szCs w:val="24"/>
        </w:rPr>
        <w:t xml:space="preserve"> </w:t>
      </w:r>
      <w:r w:rsidRPr="00950B05">
        <w:rPr>
          <w:rFonts w:cs="Arial"/>
          <w:sz w:val="24"/>
          <w:szCs w:val="24"/>
        </w:rPr>
        <w:t>including door hardware, shall</w:t>
      </w:r>
      <w:r>
        <w:rPr>
          <w:rFonts w:cs="Arial"/>
          <w:sz w:val="24"/>
          <w:szCs w:val="24"/>
        </w:rPr>
        <w:t>…</w:t>
      </w:r>
    </w:p>
    <w:p w14:paraId="6560CEE7" w14:textId="77777777" w:rsidR="00BE471D" w:rsidRDefault="00BE471D" w:rsidP="00BE471D">
      <w:pPr>
        <w:spacing w:after="120"/>
        <w:ind w:left="720"/>
        <w:rPr>
          <w:rFonts w:cs="Arial"/>
          <w:sz w:val="24"/>
          <w:szCs w:val="24"/>
        </w:rPr>
      </w:pPr>
      <w:r w:rsidRPr="009348DF">
        <w:rPr>
          <w:rFonts w:cs="Arial"/>
          <w:sz w:val="24"/>
          <w:szCs w:val="24"/>
        </w:rPr>
        <w:t xml:space="preserve">The door shall be self-closing. A door </w:t>
      </w:r>
      <w:proofErr w:type="gramStart"/>
      <w:r w:rsidRPr="009348DF">
        <w:rPr>
          <w:rFonts w:cs="Arial"/>
          <w:sz w:val="24"/>
          <w:szCs w:val="24"/>
        </w:rPr>
        <w:t>pull</w:t>
      </w:r>
      <w:proofErr w:type="gramEnd"/>
      <w:r w:rsidRPr="009348DF">
        <w:rPr>
          <w:rFonts w:cs="Arial"/>
          <w:sz w:val="24"/>
          <w:szCs w:val="24"/>
        </w:rPr>
        <w:t xml:space="preserve"> complying with</w:t>
      </w:r>
      <w:r>
        <w:rPr>
          <w:rFonts w:cs="Arial"/>
          <w:sz w:val="24"/>
          <w:szCs w:val="24"/>
        </w:rPr>
        <w:t xml:space="preserve"> </w:t>
      </w:r>
      <w:r w:rsidRPr="009C5D56">
        <w:rPr>
          <w:rFonts w:cs="Arial"/>
          <w:i/>
          <w:iCs/>
          <w:sz w:val="24"/>
          <w:szCs w:val="24"/>
        </w:rPr>
        <w:t>Section 11B-</w:t>
      </w:r>
      <w:r w:rsidRPr="00950B05">
        <w:rPr>
          <w:rFonts w:cs="Arial"/>
          <w:sz w:val="24"/>
          <w:szCs w:val="24"/>
        </w:rPr>
        <w:t>404.2.7 shall be placed on both sides of the</w:t>
      </w:r>
      <w:r>
        <w:rPr>
          <w:rFonts w:cs="Arial"/>
          <w:sz w:val="24"/>
          <w:szCs w:val="24"/>
        </w:rPr>
        <w:t xml:space="preserve"> </w:t>
      </w:r>
      <w:r w:rsidRPr="00950B05">
        <w:rPr>
          <w:rFonts w:cs="Arial"/>
          <w:sz w:val="24"/>
          <w:szCs w:val="24"/>
        </w:rPr>
        <w:t xml:space="preserve">door near the latch. </w:t>
      </w:r>
      <w:r w:rsidRPr="009C5D56">
        <w:rPr>
          <w:rFonts w:cs="Arial"/>
          <w:i/>
          <w:iCs/>
          <w:sz w:val="24"/>
          <w:szCs w:val="24"/>
        </w:rPr>
        <w:t>Doors shall not swing into the clear floor space or clearance required for any fixture. Doors may swing into that portion of maneuvering space which does not overlap the clearance required at a water closet.</w:t>
      </w:r>
    </w:p>
    <w:p w14:paraId="4DEE73BF" w14:textId="77777777" w:rsidR="00BE471D" w:rsidRPr="009C5D56" w:rsidRDefault="00BE471D" w:rsidP="00BE471D">
      <w:pPr>
        <w:spacing w:after="120"/>
        <w:ind w:left="1080"/>
        <w:rPr>
          <w:rFonts w:cs="Arial"/>
          <w:i/>
          <w:iCs/>
          <w:sz w:val="24"/>
          <w:szCs w:val="24"/>
        </w:rPr>
      </w:pPr>
      <w:r w:rsidRPr="009C5D56">
        <w:rPr>
          <w:rFonts w:cs="Arial"/>
          <w:b/>
          <w:bCs/>
          <w:i/>
          <w:iCs/>
          <w:sz w:val="24"/>
          <w:szCs w:val="24"/>
        </w:rPr>
        <w:t>Exception:</w:t>
      </w:r>
      <w:r w:rsidRPr="009C5D56">
        <w:rPr>
          <w:rFonts w:cs="Arial"/>
          <w:i/>
          <w:iCs/>
          <w:sz w:val="24"/>
          <w:szCs w:val="24"/>
        </w:rPr>
        <w:t xml:space="preserve"> When located at the side of a toilet compartment, the toilet compartment door opening shall provide a clear width of 34 inches (864 mm) minimum.</w:t>
      </w:r>
    </w:p>
    <w:p w14:paraId="4FDB3B94" w14:textId="77777777" w:rsidR="00BE471D" w:rsidRDefault="00BE471D" w:rsidP="00BE471D">
      <w:pPr>
        <w:spacing w:after="120"/>
        <w:rPr>
          <w:rFonts w:cs="Arial"/>
          <w:sz w:val="24"/>
          <w:szCs w:val="24"/>
        </w:rPr>
      </w:pPr>
      <w:r>
        <w:rPr>
          <w:rFonts w:cs="Arial"/>
          <w:sz w:val="24"/>
          <w:szCs w:val="24"/>
        </w:rPr>
        <w:t>…</w:t>
      </w:r>
    </w:p>
    <w:p w14:paraId="28898AC3" w14:textId="77777777" w:rsidR="00BE471D" w:rsidRDefault="00BE471D" w:rsidP="00BE471D">
      <w:pPr>
        <w:spacing w:after="120"/>
        <w:ind w:left="360"/>
        <w:rPr>
          <w:rFonts w:cs="Arial"/>
          <w:sz w:val="24"/>
          <w:szCs w:val="24"/>
        </w:rPr>
      </w:pPr>
      <w:r w:rsidRPr="009C5D56">
        <w:rPr>
          <w:rFonts w:cs="Arial"/>
          <w:b/>
          <w:bCs/>
          <w:i/>
          <w:iCs/>
          <w:sz w:val="24"/>
          <w:szCs w:val="24"/>
        </w:rPr>
        <w:t>11B-</w:t>
      </w:r>
      <w:r w:rsidRPr="009C5D56">
        <w:rPr>
          <w:rFonts w:cs="Arial"/>
          <w:b/>
          <w:bCs/>
          <w:sz w:val="24"/>
          <w:szCs w:val="24"/>
        </w:rPr>
        <w:t>604.8.2 Ambulatory accessible compartments.</w:t>
      </w:r>
      <w:r>
        <w:rPr>
          <w:rFonts w:cs="Arial"/>
          <w:sz w:val="24"/>
          <w:szCs w:val="24"/>
        </w:rPr>
        <w:t xml:space="preserve"> </w:t>
      </w:r>
      <w:r w:rsidRPr="001F52AA">
        <w:rPr>
          <w:rFonts w:cs="Arial"/>
          <w:sz w:val="24"/>
          <w:szCs w:val="24"/>
        </w:rPr>
        <w:t>Ambulatory accessible compartments shall</w:t>
      </w:r>
      <w:r>
        <w:rPr>
          <w:rFonts w:cs="Arial"/>
          <w:sz w:val="24"/>
          <w:szCs w:val="24"/>
        </w:rPr>
        <w:t xml:space="preserve"> …</w:t>
      </w:r>
    </w:p>
    <w:p w14:paraId="3F9D2731" w14:textId="77777777" w:rsidR="00BE471D" w:rsidRPr="001F52AA" w:rsidRDefault="00BE471D" w:rsidP="00BE471D">
      <w:pPr>
        <w:spacing w:after="120"/>
        <w:ind w:left="720"/>
        <w:rPr>
          <w:rFonts w:cs="Arial"/>
          <w:sz w:val="24"/>
          <w:szCs w:val="24"/>
        </w:rPr>
      </w:pPr>
      <w:r w:rsidRPr="009C5D56">
        <w:rPr>
          <w:rFonts w:cs="Arial"/>
          <w:b/>
          <w:bCs/>
          <w:i/>
          <w:iCs/>
          <w:sz w:val="24"/>
          <w:szCs w:val="24"/>
        </w:rPr>
        <w:t>11B-</w:t>
      </w:r>
      <w:r w:rsidRPr="009C5D56">
        <w:rPr>
          <w:rFonts w:cs="Arial"/>
          <w:b/>
          <w:bCs/>
          <w:sz w:val="24"/>
          <w:szCs w:val="24"/>
        </w:rPr>
        <w:t>604.8.2.1 Size.</w:t>
      </w:r>
      <w:r w:rsidRPr="001F52AA">
        <w:rPr>
          <w:rFonts w:cs="Arial"/>
          <w:sz w:val="24"/>
          <w:szCs w:val="24"/>
        </w:rPr>
        <w:t xml:space="preserve"> Ambulatory accessible compartments</w:t>
      </w:r>
      <w:r>
        <w:rPr>
          <w:rFonts w:cs="Arial"/>
          <w:sz w:val="24"/>
          <w:szCs w:val="24"/>
        </w:rPr>
        <w:t xml:space="preserve"> </w:t>
      </w:r>
      <w:r w:rsidRPr="001F52AA">
        <w:rPr>
          <w:rFonts w:cs="Arial"/>
          <w:sz w:val="24"/>
          <w:szCs w:val="24"/>
        </w:rPr>
        <w:t>shall have a depth of 60 inches (1524 mm) minimum</w:t>
      </w:r>
      <w:r>
        <w:rPr>
          <w:rFonts w:cs="Arial"/>
          <w:sz w:val="24"/>
          <w:szCs w:val="24"/>
        </w:rPr>
        <w:t xml:space="preserve"> </w:t>
      </w:r>
      <w:r w:rsidRPr="001F52AA">
        <w:rPr>
          <w:rFonts w:cs="Arial"/>
          <w:sz w:val="24"/>
          <w:szCs w:val="24"/>
        </w:rPr>
        <w:t>and a width of 35 inches (889 mm) minimum and</w:t>
      </w:r>
      <w:r>
        <w:rPr>
          <w:rFonts w:cs="Arial"/>
          <w:sz w:val="24"/>
          <w:szCs w:val="24"/>
        </w:rPr>
        <w:t xml:space="preserve"> </w:t>
      </w:r>
      <w:r w:rsidRPr="001F52AA">
        <w:rPr>
          <w:rFonts w:cs="Arial"/>
          <w:sz w:val="24"/>
          <w:szCs w:val="24"/>
        </w:rPr>
        <w:t>37 inches (940 mm) maximum.</w:t>
      </w:r>
    </w:p>
    <w:p w14:paraId="0AF5602A" w14:textId="77777777" w:rsidR="00BE471D" w:rsidRDefault="00BE471D" w:rsidP="00BE471D">
      <w:pPr>
        <w:spacing w:after="120"/>
        <w:ind w:left="720"/>
        <w:rPr>
          <w:rFonts w:cs="Arial"/>
          <w:sz w:val="24"/>
          <w:szCs w:val="24"/>
        </w:rPr>
      </w:pPr>
      <w:r w:rsidRPr="009C5D56">
        <w:rPr>
          <w:rFonts w:cs="Arial"/>
          <w:b/>
          <w:bCs/>
          <w:i/>
          <w:iCs/>
          <w:sz w:val="24"/>
          <w:szCs w:val="24"/>
        </w:rPr>
        <w:t>11B-</w:t>
      </w:r>
      <w:r w:rsidRPr="009C5D56">
        <w:rPr>
          <w:rFonts w:cs="Arial"/>
          <w:b/>
          <w:bCs/>
          <w:sz w:val="24"/>
          <w:szCs w:val="24"/>
        </w:rPr>
        <w:t>604.8.2.2 Doors.</w:t>
      </w:r>
      <w:r w:rsidRPr="001F52AA">
        <w:rPr>
          <w:rFonts w:cs="Arial"/>
          <w:sz w:val="24"/>
          <w:szCs w:val="24"/>
        </w:rPr>
        <w:t xml:space="preserve"> Toilet compartment doors,</w:t>
      </w:r>
      <w:r>
        <w:rPr>
          <w:rFonts w:cs="Arial"/>
          <w:sz w:val="24"/>
          <w:szCs w:val="24"/>
        </w:rPr>
        <w:t xml:space="preserve"> </w:t>
      </w:r>
      <w:r w:rsidRPr="001F52AA">
        <w:rPr>
          <w:rFonts w:cs="Arial"/>
          <w:sz w:val="24"/>
          <w:szCs w:val="24"/>
        </w:rPr>
        <w:t>including door hardware, shall comply with Section</w:t>
      </w:r>
      <w:r>
        <w:rPr>
          <w:rFonts w:cs="Arial"/>
          <w:sz w:val="24"/>
          <w:szCs w:val="24"/>
        </w:rPr>
        <w:t xml:space="preserve"> </w:t>
      </w:r>
      <w:r w:rsidRPr="001F52AA">
        <w:rPr>
          <w:rFonts w:cs="Arial"/>
          <w:sz w:val="24"/>
          <w:szCs w:val="24"/>
        </w:rPr>
        <w:t>11B-404, except that if the approach is to the latch side</w:t>
      </w:r>
      <w:r>
        <w:rPr>
          <w:rFonts w:cs="Arial"/>
          <w:sz w:val="24"/>
          <w:szCs w:val="24"/>
        </w:rPr>
        <w:t xml:space="preserve"> </w:t>
      </w:r>
      <w:r w:rsidRPr="001F52AA">
        <w:rPr>
          <w:rFonts w:cs="Arial"/>
          <w:sz w:val="24"/>
          <w:szCs w:val="24"/>
        </w:rPr>
        <w:t>of the compartment door, clearance between the door</w:t>
      </w:r>
      <w:r>
        <w:rPr>
          <w:rFonts w:cs="Arial"/>
          <w:sz w:val="24"/>
          <w:szCs w:val="24"/>
        </w:rPr>
        <w:t xml:space="preserve"> </w:t>
      </w:r>
      <w:r w:rsidRPr="001F52AA">
        <w:rPr>
          <w:rFonts w:cs="Arial"/>
          <w:sz w:val="24"/>
          <w:szCs w:val="24"/>
        </w:rPr>
        <w:t xml:space="preserve">side of the compartment and any obstruction shall be </w:t>
      </w:r>
      <w:r w:rsidRPr="009348DF">
        <w:rPr>
          <w:rFonts w:cs="Arial"/>
          <w:i/>
          <w:iCs/>
          <w:sz w:val="24"/>
          <w:szCs w:val="24"/>
        </w:rPr>
        <w:t>44 inches (1118 mm)</w:t>
      </w:r>
      <w:r w:rsidRPr="009348DF">
        <w:rPr>
          <w:rFonts w:cs="Arial"/>
          <w:sz w:val="24"/>
          <w:szCs w:val="24"/>
        </w:rPr>
        <w:t xml:space="preserve"> minimum. The door shall be self-closing. A door </w:t>
      </w:r>
      <w:proofErr w:type="gramStart"/>
      <w:r w:rsidRPr="009348DF">
        <w:rPr>
          <w:rFonts w:cs="Arial"/>
          <w:sz w:val="24"/>
          <w:szCs w:val="24"/>
        </w:rPr>
        <w:t>pull</w:t>
      </w:r>
      <w:proofErr w:type="gramEnd"/>
      <w:r w:rsidRPr="009348DF">
        <w:rPr>
          <w:rFonts w:cs="Arial"/>
          <w:sz w:val="24"/>
          <w:szCs w:val="24"/>
        </w:rPr>
        <w:t xml:space="preserve"> complying</w:t>
      </w:r>
      <w:r w:rsidRPr="001F52AA">
        <w:rPr>
          <w:rFonts w:cs="Arial"/>
          <w:sz w:val="24"/>
          <w:szCs w:val="24"/>
        </w:rPr>
        <w:t xml:space="preserve"> with </w:t>
      </w:r>
      <w:r w:rsidRPr="003B3DB4">
        <w:rPr>
          <w:rFonts w:cs="Arial"/>
          <w:i/>
          <w:iCs/>
          <w:sz w:val="24"/>
          <w:szCs w:val="24"/>
        </w:rPr>
        <w:t>Section 11B-</w:t>
      </w:r>
      <w:r w:rsidRPr="001F52AA">
        <w:rPr>
          <w:rFonts w:cs="Arial"/>
          <w:sz w:val="24"/>
          <w:szCs w:val="24"/>
        </w:rPr>
        <w:t>404.2.7 shall be placed on both sides of the door near</w:t>
      </w:r>
      <w:r>
        <w:rPr>
          <w:rFonts w:cs="Arial"/>
          <w:sz w:val="24"/>
          <w:szCs w:val="24"/>
        </w:rPr>
        <w:t xml:space="preserve"> </w:t>
      </w:r>
      <w:r w:rsidRPr="001F52AA">
        <w:rPr>
          <w:rFonts w:cs="Arial"/>
          <w:sz w:val="24"/>
          <w:szCs w:val="24"/>
        </w:rPr>
        <w:t>the latch. Toilet compartment doors shall not swing</w:t>
      </w:r>
      <w:r>
        <w:rPr>
          <w:rFonts w:cs="Arial"/>
          <w:sz w:val="24"/>
          <w:szCs w:val="24"/>
        </w:rPr>
        <w:t xml:space="preserve"> </w:t>
      </w:r>
      <w:r w:rsidRPr="001F52AA">
        <w:rPr>
          <w:rFonts w:cs="Arial"/>
          <w:sz w:val="24"/>
          <w:szCs w:val="24"/>
        </w:rPr>
        <w:t>into the minimum required compartment area.</w:t>
      </w:r>
    </w:p>
    <w:p w14:paraId="0276EB2D" w14:textId="77777777" w:rsidR="00BE471D" w:rsidRPr="00CC29AE" w:rsidRDefault="00BE471D" w:rsidP="00BE471D">
      <w:pPr>
        <w:spacing w:after="120"/>
        <w:rPr>
          <w:rFonts w:cs="Arial"/>
          <w:sz w:val="24"/>
          <w:szCs w:val="24"/>
        </w:rPr>
      </w:pPr>
      <w:r>
        <w:rPr>
          <w:rFonts w:cs="Arial"/>
          <w:sz w:val="24"/>
          <w:szCs w:val="24"/>
        </w:rPr>
        <w:t>…</w:t>
      </w:r>
    </w:p>
    <w:p w14:paraId="2728CE81" w14:textId="77777777" w:rsidR="00BE471D" w:rsidRPr="00CC29AE" w:rsidRDefault="00BE471D" w:rsidP="00BE471D">
      <w:pPr>
        <w:pStyle w:val="Heading2"/>
        <w:shd w:val="clear" w:color="auto" w:fill="000000" w:themeFill="text1"/>
        <w:spacing w:before="240" w:after="120"/>
        <w:ind w:firstLine="90"/>
        <w:rPr>
          <w:szCs w:val="24"/>
        </w:rPr>
      </w:pPr>
      <w:r w:rsidRPr="00CC29AE">
        <w:rPr>
          <w:szCs w:val="24"/>
        </w:rPr>
        <w:t>SUGGESTED TEXT OF PROPOSED AMENDMENT</w:t>
      </w:r>
    </w:p>
    <w:p w14:paraId="6386E455" w14:textId="77777777" w:rsidR="00BE471D" w:rsidRPr="009C5D56" w:rsidRDefault="00BE471D" w:rsidP="00BE471D">
      <w:pPr>
        <w:spacing w:after="120"/>
        <w:rPr>
          <w:rFonts w:cs="Arial"/>
          <w:b/>
          <w:bCs/>
          <w:sz w:val="24"/>
          <w:szCs w:val="24"/>
        </w:rPr>
      </w:pPr>
      <w:r w:rsidRPr="009C5D56">
        <w:rPr>
          <w:rFonts w:cs="Arial"/>
          <w:b/>
          <w:bCs/>
          <w:i/>
          <w:iCs/>
          <w:sz w:val="24"/>
          <w:szCs w:val="24"/>
        </w:rPr>
        <w:t>11B-</w:t>
      </w:r>
      <w:r w:rsidRPr="009C5D56">
        <w:rPr>
          <w:rFonts w:cs="Arial"/>
          <w:b/>
          <w:bCs/>
          <w:sz w:val="24"/>
          <w:szCs w:val="24"/>
        </w:rPr>
        <w:t>604 Water closets and toilet compartments</w:t>
      </w:r>
    </w:p>
    <w:p w14:paraId="48F28DEF" w14:textId="77777777" w:rsidR="00BE471D" w:rsidRDefault="00BE471D" w:rsidP="00BE471D">
      <w:pPr>
        <w:spacing w:after="120"/>
        <w:rPr>
          <w:rFonts w:cs="Arial"/>
          <w:sz w:val="24"/>
          <w:szCs w:val="24"/>
        </w:rPr>
      </w:pPr>
      <w:r>
        <w:rPr>
          <w:rFonts w:cs="Arial"/>
          <w:sz w:val="24"/>
          <w:szCs w:val="24"/>
        </w:rPr>
        <w:t>…</w:t>
      </w:r>
    </w:p>
    <w:p w14:paraId="1C3BE9BC" w14:textId="77777777" w:rsidR="00BE471D" w:rsidRDefault="00BE471D" w:rsidP="00BE471D">
      <w:pPr>
        <w:spacing w:after="120"/>
        <w:rPr>
          <w:rFonts w:cs="Arial"/>
          <w:sz w:val="24"/>
          <w:szCs w:val="24"/>
        </w:rPr>
      </w:pPr>
      <w:r w:rsidRPr="009C5D56">
        <w:rPr>
          <w:rFonts w:cs="Arial"/>
          <w:b/>
          <w:bCs/>
          <w:i/>
          <w:iCs/>
          <w:sz w:val="24"/>
          <w:szCs w:val="24"/>
        </w:rPr>
        <w:t>11B-</w:t>
      </w:r>
      <w:r w:rsidRPr="009C5D56">
        <w:rPr>
          <w:rFonts w:cs="Arial"/>
          <w:b/>
          <w:bCs/>
          <w:sz w:val="24"/>
          <w:szCs w:val="24"/>
        </w:rPr>
        <w:t>604.8 Toilet compartments.</w:t>
      </w:r>
      <w:r>
        <w:rPr>
          <w:rFonts w:cs="Arial"/>
          <w:sz w:val="24"/>
          <w:szCs w:val="24"/>
        </w:rPr>
        <w:t xml:space="preserve"> Wheelchair accessible toilet compartments shall …</w:t>
      </w:r>
    </w:p>
    <w:p w14:paraId="418297F4" w14:textId="77777777" w:rsidR="00BE471D" w:rsidRDefault="00BE471D" w:rsidP="00BE471D">
      <w:pPr>
        <w:spacing w:after="120"/>
        <w:ind w:left="360"/>
        <w:rPr>
          <w:rFonts w:cs="Arial"/>
          <w:sz w:val="24"/>
          <w:szCs w:val="24"/>
        </w:rPr>
      </w:pPr>
      <w:r w:rsidRPr="009C5D56">
        <w:rPr>
          <w:rFonts w:cs="Arial"/>
          <w:b/>
          <w:bCs/>
          <w:i/>
          <w:iCs/>
          <w:sz w:val="24"/>
          <w:szCs w:val="24"/>
        </w:rPr>
        <w:t>11B-</w:t>
      </w:r>
      <w:r w:rsidRPr="009C5D56">
        <w:rPr>
          <w:rFonts w:cs="Arial"/>
          <w:b/>
          <w:bCs/>
          <w:sz w:val="24"/>
          <w:szCs w:val="24"/>
        </w:rPr>
        <w:t>604.8.1 Wheelchair accessible compartments.</w:t>
      </w:r>
      <w:r>
        <w:rPr>
          <w:rFonts w:cs="Arial"/>
          <w:sz w:val="24"/>
          <w:szCs w:val="24"/>
        </w:rPr>
        <w:t xml:space="preserve"> </w:t>
      </w:r>
      <w:r w:rsidRPr="00950B05">
        <w:rPr>
          <w:rFonts w:cs="Arial"/>
          <w:sz w:val="24"/>
          <w:szCs w:val="24"/>
        </w:rPr>
        <w:t>Wheelchair accessible compartments shall</w:t>
      </w:r>
      <w:r>
        <w:rPr>
          <w:rFonts w:cs="Arial"/>
          <w:sz w:val="24"/>
          <w:szCs w:val="24"/>
        </w:rPr>
        <w:t xml:space="preserve"> …</w:t>
      </w:r>
    </w:p>
    <w:p w14:paraId="4A0C507E" w14:textId="77777777" w:rsidR="00BE471D" w:rsidRDefault="00BE471D" w:rsidP="00BE471D">
      <w:pPr>
        <w:spacing w:after="120"/>
        <w:ind w:left="720"/>
        <w:rPr>
          <w:rFonts w:cs="Arial"/>
          <w:sz w:val="24"/>
          <w:szCs w:val="24"/>
        </w:rPr>
      </w:pPr>
      <w:r w:rsidRPr="009C5D56">
        <w:rPr>
          <w:rFonts w:cs="Arial"/>
          <w:b/>
          <w:bCs/>
          <w:i/>
          <w:iCs/>
          <w:sz w:val="24"/>
          <w:szCs w:val="24"/>
        </w:rPr>
        <w:t>11B-</w:t>
      </w:r>
      <w:r w:rsidRPr="009C5D56">
        <w:rPr>
          <w:rFonts w:cs="Arial"/>
          <w:b/>
          <w:bCs/>
          <w:sz w:val="24"/>
          <w:szCs w:val="24"/>
        </w:rPr>
        <w:t>604.8.1.2 Doors.</w:t>
      </w:r>
      <w:r w:rsidRPr="00950B05">
        <w:rPr>
          <w:rFonts w:cs="Arial"/>
          <w:sz w:val="24"/>
          <w:szCs w:val="24"/>
        </w:rPr>
        <w:t xml:space="preserve"> Toilet compartment doors,</w:t>
      </w:r>
      <w:r>
        <w:rPr>
          <w:rFonts w:cs="Arial"/>
          <w:sz w:val="24"/>
          <w:szCs w:val="24"/>
        </w:rPr>
        <w:t xml:space="preserve"> </w:t>
      </w:r>
      <w:r w:rsidRPr="00950B05">
        <w:rPr>
          <w:rFonts w:cs="Arial"/>
          <w:sz w:val="24"/>
          <w:szCs w:val="24"/>
        </w:rPr>
        <w:t xml:space="preserve">including door hardware, shall </w:t>
      </w:r>
      <w:bookmarkStart w:id="7" w:name="_Hlk115948061"/>
      <w:r>
        <w:rPr>
          <w:rFonts w:cs="Arial"/>
          <w:sz w:val="24"/>
          <w:szCs w:val="24"/>
        </w:rPr>
        <w:t>…</w:t>
      </w:r>
    </w:p>
    <w:p w14:paraId="5578DE58" w14:textId="77777777" w:rsidR="00BE471D" w:rsidRDefault="00BE471D" w:rsidP="00BE471D">
      <w:pPr>
        <w:spacing w:after="120"/>
        <w:ind w:left="720"/>
        <w:rPr>
          <w:rFonts w:cs="Arial"/>
          <w:sz w:val="24"/>
          <w:szCs w:val="24"/>
        </w:rPr>
      </w:pPr>
      <w:r w:rsidRPr="009348DF">
        <w:rPr>
          <w:rFonts w:cs="Arial"/>
          <w:i/>
          <w:iCs/>
          <w:sz w:val="24"/>
          <w:szCs w:val="24"/>
        </w:rPr>
        <w:t xml:space="preserve">The door shall be self-closing </w:t>
      </w:r>
      <w:r w:rsidRPr="009348DF">
        <w:rPr>
          <w:rFonts w:cs="Arial"/>
          <w:i/>
          <w:iCs/>
          <w:sz w:val="24"/>
          <w:szCs w:val="24"/>
          <w:u w:val="single"/>
        </w:rPr>
        <w:t>and have a privacy latch</w:t>
      </w:r>
      <w:r w:rsidRPr="009348DF">
        <w:rPr>
          <w:rFonts w:cs="Arial"/>
          <w:i/>
          <w:iCs/>
          <w:sz w:val="24"/>
          <w:szCs w:val="24"/>
        </w:rPr>
        <w:t>.</w:t>
      </w:r>
      <w:bookmarkEnd w:id="7"/>
      <w:r w:rsidRPr="009348DF">
        <w:rPr>
          <w:rFonts w:cs="Arial"/>
          <w:sz w:val="24"/>
          <w:szCs w:val="24"/>
        </w:rPr>
        <w:t xml:space="preserve"> A</w:t>
      </w:r>
      <w:r w:rsidRPr="00950B05">
        <w:rPr>
          <w:rFonts w:cs="Arial"/>
          <w:sz w:val="24"/>
          <w:szCs w:val="24"/>
        </w:rPr>
        <w:t xml:space="preserve"> door </w:t>
      </w:r>
      <w:proofErr w:type="gramStart"/>
      <w:r w:rsidRPr="00950B05">
        <w:rPr>
          <w:rFonts w:cs="Arial"/>
          <w:sz w:val="24"/>
          <w:szCs w:val="24"/>
        </w:rPr>
        <w:t>pull</w:t>
      </w:r>
      <w:proofErr w:type="gramEnd"/>
      <w:r w:rsidRPr="00950B05">
        <w:rPr>
          <w:rFonts w:cs="Arial"/>
          <w:sz w:val="24"/>
          <w:szCs w:val="24"/>
        </w:rPr>
        <w:t xml:space="preserve"> complying with</w:t>
      </w:r>
      <w:r>
        <w:rPr>
          <w:rFonts w:cs="Arial"/>
          <w:sz w:val="24"/>
          <w:szCs w:val="24"/>
        </w:rPr>
        <w:t xml:space="preserve"> </w:t>
      </w:r>
      <w:r w:rsidRPr="009C5D56">
        <w:rPr>
          <w:rFonts w:cs="Arial"/>
          <w:i/>
          <w:iCs/>
          <w:sz w:val="24"/>
          <w:szCs w:val="24"/>
        </w:rPr>
        <w:t>Section 11B-</w:t>
      </w:r>
      <w:r w:rsidRPr="00950B05">
        <w:rPr>
          <w:rFonts w:cs="Arial"/>
          <w:sz w:val="24"/>
          <w:szCs w:val="24"/>
        </w:rPr>
        <w:t>404.2.7 shall be placed on both sides of the</w:t>
      </w:r>
      <w:r>
        <w:rPr>
          <w:rFonts w:cs="Arial"/>
          <w:sz w:val="24"/>
          <w:szCs w:val="24"/>
        </w:rPr>
        <w:t xml:space="preserve"> </w:t>
      </w:r>
      <w:r w:rsidRPr="00950B05">
        <w:rPr>
          <w:rFonts w:cs="Arial"/>
          <w:sz w:val="24"/>
          <w:szCs w:val="24"/>
        </w:rPr>
        <w:t xml:space="preserve">door near the latch. </w:t>
      </w:r>
      <w:r w:rsidRPr="009C5D56">
        <w:rPr>
          <w:rFonts w:cs="Arial"/>
          <w:i/>
          <w:iCs/>
          <w:sz w:val="24"/>
          <w:szCs w:val="24"/>
        </w:rPr>
        <w:t>Doors shall not swing into the clear floor space or clearance required for any fixture. Doors may swing into that portion of maneuvering space which does not overlap the clearance required at a water closet.</w:t>
      </w:r>
    </w:p>
    <w:p w14:paraId="18F6B761" w14:textId="77777777" w:rsidR="00BE471D" w:rsidRPr="009C5D56" w:rsidRDefault="00BE471D" w:rsidP="00BE471D">
      <w:pPr>
        <w:spacing w:after="120"/>
        <w:ind w:left="1080"/>
        <w:rPr>
          <w:rFonts w:cs="Arial"/>
          <w:i/>
          <w:iCs/>
          <w:sz w:val="24"/>
          <w:szCs w:val="24"/>
        </w:rPr>
      </w:pPr>
      <w:r w:rsidRPr="009C5D56">
        <w:rPr>
          <w:rFonts w:cs="Arial"/>
          <w:b/>
          <w:bCs/>
          <w:i/>
          <w:iCs/>
          <w:sz w:val="24"/>
          <w:szCs w:val="24"/>
        </w:rPr>
        <w:t>Exception:</w:t>
      </w:r>
      <w:r w:rsidRPr="009C5D56">
        <w:rPr>
          <w:rFonts w:cs="Arial"/>
          <w:i/>
          <w:iCs/>
          <w:sz w:val="24"/>
          <w:szCs w:val="24"/>
        </w:rPr>
        <w:t xml:space="preserve"> When located at the side of a toilet compartment, the toilet compartment door opening shall provide a clear width of 34 inches (864 mm) minimum.</w:t>
      </w:r>
    </w:p>
    <w:p w14:paraId="4BE5BCCF" w14:textId="77777777" w:rsidR="00BE471D" w:rsidRDefault="00BE471D" w:rsidP="00BE471D">
      <w:pPr>
        <w:spacing w:after="120"/>
        <w:rPr>
          <w:rFonts w:cs="Arial"/>
          <w:sz w:val="24"/>
          <w:szCs w:val="24"/>
        </w:rPr>
      </w:pPr>
      <w:r>
        <w:rPr>
          <w:rFonts w:cs="Arial"/>
          <w:sz w:val="24"/>
          <w:szCs w:val="24"/>
        </w:rPr>
        <w:t>…</w:t>
      </w:r>
    </w:p>
    <w:p w14:paraId="4789305C" w14:textId="77777777" w:rsidR="00BE471D" w:rsidRDefault="00BE471D" w:rsidP="00BE471D">
      <w:pPr>
        <w:spacing w:after="120"/>
        <w:ind w:left="360"/>
        <w:rPr>
          <w:rFonts w:cs="Arial"/>
          <w:sz w:val="24"/>
          <w:szCs w:val="24"/>
        </w:rPr>
      </w:pPr>
      <w:r w:rsidRPr="009C5D56">
        <w:rPr>
          <w:rFonts w:cs="Arial"/>
          <w:b/>
          <w:bCs/>
          <w:i/>
          <w:iCs/>
          <w:sz w:val="24"/>
          <w:szCs w:val="24"/>
        </w:rPr>
        <w:t>11B-</w:t>
      </w:r>
      <w:r w:rsidRPr="009C5D56">
        <w:rPr>
          <w:rFonts w:cs="Arial"/>
          <w:b/>
          <w:bCs/>
          <w:sz w:val="24"/>
          <w:szCs w:val="24"/>
        </w:rPr>
        <w:t>604.8.2 Ambulatory accessible compartments.</w:t>
      </w:r>
      <w:r>
        <w:rPr>
          <w:rFonts w:cs="Arial"/>
          <w:sz w:val="24"/>
          <w:szCs w:val="24"/>
        </w:rPr>
        <w:t xml:space="preserve"> </w:t>
      </w:r>
      <w:r w:rsidRPr="001F52AA">
        <w:rPr>
          <w:rFonts w:cs="Arial"/>
          <w:sz w:val="24"/>
          <w:szCs w:val="24"/>
        </w:rPr>
        <w:t>Ambulatory accessible compartments shall</w:t>
      </w:r>
      <w:r>
        <w:rPr>
          <w:rFonts w:cs="Arial"/>
          <w:sz w:val="24"/>
          <w:szCs w:val="24"/>
        </w:rPr>
        <w:t xml:space="preserve"> …</w:t>
      </w:r>
    </w:p>
    <w:p w14:paraId="7511071F" w14:textId="77777777" w:rsidR="00BE471D" w:rsidRPr="001F52AA" w:rsidRDefault="00BE471D" w:rsidP="00BE471D">
      <w:pPr>
        <w:spacing w:after="120"/>
        <w:ind w:left="720"/>
        <w:rPr>
          <w:rFonts w:cs="Arial"/>
          <w:sz w:val="24"/>
          <w:szCs w:val="24"/>
        </w:rPr>
      </w:pPr>
      <w:r w:rsidRPr="009C5D56">
        <w:rPr>
          <w:rFonts w:cs="Arial"/>
          <w:b/>
          <w:bCs/>
          <w:i/>
          <w:iCs/>
          <w:sz w:val="24"/>
          <w:szCs w:val="24"/>
        </w:rPr>
        <w:t>11B-</w:t>
      </w:r>
      <w:r w:rsidRPr="009C5D56">
        <w:rPr>
          <w:rFonts w:cs="Arial"/>
          <w:b/>
          <w:bCs/>
          <w:sz w:val="24"/>
          <w:szCs w:val="24"/>
        </w:rPr>
        <w:t>604.8.2.1 Size.</w:t>
      </w:r>
      <w:r w:rsidRPr="001F52AA">
        <w:rPr>
          <w:rFonts w:cs="Arial"/>
          <w:sz w:val="24"/>
          <w:szCs w:val="24"/>
        </w:rPr>
        <w:t xml:space="preserve"> Ambulatory accessible compartments</w:t>
      </w:r>
      <w:r>
        <w:rPr>
          <w:rFonts w:cs="Arial"/>
          <w:sz w:val="24"/>
          <w:szCs w:val="24"/>
        </w:rPr>
        <w:t xml:space="preserve"> </w:t>
      </w:r>
      <w:r w:rsidRPr="001F52AA">
        <w:rPr>
          <w:rFonts w:cs="Arial"/>
          <w:sz w:val="24"/>
          <w:szCs w:val="24"/>
        </w:rPr>
        <w:t>shall have a depth of 60 inches (1524 mm) minimum</w:t>
      </w:r>
      <w:r>
        <w:rPr>
          <w:rFonts w:cs="Arial"/>
          <w:sz w:val="24"/>
          <w:szCs w:val="24"/>
        </w:rPr>
        <w:t xml:space="preserve"> </w:t>
      </w:r>
      <w:r w:rsidRPr="001F52AA">
        <w:rPr>
          <w:rFonts w:cs="Arial"/>
          <w:sz w:val="24"/>
          <w:szCs w:val="24"/>
        </w:rPr>
        <w:t>and a width of 35 inches (889 mm) minimum and</w:t>
      </w:r>
      <w:r>
        <w:rPr>
          <w:rFonts w:cs="Arial"/>
          <w:sz w:val="24"/>
          <w:szCs w:val="24"/>
        </w:rPr>
        <w:t xml:space="preserve"> </w:t>
      </w:r>
      <w:r w:rsidRPr="001F52AA">
        <w:rPr>
          <w:rFonts w:cs="Arial"/>
          <w:sz w:val="24"/>
          <w:szCs w:val="24"/>
        </w:rPr>
        <w:t>37 inches (940 mm) maximum.</w:t>
      </w:r>
    </w:p>
    <w:p w14:paraId="294B17F7" w14:textId="77777777" w:rsidR="00BE471D" w:rsidRPr="00CC29AE" w:rsidRDefault="00BE471D" w:rsidP="00BE471D">
      <w:pPr>
        <w:spacing w:after="120"/>
        <w:ind w:left="720"/>
        <w:rPr>
          <w:rFonts w:cs="Arial"/>
          <w:sz w:val="24"/>
          <w:szCs w:val="24"/>
        </w:rPr>
      </w:pPr>
      <w:r w:rsidRPr="009C5D56">
        <w:rPr>
          <w:rFonts w:cs="Arial"/>
          <w:b/>
          <w:bCs/>
          <w:i/>
          <w:iCs/>
          <w:sz w:val="24"/>
          <w:szCs w:val="24"/>
        </w:rPr>
        <w:t>11B-</w:t>
      </w:r>
      <w:r w:rsidRPr="009C5D56">
        <w:rPr>
          <w:rFonts w:cs="Arial"/>
          <w:b/>
          <w:bCs/>
          <w:sz w:val="24"/>
          <w:szCs w:val="24"/>
        </w:rPr>
        <w:t>604.8.2.2 Doors.</w:t>
      </w:r>
      <w:r w:rsidRPr="001F52AA">
        <w:rPr>
          <w:rFonts w:cs="Arial"/>
          <w:sz w:val="24"/>
          <w:szCs w:val="24"/>
        </w:rPr>
        <w:t xml:space="preserve"> Toilet compartment doors,</w:t>
      </w:r>
      <w:r>
        <w:rPr>
          <w:rFonts w:cs="Arial"/>
          <w:sz w:val="24"/>
          <w:szCs w:val="24"/>
        </w:rPr>
        <w:t xml:space="preserve"> </w:t>
      </w:r>
      <w:r w:rsidRPr="001F52AA">
        <w:rPr>
          <w:rFonts w:cs="Arial"/>
          <w:sz w:val="24"/>
          <w:szCs w:val="24"/>
        </w:rPr>
        <w:t>including door hardware, shall comply with Section</w:t>
      </w:r>
      <w:r>
        <w:rPr>
          <w:rFonts w:cs="Arial"/>
          <w:sz w:val="24"/>
          <w:szCs w:val="24"/>
        </w:rPr>
        <w:t xml:space="preserve"> </w:t>
      </w:r>
      <w:r w:rsidRPr="001F52AA">
        <w:rPr>
          <w:rFonts w:cs="Arial"/>
          <w:sz w:val="24"/>
          <w:szCs w:val="24"/>
        </w:rPr>
        <w:t>11B-404, except that if the approach is to the latch side</w:t>
      </w:r>
      <w:r>
        <w:rPr>
          <w:rFonts w:cs="Arial"/>
          <w:sz w:val="24"/>
          <w:szCs w:val="24"/>
        </w:rPr>
        <w:t xml:space="preserve"> </w:t>
      </w:r>
      <w:r w:rsidRPr="001F52AA">
        <w:rPr>
          <w:rFonts w:cs="Arial"/>
          <w:sz w:val="24"/>
          <w:szCs w:val="24"/>
        </w:rPr>
        <w:t>of the compartment door, clearance between the door</w:t>
      </w:r>
      <w:r>
        <w:rPr>
          <w:rFonts w:cs="Arial"/>
          <w:sz w:val="24"/>
          <w:szCs w:val="24"/>
        </w:rPr>
        <w:t xml:space="preserve"> </w:t>
      </w:r>
      <w:r w:rsidRPr="001F52AA">
        <w:rPr>
          <w:rFonts w:cs="Arial"/>
          <w:sz w:val="24"/>
          <w:szCs w:val="24"/>
        </w:rPr>
        <w:t xml:space="preserve">side of the compartment and any obstruction shall be </w:t>
      </w:r>
      <w:r w:rsidRPr="009348DF">
        <w:rPr>
          <w:rFonts w:cs="Arial"/>
          <w:i/>
          <w:iCs/>
          <w:sz w:val="24"/>
          <w:szCs w:val="24"/>
        </w:rPr>
        <w:t>44 inches (1118 mm)</w:t>
      </w:r>
      <w:r w:rsidRPr="009348DF">
        <w:rPr>
          <w:rFonts w:cs="Arial"/>
          <w:sz w:val="24"/>
          <w:szCs w:val="24"/>
        </w:rPr>
        <w:t xml:space="preserve"> minimum. The door shall be self-closing</w:t>
      </w:r>
      <w:r w:rsidRPr="009348DF">
        <w:rPr>
          <w:rFonts w:cs="Arial"/>
          <w:i/>
          <w:iCs/>
          <w:sz w:val="24"/>
          <w:szCs w:val="24"/>
        </w:rPr>
        <w:t xml:space="preserve"> </w:t>
      </w:r>
      <w:r w:rsidRPr="009348DF">
        <w:rPr>
          <w:rFonts w:cs="Arial"/>
          <w:i/>
          <w:iCs/>
          <w:sz w:val="24"/>
          <w:szCs w:val="24"/>
          <w:u w:val="single"/>
        </w:rPr>
        <w:t>and have a privacy latch</w:t>
      </w:r>
      <w:r w:rsidRPr="009348DF">
        <w:rPr>
          <w:rFonts w:cs="Arial"/>
          <w:sz w:val="24"/>
          <w:szCs w:val="24"/>
        </w:rPr>
        <w:t>.</w:t>
      </w:r>
      <w:r>
        <w:rPr>
          <w:rFonts w:cs="Arial"/>
          <w:sz w:val="24"/>
          <w:szCs w:val="24"/>
        </w:rPr>
        <w:t xml:space="preserve"> </w:t>
      </w:r>
      <w:r w:rsidRPr="001F52AA">
        <w:rPr>
          <w:rFonts w:cs="Arial"/>
          <w:sz w:val="24"/>
          <w:szCs w:val="24"/>
        </w:rPr>
        <w:t xml:space="preserve">A door </w:t>
      </w:r>
      <w:proofErr w:type="gramStart"/>
      <w:r w:rsidRPr="001F52AA">
        <w:rPr>
          <w:rFonts w:cs="Arial"/>
          <w:sz w:val="24"/>
          <w:szCs w:val="24"/>
        </w:rPr>
        <w:t>pull</w:t>
      </w:r>
      <w:proofErr w:type="gramEnd"/>
      <w:r w:rsidRPr="001F52AA">
        <w:rPr>
          <w:rFonts w:cs="Arial"/>
          <w:sz w:val="24"/>
          <w:szCs w:val="24"/>
        </w:rPr>
        <w:t xml:space="preserve"> complying with </w:t>
      </w:r>
      <w:r w:rsidRPr="003B3DB4">
        <w:rPr>
          <w:rFonts w:cs="Arial"/>
          <w:i/>
          <w:iCs/>
          <w:sz w:val="24"/>
          <w:szCs w:val="24"/>
        </w:rPr>
        <w:t>Section 11B-</w:t>
      </w:r>
      <w:r w:rsidRPr="001F52AA">
        <w:rPr>
          <w:rFonts w:cs="Arial"/>
          <w:sz w:val="24"/>
          <w:szCs w:val="24"/>
        </w:rPr>
        <w:t>404.2.7 shall be placed on both sides of the door near</w:t>
      </w:r>
      <w:r>
        <w:rPr>
          <w:rFonts w:cs="Arial"/>
          <w:sz w:val="24"/>
          <w:szCs w:val="24"/>
        </w:rPr>
        <w:t xml:space="preserve"> </w:t>
      </w:r>
      <w:r w:rsidRPr="001F52AA">
        <w:rPr>
          <w:rFonts w:cs="Arial"/>
          <w:sz w:val="24"/>
          <w:szCs w:val="24"/>
        </w:rPr>
        <w:t>the latch. Toilet compartment doors shall not swing</w:t>
      </w:r>
      <w:r>
        <w:rPr>
          <w:rFonts w:cs="Arial"/>
          <w:sz w:val="24"/>
          <w:szCs w:val="24"/>
        </w:rPr>
        <w:t xml:space="preserve"> </w:t>
      </w:r>
      <w:r w:rsidRPr="001F52AA">
        <w:rPr>
          <w:rFonts w:cs="Arial"/>
          <w:sz w:val="24"/>
          <w:szCs w:val="24"/>
        </w:rPr>
        <w:t>into the minimum required compartment area.</w:t>
      </w:r>
    </w:p>
    <w:p w14:paraId="40E32131" w14:textId="77777777" w:rsidR="00BE471D" w:rsidRPr="00CC29AE" w:rsidRDefault="00BE471D" w:rsidP="00BE471D">
      <w:pPr>
        <w:pStyle w:val="Heading2"/>
        <w:shd w:val="clear" w:color="auto" w:fill="000000" w:themeFill="text1"/>
        <w:spacing w:before="240" w:after="120"/>
        <w:ind w:firstLine="90"/>
        <w:rPr>
          <w:szCs w:val="24"/>
        </w:rPr>
      </w:pPr>
      <w:r w:rsidRPr="00CC29AE">
        <w:rPr>
          <w:szCs w:val="24"/>
        </w:rPr>
        <w:t>CODE TEXT IF ADOPTED</w:t>
      </w:r>
    </w:p>
    <w:p w14:paraId="647D330F" w14:textId="77777777" w:rsidR="00BE471D" w:rsidRPr="009C5D56" w:rsidRDefault="00BE471D" w:rsidP="00BE471D">
      <w:pPr>
        <w:spacing w:after="120"/>
        <w:rPr>
          <w:rFonts w:cs="Arial"/>
          <w:b/>
          <w:bCs/>
          <w:sz w:val="24"/>
          <w:szCs w:val="24"/>
        </w:rPr>
      </w:pPr>
      <w:r w:rsidRPr="009C5D56">
        <w:rPr>
          <w:rFonts w:cs="Arial"/>
          <w:b/>
          <w:bCs/>
          <w:i/>
          <w:iCs/>
          <w:sz w:val="24"/>
          <w:szCs w:val="24"/>
        </w:rPr>
        <w:t>11B-</w:t>
      </w:r>
      <w:r w:rsidRPr="009C5D56">
        <w:rPr>
          <w:rFonts w:cs="Arial"/>
          <w:b/>
          <w:bCs/>
          <w:sz w:val="24"/>
          <w:szCs w:val="24"/>
        </w:rPr>
        <w:t>604 Water closets and toilet compartments</w:t>
      </w:r>
    </w:p>
    <w:p w14:paraId="321CB39F" w14:textId="77777777" w:rsidR="00BE471D" w:rsidRDefault="00BE471D" w:rsidP="00BE471D">
      <w:pPr>
        <w:spacing w:after="120"/>
        <w:rPr>
          <w:rFonts w:cs="Arial"/>
          <w:sz w:val="24"/>
          <w:szCs w:val="24"/>
        </w:rPr>
      </w:pPr>
      <w:r>
        <w:rPr>
          <w:rFonts w:cs="Arial"/>
          <w:sz w:val="24"/>
          <w:szCs w:val="24"/>
        </w:rPr>
        <w:t>…</w:t>
      </w:r>
    </w:p>
    <w:p w14:paraId="1223A731" w14:textId="77777777" w:rsidR="00BE471D" w:rsidRDefault="00BE471D" w:rsidP="00BE471D">
      <w:pPr>
        <w:spacing w:after="120"/>
        <w:rPr>
          <w:rFonts w:cs="Arial"/>
          <w:sz w:val="24"/>
          <w:szCs w:val="24"/>
        </w:rPr>
      </w:pPr>
      <w:r w:rsidRPr="009C5D56">
        <w:rPr>
          <w:rFonts w:cs="Arial"/>
          <w:b/>
          <w:bCs/>
          <w:i/>
          <w:iCs/>
          <w:sz w:val="24"/>
          <w:szCs w:val="24"/>
        </w:rPr>
        <w:t>11B-</w:t>
      </w:r>
      <w:r w:rsidRPr="009C5D56">
        <w:rPr>
          <w:rFonts w:cs="Arial"/>
          <w:b/>
          <w:bCs/>
          <w:sz w:val="24"/>
          <w:szCs w:val="24"/>
        </w:rPr>
        <w:t>604.8 Toilet compartments.</w:t>
      </w:r>
      <w:r>
        <w:rPr>
          <w:rFonts w:cs="Arial"/>
          <w:sz w:val="24"/>
          <w:szCs w:val="24"/>
        </w:rPr>
        <w:t xml:space="preserve"> Wheelchair accessible toilet compartments shall …</w:t>
      </w:r>
    </w:p>
    <w:p w14:paraId="7CD1C0C3" w14:textId="77777777" w:rsidR="00BE471D" w:rsidRDefault="00BE471D" w:rsidP="00BE471D">
      <w:pPr>
        <w:spacing w:after="120"/>
        <w:ind w:left="360"/>
        <w:rPr>
          <w:rFonts w:cs="Arial"/>
          <w:sz w:val="24"/>
          <w:szCs w:val="24"/>
        </w:rPr>
      </w:pPr>
      <w:r w:rsidRPr="009C5D56">
        <w:rPr>
          <w:rFonts w:cs="Arial"/>
          <w:b/>
          <w:bCs/>
          <w:i/>
          <w:iCs/>
          <w:sz w:val="24"/>
          <w:szCs w:val="24"/>
        </w:rPr>
        <w:t>11B-</w:t>
      </w:r>
      <w:r w:rsidRPr="009C5D56">
        <w:rPr>
          <w:rFonts w:cs="Arial"/>
          <w:b/>
          <w:bCs/>
          <w:sz w:val="24"/>
          <w:szCs w:val="24"/>
        </w:rPr>
        <w:t>604.8.1 Wheelchair accessible compartments.</w:t>
      </w:r>
      <w:r>
        <w:rPr>
          <w:rFonts w:cs="Arial"/>
          <w:sz w:val="24"/>
          <w:szCs w:val="24"/>
        </w:rPr>
        <w:t xml:space="preserve"> </w:t>
      </w:r>
      <w:r w:rsidRPr="00950B05">
        <w:rPr>
          <w:rFonts w:cs="Arial"/>
          <w:sz w:val="24"/>
          <w:szCs w:val="24"/>
        </w:rPr>
        <w:t>Wheelchair accessible compartments shall</w:t>
      </w:r>
      <w:r>
        <w:rPr>
          <w:rFonts w:cs="Arial"/>
          <w:sz w:val="24"/>
          <w:szCs w:val="24"/>
        </w:rPr>
        <w:t xml:space="preserve"> …</w:t>
      </w:r>
    </w:p>
    <w:p w14:paraId="15DD015D" w14:textId="77777777" w:rsidR="00BE471D" w:rsidRDefault="00BE471D" w:rsidP="00BE471D">
      <w:pPr>
        <w:spacing w:after="120"/>
        <w:ind w:left="720"/>
        <w:rPr>
          <w:rFonts w:cs="Arial"/>
          <w:sz w:val="24"/>
          <w:szCs w:val="24"/>
        </w:rPr>
      </w:pPr>
      <w:r w:rsidRPr="009C5D56">
        <w:rPr>
          <w:rFonts w:cs="Arial"/>
          <w:b/>
          <w:bCs/>
          <w:i/>
          <w:iCs/>
          <w:sz w:val="24"/>
          <w:szCs w:val="24"/>
        </w:rPr>
        <w:t>11B-</w:t>
      </w:r>
      <w:r w:rsidRPr="009C5D56">
        <w:rPr>
          <w:rFonts w:cs="Arial"/>
          <w:b/>
          <w:bCs/>
          <w:sz w:val="24"/>
          <w:szCs w:val="24"/>
        </w:rPr>
        <w:t>604.8.1.2 Doors.</w:t>
      </w:r>
      <w:r w:rsidRPr="00950B05">
        <w:rPr>
          <w:rFonts w:cs="Arial"/>
          <w:sz w:val="24"/>
          <w:szCs w:val="24"/>
        </w:rPr>
        <w:t xml:space="preserve"> Toilet compartment doors,</w:t>
      </w:r>
      <w:r>
        <w:rPr>
          <w:rFonts w:cs="Arial"/>
          <w:sz w:val="24"/>
          <w:szCs w:val="24"/>
        </w:rPr>
        <w:t xml:space="preserve"> </w:t>
      </w:r>
      <w:r w:rsidRPr="00950B05">
        <w:rPr>
          <w:rFonts w:cs="Arial"/>
          <w:sz w:val="24"/>
          <w:szCs w:val="24"/>
        </w:rPr>
        <w:t xml:space="preserve">including door hardware, shall </w:t>
      </w:r>
      <w:r>
        <w:rPr>
          <w:rFonts w:cs="Arial"/>
          <w:sz w:val="24"/>
          <w:szCs w:val="24"/>
        </w:rPr>
        <w:t>…</w:t>
      </w:r>
    </w:p>
    <w:p w14:paraId="5A89FE76" w14:textId="77777777" w:rsidR="00BE471D" w:rsidRDefault="00BE471D" w:rsidP="00BE471D">
      <w:pPr>
        <w:spacing w:after="120"/>
        <w:ind w:left="720"/>
        <w:rPr>
          <w:rFonts w:cs="Arial"/>
          <w:sz w:val="24"/>
          <w:szCs w:val="24"/>
        </w:rPr>
      </w:pPr>
      <w:r w:rsidRPr="006528F0">
        <w:rPr>
          <w:rFonts w:cs="Arial"/>
          <w:i/>
          <w:iCs/>
          <w:sz w:val="24"/>
          <w:szCs w:val="24"/>
        </w:rPr>
        <w:t>The door shall be self-closing and have a privacy latch.</w:t>
      </w:r>
      <w:r w:rsidRPr="006528F0">
        <w:rPr>
          <w:rFonts w:cs="Arial"/>
          <w:sz w:val="24"/>
          <w:szCs w:val="24"/>
        </w:rPr>
        <w:t xml:space="preserve"> A door </w:t>
      </w:r>
      <w:proofErr w:type="gramStart"/>
      <w:r w:rsidRPr="006528F0">
        <w:rPr>
          <w:rFonts w:cs="Arial"/>
          <w:sz w:val="24"/>
          <w:szCs w:val="24"/>
        </w:rPr>
        <w:t>pull</w:t>
      </w:r>
      <w:proofErr w:type="gramEnd"/>
      <w:r w:rsidRPr="006528F0">
        <w:rPr>
          <w:rFonts w:cs="Arial"/>
          <w:sz w:val="24"/>
          <w:szCs w:val="24"/>
        </w:rPr>
        <w:t xml:space="preserve"> complying with</w:t>
      </w:r>
      <w:r>
        <w:rPr>
          <w:rFonts w:cs="Arial"/>
          <w:sz w:val="24"/>
          <w:szCs w:val="24"/>
        </w:rPr>
        <w:t xml:space="preserve"> </w:t>
      </w:r>
      <w:r w:rsidRPr="009C5D56">
        <w:rPr>
          <w:rFonts w:cs="Arial"/>
          <w:i/>
          <w:iCs/>
          <w:sz w:val="24"/>
          <w:szCs w:val="24"/>
        </w:rPr>
        <w:t>Section 11B-</w:t>
      </w:r>
      <w:r w:rsidRPr="00950B05">
        <w:rPr>
          <w:rFonts w:cs="Arial"/>
          <w:sz w:val="24"/>
          <w:szCs w:val="24"/>
        </w:rPr>
        <w:t>404.2.7 shall be placed on both sides of the</w:t>
      </w:r>
      <w:r>
        <w:rPr>
          <w:rFonts w:cs="Arial"/>
          <w:sz w:val="24"/>
          <w:szCs w:val="24"/>
        </w:rPr>
        <w:t xml:space="preserve"> </w:t>
      </w:r>
      <w:r w:rsidRPr="00950B05">
        <w:rPr>
          <w:rFonts w:cs="Arial"/>
          <w:sz w:val="24"/>
          <w:szCs w:val="24"/>
        </w:rPr>
        <w:t xml:space="preserve">door near the latch. </w:t>
      </w:r>
      <w:r w:rsidRPr="009C5D56">
        <w:rPr>
          <w:rFonts w:cs="Arial"/>
          <w:i/>
          <w:iCs/>
          <w:sz w:val="24"/>
          <w:szCs w:val="24"/>
        </w:rPr>
        <w:t>Doors shall not swing into the clear floor space or clearance required for any fixture. Doors may swing into that portion of maneuvering space which does not overlap the clearance required at a water closet.</w:t>
      </w:r>
    </w:p>
    <w:p w14:paraId="7AF3DF1D" w14:textId="77777777" w:rsidR="00BE471D" w:rsidRPr="009C5D56" w:rsidRDefault="00BE471D" w:rsidP="00BE471D">
      <w:pPr>
        <w:spacing w:after="120"/>
        <w:ind w:left="1080"/>
        <w:rPr>
          <w:rFonts w:cs="Arial"/>
          <w:i/>
          <w:iCs/>
          <w:sz w:val="24"/>
          <w:szCs w:val="24"/>
        </w:rPr>
      </w:pPr>
      <w:r w:rsidRPr="009C5D56">
        <w:rPr>
          <w:rFonts w:cs="Arial"/>
          <w:b/>
          <w:bCs/>
          <w:i/>
          <w:iCs/>
          <w:sz w:val="24"/>
          <w:szCs w:val="24"/>
        </w:rPr>
        <w:t>Exception:</w:t>
      </w:r>
      <w:r w:rsidRPr="009C5D56">
        <w:rPr>
          <w:rFonts w:cs="Arial"/>
          <w:i/>
          <w:iCs/>
          <w:sz w:val="24"/>
          <w:szCs w:val="24"/>
        </w:rPr>
        <w:t xml:space="preserve"> When located at the side of a toilet compartment, the toilet compartment door opening shall provide a clear width of 34 inches (864 mm) minimum.</w:t>
      </w:r>
    </w:p>
    <w:p w14:paraId="78C34B1A" w14:textId="77777777" w:rsidR="00BE471D" w:rsidRDefault="00BE471D" w:rsidP="00BE471D">
      <w:pPr>
        <w:spacing w:after="120"/>
        <w:rPr>
          <w:rFonts w:cs="Arial"/>
          <w:sz w:val="24"/>
          <w:szCs w:val="24"/>
        </w:rPr>
      </w:pPr>
      <w:r>
        <w:rPr>
          <w:rFonts w:cs="Arial"/>
          <w:sz w:val="24"/>
          <w:szCs w:val="24"/>
        </w:rPr>
        <w:t>…</w:t>
      </w:r>
    </w:p>
    <w:p w14:paraId="7725101D" w14:textId="77777777" w:rsidR="00BE471D" w:rsidRDefault="00BE471D" w:rsidP="00BE471D">
      <w:pPr>
        <w:spacing w:after="120"/>
        <w:ind w:left="360"/>
        <w:rPr>
          <w:rFonts w:cs="Arial"/>
          <w:sz w:val="24"/>
          <w:szCs w:val="24"/>
        </w:rPr>
      </w:pPr>
      <w:r w:rsidRPr="009C5D56">
        <w:rPr>
          <w:rFonts w:cs="Arial"/>
          <w:b/>
          <w:bCs/>
          <w:i/>
          <w:iCs/>
          <w:sz w:val="24"/>
          <w:szCs w:val="24"/>
        </w:rPr>
        <w:t>11B-</w:t>
      </w:r>
      <w:r w:rsidRPr="009C5D56">
        <w:rPr>
          <w:rFonts w:cs="Arial"/>
          <w:b/>
          <w:bCs/>
          <w:sz w:val="24"/>
          <w:szCs w:val="24"/>
        </w:rPr>
        <w:t>604.8.2 Ambulatory accessible compartments.</w:t>
      </w:r>
      <w:r>
        <w:rPr>
          <w:rFonts w:cs="Arial"/>
          <w:sz w:val="24"/>
          <w:szCs w:val="24"/>
        </w:rPr>
        <w:t xml:space="preserve"> </w:t>
      </w:r>
      <w:r w:rsidRPr="001F52AA">
        <w:rPr>
          <w:rFonts w:cs="Arial"/>
          <w:sz w:val="24"/>
          <w:szCs w:val="24"/>
        </w:rPr>
        <w:t>Ambulatory accessible compartments shall</w:t>
      </w:r>
      <w:r>
        <w:rPr>
          <w:rFonts w:cs="Arial"/>
          <w:sz w:val="24"/>
          <w:szCs w:val="24"/>
        </w:rPr>
        <w:t xml:space="preserve"> …</w:t>
      </w:r>
    </w:p>
    <w:p w14:paraId="63E8297C" w14:textId="77777777" w:rsidR="00BE471D" w:rsidRPr="001F52AA" w:rsidRDefault="00BE471D" w:rsidP="00BE471D">
      <w:pPr>
        <w:spacing w:after="120"/>
        <w:ind w:left="720"/>
        <w:rPr>
          <w:rFonts w:cs="Arial"/>
          <w:sz w:val="24"/>
          <w:szCs w:val="24"/>
        </w:rPr>
      </w:pPr>
      <w:r w:rsidRPr="009C5D56">
        <w:rPr>
          <w:rFonts w:cs="Arial"/>
          <w:b/>
          <w:bCs/>
          <w:i/>
          <w:iCs/>
          <w:sz w:val="24"/>
          <w:szCs w:val="24"/>
        </w:rPr>
        <w:t>11B-</w:t>
      </w:r>
      <w:r w:rsidRPr="009C5D56">
        <w:rPr>
          <w:rFonts w:cs="Arial"/>
          <w:b/>
          <w:bCs/>
          <w:sz w:val="24"/>
          <w:szCs w:val="24"/>
        </w:rPr>
        <w:t>604.8.2.1 Size.</w:t>
      </w:r>
      <w:r w:rsidRPr="001F52AA">
        <w:rPr>
          <w:rFonts w:cs="Arial"/>
          <w:sz w:val="24"/>
          <w:szCs w:val="24"/>
        </w:rPr>
        <w:t xml:space="preserve"> Ambulatory accessible compartments</w:t>
      </w:r>
      <w:r>
        <w:rPr>
          <w:rFonts w:cs="Arial"/>
          <w:sz w:val="24"/>
          <w:szCs w:val="24"/>
        </w:rPr>
        <w:t xml:space="preserve"> </w:t>
      </w:r>
      <w:r w:rsidRPr="001F52AA">
        <w:rPr>
          <w:rFonts w:cs="Arial"/>
          <w:sz w:val="24"/>
          <w:szCs w:val="24"/>
        </w:rPr>
        <w:t>shall have a depth of 60 inches (1524 mm) minimum</w:t>
      </w:r>
      <w:r>
        <w:rPr>
          <w:rFonts w:cs="Arial"/>
          <w:sz w:val="24"/>
          <w:szCs w:val="24"/>
        </w:rPr>
        <w:t xml:space="preserve"> </w:t>
      </w:r>
      <w:r w:rsidRPr="001F52AA">
        <w:rPr>
          <w:rFonts w:cs="Arial"/>
          <w:sz w:val="24"/>
          <w:szCs w:val="24"/>
        </w:rPr>
        <w:t>and a width of 35 inches (889 mm) minimum and</w:t>
      </w:r>
      <w:r>
        <w:rPr>
          <w:rFonts w:cs="Arial"/>
          <w:sz w:val="24"/>
          <w:szCs w:val="24"/>
        </w:rPr>
        <w:t xml:space="preserve"> </w:t>
      </w:r>
      <w:r w:rsidRPr="001F52AA">
        <w:rPr>
          <w:rFonts w:cs="Arial"/>
          <w:sz w:val="24"/>
          <w:szCs w:val="24"/>
        </w:rPr>
        <w:t>37 inches (940 mm) maximum.</w:t>
      </w:r>
    </w:p>
    <w:p w14:paraId="5C8C6B1D" w14:textId="77777777" w:rsidR="00BE471D" w:rsidRPr="00CC29AE" w:rsidRDefault="00BE471D" w:rsidP="00BE471D">
      <w:pPr>
        <w:spacing w:after="120"/>
        <w:ind w:left="720"/>
        <w:rPr>
          <w:rFonts w:cs="Arial"/>
          <w:sz w:val="24"/>
          <w:szCs w:val="24"/>
        </w:rPr>
      </w:pPr>
      <w:r w:rsidRPr="009C5D56">
        <w:rPr>
          <w:rFonts w:cs="Arial"/>
          <w:b/>
          <w:bCs/>
          <w:i/>
          <w:iCs/>
          <w:sz w:val="24"/>
          <w:szCs w:val="24"/>
        </w:rPr>
        <w:t>11B-</w:t>
      </w:r>
      <w:r w:rsidRPr="009C5D56">
        <w:rPr>
          <w:rFonts w:cs="Arial"/>
          <w:b/>
          <w:bCs/>
          <w:sz w:val="24"/>
          <w:szCs w:val="24"/>
        </w:rPr>
        <w:t>604.8.2.2 Doors.</w:t>
      </w:r>
      <w:r w:rsidRPr="001F52AA">
        <w:rPr>
          <w:rFonts w:cs="Arial"/>
          <w:sz w:val="24"/>
          <w:szCs w:val="24"/>
        </w:rPr>
        <w:t xml:space="preserve"> Toilet compartment doors,</w:t>
      </w:r>
      <w:r>
        <w:rPr>
          <w:rFonts w:cs="Arial"/>
          <w:sz w:val="24"/>
          <w:szCs w:val="24"/>
        </w:rPr>
        <w:t xml:space="preserve"> </w:t>
      </w:r>
      <w:r w:rsidRPr="001F52AA">
        <w:rPr>
          <w:rFonts w:cs="Arial"/>
          <w:sz w:val="24"/>
          <w:szCs w:val="24"/>
        </w:rPr>
        <w:t>including door hardware, shall comply with Section</w:t>
      </w:r>
      <w:r>
        <w:rPr>
          <w:rFonts w:cs="Arial"/>
          <w:sz w:val="24"/>
          <w:szCs w:val="24"/>
        </w:rPr>
        <w:t xml:space="preserve"> </w:t>
      </w:r>
      <w:r w:rsidRPr="001F52AA">
        <w:rPr>
          <w:rFonts w:cs="Arial"/>
          <w:sz w:val="24"/>
          <w:szCs w:val="24"/>
        </w:rPr>
        <w:t>11B-404, except that if the approach is to the latch side</w:t>
      </w:r>
      <w:r>
        <w:rPr>
          <w:rFonts w:cs="Arial"/>
          <w:sz w:val="24"/>
          <w:szCs w:val="24"/>
        </w:rPr>
        <w:t xml:space="preserve"> </w:t>
      </w:r>
      <w:r w:rsidRPr="001F52AA">
        <w:rPr>
          <w:rFonts w:cs="Arial"/>
          <w:sz w:val="24"/>
          <w:szCs w:val="24"/>
        </w:rPr>
        <w:t>of the compartment door, clearance between the door</w:t>
      </w:r>
      <w:r>
        <w:rPr>
          <w:rFonts w:cs="Arial"/>
          <w:sz w:val="24"/>
          <w:szCs w:val="24"/>
        </w:rPr>
        <w:t xml:space="preserve"> </w:t>
      </w:r>
      <w:r w:rsidRPr="001F52AA">
        <w:rPr>
          <w:rFonts w:cs="Arial"/>
          <w:sz w:val="24"/>
          <w:szCs w:val="24"/>
        </w:rPr>
        <w:t xml:space="preserve">side of the compartment and any obstruction shall be </w:t>
      </w:r>
      <w:r w:rsidRPr="006528F0">
        <w:rPr>
          <w:rFonts w:cs="Arial"/>
          <w:i/>
          <w:iCs/>
          <w:sz w:val="24"/>
          <w:szCs w:val="24"/>
        </w:rPr>
        <w:t>44 inches (1118 mm)</w:t>
      </w:r>
      <w:r w:rsidRPr="006528F0">
        <w:rPr>
          <w:rFonts w:cs="Arial"/>
          <w:sz w:val="24"/>
          <w:szCs w:val="24"/>
        </w:rPr>
        <w:t xml:space="preserve"> minimum. The door shall be self-closing</w:t>
      </w:r>
      <w:r w:rsidRPr="006528F0">
        <w:rPr>
          <w:rFonts w:cs="Arial"/>
          <w:i/>
          <w:iCs/>
          <w:sz w:val="24"/>
          <w:szCs w:val="24"/>
        </w:rPr>
        <w:t xml:space="preserve"> and have a privacy latch</w:t>
      </w:r>
      <w:r w:rsidRPr="006528F0">
        <w:rPr>
          <w:rFonts w:cs="Arial"/>
          <w:sz w:val="24"/>
          <w:szCs w:val="24"/>
        </w:rPr>
        <w:t>.</w:t>
      </w:r>
      <w:r>
        <w:rPr>
          <w:rFonts w:cs="Arial"/>
          <w:sz w:val="24"/>
          <w:szCs w:val="24"/>
        </w:rPr>
        <w:t xml:space="preserve"> </w:t>
      </w:r>
      <w:r w:rsidRPr="001F52AA">
        <w:rPr>
          <w:rFonts w:cs="Arial"/>
          <w:sz w:val="24"/>
          <w:szCs w:val="24"/>
        </w:rPr>
        <w:t xml:space="preserve">A door </w:t>
      </w:r>
      <w:proofErr w:type="gramStart"/>
      <w:r w:rsidRPr="001F52AA">
        <w:rPr>
          <w:rFonts w:cs="Arial"/>
          <w:sz w:val="24"/>
          <w:szCs w:val="24"/>
        </w:rPr>
        <w:t>pull</w:t>
      </w:r>
      <w:proofErr w:type="gramEnd"/>
      <w:r w:rsidRPr="001F52AA">
        <w:rPr>
          <w:rFonts w:cs="Arial"/>
          <w:sz w:val="24"/>
          <w:szCs w:val="24"/>
        </w:rPr>
        <w:t xml:space="preserve"> complying with </w:t>
      </w:r>
      <w:r w:rsidRPr="003B3DB4">
        <w:rPr>
          <w:rFonts w:cs="Arial"/>
          <w:i/>
          <w:iCs/>
          <w:sz w:val="24"/>
          <w:szCs w:val="24"/>
        </w:rPr>
        <w:t>Section 11B-</w:t>
      </w:r>
      <w:r w:rsidRPr="001F52AA">
        <w:rPr>
          <w:rFonts w:cs="Arial"/>
          <w:sz w:val="24"/>
          <w:szCs w:val="24"/>
        </w:rPr>
        <w:t>404.2.7 shall be placed on both sides of the door near</w:t>
      </w:r>
      <w:r>
        <w:rPr>
          <w:rFonts w:cs="Arial"/>
          <w:sz w:val="24"/>
          <w:szCs w:val="24"/>
        </w:rPr>
        <w:t xml:space="preserve"> </w:t>
      </w:r>
      <w:r w:rsidRPr="001F52AA">
        <w:rPr>
          <w:rFonts w:cs="Arial"/>
          <w:sz w:val="24"/>
          <w:szCs w:val="24"/>
        </w:rPr>
        <w:t>the latch. Toilet compartment doors shall not swing</w:t>
      </w:r>
      <w:r>
        <w:rPr>
          <w:rFonts w:cs="Arial"/>
          <w:sz w:val="24"/>
          <w:szCs w:val="24"/>
        </w:rPr>
        <w:t xml:space="preserve"> </w:t>
      </w:r>
      <w:r w:rsidRPr="001F52AA">
        <w:rPr>
          <w:rFonts w:cs="Arial"/>
          <w:sz w:val="24"/>
          <w:szCs w:val="24"/>
        </w:rPr>
        <w:t>into the minimum required compartment area.</w:t>
      </w:r>
    </w:p>
    <w:p w14:paraId="11F6150C" w14:textId="77777777" w:rsidR="00BE471D" w:rsidRPr="00CC29AE" w:rsidRDefault="00BE471D" w:rsidP="00BE471D">
      <w:pPr>
        <w:pStyle w:val="Heading2"/>
        <w:shd w:val="clear" w:color="auto" w:fill="000000" w:themeFill="text1"/>
        <w:spacing w:before="240" w:after="120"/>
        <w:ind w:firstLine="90"/>
        <w:rPr>
          <w:szCs w:val="24"/>
        </w:rPr>
      </w:pPr>
      <w:r w:rsidRPr="00CC29AE">
        <w:rPr>
          <w:szCs w:val="24"/>
        </w:rPr>
        <w:t>STATEMENT OF REASONS</w:t>
      </w:r>
    </w:p>
    <w:p w14:paraId="28923B36" w14:textId="77777777" w:rsidR="00BE471D" w:rsidRDefault="00BE471D" w:rsidP="00BE471D">
      <w:pPr>
        <w:spacing w:after="120"/>
        <w:rPr>
          <w:rFonts w:cs="Arial"/>
          <w:sz w:val="24"/>
          <w:szCs w:val="24"/>
        </w:rPr>
      </w:pPr>
      <w:r>
        <w:rPr>
          <w:rFonts w:cs="Arial"/>
          <w:sz w:val="24"/>
          <w:szCs w:val="24"/>
        </w:rPr>
        <w:t>Though privacy latches are commonly provided at accessible and non-accessible water closet compartments, there currently are no scoping or technical provisions in Chapter 11B requiring privacy latches in wheelchair accessible and ambulatory accessible compartments within multi-user toilet rooms.</w:t>
      </w:r>
    </w:p>
    <w:p w14:paraId="0CF655E5" w14:textId="77777777" w:rsidR="00BE471D" w:rsidRDefault="00BE471D" w:rsidP="00BE471D">
      <w:pPr>
        <w:spacing w:after="120"/>
        <w:rPr>
          <w:rFonts w:cs="Arial"/>
          <w:sz w:val="24"/>
          <w:szCs w:val="24"/>
        </w:rPr>
      </w:pPr>
      <w:r>
        <w:rPr>
          <w:rFonts w:cs="Arial"/>
          <w:sz w:val="24"/>
          <w:szCs w:val="24"/>
        </w:rPr>
        <w:t>In this item, DSA is proposing technical provisions in Chapter 11B requiring privacy latches in wheelchair accessible and ambulatory accessible compartments within multi-user toilet rooms. The provision of privacy latches enhances security and privacy for users.</w:t>
      </w:r>
    </w:p>
    <w:p w14:paraId="6149EC69" w14:textId="77777777" w:rsidR="00BE471D" w:rsidRDefault="00BE471D" w:rsidP="00BE471D">
      <w:pPr>
        <w:spacing w:after="120"/>
        <w:rPr>
          <w:rFonts w:cs="Arial"/>
          <w:sz w:val="24"/>
          <w:szCs w:val="24"/>
        </w:rPr>
      </w:pPr>
      <w:r>
        <w:rPr>
          <w:rFonts w:cs="Arial"/>
          <w:sz w:val="24"/>
          <w:szCs w:val="24"/>
        </w:rPr>
        <w:t>This item is related to Item 9.</w:t>
      </w:r>
    </w:p>
    <w:p w14:paraId="20FB1610" w14:textId="533109B8" w:rsidR="00286CAE" w:rsidRDefault="00BE471D" w:rsidP="006F1A72">
      <w:pPr>
        <w:pStyle w:val="Heading2"/>
        <w:shd w:val="clear" w:color="auto" w:fill="000000" w:themeFill="text1"/>
        <w:spacing w:before="240" w:after="120"/>
        <w:ind w:firstLine="90"/>
        <w:rPr>
          <w:szCs w:val="24"/>
        </w:rPr>
      </w:pPr>
      <w:r w:rsidRPr="00CC29AE">
        <w:rPr>
          <w:szCs w:val="24"/>
        </w:rPr>
        <w:t>DSA COMMENTS</w:t>
      </w:r>
    </w:p>
    <w:p w14:paraId="652569B2" w14:textId="097CBC62" w:rsidR="00105171" w:rsidRPr="00105171" w:rsidRDefault="00286CAE" w:rsidP="00105171">
      <w:pPr>
        <w:spacing w:after="200" w:line="276" w:lineRule="auto"/>
        <w:rPr>
          <w:rFonts w:cs="Arial"/>
          <w:sz w:val="24"/>
          <w:szCs w:val="24"/>
        </w:rPr>
      </w:pPr>
      <w:r>
        <w:rPr>
          <w:rFonts w:cs="Arial"/>
          <w:sz w:val="24"/>
          <w:szCs w:val="24"/>
        </w:rPr>
        <w:br w:type="page"/>
      </w:r>
    </w:p>
    <w:p w14:paraId="37389A8B" w14:textId="77777777" w:rsidR="00105171" w:rsidRDefault="00105171">
      <w:pPr>
        <w:spacing w:after="200" w:line="276" w:lineRule="auto"/>
        <w:rPr>
          <w:rFonts w:cs="Arial"/>
          <w:szCs w:val="22"/>
        </w:rPr>
      </w:pPr>
      <w:r>
        <w:rPr>
          <w:rFonts w:cs="Arial"/>
          <w:szCs w:val="22"/>
        </w:rPr>
        <w:br w:type="page"/>
      </w:r>
    </w:p>
    <w:p w14:paraId="34ECF8C1" w14:textId="6754B1DF" w:rsidR="00800428" w:rsidRPr="00A95FE4" w:rsidRDefault="00800428" w:rsidP="00800428">
      <w:pPr>
        <w:spacing w:after="120"/>
        <w:rPr>
          <w:rFonts w:cs="Arial"/>
          <w:szCs w:val="22"/>
        </w:rPr>
        <w:sectPr w:rsidR="00800428" w:rsidRPr="00A95FE4" w:rsidSect="00800428">
          <w:footerReference w:type="default" r:id="rId46"/>
          <w:footerReference w:type="first" r:id="rId47"/>
          <w:type w:val="continuous"/>
          <w:pgSz w:w="12240" w:h="15840"/>
          <w:pgMar w:top="720" w:right="1080" w:bottom="1080" w:left="1080" w:header="720" w:footer="720" w:gutter="0"/>
          <w:cols w:space="720"/>
          <w:docGrid w:linePitch="360"/>
        </w:sectPr>
      </w:pPr>
      <w:r w:rsidRPr="00A95FE4">
        <w:rPr>
          <w:noProof/>
          <w:szCs w:val="22"/>
        </w:rPr>
        <w:drawing>
          <wp:inline distT="0" distB="0" distL="0" distR="0" wp14:anchorId="012ED713" wp14:editId="7CFDB47D">
            <wp:extent cx="1859280" cy="449580"/>
            <wp:effectExtent l="0" t="0" r="7620" b="7620"/>
            <wp:docPr id="17" name="Picture 17" descr="Division of the State Architect logo: Cube with architectural tool in cent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S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59280" cy="449580"/>
                    </a:xfrm>
                    <a:prstGeom prst="rect">
                      <a:avLst/>
                    </a:prstGeom>
                    <a:noFill/>
                    <a:ln>
                      <a:noFill/>
                    </a:ln>
                  </pic:spPr>
                </pic:pic>
              </a:graphicData>
            </a:graphic>
          </wp:inline>
        </w:drawing>
      </w:r>
    </w:p>
    <w:p w14:paraId="020FDEEE" w14:textId="77777777" w:rsidR="00800428" w:rsidRDefault="00800428" w:rsidP="00800428">
      <w:pPr>
        <w:pStyle w:val="DSADOCUMENTTITLE"/>
      </w:pPr>
      <w:r w:rsidRPr="00A95FE4">
        <w:t>DSA Code Amendment development</w:t>
      </w:r>
    </w:p>
    <w:p w14:paraId="35E809A2" w14:textId="77777777" w:rsidR="00800428" w:rsidRPr="00CC29AE" w:rsidRDefault="00800428" w:rsidP="00800428">
      <w:pPr>
        <w:pStyle w:val="Heading2"/>
        <w:shd w:val="clear" w:color="auto" w:fill="000000" w:themeFill="text1"/>
        <w:spacing w:before="240" w:after="120"/>
        <w:ind w:firstLine="90"/>
        <w:rPr>
          <w:szCs w:val="24"/>
        </w:rPr>
      </w:pPr>
      <w:r w:rsidRPr="00CC29AE">
        <w:rPr>
          <w:szCs w:val="24"/>
        </w:rPr>
        <w:t>TRACKING</w:t>
      </w:r>
    </w:p>
    <w:p w14:paraId="21C65609" w14:textId="77777777" w:rsidR="00800428" w:rsidRPr="00CC29AE" w:rsidRDefault="00800428" w:rsidP="00800428">
      <w:pPr>
        <w:spacing w:after="120"/>
        <w:ind w:left="3240" w:hanging="3240"/>
        <w:rPr>
          <w:rFonts w:cs="Arial"/>
          <w:sz w:val="24"/>
          <w:szCs w:val="24"/>
        </w:rPr>
      </w:pPr>
      <w:r w:rsidRPr="00CC29AE">
        <w:rPr>
          <w:rFonts w:cs="Arial"/>
          <w:sz w:val="24"/>
          <w:szCs w:val="24"/>
        </w:rPr>
        <w:t>Date Received:</w:t>
      </w:r>
      <w:r>
        <w:rPr>
          <w:rFonts w:cs="Arial"/>
          <w:sz w:val="24"/>
          <w:szCs w:val="24"/>
        </w:rPr>
        <w:tab/>
      </w:r>
    </w:p>
    <w:p w14:paraId="50DF5B01" w14:textId="36AD4CA7" w:rsidR="00800428" w:rsidRPr="00CC29AE" w:rsidRDefault="00800428" w:rsidP="00800428">
      <w:pPr>
        <w:spacing w:after="120"/>
        <w:ind w:left="3240" w:hanging="3240"/>
        <w:rPr>
          <w:rFonts w:cs="Arial"/>
          <w:sz w:val="24"/>
          <w:szCs w:val="24"/>
        </w:rPr>
      </w:pPr>
      <w:r w:rsidRPr="00CC29AE">
        <w:rPr>
          <w:rFonts w:cs="Arial"/>
          <w:sz w:val="24"/>
          <w:szCs w:val="24"/>
        </w:rPr>
        <w:t>DSA Tracking Number:</w:t>
      </w:r>
      <w:r>
        <w:rPr>
          <w:rFonts w:cs="Arial"/>
          <w:sz w:val="24"/>
          <w:szCs w:val="24"/>
        </w:rPr>
        <w:tab/>
      </w:r>
      <w:r w:rsidR="00F37DBE">
        <w:rPr>
          <w:rFonts w:cs="Arial"/>
          <w:sz w:val="24"/>
          <w:szCs w:val="24"/>
        </w:rPr>
        <w:t>15</w:t>
      </w:r>
    </w:p>
    <w:p w14:paraId="23B316FF" w14:textId="77777777" w:rsidR="00800428" w:rsidRPr="00CC29AE" w:rsidRDefault="00800428" w:rsidP="00800428">
      <w:pPr>
        <w:spacing w:after="120"/>
        <w:ind w:left="3240" w:hanging="3240"/>
        <w:rPr>
          <w:rFonts w:cs="Arial"/>
          <w:sz w:val="24"/>
          <w:szCs w:val="24"/>
        </w:rPr>
      </w:pPr>
      <w:r w:rsidRPr="00CC29AE">
        <w:rPr>
          <w:rFonts w:cs="Arial"/>
          <w:sz w:val="24"/>
          <w:szCs w:val="24"/>
        </w:rPr>
        <w:t>Date Reviewed:</w:t>
      </w:r>
      <w:r>
        <w:rPr>
          <w:rFonts w:cs="Arial"/>
          <w:sz w:val="24"/>
          <w:szCs w:val="24"/>
        </w:rPr>
        <w:tab/>
        <w:t>December 1, 2022</w:t>
      </w:r>
    </w:p>
    <w:p w14:paraId="2886021D" w14:textId="77777777" w:rsidR="00800428" w:rsidRPr="00CC29AE" w:rsidRDefault="00800428" w:rsidP="00800428">
      <w:pPr>
        <w:spacing w:after="120"/>
        <w:ind w:left="3240" w:hanging="3240"/>
        <w:rPr>
          <w:rFonts w:cs="Arial"/>
          <w:sz w:val="24"/>
          <w:szCs w:val="24"/>
        </w:rPr>
      </w:pPr>
      <w:r w:rsidRPr="00CC29AE">
        <w:rPr>
          <w:rFonts w:cs="Arial"/>
          <w:sz w:val="24"/>
          <w:szCs w:val="24"/>
        </w:rPr>
        <w:t>Status:</w:t>
      </w:r>
      <w:r>
        <w:rPr>
          <w:rFonts w:cs="Arial"/>
          <w:sz w:val="24"/>
          <w:szCs w:val="24"/>
        </w:rPr>
        <w:tab/>
        <w:t>CAC</w:t>
      </w:r>
    </w:p>
    <w:p w14:paraId="380BE555" w14:textId="77777777" w:rsidR="00800428" w:rsidRPr="00CC29AE" w:rsidRDefault="00800428" w:rsidP="00800428">
      <w:pPr>
        <w:pStyle w:val="Heading2"/>
        <w:shd w:val="clear" w:color="auto" w:fill="000000" w:themeFill="text1"/>
        <w:spacing w:before="240" w:after="120"/>
        <w:ind w:firstLine="90"/>
        <w:rPr>
          <w:szCs w:val="24"/>
        </w:rPr>
      </w:pPr>
      <w:r w:rsidRPr="00CC29AE">
        <w:rPr>
          <w:szCs w:val="24"/>
        </w:rPr>
        <w:t>APPLICABLE CODE</w:t>
      </w:r>
    </w:p>
    <w:p w14:paraId="3B69BCB4" w14:textId="77777777" w:rsidR="00800428" w:rsidRPr="00CC29AE" w:rsidRDefault="00800428" w:rsidP="00800428">
      <w:pPr>
        <w:spacing w:after="120"/>
        <w:ind w:left="3240" w:hanging="3240"/>
        <w:rPr>
          <w:rFonts w:cs="Arial"/>
          <w:sz w:val="24"/>
          <w:szCs w:val="24"/>
        </w:rPr>
      </w:pPr>
      <w:r w:rsidRPr="00CC29AE">
        <w:rPr>
          <w:rFonts w:cs="Arial"/>
          <w:sz w:val="24"/>
          <w:szCs w:val="24"/>
        </w:rPr>
        <w:t>Applicable Code Section(s):</w:t>
      </w:r>
      <w:r>
        <w:rPr>
          <w:rFonts w:cs="Arial"/>
          <w:sz w:val="24"/>
          <w:szCs w:val="24"/>
        </w:rPr>
        <w:tab/>
        <w:t>CBC Chapter 11B, Section 11B-605</w:t>
      </w:r>
    </w:p>
    <w:p w14:paraId="62792286" w14:textId="77777777" w:rsidR="00800428" w:rsidRPr="00CC29AE" w:rsidRDefault="00800428" w:rsidP="00800428">
      <w:pPr>
        <w:spacing w:after="120"/>
        <w:ind w:left="3240" w:hanging="3240"/>
        <w:rPr>
          <w:rFonts w:cs="Arial"/>
          <w:sz w:val="24"/>
          <w:szCs w:val="24"/>
        </w:rPr>
      </w:pPr>
      <w:r w:rsidRPr="00CC29AE">
        <w:rPr>
          <w:rFonts w:cs="Arial"/>
          <w:sz w:val="24"/>
          <w:szCs w:val="24"/>
        </w:rPr>
        <w:t>Topic:</w:t>
      </w:r>
      <w:r>
        <w:rPr>
          <w:rFonts w:cs="Arial"/>
          <w:sz w:val="24"/>
          <w:szCs w:val="24"/>
        </w:rPr>
        <w:tab/>
        <w:t>Urinal Compartments</w:t>
      </w:r>
    </w:p>
    <w:p w14:paraId="5C2E666A" w14:textId="77777777" w:rsidR="00800428" w:rsidRPr="00CC29AE" w:rsidRDefault="00800428" w:rsidP="00800428">
      <w:pPr>
        <w:pStyle w:val="Heading2"/>
        <w:shd w:val="clear" w:color="auto" w:fill="000000" w:themeFill="text1"/>
        <w:spacing w:before="240" w:after="120"/>
        <w:ind w:firstLine="90"/>
        <w:rPr>
          <w:szCs w:val="24"/>
        </w:rPr>
      </w:pPr>
      <w:r w:rsidRPr="00CC29AE">
        <w:rPr>
          <w:szCs w:val="24"/>
        </w:rPr>
        <w:t>CURRENT CODE LANGUAGE</w:t>
      </w:r>
    </w:p>
    <w:p w14:paraId="7B1BD462" w14:textId="77777777" w:rsidR="00800428" w:rsidRPr="00AD5194" w:rsidRDefault="00800428" w:rsidP="00800428">
      <w:pPr>
        <w:spacing w:after="120"/>
        <w:rPr>
          <w:rFonts w:cs="Arial"/>
          <w:b/>
          <w:bCs/>
          <w:sz w:val="24"/>
          <w:szCs w:val="24"/>
        </w:rPr>
      </w:pPr>
      <w:r w:rsidRPr="00AD5194">
        <w:rPr>
          <w:rFonts w:cs="Arial"/>
          <w:b/>
          <w:bCs/>
          <w:i/>
          <w:iCs/>
          <w:sz w:val="24"/>
          <w:szCs w:val="24"/>
        </w:rPr>
        <w:t>11B-</w:t>
      </w:r>
      <w:r w:rsidRPr="00AD5194">
        <w:rPr>
          <w:rFonts w:cs="Arial"/>
          <w:b/>
          <w:bCs/>
          <w:sz w:val="24"/>
          <w:szCs w:val="24"/>
        </w:rPr>
        <w:t>605 Urinals</w:t>
      </w:r>
    </w:p>
    <w:p w14:paraId="75AFB8AC" w14:textId="77777777" w:rsidR="00800428" w:rsidRDefault="00800428" w:rsidP="00800428">
      <w:pPr>
        <w:spacing w:after="120"/>
        <w:rPr>
          <w:rFonts w:cs="Arial"/>
          <w:sz w:val="24"/>
          <w:szCs w:val="24"/>
        </w:rPr>
      </w:pPr>
      <w:r w:rsidRPr="00AD5194">
        <w:rPr>
          <w:rFonts w:cs="Arial"/>
          <w:b/>
          <w:bCs/>
          <w:i/>
          <w:iCs/>
          <w:sz w:val="24"/>
          <w:szCs w:val="24"/>
        </w:rPr>
        <w:t>11B-</w:t>
      </w:r>
      <w:r w:rsidRPr="00AD5194">
        <w:rPr>
          <w:rFonts w:cs="Arial"/>
          <w:b/>
          <w:bCs/>
          <w:sz w:val="24"/>
          <w:szCs w:val="24"/>
        </w:rPr>
        <w:t>605.1 General.</w:t>
      </w:r>
      <w:r w:rsidRPr="00334201">
        <w:rPr>
          <w:rFonts w:cs="Arial"/>
          <w:sz w:val="24"/>
          <w:szCs w:val="24"/>
        </w:rPr>
        <w:t xml:space="preserve"> Urinals shall comply with </w:t>
      </w:r>
      <w:r w:rsidRPr="00AD5194">
        <w:rPr>
          <w:rFonts w:cs="Arial"/>
          <w:i/>
          <w:iCs/>
          <w:sz w:val="24"/>
          <w:szCs w:val="24"/>
        </w:rPr>
        <w:t>Section 11B-</w:t>
      </w:r>
      <w:r w:rsidRPr="00334201">
        <w:rPr>
          <w:rFonts w:cs="Arial"/>
          <w:sz w:val="24"/>
          <w:szCs w:val="24"/>
        </w:rPr>
        <w:t>605</w:t>
      </w:r>
      <w:r>
        <w:rPr>
          <w:rFonts w:cs="Arial"/>
          <w:sz w:val="24"/>
          <w:szCs w:val="24"/>
        </w:rPr>
        <w:t>.</w:t>
      </w:r>
    </w:p>
    <w:p w14:paraId="714C8F19" w14:textId="77777777" w:rsidR="00800428" w:rsidRDefault="00800428" w:rsidP="00800428">
      <w:pPr>
        <w:spacing w:after="120"/>
        <w:rPr>
          <w:rFonts w:cs="Arial"/>
          <w:sz w:val="24"/>
          <w:szCs w:val="24"/>
        </w:rPr>
      </w:pPr>
      <w:r w:rsidRPr="00AD5194">
        <w:rPr>
          <w:rFonts w:cs="Arial"/>
          <w:b/>
          <w:bCs/>
          <w:i/>
          <w:iCs/>
          <w:sz w:val="24"/>
          <w:szCs w:val="24"/>
        </w:rPr>
        <w:t>11B-</w:t>
      </w:r>
      <w:r w:rsidRPr="00AD5194">
        <w:rPr>
          <w:rFonts w:cs="Arial"/>
          <w:b/>
          <w:bCs/>
          <w:sz w:val="24"/>
          <w:szCs w:val="24"/>
        </w:rPr>
        <w:t>605.2 Height and depth.</w:t>
      </w:r>
      <w:r>
        <w:rPr>
          <w:rFonts w:cs="Arial"/>
          <w:sz w:val="24"/>
          <w:szCs w:val="24"/>
        </w:rPr>
        <w:t xml:space="preserve"> Urinals shall be…</w:t>
      </w:r>
    </w:p>
    <w:p w14:paraId="211AB296" w14:textId="77777777" w:rsidR="00800428" w:rsidRDefault="00800428" w:rsidP="00800428">
      <w:pPr>
        <w:spacing w:after="120"/>
        <w:rPr>
          <w:rFonts w:cs="Arial"/>
          <w:sz w:val="24"/>
          <w:szCs w:val="24"/>
        </w:rPr>
      </w:pPr>
      <w:r w:rsidRPr="00AD5194">
        <w:rPr>
          <w:rFonts w:cs="Arial"/>
          <w:b/>
          <w:bCs/>
          <w:i/>
          <w:iCs/>
          <w:sz w:val="24"/>
          <w:szCs w:val="24"/>
        </w:rPr>
        <w:t>11B-</w:t>
      </w:r>
      <w:r w:rsidRPr="00AD5194">
        <w:rPr>
          <w:rFonts w:cs="Arial"/>
          <w:b/>
          <w:bCs/>
          <w:sz w:val="24"/>
          <w:szCs w:val="24"/>
        </w:rPr>
        <w:t>605.3 Clear floor space.</w:t>
      </w:r>
      <w:r>
        <w:rPr>
          <w:rFonts w:cs="Arial"/>
          <w:sz w:val="24"/>
          <w:szCs w:val="24"/>
        </w:rPr>
        <w:t xml:space="preserve"> A clear floor or ground space…</w:t>
      </w:r>
    </w:p>
    <w:p w14:paraId="1841EBC0" w14:textId="77777777" w:rsidR="00800428" w:rsidRPr="00CC29AE" w:rsidRDefault="00800428" w:rsidP="00800428">
      <w:pPr>
        <w:spacing w:after="120"/>
        <w:rPr>
          <w:rFonts w:cs="Arial"/>
          <w:sz w:val="24"/>
          <w:szCs w:val="24"/>
        </w:rPr>
      </w:pPr>
      <w:r w:rsidRPr="00AD5194">
        <w:rPr>
          <w:rFonts w:cs="Arial"/>
          <w:b/>
          <w:bCs/>
          <w:i/>
          <w:iCs/>
          <w:sz w:val="24"/>
          <w:szCs w:val="24"/>
        </w:rPr>
        <w:t>11B-</w:t>
      </w:r>
      <w:r w:rsidRPr="00AD5194">
        <w:rPr>
          <w:rFonts w:cs="Arial"/>
          <w:b/>
          <w:bCs/>
          <w:sz w:val="24"/>
          <w:szCs w:val="24"/>
        </w:rPr>
        <w:t>605.4 Flush controls.</w:t>
      </w:r>
      <w:r>
        <w:rPr>
          <w:rFonts w:cs="Arial"/>
          <w:sz w:val="24"/>
          <w:szCs w:val="24"/>
        </w:rPr>
        <w:t xml:space="preserve"> Flush controls shall be…</w:t>
      </w:r>
    </w:p>
    <w:p w14:paraId="33FDF4A0" w14:textId="77777777" w:rsidR="00800428" w:rsidRPr="00CC29AE" w:rsidRDefault="00800428" w:rsidP="00800428">
      <w:pPr>
        <w:pStyle w:val="Heading2"/>
        <w:shd w:val="clear" w:color="auto" w:fill="000000" w:themeFill="text1"/>
        <w:spacing w:before="240" w:after="120"/>
        <w:ind w:firstLine="90"/>
        <w:rPr>
          <w:szCs w:val="24"/>
        </w:rPr>
      </w:pPr>
      <w:r w:rsidRPr="00CC29AE">
        <w:rPr>
          <w:szCs w:val="24"/>
        </w:rPr>
        <w:t>SUGGESTED TEXT OF PROPOSED AMENDMENT</w:t>
      </w:r>
    </w:p>
    <w:p w14:paraId="309E69BB" w14:textId="77777777" w:rsidR="00800428" w:rsidRPr="002D41B9" w:rsidRDefault="00800428" w:rsidP="00800428">
      <w:pPr>
        <w:spacing w:after="120"/>
        <w:rPr>
          <w:rFonts w:cs="Arial"/>
          <w:b/>
          <w:bCs/>
          <w:sz w:val="24"/>
          <w:szCs w:val="24"/>
        </w:rPr>
      </w:pPr>
      <w:r w:rsidRPr="002D41B9">
        <w:rPr>
          <w:rFonts w:cs="Arial"/>
          <w:b/>
          <w:bCs/>
          <w:i/>
          <w:iCs/>
          <w:sz w:val="24"/>
          <w:szCs w:val="24"/>
        </w:rPr>
        <w:t>11B-</w:t>
      </w:r>
      <w:r w:rsidRPr="002D41B9">
        <w:rPr>
          <w:rFonts w:cs="Arial"/>
          <w:b/>
          <w:bCs/>
          <w:sz w:val="24"/>
          <w:szCs w:val="24"/>
        </w:rPr>
        <w:t>605 Urinals</w:t>
      </w:r>
    </w:p>
    <w:p w14:paraId="484AE8F9" w14:textId="77777777" w:rsidR="00800428" w:rsidRPr="002D41B9" w:rsidRDefault="00800428" w:rsidP="00800428">
      <w:pPr>
        <w:spacing w:after="120"/>
        <w:rPr>
          <w:rFonts w:cs="Arial"/>
          <w:i/>
          <w:iCs/>
          <w:sz w:val="24"/>
          <w:szCs w:val="24"/>
          <w:u w:val="single"/>
        </w:rPr>
      </w:pPr>
      <w:r w:rsidRPr="002D41B9">
        <w:rPr>
          <w:rFonts w:cs="Arial"/>
          <w:b/>
          <w:bCs/>
          <w:i/>
          <w:iCs/>
          <w:sz w:val="24"/>
          <w:szCs w:val="24"/>
        </w:rPr>
        <w:t>11B-</w:t>
      </w:r>
      <w:r w:rsidRPr="002D41B9">
        <w:rPr>
          <w:rFonts w:cs="Arial"/>
          <w:b/>
          <w:bCs/>
          <w:sz w:val="24"/>
          <w:szCs w:val="24"/>
        </w:rPr>
        <w:t>605.1 General.</w:t>
      </w:r>
      <w:r w:rsidRPr="002D41B9">
        <w:rPr>
          <w:rFonts w:cs="Arial"/>
          <w:sz w:val="24"/>
          <w:szCs w:val="24"/>
        </w:rPr>
        <w:t xml:space="preserve"> Urinals </w:t>
      </w:r>
      <w:r w:rsidRPr="002D41B9">
        <w:rPr>
          <w:rFonts w:cs="Arial"/>
          <w:i/>
          <w:iCs/>
          <w:sz w:val="24"/>
          <w:szCs w:val="24"/>
          <w:u w:val="single"/>
        </w:rPr>
        <w:t>not located in compartments</w:t>
      </w:r>
      <w:r w:rsidRPr="002D41B9">
        <w:rPr>
          <w:rFonts w:cs="Arial"/>
          <w:sz w:val="24"/>
          <w:szCs w:val="24"/>
        </w:rPr>
        <w:t xml:space="preserve"> shall comply with </w:t>
      </w:r>
      <w:r w:rsidRPr="002D41B9">
        <w:rPr>
          <w:rFonts w:cs="Arial"/>
          <w:i/>
          <w:iCs/>
          <w:sz w:val="24"/>
          <w:szCs w:val="24"/>
        </w:rPr>
        <w:t>Section 11B-</w:t>
      </w:r>
      <w:r w:rsidRPr="002D41B9">
        <w:rPr>
          <w:rFonts w:cs="Arial"/>
          <w:sz w:val="24"/>
          <w:szCs w:val="24"/>
        </w:rPr>
        <w:t xml:space="preserve">605 </w:t>
      </w:r>
      <w:r w:rsidRPr="002D41B9">
        <w:rPr>
          <w:rFonts w:cs="Arial"/>
          <w:i/>
          <w:iCs/>
          <w:sz w:val="24"/>
          <w:szCs w:val="24"/>
          <w:u w:val="single"/>
        </w:rPr>
        <w:t>Sections 11B-605.1 through 11B-605.4</w:t>
      </w:r>
      <w:r w:rsidRPr="002D41B9">
        <w:rPr>
          <w:rFonts w:cs="Arial"/>
          <w:sz w:val="24"/>
          <w:szCs w:val="24"/>
        </w:rPr>
        <w:t xml:space="preserve">. </w:t>
      </w:r>
      <w:r w:rsidRPr="002D41B9">
        <w:rPr>
          <w:rFonts w:cs="Arial"/>
          <w:i/>
          <w:iCs/>
          <w:sz w:val="24"/>
          <w:szCs w:val="24"/>
          <w:u w:val="single"/>
        </w:rPr>
        <w:t>Urinals located in compartments shall comply with Sections 11B-605.1 through 11B-605.5 and all urinal compartments shall be identified by a sign complying with Section 11B-216.2.</w:t>
      </w:r>
    </w:p>
    <w:p w14:paraId="7CD88194" w14:textId="77777777" w:rsidR="00800428" w:rsidRPr="002D41B9" w:rsidRDefault="00800428" w:rsidP="00800428">
      <w:pPr>
        <w:spacing w:after="120"/>
        <w:rPr>
          <w:rFonts w:cs="Arial"/>
          <w:sz w:val="24"/>
          <w:szCs w:val="24"/>
        </w:rPr>
      </w:pPr>
      <w:r w:rsidRPr="002D41B9">
        <w:rPr>
          <w:rFonts w:cs="Arial"/>
          <w:b/>
          <w:bCs/>
          <w:i/>
          <w:iCs/>
          <w:sz w:val="24"/>
          <w:szCs w:val="24"/>
        </w:rPr>
        <w:t>11B-</w:t>
      </w:r>
      <w:r w:rsidRPr="002D41B9">
        <w:rPr>
          <w:rFonts w:cs="Arial"/>
          <w:b/>
          <w:bCs/>
          <w:sz w:val="24"/>
          <w:szCs w:val="24"/>
        </w:rPr>
        <w:t>605.2 Height and depth.</w:t>
      </w:r>
      <w:r w:rsidRPr="002D41B9">
        <w:rPr>
          <w:rFonts w:cs="Arial"/>
          <w:sz w:val="24"/>
          <w:szCs w:val="24"/>
        </w:rPr>
        <w:t xml:space="preserve"> Urinals shall be…</w:t>
      </w:r>
    </w:p>
    <w:p w14:paraId="18F004E7" w14:textId="77777777" w:rsidR="00800428" w:rsidRPr="002D41B9" w:rsidRDefault="00800428" w:rsidP="00800428">
      <w:pPr>
        <w:spacing w:after="120"/>
        <w:rPr>
          <w:rFonts w:cs="Arial"/>
          <w:sz w:val="24"/>
          <w:szCs w:val="24"/>
        </w:rPr>
      </w:pPr>
      <w:r w:rsidRPr="002D41B9">
        <w:rPr>
          <w:rFonts w:cs="Arial"/>
          <w:b/>
          <w:bCs/>
          <w:i/>
          <w:iCs/>
          <w:sz w:val="24"/>
          <w:szCs w:val="24"/>
        </w:rPr>
        <w:t>11B-</w:t>
      </w:r>
      <w:r w:rsidRPr="002D41B9">
        <w:rPr>
          <w:rFonts w:cs="Arial"/>
          <w:b/>
          <w:bCs/>
          <w:sz w:val="24"/>
          <w:szCs w:val="24"/>
        </w:rPr>
        <w:t>605.3 Clear floor space.</w:t>
      </w:r>
      <w:r w:rsidRPr="002D41B9">
        <w:rPr>
          <w:rFonts w:cs="Arial"/>
          <w:sz w:val="24"/>
          <w:szCs w:val="24"/>
        </w:rPr>
        <w:t xml:space="preserve"> A clear floor or ground space…</w:t>
      </w:r>
    </w:p>
    <w:p w14:paraId="4AF8C864" w14:textId="77777777" w:rsidR="00800428" w:rsidRPr="002D41B9" w:rsidRDefault="00800428" w:rsidP="00800428">
      <w:pPr>
        <w:spacing w:after="120"/>
        <w:rPr>
          <w:rFonts w:cs="Arial"/>
          <w:sz w:val="24"/>
          <w:szCs w:val="24"/>
        </w:rPr>
      </w:pPr>
      <w:r w:rsidRPr="002D41B9">
        <w:rPr>
          <w:rFonts w:cs="Arial"/>
          <w:b/>
          <w:bCs/>
          <w:i/>
          <w:iCs/>
          <w:sz w:val="24"/>
          <w:szCs w:val="24"/>
        </w:rPr>
        <w:t>11B-</w:t>
      </w:r>
      <w:r w:rsidRPr="002D41B9">
        <w:rPr>
          <w:rFonts w:cs="Arial"/>
          <w:b/>
          <w:bCs/>
          <w:sz w:val="24"/>
          <w:szCs w:val="24"/>
        </w:rPr>
        <w:t>605.4 Flush controls.</w:t>
      </w:r>
      <w:r w:rsidRPr="002D41B9">
        <w:rPr>
          <w:rFonts w:cs="Arial"/>
          <w:sz w:val="24"/>
          <w:szCs w:val="24"/>
        </w:rPr>
        <w:t xml:space="preserve"> Flush controls shall be…</w:t>
      </w:r>
    </w:p>
    <w:p w14:paraId="452C8031" w14:textId="77777777" w:rsidR="00800428" w:rsidRPr="002D41B9" w:rsidRDefault="00800428" w:rsidP="00800428">
      <w:pPr>
        <w:spacing w:after="120"/>
        <w:rPr>
          <w:rFonts w:cs="Arial"/>
          <w:i/>
          <w:iCs/>
          <w:sz w:val="24"/>
          <w:szCs w:val="24"/>
          <w:u w:val="single"/>
        </w:rPr>
      </w:pPr>
      <w:r w:rsidRPr="002D41B9">
        <w:rPr>
          <w:rFonts w:cs="Arial"/>
          <w:b/>
          <w:bCs/>
          <w:i/>
          <w:iCs/>
          <w:sz w:val="24"/>
          <w:szCs w:val="24"/>
          <w:u w:val="single"/>
        </w:rPr>
        <w:t>11B-605.5 Urinals in compartments.</w:t>
      </w:r>
      <w:r w:rsidRPr="002D41B9">
        <w:rPr>
          <w:rFonts w:cs="Arial"/>
          <w:i/>
          <w:iCs/>
          <w:sz w:val="24"/>
          <w:szCs w:val="24"/>
        </w:rPr>
        <w:t xml:space="preserve"> </w:t>
      </w:r>
      <w:r w:rsidRPr="002D41B9">
        <w:rPr>
          <w:rFonts w:cs="Arial"/>
          <w:i/>
          <w:iCs/>
          <w:sz w:val="24"/>
          <w:szCs w:val="24"/>
          <w:u w:val="single"/>
        </w:rPr>
        <w:t>Accessible urinal compartments shall provide a maneuvering space in front of the urinal fixture 60 inches (1524 mm) minimum wide and 48 inches (1219 mm) minimum deep. A turning space complying with Section 11B-304 shall be provided within the compartment.</w:t>
      </w:r>
    </w:p>
    <w:p w14:paraId="573EA5CD" w14:textId="77777777" w:rsidR="00800428" w:rsidRPr="002D41B9" w:rsidRDefault="00800428" w:rsidP="00800428">
      <w:pPr>
        <w:spacing w:after="120"/>
        <w:ind w:left="360"/>
        <w:rPr>
          <w:rFonts w:cs="Arial"/>
          <w:i/>
          <w:iCs/>
          <w:sz w:val="24"/>
          <w:szCs w:val="24"/>
          <w:u w:val="single"/>
        </w:rPr>
      </w:pPr>
      <w:r w:rsidRPr="002D41B9">
        <w:rPr>
          <w:rFonts w:cs="Arial"/>
          <w:b/>
          <w:bCs/>
          <w:i/>
          <w:iCs/>
          <w:sz w:val="24"/>
          <w:szCs w:val="24"/>
          <w:u w:val="single"/>
        </w:rPr>
        <w:t>11B-605.5.1 Doors.</w:t>
      </w:r>
      <w:r w:rsidRPr="002D41B9">
        <w:rPr>
          <w:rFonts w:cs="Arial"/>
          <w:i/>
          <w:iCs/>
          <w:sz w:val="24"/>
          <w:szCs w:val="24"/>
        </w:rPr>
        <w:t xml:space="preserve"> </w:t>
      </w:r>
      <w:r w:rsidRPr="002D41B9">
        <w:rPr>
          <w:rFonts w:cs="Arial"/>
          <w:i/>
          <w:iCs/>
          <w:sz w:val="24"/>
          <w:szCs w:val="24"/>
          <w:u w:val="single"/>
        </w:rPr>
        <w:t xml:space="preserve">Urinal compartment doors, including door hardware, shall comply with Section 11B-404 except that if the approach is from the push side of the compartment door, clearance between the door side of the compartment and any obstruction shall be 48 inches (1219 mm) minimum measured perpendicular to the compartment door in its closed position. Doors shall </w:t>
      </w:r>
      <w:proofErr w:type="gramStart"/>
      <w:r w:rsidRPr="002D41B9">
        <w:rPr>
          <w:rFonts w:cs="Arial"/>
          <w:i/>
          <w:iCs/>
          <w:sz w:val="24"/>
          <w:szCs w:val="24"/>
          <w:u w:val="single"/>
        </w:rPr>
        <w:t>be located in</w:t>
      </w:r>
      <w:proofErr w:type="gramEnd"/>
      <w:r w:rsidRPr="002D41B9">
        <w:rPr>
          <w:rFonts w:cs="Arial"/>
          <w:i/>
          <w:iCs/>
          <w:sz w:val="24"/>
          <w:szCs w:val="24"/>
          <w:u w:val="single"/>
        </w:rPr>
        <w:t xml:space="preserve"> the front partition or in the side wall or partition. The door shall be self-closing and have a privacy latch. Door pulls complying with Section 11B-404.2.7 shall be placed on both sides of the</w:t>
      </w:r>
      <w:r w:rsidRPr="002D41B9">
        <w:rPr>
          <w:rFonts w:cs="Arial"/>
          <w:sz w:val="24"/>
          <w:szCs w:val="24"/>
          <w:u w:val="single"/>
        </w:rPr>
        <w:t xml:space="preserve"> </w:t>
      </w:r>
      <w:r w:rsidRPr="002D41B9">
        <w:rPr>
          <w:rFonts w:cs="Arial"/>
          <w:i/>
          <w:iCs/>
          <w:sz w:val="24"/>
          <w:szCs w:val="24"/>
          <w:u w:val="single"/>
        </w:rPr>
        <w:t>door near the latch. Doors shall not swing into the clear floor space or clearance required for any fixture. Doors may swing into that portion of maneuvering space which does not overlap the clear floor space required at a urinal.</w:t>
      </w:r>
    </w:p>
    <w:p w14:paraId="196B86B0" w14:textId="77777777" w:rsidR="00800428" w:rsidRPr="002D41B9" w:rsidRDefault="00800428" w:rsidP="00800428">
      <w:pPr>
        <w:spacing w:after="120"/>
        <w:ind w:left="720"/>
        <w:rPr>
          <w:rFonts w:cs="Arial"/>
          <w:b/>
          <w:bCs/>
          <w:i/>
          <w:iCs/>
          <w:sz w:val="24"/>
          <w:szCs w:val="24"/>
          <w:u w:val="single"/>
        </w:rPr>
      </w:pPr>
      <w:r w:rsidRPr="002D41B9">
        <w:rPr>
          <w:rFonts w:cs="Arial"/>
          <w:b/>
          <w:bCs/>
          <w:i/>
          <w:iCs/>
          <w:sz w:val="24"/>
          <w:szCs w:val="24"/>
          <w:u w:val="single"/>
        </w:rPr>
        <w:t>Exceptions:</w:t>
      </w:r>
    </w:p>
    <w:p w14:paraId="4D1ABFEA" w14:textId="77777777" w:rsidR="00800428" w:rsidRPr="002D41B9" w:rsidRDefault="00800428" w:rsidP="00800428">
      <w:pPr>
        <w:numPr>
          <w:ilvl w:val="0"/>
          <w:numId w:val="19"/>
        </w:numPr>
        <w:spacing w:after="120"/>
        <w:rPr>
          <w:rFonts w:cs="Arial"/>
          <w:i/>
          <w:iCs/>
          <w:sz w:val="24"/>
          <w:szCs w:val="24"/>
          <w:u w:val="single"/>
        </w:rPr>
      </w:pPr>
      <w:r w:rsidRPr="002D41B9">
        <w:rPr>
          <w:rFonts w:cs="Arial"/>
          <w:i/>
          <w:iCs/>
          <w:sz w:val="24"/>
          <w:szCs w:val="24"/>
          <w:u w:val="single"/>
        </w:rPr>
        <w:t>When located at the side of a urinal compartment, the compartment door opening shall provide a clear width of 34 inches (864 mm) minimum.</w:t>
      </w:r>
    </w:p>
    <w:p w14:paraId="164153C5" w14:textId="77777777" w:rsidR="00800428" w:rsidRPr="002D41B9" w:rsidRDefault="00800428" w:rsidP="00800428">
      <w:pPr>
        <w:numPr>
          <w:ilvl w:val="0"/>
          <w:numId w:val="19"/>
        </w:numPr>
        <w:spacing w:after="120"/>
        <w:rPr>
          <w:rFonts w:cs="Arial"/>
          <w:i/>
          <w:iCs/>
          <w:sz w:val="24"/>
          <w:szCs w:val="24"/>
          <w:u w:val="single"/>
        </w:rPr>
      </w:pPr>
      <w:r w:rsidRPr="002D41B9">
        <w:rPr>
          <w:rFonts w:cs="Arial"/>
          <w:i/>
          <w:iCs/>
          <w:sz w:val="24"/>
          <w:szCs w:val="24"/>
          <w:u w:val="single"/>
        </w:rPr>
        <w:t>Where the urinal compartment is for individual use and a clear floor space complying with Section 11B-305.3 is provided within the room beyond the arc of the door swing, doors shall be permitted to swing into the clear floor space required for the urinal.</w:t>
      </w:r>
    </w:p>
    <w:p w14:paraId="63376549" w14:textId="5FA04886" w:rsidR="00800428" w:rsidRPr="002D41B9" w:rsidRDefault="00800428" w:rsidP="00800428">
      <w:pPr>
        <w:spacing w:after="120"/>
        <w:ind w:left="360"/>
        <w:rPr>
          <w:rFonts w:cs="Arial"/>
          <w:i/>
          <w:iCs/>
          <w:sz w:val="24"/>
          <w:szCs w:val="24"/>
          <w:u w:val="single"/>
        </w:rPr>
      </w:pPr>
      <w:r w:rsidRPr="002D41B9">
        <w:rPr>
          <w:rFonts w:cs="Arial"/>
          <w:b/>
          <w:bCs/>
          <w:i/>
          <w:iCs/>
          <w:sz w:val="24"/>
          <w:szCs w:val="24"/>
          <w:u w:val="single"/>
        </w:rPr>
        <w:t>11B-605.5.2 Toe Clearance.</w:t>
      </w:r>
      <w:r w:rsidRPr="002D41B9">
        <w:rPr>
          <w:rFonts w:cs="Arial"/>
          <w:i/>
          <w:iCs/>
          <w:sz w:val="24"/>
          <w:szCs w:val="24"/>
        </w:rPr>
        <w:t xml:space="preserve"> </w:t>
      </w:r>
      <w:r w:rsidRPr="002D41B9">
        <w:rPr>
          <w:rFonts w:cs="Arial"/>
          <w:i/>
          <w:iCs/>
          <w:sz w:val="24"/>
          <w:szCs w:val="24"/>
          <w:u w:val="single"/>
        </w:rPr>
        <w:t>The front partition and at least one side partition shall provide a toe clearance of 9 inches (2</w:t>
      </w:r>
      <w:r w:rsidR="000618CE">
        <w:rPr>
          <w:rFonts w:cs="Arial"/>
          <w:i/>
          <w:iCs/>
          <w:sz w:val="24"/>
          <w:szCs w:val="24"/>
          <w:u w:val="single"/>
        </w:rPr>
        <w:t>29</w:t>
      </w:r>
      <w:r w:rsidRPr="002D41B9">
        <w:rPr>
          <w:rFonts w:cs="Arial"/>
          <w:i/>
          <w:iCs/>
          <w:sz w:val="24"/>
          <w:szCs w:val="24"/>
          <w:u w:val="single"/>
        </w:rPr>
        <w:t xml:space="preserve"> mm) minimum above the finish floor and 6 inches (15</w:t>
      </w:r>
      <w:r w:rsidR="000618CE">
        <w:rPr>
          <w:rFonts w:cs="Arial"/>
          <w:i/>
          <w:iCs/>
          <w:sz w:val="24"/>
          <w:szCs w:val="24"/>
          <w:u w:val="single"/>
        </w:rPr>
        <w:t>2</w:t>
      </w:r>
      <w:r w:rsidRPr="002D41B9">
        <w:rPr>
          <w:rFonts w:cs="Arial"/>
          <w:i/>
          <w:iCs/>
          <w:sz w:val="24"/>
          <w:szCs w:val="24"/>
          <w:u w:val="single"/>
        </w:rPr>
        <w:t xml:space="preserve"> mm) deep minimum beyond the compartment-side face of the partition, exclusive of partition support members. Compartments for children’s use shall provide a toe clearance of 12 inches (305 mm) minimum above the finish floor.</w:t>
      </w:r>
    </w:p>
    <w:p w14:paraId="5F358E9D" w14:textId="71F71367" w:rsidR="00800428" w:rsidRPr="002D41B9" w:rsidRDefault="00800428" w:rsidP="00800428">
      <w:pPr>
        <w:spacing w:after="120"/>
        <w:ind w:left="720"/>
        <w:rPr>
          <w:rFonts w:cs="Arial"/>
          <w:sz w:val="24"/>
          <w:szCs w:val="24"/>
        </w:rPr>
      </w:pPr>
      <w:r w:rsidRPr="002D41B9">
        <w:rPr>
          <w:rFonts w:cs="Arial"/>
          <w:b/>
          <w:bCs/>
          <w:i/>
          <w:iCs/>
          <w:sz w:val="24"/>
          <w:szCs w:val="24"/>
          <w:u w:val="single"/>
        </w:rPr>
        <w:t>Exception:</w:t>
      </w:r>
      <w:r w:rsidRPr="002D41B9">
        <w:rPr>
          <w:rFonts w:cs="Arial"/>
          <w:i/>
          <w:iCs/>
          <w:sz w:val="24"/>
          <w:szCs w:val="24"/>
        </w:rPr>
        <w:t xml:space="preserve"> </w:t>
      </w:r>
      <w:r w:rsidRPr="002D41B9">
        <w:rPr>
          <w:rFonts w:cs="Arial"/>
          <w:i/>
          <w:iCs/>
          <w:sz w:val="24"/>
          <w:szCs w:val="24"/>
          <w:u w:val="single"/>
        </w:rPr>
        <w:t>Toe clearance at the front partition is not required in a compartment greater than 62 inches (1575 mm) deep. Toe clearance at the side partition is not required in a compartment greater than 66 inches (167</w:t>
      </w:r>
      <w:r w:rsidR="000618CE">
        <w:rPr>
          <w:rFonts w:cs="Arial"/>
          <w:i/>
          <w:iCs/>
          <w:sz w:val="24"/>
          <w:szCs w:val="24"/>
          <w:u w:val="single"/>
        </w:rPr>
        <w:t>6</w:t>
      </w:r>
      <w:r w:rsidRPr="002D41B9">
        <w:rPr>
          <w:rFonts w:cs="Arial"/>
          <w:i/>
          <w:iCs/>
          <w:sz w:val="24"/>
          <w:szCs w:val="24"/>
          <w:u w:val="single"/>
        </w:rPr>
        <w:t xml:space="preserve"> mm) wide. Toe clearance at the front partition is not required in a compartment for children’s use that is greater than 65 inches (165</w:t>
      </w:r>
      <w:r w:rsidR="000618CE">
        <w:rPr>
          <w:rFonts w:cs="Arial"/>
          <w:i/>
          <w:iCs/>
          <w:sz w:val="24"/>
          <w:szCs w:val="24"/>
          <w:u w:val="single"/>
        </w:rPr>
        <w:t>1</w:t>
      </w:r>
      <w:r w:rsidRPr="002D41B9">
        <w:rPr>
          <w:rFonts w:cs="Arial"/>
          <w:i/>
          <w:iCs/>
          <w:sz w:val="24"/>
          <w:szCs w:val="24"/>
          <w:u w:val="single"/>
        </w:rPr>
        <w:t xml:space="preserve"> mm) deep.</w:t>
      </w:r>
    </w:p>
    <w:p w14:paraId="24AD08DC" w14:textId="77777777" w:rsidR="00800428" w:rsidRDefault="00800428" w:rsidP="00800428">
      <w:pPr>
        <w:spacing w:after="120"/>
        <w:ind w:left="720"/>
        <w:jc w:val="center"/>
        <w:rPr>
          <w:rFonts w:cs="Arial"/>
          <w:i/>
          <w:iCs/>
          <w:sz w:val="24"/>
          <w:szCs w:val="24"/>
          <w:u w:val="single"/>
        </w:rPr>
      </w:pPr>
      <w:r w:rsidRPr="00425E60">
        <w:rPr>
          <w:rFonts w:cs="Arial"/>
          <w:noProof/>
          <w:sz w:val="24"/>
          <w:szCs w:val="24"/>
        </w:rPr>
        <w:drawing>
          <wp:inline distT="0" distB="0" distL="0" distR="0" wp14:anchorId="2C020F48" wp14:editId="66110383">
            <wp:extent cx="4335780" cy="3893820"/>
            <wp:effectExtent l="0" t="0" r="7620" b="0"/>
            <wp:docPr id="18" name="Picture 18" descr="Figure shows a compartment with in-swinging door, T shaped turning space, urinal, and clear floor area in front of urinal. Figure is clouded to indicate that it is a new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igure shows a compartment with in-swinging door, T shaped turning space, urinal, and clear floor area in front of urinal. Figure is clouded to indicate that it is a new figure."/>
                    <pic:cNvPicPr/>
                  </pic:nvPicPr>
                  <pic:blipFill>
                    <a:blip r:embed="rId48">
                      <a:extLst>
                        <a:ext uri="{28A0092B-C50C-407E-A947-70E740481C1C}">
                          <a14:useLocalDpi xmlns:a14="http://schemas.microsoft.com/office/drawing/2010/main" val="0"/>
                        </a:ext>
                      </a:extLst>
                    </a:blip>
                    <a:stretch>
                      <a:fillRect/>
                    </a:stretch>
                  </pic:blipFill>
                  <pic:spPr>
                    <a:xfrm>
                      <a:off x="0" y="0"/>
                      <a:ext cx="4335780" cy="3893820"/>
                    </a:xfrm>
                    <a:prstGeom prst="rect">
                      <a:avLst/>
                    </a:prstGeom>
                  </pic:spPr>
                </pic:pic>
              </a:graphicData>
            </a:graphic>
          </wp:inline>
        </w:drawing>
      </w:r>
    </w:p>
    <w:p w14:paraId="1D39A203" w14:textId="77777777" w:rsidR="00800428" w:rsidRPr="00A22D5C" w:rsidRDefault="00800428" w:rsidP="00800428">
      <w:pPr>
        <w:ind w:left="720"/>
        <w:jc w:val="center"/>
        <w:rPr>
          <w:rFonts w:cs="Arial"/>
          <w:b/>
          <w:bCs/>
          <w:i/>
          <w:iCs/>
          <w:sz w:val="24"/>
          <w:szCs w:val="24"/>
          <w:u w:val="single"/>
        </w:rPr>
      </w:pPr>
      <w:r w:rsidRPr="00A22D5C">
        <w:rPr>
          <w:rFonts w:cs="Arial"/>
          <w:b/>
          <w:bCs/>
          <w:i/>
          <w:iCs/>
          <w:sz w:val="24"/>
          <w:szCs w:val="24"/>
          <w:u w:val="single"/>
        </w:rPr>
        <w:t>Figure 11B-605.5</w:t>
      </w:r>
    </w:p>
    <w:p w14:paraId="47090882" w14:textId="77777777" w:rsidR="00800428" w:rsidRPr="00A22D5C" w:rsidRDefault="00800428" w:rsidP="00800428">
      <w:pPr>
        <w:ind w:left="720"/>
        <w:jc w:val="center"/>
        <w:rPr>
          <w:rFonts w:cs="Arial"/>
          <w:i/>
          <w:iCs/>
          <w:sz w:val="24"/>
          <w:szCs w:val="24"/>
          <w:u w:val="single"/>
        </w:rPr>
      </w:pPr>
      <w:r w:rsidRPr="00A22D5C">
        <w:rPr>
          <w:rFonts w:cs="Arial"/>
          <w:b/>
          <w:bCs/>
          <w:i/>
          <w:iCs/>
          <w:sz w:val="24"/>
          <w:szCs w:val="24"/>
          <w:u w:val="single"/>
        </w:rPr>
        <w:t>Urinal Compartment</w:t>
      </w:r>
    </w:p>
    <w:p w14:paraId="40983EA4" w14:textId="77777777" w:rsidR="00800428" w:rsidRPr="00CC29AE" w:rsidRDefault="00800428" w:rsidP="00800428">
      <w:pPr>
        <w:pStyle w:val="Heading2"/>
        <w:shd w:val="clear" w:color="auto" w:fill="000000" w:themeFill="text1"/>
        <w:spacing w:before="240" w:after="120"/>
        <w:ind w:firstLine="90"/>
        <w:rPr>
          <w:szCs w:val="24"/>
        </w:rPr>
      </w:pPr>
      <w:r w:rsidRPr="00CC29AE">
        <w:rPr>
          <w:szCs w:val="24"/>
        </w:rPr>
        <w:t>CODE TEXT IF ADOPTED</w:t>
      </w:r>
    </w:p>
    <w:p w14:paraId="2BA7E422" w14:textId="77777777" w:rsidR="00800428" w:rsidRPr="002D41B9" w:rsidRDefault="00800428" w:rsidP="00800428">
      <w:pPr>
        <w:spacing w:after="120"/>
        <w:rPr>
          <w:rFonts w:cs="Arial"/>
          <w:b/>
          <w:bCs/>
          <w:sz w:val="24"/>
          <w:szCs w:val="24"/>
        </w:rPr>
      </w:pPr>
      <w:r w:rsidRPr="002D41B9">
        <w:rPr>
          <w:rFonts w:cs="Arial"/>
          <w:b/>
          <w:bCs/>
          <w:i/>
          <w:iCs/>
          <w:sz w:val="24"/>
          <w:szCs w:val="24"/>
        </w:rPr>
        <w:t>11B-</w:t>
      </w:r>
      <w:r w:rsidRPr="002D41B9">
        <w:rPr>
          <w:rFonts w:cs="Arial"/>
          <w:b/>
          <w:bCs/>
          <w:sz w:val="24"/>
          <w:szCs w:val="24"/>
        </w:rPr>
        <w:t>605 Urinals</w:t>
      </w:r>
    </w:p>
    <w:p w14:paraId="62E7BBEC" w14:textId="77777777" w:rsidR="00800428" w:rsidRPr="002D41B9" w:rsidRDefault="00800428" w:rsidP="00800428">
      <w:pPr>
        <w:spacing w:after="120"/>
        <w:rPr>
          <w:rFonts w:cs="Arial"/>
          <w:i/>
          <w:iCs/>
          <w:sz w:val="24"/>
          <w:szCs w:val="24"/>
        </w:rPr>
      </w:pPr>
      <w:r w:rsidRPr="002D41B9">
        <w:rPr>
          <w:rFonts w:cs="Arial"/>
          <w:b/>
          <w:bCs/>
          <w:i/>
          <w:iCs/>
          <w:sz w:val="24"/>
          <w:szCs w:val="24"/>
        </w:rPr>
        <w:t>11B-</w:t>
      </w:r>
      <w:r w:rsidRPr="002D41B9">
        <w:rPr>
          <w:rFonts w:cs="Arial"/>
          <w:b/>
          <w:bCs/>
          <w:sz w:val="24"/>
          <w:szCs w:val="24"/>
        </w:rPr>
        <w:t>605.1 General.</w:t>
      </w:r>
      <w:r w:rsidRPr="002D41B9">
        <w:rPr>
          <w:rFonts w:cs="Arial"/>
          <w:sz w:val="24"/>
          <w:szCs w:val="24"/>
        </w:rPr>
        <w:t xml:space="preserve"> Urinals </w:t>
      </w:r>
      <w:r w:rsidRPr="002D41B9">
        <w:rPr>
          <w:rFonts w:cs="Arial"/>
          <w:i/>
          <w:iCs/>
          <w:sz w:val="24"/>
          <w:szCs w:val="24"/>
        </w:rPr>
        <w:t>not located in compartments</w:t>
      </w:r>
      <w:r w:rsidRPr="002D41B9">
        <w:rPr>
          <w:rFonts w:cs="Arial"/>
          <w:sz w:val="24"/>
          <w:szCs w:val="24"/>
        </w:rPr>
        <w:t xml:space="preserve"> shall comply with </w:t>
      </w:r>
      <w:r w:rsidRPr="002D41B9">
        <w:rPr>
          <w:rFonts w:cs="Arial"/>
          <w:i/>
          <w:iCs/>
          <w:sz w:val="24"/>
          <w:szCs w:val="24"/>
        </w:rPr>
        <w:t>Section 11B-</w:t>
      </w:r>
      <w:r w:rsidRPr="002D41B9">
        <w:rPr>
          <w:rFonts w:cs="Arial"/>
          <w:sz w:val="24"/>
          <w:szCs w:val="24"/>
        </w:rPr>
        <w:t xml:space="preserve">605 </w:t>
      </w:r>
      <w:r w:rsidRPr="002D41B9">
        <w:rPr>
          <w:rFonts w:cs="Arial"/>
          <w:i/>
          <w:iCs/>
          <w:sz w:val="24"/>
          <w:szCs w:val="24"/>
        </w:rPr>
        <w:t>Sections 11B-605.1 through 11B-605.4</w:t>
      </w:r>
      <w:r w:rsidRPr="002D41B9">
        <w:rPr>
          <w:rFonts w:cs="Arial"/>
          <w:sz w:val="24"/>
          <w:szCs w:val="24"/>
        </w:rPr>
        <w:t xml:space="preserve">. </w:t>
      </w:r>
      <w:r w:rsidRPr="002D41B9">
        <w:rPr>
          <w:rFonts w:cs="Arial"/>
          <w:i/>
          <w:iCs/>
          <w:sz w:val="24"/>
          <w:szCs w:val="24"/>
        </w:rPr>
        <w:t>Urinals located in compartments shall comply with Sections 11B-605.1 through 11B-605.5 and all urinal compartments shall be identified by a sign complying with Section 11B-216.2.</w:t>
      </w:r>
    </w:p>
    <w:p w14:paraId="6F214930" w14:textId="77777777" w:rsidR="00800428" w:rsidRPr="002D41B9" w:rsidRDefault="00800428" w:rsidP="00800428">
      <w:pPr>
        <w:spacing w:after="120"/>
        <w:rPr>
          <w:rFonts w:cs="Arial"/>
          <w:sz w:val="24"/>
          <w:szCs w:val="24"/>
        </w:rPr>
      </w:pPr>
      <w:r w:rsidRPr="002D41B9">
        <w:rPr>
          <w:rFonts w:cs="Arial"/>
          <w:b/>
          <w:bCs/>
          <w:i/>
          <w:iCs/>
          <w:sz w:val="24"/>
          <w:szCs w:val="24"/>
        </w:rPr>
        <w:t>11B-</w:t>
      </w:r>
      <w:r w:rsidRPr="002D41B9">
        <w:rPr>
          <w:rFonts w:cs="Arial"/>
          <w:b/>
          <w:bCs/>
          <w:sz w:val="24"/>
          <w:szCs w:val="24"/>
        </w:rPr>
        <w:t>605.2 Height and depth.</w:t>
      </w:r>
      <w:r w:rsidRPr="002D41B9">
        <w:rPr>
          <w:rFonts w:cs="Arial"/>
          <w:sz w:val="24"/>
          <w:szCs w:val="24"/>
        </w:rPr>
        <w:t xml:space="preserve"> Urinals shall be…</w:t>
      </w:r>
    </w:p>
    <w:p w14:paraId="6B01AB53" w14:textId="77777777" w:rsidR="00800428" w:rsidRPr="002D41B9" w:rsidRDefault="00800428" w:rsidP="00800428">
      <w:pPr>
        <w:spacing w:after="120"/>
        <w:rPr>
          <w:rFonts w:cs="Arial"/>
          <w:sz w:val="24"/>
          <w:szCs w:val="24"/>
        </w:rPr>
      </w:pPr>
      <w:r w:rsidRPr="002D41B9">
        <w:rPr>
          <w:rFonts w:cs="Arial"/>
          <w:b/>
          <w:bCs/>
          <w:i/>
          <w:iCs/>
          <w:sz w:val="24"/>
          <w:szCs w:val="24"/>
        </w:rPr>
        <w:t>11B-</w:t>
      </w:r>
      <w:r w:rsidRPr="002D41B9">
        <w:rPr>
          <w:rFonts w:cs="Arial"/>
          <w:b/>
          <w:bCs/>
          <w:sz w:val="24"/>
          <w:szCs w:val="24"/>
        </w:rPr>
        <w:t>605.3 Clear floor space.</w:t>
      </w:r>
      <w:r w:rsidRPr="002D41B9">
        <w:rPr>
          <w:rFonts w:cs="Arial"/>
          <w:sz w:val="24"/>
          <w:szCs w:val="24"/>
        </w:rPr>
        <w:t xml:space="preserve"> A clear floor or ground space…</w:t>
      </w:r>
    </w:p>
    <w:p w14:paraId="3A1676C7" w14:textId="77777777" w:rsidR="00800428" w:rsidRPr="002D41B9" w:rsidRDefault="00800428" w:rsidP="00800428">
      <w:pPr>
        <w:spacing w:after="120"/>
        <w:rPr>
          <w:rFonts w:cs="Arial"/>
          <w:sz w:val="24"/>
          <w:szCs w:val="24"/>
        </w:rPr>
      </w:pPr>
      <w:r w:rsidRPr="002D41B9">
        <w:rPr>
          <w:rFonts w:cs="Arial"/>
          <w:b/>
          <w:bCs/>
          <w:i/>
          <w:iCs/>
          <w:sz w:val="24"/>
          <w:szCs w:val="24"/>
        </w:rPr>
        <w:t>11B-</w:t>
      </w:r>
      <w:r w:rsidRPr="002D41B9">
        <w:rPr>
          <w:rFonts w:cs="Arial"/>
          <w:b/>
          <w:bCs/>
          <w:sz w:val="24"/>
          <w:szCs w:val="24"/>
        </w:rPr>
        <w:t>605.4 Flush controls.</w:t>
      </w:r>
      <w:r w:rsidRPr="002D41B9">
        <w:rPr>
          <w:rFonts w:cs="Arial"/>
          <w:sz w:val="24"/>
          <w:szCs w:val="24"/>
        </w:rPr>
        <w:t xml:space="preserve"> Flush controls shall be…</w:t>
      </w:r>
    </w:p>
    <w:p w14:paraId="0AD7923A" w14:textId="77777777" w:rsidR="00800428" w:rsidRPr="002D41B9" w:rsidRDefault="00800428" w:rsidP="00800428">
      <w:pPr>
        <w:spacing w:after="120"/>
        <w:rPr>
          <w:rFonts w:cs="Arial"/>
          <w:i/>
          <w:iCs/>
          <w:sz w:val="24"/>
          <w:szCs w:val="24"/>
        </w:rPr>
      </w:pPr>
      <w:r w:rsidRPr="002D41B9">
        <w:rPr>
          <w:rFonts w:cs="Arial"/>
          <w:b/>
          <w:bCs/>
          <w:i/>
          <w:iCs/>
          <w:sz w:val="24"/>
          <w:szCs w:val="24"/>
        </w:rPr>
        <w:t>11B-605.5 Urinals in compartments.</w:t>
      </w:r>
      <w:r w:rsidRPr="002D41B9">
        <w:rPr>
          <w:rFonts w:cs="Arial"/>
          <w:i/>
          <w:iCs/>
          <w:sz w:val="24"/>
          <w:szCs w:val="24"/>
        </w:rPr>
        <w:t xml:space="preserve"> Accessible urinal compartments shall provide a maneuvering space in front of the urinal fixture 60 inches (1524 mm) minimum wide and 48 inches (1219 mm) minimum deep. A turning space complying with Section 11B-304 shall be provided within the compartment.</w:t>
      </w:r>
    </w:p>
    <w:p w14:paraId="0B117E0F" w14:textId="77777777" w:rsidR="00800428" w:rsidRPr="002D41B9" w:rsidRDefault="00800428" w:rsidP="00800428">
      <w:pPr>
        <w:spacing w:after="120"/>
        <w:ind w:left="360"/>
        <w:rPr>
          <w:rFonts w:cs="Arial"/>
          <w:i/>
          <w:iCs/>
          <w:sz w:val="24"/>
          <w:szCs w:val="24"/>
        </w:rPr>
      </w:pPr>
      <w:r w:rsidRPr="002D41B9">
        <w:rPr>
          <w:rFonts w:cs="Arial"/>
          <w:b/>
          <w:bCs/>
          <w:i/>
          <w:iCs/>
          <w:sz w:val="24"/>
          <w:szCs w:val="24"/>
        </w:rPr>
        <w:t>11B-605.5.1 Doors.</w:t>
      </w:r>
      <w:r w:rsidRPr="002D41B9">
        <w:rPr>
          <w:rFonts w:cs="Arial"/>
          <w:i/>
          <w:iCs/>
          <w:sz w:val="24"/>
          <w:szCs w:val="24"/>
        </w:rPr>
        <w:t xml:space="preserve"> Urinal compartment doors, including door hardware, shall comply with Section 11B-404 except that if the approach is from the push side of the compartment door, clearance between the door side of the compartment and any obstruction shall be 48 inches (1219 mm) minimum measured perpendicular to the compartment door in its closed position. Doors shall </w:t>
      </w:r>
      <w:proofErr w:type="gramStart"/>
      <w:r w:rsidRPr="002D41B9">
        <w:rPr>
          <w:rFonts w:cs="Arial"/>
          <w:i/>
          <w:iCs/>
          <w:sz w:val="24"/>
          <w:szCs w:val="24"/>
        </w:rPr>
        <w:t>be located in</w:t>
      </w:r>
      <w:proofErr w:type="gramEnd"/>
      <w:r w:rsidRPr="002D41B9">
        <w:rPr>
          <w:rFonts w:cs="Arial"/>
          <w:i/>
          <w:iCs/>
          <w:sz w:val="24"/>
          <w:szCs w:val="24"/>
        </w:rPr>
        <w:t xml:space="preserve"> the front partition or in the side wall or partition. The door shall be self-closing and have a privacy latch. Door pulls complying with Section 11B-404.2.7 shall be placed on both sides of the</w:t>
      </w:r>
      <w:r w:rsidRPr="002D41B9">
        <w:rPr>
          <w:rFonts w:cs="Arial"/>
          <w:sz w:val="24"/>
          <w:szCs w:val="24"/>
        </w:rPr>
        <w:t xml:space="preserve"> </w:t>
      </w:r>
      <w:r w:rsidRPr="002D41B9">
        <w:rPr>
          <w:rFonts w:cs="Arial"/>
          <w:i/>
          <w:iCs/>
          <w:sz w:val="24"/>
          <w:szCs w:val="24"/>
        </w:rPr>
        <w:t>door near the latch. Doors shall not swing into the clear floor space or clearance required for any fixture. Doors may swing into that portion of maneuvering space which does not overlap the clear floor space required at a urinal.</w:t>
      </w:r>
    </w:p>
    <w:p w14:paraId="391DC7C3" w14:textId="77777777" w:rsidR="00800428" w:rsidRPr="002D41B9" w:rsidRDefault="00800428" w:rsidP="00800428">
      <w:pPr>
        <w:spacing w:after="120"/>
        <w:ind w:left="720"/>
        <w:rPr>
          <w:rFonts w:cs="Arial"/>
          <w:b/>
          <w:bCs/>
          <w:i/>
          <w:iCs/>
          <w:sz w:val="24"/>
          <w:szCs w:val="24"/>
        </w:rPr>
      </w:pPr>
      <w:r w:rsidRPr="002D41B9">
        <w:rPr>
          <w:rFonts w:cs="Arial"/>
          <w:b/>
          <w:bCs/>
          <w:i/>
          <w:iCs/>
          <w:sz w:val="24"/>
          <w:szCs w:val="24"/>
        </w:rPr>
        <w:t>Exceptions:</w:t>
      </w:r>
    </w:p>
    <w:p w14:paraId="4685542A" w14:textId="77777777" w:rsidR="00800428" w:rsidRPr="002D41B9" w:rsidRDefault="00800428" w:rsidP="00800428">
      <w:pPr>
        <w:numPr>
          <w:ilvl w:val="0"/>
          <w:numId w:val="20"/>
        </w:numPr>
        <w:spacing w:after="120"/>
        <w:rPr>
          <w:rFonts w:cs="Arial"/>
          <w:i/>
          <w:iCs/>
          <w:sz w:val="24"/>
          <w:szCs w:val="24"/>
        </w:rPr>
      </w:pPr>
      <w:r w:rsidRPr="002D41B9">
        <w:rPr>
          <w:rFonts w:cs="Arial"/>
          <w:i/>
          <w:iCs/>
          <w:sz w:val="24"/>
          <w:szCs w:val="24"/>
        </w:rPr>
        <w:t>When located at the side of a urinal compartment, the compartment door opening shall provide a clear width of 34 inches (864 mm) minimum.</w:t>
      </w:r>
    </w:p>
    <w:p w14:paraId="03FA9E50" w14:textId="77777777" w:rsidR="00800428" w:rsidRPr="002D41B9" w:rsidRDefault="00800428" w:rsidP="00800428">
      <w:pPr>
        <w:numPr>
          <w:ilvl w:val="0"/>
          <w:numId w:val="20"/>
        </w:numPr>
        <w:spacing w:after="120"/>
        <w:rPr>
          <w:rFonts w:cs="Arial"/>
          <w:i/>
          <w:iCs/>
          <w:sz w:val="24"/>
          <w:szCs w:val="24"/>
        </w:rPr>
      </w:pPr>
      <w:r w:rsidRPr="002D41B9">
        <w:rPr>
          <w:rFonts w:cs="Arial"/>
          <w:i/>
          <w:iCs/>
          <w:sz w:val="24"/>
          <w:szCs w:val="24"/>
        </w:rPr>
        <w:t>Where the urinal compartment is for individual use and a clear floor space complying with Section 11B-305.3 is provided within the room beyond the arc of the door swing, doors shall be permitted to swing into the clear floor space required for the urinal.</w:t>
      </w:r>
    </w:p>
    <w:p w14:paraId="40980861" w14:textId="74AD69CB" w:rsidR="00800428" w:rsidRPr="002D41B9" w:rsidRDefault="00800428" w:rsidP="00800428">
      <w:pPr>
        <w:spacing w:after="120"/>
        <w:ind w:left="360"/>
        <w:rPr>
          <w:rFonts w:cs="Arial"/>
          <w:i/>
          <w:iCs/>
          <w:sz w:val="24"/>
          <w:szCs w:val="24"/>
        </w:rPr>
      </w:pPr>
      <w:r w:rsidRPr="002D41B9">
        <w:rPr>
          <w:rFonts w:cs="Arial"/>
          <w:b/>
          <w:bCs/>
          <w:i/>
          <w:iCs/>
          <w:sz w:val="24"/>
          <w:szCs w:val="24"/>
        </w:rPr>
        <w:t>11B-605.5.2 Toe Clearance.</w:t>
      </w:r>
      <w:r w:rsidRPr="002D41B9">
        <w:rPr>
          <w:rFonts w:cs="Arial"/>
          <w:i/>
          <w:iCs/>
          <w:sz w:val="24"/>
          <w:szCs w:val="24"/>
        </w:rPr>
        <w:t xml:space="preserve"> The front partition and at least one side partition shall provide a toe clearance of 9 inches (2</w:t>
      </w:r>
      <w:r w:rsidR="00E82FE3">
        <w:rPr>
          <w:rFonts w:cs="Arial"/>
          <w:i/>
          <w:iCs/>
          <w:sz w:val="24"/>
          <w:szCs w:val="24"/>
        </w:rPr>
        <w:t>29</w:t>
      </w:r>
      <w:r w:rsidRPr="002D41B9">
        <w:rPr>
          <w:rFonts w:cs="Arial"/>
          <w:i/>
          <w:iCs/>
          <w:sz w:val="24"/>
          <w:szCs w:val="24"/>
        </w:rPr>
        <w:t xml:space="preserve"> mm) minimum above the finish floor and 6 inches (15</w:t>
      </w:r>
      <w:r w:rsidR="00E82FE3">
        <w:rPr>
          <w:rFonts w:cs="Arial"/>
          <w:i/>
          <w:iCs/>
          <w:sz w:val="24"/>
          <w:szCs w:val="24"/>
        </w:rPr>
        <w:t>2</w:t>
      </w:r>
      <w:r w:rsidRPr="002D41B9">
        <w:rPr>
          <w:rFonts w:cs="Arial"/>
          <w:i/>
          <w:iCs/>
          <w:sz w:val="24"/>
          <w:szCs w:val="24"/>
        </w:rPr>
        <w:t xml:space="preserve"> mm) deep minimum beyond the compartment-side face of the partition, exclusive of partition support members. Compartments for children’s use shall provide a toe clearance of 12 inches (305 mm) minimum above the finish floor.</w:t>
      </w:r>
    </w:p>
    <w:p w14:paraId="23863640" w14:textId="05A2A807" w:rsidR="00800428" w:rsidRPr="002D41B9" w:rsidRDefault="00800428" w:rsidP="00800428">
      <w:pPr>
        <w:spacing w:after="120"/>
        <w:ind w:left="720"/>
        <w:rPr>
          <w:rFonts w:cs="Arial"/>
          <w:sz w:val="24"/>
          <w:szCs w:val="24"/>
        </w:rPr>
      </w:pPr>
      <w:r w:rsidRPr="002D41B9">
        <w:rPr>
          <w:rFonts w:cs="Arial"/>
          <w:b/>
          <w:bCs/>
          <w:i/>
          <w:iCs/>
          <w:sz w:val="24"/>
          <w:szCs w:val="24"/>
        </w:rPr>
        <w:t>Exception:</w:t>
      </w:r>
      <w:r w:rsidRPr="002D41B9">
        <w:rPr>
          <w:rFonts w:cs="Arial"/>
          <w:i/>
          <w:iCs/>
          <w:sz w:val="24"/>
          <w:szCs w:val="24"/>
        </w:rPr>
        <w:t xml:space="preserve"> Toe clearance at the front partition is not required in a compartment greater than 62 inches (1575 mm) deep. Toe clearance at the side partition is not required in a compartment greater than 66 inches (167</w:t>
      </w:r>
      <w:r w:rsidR="00E82FE3">
        <w:rPr>
          <w:rFonts w:cs="Arial"/>
          <w:i/>
          <w:iCs/>
          <w:sz w:val="24"/>
          <w:szCs w:val="24"/>
        </w:rPr>
        <w:t>6</w:t>
      </w:r>
      <w:r w:rsidRPr="002D41B9">
        <w:rPr>
          <w:rFonts w:cs="Arial"/>
          <w:i/>
          <w:iCs/>
          <w:sz w:val="24"/>
          <w:szCs w:val="24"/>
        </w:rPr>
        <w:t xml:space="preserve"> mm) wide. Toe clearance at the front partition is not required in a compartment for children’s use that is greater than 65 inches (165</w:t>
      </w:r>
      <w:r w:rsidR="00E82FE3">
        <w:rPr>
          <w:rFonts w:cs="Arial"/>
          <w:i/>
          <w:iCs/>
          <w:sz w:val="24"/>
          <w:szCs w:val="24"/>
        </w:rPr>
        <w:t>1</w:t>
      </w:r>
      <w:r w:rsidRPr="002D41B9">
        <w:rPr>
          <w:rFonts w:cs="Arial"/>
          <w:i/>
          <w:iCs/>
          <w:sz w:val="24"/>
          <w:szCs w:val="24"/>
        </w:rPr>
        <w:t xml:space="preserve"> mm) deep.</w:t>
      </w:r>
    </w:p>
    <w:p w14:paraId="6EDBF3E3" w14:textId="77777777" w:rsidR="00800428" w:rsidRDefault="00800428" w:rsidP="00800428">
      <w:pPr>
        <w:spacing w:after="120"/>
        <w:ind w:left="720"/>
        <w:jc w:val="center"/>
        <w:rPr>
          <w:rFonts w:cs="Arial"/>
          <w:sz w:val="24"/>
          <w:szCs w:val="24"/>
        </w:rPr>
      </w:pPr>
      <w:r>
        <w:rPr>
          <w:rFonts w:cs="Arial"/>
          <w:noProof/>
          <w:sz w:val="24"/>
          <w:szCs w:val="24"/>
        </w:rPr>
        <w:drawing>
          <wp:inline distT="0" distB="0" distL="0" distR="0" wp14:anchorId="35C0A7EF" wp14:editId="3AF75284">
            <wp:extent cx="3756326" cy="3284220"/>
            <wp:effectExtent l="0" t="0" r="0" b="0"/>
            <wp:docPr id="19" name="Picture 19" descr="Figure shows a compartment with in-swinging door, T shaped turning space, urinal, and clear floor area in front of ur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igure shows a compartment with in-swinging door, T shaped turning space, urinal, and clear floor area in front of urinal."/>
                    <pic:cNvPicPr/>
                  </pic:nvPicPr>
                  <pic:blipFill>
                    <a:blip r:embed="rId49">
                      <a:extLst>
                        <a:ext uri="{28A0092B-C50C-407E-A947-70E740481C1C}">
                          <a14:useLocalDpi xmlns:a14="http://schemas.microsoft.com/office/drawing/2010/main" val="0"/>
                        </a:ext>
                      </a:extLst>
                    </a:blip>
                    <a:stretch>
                      <a:fillRect/>
                    </a:stretch>
                  </pic:blipFill>
                  <pic:spPr>
                    <a:xfrm>
                      <a:off x="0" y="0"/>
                      <a:ext cx="3756326" cy="3284220"/>
                    </a:xfrm>
                    <a:prstGeom prst="rect">
                      <a:avLst/>
                    </a:prstGeom>
                  </pic:spPr>
                </pic:pic>
              </a:graphicData>
            </a:graphic>
          </wp:inline>
        </w:drawing>
      </w:r>
    </w:p>
    <w:p w14:paraId="072845FA" w14:textId="77777777" w:rsidR="00800428" w:rsidRPr="001C50BA" w:rsidRDefault="00800428" w:rsidP="00800428">
      <w:pPr>
        <w:ind w:left="720"/>
        <w:jc w:val="center"/>
        <w:rPr>
          <w:rFonts w:cs="Arial"/>
          <w:b/>
          <w:bCs/>
          <w:i/>
          <w:iCs/>
          <w:sz w:val="24"/>
          <w:szCs w:val="24"/>
        </w:rPr>
      </w:pPr>
      <w:r w:rsidRPr="001C50BA">
        <w:rPr>
          <w:rFonts w:cs="Arial"/>
          <w:b/>
          <w:bCs/>
          <w:i/>
          <w:iCs/>
          <w:sz w:val="24"/>
          <w:szCs w:val="24"/>
        </w:rPr>
        <w:t>Figure 11B-605.5</w:t>
      </w:r>
    </w:p>
    <w:p w14:paraId="2F113AB3" w14:textId="77777777" w:rsidR="00800428" w:rsidRPr="001C50BA" w:rsidRDefault="00800428" w:rsidP="00800428">
      <w:pPr>
        <w:ind w:left="720"/>
        <w:jc w:val="center"/>
        <w:rPr>
          <w:rFonts w:cs="Arial"/>
          <w:i/>
          <w:iCs/>
          <w:sz w:val="24"/>
          <w:szCs w:val="24"/>
          <w:u w:val="single"/>
        </w:rPr>
      </w:pPr>
      <w:r w:rsidRPr="001C50BA">
        <w:rPr>
          <w:rFonts w:cs="Arial"/>
          <w:b/>
          <w:bCs/>
          <w:i/>
          <w:iCs/>
          <w:sz w:val="24"/>
          <w:szCs w:val="24"/>
        </w:rPr>
        <w:t>Urinal Compartment</w:t>
      </w:r>
    </w:p>
    <w:p w14:paraId="4305A551" w14:textId="77777777" w:rsidR="00800428" w:rsidRPr="00CC29AE" w:rsidRDefault="00800428" w:rsidP="00800428">
      <w:pPr>
        <w:pStyle w:val="Heading2"/>
        <w:shd w:val="clear" w:color="auto" w:fill="000000" w:themeFill="text1"/>
        <w:spacing w:before="240" w:after="120"/>
        <w:ind w:firstLine="90"/>
        <w:rPr>
          <w:szCs w:val="24"/>
        </w:rPr>
      </w:pPr>
      <w:r w:rsidRPr="00CC29AE">
        <w:rPr>
          <w:szCs w:val="24"/>
        </w:rPr>
        <w:t>STATEMENT OF REASONS</w:t>
      </w:r>
    </w:p>
    <w:p w14:paraId="4AA3E86C" w14:textId="77777777" w:rsidR="00800428" w:rsidRDefault="00800428" w:rsidP="00800428">
      <w:pPr>
        <w:spacing w:after="120"/>
        <w:rPr>
          <w:rFonts w:cs="Arial"/>
          <w:sz w:val="24"/>
          <w:szCs w:val="24"/>
        </w:rPr>
      </w:pPr>
      <w:r>
        <w:rPr>
          <w:rFonts w:cs="Arial"/>
          <w:sz w:val="24"/>
          <w:szCs w:val="24"/>
        </w:rPr>
        <w:t>There are currently no scoping or technical requirements for accessibility in CBC Chapter 11B specific to urinals located in compartments. Currently, the California Building Standards Commission and the Division of the State Architect are proposing amendments to the California Plumbing Code fixture requirements to address urinals located in privacy compartments.</w:t>
      </w:r>
    </w:p>
    <w:p w14:paraId="0D184277" w14:textId="77777777" w:rsidR="00800428" w:rsidRDefault="00800428" w:rsidP="00800428">
      <w:pPr>
        <w:spacing w:after="120"/>
        <w:rPr>
          <w:rFonts w:cs="Arial"/>
          <w:sz w:val="24"/>
          <w:szCs w:val="24"/>
        </w:rPr>
      </w:pPr>
      <w:r>
        <w:rPr>
          <w:rFonts w:cs="Arial"/>
          <w:sz w:val="24"/>
          <w:szCs w:val="24"/>
        </w:rPr>
        <w:t>DSA is proposing scoping and technical requirements for accessibility in CBC Chapter 11B that will provide access to urinals located in compartments to include sufficient clear floor space and maneuvering space for a person using a mobility device to enter the compartment, use the urinal, turn around, and exit the compartment. A figure is proposed to illustrate the requirements.</w:t>
      </w:r>
    </w:p>
    <w:p w14:paraId="76BA90CA" w14:textId="77777777" w:rsidR="00800428" w:rsidRPr="00CC29AE" w:rsidRDefault="00800428" w:rsidP="00800428">
      <w:pPr>
        <w:spacing w:after="120"/>
        <w:rPr>
          <w:rFonts w:cs="Arial"/>
          <w:sz w:val="24"/>
          <w:szCs w:val="24"/>
        </w:rPr>
      </w:pPr>
      <w:r>
        <w:rPr>
          <w:rFonts w:cs="Arial"/>
          <w:sz w:val="24"/>
          <w:szCs w:val="24"/>
        </w:rPr>
        <w:t>This item is related to Item 9.</w:t>
      </w:r>
    </w:p>
    <w:p w14:paraId="6E51931C" w14:textId="77777777" w:rsidR="00800428" w:rsidRPr="00CC29AE" w:rsidRDefault="00800428" w:rsidP="00800428">
      <w:pPr>
        <w:pStyle w:val="Heading2"/>
        <w:shd w:val="clear" w:color="auto" w:fill="000000" w:themeFill="text1"/>
        <w:spacing w:before="240" w:after="120"/>
        <w:ind w:firstLine="90"/>
        <w:rPr>
          <w:szCs w:val="24"/>
        </w:rPr>
      </w:pPr>
      <w:r w:rsidRPr="00CC29AE">
        <w:rPr>
          <w:szCs w:val="24"/>
        </w:rPr>
        <w:t>DSA COMMENTS</w:t>
      </w:r>
    </w:p>
    <w:p w14:paraId="1838AA99" w14:textId="792C5084" w:rsidR="00800428" w:rsidRDefault="00800428">
      <w:pPr>
        <w:spacing w:after="200" w:line="276" w:lineRule="auto"/>
        <w:rPr>
          <w:rFonts w:cs="Arial"/>
          <w:sz w:val="24"/>
          <w:szCs w:val="24"/>
        </w:rPr>
      </w:pPr>
      <w:r>
        <w:rPr>
          <w:rFonts w:cs="Arial"/>
          <w:sz w:val="24"/>
          <w:szCs w:val="24"/>
        </w:rPr>
        <w:br w:type="page"/>
      </w:r>
    </w:p>
    <w:p w14:paraId="191B9D11" w14:textId="77777777" w:rsidR="00A5092B" w:rsidRPr="00A95FE4" w:rsidRDefault="00A5092B" w:rsidP="00A5092B">
      <w:pPr>
        <w:spacing w:after="120"/>
        <w:rPr>
          <w:rFonts w:cs="Arial"/>
          <w:szCs w:val="22"/>
        </w:rPr>
        <w:sectPr w:rsidR="00A5092B" w:rsidRPr="00A95FE4" w:rsidSect="00A5092B">
          <w:footerReference w:type="default" r:id="rId50"/>
          <w:footerReference w:type="first" r:id="rId51"/>
          <w:type w:val="continuous"/>
          <w:pgSz w:w="12240" w:h="15840"/>
          <w:pgMar w:top="720" w:right="1080" w:bottom="1080" w:left="1080" w:header="720" w:footer="720" w:gutter="0"/>
          <w:cols w:space="720"/>
          <w:docGrid w:linePitch="360"/>
        </w:sectPr>
      </w:pPr>
      <w:r w:rsidRPr="00A95FE4">
        <w:rPr>
          <w:noProof/>
          <w:szCs w:val="22"/>
        </w:rPr>
        <w:drawing>
          <wp:inline distT="0" distB="0" distL="0" distR="0" wp14:anchorId="5E201CCA" wp14:editId="10FD4874">
            <wp:extent cx="1859280" cy="449580"/>
            <wp:effectExtent l="0" t="0" r="7620" b="7620"/>
            <wp:docPr id="20" name="Picture 20" descr="Division of the State Architect logo: Cube with architectural tool in cent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S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59280" cy="449580"/>
                    </a:xfrm>
                    <a:prstGeom prst="rect">
                      <a:avLst/>
                    </a:prstGeom>
                    <a:noFill/>
                    <a:ln>
                      <a:noFill/>
                    </a:ln>
                  </pic:spPr>
                </pic:pic>
              </a:graphicData>
            </a:graphic>
          </wp:inline>
        </w:drawing>
      </w:r>
    </w:p>
    <w:p w14:paraId="53656559" w14:textId="77777777" w:rsidR="00A5092B" w:rsidRDefault="00A5092B" w:rsidP="00A5092B">
      <w:pPr>
        <w:pStyle w:val="DSADOCUMENTTITLE"/>
      </w:pPr>
      <w:r w:rsidRPr="00A95FE4">
        <w:t>DSA Code Amendment development</w:t>
      </w:r>
    </w:p>
    <w:p w14:paraId="73EDEECE" w14:textId="77777777" w:rsidR="00A5092B" w:rsidRPr="00CC29AE" w:rsidRDefault="00A5092B" w:rsidP="00A5092B">
      <w:pPr>
        <w:pStyle w:val="Heading2"/>
        <w:shd w:val="clear" w:color="auto" w:fill="000000" w:themeFill="text1"/>
        <w:spacing w:before="240" w:after="120"/>
        <w:ind w:firstLine="90"/>
        <w:rPr>
          <w:szCs w:val="24"/>
        </w:rPr>
      </w:pPr>
      <w:r w:rsidRPr="00CC29AE">
        <w:rPr>
          <w:szCs w:val="24"/>
        </w:rPr>
        <w:t>TRACKING</w:t>
      </w:r>
    </w:p>
    <w:p w14:paraId="09EF4F1F" w14:textId="77777777" w:rsidR="00A5092B" w:rsidRPr="00CC29AE" w:rsidRDefault="00A5092B" w:rsidP="00A5092B">
      <w:pPr>
        <w:spacing w:after="120"/>
        <w:ind w:left="3240" w:hanging="3240"/>
        <w:rPr>
          <w:rFonts w:cs="Arial"/>
          <w:sz w:val="24"/>
          <w:szCs w:val="24"/>
        </w:rPr>
      </w:pPr>
      <w:r w:rsidRPr="00CC29AE">
        <w:rPr>
          <w:rFonts w:cs="Arial"/>
          <w:sz w:val="24"/>
          <w:szCs w:val="24"/>
        </w:rPr>
        <w:t>Date Received:</w:t>
      </w:r>
      <w:r>
        <w:rPr>
          <w:rFonts w:cs="Arial"/>
          <w:sz w:val="24"/>
          <w:szCs w:val="24"/>
        </w:rPr>
        <w:tab/>
      </w:r>
    </w:p>
    <w:p w14:paraId="3CBB1C86" w14:textId="27D4157B" w:rsidR="00A5092B" w:rsidRPr="00CC29AE" w:rsidRDefault="00A5092B" w:rsidP="00A5092B">
      <w:pPr>
        <w:spacing w:after="120"/>
        <w:ind w:left="3240" w:hanging="3240"/>
        <w:rPr>
          <w:rFonts w:cs="Arial"/>
          <w:sz w:val="24"/>
          <w:szCs w:val="24"/>
        </w:rPr>
      </w:pPr>
      <w:r w:rsidRPr="00CC29AE">
        <w:rPr>
          <w:rFonts w:cs="Arial"/>
          <w:sz w:val="24"/>
          <w:szCs w:val="24"/>
        </w:rPr>
        <w:t>DSA Tracking Number:</w:t>
      </w:r>
      <w:r>
        <w:rPr>
          <w:rFonts w:cs="Arial"/>
          <w:sz w:val="24"/>
          <w:szCs w:val="24"/>
        </w:rPr>
        <w:tab/>
      </w:r>
      <w:r w:rsidR="00F37DBE">
        <w:rPr>
          <w:rFonts w:cs="Arial"/>
          <w:sz w:val="24"/>
          <w:szCs w:val="24"/>
        </w:rPr>
        <w:t>16</w:t>
      </w:r>
    </w:p>
    <w:p w14:paraId="7142065C" w14:textId="77777777" w:rsidR="00A5092B" w:rsidRPr="00CC29AE" w:rsidRDefault="00A5092B" w:rsidP="00A5092B">
      <w:pPr>
        <w:spacing w:after="120"/>
        <w:ind w:left="3240" w:hanging="3240"/>
        <w:rPr>
          <w:rFonts w:cs="Arial"/>
          <w:sz w:val="24"/>
          <w:szCs w:val="24"/>
        </w:rPr>
      </w:pPr>
      <w:r w:rsidRPr="00CC29AE">
        <w:rPr>
          <w:rFonts w:cs="Arial"/>
          <w:sz w:val="24"/>
          <w:szCs w:val="24"/>
        </w:rPr>
        <w:t>Date Reviewed:</w:t>
      </w:r>
      <w:r>
        <w:rPr>
          <w:rFonts w:cs="Arial"/>
          <w:sz w:val="24"/>
          <w:szCs w:val="24"/>
        </w:rPr>
        <w:tab/>
        <w:t>December 1, 2022</w:t>
      </w:r>
    </w:p>
    <w:p w14:paraId="0CFAF4C8" w14:textId="77777777" w:rsidR="00A5092B" w:rsidRPr="00CC29AE" w:rsidRDefault="00A5092B" w:rsidP="00A5092B">
      <w:pPr>
        <w:spacing w:after="120"/>
        <w:ind w:left="3240" w:hanging="3240"/>
        <w:rPr>
          <w:rFonts w:cs="Arial"/>
          <w:sz w:val="24"/>
          <w:szCs w:val="24"/>
        </w:rPr>
      </w:pPr>
      <w:r w:rsidRPr="00CC29AE">
        <w:rPr>
          <w:rFonts w:cs="Arial"/>
          <w:sz w:val="24"/>
          <w:szCs w:val="24"/>
        </w:rPr>
        <w:t>Status:</w:t>
      </w:r>
      <w:r>
        <w:rPr>
          <w:rFonts w:cs="Arial"/>
          <w:sz w:val="24"/>
          <w:szCs w:val="24"/>
        </w:rPr>
        <w:tab/>
        <w:t>CAC</w:t>
      </w:r>
    </w:p>
    <w:p w14:paraId="128D4BCA" w14:textId="77777777" w:rsidR="00A5092B" w:rsidRPr="00CC29AE" w:rsidRDefault="00A5092B" w:rsidP="00A5092B">
      <w:pPr>
        <w:pStyle w:val="Heading2"/>
        <w:shd w:val="clear" w:color="auto" w:fill="000000" w:themeFill="text1"/>
        <w:spacing w:before="240" w:after="120"/>
        <w:ind w:firstLine="90"/>
        <w:rPr>
          <w:szCs w:val="24"/>
        </w:rPr>
      </w:pPr>
      <w:r w:rsidRPr="00CC29AE">
        <w:rPr>
          <w:szCs w:val="24"/>
        </w:rPr>
        <w:t>APPLICABLE CODE</w:t>
      </w:r>
    </w:p>
    <w:p w14:paraId="51A14186" w14:textId="77777777" w:rsidR="00A5092B" w:rsidRPr="00CC29AE" w:rsidRDefault="00A5092B" w:rsidP="00A5092B">
      <w:pPr>
        <w:spacing w:after="120"/>
        <w:ind w:left="3240" w:hanging="3240"/>
        <w:rPr>
          <w:rFonts w:cs="Arial"/>
          <w:sz w:val="24"/>
          <w:szCs w:val="24"/>
        </w:rPr>
      </w:pPr>
      <w:r w:rsidRPr="00CC29AE">
        <w:rPr>
          <w:rFonts w:cs="Arial"/>
          <w:sz w:val="24"/>
          <w:szCs w:val="24"/>
        </w:rPr>
        <w:t>Applicable Code Section(s):</w:t>
      </w:r>
      <w:r>
        <w:rPr>
          <w:rFonts w:cs="Arial"/>
          <w:sz w:val="24"/>
          <w:szCs w:val="24"/>
        </w:rPr>
        <w:tab/>
        <w:t>CBC Chapter 11B, Section 11B-809.10.6</w:t>
      </w:r>
    </w:p>
    <w:p w14:paraId="325B93E9" w14:textId="77777777" w:rsidR="00A5092B" w:rsidRPr="00CC29AE" w:rsidRDefault="00A5092B" w:rsidP="00A5092B">
      <w:pPr>
        <w:spacing w:after="120"/>
        <w:ind w:left="3240" w:hanging="3240"/>
        <w:rPr>
          <w:rFonts w:cs="Arial"/>
          <w:sz w:val="24"/>
          <w:szCs w:val="24"/>
        </w:rPr>
      </w:pPr>
      <w:r w:rsidRPr="00CC29AE">
        <w:rPr>
          <w:rFonts w:cs="Arial"/>
          <w:sz w:val="24"/>
          <w:szCs w:val="24"/>
        </w:rPr>
        <w:t>Topic:</w:t>
      </w:r>
      <w:r>
        <w:rPr>
          <w:rFonts w:cs="Arial"/>
          <w:sz w:val="24"/>
          <w:szCs w:val="24"/>
        </w:rPr>
        <w:tab/>
        <w:t>Showers</w:t>
      </w:r>
    </w:p>
    <w:p w14:paraId="7E463080" w14:textId="77777777" w:rsidR="00A5092B" w:rsidRPr="00CC29AE" w:rsidRDefault="00A5092B" w:rsidP="00A5092B">
      <w:pPr>
        <w:pStyle w:val="Heading2"/>
        <w:shd w:val="clear" w:color="auto" w:fill="000000" w:themeFill="text1"/>
        <w:spacing w:before="240" w:after="120"/>
        <w:ind w:firstLine="90"/>
        <w:rPr>
          <w:szCs w:val="24"/>
        </w:rPr>
      </w:pPr>
      <w:r w:rsidRPr="00CC29AE">
        <w:rPr>
          <w:szCs w:val="24"/>
        </w:rPr>
        <w:t>CURRENT CODE LANGUAGE</w:t>
      </w:r>
    </w:p>
    <w:p w14:paraId="65BF9D0D" w14:textId="77777777" w:rsidR="00A5092B" w:rsidRPr="0011659F" w:rsidRDefault="00A5092B" w:rsidP="00A5092B">
      <w:pPr>
        <w:spacing w:after="120"/>
        <w:ind w:left="360"/>
        <w:rPr>
          <w:rFonts w:cs="Arial"/>
          <w:i/>
          <w:iCs/>
          <w:sz w:val="24"/>
          <w:szCs w:val="24"/>
        </w:rPr>
      </w:pPr>
      <w:r w:rsidRPr="0011659F">
        <w:rPr>
          <w:rFonts w:cs="Arial"/>
          <w:b/>
          <w:bCs/>
          <w:i/>
          <w:iCs/>
          <w:sz w:val="24"/>
          <w:szCs w:val="24"/>
        </w:rPr>
        <w:t>11B-809.10.6 Showers.</w:t>
      </w:r>
      <w:r w:rsidRPr="0011659F">
        <w:rPr>
          <w:rFonts w:cs="Arial"/>
          <w:i/>
          <w:iCs/>
          <w:sz w:val="24"/>
          <w:szCs w:val="24"/>
        </w:rPr>
        <w:t xml:space="preserve"> Showers required by Section 11B-809.10 shall comply with this section. </w:t>
      </w:r>
    </w:p>
    <w:p w14:paraId="02F8F3FD" w14:textId="77777777" w:rsidR="00A5092B" w:rsidRPr="0011659F" w:rsidRDefault="00A5092B" w:rsidP="00A5092B">
      <w:pPr>
        <w:spacing w:after="120"/>
        <w:ind w:left="720"/>
        <w:rPr>
          <w:rFonts w:cs="Arial"/>
          <w:i/>
          <w:iCs/>
          <w:sz w:val="24"/>
          <w:szCs w:val="24"/>
        </w:rPr>
      </w:pPr>
      <w:r w:rsidRPr="0011659F">
        <w:rPr>
          <w:rFonts w:cs="Arial"/>
          <w:b/>
          <w:bCs/>
          <w:i/>
          <w:iCs/>
          <w:sz w:val="24"/>
          <w:szCs w:val="24"/>
        </w:rPr>
        <w:t>11B-809.10.6.1 Size.</w:t>
      </w:r>
      <w:r w:rsidRPr="0011659F">
        <w:rPr>
          <w:rFonts w:cs="Arial"/>
          <w:i/>
          <w:iCs/>
          <w:sz w:val="24"/>
          <w:szCs w:val="24"/>
        </w:rPr>
        <w:t xml:space="preserve"> When one or more shower stalls are provided within the same dwelling unit, as least one shower stall shall comply with one of the following:</w:t>
      </w:r>
    </w:p>
    <w:p w14:paraId="23B4D27B" w14:textId="77777777" w:rsidR="00A5092B" w:rsidRPr="00F85CB2" w:rsidRDefault="00A5092B" w:rsidP="00A5092B">
      <w:pPr>
        <w:pStyle w:val="ListParagraph"/>
        <w:numPr>
          <w:ilvl w:val="0"/>
          <w:numId w:val="21"/>
        </w:numPr>
        <w:spacing w:after="120"/>
        <w:rPr>
          <w:rFonts w:cs="Arial"/>
          <w:sz w:val="24"/>
          <w:szCs w:val="24"/>
        </w:rPr>
      </w:pPr>
      <w:r w:rsidRPr="0011659F">
        <w:rPr>
          <w:rFonts w:cs="Arial"/>
          <w:i/>
          <w:iCs/>
          <w:sz w:val="24"/>
          <w:szCs w:val="24"/>
        </w:rPr>
        <w:t>A transfer type shower compartment 36 inches (914 mm) wide by 36 inches (914 mm) deep with an entrance opening 36 inches (914 mm) complying with Section 11B-608.1; or</w:t>
      </w:r>
      <w:r>
        <w:rPr>
          <w:rFonts w:cs="Arial"/>
          <w:sz w:val="24"/>
          <w:szCs w:val="24"/>
        </w:rPr>
        <w:t xml:space="preserve"> …</w:t>
      </w:r>
    </w:p>
    <w:p w14:paraId="6AFB7A8C" w14:textId="77777777" w:rsidR="00A5092B" w:rsidRPr="00CC29AE" w:rsidRDefault="00A5092B" w:rsidP="00A5092B">
      <w:pPr>
        <w:pStyle w:val="Heading2"/>
        <w:shd w:val="clear" w:color="auto" w:fill="000000" w:themeFill="text1"/>
        <w:spacing w:before="240" w:after="120"/>
        <w:ind w:firstLine="90"/>
        <w:rPr>
          <w:szCs w:val="24"/>
        </w:rPr>
      </w:pPr>
      <w:r w:rsidRPr="00CC29AE">
        <w:rPr>
          <w:szCs w:val="24"/>
        </w:rPr>
        <w:t>SUGGESTED TEXT OF PROPOSED AMENDMENT</w:t>
      </w:r>
    </w:p>
    <w:p w14:paraId="4C9930BD" w14:textId="77777777" w:rsidR="00A5092B" w:rsidRPr="0011659F" w:rsidRDefault="00A5092B" w:rsidP="00A5092B">
      <w:pPr>
        <w:spacing w:after="120"/>
        <w:ind w:left="360"/>
        <w:rPr>
          <w:rFonts w:cs="Arial"/>
          <w:i/>
          <w:iCs/>
          <w:sz w:val="24"/>
          <w:szCs w:val="24"/>
        </w:rPr>
      </w:pPr>
      <w:bookmarkStart w:id="8" w:name="_Hlk113631579"/>
      <w:r w:rsidRPr="0011659F">
        <w:rPr>
          <w:rFonts w:cs="Arial"/>
          <w:b/>
          <w:bCs/>
          <w:i/>
          <w:iCs/>
          <w:sz w:val="24"/>
          <w:szCs w:val="24"/>
        </w:rPr>
        <w:t>11B-809.10.6 Showers.</w:t>
      </w:r>
      <w:r w:rsidRPr="0011659F">
        <w:rPr>
          <w:rFonts w:cs="Arial"/>
          <w:i/>
          <w:iCs/>
          <w:sz w:val="24"/>
          <w:szCs w:val="24"/>
        </w:rPr>
        <w:t xml:space="preserve"> Showers required by Section 11B-809.10 shall comply with this section. </w:t>
      </w:r>
    </w:p>
    <w:p w14:paraId="2BEFA172" w14:textId="77777777" w:rsidR="00A5092B" w:rsidRPr="0011659F" w:rsidRDefault="00A5092B" w:rsidP="00A5092B">
      <w:pPr>
        <w:spacing w:after="120"/>
        <w:ind w:left="720"/>
        <w:rPr>
          <w:rFonts w:cs="Arial"/>
          <w:i/>
          <w:iCs/>
          <w:sz w:val="24"/>
          <w:szCs w:val="24"/>
        </w:rPr>
      </w:pPr>
      <w:r w:rsidRPr="0011659F">
        <w:rPr>
          <w:rFonts w:cs="Arial"/>
          <w:b/>
          <w:bCs/>
          <w:i/>
          <w:iCs/>
          <w:sz w:val="24"/>
          <w:szCs w:val="24"/>
        </w:rPr>
        <w:t>11B-809.10.6.1 Size.</w:t>
      </w:r>
      <w:r w:rsidRPr="0011659F">
        <w:rPr>
          <w:rFonts w:cs="Arial"/>
          <w:i/>
          <w:iCs/>
          <w:sz w:val="24"/>
          <w:szCs w:val="24"/>
        </w:rPr>
        <w:t xml:space="preserve"> When one or more shower stalls are provided within the same dwelling unit, as least one shower stall shall comply with one of the following:</w:t>
      </w:r>
    </w:p>
    <w:p w14:paraId="231163A3" w14:textId="77777777" w:rsidR="00A5092B" w:rsidRPr="002408AF" w:rsidRDefault="00A5092B" w:rsidP="00A5092B">
      <w:pPr>
        <w:pStyle w:val="ListParagraph"/>
        <w:numPr>
          <w:ilvl w:val="0"/>
          <w:numId w:val="22"/>
        </w:numPr>
        <w:spacing w:after="120"/>
        <w:rPr>
          <w:rFonts w:cs="Arial"/>
          <w:sz w:val="24"/>
          <w:szCs w:val="24"/>
        </w:rPr>
      </w:pPr>
      <w:r w:rsidRPr="002408AF">
        <w:rPr>
          <w:rFonts w:cs="Arial"/>
          <w:i/>
          <w:iCs/>
          <w:sz w:val="24"/>
          <w:szCs w:val="24"/>
        </w:rPr>
        <w:t>A transfer type shower compartment 36 inches (914 mm) wide by 36 inches (914 mm) deep with an entrance opening 36 inches (914 mm)</w:t>
      </w:r>
      <w:r w:rsidRPr="002408AF">
        <w:rPr>
          <w:rFonts w:cs="Arial"/>
          <w:i/>
          <w:iCs/>
          <w:strike/>
          <w:sz w:val="24"/>
          <w:szCs w:val="24"/>
        </w:rPr>
        <w:t xml:space="preserve"> complying with Section 11B-608.1</w:t>
      </w:r>
      <w:r w:rsidRPr="002408AF">
        <w:rPr>
          <w:rFonts w:cs="Arial"/>
          <w:i/>
          <w:iCs/>
          <w:sz w:val="24"/>
          <w:szCs w:val="24"/>
        </w:rPr>
        <w:t>; or</w:t>
      </w:r>
      <w:r w:rsidRPr="002408AF">
        <w:rPr>
          <w:rFonts w:cs="Arial"/>
          <w:sz w:val="24"/>
          <w:szCs w:val="24"/>
        </w:rPr>
        <w:t xml:space="preserve"> …</w:t>
      </w:r>
      <w:bookmarkEnd w:id="8"/>
    </w:p>
    <w:p w14:paraId="6D283A28" w14:textId="77777777" w:rsidR="00A5092B" w:rsidRPr="00CC29AE" w:rsidRDefault="00A5092B" w:rsidP="00A5092B">
      <w:pPr>
        <w:pStyle w:val="Heading2"/>
        <w:shd w:val="clear" w:color="auto" w:fill="000000" w:themeFill="text1"/>
        <w:spacing w:before="240" w:after="120"/>
        <w:ind w:firstLine="90"/>
        <w:rPr>
          <w:szCs w:val="24"/>
        </w:rPr>
      </w:pPr>
      <w:r w:rsidRPr="00CC29AE">
        <w:rPr>
          <w:szCs w:val="24"/>
        </w:rPr>
        <w:t>CODE TEXT IF ADOPTED</w:t>
      </w:r>
    </w:p>
    <w:p w14:paraId="3B4BF77C" w14:textId="77777777" w:rsidR="00A5092B" w:rsidRPr="0011659F" w:rsidRDefault="00A5092B" w:rsidP="00A5092B">
      <w:pPr>
        <w:spacing w:after="120"/>
        <w:ind w:left="360"/>
        <w:rPr>
          <w:rFonts w:cs="Arial"/>
          <w:i/>
          <w:iCs/>
          <w:sz w:val="24"/>
          <w:szCs w:val="24"/>
        </w:rPr>
      </w:pPr>
      <w:r w:rsidRPr="0011659F">
        <w:rPr>
          <w:rFonts w:cs="Arial"/>
          <w:b/>
          <w:bCs/>
          <w:i/>
          <w:iCs/>
          <w:sz w:val="24"/>
          <w:szCs w:val="24"/>
        </w:rPr>
        <w:t>11B-809.10.6 Showers.</w:t>
      </w:r>
      <w:r w:rsidRPr="0011659F">
        <w:rPr>
          <w:rFonts w:cs="Arial"/>
          <w:i/>
          <w:iCs/>
          <w:sz w:val="24"/>
          <w:szCs w:val="24"/>
        </w:rPr>
        <w:t xml:space="preserve"> Showers required by Section 11B-809.10 shall comply with this section. </w:t>
      </w:r>
    </w:p>
    <w:p w14:paraId="6C6219B3" w14:textId="77777777" w:rsidR="00A5092B" w:rsidRPr="0011659F" w:rsidRDefault="00A5092B" w:rsidP="00A5092B">
      <w:pPr>
        <w:spacing w:after="120"/>
        <w:ind w:left="720"/>
        <w:rPr>
          <w:rFonts w:cs="Arial"/>
          <w:i/>
          <w:iCs/>
          <w:sz w:val="24"/>
          <w:szCs w:val="24"/>
        </w:rPr>
      </w:pPr>
      <w:r w:rsidRPr="0011659F">
        <w:rPr>
          <w:rFonts w:cs="Arial"/>
          <w:b/>
          <w:bCs/>
          <w:i/>
          <w:iCs/>
          <w:sz w:val="24"/>
          <w:szCs w:val="24"/>
        </w:rPr>
        <w:t>11B-809.10.6.1 Size.</w:t>
      </w:r>
      <w:r w:rsidRPr="0011659F">
        <w:rPr>
          <w:rFonts w:cs="Arial"/>
          <w:i/>
          <w:iCs/>
          <w:sz w:val="24"/>
          <w:szCs w:val="24"/>
        </w:rPr>
        <w:t xml:space="preserve"> When one or more shower stalls are provided within the same dwelling unit, as least one shower stall shall comply with one of the following:</w:t>
      </w:r>
    </w:p>
    <w:p w14:paraId="0A80D713" w14:textId="77777777" w:rsidR="00A5092B" w:rsidRPr="0011659F" w:rsidRDefault="00A5092B" w:rsidP="00A5092B">
      <w:pPr>
        <w:pStyle w:val="ListParagraph"/>
        <w:numPr>
          <w:ilvl w:val="0"/>
          <w:numId w:val="23"/>
        </w:numPr>
        <w:spacing w:after="120"/>
        <w:rPr>
          <w:rFonts w:cs="Arial"/>
          <w:sz w:val="24"/>
          <w:szCs w:val="24"/>
        </w:rPr>
      </w:pPr>
      <w:r w:rsidRPr="0011659F">
        <w:rPr>
          <w:rFonts w:cs="Arial"/>
          <w:i/>
          <w:iCs/>
          <w:sz w:val="24"/>
          <w:szCs w:val="24"/>
        </w:rPr>
        <w:t xml:space="preserve">A transfer type </w:t>
      </w:r>
      <w:bookmarkStart w:id="9" w:name="_Hlk116031470"/>
      <w:r w:rsidRPr="0011659F">
        <w:rPr>
          <w:rFonts w:cs="Arial"/>
          <w:i/>
          <w:iCs/>
          <w:sz w:val="24"/>
          <w:szCs w:val="24"/>
        </w:rPr>
        <w:t xml:space="preserve">shower compartment </w:t>
      </w:r>
      <w:r w:rsidRPr="002408AF">
        <w:rPr>
          <w:rFonts w:cs="Arial"/>
          <w:i/>
          <w:iCs/>
          <w:sz w:val="24"/>
          <w:szCs w:val="24"/>
        </w:rPr>
        <w:t>36 inches (914 mm) wide by 36 inches (914 mm) deep with an entrance opening 36 inches (914 mm)</w:t>
      </w:r>
      <w:bookmarkEnd w:id="9"/>
      <w:r w:rsidRPr="0011659F">
        <w:rPr>
          <w:rFonts w:cs="Arial"/>
          <w:i/>
          <w:iCs/>
          <w:sz w:val="24"/>
          <w:szCs w:val="24"/>
        </w:rPr>
        <w:t>; or</w:t>
      </w:r>
      <w:r w:rsidRPr="0011659F">
        <w:rPr>
          <w:rFonts w:cs="Arial"/>
          <w:sz w:val="24"/>
          <w:szCs w:val="24"/>
        </w:rPr>
        <w:t xml:space="preserve"> …</w:t>
      </w:r>
    </w:p>
    <w:p w14:paraId="0BC7AEE0" w14:textId="77777777" w:rsidR="00A5092B" w:rsidRPr="00CC29AE" w:rsidRDefault="00A5092B" w:rsidP="00A5092B">
      <w:pPr>
        <w:pStyle w:val="Heading2"/>
        <w:shd w:val="clear" w:color="auto" w:fill="000000" w:themeFill="text1"/>
        <w:spacing w:before="240" w:after="120"/>
        <w:ind w:firstLine="90"/>
        <w:rPr>
          <w:szCs w:val="24"/>
        </w:rPr>
      </w:pPr>
      <w:r w:rsidRPr="00CC29AE">
        <w:rPr>
          <w:szCs w:val="24"/>
        </w:rPr>
        <w:t>STATEMENT OF REASONS</w:t>
      </w:r>
    </w:p>
    <w:p w14:paraId="068C78FB" w14:textId="77777777" w:rsidR="00A5092B" w:rsidRPr="00CC29AE" w:rsidRDefault="00A5092B" w:rsidP="00A5092B">
      <w:pPr>
        <w:spacing w:after="120"/>
        <w:rPr>
          <w:rFonts w:cs="Arial"/>
          <w:sz w:val="24"/>
          <w:szCs w:val="24"/>
        </w:rPr>
      </w:pPr>
      <w:r w:rsidRPr="008147BC">
        <w:rPr>
          <w:rFonts w:cs="Arial"/>
          <w:sz w:val="24"/>
          <w:szCs w:val="24"/>
        </w:rPr>
        <w:t>Current language in Section 11B-809.10.6.1 (for transfer shower compartment size) refers to compliance with Section 11B-608.1 which incorrectly requires a minimum clearance of 36 inches wide by 48 inches deep, in further reference to Sections 11B-608.2 and 11B-608.2.1. The Fair Housing Act requires clearance at showers in adaptable units to be a minimum of 30 inches wide by 48 inches deep. Existing language in Section 11B-809.10.6.3 currently requires a minimum clearance of 30 inches wide by 48 inches deep consistent with the Fair Housing Act. DSA is proposing to remove the reference to Section 11B-608.1 to correct the error.</w:t>
      </w:r>
    </w:p>
    <w:p w14:paraId="3419BE62" w14:textId="09FE1210" w:rsidR="00A53B87" w:rsidRPr="00CC29AE" w:rsidRDefault="00A5092B" w:rsidP="006F1A72">
      <w:pPr>
        <w:pStyle w:val="Heading2"/>
        <w:shd w:val="clear" w:color="auto" w:fill="000000" w:themeFill="text1"/>
        <w:spacing w:before="240" w:after="120"/>
        <w:ind w:firstLine="90"/>
        <w:rPr>
          <w:szCs w:val="24"/>
        </w:rPr>
      </w:pPr>
      <w:r w:rsidRPr="00CC29AE">
        <w:rPr>
          <w:szCs w:val="24"/>
        </w:rPr>
        <w:t>DSA COMMENTS</w:t>
      </w:r>
    </w:p>
    <w:sectPr w:rsidR="00A53B87" w:rsidRPr="00CC29AE" w:rsidSect="002D51EB">
      <w:footerReference w:type="default" r:id="rId52"/>
      <w:footerReference w:type="first" r:id="rId53"/>
      <w:type w:val="continuous"/>
      <w:pgSz w:w="12240" w:h="15840"/>
      <w:pgMar w:top="1080" w:right="1080" w:bottom="1080" w:left="1080" w:header="720" w:footer="47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6C8C7" w14:textId="77777777" w:rsidR="00192104" w:rsidRDefault="00192104" w:rsidP="00192104">
      <w:r>
        <w:separator/>
      </w:r>
    </w:p>
  </w:endnote>
  <w:endnote w:type="continuationSeparator" w:id="0">
    <w:p w14:paraId="6DEBEA75" w14:textId="77777777" w:rsidR="00192104" w:rsidRDefault="00192104" w:rsidP="00192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Arial Bold">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E9807" w14:textId="559E01D9" w:rsidR="00925026" w:rsidRPr="00192104" w:rsidRDefault="00951B2D" w:rsidP="00EC334D">
    <w:pPr>
      <w:pStyle w:val="Footer"/>
      <w:pBdr>
        <w:top w:val="single" w:sz="4" w:space="0" w:color="auto"/>
      </w:pBdr>
      <w:tabs>
        <w:tab w:val="clear" w:pos="9360"/>
        <w:tab w:val="right" w:pos="10080"/>
      </w:tabs>
      <w:rPr>
        <w:rFonts w:cs="Arial"/>
        <w:snapToGrid w:val="0"/>
        <w:sz w:val="18"/>
        <w:szCs w:val="18"/>
      </w:rPr>
    </w:pPr>
    <w:r>
      <w:rPr>
        <w:rFonts w:cs="Arial"/>
        <w:snapToGrid w:val="0"/>
        <w:sz w:val="18"/>
        <w:szCs w:val="18"/>
      </w:rPr>
      <w:t>Internal</w:t>
    </w:r>
    <w:r w:rsidR="00925026" w:rsidRPr="00192104">
      <w:rPr>
        <w:rFonts w:cs="Arial"/>
        <w:snapToGrid w:val="0"/>
        <w:sz w:val="18"/>
        <w:szCs w:val="18"/>
      </w:rPr>
      <w:tab/>
    </w:r>
    <w:r w:rsidR="00925026">
      <w:rPr>
        <w:rFonts w:cs="Arial"/>
        <w:snapToGrid w:val="0"/>
        <w:sz w:val="18"/>
        <w:szCs w:val="18"/>
      </w:rPr>
      <w:tab/>
    </w:r>
    <w:r w:rsidR="00925026" w:rsidRPr="00192104">
      <w:rPr>
        <w:rFonts w:cs="Arial"/>
        <w:sz w:val="18"/>
        <w:szCs w:val="18"/>
      </w:rPr>
      <w:t xml:space="preserve">Page </w:t>
    </w:r>
    <w:r w:rsidR="00925026" w:rsidRPr="00192104">
      <w:rPr>
        <w:rStyle w:val="PageNumber"/>
        <w:rFonts w:cs="Arial"/>
        <w:sz w:val="18"/>
        <w:szCs w:val="18"/>
      </w:rPr>
      <w:fldChar w:fldCharType="begin"/>
    </w:r>
    <w:r w:rsidR="00925026" w:rsidRPr="00192104">
      <w:rPr>
        <w:rStyle w:val="PageNumber"/>
        <w:rFonts w:cs="Arial"/>
        <w:sz w:val="18"/>
        <w:szCs w:val="18"/>
      </w:rPr>
      <w:instrText xml:space="preserve"> PAGE </w:instrText>
    </w:r>
    <w:r w:rsidR="00925026" w:rsidRPr="00192104">
      <w:rPr>
        <w:rStyle w:val="PageNumber"/>
        <w:rFonts w:cs="Arial"/>
        <w:sz w:val="18"/>
        <w:szCs w:val="18"/>
      </w:rPr>
      <w:fldChar w:fldCharType="separate"/>
    </w:r>
    <w:r w:rsidR="00EA4433">
      <w:rPr>
        <w:rStyle w:val="PageNumber"/>
        <w:rFonts w:cs="Arial"/>
        <w:noProof/>
        <w:sz w:val="18"/>
        <w:szCs w:val="18"/>
      </w:rPr>
      <w:t>1</w:t>
    </w:r>
    <w:r w:rsidR="00925026" w:rsidRPr="00192104">
      <w:rPr>
        <w:rStyle w:val="PageNumber"/>
        <w:rFonts w:cs="Arial"/>
        <w:sz w:val="18"/>
        <w:szCs w:val="18"/>
      </w:rPr>
      <w:fldChar w:fldCharType="end"/>
    </w:r>
    <w:r w:rsidR="00925026" w:rsidRPr="00192104">
      <w:rPr>
        <w:rStyle w:val="PageNumber"/>
        <w:rFonts w:cs="Arial"/>
        <w:sz w:val="18"/>
        <w:szCs w:val="18"/>
      </w:rPr>
      <w:t xml:space="preserve"> of </w:t>
    </w:r>
    <w:r w:rsidR="00925026" w:rsidRPr="00192104">
      <w:rPr>
        <w:rStyle w:val="PageNumber"/>
        <w:rFonts w:cs="Arial"/>
        <w:sz w:val="18"/>
        <w:szCs w:val="18"/>
      </w:rPr>
      <w:fldChar w:fldCharType="begin"/>
    </w:r>
    <w:r w:rsidR="00925026" w:rsidRPr="00192104">
      <w:rPr>
        <w:rStyle w:val="PageNumber"/>
        <w:rFonts w:cs="Arial"/>
        <w:sz w:val="18"/>
        <w:szCs w:val="18"/>
      </w:rPr>
      <w:instrText xml:space="preserve"> NUMPAGES </w:instrText>
    </w:r>
    <w:r w:rsidR="00925026" w:rsidRPr="00192104">
      <w:rPr>
        <w:rStyle w:val="PageNumber"/>
        <w:rFonts w:cs="Arial"/>
        <w:sz w:val="18"/>
        <w:szCs w:val="18"/>
      </w:rPr>
      <w:fldChar w:fldCharType="separate"/>
    </w:r>
    <w:r w:rsidR="00EA4433">
      <w:rPr>
        <w:rStyle w:val="PageNumber"/>
        <w:rFonts w:cs="Arial"/>
        <w:noProof/>
        <w:sz w:val="18"/>
        <w:szCs w:val="18"/>
      </w:rPr>
      <w:t>1</w:t>
    </w:r>
    <w:r w:rsidR="00925026" w:rsidRPr="00192104">
      <w:rPr>
        <w:rStyle w:val="PageNumber"/>
        <w:rFonts w:cs="Arial"/>
        <w:sz w:val="18"/>
        <w:szCs w:val="18"/>
      </w:rPr>
      <w:fldChar w:fldCharType="end"/>
    </w:r>
  </w:p>
  <w:p w14:paraId="1E5B06EF" w14:textId="77777777" w:rsidR="00925026" w:rsidRDefault="00925026" w:rsidP="00EC334D">
    <w:pPr>
      <w:pStyle w:val="Footer"/>
      <w:tabs>
        <w:tab w:val="clear" w:pos="4680"/>
        <w:tab w:val="clear" w:pos="9360"/>
        <w:tab w:val="center" w:pos="5580"/>
        <w:tab w:val="right" w:pos="10080"/>
      </w:tabs>
    </w:pPr>
    <w:r w:rsidRPr="00192104">
      <w:rPr>
        <w:rFonts w:cs="Arial"/>
        <w:snapToGrid w:val="0"/>
        <w:sz w:val="18"/>
        <w:szCs w:val="18"/>
      </w:rPr>
      <w:t>DIVISION OF THE STATE ARCHITECT</w:t>
    </w:r>
    <w:r>
      <w:rPr>
        <w:rFonts w:cs="Arial"/>
        <w:snapToGrid w:val="0"/>
        <w:sz w:val="18"/>
        <w:szCs w:val="18"/>
      </w:rPr>
      <w:tab/>
    </w:r>
    <w:r w:rsidRPr="00192104">
      <w:rPr>
        <w:rFonts w:cs="Arial"/>
        <w:snapToGrid w:val="0"/>
        <w:sz w:val="18"/>
        <w:szCs w:val="18"/>
      </w:rPr>
      <w:t>DEPARTMENT OF GENERAL SERVICES</w:t>
    </w:r>
    <w:r w:rsidRPr="00192104">
      <w:rPr>
        <w:rFonts w:cs="Arial"/>
        <w:snapToGrid w:val="0"/>
        <w:sz w:val="18"/>
        <w:szCs w:val="18"/>
      </w:rPr>
      <w:tab/>
      <w:t>STATE OF CALIFORNIA</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CDE83" w14:textId="77777777" w:rsidR="00337B06" w:rsidRPr="00192104" w:rsidRDefault="00337B06" w:rsidP="00192104">
    <w:pPr>
      <w:pStyle w:val="Footer"/>
      <w:pBdr>
        <w:top w:val="single" w:sz="4" w:space="0" w:color="auto"/>
      </w:pBdr>
      <w:tabs>
        <w:tab w:val="clear" w:pos="9360"/>
        <w:tab w:val="right" w:pos="10080"/>
      </w:tabs>
      <w:rPr>
        <w:rFonts w:cs="Arial"/>
        <w:snapToGrid w:val="0"/>
        <w:sz w:val="18"/>
        <w:szCs w:val="18"/>
      </w:rPr>
    </w:pPr>
    <w:r>
      <w:rPr>
        <w:rFonts w:cs="Arial"/>
        <w:sz w:val="18"/>
        <w:szCs w:val="18"/>
      </w:rPr>
      <w:t>Internal</w:t>
    </w:r>
    <w:r w:rsidRPr="00192104">
      <w:rPr>
        <w:rFonts w:cs="Arial"/>
        <w:snapToGrid w:val="0"/>
        <w:sz w:val="18"/>
        <w:szCs w:val="18"/>
      </w:rPr>
      <w:tab/>
    </w:r>
    <w:r>
      <w:rPr>
        <w:rFonts w:cs="Arial"/>
        <w:snapToGrid w:val="0"/>
        <w:sz w:val="18"/>
        <w:szCs w:val="18"/>
      </w:rPr>
      <w:tab/>
    </w:r>
    <w:r w:rsidRPr="00192104">
      <w:rPr>
        <w:rFonts w:cs="Arial"/>
        <w:sz w:val="18"/>
        <w:szCs w:val="18"/>
      </w:rPr>
      <w:t xml:space="preserve">Page </w:t>
    </w:r>
    <w:r w:rsidRPr="00192104">
      <w:rPr>
        <w:rStyle w:val="PageNumber"/>
        <w:rFonts w:cs="Arial"/>
        <w:sz w:val="18"/>
        <w:szCs w:val="18"/>
      </w:rPr>
      <w:fldChar w:fldCharType="begin"/>
    </w:r>
    <w:r w:rsidRPr="00192104">
      <w:rPr>
        <w:rStyle w:val="PageNumber"/>
        <w:rFonts w:cs="Arial"/>
        <w:sz w:val="18"/>
        <w:szCs w:val="18"/>
      </w:rPr>
      <w:instrText xml:space="preserve"> PAGE </w:instrText>
    </w:r>
    <w:r w:rsidRPr="00192104">
      <w:rPr>
        <w:rStyle w:val="PageNumber"/>
        <w:rFonts w:cs="Arial"/>
        <w:sz w:val="18"/>
        <w:szCs w:val="18"/>
      </w:rPr>
      <w:fldChar w:fldCharType="separate"/>
    </w:r>
    <w:r>
      <w:rPr>
        <w:rStyle w:val="PageNumber"/>
        <w:rFonts w:cs="Arial"/>
        <w:noProof/>
        <w:sz w:val="18"/>
        <w:szCs w:val="18"/>
      </w:rPr>
      <w:t>1</w:t>
    </w:r>
    <w:r w:rsidRPr="00192104">
      <w:rPr>
        <w:rStyle w:val="PageNumber"/>
        <w:rFonts w:cs="Arial"/>
        <w:sz w:val="18"/>
        <w:szCs w:val="18"/>
      </w:rPr>
      <w:fldChar w:fldCharType="end"/>
    </w:r>
    <w:r w:rsidRPr="00192104">
      <w:rPr>
        <w:rStyle w:val="PageNumber"/>
        <w:rFonts w:cs="Arial"/>
        <w:sz w:val="18"/>
        <w:szCs w:val="18"/>
      </w:rPr>
      <w:t xml:space="preserve"> of </w:t>
    </w:r>
    <w:r w:rsidRPr="00192104">
      <w:rPr>
        <w:rStyle w:val="PageNumber"/>
        <w:rFonts w:cs="Arial"/>
        <w:sz w:val="18"/>
        <w:szCs w:val="18"/>
      </w:rPr>
      <w:fldChar w:fldCharType="begin"/>
    </w:r>
    <w:r w:rsidRPr="00192104">
      <w:rPr>
        <w:rStyle w:val="PageNumber"/>
        <w:rFonts w:cs="Arial"/>
        <w:sz w:val="18"/>
        <w:szCs w:val="18"/>
      </w:rPr>
      <w:instrText xml:space="preserve"> NUMPAGES </w:instrText>
    </w:r>
    <w:r w:rsidRPr="00192104">
      <w:rPr>
        <w:rStyle w:val="PageNumber"/>
        <w:rFonts w:cs="Arial"/>
        <w:sz w:val="18"/>
        <w:szCs w:val="18"/>
      </w:rPr>
      <w:fldChar w:fldCharType="separate"/>
    </w:r>
    <w:r>
      <w:rPr>
        <w:rStyle w:val="PageNumber"/>
        <w:rFonts w:cs="Arial"/>
        <w:noProof/>
        <w:sz w:val="18"/>
        <w:szCs w:val="18"/>
      </w:rPr>
      <w:t>90</w:t>
    </w:r>
    <w:r w:rsidRPr="00192104">
      <w:rPr>
        <w:rStyle w:val="PageNumber"/>
        <w:rFonts w:cs="Arial"/>
        <w:sz w:val="18"/>
        <w:szCs w:val="18"/>
      </w:rPr>
      <w:fldChar w:fldCharType="end"/>
    </w:r>
  </w:p>
  <w:p w14:paraId="1C311CF0" w14:textId="77777777" w:rsidR="00337B06" w:rsidRPr="00192104" w:rsidRDefault="00337B06" w:rsidP="00192104">
    <w:pPr>
      <w:pStyle w:val="Footer"/>
      <w:tabs>
        <w:tab w:val="clear" w:pos="4680"/>
        <w:tab w:val="clear" w:pos="9360"/>
        <w:tab w:val="center" w:pos="5580"/>
        <w:tab w:val="right" w:pos="10080"/>
      </w:tabs>
      <w:rPr>
        <w:rFonts w:cs="Arial"/>
      </w:rPr>
    </w:pPr>
    <w:r w:rsidRPr="00192104">
      <w:rPr>
        <w:rFonts w:cs="Arial"/>
        <w:snapToGrid w:val="0"/>
        <w:sz w:val="18"/>
        <w:szCs w:val="18"/>
      </w:rPr>
      <w:t>DIVISION OF THE STATE ARCHITECT</w:t>
    </w:r>
    <w:r>
      <w:rPr>
        <w:rFonts w:cs="Arial"/>
        <w:snapToGrid w:val="0"/>
        <w:sz w:val="18"/>
        <w:szCs w:val="18"/>
      </w:rPr>
      <w:tab/>
    </w:r>
    <w:r w:rsidRPr="00192104">
      <w:rPr>
        <w:rFonts w:cs="Arial"/>
        <w:snapToGrid w:val="0"/>
        <w:sz w:val="18"/>
        <w:szCs w:val="18"/>
      </w:rPr>
      <w:t>DEPARTMENT OF GENERAL SERVICES</w:t>
    </w:r>
    <w:r w:rsidRPr="00192104">
      <w:rPr>
        <w:rFonts w:cs="Arial"/>
        <w:snapToGrid w:val="0"/>
        <w:sz w:val="18"/>
        <w:szCs w:val="18"/>
      </w:rPr>
      <w:tab/>
      <w:t>STATE OF CALIFORNIA</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87179" w14:textId="77777777" w:rsidR="00FE0A84" w:rsidRPr="00192104" w:rsidRDefault="00FE0A84" w:rsidP="00EC334D">
    <w:pPr>
      <w:pStyle w:val="Footer"/>
      <w:pBdr>
        <w:top w:val="single" w:sz="4" w:space="0" w:color="auto"/>
      </w:pBdr>
      <w:tabs>
        <w:tab w:val="clear" w:pos="9360"/>
        <w:tab w:val="right" w:pos="10080"/>
      </w:tabs>
      <w:rPr>
        <w:rFonts w:cs="Arial"/>
        <w:snapToGrid w:val="0"/>
        <w:sz w:val="18"/>
        <w:szCs w:val="18"/>
      </w:rPr>
    </w:pPr>
    <w:r>
      <w:rPr>
        <w:rFonts w:cs="Arial"/>
        <w:snapToGrid w:val="0"/>
        <w:sz w:val="18"/>
        <w:szCs w:val="18"/>
      </w:rPr>
      <w:t>Internal</w:t>
    </w:r>
    <w:r w:rsidRPr="00192104">
      <w:rPr>
        <w:rFonts w:cs="Arial"/>
        <w:snapToGrid w:val="0"/>
        <w:sz w:val="18"/>
        <w:szCs w:val="18"/>
      </w:rPr>
      <w:tab/>
    </w:r>
    <w:r>
      <w:rPr>
        <w:rFonts w:cs="Arial"/>
        <w:snapToGrid w:val="0"/>
        <w:sz w:val="18"/>
        <w:szCs w:val="18"/>
      </w:rPr>
      <w:tab/>
    </w:r>
    <w:r w:rsidRPr="00192104">
      <w:rPr>
        <w:rFonts w:cs="Arial"/>
        <w:sz w:val="18"/>
        <w:szCs w:val="18"/>
      </w:rPr>
      <w:t xml:space="preserve">Page </w:t>
    </w:r>
    <w:r w:rsidRPr="00192104">
      <w:rPr>
        <w:rStyle w:val="PageNumber"/>
        <w:rFonts w:cs="Arial"/>
        <w:sz w:val="18"/>
        <w:szCs w:val="18"/>
      </w:rPr>
      <w:fldChar w:fldCharType="begin"/>
    </w:r>
    <w:r w:rsidRPr="00192104">
      <w:rPr>
        <w:rStyle w:val="PageNumber"/>
        <w:rFonts w:cs="Arial"/>
        <w:sz w:val="18"/>
        <w:szCs w:val="18"/>
      </w:rPr>
      <w:instrText xml:space="preserve"> PAGE </w:instrText>
    </w:r>
    <w:r w:rsidRPr="00192104">
      <w:rPr>
        <w:rStyle w:val="PageNumber"/>
        <w:rFonts w:cs="Arial"/>
        <w:sz w:val="18"/>
        <w:szCs w:val="18"/>
      </w:rPr>
      <w:fldChar w:fldCharType="separate"/>
    </w:r>
    <w:r>
      <w:rPr>
        <w:rStyle w:val="PageNumber"/>
        <w:rFonts w:cs="Arial"/>
        <w:noProof/>
        <w:sz w:val="18"/>
        <w:szCs w:val="18"/>
      </w:rPr>
      <w:t>1</w:t>
    </w:r>
    <w:r w:rsidRPr="00192104">
      <w:rPr>
        <w:rStyle w:val="PageNumber"/>
        <w:rFonts w:cs="Arial"/>
        <w:sz w:val="18"/>
        <w:szCs w:val="18"/>
      </w:rPr>
      <w:fldChar w:fldCharType="end"/>
    </w:r>
    <w:r w:rsidRPr="00192104">
      <w:rPr>
        <w:rStyle w:val="PageNumber"/>
        <w:rFonts w:cs="Arial"/>
        <w:sz w:val="18"/>
        <w:szCs w:val="18"/>
      </w:rPr>
      <w:t xml:space="preserve"> of </w:t>
    </w:r>
    <w:r w:rsidRPr="00192104">
      <w:rPr>
        <w:rStyle w:val="PageNumber"/>
        <w:rFonts w:cs="Arial"/>
        <w:sz w:val="18"/>
        <w:szCs w:val="18"/>
      </w:rPr>
      <w:fldChar w:fldCharType="begin"/>
    </w:r>
    <w:r w:rsidRPr="00192104">
      <w:rPr>
        <w:rStyle w:val="PageNumber"/>
        <w:rFonts w:cs="Arial"/>
        <w:sz w:val="18"/>
        <w:szCs w:val="18"/>
      </w:rPr>
      <w:instrText xml:space="preserve"> NUMPAGES </w:instrText>
    </w:r>
    <w:r w:rsidRPr="00192104">
      <w:rPr>
        <w:rStyle w:val="PageNumber"/>
        <w:rFonts w:cs="Arial"/>
        <w:sz w:val="18"/>
        <w:szCs w:val="18"/>
      </w:rPr>
      <w:fldChar w:fldCharType="separate"/>
    </w:r>
    <w:r>
      <w:rPr>
        <w:rStyle w:val="PageNumber"/>
        <w:rFonts w:cs="Arial"/>
        <w:noProof/>
        <w:sz w:val="18"/>
        <w:szCs w:val="18"/>
      </w:rPr>
      <w:t>1</w:t>
    </w:r>
    <w:r w:rsidRPr="00192104">
      <w:rPr>
        <w:rStyle w:val="PageNumber"/>
        <w:rFonts w:cs="Arial"/>
        <w:sz w:val="18"/>
        <w:szCs w:val="18"/>
      </w:rPr>
      <w:fldChar w:fldCharType="end"/>
    </w:r>
  </w:p>
  <w:p w14:paraId="49E5F1F2" w14:textId="77777777" w:rsidR="00FE0A84" w:rsidRDefault="00FE0A84" w:rsidP="00EC334D">
    <w:pPr>
      <w:pStyle w:val="Footer"/>
      <w:tabs>
        <w:tab w:val="clear" w:pos="4680"/>
        <w:tab w:val="clear" w:pos="9360"/>
        <w:tab w:val="center" w:pos="5580"/>
        <w:tab w:val="right" w:pos="10080"/>
      </w:tabs>
    </w:pPr>
    <w:r w:rsidRPr="00192104">
      <w:rPr>
        <w:rFonts w:cs="Arial"/>
        <w:snapToGrid w:val="0"/>
        <w:sz w:val="18"/>
        <w:szCs w:val="18"/>
      </w:rPr>
      <w:t>DIVISION OF THE STATE ARCHITECT</w:t>
    </w:r>
    <w:r>
      <w:rPr>
        <w:rFonts w:cs="Arial"/>
        <w:snapToGrid w:val="0"/>
        <w:sz w:val="18"/>
        <w:szCs w:val="18"/>
      </w:rPr>
      <w:tab/>
    </w:r>
    <w:r w:rsidRPr="00192104">
      <w:rPr>
        <w:rFonts w:cs="Arial"/>
        <w:snapToGrid w:val="0"/>
        <w:sz w:val="18"/>
        <w:szCs w:val="18"/>
      </w:rPr>
      <w:t>DEPARTMENT OF GENERAL SERVICES</w:t>
    </w:r>
    <w:r w:rsidRPr="00192104">
      <w:rPr>
        <w:rFonts w:cs="Arial"/>
        <w:snapToGrid w:val="0"/>
        <w:sz w:val="18"/>
        <w:szCs w:val="18"/>
      </w:rPr>
      <w:tab/>
      <w:t>STATE OF CALIFORNIA</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92494" w14:textId="77777777" w:rsidR="00FE0A84" w:rsidRPr="00192104" w:rsidRDefault="00FE0A84" w:rsidP="00192104">
    <w:pPr>
      <w:pStyle w:val="Footer"/>
      <w:pBdr>
        <w:top w:val="single" w:sz="4" w:space="0" w:color="auto"/>
      </w:pBdr>
      <w:tabs>
        <w:tab w:val="clear" w:pos="9360"/>
        <w:tab w:val="right" w:pos="10080"/>
      </w:tabs>
      <w:rPr>
        <w:rFonts w:cs="Arial"/>
        <w:snapToGrid w:val="0"/>
        <w:sz w:val="18"/>
        <w:szCs w:val="18"/>
      </w:rPr>
    </w:pPr>
    <w:r>
      <w:rPr>
        <w:rFonts w:cs="Arial"/>
        <w:sz w:val="18"/>
        <w:szCs w:val="18"/>
      </w:rPr>
      <w:t>Internal</w:t>
    </w:r>
    <w:r w:rsidRPr="00192104">
      <w:rPr>
        <w:rFonts w:cs="Arial"/>
        <w:snapToGrid w:val="0"/>
        <w:sz w:val="18"/>
        <w:szCs w:val="18"/>
      </w:rPr>
      <w:tab/>
    </w:r>
    <w:r>
      <w:rPr>
        <w:rFonts w:cs="Arial"/>
        <w:snapToGrid w:val="0"/>
        <w:sz w:val="18"/>
        <w:szCs w:val="18"/>
      </w:rPr>
      <w:tab/>
    </w:r>
    <w:r w:rsidRPr="00192104">
      <w:rPr>
        <w:rFonts w:cs="Arial"/>
        <w:sz w:val="18"/>
        <w:szCs w:val="18"/>
      </w:rPr>
      <w:t xml:space="preserve">Page </w:t>
    </w:r>
    <w:r w:rsidRPr="00192104">
      <w:rPr>
        <w:rStyle w:val="PageNumber"/>
        <w:rFonts w:cs="Arial"/>
        <w:sz w:val="18"/>
        <w:szCs w:val="18"/>
      </w:rPr>
      <w:fldChar w:fldCharType="begin"/>
    </w:r>
    <w:r w:rsidRPr="00192104">
      <w:rPr>
        <w:rStyle w:val="PageNumber"/>
        <w:rFonts w:cs="Arial"/>
        <w:sz w:val="18"/>
        <w:szCs w:val="18"/>
      </w:rPr>
      <w:instrText xml:space="preserve"> PAGE </w:instrText>
    </w:r>
    <w:r w:rsidRPr="00192104">
      <w:rPr>
        <w:rStyle w:val="PageNumber"/>
        <w:rFonts w:cs="Arial"/>
        <w:sz w:val="18"/>
        <w:szCs w:val="18"/>
      </w:rPr>
      <w:fldChar w:fldCharType="separate"/>
    </w:r>
    <w:r>
      <w:rPr>
        <w:rStyle w:val="PageNumber"/>
        <w:rFonts w:cs="Arial"/>
        <w:noProof/>
        <w:sz w:val="18"/>
        <w:szCs w:val="18"/>
      </w:rPr>
      <w:t>1</w:t>
    </w:r>
    <w:r w:rsidRPr="00192104">
      <w:rPr>
        <w:rStyle w:val="PageNumber"/>
        <w:rFonts w:cs="Arial"/>
        <w:sz w:val="18"/>
        <w:szCs w:val="18"/>
      </w:rPr>
      <w:fldChar w:fldCharType="end"/>
    </w:r>
    <w:r w:rsidRPr="00192104">
      <w:rPr>
        <w:rStyle w:val="PageNumber"/>
        <w:rFonts w:cs="Arial"/>
        <w:sz w:val="18"/>
        <w:szCs w:val="18"/>
      </w:rPr>
      <w:t xml:space="preserve"> of </w:t>
    </w:r>
    <w:r w:rsidRPr="00192104">
      <w:rPr>
        <w:rStyle w:val="PageNumber"/>
        <w:rFonts w:cs="Arial"/>
        <w:sz w:val="18"/>
        <w:szCs w:val="18"/>
      </w:rPr>
      <w:fldChar w:fldCharType="begin"/>
    </w:r>
    <w:r w:rsidRPr="00192104">
      <w:rPr>
        <w:rStyle w:val="PageNumber"/>
        <w:rFonts w:cs="Arial"/>
        <w:sz w:val="18"/>
        <w:szCs w:val="18"/>
      </w:rPr>
      <w:instrText xml:space="preserve"> NUMPAGES </w:instrText>
    </w:r>
    <w:r w:rsidRPr="00192104">
      <w:rPr>
        <w:rStyle w:val="PageNumber"/>
        <w:rFonts w:cs="Arial"/>
        <w:sz w:val="18"/>
        <w:szCs w:val="18"/>
      </w:rPr>
      <w:fldChar w:fldCharType="separate"/>
    </w:r>
    <w:r>
      <w:rPr>
        <w:rStyle w:val="PageNumber"/>
        <w:rFonts w:cs="Arial"/>
        <w:noProof/>
        <w:sz w:val="18"/>
        <w:szCs w:val="18"/>
      </w:rPr>
      <w:t>90</w:t>
    </w:r>
    <w:r w:rsidRPr="00192104">
      <w:rPr>
        <w:rStyle w:val="PageNumber"/>
        <w:rFonts w:cs="Arial"/>
        <w:sz w:val="18"/>
        <w:szCs w:val="18"/>
      </w:rPr>
      <w:fldChar w:fldCharType="end"/>
    </w:r>
  </w:p>
  <w:p w14:paraId="7FFD27E4" w14:textId="77777777" w:rsidR="00FE0A84" w:rsidRPr="00192104" w:rsidRDefault="00FE0A84" w:rsidP="00192104">
    <w:pPr>
      <w:pStyle w:val="Footer"/>
      <w:tabs>
        <w:tab w:val="clear" w:pos="4680"/>
        <w:tab w:val="clear" w:pos="9360"/>
        <w:tab w:val="center" w:pos="5580"/>
        <w:tab w:val="right" w:pos="10080"/>
      </w:tabs>
      <w:rPr>
        <w:rFonts w:cs="Arial"/>
      </w:rPr>
    </w:pPr>
    <w:r w:rsidRPr="00192104">
      <w:rPr>
        <w:rFonts w:cs="Arial"/>
        <w:snapToGrid w:val="0"/>
        <w:sz w:val="18"/>
        <w:szCs w:val="18"/>
      </w:rPr>
      <w:t>DIVISION OF THE STATE ARCHITECT</w:t>
    </w:r>
    <w:r>
      <w:rPr>
        <w:rFonts w:cs="Arial"/>
        <w:snapToGrid w:val="0"/>
        <w:sz w:val="18"/>
        <w:szCs w:val="18"/>
      </w:rPr>
      <w:tab/>
    </w:r>
    <w:r w:rsidRPr="00192104">
      <w:rPr>
        <w:rFonts w:cs="Arial"/>
        <w:snapToGrid w:val="0"/>
        <w:sz w:val="18"/>
        <w:szCs w:val="18"/>
      </w:rPr>
      <w:t>DEPARTMENT OF GENERAL SERVICES</w:t>
    </w:r>
    <w:r w:rsidRPr="00192104">
      <w:rPr>
        <w:rFonts w:cs="Arial"/>
        <w:snapToGrid w:val="0"/>
        <w:sz w:val="18"/>
        <w:szCs w:val="18"/>
      </w:rPr>
      <w:tab/>
      <w:t>STATE OF CALIFORNIA</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3CF76" w14:textId="77777777" w:rsidR="00091E2C" w:rsidRDefault="00091E2C">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3DE6A" w14:textId="77777777" w:rsidR="00091E2C" w:rsidRPr="00192104" w:rsidRDefault="00091E2C" w:rsidP="00EC334D">
    <w:pPr>
      <w:pStyle w:val="Footer"/>
      <w:pBdr>
        <w:top w:val="single" w:sz="4" w:space="0" w:color="auto"/>
      </w:pBdr>
      <w:tabs>
        <w:tab w:val="clear" w:pos="9360"/>
        <w:tab w:val="right" w:pos="10080"/>
      </w:tabs>
      <w:rPr>
        <w:rFonts w:cs="Arial"/>
        <w:snapToGrid w:val="0"/>
        <w:sz w:val="18"/>
        <w:szCs w:val="18"/>
      </w:rPr>
    </w:pPr>
    <w:r>
      <w:rPr>
        <w:rFonts w:cs="Arial"/>
        <w:snapToGrid w:val="0"/>
        <w:sz w:val="18"/>
        <w:szCs w:val="18"/>
      </w:rPr>
      <w:t>Internal</w:t>
    </w:r>
    <w:r w:rsidRPr="00192104">
      <w:rPr>
        <w:rFonts w:cs="Arial"/>
        <w:snapToGrid w:val="0"/>
        <w:sz w:val="18"/>
        <w:szCs w:val="18"/>
      </w:rPr>
      <w:tab/>
    </w:r>
    <w:r>
      <w:rPr>
        <w:rFonts w:cs="Arial"/>
        <w:snapToGrid w:val="0"/>
        <w:sz w:val="18"/>
        <w:szCs w:val="18"/>
      </w:rPr>
      <w:tab/>
    </w:r>
    <w:r w:rsidRPr="00192104">
      <w:rPr>
        <w:rFonts w:cs="Arial"/>
        <w:sz w:val="18"/>
        <w:szCs w:val="18"/>
      </w:rPr>
      <w:t xml:space="preserve">Page </w:t>
    </w:r>
    <w:r w:rsidRPr="00192104">
      <w:rPr>
        <w:rStyle w:val="PageNumber"/>
        <w:rFonts w:cs="Arial"/>
        <w:sz w:val="18"/>
        <w:szCs w:val="18"/>
      </w:rPr>
      <w:fldChar w:fldCharType="begin"/>
    </w:r>
    <w:r w:rsidRPr="00192104">
      <w:rPr>
        <w:rStyle w:val="PageNumber"/>
        <w:rFonts w:cs="Arial"/>
        <w:sz w:val="18"/>
        <w:szCs w:val="18"/>
      </w:rPr>
      <w:instrText xml:space="preserve"> PAGE </w:instrText>
    </w:r>
    <w:r w:rsidRPr="00192104">
      <w:rPr>
        <w:rStyle w:val="PageNumber"/>
        <w:rFonts w:cs="Arial"/>
        <w:sz w:val="18"/>
        <w:szCs w:val="18"/>
      </w:rPr>
      <w:fldChar w:fldCharType="separate"/>
    </w:r>
    <w:r>
      <w:rPr>
        <w:rStyle w:val="PageNumber"/>
        <w:rFonts w:cs="Arial"/>
        <w:noProof/>
        <w:sz w:val="18"/>
        <w:szCs w:val="18"/>
      </w:rPr>
      <w:t>1</w:t>
    </w:r>
    <w:r w:rsidRPr="00192104">
      <w:rPr>
        <w:rStyle w:val="PageNumber"/>
        <w:rFonts w:cs="Arial"/>
        <w:sz w:val="18"/>
        <w:szCs w:val="18"/>
      </w:rPr>
      <w:fldChar w:fldCharType="end"/>
    </w:r>
    <w:r w:rsidRPr="00192104">
      <w:rPr>
        <w:rStyle w:val="PageNumber"/>
        <w:rFonts w:cs="Arial"/>
        <w:sz w:val="18"/>
        <w:szCs w:val="18"/>
      </w:rPr>
      <w:t xml:space="preserve"> of </w:t>
    </w:r>
    <w:r w:rsidRPr="00192104">
      <w:rPr>
        <w:rStyle w:val="PageNumber"/>
        <w:rFonts w:cs="Arial"/>
        <w:sz w:val="18"/>
        <w:szCs w:val="18"/>
      </w:rPr>
      <w:fldChar w:fldCharType="begin"/>
    </w:r>
    <w:r w:rsidRPr="00192104">
      <w:rPr>
        <w:rStyle w:val="PageNumber"/>
        <w:rFonts w:cs="Arial"/>
        <w:sz w:val="18"/>
        <w:szCs w:val="18"/>
      </w:rPr>
      <w:instrText xml:space="preserve"> NUMPAGES </w:instrText>
    </w:r>
    <w:r w:rsidRPr="00192104">
      <w:rPr>
        <w:rStyle w:val="PageNumber"/>
        <w:rFonts w:cs="Arial"/>
        <w:sz w:val="18"/>
        <w:szCs w:val="18"/>
      </w:rPr>
      <w:fldChar w:fldCharType="separate"/>
    </w:r>
    <w:r>
      <w:rPr>
        <w:rStyle w:val="PageNumber"/>
        <w:rFonts w:cs="Arial"/>
        <w:noProof/>
        <w:sz w:val="18"/>
        <w:szCs w:val="18"/>
      </w:rPr>
      <w:t>1</w:t>
    </w:r>
    <w:r w:rsidRPr="00192104">
      <w:rPr>
        <w:rStyle w:val="PageNumber"/>
        <w:rFonts w:cs="Arial"/>
        <w:sz w:val="18"/>
        <w:szCs w:val="18"/>
      </w:rPr>
      <w:fldChar w:fldCharType="end"/>
    </w:r>
  </w:p>
  <w:p w14:paraId="5AF8583B" w14:textId="77777777" w:rsidR="00091E2C" w:rsidRDefault="00091E2C" w:rsidP="00EC334D">
    <w:pPr>
      <w:pStyle w:val="Footer"/>
      <w:tabs>
        <w:tab w:val="clear" w:pos="4680"/>
        <w:tab w:val="clear" w:pos="9360"/>
        <w:tab w:val="center" w:pos="5580"/>
        <w:tab w:val="right" w:pos="10080"/>
      </w:tabs>
    </w:pPr>
    <w:r w:rsidRPr="00192104">
      <w:rPr>
        <w:rFonts w:cs="Arial"/>
        <w:snapToGrid w:val="0"/>
        <w:sz w:val="18"/>
        <w:szCs w:val="18"/>
      </w:rPr>
      <w:t>DIVISION OF THE STATE ARCHITECT</w:t>
    </w:r>
    <w:r>
      <w:rPr>
        <w:rFonts w:cs="Arial"/>
        <w:snapToGrid w:val="0"/>
        <w:sz w:val="18"/>
        <w:szCs w:val="18"/>
      </w:rPr>
      <w:tab/>
    </w:r>
    <w:r w:rsidRPr="00192104">
      <w:rPr>
        <w:rFonts w:cs="Arial"/>
        <w:snapToGrid w:val="0"/>
        <w:sz w:val="18"/>
        <w:szCs w:val="18"/>
      </w:rPr>
      <w:t>DEPARTMENT OF GENERAL SERVICES</w:t>
    </w:r>
    <w:r w:rsidRPr="00192104">
      <w:rPr>
        <w:rFonts w:cs="Arial"/>
        <w:snapToGrid w:val="0"/>
        <w:sz w:val="18"/>
        <w:szCs w:val="18"/>
      </w:rPr>
      <w:tab/>
      <w:t>STATE OF CALIFORNIA</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CD58C" w14:textId="77777777" w:rsidR="00091E2C" w:rsidRPr="00192104" w:rsidRDefault="00091E2C" w:rsidP="00192104">
    <w:pPr>
      <w:pStyle w:val="Footer"/>
      <w:pBdr>
        <w:top w:val="single" w:sz="4" w:space="0" w:color="auto"/>
      </w:pBdr>
      <w:tabs>
        <w:tab w:val="clear" w:pos="9360"/>
        <w:tab w:val="right" w:pos="10080"/>
      </w:tabs>
      <w:rPr>
        <w:rFonts w:cs="Arial"/>
        <w:snapToGrid w:val="0"/>
        <w:sz w:val="18"/>
        <w:szCs w:val="18"/>
      </w:rPr>
    </w:pPr>
    <w:r>
      <w:rPr>
        <w:rFonts w:cs="Arial"/>
        <w:sz w:val="18"/>
        <w:szCs w:val="18"/>
      </w:rPr>
      <w:t>Internal</w:t>
    </w:r>
    <w:r w:rsidRPr="00192104">
      <w:rPr>
        <w:rFonts w:cs="Arial"/>
        <w:snapToGrid w:val="0"/>
        <w:sz w:val="18"/>
        <w:szCs w:val="18"/>
      </w:rPr>
      <w:tab/>
    </w:r>
    <w:r>
      <w:rPr>
        <w:rFonts w:cs="Arial"/>
        <w:snapToGrid w:val="0"/>
        <w:sz w:val="18"/>
        <w:szCs w:val="18"/>
      </w:rPr>
      <w:tab/>
    </w:r>
    <w:r w:rsidRPr="00192104">
      <w:rPr>
        <w:rFonts w:cs="Arial"/>
        <w:sz w:val="18"/>
        <w:szCs w:val="18"/>
      </w:rPr>
      <w:t xml:space="preserve">Page </w:t>
    </w:r>
    <w:r w:rsidRPr="00192104">
      <w:rPr>
        <w:rStyle w:val="PageNumber"/>
        <w:rFonts w:cs="Arial"/>
        <w:sz w:val="18"/>
        <w:szCs w:val="18"/>
      </w:rPr>
      <w:fldChar w:fldCharType="begin"/>
    </w:r>
    <w:r w:rsidRPr="00192104">
      <w:rPr>
        <w:rStyle w:val="PageNumber"/>
        <w:rFonts w:cs="Arial"/>
        <w:sz w:val="18"/>
        <w:szCs w:val="18"/>
      </w:rPr>
      <w:instrText xml:space="preserve"> PAGE </w:instrText>
    </w:r>
    <w:r w:rsidRPr="00192104">
      <w:rPr>
        <w:rStyle w:val="PageNumber"/>
        <w:rFonts w:cs="Arial"/>
        <w:sz w:val="18"/>
        <w:szCs w:val="18"/>
      </w:rPr>
      <w:fldChar w:fldCharType="separate"/>
    </w:r>
    <w:r>
      <w:rPr>
        <w:rStyle w:val="PageNumber"/>
        <w:rFonts w:cs="Arial"/>
        <w:noProof/>
        <w:sz w:val="18"/>
        <w:szCs w:val="18"/>
      </w:rPr>
      <w:t>1</w:t>
    </w:r>
    <w:r w:rsidRPr="00192104">
      <w:rPr>
        <w:rStyle w:val="PageNumber"/>
        <w:rFonts w:cs="Arial"/>
        <w:sz w:val="18"/>
        <w:szCs w:val="18"/>
      </w:rPr>
      <w:fldChar w:fldCharType="end"/>
    </w:r>
    <w:r w:rsidRPr="00192104">
      <w:rPr>
        <w:rStyle w:val="PageNumber"/>
        <w:rFonts w:cs="Arial"/>
        <w:sz w:val="18"/>
        <w:szCs w:val="18"/>
      </w:rPr>
      <w:t xml:space="preserve"> of </w:t>
    </w:r>
    <w:r w:rsidRPr="00192104">
      <w:rPr>
        <w:rStyle w:val="PageNumber"/>
        <w:rFonts w:cs="Arial"/>
        <w:sz w:val="18"/>
        <w:szCs w:val="18"/>
      </w:rPr>
      <w:fldChar w:fldCharType="begin"/>
    </w:r>
    <w:r w:rsidRPr="00192104">
      <w:rPr>
        <w:rStyle w:val="PageNumber"/>
        <w:rFonts w:cs="Arial"/>
        <w:sz w:val="18"/>
        <w:szCs w:val="18"/>
      </w:rPr>
      <w:instrText xml:space="preserve"> NUMPAGES </w:instrText>
    </w:r>
    <w:r w:rsidRPr="00192104">
      <w:rPr>
        <w:rStyle w:val="PageNumber"/>
        <w:rFonts w:cs="Arial"/>
        <w:sz w:val="18"/>
        <w:szCs w:val="18"/>
      </w:rPr>
      <w:fldChar w:fldCharType="separate"/>
    </w:r>
    <w:r>
      <w:rPr>
        <w:rStyle w:val="PageNumber"/>
        <w:rFonts w:cs="Arial"/>
        <w:noProof/>
        <w:sz w:val="18"/>
        <w:szCs w:val="18"/>
      </w:rPr>
      <w:t>90</w:t>
    </w:r>
    <w:r w:rsidRPr="00192104">
      <w:rPr>
        <w:rStyle w:val="PageNumber"/>
        <w:rFonts w:cs="Arial"/>
        <w:sz w:val="18"/>
        <w:szCs w:val="18"/>
      </w:rPr>
      <w:fldChar w:fldCharType="end"/>
    </w:r>
  </w:p>
  <w:p w14:paraId="41191508" w14:textId="77777777" w:rsidR="00091E2C" w:rsidRPr="00192104" w:rsidRDefault="00091E2C" w:rsidP="00192104">
    <w:pPr>
      <w:pStyle w:val="Footer"/>
      <w:tabs>
        <w:tab w:val="clear" w:pos="4680"/>
        <w:tab w:val="clear" w:pos="9360"/>
        <w:tab w:val="center" w:pos="5580"/>
        <w:tab w:val="right" w:pos="10080"/>
      </w:tabs>
      <w:rPr>
        <w:rFonts w:cs="Arial"/>
      </w:rPr>
    </w:pPr>
    <w:r w:rsidRPr="00192104">
      <w:rPr>
        <w:rFonts w:cs="Arial"/>
        <w:snapToGrid w:val="0"/>
        <w:sz w:val="18"/>
        <w:szCs w:val="18"/>
      </w:rPr>
      <w:t>DIVISION OF THE STATE ARCHITECT</w:t>
    </w:r>
    <w:r>
      <w:rPr>
        <w:rFonts w:cs="Arial"/>
        <w:snapToGrid w:val="0"/>
        <w:sz w:val="18"/>
        <w:szCs w:val="18"/>
      </w:rPr>
      <w:tab/>
    </w:r>
    <w:r w:rsidRPr="00192104">
      <w:rPr>
        <w:rFonts w:cs="Arial"/>
        <w:snapToGrid w:val="0"/>
        <w:sz w:val="18"/>
        <w:szCs w:val="18"/>
      </w:rPr>
      <w:t>DEPARTMENT OF GENERAL SERVICES</w:t>
    </w:r>
    <w:r w:rsidRPr="00192104">
      <w:rPr>
        <w:rFonts w:cs="Arial"/>
        <w:snapToGrid w:val="0"/>
        <w:sz w:val="18"/>
        <w:szCs w:val="18"/>
      </w:rPr>
      <w:tab/>
      <w:t>STATE OF CALIFORNIA</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E93F0" w14:textId="77777777" w:rsidR="00712AB8" w:rsidRPr="00192104" w:rsidRDefault="00712AB8" w:rsidP="00EC334D">
    <w:pPr>
      <w:pStyle w:val="Footer"/>
      <w:pBdr>
        <w:top w:val="single" w:sz="4" w:space="0" w:color="auto"/>
      </w:pBdr>
      <w:tabs>
        <w:tab w:val="clear" w:pos="9360"/>
        <w:tab w:val="right" w:pos="10080"/>
      </w:tabs>
      <w:rPr>
        <w:rFonts w:cs="Arial"/>
        <w:snapToGrid w:val="0"/>
        <w:sz w:val="18"/>
        <w:szCs w:val="18"/>
      </w:rPr>
    </w:pPr>
    <w:r>
      <w:rPr>
        <w:rFonts w:cs="Arial"/>
        <w:snapToGrid w:val="0"/>
        <w:sz w:val="18"/>
        <w:szCs w:val="18"/>
      </w:rPr>
      <w:t>Internal</w:t>
    </w:r>
    <w:r w:rsidRPr="00192104">
      <w:rPr>
        <w:rFonts w:cs="Arial"/>
        <w:snapToGrid w:val="0"/>
        <w:sz w:val="18"/>
        <w:szCs w:val="18"/>
      </w:rPr>
      <w:tab/>
    </w:r>
    <w:r>
      <w:rPr>
        <w:rFonts w:cs="Arial"/>
        <w:snapToGrid w:val="0"/>
        <w:sz w:val="18"/>
        <w:szCs w:val="18"/>
      </w:rPr>
      <w:tab/>
    </w:r>
    <w:r w:rsidRPr="00192104">
      <w:rPr>
        <w:rFonts w:cs="Arial"/>
        <w:sz w:val="18"/>
        <w:szCs w:val="18"/>
      </w:rPr>
      <w:t xml:space="preserve">Page </w:t>
    </w:r>
    <w:r w:rsidRPr="00192104">
      <w:rPr>
        <w:rStyle w:val="PageNumber"/>
        <w:rFonts w:cs="Arial"/>
        <w:sz w:val="18"/>
        <w:szCs w:val="18"/>
      </w:rPr>
      <w:fldChar w:fldCharType="begin"/>
    </w:r>
    <w:r w:rsidRPr="00192104">
      <w:rPr>
        <w:rStyle w:val="PageNumber"/>
        <w:rFonts w:cs="Arial"/>
        <w:sz w:val="18"/>
        <w:szCs w:val="18"/>
      </w:rPr>
      <w:instrText xml:space="preserve"> PAGE </w:instrText>
    </w:r>
    <w:r w:rsidRPr="00192104">
      <w:rPr>
        <w:rStyle w:val="PageNumber"/>
        <w:rFonts w:cs="Arial"/>
        <w:sz w:val="18"/>
        <w:szCs w:val="18"/>
      </w:rPr>
      <w:fldChar w:fldCharType="separate"/>
    </w:r>
    <w:r>
      <w:rPr>
        <w:rStyle w:val="PageNumber"/>
        <w:rFonts w:cs="Arial"/>
        <w:noProof/>
        <w:sz w:val="18"/>
        <w:szCs w:val="18"/>
      </w:rPr>
      <w:t>1</w:t>
    </w:r>
    <w:r w:rsidRPr="00192104">
      <w:rPr>
        <w:rStyle w:val="PageNumber"/>
        <w:rFonts w:cs="Arial"/>
        <w:sz w:val="18"/>
        <w:szCs w:val="18"/>
      </w:rPr>
      <w:fldChar w:fldCharType="end"/>
    </w:r>
    <w:r w:rsidRPr="00192104">
      <w:rPr>
        <w:rStyle w:val="PageNumber"/>
        <w:rFonts w:cs="Arial"/>
        <w:sz w:val="18"/>
        <w:szCs w:val="18"/>
      </w:rPr>
      <w:t xml:space="preserve"> of </w:t>
    </w:r>
    <w:r w:rsidRPr="00192104">
      <w:rPr>
        <w:rStyle w:val="PageNumber"/>
        <w:rFonts w:cs="Arial"/>
        <w:sz w:val="18"/>
        <w:szCs w:val="18"/>
      </w:rPr>
      <w:fldChar w:fldCharType="begin"/>
    </w:r>
    <w:r w:rsidRPr="00192104">
      <w:rPr>
        <w:rStyle w:val="PageNumber"/>
        <w:rFonts w:cs="Arial"/>
        <w:sz w:val="18"/>
        <w:szCs w:val="18"/>
      </w:rPr>
      <w:instrText xml:space="preserve"> NUMPAGES </w:instrText>
    </w:r>
    <w:r w:rsidRPr="00192104">
      <w:rPr>
        <w:rStyle w:val="PageNumber"/>
        <w:rFonts w:cs="Arial"/>
        <w:sz w:val="18"/>
        <w:szCs w:val="18"/>
      </w:rPr>
      <w:fldChar w:fldCharType="separate"/>
    </w:r>
    <w:r>
      <w:rPr>
        <w:rStyle w:val="PageNumber"/>
        <w:rFonts w:cs="Arial"/>
        <w:noProof/>
        <w:sz w:val="18"/>
        <w:szCs w:val="18"/>
      </w:rPr>
      <w:t>1</w:t>
    </w:r>
    <w:r w:rsidRPr="00192104">
      <w:rPr>
        <w:rStyle w:val="PageNumber"/>
        <w:rFonts w:cs="Arial"/>
        <w:sz w:val="18"/>
        <w:szCs w:val="18"/>
      </w:rPr>
      <w:fldChar w:fldCharType="end"/>
    </w:r>
  </w:p>
  <w:p w14:paraId="5C5E2FEF" w14:textId="77777777" w:rsidR="00712AB8" w:rsidRDefault="00712AB8" w:rsidP="00EC334D">
    <w:pPr>
      <w:pStyle w:val="Footer"/>
      <w:tabs>
        <w:tab w:val="clear" w:pos="4680"/>
        <w:tab w:val="clear" w:pos="9360"/>
        <w:tab w:val="center" w:pos="5580"/>
        <w:tab w:val="right" w:pos="10080"/>
      </w:tabs>
    </w:pPr>
    <w:r w:rsidRPr="00192104">
      <w:rPr>
        <w:rFonts w:cs="Arial"/>
        <w:snapToGrid w:val="0"/>
        <w:sz w:val="18"/>
        <w:szCs w:val="18"/>
      </w:rPr>
      <w:t>DIVISION OF THE STATE ARCHITECT</w:t>
    </w:r>
    <w:r>
      <w:rPr>
        <w:rFonts w:cs="Arial"/>
        <w:snapToGrid w:val="0"/>
        <w:sz w:val="18"/>
        <w:szCs w:val="18"/>
      </w:rPr>
      <w:tab/>
    </w:r>
    <w:r w:rsidRPr="00192104">
      <w:rPr>
        <w:rFonts w:cs="Arial"/>
        <w:snapToGrid w:val="0"/>
        <w:sz w:val="18"/>
        <w:szCs w:val="18"/>
      </w:rPr>
      <w:t>DEPARTMENT OF GENERAL SERVICES</w:t>
    </w:r>
    <w:r w:rsidRPr="00192104">
      <w:rPr>
        <w:rFonts w:cs="Arial"/>
        <w:snapToGrid w:val="0"/>
        <w:sz w:val="18"/>
        <w:szCs w:val="18"/>
      </w:rPr>
      <w:tab/>
      <w:t>STATE OF CALIFORNIA</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0092D" w14:textId="77777777" w:rsidR="00712AB8" w:rsidRPr="00192104" w:rsidRDefault="00712AB8" w:rsidP="00192104">
    <w:pPr>
      <w:pStyle w:val="Footer"/>
      <w:pBdr>
        <w:top w:val="single" w:sz="4" w:space="0" w:color="auto"/>
      </w:pBdr>
      <w:tabs>
        <w:tab w:val="clear" w:pos="9360"/>
        <w:tab w:val="right" w:pos="10080"/>
      </w:tabs>
      <w:rPr>
        <w:rFonts w:cs="Arial"/>
        <w:snapToGrid w:val="0"/>
        <w:sz w:val="18"/>
        <w:szCs w:val="18"/>
      </w:rPr>
    </w:pPr>
    <w:r>
      <w:rPr>
        <w:rFonts w:cs="Arial"/>
        <w:sz w:val="18"/>
        <w:szCs w:val="18"/>
      </w:rPr>
      <w:t>Internal</w:t>
    </w:r>
    <w:r w:rsidRPr="00192104">
      <w:rPr>
        <w:rFonts w:cs="Arial"/>
        <w:snapToGrid w:val="0"/>
        <w:sz w:val="18"/>
        <w:szCs w:val="18"/>
      </w:rPr>
      <w:tab/>
    </w:r>
    <w:r>
      <w:rPr>
        <w:rFonts w:cs="Arial"/>
        <w:snapToGrid w:val="0"/>
        <w:sz w:val="18"/>
        <w:szCs w:val="18"/>
      </w:rPr>
      <w:tab/>
    </w:r>
    <w:r w:rsidRPr="00192104">
      <w:rPr>
        <w:rFonts w:cs="Arial"/>
        <w:sz w:val="18"/>
        <w:szCs w:val="18"/>
      </w:rPr>
      <w:t xml:space="preserve">Page </w:t>
    </w:r>
    <w:r w:rsidRPr="00192104">
      <w:rPr>
        <w:rStyle w:val="PageNumber"/>
        <w:rFonts w:cs="Arial"/>
        <w:sz w:val="18"/>
        <w:szCs w:val="18"/>
      </w:rPr>
      <w:fldChar w:fldCharType="begin"/>
    </w:r>
    <w:r w:rsidRPr="00192104">
      <w:rPr>
        <w:rStyle w:val="PageNumber"/>
        <w:rFonts w:cs="Arial"/>
        <w:sz w:val="18"/>
        <w:szCs w:val="18"/>
      </w:rPr>
      <w:instrText xml:space="preserve"> PAGE </w:instrText>
    </w:r>
    <w:r w:rsidRPr="00192104">
      <w:rPr>
        <w:rStyle w:val="PageNumber"/>
        <w:rFonts w:cs="Arial"/>
        <w:sz w:val="18"/>
        <w:szCs w:val="18"/>
      </w:rPr>
      <w:fldChar w:fldCharType="separate"/>
    </w:r>
    <w:r>
      <w:rPr>
        <w:rStyle w:val="PageNumber"/>
        <w:rFonts w:cs="Arial"/>
        <w:noProof/>
        <w:sz w:val="18"/>
        <w:szCs w:val="18"/>
      </w:rPr>
      <w:t>1</w:t>
    </w:r>
    <w:r w:rsidRPr="00192104">
      <w:rPr>
        <w:rStyle w:val="PageNumber"/>
        <w:rFonts w:cs="Arial"/>
        <w:sz w:val="18"/>
        <w:szCs w:val="18"/>
      </w:rPr>
      <w:fldChar w:fldCharType="end"/>
    </w:r>
    <w:r w:rsidRPr="00192104">
      <w:rPr>
        <w:rStyle w:val="PageNumber"/>
        <w:rFonts w:cs="Arial"/>
        <w:sz w:val="18"/>
        <w:szCs w:val="18"/>
      </w:rPr>
      <w:t xml:space="preserve"> of </w:t>
    </w:r>
    <w:r w:rsidRPr="00192104">
      <w:rPr>
        <w:rStyle w:val="PageNumber"/>
        <w:rFonts w:cs="Arial"/>
        <w:sz w:val="18"/>
        <w:szCs w:val="18"/>
      </w:rPr>
      <w:fldChar w:fldCharType="begin"/>
    </w:r>
    <w:r w:rsidRPr="00192104">
      <w:rPr>
        <w:rStyle w:val="PageNumber"/>
        <w:rFonts w:cs="Arial"/>
        <w:sz w:val="18"/>
        <w:szCs w:val="18"/>
      </w:rPr>
      <w:instrText xml:space="preserve"> NUMPAGES </w:instrText>
    </w:r>
    <w:r w:rsidRPr="00192104">
      <w:rPr>
        <w:rStyle w:val="PageNumber"/>
        <w:rFonts w:cs="Arial"/>
        <w:sz w:val="18"/>
        <w:szCs w:val="18"/>
      </w:rPr>
      <w:fldChar w:fldCharType="separate"/>
    </w:r>
    <w:r>
      <w:rPr>
        <w:rStyle w:val="PageNumber"/>
        <w:rFonts w:cs="Arial"/>
        <w:noProof/>
        <w:sz w:val="18"/>
        <w:szCs w:val="18"/>
      </w:rPr>
      <w:t>90</w:t>
    </w:r>
    <w:r w:rsidRPr="00192104">
      <w:rPr>
        <w:rStyle w:val="PageNumber"/>
        <w:rFonts w:cs="Arial"/>
        <w:sz w:val="18"/>
        <w:szCs w:val="18"/>
      </w:rPr>
      <w:fldChar w:fldCharType="end"/>
    </w:r>
  </w:p>
  <w:p w14:paraId="5D5CF5D6" w14:textId="77777777" w:rsidR="00712AB8" w:rsidRPr="00192104" w:rsidRDefault="00712AB8" w:rsidP="00192104">
    <w:pPr>
      <w:pStyle w:val="Footer"/>
      <w:tabs>
        <w:tab w:val="clear" w:pos="4680"/>
        <w:tab w:val="clear" w:pos="9360"/>
        <w:tab w:val="center" w:pos="5580"/>
        <w:tab w:val="right" w:pos="10080"/>
      </w:tabs>
      <w:rPr>
        <w:rFonts w:cs="Arial"/>
      </w:rPr>
    </w:pPr>
    <w:r w:rsidRPr="00192104">
      <w:rPr>
        <w:rFonts w:cs="Arial"/>
        <w:snapToGrid w:val="0"/>
        <w:sz w:val="18"/>
        <w:szCs w:val="18"/>
      </w:rPr>
      <w:t>DIVISION OF THE STATE ARCHITECT</w:t>
    </w:r>
    <w:r>
      <w:rPr>
        <w:rFonts w:cs="Arial"/>
        <w:snapToGrid w:val="0"/>
        <w:sz w:val="18"/>
        <w:szCs w:val="18"/>
      </w:rPr>
      <w:tab/>
    </w:r>
    <w:r w:rsidRPr="00192104">
      <w:rPr>
        <w:rFonts w:cs="Arial"/>
        <w:snapToGrid w:val="0"/>
        <w:sz w:val="18"/>
        <w:szCs w:val="18"/>
      </w:rPr>
      <w:t>DEPARTMENT OF GENERAL SERVICES</w:t>
    </w:r>
    <w:r w:rsidRPr="00192104">
      <w:rPr>
        <w:rFonts w:cs="Arial"/>
        <w:snapToGrid w:val="0"/>
        <w:sz w:val="18"/>
        <w:szCs w:val="18"/>
      </w:rPr>
      <w:tab/>
      <w:t>STATE OF CALIFORNIA</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DF79F" w14:textId="77777777" w:rsidR="00AC039A" w:rsidRPr="00192104" w:rsidRDefault="00AC039A" w:rsidP="00EC334D">
    <w:pPr>
      <w:pStyle w:val="Footer"/>
      <w:pBdr>
        <w:top w:val="single" w:sz="4" w:space="0" w:color="auto"/>
      </w:pBdr>
      <w:tabs>
        <w:tab w:val="clear" w:pos="9360"/>
        <w:tab w:val="right" w:pos="10080"/>
      </w:tabs>
      <w:rPr>
        <w:rFonts w:cs="Arial"/>
        <w:snapToGrid w:val="0"/>
        <w:sz w:val="18"/>
        <w:szCs w:val="18"/>
      </w:rPr>
    </w:pPr>
    <w:r>
      <w:rPr>
        <w:rFonts w:cs="Arial"/>
        <w:snapToGrid w:val="0"/>
        <w:sz w:val="18"/>
        <w:szCs w:val="18"/>
      </w:rPr>
      <w:t>Internal</w:t>
    </w:r>
    <w:r w:rsidRPr="00192104">
      <w:rPr>
        <w:rFonts w:cs="Arial"/>
        <w:snapToGrid w:val="0"/>
        <w:sz w:val="18"/>
        <w:szCs w:val="18"/>
      </w:rPr>
      <w:tab/>
    </w:r>
    <w:r>
      <w:rPr>
        <w:rFonts w:cs="Arial"/>
        <w:snapToGrid w:val="0"/>
        <w:sz w:val="18"/>
        <w:szCs w:val="18"/>
      </w:rPr>
      <w:tab/>
    </w:r>
    <w:r w:rsidRPr="00192104">
      <w:rPr>
        <w:rFonts w:cs="Arial"/>
        <w:sz w:val="18"/>
        <w:szCs w:val="18"/>
      </w:rPr>
      <w:t xml:space="preserve">Page </w:t>
    </w:r>
    <w:r w:rsidRPr="00192104">
      <w:rPr>
        <w:rStyle w:val="PageNumber"/>
        <w:rFonts w:cs="Arial"/>
        <w:sz w:val="18"/>
        <w:szCs w:val="18"/>
      </w:rPr>
      <w:fldChar w:fldCharType="begin"/>
    </w:r>
    <w:r w:rsidRPr="00192104">
      <w:rPr>
        <w:rStyle w:val="PageNumber"/>
        <w:rFonts w:cs="Arial"/>
        <w:sz w:val="18"/>
        <w:szCs w:val="18"/>
      </w:rPr>
      <w:instrText xml:space="preserve"> PAGE </w:instrText>
    </w:r>
    <w:r w:rsidRPr="00192104">
      <w:rPr>
        <w:rStyle w:val="PageNumber"/>
        <w:rFonts w:cs="Arial"/>
        <w:sz w:val="18"/>
        <w:szCs w:val="18"/>
      </w:rPr>
      <w:fldChar w:fldCharType="separate"/>
    </w:r>
    <w:r>
      <w:rPr>
        <w:rStyle w:val="PageNumber"/>
        <w:rFonts w:cs="Arial"/>
        <w:noProof/>
        <w:sz w:val="18"/>
        <w:szCs w:val="18"/>
      </w:rPr>
      <w:t>1</w:t>
    </w:r>
    <w:r w:rsidRPr="00192104">
      <w:rPr>
        <w:rStyle w:val="PageNumber"/>
        <w:rFonts w:cs="Arial"/>
        <w:sz w:val="18"/>
        <w:szCs w:val="18"/>
      </w:rPr>
      <w:fldChar w:fldCharType="end"/>
    </w:r>
    <w:r w:rsidRPr="00192104">
      <w:rPr>
        <w:rStyle w:val="PageNumber"/>
        <w:rFonts w:cs="Arial"/>
        <w:sz w:val="18"/>
        <w:szCs w:val="18"/>
      </w:rPr>
      <w:t xml:space="preserve"> of </w:t>
    </w:r>
    <w:r w:rsidRPr="00192104">
      <w:rPr>
        <w:rStyle w:val="PageNumber"/>
        <w:rFonts w:cs="Arial"/>
        <w:sz w:val="18"/>
        <w:szCs w:val="18"/>
      </w:rPr>
      <w:fldChar w:fldCharType="begin"/>
    </w:r>
    <w:r w:rsidRPr="00192104">
      <w:rPr>
        <w:rStyle w:val="PageNumber"/>
        <w:rFonts w:cs="Arial"/>
        <w:sz w:val="18"/>
        <w:szCs w:val="18"/>
      </w:rPr>
      <w:instrText xml:space="preserve"> NUMPAGES </w:instrText>
    </w:r>
    <w:r w:rsidRPr="00192104">
      <w:rPr>
        <w:rStyle w:val="PageNumber"/>
        <w:rFonts w:cs="Arial"/>
        <w:sz w:val="18"/>
        <w:szCs w:val="18"/>
      </w:rPr>
      <w:fldChar w:fldCharType="separate"/>
    </w:r>
    <w:r>
      <w:rPr>
        <w:rStyle w:val="PageNumber"/>
        <w:rFonts w:cs="Arial"/>
        <w:noProof/>
        <w:sz w:val="18"/>
        <w:szCs w:val="18"/>
      </w:rPr>
      <w:t>1</w:t>
    </w:r>
    <w:r w:rsidRPr="00192104">
      <w:rPr>
        <w:rStyle w:val="PageNumber"/>
        <w:rFonts w:cs="Arial"/>
        <w:sz w:val="18"/>
        <w:szCs w:val="18"/>
      </w:rPr>
      <w:fldChar w:fldCharType="end"/>
    </w:r>
  </w:p>
  <w:p w14:paraId="533184A0" w14:textId="77777777" w:rsidR="00AC039A" w:rsidRDefault="00AC039A" w:rsidP="00EC334D">
    <w:pPr>
      <w:pStyle w:val="Footer"/>
      <w:tabs>
        <w:tab w:val="clear" w:pos="4680"/>
        <w:tab w:val="clear" w:pos="9360"/>
        <w:tab w:val="center" w:pos="5580"/>
        <w:tab w:val="right" w:pos="10080"/>
      </w:tabs>
    </w:pPr>
    <w:r w:rsidRPr="00192104">
      <w:rPr>
        <w:rFonts w:cs="Arial"/>
        <w:snapToGrid w:val="0"/>
        <w:sz w:val="18"/>
        <w:szCs w:val="18"/>
      </w:rPr>
      <w:t>DIVISION OF THE STATE ARCHITECT</w:t>
    </w:r>
    <w:r>
      <w:rPr>
        <w:rFonts w:cs="Arial"/>
        <w:snapToGrid w:val="0"/>
        <w:sz w:val="18"/>
        <w:szCs w:val="18"/>
      </w:rPr>
      <w:tab/>
    </w:r>
    <w:r w:rsidRPr="00192104">
      <w:rPr>
        <w:rFonts w:cs="Arial"/>
        <w:snapToGrid w:val="0"/>
        <w:sz w:val="18"/>
        <w:szCs w:val="18"/>
      </w:rPr>
      <w:t>DEPARTMENT OF GENERAL SERVICES</w:t>
    </w:r>
    <w:r w:rsidRPr="00192104">
      <w:rPr>
        <w:rFonts w:cs="Arial"/>
        <w:snapToGrid w:val="0"/>
        <w:sz w:val="18"/>
        <w:szCs w:val="18"/>
      </w:rPr>
      <w:tab/>
      <w:t>STATE OF CALIFORNIA</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0F2C4" w14:textId="77777777" w:rsidR="00AC039A" w:rsidRPr="00192104" w:rsidRDefault="00AC039A" w:rsidP="00192104">
    <w:pPr>
      <w:pStyle w:val="Footer"/>
      <w:pBdr>
        <w:top w:val="single" w:sz="4" w:space="0" w:color="auto"/>
      </w:pBdr>
      <w:tabs>
        <w:tab w:val="clear" w:pos="9360"/>
        <w:tab w:val="right" w:pos="10080"/>
      </w:tabs>
      <w:rPr>
        <w:rFonts w:cs="Arial"/>
        <w:snapToGrid w:val="0"/>
        <w:sz w:val="18"/>
        <w:szCs w:val="18"/>
      </w:rPr>
    </w:pPr>
    <w:r>
      <w:rPr>
        <w:rFonts w:cs="Arial"/>
        <w:sz w:val="18"/>
        <w:szCs w:val="18"/>
      </w:rPr>
      <w:t>Internal</w:t>
    </w:r>
    <w:r w:rsidRPr="00192104">
      <w:rPr>
        <w:rFonts w:cs="Arial"/>
        <w:snapToGrid w:val="0"/>
        <w:sz w:val="18"/>
        <w:szCs w:val="18"/>
      </w:rPr>
      <w:tab/>
    </w:r>
    <w:r>
      <w:rPr>
        <w:rFonts w:cs="Arial"/>
        <w:snapToGrid w:val="0"/>
        <w:sz w:val="18"/>
        <w:szCs w:val="18"/>
      </w:rPr>
      <w:tab/>
    </w:r>
    <w:r w:rsidRPr="00192104">
      <w:rPr>
        <w:rFonts w:cs="Arial"/>
        <w:sz w:val="18"/>
        <w:szCs w:val="18"/>
      </w:rPr>
      <w:t xml:space="preserve">Page </w:t>
    </w:r>
    <w:r w:rsidRPr="00192104">
      <w:rPr>
        <w:rStyle w:val="PageNumber"/>
        <w:rFonts w:cs="Arial"/>
        <w:sz w:val="18"/>
        <w:szCs w:val="18"/>
      </w:rPr>
      <w:fldChar w:fldCharType="begin"/>
    </w:r>
    <w:r w:rsidRPr="00192104">
      <w:rPr>
        <w:rStyle w:val="PageNumber"/>
        <w:rFonts w:cs="Arial"/>
        <w:sz w:val="18"/>
        <w:szCs w:val="18"/>
      </w:rPr>
      <w:instrText xml:space="preserve"> PAGE </w:instrText>
    </w:r>
    <w:r w:rsidRPr="00192104">
      <w:rPr>
        <w:rStyle w:val="PageNumber"/>
        <w:rFonts w:cs="Arial"/>
        <w:sz w:val="18"/>
        <w:szCs w:val="18"/>
      </w:rPr>
      <w:fldChar w:fldCharType="separate"/>
    </w:r>
    <w:r>
      <w:rPr>
        <w:rStyle w:val="PageNumber"/>
        <w:rFonts w:cs="Arial"/>
        <w:noProof/>
        <w:sz w:val="18"/>
        <w:szCs w:val="18"/>
      </w:rPr>
      <w:t>1</w:t>
    </w:r>
    <w:r w:rsidRPr="00192104">
      <w:rPr>
        <w:rStyle w:val="PageNumber"/>
        <w:rFonts w:cs="Arial"/>
        <w:sz w:val="18"/>
        <w:szCs w:val="18"/>
      </w:rPr>
      <w:fldChar w:fldCharType="end"/>
    </w:r>
    <w:r w:rsidRPr="00192104">
      <w:rPr>
        <w:rStyle w:val="PageNumber"/>
        <w:rFonts w:cs="Arial"/>
        <w:sz w:val="18"/>
        <w:szCs w:val="18"/>
      </w:rPr>
      <w:t xml:space="preserve"> of </w:t>
    </w:r>
    <w:r w:rsidRPr="00192104">
      <w:rPr>
        <w:rStyle w:val="PageNumber"/>
        <w:rFonts w:cs="Arial"/>
        <w:sz w:val="18"/>
        <w:szCs w:val="18"/>
      </w:rPr>
      <w:fldChar w:fldCharType="begin"/>
    </w:r>
    <w:r w:rsidRPr="00192104">
      <w:rPr>
        <w:rStyle w:val="PageNumber"/>
        <w:rFonts w:cs="Arial"/>
        <w:sz w:val="18"/>
        <w:szCs w:val="18"/>
      </w:rPr>
      <w:instrText xml:space="preserve"> NUMPAGES </w:instrText>
    </w:r>
    <w:r w:rsidRPr="00192104">
      <w:rPr>
        <w:rStyle w:val="PageNumber"/>
        <w:rFonts w:cs="Arial"/>
        <w:sz w:val="18"/>
        <w:szCs w:val="18"/>
      </w:rPr>
      <w:fldChar w:fldCharType="separate"/>
    </w:r>
    <w:r>
      <w:rPr>
        <w:rStyle w:val="PageNumber"/>
        <w:rFonts w:cs="Arial"/>
        <w:noProof/>
        <w:sz w:val="18"/>
        <w:szCs w:val="18"/>
      </w:rPr>
      <w:t>90</w:t>
    </w:r>
    <w:r w:rsidRPr="00192104">
      <w:rPr>
        <w:rStyle w:val="PageNumber"/>
        <w:rFonts w:cs="Arial"/>
        <w:sz w:val="18"/>
        <w:szCs w:val="18"/>
      </w:rPr>
      <w:fldChar w:fldCharType="end"/>
    </w:r>
  </w:p>
  <w:p w14:paraId="3E8E2C55" w14:textId="77777777" w:rsidR="00AC039A" w:rsidRPr="00192104" w:rsidRDefault="00AC039A" w:rsidP="00192104">
    <w:pPr>
      <w:pStyle w:val="Footer"/>
      <w:tabs>
        <w:tab w:val="clear" w:pos="4680"/>
        <w:tab w:val="clear" w:pos="9360"/>
        <w:tab w:val="center" w:pos="5580"/>
        <w:tab w:val="right" w:pos="10080"/>
      </w:tabs>
      <w:rPr>
        <w:rFonts w:cs="Arial"/>
      </w:rPr>
    </w:pPr>
    <w:r w:rsidRPr="00192104">
      <w:rPr>
        <w:rFonts w:cs="Arial"/>
        <w:snapToGrid w:val="0"/>
        <w:sz w:val="18"/>
        <w:szCs w:val="18"/>
      </w:rPr>
      <w:t>DIVISION OF THE STATE ARCHITECT</w:t>
    </w:r>
    <w:r>
      <w:rPr>
        <w:rFonts w:cs="Arial"/>
        <w:snapToGrid w:val="0"/>
        <w:sz w:val="18"/>
        <w:szCs w:val="18"/>
      </w:rPr>
      <w:tab/>
    </w:r>
    <w:r w:rsidRPr="00192104">
      <w:rPr>
        <w:rFonts w:cs="Arial"/>
        <w:snapToGrid w:val="0"/>
        <w:sz w:val="18"/>
        <w:szCs w:val="18"/>
      </w:rPr>
      <w:t>DEPARTMENT OF GENERAL SERVICES</w:t>
    </w:r>
    <w:r w:rsidRPr="00192104">
      <w:rPr>
        <w:rFonts w:cs="Arial"/>
        <w:snapToGrid w:val="0"/>
        <w:sz w:val="18"/>
        <w:szCs w:val="18"/>
      </w:rPr>
      <w:tab/>
      <w:t>STATE OF CALIFORNIA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44A0B" w14:textId="77777777" w:rsidR="00925026" w:rsidRPr="00192104" w:rsidRDefault="00925026" w:rsidP="00192104">
    <w:pPr>
      <w:pStyle w:val="Footer"/>
      <w:pBdr>
        <w:top w:val="single" w:sz="4" w:space="0" w:color="auto"/>
      </w:pBdr>
      <w:tabs>
        <w:tab w:val="clear" w:pos="9360"/>
        <w:tab w:val="right" w:pos="10080"/>
      </w:tabs>
      <w:rPr>
        <w:rFonts w:cs="Arial"/>
        <w:snapToGrid w:val="0"/>
        <w:sz w:val="18"/>
        <w:szCs w:val="18"/>
      </w:rPr>
    </w:pPr>
    <w:r>
      <w:rPr>
        <w:rFonts w:cs="Arial"/>
        <w:sz w:val="18"/>
        <w:szCs w:val="18"/>
      </w:rPr>
      <w:t>Internal</w:t>
    </w:r>
    <w:r w:rsidRPr="00192104">
      <w:rPr>
        <w:rFonts w:cs="Arial"/>
        <w:snapToGrid w:val="0"/>
        <w:sz w:val="18"/>
        <w:szCs w:val="18"/>
      </w:rPr>
      <w:tab/>
    </w:r>
    <w:r>
      <w:rPr>
        <w:rFonts w:cs="Arial"/>
        <w:snapToGrid w:val="0"/>
        <w:sz w:val="18"/>
        <w:szCs w:val="18"/>
      </w:rPr>
      <w:tab/>
    </w:r>
    <w:r w:rsidRPr="00192104">
      <w:rPr>
        <w:rFonts w:cs="Arial"/>
        <w:sz w:val="18"/>
        <w:szCs w:val="18"/>
      </w:rPr>
      <w:t xml:space="preserve">Page </w:t>
    </w:r>
    <w:r w:rsidRPr="00192104">
      <w:rPr>
        <w:rStyle w:val="PageNumber"/>
        <w:rFonts w:cs="Arial"/>
        <w:sz w:val="18"/>
        <w:szCs w:val="18"/>
      </w:rPr>
      <w:fldChar w:fldCharType="begin"/>
    </w:r>
    <w:r w:rsidRPr="00192104">
      <w:rPr>
        <w:rStyle w:val="PageNumber"/>
        <w:rFonts w:cs="Arial"/>
        <w:sz w:val="18"/>
        <w:szCs w:val="18"/>
      </w:rPr>
      <w:instrText xml:space="preserve"> PAGE </w:instrText>
    </w:r>
    <w:r w:rsidRPr="00192104">
      <w:rPr>
        <w:rStyle w:val="PageNumber"/>
        <w:rFonts w:cs="Arial"/>
        <w:sz w:val="18"/>
        <w:szCs w:val="18"/>
      </w:rPr>
      <w:fldChar w:fldCharType="separate"/>
    </w:r>
    <w:r>
      <w:rPr>
        <w:rStyle w:val="PageNumber"/>
        <w:rFonts w:cs="Arial"/>
        <w:noProof/>
        <w:sz w:val="18"/>
        <w:szCs w:val="18"/>
      </w:rPr>
      <w:t>1</w:t>
    </w:r>
    <w:r w:rsidRPr="00192104">
      <w:rPr>
        <w:rStyle w:val="PageNumber"/>
        <w:rFonts w:cs="Arial"/>
        <w:sz w:val="18"/>
        <w:szCs w:val="18"/>
      </w:rPr>
      <w:fldChar w:fldCharType="end"/>
    </w:r>
    <w:r w:rsidRPr="00192104">
      <w:rPr>
        <w:rStyle w:val="PageNumber"/>
        <w:rFonts w:cs="Arial"/>
        <w:sz w:val="18"/>
        <w:szCs w:val="18"/>
      </w:rPr>
      <w:t xml:space="preserve"> of </w:t>
    </w:r>
    <w:r w:rsidRPr="00192104">
      <w:rPr>
        <w:rStyle w:val="PageNumber"/>
        <w:rFonts w:cs="Arial"/>
        <w:sz w:val="18"/>
        <w:szCs w:val="18"/>
      </w:rPr>
      <w:fldChar w:fldCharType="begin"/>
    </w:r>
    <w:r w:rsidRPr="00192104">
      <w:rPr>
        <w:rStyle w:val="PageNumber"/>
        <w:rFonts w:cs="Arial"/>
        <w:sz w:val="18"/>
        <w:szCs w:val="18"/>
      </w:rPr>
      <w:instrText xml:space="preserve"> NUMPAGES </w:instrText>
    </w:r>
    <w:r w:rsidRPr="00192104">
      <w:rPr>
        <w:rStyle w:val="PageNumber"/>
        <w:rFonts w:cs="Arial"/>
        <w:sz w:val="18"/>
        <w:szCs w:val="18"/>
      </w:rPr>
      <w:fldChar w:fldCharType="separate"/>
    </w:r>
    <w:r>
      <w:rPr>
        <w:rStyle w:val="PageNumber"/>
        <w:rFonts w:cs="Arial"/>
        <w:noProof/>
        <w:sz w:val="18"/>
        <w:szCs w:val="18"/>
      </w:rPr>
      <w:t>90</w:t>
    </w:r>
    <w:r w:rsidRPr="00192104">
      <w:rPr>
        <w:rStyle w:val="PageNumber"/>
        <w:rFonts w:cs="Arial"/>
        <w:sz w:val="18"/>
        <w:szCs w:val="18"/>
      </w:rPr>
      <w:fldChar w:fldCharType="end"/>
    </w:r>
  </w:p>
  <w:p w14:paraId="3829540D" w14:textId="77777777" w:rsidR="00925026" w:rsidRPr="00192104" w:rsidRDefault="00925026" w:rsidP="00192104">
    <w:pPr>
      <w:pStyle w:val="Footer"/>
      <w:tabs>
        <w:tab w:val="clear" w:pos="4680"/>
        <w:tab w:val="clear" w:pos="9360"/>
        <w:tab w:val="center" w:pos="5580"/>
        <w:tab w:val="right" w:pos="10080"/>
      </w:tabs>
      <w:rPr>
        <w:rFonts w:cs="Arial"/>
      </w:rPr>
    </w:pPr>
    <w:r w:rsidRPr="00192104">
      <w:rPr>
        <w:rFonts w:cs="Arial"/>
        <w:snapToGrid w:val="0"/>
        <w:sz w:val="18"/>
        <w:szCs w:val="18"/>
      </w:rPr>
      <w:t>DIVISION OF THE STATE ARCHITECT</w:t>
    </w:r>
    <w:r>
      <w:rPr>
        <w:rFonts w:cs="Arial"/>
        <w:snapToGrid w:val="0"/>
        <w:sz w:val="18"/>
        <w:szCs w:val="18"/>
      </w:rPr>
      <w:tab/>
    </w:r>
    <w:r w:rsidRPr="00192104">
      <w:rPr>
        <w:rFonts w:cs="Arial"/>
        <w:snapToGrid w:val="0"/>
        <w:sz w:val="18"/>
        <w:szCs w:val="18"/>
      </w:rPr>
      <w:t>DEPARTMENT OF GENERAL SERVICES</w:t>
    </w:r>
    <w:r w:rsidRPr="00192104">
      <w:rPr>
        <w:rFonts w:cs="Arial"/>
        <w:snapToGrid w:val="0"/>
        <w:sz w:val="18"/>
        <w:szCs w:val="18"/>
      </w:rPr>
      <w:tab/>
      <w:t>STATE OF CALIFORNIA</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8BB3C" w14:textId="77777777" w:rsidR="00DA4B9E" w:rsidRPr="00192104" w:rsidRDefault="00DA4B9E" w:rsidP="00EC334D">
    <w:pPr>
      <w:pStyle w:val="Footer"/>
      <w:pBdr>
        <w:top w:val="single" w:sz="4" w:space="0" w:color="auto"/>
      </w:pBdr>
      <w:tabs>
        <w:tab w:val="clear" w:pos="9360"/>
        <w:tab w:val="right" w:pos="10080"/>
      </w:tabs>
      <w:rPr>
        <w:rFonts w:cs="Arial"/>
        <w:snapToGrid w:val="0"/>
        <w:sz w:val="18"/>
        <w:szCs w:val="18"/>
      </w:rPr>
    </w:pPr>
    <w:r>
      <w:rPr>
        <w:rFonts w:cs="Arial"/>
        <w:snapToGrid w:val="0"/>
        <w:sz w:val="18"/>
        <w:szCs w:val="18"/>
      </w:rPr>
      <w:t>Internal</w:t>
    </w:r>
    <w:r w:rsidRPr="00192104">
      <w:rPr>
        <w:rFonts w:cs="Arial"/>
        <w:snapToGrid w:val="0"/>
        <w:sz w:val="18"/>
        <w:szCs w:val="18"/>
      </w:rPr>
      <w:tab/>
    </w:r>
    <w:r>
      <w:rPr>
        <w:rFonts w:cs="Arial"/>
        <w:snapToGrid w:val="0"/>
        <w:sz w:val="18"/>
        <w:szCs w:val="18"/>
      </w:rPr>
      <w:tab/>
    </w:r>
    <w:r w:rsidRPr="00192104">
      <w:rPr>
        <w:rFonts w:cs="Arial"/>
        <w:sz w:val="18"/>
        <w:szCs w:val="18"/>
      </w:rPr>
      <w:t xml:space="preserve">Page </w:t>
    </w:r>
    <w:r w:rsidRPr="00192104">
      <w:rPr>
        <w:rStyle w:val="PageNumber"/>
        <w:rFonts w:cs="Arial"/>
        <w:sz w:val="18"/>
        <w:szCs w:val="18"/>
      </w:rPr>
      <w:fldChar w:fldCharType="begin"/>
    </w:r>
    <w:r w:rsidRPr="00192104">
      <w:rPr>
        <w:rStyle w:val="PageNumber"/>
        <w:rFonts w:cs="Arial"/>
        <w:sz w:val="18"/>
        <w:szCs w:val="18"/>
      </w:rPr>
      <w:instrText xml:space="preserve"> PAGE </w:instrText>
    </w:r>
    <w:r w:rsidRPr="00192104">
      <w:rPr>
        <w:rStyle w:val="PageNumber"/>
        <w:rFonts w:cs="Arial"/>
        <w:sz w:val="18"/>
        <w:szCs w:val="18"/>
      </w:rPr>
      <w:fldChar w:fldCharType="separate"/>
    </w:r>
    <w:r>
      <w:rPr>
        <w:rStyle w:val="PageNumber"/>
        <w:rFonts w:cs="Arial"/>
        <w:noProof/>
        <w:sz w:val="18"/>
        <w:szCs w:val="18"/>
      </w:rPr>
      <w:t>1</w:t>
    </w:r>
    <w:r w:rsidRPr="00192104">
      <w:rPr>
        <w:rStyle w:val="PageNumber"/>
        <w:rFonts w:cs="Arial"/>
        <w:sz w:val="18"/>
        <w:szCs w:val="18"/>
      </w:rPr>
      <w:fldChar w:fldCharType="end"/>
    </w:r>
    <w:r w:rsidRPr="00192104">
      <w:rPr>
        <w:rStyle w:val="PageNumber"/>
        <w:rFonts w:cs="Arial"/>
        <w:sz w:val="18"/>
        <w:szCs w:val="18"/>
      </w:rPr>
      <w:t xml:space="preserve"> of </w:t>
    </w:r>
    <w:r w:rsidRPr="00192104">
      <w:rPr>
        <w:rStyle w:val="PageNumber"/>
        <w:rFonts w:cs="Arial"/>
        <w:sz w:val="18"/>
        <w:szCs w:val="18"/>
      </w:rPr>
      <w:fldChar w:fldCharType="begin"/>
    </w:r>
    <w:r w:rsidRPr="00192104">
      <w:rPr>
        <w:rStyle w:val="PageNumber"/>
        <w:rFonts w:cs="Arial"/>
        <w:sz w:val="18"/>
        <w:szCs w:val="18"/>
      </w:rPr>
      <w:instrText xml:space="preserve"> NUMPAGES </w:instrText>
    </w:r>
    <w:r w:rsidRPr="00192104">
      <w:rPr>
        <w:rStyle w:val="PageNumber"/>
        <w:rFonts w:cs="Arial"/>
        <w:sz w:val="18"/>
        <w:szCs w:val="18"/>
      </w:rPr>
      <w:fldChar w:fldCharType="separate"/>
    </w:r>
    <w:r>
      <w:rPr>
        <w:rStyle w:val="PageNumber"/>
        <w:rFonts w:cs="Arial"/>
        <w:noProof/>
        <w:sz w:val="18"/>
        <w:szCs w:val="18"/>
      </w:rPr>
      <w:t>1</w:t>
    </w:r>
    <w:r w:rsidRPr="00192104">
      <w:rPr>
        <w:rStyle w:val="PageNumber"/>
        <w:rFonts w:cs="Arial"/>
        <w:sz w:val="18"/>
        <w:szCs w:val="18"/>
      </w:rPr>
      <w:fldChar w:fldCharType="end"/>
    </w:r>
  </w:p>
  <w:p w14:paraId="1BC3DEFD" w14:textId="77777777" w:rsidR="00DA4B9E" w:rsidRDefault="00DA4B9E" w:rsidP="00EC334D">
    <w:pPr>
      <w:pStyle w:val="Footer"/>
      <w:tabs>
        <w:tab w:val="clear" w:pos="4680"/>
        <w:tab w:val="clear" w:pos="9360"/>
        <w:tab w:val="center" w:pos="5580"/>
        <w:tab w:val="right" w:pos="10080"/>
      </w:tabs>
    </w:pPr>
    <w:r w:rsidRPr="00192104">
      <w:rPr>
        <w:rFonts w:cs="Arial"/>
        <w:snapToGrid w:val="0"/>
        <w:sz w:val="18"/>
        <w:szCs w:val="18"/>
      </w:rPr>
      <w:t>DIVISION OF THE STATE ARCHITECT</w:t>
    </w:r>
    <w:r>
      <w:rPr>
        <w:rFonts w:cs="Arial"/>
        <w:snapToGrid w:val="0"/>
        <w:sz w:val="18"/>
        <w:szCs w:val="18"/>
      </w:rPr>
      <w:tab/>
    </w:r>
    <w:r w:rsidRPr="00192104">
      <w:rPr>
        <w:rFonts w:cs="Arial"/>
        <w:snapToGrid w:val="0"/>
        <w:sz w:val="18"/>
        <w:szCs w:val="18"/>
      </w:rPr>
      <w:t>DEPARTMENT OF GENERAL SERVICES</w:t>
    </w:r>
    <w:r w:rsidRPr="00192104">
      <w:rPr>
        <w:rFonts w:cs="Arial"/>
        <w:snapToGrid w:val="0"/>
        <w:sz w:val="18"/>
        <w:szCs w:val="18"/>
      </w:rPr>
      <w:tab/>
      <w:t>STATE OF CALIFORNIA</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34853" w14:textId="77777777" w:rsidR="00DA4B9E" w:rsidRPr="00192104" w:rsidRDefault="00DA4B9E" w:rsidP="00192104">
    <w:pPr>
      <w:pStyle w:val="Footer"/>
      <w:pBdr>
        <w:top w:val="single" w:sz="4" w:space="0" w:color="auto"/>
      </w:pBdr>
      <w:tabs>
        <w:tab w:val="clear" w:pos="9360"/>
        <w:tab w:val="right" w:pos="10080"/>
      </w:tabs>
      <w:rPr>
        <w:rFonts w:cs="Arial"/>
        <w:snapToGrid w:val="0"/>
        <w:sz w:val="18"/>
        <w:szCs w:val="18"/>
      </w:rPr>
    </w:pPr>
    <w:r>
      <w:rPr>
        <w:rFonts w:cs="Arial"/>
        <w:sz w:val="18"/>
        <w:szCs w:val="18"/>
      </w:rPr>
      <w:t>Internal</w:t>
    </w:r>
    <w:r w:rsidRPr="00192104">
      <w:rPr>
        <w:rFonts w:cs="Arial"/>
        <w:snapToGrid w:val="0"/>
        <w:sz w:val="18"/>
        <w:szCs w:val="18"/>
      </w:rPr>
      <w:tab/>
    </w:r>
    <w:r>
      <w:rPr>
        <w:rFonts w:cs="Arial"/>
        <w:snapToGrid w:val="0"/>
        <w:sz w:val="18"/>
        <w:szCs w:val="18"/>
      </w:rPr>
      <w:tab/>
    </w:r>
    <w:r w:rsidRPr="00192104">
      <w:rPr>
        <w:rFonts w:cs="Arial"/>
        <w:sz w:val="18"/>
        <w:szCs w:val="18"/>
      </w:rPr>
      <w:t xml:space="preserve">Page </w:t>
    </w:r>
    <w:r w:rsidRPr="00192104">
      <w:rPr>
        <w:rStyle w:val="PageNumber"/>
        <w:rFonts w:cs="Arial"/>
        <w:sz w:val="18"/>
        <w:szCs w:val="18"/>
      </w:rPr>
      <w:fldChar w:fldCharType="begin"/>
    </w:r>
    <w:r w:rsidRPr="00192104">
      <w:rPr>
        <w:rStyle w:val="PageNumber"/>
        <w:rFonts w:cs="Arial"/>
        <w:sz w:val="18"/>
        <w:szCs w:val="18"/>
      </w:rPr>
      <w:instrText xml:space="preserve"> PAGE </w:instrText>
    </w:r>
    <w:r w:rsidRPr="00192104">
      <w:rPr>
        <w:rStyle w:val="PageNumber"/>
        <w:rFonts w:cs="Arial"/>
        <w:sz w:val="18"/>
        <w:szCs w:val="18"/>
      </w:rPr>
      <w:fldChar w:fldCharType="separate"/>
    </w:r>
    <w:r>
      <w:rPr>
        <w:rStyle w:val="PageNumber"/>
        <w:rFonts w:cs="Arial"/>
        <w:noProof/>
        <w:sz w:val="18"/>
        <w:szCs w:val="18"/>
      </w:rPr>
      <w:t>1</w:t>
    </w:r>
    <w:r w:rsidRPr="00192104">
      <w:rPr>
        <w:rStyle w:val="PageNumber"/>
        <w:rFonts w:cs="Arial"/>
        <w:sz w:val="18"/>
        <w:szCs w:val="18"/>
      </w:rPr>
      <w:fldChar w:fldCharType="end"/>
    </w:r>
    <w:r w:rsidRPr="00192104">
      <w:rPr>
        <w:rStyle w:val="PageNumber"/>
        <w:rFonts w:cs="Arial"/>
        <w:sz w:val="18"/>
        <w:szCs w:val="18"/>
      </w:rPr>
      <w:t xml:space="preserve"> of </w:t>
    </w:r>
    <w:r w:rsidRPr="00192104">
      <w:rPr>
        <w:rStyle w:val="PageNumber"/>
        <w:rFonts w:cs="Arial"/>
        <w:sz w:val="18"/>
        <w:szCs w:val="18"/>
      </w:rPr>
      <w:fldChar w:fldCharType="begin"/>
    </w:r>
    <w:r w:rsidRPr="00192104">
      <w:rPr>
        <w:rStyle w:val="PageNumber"/>
        <w:rFonts w:cs="Arial"/>
        <w:sz w:val="18"/>
        <w:szCs w:val="18"/>
      </w:rPr>
      <w:instrText xml:space="preserve"> NUMPAGES </w:instrText>
    </w:r>
    <w:r w:rsidRPr="00192104">
      <w:rPr>
        <w:rStyle w:val="PageNumber"/>
        <w:rFonts w:cs="Arial"/>
        <w:sz w:val="18"/>
        <w:szCs w:val="18"/>
      </w:rPr>
      <w:fldChar w:fldCharType="separate"/>
    </w:r>
    <w:r>
      <w:rPr>
        <w:rStyle w:val="PageNumber"/>
        <w:rFonts w:cs="Arial"/>
        <w:noProof/>
        <w:sz w:val="18"/>
        <w:szCs w:val="18"/>
      </w:rPr>
      <w:t>90</w:t>
    </w:r>
    <w:r w:rsidRPr="00192104">
      <w:rPr>
        <w:rStyle w:val="PageNumber"/>
        <w:rFonts w:cs="Arial"/>
        <w:sz w:val="18"/>
        <w:szCs w:val="18"/>
      </w:rPr>
      <w:fldChar w:fldCharType="end"/>
    </w:r>
  </w:p>
  <w:p w14:paraId="606A46AE" w14:textId="77777777" w:rsidR="00DA4B9E" w:rsidRPr="00192104" w:rsidRDefault="00DA4B9E" w:rsidP="00192104">
    <w:pPr>
      <w:pStyle w:val="Footer"/>
      <w:tabs>
        <w:tab w:val="clear" w:pos="4680"/>
        <w:tab w:val="clear" w:pos="9360"/>
        <w:tab w:val="center" w:pos="5580"/>
        <w:tab w:val="right" w:pos="10080"/>
      </w:tabs>
      <w:rPr>
        <w:rFonts w:cs="Arial"/>
      </w:rPr>
    </w:pPr>
    <w:r w:rsidRPr="00192104">
      <w:rPr>
        <w:rFonts w:cs="Arial"/>
        <w:snapToGrid w:val="0"/>
        <w:sz w:val="18"/>
        <w:szCs w:val="18"/>
      </w:rPr>
      <w:t>DIVISION OF THE STATE ARCHITECT</w:t>
    </w:r>
    <w:r>
      <w:rPr>
        <w:rFonts w:cs="Arial"/>
        <w:snapToGrid w:val="0"/>
        <w:sz w:val="18"/>
        <w:szCs w:val="18"/>
      </w:rPr>
      <w:tab/>
    </w:r>
    <w:r w:rsidRPr="00192104">
      <w:rPr>
        <w:rFonts w:cs="Arial"/>
        <w:snapToGrid w:val="0"/>
        <w:sz w:val="18"/>
        <w:szCs w:val="18"/>
      </w:rPr>
      <w:t>DEPARTMENT OF GENERAL SERVICES</w:t>
    </w:r>
    <w:r w:rsidRPr="00192104">
      <w:rPr>
        <w:rFonts w:cs="Arial"/>
        <w:snapToGrid w:val="0"/>
        <w:sz w:val="18"/>
        <w:szCs w:val="18"/>
      </w:rPr>
      <w:tab/>
      <w:t>STATE OF CALIFORNIA</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06E66" w14:textId="77777777" w:rsidR="00020309" w:rsidRPr="00192104" w:rsidRDefault="00020309" w:rsidP="00EC334D">
    <w:pPr>
      <w:pStyle w:val="Footer"/>
      <w:pBdr>
        <w:top w:val="single" w:sz="4" w:space="0" w:color="auto"/>
      </w:pBdr>
      <w:tabs>
        <w:tab w:val="clear" w:pos="9360"/>
        <w:tab w:val="right" w:pos="10080"/>
      </w:tabs>
      <w:rPr>
        <w:rFonts w:cs="Arial"/>
        <w:snapToGrid w:val="0"/>
        <w:sz w:val="18"/>
        <w:szCs w:val="18"/>
      </w:rPr>
    </w:pPr>
    <w:r>
      <w:rPr>
        <w:rFonts w:cs="Arial"/>
        <w:snapToGrid w:val="0"/>
        <w:sz w:val="18"/>
        <w:szCs w:val="18"/>
      </w:rPr>
      <w:t>Internal</w:t>
    </w:r>
    <w:r w:rsidRPr="00192104">
      <w:rPr>
        <w:rFonts w:cs="Arial"/>
        <w:snapToGrid w:val="0"/>
        <w:sz w:val="18"/>
        <w:szCs w:val="18"/>
      </w:rPr>
      <w:tab/>
    </w:r>
    <w:r>
      <w:rPr>
        <w:rFonts w:cs="Arial"/>
        <w:snapToGrid w:val="0"/>
        <w:sz w:val="18"/>
        <w:szCs w:val="18"/>
      </w:rPr>
      <w:tab/>
    </w:r>
    <w:r w:rsidRPr="00192104">
      <w:rPr>
        <w:rFonts w:cs="Arial"/>
        <w:sz w:val="18"/>
        <w:szCs w:val="18"/>
      </w:rPr>
      <w:t xml:space="preserve">Page </w:t>
    </w:r>
    <w:r w:rsidRPr="00192104">
      <w:rPr>
        <w:rStyle w:val="PageNumber"/>
        <w:rFonts w:cs="Arial"/>
        <w:sz w:val="18"/>
        <w:szCs w:val="18"/>
      </w:rPr>
      <w:fldChar w:fldCharType="begin"/>
    </w:r>
    <w:r w:rsidRPr="00192104">
      <w:rPr>
        <w:rStyle w:val="PageNumber"/>
        <w:rFonts w:cs="Arial"/>
        <w:sz w:val="18"/>
        <w:szCs w:val="18"/>
      </w:rPr>
      <w:instrText xml:space="preserve"> PAGE </w:instrText>
    </w:r>
    <w:r w:rsidRPr="00192104">
      <w:rPr>
        <w:rStyle w:val="PageNumber"/>
        <w:rFonts w:cs="Arial"/>
        <w:sz w:val="18"/>
        <w:szCs w:val="18"/>
      </w:rPr>
      <w:fldChar w:fldCharType="separate"/>
    </w:r>
    <w:r>
      <w:rPr>
        <w:rStyle w:val="PageNumber"/>
        <w:rFonts w:cs="Arial"/>
        <w:noProof/>
        <w:sz w:val="18"/>
        <w:szCs w:val="18"/>
      </w:rPr>
      <w:t>1</w:t>
    </w:r>
    <w:r w:rsidRPr="00192104">
      <w:rPr>
        <w:rStyle w:val="PageNumber"/>
        <w:rFonts w:cs="Arial"/>
        <w:sz w:val="18"/>
        <w:szCs w:val="18"/>
      </w:rPr>
      <w:fldChar w:fldCharType="end"/>
    </w:r>
    <w:r w:rsidRPr="00192104">
      <w:rPr>
        <w:rStyle w:val="PageNumber"/>
        <w:rFonts w:cs="Arial"/>
        <w:sz w:val="18"/>
        <w:szCs w:val="18"/>
      </w:rPr>
      <w:t xml:space="preserve"> of </w:t>
    </w:r>
    <w:r w:rsidRPr="00192104">
      <w:rPr>
        <w:rStyle w:val="PageNumber"/>
        <w:rFonts w:cs="Arial"/>
        <w:sz w:val="18"/>
        <w:szCs w:val="18"/>
      </w:rPr>
      <w:fldChar w:fldCharType="begin"/>
    </w:r>
    <w:r w:rsidRPr="00192104">
      <w:rPr>
        <w:rStyle w:val="PageNumber"/>
        <w:rFonts w:cs="Arial"/>
        <w:sz w:val="18"/>
        <w:szCs w:val="18"/>
      </w:rPr>
      <w:instrText xml:space="preserve"> NUMPAGES </w:instrText>
    </w:r>
    <w:r w:rsidRPr="00192104">
      <w:rPr>
        <w:rStyle w:val="PageNumber"/>
        <w:rFonts w:cs="Arial"/>
        <w:sz w:val="18"/>
        <w:szCs w:val="18"/>
      </w:rPr>
      <w:fldChar w:fldCharType="separate"/>
    </w:r>
    <w:r>
      <w:rPr>
        <w:rStyle w:val="PageNumber"/>
        <w:rFonts w:cs="Arial"/>
        <w:noProof/>
        <w:sz w:val="18"/>
        <w:szCs w:val="18"/>
      </w:rPr>
      <w:t>1</w:t>
    </w:r>
    <w:r w:rsidRPr="00192104">
      <w:rPr>
        <w:rStyle w:val="PageNumber"/>
        <w:rFonts w:cs="Arial"/>
        <w:sz w:val="18"/>
        <w:szCs w:val="18"/>
      </w:rPr>
      <w:fldChar w:fldCharType="end"/>
    </w:r>
  </w:p>
  <w:p w14:paraId="7E583716" w14:textId="77777777" w:rsidR="00020309" w:rsidRDefault="00020309" w:rsidP="00EC334D">
    <w:pPr>
      <w:pStyle w:val="Footer"/>
      <w:tabs>
        <w:tab w:val="clear" w:pos="4680"/>
        <w:tab w:val="clear" w:pos="9360"/>
        <w:tab w:val="center" w:pos="5580"/>
        <w:tab w:val="right" w:pos="10080"/>
      </w:tabs>
    </w:pPr>
    <w:r w:rsidRPr="00192104">
      <w:rPr>
        <w:rFonts w:cs="Arial"/>
        <w:snapToGrid w:val="0"/>
        <w:sz w:val="18"/>
        <w:szCs w:val="18"/>
      </w:rPr>
      <w:t>DIVISION OF THE STATE ARCHITECT</w:t>
    </w:r>
    <w:r>
      <w:rPr>
        <w:rFonts w:cs="Arial"/>
        <w:snapToGrid w:val="0"/>
        <w:sz w:val="18"/>
        <w:szCs w:val="18"/>
      </w:rPr>
      <w:tab/>
    </w:r>
    <w:r w:rsidRPr="00192104">
      <w:rPr>
        <w:rFonts w:cs="Arial"/>
        <w:snapToGrid w:val="0"/>
        <w:sz w:val="18"/>
        <w:szCs w:val="18"/>
      </w:rPr>
      <w:t>DEPARTMENT OF GENERAL SERVICES</w:t>
    </w:r>
    <w:r w:rsidRPr="00192104">
      <w:rPr>
        <w:rFonts w:cs="Arial"/>
        <w:snapToGrid w:val="0"/>
        <w:sz w:val="18"/>
        <w:szCs w:val="18"/>
      </w:rPr>
      <w:tab/>
      <w:t>STATE OF CALIFORNIA</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A9B6E" w14:textId="77777777" w:rsidR="00020309" w:rsidRPr="00192104" w:rsidRDefault="00020309" w:rsidP="00192104">
    <w:pPr>
      <w:pStyle w:val="Footer"/>
      <w:pBdr>
        <w:top w:val="single" w:sz="4" w:space="0" w:color="auto"/>
      </w:pBdr>
      <w:tabs>
        <w:tab w:val="clear" w:pos="9360"/>
        <w:tab w:val="right" w:pos="10080"/>
      </w:tabs>
      <w:rPr>
        <w:rFonts w:cs="Arial"/>
        <w:snapToGrid w:val="0"/>
        <w:sz w:val="18"/>
        <w:szCs w:val="18"/>
      </w:rPr>
    </w:pPr>
    <w:r>
      <w:rPr>
        <w:rFonts w:cs="Arial"/>
        <w:sz w:val="18"/>
        <w:szCs w:val="18"/>
      </w:rPr>
      <w:t>Internal</w:t>
    </w:r>
    <w:r w:rsidRPr="00192104">
      <w:rPr>
        <w:rFonts w:cs="Arial"/>
        <w:snapToGrid w:val="0"/>
        <w:sz w:val="18"/>
        <w:szCs w:val="18"/>
      </w:rPr>
      <w:tab/>
    </w:r>
    <w:r>
      <w:rPr>
        <w:rFonts w:cs="Arial"/>
        <w:snapToGrid w:val="0"/>
        <w:sz w:val="18"/>
        <w:szCs w:val="18"/>
      </w:rPr>
      <w:tab/>
    </w:r>
    <w:r w:rsidRPr="00192104">
      <w:rPr>
        <w:rFonts w:cs="Arial"/>
        <w:sz w:val="18"/>
        <w:szCs w:val="18"/>
      </w:rPr>
      <w:t xml:space="preserve">Page </w:t>
    </w:r>
    <w:r w:rsidRPr="00192104">
      <w:rPr>
        <w:rStyle w:val="PageNumber"/>
        <w:rFonts w:cs="Arial"/>
        <w:sz w:val="18"/>
        <w:szCs w:val="18"/>
      </w:rPr>
      <w:fldChar w:fldCharType="begin"/>
    </w:r>
    <w:r w:rsidRPr="00192104">
      <w:rPr>
        <w:rStyle w:val="PageNumber"/>
        <w:rFonts w:cs="Arial"/>
        <w:sz w:val="18"/>
        <w:szCs w:val="18"/>
      </w:rPr>
      <w:instrText xml:space="preserve"> PAGE </w:instrText>
    </w:r>
    <w:r w:rsidRPr="00192104">
      <w:rPr>
        <w:rStyle w:val="PageNumber"/>
        <w:rFonts w:cs="Arial"/>
        <w:sz w:val="18"/>
        <w:szCs w:val="18"/>
      </w:rPr>
      <w:fldChar w:fldCharType="separate"/>
    </w:r>
    <w:r>
      <w:rPr>
        <w:rStyle w:val="PageNumber"/>
        <w:rFonts w:cs="Arial"/>
        <w:noProof/>
        <w:sz w:val="18"/>
        <w:szCs w:val="18"/>
      </w:rPr>
      <w:t>1</w:t>
    </w:r>
    <w:r w:rsidRPr="00192104">
      <w:rPr>
        <w:rStyle w:val="PageNumber"/>
        <w:rFonts w:cs="Arial"/>
        <w:sz w:val="18"/>
        <w:szCs w:val="18"/>
      </w:rPr>
      <w:fldChar w:fldCharType="end"/>
    </w:r>
    <w:r w:rsidRPr="00192104">
      <w:rPr>
        <w:rStyle w:val="PageNumber"/>
        <w:rFonts w:cs="Arial"/>
        <w:sz w:val="18"/>
        <w:szCs w:val="18"/>
      </w:rPr>
      <w:t xml:space="preserve"> of </w:t>
    </w:r>
    <w:r w:rsidRPr="00192104">
      <w:rPr>
        <w:rStyle w:val="PageNumber"/>
        <w:rFonts w:cs="Arial"/>
        <w:sz w:val="18"/>
        <w:szCs w:val="18"/>
      </w:rPr>
      <w:fldChar w:fldCharType="begin"/>
    </w:r>
    <w:r w:rsidRPr="00192104">
      <w:rPr>
        <w:rStyle w:val="PageNumber"/>
        <w:rFonts w:cs="Arial"/>
        <w:sz w:val="18"/>
        <w:szCs w:val="18"/>
      </w:rPr>
      <w:instrText xml:space="preserve"> NUMPAGES </w:instrText>
    </w:r>
    <w:r w:rsidRPr="00192104">
      <w:rPr>
        <w:rStyle w:val="PageNumber"/>
        <w:rFonts w:cs="Arial"/>
        <w:sz w:val="18"/>
        <w:szCs w:val="18"/>
      </w:rPr>
      <w:fldChar w:fldCharType="separate"/>
    </w:r>
    <w:r>
      <w:rPr>
        <w:rStyle w:val="PageNumber"/>
        <w:rFonts w:cs="Arial"/>
        <w:noProof/>
        <w:sz w:val="18"/>
        <w:szCs w:val="18"/>
      </w:rPr>
      <w:t>90</w:t>
    </w:r>
    <w:r w:rsidRPr="00192104">
      <w:rPr>
        <w:rStyle w:val="PageNumber"/>
        <w:rFonts w:cs="Arial"/>
        <w:sz w:val="18"/>
        <w:szCs w:val="18"/>
      </w:rPr>
      <w:fldChar w:fldCharType="end"/>
    </w:r>
  </w:p>
  <w:p w14:paraId="6FC99570" w14:textId="77777777" w:rsidR="00020309" w:rsidRPr="00192104" w:rsidRDefault="00020309" w:rsidP="00192104">
    <w:pPr>
      <w:pStyle w:val="Footer"/>
      <w:tabs>
        <w:tab w:val="clear" w:pos="4680"/>
        <w:tab w:val="clear" w:pos="9360"/>
        <w:tab w:val="center" w:pos="5580"/>
        <w:tab w:val="right" w:pos="10080"/>
      </w:tabs>
      <w:rPr>
        <w:rFonts w:cs="Arial"/>
      </w:rPr>
    </w:pPr>
    <w:r w:rsidRPr="00192104">
      <w:rPr>
        <w:rFonts w:cs="Arial"/>
        <w:snapToGrid w:val="0"/>
        <w:sz w:val="18"/>
        <w:szCs w:val="18"/>
      </w:rPr>
      <w:t>DIVISION OF THE STATE ARCHITECT</w:t>
    </w:r>
    <w:r>
      <w:rPr>
        <w:rFonts w:cs="Arial"/>
        <w:snapToGrid w:val="0"/>
        <w:sz w:val="18"/>
        <w:szCs w:val="18"/>
      </w:rPr>
      <w:tab/>
    </w:r>
    <w:r w:rsidRPr="00192104">
      <w:rPr>
        <w:rFonts w:cs="Arial"/>
        <w:snapToGrid w:val="0"/>
        <w:sz w:val="18"/>
        <w:szCs w:val="18"/>
      </w:rPr>
      <w:t>DEPARTMENT OF GENERAL SERVICES</w:t>
    </w:r>
    <w:r w:rsidRPr="00192104">
      <w:rPr>
        <w:rFonts w:cs="Arial"/>
        <w:snapToGrid w:val="0"/>
        <w:sz w:val="18"/>
        <w:szCs w:val="18"/>
      </w:rPr>
      <w:tab/>
      <w:t>STATE OF CALIFORNIA</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6822E" w14:textId="77777777" w:rsidR="007A3ED1" w:rsidRPr="00192104" w:rsidRDefault="007A3ED1" w:rsidP="00EC334D">
    <w:pPr>
      <w:pStyle w:val="Footer"/>
      <w:pBdr>
        <w:top w:val="single" w:sz="4" w:space="0" w:color="auto"/>
      </w:pBdr>
      <w:tabs>
        <w:tab w:val="clear" w:pos="9360"/>
        <w:tab w:val="right" w:pos="10080"/>
      </w:tabs>
      <w:rPr>
        <w:rFonts w:cs="Arial"/>
        <w:snapToGrid w:val="0"/>
        <w:sz w:val="18"/>
        <w:szCs w:val="18"/>
      </w:rPr>
    </w:pPr>
    <w:r>
      <w:rPr>
        <w:rFonts w:cs="Arial"/>
        <w:snapToGrid w:val="0"/>
        <w:sz w:val="18"/>
        <w:szCs w:val="18"/>
      </w:rPr>
      <w:t>Internal</w:t>
    </w:r>
    <w:r w:rsidRPr="00192104">
      <w:rPr>
        <w:rFonts w:cs="Arial"/>
        <w:snapToGrid w:val="0"/>
        <w:sz w:val="18"/>
        <w:szCs w:val="18"/>
      </w:rPr>
      <w:tab/>
    </w:r>
    <w:r>
      <w:rPr>
        <w:rFonts w:cs="Arial"/>
        <w:snapToGrid w:val="0"/>
        <w:sz w:val="18"/>
        <w:szCs w:val="18"/>
      </w:rPr>
      <w:tab/>
    </w:r>
    <w:r w:rsidRPr="00192104">
      <w:rPr>
        <w:rFonts w:cs="Arial"/>
        <w:sz w:val="18"/>
        <w:szCs w:val="18"/>
      </w:rPr>
      <w:t xml:space="preserve">Page </w:t>
    </w:r>
    <w:r w:rsidRPr="00192104">
      <w:rPr>
        <w:rStyle w:val="PageNumber"/>
        <w:rFonts w:cs="Arial"/>
        <w:sz w:val="18"/>
        <w:szCs w:val="18"/>
      </w:rPr>
      <w:fldChar w:fldCharType="begin"/>
    </w:r>
    <w:r w:rsidRPr="00192104">
      <w:rPr>
        <w:rStyle w:val="PageNumber"/>
        <w:rFonts w:cs="Arial"/>
        <w:sz w:val="18"/>
        <w:szCs w:val="18"/>
      </w:rPr>
      <w:instrText xml:space="preserve"> PAGE </w:instrText>
    </w:r>
    <w:r w:rsidRPr="00192104">
      <w:rPr>
        <w:rStyle w:val="PageNumber"/>
        <w:rFonts w:cs="Arial"/>
        <w:sz w:val="18"/>
        <w:szCs w:val="18"/>
      </w:rPr>
      <w:fldChar w:fldCharType="separate"/>
    </w:r>
    <w:r>
      <w:rPr>
        <w:rStyle w:val="PageNumber"/>
        <w:rFonts w:cs="Arial"/>
        <w:noProof/>
        <w:sz w:val="18"/>
        <w:szCs w:val="18"/>
      </w:rPr>
      <w:t>1</w:t>
    </w:r>
    <w:r w:rsidRPr="00192104">
      <w:rPr>
        <w:rStyle w:val="PageNumber"/>
        <w:rFonts w:cs="Arial"/>
        <w:sz w:val="18"/>
        <w:szCs w:val="18"/>
      </w:rPr>
      <w:fldChar w:fldCharType="end"/>
    </w:r>
    <w:r w:rsidRPr="00192104">
      <w:rPr>
        <w:rStyle w:val="PageNumber"/>
        <w:rFonts w:cs="Arial"/>
        <w:sz w:val="18"/>
        <w:szCs w:val="18"/>
      </w:rPr>
      <w:t xml:space="preserve"> of </w:t>
    </w:r>
    <w:r w:rsidRPr="00192104">
      <w:rPr>
        <w:rStyle w:val="PageNumber"/>
        <w:rFonts w:cs="Arial"/>
        <w:sz w:val="18"/>
        <w:szCs w:val="18"/>
      </w:rPr>
      <w:fldChar w:fldCharType="begin"/>
    </w:r>
    <w:r w:rsidRPr="00192104">
      <w:rPr>
        <w:rStyle w:val="PageNumber"/>
        <w:rFonts w:cs="Arial"/>
        <w:sz w:val="18"/>
        <w:szCs w:val="18"/>
      </w:rPr>
      <w:instrText xml:space="preserve"> NUMPAGES </w:instrText>
    </w:r>
    <w:r w:rsidRPr="00192104">
      <w:rPr>
        <w:rStyle w:val="PageNumber"/>
        <w:rFonts w:cs="Arial"/>
        <w:sz w:val="18"/>
        <w:szCs w:val="18"/>
      </w:rPr>
      <w:fldChar w:fldCharType="separate"/>
    </w:r>
    <w:r>
      <w:rPr>
        <w:rStyle w:val="PageNumber"/>
        <w:rFonts w:cs="Arial"/>
        <w:noProof/>
        <w:sz w:val="18"/>
        <w:szCs w:val="18"/>
      </w:rPr>
      <w:t>1</w:t>
    </w:r>
    <w:r w:rsidRPr="00192104">
      <w:rPr>
        <w:rStyle w:val="PageNumber"/>
        <w:rFonts w:cs="Arial"/>
        <w:sz w:val="18"/>
        <w:szCs w:val="18"/>
      </w:rPr>
      <w:fldChar w:fldCharType="end"/>
    </w:r>
  </w:p>
  <w:p w14:paraId="2C7D16AC" w14:textId="77777777" w:rsidR="007A3ED1" w:rsidRDefault="007A3ED1" w:rsidP="00EC334D">
    <w:pPr>
      <w:pStyle w:val="Footer"/>
      <w:tabs>
        <w:tab w:val="clear" w:pos="4680"/>
        <w:tab w:val="clear" w:pos="9360"/>
        <w:tab w:val="center" w:pos="5580"/>
        <w:tab w:val="right" w:pos="10080"/>
      </w:tabs>
    </w:pPr>
    <w:r w:rsidRPr="00192104">
      <w:rPr>
        <w:rFonts w:cs="Arial"/>
        <w:snapToGrid w:val="0"/>
        <w:sz w:val="18"/>
        <w:szCs w:val="18"/>
      </w:rPr>
      <w:t>DIVISION OF THE STATE ARCHITECT</w:t>
    </w:r>
    <w:r>
      <w:rPr>
        <w:rFonts w:cs="Arial"/>
        <w:snapToGrid w:val="0"/>
        <w:sz w:val="18"/>
        <w:szCs w:val="18"/>
      </w:rPr>
      <w:tab/>
    </w:r>
    <w:r w:rsidRPr="00192104">
      <w:rPr>
        <w:rFonts w:cs="Arial"/>
        <w:snapToGrid w:val="0"/>
        <w:sz w:val="18"/>
        <w:szCs w:val="18"/>
      </w:rPr>
      <w:t>DEPARTMENT OF GENERAL SERVICES</w:t>
    </w:r>
    <w:r w:rsidRPr="00192104">
      <w:rPr>
        <w:rFonts w:cs="Arial"/>
        <w:snapToGrid w:val="0"/>
        <w:sz w:val="18"/>
        <w:szCs w:val="18"/>
      </w:rPr>
      <w:tab/>
      <w:t>STATE OF CALIFORNIA</w: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BF47F" w14:textId="77777777" w:rsidR="007A3ED1" w:rsidRPr="00192104" w:rsidRDefault="007A3ED1" w:rsidP="00192104">
    <w:pPr>
      <w:pStyle w:val="Footer"/>
      <w:pBdr>
        <w:top w:val="single" w:sz="4" w:space="0" w:color="auto"/>
      </w:pBdr>
      <w:tabs>
        <w:tab w:val="clear" w:pos="9360"/>
        <w:tab w:val="right" w:pos="10080"/>
      </w:tabs>
      <w:rPr>
        <w:rFonts w:cs="Arial"/>
        <w:snapToGrid w:val="0"/>
        <w:sz w:val="18"/>
        <w:szCs w:val="18"/>
      </w:rPr>
    </w:pPr>
    <w:r>
      <w:rPr>
        <w:rFonts w:cs="Arial"/>
        <w:sz w:val="18"/>
        <w:szCs w:val="18"/>
      </w:rPr>
      <w:t>Internal</w:t>
    </w:r>
    <w:r w:rsidRPr="00192104">
      <w:rPr>
        <w:rFonts w:cs="Arial"/>
        <w:snapToGrid w:val="0"/>
        <w:sz w:val="18"/>
        <w:szCs w:val="18"/>
      </w:rPr>
      <w:tab/>
    </w:r>
    <w:r>
      <w:rPr>
        <w:rFonts w:cs="Arial"/>
        <w:snapToGrid w:val="0"/>
        <w:sz w:val="18"/>
        <w:szCs w:val="18"/>
      </w:rPr>
      <w:tab/>
    </w:r>
    <w:r w:rsidRPr="00192104">
      <w:rPr>
        <w:rFonts w:cs="Arial"/>
        <w:sz w:val="18"/>
        <w:szCs w:val="18"/>
      </w:rPr>
      <w:t xml:space="preserve">Page </w:t>
    </w:r>
    <w:r w:rsidRPr="00192104">
      <w:rPr>
        <w:rStyle w:val="PageNumber"/>
        <w:rFonts w:cs="Arial"/>
        <w:sz w:val="18"/>
        <w:szCs w:val="18"/>
      </w:rPr>
      <w:fldChar w:fldCharType="begin"/>
    </w:r>
    <w:r w:rsidRPr="00192104">
      <w:rPr>
        <w:rStyle w:val="PageNumber"/>
        <w:rFonts w:cs="Arial"/>
        <w:sz w:val="18"/>
        <w:szCs w:val="18"/>
      </w:rPr>
      <w:instrText xml:space="preserve"> PAGE </w:instrText>
    </w:r>
    <w:r w:rsidRPr="00192104">
      <w:rPr>
        <w:rStyle w:val="PageNumber"/>
        <w:rFonts w:cs="Arial"/>
        <w:sz w:val="18"/>
        <w:szCs w:val="18"/>
      </w:rPr>
      <w:fldChar w:fldCharType="separate"/>
    </w:r>
    <w:r>
      <w:rPr>
        <w:rStyle w:val="PageNumber"/>
        <w:rFonts w:cs="Arial"/>
        <w:noProof/>
        <w:sz w:val="18"/>
        <w:szCs w:val="18"/>
      </w:rPr>
      <w:t>1</w:t>
    </w:r>
    <w:r w:rsidRPr="00192104">
      <w:rPr>
        <w:rStyle w:val="PageNumber"/>
        <w:rFonts w:cs="Arial"/>
        <w:sz w:val="18"/>
        <w:szCs w:val="18"/>
      </w:rPr>
      <w:fldChar w:fldCharType="end"/>
    </w:r>
    <w:r w:rsidRPr="00192104">
      <w:rPr>
        <w:rStyle w:val="PageNumber"/>
        <w:rFonts w:cs="Arial"/>
        <w:sz w:val="18"/>
        <w:szCs w:val="18"/>
      </w:rPr>
      <w:t xml:space="preserve"> of </w:t>
    </w:r>
    <w:r w:rsidRPr="00192104">
      <w:rPr>
        <w:rStyle w:val="PageNumber"/>
        <w:rFonts w:cs="Arial"/>
        <w:sz w:val="18"/>
        <w:szCs w:val="18"/>
      </w:rPr>
      <w:fldChar w:fldCharType="begin"/>
    </w:r>
    <w:r w:rsidRPr="00192104">
      <w:rPr>
        <w:rStyle w:val="PageNumber"/>
        <w:rFonts w:cs="Arial"/>
        <w:sz w:val="18"/>
        <w:szCs w:val="18"/>
      </w:rPr>
      <w:instrText xml:space="preserve"> NUMPAGES </w:instrText>
    </w:r>
    <w:r w:rsidRPr="00192104">
      <w:rPr>
        <w:rStyle w:val="PageNumber"/>
        <w:rFonts w:cs="Arial"/>
        <w:sz w:val="18"/>
        <w:szCs w:val="18"/>
      </w:rPr>
      <w:fldChar w:fldCharType="separate"/>
    </w:r>
    <w:r>
      <w:rPr>
        <w:rStyle w:val="PageNumber"/>
        <w:rFonts w:cs="Arial"/>
        <w:noProof/>
        <w:sz w:val="18"/>
        <w:szCs w:val="18"/>
      </w:rPr>
      <w:t>90</w:t>
    </w:r>
    <w:r w:rsidRPr="00192104">
      <w:rPr>
        <w:rStyle w:val="PageNumber"/>
        <w:rFonts w:cs="Arial"/>
        <w:sz w:val="18"/>
        <w:szCs w:val="18"/>
      </w:rPr>
      <w:fldChar w:fldCharType="end"/>
    </w:r>
  </w:p>
  <w:p w14:paraId="6B1F99C1" w14:textId="77777777" w:rsidR="007A3ED1" w:rsidRPr="00192104" w:rsidRDefault="007A3ED1" w:rsidP="00192104">
    <w:pPr>
      <w:pStyle w:val="Footer"/>
      <w:tabs>
        <w:tab w:val="clear" w:pos="4680"/>
        <w:tab w:val="clear" w:pos="9360"/>
        <w:tab w:val="center" w:pos="5580"/>
        <w:tab w:val="right" w:pos="10080"/>
      </w:tabs>
      <w:rPr>
        <w:rFonts w:cs="Arial"/>
      </w:rPr>
    </w:pPr>
    <w:r w:rsidRPr="00192104">
      <w:rPr>
        <w:rFonts w:cs="Arial"/>
        <w:snapToGrid w:val="0"/>
        <w:sz w:val="18"/>
        <w:szCs w:val="18"/>
      </w:rPr>
      <w:t>DIVISION OF THE STATE ARCHITECT</w:t>
    </w:r>
    <w:r>
      <w:rPr>
        <w:rFonts w:cs="Arial"/>
        <w:snapToGrid w:val="0"/>
        <w:sz w:val="18"/>
        <w:szCs w:val="18"/>
      </w:rPr>
      <w:tab/>
    </w:r>
    <w:r w:rsidRPr="00192104">
      <w:rPr>
        <w:rFonts w:cs="Arial"/>
        <w:snapToGrid w:val="0"/>
        <w:sz w:val="18"/>
        <w:szCs w:val="18"/>
      </w:rPr>
      <w:t>DEPARTMENT OF GENERAL SERVICES</w:t>
    </w:r>
    <w:r w:rsidRPr="00192104">
      <w:rPr>
        <w:rFonts w:cs="Arial"/>
        <w:snapToGrid w:val="0"/>
        <w:sz w:val="18"/>
        <w:szCs w:val="18"/>
      </w:rPr>
      <w:tab/>
      <w:t>STATE OF CALIFORNIA</w: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BEE0E" w14:textId="77777777" w:rsidR="00010D56" w:rsidRPr="00192104" w:rsidRDefault="00010D56" w:rsidP="00EC334D">
    <w:pPr>
      <w:pStyle w:val="Footer"/>
      <w:pBdr>
        <w:top w:val="single" w:sz="4" w:space="0" w:color="auto"/>
      </w:pBdr>
      <w:tabs>
        <w:tab w:val="clear" w:pos="9360"/>
        <w:tab w:val="right" w:pos="10080"/>
      </w:tabs>
      <w:rPr>
        <w:rFonts w:cs="Arial"/>
        <w:snapToGrid w:val="0"/>
        <w:sz w:val="18"/>
        <w:szCs w:val="18"/>
      </w:rPr>
    </w:pPr>
    <w:r>
      <w:rPr>
        <w:rFonts w:cs="Arial"/>
        <w:snapToGrid w:val="0"/>
        <w:sz w:val="18"/>
        <w:szCs w:val="18"/>
      </w:rPr>
      <w:t>Internal</w:t>
    </w:r>
    <w:r w:rsidRPr="00192104">
      <w:rPr>
        <w:rFonts w:cs="Arial"/>
        <w:snapToGrid w:val="0"/>
        <w:sz w:val="18"/>
        <w:szCs w:val="18"/>
      </w:rPr>
      <w:tab/>
    </w:r>
    <w:r>
      <w:rPr>
        <w:rFonts w:cs="Arial"/>
        <w:snapToGrid w:val="0"/>
        <w:sz w:val="18"/>
        <w:szCs w:val="18"/>
      </w:rPr>
      <w:tab/>
    </w:r>
    <w:r w:rsidRPr="00192104">
      <w:rPr>
        <w:rFonts w:cs="Arial"/>
        <w:sz w:val="18"/>
        <w:szCs w:val="18"/>
      </w:rPr>
      <w:t xml:space="preserve">Page </w:t>
    </w:r>
    <w:r w:rsidRPr="00192104">
      <w:rPr>
        <w:rStyle w:val="PageNumber"/>
        <w:rFonts w:cs="Arial"/>
        <w:sz w:val="18"/>
        <w:szCs w:val="18"/>
      </w:rPr>
      <w:fldChar w:fldCharType="begin"/>
    </w:r>
    <w:r w:rsidRPr="00192104">
      <w:rPr>
        <w:rStyle w:val="PageNumber"/>
        <w:rFonts w:cs="Arial"/>
        <w:sz w:val="18"/>
        <w:szCs w:val="18"/>
      </w:rPr>
      <w:instrText xml:space="preserve"> PAGE </w:instrText>
    </w:r>
    <w:r w:rsidRPr="00192104">
      <w:rPr>
        <w:rStyle w:val="PageNumber"/>
        <w:rFonts w:cs="Arial"/>
        <w:sz w:val="18"/>
        <w:szCs w:val="18"/>
      </w:rPr>
      <w:fldChar w:fldCharType="separate"/>
    </w:r>
    <w:r>
      <w:rPr>
        <w:rStyle w:val="PageNumber"/>
        <w:rFonts w:cs="Arial"/>
        <w:noProof/>
        <w:sz w:val="18"/>
        <w:szCs w:val="18"/>
      </w:rPr>
      <w:t>1</w:t>
    </w:r>
    <w:r w:rsidRPr="00192104">
      <w:rPr>
        <w:rStyle w:val="PageNumber"/>
        <w:rFonts w:cs="Arial"/>
        <w:sz w:val="18"/>
        <w:szCs w:val="18"/>
      </w:rPr>
      <w:fldChar w:fldCharType="end"/>
    </w:r>
    <w:r w:rsidRPr="00192104">
      <w:rPr>
        <w:rStyle w:val="PageNumber"/>
        <w:rFonts w:cs="Arial"/>
        <w:sz w:val="18"/>
        <w:szCs w:val="18"/>
      </w:rPr>
      <w:t xml:space="preserve"> of </w:t>
    </w:r>
    <w:r w:rsidRPr="00192104">
      <w:rPr>
        <w:rStyle w:val="PageNumber"/>
        <w:rFonts w:cs="Arial"/>
        <w:sz w:val="18"/>
        <w:szCs w:val="18"/>
      </w:rPr>
      <w:fldChar w:fldCharType="begin"/>
    </w:r>
    <w:r w:rsidRPr="00192104">
      <w:rPr>
        <w:rStyle w:val="PageNumber"/>
        <w:rFonts w:cs="Arial"/>
        <w:sz w:val="18"/>
        <w:szCs w:val="18"/>
      </w:rPr>
      <w:instrText xml:space="preserve"> NUMPAGES </w:instrText>
    </w:r>
    <w:r w:rsidRPr="00192104">
      <w:rPr>
        <w:rStyle w:val="PageNumber"/>
        <w:rFonts w:cs="Arial"/>
        <w:sz w:val="18"/>
        <w:szCs w:val="18"/>
      </w:rPr>
      <w:fldChar w:fldCharType="separate"/>
    </w:r>
    <w:r>
      <w:rPr>
        <w:rStyle w:val="PageNumber"/>
        <w:rFonts w:cs="Arial"/>
        <w:noProof/>
        <w:sz w:val="18"/>
        <w:szCs w:val="18"/>
      </w:rPr>
      <w:t>1</w:t>
    </w:r>
    <w:r w:rsidRPr="00192104">
      <w:rPr>
        <w:rStyle w:val="PageNumber"/>
        <w:rFonts w:cs="Arial"/>
        <w:sz w:val="18"/>
        <w:szCs w:val="18"/>
      </w:rPr>
      <w:fldChar w:fldCharType="end"/>
    </w:r>
  </w:p>
  <w:p w14:paraId="62F85511" w14:textId="77777777" w:rsidR="00010D56" w:rsidRDefault="00010D56" w:rsidP="00EC334D">
    <w:pPr>
      <w:pStyle w:val="Footer"/>
      <w:tabs>
        <w:tab w:val="clear" w:pos="4680"/>
        <w:tab w:val="clear" w:pos="9360"/>
        <w:tab w:val="center" w:pos="5580"/>
        <w:tab w:val="right" w:pos="10080"/>
      </w:tabs>
    </w:pPr>
    <w:r w:rsidRPr="00192104">
      <w:rPr>
        <w:rFonts w:cs="Arial"/>
        <w:snapToGrid w:val="0"/>
        <w:sz w:val="18"/>
        <w:szCs w:val="18"/>
      </w:rPr>
      <w:t>DIVISION OF THE STATE ARCHITECT</w:t>
    </w:r>
    <w:r>
      <w:rPr>
        <w:rFonts w:cs="Arial"/>
        <w:snapToGrid w:val="0"/>
        <w:sz w:val="18"/>
        <w:szCs w:val="18"/>
      </w:rPr>
      <w:tab/>
    </w:r>
    <w:r w:rsidRPr="00192104">
      <w:rPr>
        <w:rFonts w:cs="Arial"/>
        <w:snapToGrid w:val="0"/>
        <w:sz w:val="18"/>
        <w:szCs w:val="18"/>
      </w:rPr>
      <w:t>DEPARTMENT OF GENERAL SERVICES</w:t>
    </w:r>
    <w:r w:rsidRPr="00192104">
      <w:rPr>
        <w:rFonts w:cs="Arial"/>
        <w:snapToGrid w:val="0"/>
        <w:sz w:val="18"/>
        <w:szCs w:val="18"/>
      </w:rPr>
      <w:tab/>
      <w:t>STATE OF CALIFORNIA</w: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54AEE" w14:textId="77777777" w:rsidR="00010D56" w:rsidRPr="00192104" w:rsidRDefault="00010D56" w:rsidP="00192104">
    <w:pPr>
      <w:pStyle w:val="Footer"/>
      <w:pBdr>
        <w:top w:val="single" w:sz="4" w:space="0" w:color="auto"/>
      </w:pBdr>
      <w:tabs>
        <w:tab w:val="clear" w:pos="9360"/>
        <w:tab w:val="right" w:pos="10080"/>
      </w:tabs>
      <w:rPr>
        <w:rFonts w:cs="Arial"/>
        <w:snapToGrid w:val="0"/>
        <w:sz w:val="18"/>
        <w:szCs w:val="18"/>
      </w:rPr>
    </w:pPr>
    <w:r>
      <w:rPr>
        <w:rFonts w:cs="Arial"/>
        <w:sz w:val="18"/>
        <w:szCs w:val="18"/>
      </w:rPr>
      <w:t>Internal</w:t>
    </w:r>
    <w:r w:rsidRPr="00192104">
      <w:rPr>
        <w:rFonts w:cs="Arial"/>
        <w:snapToGrid w:val="0"/>
        <w:sz w:val="18"/>
        <w:szCs w:val="18"/>
      </w:rPr>
      <w:tab/>
    </w:r>
    <w:r>
      <w:rPr>
        <w:rFonts w:cs="Arial"/>
        <w:snapToGrid w:val="0"/>
        <w:sz w:val="18"/>
        <w:szCs w:val="18"/>
      </w:rPr>
      <w:tab/>
    </w:r>
    <w:r w:rsidRPr="00192104">
      <w:rPr>
        <w:rFonts w:cs="Arial"/>
        <w:sz w:val="18"/>
        <w:szCs w:val="18"/>
      </w:rPr>
      <w:t xml:space="preserve">Page </w:t>
    </w:r>
    <w:r w:rsidRPr="00192104">
      <w:rPr>
        <w:rStyle w:val="PageNumber"/>
        <w:rFonts w:cs="Arial"/>
        <w:sz w:val="18"/>
        <w:szCs w:val="18"/>
      </w:rPr>
      <w:fldChar w:fldCharType="begin"/>
    </w:r>
    <w:r w:rsidRPr="00192104">
      <w:rPr>
        <w:rStyle w:val="PageNumber"/>
        <w:rFonts w:cs="Arial"/>
        <w:sz w:val="18"/>
        <w:szCs w:val="18"/>
      </w:rPr>
      <w:instrText xml:space="preserve"> PAGE </w:instrText>
    </w:r>
    <w:r w:rsidRPr="00192104">
      <w:rPr>
        <w:rStyle w:val="PageNumber"/>
        <w:rFonts w:cs="Arial"/>
        <w:sz w:val="18"/>
        <w:szCs w:val="18"/>
      </w:rPr>
      <w:fldChar w:fldCharType="separate"/>
    </w:r>
    <w:r>
      <w:rPr>
        <w:rStyle w:val="PageNumber"/>
        <w:rFonts w:cs="Arial"/>
        <w:noProof/>
        <w:sz w:val="18"/>
        <w:szCs w:val="18"/>
      </w:rPr>
      <w:t>1</w:t>
    </w:r>
    <w:r w:rsidRPr="00192104">
      <w:rPr>
        <w:rStyle w:val="PageNumber"/>
        <w:rFonts w:cs="Arial"/>
        <w:sz w:val="18"/>
        <w:szCs w:val="18"/>
      </w:rPr>
      <w:fldChar w:fldCharType="end"/>
    </w:r>
    <w:r w:rsidRPr="00192104">
      <w:rPr>
        <w:rStyle w:val="PageNumber"/>
        <w:rFonts w:cs="Arial"/>
        <w:sz w:val="18"/>
        <w:szCs w:val="18"/>
      </w:rPr>
      <w:t xml:space="preserve"> of </w:t>
    </w:r>
    <w:r w:rsidRPr="00192104">
      <w:rPr>
        <w:rStyle w:val="PageNumber"/>
        <w:rFonts w:cs="Arial"/>
        <w:sz w:val="18"/>
        <w:szCs w:val="18"/>
      </w:rPr>
      <w:fldChar w:fldCharType="begin"/>
    </w:r>
    <w:r w:rsidRPr="00192104">
      <w:rPr>
        <w:rStyle w:val="PageNumber"/>
        <w:rFonts w:cs="Arial"/>
        <w:sz w:val="18"/>
        <w:szCs w:val="18"/>
      </w:rPr>
      <w:instrText xml:space="preserve"> NUMPAGES </w:instrText>
    </w:r>
    <w:r w:rsidRPr="00192104">
      <w:rPr>
        <w:rStyle w:val="PageNumber"/>
        <w:rFonts w:cs="Arial"/>
        <w:sz w:val="18"/>
        <w:szCs w:val="18"/>
      </w:rPr>
      <w:fldChar w:fldCharType="separate"/>
    </w:r>
    <w:r>
      <w:rPr>
        <w:rStyle w:val="PageNumber"/>
        <w:rFonts w:cs="Arial"/>
        <w:noProof/>
        <w:sz w:val="18"/>
        <w:szCs w:val="18"/>
      </w:rPr>
      <w:t>90</w:t>
    </w:r>
    <w:r w:rsidRPr="00192104">
      <w:rPr>
        <w:rStyle w:val="PageNumber"/>
        <w:rFonts w:cs="Arial"/>
        <w:sz w:val="18"/>
        <w:szCs w:val="18"/>
      </w:rPr>
      <w:fldChar w:fldCharType="end"/>
    </w:r>
  </w:p>
  <w:p w14:paraId="04586A80" w14:textId="77777777" w:rsidR="00010D56" w:rsidRPr="00192104" w:rsidRDefault="00010D56" w:rsidP="00192104">
    <w:pPr>
      <w:pStyle w:val="Footer"/>
      <w:tabs>
        <w:tab w:val="clear" w:pos="4680"/>
        <w:tab w:val="clear" w:pos="9360"/>
        <w:tab w:val="center" w:pos="5580"/>
        <w:tab w:val="right" w:pos="10080"/>
      </w:tabs>
      <w:rPr>
        <w:rFonts w:cs="Arial"/>
      </w:rPr>
    </w:pPr>
    <w:r w:rsidRPr="00192104">
      <w:rPr>
        <w:rFonts w:cs="Arial"/>
        <w:snapToGrid w:val="0"/>
        <w:sz w:val="18"/>
        <w:szCs w:val="18"/>
      </w:rPr>
      <w:t>DIVISION OF THE STATE ARCHITECT</w:t>
    </w:r>
    <w:r>
      <w:rPr>
        <w:rFonts w:cs="Arial"/>
        <w:snapToGrid w:val="0"/>
        <w:sz w:val="18"/>
        <w:szCs w:val="18"/>
      </w:rPr>
      <w:tab/>
    </w:r>
    <w:r w:rsidRPr="00192104">
      <w:rPr>
        <w:rFonts w:cs="Arial"/>
        <w:snapToGrid w:val="0"/>
        <w:sz w:val="18"/>
        <w:szCs w:val="18"/>
      </w:rPr>
      <w:t>DEPARTMENT OF GENERAL SERVICES</w:t>
    </w:r>
    <w:r w:rsidRPr="00192104">
      <w:rPr>
        <w:rFonts w:cs="Arial"/>
        <w:snapToGrid w:val="0"/>
        <w:sz w:val="18"/>
        <w:szCs w:val="18"/>
      </w:rPr>
      <w:tab/>
      <w:t>STATE OF CALIFORNIA</w: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317F0" w14:textId="77777777" w:rsidR="00BE471D" w:rsidRPr="00192104" w:rsidRDefault="00BE471D" w:rsidP="00EC334D">
    <w:pPr>
      <w:pStyle w:val="Footer"/>
      <w:pBdr>
        <w:top w:val="single" w:sz="4" w:space="0" w:color="auto"/>
      </w:pBdr>
      <w:tabs>
        <w:tab w:val="clear" w:pos="9360"/>
        <w:tab w:val="right" w:pos="10080"/>
      </w:tabs>
      <w:rPr>
        <w:rFonts w:cs="Arial"/>
        <w:snapToGrid w:val="0"/>
        <w:sz w:val="18"/>
        <w:szCs w:val="18"/>
      </w:rPr>
    </w:pPr>
    <w:r>
      <w:rPr>
        <w:rFonts w:cs="Arial"/>
        <w:snapToGrid w:val="0"/>
        <w:sz w:val="18"/>
        <w:szCs w:val="18"/>
      </w:rPr>
      <w:t>Internal</w:t>
    </w:r>
    <w:r w:rsidRPr="00192104">
      <w:rPr>
        <w:rFonts w:cs="Arial"/>
        <w:snapToGrid w:val="0"/>
        <w:sz w:val="18"/>
        <w:szCs w:val="18"/>
      </w:rPr>
      <w:tab/>
    </w:r>
    <w:r>
      <w:rPr>
        <w:rFonts w:cs="Arial"/>
        <w:snapToGrid w:val="0"/>
        <w:sz w:val="18"/>
        <w:szCs w:val="18"/>
      </w:rPr>
      <w:tab/>
    </w:r>
    <w:r w:rsidRPr="00192104">
      <w:rPr>
        <w:rFonts w:cs="Arial"/>
        <w:sz w:val="18"/>
        <w:szCs w:val="18"/>
      </w:rPr>
      <w:t xml:space="preserve">Page </w:t>
    </w:r>
    <w:r w:rsidRPr="00192104">
      <w:rPr>
        <w:rStyle w:val="PageNumber"/>
        <w:rFonts w:cs="Arial"/>
        <w:sz w:val="18"/>
        <w:szCs w:val="18"/>
      </w:rPr>
      <w:fldChar w:fldCharType="begin"/>
    </w:r>
    <w:r w:rsidRPr="00192104">
      <w:rPr>
        <w:rStyle w:val="PageNumber"/>
        <w:rFonts w:cs="Arial"/>
        <w:sz w:val="18"/>
        <w:szCs w:val="18"/>
      </w:rPr>
      <w:instrText xml:space="preserve"> PAGE </w:instrText>
    </w:r>
    <w:r w:rsidRPr="00192104">
      <w:rPr>
        <w:rStyle w:val="PageNumber"/>
        <w:rFonts w:cs="Arial"/>
        <w:sz w:val="18"/>
        <w:szCs w:val="18"/>
      </w:rPr>
      <w:fldChar w:fldCharType="separate"/>
    </w:r>
    <w:r>
      <w:rPr>
        <w:rStyle w:val="PageNumber"/>
        <w:rFonts w:cs="Arial"/>
        <w:noProof/>
        <w:sz w:val="18"/>
        <w:szCs w:val="18"/>
      </w:rPr>
      <w:t>1</w:t>
    </w:r>
    <w:r w:rsidRPr="00192104">
      <w:rPr>
        <w:rStyle w:val="PageNumber"/>
        <w:rFonts w:cs="Arial"/>
        <w:sz w:val="18"/>
        <w:szCs w:val="18"/>
      </w:rPr>
      <w:fldChar w:fldCharType="end"/>
    </w:r>
    <w:r w:rsidRPr="00192104">
      <w:rPr>
        <w:rStyle w:val="PageNumber"/>
        <w:rFonts w:cs="Arial"/>
        <w:sz w:val="18"/>
        <w:szCs w:val="18"/>
      </w:rPr>
      <w:t xml:space="preserve"> of </w:t>
    </w:r>
    <w:r w:rsidRPr="00192104">
      <w:rPr>
        <w:rStyle w:val="PageNumber"/>
        <w:rFonts w:cs="Arial"/>
        <w:sz w:val="18"/>
        <w:szCs w:val="18"/>
      </w:rPr>
      <w:fldChar w:fldCharType="begin"/>
    </w:r>
    <w:r w:rsidRPr="00192104">
      <w:rPr>
        <w:rStyle w:val="PageNumber"/>
        <w:rFonts w:cs="Arial"/>
        <w:sz w:val="18"/>
        <w:szCs w:val="18"/>
      </w:rPr>
      <w:instrText xml:space="preserve"> NUMPAGES </w:instrText>
    </w:r>
    <w:r w:rsidRPr="00192104">
      <w:rPr>
        <w:rStyle w:val="PageNumber"/>
        <w:rFonts w:cs="Arial"/>
        <w:sz w:val="18"/>
        <w:szCs w:val="18"/>
      </w:rPr>
      <w:fldChar w:fldCharType="separate"/>
    </w:r>
    <w:r>
      <w:rPr>
        <w:rStyle w:val="PageNumber"/>
        <w:rFonts w:cs="Arial"/>
        <w:noProof/>
        <w:sz w:val="18"/>
        <w:szCs w:val="18"/>
      </w:rPr>
      <w:t>1</w:t>
    </w:r>
    <w:r w:rsidRPr="00192104">
      <w:rPr>
        <w:rStyle w:val="PageNumber"/>
        <w:rFonts w:cs="Arial"/>
        <w:sz w:val="18"/>
        <w:szCs w:val="18"/>
      </w:rPr>
      <w:fldChar w:fldCharType="end"/>
    </w:r>
  </w:p>
  <w:p w14:paraId="151A03CB" w14:textId="77777777" w:rsidR="00BE471D" w:rsidRDefault="00BE471D" w:rsidP="00EC334D">
    <w:pPr>
      <w:pStyle w:val="Footer"/>
      <w:tabs>
        <w:tab w:val="clear" w:pos="4680"/>
        <w:tab w:val="clear" w:pos="9360"/>
        <w:tab w:val="center" w:pos="5580"/>
        <w:tab w:val="right" w:pos="10080"/>
      </w:tabs>
    </w:pPr>
    <w:r w:rsidRPr="00192104">
      <w:rPr>
        <w:rFonts w:cs="Arial"/>
        <w:snapToGrid w:val="0"/>
        <w:sz w:val="18"/>
        <w:szCs w:val="18"/>
      </w:rPr>
      <w:t>DIVISION OF THE STATE ARCHITECT</w:t>
    </w:r>
    <w:r>
      <w:rPr>
        <w:rFonts w:cs="Arial"/>
        <w:snapToGrid w:val="0"/>
        <w:sz w:val="18"/>
        <w:szCs w:val="18"/>
      </w:rPr>
      <w:tab/>
    </w:r>
    <w:r w:rsidRPr="00192104">
      <w:rPr>
        <w:rFonts w:cs="Arial"/>
        <w:snapToGrid w:val="0"/>
        <w:sz w:val="18"/>
        <w:szCs w:val="18"/>
      </w:rPr>
      <w:t>DEPARTMENT OF GENERAL SERVICES</w:t>
    </w:r>
    <w:r w:rsidRPr="00192104">
      <w:rPr>
        <w:rFonts w:cs="Arial"/>
        <w:snapToGrid w:val="0"/>
        <w:sz w:val="18"/>
        <w:szCs w:val="18"/>
      </w:rPr>
      <w:tab/>
      <w:t>STATE OF CALIFORNIA</w: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72A15" w14:textId="77777777" w:rsidR="00BE471D" w:rsidRPr="00192104" w:rsidRDefault="00BE471D" w:rsidP="00192104">
    <w:pPr>
      <w:pStyle w:val="Footer"/>
      <w:pBdr>
        <w:top w:val="single" w:sz="4" w:space="0" w:color="auto"/>
      </w:pBdr>
      <w:tabs>
        <w:tab w:val="clear" w:pos="9360"/>
        <w:tab w:val="right" w:pos="10080"/>
      </w:tabs>
      <w:rPr>
        <w:rFonts w:cs="Arial"/>
        <w:snapToGrid w:val="0"/>
        <w:sz w:val="18"/>
        <w:szCs w:val="18"/>
      </w:rPr>
    </w:pPr>
    <w:r>
      <w:rPr>
        <w:rFonts w:cs="Arial"/>
        <w:sz w:val="18"/>
        <w:szCs w:val="18"/>
      </w:rPr>
      <w:t>Internal</w:t>
    </w:r>
    <w:r w:rsidRPr="00192104">
      <w:rPr>
        <w:rFonts w:cs="Arial"/>
        <w:snapToGrid w:val="0"/>
        <w:sz w:val="18"/>
        <w:szCs w:val="18"/>
      </w:rPr>
      <w:tab/>
    </w:r>
    <w:r>
      <w:rPr>
        <w:rFonts w:cs="Arial"/>
        <w:snapToGrid w:val="0"/>
        <w:sz w:val="18"/>
        <w:szCs w:val="18"/>
      </w:rPr>
      <w:tab/>
    </w:r>
    <w:r w:rsidRPr="00192104">
      <w:rPr>
        <w:rFonts w:cs="Arial"/>
        <w:sz w:val="18"/>
        <w:szCs w:val="18"/>
      </w:rPr>
      <w:t xml:space="preserve">Page </w:t>
    </w:r>
    <w:r w:rsidRPr="00192104">
      <w:rPr>
        <w:rStyle w:val="PageNumber"/>
        <w:rFonts w:cs="Arial"/>
        <w:sz w:val="18"/>
        <w:szCs w:val="18"/>
      </w:rPr>
      <w:fldChar w:fldCharType="begin"/>
    </w:r>
    <w:r w:rsidRPr="00192104">
      <w:rPr>
        <w:rStyle w:val="PageNumber"/>
        <w:rFonts w:cs="Arial"/>
        <w:sz w:val="18"/>
        <w:szCs w:val="18"/>
      </w:rPr>
      <w:instrText xml:space="preserve"> PAGE </w:instrText>
    </w:r>
    <w:r w:rsidRPr="00192104">
      <w:rPr>
        <w:rStyle w:val="PageNumber"/>
        <w:rFonts w:cs="Arial"/>
        <w:sz w:val="18"/>
        <w:szCs w:val="18"/>
      </w:rPr>
      <w:fldChar w:fldCharType="separate"/>
    </w:r>
    <w:r>
      <w:rPr>
        <w:rStyle w:val="PageNumber"/>
        <w:rFonts w:cs="Arial"/>
        <w:noProof/>
        <w:sz w:val="18"/>
        <w:szCs w:val="18"/>
      </w:rPr>
      <w:t>1</w:t>
    </w:r>
    <w:r w:rsidRPr="00192104">
      <w:rPr>
        <w:rStyle w:val="PageNumber"/>
        <w:rFonts w:cs="Arial"/>
        <w:sz w:val="18"/>
        <w:szCs w:val="18"/>
      </w:rPr>
      <w:fldChar w:fldCharType="end"/>
    </w:r>
    <w:r w:rsidRPr="00192104">
      <w:rPr>
        <w:rStyle w:val="PageNumber"/>
        <w:rFonts w:cs="Arial"/>
        <w:sz w:val="18"/>
        <w:szCs w:val="18"/>
      </w:rPr>
      <w:t xml:space="preserve"> of </w:t>
    </w:r>
    <w:r w:rsidRPr="00192104">
      <w:rPr>
        <w:rStyle w:val="PageNumber"/>
        <w:rFonts w:cs="Arial"/>
        <w:sz w:val="18"/>
        <w:szCs w:val="18"/>
      </w:rPr>
      <w:fldChar w:fldCharType="begin"/>
    </w:r>
    <w:r w:rsidRPr="00192104">
      <w:rPr>
        <w:rStyle w:val="PageNumber"/>
        <w:rFonts w:cs="Arial"/>
        <w:sz w:val="18"/>
        <w:szCs w:val="18"/>
      </w:rPr>
      <w:instrText xml:space="preserve"> NUMPAGES </w:instrText>
    </w:r>
    <w:r w:rsidRPr="00192104">
      <w:rPr>
        <w:rStyle w:val="PageNumber"/>
        <w:rFonts w:cs="Arial"/>
        <w:sz w:val="18"/>
        <w:szCs w:val="18"/>
      </w:rPr>
      <w:fldChar w:fldCharType="separate"/>
    </w:r>
    <w:r>
      <w:rPr>
        <w:rStyle w:val="PageNumber"/>
        <w:rFonts w:cs="Arial"/>
        <w:noProof/>
        <w:sz w:val="18"/>
        <w:szCs w:val="18"/>
      </w:rPr>
      <w:t>90</w:t>
    </w:r>
    <w:r w:rsidRPr="00192104">
      <w:rPr>
        <w:rStyle w:val="PageNumber"/>
        <w:rFonts w:cs="Arial"/>
        <w:sz w:val="18"/>
        <w:szCs w:val="18"/>
      </w:rPr>
      <w:fldChar w:fldCharType="end"/>
    </w:r>
  </w:p>
  <w:p w14:paraId="64C652D9" w14:textId="77777777" w:rsidR="00BE471D" w:rsidRPr="00192104" w:rsidRDefault="00BE471D" w:rsidP="00192104">
    <w:pPr>
      <w:pStyle w:val="Footer"/>
      <w:tabs>
        <w:tab w:val="clear" w:pos="4680"/>
        <w:tab w:val="clear" w:pos="9360"/>
        <w:tab w:val="center" w:pos="5580"/>
        <w:tab w:val="right" w:pos="10080"/>
      </w:tabs>
      <w:rPr>
        <w:rFonts w:cs="Arial"/>
      </w:rPr>
    </w:pPr>
    <w:r w:rsidRPr="00192104">
      <w:rPr>
        <w:rFonts w:cs="Arial"/>
        <w:snapToGrid w:val="0"/>
        <w:sz w:val="18"/>
        <w:szCs w:val="18"/>
      </w:rPr>
      <w:t>DIVISION OF THE STATE ARCHITECT</w:t>
    </w:r>
    <w:r>
      <w:rPr>
        <w:rFonts w:cs="Arial"/>
        <w:snapToGrid w:val="0"/>
        <w:sz w:val="18"/>
        <w:szCs w:val="18"/>
      </w:rPr>
      <w:tab/>
    </w:r>
    <w:r w:rsidRPr="00192104">
      <w:rPr>
        <w:rFonts w:cs="Arial"/>
        <w:snapToGrid w:val="0"/>
        <w:sz w:val="18"/>
        <w:szCs w:val="18"/>
      </w:rPr>
      <w:t>DEPARTMENT OF GENERAL SERVICES</w:t>
    </w:r>
    <w:r w:rsidRPr="00192104">
      <w:rPr>
        <w:rFonts w:cs="Arial"/>
        <w:snapToGrid w:val="0"/>
        <w:sz w:val="18"/>
        <w:szCs w:val="18"/>
      </w:rPr>
      <w:tab/>
      <w:t>STATE OF CALIFORNIA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292C7" w14:textId="77777777" w:rsidR="00673730" w:rsidRPr="00192104" w:rsidRDefault="00673730" w:rsidP="00EC334D">
    <w:pPr>
      <w:pStyle w:val="Footer"/>
      <w:pBdr>
        <w:top w:val="single" w:sz="4" w:space="0" w:color="auto"/>
      </w:pBdr>
      <w:tabs>
        <w:tab w:val="clear" w:pos="9360"/>
        <w:tab w:val="right" w:pos="10080"/>
      </w:tabs>
      <w:rPr>
        <w:rFonts w:cs="Arial"/>
        <w:snapToGrid w:val="0"/>
        <w:sz w:val="18"/>
        <w:szCs w:val="18"/>
      </w:rPr>
    </w:pPr>
    <w:r>
      <w:rPr>
        <w:rFonts w:cs="Arial"/>
        <w:snapToGrid w:val="0"/>
        <w:sz w:val="18"/>
        <w:szCs w:val="18"/>
      </w:rPr>
      <w:t>Internal</w:t>
    </w:r>
    <w:r w:rsidRPr="00192104">
      <w:rPr>
        <w:rFonts w:cs="Arial"/>
        <w:snapToGrid w:val="0"/>
        <w:sz w:val="18"/>
        <w:szCs w:val="18"/>
      </w:rPr>
      <w:tab/>
    </w:r>
    <w:r>
      <w:rPr>
        <w:rFonts w:cs="Arial"/>
        <w:snapToGrid w:val="0"/>
        <w:sz w:val="18"/>
        <w:szCs w:val="18"/>
      </w:rPr>
      <w:tab/>
    </w:r>
    <w:r w:rsidRPr="00192104">
      <w:rPr>
        <w:rFonts w:cs="Arial"/>
        <w:sz w:val="18"/>
        <w:szCs w:val="18"/>
      </w:rPr>
      <w:t xml:space="preserve">Page </w:t>
    </w:r>
    <w:r w:rsidRPr="00192104">
      <w:rPr>
        <w:rStyle w:val="PageNumber"/>
        <w:rFonts w:cs="Arial"/>
        <w:sz w:val="18"/>
        <w:szCs w:val="18"/>
      </w:rPr>
      <w:fldChar w:fldCharType="begin"/>
    </w:r>
    <w:r w:rsidRPr="00192104">
      <w:rPr>
        <w:rStyle w:val="PageNumber"/>
        <w:rFonts w:cs="Arial"/>
        <w:sz w:val="18"/>
        <w:szCs w:val="18"/>
      </w:rPr>
      <w:instrText xml:space="preserve"> PAGE </w:instrText>
    </w:r>
    <w:r w:rsidRPr="00192104">
      <w:rPr>
        <w:rStyle w:val="PageNumber"/>
        <w:rFonts w:cs="Arial"/>
        <w:sz w:val="18"/>
        <w:szCs w:val="18"/>
      </w:rPr>
      <w:fldChar w:fldCharType="separate"/>
    </w:r>
    <w:r>
      <w:rPr>
        <w:rStyle w:val="PageNumber"/>
        <w:rFonts w:cs="Arial"/>
        <w:noProof/>
        <w:sz w:val="18"/>
        <w:szCs w:val="18"/>
      </w:rPr>
      <w:t>1</w:t>
    </w:r>
    <w:r w:rsidRPr="00192104">
      <w:rPr>
        <w:rStyle w:val="PageNumber"/>
        <w:rFonts w:cs="Arial"/>
        <w:sz w:val="18"/>
        <w:szCs w:val="18"/>
      </w:rPr>
      <w:fldChar w:fldCharType="end"/>
    </w:r>
    <w:r w:rsidRPr="00192104">
      <w:rPr>
        <w:rStyle w:val="PageNumber"/>
        <w:rFonts w:cs="Arial"/>
        <w:sz w:val="18"/>
        <w:szCs w:val="18"/>
      </w:rPr>
      <w:t xml:space="preserve"> of </w:t>
    </w:r>
    <w:r w:rsidRPr="00192104">
      <w:rPr>
        <w:rStyle w:val="PageNumber"/>
        <w:rFonts w:cs="Arial"/>
        <w:sz w:val="18"/>
        <w:szCs w:val="18"/>
      </w:rPr>
      <w:fldChar w:fldCharType="begin"/>
    </w:r>
    <w:r w:rsidRPr="00192104">
      <w:rPr>
        <w:rStyle w:val="PageNumber"/>
        <w:rFonts w:cs="Arial"/>
        <w:sz w:val="18"/>
        <w:szCs w:val="18"/>
      </w:rPr>
      <w:instrText xml:space="preserve"> NUMPAGES </w:instrText>
    </w:r>
    <w:r w:rsidRPr="00192104">
      <w:rPr>
        <w:rStyle w:val="PageNumber"/>
        <w:rFonts w:cs="Arial"/>
        <w:sz w:val="18"/>
        <w:szCs w:val="18"/>
      </w:rPr>
      <w:fldChar w:fldCharType="separate"/>
    </w:r>
    <w:r>
      <w:rPr>
        <w:rStyle w:val="PageNumber"/>
        <w:rFonts w:cs="Arial"/>
        <w:noProof/>
        <w:sz w:val="18"/>
        <w:szCs w:val="18"/>
      </w:rPr>
      <w:t>1</w:t>
    </w:r>
    <w:r w:rsidRPr="00192104">
      <w:rPr>
        <w:rStyle w:val="PageNumber"/>
        <w:rFonts w:cs="Arial"/>
        <w:sz w:val="18"/>
        <w:szCs w:val="18"/>
      </w:rPr>
      <w:fldChar w:fldCharType="end"/>
    </w:r>
  </w:p>
  <w:p w14:paraId="52D5B89B" w14:textId="77777777" w:rsidR="00673730" w:rsidRDefault="00673730" w:rsidP="00EC334D">
    <w:pPr>
      <w:pStyle w:val="Footer"/>
      <w:tabs>
        <w:tab w:val="clear" w:pos="4680"/>
        <w:tab w:val="clear" w:pos="9360"/>
        <w:tab w:val="center" w:pos="5580"/>
        <w:tab w:val="right" w:pos="10080"/>
      </w:tabs>
    </w:pPr>
    <w:r w:rsidRPr="00192104">
      <w:rPr>
        <w:rFonts w:cs="Arial"/>
        <w:snapToGrid w:val="0"/>
        <w:sz w:val="18"/>
        <w:szCs w:val="18"/>
      </w:rPr>
      <w:t>DIVISION OF THE STATE ARCHITECT</w:t>
    </w:r>
    <w:r>
      <w:rPr>
        <w:rFonts w:cs="Arial"/>
        <w:snapToGrid w:val="0"/>
        <w:sz w:val="18"/>
        <w:szCs w:val="18"/>
      </w:rPr>
      <w:tab/>
    </w:r>
    <w:r w:rsidRPr="00192104">
      <w:rPr>
        <w:rFonts w:cs="Arial"/>
        <w:snapToGrid w:val="0"/>
        <w:sz w:val="18"/>
        <w:szCs w:val="18"/>
      </w:rPr>
      <w:t>DEPARTMENT OF GENERAL SERVICES</w:t>
    </w:r>
    <w:r w:rsidRPr="00192104">
      <w:rPr>
        <w:rFonts w:cs="Arial"/>
        <w:snapToGrid w:val="0"/>
        <w:sz w:val="18"/>
        <w:szCs w:val="18"/>
      </w:rPr>
      <w:tab/>
      <w:t>STATE OF CALIFORNIA</w: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571DD" w14:textId="77777777" w:rsidR="00800428" w:rsidRPr="00192104" w:rsidRDefault="00800428" w:rsidP="00EC334D">
    <w:pPr>
      <w:pStyle w:val="Footer"/>
      <w:pBdr>
        <w:top w:val="single" w:sz="4" w:space="0" w:color="auto"/>
      </w:pBdr>
      <w:tabs>
        <w:tab w:val="clear" w:pos="9360"/>
        <w:tab w:val="right" w:pos="10080"/>
      </w:tabs>
      <w:rPr>
        <w:rFonts w:cs="Arial"/>
        <w:snapToGrid w:val="0"/>
        <w:sz w:val="18"/>
        <w:szCs w:val="18"/>
      </w:rPr>
    </w:pPr>
    <w:r>
      <w:rPr>
        <w:rFonts w:cs="Arial"/>
        <w:snapToGrid w:val="0"/>
        <w:sz w:val="18"/>
        <w:szCs w:val="18"/>
      </w:rPr>
      <w:t>Internal</w:t>
    </w:r>
    <w:r w:rsidRPr="00192104">
      <w:rPr>
        <w:rFonts w:cs="Arial"/>
        <w:snapToGrid w:val="0"/>
        <w:sz w:val="18"/>
        <w:szCs w:val="18"/>
      </w:rPr>
      <w:tab/>
    </w:r>
    <w:r>
      <w:rPr>
        <w:rFonts w:cs="Arial"/>
        <w:snapToGrid w:val="0"/>
        <w:sz w:val="18"/>
        <w:szCs w:val="18"/>
      </w:rPr>
      <w:tab/>
    </w:r>
    <w:r w:rsidRPr="00192104">
      <w:rPr>
        <w:rFonts w:cs="Arial"/>
        <w:sz w:val="18"/>
        <w:szCs w:val="18"/>
      </w:rPr>
      <w:t xml:space="preserve">Page </w:t>
    </w:r>
    <w:r w:rsidRPr="00192104">
      <w:rPr>
        <w:rStyle w:val="PageNumber"/>
        <w:rFonts w:cs="Arial"/>
        <w:sz w:val="18"/>
        <w:szCs w:val="18"/>
      </w:rPr>
      <w:fldChar w:fldCharType="begin"/>
    </w:r>
    <w:r w:rsidRPr="00192104">
      <w:rPr>
        <w:rStyle w:val="PageNumber"/>
        <w:rFonts w:cs="Arial"/>
        <w:sz w:val="18"/>
        <w:szCs w:val="18"/>
      </w:rPr>
      <w:instrText xml:space="preserve"> PAGE </w:instrText>
    </w:r>
    <w:r w:rsidRPr="00192104">
      <w:rPr>
        <w:rStyle w:val="PageNumber"/>
        <w:rFonts w:cs="Arial"/>
        <w:sz w:val="18"/>
        <w:szCs w:val="18"/>
      </w:rPr>
      <w:fldChar w:fldCharType="separate"/>
    </w:r>
    <w:r>
      <w:rPr>
        <w:rStyle w:val="PageNumber"/>
        <w:rFonts w:cs="Arial"/>
        <w:noProof/>
        <w:sz w:val="18"/>
        <w:szCs w:val="18"/>
      </w:rPr>
      <w:t>1</w:t>
    </w:r>
    <w:r w:rsidRPr="00192104">
      <w:rPr>
        <w:rStyle w:val="PageNumber"/>
        <w:rFonts w:cs="Arial"/>
        <w:sz w:val="18"/>
        <w:szCs w:val="18"/>
      </w:rPr>
      <w:fldChar w:fldCharType="end"/>
    </w:r>
    <w:r w:rsidRPr="00192104">
      <w:rPr>
        <w:rStyle w:val="PageNumber"/>
        <w:rFonts w:cs="Arial"/>
        <w:sz w:val="18"/>
        <w:szCs w:val="18"/>
      </w:rPr>
      <w:t xml:space="preserve"> of </w:t>
    </w:r>
    <w:r w:rsidRPr="00192104">
      <w:rPr>
        <w:rStyle w:val="PageNumber"/>
        <w:rFonts w:cs="Arial"/>
        <w:sz w:val="18"/>
        <w:szCs w:val="18"/>
      </w:rPr>
      <w:fldChar w:fldCharType="begin"/>
    </w:r>
    <w:r w:rsidRPr="00192104">
      <w:rPr>
        <w:rStyle w:val="PageNumber"/>
        <w:rFonts w:cs="Arial"/>
        <w:sz w:val="18"/>
        <w:szCs w:val="18"/>
      </w:rPr>
      <w:instrText xml:space="preserve"> NUMPAGES </w:instrText>
    </w:r>
    <w:r w:rsidRPr="00192104">
      <w:rPr>
        <w:rStyle w:val="PageNumber"/>
        <w:rFonts w:cs="Arial"/>
        <w:sz w:val="18"/>
        <w:szCs w:val="18"/>
      </w:rPr>
      <w:fldChar w:fldCharType="separate"/>
    </w:r>
    <w:r>
      <w:rPr>
        <w:rStyle w:val="PageNumber"/>
        <w:rFonts w:cs="Arial"/>
        <w:noProof/>
        <w:sz w:val="18"/>
        <w:szCs w:val="18"/>
      </w:rPr>
      <w:t>1</w:t>
    </w:r>
    <w:r w:rsidRPr="00192104">
      <w:rPr>
        <w:rStyle w:val="PageNumber"/>
        <w:rFonts w:cs="Arial"/>
        <w:sz w:val="18"/>
        <w:szCs w:val="18"/>
      </w:rPr>
      <w:fldChar w:fldCharType="end"/>
    </w:r>
  </w:p>
  <w:p w14:paraId="608DF1F1" w14:textId="77777777" w:rsidR="00800428" w:rsidRDefault="00800428" w:rsidP="00EC334D">
    <w:pPr>
      <w:pStyle w:val="Footer"/>
      <w:tabs>
        <w:tab w:val="clear" w:pos="4680"/>
        <w:tab w:val="clear" w:pos="9360"/>
        <w:tab w:val="center" w:pos="5580"/>
        <w:tab w:val="right" w:pos="10080"/>
      </w:tabs>
    </w:pPr>
    <w:r w:rsidRPr="00192104">
      <w:rPr>
        <w:rFonts w:cs="Arial"/>
        <w:snapToGrid w:val="0"/>
        <w:sz w:val="18"/>
        <w:szCs w:val="18"/>
      </w:rPr>
      <w:t>DIVISION OF THE STATE ARCHITECT</w:t>
    </w:r>
    <w:r>
      <w:rPr>
        <w:rFonts w:cs="Arial"/>
        <w:snapToGrid w:val="0"/>
        <w:sz w:val="18"/>
        <w:szCs w:val="18"/>
      </w:rPr>
      <w:tab/>
    </w:r>
    <w:r w:rsidRPr="00192104">
      <w:rPr>
        <w:rFonts w:cs="Arial"/>
        <w:snapToGrid w:val="0"/>
        <w:sz w:val="18"/>
        <w:szCs w:val="18"/>
      </w:rPr>
      <w:t>DEPARTMENT OF GENERAL SERVICES</w:t>
    </w:r>
    <w:r w:rsidRPr="00192104">
      <w:rPr>
        <w:rFonts w:cs="Arial"/>
        <w:snapToGrid w:val="0"/>
        <w:sz w:val="18"/>
        <w:szCs w:val="18"/>
      </w:rPr>
      <w:tab/>
      <w:t>STATE OF CALIFORNIA</w: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54EFE" w14:textId="77777777" w:rsidR="00800428" w:rsidRPr="00192104" w:rsidRDefault="00800428" w:rsidP="00192104">
    <w:pPr>
      <w:pStyle w:val="Footer"/>
      <w:pBdr>
        <w:top w:val="single" w:sz="4" w:space="0" w:color="auto"/>
      </w:pBdr>
      <w:tabs>
        <w:tab w:val="clear" w:pos="9360"/>
        <w:tab w:val="right" w:pos="10080"/>
      </w:tabs>
      <w:rPr>
        <w:rFonts w:cs="Arial"/>
        <w:snapToGrid w:val="0"/>
        <w:sz w:val="18"/>
        <w:szCs w:val="18"/>
      </w:rPr>
    </w:pPr>
    <w:r>
      <w:rPr>
        <w:rFonts w:cs="Arial"/>
        <w:sz w:val="18"/>
        <w:szCs w:val="18"/>
      </w:rPr>
      <w:t>Internal</w:t>
    </w:r>
    <w:r w:rsidRPr="00192104">
      <w:rPr>
        <w:rFonts w:cs="Arial"/>
        <w:snapToGrid w:val="0"/>
        <w:sz w:val="18"/>
        <w:szCs w:val="18"/>
      </w:rPr>
      <w:tab/>
    </w:r>
    <w:r>
      <w:rPr>
        <w:rFonts w:cs="Arial"/>
        <w:snapToGrid w:val="0"/>
        <w:sz w:val="18"/>
        <w:szCs w:val="18"/>
      </w:rPr>
      <w:tab/>
    </w:r>
    <w:r w:rsidRPr="00192104">
      <w:rPr>
        <w:rFonts w:cs="Arial"/>
        <w:sz w:val="18"/>
        <w:szCs w:val="18"/>
      </w:rPr>
      <w:t xml:space="preserve">Page </w:t>
    </w:r>
    <w:r w:rsidRPr="00192104">
      <w:rPr>
        <w:rStyle w:val="PageNumber"/>
        <w:rFonts w:cs="Arial"/>
        <w:sz w:val="18"/>
        <w:szCs w:val="18"/>
      </w:rPr>
      <w:fldChar w:fldCharType="begin"/>
    </w:r>
    <w:r w:rsidRPr="00192104">
      <w:rPr>
        <w:rStyle w:val="PageNumber"/>
        <w:rFonts w:cs="Arial"/>
        <w:sz w:val="18"/>
        <w:szCs w:val="18"/>
      </w:rPr>
      <w:instrText xml:space="preserve"> PAGE </w:instrText>
    </w:r>
    <w:r w:rsidRPr="00192104">
      <w:rPr>
        <w:rStyle w:val="PageNumber"/>
        <w:rFonts w:cs="Arial"/>
        <w:sz w:val="18"/>
        <w:szCs w:val="18"/>
      </w:rPr>
      <w:fldChar w:fldCharType="separate"/>
    </w:r>
    <w:r>
      <w:rPr>
        <w:rStyle w:val="PageNumber"/>
        <w:rFonts w:cs="Arial"/>
        <w:noProof/>
        <w:sz w:val="18"/>
        <w:szCs w:val="18"/>
      </w:rPr>
      <w:t>1</w:t>
    </w:r>
    <w:r w:rsidRPr="00192104">
      <w:rPr>
        <w:rStyle w:val="PageNumber"/>
        <w:rFonts w:cs="Arial"/>
        <w:sz w:val="18"/>
        <w:szCs w:val="18"/>
      </w:rPr>
      <w:fldChar w:fldCharType="end"/>
    </w:r>
    <w:r w:rsidRPr="00192104">
      <w:rPr>
        <w:rStyle w:val="PageNumber"/>
        <w:rFonts w:cs="Arial"/>
        <w:sz w:val="18"/>
        <w:szCs w:val="18"/>
      </w:rPr>
      <w:t xml:space="preserve"> of </w:t>
    </w:r>
    <w:r w:rsidRPr="00192104">
      <w:rPr>
        <w:rStyle w:val="PageNumber"/>
        <w:rFonts w:cs="Arial"/>
        <w:sz w:val="18"/>
        <w:szCs w:val="18"/>
      </w:rPr>
      <w:fldChar w:fldCharType="begin"/>
    </w:r>
    <w:r w:rsidRPr="00192104">
      <w:rPr>
        <w:rStyle w:val="PageNumber"/>
        <w:rFonts w:cs="Arial"/>
        <w:sz w:val="18"/>
        <w:szCs w:val="18"/>
      </w:rPr>
      <w:instrText xml:space="preserve"> NUMPAGES </w:instrText>
    </w:r>
    <w:r w:rsidRPr="00192104">
      <w:rPr>
        <w:rStyle w:val="PageNumber"/>
        <w:rFonts w:cs="Arial"/>
        <w:sz w:val="18"/>
        <w:szCs w:val="18"/>
      </w:rPr>
      <w:fldChar w:fldCharType="separate"/>
    </w:r>
    <w:r>
      <w:rPr>
        <w:rStyle w:val="PageNumber"/>
        <w:rFonts w:cs="Arial"/>
        <w:noProof/>
        <w:sz w:val="18"/>
        <w:szCs w:val="18"/>
      </w:rPr>
      <w:t>90</w:t>
    </w:r>
    <w:r w:rsidRPr="00192104">
      <w:rPr>
        <w:rStyle w:val="PageNumber"/>
        <w:rFonts w:cs="Arial"/>
        <w:sz w:val="18"/>
        <w:szCs w:val="18"/>
      </w:rPr>
      <w:fldChar w:fldCharType="end"/>
    </w:r>
  </w:p>
  <w:p w14:paraId="1A042152" w14:textId="77777777" w:rsidR="00800428" w:rsidRPr="00192104" w:rsidRDefault="00800428" w:rsidP="00192104">
    <w:pPr>
      <w:pStyle w:val="Footer"/>
      <w:tabs>
        <w:tab w:val="clear" w:pos="4680"/>
        <w:tab w:val="clear" w:pos="9360"/>
        <w:tab w:val="center" w:pos="5580"/>
        <w:tab w:val="right" w:pos="10080"/>
      </w:tabs>
      <w:rPr>
        <w:rFonts w:cs="Arial"/>
      </w:rPr>
    </w:pPr>
    <w:r w:rsidRPr="00192104">
      <w:rPr>
        <w:rFonts w:cs="Arial"/>
        <w:snapToGrid w:val="0"/>
        <w:sz w:val="18"/>
        <w:szCs w:val="18"/>
      </w:rPr>
      <w:t>DIVISION OF THE STATE ARCHITECT</w:t>
    </w:r>
    <w:r>
      <w:rPr>
        <w:rFonts w:cs="Arial"/>
        <w:snapToGrid w:val="0"/>
        <w:sz w:val="18"/>
        <w:szCs w:val="18"/>
      </w:rPr>
      <w:tab/>
    </w:r>
    <w:r w:rsidRPr="00192104">
      <w:rPr>
        <w:rFonts w:cs="Arial"/>
        <w:snapToGrid w:val="0"/>
        <w:sz w:val="18"/>
        <w:szCs w:val="18"/>
      </w:rPr>
      <w:t>DEPARTMENT OF GENERAL SERVICES</w:t>
    </w:r>
    <w:r w:rsidRPr="00192104">
      <w:rPr>
        <w:rFonts w:cs="Arial"/>
        <w:snapToGrid w:val="0"/>
        <w:sz w:val="18"/>
        <w:szCs w:val="18"/>
      </w:rPr>
      <w:tab/>
      <w:t>STATE OF CALIFORNIA</w: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1402A" w14:textId="77777777" w:rsidR="00A5092B" w:rsidRPr="00192104" w:rsidRDefault="00A5092B" w:rsidP="00EC334D">
    <w:pPr>
      <w:pStyle w:val="Footer"/>
      <w:pBdr>
        <w:top w:val="single" w:sz="4" w:space="0" w:color="auto"/>
      </w:pBdr>
      <w:tabs>
        <w:tab w:val="clear" w:pos="9360"/>
        <w:tab w:val="right" w:pos="10080"/>
      </w:tabs>
      <w:rPr>
        <w:rFonts w:cs="Arial"/>
        <w:snapToGrid w:val="0"/>
        <w:sz w:val="18"/>
        <w:szCs w:val="18"/>
      </w:rPr>
    </w:pPr>
    <w:r>
      <w:rPr>
        <w:rFonts w:cs="Arial"/>
        <w:snapToGrid w:val="0"/>
        <w:sz w:val="18"/>
        <w:szCs w:val="18"/>
      </w:rPr>
      <w:t>Internal</w:t>
    </w:r>
    <w:r w:rsidRPr="00192104">
      <w:rPr>
        <w:rFonts w:cs="Arial"/>
        <w:snapToGrid w:val="0"/>
        <w:sz w:val="18"/>
        <w:szCs w:val="18"/>
      </w:rPr>
      <w:tab/>
    </w:r>
    <w:r>
      <w:rPr>
        <w:rFonts w:cs="Arial"/>
        <w:snapToGrid w:val="0"/>
        <w:sz w:val="18"/>
        <w:szCs w:val="18"/>
      </w:rPr>
      <w:tab/>
    </w:r>
    <w:r w:rsidRPr="00192104">
      <w:rPr>
        <w:rFonts w:cs="Arial"/>
        <w:sz w:val="18"/>
        <w:szCs w:val="18"/>
      </w:rPr>
      <w:t xml:space="preserve">Page </w:t>
    </w:r>
    <w:r w:rsidRPr="00192104">
      <w:rPr>
        <w:rStyle w:val="PageNumber"/>
        <w:rFonts w:cs="Arial"/>
        <w:sz w:val="18"/>
        <w:szCs w:val="18"/>
      </w:rPr>
      <w:fldChar w:fldCharType="begin"/>
    </w:r>
    <w:r w:rsidRPr="00192104">
      <w:rPr>
        <w:rStyle w:val="PageNumber"/>
        <w:rFonts w:cs="Arial"/>
        <w:sz w:val="18"/>
        <w:szCs w:val="18"/>
      </w:rPr>
      <w:instrText xml:space="preserve"> PAGE </w:instrText>
    </w:r>
    <w:r w:rsidRPr="00192104">
      <w:rPr>
        <w:rStyle w:val="PageNumber"/>
        <w:rFonts w:cs="Arial"/>
        <w:sz w:val="18"/>
        <w:szCs w:val="18"/>
      </w:rPr>
      <w:fldChar w:fldCharType="separate"/>
    </w:r>
    <w:r>
      <w:rPr>
        <w:rStyle w:val="PageNumber"/>
        <w:rFonts w:cs="Arial"/>
        <w:noProof/>
        <w:sz w:val="18"/>
        <w:szCs w:val="18"/>
      </w:rPr>
      <w:t>1</w:t>
    </w:r>
    <w:r w:rsidRPr="00192104">
      <w:rPr>
        <w:rStyle w:val="PageNumber"/>
        <w:rFonts w:cs="Arial"/>
        <w:sz w:val="18"/>
        <w:szCs w:val="18"/>
      </w:rPr>
      <w:fldChar w:fldCharType="end"/>
    </w:r>
    <w:r w:rsidRPr="00192104">
      <w:rPr>
        <w:rStyle w:val="PageNumber"/>
        <w:rFonts w:cs="Arial"/>
        <w:sz w:val="18"/>
        <w:szCs w:val="18"/>
      </w:rPr>
      <w:t xml:space="preserve"> of </w:t>
    </w:r>
    <w:r w:rsidRPr="00192104">
      <w:rPr>
        <w:rStyle w:val="PageNumber"/>
        <w:rFonts w:cs="Arial"/>
        <w:sz w:val="18"/>
        <w:szCs w:val="18"/>
      </w:rPr>
      <w:fldChar w:fldCharType="begin"/>
    </w:r>
    <w:r w:rsidRPr="00192104">
      <w:rPr>
        <w:rStyle w:val="PageNumber"/>
        <w:rFonts w:cs="Arial"/>
        <w:sz w:val="18"/>
        <w:szCs w:val="18"/>
      </w:rPr>
      <w:instrText xml:space="preserve"> NUMPAGES </w:instrText>
    </w:r>
    <w:r w:rsidRPr="00192104">
      <w:rPr>
        <w:rStyle w:val="PageNumber"/>
        <w:rFonts w:cs="Arial"/>
        <w:sz w:val="18"/>
        <w:szCs w:val="18"/>
      </w:rPr>
      <w:fldChar w:fldCharType="separate"/>
    </w:r>
    <w:r>
      <w:rPr>
        <w:rStyle w:val="PageNumber"/>
        <w:rFonts w:cs="Arial"/>
        <w:noProof/>
        <w:sz w:val="18"/>
        <w:szCs w:val="18"/>
      </w:rPr>
      <w:t>1</w:t>
    </w:r>
    <w:r w:rsidRPr="00192104">
      <w:rPr>
        <w:rStyle w:val="PageNumber"/>
        <w:rFonts w:cs="Arial"/>
        <w:sz w:val="18"/>
        <w:szCs w:val="18"/>
      </w:rPr>
      <w:fldChar w:fldCharType="end"/>
    </w:r>
  </w:p>
  <w:p w14:paraId="799763AC" w14:textId="77777777" w:rsidR="00A5092B" w:rsidRDefault="00A5092B" w:rsidP="00EC334D">
    <w:pPr>
      <w:pStyle w:val="Footer"/>
      <w:tabs>
        <w:tab w:val="clear" w:pos="4680"/>
        <w:tab w:val="clear" w:pos="9360"/>
        <w:tab w:val="center" w:pos="5580"/>
        <w:tab w:val="right" w:pos="10080"/>
      </w:tabs>
    </w:pPr>
    <w:r w:rsidRPr="00192104">
      <w:rPr>
        <w:rFonts w:cs="Arial"/>
        <w:snapToGrid w:val="0"/>
        <w:sz w:val="18"/>
        <w:szCs w:val="18"/>
      </w:rPr>
      <w:t>DIVISION OF THE STATE ARCHITECT</w:t>
    </w:r>
    <w:r>
      <w:rPr>
        <w:rFonts w:cs="Arial"/>
        <w:snapToGrid w:val="0"/>
        <w:sz w:val="18"/>
        <w:szCs w:val="18"/>
      </w:rPr>
      <w:tab/>
    </w:r>
    <w:r w:rsidRPr="00192104">
      <w:rPr>
        <w:rFonts w:cs="Arial"/>
        <w:snapToGrid w:val="0"/>
        <w:sz w:val="18"/>
        <w:szCs w:val="18"/>
      </w:rPr>
      <w:t>DEPARTMENT OF GENERAL SERVICES</w:t>
    </w:r>
    <w:r w:rsidRPr="00192104">
      <w:rPr>
        <w:rFonts w:cs="Arial"/>
        <w:snapToGrid w:val="0"/>
        <w:sz w:val="18"/>
        <w:szCs w:val="18"/>
      </w:rPr>
      <w:tab/>
      <w:t>STATE OF CALIFORNIA</w: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386A8" w14:textId="77777777" w:rsidR="00A5092B" w:rsidRPr="00192104" w:rsidRDefault="00A5092B" w:rsidP="00192104">
    <w:pPr>
      <w:pStyle w:val="Footer"/>
      <w:pBdr>
        <w:top w:val="single" w:sz="4" w:space="0" w:color="auto"/>
      </w:pBdr>
      <w:tabs>
        <w:tab w:val="clear" w:pos="9360"/>
        <w:tab w:val="right" w:pos="10080"/>
      </w:tabs>
      <w:rPr>
        <w:rFonts w:cs="Arial"/>
        <w:snapToGrid w:val="0"/>
        <w:sz w:val="18"/>
        <w:szCs w:val="18"/>
      </w:rPr>
    </w:pPr>
    <w:r>
      <w:rPr>
        <w:rFonts w:cs="Arial"/>
        <w:sz w:val="18"/>
        <w:szCs w:val="18"/>
      </w:rPr>
      <w:t>Internal</w:t>
    </w:r>
    <w:r w:rsidRPr="00192104">
      <w:rPr>
        <w:rFonts w:cs="Arial"/>
        <w:snapToGrid w:val="0"/>
        <w:sz w:val="18"/>
        <w:szCs w:val="18"/>
      </w:rPr>
      <w:tab/>
    </w:r>
    <w:r>
      <w:rPr>
        <w:rFonts w:cs="Arial"/>
        <w:snapToGrid w:val="0"/>
        <w:sz w:val="18"/>
        <w:szCs w:val="18"/>
      </w:rPr>
      <w:tab/>
    </w:r>
    <w:r w:rsidRPr="00192104">
      <w:rPr>
        <w:rFonts w:cs="Arial"/>
        <w:sz w:val="18"/>
        <w:szCs w:val="18"/>
      </w:rPr>
      <w:t xml:space="preserve">Page </w:t>
    </w:r>
    <w:r w:rsidRPr="00192104">
      <w:rPr>
        <w:rStyle w:val="PageNumber"/>
        <w:rFonts w:cs="Arial"/>
        <w:sz w:val="18"/>
        <w:szCs w:val="18"/>
      </w:rPr>
      <w:fldChar w:fldCharType="begin"/>
    </w:r>
    <w:r w:rsidRPr="00192104">
      <w:rPr>
        <w:rStyle w:val="PageNumber"/>
        <w:rFonts w:cs="Arial"/>
        <w:sz w:val="18"/>
        <w:szCs w:val="18"/>
      </w:rPr>
      <w:instrText xml:space="preserve"> PAGE </w:instrText>
    </w:r>
    <w:r w:rsidRPr="00192104">
      <w:rPr>
        <w:rStyle w:val="PageNumber"/>
        <w:rFonts w:cs="Arial"/>
        <w:sz w:val="18"/>
        <w:szCs w:val="18"/>
      </w:rPr>
      <w:fldChar w:fldCharType="separate"/>
    </w:r>
    <w:r>
      <w:rPr>
        <w:rStyle w:val="PageNumber"/>
        <w:rFonts w:cs="Arial"/>
        <w:noProof/>
        <w:sz w:val="18"/>
        <w:szCs w:val="18"/>
      </w:rPr>
      <w:t>1</w:t>
    </w:r>
    <w:r w:rsidRPr="00192104">
      <w:rPr>
        <w:rStyle w:val="PageNumber"/>
        <w:rFonts w:cs="Arial"/>
        <w:sz w:val="18"/>
        <w:szCs w:val="18"/>
      </w:rPr>
      <w:fldChar w:fldCharType="end"/>
    </w:r>
    <w:r w:rsidRPr="00192104">
      <w:rPr>
        <w:rStyle w:val="PageNumber"/>
        <w:rFonts w:cs="Arial"/>
        <w:sz w:val="18"/>
        <w:szCs w:val="18"/>
      </w:rPr>
      <w:t xml:space="preserve"> of </w:t>
    </w:r>
    <w:r w:rsidRPr="00192104">
      <w:rPr>
        <w:rStyle w:val="PageNumber"/>
        <w:rFonts w:cs="Arial"/>
        <w:sz w:val="18"/>
        <w:szCs w:val="18"/>
      </w:rPr>
      <w:fldChar w:fldCharType="begin"/>
    </w:r>
    <w:r w:rsidRPr="00192104">
      <w:rPr>
        <w:rStyle w:val="PageNumber"/>
        <w:rFonts w:cs="Arial"/>
        <w:sz w:val="18"/>
        <w:szCs w:val="18"/>
      </w:rPr>
      <w:instrText xml:space="preserve"> NUMPAGES </w:instrText>
    </w:r>
    <w:r w:rsidRPr="00192104">
      <w:rPr>
        <w:rStyle w:val="PageNumber"/>
        <w:rFonts w:cs="Arial"/>
        <w:sz w:val="18"/>
        <w:szCs w:val="18"/>
      </w:rPr>
      <w:fldChar w:fldCharType="separate"/>
    </w:r>
    <w:r>
      <w:rPr>
        <w:rStyle w:val="PageNumber"/>
        <w:rFonts w:cs="Arial"/>
        <w:noProof/>
        <w:sz w:val="18"/>
        <w:szCs w:val="18"/>
      </w:rPr>
      <w:t>90</w:t>
    </w:r>
    <w:r w:rsidRPr="00192104">
      <w:rPr>
        <w:rStyle w:val="PageNumber"/>
        <w:rFonts w:cs="Arial"/>
        <w:sz w:val="18"/>
        <w:szCs w:val="18"/>
      </w:rPr>
      <w:fldChar w:fldCharType="end"/>
    </w:r>
  </w:p>
  <w:p w14:paraId="3E11A91B" w14:textId="77777777" w:rsidR="00A5092B" w:rsidRPr="00192104" w:rsidRDefault="00A5092B" w:rsidP="00192104">
    <w:pPr>
      <w:pStyle w:val="Footer"/>
      <w:tabs>
        <w:tab w:val="clear" w:pos="4680"/>
        <w:tab w:val="clear" w:pos="9360"/>
        <w:tab w:val="center" w:pos="5580"/>
        <w:tab w:val="right" w:pos="10080"/>
      </w:tabs>
      <w:rPr>
        <w:rFonts w:cs="Arial"/>
      </w:rPr>
    </w:pPr>
    <w:r w:rsidRPr="00192104">
      <w:rPr>
        <w:rFonts w:cs="Arial"/>
        <w:snapToGrid w:val="0"/>
        <w:sz w:val="18"/>
        <w:szCs w:val="18"/>
      </w:rPr>
      <w:t>DIVISION OF THE STATE ARCHITECT</w:t>
    </w:r>
    <w:r>
      <w:rPr>
        <w:rFonts w:cs="Arial"/>
        <w:snapToGrid w:val="0"/>
        <w:sz w:val="18"/>
        <w:szCs w:val="18"/>
      </w:rPr>
      <w:tab/>
    </w:r>
    <w:r w:rsidRPr="00192104">
      <w:rPr>
        <w:rFonts w:cs="Arial"/>
        <w:snapToGrid w:val="0"/>
        <w:sz w:val="18"/>
        <w:szCs w:val="18"/>
      </w:rPr>
      <w:t>DEPARTMENT OF GENERAL SERVICES</w:t>
    </w:r>
    <w:r w:rsidRPr="00192104">
      <w:rPr>
        <w:rFonts w:cs="Arial"/>
        <w:snapToGrid w:val="0"/>
        <w:sz w:val="18"/>
        <w:szCs w:val="18"/>
      </w:rPr>
      <w:tab/>
      <w:t>STATE OF CALIFORNIA</w:t>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B4003" w14:textId="77777777" w:rsidR="00EC334D" w:rsidRPr="00192104" w:rsidRDefault="00045956" w:rsidP="00EC334D">
    <w:pPr>
      <w:pStyle w:val="Footer"/>
      <w:pBdr>
        <w:top w:val="single" w:sz="4" w:space="0" w:color="auto"/>
      </w:pBdr>
      <w:tabs>
        <w:tab w:val="clear" w:pos="9360"/>
        <w:tab w:val="right" w:pos="10080"/>
      </w:tabs>
      <w:rPr>
        <w:rFonts w:cs="Arial"/>
        <w:snapToGrid w:val="0"/>
        <w:sz w:val="18"/>
        <w:szCs w:val="18"/>
      </w:rPr>
    </w:pPr>
    <w:r>
      <w:rPr>
        <w:rFonts w:cs="Arial"/>
        <w:sz w:val="18"/>
        <w:szCs w:val="18"/>
      </w:rPr>
      <w:t>Internal</w:t>
    </w:r>
    <w:r w:rsidR="00EC334D" w:rsidRPr="00192104">
      <w:rPr>
        <w:rFonts w:cs="Arial"/>
        <w:snapToGrid w:val="0"/>
        <w:sz w:val="18"/>
        <w:szCs w:val="18"/>
      </w:rPr>
      <w:tab/>
    </w:r>
    <w:r w:rsidR="00EC334D">
      <w:rPr>
        <w:rFonts w:cs="Arial"/>
        <w:snapToGrid w:val="0"/>
        <w:sz w:val="18"/>
        <w:szCs w:val="18"/>
      </w:rPr>
      <w:tab/>
    </w:r>
    <w:r w:rsidR="00EC334D" w:rsidRPr="00192104">
      <w:rPr>
        <w:rFonts w:cs="Arial"/>
        <w:sz w:val="18"/>
        <w:szCs w:val="18"/>
      </w:rPr>
      <w:t xml:space="preserve">Page </w:t>
    </w:r>
    <w:r w:rsidR="00EC334D" w:rsidRPr="00192104">
      <w:rPr>
        <w:rStyle w:val="PageNumber"/>
        <w:rFonts w:cs="Arial"/>
        <w:sz w:val="18"/>
        <w:szCs w:val="18"/>
      </w:rPr>
      <w:fldChar w:fldCharType="begin"/>
    </w:r>
    <w:r w:rsidR="00EC334D" w:rsidRPr="00192104">
      <w:rPr>
        <w:rStyle w:val="PageNumber"/>
        <w:rFonts w:cs="Arial"/>
        <w:sz w:val="18"/>
        <w:szCs w:val="18"/>
      </w:rPr>
      <w:instrText xml:space="preserve"> PAGE </w:instrText>
    </w:r>
    <w:r w:rsidR="00EC334D" w:rsidRPr="00192104">
      <w:rPr>
        <w:rStyle w:val="PageNumber"/>
        <w:rFonts w:cs="Arial"/>
        <w:sz w:val="18"/>
        <w:szCs w:val="18"/>
      </w:rPr>
      <w:fldChar w:fldCharType="separate"/>
    </w:r>
    <w:r w:rsidR="00EA4433">
      <w:rPr>
        <w:rStyle w:val="PageNumber"/>
        <w:rFonts w:cs="Arial"/>
        <w:noProof/>
        <w:sz w:val="18"/>
        <w:szCs w:val="18"/>
      </w:rPr>
      <w:t>2</w:t>
    </w:r>
    <w:r w:rsidR="00EC334D" w:rsidRPr="00192104">
      <w:rPr>
        <w:rStyle w:val="PageNumber"/>
        <w:rFonts w:cs="Arial"/>
        <w:sz w:val="18"/>
        <w:szCs w:val="18"/>
      </w:rPr>
      <w:fldChar w:fldCharType="end"/>
    </w:r>
    <w:r w:rsidR="00EC334D" w:rsidRPr="00192104">
      <w:rPr>
        <w:rStyle w:val="PageNumber"/>
        <w:rFonts w:cs="Arial"/>
        <w:sz w:val="18"/>
        <w:szCs w:val="18"/>
      </w:rPr>
      <w:t xml:space="preserve"> of </w:t>
    </w:r>
    <w:r w:rsidR="00EC334D" w:rsidRPr="00192104">
      <w:rPr>
        <w:rStyle w:val="PageNumber"/>
        <w:rFonts w:cs="Arial"/>
        <w:sz w:val="18"/>
        <w:szCs w:val="18"/>
      </w:rPr>
      <w:fldChar w:fldCharType="begin"/>
    </w:r>
    <w:r w:rsidR="00EC334D" w:rsidRPr="00192104">
      <w:rPr>
        <w:rStyle w:val="PageNumber"/>
        <w:rFonts w:cs="Arial"/>
        <w:sz w:val="18"/>
        <w:szCs w:val="18"/>
      </w:rPr>
      <w:instrText xml:space="preserve"> NUMPAGES </w:instrText>
    </w:r>
    <w:r w:rsidR="00EC334D" w:rsidRPr="00192104">
      <w:rPr>
        <w:rStyle w:val="PageNumber"/>
        <w:rFonts w:cs="Arial"/>
        <w:sz w:val="18"/>
        <w:szCs w:val="18"/>
      </w:rPr>
      <w:fldChar w:fldCharType="separate"/>
    </w:r>
    <w:r w:rsidR="00EA4433">
      <w:rPr>
        <w:rStyle w:val="PageNumber"/>
        <w:rFonts w:cs="Arial"/>
        <w:noProof/>
        <w:sz w:val="18"/>
        <w:szCs w:val="18"/>
      </w:rPr>
      <w:t>2</w:t>
    </w:r>
    <w:r w:rsidR="00EC334D" w:rsidRPr="00192104">
      <w:rPr>
        <w:rStyle w:val="PageNumber"/>
        <w:rFonts w:cs="Arial"/>
        <w:sz w:val="18"/>
        <w:szCs w:val="18"/>
      </w:rPr>
      <w:fldChar w:fldCharType="end"/>
    </w:r>
  </w:p>
  <w:p w14:paraId="0FF3AF79" w14:textId="77777777" w:rsidR="00EC334D" w:rsidRDefault="00EC334D" w:rsidP="00EC334D">
    <w:pPr>
      <w:pStyle w:val="Footer"/>
      <w:tabs>
        <w:tab w:val="clear" w:pos="4680"/>
        <w:tab w:val="clear" w:pos="9360"/>
        <w:tab w:val="center" w:pos="5580"/>
        <w:tab w:val="right" w:pos="10080"/>
      </w:tabs>
    </w:pPr>
    <w:r w:rsidRPr="00192104">
      <w:rPr>
        <w:rFonts w:cs="Arial"/>
        <w:snapToGrid w:val="0"/>
        <w:sz w:val="18"/>
        <w:szCs w:val="18"/>
      </w:rPr>
      <w:t>DIVISION OF THE STATE ARCHITECT</w:t>
    </w:r>
    <w:r>
      <w:rPr>
        <w:rFonts w:cs="Arial"/>
        <w:snapToGrid w:val="0"/>
        <w:sz w:val="18"/>
        <w:szCs w:val="18"/>
      </w:rPr>
      <w:tab/>
    </w:r>
    <w:r w:rsidRPr="00192104">
      <w:rPr>
        <w:rFonts w:cs="Arial"/>
        <w:snapToGrid w:val="0"/>
        <w:sz w:val="18"/>
        <w:szCs w:val="18"/>
      </w:rPr>
      <w:t>DEPARTMENT OF GENERAL SERVICES</w:t>
    </w:r>
    <w:r w:rsidRPr="00192104">
      <w:rPr>
        <w:rFonts w:cs="Arial"/>
        <w:snapToGrid w:val="0"/>
        <w:sz w:val="18"/>
        <w:szCs w:val="18"/>
      </w:rPr>
      <w:tab/>
      <w:t>STATE OF CALIFORNIA</w:t>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89957" w14:textId="77777777" w:rsidR="00192104" w:rsidRPr="00192104" w:rsidRDefault="00BC074F" w:rsidP="00192104">
    <w:pPr>
      <w:pStyle w:val="Footer"/>
      <w:pBdr>
        <w:top w:val="single" w:sz="4" w:space="0" w:color="auto"/>
      </w:pBdr>
      <w:tabs>
        <w:tab w:val="clear" w:pos="9360"/>
        <w:tab w:val="right" w:pos="10080"/>
      </w:tabs>
      <w:rPr>
        <w:rFonts w:cs="Arial"/>
        <w:snapToGrid w:val="0"/>
        <w:sz w:val="18"/>
        <w:szCs w:val="18"/>
      </w:rPr>
    </w:pPr>
    <w:r>
      <w:rPr>
        <w:rFonts w:cs="Arial"/>
        <w:sz w:val="18"/>
        <w:szCs w:val="18"/>
      </w:rPr>
      <w:t>Internal</w:t>
    </w:r>
    <w:r w:rsidR="00192104" w:rsidRPr="00192104">
      <w:rPr>
        <w:rFonts w:cs="Arial"/>
        <w:snapToGrid w:val="0"/>
        <w:sz w:val="18"/>
        <w:szCs w:val="18"/>
      </w:rPr>
      <w:tab/>
    </w:r>
    <w:r w:rsidR="00192104">
      <w:rPr>
        <w:rFonts w:cs="Arial"/>
        <w:snapToGrid w:val="0"/>
        <w:sz w:val="18"/>
        <w:szCs w:val="18"/>
      </w:rPr>
      <w:tab/>
    </w:r>
    <w:r w:rsidR="00192104" w:rsidRPr="00192104">
      <w:rPr>
        <w:rFonts w:cs="Arial"/>
        <w:sz w:val="18"/>
        <w:szCs w:val="18"/>
      </w:rPr>
      <w:t xml:space="preserve">Page </w:t>
    </w:r>
    <w:r w:rsidR="00192104" w:rsidRPr="00192104">
      <w:rPr>
        <w:rStyle w:val="PageNumber"/>
        <w:rFonts w:cs="Arial"/>
        <w:sz w:val="18"/>
        <w:szCs w:val="18"/>
      </w:rPr>
      <w:fldChar w:fldCharType="begin"/>
    </w:r>
    <w:r w:rsidR="00192104" w:rsidRPr="00192104">
      <w:rPr>
        <w:rStyle w:val="PageNumber"/>
        <w:rFonts w:cs="Arial"/>
        <w:sz w:val="18"/>
        <w:szCs w:val="18"/>
      </w:rPr>
      <w:instrText xml:space="preserve"> PAGE </w:instrText>
    </w:r>
    <w:r w:rsidR="00192104" w:rsidRPr="00192104">
      <w:rPr>
        <w:rStyle w:val="PageNumber"/>
        <w:rFonts w:cs="Arial"/>
        <w:sz w:val="18"/>
        <w:szCs w:val="18"/>
      </w:rPr>
      <w:fldChar w:fldCharType="separate"/>
    </w:r>
    <w:r w:rsidR="008913ED">
      <w:rPr>
        <w:rStyle w:val="PageNumber"/>
        <w:rFonts w:cs="Arial"/>
        <w:noProof/>
        <w:sz w:val="18"/>
        <w:szCs w:val="18"/>
      </w:rPr>
      <w:t>1</w:t>
    </w:r>
    <w:r w:rsidR="00192104" w:rsidRPr="00192104">
      <w:rPr>
        <w:rStyle w:val="PageNumber"/>
        <w:rFonts w:cs="Arial"/>
        <w:sz w:val="18"/>
        <w:szCs w:val="18"/>
      </w:rPr>
      <w:fldChar w:fldCharType="end"/>
    </w:r>
    <w:r w:rsidR="00192104" w:rsidRPr="00192104">
      <w:rPr>
        <w:rStyle w:val="PageNumber"/>
        <w:rFonts w:cs="Arial"/>
        <w:sz w:val="18"/>
        <w:szCs w:val="18"/>
      </w:rPr>
      <w:t xml:space="preserve"> of </w:t>
    </w:r>
    <w:r w:rsidR="00192104" w:rsidRPr="00192104">
      <w:rPr>
        <w:rStyle w:val="PageNumber"/>
        <w:rFonts w:cs="Arial"/>
        <w:sz w:val="18"/>
        <w:szCs w:val="18"/>
      </w:rPr>
      <w:fldChar w:fldCharType="begin"/>
    </w:r>
    <w:r w:rsidR="00192104" w:rsidRPr="00192104">
      <w:rPr>
        <w:rStyle w:val="PageNumber"/>
        <w:rFonts w:cs="Arial"/>
        <w:sz w:val="18"/>
        <w:szCs w:val="18"/>
      </w:rPr>
      <w:instrText xml:space="preserve"> NUMPAGES </w:instrText>
    </w:r>
    <w:r w:rsidR="00192104" w:rsidRPr="00192104">
      <w:rPr>
        <w:rStyle w:val="PageNumber"/>
        <w:rFonts w:cs="Arial"/>
        <w:sz w:val="18"/>
        <w:szCs w:val="18"/>
      </w:rPr>
      <w:fldChar w:fldCharType="separate"/>
    </w:r>
    <w:r w:rsidR="008913ED">
      <w:rPr>
        <w:rStyle w:val="PageNumber"/>
        <w:rFonts w:cs="Arial"/>
        <w:noProof/>
        <w:sz w:val="18"/>
        <w:szCs w:val="18"/>
      </w:rPr>
      <w:t>1</w:t>
    </w:r>
    <w:r w:rsidR="00192104" w:rsidRPr="00192104">
      <w:rPr>
        <w:rStyle w:val="PageNumber"/>
        <w:rFonts w:cs="Arial"/>
        <w:sz w:val="18"/>
        <w:szCs w:val="18"/>
      </w:rPr>
      <w:fldChar w:fldCharType="end"/>
    </w:r>
  </w:p>
  <w:p w14:paraId="2C9F59BA" w14:textId="77777777" w:rsidR="00192104" w:rsidRPr="00192104" w:rsidRDefault="00192104" w:rsidP="00192104">
    <w:pPr>
      <w:pStyle w:val="Footer"/>
      <w:tabs>
        <w:tab w:val="clear" w:pos="4680"/>
        <w:tab w:val="clear" w:pos="9360"/>
        <w:tab w:val="center" w:pos="5580"/>
        <w:tab w:val="right" w:pos="10080"/>
      </w:tabs>
      <w:rPr>
        <w:rFonts w:cs="Arial"/>
      </w:rPr>
    </w:pPr>
    <w:r w:rsidRPr="00192104">
      <w:rPr>
        <w:rFonts w:cs="Arial"/>
        <w:snapToGrid w:val="0"/>
        <w:sz w:val="18"/>
        <w:szCs w:val="18"/>
      </w:rPr>
      <w:t>DIVISION OF THE STATE ARCHITECT</w:t>
    </w:r>
    <w:r>
      <w:rPr>
        <w:rFonts w:cs="Arial"/>
        <w:snapToGrid w:val="0"/>
        <w:sz w:val="18"/>
        <w:szCs w:val="18"/>
      </w:rPr>
      <w:tab/>
    </w:r>
    <w:r w:rsidRPr="00192104">
      <w:rPr>
        <w:rFonts w:cs="Arial"/>
        <w:snapToGrid w:val="0"/>
        <w:sz w:val="18"/>
        <w:szCs w:val="18"/>
      </w:rPr>
      <w:t>DEPARTMENT OF GENERAL SERVICES</w:t>
    </w:r>
    <w:r w:rsidRPr="00192104">
      <w:rPr>
        <w:rFonts w:cs="Arial"/>
        <w:snapToGrid w:val="0"/>
        <w:sz w:val="18"/>
        <w:szCs w:val="18"/>
      </w:rPr>
      <w:tab/>
      <w:t>STATE OF CALIFORNIA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94DF5" w14:textId="77777777" w:rsidR="00673730" w:rsidRPr="00192104" w:rsidRDefault="00673730" w:rsidP="00192104">
    <w:pPr>
      <w:pStyle w:val="Footer"/>
      <w:pBdr>
        <w:top w:val="single" w:sz="4" w:space="0" w:color="auto"/>
      </w:pBdr>
      <w:tabs>
        <w:tab w:val="clear" w:pos="9360"/>
        <w:tab w:val="right" w:pos="10080"/>
      </w:tabs>
      <w:rPr>
        <w:rFonts w:cs="Arial"/>
        <w:snapToGrid w:val="0"/>
        <w:sz w:val="18"/>
        <w:szCs w:val="18"/>
      </w:rPr>
    </w:pPr>
    <w:r>
      <w:rPr>
        <w:rFonts w:cs="Arial"/>
        <w:sz w:val="18"/>
        <w:szCs w:val="18"/>
      </w:rPr>
      <w:t>Internal</w:t>
    </w:r>
    <w:r w:rsidRPr="00192104">
      <w:rPr>
        <w:rFonts w:cs="Arial"/>
        <w:snapToGrid w:val="0"/>
        <w:sz w:val="18"/>
        <w:szCs w:val="18"/>
      </w:rPr>
      <w:tab/>
    </w:r>
    <w:r>
      <w:rPr>
        <w:rFonts w:cs="Arial"/>
        <w:snapToGrid w:val="0"/>
        <w:sz w:val="18"/>
        <w:szCs w:val="18"/>
      </w:rPr>
      <w:tab/>
    </w:r>
    <w:r w:rsidRPr="00192104">
      <w:rPr>
        <w:rFonts w:cs="Arial"/>
        <w:sz w:val="18"/>
        <w:szCs w:val="18"/>
      </w:rPr>
      <w:t xml:space="preserve">Page </w:t>
    </w:r>
    <w:r w:rsidRPr="00192104">
      <w:rPr>
        <w:rStyle w:val="PageNumber"/>
        <w:rFonts w:cs="Arial"/>
        <w:sz w:val="18"/>
        <w:szCs w:val="18"/>
      </w:rPr>
      <w:fldChar w:fldCharType="begin"/>
    </w:r>
    <w:r w:rsidRPr="00192104">
      <w:rPr>
        <w:rStyle w:val="PageNumber"/>
        <w:rFonts w:cs="Arial"/>
        <w:sz w:val="18"/>
        <w:szCs w:val="18"/>
      </w:rPr>
      <w:instrText xml:space="preserve"> PAGE </w:instrText>
    </w:r>
    <w:r w:rsidRPr="00192104">
      <w:rPr>
        <w:rStyle w:val="PageNumber"/>
        <w:rFonts w:cs="Arial"/>
        <w:sz w:val="18"/>
        <w:szCs w:val="18"/>
      </w:rPr>
      <w:fldChar w:fldCharType="separate"/>
    </w:r>
    <w:r>
      <w:rPr>
        <w:rStyle w:val="PageNumber"/>
        <w:rFonts w:cs="Arial"/>
        <w:noProof/>
        <w:sz w:val="18"/>
        <w:szCs w:val="18"/>
      </w:rPr>
      <w:t>1</w:t>
    </w:r>
    <w:r w:rsidRPr="00192104">
      <w:rPr>
        <w:rStyle w:val="PageNumber"/>
        <w:rFonts w:cs="Arial"/>
        <w:sz w:val="18"/>
        <w:szCs w:val="18"/>
      </w:rPr>
      <w:fldChar w:fldCharType="end"/>
    </w:r>
    <w:r w:rsidRPr="00192104">
      <w:rPr>
        <w:rStyle w:val="PageNumber"/>
        <w:rFonts w:cs="Arial"/>
        <w:sz w:val="18"/>
        <w:szCs w:val="18"/>
      </w:rPr>
      <w:t xml:space="preserve"> of </w:t>
    </w:r>
    <w:r w:rsidRPr="00192104">
      <w:rPr>
        <w:rStyle w:val="PageNumber"/>
        <w:rFonts w:cs="Arial"/>
        <w:sz w:val="18"/>
        <w:szCs w:val="18"/>
      </w:rPr>
      <w:fldChar w:fldCharType="begin"/>
    </w:r>
    <w:r w:rsidRPr="00192104">
      <w:rPr>
        <w:rStyle w:val="PageNumber"/>
        <w:rFonts w:cs="Arial"/>
        <w:sz w:val="18"/>
        <w:szCs w:val="18"/>
      </w:rPr>
      <w:instrText xml:space="preserve"> NUMPAGES </w:instrText>
    </w:r>
    <w:r w:rsidRPr="00192104">
      <w:rPr>
        <w:rStyle w:val="PageNumber"/>
        <w:rFonts w:cs="Arial"/>
        <w:sz w:val="18"/>
        <w:szCs w:val="18"/>
      </w:rPr>
      <w:fldChar w:fldCharType="separate"/>
    </w:r>
    <w:r>
      <w:rPr>
        <w:rStyle w:val="PageNumber"/>
        <w:rFonts w:cs="Arial"/>
        <w:noProof/>
        <w:sz w:val="18"/>
        <w:szCs w:val="18"/>
      </w:rPr>
      <w:t>90</w:t>
    </w:r>
    <w:r w:rsidRPr="00192104">
      <w:rPr>
        <w:rStyle w:val="PageNumber"/>
        <w:rFonts w:cs="Arial"/>
        <w:sz w:val="18"/>
        <w:szCs w:val="18"/>
      </w:rPr>
      <w:fldChar w:fldCharType="end"/>
    </w:r>
  </w:p>
  <w:p w14:paraId="0D80B11C" w14:textId="77777777" w:rsidR="00673730" w:rsidRPr="00192104" w:rsidRDefault="00673730" w:rsidP="00192104">
    <w:pPr>
      <w:pStyle w:val="Footer"/>
      <w:tabs>
        <w:tab w:val="clear" w:pos="4680"/>
        <w:tab w:val="clear" w:pos="9360"/>
        <w:tab w:val="center" w:pos="5580"/>
        <w:tab w:val="right" w:pos="10080"/>
      </w:tabs>
      <w:rPr>
        <w:rFonts w:cs="Arial"/>
      </w:rPr>
    </w:pPr>
    <w:r w:rsidRPr="00192104">
      <w:rPr>
        <w:rFonts w:cs="Arial"/>
        <w:snapToGrid w:val="0"/>
        <w:sz w:val="18"/>
        <w:szCs w:val="18"/>
      </w:rPr>
      <w:t>DIVISION OF THE STATE ARCHITECT</w:t>
    </w:r>
    <w:r>
      <w:rPr>
        <w:rFonts w:cs="Arial"/>
        <w:snapToGrid w:val="0"/>
        <w:sz w:val="18"/>
        <w:szCs w:val="18"/>
      </w:rPr>
      <w:tab/>
    </w:r>
    <w:r w:rsidRPr="00192104">
      <w:rPr>
        <w:rFonts w:cs="Arial"/>
        <w:snapToGrid w:val="0"/>
        <w:sz w:val="18"/>
        <w:szCs w:val="18"/>
      </w:rPr>
      <w:t>DEPARTMENT OF GENERAL SERVICES</w:t>
    </w:r>
    <w:r w:rsidRPr="00192104">
      <w:rPr>
        <w:rFonts w:cs="Arial"/>
        <w:snapToGrid w:val="0"/>
        <w:sz w:val="18"/>
        <w:szCs w:val="18"/>
      </w:rPr>
      <w:tab/>
      <w:t>STATE OF CALIFORNIA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D1664" w14:textId="77777777" w:rsidR="00D35EF6" w:rsidRPr="00192104" w:rsidRDefault="00D35EF6" w:rsidP="00EC334D">
    <w:pPr>
      <w:pStyle w:val="Footer"/>
      <w:pBdr>
        <w:top w:val="single" w:sz="4" w:space="0" w:color="auto"/>
      </w:pBdr>
      <w:tabs>
        <w:tab w:val="clear" w:pos="9360"/>
        <w:tab w:val="right" w:pos="10080"/>
      </w:tabs>
      <w:rPr>
        <w:rFonts w:cs="Arial"/>
        <w:snapToGrid w:val="0"/>
        <w:sz w:val="18"/>
        <w:szCs w:val="18"/>
      </w:rPr>
    </w:pPr>
    <w:r>
      <w:rPr>
        <w:rFonts w:cs="Arial"/>
        <w:snapToGrid w:val="0"/>
        <w:sz w:val="18"/>
        <w:szCs w:val="18"/>
      </w:rPr>
      <w:t>Internal</w:t>
    </w:r>
    <w:r w:rsidRPr="00192104">
      <w:rPr>
        <w:rFonts w:cs="Arial"/>
        <w:snapToGrid w:val="0"/>
        <w:sz w:val="18"/>
        <w:szCs w:val="18"/>
      </w:rPr>
      <w:tab/>
    </w:r>
    <w:r>
      <w:rPr>
        <w:rFonts w:cs="Arial"/>
        <w:snapToGrid w:val="0"/>
        <w:sz w:val="18"/>
        <w:szCs w:val="18"/>
      </w:rPr>
      <w:tab/>
    </w:r>
    <w:r w:rsidRPr="00192104">
      <w:rPr>
        <w:rFonts w:cs="Arial"/>
        <w:sz w:val="18"/>
        <w:szCs w:val="18"/>
      </w:rPr>
      <w:t xml:space="preserve">Page </w:t>
    </w:r>
    <w:r w:rsidRPr="00192104">
      <w:rPr>
        <w:rStyle w:val="PageNumber"/>
        <w:rFonts w:cs="Arial"/>
        <w:sz w:val="18"/>
        <w:szCs w:val="18"/>
      </w:rPr>
      <w:fldChar w:fldCharType="begin"/>
    </w:r>
    <w:r w:rsidRPr="00192104">
      <w:rPr>
        <w:rStyle w:val="PageNumber"/>
        <w:rFonts w:cs="Arial"/>
        <w:sz w:val="18"/>
        <w:szCs w:val="18"/>
      </w:rPr>
      <w:instrText xml:space="preserve"> PAGE </w:instrText>
    </w:r>
    <w:r w:rsidRPr="00192104">
      <w:rPr>
        <w:rStyle w:val="PageNumber"/>
        <w:rFonts w:cs="Arial"/>
        <w:sz w:val="18"/>
        <w:szCs w:val="18"/>
      </w:rPr>
      <w:fldChar w:fldCharType="separate"/>
    </w:r>
    <w:r>
      <w:rPr>
        <w:rStyle w:val="PageNumber"/>
        <w:rFonts w:cs="Arial"/>
        <w:noProof/>
        <w:sz w:val="18"/>
        <w:szCs w:val="18"/>
      </w:rPr>
      <w:t>1</w:t>
    </w:r>
    <w:r w:rsidRPr="00192104">
      <w:rPr>
        <w:rStyle w:val="PageNumber"/>
        <w:rFonts w:cs="Arial"/>
        <w:sz w:val="18"/>
        <w:szCs w:val="18"/>
      </w:rPr>
      <w:fldChar w:fldCharType="end"/>
    </w:r>
    <w:r w:rsidRPr="00192104">
      <w:rPr>
        <w:rStyle w:val="PageNumber"/>
        <w:rFonts w:cs="Arial"/>
        <w:sz w:val="18"/>
        <w:szCs w:val="18"/>
      </w:rPr>
      <w:t xml:space="preserve"> of </w:t>
    </w:r>
    <w:r w:rsidRPr="00192104">
      <w:rPr>
        <w:rStyle w:val="PageNumber"/>
        <w:rFonts w:cs="Arial"/>
        <w:sz w:val="18"/>
        <w:szCs w:val="18"/>
      </w:rPr>
      <w:fldChar w:fldCharType="begin"/>
    </w:r>
    <w:r w:rsidRPr="00192104">
      <w:rPr>
        <w:rStyle w:val="PageNumber"/>
        <w:rFonts w:cs="Arial"/>
        <w:sz w:val="18"/>
        <w:szCs w:val="18"/>
      </w:rPr>
      <w:instrText xml:space="preserve"> NUMPAGES </w:instrText>
    </w:r>
    <w:r w:rsidRPr="00192104">
      <w:rPr>
        <w:rStyle w:val="PageNumber"/>
        <w:rFonts w:cs="Arial"/>
        <w:sz w:val="18"/>
        <w:szCs w:val="18"/>
      </w:rPr>
      <w:fldChar w:fldCharType="separate"/>
    </w:r>
    <w:r>
      <w:rPr>
        <w:rStyle w:val="PageNumber"/>
        <w:rFonts w:cs="Arial"/>
        <w:noProof/>
        <w:sz w:val="18"/>
        <w:szCs w:val="18"/>
      </w:rPr>
      <w:t>1</w:t>
    </w:r>
    <w:r w:rsidRPr="00192104">
      <w:rPr>
        <w:rStyle w:val="PageNumber"/>
        <w:rFonts w:cs="Arial"/>
        <w:sz w:val="18"/>
        <w:szCs w:val="18"/>
      </w:rPr>
      <w:fldChar w:fldCharType="end"/>
    </w:r>
  </w:p>
  <w:p w14:paraId="3DA0C5A2" w14:textId="77777777" w:rsidR="00D35EF6" w:rsidRDefault="00D35EF6" w:rsidP="00EC334D">
    <w:pPr>
      <w:pStyle w:val="Footer"/>
      <w:tabs>
        <w:tab w:val="clear" w:pos="4680"/>
        <w:tab w:val="clear" w:pos="9360"/>
        <w:tab w:val="center" w:pos="5580"/>
        <w:tab w:val="right" w:pos="10080"/>
      </w:tabs>
    </w:pPr>
    <w:r w:rsidRPr="00192104">
      <w:rPr>
        <w:rFonts w:cs="Arial"/>
        <w:snapToGrid w:val="0"/>
        <w:sz w:val="18"/>
        <w:szCs w:val="18"/>
      </w:rPr>
      <w:t>DIVISION OF THE STATE ARCHITECT</w:t>
    </w:r>
    <w:r>
      <w:rPr>
        <w:rFonts w:cs="Arial"/>
        <w:snapToGrid w:val="0"/>
        <w:sz w:val="18"/>
        <w:szCs w:val="18"/>
      </w:rPr>
      <w:tab/>
    </w:r>
    <w:r w:rsidRPr="00192104">
      <w:rPr>
        <w:rFonts w:cs="Arial"/>
        <w:snapToGrid w:val="0"/>
        <w:sz w:val="18"/>
        <w:szCs w:val="18"/>
      </w:rPr>
      <w:t>DEPARTMENT OF GENERAL SERVICES</w:t>
    </w:r>
    <w:r w:rsidRPr="00192104">
      <w:rPr>
        <w:rFonts w:cs="Arial"/>
        <w:snapToGrid w:val="0"/>
        <w:sz w:val="18"/>
        <w:szCs w:val="18"/>
      </w:rPr>
      <w:tab/>
      <w:t>STATE OF CALIFORNIA</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7A2DA" w14:textId="77777777" w:rsidR="00D35EF6" w:rsidRPr="00192104" w:rsidRDefault="00D35EF6" w:rsidP="00192104">
    <w:pPr>
      <w:pStyle w:val="Footer"/>
      <w:pBdr>
        <w:top w:val="single" w:sz="4" w:space="0" w:color="auto"/>
      </w:pBdr>
      <w:tabs>
        <w:tab w:val="clear" w:pos="9360"/>
        <w:tab w:val="right" w:pos="10080"/>
      </w:tabs>
      <w:rPr>
        <w:rFonts w:cs="Arial"/>
        <w:snapToGrid w:val="0"/>
        <w:sz w:val="18"/>
        <w:szCs w:val="18"/>
      </w:rPr>
    </w:pPr>
    <w:r>
      <w:rPr>
        <w:rFonts w:cs="Arial"/>
        <w:sz w:val="18"/>
        <w:szCs w:val="18"/>
      </w:rPr>
      <w:t>Internal</w:t>
    </w:r>
    <w:r w:rsidRPr="00192104">
      <w:rPr>
        <w:rFonts w:cs="Arial"/>
        <w:snapToGrid w:val="0"/>
        <w:sz w:val="18"/>
        <w:szCs w:val="18"/>
      </w:rPr>
      <w:tab/>
    </w:r>
    <w:r>
      <w:rPr>
        <w:rFonts w:cs="Arial"/>
        <w:snapToGrid w:val="0"/>
        <w:sz w:val="18"/>
        <w:szCs w:val="18"/>
      </w:rPr>
      <w:tab/>
    </w:r>
    <w:r w:rsidRPr="00192104">
      <w:rPr>
        <w:rFonts w:cs="Arial"/>
        <w:sz w:val="18"/>
        <w:szCs w:val="18"/>
      </w:rPr>
      <w:t xml:space="preserve">Page </w:t>
    </w:r>
    <w:r w:rsidRPr="00192104">
      <w:rPr>
        <w:rStyle w:val="PageNumber"/>
        <w:rFonts w:cs="Arial"/>
        <w:sz w:val="18"/>
        <w:szCs w:val="18"/>
      </w:rPr>
      <w:fldChar w:fldCharType="begin"/>
    </w:r>
    <w:r w:rsidRPr="00192104">
      <w:rPr>
        <w:rStyle w:val="PageNumber"/>
        <w:rFonts w:cs="Arial"/>
        <w:sz w:val="18"/>
        <w:szCs w:val="18"/>
      </w:rPr>
      <w:instrText xml:space="preserve"> PAGE </w:instrText>
    </w:r>
    <w:r w:rsidRPr="00192104">
      <w:rPr>
        <w:rStyle w:val="PageNumber"/>
        <w:rFonts w:cs="Arial"/>
        <w:sz w:val="18"/>
        <w:szCs w:val="18"/>
      </w:rPr>
      <w:fldChar w:fldCharType="separate"/>
    </w:r>
    <w:r>
      <w:rPr>
        <w:rStyle w:val="PageNumber"/>
        <w:rFonts w:cs="Arial"/>
        <w:noProof/>
        <w:sz w:val="18"/>
        <w:szCs w:val="18"/>
      </w:rPr>
      <w:t>1</w:t>
    </w:r>
    <w:r w:rsidRPr="00192104">
      <w:rPr>
        <w:rStyle w:val="PageNumber"/>
        <w:rFonts w:cs="Arial"/>
        <w:sz w:val="18"/>
        <w:szCs w:val="18"/>
      </w:rPr>
      <w:fldChar w:fldCharType="end"/>
    </w:r>
    <w:r w:rsidRPr="00192104">
      <w:rPr>
        <w:rStyle w:val="PageNumber"/>
        <w:rFonts w:cs="Arial"/>
        <w:sz w:val="18"/>
        <w:szCs w:val="18"/>
      </w:rPr>
      <w:t xml:space="preserve"> of </w:t>
    </w:r>
    <w:r w:rsidRPr="00192104">
      <w:rPr>
        <w:rStyle w:val="PageNumber"/>
        <w:rFonts w:cs="Arial"/>
        <w:sz w:val="18"/>
        <w:szCs w:val="18"/>
      </w:rPr>
      <w:fldChar w:fldCharType="begin"/>
    </w:r>
    <w:r w:rsidRPr="00192104">
      <w:rPr>
        <w:rStyle w:val="PageNumber"/>
        <w:rFonts w:cs="Arial"/>
        <w:sz w:val="18"/>
        <w:szCs w:val="18"/>
      </w:rPr>
      <w:instrText xml:space="preserve"> NUMPAGES </w:instrText>
    </w:r>
    <w:r w:rsidRPr="00192104">
      <w:rPr>
        <w:rStyle w:val="PageNumber"/>
        <w:rFonts w:cs="Arial"/>
        <w:sz w:val="18"/>
        <w:szCs w:val="18"/>
      </w:rPr>
      <w:fldChar w:fldCharType="separate"/>
    </w:r>
    <w:r>
      <w:rPr>
        <w:rStyle w:val="PageNumber"/>
        <w:rFonts w:cs="Arial"/>
        <w:noProof/>
        <w:sz w:val="18"/>
        <w:szCs w:val="18"/>
      </w:rPr>
      <w:t>90</w:t>
    </w:r>
    <w:r w:rsidRPr="00192104">
      <w:rPr>
        <w:rStyle w:val="PageNumber"/>
        <w:rFonts w:cs="Arial"/>
        <w:sz w:val="18"/>
        <w:szCs w:val="18"/>
      </w:rPr>
      <w:fldChar w:fldCharType="end"/>
    </w:r>
  </w:p>
  <w:p w14:paraId="13AF311B" w14:textId="77777777" w:rsidR="00D35EF6" w:rsidRPr="00192104" w:rsidRDefault="00D35EF6" w:rsidP="00192104">
    <w:pPr>
      <w:pStyle w:val="Footer"/>
      <w:tabs>
        <w:tab w:val="clear" w:pos="4680"/>
        <w:tab w:val="clear" w:pos="9360"/>
        <w:tab w:val="center" w:pos="5580"/>
        <w:tab w:val="right" w:pos="10080"/>
      </w:tabs>
      <w:rPr>
        <w:rFonts w:cs="Arial"/>
      </w:rPr>
    </w:pPr>
    <w:r w:rsidRPr="00192104">
      <w:rPr>
        <w:rFonts w:cs="Arial"/>
        <w:snapToGrid w:val="0"/>
        <w:sz w:val="18"/>
        <w:szCs w:val="18"/>
      </w:rPr>
      <w:t>DIVISION OF THE STATE ARCHITECT</w:t>
    </w:r>
    <w:r>
      <w:rPr>
        <w:rFonts w:cs="Arial"/>
        <w:snapToGrid w:val="0"/>
        <w:sz w:val="18"/>
        <w:szCs w:val="18"/>
      </w:rPr>
      <w:tab/>
    </w:r>
    <w:r w:rsidRPr="00192104">
      <w:rPr>
        <w:rFonts w:cs="Arial"/>
        <w:snapToGrid w:val="0"/>
        <w:sz w:val="18"/>
        <w:szCs w:val="18"/>
      </w:rPr>
      <w:t>DEPARTMENT OF GENERAL SERVICES</w:t>
    </w:r>
    <w:r w:rsidRPr="00192104">
      <w:rPr>
        <w:rFonts w:cs="Arial"/>
        <w:snapToGrid w:val="0"/>
        <w:sz w:val="18"/>
        <w:szCs w:val="18"/>
      </w:rPr>
      <w:tab/>
      <w:t>STATE OF CALIFORNIA</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F428F" w14:textId="77777777" w:rsidR="00DA6B91" w:rsidRPr="00192104" w:rsidRDefault="00DA6B91" w:rsidP="00EC334D">
    <w:pPr>
      <w:pStyle w:val="Footer"/>
      <w:pBdr>
        <w:top w:val="single" w:sz="4" w:space="0" w:color="auto"/>
      </w:pBdr>
      <w:tabs>
        <w:tab w:val="clear" w:pos="9360"/>
        <w:tab w:val="right" w:pos="10080"/>
      </w:tabs>
      <w:rPr>
        <w:rFonts w:cs="Arial"/>
        <w:snapToGrid w:val="0"/>
        <w:sz w:val="18"/>
        <w:szCs w:val="18"/>
      </w:rPr>
    </w:pPr>
    <w:r>
      <w:rPr>
        <w:rFonts w:cs="Arial"/>
        <w:snapToGrid w:val="0"/>
        <w:sz w:val="18"/>
        <w:szCs w:val="18"/>
      </w:rPr>
      <w:t>Internal</w:t>
    </w:r>
    <w:r w:rsidRPr="00192104">
      <w:rPr>
        <w:rFonts w:cs="Arial"/>
        <w:snapToGrid w:val="0"/>
        <w:sz w:val="18"/>
        <w:szCs w:val="18"/>
      </w:rPr>
      <w:tab/>
    </w:r>
    <w:r>
      <w:rPr>
        <w:rFonts w:cs="Arial"/>
        <w:snapToGrid w:val="0"/>
        <w:sz w:val="18"/>
        <w:szCs w:val="18"/>
      </w:rPr>
      <w:tab/>
    </w:r>
    <w:r w:rsidRPr="00192104">
      <w:rPr>
        <w:rFonts w:cs="Arial"/>
        <w:sz w:val="18"/>
        <w:szCs w:val="18"/>
      </w:rPr>
      <w:t xml:space="preserve">Page </w:t>
    </w:r>
    <w:r w:rsidRPr="00192104">
      <w:rPr>
        <w:rStyle w:val="PageNumber"/>
        <w:rFonts w:cs="Arial"/>
        <w:sz w:val="18"/>
        <w:szCs w:val="18"/>
      </w:rPr>
      <w:fldChar w:fldCharType="begin"/>
    </w:r>
    <w:r w:rsidRPr="00192104">
      <w:rPr>
        <w:rStyle w:val="PageNumber"/>
        <w:rFonts w:cs="Arial"/>
        <w:sz w:val="18"/>
        <w:szCs w:val="18"/>
      </w:rPr>
      <w:instrText xml:space="preserve"> PAGE </w:instrText>
    </w:r>
    <w:r w:rsidRPr="00192104">
      <w:rPr>
        <w:rStyle w:val="PageNumber"/>
        <w:rFonts w:cs="Arial"/>
        <w:sz w:val="18"/>
        <w:szCs w:val="18"/>
      </w:rPr>
      <w:fldChar w:fldCharType="separate"/>
    </w:r>
    <w:r>
      <w:rPr>
        <w:rStyle w:val="PageNumber"/>
        <w:rFonts w:cs="Arial"/>
        <w:noProof/>
        <w:sz w:val="18"/>
        <w:szCs w:val="18"/>
      </w:rPr>
      <w:t>1</w:t>
    </w:r>
    <w:r w:rsidRPr="00192104">
      <w:rPr>
        <w:rStyle w:val="PageNumber"/>
        <w:rFonts w:cs="Arial"/>
        <w:sz w:val="18"/>
        <w:szCs w:val="18"/>
      </w:rPr>
      <w:fldChar w:fldCharType="end"/>
    </w:r>
    <w:r w:rsidRPr="00192104">
      <w:rPr>
        <w:rStyle w:val="PageNumber"/>
        <w:rFonts w:cs="Arial"/>
        <w:sz w:val="18"/>
        <w:szCs w:val="18"/>
      </w:rPr>
      <w:t xml:space="preserve"> of </w:t>
    </w:r>
    <w:r w:rsidRPr="00192104">
      <w:rPr>
        <w:rStyle w:val="PageNumber"/>
        <w:rFonts w:cs="Arial"/>
        <w:sz w:val="18"/>
        <w:szCs w:val="18"/>
      </w:rPr>
      <w:fldChar w:fldCharType="begin"/>
    </w:r>
    <w:r w:rsidRPr="00192104">
      <w:rPr>
        <w:rStyle w:val="PageNumber"/>
        <w:rFonts w:cs="Arial"/>
        <w:sz w:val="18"/>
        <w:szCs w:val="18"/>
      </w:rPr>
      <w:instrText xml:space="preserve"> NUMPAGES </w:instrText>
    </w:r>
    <w:r w:rsidRPr="00192104">
      <w:rPr>
        <w:rStyle w:val="PageNumber"/>
        <w:rFonts w:cs="Arial"/>
        <w:sz w:val="18"/>
        <w:szCs w:val="18"/>
      </w:rPr>
      <w:fldChar w:fldCharType="separate"/>
    </w:r>
    <w:r>
      <w:rPr>
        <w:rStyle w:val="PageNumber"/>
        <w:rFonts w:cs="Arial"/>
        <w:noProof/>
        <w:sz w:val="18"/>
        <w:szCs w:val="18"/>
      </w:rPr>
      <w:t>1</w:t>
    </w:r>
    <w:r w:rsidRPr="00192104">
      <w:rPr>
        <w:rStyle w:val="PageNumber"/>
        <w:rFonts w:cs="Arial"/>
        <w:sz w:val="18"/>
        <w:szCs w:val="18"/>
      </w:rPr>
      <w:fldChar w:fldCharType="end"/>
    </w:r>
  </w:p>
  <w:p w14:paraId="6D99612E" w14:textId="77777777" w:rsidR="00DA6B91" w:rsidRDefault="00DA6B91" w:rsidP="00EC334D">
    <w:pPr>
      <w:pStyle w:val="Footer"/>
      <w:tabs>
        <w:tab w:val="clear" w:pos="4680"/>
        <w:tab w:val="clear" w:pos="9360"/>
        <w:tab w:val="center" w:pos="5580"/>
        <w:tab w:val="right" w:pos="10080"/>
      </w:tabs>
    </w:pPr>
    <w:r w:rsidRPr="00192104">
      <w:rPr>
        <w:rFonts w:cs="Arial"/>
        <w:snapToGrid w:val="0"/>
        <w:sz w:val="18"/>
        <w:szCs w:val="18"/>
      </w:rPr>
      <w:t>DIVISION OF THE STATE ARCHITECT</w:t>
    </w:r>
    <w:r>
      <w:rPr>
        <w:rFonts w:cs="Arial"/>
        <w:snapToGrid w:val="0"/>
        <w:sz w:val="18"/>
        <w:szCs w:val="18"/>
      </w:rPr>
      <w:tab/>
    </w:r>
    <w:r w:rsidRPr="00192104">
      <w:rPr>
        <w:rFonts w:cs="Arial"/>
        <w:snapToGrid w:val="0"/>
        <w:sz w:val="18"/>
        <w:szCs w:val="18"/>
      </w:rPr>
      <w:t>DEPARTMENT OF GENERAL SERVICES</w:t>
    </w:r>
    <w:r w:rsidRPr="00192104">
      <w:rPr>
        <w:rFonts w:cs="Arial"/>
        <w:snapToGrid w:val="0"/>
        <w:sz w:val="18"/>
        <w:szCs w:val="18"/>
      </w:rPr>
      <w:tab/>
      <w:t>STATE OF CALIFORNIA</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0A6BE" w14:textId="77777777" w:rsidR="00DA6B91" w:rsidRPr="00192104" w:rsidRDefault="00DA6B91" w:rsidP="00192104">
    <w:pPr>
      <w:pStyle w:val="Footer"/>
      <w:pBdr>
        <w:top w:val="single" w:sz="4" w:space="0" w:color="auto"/>
      </w:pBdr>
      <w:tabs>
        <w:tab w:val="clear" w:pos="9360"/>
        <w:tab w:val="right" w:pos="10080"/>
      </w:tabs>
      <w:rPr>
        <w:rFonts w:cs="Arial"/>
        <w:snapToGrid w:val="0"/>
        <w:sz w:val="18"/>
        <w:szCs w:val="18"/>
      </w:rPr>
    </w:pPr>
    <w:r>
      <w:rPr>
        <w:rFonts w:cs="Arial"/>
        <w:sz w:val="18"/>
        <w:szCs w:val="18"/>
      </w:rPr>
      <w:t>Internal</w:t>
    </w:r>
    <w:r w:rsidRPr="00192104">
      <w:rPr>
        <w:rFonts w:cs="Arial"/>
        <w:snapToGrid w:val="0"/>
        <w:sz w:val="18"/>
        <w:szCs w:val="18"/>
      </w:rPr>
      <w:tab/>
    </w:r>
    <w:r>
      <w:rPr>
        <w:rFonts w:cs="Arial"/>
        <w:snapToGrid w:val="0"/>
        <w:sz w:val="18"/>
        <w:szCs w:val="18"/>
      </w:rPr>
      <w:tab/>
    </w:r>
    <w:r w:rsidRPr="00192104">
      <w:rPr>
        <w:rFonts w:cs="Arial"/>
        <w:sz w:val="18"/>
        <w:szCs w:val="18"/>
      </w:rPr>
      <w:t xml:space="preserve">Page </w:t>
    </w:r>
    <w:r w:rsidRPr="00192104">
      <w:rPr>
        <w:rStyle w:val="PageNumber"/>
        <w:rFonts w:cs="Arial"/>
        <w:sz w:val="18"/>
        <w:szCs w:val="18"/>
      </w:rPr>
      <w:fldChar w:fldCharType="begin"/>
    </w:r>
    <w:r w:rsidRPr="00192104">
      <w:rPr>
        <w:rStyle w:val="PageNumber"/>
        <w:rFonts w:cs="Arial"/>
        <w:sz w:val="18"/>
        <w:szCs w:val="18"/>
      </w:rPr>
      <w:instrText xml:space="preserve"> PAGE </w:instrText>
    </w:r>
    <w:r w:rsidRPr="00192104">
      <w:rPr>
        <w:rStyle w:val="PageNumber"/>
        <w:rFonts w:cs="Arial"/>
        <w:sz w:val="18"/>
        <w:szCs w:val="18"/>
      </w:rPr>
      <w:fldChar w:fldCharType="separate"/>
    </w:r>
    <w:r>
      <w:rPr>
        <w:rStyle w:val="PageNumber"/>
        <w:rFonts w:cs="Arial"/>
        <w:noProof/>
        <w:sz w:val="18"/>
        <w:szCs w:val="18"/>
      </w:rPr>
      <w:t>1</w:t>
    </w:r>
    <w:r w:rsidRPr="00192104">
      <w:rPr>
        <w:rStyle w:val="PageNumber"/>
        <w:rFonts w:cs="Arial"/>
        <w:sz w:val="18"/>
        <w:szCs w:val="18"/>
      </w:rPr>
      <w:fldChar w:fldCharType="end"/>
    </w:r>
    <w:r w:rsidRPr="00192104">
      <w:rPr>
        <w:rStyle w:val="PageNumber"/>
        <w:rFonts w:cs="Arial"/>
        <w:sz w:val="18"/>
        <w:szCs w:val="18"/>
      </w:rPr>
      <w:t xml:space="preserve"> of </w:t>
    </w:r>
    <w:r w:rsidRPr="00192104">
      <w:rPr>
        <w:rStyle w:val="PageNumber"/>
        <w:rFonts w:cs="Arial"/>
        <w:sz w:val="18"/>
        <w:szCs w:val="18"/>
      </w:rPr>
      <w:fldChar w:fldCharType="begin"/>
    </w:r>
    <w:r w:rsidRPr="00192104">
      <w:rPr>
        <w:rStyle w:val="PageNumber"/>
        <w:rFonts w:cs="Arial"/>
        <w:sz w:val="18"/>
        <w:szCs w:val="18"/>
      </w:rPr>
      <w:instrText xml:space="preserve"> NUMPAGES </w:instrText>
    </w:r>
    <w:r w:rsidRPr="00192104">
      <w:rPr>
        <w:rStyle w:val="PageNumber"/>
        <w:rFonts w:cs="Arial"/>
        <w:sz w:val="18"/>
        <w:szCs w:val="18"/>
      </w:rPr>
      <w:fldChar w:fldCharType="separate"/>
    </w:r>
    <w:r>
      <w:rPr>
        <w:rStyle w:val="PageNumber"/>
        <w:rFonts w:cs="Arial"/>
        <w:noProof/>
        <w:sz w:val="18"/>
        <w:szCs w:val="18"/>
      </w:rPr>
      <w:t>90</w:t>
    </w:r>
    <w:r w:rsidRPr="00192104">
      <w:rPr>
        <w:rStyle w:val="PageNumber"/>
        <w:rFonts w:cs="Arial"/>
        <w:sz w:val="18"/>
        <w:szCs w:val="18"/>
      </w:rPr>
      <w:fldChar w:fldCharType="end"/>
    </w:r>
  </w:p>
  <w:p w14:paraId="4CF97960" w14:textId="77777777" w:rsidR="00DA6B91" w:rsidRPr="00192104" w:rsidRDefault="00DA6B91" w:rsidP="00192104">
    <w:pPr>
      <w:pStyle w:val="Footer"/>
      <w:tabs>
        <w:tab w:val="clear" w:pos="4680"/>
        <w:tab w:val="clear" w:pos="9360"/>
        <w:tab w:val="center" w:pos="5580"/>
        <w:tab w:val="right" w:pos="10080"/>
      </w:tabs>
      <w:rPr>
        <w:rFonts w:cs="Arial"/>
      </w:rPr>
    </w:pPr>
    <w:r w:rsidRPr="00192104">
      <w:rPr>
        <w:rFonts w:cs="Arial"/>
        <w:snapToGrid w:val="0"/>
        <w:sz w:val="18"/>
        <w:szCs w:val="18"/>
      </w:rPr>
      <w:t>DIVISION OF THE STATE ARCHITECT</w:t>
    </w:r>
    <w:r>
      <w:rPr>
        <w:rFonts w:cs="Arial"/>
        <w:snapToGrid w:val="0"/>
        <w:sz w:val="18"/>
        <w:szCs w:val="18"/>
      </w:rPr>
      <w:tab/>
    </w:r>
    <w:r w:rsidRPr="00192104">
      <w:rPr>
        <w:rFonts w:cs="Arial"/>
        <w:snapToGrid w:val="0"/>
        <w:sz w:val="18"/>
        <w:szCs w:val="18"/>
      </w:rPr>
      <w:t>DEPARTMENT OF GENERAL SERVICES</w:t>
    </w:r>
    <w:r w:rsidRPr="00192104">
      <w:rPr>
        <w:rFonts w:cs="Arial"/>
        <w:snapToGrid w:val="0"/>
        <w:sz w:val="18"/>
        <w:szCs w:val="18"/>
      </w:rPr>
      <w:tab/>
      <w:t>STATE OF CALIFORNIA</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D0802" w14:textId="77777777" w:rsidR="00337B06" w:rsidRPr="00192104" w:rsidRDefault="00337B06" w:rsidP="00EC334D">
    <w:pPr>
      <w:pStyle w:val="Footer"/>
      <w:pBdr>
        <w:top w:val="single" w:sz="4" w:space="0" w:color="auto"/>
      </w:pBdr>
      <w:tabs>
        <w:tab w:val="clear" w:pos="9360"/>
        <w:tab w:val="right" w:pos="10080"/>
      </w:tabs>
      <w:rPr>
        <w:rFonts w:cs="Arial"/>
        <w:snapToGrid w:val="0"/>
        <w:sz w:val="18"/>
        <w:szCs w:val="18"/>
      </w:rPr>
    </w:pPr>
    <w:r>
      <w:rPr>
        <w:rFonts w:cs="Arial"/>
        <w:snapToGrid w:val="0"/>
        <w:sz w:val="18"/>
        <w:szCs w:val="18"/>
      </w:rPr>
      <w:t>Internal</w:t>
    </w:r>
    <w:r w:rsidRPr="00192104">
      <w:rPr>
        <w:rFonts w:cs="Arial"/>
        <w:snapToGrid w:val="0"/>
        <w:sz w:val="18"/>
        <w:szCs w:val="18"/>
      </w:rPr>
      <w:tab/>
    </w:r>
    <w:r>
      <w:rPr>
        <w:rFonts w:cs="Arial"/>
        <w:snapToGrid w:val="0"/>
        <w:sz w:val="18"/>
        <w:szCs w:val="18"/>
      </w:rPr>
      <w:tab/>
    </w:r>
    <w:r w:rsidRPr="00192104">
      <w:rPr>
        <w:rFonts w:cs="Arial"/>
        <w:sz w:val="18"/>
        <w:szCs w:val="18"/>
      </w:rPr>
      <w:t xml:space="preserve">Page </w:t>
    </w:r>
    <w:r w:rsidRPr="00192104">
      <w:rPr>
        <w:rStyle w:val="PageNumber"/>
        <w:rFonts w:cs="Arial"/>
        <w:sz w:val="18"/>
        <w:szCs w:val="18"/>
      </w:rPr>
      <w:fldChar w:fldCharType="begin"/>
    </w:r>
    <w:r w:rsidRPr="00192104">
      <w:rPr>
        <w:rStyle w:val="PageNumber"/>
        <w:rFonts w:cs="Arial"/>
        <w:sz w:val="18"/>
        <w:szCs w:val="18"/>
      </w:rPr>
      <w:instrText xml:space="preserve"> PAGE </w:instrText>
    </w:r>
    <w:r w:rsidRPr="00192104">
      <w:rPr>
        <w:rStyle w:val="PageNumber"/>
        <w:rFonts w:cs="Arial"/>
        <w:sz w:val="18"/>
        <w:szCs w:val="18"/>
      </w:rPr>
      <w:fldChar w:fldCharType="separate"/>
    </w:r>
    <w:r>
      <w:rPr>
        <w:rStyle w:val="PageNumber"/>
        <w:rFonts w:cs="Arial"/>
        <w:noProof/>
        <w:sz w:val="18"/>
        <w:szCs w:val="18"/>
      </w:rPr>
      <w:t>1</w:t>
    </w:r>
    <w:r w:rsidRPr="00192104">
      <w:rPr>
        <w:rStyle w:val="PageNumber"/>
        <w:rFonts w:cs="Arial"/>
        <w:sz w:val="18"/>
        <w:szCs w:val="18"/>
      </w:rPr>
      <w:fldChar w:fldCharType="end"/>
    </w:r>
    <w:r w:rsidRPr="00192104">
      <w:rPr>
        <w:rStyle w:val="PageNumber"/>
        <w:rFonts w:cs="Arial"/>
        <w:sz w:val="18"/>
        <w:szCs w:val="18"/>
      </w:rPr>
      <w:t xml:space="preserve"> of </w:t>
    </w:r>
    <w:r w:rsidRPr="00192104">
      <w:rPr>
        <w:rStyle w:val="PageNumber"/>
        <w:rFonts w:cs="Arial"/>
        <w:sz w:val="18"/>
        <w:szCs w:val="18"/>
      </w:rPr>
      <w:fldChar w:fldCharType="begin"/>
    </w:r>
    <w:r w:rsidRPr="00192104">
      <w:rPr>
        <w:rStyle w:val="PageNumber"/>
        <w:rFonts w:cs="Arial"/>
        <w:sz w:val="18"/>
        <w:szCs w:val="18"/>
      </w:rPr>
      <w:instrText xml:space="preserve"> NUMPAGES </w:instrText>
    </w:r>
    <w:r w:rsidRPr="00192104">
      <w:rPr>
        <w:rStyle w:val="PageNumber"/>
        <w:rFonts w:cs="Arial"/>
        <w:sz w:val="18"/>
        <w:szCs w:val="18"/>
      </w:rPr>
      <w:fldChar w:fldCharType="separate"/>
    </w:r>
    <w:r>
      <w:rPr>
        <w:rStyle w:val="PageNumber"/>
        <w:rFonts w:cs="Arial"/>
        <w:noProof/>
        <w:sz w:val="18"/>
        <w:szCs w:val="18"/>
      </w:rPr>
      <w:t>1</w:t>
    </w:r>
    <w:r w:rsidRPr="00192104">
      <w:rPr>
        <w:rStyle w:val="PageNumber"/>
        <w:rFonts w:cs="Arial"/>
        <w:sz w:val="18"/>
        <w:szCs w:val="18"/>
      </w:rPr>
      <w:fldChar w:fldCharType="end"/>
    </w:r>
  </w:p>
  <w:p w14:paraId="0C493E00" w14:textId="77777777" w:rsidR="00337B06" w:rsidRDefault="00337B06" w:rsidP="00EC334D">
    <w:pPr>
      <w:pStyle w:val="Footer"/>
      <w:tabs>
        <w:tab w:val="clear" w:pos="4680"/>
        <w:tab w:val="clear" w:pos="9360"/>
        <w:tab w:val="center" w:pos="5580"/>
        <w:tab w:val="right" w:pos="10080"/>
      </w:tabs>
    </w:pPr>
    <w:r w:rsidRPr="00192104">
      <w:rPr>
        <w:rFonts w:cs="Arial"/>
        <w:snapToGrid w:val="0"/>
        <w:sz w:val="18"/>
        <w:szCs w:val="18"/>
      </w:rPr>
      <w:t>DIVISION OF THE STATE ARCHITECT</w:t>
    </w:r>
    <w:r>
      <w:rPr>
        <w:rFonts w:cs="Arial"/>
        <w:snapToGrid w:val="0"/>
        <w:sz w:val="18"/>
        <w:szCs w:val="18"/>
      </w:rPr>
      <w:tab/>
    </w:r>
    <w:r w:rsidRPr="00192104">
      <w:rPr>
        <w:rFonts w:cs="Arial"/>
        <w:snapToGrid w:val="0"/>
        <w:sz w:val="18"/>
        <w:szCs w:val="18"/>
      </w:rPr>
      <w:t>DEPARTMENT OF GENERAL SERVICES</w:t>
    </w:r>
    <w:r w:rsidRPr="00192104">
      <w:rPr>
        <w:rFonts w:cs="Arial"/>
        <w:snapToGrid w:val="0"/>
        <w:sz w:val="18"/>
        <w:szCs w:val="18"/>
      </w:rPr>
      <w:tab/>
      <w:t>STATE OF CALIFORNIA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EACC6" w14:textId="77777777" w:rsidR="00192104" w:rsidRDefault="00192104" w:rsidP="00192104">
      <w:r>
        <w:separator/>
      </w:r>
    </w:p>
  </w:footnote>
  <w:footnote w:type="continuationSeparator" w:id="0">
    <w:p w14:paraId="5F64E0C8" w14:textId="77777777" w:rsidR="00192104" w:rsidRDefault="00192104" w:rsidP="001921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13F5E" w14:textId="77777777" w:rsidR="00091E2C" w:rsidRDefault="00091E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1BBF4" w14:textId="77777777" w:rsidR="00091E2C" w:rsidRDefault="00091E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AA284" w14:textId="77777777" w:rsidR="00091E2C" w:rsidRDefault="00091E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A7759"/>
    <w:multiLevelType w:val="hybridMultilevel"/>
    <w:tmpl w:val="E6E80B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24B8F"/>
    <w:multiLevelType w:val="hybridMultilevel"/>
    <w:tmpl w:val="CD6C48E8"/>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049D1BDC"/>
    <w:multiLevelType w:val="hybridMultilevel"/>
    <w:tmpl w:val="29527158"/>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 w15:restartNumberingAfterBreak="0">
    <w:nsid w:val="08E15015"/>
    <w:multiLevelType w:val="hybridMultilevel"/>
    <w:tmpl w:val="A85C7BB2"/>
    <w:lvl w:ilvl="0" w:tplc="9DF2DA3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370FC0"/>
    <w:multiLevelType w:val="hybridMultilevel"/>
    <w:tmpl w:val="EF2AC2E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8E41BB8"/>
    <w:multiLevelType w:val="hybridMultilevel"/>
    <w:tmpl w:val="F4A60CA6"/>
    <w:lvl w:ilvl="0" w:tplc="3F2CEE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6B43D6"/>
    <w:multiLevelType w:val="hybridMultilevel"/>
    <w:tmpl w:val="07AE1C1C"/>
    <w:lvl w:ilvl="0" w:tplc="FFFFFFFF">
      <w:start w:val="10"/>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C7575F6"/>
    <w:multiLevelType w:val="hybridMultilevel"/>
    <w:tmpl w:val="07AE1C1C"/>
    <w:lvl w:ilvl="0" w:tplc="FFFFFFFF">
      <w:start w:val="10"/>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FA41386"/>
    <w:multiLevelType w:val="hybridMultilevel"/>
    <w:tmpl w:val="29527158"/>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15:restartNumberingAfterBreak="0">
    <w:nsid w:val="1FF1282C"/>
    <w:multiLevelType w:val="hybridMultilevel"/>
    <w:tmpl w:val="9D565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F00D5F"/>
    <w:multiLevelType w:val="hybridMultilevel"/>
    <w:tmpl w:val="EF2AC2EA"/>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 w15:restartNumberingAfterBreak="0">
    <w:nsid w:val="2A2E5AD4"/>
    <w:multiLevelType w:val="hybridMultilevel"/>
    <w:tmpl w:val="19A42E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A70114E"/>
    <w:multiLevelType w:val="hybridMultilevel"/>
    <w:tmpl w:val="2D625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C771E0"/>
    <w:multiLevelType w:val="hybridMultilevel"/>
    <w:tmpl w:val="CD6C48E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FB93C5D"/>
    <w:multiLevelType w:val="hybridMultilevel"/>
    <w:tmpl w:val="295271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2D2169F"/>
    <w:multiLevelType w:val="hybridMultilevel"/>
    <w:tmpl w:val="EF2AC2EA"/>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 w15:restartNumberingAfterBreak="0">
    <w:nsid w:val="575A57C5"/>
    <w:multiLevelType w:val="hybridMultilevel"/>
    <w:tmpl w:val="19A42E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C853157"/>
    <w:multiLevelType w:val="hybridMultilevel"/>
    <w:tmpl w:val="0BB217F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F5A3CF3"/>
    <w:multiLevelType w:val="hybridMultilevel"/>
    <w:tmpl w:val="476C6B3E"/>
    <w:lvl w:ilvl="0" w:tplc="FFFFFFFF">
      <w:start w:val="5"/>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A953518"/>
    <w:multiLevelType w:val="hybridMultilevel"/>
    <w:tmpl w:val="19A42E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AC67613"/>
    <w:multiLevelType w:val="hybridMultilevel"/>
    <w:tmpl w:val="476C6B3E"/>
    <w:lvl w:ilvl="0" w:tplc="FFFFFFFF">
      <w:start w:val="5"/>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3EA2656"/>
    <w:multiLevelType w:val="hybridMultilevel"/>
    <w:tmpl w:val="CE10F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390A9C"/>
    <w:multiLevelType w:val="hybridMultilevel"/>
    <w:tmpl w:val="07AE1C1C"/>
    <w:lvl w:ilvl="0" w:tplc="FFFFFFFF">
      <w:start w:val="10"/>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59632641">
    <w:abstractNumId w:val="21"/>
  </w:num>
  <w:num w:numId="2" w16cid:durableId="287324847">
    <w:abstractNumId w:val="9"/>
  </w:num>
  <w:num w:numId="3" w16cid:durableId="29501860">
    <w:abstractNumId w:val="12"/>
  </w:num>
  <w:num w:numId="4" w16cid:durableId="1134523145">
    <w:abstractNumId w:val="11"/>
  </w:num>
  <w:num w:numId="5" w16cid:durableId="1982730801">
    <w:abstractNumId w:val="6"/>
  </w:num>
  <w:num w:numId="6" w16cid:durableId="482281413">
    <w:abstractNumId w:val="16"/>
  </w:num>
  <w:num w:numId="7" w16cid:durableId="1286084409">
    <w:abstractNumId w:val="22"/>
  </w:num>
  <w:num w:numId="8" w16cid:durableId="716470223">
    <w:abstractNumId w:val="19"/>
  </w:num>
  <w:num w:numId="9" w16cid:durableId="267585598">
    <w:abstractNumId w:val="7"/>
  </w:num>
  <w:num w:numId="10" w16cid:durableId="1618565122">
    <w:abstractNumId w:val="3"/>
  </w:num>
  <w:num w:numId="11" w16cid:durableId="228540282">
    <w:abstractNumId w:val="20"/>
  </w:num>
  <w:num w:numId="12" w16cid:durableId="2076466744">
    <w:abstractNumId w:val="18"/>
  </w:num>
  <w:num w:numId="13" w16cid:durableId="364907767">
    <w:abstractNumId w:val="0"/>
  </w:num>
  <w:num w:numId="14" w16cid:durableId="105663567">
    <w:abstractNumId w:val="5"/>
  </w:num>
  <w:num w:numId="15" w16cid:durableId="684210372">
    <w:abstractNumId w:val="17"/>
  </w:num>
  <w:num w:numId="16" w16cid:durableId="473107617">
    <w:abstractNumId w:val="14"/>
  </w:num>
  <w:num w:numId="17" w16cid:durableId="617376798">
    <w:abstractNumId w:val="8"/>
  </w:num>
  <w:num w:numId="18" w16cid:durableId="2102872545">
    <w:abstractNumId w:val="2"/>
  </w:num>
  <w:num w:numId="19" w16cid:durableId="1954945990">
    <w:abstractNumId w:val="13"/>
  </w:num>
  <w:num w:numId="20" w16cid:durableId="1035277682">
    <w:abstractNumId w:val="1"/>
  </w:num>
  <w:num w:numId="21" w16cid:durableId="1974557919">
    <w:abstractNumId w:val="4"/>
  </w:num>
  <w:num w:numId="22" w16cid:durableId="636643489">
    <w:abstractNumId w:val="10"/>
  </w:num>
  <w:num w:numId="23" w16cid:durableId="59567516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defaultTabStop w:val="720"/>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8A6"/>
    <w:rsid w:val="00010D56"/>
    <w:rsid w:val="00014C91"/>
    <w:rsid w:val="00020309"/>
    <w:rsid w:val="00024DBE"/>
    <w:rsid w:val="00045956"/>
    <w:rsid w:val="00052BAD"/>
    <w:rsid w:val="00055BF0"/>
    <w:rsid w:val="000618CE"/>
    <w:rsid w:val="00065B78"/>
    <w:rsid w:val="00071646"/>
    <w:rsid w:val="00071779"/>
    <w:rsid w:val="0007381E"/>
    <w:rsid w:val="00075CE1"/>
    <w:rsid w:val="00076AA5"/>
    <w:rsid w:val="0008280A"/>
    <w:rsid w:val="000847D3"/>
    <w:rsid w:val="00085A97"/>
    <w:rsid w:val="00091E2C"/>
    <w:rsid w:val="000C413E"/>
    <w:rsid w:val="000D26AF"/>
    <w:rsid w:val="00105171"/>
    <w:rsid w:val="00126B7A"/>
    <w:rsid w:val="00130630"/>
    <w:rsid w:val="001548D3"/>
    <w:rsid w:val="0016769D"/>
    <w:rsid w:val="001816D4"/>
    <w:rsid w:val="00192104"/>
    <w:rsid w:val="0019265A"/>
    <w:rsid w:val="001A7F2D"/>
    <w:rsid w:val="001B456E"/>
    <w:rsid w:val="001C6497"/>
    <w:rsid w:val="001D6908"/>
    <w:rsid w:val="00204523"/>
    <w:rsid w:val="00205435"/>
    <w:rsid w:val="0025384F"/>
    <w:rsid w:val="00280A53"/>
    <w:rsid w:val="00281FF2"/>
    <w:rsid w:val="00286CAE"/>
    <w:rsid w:val="002874A9"/>
    <w:rsid w:val="00291BAA"/>
    <w:rsid w:val="002937C4"/>
    <w:rsid w:val="002B595E"/>
    <w:rsid w:val="002B5E22"/>
    <w:rsid w:val="002D51EB"/>
    <w:rsid w:val="002F2324"/>
    <w:rsid w:val="00312B00"/>
    <w:rsid w:val="0031702D"/>
    <w:rsid w:val="0032680C"/>
    <w:rsid w:val="0033445D"/>
    <w:rsid w:val="00337B06"/>
    <w:rsid w:val="00341A6B"/>
    <w:rsid w:val="003470CB"/>
    <w:rsid w:val="00350D4D"/>
    <w:rsid w:val="003824F2"/>
    <w:rsid w:val="00391614"/>
    <w:rsid w:val="00392702"/>
    <w:rsid w:val="0039609A"/>
    <w:rsid w:val="003A4DCE"/>
    <w:rsid w:val="003C267D"/>
    <w:rsid w:val="003D09EC"/>
    <w:rsid w:val="00404E5B"/>
    <w:rsid w:val="00415A29"/>
    <w:rsid w:val="004421D7"/>
    <w:rsid w:val="00451542"/>
    <w:rsid w:val="00454E78"/>
    <w:rsid w:val="004577B1"/>
    <w:rsid w:val="004941FD"/>
    <w:rsid w:val="004A5FAC"/>
    <w:rsid w:val="004B01E0"/>
    <w:rsid w:val="004C537A"/>
    <w:rsid w:val="004E3C48"/>
    <w:rsid w:val="00505C40"/>
    <w:rsid w:val="00535586"/>
    <w:rsid w:val="005413A9"/>
    <w:rsid w:val="0054535C"/>
    <w:rsid w:val="00553DB7"/>
    <w:rsid w:val="0055574F"/>
    <w:rsid w:val="005623F9"/>
    <w:rsid w:val="0058322F"/>
    <w:rsid w:val="005839FD"/>
    <w:rsid w:val="005E19B8"/>
    <w:rsid w:val="005F2173"/>
    <w:rsid w:val="005F591D"/>
    <w:rsid w:val="00613D58"/>
    <w:rsid w:val="00616821"/>
    <w:rsid w:val="0062382F"/>
    <w:rsid w:val="00634258"/>
    <w:rsid w:val="00637228"/>
    <w:rsid w:val="006536BD"/>
    <w:rsid w:val="00653F5F"/>
    <w:rsid w:val="006558A6"/>
    <w:rsid w:val="006559CC"/>
    <w:rsid w:val="00661F00"/>
    <w:rsid w:val="00670A41"/>
    <w:rsid w:val="00673730"/>
    <w:rsid w:val="0069750A"/>
    <w:rsid w:val="006E5D2C"/>
    <w:rsid w:val="006F1A72"/>
    <w:rsid w:val="0070628C"/>
    <w:rsid w:val="00711D24"/>
    <w:rsid w:val="00712AB8"/>
    <w:rsid w:val="00713324"/>
    <w:rsid w:val="00753359"/>
    <w:rsid w:val="00771E13"/>
    <w:rsid w:val="00772795"/>
    <w:rsid w:val="00774698"/>
    <w:rsid w:val="007A3ED1"/>
    <w:rsid w:val="007A4BB9"/>
    <w:rsid w:val="007C2EF1"/>
    <w:rsid w:val="007E3AB7"/>
    <w:rsid w:val="007E5D16"/>
    <w:rsid w:val="007F28D9"/>
    <w:rsid w:val="00800428"/>
    <w:rsid w:val="008235F7"/>
    <w:rsid w:val="00842095"/>
    <w:rsid w:val="00847C5F"/>
    <w:rsid w:val="008516FA"/>
    <w:rsid w:val="00852ED3"/>
    <w:rsid w:val="008913ED"/>
    <w:rsid w:val="008D2CD7"/>
    <w:rsid w:val="008F1C95"/>
    <w:rsid w:val="009100B5"/>
    <w:rsid w:val="00925026"/>
    <w:rsid w:val="0093315A"/>
    <w:rsid w:val="00937AC8"/>
    <w:rsid w:val="0095155E"/>
    <w:rsid w:val="00951B2D"/>
    <w:rsid w:val="00977CB5"/>
    <w:rsid w:val="00985C8A"/>
    <w:rsid w:val="009B2D8D"/>
    <w:rsid w:val="009B34C6"/>
    <w:rsid w:val="009B58BB"/>
    <w:rsid w:val="009C0D64"/>
    <w:rsid w:val="009C42AB"/>
    <w:rsid w:val="00A10F0A"/>
    <w:rsid w:val="00A5092B"/>
    <w:rsid w:val="00A53B87"/>
    <w:rsid w:val="00A56FE1"/>
    <w:rsid w:val="00A75E22"/>
    <w:rsid w:val="00A7686A"/>
    <w:rsid w:val="00A94DCE"/>
    <w:rsid w:val="00AA606D"/>
    <w:rsid w:val="00AC039A"/>
    <w:rsid w:val="00AD21E3"/>
    <w:rsid w:val="00AD3777"/>
    <w:rsid w:val="00B01289"/>
    <w:rsid w:val="00B26DC2"/>
    <w:rsid w:val="00B32C37"/>
    <w:rsid w:val="00B365FE"/>
    <w:rsid w:val="00B46180"/>
    <w:rsid w:val="00B5502F"/>
    <w:rsid w:val="00BC074F"/>
    <w:rsid w:val="00BE471D"/>
    <w:rsid w:val="00BF210B"/>
    <w:rsid w:val="00BF6B0F"/>
    <w:rsid w:val="00C30513"/>
    <w:rsid w:val="00C45875"/>
    <w:rsid w:val="00C555D2"/>
    <w:rsid w:val="00CC0DBF"/>
    <w:rsid w:val="00CC29AE"/>
    <w:rsid w:val="00CF4E5F"/>
    <w:rsid w:val="00D02FCE"/>
    <w:rsid w:val="00D0347C"/>
    <w:rsid w:val="00D07AE1"/>
    <w:rsid w:val="00D30386"/>
    <w:rsid w:val="00D31742"/>
    <w:rsid w:val="00D35EF6"/>
    <w:rsid w:val="00D42FB6"/>
    <w:rsid w:val="00D53F5F"/>
    <w:rsid w:val="00DA4B9E"/>
    <w:rsid w:val="00DA6B91"/>
    <w:rsid w:val="00DD3B41"/>
    <w:rsid w:val="00DE03A3"/>
    <w:rsid w:val="00DF4B7A"/>
    <w:rsid w:val="00E155D8"/>
    <w:rsid w:val="00E16DB4"/>
    <w:rsid w:val="00E22A83"/>
    <w:rsid w:val="00E3203B"/>
    <w:rsid w:val="00E45066"/>
    <w:rsid w:val="00E6796F"/>
    <w:rsid w:val="00E82FE3"/>
    <w:rsid w:val="00E833FA"/>
    <w:rsid w:val="00EA0C0E"/>
    <w:rsid w:val="00EA4433"/>
    <w:rsid w:val="00EC0CD0"/>
    <w:rsid w:val="00EC334D"/>
    <w:rsid w:val="00ED0E20"/>
    <w:rsid w:val="00EE13F6"/>
    <w:rsid w:val="00F16187"/>
    <w:rsid w:val="00F17AE3"/>
    <w:rsid w:val="00F27F08"/>
    <w:rsid w:val="00F31F74"/>
    <w:rsid w:val="00F37DBE"/>
    <w:rsid w:val="00F774E0"/>
    <w:rsid w:val="00F868DA"/>
    <w:rsid w:val="00FB0AAC"/>
    <w:rsid w:val="00FC0E80"/>
    <w:rsid w:val="00FE0631"/>
    <w:rsid w:val="00FE0A84"/>
    <w:rsid w:val="00FF2C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11A57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228"/>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EC0CD0"/>
    <w:pPr>
      <w:tabs>
        <w:tab w:val="left" w:pos="4680"/>
        <w:tab w:val="right" w:pos="10080"/>
      </w:tabs>
      <w:spacing w:line="360" w:lineRule="exact"/>
      <w:ind w:right="-86"/>
      <w:outlineLvl w:val="0"/>
    </w:pPr>
    <w:rPr>
      <w:rFonts w:ascii="Franklin Gothic Medium Cond" w:hAnsi="Franklin Gothic Medium Cond"/>
      <w:caps/>
      <w:snapToGrid w:val="0"/>
      <w:kern w:val="40"/>
      <w:sz w:val="41"/>
      <w:szCs w:val="40"/>
    </w:rPr>
  </w:style>
  <w:style w:type="paragraph" w:styleId="Heading2">
    <w:name w:val="heading 2"/>
    <w:basedOn w:val="Normal"/>
    <w:next w:val="Normal"/>
    <w:link w:val="Heading2Char"/>
    <w:uiPriority w:val="9"/>
    <w:unhideWhenUsed/>
    <w:qFormat/>
    <w:rsid w:val="00281FF2"/>
    <w:pPr>
      <w:outlineLvl w:val="1"/>
    </w:pPr>
    <w:rPr>
      <w:rFonts w:ascii="Arial Bold" w:hAnsi="Arial Bold" w:cs="Arial"/>
      <w:b/>
      <w:color w:val="FFFFFF" w:themeColor="background1"/>
      <w:sz w:val="24"/>
      <w:szCs w:val="22"/>
    </w:rPr>
  </w:style>
  <w:style w:type="paragraph" w:styleId="Heading3">
    <w:name w:val="heading 3"/>
    <w:basedOn w:val="Normal"/>
    <w:next w:val="Normal"/>
    <w:link w:val="Heading3Char"/>
    <w:uiPriority w:val="9"/>
    <w:unhideWhenUsed/>
    <w:qFormat/>
    <w:rsid w:val="00091E2C"/>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C0CD0"/>
    <w:rPr>
      <w:rFonts w:ascii="Franklin Gothic Medium Cond" w:eastAsia="Times New Roman" w:hAnsi="Franklin Gothic Medium Cond" w:cs="Times New Roman"/>
      <w:caps/>
      <w:snapToGrid w:val="0"/>
      <w:kern w:val="40"/>
      <w:sz w:val="41"/>
      <w:szCs w:val="40"/>
    </w:rPr>
  </w:style>
  <w:style w:type="paragraph" w:styleId="BalloonText">
    <w:name w:val="Balloon Text"/>
    <w:basedOn w:val="Normal"/>
    <w:link w:val="BalloonTextChar"/>
    <w:uiPriority w:val="99"/>
    <w:semiHidden/>
    <w:unhideWhenUsed/>
    <w:rsid w:val="006558A6"/>
    <w:rPr>
      <w:rFonts w:ascii="Tahoma" w:hAnsi="Tahoma" w:cs="Tahoma"/>
      <w:sz w:val="16"/>
      <w:szCs w:val="16"/>
    </w:rPr>
  </w:style>
  <w:style w:type="character" w:customStyle="1" w:styleId="BalloonTextChar">
    <w:name w:val="Balloon Text Char"/>
    <w:basedOn w:val="DefaultParagraphFont"/>
    <w:link w:val="BalloonText"/>
    <w:uiPriority w:val="99"/>
    <w:semiHidden/>
    <w:rsid w:val="006558A6"/>
    <w:rPr>
      <w:rFonts w:ascii="Tahoma" w:eastAsia="Times New Roman" w:hAnsi="Tahoma" w:cs="Tahoma"/>
      <w:sz w:val="16"/>
      <w:szCs w:val="16"/>
    </w:rPr>
  </w:style>
  <w:style w:type="table" w:styleId="TableGrid">
    <w:name w:val="Table Grid"/>
    <w:basedOn w:val="TableNormal"/>
    <w:uiPriority w:val="59"/>
    <w:rsid w:val="00670A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4DCE"/>
    <w:pPr>
      <w:ind w:left="720"/>
      <w:contextualSpacing/>
    </w:pPr>
  </w:style>
  <w:style w:type="character" w:customStyle="1" w:styleId="Heading2Char">
    <w:name w:val="Heading 2 Char"/>
    <w:basedOn w:val="DefaultParagraphFont"/>
    <w:link w:val="Heading2"/>
    <w:uiPriority w:val="9"/>
    <w:rsid w:val="00281FF2"/>
    <w:rPr>
      <w:rFonts w:ascii="Arial Bold" w:eastAsia="Times New Roman" w:hAnsi="Arial Bold" w:cs="Arial"/>
      <w:b/>
      <w:color w:val="FFFFFF" w:themeColor="background1"/>
      <w:sz w:val="24"/>
    </w:rPr>
  </w:style>
  <w:style w:type="paragraph" w:styleId="Header">
    <w:name w:val="header"/>
    <w:basedOn w:val="Normal"/>
    <w:link w:val="HeaderChar"/>
    <w:unhideWhenUsed/>
    <w:rsid w:val="00192104"/>
    <w:pPr>
      <w:tabs>
        <w:tab w:val="center" w:pos="4680"/>
        <w:tab w:val="right" w:pos="9360"/>
      </w:tabs>
    </w:pPr>
  </w:style>
  <w:style w:type="character" w:customStyle="1" w:styleId="HeaderChar">
    <w:name w:val="Header Char"/>
    <w:basedOn w:val="DefaultParagraphFont"/>
    <w:link w:val="Header"/>
    <w:rsid w:val="00192104"/>
    <w:rPr>
      <w:rFonts w:ascii="Times New Roman" w:eastAsia="Times New Roman" w:hAnsi="Times New Roman" w:cs="Times New Roman"/>
      <w:sz w:val="20"/>
      <w:szCs w:val="20"/>
    </w:rPr>
  </w:style>
  <w:style w:type="paragraph" w:styleId="Footer">
    <w:name w:val="footer"/>
    <w:basedOn w:val="Normal"/>
    <w:link w:val="FooterChar"/>
    <w:unhideWhenUsed/>
    <w:rsid w:val="00192104"/>
    <w:pPr>
      <w:tabs>
        <w:tab w:val="center" w:pos="4680"/>
        <w:tab w:val="right" w:pos="9360"/>
      </w:tabs>
    </w:pPr>
  </w:style>
  <w:style w:type="character" w:customStyle="1" w:styleId="FooterChar">
    <w:name w:val="Footer Char"/>
    <w:basedOn w:val="DefaultParagraphFont"/>
    <w:link w:val="Footer"/>
    <w:rsid w:val="00192104"/>
    <w:rPr>
      <w:rFonts w:ascii="Times New Roman" w:eastAsia="Times New Roman" w:hAnsi="Times New Roman" w:cs="Times New Roman"/>
      <w:sz w:val="20"/>
      <w:szCs w:val="20"/>
    </w:rPr>
  </w:style>
  <w:style w:type="paragraph" w:styleId="BodyText2">
    <w:name w:val="Body Text 2"/>
    <w:basedOn w:val="Normal"/>
    <w:link w:val="BodyText2Char"/>
    <w:rsid w:val="00192104"/>
    <w:pPr>
      <w:spacing w:before="120" w:after="20"/>
    </w:pPr>
    <w:rPr>
      <w:spacing w:val="30"/>
      <w:sz w:val="16"/>
    </w:rPr>
  </w:style>
  <w:style w:type="character" w:customStyle="1" w:styleId="BodyText2Char">
    <w:name w:val="Body Text 2 Char"/>
    <w:basedOn w:val="DefaultParagraphFont"/>
    <w:link w:val="BodyText2"/>
    <w:rsid w:val="00192104"/>
    <w:rPr>
      <w:rFonts w:ascii="Arial" w:eastAsia="Times New Roman" w:hAnsi="Arial" w:cs="Times New Roman"/>
      <w:spacing w:val="30"/>
      <w:sz w:val="16"/>
      <w:szCs w:val="20"/>
    </w:rPr>
  </w:style>
  <w:style w:type="character" w:styleId="PageNumber">
    <w:name w:val="page number"/>
    <w:basedOn w:val="DefaultParagraphFont"/>
    <w:rsid w:val="00192104"/>
  </w:style>
  <w:style w:type="paragraph" w:customStyle="1" w:styleId="DSADOCUMENTTITLE">
    <w:name w:val="DSA DOCUMENT TITLE"/>
    <w:basedOn w:val="Heading1"/>
    <w:link w:val="DSADOCUMENTTITLEChar"/>
    <w:autoRedefine/>
    <w:qFormat/>
    <w:rsid w:val="00925026"/>
    <w:pPr>
      <w:spacing w:after="120" w:line="240" w:lineRule="auto"/>
      <w:ind w:right="0"/>
    </w:pPr>
    <w:rPr>
      <w:rFonts w:cs="Arial"/>
      <w:sz w:val="44"/>
      <w:szCs w:val="44"/>
    </w:rPr>
  </w:style>
  <w:style w:type="character" w:customStyle="1" w:styleId="DSADOCUMENTTITLEChar">
    <w:name w:val="DSA DOCUMENT TITLE Char"/>
    <w:basedOn w:val="Heading1Char"/>
    <w:link w:val="DSADOCUMENTTITLE"/>
    <w:rsid w:val="00925026"/>
    <w:rPr>
      <w:rFonts w:ascii="Franklin Gothic Medium Cond" w:eastAsia="Times New Roman" w:hAnsi="Franklin Gothic Medium Cond" w:cs="Arial"/>
      <w:caps/>
      <w:snapToGrid w:val="0"/>
      <w:kern w:val="40"/>
      <w:sz w:val="44"/>
      <w:szCs w:val="44"/>
    </w:rPr>
  </w:style>
  <w:style w:type="character" w:customStyle="1" w:styleId="Heading3Char">
    <w:name w:val="Heading 3 Char"/>
    <w:basedOn w:val="DefaultParagraphFont"/>
    <w:link w:val="Heading3"/>
    <w:uiPriority w:val="9"/>
    <w:rsid w:val="00091E2C"/>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8.xml"/><Relationship Id="rId26" Type="http://schemas.openxmlformats.org/officeDocument/2006/relationships/footer" Target="footer14.xml"/><Relationship Id="rId39" Type="http://schemas.openxmlformats.org/officeDocument/2006/relationships/footer" Target="footer26.xml"/><Relationship Id="rId21" Type="http://schemas.openxmlformats.org/officeDocument/2006/relationships/footer" Target="footer11.xml"/><Relationship Id="rId34" Type="http://schemas.openxmlformats.org/officeDocument/2006/relationships/footer" Target="footer21.xml"/><Relationship Id="rId42" Type="http://schemas.openxmlformats.org/officeDocument/2006/relationships/image" Target="media/image3.jpg"/><Relationship Id="rId47" Type="http://schemas.openxmlformats.org/officeDocument/2006/relationships/footer" Target="footer31.xml"/><Relationship Id="rId50" Type="http://schemas.openxmlformats.org/officeDocument/2006/relationships/footer" Target="footer32.xml"/><Relationship Id="rId55"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footer" Target="footer6.xml"/><Relationship Id="rId29" Type="http://schemas.openxmlformats.org/officeDocument/2006/relationships/footer" Target="footer16.xml"/><Relationship Id="rId11" Type="http://schemas.openxmlformats.org/officeDocument/2006/relationships/footer" Target="footer2.xml"/><Relationship Id="rId24" Type="http://schemas.openxmlformats.org/officeDocument/2006/relationships/header" Target="header2.xml"/><Relationship Id="rId32" Type="http://schemas.openxmlformats.org/officeDocument/2006/relationships/footer" Target="footer19.xml"/><Relationship Id="rId37" Type="http://schemas.openxmlformats.org/officeDocument/2006/relationships/footer" Target="footer24.xml"/><Relationship Id="rId40" Type="http://schemas.openxmlformats.org/officeDocument/2006/relationships/footer" Target="footer27.xml"/><Relationship Id="rId45" Type="http://schemas.openxmlformats.org/officeDocument/2006/relationships/footer" Target="footer29.xml"/><Relationship Id="rId53" Type="http://schemas.openxmlformats.org/officeDocument/2006/relationships/footer" Target="footer35.xml"/><Relationship Id="rId5" Type="http://schemas.openxmlformats.org/officeDocument/2006/relationships/styles" Target="styles.xml"/><Relationship Id="rId10" Type="http://schemas.openxmlformats.org/officeDocument/2006/relationships/footer" Target="footer1.xml"/><Relationship Id="rId19" Type="http://schemas.openxmlformats.org/officeDocument/2006/relationships/footer" Target="footer9.xml"/><Relationship Id="rId31" Type="http://schemas.openxmlformats.org/officeDocument/2006/relationships/footer" Target="footer18.xml"/><Relationship Id="rId44" Type="http://schemas.openxmlformats.org/officeDocument/2006/relationships/footer" Target="footer28.xml"/><Relationship Id="rId52" Type="http://schemas.openxmlformats.org/officeDocument/2006/relationships/footer" Target="footer3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4.xml"/><Relationship Id="rId22" Type="http://schemas.openxmlformats.org/officeDocument/2006/relationships/footer" Target="footer12.xml"/><Relationship Id="rId27" Type="http://schemas.openxmlformats.org/officeDocument/2006/relationships/header" Target="header3.xml"/><Relationship Id="rId30" Type="http://schemas.openxmlformats.org/officeDocument/2006/relationships/footer" Target="footer17.xml"/><Relationship Id="rId35" Type="http://schemas.openxmlformats.org/officeDocument/2006/relationships/footer" Target="footer22.xml"/><Relationship Id="rId43" Type="http://schemas.openxmlformats.org/officeDocument/2006/relationships/image" Target="media/image4.jpg"/><Relationship Id="rId48" Type="http://schemas.openxmlformats.org/officeDocument/2006/relationships/image" Target="media/image5.jpg"/><Relationship Id="rId8" Type="http://schemas.openxmlformats.org/officeDocument/2006/relationships/footnotes" Target="footnotes.xml"/><Relationship Id="rId51" Type="http://schemas.openxmlformats.org/officeDocument/2006/relationships/footer" Target="footer33.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footer" Target="footer7.xml"/><Relationship Id="rId25" Type="http://schemas.openxmlformats.org/officeDocument/2006/relationships/footer" Target="footer13.xml"/><Relationship Id="rId33" Type="http://schemas.openxmlformats.org/officeDocument/2006/relationships/footer" Target="footer20.xml"/><Relationship Id="rId38" Type="http://schemas.openxmlformats.org/officeDocument/2006/relationships/footer" Target="footer25.xml"/><Relationship Id="rId46" Type="http://schemas.openxmlformats.org/officeDocument/2006/relationships/footer" Target="footer30.xml"/><Relationship Id="rId20" Type="http://schemas.openxmlformats.org/officeDocument/2006/relationships/footer" Target="footer10.xml"/><Relationship Id="rId41" Type="http://schemas.openxmlformats.org/officeDocument/2006/relationships/image" Target="media/image2.jpg"/><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footer" Target="footer5.xml"/><Relationship Id="rId23" Type="http://schemas.openxmlformats.org/officeDocument/2006/relationships/header" Target="header1.xml"/><Relationship Id="rId28" Type="http://schemas.openxmlformats.org/officeDocument/2006/relationships/footer" Target="footer15.xml"/><Relationship Id="rId36" Type="http://schemas.openxmlformats.org/officeDocument/2006/relationships/footer" Target="footer23.xml"/><Relationship Id="rId49"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DC019B0304A54A82C323F532039ADD" ma:contentTypeVersion="4" ma:contentTypeDescription="Create a new document." ma:contentTypeScope="" ma:versionID="711947b8f8edd5e3c7132ba56a54ae91">
  <xsd:schema xmlns:xsd="http://www.w3.org/2001/XMLSchema" xmlns:xs="http://www.w3.org/2001/XMLSchema" xmlns:p="http://schemas.microsoft.com/office/2006/metadata/properties" xmlns:ns2="de349a6f-9dd4-4167-a0ec-0f85ef0207c9" xmlns:ns3="82071710-83e2-4871-b606-0004f14e9c40" targetNamespace="http://schemas.microsoft.com/office/2006/metadata/properties" ma:root="true" ma:fieldsID="46783d5587b6d1c954d94fab7e31a90a" ns2:_="" ns3:_="">
    <xsd:import namespace="de349a6f-9dd4-4167-a0ec-0f85ef0207c9"/>
    <xsd:import namespace="82071710-83e2-4871-b606-0004f14e9c4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349a6f-9dd4-4167-a0ec-0f85ef0207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071710-83e2-4871-b606-0004f14e9c4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2F70D9-B373-4B52-8921-3A0E3A92CF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349a6f-9dd4-4167-a0ec-0f85ef0207c9"/>
    <ds:schemaRef ds:uri="82071710-83e2-4871-b606-0004f14e9c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351BA6-1B0A-457A-8010-7093B5A0F223}">
  <ds:schemaRefs>
    <ds:schemaRef ds:uri="http://schemas.microsoft.com/sharepoint/v3/contenttype/forms"/>
  </ds:schemaRefs>
</ds:datastoreItem>
</file>

<file path=customXml/itemProps3.xml><?xml version="1.0" encoding="utf-8"?>
<ds:datastoreItem xmlns:ds="http://schemas.openxmlformats.org/officeDocument/2006/customXml" ds:itemID="{1103EF7E-4B8E-453B-B713-AA9AA49E6D6F}">
  <ds:schemaRefs>
    <ds:schemaRef ds:uri="http://schemas.microsoft.com/office/infopath/2007/PartnerControls"/>
    <ds:schemaRef ds:uri="http://schemas.openxmlformats.org/package/2006/metadata/core-properties"/>
    <ds:schemaRef ds:uri="http://purl.org/dc/elements/1.1/"/>
    <ds:schemaRef ds:uri="82071710-83e2-4871-b606-0004f14e9c40"/>
    <ds:schemaRef ds:uri="http://purl.org/dc/dcmitype/"/>
    <ds:schemaRef ds:uri="http://schemas.microsoft.com/office/2006/documentManagement/types"/>
    <ds:schemaRef ds:uri="http://www.w3.org/XML/1998/namespace"/>
    <ds:schemaRef ds:uri="http://purl.org/dc/terms/"/>
    <ds:schemaRef ds:uri="http://schemas.microsoft.com/office/2006/metadata/properties"/>
    <ds:schemaRef ds:uri="de349a6f-9dd4-4167-a0ec-0f85ef0207c9"/>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8712</Words>
  <Characters>49662</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DSA-AC 01/22 Part 02 - Attachment A</dc:title>
  <dc:creator/>
  <cp:lastModifiedBy/>
  <cp:revision>1</cp:revision>
  <dcterms:created xsi:type="dcterms:W3CDTF">2023-01-03T19:39:00Z</dcterms:created>
  <dcterms:modified xsi:type="dcterms:W3CDTF">2023-01-03T19:39:00Z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0x0101006FDC019B0304A54A82C323F532039ADD</vt:lpwstr>
  </property>
</Properties>
</file>