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255F" w14:textId="56D3BC08" w:rsidR="008A6CD2" w:rsidRPr="00AD67B3" w:rsidRDefault="002D0A4B" w:rsidP="008A6CD2">
      <w:pPr>
        <w:pStyle w:val="Heading1"/>
        <w:spacing w:line="240" w:lineRule="auto"/>
        <w:jc w:val="center"/>
        <w:rPr>
          <w:rFonts w:cs="Arial"/>
        </w:rPr>
      </w:pPr>
      <w:r>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6E4987">
        <w:rPr>
          <w:rFonts w:eastAsiaTheme="majorEastAsia"/>
        </w:rPr>
        <w:t>S</w:t>
      </w:r>
      <w:r w:rsidR="00D5409C" w:rsidRPr="006E4987">
        <w:rPr>
          <w:rFonts w:eastAsiaTheme="majorEastAsia"/>
        </w:rPr>
        <w:t xml:space="preserve">TATE </w:t>
      </w:r>
      <w:r w:rsidR="00562BB3" w:rsidRPr="006E4987">
        <w:rPr>
          <w:rFonts w:eastAsiaTheme="majorEastAsia"/>
        </w:rPr>
        <w:t>F</w:t>
      </w:r>
      <w:r w:rsidR="00D5409C" w:rsidRPr="006E4987">
        <w:rPr>
          <w:rFonts w:eastAsiaTheme="majorEastAsia"/>
        </w:rPr>
        <w:t xml:space="preserve">IRE </w:t>
      </w:r>
      <w:r w:rsidR="00562BB3" w:rsidRPr="006E4987">
        <w:rPr>
          <w:rFonts w:eastAsiaTheme="majorEastAsia"/>
        </w:rPr>
        <w:t>M</w:t>
      </w:r>
      <w:r w:rsidR="00D5409C" w:rsidRPr="006E4987">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6E4987">
        <w:rPr>
          <w:rFonts w:eastAsiaTheme="majorEastAsia"/>
        </w:rPr>
        <w:t xml:space="preserve">2022 CALIFORNIA </w:t>
      </w:r>
      <w:r w:rsidR="00AD23E7" w:rsidRPr="006E4987">
        <w:rPr>
          <w:rFonts w:eastAsiaTheme="majorEastAsia"/>
        </w:rPr>
        <w:t>RESIDENTIAL</w:t>
      </w:r>
      <w:r w:rsidR="00D5409C" w:rsidRPr="006E4987">
        <w:rPr>
          <w:rFonts w:eastAsiaTheme="majorEastAsia"/>
        </w:rPr>
        <w:t xml:space="preserve"> CODE</w:t>
      </w:r>
      <w:r w:rsidR="002A55E0" w:rsidRPr="00AD67B3">
        <w:rPr>
          <w:rFonts w:cs="Arial"/>
        </w:rPr>
        <w:t>,</w:t>
      </w:r>
    </w:p>
    <w:p w14:paraId="3BA59331" w14:textId="54163EF2"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w:t>
      </w:r>
      <w:r w:rsidR="00AD23E7">
        <w:rPr>
          <w:rFonts w:cs="Arial"/>
        </w:rPr>
        <w:t>PART 2.5</w:t>
      </w:r>
    </w:p>
    <w:p w14:paraId="5A0C8502" w14:textId="0EB42303"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2A29E0">
        <w:rPr>
          <w:rFonts w:cs="Arial"/>
        </w:rPr>
        <w:t>05</w:t>
      </w:r>
      <w:r w:rsidR="0044195B">
        <w:rPr>
          <w:rFonts w:cs="Arial"/>
        </w:rPr>
        <w:t>/21</w:t>
      </w:r>
      <w:r w:rsidRPr="00AD67B3">
        <w:rPr>
          <w:rFonts w:cs="Arial"/>
        </w:rPr>
        <w:t>)</w:t>
      </w:r>
    </w:p>
    <w:p w14:paraId="2D577F23" w14:textId="77777777" w:rsidR="00704C9C" w:rsidRPr="00AD67B3" w:rsidRDefault="000257AD" w:rsidP="001F3417">
      <w:pPr>
        <w:spacing w:before="120" w:after="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066A">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AF3FA6">
      <w:pPr>
        <w:pStyle w:val="ListParagraph"/>
        <w:numPr>
          <w:ilvl w:val="0"/>
          <w:numId w:val="1"/>
        </w:numPr>
        <w:rPr>
          <w:rFonts w:cs="Arial"/>
        </w:rPr>
      </w:pPr>
      <w:bookmarkStart w:id="0" w:name="_Hlk51751202"/>
      <w:r w:rsidRPr="00AD67B3">
        <w:rPr>
          <w:rFonts w:cs="Arial"/>
        </w:rPr>
        <w:t>Model Code language appears upright</w:t>
      </w:r>
    </w:p>
    <w:p w14:paraId="390A87CB" w14:textId="77777777" w:rsidR="002F066A" w:rsidRPr="00AD67B3" w:rsidRDefault="002F066A" w:rsidP="00AF3FA6">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D67B3" w:rsidRDefault="002F066A" w:rsidP="00AF3FA6">
      <w:pPr>
        <w:pStyle w:val="ListParagraph"/>
        <w:numPr>
          <w:ilvl w:val="0"/>
          <w:numId w:val="1"/>
        </w:numPr>
        <w:rPr>
          <w:rFonts w:cs="Arial"/>
          <w:i/>
          <w:u w:val="single"/>
        </w:rPr>
      </w:pPr>
      <w:r w:rsidRPr="00AD67B3">
        <w:rPr>
          <w:rFonts w:cs="Arial"/>
        </w:rPr>
        <w:t xml:space="preserve">Amended model code or new California amendments appear </w:t>
      </w:r>
      <w:r w:rsidRPr="00AD67B3">
        <w:rPr>
          <w:rFonts w:cs="Arial"/>
          <w:i/>
          <w:u w:val="single"/>
        </w:rPr>
        <w:t>underlined &amp; italic</w:t>
      </w:r>
    </w:p>
    <w:p w14:paraId="2EB1F489" w14:textId="77777777" w:rsidR="002F066A" w:rsidRPr="00AD67B3" w:rsidRDefault="002F066A" w:rsidP="00AF3FA6">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AF3FA6">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7F847A7D" w14:textId="77777777" w:rsidR="002F066A" w:rsidRPr="00AD67B3" w:rsidRDefault="002F066A" w:rsidP="00AF3FA6">
      <w:pPr>
        <w:pStyle w:val="ListParagraph"/>
        <w:numPr>
          <w:ilvl w:val="0"/>
          <w:numId w:val="1"/>
        </w:numPr>
        <w:rPr>
          <w:rFonts w:cs="Arial"/>
        </w:rPr>
      </w:pPr>
      <w:r w:rsidRPr="00AD67B3">
        <w:rPr>
          <w:rFonts w:cs="Arial"/>
        </w:rPr>
        <w:t xml:space="preserve">Ellipsis </w:t>
      </w:r>
      <w:proofErr w:type="gramStart"/>
      <w:r w:rsidRPr="00AD67B3">
        <w:rPr>
          <w:rFonts w:cs="Arial"/>
          <w:szCs w:val="24"/>
        </w:rPr>
        <w:t>(</w:t>
      </w:r>
      <w:r w:rsidR="008A6CD2" w:rsidRPr="00AD67B3">
        <w:rPr>
          <w:rFonts w:cs="Arial"/>
          <w:sz w:val="2"/>
          <w:szCs w:val="2"/>
        </w:rPr>
        <w:t xml:space="preserve"> </w:t>
      </w:r>
      <w:r w:rsidRPr="00AD67B3">
        <w:rPr>
          <w:rFonts w:eastAsia="Times New Roman" w:cs="Arial"/>
          <w:szCs w:val="24"/>
          <w:lang w:eastAsia="ko-KR"/>
        </w:rPr>
        <w:t>...</w:t>
      </w:r>
      <w:proofErr w:type="gramEnd"/>
      <w:r w:rsidRPr="00AD67B3">
        <w:rPr>
          <w:rFonts w:eastAsia="Times New Roman" w:cs="Arial"/>
          <w:szCs w:val="24"/>
          <w:lang w:eastAsia="ko-KR"/>
        </w:rPr>
        <w:t>)</w:t>
      </w:r>
      <w:r w:rsidRPr="00AD67B3">
        <w:rPr>
          <w:rFonts w:eastAsia="Times New Roman"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cs="Arial"/>
        </w:rPr>
      </w:pPr>
    </w:p>
    <w:p w14:paraId="1FC5034D" w14:textId="77777777" w:rsidR="002F066A" w:rsidRPr="00D406E8" w:rsidRDefault="002F066A" w:rsidP="002F066A">
      <w:pPr>
        <w:pStyle w:val="ListParagraph"/>
        <w:rPr>
          <w:rFonts w:cs="Arial"/>
          <w:sz w:val="10"/>
          <w:szCs w:val="10"/>
        </w:rPr>
      </w:pPr>
    </w:p>
    <w:p w14:paraId="2B68DF86" w14:textId="19542260" w:rsidR="00D5409C" w:rsidRPr="00D5409C" w:rsidRDefault="00D5409C" w:rsidP="00D5409C">
      <w:pPr>
        <w:widowControl/>
        <w:jc w:val="both"/>
        <w:rPr>
          <w:rFonts w:cs="Arial"/>
          <w:snapToGrid/>
          <w:szCs w:val="24"/>
        </w:rPr>
      </w:pPr>
      <w:r w:rsidRPr="00D5409C">
        <w:rPr>
          <w:rFonts w:cs="Arial"/>
          <w:snapToGrid/>
          <w:szCs w:val="24"/>
        </w:rPr>
        <w:t xml:space="preserve">The Office of the State Fire Marshal </w:t>
      </w:r>
      <w:r w:rsidR="00817776">
        <w:rPr>
          <w:rFonts w:cs="Arial"/>
          <w:snapToGrid/>
          <w:szCs w:val="24"/>
        </w:rPr>
        <w:t>(SFM) proposes to adopt the 2021</w:t>
      </w:r>
      <w:r w:rsidRPr="00D5409C">
        <w:rPr>
          <w:rFonts w:cs="Arial"/>
          <w:snapToGrid/>
          <w:szCs w:val="24"/>
        </w:rPr>
        <w:t xml:space="preserve"> edition of the </w:t>
      </w:r>
      <w:r w:rsidR="0044195B">
        <w:rPr>
          <w:rFonts w:cs="Arial"/>
          <w:snapToGrid/>
          <w:szCs w:val="24"/>
        </w:rPr>
        <w:t xml:space="preserve">International </w:t>
      </w:r>
      <w:r w:rsidR="00AD23E7">
        <w:rPr>
          <w:rFonts w:cs="Arial"/>
          <w:snapToGrid/>
          <w:szCs w:val="24"/>
        </w:rPr>
        <w:t>Residential Code</w:t>
      </w:r>
      <w:r w:rsidRPr="00D5409C">
        <w:rPr>
          <w:rFonts w:cs="Arial"/>
          <w:snapToGrid/>
          <w:szCs w:val="24"/>
        </w:rPr>
        <w:t xml:space="preserve"> (</w:t>
      </w:r>
      <w:r w:rsidR="002E4DCD">
        <w:rPr>
          <w:rFonts w:cs="Arial"/>
          <w:snapToGrid/>
          <w:szCs w:val="24"/>
        </w:rPr>
        <w:t>IBC</w:t>
      </w:r>
      <w:r w:rsidRPr="00D5409C">
        <w:rPr>
          <w:rFonts w:cs="Arial"/>
          <w:snapToGrid/>
          <w:szCs w:val="24"/>
        </w:rPr>
        <w:t xml:space="preserve">) into the 2022 edition of the California </w:t>
      </w:r>
      <w:r w:rsidR="00AD23E7">
        <w:rPr>
          <w:rFonts w:cs="Arial"/>
          <w:snapToGrid/>
          <w:szCs w:val="24"/>
        </w:rPr>
        <w:t>Residential Code</w:t>
      </w:r>
      <w:r w:rsidR="0044195B">
        <w:rPr>
          <w:rFonts w:cs="Arial"/>
          <w:snapToGrid/>
          <w:szCs w:val="24"/>
        </w:rPr>
        <w:t xml:space="preserve"> (</w:t>
      </w:r>
      <w:r w:rsidR="00F56CE6">
        <w:rPr>
          <w:rFonts w:cs="Arial"/>
          <w:snapToGrid/>
          <w:szCs w:val="24"/>
        </w:rPr>
        <w:t>CRC</w:t>
      </w:r>
      <w:r w:rsidRPr="00D5409C">
        <w:rPr>
          <w:rFonts w:cs="Arial"/>
          <w:snapToGrid/>
          <w:szCs w:val="24"/>
        </w:rPr>
        <w:t>). SFM further proposes to:</w:t>
      </w:r>
    </w:p>
    <w:p w14:paraId="7153EDD8" w14:textId="77777777" w:rsidR="00D5409C" w:rsidRPr="00D5409C" w:rsidRDefault="00D5409C" w:rsidP="00817776">
      <w:pPr>
        <w:widowControl/>
        <w:rPr>
          <w:rFonts w:cs="Arial"/>
          <w:snapToGrid/>
          <w:szCs w:val="24"/>
        </w:rPr>
      </w:pPr>
    </w:p>
    <w:p w14:paraId="3BD87353" w14:textId="79D934E9" w:rsidR="00D5409C" w:rsidRPr="00D5409C" w:rsidRDefault="00D5409C" w:rsidP="00817776">
      <w:pPr>
        <w:widowControl/>
        <w:ind w:left="720"/>
        <w:rPr>
          <w:rFonts w:cs="Arial"/>
          <w:snapToGrid/>
          <w:szCs w:val="24"/>
        </w:rPr>
      </w:pPr>
      <w:r w:rsidRPr="00D5409C">
        <w:rPr>
          <w:rFonts w:cs="Arial"/>
          <w:snapToGrid/>
          <w:szCs w:val="24"/>
        </w:rPr>
        <w:t>Repeal the a</w:t>
      </w:r>
      <w:r w:rsidR="00817776">
        <w:rPr>
          <w:rFonts w:cs="Arial"/>
          <w:snapToGrid/>
          <w:szCs w:val="24"/>
        </w:rPr>
        <w:t>doption by reference of the 2018</w:t>
      </w:r>
      <w:r w:rsidRPr="00D5409C">
        <w:rPr>
          <w:rFonts w:cs="Arial"/>
          <w:snapToGrid/>
          <w:szCs w:val="24"/>
        </w:rPr>
        <w:t xml:space="preserve"> </w:t>
      </w:r>
      <w:r w:rsidR="0044195B">
        <w:rPr>
          <w:rFonts w:cs="Arial"/>
          <w:snapToGrid/>
          <w:szCs w:val="24"/>
        </w:rPr>
        <w:t xml:space="preserve">International </w:t>
      </w:r>
      <w:r w:rsidR="00AD23E7">
        <w:rPr>
          <w:rFonts w:cs="Arial"/>
          <w:snapToGrid/>
          <w:szCs w:val="24"/>
        </w:rPr>
        <w:t>Residential Code</w:t>
      </w:r>
      <w:r w:rsidRPr="00D5409C">
        <w:rPr>
          <w:rFonts w:cs="Arial"/>
          <w:snapToGrid/>
          <w:szCs w:val="24"/>
        </w:rPr>
        <w:t xml:space="preserve"> and incorporate and adopt by </w:t>
      </w:r>
      <w:r w:rsidR="00817776">
        <w:rPr>
          <w:rFonts w:cs="Arial"/>
          <w:snapToGrid/>
          <w:szCs w:val="24"/>
        </w:rPr>
        <w:t xml:space="preserve">reference in its place the 2021 </w:t>
      </w:r>
      <w:r w:rsidR="0044195B">
        <w:rPr>
          <w:rFonts w:cs="Arial"/>
          <w:snapToGrid/>
          <w:szCs w:val="24"/>
        </w:rPr>
        <w:t xml:space="preserve">International </w:t>
      </w:r>
      <w:r w:rsidR="00AD23E7">
        <w:rPr>
          <w:rFonts w:cs="Arial"/>
          <w:snapToGrid/>
          <w:szCs w:val="24"/>
        </w:rPr>
        <w:t>Residential Code</w:t>
      </w:r>
      <w:r w:rsidRPr="00D5409C">
        <w:rPr>
          <w:rFonts w:cs="Arial"/>
          <w:snapToGrid/>
          <w:szCs w:val="24"/>
        </w:rPr>
        <w:t xml:space="preserve"> for application and effectiveness in the 2022 California </w:t>
      </w:r>
      <w:r w:rsidR="00AD23E7">
        <w:rPr>
          <w:rFonts w:cs="Arial"/>
          <w:snapToGrid/>
          <w:szCs w:val="24"/>
        </w:rPr>
        <w:t>Residential Code</w:t>
      </w:r>
      <w:r w:rsidRPr="00D5409C">
        <w:rPr>
          <w:rFonts w:cs="Arial"/>
          <w:snapToGrid/>
          <w:szCs w:val="24"/>
        </w:rPr>
        <w:t>.</w:t>
      </w:r>
    </w:p>
    <w:p w14:paraId="79CD1ABB" w14:textId="77777777" w:rsidR="00D5409C" w:rsidRPr="00D5409C" w:rsidRDefault="00D5409C" w:rsidP="00817776">
      <w:pPr>
        <w:widowControl/>
        <w:ind w:left="720"/>
        <w:rPr>
          <w:rFonts w:cs="Arial"/>
          <w:snapToGrid/>
          <w:szCs w:val="24"/>
        </w:rPr>
      </w:pPr>
    </w:p>
    <w:p w14:paraId="4C876122" w14:textId="75123C9F" w:rsidR="00D5409C" w:rsidRPr="00D5409C" w:rsidRDefault="00D5409C" w:rsidP="00817776">
      <w:pPr>
        <w:widowControl/>
        <w:ind w:left="720"/>
        <w:rPr>
          <w:rFonts w:cs="Arial"/>
          <w:snapToGrid/>
          <w:szCs w:val="24"/>
        </w:rPr>
      </w:pPr>
      <w:r w:rsidRPr="00D5409C">
        <w:rPr>
          <w:rFonts w:cs="Arial"/>
          <w:snapToGrid/>
          <w:szCs w:val="24"/>
        </w:rPr>
        <w:t>Repea</w:t>
      </w:r>
      <w:r w:rsidR="00817776">
        <w:rPr>
          <w:rFonts w:cs="Arial"/>
          <w:snapToGrid/>
          <w:szCs w:val="24"/>
        </w:rPr>
        <w:t>l certain amendments to the 2018</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 xml:space="preserve"> and/or California Building Standards not addressed by the model code that are no longer necessary.</w:t>
      </w:r>
    </w:p>
    <w:p w14:paraId="00A63018" w14:textId="77777777" w:rsidR="00D5409C" w:rsidRPr="00D5409C" w:rsidRDefault="00D5409C" w:rsidP="00817776">
      <w:pPr>
        <w:widowControl/>
        <w:ind w:left="720"/>
        <w:rPr>
          <w:rFonts w:cs="Arial"/>
          <w:snapToGrid/>
          <w:szCs w:val="24"/>
        </w:rPr>
      </w:pPr>
    </w:p>
    <w:p w14:paraId="028FBAED" w14:textId="08622226" w:rsidR="00D5409C" w:rsidRPr="00D5409C" w:rsidRDefault="00D5409C" w:rsidP="00817776">
      <w:pPr>
        <w:widowControl/>
        <w:ind w:left="720"/>
        <w:rPr>
          <w:rFonts w:cs="Arial"/>
          <w:snapToGrid/>
          <w:szCs w:val="24"/>
        </w:rPr>
      </w:pPr>
      <w:r w:rsidRPr="00D5409C">
        <w:rPr>
          <w:rFonts w:cs="Arial"/>
          <w:snapToGrid/>
          <w:szCs w:val="24"/>
        </w:rPr>
        <w:t xml:space="preserve">Adopt new building standards or </w:t>
      </w:r>
      <w:r w:rsidR="00817776">
        <w:rPr>
          <w:rFonts w:cs="Arial"/>
          <w:snapToGrid/>
          <w:szCs w:val="24"/>
        </w:rPr>
        <w:t>necessary amendments to the 2021</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 xml:space="preserve"> that </w:t>
      </w:r>
      <w:r w:rsidR="00817776">
        <w:rPr>
          <w:rFonts w:cs="Arial"/>
          <w:snapToGrid/>
          <w:szCs w:val="24"/>
        </w:rPr>
        <w:t>address inadequacies of the 2021</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 xml:space="preserve"> as they pertain to California laws. </w:t>
      </w:r>
    </w:p>
    <w:p w14:paraId="5F02BE09" w14:textId="77777777" w:rsidR="00D5409C" w:rsidRPr="00D5409C" w:rsidRDefault="00D5409C" w:rsidP="00817776">
      <w:pPr>
        <w:widowControl/>
        <w:ind w:left="720"/>
        <w:rPr>
          <w:rFonts w:cs="Arial"/>
          <w:snapToGrid/>
          <w:szCs w:val="24"/>
        </w:rPr>
      </w:pPr>
    </w:p>
    <w:p w14:paraId="07413D7E" w14:textId="77777777" w:rsidR="00D5409C" w:rsidRPr="00D5409C" w:rsidRDefault="00D5409C" w:rsidP="00817776">
      <w:pPr>
        <w:widowControl/>
        <w:ind w:left="720"/>
        <w:rPr>
          <w:rFonts w:cs="Arial"/>
          <w:snapToGrid/>
          <w:szCs w:val="24"/>
        </w:rPr>
      </w:pPr>
      <w:r w:rsidRPr="00D5409C">
        <w:rPr>
          <w:rFonts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D5409C" w:rsidRDefault="00D5409C" w:rsidP="00817776">
      <w:pPr>
        <w:widowControl/>
        <w:ind w:left="720"/>
        <w:rPr>
          <w:rFonts w:cs="Arial"/>
          <w:snapToGrid/>
          <w:szCs w:val="24"/>
        </w:rPr>
      </w:pPr>
    </w:p>
    <w:p w14:paraId="06BE3A1B" w14:textId="46232D09" w:rsidR="00D5409C" w:rsidRPr="00D5409C" w:rsidRDefault="00D5409C" w:rsidP="00817776">
      <w:pPr>
        <w:widowControl/>
        <w:ind w:left="720"/>
        <w:rPr>
          <w:rFonts w:cs="Arial"/>
          <w:snapToGrid/>
          <w:szCs w:val="24"/>
        </w:rPr>
      </w:pPr>
      <w:r w:rsidRPr="00D5409C">
        <w:rPr>
          <w:rFonts w:cs="Arial"/>
          <w:snapToGrid/>
          <w:szCs w:val="24"/>
        </w:rPr>
        <w:t>Codify non-substantive editorial and formatting amendments fro</w:t>
      </w:r>
      <w:r w:rsidR="00817776">
        <w:rPr>
          <w:rFonts w:cs="Arial"/>
          <w:snapToGrid/>
          <w:szCs w:val="24"/>
        </w:rPr>
        <w:t>m the format based upon the 2018</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00817776">
        <w:rPr>
          <w:rFonts w:cs="Arial"/>
          <w:snapToGrid/>
          <w:szCs w:val="24"/>
        </w:rPr>
        <w:t xml:space="preserve"> to the format of the 2021</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w:t>
      </w:r>
    </w:p>
    <w:p w14:paraId="1DB50272" w14:textId="77777777" w:rsidR="002F066A" w:rsidRPr="00AD67B3" w:rsidRDefault="002F066A" w:rsidP="002F066A">
      <w:pPr>
        <w:pStyle w:val="BodyText3"/>
        <w:pBdr>
          <w:bottom w:val="single" w:sz="4" w:space="1" w:color="auto"/>
        </w:pBdr>
        <w:spacing w:after="240" w:line="276" w:lineRule="auto"/>
        <w:jc w:val="left"/>
        <w:rPr>
          <w:rFonts w:cs="Arial"/>
          <w:szCs w:val="24"/>
        </w:rPr>
      </w:pPr>
    </w:p>
    <w:p w14:paraId="442B8D61" w14:textId="46C7676C" w:rsidR="000257AD" w:rsidRDefault="00332F44" w:rsidP="00957E07">
      <w:pPr>
        <w:pStyle w:val="Heading1"/>
        <w:spacing w:before="80" w:after="60"/>
        <w:rPr>
          <w:rFonts w:cs="Arial"/>
        </w:rPr>
      </w:pPr>
      <w:r>
        <w:rPr>
          <w:rFonts w:cs="Arial"/>
        </w:rPr>
        <w:t>45-DAY</w:t>
      </w:r>
      <w:r w:rsidR="006D74C1" w:rsidRPr="00AD67B3">
        <w:rPr>
          <w:rFonts w:cs="Arial"/>
        </w:rPr>
        <w:t xml:space="preserve"> </w:t>
      </w:r>
      <w:r w:rsidR="000257AD" w:rsidRPr="00AD67B3">
        <w:rPr>
          <w:rFonts w:cs="Arial"/>
        </w:rPr>
        <w:t>EXPRESS TERMS</w:t>
      </w:r>
    </w:p>
    <w:p w14:paraId="101B3E4C" w14:textId="171A0521" w:rsidR="00D5409C" w:rsidRDefault="00D5409C" w:rsidP="00D5409C"/>
    <w:p w14:paraId="137673D3" w14:textId="77777777" w:rsidR="00D65066" w:rsidRPr="00D65066" w:rsidRDefault="00D65066" w:rsidP="00D65066">
      <w:pPr>
        <w:widowControl/>
        <w:autoSpaceDE w:val="0"/>
        <w:autoSpaceDN w:val="0"/>
        <w:adjustRightInd w:val="0"/>
        <w:jc w:val="center"/>
        <w:rPr>
          <w:rFonts w:cs="Arial"/>
          <w:b/>
          <w:bCs/>
          <w:snapToGrid/>
          <w:szCs w:val="24"/>
        </w:rPr>
      </w:pPr>
      <w:r w:rsidRPr="00D65066">
        <w:rPr>
          <w:rFonts w:cs="Arial"/>
          <w:b/>
          <w:bCs/>
          <w:snapToGrid/>
          <w:szCs w:val="24"/>
        </w:rPr>
        <w:t>CHAPTER 1</w:t>
      </w:r>
    </w:p>
    <w:p w14:paraId="42461C33" w14:textId="78E7D473" w:rsidR="00D65066" w:rsidRPr="002252D9" w:rsidRDefault="006D07AB" w:rsidP="00D65066">
      <w:pPr>
        <w:widowControl/>
        <w:autoSpaceDE w:val="0"/>
        <w:autoSpaceDN w:val="0"/>
        <w:adjustRightInd w:val="0"/>
        <w:jc w:val="center"/>
        <w:rPr>
          <w:rFonts w:cs="Arial"/>
          <w:b/>
          <w:bCs/>
          <w:snapToGrid/>
          <w:szCs w:val="24"/>
        </w:rPr>
      </w:pPr>
      <w:r w:rsidRPr="002252D9">
        <w:rPr>
          <w:rFonts w:cs="Arial"/>
          <w:b/>
          <w:bCs/>
          <w:snapToGrid/>
          <w:szCs w:val="24"/>
        </w:rPr>
        <w:t xml:space="preserve">SCOPE AND </w:t>
      </w:r>
      <w:r w:rsidR="00D65066" w:rsidRPr="002252D9">
        <w:rPr>
          <w:rFonts w:cs="Arial"/>
          <w:b/>
          <w:bCs/>
          <w:snapToGrid/>
          <w:szCs w:val="24"/>
        </w:rPr>
        <w:t>ADMINISTRATION</w:t>
      </w:r>
    </w:p>
    <w:p w14:paraId="16B4B35C" w14:textId="77777777" w:rsidR="00D65066" w:rsidRPr="00D65066" w:rsidRDefault="00D65066" w:rsidP="00D65066">
      <w:pPr>
        <w:widowControl/>
        <w:autoSpaceDE w:val="0"/>
        <w:autoSpaceDN w:val="0"/>
        <w:adjustRightInd w:val="0"/>
        <w:jc w:val="center"/>
        <w:rPr>
          <w:rFonts w:cs="Arial"/>
          <w:b/>
          <w:bCs/>
          <w:i/>
          <w:iCs/>
          <w:snapToGrid/>
          <w:szCs w:val="24"/>
        </w:rPr>
      </w:pPr>
      <w:r w:rsidRPr="00D65066">
        <w:rPr>
          <w:rFonts w:cs="Arial"/>
          <w:b/>
          <w:bCs/>
          <w:i/>
          <w:iCs/>
          <w:snapToGrid/>
          <w:szCs w:val="24"/>
        </w:rPr>
        <w:t>DIVISION I</w:t>
      </w:r>
    </w:p>
    <w:p w14:paraId="5C436E4C" w14:textId="2D519A4D" w:rsidR="00D65066" w:rsidRPr="00D65066" w:rsidRDefault="00D65066" w:rsidP="00D65066">
      <w:pPr>
        <w:jc w:val="center"/>
        <w:rPr>
          <w:rFonts w:cs="Arial"/>
          <w:szCs w:val="24"/>
        </w:rPr>
      </w:pPr>
      <w:r w:rsidRPr="00D65066">
        <w:rPr>
          <w:rFonts w:cs="Arial"/>
          <w:b/>
          <w:bCs/>
          <w:i/>
          <w:iCs/>
          <w:snapToGrid/>
          <w:szCs w:val="24"/>
        </w:rPr>
        <w:t>CALIFORNIA ADMINISTRATION</w:t>
      </w:r>
    </w:p>
    <w:p w14:paraId="276382EC" w14:textId="6FDE7DD6" w:rsidR="006D07AB" w:rsidRPr="00AD67B3" w:rsidRDefault="006D07AB" w:rsidP="006D07AB">
      <w:pPr>
        <w:pStyle w:val="Heading1"/>
        <w:spacing w:before="60"/>
        <w:rPr>
          <w:rFonts w:cs="Arial"/>
          <w:noProof/>
        </w:rPr>
      </w:pPr>
      <w:r w:rsidRPr="00AD67B3">
        <w:rPr>
          <w:rFonts w:cs="Arial"/>
        </w:rPr>
        <w:t xml:space="preserve">Item </w:t>
      </w:r>
      <w:r w:rsidR="007D0555">
        <w:rPr>
          <w:rFonts w:cs="Arial"/>
          <w:noProof/>
        </w:rPr>
        <w:t>1-1</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1.1.0 General through 1.1.12</w:t>
      </w:r>
    </w:p>
    <w:p w14:paraId="2FA269DB" w14:textId="77777777" w:rsidR="006D07AB" w:rsidRPr="00DE620D" w:rsidRDefault="006D07AB" w:rsidP="006D07AB">
      <w:pPr>
        <w:rPr>
          <w:rFonts w:cs="Arial"/>
        </w:rPr>
      </w:pPr>
    </w:p>
    <w:p w14:paraId="04C3D366" w14:textId="6552EAD8" w:rsidR="006D07AB" w:rsidRDefault="006D07AB" w:rsidP="006D07AB">
      <w:pPr>
        <w:widowControl/>
        <w:rPr>
          <w:rFonts w:cs="Arial"/>
          <w:snapToGrid/>
          <w:szCs w:val="24"/>
        </w:rPr>
      </w:pPr>
      <w:r w:rsidRPr="00DE620D">
        <w:rPr>
          <w:rFonts w:cs="Arial"/>
          <w:snapToGrid/>
          <w:szCs w:val="24"/>
        </w:rPr>
        <w:t>[The SFM is proposing to maintain the adoption of those existing California pro</w:t>
      </w:r>
      <w:r>
        <w:rPr>
          <w:rFonts w:cs="Arial"/>
          <w:snapToGrid/>
          <w:szCs w:val="24"/>
        </w:rPr>
        <w:t xml:space="preserve">visions contained </w:t>
      </w:r>
      <w:r w:rsidR="007D0555">
        <w:rPr>
          <w:rFonts w:cs="Arial"/>
          <w:snapToGrid/>
          <w:szCs w:val="24"/>
        </w:rPr>
        <w:t xml:space="preserve">in </w:t>
      </w:r>
      <w:r>
        <w:rPr>
          <w:rFonts w:cs="Arial"/>
          <w:snapToGrid/>
          <w:szCs w:val="24"/>
        </w:rPr>
        <w:t>Sections 1.1</w:t>
      </w:r>
      <w:r w:rsidRPr="00DE620D">
        <w:rPr>
          <w:rFonts w:cs="Arial"/>
          <w:snapToGrid/>
          <w:szCs w:val="24"/>
        </w:rPr>
        <w:t xml:space="preserve"> throu</w:t>
      </w:r>
      <w:r>
        <w:rPr>
          <w:rFonts w:cs="Arial"/>
          <w:snapToGrid/>
          <w:szCs w:val="24"/>
        </w:rPr>
        <w:t>gh 1.1.12 with modification as shown below.]</w:t>
      </w:r>
    </w:p>
    <w:p w14:paraId="52A1B148" w14:textId="77777777" w:rsidR="006D07AB" w:rsidRPr="00DE620D" w:rsidRDefault="006D07AB" w:rsidP="006D07AB">
      <w:pPr>
        <w:widowControl/>
        <w:rPr>
          <w:rFonts w:cs="Arial"/>
          <w:snapToGrid/>
          <w:szCs w:val="24"/>
        </w:rPr>
      </w:pPr>
    </w:p>
    <w:p w14:paraId="570BD05D" w14:textId="6AC734A5" w:rsidR="00B711A7" w:rsidRPr="00AD67B3" w:rsidRDefault="00B711A7" w:rsidP="00B711A7">
      <w:pPr>
        <w:pStyle w:val="Heading1"/>
        <w:spacing w:before="60"/>
        <w:rPr>
          <w:rFonts w:cs="Arial"/>
          <w:noProof/>
        </w:rPr>
      </w:pPr>
      <w:r w:rsidRPr="00AD67B3">
        <w:rPr>
          <w:rFonts w:cs="Arial"/>
        </w:rPr>
        <w:t xml:space="preserve">Item </w:t>
      </w:r>
      <w:r w:rsidR="006102A7">
        <w:rPr>
          <w:rFonts w:cs="Arial"/>
          <w:noProof/>
        </w:rPr>
        <w:t>1-2</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r>
        <w:rPr>
          <w:rFonts w:cs="Arial"/>
          <w:noProof/>
        </w:rPr>
        <w:t>1.1.1 Title</w:t>
      </w:r>
    </w:p>
    <w:p w14:paraId="7B4553B4" w14:textId="77777777" w:rsidR="00B711A7" w:rsidRPr="00AD67B3" w:rsidRDefault="00B711A7" w:rsidP="00B711A7">
      <w:pPr>
        <w:rPr>
          <w:rFonts w:cs="Arial"/>
        </w:rPr>
      </w:pPr>
    </w:p>
    <w:p w14:paraId="2DA90B04" w14:textId="666F8720" w:rsidR="00B711A7" w:rsidRDefault="00B711A7" w:rsidP="00B711A7">
      <w:pPr>
        <w:widowControl/>
        <w:autoSpaceDE w:val="0"/>
        <w:autoSpaceDN w:val="0"/>
        <w:adjustRightInd w:val="0"/>
        <w:jc w:val="both"/>
        <w:rPr>
          <w:rFonts w:cs="Arial"/>
          <w:i/>
          <w:iCs/>
          <w:snapToGrid/>
          <w:szCs w:val="24"/>
        </w:rPr>
      </w:pPr>
      <w:r w:rsidRPr="005E2C0D">
        <w:rPr>
          <w:rFonts w:cs="Arial"/>
          <w:b/>
          <w:bCs/>
          <w:i/>
          <w:iCs/>
          <w:snapToGrid/>
          <w:szCs w:val="24"/>
        </w:rPr>
        <w:t xml:space="preserve">1.1.1 Title. </w:t>
      </w:r>
      <w:r w:rsidRPr="005E2C0D">
        <w:rPr>
          <w:rFonts w:cs="Arial"/>
          <w:i/>
          <w:iCs/>
          <w:snapToGrid/>
          <w:szCs w:val="24"/>
        </w:rPr>
        <w:t xml:space="preserve">These regulations shall be known as the California </w:t>
      </w:r>
      <w:r w:rsidR="00AD23E7">
        <w:rPr>
          <w:rFonts w:cs="Arial"/>
          <w:i/>
          <w:iCs/>
          <w:snapToGrid/>
          <w:szCs w:val="24"/>
        </w:rPr>
        <w:t>Residential Code</w:t>
      </w:r>
      <w:r w:rsidRPr="005E2C0D">
        <w:rPr>
          <w:rFonts w:cs="Arial"/>
          <w:i/>
          <w:iCs/>
          <w:snapToGrid/>
          <w:szCs w:val="24"/>
        </w:rPr>
        <w:t xml:space="preserve">, may be cited as such and will be referred to herein as “this code.” The California </w:t>
      </w:r>
      <w:r w:rsidR="00AD23E7">
        <w:rPr>
          <w:rFonts w:cs="Arial"/>
          <w:i/>
          <w:iCs/>
          <w:snapToGrid/>
          <w:szCs w:val="24"/>
        </w:rPr>
        <w:t>Residential Code</w:t>
      </w:r>
      <w:r w:rsidR="000E5F25">
        <w:rPr>
          <w:rFonts w:cs="Arial"/>
          <w:i/>
          <w:iCs/>
          <w:snapToGrid/>
          <w:szCs w:val="24"/>
        </w:rPr>
        <w:t xml:space="preserve"> is Part 2.5</w:t>
      </w:r>
      <w:r w:rsidRPr="005E2C0D">
        <w:rPr>
          <w:rFonts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cs="Arial"/>
          <w:i/>
          <w:iCs/>
          <w:strike/>
          <w:snapToGrid/>
          <w:szCs w:val="24"/>
        </w:rPr>
        <w:t>2018</w:t>
      </w:r>
      <w:r w:rsidRPr="005E2C0D">
        <w:rPr>
          <w:rFonts w:cs="Arial"/>
          <w:i/>
          <w:iCs/>
          <w:snapToGrid/>
          <w:szCs w:val="24"/>
        </w:rPr>
        <w:t xml:space="preserve"> </w:t>
      </w:r>
      <w:r w:rsidRPr="005E2C0D">
        <w:rPr>
          <w:rFonts w:cs="Arial"/>
          <w:i/>
          <w:iCs/>
          <w:snapToGrid/>
          <w:szCs w:val="24"/>
          <w:u w:val="single"/>
        </w:rPr>
        <w:t>2021</w:t>
      </w:r>
      <w:r w:rsidRPr="005E2C0D">
        <w:rPr>
          <w:rFonts w:cs="Arial"/>
          <w:i/>
          <w:iCs/>
          <w:snapToGrid/>
          <w:szCs w:val="24"/>
        </w:rPr>
        <w:t xml:space="preserve"> </w:t>
      </w:r>
      <w:r w:rsidR="0044195B">
        <w:rPr>
          <w:rFonts w:cs="Arial"/>
          <w:i/>
          <w:iCs/>
          <w:snapToGrid/>
          <w:szCs w:val="24"/>
        </w:rPr>
        <w:t>International</w:t>
      </w:r>
      <w:r w:rsidRPr="005E2C0D">
        <w:rPr>
          <w:rFonts w:cs="Arial"/>
          <w:i/>
          <w:iCs/>
          <w:snapToGrid/>
          <w:szCs w:val="24"/>
        </w:rPr>
        <w:t xml:space="preserve"> </w:t>
      </w:r>
      <w:r w:rsidR="00AD23E7">
        <w:rPr>
          <w:rFonts w:cs="Arial"/>
          <w:i/>
          <w:iCs/>
          <w:snapToGrid/>
          <w:szCs w:val="24"/>
        </w:rPr>
        <w:t>Residential Code</w:t>
      </w:r>
      <w:r w:rsidRPr="005E2C0D">
        <w:rPr>
          <w:rFonts w:cs="Arial"/>
          <w:i/>
          <w:iCs/>
          <w:snapToGrid/>
          <w:szCs w:val="24"/>
        </w:rPr>
        <w:t xml:space="preserve"> of the International </w:t>
      </w:r>
      <w:r w:rsidR="0044195B">
        <w:rPr>
          <w:rFonts w:cs="Arial"/>
          <w:i/>
          <w:iCs/>
          <w:snapToGrid/>
          <w:szCs w:val="24"/>
        </w:rPr>
        <w:t xml:space="preserve">Code Council (ICC) </w:t>
      </w:r>
      <w:r w:rsidRPr="005E2C0D">
        <w:rPr>
          <w:rFonts w:cs="Arial"/>
          <w:i/>
          <w:iCs/>
          <w:snapToGrid/>
          <w:szCs w:val="24"/>
        </w:rPr>
        <w:t>with necessary California amendments.</w:t>
      </w:r>
    </w:p>
    <w:p w14:paraId="5F9FC631" w14:textId="77777777" w:rsidR="002E32FF" w:rsidRDefault="002E32FF" w:rsidP="00B711A7">
      <w:pPr>
        <w:widowControl/>
        <w:autoSpaceDE w:val="0"/>
        <w:autoSpaceDN w:val="0"/>
        <w:adjustRightInd w:val="0"/>
        <w:jc w:val="both"/>
        <w:rPr>
          <w:rFonts w:cs="Arial"/>
          <w:i/>
          <w:iCs/>
          <w:snapToGrid/>
          <w:szCs w:val="24"/>
        </w:rPr>
      </w:pPr>
    </w:p>
    <w:p w14:paraId="39B92E4A" w14:textId="5D61F530" w:rsidR="002E32FF" w:rsidRPr="00AD67B3" w:rsidRDefault="002E32FF" w:rsidP="002E32FF">
      <w:pPr>
        <w:pStyle w:val="Heading1"/>
        <w:spacing w:before="60"/>
        <w:rPr>
          <w:rFonts w:cs="Arial"/>
          <w:noProof/>
        </w:rPr>
      </w:pPr>
      <w:r w:rsidRPr="00AD67B3">
        <w:rPr>
          <w:rFonts w:cs="Arial"/>
        </w:rPr>
        <w:t xml:space="preserve">Item </w:t>
      </w:r>
      <w:r>
        <w:rPr>
          <w:rFonts w:cs="Arial"/>
          <w:noProof/>
        </w:rPr>
        <w:t>1-3</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 through 1.11.11</w:t>
      </w:r>
    </w:p>
    <w:p w14:paraId="103190D9" w14:textId="77777777" w:rsidR="002E32FF" w:rsidRDefault="002E32FF" w:rsidP="002E32FF">
      <w:pPr>
        <w:widowControl/>
        <w:autoSpaceDE w:val="0"/>
        <w:autoSpaceDN w:val="0"/>
        <w:adjustRightInd w:val="0"/>
        <w:jc w:val="both"/>
        <w:rPr>
          <w:rFonts w:cs="Arial"/>
          <w:i/>
          <w:iCs/>
          <w:snapToGrid/>
          <w:szCs w:val="24"/>
        </w:rPr>
      </w:pPr>
    </w:p>
    <w:p w14:paraId="588E7EA4" w14:textId="77777777" w:rsidR="002E32FF" w:rsidRPr="00DE620D" w:rsidRDefault="002E32FF" w:rsidP="002E32FF">
      <w:pPr>
        <w:widowControl/>
        <w:autoSpaceDE w:val="0"/>
        <w:autoSpaceDN w:val="0"/>
        <w:adjustRightInd w:val="0"/>
        <w:jc w:val="both"/>
        <w:rPr>
          <w:rFonts w:cs="Arial"/>
          <w:snapToGrid/>
          <w:szCs w:val="24"/>
        </w:rPr>
      </w:pPr>
      <w:r w:rsidRPr="00DE620D">
        <w:rPr>
          <w:rFonts w:cs="Arial"/>
          <w:snapToGrid/>
          <w:szCs w:val="24"/>
        </w:rPr>
        <w:t>[The SFM is proposing to maintain the adoption of those existing California prov</w:t>
      </w:r>
      <w:r>
        <w:rPr>
          <w:rFonts w:cs="Arial"/>
          <w:snapToGrid/>
          <w:szCs w:val="24"/>
        </w:rPr>
        <w:t>isions contained Sections 1.11</w:t>
      </w:r>
      <w:r w:rsidRPr="00DE620D">
        <w:rPr>
          <w:rFonts w:cs="Arial"/>
          <w:snapToGrid/>
          <w:szCs w:val="24"/>
        </w:rPr>
        <w:t xml:space="preserve"> through 1.11.11 with modification</w:t>
      </w:r>
      <w:r>
        <w:rPr>
          <w:rFonts w:cs="Arial"/>
          <w:snapToGrid/>
          <w:szCs w:val="24"/>
        </w:rPr>
        <w:t>s as shown below</w:t>
      </w:r>
      <w:r w:rsidRPr="00DE620D">
        <w:rPr>
          <w:rFonts w:cs="Arial"/>
          <w:snapToGrid/>
          <w:szCs w:val="24"/>
        </w:rPr>
        <w:t>]</w:t>
      </w:r>
    </w:p>
    <w:p w14:paraId="29C4540A" w14:textId="01E47202" w:rsidR="00B711A7" w:rsidRDefault="00B711A7" w:rsidP="00B711A7">
      <w:pPr>
        <w:widowControl/>
        <w:autoSpaceDE w:val="0"/>
        <w:autoSpaceDN w:val="0"/>
        <w:adjustRightInd w:val="0"/>
        <w:jc w:val="both"/>
        <w:rPr>
          <w:rFonts w:cs="Arial"/>
          <w:i/>
          <w:iCs/>
          <w:snapToGrid/>
          <w:szCs w:val="24"/>
        </w:rPr>
      </w:pPr>
    </w:p>
    <w:p w14:paraId="4DCB789A" w14:textId="77777777" w:rsidR="0003691E" w:rsidRPr="0003691E" w:rsidRDefault="0003691E" w:rsidP="00504595">
      <w:pPr>
        <w:pStyle w:val="Heading1"/>
        <w:rPr>
          <w:noProof/>
        </w:rPr>
      </w:pPr>
      <w:r w:rsidRPr="0003691E">
        <w:t xml:space="preserve">Item </w:t>
      </w:r>
      <w:r w:rsidRPr="0003691E">
        <w:rPr>
          <w:noProof/>
        </w:rPr>
        <w:t>1-4</w:t>
      </w:r>
      <w:r w:rsidRPr="0003691E">
        <w:br/>
        <w:t xml:space="preserve">Chapter </w:t>
      </w:r>
      <w:r w:rsidRPr="0003691E">
        <w:rPr>
          <w:noProof/>
        </w:rPr>
        <w:t xml:space="preserve">1, Administration, Division I, California Administration, </w:t>
      </w:r>
      <w:r w:rsidRPr="0003691E">
        <w:t xml:space="preserve">Section </w:t>
      </w:r>
      <w:r w:rsidRPr="0003691E">
        <w:rPr>
          <w:noProof/>
        </w:rPr>
        <w:t>1.11.1 SFM-Office of the State Fire Marshal</w:t>
      </w:r>
    </w:p>
    <w:p w14:paraId="11DE844A" w14:textId="77777777" w:rsidR="0003691E" w:rsidRPr="0003691E" w:rsidRDefault="0003691E" w:rsidP="0003691E">
      <w:pPr>
        <w:widowControl/>
        <w:autoSpaceDE w:val="0"/>
        <w:autoSpaceDN w:val="0"/>
        <w:adjustRightInd w:val="0"/>
        <w:jc w:val="both"/>
        <w:rPr>
          <w:rFonts w:cs="Arial"/>
          <w:i/>
          <w:iCs/>
          <w:snapToGrid/>
          <w:szCs w:val="24"/>
        </w:rPr>
      </w:pPr>
    </w:p>
    <w:p w14:paraId="2085C448" w14:textId="77777777" w:rsidR="0003691E" w:rsidRPr="0003691E" w:rsidRDefault="0003691E" w:rsidP="0003691E">
      <w:pPr>
        <w:widowControl/>
        <w:autoSpaceDE w:val="0"/>
        <w:autoSpaceDN w:val="0"/>
        <w:adjustRightInd w:val="0"/>
        <w:rPr>
          <w:rFonts w:cs="Arial"/>
          <w:snapToGrid/>
          <w:szCs w:val="24"/>
        </w:rPr>
      </w:pPr>
      <w:r w:rsidRPr="0003691E">
        <w:rPr>
          <w:rFonts w:cs="Arial"/>
          <w:snapToGrid/>
          <w:szCs w:val="24"/>
        </w:rPr>
        <w:t>[The SFM is proposing to add a definition of Specified State-Occupied.]</w:t>
      </w:r>
    </w:p>
    <w:p w14:paraId="46C7B6E0" w14:textId="77777777" w:rsidR="0003691E" w:rsidRPr="0003691E" w:rsidRDefault="0003691E" w:rsidP="0003691E">
      <w:pPr>
        <w:widowControl/>
        <w:autoSpaceDE w:val="0"/>
        <w:autoSpaceDN w:val="0"/>
        <w:adjustRightInd w:val="0"/>
        <w:jc w:val="both"/>
        <w:rPr>
          <w:rFonts w:cs="Arial"/>
          <w:i/>
          <w:iCs/>
          <w:snapToGrid/>
          <w:szCs w:val="24"/>
        </w:rPr>
      </w:pPr>
    </w:p>
    <w:p w14:paraId="76BF9C78" w14:textId="6A034B14" w:rsidR="0003691E" w:rsidRPr="0003691E" w:rsidRDefault="0003691E" w:rsidP="0003691E">
      <w:pPr>
        <w:widowControl/>
        <w:autoSpaceDE w:val="0"/>
        <w:autoSpaceDN w:val="0"/>
        <w:adjustRightInd w:val="0"/>
        <w:rPr>
          <w:rFonts w:cs="Arial"/>
          <w:bCs/>
          <w:i/>
          <w:iCs/>
          <w:snapToGrid/>
          <w:szCs w:val="24"/>
        </w:rPr>
      </w:pPr>
      <w:r w:rsidRPr="0003691E">
        <w:rPr>
          <w:rFonts w:cs="Arial"/>
          <w:b/>
          <w:bCs/>
          <w:i/>
          <w:iCs/>
          <w:snapToGrid/>
          <w:szCs w:val="24"/>
        </w:rPr>
        <w:t xml:space="preserve">1.11.1 SFM—Office of the State Fire Marshal. </w:t>
      </w:r>
      <w:r w:rsidRPr="0003691E">
        <w:rPr>
          <w:rFonts w:cs="Arial"/>
          <w:bCs/>
          <w:i/>
          <w:iCs/>
          <w:snapToGrid/>
          <w:szCs w:val="24"/>
        </w:rPr>
        <w:t xml:space="preserve">Specific scope of application of the agency responsible for enforcement, the enforcement </w:t>
      </w:r>
      <w:r w:rsidR="003571C7" w:rsidRPr="0003691E">
        <w:rPr>
          <w:rFonts w:cs="Arial"/>
          <w:bCs/>
          <w:i/>
          <w:iCs/>
          <w:snapToGrid/>
          <w:szCs w:val="24"/>
        </w:rPr>
        <w:t>agency,</w:t>
      </w:r>
      <w:r w:rsidRPr="0003691E">
        <w:rPr>
          <w:rFonts w:cs="Arial"/>
          <w:bCs/>
          <w:i/>
          <w:iCs/>
          <w:snapToGrid/>
          <w:szCs w:val="24"/>
        </w:rPr>
        <w:t xml:space="preserve"> and the specific authority to adopt and enforce such provisions of this code, unless otherwise stated.</w:t>
      </w:r>
    </w:p>
    <w:p w14:paraId="2FE2936B" w14:textId="77777777" w:rsidR="0003691E" w:rsidRPr="0003691E" w:rsidRDefault="0003691E" w:rsidP="0003691E">
      <w:pPr>
        <w:widowControl/>
        <w:autoSpaceDE w:val="0"/>
        <w:autoSpaceDN w:val="0"/>
        <w:adjustRightInd w:val="0"/>
        <w:rPr>
          <w:rFonts w:cs="Arial"/>
          <w:b/>
          <w:bCs/>
          <w:i/>
          <w:iCs/>
          <w:snapToGrid/>
          <w:szCs w:val="24"/>
        </w:rPr>
      </w:pPr>
    </w:p>
    <w:p w14:paraId="223E3209" w14:textId="10655938" w:rsidR="0003691E" w:rsidRPr="0003691E" w:rsidRDefault="0003691E" w:rsidP="0003691E">
      <w:pPr>
        <w:widowControl/>
        <w:autoSpaceDE w:val="0"/>
        <w:autoSpaceDN w:val="0"/>
        <w:adjustRightInd w:val="0"/>
        <w:rPr>
          <w:rFonts w:cs="Arial"/>
          <w:i/>
          <w:iCs/>
          <w:snapToGrid/>
          <w:szCs w:val="24"/>
        </w:rPr>
      </w:pPr>
      <w:r w:rsidRPr="0003691E">
        <w:rPr>
          <w:rFonts w:cs="Arial"/>
          <w:b/>
          <w:bCs/>
          <w:i/>
          <w:iCs/>
          <w:snapToGrid/>
          <w:szCs w:val="24"/>
        </w:rPr>
        <w:t xml:space="preserve">Application. </w:t>
      </w:r>
      <w:r w:rsidRPr="0003691E">
        <w:rPr>
          <w:rFonts w:cs="Arial"/>
          <w:bCs/>
          <w:i/>
          <w:iCs/>
          <w:snapToGrid/>
          <w:szCs w:val="24"/>
        </w:rPr>
        <w:t>Institutional, educational or any similar occupancy</w:t>
      </w:r>
      <w:r w:rsidRPr="0003691E">
        <w:rPr>
          <w:rFonts w:cs="Arial"/>
          <w:b/>
          <w:bCs/>
          <w:i/>
          <w:iCs/>
          <w:snapToGrid/>
          <w:szCs w:val="24"/>
        </w:rPr>
        <w:t xml:space="preserve">. </w:t>
      </w:r>
      <w:r w:rsidRPr="0003691E">
        <w:rPr>
          <w:rFonts w:cs="Arial"/>
          <w:i/>
          <w:iCs/>
          <w:snapToGrid/>
          <w:szCs w:val="24"/>
        </w:rPr>
        <w:t xml:space="preserve">Any building or structure used or intended for use as an asylum, jail, </w:t>
      </w:r>
      <w:r w:rsidRPr="0003691E">
        <w:rPr>
          <w:rFonts w:cs="Arial"/>
          <w:i/>
          <w:iCs/>
          <w:snapToGrid/>
          <w:szCs w:val="24"/>
          <w:u w:val="single"/>
        </w:rPr>
        <w:t>prison</w:t>
      </w:r>
      <w:r w:rsidRPr="0003691E">
        <w:rPr>
          <w:rFonts w:cs="Arial"/>
          <w:i/>
          <w:iCs/>
          <w:snapToGrid/>
          <w:szCs w:val="24"/>
        </w:rPr>
        <w:t xml:space="preserve">, mental hospital, hospital, </w:t>
      </w:r>
      <w:r w:rsidRPr="0003691E">
        <w:rPr>
          <w:rFonts w:cs="Arial"/>
          <w:i/>
          <w:iCs/>
          <w:snapToGrid/>
          <w:szCs w:val="24"/>
        </w:rPr>
        <w:lastRenderedPageBreak/>
        <w:t xml:space="preserve">sanitarium, home for the </w:t>
      </w:r>
      <w:r w:rsidRPr="0003691E">
        <w:rPr>
          <w:rFonts w:cs="Arial"/>
          <w:i/>
          <w:iCs/>
          <w:strike/>
          <w:snapToGrid/>
          <w:szCs w:val="24"/>
        </w:rPr>
        <w:t>aged</w:t>
      </w:r>
      <w:r w:rsidRPr="0003691E">
        <w:rPr>
          <w:rFonts w:cs="Arial"/>
          <w:i/>
          <w:iCs/>
          <w:snapToGrid/>
          <w:szCs w:val="24"/>
        </w:rPr>
        <w:t xml:space="preserve"> </w:t>
      </w:r>
      <w:r w:rsidRPr="0003691E">
        <w:rPr>
          <w:rFonts w:cs="Arial"/>
          <w:i/>
          <w:iCs/>
          <w:snapToGrid/>
          <w:szCs w:val="24"/>
          <w:u w:val="single"/>
        </w:rPr>
        <w:t>elderly</w:t>
      </w:r>
      <w:r w:rsidRPr="0003691E">
        <w:rPr>
          <w:rFonts w:cs="Arial"/>
          <w:i/>
          <w:iCs/>
          <w:snapToGrid/>
          <w:szCs w:val="24"/>
        </w:rPr>
        <w:t xml:space="preserve">, children’s nursery, children’s home </w:t>
      </w:r>
      <w:r w:rsidRPr="0003691E">
        <w:rPr>
          <w:rFonts w:cs="Arial"/>
          <w:i/>
          <w:iCs/>
          <w:snapToGrid/>
          <w:szCs w:val="24"/>
          <w:u w:val="single"/>
        </w:rPr>
        <w:t>or institution</w:t>
      </w:r>
      <w:r w:rsidRPr="0003691E">
        <w:rPr>
          <w:rFonts w:cs="Arial"/>
          <w:i/>
          <w:iCs/>
          <w:snapToGrid/>
          <w:szCs w:val="24"/>
        </w:rPr>
        <w:t xml:space="preserve">, </w:t>
      </w:r>
      <w:r w:rsidR="003571C7" w:rsidRPr="0003691E">
        <w:rPr>
          <w:rFonts w:cs="Arial"/>
          <w:i/>
          <w:iCs/>
          <w:snapToGrid/>
          <w:szCs w:val="24"/>
        </w:rPr>
        <w:t>school,</w:t>
      </w:r>
      <w:r w:rsidRPr="0003691E">
        <w:rPr>
          <w:rFonts w:cs="Arial"/>
          <w:i/>
          <w:iCs/>
          <w:snapToGrid/>
          <w:szCs w:val="24"/>
        </w:rPr>
        <w:t xml:space="preserve"> or any similar occupancy of any capacity.</w:t>
      </w:r>
    </w:p>
    <w:p w14:paraId="471245A8" w14:textId="77777777" w:rsidR="0003691E" w:rsidRPr="0003691E" w:rsidRDefault="0003691E" w:rsidP="0003691E">
      <w:pPr>
        <w:widowControl/>
        <w:autoSpaceDE w:val="0"/>
        <w:autoSpaceDN w:val="0"/>
        <w:adjustRightInd w:val="0"/>
        <w:rPr>
          <w:rFonts w:cs="Arial"/>
          <w:b/>
          <w:bCs/>
          <w:i/>
          <w:iCs/>
          <w:snapToGrid/>
          <w:szCs w:val="24"/>
        </w:rPr>
      </w:pPr>
      <w:r w:rsidRPr="0003691E">
        <w:rPr>
          <w:rFonts w:cs="Arial"/>
          <w:b/>
          <w:bCs/>
          <w:i/>
          <w:iCs/>
          <w:snapToGrid/>
          <w:szCs w:val="24"/>
        </w:rPr>
        <w:t>…</w:t>
      </w:r>
    </w:p>
    <w:p w14:paraId="23071553" w14:textId="77777777" w:rsidR="0003691E" w:rsidRPr="0003691E" w:rsidRDefault="0003691E" w:rsidP="0003691E">
      <w:pPr>
        <w:rPr>
          <w:rFonts w:cs="Arial"/>
          <w:i/>
        </w:rPr>
      </w:pPr>
      <w:r w:rsidRPr="0003691E">
        <w:rPr>
          <w:rFonts w:cs="Arial"/>
          <w:b/>
          <w:i/>
        </w:rPr>
        <w:t xml:space="preserve">Any state institution or other state-owned or </w:t>
      </w:r>
      <w:r w:rsidRPr="0003691E">
        <w:rPr>
          <w:rFonts w:cs="Arial"/>
          <w:b/>
          <w:i/>
          <w:u w:val="single"/>
        </w:rPr>
        <w:t xml:space="preserve">specified </w:t>
      </w:r>
      <w:r w:rsidRPr="0003691E">
        <w:rPr>
          <w:rFonts w:cs="Arial"/>
          <w:b/>
          <w:i/>
        </w:rPr>
        <w:t>state-occupied building</w:t>
      </w:r>
      <w:r w:rsidRPr="0003691E">
        <w:rPr>
          <w:rFonts w:cs="Arial"/>
          <w:i/>
        </w:rPr>
        <w:t xml:space="preserve">. </w:t>
      </w:r>
    </w:p>
    <w:p w14:paraId="61C9DC14" w14:textId="77777777" w:rsidR="0003691E" w:rsidRPr="0003691E" w:rsidRDefault="0003691E" w:rsidP="0003691E">
      <w:pPr>
        <w:rPr>
          <w:rFonts w:cs="Arial"/>
          <w:i/>
          <w:u w:val="single"/>
        </w:rPr>
      </w:pPr>
    </w:p>
    <w:p w14:paraId="180CDDAF" w14:textId="77777777" w:rsidR="0003691E" w:rsidRPr="0003691E" w:rsidRDefault="0003691E" w:rsidP="0003691E">
      <w:pPr>
        <w:autoSpaceDE w:val="0"/>
        <w:autoSpaceDN w:val="0"/>
        <w:adjustRightInd w:val="0"/>
        <w:contextualSpacing/>
        <w:rPr>
          <w:rFonts w:cs="Arial"/>
          <w:i/>
          <w:iCs/>
          <w:u w:val="single"/>
        </w:rPr>
      </w:pPr>
      <w:r w:rsidRPr="0003691E">
        <w:rPr>
          <w:rFonts w:cs="Arial"/>
          <w:b/>
          <w:bCs/>
          <w:i/>
          <w:iCs/>
          <w:u w:val="single"/>
        </w:rPr>
        <w:t>Specified state-occupied buildings.</w:t>
      </w:r>
      <w:r w:rsidRPr="0003691E">
        <w:rPr>
          <w:rFonts w:cs="Arial"/>
          <w:i/>
          <w:iCs/>
          <w:u w:val="single"/>
        </w:rPr>
        <w:t xml:space="preserve"> Any building, structure or area which meets the criteria of any of the following:</w:t>
      </w:r>
    </w:p>
    <w:p w14:paraId="40A14410" w14:textId="77777777" w:rsidR="0003691E" w:rsidRPr="0003691E" w:rsidRDefault="0003691E" w:rsidP="0003691E">
      <w:pPr>
        <w:widowControl/>
        <w:autoSpaceDE w:val="0"/>
        <w:autoSpaceDN w:val="0"/>
        <w:adjustRightInd w:val="0"/>
        <w:ind w:left="1440"/>
        <w:contextualSpacing/>
        <w:rPr>
          <w:rFonts w:cs="Arial"/>
          <w:i/>
          <w:iCs/>
          <w:u w:val="single"/>
        </w:rPr>
      </w:pPr>
    </w:p>
    <w:p w14:paraId="05BCEA37" w14:textId="77777777" w:rsidR="0003691E" w:rsidRPr="0003691E" w:rsidRDefault="0003691E" w:rsidP="0003691E">
      <w:pPr>
        <w:autoSpaceDE w:val="0"/>
        <w:autoSpaceDN w:val="0"/>
        <w:adjustRightInd w:val="0"/>
        <w:snapToGrid w:val="0"/>
        <w:spacing w:before="120"/>
        <w:ind w:left="634" w:hanging="274"/>
        <w:rPr>
          <w:rFonts w:cs="Arial"/>
          <w:bCs/>
          <w:i/>
          <w:u w:val="single"/>
        </w:rPr>
      </w:pPr>
      <w:r w:rsidRPr="0003691E">
        <w:rPr>
          <w:rFonts w:cs="Arial"/>
          <w:bCs/>
          <w:i/>
          <w:u w:val="single"/>
        </w:rPr>
        <w:t>1. A building where the state has contracted into a build-to-suit lease.</w:t>
      </w:r>
    </w:p>
    <w:p w14:paraId="3B71EFA3" w14:textId="77777777"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2. A courthouse holding facility or trial court with a detention area.</w:t>
      </w:r>
    </w:p>
    <w:p w14:paraId="1D0307C6" w14:textId="7CEB8B94"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3. A building used by the Department of Corrections and Rehabilitation (CDCR) as a community correctional reentry center.</w:t>
      </w:r>
    </w:p>
    <w:p w14:paraId="184DFC51" w14:textId="77777777"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4. 100% state occupied.</w:t>
      </w:r>
    </w:p>
    <w:p w14:paraId="02D56A8C" w14:textId="479EC367" w:rsidR="0003691E" w:rsidRPr="0003691E" w:rsidRDefault="0003691E" w:rsidP="0003691E">
      <w:pPr>
        <w:autoSpaceDE w:val="0"/>
        <w:autoSpaceDN w:val="0"/>
        <w:adjustRightInd w:val="0"/>
        <w:snapToGrid w:val="0"/>
        <w:ind w:left="630" w:hanging="270"/>
        <w:rPr>
          <w:rFonts w:cs="Arial"/>
          <w:bCs/>
          <w:i/>
          <w:dstrike/>
          <w:u w:val="single"/>
        </w:rPr>
      </w:pPr>
      <w:r w:rsidRPr="0003691E">
        <w:rPr>
          <w:rFonts w:cs="Arial"/>
          <w:i/>
          <w:szCs w:val="24"/>
          <w:u w:val="single"/>
          <w:bdr w:val="none" w:sz="0" w:space="0" w:color="auto" w:frame="1"/>
        </w:rPr>
        <w:t xml:space="preserve">5. </w:t>
      </w:r>
      <w:r w:rsidRPr="0003691E">
        <w:rPr>
          <w:rFonts w:cs="Arial"/>
          <w:bCs/>
          <w:i/>
          <w:u w:val="single"/>
        </w:rPr>
        <w:t xml:space="preserve">State occupied areas in a state leased building that is a high-rise and is 75 percent of the net area floor space or more occupied by state entities. </w:t>
      </w:r>
    </w:p>
    <w:p w14:paraId="50653C66" w14:textId="77777777"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6. State occupied areas in a building that contains 5,000 square feet or more space of state leased Group H or Group L occupancy.</w:t>
      </w:r>
    </w:p>
    <w:p w14:paraId="56CAF018" w14:textId="1CB07EE7"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7. A state leased building with facilities</w:t>
      </w:r>
      <w:r w:rsidRPr="0003691E">
        <w:rPr>
          <w:rFonts w:cs="Arial"/>
          <w:bCs/>
          <w:iCs/>
          <w:u w:val="single"/>
        </w:rPr>
        <w:t xml:space="preserve"> </w:t>
      </w:r>
      <w:r w:rsidRPr="0003691E">
        <w:rPr>
          <w:rFonts w:cs="Arial"/>
          <w:bCs/>
          <w:i/>
          <w:u w:val="single"/>
        </w:rPr>
        <w:t xml:space="preserve">with the </w:t>
      </w:r>
      <w:r w:rsidRPr="0003691E">
        <w:rPr>
          <w:rFonts w:cs="Arial"/>
          <w:i/>
          <w:u w:val="single"/>
        </w:rPr>
        <w:t>primary purpose</w:t>
      </w:r>
      <w:r w:rsidRPr="0003691E">
        <w:rPr>
          <w:rFonts w:cs="Arial"/>
          <w:bCs/>
          <w:i/>
          <w:u w:val="single"/>
        </w:rPr>
        <w:t xml:space="preserve"> of housing state records</w:t>
      </w:r>
      <w:r w:rsidRPr="0003691E">
        <w:rPr>
          <w:rFonts w:cs="Arial"/>
          <w:bCs/>
          <w:iCs/>
          <w:u w:val="single"/>
        </w:rPr>
        <w:t xml:space="preserve"> </w:t>
      </w:r>
      <w:r w:rsidRPr="0003691E">
        <w:rPr>
          <w:rFonts w:cs="Arial"/>
          <w:bCs/>
          <w:i/>
          <w:u w:val="single"/>
        </w:rPr>
        <w:t>and/ or state artifacts of historical significance.</w:t>
      </w:r>
    </w:p>
    <w:p w14:paraId="4269ADCC" w14:textId="77777777"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8. Properties leased by California State University (CSU) or University of California (UC).</w:t>
      </w:r>
    </w:p>
    <w:p w14:paraId="6B3D4638" w14:textId="77777777"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9. State institutions and their real property.</w:t>
      </w:r>
    </w:p>
    <w:p w14:paraId="28BBCDC1" w14:textId="6E570FB7"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10.</w:t>
      </w:r>
      <w:r w:rsidRPr="0003691E" w:rsidDel="00C5474A">
        <w:rPr>
          <w:rFonts w:cs="Arial"/>
          <w:bCs/>
          <w:i/>
          <w:u w:val="single"/>
        </w:rPr>
        <w:t xml:space="preserve"> </w:t>
      </w:r>
      <w:r w:rsidRPr="0003691E">
        <w:rPr>
          <w:rFonts w:cs="Arial"/>
          <w:bCs/>
          <w:i/>
          <w:u w:val="single"/>
        </w:rPr>
        <w:t>CAL FIRE occupied areas in leased buildings.</w:t>
      </w:r>
    </w:p>
    <w:p w14:paraId="47D11EE2" w14:textId="0C11A9EC" w:rsidR="0003691E" w:rsidRPr="0003691E" w:rsidRDefault="0003691E" w:rsidP="0003691E">
      <w:pPr>
        <w:autoSpaceDE w:val="0"/>
        <w:autoSpaceDN w:val="0"/>
        <w:adjustRightInd w:val="0"/>
        <w:ind w:left="630" w:hanging="270"/>
        <w:rPr>
          <w:rFonts w:cs="Arial"/>
          <w:bCs/>
          <w:iCs/>
          <w:u w:val="single"/>
        </w:rPr>
      </w:pPr>
      <w:r w:rsidRPr="0003691E">
        <w:rPr>
          <w:rFonts w:cs="Arial"/>
          <w:bCs/>
          <w:i/>
          <w:u w:val="single"/>
        </w:rPr>
        <w:t>11. State leased facilities where governing body’s fire protection services rely on an all-volunteer fire department.</w:t>
      </w:r>
    </w:p>
    <w:p w14:paraId="3C9A9FAA" w14:textId="77777777" w:rsidR="0003691E" w:rsidRPr="0003691E" w:rsidRDefault="0003691E" w:rsidP="0003691E">
      <w:pPr>
        <w:autoSpaceDE w:val="0"/>
        <w:autoSpaceDN w:val="0"/>
        <w:adjustRightInd w:val="0"/>
        <w:snapToGrid w:val="0"/>
        <w:ind w:left="720"/>
        <w:rPr>
          <w:rFonts w:cs="Arial"/>
          <w:bCs/>
          <w:iCs/>
          <w:u w:val="single"/>
        </w:rPr>
      </w:pPr>
    </w:p>
    <w:p w14:paraId="05F7FF96" w14:textId="12FCE59D" w:rsidR="0003691E" w:rsidRPr="0003691E" w:rsidRDefault="0003691E" w:rsidP="0003691E">
      <w:pPr>
        <w:spacing w:after="240"/>
        <w:rPr>
          <w:rFonts w:cs="Arial"/>
          <w:iCs/>
          <w:u w:val="single"/>
        </w:rPr>
      </w:pPr>
      <w:r w:rsidRPr="0003691E">
        <w:rPr>
          <w:rFonts w:cs="Arial"/>
          <w:i/>
          <w:u w:val="single"/>
        </w:rPr>
        <w:t>Except as provided in items 1 through 9, buildings shall become the responsibility of the local jurisdiction.</w:t>
      </w:r>
    </w:p>
    <w:p w14:paraId="1614CDF9" w14:textId="77777777" w:rsidR="0003691E" w:rsidRPr="0003691E" w:rsidRDefault="0003691E" w:rsidP="0003691E">
      <w:pPr>
        <w:ind w:left="720"/>
        <w:rPr>
          <w:rFonts w:cs="Arial"/>
          <w:i/>
          <w:iCs/>
          <w:u w:val="single"/>
        </w:rPr>
      </w:pPr>
      <w:r w:rsidRPr="0003691E">
        <w:rPr>
          <w:rFonts w:cs="Arial"/>
          <w:b/>
          <w:bCs/>
          <w:i/>
          <w:iCs/>
          <w:u w:val="single"/>
        </w:rPr>
        <w:t xml:space="preserve">Authority - </w:t>
      </w:r>
      <w:r w:rsidRPr="0003691E">
        <w:rPr>
          <w:rFonts w:cs="Arial"/>
          <w:i/>
          <w:iCs/>
          <w:u w:val="single"/>
        </w:rPr>
        <w:t>Health and Safety Code Sections 13108, 13145, 13146, 16022.5 and 17921.</w:t>
      </w:r>
    </w:p>
    <w:p w14:paraId="372E90F1" w14:textId="77777777" w:rsidR="0003691E" w:rsidRPr="0003691E" w:rsidRDefault="0003691E" w:rsidP="0003691E">
      <w:pPr>
        <w:ind w:left="720"/>
        <w:rPr>
          <w:rFonts w:cs="Arial"/>
          <w:b/>
          <w:bCs/>
          <w:i/>
          <w:iCs/>
          <w:u w:val="single"/>
        </w:rPr>
      </w:pPr>
    </w:p>
    <w:p w14:paraId="107B2BF8" w14:textId="77777777" w:rsidR="0003691E" w:rsidRPr="0003691E" w:rsidRDefault="0003691E" w:rsidP="0003691E">
      <w:pPr>
        <w:ind w:left="720"/>
        <w:rPr>
          <w:rFonts w:cs="Arial"/>
          <w:i/>
          <w:iCs/>
          <w:u w:val="single"/>
        </w:rPr>
      </w:pPr>
      <w:r w:rsidRPr="0003691E">
        <w:rPr>
          <w:rFonts w:cs="Arial"/>
          <w:b/>
          <w:bCs/>
          <w:i/>
          <w:iCs/>
          <w:u w:val="single"/>
        </w:rPr>
        <w:t>Reference -</w:t>
      </w:r>
      <w:r w:rsidRPr="0003691E">
        <w:rPr>
          <w:rFonts w:cs="Arial"/>
          <w:i/>
          <w:iCs/>
          <w:u w:val="single"/>
        </w:rPr>
        <w:t xml:space="preserve"> Health and Safety Code Sections 13108, 13143, 13145, 13146, 16022.5 and 17921.</w:t>
      </w:r>
    </w:p>
    <w:p w14:paraId="60528855" w14:textId="77777777" w:rsidR="0003691E" w:rsidRPr="0003691E" w:rsidRDefault="0003691E" w:rsidP="0003691E">
      <w:pPr>
        <w:widowControl/>
        <w:autoSpaceDE w:val="0"/>
        <w:autoSpaceDN w:val="0"/>
        <w:adjustRightInd w:val="0"/>
        <w:jc w:val="both"/>
        <w:rPr>
          <w:rFonts w:cs="Arial"/>
          <w:b/>
          <w:i/>
          <w:snapToGrid/>
          <w:szCs w:val="24"/>
        </w:rPr>
      </w:pPr>
    </w:p>
    <w:p w14:paraId="59450A68" w14:textId="77777777" w:rsidR="0003691E" w:rsidRPr="0003691E" w:rsidRDefault="0003691E" w:rsidP="0003691E">
      <w:pPr>
        <w:widowControl/>
        <w:autoSpaceDE w:val="0"/>
        <w:autoSpaceDN w:val="0"/>
        <w:adjustRightInd w:val="0"/>
        <w:jc w:val="both"/>
        <w:rPr>
          <w:rFonts w:cs="Arial"/>
          <w:b/>
          <w:snapToGrid/>
          <w:szCs w:val="24"/>
        </w:rPr>
      </w:pPr>
      <w:r w:rsidRPr="0003691E">
        <w:rPr>
          <w:rFonts w:cs="Arial"/>
          <w:b/>
          <w:snapToGrid/>
          <w:szCs w:val="24"/>
        </w:rPr>
        <w:t>…</w:t>
      </w:r>
    </w:p>
    <w:p w14:paraId="331D3C6D" w14:textId="77777777" w:rsidR="00DF180E" w:rsidRPr="00DF180E" w:rsidRDefault="00DF180E" w:rsidP="00DF180E">
      <w:pPr>
        <w:widowControl/>
        <w:autoSpaceDE w:val="0"/>
        <w:autoSpaceDN w:val="0"/>
        <w:adjustRightInd w:val="0"/>
        <w:jc w:val="both"/>
        <w:rPr>
          <w:rFonts w:cs="Arial"/>
          <w:i/>
          <w:iCs/>
          <w:snapToGrid/>
          <w:szCs w:val="24"/>
        </w:rPr>
      </w:pPr>
    </w:p>
    <w:p w14:paraId="21A9B825" w14:textId="037DFB98" w:rsidR="00887F13" w:rsidRDefault="00887F13" w:rsidP="00B711A7">
      <w:pPr>
        <w:widowControl/>
        <w:autoSpaceDE w:val="0"/>
        <w:autoSpaceDN w:val="0"/>
        <w:adjustRightInd w:val="0"/>
        <w:jc w:val="both"/>
        <w:rPr>
          <w:rFonts w:cs="Arial"/>
          <w:b/>
          <w:snapToGrid/>
          <w:szCs w:val="24"/>
        </w:rPr>
      </w:pPr>
    </w:p>
    <w:p w14:paraId="27A704ED" w14:textId="764C6648" w:rsidR="004A283B" w:rsidRDefault="004A283B" w:rsidP="004A283B">
      <w:pPr>
        <w:pStyle w:val="Heading1"/>
        <w:spacing w:before="60"/>
        <w:rPr>
          <w:rFonts w:cs="Arial"/>
          <w:noProof/>
        </w:rPr>
      </w:pPr>
      <w:r w:rsidRPr="00AD67B3">
        <w:rPr>
          <w:rFonts w:cs="Arial"/>
        </w:rPr>
        <w:t xml:space="preserve">Item </w:t>
      </w:r>
      <w:r>
        <w:rPr>
          <w:rFonts w:cs="Arial"/>
          <w:noProof/>
        </w:rPr>
        <w:t>1-5</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1.11.4</w:t>
      </w:r>
      <w:r w:rsidR="00723710">
        <w:rPr>
          <w:rFonts w:cs="Arial"/>
          <w:noProof/>
        </w:rPr>
        <w:t>.4</w:t>
      </w:r>
      <w:r>
        <w:rPr>
          <w:rFonts w:cs="Arial"/>
          <w:noProof/>
        </w:rPr>
        <w:t xml:space="preserve"> </w:t>
      </w:r>
      <w:r w:rsidR="00723710">
        <w:rPr>
          <w:rFonts w:cs="Arial"/>
          <w:noProof/>
        </w:rPr>
        <w:t>Fire Clearance Preinspection</w:t>
      </w:r>
    </w:p>
    <w:p w14:paraId="4D74BEE8" w14:textId="77777777" w:rsidR="004A283B" w:rsidRDefault="004A283B" w:rsidP="004A283B">
      <w:pPr>
        <w:widowControl/>
        <w:autoSpaceDE w:val="0"/>
        <w:autoSpaceDN w:val="0"/>
        <w:adjustRightInd w:val="0"/>
        <w:jc w:val="both"/>
        <w:rPr>
          <w:rFonts w:cs="Arial"/>
          <w:b/>
          <w:snapToGrid/>
          <w:szCs w:val="24"/>
        </w:rPr>
      </w:pPr>
    </w:p>
    <w:p w14:paraId="12CC96B6" w14:textId="09435A5C" w:rsidR="004A283B" w:rsidRPr="003B5C25" w:rsidRDefault="004A283B" w:rsidP="004A283B">
      <w:pPr>
        <w:spacing w:before="120"/>
        <w:rPr>
          <w:rFonts w:cs="Arial"/>
          <w:i/>
          <w:noProof/>
        </w:rPr>
      </w:pPr>
      <w:r w:rsidRPr="000771F7">
        <w:rPr>
          <w:rFonts w:cs="Arial"/>
          <w:b/>
          <w:i/>
          <w:noProof/>
        </w:rPr>
        <w:t>1.11.4.4 Fire Clearance Preinspection.</w:t>
      </w:r>
      <w:r w:rsidRPr="003B5C25">
        <w:rPr>
          <w:rFonts w:cs="Arial"/>
          <w:i/>
          <w:noProof/>
        </w:rPr>
        <w:t xml:space="preserve"> Pursuant to Health and Safety Code Section 13235, Fire Clearance Preinspection, fee, upon receipt of a request from a prospective licensee of a community care facility, as defined in Section 1502, of a residential care facility for the elderly, as defined in Section 1569.2, or of a child day care facility, as defined in Section 1596.750, the local fire enforcing agency, as defined in Section </w:t>
      </w:r>
      <w:r w:rsidRPr="003B5C25">
        <w:rPr>
          <w:rFonts w:cs="Arial"/>
          <w:i/>
          <w:noProof/>
        </w:rPr>
        <w:lastRenderedPageBreak/>
        <w:t xml:space="preserve">13244, or State Fire Marshal, whichever has primary jurisdiction, shall conduct a preinspection of the facility prior to the final fire clearance approval. At the time of the preinspection, the primary fire enforcing agency shall price consultation and interpretation of the fire safety regulations and shall notify the prospective licensee of the facility in writing of the specific fire safety regulations which shall be enforced in order to obtain fire clearance approval. A fee </w:t>
      </w:r>
      <w:r w:rsidRPr="00617A02">
        <w:rPr>
          <w:rFonts w:cs="Arial"/>
          <w:i/>
          <w:noProof/>
        </w:rPr>
        <w:t>equal to, but not exceeding, the actual cost of the preinspection services</w:t>
      </w:r>
      <w:r w:rsidR="005E2E48" w:rsidRPr="00617A02">
        <w:rPr>
          <w:rFonts w:cs="Arial"/>
          <w:i/>
          <w:noProof/>
        </w:rPr>
        <w:t xml:space="preserve"> </w:t>
      </w:r>
      <w:r w:rsidRPr="003B5C25">
        <w:rPr>
          <w:rFonts w:cs="Arial"/>
          <w:i/>
          <w:noProof/>
        </w:rPr>
        <w:t>may be charged for the preinspection of a facility</w:t>
      </w:r>
      <w:r w:rsidRPr="000771F7">
        <w:rPr>
          <w:rFonts w:cs="Arial"/>
          <w:i/>
          <w:noProof/>
          <w:u w:val="single"/>
        </w:rPr>
        <w:t>.</w:t>
      </w:r>
      <w:r w:rsidRPr="003A11C3">
        <w:rPr>
          <w:rFonts w:cs="Arial"/>
          <w:i/>
          <w:strike/>
          <w:noProof/>
        </w:rPr>
        <w:t xml:space="preserve"> with a capacity to serve 2</w:t>
      </w:r>
      <w:r w:rsidR="00F575DB">
        <w:rPr>
          <w:rFonts w:cs="Arial"/>
          <w:i/>
          <w:strike/>
          <w:noProof/>
        </w:rPr>
        <w:t>6 or more persons</w:t>
      </w:r>
      <w:r w:rsidRPr="003A11C3">
        <w:rPr>
          <w:rFonts w:cs="Arial"/>
          <w:i/>
          <w:strike/>
          <w:noProof/>
        </w:rPr>
        <w:t>.</w:t>
      </w:r>
      <w:r w:rsidRPr="003B5C25">
        <w:rPr>
          <w:rFonts w:cs="Arial"/>
          <w:i/>
          <w:noProof/>
        </w:rPr>
        <w:t xml:space="preserve"> </w:t>
      </w:r>
    </w:p>
    <w:p w14:paraId="7D34832C" w14:textId="2E955832" w:rsidR="005E2E48" w:rsidRDefault="005E2E48" w:rsidP="005E2E48">
      <w:pPr>
        <w:widowControl/>
        <w:autoSpaceDE w:val="0"/>
        <w:autoSpaceDN w:val="0"/>
        <w:adjustRightInd w:val="0"/>
        <w:jc w:val="both"/>
        <w:rPr>
          <w:rFonts w:cs="Arial"/>
          <w:b/>
          <w:snapToGrid/>
          <w:szCs w:val="24"/>
        </w:rPr>
      </w:pPr>
    </w:p>
    <w:p w14:paraId="209141CA" w14:textId="60905F5E" w:rsidR="004A283B" w:rsidRDefault="004A283B" w:rsidP="004A283B">
      <w:pPr>
        <w:pStyle w:val="Heading1"/>
        <w:spacing w:before="60"/>
        <w:rPr>
          <w:rFonts w:cs="Arial"/>
          <w:noProof/>
        </w:rPr>
      </w:pPr>
      <w:r w:rsidRPr="00AD67B3">
        <w:rPr>
          <w:rFonts w:cs="Arial"/>
        </w:rPr>
        <w:t xml:space="preserve">Item </w:t>
      </w:r>
      <w:r>
        <w:rPr>
          <w:rFonts w:cs="Arial"/>
          <w:noProof/>
        </w:rPr>
        <w:t>1-6</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1.11.4</w:t>
      </w:r>
      <w:r w:rsidR="00723710">
        <w:rPr>
          <w:rFonts w:cs="Arial"/>
          <w:noProof/>
        </w:rPr>
        <w:t>.5</w:t>
      </w:r>
      <w:r>
        <w:rPr>
          <w:rFonts w:cs="Arial"/>
          <w:noProof/>
        </w:rPr>
        <w:t xml:space="preserve"> </w:t>
      </w:r>
      <w:r w:rsidR="00723710">
        <w:rPr>
          <w:rFonts w:cs="Arial"/>
          <w:noProof/>
        </w:rPr>
        <w:t>Care Facilities</w:t>
      </w:r>
    </w:p>
    <w:p w14:paraId="7F9593E8" w14:textId="77777777" w:rsidR="004A283B" w:rsidRDefault="004A283B" w:rsidP="004A283B">
      <w:pPr>
        <w:widowControl/>
        <w:autoSpaceDE w:val="0"/>
        <w:autoSpaceDN w:val="0"/>
        <w:adjustRightInd w:val="0"/>
        <w:jc w:val="both"/>
        <w:rPr>
          <w:rFonts w:cs="Arial"/>
          <w:b/>
          <w:snapToGrid/>
          <w:szCs w:val="24"/>
        </w:rPr>
      </w:pPr>
    </w:p>
    <w:p w14:paraId="28582DF5" w14:textId="77777777" w:rsidR="004A283B" w:rsidRPr="003B5C25" w:rsidRDefault="004A283B" w:rsidP="004A283B">
      <w:pPr>
        <w:spacing w:before="120"/>
        <w:rPr>
          <w:rFonts w:cs="Arial"/>
          <w:i/>
          <w:noProof/>
        </w:rPr>
      </w:pPr>
      <w:r w:rsidRPr="001A6968">
        <w:rPr>
          <w:rFonts w:cs="Arial"/>
          <w:b/>
          <w:i/>
          <w:noProof/>
        </w:rPr>
        <w:t>1.11.4.5 Care Facilities.</w:t>
      </w:r>
      <w:r w:rsidRPr="003B5C25">
        <w:rPr>
          <w:rFonts w:cs="Arial"/>
          <w:i/>
          <w:noProof/>
        </w:rPr>
        <w:t xml:space="preserve"> The primary fire enforcing agency shall complete the final fire clearance inspection for a community care facility, residential care facility for the elderly, or child day care facility within 30 days of receipt of the request for the final inspection, or as of the date the prospective facility requests the final prelicensure inspection by the State Department of Social Services, whichever is later. </w:t>
      </w:r>
    </w:p>
    <w:p w14:paraId="59E7E173" w14:textId="2E3AA8C0" w:rsidR="004A283B" w:rsidRPr="003B5C25" w:rsidRDefault="004A283B" w:rsidP="004A283B">
      <w:pPr>
        <w:spacing w:before="120"/>
        <w:rPr>
          <w:rFonts w:cs="Arial"/>
          <w:i/>
          <w:noProof/>
        </w:rPr>
      </w:pPr>
      <w:r w:rsidRPr="003B5C25">
        <w:rPr>
          <w:rFonts w:cs="Arial"/>
          <w:i/>
          <w:noProof/>
        </w:rPr>
        <w:t xml:space="preserve">Pursuant to Health and Safety Code Section 13235, a preinspection fee </w:t>
      </w:r>
      <w:r w:rsidRPr="00617A02">
        <w:rPr>
          <w:rFonts w:cs="Arial"/>
          <w:i/>
          <w:noProof/>
        </w:rPr>
        <w:t>equal to, but not exceeding, the actual cost of the preinspection services</w:t>
      </w:r>
      <w:r w:rsidRPr="00F575DB">
        <w:rPr>
          <w:rFonts w:cs="Arial"/>
          <w:i/>
          <w:noProof/>
        </w:rPr>
        <w:t xml:space="preserve"> </w:t>
      </w:r>
      <w:r w:rsidRPr="003B5C25">
        <w:rPr>
          <w:rFonts w:cs="Arial"/>
          <w:i/>
          <w:noProof/>
        </w:rPr>
        <w:t>may be charged for</w:t>
      </w:r>
      <w:r>
        <w:rPr>
          <w:rFonts w:cs="Arial"/>
          <w:i/>
          <w:noProof/>
        </w:rPr>
        <w:t xml:space="preserve"> </w:t>
      </w:r>
      <w:r w:rsidRPr="001A6968">
        <w:rPr>
          <w:rFonts w:cs="Arial"/>
          <w:i/>
          <w:noProof/>
          <w:u w:val="single"/>
        </w:rPr>
        <w:t xml:space="preserve">the preinspection of </w:t>
      </w:r>
      <w:r w:rsidRPr="001A6968">
        <w:rPr>
          <w:rFonts w:cs="Arial"/>
          <w:i/>
          <w:noProof/>
        </w:rPr>
        <w:t>a</w:t>
      </w:r>
      <w:r w:rsidRPr="003B5C25">
        <w:rPr>
          <w:rFonts w:cs="Arial"/>
          <w:i/>
          <w:noProof/>
        </w:rPr>
        <w:t xml:space="preserve"> </w:t>
      </w:r>
      <w:r w:rsidRPr="001A6968">
        <w:rPr>
          <w:rFonts w:cs="Arial"/>
          <w:i/>
          <w:noProof/>
        </w:rPr>
        <w:t>facility</w:t>
      </w:r>
      <w:r w:rsidRPr="001A6968">
        <w:rPr>
          <w:rFonts w:cs="Arial"/>
          <w:i/>
          <w:noProof/>
          <w:u w:val="single"/>
        </w:rPr>
        <w:t>.</w:t>
      </w:r>
      <w:r w:rsidRPr="001A6968">
        <w:rPr>
          <w:rFonts w:cs="Arial"/>
          <w:i/>
          <w:noProof/>
        </w:rPr>
        <w:t xml:space="preserve"> </w:t>
      </w:r>
      <w:r w:rsidRPr="003A11C3">
        <w:rPr>
          <w:rFonts w:cs="Arial"/>
          <w:i/>
          <w:strike/>
          <w:noProof/>
        </w:rPr>
        <w:t xml:space="preserve">with a capacity to serve 25 or less clients. A fee </w:t>
      </w:r>
      <w:r w:rsidR="00F575DB">
        <w:rPr>
          <w:rFonts w:cs="Arial"/>
          <w:i/>
          <w:strike/>
          <w:noProof/>
        </w:rPr>
        <w:t xml:space="preserve">equal to, but not exceeding, the actual cost of the preinspection </w:t>
      </w:r>
      <w:r w:rsidRPr="003A11C3">
        <w:rPr>
          <w:rFonts w:cs="Arial"/>
          <w:i/>
          <w:strike/>
          <w:noProof/>
        </w:rPr>
        <w:t xml:space="preserve">may be charged for a preinspection of a facility with a capacity to serve 26 or more </w:t>
      </w:r>
      <w:r w:rsidRPr="001A6968">
        <w:rPr>
          <w:rFonts w:cs="Arial"/>
          <w:i/>
          <w:strike/>
          <w:noProof/>
        </w:rPr>
        <w:t>clients.</w:t>
      </w:r>
      <w:r w:rsidRPr="003B5C25">
        <w:rPr>
          <w:rFonts w:cs="Arial"/>
          <w:i/>
          <w:noProof/>
        </w:rPr>
        <w:t xml:space="preserve"> </w:t>
      </w:r>
    </w:p>
    <w:p w14:paraId="1329AFD7" w14:textId="13526E2D" w:rsidR="004A283B" w:rsidRDefault="004A283B" w:rsidP="00B711A7">
      <w:pPr>
        <w:widowControl/>
        <w:autoSpaceDE w:val="0"/>
        <w:autoSpaceDN w:val="0"/>
        <w:adjustRightInd w:val="0"/>
        <w:jc w:val="both"/>
        <w:rPr>
          <w:rFonts w:cs="Arial"/>
          <w:b/>
          <w:snapToGrid/>
          <w:szCs w:val="24"/>
        </w:rPr>
      </w:pPr>
    </w:p>
    <w:p w14:paraId="6F1CC4F2"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Pursuant to Health a</w:t>
      </w:r>
      <w:r>
        <w:rPr>
          <w:rFonts w:cs="Arial"/>
          <w:i/>
          <w:iCs/>
          <w:snapToGrid/>
          <w:szCs w:val="24"/>
        </w:rPr>
        <w:t xml:space="preserve">nd Safety Code Section 13131.5, </w:t>
      </w:r>
      <w:r w:rsidRPr="00CB60FC">
        <w:rPr>
          <w:rFonts w:cs="Arial"/>
          <w:i/>
          <w:iCs/>
          <w:snapToGrid/>
          <w:szCs w:val="24"/>
        </w:rPr>
        <w:t>a reasonable final inspection fee, not to exceed the actual</w:t>
      </w:r>
      <w:r>
        <w:rPr>
          <w:rFonts w:cs="Arial"/>
          <w:i/>
          <w:iCs/>
          <w:snapToGrid/>
          <w:szCs w:val="24"/>
        </w:rPr>
        <w:t xml:space="preserve"> </w:t>
      </w:r>
      <w:r w:rsidRPr="00CB60FC">
        <w:rPr>
          <w:rFonts w:cs="Arial"/>
          <w:i/>
          <w:iCs/>
          <w:snapToGrid/>
          <w:szCs w:val="24"/>
        </w:rPr>
        <w:t>cost of inspection services necessary to complete a final</w:t>
      </w:r>
    </w:p>
    <w:p w14:paraId="3DBC60D0"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inspection may be charge</w:t>
      </w:r>
      <w:r>
        <w:rPr>
          <w:rFonts w:cs="Arial"/>
          <w:i/>
          <w:iCs/>
          <w:snapToGrid/>
          <w:szCs w:val="24"/>
        </w:rPr>
        <w:t xml:space="preserve">d for occupancies classified as </w:t>
      </w:r>
      <w:r w:rsidRPr="00CB60FC">
        <w:rPr>
          <w:rFonts w:cs="Arial"/>
          <w:i/>
          <w:iCs/>
          <w:snapToGrid/>
          <w:szCs w:val="24"/>
        </w:rPr>
        <w:t>residential-care facilities for the elderly (RCFE).</w:t>
      </w:r>
    </w:p>
    <w:p w14:paraId="7EDAF0CA" w14:textId="77777777" w:rsidR="004F7D3A" w:rsidRDefault="004F7D3A" w:rsidP="004F7D3A">
      <w:pPr>
        <w:widowControl/>
        <w:autoSpaceDE w:val="0"/>
        <w:autoSpaceDN w:val="0"/>
        <w:adjustRightInd w:val="0"/>
        <w:rPr>
          <w:rFonts w:cs="Arial"/>
          <w:i/>
          <w:iCs/>
          <w:snapToGrid/>
          <w:szCs w:val="24"/>
        </w:rPr>
      </w:pPr>
    </w:p>
    <w:p w14:paraId="30545E6F"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Pursuant to Health and Safety Code Section 1569.84,</w:t>
      </w:r>
      <w:r>
        <w:rPr>
          <w:rFonts w:cs="Arial"/>
          <w:i/>
          <w:iCs/>
          <w:snapToGrid/>
          <w:szCs w:val="24"/>
        </w:rPr>
        <w:t xml:space="preserve"> </w:t>
      </w:r>
      <w:r w:rsidRPr="00CB60FC">
        <w:rPr>
          <w:rFonts w:cs="Arial"/>
          <w:i/>
          <w:iCs/>
          <w:snapToGrid/>
          <w:szCs w:val="24"/>
        </w:rPr>
        <w:t>neither the State Fire Marshal nor any local public entity</w:t>
      </w:r>
      <w:r>
        <w:rPr>
          <w:rFonts w:cs="Arial"/>
          <w:i/>
          <w:iCs/>
          <w:snapToGrid/>
          <w:szCs w:val="24"/>
        </w:rPr>
        <w:t xml:space="preserve"> </w:t>
      </w:r>
      <w:r w:rsidRPr="00CB60FC">
        <w:rPr>
          <w:rFonts w:cs="Arial"/>
          <w:i/>
          <w:iCs/>
          <w:snapToGrid/>
          <w:szCs w:val="24"/>
        </w:rPr>
        <w:t>shall charge any fee for enforcing fire inspection regulations</w:t>
      </w:r>
    </w:p>
    <w:p w14:paraId="2FB79547"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pursuant to state law or</w:t>
      </w:r>
      <w:r>
        <w:rPr>
          <w:rFonts w:cs="Arial"/>
          <w:i/>
          <w:iCs/>
          <w:snapToGrid/>
          <w:szCs w:val="24"/>
        </w:rPr>
        <w:t xml:space="preserve"> regulation or local ordinance, </w:t>
      </w:r>
      <w:r w:rsidRPr="00CB60FC">
        <w:rPr>
          <w:rFonts w:cs="Arial"/>
          <w:i/>
          <w:iCs/>
          <w:snapToGrid/>
          <w:szCs w:val="24"/>
        </w:rPr>
        <w:t>with respect to residential-care facilities for the</w:t>
      </w:r>
      <w:r>
        <w:rPr>
          <w:rFonts w:cs="Arial"/>
          <w:i/>
          <w:iCs/>
          <w:snapToGrid/>
          <w:szCs w:val="24"/>
        </w:rPr>
        <w:t xml:space="preserve"> </w:t>
      </w:r>
      <w:r w:rsidRPr="00CB60FC">
        <w:rPr>
          <w:rFonts w:cs="Arial"/>
          <w:i/>
          <w:iCs/>
          <w:snapToGrid/>
          <w:szCs w:val="24"/>
        </w:rPr>
        <w:t>elderly (RCFE) which service six or fewer persons.</w:t>
      </w:r>
    </w:p>
    <w:p w14:paraId="15EE2E9B" w14:textId="3563E049" w:rsidR="00795E8F" w:rsidRDefault="00795E8F" w:rsidP="002C03CE">
      <w:pPr>
        <w:spacing w:before="120"/>
      </w:pPr>
    </w:p>
    <w:p w14:paraId="6821BEA2" w14:textId="55AB093F" w:rsidR="00A96906" w:rsidRDefault="00A96906" w:rsidP="00A96906">
      <w:pPr>
        <w:pStyle w:val="Heading1"/>
        <w:spacing w:before="60"/>
        <w:rPr>
          <w:rFonts w:cs="Arial"/>
          <w:noProof/>
        </w:rPr>
      </w:pPr>
      <w:r w:rsidRPr="00AD67B3">
        <w:rPr>
          <w:rFonts w:cs="Arial"/>
        </w:rPr>
        <w:t xml:space="preserve">Item </w:t>
      </w:r>
      <w:r>
        <w:rPr>
          <w:rFonts w:cs="Arial"/>
          <w:noProof/>
        </w:rPr>
        <w:t>1-7</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1.11.11 Adopting Agency Identification</w:t>
      </w:r>
    </w:p>
    <w:p w14:paraId="2B943429" w14:textId="77777777" w:rsidR="00A96906" w:rsidRDefault="00A96906" w:rsidP="002C03CE">
      <w:pPr>
        <w:spacing w:before="120"/>
      </w:pPr>
    </w:p>
    <w:p w14:paraId="12DD429E" w14:textId="092478A5" w:rsidR="007D0555" w:rsidRPr="00A96906" w:rsidRDefault="007D0555" w:rsidP="00A96906">
      <w:pPr>
        <w:widowControl/>
        <w:autoSpaceDE w:val="0"/>
        <w:autoSpaceDN w:val="0"/>
        <w:adjustRightInd w:val="0"/>
        <w:rPr>
          <w:rFonts w:cs="Arial"/>
          <w:i/>
          <w:iCs/>
          <w:snapToGrid/>
          <w:szCs w:val="24"/>
          <w:u w:val="single"/>
        </w:rPr>
      </w:pPr>
      <w:r w:rsidRPr="00A96906">
        <w:rPr>
          <w:rFonts w:cs="Arial"/>
          <w:b/>
          <w:bCs/>
          <w:i/>
          <w:iCs/>
          <w:snapToGrid/>
          <w:szCs w:val="24"/>
          <w:u w:val="single"/>
        </w:rPr>
        <w:t xml:space="preserve">1.11.11 Adopting Agency Identification. </w:t>
      </w:r>
      <w:r w:rsidRPr="00A96906">
        <w:rPr>
          <w:rFonts w:cs="Arial"/>
          <w:i/>
          <w:iCs/>
          <w:snapToGrid/>
          <w:szCs w:val="24"/>
          <w:u w:val="single"/>
        </w:rPr>
        <w:t>The provisions of this</w:t>
      </w:r>
      <w:r w:rsidR="00A96906" w:rsidRPr="00A96906">
        <w:rPr>
          <w:rFonts w:cs="Arial"/>
          <w:i/>
          <w:iCs/>
          <w:snapToGrid/>
          <w:szCs w:val="24"/>
          <w:u w:val="single"/>
        </w:rPr>
        <w:t xml:space="preserve"> </w:t>
      </w:r>
      <w:r w:rsidRPr="00A96906">
        <w:rPr>
          <w:rFonts w:cs="Arial"/>
          <w:i/>
          <w:iCs/>
          <w:snapToGrid/>
          <w:szCs w:val="24"/>
          <w:u w:val="single"/>
        </w:rPr>
        <w:t>code applicable to buildings i</w:t>
      </w:r>
      <w:r w:rsidR="00A96906" w:rsidRPr="00A96906">
        <w:rPr>
          <w:rFonts w:cs="Arial"/>
          <w:i/>
          <w:iCs/>
          <w:snapToGrid/>
          <w:szCs w:val="24"/>
          <w:u w:val="single"/>
        </w:rPr>
        <w:t>dentified in this Section 1.11</w:t>
      </w:r>
      <w:r w:rsidRPr="00A96906">
        <w:rPr>
          <w:rFonts w:cs="Arial"/>
          <w:i/>
          <w:iCs/>
          <w:snapToGrid/>
          <w:szCs w:val="24"/>
          <w:u w:val="single"/>
        </w:rPr>
        <w:t xml:space="preserve"> will</w:t>
      </w:r>
      <w:r w:rsidR="00A96906" w:rsidRPr="00A96906">
        <w:rPr>
          <w:rFonts w:cs="Arial"/>
          <w:i/>
          <w:iCs/>
          <w:snapToGrid/>
          <w:szCs w:val="24"/>
          <w:u w:val="single"/>
        </w:rPr>
        <w:t xml:space="preserve"> </w:t>
      </w:r>
      <w:r w:rsidRPr="00A96906">
        <w:rPr>
          <w:rFonts w:cs="Arial"/>
          <w:i/>
          <w:iCs/>
          <w:snapToGrid/>
          <w:szCs w:val="24"/>
          <w:u w:val="single"/>
        </w:rPr>
        <w:t>be identified in the Matrix Ad</w:t>
      </w:r>
      <w:r w:rsidR="00A96906" w:rsidRPr="00A96906">
        <w:rPr>
          <w:rFonts w:cs="Arial"/>
          <w:i/>
          <w:iCs/>
          <w:snapToGrid/>
          <w:szCs w:val="24"/>
          <w:u w:val="single"/>
        </w:rPr>
        <w:t xml:space="preserve">option Tables under the acronym </w:t>
      </w:r>
      <w:r w:rsidRPr="00A96906">
        <w:rPr>
          <w:rFonts w:cs="Arial"/>
          <w:i/>
          <w:iCs/>
          <w:snapToGrid/>
          <w:szCs w:val="24"/>
          <w:u w:val="single"/>
        </w:rPr>
        <w:t>SFM.</w:t>
      </w:r>
    </w:p>
    <w:p w14:paraId="66C45F6E" w14:textId="77777777" w:rsidR="00A96906" w:rsidRPr="00A96906" w:rsidRDefault="00A96906" w:rsidP="00A96906">
      <w:pPr>
        <w:widowControl/>
        <w:autoSpaceDE w:val="0"/>
        <w:autoSpaceDN w:val="0"/>
        <w:adjustRightInd w:val="0"/>
        <w:rPr>
          <w:rFonts w:ascii="TimesNewRomanPS-ItalicMT" w:hAnsi="TimesNewRomanPS-ItalicMT" w:cs="TimesNewRomanPS-ItalicMT"/>
          <w:i/>
          <w:iCs/>
          <w:snapToGrid/>
          <w:sz w:val="20"/>
        </w:rPr>
      </w:pPr>
    </w:p>
    <w:p w14:paraId="02948F57" w14:textId="77777777" w:rsidR="009252C5" w:rsidRPr="00D65066" w:rsidRDefault="009252C5" w:rsidP="009252C5">
      <w:pPr>
        <w:widowControl/>
        <w:autoSpaceDE w:val="0"/>
        <w:autoSpaceDN w:val="0"/>
        <w:adjustRightInd w:val="0"/>
        <w:jc w:val="center"/>
        <w:rPr>
          <w:rFonts w:cs="Arial"/>
          <w:b/>
          <w:bCs/>
          <w:snapToGrid/>
          <w:szCs w:val="24"/>
        </w:rPr>
      </w:pPr>
      <w:r w:rsidRPr="00D65066">
        <w:rPr>
          <w:rFonts w:cs="Arial"/>
          <w:b/>
          <w:bCs/>
          <w:snapToGrid/>
          <w:szCs w:val="24"/>
        </w:rPr>
        <w:t>CHAPTER 1</w:t>
      </w:r>
    </w:p>
    <w:p w14:paraId="184BAF2F" w14:textId="6328E176" w:rsidR="009252C5" w:rsidRPr="00D65066" w:rsidRDefault="00FE7CD1" w:rsidP="009252C5">
      <w:pPr>
        <w:widowControl/>
        <w:autoSpaceDE w:val="0"/>
        <w:autoSpaceDN w:val="0"/>
        <w:adjustRightInd w:val="0"/>
        <w:jc w:val="center"/>
        <w:rPr>
          <w:rFonts w:cs="Arial"/>
          <w:b/>
          <w:bCs/>
          <w:snapToGrid/>
          <w:szCs w:val="24"/>
        </w:rPr>
      </w:pPr>
      <w:r>
        <w:rPr>
          <w:rFonts w:cs="Arial"/>
          <w:b/>
          <w:bCs/>
          <w:snapToGrid/>
          <w:szCs w:val="24"/>
        </w:rPr>
        <w:t xml:space="preserve">SCOPE AND </w:t>
      </w:r>
      <w:r w:rsidR="009252C5" w:rsidRPr="00D65066">
        <w:rPr>
          <w:rFonts w:cs="Arial"/>
          <w:b/>
          <w:bCs/>
          <w:snapToGrid/>
          <w:szCs w:val="24"/>
        </w:rPr>
        <w:t>ADMINISTRATION</w:t>
      </w:r>
    </w:p>
    <w:p w14:paraId="3637E514" w14:textId="77777777" w:rsidR="009252C5" w:rsidRDefault="009252C5" w:rsidP="009252C5">
      <w:pPr>
        <w:widowControl/>
        <w:autoSpaceDE w:val="0"/>
        <w:autoSpaceDN w:val="0"/>
        <w:adjustRightInd w:val="0"/>
        <w:jc w:val="center"/>
        <w:rPr>
          <w:rFonts w:cs="Arial"/>
          <w:b/>
          <w:bCs/>
          <w:i/>
          <w:iCs/>
          <w:snapToGrid/>
          <w:szCs w:val="24"/>
        </w:rPr>
      </w:pPr>
    </w:p>
    <w:p w14:paraId="56409EE7" w14:textId="12ADF25F" w:rsidR="009252C5" w:rsidRPr="009252C5" w:rsidRDefault="009252C5" w:rsidP="009252C5">
      <w:pPr>
        <w:widowControl/>
        <w:autoSpaceDE w:val="0"/>
        <w:autoSpaceDN w:val="0"/>
        <w:adjustRightInd w:val="0"/>
        <w:jc w:val="center"/>
        <w:rPr>
          <w:rFonts w:cs="Arial"/>
          <w:b/>
          <w:bCs/>
          <w:i/>
          <w:iCs/>
          <w:snapToGrid/>
          <w:szCs w:val="24"/>
        </w:rPr>
      </w:pPr>
      <w:r w:rsidRPr="009252C5">
        <w:rPr>
          <w:rFonts w:cs="Arial"/>
          <w:b/>
          <w:bCs/>
          <w:i/>
          <w:iCs/>
          <w:snapToGrid/>
          <w:szCs w:val="24"/>
        </w:rPr>
        <w:lastRenderedPageBreak/>
        <w:t>DIVISION II</w:t>
      </w:r>
    </w:p>
    <w:p w14:paraId="1CED712D" w14:textId="503B422B" w:rsidR="009252C5" w:rsidRPr="009252C5" w:rsidRDefault="00FE7CD1" w:rsidP="009252C5">
      <w:pPr>
        <w:spacing w:before="120"/>
        <w:jc w:val="center"/>
        <w:rPr>
          <w:rFonts w:cs="Arial"/>
          <w:szCs w:val="24"/>
        </w:rPr>
      </w:pPr>
      <w:r>
        <w:rPr>
          <w:rFonts w:cs="Arial"/>
          <w:b/>
          <w:bCs/>
          <w:snapToGrid/>
          <w:szCs w:val="24"/>
        </w:rPr>
        <w:t xml:space="preserve">SCOPE AND </w:t>
      </w:r>
      <w:r w:rsidR="009252C5" w:rsidRPr="009252C5">
        <w:rPr>
          <w:rFonts w:cs="Arial"/>
          <w:b/>
          <w:bCs/>
          <w:snapToGrid/>
          <w:szCs w:val="24"/>
        </w:rPr>
        <w:t>ADMINISTRATION</w:t>
      </w:r>
    </w:p>
    <w:p w14:paraId="5A644D23" w14:textId="7D32927F" w:rsidR="00F42108" w:rsidRDefault="00F42108" w:rsidP="002C03CE">
      <w:pPr>
        <w:spacing w:before="120"/>
        <w:rPr>
          <w:rFonts w:cs="Arial"/>
        </w:rPr>
      </w:pPr>
    </w:p>
    <w:p w14:paraId="5B380FD4" w14:textId="74C8FEEA" w:rsidR="00862638" w:rsidRDefault="00862638" w:rsidP="00862638">
      <w:pPr>
        <w:pStyle w:val="Heading1"/>
        <w:spacing w:before="60"/>
        <w:rPr>
          <w:rFonts w:cs="Arial"/>
          <w:noProof/>
        </w:rPr>
      </w:pPr>
      <w:r w:rsidRPr="00AD67B3">
        <w:rPr>
          <w:rFonts w:cs="Arial"/>
        </w:rPr>
        <w:t xml:space="preserve">Item </w:t>
      </w:r>
      <w:r w:rsidR="00A96906">
        <w:rPr>
          <w:rFonts w:cs="Arial"/>
          <w:noProof/>
        </w:rPr>
        <w:t>1-8</w:t>
      </w:r>
      <w:r>
        <w:rPr>
          <w:rFonts w:cs="Arial"/>
        </w:rPr>
        <w:br/>
      </w:r>
      <w:r w:rsidRPr="00AD67B3">
        <w:rPr>
          <w:rFonts w:cs="Arial"/>
        </w:rPr>
        <w:t xml:space="preserve">Chapter </w:t>
      </w:r>
      <w:r>
        <w:rPr>
          <w:rFonts w:cs="Arial"/>
          <w:noProof/>
        </w:rPr>
        <w:t xml:space="preserve">1, </w:t>
      </w:r>
      <w:r w:rsidR="00FE7CD1">
        <w:rPr>
          <w:rFonts w:cs="Arial"/>
          <w:noProof/>
        </w:rPr>
        <w:t xml:space="preserve">Scope and </w:t>
      </w:r>
      <w:r>
        <w:rPr>
          <w:rFonts w:cs="Arial"/>
          <w:noProof/>
        </w:rPr>
        <w:t>Administration</w:t>
      </w:r>
      <w:r w:rsidR="009B6566">
        <w:rPr>
          <w:rFonts w:cs="Arial"/>
          <w:noProof/>
        </w:rPr>
        <w:t>,</w:t>
      </w:r>
      <w:r>
        <w:rPr>
          <w:rFonts w:cs="Arial"/>
          <w:noProof/>
        </w:rPr>
        <w:t xml:space="preserve"> Division II</w:t>
      </w:r>
    </w:p>
    <w:p w14:paraId="182B0A40" w14:textId="6025009A" w:rsidR="00862638" w:rsidRDefault="00862638" w:rsidP="002C03CE">
      <w:pPr>
        <w:spacing w:before="120"/>
        <w:rPr>
          <w:rFonts w:cs="Arial"/>
        </w:rPr>
      </w:pPr>
    </w:p>
    <w:p w14:paraId="4343AFD0" w14:textId="1B68A3EC" w:rsidR="00862638" w:rsidRPr="00DE620D" w:rsidRDefault="00862638" w:rsidP="00862638">
      <w:pPr>
        <w:widowControl/>
        <w:rPr>
          <w:rFonts w:cs="Arial"/>
          <w:bCs/>
          <w:snapToGrid/>
          <w:szCs w:val="24"/>
        </w:rPr>
      </w:pPr>
      <w:r w:rsidRPr="00DE620D">
        <w:rPr>
          <w:rFonts w:cs="Arial"/>
          <w:snapToGrid/>
          <w:szCs w:val="24"/>
        </w:rPr>
        <w:t>[The SFM proposes to adopt Chapter 1</w:t>
      </w:r>
      <w:r w:rsidRPr="00DE620D">
        <w:rPr>
          <w:rFonts w:cs="Arial"/>
          <w:bCs/>
          <w:snapToGrid/>
          <w:szCs w:val="24"/>
        </w:rPr>
        <w:t xml:space="preserve">, </w:t>
      </w:r>
      <w:r w:rsidR="009B6566" w:rsidRPr="00DE620D">
        <w:rPr>
          <w:rFonts w:cs="Arial"/>
          <w:bCs/>
          <w:snapToGrid/>
          <w:szCs w:val="24"/>
        </w:rPr>
        <w:t xml:space="preserve">Administration, </w:t>
      </w:r>
      <w:r w:rsidRPr="00DE620D">
        <w:rPr>
          <w:rFonts w:cs="Arial"/>
          <w:bCs/>
          <w:snapToGrid/>
          <w:szCs w:val="24"/>
        </w:rPr>
        <w:t>Division II Administration</w:t>
      </w:r>
      <w:r w:rsidR="00A96906" w:rsidRPr="00A96906">
        <w:rPr>
          <w:rFonts w:cs="Arial"/>
          <w:snapToGrid/>
          <w:szCs w:val="24"/>
        </w:rPr>
        <w:t xml:space="preserve"> </w:t>
      </w:r>
      <w:r w:rsidR="00A96906">
        <w:rPr>
          <w:rFonts w:cs="Arial"/>
          <w:snapToGrid/>
          <w:szCs w:val="24"/>
        </w:rPr>
        <w:t>Sections</w:t>
      </w:r>
      <w:r w:rsidR="001326AE">
        <w:rPr>
          <w:rFonts w:cs="Arial"/>
          <w:snapToGrid/>
          <w:szCs w:val="24"/>
        </w:rPr>
        <w:t xml:space="preserve"> R101.1-R102.6, </w:t>
      </w:r>
      <w:r w:rsidR="00A96906">
        <w:rPr>
          <w:rFonts w:cs="Arial"/>
          <w:snapToGrid/>
          <w:szCs w:val="24"/>
        </w:rPr>
        <w:t>R104.2-R104.4, R104.9-R104.9.1, R105.1, R105.2 Building items: 1-10, R105.2.1-R105.2.2, R105.3-R105.3.1, R105.4, R105.6-R105.7, R106</w:t>
      </w:r>
      <w:r w:rsidR="00BD084D">
        <w:rPr>
          <w:rFonts w:cs="Arial"/>
          <w:snapToGrid/>
          <w:szCs w:val="24"/>
        </w:rPr>
        <w:t>, R107</w:t>
      </w:r>
      <w:r w:rsidR="00A96906">
        <w:rPr>
          <w:rFonts w:cs="Arial"/>
          <w:snapToGrid/>
          <w:szCs w:val="24"/>
        </w:rPr>
        <w:t>, R109.1, R109.1.4, R10</w:t>
      </w:r>
      <w:r w:rsidR="00BD084D">
        <w:rPr>
          <w:rFonts w:cs="Arial"/>
          <w:snapToGrid/>
          <w:szCs w:val="24"/>
        </w:rPr>
        <w:t>9.1.5, R109.1.5.1, R109.1.6, R110</w:t>
      </w:r>
      <w:r w:rsidR="00A96906">
        <w:rPr>
          <w:rFonts w:cs="Arial"/>
          <w:snapToGrid/>
          <w:szCs w:val="24"/>
        </w:rPr>
        <w:t>, R111, R113</w:t>
      </w:r>
      <w:r w:rsidR="00BD084D">
        <w:rPr>
          <w:rFonts w:cs="Arial"/>
          <w:snapToGrid/>
          <w:szCs w:val="24"/>
        </w:rPr>
        <w:t>.1</w:t>
      </w:r>
      <w:r w:rsidR="00A96906">
        <w:rPr>
          <w:rFonts w:cs="Arial"/>
          <w:snapToGrid/>
          <w:szCs w:val="24"/>
        </w:rPr>
        <w:t xml:space="preserve">-R113.2, </w:t>
      </w:r>
      <w:r w:rsidR="00BD084D">
        <w:rPr>
          <w:rFonts w:cs="Arial"/>
          <w:snapToGrid/>
          <w:szCs w:val="24"/>
        </w:rPr>
        <w:t>R114</w:t>
      </w:r>
      <w:r w:rsidRPr="00DE620D">
        <w:rPr>
          <w:rFonts w:cs="Arial"/>
          <w:bCs/>
          <w:snapToGrid/>
          <w:szCs w:val="24"/>
        </w:rPr>
        <w:t>]</w:t>
      </w:r>
    </w:p>
    <w:p w14:paraId="19B80554" w14:textId="5783562A" w:rsidR="009B6566" w:rsidRDefault="009B6566" w:rsidP="009B6566">
      <w:pPr>
        <w:spacing w:before="120"/>
        <w:rPr>
          <w:rFonts w:cs="Arial"/>
          <w:b/>
        </w:rPr>
      </w:pPr>
    </w:p>
    <w:p w14:paraId="45C1A1A1" w14:textId="4E899393" w:rsidR="00FE7CD1" w:rsidRDefault="00FE7CD1" w:rsidP="00FE7CD1">
      <w:pPr>
        <w:pStyle w:val="Heading1"/>
        <w:spacing w:before="60"/>
        <w:rPr>
          <w:rFonts w:cs="Arial"/>
          <w:noProof/>
        </w:rPr>
      </w:pPr>
      <w:r w:rsidRPr="00AD67B3">
        <w:rPr>
          <w:rFonts w:cs="Arial"/>
        </w:rPr>
        <w:t xml:space="preserve">Item </w:t>
      </w:r>
      <w:r>
        <w:rPr>
          <w:rFonts w:cs="Arial"/>
          <w:noProof/>
        </w:rPr>
        <w:t>1-9</w:t>
      </w:r>
      <w:r>
        <w:rPr>
          <w:rFonts w:cs="Arial"/>
        </w:rPr>
        <w:br/>
      </w:r>
      <w:r w:rsidRPr="00AD67B3">
        <w:rPr>
          <w:rFonts w:cs="Arial"/>
        </w:rPr>
        <w:t xml:space="preserve">Chapter </w:t>
      </w:r>
      <w:r>
        <w:rPr>
          <w:rFonts w:cs="Arial"/>
          <w:noProof/>
        </w:rPr>
        <w:t>1, Scope and Administration, Division II, User Note</w:t>
      </w:r>
    </w:p>
    <w:p w14:paraId="648D6724" w14:textId="77E144D2" w:rsidR="00FE7CD1" w:rsidRDefault="00FE7CD1" w:rsidP="009B6566">
      <w:pPr>
        <w:spacing w:before="120"/>
        <w:rPr>
          <w:rFonts w:cs="Arial"/>
          <w:b/>
        </w:rPr>
      </w:pPr>
    </w:p>
    <w:p w14:paraId="219DB846" w14:textId="77777777" w:rsidR="00FE7CD1" w:rsidRPr="006054A9" w:rsidRDefault="00FE7CD1" w:rsidP="00FE7CD1">
      <w:pPr>
        <w:widowControl/>
        <w:autoSpaceDE w:val="0"/>
        <w:autoSpaceDN w:val="0"/>
        <w:adjustRightInd w:val="0"/>
        <w:rPr>
          <w:rFonts w:cs="Arial"/>
          <w:bCs/>
          <w:snapToGrid/>
          <w:szCs w:val="24"/>
        </w:rPr>
      </w:pPr>
      <w:r w:rsidRPr="006054A9">
        <w:rPr>
          <w:rFonts w:cs="Arial"/>
          <w:bCs/>
          <w:snapToGrid/>
          <w:szCs w:val="24"/>
        </w:rPr>
        <w:t>User note:</w:t>
      </w:r>
    </w:p>
    <w:p w14:paraId="0623A783" w14:textId="1A01F682" w:rsidR="00FE7CD1" w:rsidRPr="006054A9" w:rsidRDefault="00FE7CD1" w:rsidP="00FE7CD1">
      <w:pPr>
        <w:widowControl/>
        <w:autoSpaceDE w:val="0"/>
        <w:autoSpaceDN w:val="0"/>
        <w:adjustRightInd w:val="0"/>
        <w:rPr>
          <w:rFonts w:cs="Arial"/>
          <w:snapToGrid/>
          <w:szCs w:val="24"/>
        </w:rPr>
      </w:pPr>
      <w:r w:rsidRPr="006054A9">
        <w:rPr>
          <w:rFonts w:cs="Arial"/>
          <w:bCs/>
          <w:snapToGrid/>
          <w:szCs w:val="24"/>
        </w:rPr>
        <w:t xml:space="preserve">About this chapter: Chapter 1, </w:t>
      </w:r>
      <w:r w:rsidRPr="006054A9">
        <w:rPr>
          <w:rFonts w:cs="Arial"/>
          <w:bCs/>
          <w:i/>
          <w:snapToGrid/>
          <w:szCs w:val="24"/>
        </w:rPr>
        <w:t>Division II</w:t>
      </w:r>
      <w:r w:rsidRPr="006054A9">
        <w:rPr>
          <w:rFonts w:cs="Arial"/>
          <w:bCs/>
          <w:snapToGrid/>
          <w:szCs w:val="24"/>
        </w:rPr>
        <w:t xml:space="preserve"> </w:t>
      </w:r>
      <w:r w:rsidRPr="006054A9">
        <w:rPr>
          <w:rFonts w:cs="Arial"/>
          <w:snapToGrid/>
          <w:szCs w:val="24"/>
        </w:rPr>
        <w:t xml:space="preserve">establishes the limits of applicability of this code and describes how the code is to be applied and enforced. </w:t>
      </w:r>
      <w:r w:rsidRPr="006054A9">
        <w:rPr>
          <w:rFonts w:cs="Arial"/>
          <w:bCs/>
          <w:snapToGrid/>
          <w:szCs w:val="24"/>
        </w:rPr>
        <w:t xml:space="preserve">Chapter 1, </w:t>
      </w:r>
      <w:r w:rsidRPr="006054A9">
        <w:rPr>
          <w:rFonts w:cs="Arial"/>
          <w:bCs/>
          <w:i/>
          <w:snapToGrid/>
          <w:szCs w:val="24"/>
        </w:rPr>
        <w:t>Division II</w:t>
      </w:r>
      <w:r w:rsidRPr="006054A9">
        <w:rPr>
          <w:rFonts w:cs="Arial"/>
          <w:bCs/>
          <w:snapToGrid/>
          <w:szCs w:val="24"/>
        </w:rPr>
        <w:t xml:space="preserve"> </w:t>
      </w:r>
      <w:r w:rsidRPr="006054A9">
        <w:rPr>
          <w:rFonts w:cs="Arial"/>
          <w:snapToGrid/>
          <w:szCs w:val="24"/>
        </w:rPr>
        <w:t>is in two parts: Part 1—Scope and Application (</w:t>
      </w:r>
      <w:r w:rsidRPr="006054A9">
        <w:rPr>
          <w:rFonts w:cs="Arial"/>
          <w:bCs/>
          <w:snapToGrid/>
          <w:szCs w:val="24"/>
        </w:rPr>
        <w:t>Sections R101</w:t>
      </w:r>
      <w:r w:rsidRPr="006054A9">
        <w:rPr>
          <w:rFonts w:cs="Arial"/>
          <w:snapToGrid/>
          <w:szCs w:val="24"/>
        </w:rPr>
        <w:t>–</w:t>
      </w:r>
      <w:r w:rsidRPr="006054A9">
        <w:rPr>
          <w:rFonts w:cs="Arial"/>
          <w:bCs/>
          <w:snapToGrid/>
          <w:szCs w:val="24"/>
        </w:rPr>
        <w:t>R102</w:t>
      </w:r>
      <w:r w:rsidRPr="006054A9">
        <w:rPr>
          <w:rFonts w:cs="Arial"/>
          <w:snapToGrid/>
          <w:szCs w:val="24"/>
        </w:rPr>
        <w:t>) and Part 2—</w:t>
      </w:r>
    </w:p>
    <w:p w14:paraId="4C961A73" w14:textId="504542FD" w:rsidR="00FE7CD1" w:rsidRPr="006054A9" w:rsidRDefault="00FE7CD1" w:rsidP="00FE7CD1">
      <w:pPr>
        <w:widowControl/>
        <w:autoSpaceDE w:val="0"/>
        <w:autoSpaceDN w:val="0"/>
        <w:adjustRightInd w:val="0"/>
        <w:rPr>
          <w:rFonts w:cs="Arial"/>
          <w:snapToGrid/>
          <w:szCs w:val="24"/>
        </w:rPr>
      </w:pPr>
      <w:r w:rsidRPr="006054A9">
        <w:rPr>
          <w:rFonts w:cs="Arial"/>
          <w:snapToGrid/>
          <w:szCs w:val="24"/>
        </w:rPr>
        <w:t>Administration and Enforcement (</w:t>
      </w:r>
      <w:r w:rsidRPr="006054A9">
        <w:rPr>
          <w:rFonts w:cs="Arial"/>
          <w:bCs/>
          <w:snapToGrid/>
          <w:szCs w:val="24"/>
        </w:rPr>
        <w:t>Sections R103</w:t>
      </w:r>
      <w:r w:rsidRPr="006054A9">
        <w:rPr>
          <w:rFonts w:cs="Arial"/>
          <w:snapToGrid/>
          <w:szCs w:val="24"/>
        </w:rPr>
        <w:t>–</w:t>
      </w:r>
      <w:r w:rsidRPr="006054A9">
        <w:rPr>
          <w:rFonts w:cs="Arial"/>
          <w:bCs/>
          <w:snapToGrid/>
          <w:szCs w:val="24"/>
        </w:rPr>
        <w:t>R114</w:t>
      </w:r>
      <w:r w:rsidRPr="006054A9">
        <w:rPr>
          <w:rFonts w:cs="Arial"/>
          <w:snapToGrid/>
          <w:szCs w:val="24"/>
        </w:rPr>
        <w:t xml:space="preserve">). </w:t>
      </w:r>
      <w:r w:rsidRPr="006054A9">
        <w:rPr>
          <w:rFonts w:cs="Arial"/>
          <w:bCs/>
          <w:snapToGrid/>
          <w:szCs w:val="24"/>
        </w:rPr>
        <w:t xml:space="preserve">Section R101 </w:t>
      </w:r>
      <w:r w:rsidRPr="006054A9">
        <w:rPr>
          <w:rFonts w:cs="Arial"/>
          <w:snapToGrid/>
          <w:szCs w:val="24"/>
        </w:rPr>
        <w:t xml:space="preserve">identifies which buildings and structures come under its purview and references other Parts of T-24 as applicable. Standards and codes are scoped to the extent referenced (see </w:t>
      </w:r>
      <w:r w:rsidRPr="006054A9">
        <w:rPr>
          <w:rFonts w:cs="Arial"/>
          <w:bCs/>
          <w:snapToGrid/>
          <w:szCs w:val="24"/>
        </w:rPr>
        <w:t>Section R102.4</w:t>
      </w:r>
      <w:r w:rsidRPr="006054A9">
        <w:rPr>
          <w:rFonts w:cs="Arial"/>
          <w:snapToGrid/>
          <w:szCs w:val="24"/>
        </w:rPr>
        <w:t>).</w:t>
      </w:r>
    </w:p>
    <w:p w14:paraId="5413BA87" w14:textId="77777777" w:rsidR="00FE7CD1" w:rsidRPr="006054A9" w:rsidRDefault="00FE7CD1" w:rsidP="00FE7CD1">
      <w:pPr>
        <w:widowControl/>
        <w:autoSpaceDE w:val="0"/>
        <w:autoSpaceDN w:val="0"/>
        <w:adjustRightInd w:val="0"/>
        <w:rPr>
          <w:rFonts w:cs="Arial"/>
          <w:snapToGrid/>
          <w:szCs w:val="24"/>
        </w:rPr>
      </w:pPr>
    </w:p>
    <w:p w14:paraId="181A3410" w14:textId="7581455F" w:rsidR="00FE7CD1" w:rsidRPr="006054A9" w:rsidRDefault="00FE7CD1" w:rsidP="00FE7CD1">
      <w:pPr>
        <w:widowControl/>
        <w:autoSpaceDE w:val="0"/>
        <w:autoSpaceDN w:val="0"/>
        <w:adjustRightInd w:val="0"/>
        <w:rPr>
          <w:rFonts w:cs="Arial"/>
          <w:snapToGrid/>
          <w:szCs w:val="24"/>
        </w:rPr>
      </w:pPr>
      <w:r w:rsidRPr="006054A9">
        <w:rPr>
          <w:rFonts w:cs="Arial"/>
          <w:snapToGrid/>
          <w:szCs w:val="24"/>
        </w:rPr>
        <w:t xml:space="preserve">The one- and two-family dwelling code is intended to be adopted as a legally enforceable document, and it cannot be effective without adequate provisions for its administration and enforcement. The provisions of </w:t>
      </w:r>
      <w:r w:rsidRPr="006054A9">
        <w:rPr>
          <w:rFonts w:cs="Arial"/>
          <w:bCs/>
          <w:snapToGrid/>
          <w:szCs w:val="24"/>
        </w:rPr>
        <w:t xml:space="preserve">Chapter 1 </w:t>
      </w:r>
      <w:r w:rsidRPr="006054A9">
        <w:rPr>
          <w:rFonts w:cs="Arial"/>
          <w:snapToGrid/>
          <w:szCs w:val="24"/>
        </w:rPr>
        <w:t xml:space="preserve">establish the authority and duties of the building official appointed by the authority having jurisdiction </w:t>
      </w:r>
      <w:proofErr w:type="gramStart"/>
      <w:r w:rsidRPr="006054A9">
        <w:rPr>
          <w:rFonts w:cs="Arial"/>
          <w:snapToGrid/>
          <w:szCs w:val="24"/>
        </w:rPr>
        <w:t>and also</w:t>
      </w:r>
      <w:proofErr w:type="gramEnd"/>
      <w:r w:rsidRPr="006054A9">
        <w:rPr>
          <w:rFonts w:cs="Arial"/>
          <w:snapToGrid/>
          <w:szCs w:val="24"/>
        </w:rPr>
        <w:t xml:space="preserve"> establish the rights and privileges of the design professional, </w:t>
      </w:r>
      <w:r w:rsidR="003571C7" w:rsidRPr="006054A9">
        <w:rPr>
          <w:rFonts w:cs="Arial"/>
          <w:snapToGrid/>
          <w:szCs w:val="24"/>
        </w:rPr>
        <w:t>contractor,</w:t>
      </w:r>
      <w:r w:rsidRPr="006054A9">
        <w:rPr>
          <w:rFonts w:cs="Arial"/>
          <w:snapToGrid/>
          <w:szCs w:val="24"/>
        </w:rPr>
        <w:t xml:space="preserve"> and property owner</w:t>
      </w:r>
      <w:r w:rsidRPr="00CD26CD">
        <w:rPr>
          <w:rFonts w:ascii="NimbusSanL-ReguItal" w:hAnsi="NimbusSanL-ReguItal" w:cs="NimbusSanL-ReguItal"/>
          <w:snapToGrid/>
          <w:sz w:val="17"/>
          <w:szCs w:val="17"/>
        </w:rPr>
        <w:t>.</w:t>
      </w:r>
    </w:p>
    <w:p w14:paraId="60AC8E94" w14:textId="77777777" w:rsidR="00B923A0" w:rsidRDefault="00B923A0" w:rsidP="00FE7CD1">
      <w:pPr>
        <w:widowControl/>
        <w:autoSpaceDE w:val="0"/>
        <w:autoSpaceDN w:val="0"/>
        <w:adjustRightInd w:val="0"/>
        <w:rPr>
          <w:rFonts w:cs="Arial"/>
          <w:b/>
          <w:bCs/>
          <w:i/>
          <w:iCs/>
          <w:snapToGrid/>
          <w:szCs w:val="24"/>
          <w:u w:val="single"/>
        </w:rPr>
      </w:pPr>
    </w:p>
    <w:p w14:paraId="6D921892" w14:textId="650DE239" w:rsidR="00FE7CD1" w:rsidRDefault="00FE7CD1" w:rsidP="00FE7CD1">
      <w:pPr>
        <w:widowControl/>
        <w:autoSpaceDE w:val="0"/>
        <w:autoSpaceDN w:val="0"/>
        <w:adjustRightInd w:val="0"/>
        <w:rPr>
          <w:rFonts w:cs="Arial"/>
          <w:b/>
          <w:bCs/>
          <w:i/>
          <w:iCs/>
          <w:snapToGrid/>
          <w:szCs w:val="24"/>
        </w:rPr>
      </w:pPr>
      <w:r w:rsidRPr="001326AE">
        <w:rPr>
          <w:rFonts w:cs="Arial"/>
          <w:b/>
          <w:bCs/>
          <w:i/>
          <w:iCs/>
          <w:snapToGrid/>
          <w:szCs w:val="24"/>
          <w:u w:val="single"/>
        </w:rPr>
        <w:t>Note: Specific sections</w:t>
      </w:r>
      <w:r w:rsidR="001326AE" w:rsidRPr="001326AE">
        <w:rPr>
          <w:rFonts w:cs="Arial"/>
          <w:b/>
          <w:bCs/>
          <w:i/>
          <w:iCs/>
          <w:snapToGrid/>
          <w:szCs w:val="24"/>
          <w:u w:val="single"/>
        </w:rPr>
        <w:t xml:space="preserve"> of Chapter 1, Division II adopted by a State Agency will be indicated in the Matrix Adoption Table</w:t>
      </w:r>
      <w:r w:rsidR="001326AE">
        <w:rPr>
          <w:rFonts w:cs="Arial"/>
          <w:b/>
          <w:bCs/>
          <w:i/>
          <w:iCs/>
          <w:snapToGrid/>
          <w:szCs w:val="24"/>
        </w:rPr>
        <w:t xml:space="preserve">. </w:t>
      </w:r>
      <w:r w:rsidRPr="001326AE">
        <w:rPr>
          <w:rFonts w:cs="Arial"/>
          <w:b/>
          <w:bCs/>
          <w:i/>
          <w:iCs/>
          <w:strike/>
          <w:snapToGrid/>
          <w:szCs w:val="24"/>
        </w:rPr>
        <w:t>Division II is not adopted by the Department of Housing and Community Development or the State Fire Marshal except where specifically indicated.</w:t>
      </w:r>
    </w:p>
    <w:p w14:paraId="00A5716D" w14:textId="4052B8EE" w:rsidR="00FE7CD1" w:rsidRDefault="00FE7CD1" w:rsidP="00FE7CD1">
      <w:pPr>
        <w:widowControl/>
        <w:autoSpaceDE w:val="0"/>
        <w:autoSpaceDN w:val="0"/>
        <w:adjustRightInd w:val="0"/>
        <w:rPr>
          <w:rFonts w:cs="Arial"/>
          <w:b/>
          <w:bCs/>
          <w:i/>
          <w:iCs/>
          <w:snapToGrid/>
          <w:szCs w:val="24"/>
        </w:rPr>
      </w:pPr>
    </w:p>
    <w:p w14:paraId="5BCDC88E" w14:textId="77777777" w:rsidR="00B923A0" w:rsidRDefault="00B923A0" w:rsidP="00B923A0">
      <w:pPr>
        <w:pStyle w:val="Heading1"/>
        <w:spacing w:before="60"/>
        <w:rPr>
          <w:rFonts w:cs="Arial"/>
          <w:noProof/>
        </w:rPr>
      </w:pPr>
      <w:r w:rsidRPr="00AD67B3">
        <w:rPr>
          <w:rFonts w:cs="Arial"/>
        </w:rPr>
        <w:t xml:space="preserve">Item </w:t>
      </w:r>
      <w:r>
        <w:rPr>
          <w:rFonts w:cs="Arial"/>
          <w:noProof/>
        </w:rPr>
        <w:t>1-10</w:t>
      </w:r>
      <w:r>
        <w:rPr>
          <w:rFonts w:cs="Arial"/>
        </w:rPr>
        <w:br/>
      </w:r>
      <w:r w:rsidRPr="00AD67B3">
        <w:rPr>
          <w:rFonts w:cs="Arial"/>
        </w:rPr>
        <w:t xml:space="preserve">Chapter </w:t>
      </w:r>
      <w:r>
        <w:rPr>
          <w:rFonts w:cs="Arial"/>
          <w:noProof/>
        </w:rPr>
        <w:t xml:space="preserve">1, Administration, Division II, Administration </w:t>
      </w:r>
    </w:p>
    <w:p w14:paraId="0093C6A8" w14:textId="77777777" w:rsidR="00B923A0" w:rsidRDefault="00B923A0" w:rsidP="00B923A0">
      <w:pPr>
        <w:widowControl/>
        <w:autoSpaceDE w:val="0"/>
        <w:autoSpaceDN w:val="0"/>
        <w:adjustRightInd w:val="0"/>
        <w:jc w:val="both"/>
        <w:rPr>
          <w:rFonts w:cs="Arial"/>
          <w:snapToGrid/>
          <w:szCs w:val="24"/>
        </w:rPr>
      </w:pPr>
    </w:p>
    <w:p w14:paraId="4038D10E" w14:textId="6EC5BDBD" w:rsidR="00B923A0" w:rsidRPr="00DE620D" w:rsidRDefault="008438EF" w:rsidP="00B923A0">
      <w:pPr>
        <w:widowControl/>
        <w:autoSpaceDE w:val="0"/>
        <w:autoSpaceDN w:val="0"/>
        <w:adjustRightInd w:val="0"/>
        <w:jc w:val="both"/>
        <w:rPr>
          <w:rFonts w:cs="Arial"/>
          <w:snapToGrid/>
          <w:szCs w:val="24"/>
        </w:rPr>
      </w:pPr>
      <w:r>
        <w:rPr>
          <w:rFonts w:cs="Arial"/>
          <w:snapToGrid/>
          <w:szCs w:val="24"/>
        </w:rPr>
        <w:t>[The SFM is proposing editorial corrections</w:t>
      </w:r>
      <w:r w:rsidR="00B923A0">
        <w:rPr>
          <w:rFonts w:cs="Arial"/>
          <w:snapToGrid/>
          <w:szCs w:val="24"/>
        </w:rPr>
        <w:t>.</w:t>
      </w:r>
      <w:r w:rsidR="00B923A0" w:rsidRPr="00DE620D">
        <w:rPr>
          <w:rFonts w:cs="Arial"/>
          <w:snapToGrid/>
          <w:szCs w:val="24"/>
        </w:rPr>
        <w:t>]</w:t>
      </w:r>
    </w:p>
    <w:p w14:paraId="408D4692" w14:textId="77777777" w:rsidR="00B923A0" w:rsidRPr="00B923A0" w:rsidRDefault="00B923A0" w:rsidP="00FE7CD1">
      <w:pPr>
        <w:widowControl/>
        <w:autoSpaceDE w:val="0"/>
        <w:autoSpaceDN w:val="0"/>
        <w:adjustRightInd w:val="0"/>
        <w:rPr>
          <w:rFonts w:cs="Arial"/>
          <w:b/>
          <w:bCs/>
          <w:i/>
          <w:iCs/>
          <w:snapToGrid/>
          <w:szCs w:val="24"/>
        </w:rPr>
      </w:pPr>
    </w:p>
    <w:p w14:paraId="11DD8AC3" w14:textId="0B380C10" w:rsidR="00B923A0" w:rsidRPr="00B923A0" w:rsidRDefault="00B923A0" w:rsidP="00B923A0">
      <w:pPr>
        <w:widowControl/>
        <w:autoSpaceDE w:val="0"/>
        <w:autoSpaceDN w:val="0"/>
        <w:adjustRightInd w:val="0"/>
        <w:rPr>
          <w:rFonts w:cs="Arial"/>
          <w:snapToGrid/>
          <w:szCs w:val="24"/>
        </w:rPr>
      </w:pPr>
      <w:r w:rsidRPr="00B923A0">
        <w:rPr>
          <w:rFonts w:cs="Arial"/>
          <w:b/>
          <w:bCs/>
          <w:snapToGrid/>
          <w:szCs w:val="24"/>
        </w:rPr>
        <w:t xml:space="preserve">R101.2 Scope. </w:t>
      </w:r>
      <w:r w:rsidRPr="00B923A0">
        <w:rPr>
          <w:rFonts w:cs="Arial"/>
          <w:snapToGrid/>
          <w:szCs w:val="24"/>
        </w:rPr>
        <w:t xml:space="preserve">The provisions of this code shall apply to the construction, alteration, movement, enlargement, replacement, repair, equipment, use and occupancy, location, </w:t>
      </w:r>
      <w:r w:rsidR="004E1F50" w:rsidRPr="00B923A0">
        <w:rPr>
          <w:rFonts w:cs="Arial"/>
          <w:snapToGrid/>
          <w:szCs w:val="24"/>
        </w:rPr>
        <w:t>removal,</w:t>
      </w:r>
      <w:r w:rsidRPr="00B923A0">
        <w:rPr>
          <w:rFonts w:cs="Arial"/>
          <w:snapToGrid/>
          <w:szCs w:val="24"/>
        </w:rPr>
        <w:t xml:space="preserve"> and demolition of detached one- and two-family dwellings and</w:t>
      </w:r>
      <w:r>
        <w:rPr>
          <w:rFonts w:cs="Arial"/>
          <w:snapToGrid/>
          <w:szCs w:val="24"/>
        </w:rPr>
        <w:t xml:space="preserve"> </w:t>
      </w:r>
      <w:r w:rsidRPr="00B923A0">
        <w:rPr>
          <w:rFonts w:cs="Arial"/>
          <w:snapToGrid/>
          <w:szCs w:val="24"/>
        </w:rPr>
        <w:t xml:space="preserve">townhouses not </w:t>
      </w:r>
      <w:r w:rsidRPr="00B923A0">
        <w:rPr>
          <w:rFonts w:cs="Arial"/>
          <w:snapToGrid/>
          <w:szCs w:val="24"/>
        </w:rPr>
        <w:lastRenderedPageBreak/>
        <w:t>more than three stories above grade plane in height with a separate means of egress and their accessory</w:t>
      </w:r>
      <w:r>
        <w:rPr>
          <w:rFonts w:cs="Arial"/>
          <w:snapToGrid/>
          <w:szCs w:val="24"/>
        </w:rPr>
        <w:t xml:space="preserve"> </w:t>
      </w:r>
      <w:r w:rsidRPr="00B923A0">
        <w:rPr>
          <w:rFonts w:cs="Arial"/>
          <w:snapToGrid/>
          <w:szCs w:val="24"/>
        </w:rPr>
        <w:t>structures not more than three stories above grade plane in height.</w:t>
      </w:r>
    </w:p>
    <w:p w14:paraId="3D23564E" w14:textId="77777777" w:rsidR="00B923A0" w:rsidRDefault="00B923A0" w:rsidP="00B923A0">
      <w:pPr>
        <w:widowControl/>
        <w:autoSpaceDE w:val="0"/>
        <w:autoSpaceDN w:val="0"/>
        <w:adjustRightInd w:val="0"/>
        <w:rPr>
          <w:rFonts w:cs="Arial"/>
          <w:b/>
          <w:bCs/>
          <w:snapToGrid/>
          <w:szCs w:val="24"/>
        </w:rPr>
      </w:pPr>
    </w:p>
    <w:p w14:paraId="3CD05AE0" w14:textId="609F96D1" w:rsidR="00B923A0" w:rsidRPr="00B923A0" w:rsidRDefault="00B923A0" w:rsidP="00B923A0">
      <w:pPr>
        <w:widowControl/>
        <w:autoSpaceDE w:val="0"/>
        <w:autoSpaceDN w:val="0"/>
        <w:adjustRightInd w:val="0"/>
        <w:ind w:left="720"/>
        <w:rPr>
          <w:rFonts w:cs="Arial"/>
          <w:snapToGrid/>
          <w:szCs w:val="24"/>
        </w:rPr>
      </w:pPr>
      <w:r w:rsidRPr="00B923A0">
        <w:rPr>
          <w:rFonts w:cs="Arial"/>
          <w:b/>
          <w:bCs/>
          <w:snapToGrid/>
          <w:szCs w:val="24"/>
        </w:rPr>
        <w:t xml:space="preserve">Exception: </w:t>
      </w:r>
      <w:r w:rsidRPr="00B923A0">
        <w:rPr>
          <w:rFonts w:cs="Arial"/>
          <w:snapToGrid/>
          <w:szCs w:val="24"/>
        </w:rPr>
        <w:t xml:space="preserve">The following shall be permitted to be constructed in accordance with </w:t>
      </w:r>
      <w:r>
        <w:rPr>
          <w:rFonts w:cs="Arial"/>
          <w:snapToGrid/>
          <w:szCs w:val="24"/>
        </w:rPr>
        <w:t xml:space="preserve">this code where provided with </w:t>
      </w:r>
      <w:r w:rsidRPr="00B923A0">
        <w:rPr>
          <w:rFonts w:cs="Arial"/>
          <w:strike/>
          <w:snapToGrid/>
          <w:szCs w:val="24"/>
        </w:rPr>
        <w:t>a</w:t>
      </w:r>
      <w:r>
        <w:rPr>
          <w:rFonts w:cs="Arial"/>
          <w:snapToGrid/>
          <w:szCs w:val="24"/>
        </w:rPr>
        <w:t xml:space="preserve"> </w:t>
      </w:r>
      <w:r w:rsidRPr="00B923A0">
        <w:rPr>
          <w:rFonts w:cs="Arial"/>
          <w:bCs/>
          <w:snapToGrid/>
          <w:szCs w:val="24"/>
        </w:rPr>
        <w:t xml:space="preserve">an automatic </w:t>
      </w:r>
      <w:proofErr w:type="spellStart"/>
      <w:r w:rsidRPr="00982D3D">
        <w:rPr>
          <w:rFonts w:cs="Arial"/>
          <w:strike/>
          <w:snapToGrid/>
          <w:szCs w:val="24"/>
        </w:rPr>
        <w:t>spinkler</w:t>
      </w:r>
      <w:proofErr w:type="spellEnd"/>
      <w:r>
        <w:rPr>
          <w:rFonts w:cs="Arial"/>
          <w:snapToGrid/>
          <w:szCs w:val="24"/>
        </w:rPr>
        <w:t xml:space="preserve"> </w:t>
      </w:r>
      <w:r w:rsidRPr="00982D3D">
        <w:rPr>
          <w:rFonts w:cs="Arial"/>
          <w:snapToGrid/>
          <w:szCs w:val="24"/>
          <w:u w:val="single"/>
        </w:rPr>
        <w:t xml:space="preserve">sprinkler </w:t>
      </w:r>
      <w:r w:rsidRPr="00B923A0">
        <w:rPr>
          <w:rFonts w:cs="Arial"/>
          <w:snapToGrid/>
          <w:szCs w:val="24"/>
        </w:rPr>
        <w:t xml:space="preserve">system complying with Section </w:t>
      </w:r>
      <w:r w:rsidRPr="00982D3D">
        <w:rPr>
          <w:rFonts w:cs="Arial"/>
          <w:strike/>
          <w:snapToGrid/>
          <w:szCs w:val="24"/>
        </w:rPr>
        <w:t>P2904</w:t>
      </w:r>
      <w:r w:rsidR="00982D3D">
        <w:rPr>
          <w:rFonts w:cs="Arial"/>
          <w:snapToGrid/>
          <w:szCs w:val="24"/>
        </w:rPr>
        <w:t xml:space="preserve"> </w:t>
      </w:r>
      <w:r w:rsidR="00982D3D" w:rsidRPr="00982D3D">
        <w:rPr>
          <w:rFonts w:cs="Arial"/>
          <w:i/>
          <w:snapToGrid/>
          <w:szCs w:val="24"/>
          <w:u w:val="single"/>
        </w:rPr>
        <w:t>R313</w:t>
      </w:r>
      <w:r w:rsidRPr="00B923A0">
        <w:rPr>
          <w:rFonts w:cs="Arial"/>
          <w:snapToGrid/>
          <w:szCs w:val="24"/>
        </w:rPr>
        <w:t>:</w:t>
      </w:r>
    </w:p>
    <w:p w14:paraId="435DA57A" w14:textId="77777777" w:rsidR="00B923A0" w:rsidRDefault="00B923A0" w:rsidP="00B923A0">
      <w:pPr>
        <w:widowControl/>
        <w:autoSpaceDE w:val="0"/>
        <w:autoSpaceDN w:val="0"/>
        <w:adjustRightInd w:val="0"/>
        <w:rPr>
          <w:rFonts w:cs="Arial"/>
          <w:snapToGrid/>
          <w:szCs w:val="24"/>
        </w:rPr>
      </w:pPr>
    </w:p>
    <w:p w14:paraId="1F8B01DE" w14:textId="720CDF8A" w:rsidR="00B923A0" w:rsidRPr="00B923A0" w:rsidRDefault="008438EF" w:rsidP="00B923A0">
      <w:pPr>
        <w:widowControl/>
        <w:autoSpaceDE w:val="0"/>
        <w:autoSpaceDN w:val="0"/>
        <w:adjustRightInd w:val="0"/>
        <w:ind w:left="1440"/>
        <w:rPr>
          <w:rFonts w:cs="Arial"/>
          <w:snapToGrid/>
          <w:szCs w:val="24"/>
        </w:rPr>
      </w:pPr>
      <w:r>
        <w:rPr>
          <w:rFonts w:cs="Arial"/>
          <w:snapToGrid/>
          <w:szCs w:val="24"/>
        </w:rPr>
        <w:t>…</w:t>
      </w:r>
    </w:p>
    <w:p w14:paraId="607D5388" w14:textId="77777777" w:rsidR="00B923A0" w:rsidRDefault="00B923A0" w:rsidP="00B923A0">
      <w:pPr>
        <w:widowControl/>
        <w:autoSpaceDE w:val="0"/>
        <w:autoSpaceDN w:val="0"/>
        <w:adjustRightInd w:val="0"/>
        <w:rPr>
          <w:rFonts w:cs="Arial"/>
          <w:b/>
          <w:bCs/>
          <w:i/>
          <w:iCs/>
          <w:snapToGrid/>
          <w:szCs w:val="24"/>
        </w:rPr>
      </w:pPr>
    </w:p>
    <w:p w14:paraId="0A8020CB" w14:textId="139A1EF2" w:rsidR="004D1233" w:rsidRDefault="004D1233" w:rsidP="004D1233">
      <w:pPr>
        <w:pStyle w:val="Heading1"/>
        <w:spacing w:before="60"/>
        <w:rPr>
          <w:rFonts w:cs="Arial"/>
          <w:noProof/>
        </w:rPr>
      </w:pPr>
      <w:r w:rsidRPr="00AD67B3">
        <w:rPr>
          <w:rFonts w:cs="Arial"/>
        </w:rPr>
        <w:t xml:space="preserve">Item </w:t>
      </w:r>
      <w:r w:rsidR="00FC38F3">
        <w:rPr>
          <w:rFonts w:cs="Arial"/>
          <w:noProof/>
        </w:rPr>
        <w:t>1-11</w:t>
      </w:r>
      <w:r>
        <w:rPr>
          <w:rFonts w:cs="Arial"/>
        </w:rPr>
        <w:br/>
      </w:r>
      <w:r w:rsidRPr="00AD67B3">
        <w:rPr>
          <w:rFonts w:cs="Arial"/>
        </w:rPr>
        <w:t xml:space="preserve">Chapter </w:t>
      </w:r>
      <w:r>
        <w:rPr>
          <w:rFonts w:cs="Arial"/>
          <w:noProof/>
        </w:rPr>
        <w:t xml:space="preserve">1, Administration, Division II, Administration </w:t>
      </w:r>
    </w:p>
    <w:p w14:paraId="7076C85C" w14:textId="77777777" w:rsidR="004D1233" w:rsidRDefault="004D1233" w:rsidP="004D1233">
      <w:pPr>
        <w:widowControl/>
        <w:autoSpaceDE w:val="0"/>
        <w:autoSpaceDN w:val="0"/>
        <w:adjustRightInd w:val="0"/>
        <w:jc w:val="both"/>
        <w:rPr>
          <w:rFonts w:cs="Arial"/>
          <w:snapToGrid/>
          <w:szCs w:val="24"/>
        </w:rPr>
      </w:pPr>
    </w:p>
    <w:p w14:paraId="17F16F9B" w14:textId="15CC972A" w:rsidR="004D1233" w:rsidRPr="00DE620D" w:rsidRDefault="004D1233" w:rsidP="004D1233">
      <w:pPr>
        <w:widowControl/>
        <w:autoSpaceDE w:val="0"/>
        <w:autoSpaceDN w:val="0"/>
        <w:adjustRightInd w:val="0"/>
        <w:jc w:val="both"/>
        <w:rPr>
          <w:rFonts w:cs="Arial"/>
          <w:snapToGrid/>
          <w:szCs w:val="24"/>
        </w:rPr>
      </w:pPr>
      <w:r w:rsidRPr="00DE620D">
        <w:rPr>
          <w:rFonts w:cs="Arial"/>
          <w:snapToGrid/>
          <w:szCs w:val="24"/>
        </w:rPr>
        <w:t xml:space="preserve">[The SFM is proposing to </w:t>
      </w:r>
      <w:r>
        <w:rPr>
          <w:rFonts w:cs="Arial"/>
          <w:snapToGrid/>
          <w:szCs w:val="24"/>
        </w:rPr>
        <w:t>modify Section 105.2 based on proposed changes in Chapter 7A, Section 710A for accessory building and structures.</w:t>
      </w:r>
      <w:r w:rsidRPr="00DE620D">
        <w:rPr>
          <w:rFonts w:cs="Arial"/>
          <w:snapToGrid/>
          <w:szCs w:val="24"/>
        </w:rPr>
        <w:t>]</w:t>
      </w:r>
    </w:p>
    <w:p w14:paraId="24533C4A" w14:textId="77777777" w:rsidR="004D1233" w:rsidRDefault="004D1233" w:rsidP="004D1233">
      <w:pPr>
        <w:spacing w:before="120"/>
        <w:rPr>
          <w:rFonts w:cs="Arial"/>
          <w:b/>
        </w:rPr>
      </w:pPr>
    </w:p>
    <w:p w14:paraId="55B7C73F" w14:textId="77777777" w:rsidR="004D1233" w:rsidRPr="00B923A0" w:rsidRDefault="004D1233" w:rsidP="004D1233">
      <w:pPr>
        <w:widowControl/>
        <w:autoSpaceDE w:val="0"/>
        <w:autoSpaceDN w:val="0"/>
        <w:adjustRightInd w:val="0"/>
        <w:rPr>
          <w:rFonts w:eastAsiaTheme="minorHAnsi" w:cs="Arial"/>
          <w:snapToGrid/>
          <w:szCs w:val="24"/>
        </w:rPr>
      </w:pPr>
      <w:r w:rsidRPr="00B923A0">
        <w:rPr>
          <w:rFonts w:eastAsiaTheme="minorHAnsi" w:cs="Arial"/>
          <w:b/>
          <w:bCs/>
          <w:snapToGrid/>
          <w:szCs w:val="24"/>
        </w:rPr>
        <w:t xml:space="preserve">R105.2 Work exempt from permit. </w:t>
      </w:r>
      <w:r w:rsidRPr="00B923A0">
        <w:rPr>
          <w:rFonts w:eastAsiaTheme="minorHAnsi" w:cs="Arial"/>
          <w:snapToGrid/>
          <w:szCs w:val="24"/>
        </w:rPr>
        <w:t>Exemption from permit requirements of this code shall not be deemed to grant authorization for any work to be done in any manner in violation of the provisions of this code or any other laws or ordinances of</w:t>
      </w:r>
    </w:p>
    <w:p w14:paraId="0663A145" w14:textId="77777777" w:rsidR="004D1233" w:rsidRPr="00B923A0" w:rsidRDefault="004D1233" w:rsidP="004D1233">
      <w:pPr>
        <w:widowControl/>
        <w:autoSpaceDE w:val="0"/>
        <w:autoSpaceDN w:val="0"/>
        <w:adjustRightInd w:val="0"/>
        <w:rPr>
          <w:rFonts w:eastAsiaTheme="minorHAnsi" w:cs="Arial"/>
          <w:snapToGrid/>
          <w:szCs w:val="24"/>
        </w:rPr>
      </w:pPr>
      <w:r w:rsidRPr="00B923A0">
        <w:rPr>
          <w:rFonts w:eastAsiaTheme="minorHAnsi" w:cs="Arial"/>
          <w:snapToGrid/>
          <w:szCs w:val="24"/>
        </w:rPr>
        <w:t>this jurisdiction. Permits shall not be required for the following:</w:t>
      </w:r>
    </w:p>
    <w:p w14:paraId="372E7E54" w14:textId="77777777" w:rsidR="004D1233" w:rsidRPr="00B923A0" w:rsidRDefault="004D1233" w:rsidP="004D1233">
      <w:pPr>
        <w:widowControl/>
        <w:autoSpaceDE w:val="0"/>
        <w:autoSpaceDN w:val="0"/>
        <w:adjustRightInd w:val="0"/>
        <w:ind w:firstLine="720"/>
        <w:rPr>
          <w:rFonts w:eastAsiaTheme="minorHAnsi" w:cs="Arial"/>
          <w:b/>
          <w:bCs/>
          <w:snapToGrid/>
          <w:szCs w:val="24"/>
        </w:rPr>
      </w:pPr>
      <w:r w:rsidRPr="00B923A0">
        <w:rPr>
          <w:rFonts w:eastAsiaTheme="minorHAnsi" w:cs="Arial"/>
          <w:b/>
          <w:bCs/>
          <w:snapToGrid/>
          <w:szCs w:val="24"/>
        </w:rPr>
        <w:t>Building:</w:t>
      </w:r>
    </w:p>
    <w:p w14:paraId="0DB12114" w14:textId="186543DE" w:rsidR="004D1233" w:rsidRPr="00C96689" w:rsidRDefault="004D1233" w:rsidP="00AF3FA6">
      <w:pPr>
        <w:pStyle w:val="ListParagraph"/>
        <w:widowControl/>
        <w:numPr>
          <w:ilvl w:val="0"/>
          <w:numId w:val="3"/>
        </w:numPr>
        <w:shd w:val="clear" w:color="auto" w:fill="FFFFFF"/>
        <w:rPr>
          <w:rFonts w:cs="Arial"/>
          <w:snapToGrid/>
          <w:szCs w:val="24"/>
        </w:rPr>
      </w:pPr>
      <w:r w:rsidRPr="00E47D7B">
        <w:rPr>
          <w:rFonts w:eastAsiaTheme="minorHAnsi" w:cs="Arial"/>
          <w:bCs/>
          <w:snapToGrid/>
          <w:szCs w:val="24"/>
        </w:rPr>
        <w:t>Other than storm shelters, one</w:t>
      </w:r>
      <w:r w:rsidRPr="00E47D7B">
        <w:rPr>
          <w:rFonts w:eastAsiaTheme="minorHAnsi" w:cs="Arial"/>
          <w:snapToGrid/>
          <w:szCs w:val="24"/>
        </w:rPr>
        <w:t xml:space="preserve">-story detached accessory structures, provided that the floor area does not exceed </w:t>
      </w:r>
      <w:r w:rsidRPr="00F41AB3">
        <w:rPr>
          <w:rFonts w:eastAsiaTheme="minorHAnsi" w:cs="Arial"/>
          <w:i/>
          <w:snapToGrid/>
          <w:szCs w:val="24"/>
        </w:rPr>
        <w:t>120</w:t>
      </w:r>
      <w:r w:rsidRPr="00F41AB3">
        <w:rPr>
          <w:rFonts w:eastAsiaTheme="minorHAnsi" w:cs="Arial"/>
          <w:snapToGrid/>
          <w:szCs w:val="24"/>
        </w:rPr>
        <w:t xml:space="preserve"> square feet (</w:t>
      </w:r>
      <w:r w:rsidRPr="00F41AB3">
        <w:rPr>
          <w:rFonts w:eastAsiaTheme="minorHAnsi" w:cs="Arial"/>
          <w:i/>
          <w:snapToGrid/>
          <w:szCs w:val="24"/>
        </w:rPr>
        <w:t>11.15</w:t>
      </w:r>
      <w:r w:rsidRPr="00F41AB3">
        <w:rPr>
          <w:rFonts w:eastAsiaTheme="minorHAnsi" w:cs="Arial"/>
          <w:snapToGrid/>
          <w:szCs w:val="24"/>
        </w:rPr>
        <w:t xml:space="preserve"> m2). </w:t>
      </w:r>
      <w:r w:rsidRPr="00C96689">
        <w:rPr>
          <w:rFonts w:cs="Arial"/>
          <w:i/>
          <w:snapToGrid/>
          <w:szCs w:val="24"/>
          <w:u w:val="single"/>
          <w:bdr w:val="none" w:sz="0" w:space="0" w:color="auto" w:frame="1"/>
        </w:rPr>
        <w:t>It is permissible that these structures still be regulated by Section 710A, despite exemption from permit</w:t>
      </w:r>
      <w:r w:rsidRPr="00C96689">
        <w:rPr>
          <w:rFonts w:cs="Arial"/>
          <w:i/>
          <w:snapToGrid/>
          <w:szCs w:val="24"/>
          <w:bdr w:val="none" w:sz="0" w:space="0" w:color="auto" w:frame="1"/>
        </w:rPr>
        <w:t>.</w:t>
      </w:r>
    </w:p>
    <w:p w14:paraId="5F4EB775" w14:textId="77777777" w:rsidR="004D1233" w:rsidRPr="00B923A0" w:rsidRDefault="004D1233" w:rsidP="004D1233">
      <w:pPr>
        <w:widowControl/>
        <w:shd w:val="clear" w:color="auto" w:fill="FFFFFF"/>
        <w:tabs>
          <w:tab w:val="num" w:pos="1440"/>
        </w:tabs>
        <w:ind w:left="1440"/>
        <w:rPr>
          <w:rFonts w:cs="Arial"/>
          <w:snapToGrid/>
          <w:szCs w:val="24"/>
          <w:bdr w:val="none" w:sz="0" w:space="0" w:color="auto" w:frame="1"/>
        </w:rPr>
      </w:pPr>
    </w:p>
    <w:p w14:paraId="69E0F05F" w14:textId="77777777" w:rsidR="004D1233" w:rsidRPr="00B923A0" w:rsidRDefault="004D1233" w:rsidP="004D1233">
      <w:pPr>
        <w:widowControl/>
        <w:shd w:val="clear" w:color="auto" w:fill="FFFFFF"/>
        <w:tabs>
          <w:tab w:val="num" w:pos="1440"/>
        </w:tabs>
        <w:ind w:left="1440"/>
        <w:rPr>
          <w:rFonts w:cs="Arial"/>
          <w:snapToGrid/>
          <w:szCs w:val="24"/>
        </w:rPr>
      </w:pPr>
      <w:r w:rsidRPr="00B923A0">
        <w:rPr>
          <w:rFonts w:cs="Arial"/>
          <w:snapToGrid/>
          <w:szCs w:val="24"/>
          <w:bdr w:val="none" w:sz="0" w:space="0" w:color="auto" w:frame="1"/>
        </w:rPr>
        <w:t>… (2 through 10 text remain unchanged)</w:t>
      </w:r>
    </w:p>
    <w:p w14:paraId="29BC0FC8" w14:textId="77777777" w:rsidR="00FE7CD1" w:rsidRPr="00FE7CD1" w:rsidRDefault="00FE7CD1" w:rsidP="00FE7CD1">
      <w:pPr>
        <w:widowControl/>
        <w:autoSpaceDE w:val="0"/>
        <w:autoSpaceDN w:val="0"/>
        <w:adjustRightInd w:val="0"/>
        <w:rPr>
          <w:rFonts w:cs="Arial"/>
          <w:b/>
          <w:bCs/>
          <w:i/>
          <w:iCs/>
          <w:snapToGrid/>
          <w:szCs w:val="24"/>
        </w:rPr>
      </w:pPr>
    </w:p>
    <w:p w14:paraId="3E5E177D" w14:textId="77777777" w:rsidR="00D13FF8" w:rsidRPr="00AD67B3" w:rsidRDefault="00D13FF8" w:rsidP="00D13FF8">
      <w:pPr>
        <w:spacing w:before="120"/>
        <w:rPr>
          <w:rFonts w:cs="Arial"/>
        </w:rPr>
      </w:pPr>
      <w:r w:rsidRPr="00AD67B3">
        <w:rPr>
          <w:rFonts w:cs="Arial"/>
          <w:b/>
        </w:rPr>
        <w:t>Notation:</w:t>
      </w:r>
    </w:p>
    <w:p w14:paraId="3AB7F56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E4EF000"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C6B81C0" w14:textId="77777777" w:rsidR="009B6566" w:rsidRPr="00AB6FD6" w:rsidRDefault="009B6566" w:rsidP="009B6566">
      <w:pPr>
        <w:tabs>
          <w:tab w:val="left" w:pos="0"/>
        </w:tabs>
        <w:suppressAutoHyphens/>
        <w:jc w:val="center"/>
        <w:rPr>
          <w:rFonts w:cs="Arial"/>
          <w:b/>
          <w:bCs/>
          <w:snapToGrid/>
          <w:szCs w:val="24"/>
        </w:rPr>
      </w:pPr>
    </w:p>
    <w:p w14:paraId="10421C72" w14:textId="77777777" w:rsidR="009B6566" w:rsidRPr="009B6566" w:rsidRDefault="009B6566" w:rsidP="009B6566">
      <w:pPr>
        <w:widowControl/>
        <w:autoSpaceDE w:val="0"/>
        <w:autoSpaceDN w:val="0"/>
        <w:adjustRightInd w:val="0"/>
        <w:jc w:val="center"/>
        <w:rPr>
          <w:rFonts w:cs="Arial"/>
          <w:b/>
          <w:bCs/>
          <w:snapToGrid/>
          <w:szCs w:val="24"/>
        </w:rPr>
      </w:pPr>
      <w:r w:rsidRPr="009B6566">
        <w:rPr>
          <w:rFonts w:cs="Arial"/>
          <w:b/>
          <w:bCs/>
          <w:snapToGrid/>
          <w:szCs w:val="24"/>
        </w:rPr>
        <w:t>CHAPTER 2</w:t>
      </w:r>
    </w:p>
    <w:p w14:paraId="31282272" w14:textId="534A0898" w:rsidR="009B6566" w:rsidRPr="009B6566" w:rsidRDefault="009B6566" w:rsidP="009B6566">
      <w:pPr>
        <w:jc w:val="center"/>
        <w:rPr>
          <w:rFonts w:cs="Arial"/>
          <w:b/>
          <w:snapToGrid/>
        </w:rPr>
      </w:pPr>
      <w:r w:rsidRPr="009B6566">
        <w:rPr>
          <w:rFonts w:cs="Arial"/>
          <w:b/>
          <w:bCs/>
          <w:snapToGrid/>
          <w:szCs w:val="24"/>
        </w:rPr>
        <w:t>DEFINITIONS</w:t>
      </w:r>
    </w:p>
    <w:p w14:paraId="12089C30" w14:textId="21CB41F7" w:rsidR="009B6566" w:rsidRDefault="009B6566" w:rsidP="009B6566">
      <w:pPr>
        <w:pStyle w:val="Heading1"/>
        <w:spacing w:before="60"/>
        <w:rPr>
          <w:rFonts w:cs="Arial"/>
          <w:noProof/>
        </w:rPr>
      </w:pPr>
      <w:r w:rsidRPr="00AD67B3">
        <w:rPr>
          <w:rFonts w:cs="Arial"/>
        </w:rPr>
        <w:t xml:space="preserve">Item </w:t>
      </w:r>
      <w:r>
        <w:rPr>
          <w:rFonts w:cs="Arial"/>
          <w:noProof/>
        </w:rPr>
        <w:t>2-1</w:t>
      </w:r>
      <w:r>
        <w:rPr>
          <w:rFonts w:cs="Arial"/>
        </w:rPr>
        <w:br/>
      </w:r>
      <w:r w:rsidRPr="00AD67B3">
        <w:rPr>
          <w:rFonts w:cs="Arial"/>
        </w:rPr>
        <w:t xml:space="preserve">Chapter </w:t>
      </w:r>
      <w:r>
        <w:rPr>
          <w:rFonts w:cs="Arial"/>
          <w:noProof/>
        </w:rPr>
        <w:t>2, Definitions</w:t>
      </w:r>
    </w:p>
    <w:p w14:paraId="2F1087D4" w14:textId="77777777" w:rsidR="009B6566" w:rsidRPr="009B6566" w:rsidRDefault="009B6566" w:rsidP="009B6566">
      <w:pPr>
        <w:jc w:val="center"/>
        <w:rPr>
          <w:rFonts w:cs="Arial"/>
          <w:b/>
          <w:snapToGrid/>
        </w:rPr>
      </w:pPr>
    </w:p>
    <w:p w14:paraId="1C78BC2B" w14:textId="6AB2950C" w:rsidR="009B6566" w:rsidRDefault="009B6566" w:rsidP="009B6566">
      <w:pPr>
        <w:widowControl/>
        <w:rPr>
          <w:rFonts w:cs="Arial"/>
          <w:bCs/>
          <w:snapToGrid/>
          <w:szCs w:val="24"/>
        </w:rPr>
      </w:pPr>
      <w:r w:rsidRPr="00DE620D">
        <w:rPr>
          <w:rFonts w:cs="Arial"/>
          <w:snapToGrid/>
          <w:szCs w:val="24"/>
        </w:rPr>
        <w:t xml:space="preserve">[The SFM proposes to </w:t>
      </w:r>
      <w:r w:rsidR="00BD084D">
        <w:rPr>
          <w:rFonts w:cs="Arial"/>
          <w:snapToGrid/>
          <w:szCs w:val="24"/>
        </w:rPr>
        <w:t xml:space="preserve">carry forward the existing </w:t>
      </w:r>
      <w:r w:rsidRPr="00DE620D">
        <w:rPr>
          <w:rFonts w:cs="Arial"/>
          <w:snapToGrid/>
          <w:szCs w:val="24"/>
        </w:rPr>
        <w:t>adopt</w:t>
      </w:r>
      <w:r w:rsidR="00BD084D">
        <w:rPr>
          <w:rFonts w:cs="Arial"/>
          <w:snapToGrid/>
          <w:szCs w:val="24"/>
        </w:rPr>
        <w:t xml:space="preserve">ed sections </w:t>
      </w:r>
      <w:r w:rsidR="00AA697D">
        <w:rPr>
          <w:rFonts w:cs="Arial"/>
          <w:snapToGrid/>
          <w:szCs w:val="24"/>
        </w:rPr>
        <w:t>in</w:t>
      </w:r>
      <w:r w:rsidRPr="00DE620D">
        <w:rPr>
          <w:rFonts w:cs="Arial"/>
          <w:snapToGrid/>
          <w:szCs w:val="24"/>
        </w:rPr>
        <w:t xml:space="preserve"> Chapter 2 with existing amendments</w:t>
      </w:r>
      <w:r w:rsidR="00993D5E">
        <w:rPr>
          <w:rFonts w:cs="Arial"/>
          <w:snapToGrid/>
          <w:szCs w:val="24"/>
        </w:rPr>
        <w:t xml:space="preserve"> and modification as show below</w:t>
      </w:r>
      <w:r w:rsidRPr="00DE620D">
        <w:rPr>
          <w:rFonts w:cs="Arial"/>
          <w:bCs/>
          <w:snapToGrid/>
          <w:szCs w:val="24"/>
        </w:rPr>
        <w:t>.]</w:t>
      </w:r>
    </w:p>
    <w:p w14:paraId="47920772" w14:textId="5AC34202" w:rsidR="00993D5E" w:rsidRPr="009B6566" w:rsidRDefault="00993D5E" w:rsidP="00FC38F3">
      <w:pPr>
        <w:rPr>
          <w:rFonts w:cs="Arial"/>
          <w:b/>
          <w:snapToGrid/>
        </w:rPr>
      </w:pPr>
    </w:p>
    <w:p w14:paraId="483483C5" w14:textId="160F0174" w:rsidR="00993D5E" w:rsidRDefault="00993D5E" w:rsidP="00993D5E">
      <w:pPr>
        <w:widowControl/>
        <w:rPr>
          <w:rFonts w:cs="Arial"/>
          <w:bCs/>
          <w:snapToGrid/>
          <w:szCs w:val="24"/>
        </w:rPr>
      </w:pPr>
      <w:r w:rsidRPr="00DE620D">
        <w:rPr>
          <w:rFonts w:cs="Arial"/>
          <w:snapToGrid/>
          <w:szCs w:val="24"/>
        </w:rPr>
        <w:t xml:space="preserve">[The SFM proposes to </w:t>
      </w:r>
      <w:r>
        <w:rPr>
          <w:rFonts w:cs="Arial"/>
          <w:snapToGrid/>
          <w:szCs w:val="24"/>
        </w:rPr>
        <w:t>adopt the definitions of Energy Storage Systems; Fuel Cell Power System, Stationary;</w:t>
      </w:r>
      <w:r>
        <w:rPr>
          <w:rFonts w:cs="Arial"/>
          <w:bCs/>
          <w:snapToGrid/>
          <w:szCs w:val="24"/>
        </w:rPr>
        <w:t xml:space="preserve"> Intermodal Shipping Container; Jurisdiction; Kitchen; </w:t>
      </w:r>
      <w:r w:rsidR="0036696F">
        <w:rPr>
          <w:rFonts w:cs="Arial"/>
          <w:bCs/>
          <w:snapToGrid/>
          <w:szCs w:val="24"/>
        </w:rPr>
        <w:lastRenderedPageBreak/>
        <w:t xml:space="preserve">Live/work unit; Manufactures installation instructions; Permit; Person, Photovoltaic Module; Photovoltaic Panel; Photovoltaic Panel System; Photovoltaic Shingles; Platform Construction; Plenum; Rated Design; Refrigerant, Refrigerating </w:t>
      </w:r>
      <w:r w:rsidR="00E049DF">
        <w:rPr>
          <w:rFonts w:cs="Arial"/>
          <w:bCs/>
          <w:snapToGrid/>
          <w:szCs w:val="24"/>
        </w:rPr>
        <w:t>system; Registered</w:t>
      </w:r>
      <w:r w:rsidR="0036696F">
        <w:rPr>
          <w:rFonts w:cs="Arial"/>
          <w:bCs/>
          <w:snapToGrid/>
          <w:szCs w:val="24"/>
        </w:rPr>
        <w:t xml:space="preserve"> Design Professional; Roof Assembly;</w:t>
      </w:r>
      <w:r w:rsidR="00E049DF">
        <w:rPr>
          <w:rFonts w:cs="Arial"/>
          <w:bCs/>
          <w:snapToGrid/>
          <w:szCs w:val="24"/>
        </w:rPr>
        <w:t xml:space="preserve"> Skylight; Skylight unit; Skylights and sloped Glazing; Sleeping Unit; Solar Energy System, Solar Heat Gain Coefficient; Solar Thermal System; Standard Reference Design; Stationary Fuel Cell Power plant; Storm Shelter; Structural Composite Lumber; Townhouse Unit, Vent; Water Distribution System; Water Main; Yard</w:t>
      </w:r>
      <w:r w:rsidRPr="00DE620D">
        <w:rPr>
          <w:rFonts w:cs="Arial"/>
          <w:bCs/>
          <w:snapToGrid/>
          <w:szCs w:val="24"/>
        </w:rPr>
        <w:t>]</w:t>
      </w:r>
    </w:p>
    <w:p w14:paraId="7FE91FF9" w14:textId="4D753B44" w:rsidR="00993D5E" w:rsidRPr="00DE620D" w:rsidRDefault="00993D5E" w:rsidP="009B6566">
      <w:pPr>
        <w:widowControl/>
        <w:rPr>
          <w:rFonts w:cs="Arial"/>
          <w:bCs/>
          <w:snapToGrid/>
          <w:szCs w:val="24"/>
        </w:rPr>
      </w:pPr>
    </w:p>
    <w:p w14:paraId="323E5D0D" w14:textId="0D0904B0" w:rsidR="00DC1A6E" w:rsidRPr="00C836F2" w:rsidRDefault="00DC1A6E" w:rsidP="00DC1A6E">
      <w:pPr>
        <w:pStyle w:val="Heading1"/>
        <w:spacing w:before="60"/>
        <w:rPr>
          <w:rFonts w:cs="Arial"/>
          <w:noProof/>
          <w:szCs w:val="24"/>
        </w:rPr>
      </w:pPr>
      <w:r w:rsidRPr="00C836F2">
        <w:rPr>
          <w:rFonts w:cs="Arial"/>
          <w:szCs w:val="24"/>
        </w:rPr>
        <w:t xml:space="preserve">Item </w:t>
      </w:r>
      <w:r w:rsidR="00FC38F3">
        <w:rPr>
          <w:rFonts w:cs="Arial"/>
          <w:noProof/>
          <w:szCs w:val="24"/>
        </w:rPr>
        <w:t>2-2</w:t>
      </w:r>
      <w:r w:rsidRPr="00C836F2">
        <w:rPr>
          <w:rFonts w:cs="Arial"/>
          <w:szCs w:val="24"/>
        </w:rPr>
        <w:br/>
        <w:t xml:space="preserve">Chapter </w:t>
      </w:r>
      <w:r w:rsidRPr="00C836F2">
        <w:rPr>
          <w:rFonts w:cs="Arial"/>
          <w:noProof/>
          <w:szCs w:val="24"/>
        </w:rPr>
        <w:t xml:space="preserve">2, Section </w:t>
      </w:r>
      <w:r w:rsidR="0099019A">
        <w:rPr>
          <w:rFonts w:cs="Arial"/>
          <w:noProof/>
          <w:szCs w:val="24"/>
        </w:rPr>
        <w:t>R</w:t>
      </w:r>
      <w:r w:rsidRPr="00C836F2">
        <w:rPr>
          <w:rFonts w:cs="Arial"/>
          <w:noProof/>
          <w:szCs w:val="24"/>
        </w:rPr>
        <w:t>202 General Definitions, Child Care</w:t>
      </w:r>
    </w:p>
    <w:p w14:paraId="1D848F7F" w14:textId="77777777" w:rsidR="00DC1A6E" w:rsidRPr="00C836F2" w:rsidRDefault="00DC1A6E" w:rsidP="00DC1A6E">
      <w:pPr>
        <w:rPr>
          <w:rFonts w:cs="Arial"/>
          <w:szCs w:val="24"/>
        </w:rPr>
      </w:pPr>
    </w:p>
    <w:p w14:paraId="0181B177" w14:textId="77777777" w:rsidR="00DC1A6E" w:rsidRPr="00C836F2" w:rsidRDefault="00DC1A6E" w:rsidP="00DC1A6E">
      <w:pPr>
        <w:widowControl/>
        <w:rPr>
          <w:rFonts w:cs="Arial"/>
          <w:bCs/>
          <w:snapToGrid/>
          <w:szCs w:val="24"/>
        </w:rPr>
      </w:pPr>
      <w:r w:rsidRPr="00C836F2">
        <w:rPr>
          <w:rFonts w:cs="Arial"/>
          <w:snapToGrid/>
          <w:szCs w:val="24"/>
        </w:rPr>
        <w:t>[The SFM is proposing a definition for Child Care</w:t>
      </w:r>
      <w:r w:rsidRPr="00C836F2">
        <w:rPr>
          <w:rFonts w:cs="Arial"/>
          <w:bCs/>
          <w:snapToGrid/>
          <w:szCs w:val="24"/>
        </w:rPr>
        <w:t>.]</w:t>
      </w:r>
    </w:p>
    <w:p w14:paraId="6781C9CA" w14:textId="77777777" w:rsidR="00DC1A6E" w:rsidRPr="00C836F2" w:rsidRDefault="00DC1A6E" w:rsidP="00DC1A6E">
      <w:pPr>
        <w:widowControl/>
        <w:rPr>
          <w:rFonts w:cs="Arial"/>
          <w:b/>
          <w:bCs/>
          <w:snapToGrid/>
          <w:szCs w:val="24"/>
          <w:u w:val="single"/>
        </w:rPr>
      </w:pPr>
    </w:p>
    <w:p w14:paraId="792746FD" w14:textId="1B3AAB35" w:rsidR="00DC1A6E" w:rsidRPr="00C836F2" w:rsidRDefault="00DC1A6E" w:rsidP="00DC1A6E">
      <w:pPr>
        <w:pStyle w:val="NoSpacing"/>
        <w:tabs>
          <w:tab w:val="left" w:pos="5490"/>
        </w:tabs>
        <w:rPr>
          <w:rFonts w:ascii="Arial" w:hAnsi="Arial" w:cs="Arial"/>
          <w:i/>
          <w:sz w:val="24"/>
          <w:szCs w:val="24"/>
          <w:u w:val="single"/>
        </w:rPr>
      </w:pPr>
      <w:r w:rsidRPr="00617A02">
        <w:rPr>
          <w:rStyle w:val="Heading1Char"/>
          <w:rFonts w:cs="Arial"/>
          <w:i/>
          <w:szCs w:val="24"/>
          <w:u w:val="single"/>
        </w:rPr>
        <w:t>CHILD CARE</w:t>
      </w:r>
      <w:r w:rsidRPr="00C836F2">
        <w:rPr>
          <w:rStyle w:val="Heading1Char"/>
          <w:rFonts w:cs="Arial"/>
          <w:szCs w:val="24"/>
          <w:u w:val="single"/>
        </w:rPr>
        <w:t xml:space="preserve"> </w:t>
      </w:r>
      <w:r w:rsidRPr="00C836F2">
        <w:rPr>
          <w:rFonts w:ascii="Arial" w:hAnsi="Arial" w:cs="Arial"/>
          <w:i/>
          <w:sz w:val="24"/>
          <w:szCs w:val="24"/>
          <w:u w:val="single"/>
        </w:rPr>
        <w:t>For the purposes of these regulations, means the care of children during any period of a 24-hour day where permanent sleeping accommodations are not provided. The time-period shall not be more than 24-hours.</w:t>
      </w:r>
      <w:r w:rsidRPr="00C836F2">
        <w:rPr>
          <w:rFonts w:ascii="Arial" w:hAnsi="Arial" w:cs="Arial"/>
          <w:sz w:val="24"/>
          <w:szCs w:val="24"/>
        </w:rPr>
        <w:t xml:space="preserve"> </w:t>
      </w:r>
      <w:r w:rsidRPr="00C836F2">
        <w:rPr>
          <w:rFonts w:ascii="Arial" w:hAnsi="Arial" w:cs="Arial"/>
          <w:i/>
          <w:sz w:val="24"/>
          <w:szCs w:val="24"/>
          <w:u w:val="single"/>
        </w:rPr>
        <w:t>Note: “</w:t>
      </w:r>
      <w:proofErr w:type="gramStart"/>
      <w:r w:rsidR="004E1F50" w:rsidRPr="00C836F2">
        <w:rPr>
          <w:rFonts w:ascii="Arial" w:hAnsi="Arial" w:cs="Arial"/>
          <w:i/>
          <w:sz w:val="24"/>
          <w:szCs w:val="24"/>
          <w:u w:val="single"/>
        </w:rPr>
        <w:t>Child</w:t>
      </w:r>
      <w:r w:rsidR="00141F58">
        <w:rPr>
          <w:rFonts w:ascii="Arial" w:hAnsi="Arial" w:cs="Arial"/>
          <w:i/>
          <w:sz w:val="24"/>
          <w:szCs w:val="24"/>
          <w:u w:val="single"/>
        </w:rPr>
        <w:t xml:space="preserve"> </w:t>
      </w:r>
      <w:r w:rsidR="004E1F50" w:rsidRPr="00C836F2">
        <w:rPr>
          <w:rFonts w:ascii="Arial" w:hAnsi="Arial" w:cs="Arial"/>
          <w:i/>
          <w:sz w:val="24"/>
          <w:szCs w:val="24"/>
          <w:u w:val="single"/>
        </w:rPr>
        <w:t>care</w:t>
      </w:r>
      <w:proofErr w:type="gramEnd"/>
      <w:r w:rsidRPr="00C836F2">
        <w:rPr>
          <w:rFonts w:ascii="Arial" w:hAnsi="Arial" w:cs="Arial"/>
          <w:i/>
          <w:sz w:val="24"/>
          <w:szCs w:val="24"/>
          <w:u w:val="single"/>
        </w:rPr>
        <w:t>” shall not be construed to preclude the use of cots or mats for napping purposes, provided all employees, attendants and staff personnel are awake and on duty in the area where napping occurs.</w:t>
      </w:r>
    </w:p>
    <w:p w14:paraId="57064619" w14:textId="381905A1" w:rsidR="009B6566" w:rsidRDefault="009B6566" w:rsidP="009B6566">
      <w:pPr>
        <w:widowControl/>
        <w:rPr>
          <w:rFonts w:cs="Arial"/>
          <w:b/>
          <w:bCs/>
          <w:snapToGrid/>
          <w:szCs w:val="24"/>
        </w:rPr>
      </w:pPr>
    </w:p>
    <w:p w14:paraId="46955D39" w14:textId="2E0589BA" w:rsidR="00DC1A6E" w:rsidRPr="00C836F2" w:rsidRDefault="00DC1A6E" w:rsidP="00DC1A6E">
      <w:pPr>
        <w:pStyle w:val="Heading1"/>
        <w:spacing w:before="60"/>
        <w:rPr>
          <w:rFonts w:cs="Arial"/>
          <w:noProof/>
          <w:szCs w:val="24"/>
        </w:rPr>
      </w:pPr>
      <w:r w:rsidRPr="00C836F2">
        <w:rPr>
          <w:rFonts w:cs="Arial"/>
          <w:szCs w:val="24"/>
        </w:rPr>
        <w:t xml:space="preserve">Item </w:t>
      </w:r>
      <w:r w:rsidR="00FC38F3">
        <w:rPr>
          <w:rFonts w:cs="Arial"/>
          <w:noProof/>
          <w:szCs w:val="24"/>
        </w:rPr>
        <w:t>2-3</w:t>
      </w:r>
      <w:r w:rsidRPr="00C836F2">
        <w:rPr>
          <w:rFonts w:cs="Arial"/>
          <w:szCs w:val="24"/>
        </w:rPr>
        <w:br/>
        <w:t xml:space="preserve">Chapter </w:t>
      </w:r>
      <w:r w:rsidRPr="00C836F2">
        <w:rPr>
          <w:rFonts w:cs="Arial"/>
          <w:noProof/>
          <w:szCs w:val="24"/>
        </w:rPr>
        <w:t xml:space="preserve">2, Section </w:t>
      </w:r>
      <w:r w:rsidR="0099019A">
        <w:rPr>
          <w:rFonts w:cs="Arial"/>
          <w:noProof/>
          <w:szCs w:val="24"/>
        </w:rPr>
        <w:t>R</w:t>
      </w:r>
      <w:r w:rsidRPr="00C836F2">
        <w:rPr>
          <w:rFonts w:cs="Arial"/>
          <w:noProof/>
          <w:szCs w:val="24"/>
        </w:rPr>
        <w:t>202 General Definitions, Day-Care</w:t>
      </w:r>
    </w:p>
    <w:p w14:paraId="6B263749" w14:textId="77777777" w:rsidR="00DC1A6E" w:rsidRPr="00C836F2" w:rsidRDefault="00DC1A6E" w:rsidP="00DC1A6E">
      <w:pPr>
        <w:rPr>
          <w:rFonts w:cs="Arial"/>
          <w:szCs w:val="24"/>
        </w:rPr>
      </w:pPr>
    </w:p>
    <w:p w14:paraId="3423D4B8" w14:textId="77777777" w:rsidR="00DC1A6E" w:rsidRPr="00C836F2" w:rsidRDefault="00DC1A6E" w:rsidP="00DC1A6E">
      <w:pPr>
        <w:widowControl/>
        <w:rPr>
          <w:rFonts w:cs="Arial"/>
          <w:bCs/>
          <w:snapToGrid/>
          <w:szCs w:val="24"/>
        </w:rPr>
      </w:pPr>
      <w:r w:rsidRPr="00C836F2">
        <w:rPr>
          <w:rFonts w:cs="Arial"/>
          <w:snapToGrid/>
          <w:szCs w:val="24"/>
        </w:rPr>
        <w:t>[The SFM proposes to amend the definition of Day-Care</w:t>
      </w:r>
      <w:r w:rsidRPr="00C836F2">
        <w:rPr>
          <w:rFonts w:cs="Arial"/>
          <w:bCs/>
          <w:snapToGrid/>
          <w:szCs w:val="24"/>
        </w:rPr>
        <w:t>.]</w:t>
      </w:r>
    </w:p>
    <w:p w14:paraId="5DA47195" w14:textId="77777777" w:rsidR="00DC1A6E" w:rsidRPr="00C836F2" w:rsidRDefault="00DC1A6E" w:rsidP="00DC1A6E">
      <w:pPr>
        <w:widowControl/>
        <w:rPr>
          <w:rFonts w:cs="Arial"/>
          <w:b/>
          <w:bCs/>
          <w:snapToGrid/>
          <w:szCs w:val="24"/>
          <w:u w:val="single"/>
        </w:rPr>
      </w:pPr>
    </w:p>
    <w:p w14:paraId="08A639B3" w14:textId="77777777" w:rsidR="00DC1A6E" w:rsidRPr="00C836F2" w:rsidRDefault="00DC1A6E" w:rsidP="00DC1A6E">
      <w:pPr>
        <w:widowControl/>
        <w:autoSpaceDE w:val="0"/>
        <w:autoSpaceDN w:val="0"/>
        <w:adjustRightInd w:val="0"/>
        <w:rPr>
          <w:rFonts w:cs="Arial"/>
          <w:i/>
          <w:iCs/>
          <w:snapToGrid/>
          <w:szCs w:val="24"/>
        </w:rPr>
      </w:pPr>
      <w:r w:rsidRPr="00C836F2">
        <w:rPr>
          <w:rFonts w:cs="Arial"/>
          <w:b/>
          <w:bCs/>
          <w:i/>
          <w:iCs/>
          <w:snapToGrid/>
          <w:szCs w:val="24"/>
        </w:rPr>
        <w:t xml:space="preserve">DAY-CARE. </w:t>
      </w:r>
      <w:r w:rsidRPr="00C836F2">
        <w:rPr>
          <w:rFonts w:cs="Arial"/>
          <w:i/>
          <w:iCs/>
          <w:snapToGrid/>
          <w:szCs w:val="24"/>
        </w:rPr>
        <w:t xml:space="preserve">For the purposes of these regulations, shall mean the care of persons during any period of a 24-hour day where permanent sleeping accommodations are not provided. </w:t>
      </w:r>
      <w:r w:rsidRPr="00C836F2">
        <w:rPr>
          <w:rFonts w:cs="Arial"/>
          <w:i/>
          <w:szCs w:val="24"/>
          <w:u w:val="single"/>
        </w:rPr>
        <w:t>The time-period shall not be more than 24-hours.</w:t>
      </w:r>
    </w:p>
    <w:p w14:paraId="6C002FF6" w14:textId="77777777" w:rsidR="00DC1A6E" w:rsidRPr="00C836F2" w:rsidRDefault="00DC1A6E" w:rsidP="00DC1A6E">
      <w:pPr>
        <w:widowControl/>
        <w:autoSpaceDE w:val="0"/>
        <w:autoSpaceDN w:val="0"/>
        <w:adjustRightInd w:val="0"/>
        <w:ind w:left="720"/>
        <w:rPr>
          <w:rFonts w:cs="Arial"/>
          <w:b/>
          <w:bCs/>
          <w:i/>
          <w:iCs/>
          <w:snapToGrid/>
          <w:szCs w:val="24"/>
        </w:rPr>
      </w:pPr>
    </w:p>
    <w:p w14:paraId="5E3CE973" w14:textId="77777777" w:rsidR="00DC1A6E" w:rsidRPr="00C836F2" w:rsidRDefault="00DC1A6E" w:rsidP="00DC1A6E">
      <w:pPr>
        <w:widowControl/>
        <w:autoSpaceDE w:val="0"/>
        <w:autoSpaceDN w:val="0"/>
        <w:adjustRightInd w:val="0"/>
        <w:ind w:left="720"/>
        <w:rPr>
          <w:rFonts w:cs="Arial"/>
          <w:i/>
          <w:iCs/>
          <w:snapToGrid/>
          <w:szCs w:val="24"/>
        </w:rPr>
      </w:pPr>
      <w:r w:rsidRPr="00C836F2">
        <w:rPr>
          <w:rFonts w:cs="Arial"/>
          <w:b/>
          <w:bCs/>
          <w:i/>
          <w:iCs/>
          <w:snapToGrid/>
          <w:szCs w:val="24"/>
        </w:rPr>
        <w:t xml:space="preserve">Note: </w:t>
      </w:r>
      <w:r w:rsidRPr="00C836F2">
        <w:rPr>
          <w:rFonts w:cs="Arial"/>
          <w:i/>
          <w:iCs/>
          <w:snapToGrid/>
          <w:szCs w:val="24"/>
        </w:rPr>
        <w:t>“Day-care” shall not be construed to preclude the use of cots or mats for napping purposes, provided all employees, attendants and staff personnel are awake and on duty in the area where napping occurs.</w:t>
      </w:r>
    </w:p>
    <w:p w14:paraId="32F9BDC4" w14:textId="77777777" w:rsidR="00DC1A6E" w:rsidRDefault="00DC1A6E" w:rsidP="009B6566">
      <w:pPr>
        <w:widowControl/>
        <w:rPr>
          <w:rFonts w:cs="Arial"/>
          <w:b/>
          <w:bCs/>
          <w:snapToGrid/>
          <w:szCs w:val="24"/>
        </w:rPr>
      </w:pPr>
    </w:p>
    <w:p w14:paraId="2BB615AB" w14:textId="59FD5F54" w:rsidR="00993D5E" w:rsidRDefault="00993D5E" w:rsidP="00993D5E">
      <w:pPr>
        <w:pStyle w:val="Heading1"/>
        <w:spacing w:before="60"/>
        <w:rPr>
          <w:rFonts w:cs="Arial"/>
          <w:noProof/>
        </w:rPr>
      </w:pPr>
      <w:r w:rsidRPr="00AD67B3">
        <w:rPr>
          <w:rFonts w:cs="Arial"/>
        </w:rPr>
        <w:t xml:space="preserve">Item </w:t>
      </w:r>
      <w:r w:rsidR="00FC38F3">
        <w:rPr>
          <w:rFonts w:cs="Arial"/>
          <w:noProof/>
        </w:rPr>
        <w:t>2-4</w:t>
      </w:r>
      <w:r>
        <w:rPr>
          <w:rFonts w:cs="Arial"/>
        </w:rPr>
        <w:br/>
      </w:r>
      <w:r w:rsidRPr="00AD67B3">
        <w:rPr>
          <w:rFonts w:cs="Arial"/>
        </w:rPr>
        <w:t xml:space="preserve">Chapter </w:t>
      </w:r>
      <w:r>
        <w:rPr>
          <w:rFonts w:cs="Arial"/>
          <w:noProof/>
        </w:rPr>
        <w:t>2, Definitions, Energy Storage Systems</w:t>
      </w:r>
    </w:p>
    <w:p w14:paraId="0369FF9E" w14:textId="77777777" w:rsidR="00993D5E" w:rsidRPr="009B6566" w:rsidRDefault="00993D5E" w:rsidP="00993D5E">
      <w:pPr>
        <w:jc w:val="center"/>
        <w:rPr>
          <w:rFonts w:cs="Arial"/>
          <w:b/>
          <w:snapToGrid/>
        </w:rPr>
      </w:pPr>
    </w:p>
    <w:p w14:paraId="147FF03F" w14:textId="5D84DACF" w:rsidR="00993D5E" w:rsidRPr="00DE620D" w:rsidRDefault="00993D5E" w:rsidP="00993D5E">
      <w:pPr>
        <w:widowControl/>
        <w:rPr>
          <w:rFonts w:cs="Arial"/>
          <w:bCs/>
          <w:snapToGrid/>
          <w:szCs w:val="24"/>
        </w:rPr>
      </w:pPr>
      <w:r w:rsidRPr="00DE620D">
        <w:rPr>
          <w:rFonts w:cs="Arial"/>
          <w:snapToGrid/>
          <w:szCs w:val="24"/>
        </w:rPr>
        <w:t xml:space="preserve">[The SFM proposes to </w:t>
      </w:r>
      <w:r>
        <w:rPr>
          <w:rFonts w:cs="Arial"/>
          <w:snapToGrid/>
          <w:szCs w:val="24"/>
        </w:rPr>
        <w:t>carry forward the existing California amended definition of ESS to correlate with the definition in the California Fire Code and delete the model code definition that is slightly different</w:t>
      </w:r>
      <w:r w:rsidRPr="00DE620D">
        <w:rPr>
          <w:rFonts w:cs="Arial"/>
          <w:bCs/>
          <w:snapToGrid/>
          <w:szCs w:val="24"/>
        </w:rPr>
        <w:t>.]</w:t>
      </w:r>
    </w:p>
    <w:p w14:paraId="5B7462E7" w14:textId="77777777" w:rsidR="00993D5E" w:rsidRDefault="00993D5E" w:rsidP="009B6566">
      <w:pPr>
        <w:widowControl/>
        <w:rPr>
          <w:rFonts w:cs="Arial"/>
          <w:b/>
          <w:bCs/>
          <w:snapToGrid/>
          <w:szCs w:val="24"/>
        </w:rPr>
      </w:pPr>
    </w:p>
    <w:p w14:paraId="682D757C" w14:textId="77777777" w:rsidR="00086630" w:rsidRPr="00993D5E" w:rsidRDefault="00086630" w:rsidP="00086630">
      <w:pPr>
        <w:widowControl/>
        <w:autoSpaceDE w:val="0"/>
        <w:autoSpaceDN w:val="0"/>
        <w:adjustRightInd w:val="0"/>
        <w:rPr>
          <w:rFonts w:cs="Arial"/>
          <w:i/>
          <w:snapToGrid/>
          <w:szCs w:val="24"/>
        </w:rPr>
      </w:pPr>
      <w:r w:rsidRPr="00993D5E">
        <w:rPr>
          <w:rFonts w:cs="Arial"/>
          <w:b/>
          <w:bCs/>
          <w:i/>
          <w:snapToGrid/>
          <w:szCs w:val="24"/>
        </w:rPr>
        <w:t xml:space="preserve">[RB] ENERGY STORAGE SYSTEM (ESS). </w:t>
      </w:r>
      <w:r w:rsidRPr="00993D5E">
        <w:rPr>
          <w:rFonts w:cs="Arial"/>
          <w:i/>
          <w:snapToGrid/>
          <w:szCs w:val="24"/>
        </w:rPr>
        <w:t xml:space="preserve">One or more devices, </w:t>
      </w:r>
      <w:proofErr w:type="gramStart"/>
      <w:r w:rsidRPr="00993D5E">
        <w:rPr>
          <w:rFonts w:cs="Arial"/>
          <w:i/>
          <w:snapToGrid/>
          <w:szCs w:val="24"/>
        </w:rPr>
        <w:t>assembled together</w:t>
      </w:r>
      <w:proofErr w:type="gramEnd"/>
      <w:r w:rsidRPr="00993D5E">
        <w:rPr>
          <w:rFonts w:cs="Arial"/>
          <w:i/>
          <w:snapToGrid/>
          <w:szCs w:val="24"/>
        </w:rPr>
        <w:t>, capable of storing energy in order to supply electrical energy at a future time.</w:t>
      </w:r>
    </w:p>
    <w:p w14:paraId="06B670AE" w14:textId="12A2105A" w:rsidR="00086630" w:rsidRDefault="00086630" w:rsidP="009B6566">
      <w:pPr>
        <w:widowControl/>
        <w:rPr>
          <w:rFonts w:cs="Arial"/>
          <w:b/>
          <w:bCs/>
          <w:snapToGrid/>
          <w:szCs w:val="24"/>
        </w:rPr>
      </w:pPr>
    </w:p>
    <w:p w14:paraId="6E5A12E7" w14:textId="53A4B34E" w:rsidR="00086630" w:rsidRPr="00993D5E" w:rsidRDefault="00086630" w:rsidP="00086630">
      <w:pPr>
        <w:widowControl/>
        <w:autoSpaceDE w:val="0"/>
        <w:autoSpaceDN w:val="0"/>
        <w:adjustRightInd w:val="0"/>
        <w:rPr>
          <w:rFonts w:cs="Arial"/>
          <w:bCs/>
          <w:strike/>
          <w:snapToGrid/>
          <w:szCs w:val="24"/>
        </w:rPr>
      </w:pPr>
      <w:r w:rsidRPr="00993D5E">
        <w:rPr>
          <w:rFonts w:cs="Arial"/>
          <w:b/>
          <w:bCs/>
          <w:strike/>
          <w:snapToGrid/>
          <w:szCs w:val="24"/>
        </w:rPr>
        <w:t>[RB] ENERGY STORAGE SYSTEMS (ESS).</w:t>
      </w:r>
      <w:r w:rsidRPr="00993D5E">
        <w:rPr>
          <w:rFonts w:cs="Arial"/>
          <w:bCs/>
          <w:strike/>
          <w:snapToGrid/>
          <w:szCs w:val="24"/>
        </w:rPr>
        <w:t xml:space="preserve"> One device or multiple devices, </w:t>
      </w:r>
      <w:proofErr w:type="gramStart"/>
      <w:r w:rsidRPr="00993D5E">
        <w:rPr>
          <w:rFonts w:cs="Arial"/>
          <w:bCs/>
          <w:strike/>
          <w:snapToGrid/>
          <w:szCs w:val="24"/>
        </w:rPr>
        <w:t>assembled together</w:t>
      </w:r>
      <w:proofErr w:type="gramEnd"/>
      <w:r w:rsidRPr="00993D5E">
        <w:rPr>
          <w:rFonts w:cs="Arial"/>
          <w:bCs/>
          <w:strike/>
          <w:snapToGrid/>
          <w:szCs w:val="24"/>
        </w:rPr>
        <w:t>, capable of storing electrical energy to be supplied at a future time.</w:t>
      </w:r>
    </w:p>
    <w:p w14:paraId="4EBFA212" w14:textId="1B873F40" w:rsidR="00086630" w:rsidRDefault="00086630" w:rsidP="00086630">
      <w:pPr>
        <w:widowControl/>
        <w:rPr>
          <w:rFonts w:cs="Arial"/>
          <w:b/>
          <w:bCs/>
          <w:snapToGrid/>
          <w:szCs w:val="24"/>
        </w:rPr>
      </w:pPr>
    </w:p>
    <w:p w14:paraId="507A0264" w14:textId="5EA226C2" w:rsidR="004D1233" w:rsidRDefault="004D1233" w:rsidP="004D1233">
      <w:pPr>
        <w:pStyle w:val="Heading1"/>
        <w:spacing w:before="60"/>
        <w:rPr>
          <w:rFonts w:cs="Arial"/>
          <w:noProof/>
        </w:rPr>
      </w:pPr>
      <w:r w:rsidRPr="00AD67B3">
        <w:rPr>
          <w:rFonts w:cs="Arial"/>
        </w:rPr>
        <w:lastRenderedPageBreak/>
        <w:t xml:space="preserve">Item </w:t>
      </w:r>
      <w:r w:rsidR="00FC38F3">
        <w:rPr>
          <w:rFonts w:cs="Arial"/>
          <w:noProof/>
        </w:rPr>
        <w:t>2-5</w:t>
      </w:r>
      <w:r>
        <w:rPr>
          <w:rFonts w:cs="Arial"/>
        </w:rPr>
        <w:br/>
      </w:r>
      <w:r w:rsidRPr="00AD67B3">
        <w:rPr>
          <w:rFonts w:cs="Arial"/>
        </w:rPr>
        <w:t xml:space="preserve">Chapter </w:t>
      </w:r>
      <w:r>
        <w:rPr>
          <w:rFonts w:cs="Arial"/>
          <w:noProof/>
        </w:rPr>
        <w:t>2, Definitions, Exterior Wall Assemby</w:t>
      </w:r>
    </w:p>
    <w:p w14:paraId="63D895F5" w14:textId="07F67F83" w:rsidR="004D1233" w:rsidRDefault="004D1233" w:rsidP="00086630">
      <w:pPr>
        <w:widowControl/>
        <w:rPr>
          <w:rFonts w:cs="Arial"/>
          <w:b/>
          <w:bCs/>
          <w:snapToGrid/>
          <w:szCs w:val="24"/>
        </w:rPr>
      </w:pPr>
    </w:p>
    <w:p w14:paraId="26FCF678" w14:textId="77777777" w:rsidR="004D1233" w:rsidRDefault="004D1233" w:rsidP="004D1233">
      <w:pPr>
        <w:autoSpaceDE w:val="0"/>
        <w:autoSpaceDN w:val="0"/>
        <w:adjustRightInd w:val="0"/>
        <w:rPr>
          <w:rFonts w:cs="Arial"/>
          <w:i/>
          <w:iCs/>
          <w:szCs w:val="24"/>
          <w:u w:val="single"/>
        </w:rPr>
      </w:pPr>
      <w:r>
        <w:rPr>
          <w:rFonts w:cs="Arial"/>
          <w:b/>
          <w:bCs/>
          <w:i/>
          <w:iCs/>
          <w:szCs w:val="24"/>
          <w:u w:val="single"/>
        </w:rPr>
        <w:t xml:space="preserve">EXTERIOR WALL ASSEMBLY. </w:t>
      </w:r>
      <w:r>
        <w:rPr>
          <w:rFonts w:cs="Arial"/>
          <w:i/>
          <w:iCs/>
          <w:szCs w:val="24"/>
          <w:u w:val="single"/>
        </w:rPr>
        <w:t xml:space="preserve">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 </w:t>
      </w:r>
    </w:p>
    <w:p w14:paraId="51881576" w14:textId="7A8CC5C3" w:rsidR="004D1233" w:rsidRDefault="004D1233" w:rsidP="004D1233">
      <w:pPr>
        <w:autoSpaceDE w:val="0"/>
        <w:autoSpaceDN w:val="0"/>
        <w:adjustRightInd w:val="0"/>
        <w:rPr>
          <w:rFonts w:cs="Arial"/>
          <w:b/>
          <w:bCs/>
          <w:i/>
          <w:iCs/>
          <w:szCs w:val="24"/>
          <w:u w:val="single"/>
        </w:rPr>
      </w:pPr>
    </w:p>
    <w:p w14:paraId="61E2ECC7" w14:textId="2F86E437" w:rsidR="004D1233" w:rsidRDefault="004D1233" w:rsidP="004D1233">
      <w:pPr>
        <w:pStyle w:val="Heading1"/>
        <w:spacing w:before="60"/>
        <w:rPr>
          <w:rFonts w:cs="Arial"/>
          <w:noProof/>
        </w:rPr>
      </w:pPr>
      <w:r w:rsidRPr="00AD67B3">
        <w:rPr>
          <w:rFonts w:cs="Arial"/>
        </w:rPr>
        <w:t xml:space="preserve">Item </w:t>
      </w:r>
      <w:r w:rsidR="00FC38F3">
        <w:rPr>
          <w:rFonts w:cs="Arial"/>
          <w:noProof/>
        </w:rPr>
        <w:t>2-6</w:t>
      </w:r>
      <w:r>
        <w:rPr>
          <w:rFonts w:cs="Arial"/>
        </w:rPr>
        <w:br/>
      </w:r>
      <w:r w:rsidRPr="00AD67B3">
        <w:rPr>
          <w:rFonts w:cs="Arial"/>
        </w:rPr>
        <w:t xml:space="preserve">Chapter </w:t>
      </w:r>
      <w:r>
        <w:rPr>
          <w:rFonts w:cs="Arial"/>
          <w:noProof/>
        </w:rPr>
        <w:t>2, Definitions, Exterior Wall Covering</w:t>
      </w:r>
    </w:p>
    <w:p w14:paraId="058BB7C3" w14:textId="77777777" w:rsidR="004D1233" w:rsidRDefault="004D1233" w:rsidP="004D1233">
      <w:pPr>
        <w:autoSpaceDE w:val="0"/>
        <w:autoSpaceDN w:val="0"/>
        <w:adjustRightInd w:val="0"/>
        <w:rPr>
          <w:rFonts w:cs="Arial"/>
          <w:b/>
          <w:bCs/>
          <w:i/>
          <w:iCs/>
          <w:szCs w:val="24"/>
          <w:u w:val="single"/>
        </w:rPr>
      </w:pPr>
    </w:p>
    <w:p w14:paraId="6CAC2EB9" w14:textId="1311C990" w:rsidR="004D1233" w:rsidRDefault="004D1233" w:rsidP="004D1233">
      <w:pPr>
        <w:autoSpaceDE w:val="0"/>
        <w:autoSpaceDN w:val="0"/>
        <w:adjustRightInd w:val="0"/>
        <w:rPr>
          <w:rFonts w:cs="Arial"/>
          <w:b/>
          <w:bCs/>
          <w:i/>
          <w:iCs/>
          <w:szCs w:val="24"/>
          <w:u w:val="single"/>
        </w:rPr>
      </w:pPr>
      <w:r>
        <w:rPr>
          <w:rFonts w:cs="Arial"/>
          <w:b/>
          <w:bCs/>
          <w:i/>
          <w:iCs/>
          <w:szCs w:val="24"/>
          <w:u w:val="single"/>
        </w:rPr>
        <w:t xml:space="preserve">EXTERIOR WALL COVERING. </w:t>
      </w:r>
      <w:r>
        <w:rPr>
          <w:rFonts w:cs="Arial"/>
          <w:i/>
          <w:iCs/>
          <w:szCs w:val="24"/>
          <w:u w:val="single"/>
        </w:rPr>
        <w:t xml:space="preserve">A material or assembly of materials applied on the exterior side of exterior walls for the purpose of providing a weather-resisting barrier, insulation or for aesthetics, including but not limited to, veneers, siding, exterior insulation and finish systems, architectural </w:t>
      </w:r>
      <w:r w:rsidR="004E1F50">
        <w:rPr>
          <w:rFonts w:cs="Arial"/>
          <w:i/>
          <w:iCs/>
          <w:szCs w:val="24"/>
          <w:u w:val="single"/>
        </w:rPr>
        <w:t>trim,</w:t>
      </w:r>
      <w:r>
        <w:rPr>
          <w:rFonts w:cs="Arial"/>
          <w:i/>
          <w:iCs/>
          <w:szCs w:val="24"/>
          <w:u w:val="single"/>
        </w:rPr>
        <w:t xml:space="preserve"> and embellishments such as cornices, soffits, facias, </w:t>
      </w:r>
      <w:r w:rsidR="004E1F50">
        <w:rPr>
          <w:rFonts w:cs="Arial"/>
          <w:i/>
          <w:iCs/>
          <w:szCs w:val="24"/>
          <w:u w:val="single"/>
        </w:rPr>
        <w:t>gutters,</w:t>
      </w:r>
      <w:r>
        <w:rPr>
          <w:rFonts w:cs="Arial"/>
          <w:i/>
          <w:iCs/>
          <w:szCs w:val="24"/>
          <w:u w:val="single"/>
        </w:rPr>
        <w:t xml:space="preserve"> and leaders.</w:t>
      </w:r>
    </w:p>
    <w:p w14:paraId="2F8F8FC3" w14:textId="77777777" w:rsidR="004D1233" w:rsidRDefault="004D1233" w:rsidP="00086630">
      <w:pPr>
        <w:widowControl/>
        <w:rPr>
          <w:rFonts w:cs="Arial"/>
          <w:b/>
          <w:bCs/>
          <w:snapToGrid/>
          <w:szCs w:val="24"/>
        </w:rPr>
      </w:pPr>
    </w:p>
    <w:p w14:paraId="7949134C" w14:textId="3899CA46" w:rsidR="00041812" w:rsidRPr="00C836F2" w:rsidRDefault="00041812" w:rsidP="00041812">
      <w:pPr>
        <w:pStyle w:val="Heading1"/>
        <w:spacing w:before="60"/>
        <w:rPr>
          <w:rFonts w:cs="Arial"/>
          <w:noProof/>
          <w:szCs w:val="24"/>
        </w:rPr>
      </w:pPr>
      <w:r w:rsidRPr="00C836F2">
        <w:rPr>
          <w:rFonts w:cs="Arial"/>
          <w:szCs w:val="24"/>
        </w:rPr>
        <w:t xml:space="preserve">Item </w:t>
      </w:r>
      <w:r w:rsidRPr="00C836F2">
        <w:rPr>
          <w:rFonts w:cs="Arial"/>
          <w:noProof/>
          <w:szCs w:val="24"/>
        </w:rPr>
        <w:t>2-</w:t>
      </w:r>
      <w:r w:rsidR="00FC38F3">
        <w:rPr>
          <w:rFonts w:cs="Arial"/>
          <w:noProof/>
          <w:szCs w:val="24"/>
        </w:rPr>
        <w:t>7</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Inflatable Amusement Device</w:t>
      </w:r>
    </w:p>
    <w:p w14:paraId="037644AC" w14:textId="77777777" w:rsidR="00041812" w:rsidRPr="00C836F2" w:rsidRDefault="00041812" w:rsidP="00041812">
      <w:pPr>
        <w:rPr>
          <w:rFonts w:cs="Arial"/>
          <w:szCs w:val="24"/>
        </w:rPr>
      </w:pPr>
    </w:p>
    <w:p w14:paraId="6B3529E9"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7195CF05" w14:textId="77777777" w:rsidR="00041812" w:rsidRPr="00C836F2" w:rsidRDefault="00041812" w:rsidP="00041812">
      <w:pPr>
        <w:widowControl/>
        <w:rPr>
          <w:rFonts w:cs="Arial"/>
          <w:b/>
          <w:bCs/>
          <w:snapToGrid/>
          <w:szCs w:val="24"/>
          <w:u w:val="single"/>
        </w:rPr>
      </w:pPr>
    </w:p>
    <w:p w14:paraId="1B33EAEE" w14:textId="77777777" w:rsidR="00041812" w:rsidRPr="00C836F2" w:rsidRDefault="00041812" w:rsidP="00041812">
      <w:pPr>
        <w:autoSpaceDE w:val="0"/>
        <w:autoSpaceDN w:val="0"/>
        <w:adjustRightInd w:val="0"/>
        <w:spacing w:before="80" w:after="80"/>
        <w:rPr>
          <w:rFonts w:cs="Arial"/>
          <w:i/>
          <w:snapToGrid/>
          <w:szCs w:val="24"/>
          <w:u w:val="single"/>
        </w:rPr>
      </w:pPr>
      <w:r w:rsidRPr="00C836F2">
        <w:rPr>
          <w:rFonts w:cs="Arial"/>
          <w:b/>
          <w:bCs/>
          <w:i/>
          <w:szCs w:val="24"/>
          <w:u w:val="single"/>
        </w:rPr>
        <w:t xml:space="preserve">INFLATABLE AMUSEMENT DEVICE.  </w:t>
      </w:r>
      <w:r w:rsidRPr="00C836F2">
        <w:rPr>
          <w:rFonts w:cs="Arial"/>
          <w:bCs/>
          <w:i/>
          <w:szCs w:val="24"/>
          <w:u w:val="single"/>
        </w:rPr>
        <w:t>A</w:t>
      </w:r>
      <w:r w:rsidRPr="00C836F2">
        <w:rPr>
          <w:rFonts w:cs="Arial"/>
          <w:i/>
          <w:szCs w:val="24"/>
          <w:u w:val="single"/>
        </w:rPr>
        <w:t xml:space="preserve"> device made of flexible fabric or other combustible materials that is inflated by one or more air-blowers providing internal air pressure to maintain its shape. Such a device is designed for recreational activities that allow occupants to bounce, climb, slide, negotiate an obstacle course or participate in interactive play. </w:t>
      </w:r>
    </w:p>
    <w:p w14:paraId="3EF44385" w14:textId="127B9B5D" w:rsidR="00041812" w:rsidRDefault="00041812" w:rsidP="00086630">
      <w:pPr>
        <w:widowControl/>
        <w:rPr>
          <w:rFonts w:cs="Arial"/>
          <w:b/>
          <w:bCs/>
          <w:snapToGrid/>
          <w:szCs w:val="24"/>
        </w:rPr>
      </w:pPr>
    </w:p>
    <w:p w14:paraId="59879A05" w14:textId="7EF1BB70" w:rsidR="00041812" w:rsidRPr="00C836F2" w:rsidRDefault="00041812" w:rsidP="00041812">
      <w:pPr>
        <w:pStyle w:val="Heading1"/>
        <w:spacing w:before="60"/>
        <w:rPr>
          <w:rFonts w:cs="Arial"/>
          <w:noProof/>
          <w:szCs w:val="24"/>
        </w:rPr>
      </w:pPr>
      <w:r w:rsidRPr="00C836F2">
        <w:rPr>
          <w:rFonts w:cs="Arial"/>
          <w:szCs w:val="24"/>
        </w:rPr>
        <w:t xml:space="preserve">Item </w:t>
      </w:r>
      <w:r>
        <w:rPr>
          <w:rFonts w:cs="Arial"/>
          <w:noProof/>
          <w:szCs w:val="24"/>
        </w:rPr>
        <w:t>2-</w:t>
      </w:r>
      <w:r w:rsidR="00FC38F3">
        <w:rPr>
          <w:rFonts w:cs="Arial"/>
          <w:noProof/>
          <w:szCs w:val="24"/>
        </w:rPr>
        <w:t>8</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Large-Scale Fire Testing</w:t>
      </w:r>
    </w:p>
    <w:p w14:paraId="422CA01C" w14:textId="77777777" w:rsidR="00041812" w:rsidRPr="00C836F2" w:rsidRDefault="00041812" w:rsidP="00041812">
      <w:pPr>
        <w:rPr>
          <w:rFonts w:cs="Arial"/>
          <w:szCs w:val="24"/>
        </w:rPr>
      </w:pPr>
    </w:p>
    <w:p w14:paraId="45073A66" w14:textId="28C85E96" w:rsidR="00041812" w:rsidRPr="00C836F2" w:rsidRDefault="00041812" w:rsidP="00041812">
      <w:pPr>
        <w:widowControl/>
        <w:rPr>
          <w:rFonts w:cs="Arial"/>
          <w:bCs/>
          <w:snapToGrid/>
          <w:szCs w:val="24"/>
        </w:rPr>
      </w:pPr>
      <w:r w:rsidRPr="00C836F2">
        <w:rPr>
          <w:rFonts w:cs="Arial"/>
          <w:snapToGrid/>
          <w:szCs w:val="24"/>
        </w:rPr>
        <w:t>[</w:t>
      </w:r>
      <w:r w:rsidR="005402EB">
        <w:rPr>
          <w:rFonts w:cs="Arial"/>
          <w:snapToGrid/>
          <w:szCs w:val="24"/>
        </w:rPr>
        <w:t>Withdrawn]</w:t>
      </w:r>
    </w:p>
    <w:p w14:paraId="550DF591" w14:textId="2A4F6514" w:rsidR="00041812" w:rsidRDefault="00041812" w:rsidP="00041812">
      <w:pPr>
        <w:widowControl/>
        <w:rPr>
          <w:rFonts w:cs="Arial"/>
          <w:i/>
          <w:szCs w:val="24"/>
          <w:u w:val="single"/>
        </w:rPr>
      </w:pPr>
    </w:p>
    <w:p w14:paraId="3CC84DAB" w14:textId="1AB0B9FE" w:rsidR="00041812" w:rsidRPr="00C836F2" w:rsidRDefault="00041812" w:rsidP="00041812">
      <w:pPr>
        <w:pStyle w:val="Heading1"/>
        <w:spacing w:before="60"/>
        <w:rPr>
          <w:rFonts w:cs="Arial"/>
          <w:noProof/>
          <w:szCs w:val="24"/>
        </w:rPr>
      </w:pPr>
      <w:r w:rsidRPr="00C836F2">
        <w:rPr>
          <w:rFonts w:cs="Arial"/>
          <w:szCs w:val="24"/>
        </w:rPr>
        <w:t xml:space="preserve">Item </w:t>
      </w:r>
      <w:r>
        <w:rPr>
          <w:rFonts w:cs="Arial"/>
          <w:noProof/>
          <w:szCs w:val="24"/>
        </w:rPr>
        <w:t>2-</w:t>
      </w:r>
      <w:r w:rsidR="00FC38F3">
        <w:rPr>
          <w:rFonts w:cs="Arial"/>
          <w:noProof/>
          <w:szCs w:val="24"/>
        </w:rPr>
        <w:t>9</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Photovoltaic (PV) Panel System, Ground-Mounted</w:t>
      </w:r>
    </w:p>
    <w:p w14:paraId="6B587701" w14:textId="77777777" w:rsidR="00041812" w:rsidRPr="00C836F2" w:rsidRDefault="00041812" w:rsidP="00041812">
      <w:pPr>
        <w:rPr>
          <w:rFonts w:cs="Arial"/>
          <w:szCs w:val="24"/>
        </w:rPr>
      </w:pPr>
    </w:p>
    <w:p w14:paraId="3BDA520E"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418AC41E" w14:textId="77777777" w:rsidR="00041812" w:rsidRPr="00C836F2" w:rsidRDefault="00041812" w:rsidP="00041812">
      <w:pPr>
        <w:widowControl/>
        <w:rPr>
          <w:rFonts w:cs="Arial"/>
          <w:szCs w:val="24"/>
        </w:rPr>
      </w:pPr>
    </w:p>
    <w:p w14:paraId="0392955C" w14:textId="45EF413A" w:rsidR="00041812" w:rsidRPr="00C836F2" w:rsidRDefault="006B3271" w:rsidP="00041812">
      <w:pPr>
        <w:widowControl/>
        <w:autoSpaceDE w:val="0"/>
        <w:autoSpaceDN w:val="0"/>
        <w:adjustRightInd w:val="0"/>
        <w:rPr>
          <w:rFonts w:cs="Arial"/>
          <w:i/>
          <w:snapToGrid/>
          <w:szCs w:val="24"/>
          <w:u w:val="single"/>
        </w:rPr>
      </w:pPr>
      <w:r w:rsidRPr="00C836F2">
        <w:rPr>
          <w:rFonts w:cs="Arial"/>
          <w:b/>
          <w:i/>
          <w:snapToGrid/>
          <w:szCs w:val="24"/>
          <w:u w:val="single"/>
        </w:rPr>
        <w:t>PHOTOVOLTAIC (PV) PANEL SYSTEM, GROUND-MOUNTED</w:t>
      </w:r>
      <w:r w:rsidR="00041812" w:rsidRPr="00C836F2">
        <w:rPr>
          <w:rFonts w:cs="Arial"/>
          <w:b/>
          <w:i/>
          <w:snapToGrid/>
          <w:szCs w:val="24"/>
          <w:u w:val="single"/>
        </w:rPr>
        <w:t>.</w:t>
      </w:r>
      <w:r w:rsidR="00041812" w:rsidRPr="00C836F2">
        <w:rPr>
          <w:rFonts w:cs="Arial"/>
          <w:i/>
          <w:snapToGrid/>
          <w:szCs w:val="24"/>
          <w:u w:val="single"/>
        </w:rPr>
        <w:t xml:space="preserve"> An independent photovoltaic (PV) panel system without useable space underneath, installed directly on the ground.</w:t>
      </w:r>
    </w:p>
    <w:p w14:paraId="42E5683D" w14:textId="66A972B6" w:rsidR="00041812" w:rsidRDefault="00041812" w:rsidP="00041812">
      <w:pPr>
        <w:widowControl/>
        <w:rPr>
          <w:rFonts w:cs="Arial"/>
          <w:i/>
          <w:szCs w:val="24"/>
          <w:u w:val="single"/>
        </w:rPr>
      </w:pPr>
    </w:p>
    <w:p w14:paraId="61EAFE2F" w14:textId="08DBF3F5" w:rsidR="00041812" w:rsidRPr="00C836F2" w:rsidRDefault="00041812" w:rsidP="00041812">
      <w:pPr>
        <w:pStyle w:val="Heading1"/>
        <w:spacing w:before="60"/>
        <w:rPr>
          <w:rFonts w:cs="Arial"/>
          <w:noProof/>
          <w:szCs w:val="24"/>
        </w:rPr>
      </w:pPr>
      <w:r w:rsidRPr="00C836F2">
        <w:rPr>
          <w:rFonts w:cs="Arial"/>
          <w:szCs w:val="24"/>
        </w:rPr>
        <w:lastRenderedPageBreak/>
        <w:t xml:space="preserve">Item </w:t>
      </w:r>
      <w:r>
        <w:rPr>
          <w:rFonts w:cs="Arial"/>
          <w:noProof/>
          <w:szCs w:val="24"/>
        </w:rPr>
        <w:t>2-</w:t>
      </w:r>
      <w:r w:rsidR="00FC38F3">
        <w:rPr>
          <w:rFonts w:cs="Arial"/>
          <w:noProof/>
          <w:szCs w:val="24"/>
        </w:rPr>
        <w:t>10</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Photovoltaic (PV) Support Structure Elevated</w:t>
      </w:r>
    </w:p>
    <w:p w14:paraId="0F262E83" w14:textId="77777777" w:rsidR="00041812" w:rsidRPr="00C836F2" w:rsidRDefault="00041812" w:rsidP="00041812">
      <w:pPr>
        <w:rPr>
          <w:rFonts w:cs="Arial"/>
          <w:szCs w:val="24"/>
        </w:rPr>
      </w:pPr>
    </w:p>
    <w:p w14:paraId="46D31E79"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2C44DB5B" w14:textId="77777777" w:rsidR="00041812" w:rsidRPr="00C836F2" w:rsidRDefault="00041812" w:rsidP="00041812">
      <w:pPr>
        <w:widowControl/>
        <w:autoSpaceDE w:val="0"/>
        <w:autoSpaceDN w:val="0"/>
        <w:adjustRightInd w:val="0"/>
        <w:rPr>
          <w:rFonts w:cs="Arial"/>
          <w:i/>
          <w:snapToGrid/>
          <w:szCs w:val="24"/>
          <w:u w:val="single"/>
        </w:rPr>
      </w:pPr>
    </w:p>
    <w:p w14:paraId="689FEBE7" w14:textId="2CC0C510" w:rsidR="00041812" w:rsidRPr="00C836F2" w:rsidRDefault="006B3271" w:rsidP="00041812">
      <w:pPr>
        <w:widowControl/>
        <w:autoSpaceDE w:val="0"/>
        <w:autoSpaceDN w:val="0"/>
        <w:adjustRightInd w:val="0"/>
        <w:rPr>
          <w:rFonts w:cs="Arial"/>
          <w:i/>
          <w:snapToGrid/>
          <w:szCs w:val="24"/>
          <w:u w:val="single"/>
        </w:rPr>
      </w:pPr>
      <w:r w:rsidRPr="00C836F2">
        <w:rPr>
          <w:rFonts w:cs="Arial"/>
          <w:b/>
          <w:i/>
          <w:snapToGrid/>
          <w:szCs w:val="24"/>
          <w:u w:val="single"/>
        </w:rPr>
        <w:t>PHOTOVOLTAIC (PV) SUPPORT STRUCTURE, ELEVATED</w:t>
      </w:r>
      <w:r w:rsidR="00041812" w:rsidRPr="00C836F2">
        <w:rPr>
          <w:rFonts w:cs="Arial"/>
          <w:b/>
          <w:i/>
          <w:snapToGrid/>
          <w:szCs w:val="24"/>
          <w:u w:val="single"/>
        </w:rPr>
        <w:t>.</w:t>
      </w:r>
      <w:r w:rsidR="00041812" w:rsidRPr="00C836F2">
        <w:rPr>
          <w:rFonts w:cs="Arial"/>
          <w:i/>
          <w:snapToGrid/>
          <w:szCs w:val="24"/>
          <w:u w:val="single"/>
        </w:rPr>
        <w:t xml:space="preserve"> An independent photovoltaic (PV) panel support structure designed with useable space underneath with minimum clear height of 7 feet 6 inches (2286 mm), intended for secondary use such as providing shade or parking of motor vehicles.</w:t>
      </w:r>
    </w:p>
    <w:p w14:paraId="0DA2914D" w14:textId="154FC3E7" w:rsidR="00041812" w:rsidRDefault="00041812" w:rsidP="00041812">
      <w:pPr>
        <w:widowControl/>
        <w:rPr>
          <w:rFonts w:cs="Arial"/>
          <w:i/>
          <w:szCs w:val="24"/>
          <w:u w:val="single"/>
        </w:rPr>
      </w:pPr>
    </w:p>
    <w:p w14:paraId="5AEED23D" w14:textId="792AB7B2" w:rsidR="00041812" w:rsidRPr="00C836F2" w:rsidRDefault="00041812" w:rsidP="00041812">
      <w:pPr>
        <w:pStyle w:val="Heading1"/>
        <w:spacing w:before="60"/>
        <w:rPr>
          <w:rFonts w:cs="Arial"/>
          <w:noProof/>
          <w:szCs w:val="24"/>
        </w:rPr>
      </w:pPr>
      <w:r w:rsidRPr="00C836F2">
        <w:rPr>
          <w:rFonts w:cs="Arial"/>
          <w:szCs w:val="24"/>
        </w:rPr>
        <w:t xml:space="preserve">Item </w:t>
      </w:r>
      <w:r>
        <w:rPr>
          <w:rFonts w:cs="Arial"/>
          <w:noProof/>
          <w:szCs w:val="24"/>
        </w:rPr>
        <w:t>2-</w:t>
      </w:r>
      <w:r w:rsidR="00FC38F3">
        <w:rPr>
          <w:rFonts w:cs="Arial"/>
          <w:noProof/>
          <w:szCs w:val="24"/>
        </w:rPr>
        <w:t>11</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Toddler</w:t>
      </w:r>
    </w:p>
    <w:p w14:paraId="17044CCC" w14:textId="77777777" w:rsidR="00041812" w:rsidRPr="00C836F2" w:rsidRDefault="00041812" w:rsidP="00041812">
      <w:pPr>
        <w:rPr>
          <w:rFonts w:cs="Arial"/>
          <w:szCs w:val="24"/>
        </w:rPr>
      </w:pPr>
    </w:p>
    <w:p w14:paraId="1B02F166"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5AF38DE0" w14:textId="77777777" w:rsidR="00041812" w:rsidRPr="00C836F2" w:rsidRDefault="00041812" w:rsidP="00041812">
      <w:pPr>
        <w:widowControl/>
        <w:rPr>
          <w:rFonts w:cs="Arial"/>
          <w:szCs w:val="24"/>
        </w:rPr>
      </w:pPr>
    </w:p>
    <w:p w14:paraId="4C96B094" w14:textId="2114FC84" w:rsidR="00041812" w:rsidRPr="00C836F2" w:rsidRDefault="006B3271" w:rsidP="00041812">
      <w:pPr>
        <w:rPr>
          <w:rFonts w:eastAsiaTheme="majorEastAsia" w:cs="Arial"/>
          <w:b/>
          <w:i/>
          <w:szCs w:val="24"/>
          <w:u w:val="single"/>
        </w:rPr>
      </w:pPr>
      <w:r w:rsidRPr="00C836F2">
        <w:rPr>
          <w:rFonts w:eastAsiaTheme="majorEastAsia" w:cs="Arial"/>
          <w:b/>
          <w:i/>
          <w:szCs w:val="24"/>
          <w:u w:val="single"/>
        </w:rPr>
        <w:t>TODDLER</w:t>
      </w:r>
      <w:r w:rsidR="00041812" w:rsidRPr="00C836F2">
        <w:rPr>
          <w:rFonts w:eastAsiaTheme="majorEastAsia" w:cs="Arial"/>
          <w:b/>
          <w:i/>
          <w:szCs w:val="24"/>
          <w:u w:val="single"/>
        </w:rPr>
        <w:t>.</w:t>
      </w:r>
      <w:r w:rsidR="00041812" w:rsidRPr="00C836F2">
        <w:rPr>
          <w:rFonts w:eastAsiaTheme="majorEastAsia" w:cs="Arial"/>
          <w:i/>
          <w:szCs w:val="24"/>
          <w:u w:val="single"/>
        </w:rPr>
        <w:t xml:space="preserve">  </w:t>
      </w:r>
      <w:r w:rsidR="00041812" w:rsidRPr="00C836F2">
        <w:rPr>
          <w:rFonts w:cs="Arial"/>
          <w:i/>
          <w:szCs w:val="24"/>
          <w:u w:val="single"/>
        </w:rPr>
        <w:t xml:space="preserve">Any child between </w:t>
      </w:r>
      <w:r w:rsidR="00041812" w:rsidRPr="00C836F2">
        <w:rPr>
          <w:rFonts w:eastAsiaTheme="majorEastAsia" w:cs="Arial"/>
          <w:i/>
          <w:szCs w:val="24"/>
          <w:u w:val="single"/>
        </w:rPr>
        <w:t>18 months to 36 months of age.</w:t>
      </w:r>
    </w:p>
    <w:p w14:paraId="301B2FE3" w14:textId="1A7859FD" w:rsidR="00041812" w:rsidRDefault="00041812" w:rsidP="00041812">
      <w:pPr>
        <w:widowControl/>
        <w:rPr>
          <w:rFonts w:cs="Arial"/>
          <w:i/>
          <w:szCs w:val="24"/>
          <w:u w:val="single"/>
        </w:rPr>
      </w:pPr>
    </w:p>
    <w:p w14:paraId="2DD43745" w14:textId="7FE958C9" w:rsidR="004D1233" w:rsidRPr="00C836F2" w:rsidRDefault="004D1233" w:rsidP="004D1233">
      <w:pPr>
        <w:pStyle w:val="Heading1"/>
        <w:spacing w:before="60"/>
        <w:rPr>
          <w:rFonts w:cs="Arial"/>
          <w:noProof/>
          <w:szCs w:val="24"/>
        </w:rPr>
      </w:pPr>
      <w:r w:rsidRPr="00C836F2">
        <w:rPr>
          <w:rFonts w:cs="Arial"/>
          <w:szCs w:val="24"/>
        </w:rPr>
        <w:t xml:space="preserve">Item </w:t>
      </w:r>
      <w:r>
        <w:rPr>
          <w:rFonts w:cs="Arial"/>
          <w:noProof/>
          <w:szCs w:val="24"/>
        </w:rPr>
        <w:t>2-</w:t>
      </w:r>
      <w:r w:rsidR="00FC38F3">
        <w:rPr>
          <w:rFonts w:cs="Arial"/>
          <w:noProof/>
          <w:szCs w:val="24"/>
        </w:rPr>
        <w:t>12</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 xml:space="preserve">202 General Definitions, </w:t>
      </w:r>
      <w:r w:rsidR="00E335C3" w:rsidRPr="00617A02">
        <w:rPr>
          <w:rFonts w:cs="Arial"/>
          <w:i/>
          <w:iCs/>
          <w:noProof/>
          <w:szCs w:val="24"/>
        </w:rPr>
        <w:t>WILDLAND-URBAN INTERFACE (WUI)</w:t>
      </w:r>
    </w:p>
    <w:p w14:paraId="41591DAB" w14:textId="77777777" w:rsidR="004D1233" w:rsidRPr="00C836F2" w:rsidRDefault="004D1233" w:rsidP="004D1233">
      <w:pPr>
        <w:rPr>
          <w:rFonts w:cs="Arial"/>
          <w:szCs w:val="24"/>
        </w:rPr>
      </w:pPr>
    </w:p>
    <w:p w14:paraId="12D40D87" w14:textId="77777777" w:rsidR="004D1233" w:rsidRPr="00C836F2" w:rsidRDefault="004D1233" w:rsidP="004D1233">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1620FB01" w14:textId="77777777" w:rsidR="004D1233" w:rsidRDefault="004D1233" w:rsidP="00041812">
      <w:pPr>
        <w:widowControl/>
        <w:rPr>
          <w:rFonts w:cs="Arial"/>
          <w:i/>
          <w:szCs w:val="24"/>
          <w:u w:val="single"/>
        </w:rPr>
      </w:pPr>
    </w:p>
    <w:p w14:paraId="0BF0E989" w14:textId="3DC9A8F8" w:rsidR="004D1233" w:rsidRPr="004D1233" w:rsidRDefault="004D1233" w:rsidP="004D1233">
      <w:pPr>
        <w:widowControl/>
        <w:autoSpaceDE w:val="0"/>
        <w:autoSpaceDN w:val="0"/>
        <w:adjustRightInd w:val="0"/>
        <w:rPr>
          <w:rFonts w:eastAsiaTheme="minorHAnsi" w:cs="Arial"/>
          <w:bCs/>
          <w:i/>
          <w:iCs/>
          <w:snapToGrid/>
          <w:szCs w:val="24"/>
          <w:u w:val="single"/>
        </w:rPr>
      </w:pPr>
      <w:bookmarkStart w:id="1" w:name="_Hlk72907591"/>
      <w:r w:rsidRPr="004D1233">
        <w:rPr>
          <w:rFonts w:eastAsiaTheme="minorHAnsi" w:cs="Arial"/>
          <w:b/>
          <w:bCs/>
          <w:i/>
          <w:iCs/>
          <w:snapToGrid/>
          <w:szCs w:val="24"/>
          <w:u w:val="single"/>
        </w:rPr>
        <w:t>WILDLAND-URBAN INTERFACE (WUI</w:t>
      </w:r>
      <w:bookmarkEnd w:id="1"/>
      <w:r w:rsidRPr="004D1233">
        <w:rPr>
          <w:rFonts w:eastAsiaTheme="minorHAnsi" w:cs="Arial"/>
          <w:b/>
          <w:bCs/>
          <w:i/>
          <w:iCs/>
          <w:snapToGrid/>
          <w:szCs w:val="24"/>
          <w:u w:val="single"/>
        </w:rPr>
        <w:t xml:space="preserve">). </w:t>
      </w:r>
      <w:r w:rsidRPr="004D1233">
        <w:rPr>
          <w:rFonts w:eastAsiaTheme="minorHAnsi" w:cs="Arial"/>
          <w:bCs/>
          <w:i/>
          <w:iCs/>
          <w:snapToGrid/>
          <w:szCs w:val="24"/>
          <w:u w:val="single"/>
        </w:rPr>
        <w:t xml:space="preserve"> A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155E7D1D" w14:textId="77777777" w:rsidR="004D1233" w:rsidRPr="00C836F2" w:rsidRDefault="004D1233" w:rsidP="00041812">
      <w:pPr>
        <w:widowControl/>
        <w:rPr>
          <w:rFonts w:cs="Arial"/>
          <w:i/>
          <w:szCs w:val="24"/>
          <w:u w:val="single"/>
        </w:rPr>
      </w:pPr>
    </w:p>
    <w:p w14:paraId="2B03E84C" w14:textId="77777777" w:rsidR="00041812" w:rsidRDefault="00041812" w:rsidP="00086630">
      <w:pPr>
        <w:widowControl/>
        <w:rPr>
          <w:rFonts w:cs="Arial"/>
          <w:b/>
          <w:bCs/>
          <w:snapToGrid/>
          <w:szCs w:val="24"/>
        </w:rPr>
      </w:pPr>
    </w:p>
    <w:p w14:paraId="03833F7D" w14:textId="77777777" w:rsidR="00D13FF8" w:rsidRPr="00AD67B3" w:rsidRDefault="00D13FF8" w:rsidP="00D13FF8">
      <w:pPr>
        <w:spacing w:before="120"/>
        <w:rPr>
          <w:rFonts w:cs="Arial"/>
        </w:rPr>
      </w:pPr>
      <w:r w:rsidRPr="00AD67B3">
        <w:rPr>
          <w:rFonts w:cs="Arial"/>
          <w:b/>
        </w:rPr>
        <w:t>Notation:</w:t>
      </w:r>
    </w:p>
    <w:p w14:paraId="5D2748A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71BB30B"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9420CA8" w14:textId="77777777" w:rsidR="009B6566" w:rsidRPr="00AB6FD6" w:rsidRDefault="009B6566" w:rsidP="009B6566">
      <w:pPr>
        <w:widowControl/>
        <w:rPr>
          <w:rFonts w:cs="Arial"/>
          <w:b/>
          <w:bCs/>
          <w:snapToGrid/>
          <w:szCs w:val="24"/>
        </w:rPr>
      </w:pPr>
    </w:p>
    <w:p w14:paraId="44D1FAE8" w14:textId="77777777" w:rsidR="009B6566" w:rsidRPr="00AB6FD6" w:rsidRDefault="009B6566" w:rsidP="009B6566">
      <w:pPr>
        <w:widowControl/>
        <w:jc w:val="center"/>
        <w:rPr>
          <w:rFonts w:cs="Arial"/>
          <w:i/>
          <w:iCs/>
          <w:snapToGrid/>
          <w:szCs w:val="24"/>
        </w:rPr>
      </w:pPr>
    </w:p>
    <w:p w14:paraId="78161194" w14:textId="77777777" w:rsidR="004D1233" w:rsidRDefault="009B6566" w:rsidP="004D1233">
      <w:pPr>
        <w:widowControl/>
        <w:autoSpaceDE w:val="0"/>
        <w:autoSpaceDN w:val="0"/>
        <w:adjustRightInd w:val="0"/>
        <w:jc w:val="center"/>
        <w:rPr>
          <w:rFonts w:cs="Arial"/>
          <w:b/>
          <w:bCs/>
          <w:snapToGrid/>
          <w:szCs w:val="24"/>
        </w:rPr>
      </w:pPr>
      <w:r w:rsidRPr="009B6566">
        <w:rPr>
          <w:rFonts w:cs="Arial"/>
          <w:b/>
          <w:bCs/>
          <w:snapToGrid/>
          <w:szCs w:val="24"/>
        </w:rPr>
        <w:t>CHAPTER 3</w:t>
      </w:r>
    </w:p>
    <w:p w14:paraId="46EA0A95" w14:textId="0EAC4981" w:rsidR="00CA03AA" w:rsidRDefault="004D1233" w:rsidP="004D1233">
      <w:pPr>
        <w:widowControl/>
        <w:autoSpaceDE w:val="0"/>
        <w:autoSpaceDN w:val="0"/>
        <w:adjustRightInd w:val="0"/>
        <w:jc w:val="center"/>
        <w:rPr>
          <w:rFonts w:cs="Arial"/>
          <w:b/>
          <w:bCs/>
          <w:snapToGrid/>
          <w:szCs w:val="24"/>
        </w:rPr>
      </w:pPr>
      <w:r w:rsidRPr="004D1233">
        <w:rPr>
          <w:rFonts w:cs="Arial"/>
          <w:b/>
          <w:bCs/>
          <w:snapToGrid/>
          <w:szCs w:val="24"/>
        </w:rPr>
        <w:t>BUILDING PLANNING</w:t>
      </w:r>
    </w:p>
    <w:p w14:paraId="028C80E8" w14:textId="0D8D72B7" w:rsidR="003B2441" w:rsidRDefault="003B2441" w:rsidP="004D1233">
      <w:pPr>
        <w:widowControl/>
        <w:autoSpaceDE w:val="0"/>
        <w:autoSpaceDN w:val="0"/>
        <w:adjustRightInd w:val="0"/>
        <w:jc w:val="center"/>
        <w:rPr>
          <w:rFonts w:cs="Arial"/>
          <w:b/>
          <w:bCs/>
          <w:snapToGrid/>
          <w:szCs w:val="24"/>
        </w:rPr>
      </w:pPr>
    </w:p>
    <w:p w14:paraId="12AE810F" w14:textId="68ADB6EC" w:rsidR="003B2441" w:rsidRDefault="003B2441" w:rsidP="003B2441">
      <w:pPr>
        <w:pStyle w:val="Heading1"/>
        <w:spacing w:before="60"/>
        <w:rPr>
          <w:rFonts w:cs="Arial"/>
          <w:noProof/>
        </w:rPr>
      </w:pPr>
      <w:r w:rsidRPr="00AD67B3">
        <w:rPr>
          <w:rFonts w:cs="Arial"/>
        </w:rPr>
        <w:lastRenderedPageBreak/>
        <w:t xml:space="preserve">Item </w:t>
      </w:r>
      <w:r>
        <w:rPr>
          <w:rFonts w:cs="Arial"/>
          <w:noProof/>
        </w:rPr>
        <w:t>3-1</w:t>
      </w:r>
      <w:r>
        <w:rPr>
          <w:rFonts w:cs="Arial"/>
        </w:rPr>
        <w:br/>
      </w:r>
      <w:r w:rsidRPr="00AD67B3">
        <w:rPr>
          <w:rFonts w:cs="Arial"/>
        </w:rPr>
        <w:t xml:space="preserve">Chapter </w:t>
      </w:r>
      <w:r w:rsidR="00591D58">
        <w:rPr>
          <w:rFonts w:cs="Arial"/>
          <w:noProof/>
        </w:rPr>
        <w:t>3, Building Planning</w:t>
      </w:r>
    </w:p>
    <w:p w14:paraId="4B99D445" w14:textId="77777777" w:rsidR="003B2441" w:rsidRDefault="003B2441" w:rsidP="003B2441">
      <w:pPr>
        <w:spacing w:before="120"/>
        <w:jc w:val="center"/>
        <w:rPr>
          <w:rFonts w:cs="Arial"/>
          <w:b/>
          <w:bCs/>
          <w:snapToGrid/>
          <w:szCs w:val="24"/>
        </w:rPr>
      </w:pPr>
    </w:p>
    <w:p w14:paraId="67714144" w14:textId="51017126" w:rsidR="003B2441" w:rsidRDefault="003B2441" w:rsidP="003B2441">
      <w:pPr>
        <w:widowControl/>
        <w:rPr>
          <w:rFonts w:cs="Arial"/>
          <w:bCs/>
          <w:snapToGrid/>
          <w:szCs w:val="24"/>
        </w:rPr>
      </w:pPr>
      <w:r w:rsidRPr="00DE620D">
        <w:rPr>
          <w:rFonts w:cs="Arial"/>
          <w:snapToGrid/>
          <w:szCs w:val="24"/>
        </w:rPr>
        <w:t>[The SFM proposes to ad</w:t>
      </w:r>
      <w:r>
        <w:rPr>
          <w:rFonts w:cs="Arial"/>
          <w:snapToGrid/>
          <w:szCs w:val="24"/>
        </w:rPr>
        <w:t xml:space="preserve">opt </w:t>
      </w:r>
      <w:r w:rsidR="00FE38B2">
        <w:rPr>
          <w:rFonts w:cs="Arial"/>
          <w:snapToGrid/>
          <w:szCs w:val="24"/>
        </w:rPr>
        <w:t>S</w:t>
      </w:r>
      <w:r w:rsidR="00072D63">
        <w:rPr>
          <w:rFonts w:cs="Arial"/>
          <w:snapToGrid/>
          <w:szCs w:val="24"/>
        </w:rPr>
        <w:t xml:space="preserve">ections </w:t>
      </w:r>
      <w:r w:rsidR="00FC093E">
        <w:rPr>
          <w:rFonts w:cs="Arial"/>
          <w:snapToGrid/>
          <w:szCs w:val="24"/>
        </w:rPr>
        <w:t xml:space="preserve">R301.1, </w:t>
      </w:r>
      <w:r w:rsidR="00A727D2">
        <w:rPr>
          <w:rFonts w:cs="Arial"/>
          <w:snapToGrid/>
          <w:szCs w:val="24"/>
        </w:rPr>
        <w:t>R302</w:t>
      </w:r>
      <w:r w:rsidR="00130DE3">
        <w:rPr>
          <w:rFonts w:cs="Arial"/>
          <w:snapToGrid/>
          <w:szCs w:val="24"/>
        </w:rPr>
        <w:t>, R303.6-R303.9.1</w:t>
      </w:r>
      <w:r w:rsidR="00FC093E">
        <w:rPr>
          <w:rFonts w:cs="Arial"/>
          <w:snapToGrid/>
          <w:szCs w:val="24"/>
        </w:rPr>
        <w:t xml:space="preserve">, </w:t>
      </w:r>
      <w:r w:rsidR="00130DE3">
        <w:rPr>
          <w:rFonts w:cs="Arial"/>
          <w:snapToGrid/>
          <w:szCs w:val="24"/>
        </w:rPr>
        <w:t>R304, R305, R308</w:t>
      </w:r>
      <w:r w:rsidR="00FC093E">
        <w:rPr>
          <w:rFonts w:cs="Arial"/>
          <w:snapToGrid/>
          <w:szCs w:val="24"/>
        </w:rPr>
        <w:t xml:space="preserve">, R309.5, R309.6, </w:t>
      </w:r>
      <w:r w:rsidR="00A727D2">
        <w:rPr>
          <w:rFonts w:cs="Arial"/>
          <w:snapToGrid/>
          <w:szCs w:val="24"/>
        </w:rPr>
        <w:t xml:space="preserve">R310, </w:t>
      </w:r>
      <w:r w:rsidR="00A727D2" w:rsidRPr="004B7B18">
        <w:rPr>
          <w:rFonts w:cs="Arial"/>
          <w:snapToGrid/>
          <w:szCs w:val="24"/>
        </w:rPr>
        <w:t>R311</w:t>
      </w:r>
      <w:r w:rsidR="00FC093E">
        <w:rPr>
          <w:rFonts w:cs="Arial"/>
          <w:snapToGrid/>
          <w:szCs w:val="24"/>
        </w:rPr>
        <w:t>,</w:t>
      </w:r>
      <w:r w:rsidR="00A727D2" w:rsidRPr="004B7B18">
        <w:rPr>
          <w:rFonts w:cs="Arial"/>
          <w:snapToGrid/>
          <w:szCs w:val="24"/>
        </w:rPr>
        <w:t xml:space="preserve"> R312</w:t>
      </w:r>
      <w:r w:rsidR="00FC093E">
        <w:rPr>
          <w:rFonts w:cs="Arial"/>
          <w:snapToGrid/>
          <w:szCs w:val="24"/>
        </w:rPr>
        <w:t>,</w:t>
      </w:r>
      <w:r w:rsidR="00072D63" w:rsidRPr="004B7B18">
        <w:rPr>
          <w:rFonts w:cs="Arial"/>
          <w:snapToGrid/>
          <w:szCs w:val="24"/>
        </w:rPr>
        <w:t xml:space="preserve"> </w:t>
      </w:r>
      <w:r w:rsidR="004B7B18" w:rsidRPr="004B7B18">
        <w:rPr>
          <w:rFonts w:cs="Arial"/>
          <w:snapToGrid/>
          <w:szCs w:val="24"/>
        </w:rPr>
        <w:t>R313</w:t>
      </w:r>
      <w:r w:rsidR="00FC093E">
        <w:rPr>
          <w:rFonts w:cs="Arial"/>
          <w:snapToGrid/>
          <w:szCs w:val="24"/>
        </w:rPr>
        <w:t>,</w:t>
      </w:r>
      <w:r w:rsidR="004B7B18" w:rsidRPr="004B7B18">
        <w:rPr>
          <w:rFonts w:cs="Arial"/>
          <w:snapToGrid/>
          <w:szCs w:val="24"/>
        </w:rPr>
        <w:t xml:space="preserve"> R314</w:t>
      </w:r>
      <w:r w:rsidR="00FC093E">
        <w:rPr>
          <w:rFonts w:cs="Arial"/>
          <w:snapToGrid/>
          <w:szCs w:val="24"/>
        </w:rPr>
        <w:t>,</w:t>
      </w:r>
      <w:r w:rsidR="00A727D2" w:rsidRPr="004B7B18">
        <w:rPr>
          <w:rFonts w:cs="Arial"/>
          <w:snapToGrid/>
          <w:szCs w:val="24"/>
        </w:rPr>
        <w:t xml:space="preserve"> </w:t>
      </w:r>
      <w:r w:rsidR="004B7B18" w:rsidRPr="004B7B18">
        <w:rPr>
          <w:rFonts w:cs="Arial"/>
          <w:snapToGrid/>
          <w:szCs w:val="24"/>
        </w:rPr>
        <w:t>R315</w:t>
      </w:r>
      <w:r w:rsidR="00FC093E">
        <w:rPr>
          <w:rFonts w:cs="Arial"/>
          <w:snapToGrid/>
          <w:szCs w:val="24"/>
        </w:rPr>
        <w:t>,</w:t>
      </w:r>
      <w:r w:rsidR="004B7B18" w:rsidRPr="004B7B18">
        <w:rPr>
          <w:rFonts w:cs="Arial"/>
          <w:snapToGrid/>
          <w:szCs w:val="24"/>
        </w:rPr>
        <w:t xml:space="preserve"> </w:t>
      </w:r>
      <w:r w:rsidR="00A727D2" w:rsidRPr="00FE38B2">
        <w:rPr>
          <w:rFonts w:cs="Arial"/>
          <w:snapToGrid/>
          <w:szCs w:val="24"/>
        </w:rPr>
        <w:t>R316</w:t>
      </w:r>
      <w:r w:rsidR="004B7B18" w:rsidRPr="00FE38B2">
        <w:rPr>
          <w:rFonts w:cs="Arial"/>
          <w:snapToGrid/>
          <w:szCs w:val="24"/>
        </w:rPr>
        <w:t>.2</w:t>
      </w:r>
      <w:r w:rsidR="00FC093E">
        <w:rPr>
          <w:rFonts w:cs="Arial"/>
          <w:snapToGrid/>
          <w:szCs w:val="24"/>
        </w:rPr>
        <w:t>,</w:t>
      </w:r>
      <w:r w:rsidR="00A727D2" w:rsidRPr="00FE38B2">
        <w:rPr>
          <w:rFonts w:cs="Arial"/>
          <w:snapToGrid/>
          <w:szCs w:val="24"/>
        </w:rPr>
        <w:t xml:space="preserve"> R316.2.1</w:t>
      </w:r>
      <w:r w:rsidR="00FC093E">
        <w:rPr>
          <w:rFonts w:cs="Arial"/>
          <w:snapToGrid/>
          <w:szCs w:val="24"/>
        </w:rPr>
        <w:t>,</w:t>
      </w:r>
      <w:r w:rsidR="00A727D2" w:rsidRPr="00FE38B2">
        <w:rPr>
          <w:rFonts w:cs="Arial"/>
          <w:snapToGrid/>
          <w:szCs w:val="24"/>
        </w:rPr>
        <w:t xml:space="preserve"> R316.3, R319</w:t>
      </w:r>
      <w:r w:rsidR="00FC093E">
        <w:rPr>
          <w:rFonts w:cs="Arial"/>
          <w:snapToGrid/>
          <w:szCs w:val="24"/>
        </w:rPr>
        <w:t>,</w:t>
      </w:r>
      <w:r w:rsidR="00A727D2" w:rsidRPr="00FE38B2">
        <w:rPr>
          <w:rFonts w:cs="Arial"/>
          <w:snapToGrid/>
          <w:szCs w:val="24"/>
        </w:rPr>
        <w:t xml:space="preserve"> R321, R324</w:t>
      </w:r>
      <w:r w:rsidR="00FC093E">
        <w:rPr>
          <w:rFonts w:cs="Arial"/>
          <w:snapToGrid/>
          <w:szCs w:val="24"/>
        </w:rPr>
        <w:t>,</w:t>
      </w:r>
      <w:r w:rsidR="00A727D2" w:rsidRPr="00FE38B2">
        <w:rPr>
          <w:rFonts w:cs="Arial"/>
          <w:snapToGrid/>
          <w:szCs w:val="24"/>
        </w:rPr>
        <w:t xml:space="preserve"> </w:t>
      </w:r>
      <w:r w:rsidR="00FE38B2">
        <w:rPr>
          <w:rFonts w:cs="Arial"/>
          <w:snapToGrid/>
          <w:szCs w:val="24"/>
        </w:rPr>
        <w:t>R325</w:t>
      </w:r>
      <w:r w:rsidR="00FC093E">
        <w:rPr>
          <w:rFonts w:cs="Arial"/>
          <w:snapToGrid/>
          <w:szCs w:val="24"/>
        </w:rPr>
        <w:t>,</w:t>
      </w:r>
      <w:r w:rsidR="00FE38B2">
        <w:rPr>
          <w:rFonts w:cs="Arial"/>
          <w:snapToGrid/>
          <w:szCs w:val="24"/>
        </w:rPr>
        <w:t xml:space="preserve"> R326</w:t>
      </w:r>
      <w:r w:rsidR="00FC093E">
        <w:rPr>
          <w:rFonts w:cs="Arial"/>
          <w:snapToGrid/>
          <w:szCs w:val="24"/>
        </w:rPr>
        <w:t>,</w:t>
      </w:r>
      <w:r w:rsidR="00FE38B2">
        <w:rPr>
          <w:rFonts w:cs="Arial"/>
          <w:snapToGrid/>
          <w:szCs w:val="24"/>
        </w:rPr>
        <w:t xml:space="preserve"> R328</w:t>
      </w:r>
      <w:r w:rsidR="00FC093E">
        <w:rPr>
          <w:rFonts w:cs="Arial"/>
          <w:snapToGrid/>
          <w:szCs w:val="24"/>
        </w:rPr>
        <w:t>,</w:t>
      </w:r>
      <w:r w:rsidR="00FE38B2">
        <w:rPr>
          <w:rFonts w:cs="Arial"/>
          <w:snapToGrid/>
          <w:szCs w:val="24"/>
        </w:rPr>
        <w:t xml:space="preserve"> R329</w:t>
      </w:r>
      <w:r w:rsidR="00FC093E">
        <w:rPr>
          <w:rFonts w:cs="Arial"/>
          <w:snapToGrid/>
          <w:szCs w:val="24"/>
        </w:rPr>
        <w:t xml:space="preserve">, </w:t>
      </w:r>
      <w:r w:rsidR="00FE38B2">
        <w:rPr>
          <w:rFonts w:cs="Arial"/>
          <w:snapToGrid/>
          <w:szCs w:val="24"/>
        </w:rPr>
        <w:t>R330</w:t>
      </w:r>
      <w:r w:rsidR="00FC093E">
        <w:rPr>
          <w:rFonts w:cs="Arial"/>
          <w:snapToGrid/>
          <w:szCs w:val="24"/>
        </w:rPr>
        <w:t>,</w:t>
      </w:r>
      <w:r w:rsidR="00FE38B2">
        <w:rPr>
          <w:rFonts w:cs="Arial"/>
          <w:snapToGrid/>
          <w:szCs w:val="24"/>
        </w:rPr>
        <w:t xml:space="preserve"> </w:t>
      </w:r>
      <w:r w:rsidR="00FE38B2" w:rsidRPr="00FE38B2">
        <w:rPr>
          <w:rFonts w:cs="Arial"/>
          <w:snapToGrid/>
          <w:szCs w:val="24"/>
        </w:rPr>
        <w:t>R335</w:t>
      </w:r>
      <w:r w:rsidR="00FC093E">
        <w:rPr>
          <w:rFonts w:cs="Arial"/>
          <w:snapToGrid/>
          <w:szCs w:val="24"/>
        </w:rPr>
        <w:t>,</w:t>
      </w:r>
      <w:r w:rsidR="00FE38B2" w:rsidRPr="00FE38B2">
        <w:rPr>
          <w:rFonts w:cs="Arial"/>
          <w:snapToGrid/>
          <w:szCs w:val="24"/>
        </w:rPr>
        <w:t xml:space="preserve"> R336</w:t>
      </w:r>
      <w:r w:rsidR="00FC093E">
        <w:rPr>
          <w:rFonts w:cs="Arial"/>
          <w:snapToGrid/>
          <w:szCs w:val="24"/>
        </w:rPr>
        <w:t>,</w:t>
      </w:r>
      <w:r w:rsidR="00FE38B2" w:rsidRPr="00FE38B2">
        <w:rPr>
          <w:rFonts w:cs="Arial"/>
          <w:snapToGrid/>
          <w:szCs w:val="24"/>
        </w:rPr>
        <w:t xml:space="preserve"> R337</w:t>
      </w:r>
      <w:r w:rsidR="00FC093E">
        <w:rPr>
          <w:rFonts w:cs="Arial"/>
          <w:snapToGrid/>
          <w:szCs w:val="24"/>
        </w:rPr>
        <w:t>,</w:t>
      </w:r>
      <w:r w:rsidR="00FE38B2" w:rsidRPr="00FE38B2">
        <w:rPr>
          <w:rFonts w:cs="Arial"/>
          <w:snapToGrid/>
          <w:szCs w:val="24"/>
        </w:rPr>
        <w:t xml:space="preserve"> R338 of </w:t>
      </w:r>
      <w:r w:rsidR="00FE38B2">
        <w:rPr>
          <w:rFonts w:cs="Arial"/>
          <w:snapToGrid/>
          <w:szCs w:val="24"/>
        </w:rPr>
        <w:t xml:space="preserve">Chapter 3 and </w:t>
      </w:r>
      <w:r>
        <w:rPr>
          <w:rFonts w:cs="Arial"/>
          <w:snapToGrid/>
          <w:szCs w:val="24"/>
        </w:rPr>
        <w:t xml:space="preserve">carry forward </w:t>
      </w:r>
      <w:r w:rsidRPr="00DE620D">
        <w:rPr>
          <w:rFonts w:cs="Arial"/>
          <w:snapToGrid/>
          <w:szCs w:val="24"/>
        </w:rPr>
        <w:t>existing amendments</w:t>
      </w:r>
      <w:r>
        <w:rPr>
          <w:rFonts w:cs="Arial"/>
          <w:snapToGrid/>
          <w:szCs w:val="24"/>
        </w:rPr>
        <w:t xml:space="preserve"> with modifications as shown below</w:t>
      </w:r>
      <w:r w:rsidRPr="00DE620D">
        <w:rPr>
          <w:rFonts w:cs="Arial"/>
          <w:bCs/>
          <w:snapToGrid/>
          <w:szCs w:val="24"/>
        </w:rPr>
        <w:t>.]</w:t>
      </w:r>
    </w:p>
    <w:p w14:paraId="3A328B55" w14:textId="4619A846" w:rsidR="008438EF" w:rsidRDefault="008438EF" w:rsidP="003B2441">
      <w:pPr>
        <w:widowControl/>
        <w:rPr>
          <w:rFonts w:cs="Arial"/>
          <w:bCs/>
          <w:snapToGrid/>
          <w:szCs w:val="24"/>
        </w:rPr>
      </w:pPr>
    </w:p>
    <w:p w14:paraId="00AE4CEC" w14:textId="77777777" w:rsidR="008F36E3" w:rsidRPr="006054A9" w:rsidRDefault="008F36E3" w:rsidP="008F36E3">
      <w:pPr>
        <w:widowControl/>
        <w:autoSpaceDE w:val="0"/>
        <w:autoSpaceDN w:val="0"/>
        <w:adjustRightInd w:val="0"/>
        <w:jc w:val="center"/>
        <w:rPr>
          <w:rFonts w:cs="Arial"/>
          <w:b/>
          <w:bCs/>
          <w:snapToGrid/>
          <w:szCs w:val="24"/>
        </w:rPr>
      </w:pPr>
      <w:r w:rsidRPr="006054A9">
        <w:rPr>
          <w:rFonts w:cs="Arial"/>
          <w:b/>
          <w:bCs/>
          <w:snapToGrid/>
          <w:szCs w:val="24"/>
        </w:rPr>
        <w:t>SECTION R302</w:t>
      </w:r>
    </w:p>
    <w:p w14:paraId="61594F28" w14:textId="39C9A38C" w:rsidR="008F36E3" w:rsidRPr="006054A9" w:rsidRDefault="008F36E3" w:rsidP="008F36E3">
      <w:pPr>
        <w:widowControl/>
        <w:jc w:val="center"/>
        <w:rPr>
          <w:rFonts w:cs="Arial"/>
          <w:bCs/>
          <w:snapToGrid/>
          <w:szCs w:val="24"/>
        </w:rPr>
      </w:pPr>
      <w:r w:rsidRPr="006054A9">
        <w:rPr>
          <w:rFonts w:cs="Arial"/>
          <w:b/>
          <w:bCs/>
          <w:snapToGrid/>
          <w:szCs w:val="24"/>
        </w:rPr>
        <w:t>FIRE-RESISTANT CONSTRUCTION</w:t>
      </w:r>
    </w:p>
    <w:p w14:paraId="7C093BA9" w14:textId="71913FA1" w:rsidR="00FC38F3" w:rsidRDefault="00FC38F3" w:rsidP="00FC38F3">
      <w:pPr>
        <w:pStyle w:val="Heading1"/>
        <w:spacing w:before="60"/>
        <w:rPr>
          <w:rFonts w:cs="Arial"/>
          <w:noProof/>
        </w:rPr>
      </w:pPr>
      <w:r w:rsidRPr="00AD67B3">
        <w:rPr>
          <w:rFonts w:cs="Arial"/>
        </w:rPr>
        <w:t xml:space="preserve">Item </w:t>
      </w:r>
      <w:r>
        <w:rPr>
          <w:rFonts w:cs="Arial"/>
          <w:noProof/>
        </w:rPr>
        <w:t>3-2</w:t>
      </w:r>
      <w:r>
        <w:rPr>
          <w:rFonts w:cs="Arial"/>
        </w:rPr>
        <w:br/>
      </w:r>
      <w:r w:rsidRPr="00AD67B3">
        <w:rPr>
          <w:rFonts w:cs="Arial"/>
        </w:rPr>
        <w:t xml:space="preserve">Chapter </w:t>
      </w:r>
      <w:r>
        <w:rPr>
          <w:rFonts w:cs="Arial"/>
          <w:noProof/>
        </w:rPr>
        <w:t>3, Building Planning, Section R3</w:t>
      </w:r>
      <w:r w:rsidR="00591D58">
        <w:rPr>
          <w:rFonts w:cs="Arial"/>
          <w:noProof/>
        </w:rPr>
        <w:t>02</w:t>
      </w:r>
    </w:p>
    <w:p w14:paraId="63DD99E6" w14:textId="7E38948C" w:rsidR="008438EF" w:rsidRDefault="008438EF" w:rsidP="008438EF">
      <w:pPr>
        <w:widowControl/>
        <w:autoSpaceDE w:val="0"/>
        <w:autoSpaceDN w:val="0"/>
        <w:adjustRightInd w:val="0"/>
        <w:rPr>
          <w:rFonts w:cs="Arial"/>
          <w:b/>
          <w:bCs/>
          <w:snapToGrid/>
          <w:color w:val="404040"/>
          <w:szCs w:val="24"/>
        </w:rPr>
      </w:pPr>
    </w:p>
    <w:p w14:paraId="54A78366" w14:textId="77777777" w:rsidR="00FC38F3" w:rsidRPr="00DE620D" w:rsidRDefault="00FC38F3" w:rsidP="00FC38F3">
      <w:pPr>
        <w:widowControl/>
        <w:autoSpaceDE w:val="0"/>
        <w:autoSpaceDN w:val="0"/>
        <w:adjustRightInd w:val="0"/>
        <w:jc w:val="both"/>
        <w:rPr>
          <w:rFonts w:cs="Arial"/>
          <w:snapToGrid/>
          <w:szCs w:val="24"/>
        </w:rPr>
      </w:pPr>
      <w:r>
        <w:rPr>
          <w:rFonts w:cs="Arial"/>
          <w:snapToGrid/>
          <w:szCs w:val="24"/>
        </w:rPr>
        <w:t>[The SFM is proposing editorial corrections.</w:t>
      </w:r>
      <w:r w:rsidRPr="00DE620D">
        <w:rPr>
          <w:rFonts w:cs="Arial"/>
          <w:snapToGrid/>
          <w:szCs w:val="24"/>
        </w:rPr>
        <w:t>]</w:t>
      </w:r>
    </w:p>
    <w:p w14:paraId="5BA7C475" w14:textId="77777777" w:rsidR="00FC38F3" w:rsidRDefault="00FC38F3" w:rsidP="008438EF">
      <w:pPr>
        <w:widowControl/>
        <w:autoSpaceDE w:val="0"/>
        <w:autoSpaceDN w:val="0"/>
        <w:adjustRightInd w:val="0"/>
        <w:rPr>
          <w:rFonts w:cs="Arial"/>
          <w:b/>
          <w:bCs/>
          <w:snapToGrid/>
          <w:color w:val="404040"/>
          <w:szCs w:val="24"/>
        </w:rPr>
      </w:pPr>
    </w:p>
    <w:p w14:paraId="7649E5C7" w14:textId="11115AE9" w:rsidR="008438EF" w:rsidRPr="00FC38F3" w:rsidRDefault="008438EF" w:rsidP="008438EF">
      <w:pPr>
        <w:widowControl/>
        <w:autoSpaceDE w:val="0"/>
        <w:autoSpaceDN w:val="0"/>
        <w:adjustRightInd w:val="0"/>
        <w:rPr>
          <w:rFonts w:cs="Arial"/>
          <w:snapToGrid/>
          <w:szCs w:val="24"/>
        </w:rPr>
      </w:pPr>
      <w:r w:rsidRPr="00FC38F3">
        <w:rPr>
          <w:rFonts w:cs="Arial"/>
          <w:b/>
          <w:bCs/>
          <w:snapToGrid/>
          <w:szCs w:val="24"/>
        </w:rPr>
        <w:t>R302.2.6 Structural independence.</w:t>
      </w:r>
      <w:r w:rsidR="00FC38F3" w:rsidRPr="00FC38F3">
        <w:rPr>
          <w:rFonts w:cs="Arial"/>
          <w:bCs/>
          <w:snapToGrid/>
          <w:szCs w:val="24"/>
        </w:rPr>
        <w:t xml:space="preserve"> </w:t>
      </w:r>
      <w:r w:rsidRPr="00FC38F3">
        <w:rPr>
          <w:rFonts w:cs="Arial"/>
          <w:snapToGrid/>
          <w:szCs w:val="24"/>
        </w:rPr>
        <w:t>Each</w:t>
      </w:r>
      <w:r w:rsidR="00F41AB3">
        <w:rPr>
          <w:rFonts w:cs="Arial"/>
          <w:snapToGrid/>
          <w:szCs w:val="24"/>
        </w:rPr>
        <w:t xml:space="preserve"> individual</w:t>
      </w:r>
      <w:r w:rsidRPr="00FC38F3">
        <w:rPr>
          <w:rFonts w:cs="Arial"/>
          <w:snapToGrid/>
          <w:szCs w:val="24"/>
        </w:rPr>
        <w:t xml:space="preserve"> townhouse shall be structurally independent.</w:t>
      </w:r>
    </w:p>
    <w:p w14:paraId="0C00FABB" w14:textId="77777777" w:rsidR="008438EF" w:rsidRPr="00FC38F3" w:rsidRDefault="008438EF" w:rsidP="00FC38F3">
      <w:pPr>
        <w:widowControl/>
        <w:autoSpaceDE w:val="0"/>
        <w:autoSpaceDN w:val="0"/>
        <w:adjustRightInd w:val="0"/>
        <w:ind w:firstLine="720"/>
        <w:rPr>
          <w:rFonts w:cs="Arial"/>
          <w:b/>
          <w:bCs/>
          <w:snapToGrid/>
          <w:szCs w:val="24"/>
        </w:rPr>
      </w:pPr>
      <w:r w:rsidRPr="00FC38F3">
        <w:rPr>
          <w:rFonts w:cs="Arial"/>
          <w:b/>
          <w:bCs/>
          <w:snapToGrid/>
          <w:szCs w:val="24"/>
        </w:rPr>
        <w:t>Exceptions:</w:t>
      </w:r>
    </w:p>
    <w:p w14:paraId="7CD20AB2" w14:textId="2FAD9A2D" w:rsidR="008438EF" w:rsidRPr="00FC38F3" w:rsidRDefault="008438EF" w:rsidP="00FC38F3">
      <w:pPr>
        <w:widowControl/>
        <w:autoSpaceDE w:val="0"/>
        <w:autoSpaceDN w:val="0"/>
        <w:adjustRightInd w:val="0"/>
        <w:ind w:left="720" w:firstLine="720"/>
        <w:rPr>
          <w:rFonts w:cs="Arial"/>
          <w:snapToGrid/>
          <w:szCs w:val="24"/>
        </w:rPr>
      </w:pPr>
      <w:r w:rsidRPr="00FC38F3">
        <w:rPr>
          <w:rFonts w:cs="Arial"/>
          <w:snapToGrid/>
          <w:szCs w:val="24"/>
        </w:rPr>
        <w:t xml:space="preserve">1. </w:t>
      </w:r>
      <w:r w:rsidR="00FC38F3" w:rsidRPr="00FC38F3">
        <w:rPr>
          <w:rFonts w:cs="Arial"/>
          <w:snapToGrid/>
          <w:szCs w:val="24"/>
        </w:rPr>
        <w:t>…</w:t>
      </w:r>
    </w:p>
    <w:p w14:paraId="32006F70" w14:textId="4A9C5D09" w:rsidR="00FC38F3" w:rsidRDefault="00FC38F3" w:rsidP="00FC38F3">
      <w:pPr>
        <w:widowControl/>
        <w:autoSpaceDE w:val="0"/>
        <w:autoSpaceDN w:val="0"/>
        <w:adjustRightInd w:val="0"/>
        <w:ind w:left="1440"/>
        <w:rPr>
          <w:rFonts w:cs="Arial"/>
          <w:bCs/>
          <w:snapToGrid/>
          <w:szCs w:val="24"/>
        </w:rPr>
      </w:pPr>
      <w:r w:rsidRPr="00FC38F3">
        <w:rPr>
          <w:rFonts w:cs="Arial"/>
          <w:snapToGrid/>
          <w:szCs w:val="24"/>
        </w:rPr>
        <w:t xml:space="preserve">6. </w:t>
      </w:r>
      <w:r w:rsidRPr="00FC38F3">
        <w:rPr>
          <w:rFonts w:cs="Arial"/>
          <w:bCs/>
          <w:snapToGrid/>
          <w:szCs w:val="24"/>
        </w:rPr>
        <w:t xml:space="preserve">Townhouse units protected by a fire sprinkler system complying with Section </w:t>
      </w:r>
      <w:r w:rsidRPr="00FC38F3">
        <w:rPr>
          <w:rFonts w:cs="Arial"/>
          <w:bCs/>
          <w:strike/>
          <w:snapToGrid/>
          <w:szCs w:val="24"/>
        </w:rPr>
        <w:t>P2904</w:t>
      </w:r>
      <w:r w:rsidRPr="00FC38F3">
        <w:rPr>
          <w:rFonts w:cs="Arial"/>
          <w:bCs/>
          <w:snapToGrid/>
          <w:szCs w:val="24"/>
        </w:rPr>
        <w:t xml:space="preserve"> </w:t>
      </w:r>
      <w:r w:rsidRPr="00FC38F3">
        <w:rPr>
          <w:rFonts w:cs="Arial"/>
          <w:bCs/>
          <w:i/>
          <w:snapToGrid/>
          <w:szCs w:val="24"/>
          <w:u w:val="single"/>
        </w:rPr>
        <w:t>R313</w:t>
      </w:r>
      <w:r w:rsidRPr="00FC38F3">
        <w:rPr>
          <w:rFonts w:cs="Arial"/>
          <w:bCs/>
          <w:snapToGrid/>
          <w:szCs w:val="24"/>
        </w:rPr>
        <w:t xml:space="preserve"> or NFPA 13D.</w:t>
      </w:r>
    </w:p>
    <w:p w14:paraId="6BA9F7AF" w14:textId="25E5A2C1" w:rsidR="00FC38F3" w:rsidRDefault="00FC38F3" w:rsidP="00FC38F3">
      <w:pPr>
        <w:widowControl/>
        <w:autoSpaceDE w:val="0"/>
        <w:autoSpaceDN w:val="0"/>
        <w:adjustRightInd w:val="0"/>
        <w:rPr>
          <w:rFonts w:cs="Arial"/>
          <w:bCs/>
          <w:snapToGrid/>
          <w:szCs w:val="24"/>
        </w:rPr>
      </w:pPr>
    </w:p>
    <w:p w14:paraId="424FC7A4" w14:textId="7B91F283" w:rsidR="00FC38F3" w:rsidRPr="00FC38F3" w:rsidRDefault="00FC38F3" w:rsidP="00FC38F3">
      <w:pPr>
        <w:widowControl/>
        <w:autoSpaceDE w:val="0"/>
        <w:autoSpaceDN w:val="0"/>
        <w:adjustRightInd w:val="0"/>
        <w:rPr>
          <w:rFonts w:cs="Arial"/>
          <w:snapToGrid/>
          <w:szCs w:val="24"/>
        </w:rPr>
      </w:pPr>
      <w:r w:rsidRPr="00FC38F3">
        <w:rPr>
          <w:rFonts w:cs="Arial"/>
          <w:b/>
          <w:bCs/>
          <w:snapToGrid/>
          <w:szCs w:val="24"/>
        </w:rPr>
        <w:t xml:space="preserve">R302.3 Two-family dwellings. </w:t>
      </w:r>
      <w:r w:rsidRPr="00FC38F3">
        <w:rPr>
          <w:rFonts w:cs="Arial"/>
          <w:snapToGrid/>
          <w:szCs w:val="24"/>
        </w:rPr>
        <w:t>…</w:t>
      </w:r>
    </w:p>
    <w:p w14:paraId="09AAAF0E" w14:textId="77777777" w:rsidR="00FC38F3" w:rsidRPr="00FC38F3" w:rsidRDefault="00FC38F3" w:rsidP="00FC38F3">
      <w:pPr>
        <w:widowControl/>
        <w:autoSpaceDE w:val="0"/>
        <w:autoSpaceDN w:val="0"/>
        <w:adjustRightInd w:val="0"/>
        <w:ind w:firstLine="720"/>
        <w:rPr>
          <w:rFonts w:cs="Arial"/>
          <w:b/>
          <w:bCs/>
          <w:snapToGrid/>
          <w:szCs w:val="24"/>
        </w:rPr>
      </w:pPr>
      <w:r w:rsidRPr="00FC38F3">
        <w:rPr>
          <w:rFonts w:cs="Arial"/>
          <w:b/>
          <w:bCs/>
          <w:snapToGrid/>
          <w:szCs w:val="24"/>
        </w:rPr>
        <w:t>Exceptions:</w:t>
      </w:r>
    </w:p>
    <w:p w14:paraId="75A17FCE" w14:textId="61D963D3" w:rsidR="00FC38F3" w:rsidRPr="0099019A" w:rsidRDefault="00FC38F3" w:rsidP="00AF3FA6">
      <w:pPr>
        <w:pStyle w:val="ListParagraph"/>
        <w:widowControl/>
        <w:numPr>
          <w:ilvl w:val="0"/>
          <w:numId w:val="4"/>
        </w:numPr>
        <w:autoSpaceDE w:val="0"/>
        <w:autoSpaceDN w:val="0"/>
        <w:adjustRightInd w:val="0"/>
        <w:rPr>
          <w:rFonts w:cs="Arial"/>
          <w:snapToGrid/>
          <w:szCs w:val="24"/>
        </w:rPr>
      </w:pPr>
      <w:r w:rsidRPr="005C2FFC">
        <w:rPr>
          <w:rFonts w:cs="Arial"/>
          <w:snapToGrid/>
          <w:szCs w:val="24"/>
        </w:rPr>
        <w:t xml:space="preserve">A fire-resistance rating of 1/2 hour shall be permitted in buildings equipped throughout with an automatic sprinkler system installed in accordance with </w:t>
      </w:r>
      <w:r w:rsidRPr="0099019A">
        <w:rPr>
          <w:rFonts w:cs="Arial"/>
          <w:strike/>
          <w:snapToGrid/>
          <w:szCs w:val="24"/>
        </w:rPr>
        <w:t>P2904</w:t>
      </w:r>
      <w:r w:rsidRPr="005C2FFC">
        <w:rPr>
          <w:rFonts w:cs="Arial"/>
          <w:snapToGrid/>
          <w:szCs w:val="24"/>
        </w:rPr>
        <w:t xml:space="preserve"> </w:t>
      </w:r>
      <w:r w:rsidRPr="005C2FFC">
        <w:rPr>
          <w:rFonts w:cs="Arial"/>
          <w:i/>
          <w:snapToGrid/>
          <w:szCs w:val="24"/>
          <w:u w:val="single"/>
        </w:rPr>
        <w:t>R313</w:t>
      </w:r>
      <w:r w:rsidRPr="0099019A">
        <w:rPr>
          <w:rFonts w:cs="Arial"/>
          <w:snapToGrid/>
          <w:szCs w:val="24"/>
        </w:rPr>
        <w:t>.</w:t>
      </w:r>
    </w:p>
    <w:p w14:paraId="267F1981" w14:textId="7AD28869" w:rsidR="00F41AB3" w:rsidRPr="005C2FFC" w:rsidRDefault="00F41AB3" w:rsidP="00AF3FA6">
      <w:pPr>
        <w:pStyle w:val="ListParagraph"/>
        <w:widowControl/>
        <w:numPr>
          <w:ilvl w:val="0"/>
          <w:numId w:val="4"/>
        </w:numPr>
        <w:autoSpaceDE w:val="0"/>
        <w:autoSpaceDN w:val="0"/>
        <w:adjustRightInd w:val="0"/>
        <w:rPr>
          <w:rFonts w:cs="Arial"/>
          <w:snapToGrid/>
          <w:szCs w:val="24"/>
        </w:rPr>
      </w:pPr>
      <w:r>
        <w:rPr>
          <w:rFonts w:cs="Arial"/>
          <w:snapToGrid/>
          <w:szCs w:val="24"/>
        </w:rPr>
        <w:t>…</w:t>
      </w:r>
    </w:p>
    <w:p w14:paraId="423233CE" w14:textId="77777777" w:rsidR="00200FE8" w:rsidRDefault="00200FE8" w:rsidP="00200FE8">
      <w:pPr>
        <w:widowControl/>
        <w:autoSpaceDE w:val="0"/>
        <w:autoSpaceDN w:val="0"/>
        <w:adjustRightInd w:val="0"/>
        <w:jc w:val="center"/>
        <w:rPr>
          <w:rFonts w:cs="Arial"/>
          <w:b/>
          <w:bCs/>
          <w:snapToGrid/>
          <w:color w:val="404040"/>
          <w:szCs w:val="24"/>
        </w:rPr>
      </w:pPr>
    </w:p>
    <w:p w14:paraId="00B6ABA5" w14:textId="1EC3376E" w:rsidR="00200FE8" w:rsidRPr="00FE38B2" w:rsidRDefault="00200FE8" w:rsidP="00200FE8">
      <w:pPr>
        <w:widowControl/>
        <w:autoSpaceDE w:val="0"/>
        <w:autoSpaceDN w:val="0"/>
        <w:adjustRightInd w:val="0"/>
        <w:jc w:val="center"/>
        <w:rPr>
          <w:rFonts w:cs="Arial"/>
          <w:b/>
          <w:bCs/>
          <w:snapToGrid/>
          <w:szCs w:val="24"/>
        </w:rPr>
      </w:pPr>
      <w:r w:rsidRPr="00FE38B2">
        <w:rPr>
          <w:rFonts w:cs="Arial"/>
          <w:b/>
          <w:bCs/>
          <w:snapToGrid/>
          <w:szCs w:val="24"/>
        </w:rPr>
        <w:t>SECTION R310</w:t>
      </w:r>
    </w:p>
    <w:p w14:paraId="7AE396E7" w14:textId="77777777" w:rsidR="00200FE8" w:rsidRPr="00FE38B2" w:rsidRDefault="00200FE8" w:rsidP="00200FE8">
      <w:pPr>
        <w:widowControl/>
        <w:autoSpaceDE w:val="0"/>
        <w:autoSpaceDN w:val="0"/>
        <w:adjustRightInd w:val="0"/>
        <w:jc w:val="center"/>
        <w:rPr>
          <w:rFonts w:cs="Arial"/>
          <w:b/>
          <w:bCs/>
          <w:snapToGrid/>
          <w:szCs w:val="24"/>
        </w:rPr>
      </w:pPr>
      <w:r w:rsidRPr="00FE38B2">
        <w:rPr>
          <w:rFonts w:cs="Arial"/>
          <w:b/>
          <w:bCs/>
          <w:snapToGrid/>
          <w:szCs w:val="24"/>
        </w:rPr>
        <w:t>EMERGENCY ESCAPE AND RESCUE OPENINGS</w:t>
      </w:r>
    </w:p>
    <w:p w14:paraId="2155CA04" w14:textId="03FF3EE8" w:rsidR="008811C0" w:rsidRDefault="008811C0" w:rsidP="008811C0">
      <w:pPr>
        <w:widowControl/>
        <w:autoSpaceDE w:val="0"/>
        <w:autoSpaceDN w:val="0"/>
        <w:adjustRightInd w:val="0"/>
        <w:rPr>
          <w:rFonts w:ascii="Helvetica-Bold" w:hAnsi="Helvetica-Bold" w:cs="Helvetica-Bold"/>
          <w:b/>
          <w:bCs/>
          <w:snapToGrid/>
          <w:sz w:val="20"/>
        </w:rPr>
      </w:pPr>
    </w:p>
    <w:p w14:paraId="23487018" w14:textId="64BAE3C8" w:rsidR="00A727D2" w:rsidRDefault="00A727D2" w:rsidP="00A727D2">
      <w:pPr>
        <w:pStyle w:val="Heading1"/>
        <w:spacing w:before="60"/>
        <w:rPr>
          <w:rFonts w:cs="Arial"/>
          <w:noProof/>
        </w:rPr>
      </w:pPr>
      <w:r w:rsidRPr="00AD67B3">
        <w:rPr>
          <w:rFonts w:cs="Arial"/>
        </w:rPr>
        <w:t xml:space="preserve">Item </w:t>
      </w:r>
      <w:r w:rsidR="00FC38F3">
        <w:rPr>
          <w:rFonts w:cs="Arial"/>
          <w:noProof/>
        </w:rPr>
        <w:t>3-3</w:t>
      </w:r>
      <w:r>
        <w:rPr>
          <w:rFonts w:cs="Arial"/>
        </w:rPr>
        <w:br/>
      </w:r>
      <w:r w:rsidRPr="00AD67B3">
        <w:rPr>
          <w:rFonts w:cs="Arial"/>
        </w:rPr>
        <w:t xml:space="preserve">Chapter </w:t>
      </w:r>
      <w:r>
        <w:rPr>
          <w:rFonts w:cs="Arial"/>
          <w:noProof/>
        </w:rPr>
        <w:t>3, Building Planning, Section R3</w:t>
      </w:r>
      <w:r w:rsidR="00200FE8">
        <w:rPr>
          <w:rFonts w:cs="Arial"/>
          <w:noProof/>
        </w:rPr>
        <w:t>10 Emergency Escape and Rescue Openings</w:t>
      </w:r>
    </w:p>
    <w:p w14:paraId="2D011CF1" w14:textId="77777777" w:rsidR="00A727D2" w:rsidRDefault="00A727D2" w:rsidP="00A727D2">
      <w:pPr>
        <w:spacing w:before="120"/>
        <w:jc w:val="center"/>
        <w:rPr>
          <w:rFonts w:cs="Arial"/>
          <w:b/>
          <w:bCs/>
          <w:snapToGrid/>
          <w:szCs w:val="24"/>
        </w:rPr>
      </w:pPr>
    </w:p>
    <w:p w14:paraId="1EC00353" w14:textId="38045976" w:rsidR="00A727D2" w:rsidRPr="00072D63" w:rsidRDefault="00A727D2" w:rsidP="00A727D2">
      <w:pPr>
        <w:widowControl/>
        <w:autoSpaceDE w:val="0"/>
        <w:autoSpaceDN w:val="0"/>
        <w:adjustRightInd w:val="0"/>
        <w:rPr>
          <w:rFonts w:cs="Arial"/>
          <w:snapToGrid/>
          <w:szCs w:val="24"/>
        </w:rPr>
      </w:pPr>
      <w:r w:rsidRPr="00072D63">
        <w:rPr>
          <w:rFonts w:cs="Arial"/>
          <w:snapToGrid/>
          <w:szCs w:val="24"/>
        </w:rPr>
        <w:t xml:space="preserve">[The primary purpose of this proposal is to </w:t>
      </w:r>
      <w:r w:rsidR="00200FE8">
        <w:rPr>
          <w:rFonts w:cs="Arial"/>
          <w:snapToGrid/>
          <w:szCs w:val="24"/>
        </w:rPr>
        <w:t>correlate the regulations in the Residential code with the Building Code</w:t>
      </w:r>
      <w:r w:rsidRPr="00072D63">
        <w:rPr>
          <w:rFonts w:cs="Arial"/>
          <w:snapToGrid/>
          <w:szCs w:val="24"/>
        </w:rPr>
        <w:t>.</w:t>
      </w:r>
      <w:r>
        <w:rPr>
          <w:rFonts w:cs="Arial"/>
          <w:snapToGrid/>
          <w:szCs w:val="24"/>
        </w:rPr>
        <w:t>]</w:t>
      </w:r>
    </w:p>
    <w:p w14:paraId="721CEAB9" w14:textId="6ED65FCF" w:rsidR="00A727D2" w:rsidRPr="00200FE8" w:rsidRDefault="00A727D2" w:rsidP="008811C0">
      <w:pPr>
        <w:widowControl/>
        <w:autoSpaceDE w:val="0"/>
        <w:autoSpaceDN w:val="0"/>
        <w:adjustRightInd w:val="0"/>
        <w:rPr>
          <w:rFonts w:cs="Arial"/>
          <w:b/>
          <w:bCs/>
          <w:snapToGrid/>
          <w:szCs w:val="24"/>
        </w:rPr>
      </w:pPr>
    </w:p>
    <w:p w14:paraId="50B9A7B5" w14:textId="347D0072" w:rsidR="00200FE8" w:rsidRPr="00200FE8" w:rsidRDefault="00200FE8" w:rsidP="00200FE8">
      <w:pPr>
        <w:widowControl/>
        <w:autoSpaceDE w:val="0"/>
        <w:autoSpaceDN w:val="0"/>
        <w:adjustRightInd w:val="0"/>
        <w:rPr>
          <w:rFonts w:cs="Arial"/>
          <w:b/>
          <w:bCs/>
          <w:snapToGrid/>
          <w:szCs w:val="24"/>
        </w:rPr>
      </w:pPr>
      <w:r w:rsidRPr="00200FE8">
        <w:rPr>
          <w:rFonts w:cs="Arial"/>
          <w:b/>
          <w:bCs/>
          <w:snapToGrid/>
          <w:szCs w:val="24"/>
        </w:rPr>
        <w:t>R310.1 Emergency escape and rescue opening required.</w:t>
      </w:r>
      <w:r>
        <w:rPr>
          <w:rFonts w:cs="Arial"/>
          <w:b/>
          <w:bCs/>
          <w:snapToGrid/>
          <w:szCs w:val="24"/>
        </w:rPr>
        <w:t xml:space="preserve"> </w:t>
      </w:r>
      <w:r w:rsidRPr="00200FE8">
        <w:rPr>
          <w:rFonts w:cs="Arial"/>
          <w:iCs/>
          <w:snapToGrid/>
          <w:szCs w:val="24"/>
        </w:rPr>
        <w:t xml:space="preserve">Basements, habitable </w:t>
      </w:r>
      <w:r w:rsidR="004E1F50" w:rsidRPr="00200FE8">
        <w:rPr>
          <w:rFonts w:cs="Arial"/>
          <w:iCs/>
          <w:snapToGrid/>
          <w:szCs w:val="24"/>
        </w:rPr>
        <w:t>attics,</w:t>
      </w:r>
      <w:r w:rsidRPr="00200FE8">
        <w:rPr>
          <w:rFonts w:cs="Arial"/>
          <w:iCs/>
          <w:snapToGrid/>
          <w:szCs w:val="24"/>
        </w:rPr>
        <w:t xml:space="preserve"> </w:t>
      </w:r>
      <w:r w:rsidRPr="00200FE8">
        <w:rPr>
          <w:rFonts w:cs="Arial"/>
          <w:snapToGrid/>
          <w:szCs w:val="24"/>
        </w:rPr>
        <w:t>and every sleeping room shall</w:t>
      </w:r>
      <w:r>
        <w:rPr>
          <w:rFonts w:cs="Arial"/>
          <w:b/>
          <w:bCs/>
          <w:snapToGrid/>
          <w:szCs w:val="24"/>
        </w:rPr>
        <w:t xml:space="preserve"> </w:t>
      </w:r>
      <w:r w:rsidRPr="00200FE8">
        <w:rPr>
          <w:rFonts w:cs="Arial"/>
          <w:snapToGrid/>
          <w:szCs w:val="24"/>
        </w:rPr>
        <w:t xml:space="preserve">have not less than one operable </w:t>
      </w:r>
      <w:r w:rsidRPr="00200FE8">
        <w:rPr>
          <w:rFonts w:cs="Arial"/>
          <w:iCs/>
          <w:snapToGrid/>
          <w:szCs w:val="24"/>
        </w:rPr>
        <w:t>emergency escape and</w:t>
      </w:r>
      <w:r>
        <w:rPr>
          <w:rFonts w:cs="Arial"/>
          <w:b/>
          <w:bCs/>
          <w:snapToGrid/>
          <w:szCs w:val="24"/>
        </w:rPr>
        <w:t xml:space="preserve"> </w:t>
      </w:r>
      <w:r w:rsidRPr="00200FE8">
        <w:rPr>
          <w:rFonts w:cs="Arial"/>
          <w:iCs/>
          <w:snapToGrid/>
          <w:szCs w:val="24"/>
        </w:rPr>
        <w:t>rescue opening</w:t>
      </w:r>
      <w:r w:rsidRPr="00200FE8">
        <w:rPr>
          <w:rFonts w:cs="Arial"/>
          <w:snapToGrid/>
          <w:szCs w:val="24"/>
        </w:rPr>
        <w:t xml:space="preserve">. Where </w:t>
      </w:r>
      <w:r w:rsidRPr="00200FE8">
        <w:rPr>
          <w:rFonts w:cs="Arial"/>
          <w:iCs/>
          <w:snapToGrid/>
          <w:szCs w:val="24"/>
        </w:rPr>
        <w:t xml:space="preserve">basements </w:t>
      </w:r>
      <w:r w:rsidRPr="00200FE8">
        <w:rPr>
          <w:rFonts w:cs="Arial"/>
          <w:snapToGrid/>
          <w:szCs w:val="24"/>
        </w:rPr>
        <w:t>contain one or more</w:t>
      </w:r>
      <w:r>
        <w:rPr>
          <w:rFonts w:cs="Arial"/>
          <w:b/>
          <w:bCs/>
          <w:snapToGrid/>
          <w:szCs w:val="24"/>
        </w:rPr>
        <w:t xml:space="preserve"> </w:t>
      </w:r>
      <w:r w:rsidRPr="00200FE8">
        <w:rPr>
          <w:rFonts w:cs="Arial"/>
          <w:snapToGrid/>
          <w:szCs w:val="24"/>
        </w:rPr>
        <w:t xml:space="preserve">sleeping rooms, an </w:t>
      </w:r>
      <w:r w:rsidRPr="00200FE8">
        <w:rPr>
          <w:rFonts w:cs="Arial"/>
          <w:iCs/>
          <w:snapToGrid/>
          <w:szCs w:val="24"/>
        </w:rPr>
        <w:t>emergency escape and rescue opening</w:t>
      </w:r>
      <w:r>
        <w:rPr>
          <w:rFonts w:cs="Arial"/>
          <w:b/>
          <w:bCs/>
          <w:snapToGrid/>
          <w:szCs w:val="24"/>
        </w:rPr>
        <w:t xml:space="preserve"> </w:t>
      </w:r>
      <w:r w:rsidRPr="00200FE8">
        <w:rPr>
          <w:rFonts w:cs="Arial"/>
          <w:snapToGrid/>
          <w:szCs w:val="24"/>
        </w:rPr>
        <w:t>shall be required in eac</w:t>
      </w:r>
      <w:r>
        <w:rPr>
          <w:rFonts w:cs="Arial"/>
          <w:snapToGrid/>
          <w:szCs w:val="24"/>
        </w:rPr>
        <w:t xml:space="preserve">h sleeping room. </w:t>
      </w:r>
      <w:r w:rsidRPr="00200FE8">
        <w:rPr>
          <w:rFonts w:cs="Arial"/>
          <w:iCs/>
          <w:snapToGrid/>
          <w:szCs w:val="24"/>
        </w:rPr>
        <w:t>Emergency escape</w:t>
      </w:r>
      <w:r>
        <w:rPr>
          <w:rFonts w:cs="Arial"/>
          <w:b/>
          <w:bCs/>
          <w:snapToGrid/>
          <w:szCs w:val="24"/>
        </w:rPr>
        <w:t xml:space="preserve"> </w:t>
      </w:r>
      <w:r w:rsidRPr="00200FE8">
        <w:rPr>
          <w:rFonts w:cs="Arial"/>
          <w:iCs/>
          <w:snapToGrid/>
          <w:szCs w:val="24"/>
        </w:rPr>
        <w:t xml:space="preserve">and rescue openings </w:t>
      </w:r>
      <w:r w:rsidRPr="00200FE8">
        <w:rPr>
          <w:rFonts w:cs="Arial"/>
          <w:snapToGrid/>
          <w:szCs w:val="24"/>
        </w:rPr>
        <w:t xml:space="preserve">shall open directly into a </w:t>
      </w:r>
      <w:r w:rsidRPr="00200FE8">
        <w:rPr>
          <w:rFonts w:cs="Arial"/>
          <w:iCs/>
          <w:snapToGrid/>
          <w:szCs w:val="24"/>
        </w:rPr>
        <w:t>public way</w:t>
      </w:r>
      <w:r w:rsidR="00E81BB0" w:rsidRPr="00E81BB0">
        <w:rPr>
          <w:rFonts w:cs="Arial"/>
          <w:snapToGrid/>
          <w:szCs w:val="24"/>
          <w:u w:val="single"/>
        </w:rPr>
        <w:t>.</w:t>
      </w:r>
      <w:r w:rsidR="00E81BB0">
        <w:rPr>
          <w:rFonts w:cs="Arial"/>
          <w:strike/>
          <w:snapToGrid/>
          <w:szCs w:val="24"/>
        </w:rPr>
        <w:t xml:space="preserve"> </w:t>
      </w:r>
      <w:r w:rsidRPr="00E81BB0">
        <w:rPr>
          <w:rFonts w:cs="Arial"/>
          <w:strike/>
          <w:snapToGrid/>
          <w:szCs w:val="24"/>
        </w:rPr>
        <w:t>or</w:t>
      </w:r>
      <w:r w:rsidRPr="00E81BB0">
        <w:rPr>
          <w:rFonts w:cs="Arial"/>
          <w:b/>
          <w:bCs/>
          <w:strike/>
          <w:snapToGrid/>
          <w:szCs w:val="24"/>
        </w:rPr>
        <w:t xml:space="preserve"> </w:t>
      </w:r>
      <w:r w:rsidRPr="00E81BB0">
        <w:rPr>
          <w:rFonts w:cs="Arial"/>
          <w:strike/>
          <w:snapToGrid/>
          <w:szCs w:val="24"/>
        </w:rPr>
        <w:t xml:space="preserve">to a </w:t>
      </w:r>
      <w:r w:rsidRPr="00E81BB0">
        <w:rPr>
          <w:rFonts w:cs="Arial"/>
          <w:iCs/>
          <w:strike/>
          <w:snapToGrid/>
          <w:szCs w:val="24"/>
        </w:rPr>
        <w:t xml:space="preserve">yard </w:t>
      </w:r>
      <w:r w:rsidRPr="00E81BB0">
        <w:rPr>
          <w:rFonts w:cs="Arial"/>
          <w:strike/>
          <w:snapToGrid/>
          <w:szCs w:val="24"/>
        </w:rPr>
        <w:t>or court having a minimum width of 36 inches (914</w:t>
      </w:r>
      <w:r w:rsidRPr="00E81BB0">
        <w:rPr>
          <w:rFonts w:cs="Arial"/>
          <w:b/>
          <w:bCs/>
          <w:strike/>
          <w:snapToGrid/>
          <w:szCs w:val="24"/>
        </w:rPr>
        <w:t xml:space="preserve"> </w:t>
      </w:r>
      <w:r w:rsidRPr="00E81BB0">
        <w:rPr>
          <w:rFonts w:cs="Arial"/>
          <w:strike/>
          <w:snapToGrid/>
          <w:szCs w:val="24"/>
        </w:rPr>
        <w:t xml:space="preserve">mm) that opens to a </w:t>
      </w:r>
      <w:r w:rsidRPr="00E81BB0">
        <w:rPr>
          <w:rFonts w:cs="Arial"/>
          <w:iCs/>
          <w:strike/>
          <w:snapToGrid/>
          <w:szCs w:val="24"/>
        </w:rPr>
        <w:t>public way</w:t>
      </w:r>
      <w:r w:rsidRPr="00E81BB0">
        <w:rPr>
          <w:rFonts w:cs="Arial"/>
          <w:strike/>
          <w:snapToGrid/>
          <w:szCs w:val="24"/>
        </w:rPr>
        <w:t>.</w:t>
      </w:r>
    </w:p>
    <w:p w14:paraId="0FF10098" w14:textId="77777777" w:rsidR="00200FE8" w:rsidRDefault="00200FE8" w:rsidP="00200FE8">
      <w:pPr>
        <w:widowControl/>
        <w:autoSpaceDE w:val="0"/>
        <w:autoSpaceDN w:val="0"/>
        <w:adjustRightInd w:val="0"/>
        <w:ind w:firstLine="720"/>
        <w:rPr>
          <w:rFonts w:cs="Arial"/>
          <w:b/>
          <w:bCs/>
          <w:snapToGrid/>
          <w:szCs w:val="24"/>
        </w:rPr>
      </w:pPr>
    </w:p>
    <w:p w14:paraId="7D63B8AC" w14:textId="0A523CBE" w:rsidR="00200FE8" w:rsidRPr="00FE38B2" w:rsidRDefault="00200FE8" w:rsidP="00200FE8">
      <w:pPr>
        <w:widowControl/>
        <w:autoSpaceDE w:val="0"/>
        <w:autoSpaceDN w:val="0"/>
        <w:adjustRightInd w:val="0"/>
        <w:ind w:firstLine="720"/>
        <w:rPr>
          <w:rFonts w:cs="Arial"/>
          <w:b/>
          <w:bCs/>
          <w:snapToGrid/>
          <w:szCs w:val="24"/>
        </w:rPr>
      </w:pPr>
      <w:r w:rsidRPr="00FE38B2">
        <w:rPr>
          <w:rFonts w:cs="Arial"/>
          <w:b/>
          <w:bCs/>
          <w:snapToGrid/>
          <w:szCs w:val="24"/>
        </w:rPr>
        <w:t>Exceptions:</w:t>
      </w:r>
    </w:p>
    <w:p w14:paraId="305A93A5" w14:textId="77777777" w:rsidR="00200FE8" w:rsidRPr="00FE38B2" w:rsidRDefault="00200FE8" w:rsidP="00200FE8">
      <w:pPr>
        <w:widowControl/>
        <w:autoSpaceDE w:val="0"/>
        <w:autoSpaceDN w:val="0"/>
        <w:adjustRightInd w:val="0"/>
        <w:rPr>
          <w:rFonts w:cs="Arial"/>
          <w:snapToGrid/>
          <w:szCs w:val="24"/>
        </w:rPr>
      </w:pPr>
    </w:p>
    <w:p w14:paraId="5EE7E8BA" w14:textId="6BD784EB" w:rsidR="00200FE8" w:rsidRPr="00617A02" w:rsidRDefault="00200FE8" w:rsidP="00AF3FA6">
      <w:pPr>
        <w:pStyle w:val="ListParagraph"/>
        <w:widowControl/>
        <w:numPr>
          <w:ilvl w:val="0"/>
          <w:numId w:val="5"/>
        </w:numPr>
        <w:autoSpaceDE w:val="0"/>
        <w:autoSpaceDN w:val="0"/>
        <w:adjustRightInd w:val="0"/>
        <w:rPr>
          <w:rFonts w:cs="Arial"/>
          <w:strike/>
          <w:snapToGrid/>
          <w:szCs w:val="24"/>
        </w:rPr>
      </w:pPr>
      <w:r w:rsidRPr="00617A02">
        <w:rPr>
          <w:rFonts w:cs="Arial"/>
          <w:iCs/>
          <w:strike/>
          <w:snapToGrid/>
          <w:szCs w:val="24"/>
        </w:rPr>
        <w:t xml:space="preserve">Storm shelters </w:t>
      </w:r>
      <w:r w:rsidRPr="00617A02">
        <w:rPr>
          <w:rFonts w:cs="Arial"/>
          <w:strike/>
          <w:snapToGrid/>
          <w:szCs w:val="24"/>
        </w:rPr>
        <w:t xml:space="preserve">and </w:t>
      </w:r>
      <w:r w:rsidRPr="00617A02">
        <w:rPr>
          <w:rFonts w:cs="Arial"/>
          <w:iCs/>
          <w:strike/>
          <w:snapToGrid/>
          <w:szCs w:val="24"/>
        </w:rPr>
        <w:t xml:space="preserve">basements </w:t>
      </w:r>
      <w:r w:rsidRPr="00617A02">
        <w:rPr>
          <w:rFonts w:cs="Arial"/>
          <w:strike/>
          <w:snapToGrid/>
          <w:szCs w:val="24"/>
        </w:rPr>
        <w:t xml:space="preserve">used only to house mechanical </w:t>
      </w:r>
      <w:r w:rsidRPr="00617A02">
        <w:rPr>
          <w:rFonts w:cs="Arial"/>
          <w:iCs/>
          <w:strike/>
          <w:snapToGrid/>
          <w:szCs w:val="24"/>
        </w:rPr>
        <w:t xml:space="preserve">equipment </w:t>
      </w:r>
      <w:r w:rsidRPr="00617A02">
        <w:rPr>
          <w:rFonts w:cs="Arial"/>
          <w:strike/>
          <w:snapToGrid/>
          <w:szCs w:val="24"/>
        </w:rPr>
        <w:t>not exceeding a total floor area of 200 square feet (18.58 m2).</w:t>
      </w:r>
    </w:p>
    <w:p w14:paraId="7712B935" w14:textId="77777777" w:rsidR="00186813" w:rsidRPr="00FE38B2" w:rsidRDefault="00186813" w:rsidP="00186813">
      <w:pPr>
        <w:widowControl/>
        <w:autoSpaceDE w:val="0"/>
        <w:autoSpaceDN w:val="0"/>
        <w:adjustRightInd w:val="0"/>
        <w:rPr>
          <w:rFonts w:cs="Arial"/>
          <w:snapToGrid/>
          <w:szCs w:val="24"/>
        </w:rPr>
      </w:pPr>
    </w:p>
    <w:p w14:paraId="3989E6DE" w14:textId="5A3B81DA" w:rsidR="00200FE8" w:rsidRPr="00F17253" w:rsidRDefault="00186813" w:rsidP="00AF3FA6">
      <w:pPr>
        <w:pStyle w:val="ListParagraph"/>
        <w:widowControl/>
        <w:numPr>
          <w:ilvl w:val="0"/>
          <w:numId w:val="7"/>
        </w:numPr>
        <w:autoSpaceDE w:val="0"/>
        <w:autoSpaceDN w:val="0"/>
        <w:adjustRightInd w:val="0"/>
        <w:spacing w:after="240"/>
        <w:ind w:left="1800"/>
        <w:contextualSpacing w:val="0"/>
        <w:rPr>
          <w:rFonts w:cs="Arial"/>
          <w:i/>
          <w:snapToGrid/>
          <w:szCs w:val="24"/>
          <w:u w:val="single"/>
        </w:rPr>
      </w:pPr>
      <w:r w:rsidRPr="00ED6EFB">
        <w:rPr>
          <w:rFonts w:cs="Arial"/>
          <w:i/>
          <w:snapToGrid/>
          <w:szCs w:val="24"/>
          <w:u w:val="single"/>
        </w:rPr>
        <w:t>Basements with a ceiling height of less than 80 inches (2032 mm) shall not be required to have emergency escape and rescue openings.</w:t>
      </w:r>
    </w:p>
    <w:p w14:paraId="56DDE527" w14:textId="6DBB6581" w:rsidR="00634600" w:rsidRPr="00F17253" w:rsidRDefault="00186813" w:rsidP="00AF3FA6">
      <w:pPr>
        <w:pStyle w:val="ListParagraph"/>
        <w:widowControl/>
        <w:numPr>
          <w:ilvl w:val="0"/>
          <w:numId w:val="7"/>
        </w:numPr>
        <w:autoSpaceDE w:val="0"/>
        <w:autoSpaceDN w:val="0"/>
        <w:adjustRightInd w:val="0"/>
        <w:spacing w:after="240"/>
        <w:ind w:left="1800"/>
        <w:contextualSpacing w:val="0"/>
        <w:rPr>
          <w:rFonts w:cs="Arial"/>
          <w:i/>
          <w:snapToGrid/>
          <w:szCs w:val="24"/>
          <w:u w:val="single"/>
        </w:rPr>
      </w:pPr>
      <w:r w:rsidRPr="00ED6EFB">
        <w:rPr>
          <w:rFonts w:cs="Arial"/>
          <w:i/>
          <w:snapToGrid/>
          <w:szCs w:val="24"/>
          <w:u w:val="single"/>
        </w:rPr>
        <w:t xml:space="preserve">Emergency escape and rescue openings are not required from basements or sleeping rooms that have an exit door or exit access door that opens directly into a public way or to a yard, court or exterior </w:t>
      </w:r>
      <w:r w:rsidRPr="00ED6EFB">
        <w:rPr>
          <w:rFonts w:cs="Arial"/>
          <w:bCs/>
          <w:i/>
          <w:snapToGrid/>
          <w:szCs w:val="24"/>
          <w:u w:val="single"/>
        </w:rPr>
        <w:t xml:space="preserve">egress </w:t>
      </w:r>
      <w:r w:rsidRPr="00ED6EFB">
        <w:rPr>
          <w:rFonts w:cs="Arial"/>
          <w:i/>
          <w:snapToGrid/>
          <w:szCs w:val="24"/>
          <w:u w:val="single"/>
        </w:rPr>
        <w:t>balcony that opens to a public way.</w:t>
      </w:r>
    </w:p>
    <w:p w14:paraId="2B4240FE" w14:textId="3879A2F4" w:rsidR="00186813" w:rsidRPr="00F17253" w:rsidRDefault="00186813" w:rsidP="00AF3FA6">
      <w:pPr>
        <w:pStyle w:val="ListParagraph"/>
        <w:widowControl/>
        <w:numPr>
          <w:ilvl w:val="0"/>
          <w:numId w:val="7"/>
        </w:numPr>
        <w:autoSpaceDE w:val="0"/>
        <w:autoSpaceDN w:val="0"/>
        <w:adjustRightInd w:val="0"/>
        <w:spacing w:after="240"/>
        <w:ind w:left="1800"/>
        <w:contextualSpacing w:val="0"/>
        <w:rPr>
          <w:rFonts w:cs="Arial"/>
          <w:i/>
          <w:snapToGrid/>
          <w:szCs w:val="24"/>
          <w:u w:val="single"/>
        </w:rPr>
      </w:pPr>
      <w:r w:rsidRPr="00ED6EFB">
        <w:rPr>
          <w:rFonts w:cs="Arial"/>
          <w:i/>
          <w:snapToGrid/>
          <w:szCs w:val="24"/>
          <w:u w:val="single"/>
        </w:rPr>
        <w:t>Basements without habitable spaces and having not more than 200 square feet (18.6 m2) in floor area shall not be required to have emergency escape and rescue openings.</w:t>
      </w:r>
    </w:p>
    <w:p w14:paraId="2056524C" w14:textId="29EFAED2" w:rsidR="00634600" w:rsidRPr="00ED6EFB" w:rsidRDefault="00634600" w:rsidP="00AF3FA6">
      <w:pPr>
        <w:pStyle w:val="ListParagraph"/>
        <w:widowControl/>
        <w:numPr>
          <w:ilvl w:val="0"/>
          <w:numId w:val="7"/>
        </w:numPr>
        <w:autoSpaceDE w:val="0"/>
        <w:autoSpaceDN w:val="0"/>
        <w:adjustRightInd w:val="0"/>
        <w:spacing w:after="240"/>
        <w:ind w:left="1800"/>
        <w:contextualSpacing w:val="0"/>
        <w:rPr>
          <w:rFonts w:cs="Arial"/>
          <w:bCs/>
          <w:i/>
          <w:snapToGrid/>
          <w:szCs w:val="24"/>
          <w:u w:val="single"/>
        </w:rPr>
      </w:pPr>
      <w:r w:rsidRPr="00ED6EFB">
        <w:rPr>
          <w:rFonts w:cs="Arial"/>
          <w:bCs/>
          <w:i/>
          <w:snapToGrid/>
          <w:szCs w:val="24"/>
          <w:u w:val="single"/>
        </w:rPr>
        <w:t>Storm shelters are not required to comply with this section where the shelter is constructed in accordance with ICC 500.</w:t>
      </w:r>
    </w:p>
    <w:p w14:paraId="2A3E6ACE" w14:textId="77777777" w:rsidR="00634600" w:rsidRPr="00FE38B2" w:rsidRDefault="00634600" w:rsidP="00200FE8">
      <w:pPr>
        <w:widowControl/>
        <w:autoSpaceDE w:val="0"/>
        <w:autoSpaceDN w:val="0"/>
        <w:adjustRightInd w:val="0"/>
        <w:ind w:left="1440"/>
        <w:rPr>
          <w:rFonts w:cs="Arial"/>
          <w:snapToGrid/>
          <w:szCs w:val="24"/>
        </w:rPr>
      </w:pPr>
    </w:p>
    <w:p w14:paraId="58679CE9" w14:textId="007F35DE" w:rsidR="00200FE8" w:rsidRPr="00FE38B2" w:rsidRDefault="00200FE8" w:rsidP="00200FE8">
      <w:pPr>
        <w:widowControl/>
        <w:autoSpaceDE w:val="0"/>
        <w:autoSpaceDN w:val="0"/>
        <w:adjustRightInd w:val="0"/>
        <w:ind w:left="1440"/>
        <w:rPr>
          <w:rFonts w:cs="Arial"/>
          <w:strike/>
          <w:snapToGrid/>
          <w:szCs w:val="24"/>
        </w:rPr>
      </w:pPr>
      <w:r w:rsidRPr="00FE38B2">
        <w:rPr>
          <w:rFonts w:cs="Arial"/>
          <w:strike/>
          <w:snapToGrid/>
          <w:szCs w:val="24"/>
        </w:rPr>
        <w:t xml:space="preserve">2. Where the </w:t>
      </w:r>
      <w:r w:rsidRPr="00FE38B2">
        <w:rPr>
          <w:rFonts w:cs="Arial"/>
          <w:iCs/>
          <w:strike/>
          <w:snapToGrid/>
          <w:szCs w:val="24"/>
        </w:rPr>
        <w:t xml:space="preserve">dwelling unit </w:t>
      </w:r>
      <w:r w:rsidRPr="00FE38B2">
        <w:rPr>
          <w:rFonts w:cs="Arial"/>
          <w:strike/>
          <w:snapToGrid/>
          <w:szCs w:val="24"/>
        </w:rPr>
        <w:t xml:space="preserve">or </w:t>
      </w:r>
      <w:r w:rsidRPr="00FE38B2">
        <w:rPr>
          <w:rFonts w:cs="Arial"/>
          <w:iCs/>
          <w:strike/>
          <w:snapToGrid/>
          <w:szCs w:val="24"/>
        </w:rPr>
        <w:t xml:space="preserve">townhouse unit </w:t>
      </w:r>
      <w:r w:rsidRPr="00FE38B2">
        <w:rPr>
          <w:rFonts w:cs="Arial"/>
          <w:strike/>
          <w:snapToGrid/>
          <w:szCs w:val="24"/>
        </w:rPr>
        <w:t xml:space="preserve">is equipped with an automatic sprinkler system installed in accordance with Section P2904, sleeping rooms in </w:t>
      </w:r>
      <w:r w:rsidRPr="00FE38B2">
        <w:rPr>
          <w:rFonts w:cs="Arial"/>
          <w:iCs/>
          <w:strike/>
          <w:snapToGrid/>
          <w:szCs w:val="24"/>
        </w:rPr>
        <w:t xml:space="preserve">basements </w:t>
      </w:r>
      <w:r w:rsidRPr="00FE38B2">
        <w:rPr>
          <w:rFonts w:cs="Arial"/>
          <w:strike/>
          <w:snapToGrid/>
          <w:szCs w:val="24"/>
        </w:rPr>
        <w:t xml:space="preserve">shall not be required to have </w:t>
      </w:r>
      <w:r w:rsidRPr="00FE38B2">
        <w:rPr>
          <w:rFonts w:cs="Arial"/>
          <w:iCs/>
          <w:strike/>
          <w:snapToGrid/>
          <w:szCs w:val="24"/>
        </w:rPr>
        <w:t>emergency escape and rescue openings</w:t>
      </w:r>
      <w:r w:rsidRPr="00FE38B2">
        <w:rPr>
          <w:rFonts w:cs="Arial"/>
          <w:strike/>
          <w:snapToGrid/>
          <w:szCs w:val="24"/>
        </w:rPr>
        <w:t xml:space="preserve"> provided that the </w:t>
      </w:r>
      <w:r w:rsidRPr="00FE38B2">
        <w:rPr>
          <w:rFonts w:cs="Arial"/>
          <w:iCs/>
          <w:strike/>
          <w:snapToGrid/>
          <w:szCs w:val="24"/>
        </w:rPr>
        <w:t xml:space="preserve">basement </w:t>
      </w:r>
      <w:r w:rsidRPr="00FE38B2">
        <w:rPr>
          <w:rFonts w:cs="Arial"/>
          <w:strike/>
          <w:snapToGrid/>
          <w:szCs w:val="24"/>
        </w:rPr>
        <w:t>has one of the following:</w:t>
      </w:r>
    </w:p>
    <w:p w14:paraId="33DC35D1" w14:textId="77777777" w:rsidR="00200FE8" w:rsidRPr="00FE38B2" w:rsidRDefault="00200FE8" w:rsidP="00200FE8">
      <w:pPr>
        <w:widowControl/>
        <w:autoSpaceDE w:val="0"/>
        <w:autoSpaceDN w:val="0"/>
        <w:adjustRightInd w:val="0"/>
        <w:rPr>
          <w:rFonts w:cs="Arial"/>
          <w:strike/>
          <w:snapToGrid/>
          <w:szCs w:val="24"/>
        </w:rPr>
      </w:pPr>
    </w:p>
    <w:p w14:paraId="755F83C5" w14:textId="529B345E" w:rsidR="00200FE8" w:rsidRPr="00FE38B2" w:rsidRDefault="00200FE8" w:rsidP="00200FE8">
      <w:pPr>
        <w:widowControl/>
        <w:autoSpaceDE w:val="0"/>
        <w:autoSpaceDN w:val="0"/>
        <w:adjustRightInd w:val="0"/>
        <w:ind w:left="2160"/>
        <w:rPr>
          <w:rFonts w:cs="Arial"/>
          <w:strike/>
          <w:snapToGrid/>
          <w:szCs w:val="24"/>
        </w:rPr>
      </w:pPr>
      <w:r w:rsidRPr="00FE38B2">
        <w:rPr>
          <w:rFonts w:cs="Arial"/>
          <w:strike/>
          <w:snapToGrid/>
          <w:szCs w:val="24"/>
        </w:rPr>
        <w:t xml:space="preserve">2.1. One means of egress complying with Section R311 and one </w:t>
      </w:r>
      <w:r w:rsidRPr="00FE38B2">
        <w:rPr>
          <w:rFonts w:cs="Arial"/>
          <w:iCs/>
          <w:strike/>
          <w:snapToGrid/>
          <w:szCs w:val="24"/>
        </w:rPr>
        <w:t>emergency escape</w:t>
      </w:r>
      <w:r w:rsidRPr="00FE38B2">
        <w:rPr>
          <w:rFonts w:cs="Arial"/>
          <w:strike/>
          <w:snapToGrid/>
          <w:szCs w:val="24"/>
        </w:rPr>
        <w:t xml:space="preserve"> </w:t>
      </w:r>
      <w:r w:rsidRPr="00FE38B2">
        <w:rPr>
          <w:rFonts w:cs="Arial"/>
          <w:iCs/>
          <w:strike/>
          <w:snapToGrid/>
          <w:szCs w:val="24"/>
        </w:rPr>
        <w:t>and rescue opening</w:t>
      </w:r>
      <w:r w:rsidRPr="00FE38B2">
        <w:rPr>
          <w:rFonts w:cs="Arial"/>
          <w:strike/>
          <w:snapToGrid/>
          <w:szCs w:val="24"/>
        </w:rPr>
        <w:t>.</w:t>
      </w:r>
    </w:p>
    <w:p w14:paraId="40AEC9FE" w14:textId="77777777" w:rsidR="00200FE8" w:rsidRPr="00FE38B2" w:rsidRDefault="00200FE8" w:rsidP="00200FE8">
      <w:pPr>
        <w:widowControl/>
        <w:autoSpaceDE w:val="0"/>
        <w:autoSpaceDN w:val="0"/>
        <w:adjustRightInd w:val="0"/>
        <w:rPr>
          <w:rFonts w:cs="Arial"/>
          <w:strike/>
          <w:snapToGrid/>
          <w:szCs w:val="24"/>
        </w:rPr>
      </w:pPr>
    </w:p>
    <w:p w14:paraId="32689F61" w14:textId="16BC8771" w:rsidR="00200FE8" w:rsidRPr="00FE38B2" w:rsidRDefault="00200FE8" w:rsidP="00200FE8">
      <w:pPr>
        <w:widowControl/>
        <w:autoSpaceDE w:val="0"/>
        <w:autoSpaceDN w:val="0"/>
        <w:adjustRightInd w:val="0"/>
        <w:ind w:left="1440" w:firstLine="720"/>
        <w:rPr>
          <w:rFonts w:cs="Arial"/>
          <w:strike/>
          <w:snapToGrid/>
          <w:szCs w:val="24"/>
        </w:rPr>
      </w:pPr>
      <w:r w:rsidRPr="00FE38B2">
        <w:rPr>
          <w:rFonts w:cs="Arial"/>
          <w:strike/>
          <w:snapToGrid/>
          <w:szCs w:val="24"/>
        </w:rPr>
        <w:t>2.2. Two means of egress complying with Section R311.</w:t>
      </w:r>
    </w:p>
    <w:p w14:paraId="412C4BDC" w14:textId="77777777" w:rsidR="00200FE8" w:rsidRPr="00FE38B2" w:rsidRDefault="00200FE8" w:rsidP="00200FE8">
      <w:pPr>
        <w:widowControl/>
        <w:autoSpaceDE w:val="0"/>
        <w:autoSpaceDN w:val="0"/>
        <w:adjustRightInd w:val="0"/>
        <w:rPr>
          <w:rFonts w:cs="Arial"/>
          <w:strike/>
          <w:snapToGrid/>
          <w:szCs w:val="24"/>
        </w:rPr>
      </w:pPr>
    </w:p>
    <w:p w14:paraId="50C63D1B" w14:textId="10970161" w:rsidR="00200FE8" w:rsidRPr="00FE38B2" w:rsidRDefault="00200FE8" w:rsidP="009F4C72">
      <w:pPr>
        <w:widowControl/>
        <w:autoSpaceDE w:val="0"/>
        <w:autoSpaceDN w:val="0"/>
        <w:adjustRightInd w:val="0"/>
        <w:ind w:left="1440"/>
        <w:rPr>
          <w:rFonts w:cs="Arial"/>
          <w:strike/>
          <w:snapToGrid/>
          <w:szCs w:val="24"/>
        </w:rPr>
      </w:pPr>
      <w:r w:rsidRPr="00FE38B2">
        <w:rPr>
          <w:rFonts w:cs="Arial"/>
          <w:strike/>
          <w:snapToGrid/>
          <w:szCs w:val="24"/>
        </w:rPr>
        <w:t xml:space="preserve">3. A </w:t>
      </w:r>
      <w:r w:rsidRPr="00FE38B2">
        <w:rPr>
          <w:rFonts w:cs="Arial"/>
          <w:iCs/>
          <w:strike/>
          <w:snapToGrid/>
          <w:szCs w:val="24"/>
        </w:rPr>
        <w:t xml:space="preserve">yard </w:t>
      </w:r>
      <w:r w:rsidRPr="00FE38B2">
        <w:rPr>
          <w:rFonts w:cs="Arial"/>
          <w:strike/>
          <w:snapToGrid/>
          <w:szCs w:val="24"/>
        </w:rPr>
        <w:t xml:space="preserve">shall not be required to open directly into a </w:t>
      </w:r>
      <w:r w:rsidRPr="00FE38B2">
        <w:rPr>
          <w:rFonts w:cs="Arial"/>
          <w:iCs/>
          <w:strike/>
          <w:snapToGrid/>
          <w:szCs w:val="24"/>
        </w:rPr>
        <w:t xml:space="preserve">public way </w:t>
      </w:r>
      <w:r w:rsidRPr="00FE38B2">
        <w:rPr>
          <w:rFonts w:cs="Arial"/>
          <w:strike/>
          <w:snapToGrid/>
          <w:szCs w:val="24"/>
        </w:rPr>
        <w:t xml:space="preserve">where the </w:t>
      </w:r>
      <w:r w:rsidRPr="00FE38B2">
        <w:rPr>
          <w:rFonts w:cs="Arial"/>
          <w:iCs/>
          <w:strike/>
          <w:snapToGrid/>
          <w:szCs w:val="24"/>
        </w:rPr>
        <w:t xml:space="preserve">yard </w:t>
      </w:r>
      <w:r w:rsidRPr="00FE38B2">
        <w:rPr>
          <w:rFonts w:cs="Arial"/>
          <w:strike/>
          <w:snapToGrid/>
          <w:szCs w:val="24"/>
        </w:rPr>
        <w:t xml:space="preserve">opens to an unobstructed path from the </w:t>
      </w:r>
      <w:r w:rsidRPr="00FE38B2">
        <w:rPr>
          <w:rFonts w:cs="Arial"/>
          <w:iCs/>
          <w:strike/>
          <w:snapToGrid/>
          <w:szCs w:val="24"/>
        </w:rPr>
        <w:t xml:space="preserve">yard </w:t>
      </w:r>
      <w:r w:rsidRPr="00FE38B2">
        <w:rPr>
          <w:rFonts w:cs="Arial"/>
          <w:strike/>
          <w:snapToGrid/>
          <w:szCs w:val="24"/>
        </w:rPr>
        <w:t xml:space="preserve">to the </w:t>
      </w:r>
      <w:r w:rsidRPr="00FE38B2">
        <w:rPr>
          <w:rFonts w:cs="Arial"/>
          <w:iCs/>
          <w:strike/>
          <w:snapToGrid/>
          <w:szCs w:val="24"/>
        </w:rPr>
        <w:t>public way</w:t>
      </w:r>
      <w:r w:rsidRPr="00FE38B2">
        <w:rPr>
          <w:rFonts w:cs="Arial"/>
          <w:strike/>
          <w:snapToGrid/>
          <w:szCs w:val="24"/>
        </w:rPr>
        <w:t>. Such path shall have a width of not less than 36 inches (914 mm).</w:t>
      </w:r>
    </w:p>
    <w:p w14:paraId="0C1CAE8C" w14:textId="36163D3C" w:rsidR="00186813" w:rsidRPr="00FE38B2" w:rsidRDefault="00186813" w:rsidP="00186813">
      <w:pPr>
        <w:widowControl/>
        <w:autoSpaceDE w:val="0"/>
        <w:autoSpaceDN w:val="0"/>
        <w:adjustRightInd w:val="0"/>
        <w:rPr>
          <w:rFonts w:cs="Arial"/>
          <w:snapToGrid/>
          <w:szCs w:val="24"/>
        </w:rPr>
      </w:pPr>
    </w:p>
    <w:p w14:paraId="36BE083D" w14:textId="1EC5A639" w:rsidR="00186813" w:rsidRPr="00FE38B2" w:rsidRDefault="00186813" w:rsidP="00186813">
      <w:pPr>
        <w:widowControl/>
        <w:autoSpaceDE w:val="0"/>
        <w:autoSpaceDN w:val="0"/>
        <w:adjustRightInd w:val="0"/>
        <w:rPr>
          <w:rFonts w:cs="Arial"/>
          <w:b/>
          <w:bCs/>
          <w:snapToGrid/>
          <w:szCs w:val="24"/>
        </w:rPr>
      </w:pPr>
    </w:p>
    <w:p w14:paraId="1C758FC9" w14:textId="06DB2344" w:rsidR="00634600" w:rsidRPr="00F17253" w:rsidRDefault="00634600" w:rsidP="00AF3FA6">
      <w:pPr>
        <w:pStyle w:val="ListParagraph"/>
        <w:widowControl/>
        <w:numPr>
          <w:ilvl w:val="0"/>
          <w:numId w:val="8"/>
        </w:numPr>
        <w:autoSpaceDE w:val="0"/>
        <w:autoSpaceDN w:val="0"/>
        <w:adjustRightInd w:val="0"/>
        <w:spacing w:after="240"/>
        <w:ind w:left="720"/>
        <w:contextualSpacing w:val="0"/>
        <w:rPr>
          <w:rFonts w:cs="Arial"/>
          <w:b/>
          <w:bCs/>
          <w:i/>
          <w:snapToGrid/>
          <w:szCs w:val="24"/>
          <w:u w:val="single"/>
        </w:rPr>
      </w:pPr>
      <w:r w:rsidRPr="00F17253">
        <w:rPr>
          <w:rFonts w:cs="Arial"/>
          <w:i/>
          <w:snapToGrid/>
          <w:szCs w:val="24"/>
          <w:u w:val="single"/>
        </w:rPr>
        <w:t xml:space="preserve">Where the </w:t>
      </w:r>
      <w:r w:rsidRPr="00F17253">
        <w:rPr>
          <w:rFonts w:cs="Arial"/>
          <w:i/>
          <w:iCs/>
          <w:snapToGrid/>
          <w:szCs w:val="24"/>
          <w:u w:val="single"/>
        </w:rPr>
        <w:t xml:space="preserve">dwelling unit </w:t>
      </w:r>
      <w:r w:rsidRPr="00F17253">
        <w:rPr>
          <w:rFonts w:cs="Arial"/>
          <w:i/>
          <w:snapToGrid/>
          <w:szCs w:val="24"/>
          <w:u w:val="single"/>
        </w:rPr>
        <w:t xml:space="preserve">or </w:t>
      </w:r>
      <w:r w:rsidRPr="00F17253">
        <w:rPr>
          <w:rFonts w:cs="Arial"/>
          <w:i/>
          <w:iCs/>
          <w:snapToGrid/>
          <w:szCs w:val="24"/>
          <w:u w:val="single"/>
        </w:rPr>
        <w:t xml:space="preserve">townhouse unit </w:t>
      </w:r>
      <w:r w:rsidRPr="00F17253">
        <w:rPr>
          <w:rFonts w:cs="Arial"/>
          <w:i/>
          <w:snapToGrid/>
          <w:szCs w:val="24"/>
          <w:u w:val="single"/>
        </w:rPr>
        <w:t xml:space="preserve">is equipped with an automatic sprinkler system installed in accordance with Section </w:t>
      </w:r>
      <w:r w:rsidR="00A05D9B" w:rsidRPr="00F17253">
        <w:rPr>
          <w:rFonts w:cs="Arial"/>
          <w:i/>
          <w:snapToGrid/>
          <w:szCs w:val="24"/>
          <w:u w:val="single"/>
        </w:rPr>
        <w:t>R313</w:t>
      </w:r>
      <w:r w:rsidRPr="00F17253">
        <w:rPr>
          <w:rFonts w:cs="Arial"/>
          <w:i/>
          <w:snapToGrid/>
          <w:szCs w:val="24"/>
          <w:u w:val="single"/>
        </w:rPr>
        <w:t xml:space="preserve">, </w:t>
      </w:r>
      <w:r w:rsidR="00186813" w:rsidRPr="00F17253">
        <w:rPr>
          <w:rFonts w:cs="Arial"/>
          <w:i/>
          <w:snapToGrid/>
          <w:szCs w:val="24"/>
          <w:u w:val="single"/>
        </w:rPr>
        <w:t>sleeping rooms in basements shall not be required to have emergency escape and rescue openings provided that the basement has one of the following:</w:t>
      </w:r>
    </w:p>
    <w:p w14:paraId="63C3C68C" w14:textId="77777777" w:rsidR="00F17253" w:rsidRPr="00F17253" w:rsidRDefault="00186813" w:rsidP="00AF3FA6">
      <w:pPr>
        <w:pStyle w:val="ListParagraph"/>
        <w:widowControl/>
        <w:numPr>
          <w:ilvl w:val="1"/>
          <w:numId w:val="8"/>
        </w:numPr>
        <w:autoSpaceDE w:val="0"/>
        <w:autoSpaceDN w:val="0"/>
        <w:adjustRightInd w:val="0"/>
        <w:spacing w:after="240"/>
        <w:contextualSpacing w:val="0"/>
        <w:rPr>
          <w:rFonts w:cs="Arial"/>
          <w:b/>
          <w:bCs/>
          <w:i/>
          <w:snapToGrid/>
          <w:szCs w:val="24"/>
          <w:u w:val="single"/>
        </w:rPr>
      </w:pPr>
      <w:r w:rsidRPr="00F17253">
        <w:rPr>
          <w:rFonts w:cs="Arial"/>
          <w:i/>
          <w:snapToGrid/>
          <w:szCs w:val="24"/>
          <w:u w:val="single"/>
        </w:rPr>
        <w:t>One means of egress</w:t>
      </w:r>
      <w:r w:rsidR="00634600" w:rsidRPr="00F17253">
        <w:rPr>
          <w:rFonts w:cs="Arial"/>
          <w:i/>
          <w:snapToGrid/>
          <w:szCs w:val="24"/>
          <w:u w:val="single"/>
        </w:rPr>
        <w:t xml:space="preserve"> complying with Section R311</w:t>
      </w:r>
      <w:r w:rsidRPr="00F17253">
        <w:rPr>
          <w:rFonts w:cs="Arial"/>
          <w:i/>
          <w:snapToGrid/>
          <w:szCs w:val="24"/>
          <w:u w:val="single"/>
        </w:rPr>
        <w:t xml:space="preserve"> and one emergency escape and rescue opening.</w:t>
      </w:r>
    </w:p>
    <w:p w14:paraId="0E37E8BD" w14:textId="2B7C89EB" w:rsidR="00186813" w:rsidRPr="00F17253" w:rsidRDefault="00186813" w:rsidP="00AF3FA6">
      <w:pPr>
        <w:pStyle w:val="ListParagraph"/>
        <w:widowControl/>
        <w:numPr>
          <w:ilvl w:val="1"/>
          <w:numId w:val="8"/>
        </w:numPr>
        <w:autoSpaceDE w:val="0"/>
        <w:autoSpaceDN w:val="0"/>
        <w:adjustRightInd w:val="0"/>
        <w:spacing w:after="240"/>
        <w:contextualSpacing w:val="0"/>
        <w:rPr>
          <w:rFonts w:cs="Arial"/>
          <w:b/>
          <w:bCs/>
          <w:i/>
          <w:snapToGrid/>
          <w:szCs w:val="24"/>
          <w:u w:val="single"/>
        </w:rPr>
      </w:pPr>
      <w:r w:rsidRPr="00F17253">
        <w:rPr>
          <w:rFonts w:cs="Arial"/>
          <w:i/>
          <w:snapToGrid/>
          <w:szCs w:val="24"/>
          <w:u w:val="single"/>
        </w:rPr>
        <w:t>Two means of egress</w:t>
      </w:r>
      <w:r w:rsidR="00634600" w:rsidRPr="00F17253">
        <w:rPr>
          <w:rFonts w:cs="Arial"/>
          <w:i/>
          <w:snapToGrid/>
          <w:szCs w:val="24"/>
          <w:u w:val="single"/>
        </w:rPr>
        <w:t xml:space="preserve"> complying with Section R311</w:t>
      </w:r>
      <w:r w:rsidRPr="00F17253">
        <w:rPr>
          <w:rFonts w:cs="Arial"/>
          <w:i/>
          <w:snapToGrid/>
          <w:szCs w:val="24"/>
          <w:u w:val="single"/>
        </w:rPr>
        <w:t>.</w:t>
      </w:r>
    </w:p>
    <w:p w14:paraId="75A33DB9" w14:textId="77777777" w:rsidR="00200FE8" w:rsidRDefault="00200FE8" w:rsidP="00200FE8">
      <w:pPr>
        <w:widowControl/>
        <w:autoSpaceDE w:val="0"/>
        <w:autoSpaceDN w:val="0"/>
        <w:adjustRightInd w:val="0"/>
        <w:rPr>
          <w:rFonts w:cs="Arial"/>
          <w:b/>
          <w:bCs/>
          <w:snapToGrid/>
          <w:szCs w:val="24"/>
        </w:rPr>
      </w:pPr>
    </w:p>
    <w:p w14:paraId="6FFD767C" w14:textId="7756698B" w:rsidR="00E81BB0" w:rsidRPr="00634600" w:rsidRDefault="00200FE8" w:rsidP="00E81BB0">
      <w:pPr>
        <w:widowControl/>
        <w:autoSpaceDE w:val="0"/>
        <w:autoSpaceDN w:val="0"/>
        <w:adjustRightInd w:val="0"/>
        <w:ind w:left="720"/>
        <w:rPr>
          <w:rFonts w:cs="Arial"/>
          <w:snapToGrid/>
          <w:szCs w:val="24"/>
          <w:u w:val="single"/>
        </w:rPr>
      </w:pPr>
      <w:r w:rsidRPr="00200FE8">
        <w:rPr>
          <w:rFonts w:cs="Arial"/>
          <w:b/>
          <w:bCs/>
          <w:snapToGrid/>
          <w:szCs w:val="24"/>
        </w:rPr>
        <w:t>R310.1.1 Operational constraints and opening control</w:t>
      </w:r>
      <w:r>
        <w:rPr>
          <w:rFonts w:cs="Arial"/>
          <w:b/>
          <w:bCs/>
          <w:snapToGrid/>
          <w:szCs w:val="24"/>
        </w:rPr>
        <w:t xml:space="preserve"> </w:t>
      </w:r>
      <w:r w:rsidRPr="00200FE8">
        <w:rPr>
          <w:rFonts w:cs="Arial"/>
          <w:b/>
          <w:bCs/>
          <w:snapToGrid/>
          <w:szCs w:val="24"/>
        </w:rPr>
        <w:t xml:space="preserve">devices. </w:t>
      </w:r>
      <w:r w:rsidR="0008074B" w:rsidRPr="0008074B">
        <w:rPr>
          <w:rFonts w:cs="Arial"/>
          <w:snapToGrid/>
          <w:szCs w:val="24"/>
        </w:rPr>
        <w:t>Emergency escape and rescue openings shall be</w:t>
      </w:r>
      <w:r w:rsidR="0008074B">
        <w:rPr>
          <w:rFonts w:cs="Arial"/>
          <w:snapToGrid/>
          <w:szCs w:val="24"/>
        </w:rPr>
        <w:t xml:space="preserve"> </w:t>
      </w:r>
      <w:r w:rsidR="0008074B" w:rsidRPr="0008074B">
        <w:rPr>
          <w:rFonts w:cs="Arial"/>
          <w:i/>
          <w:iCs/>
          <w:snapToGrid/>
          <w:szCs w:val="24"/>
        </w:rPr>
        <w:t>maintained free of any obstructions other than those</w:t>
      </w:r>
      <w:r w:rsidR="0008074B">
        <w:rPr>
          <w:rFonts w:cs="Arial"/>
          <w:snapToGrid/>
          <w:szCs w:val="24"/>
        </w:rPr>
        <w:t xml:space="preserve"> </w:t>
      </w:r>
      <w:r w:rsidR="0008074B" w:rsidRPr="0008074B">
        <w:rPr>
          <w:rFonts w:cs="Arial"/>
          <w:i/>
          <w:iCs/>
          <w:snapToGrid/>
          <w:szCs w:val="24"/>
        </w:rPr>
        <w:t xml:space="preserve">allowed by this section and shall be </w:t>
      </w:r>
      <w:r w:rsidR="0008074B" w:rsidRPr="0008074B">
        <w:rPr>
          <w:rFonts w:cs="Arial"/>
          <w:snapToGrid/>
          <w:szCs w:val="24"/>
        </w:rPr>
        <w:t>operational from the</w:t>
      </w:r>
      <w:r w:rsidR="0008074B">
        <w:rPr>
          <w:rFonts w:cs="Arial"/>
          <w:snapToGrid/>
          <w:szCs w:val="24"/>
        </w:rPr>
        <w:t xml:space="preserve"> </w:t>
      </w:r>
      <w:r w:rsidR="0008074B" w:rsidRPr="0008074B">
        <w:rPr>
          <w:rFonts w:cs="Arial"/>
          <w:snapToGrid/>
          <w:szCs w:val="24"/>
        </w:rPr>
        <w:t>inside of the room without th</w:t>
      </w:r>
      <w:r w:rsidR="0008074B">
        <w:rPr>
          <w:rFonts w:cs="Arial"/>
          <w:snapToGrid/>
          <w:szCs w:val="24"/>
        </w:rPr>
        <w:t>e use of keys, tools</w:t>
      </w:r>
      <w:r w:rsidR="0010114E">
        <w:rPr>
          <w:rFonts w:cs="Arial"/>
          <w:snapToGrid/>
          <w:szCs w:val="24"/>
        </w:rPr>
        <w:t>,</w:t>
      </w:r>
      <w:r w:rsidR="0008074B">
        <w:rPr>
          <w:rFonts w:cs="Arial"/>
          <w:snapToGrid/>
          <w:szCs w:val="24"/>
        </w:rPr>
        <w:t xml:space="preserve"> or special </w:t>
      </w:r>
      <w:r w:rsidR="0008074B" w:rsidRPr="0008074B">
        <w:rPr>
          <w:rFonts w:cs="Arial"/>
          <w:snapToGrid/>
          <w:szCs w:val="24"/>
        </w:rPr>
        <w:t xml:space="preserve">knowledge. </w:t>
      </w:r>
      <w:r w:rsidRPr="00200FE8">
        <w:rPr>
          <w:rFonts w:cs="Arial"/>
          <w:snapToGrid/>
          <w:szCs w:val="24"/>
        </w:rPr>
        <w:t>Window opening</w:t>
      </w:r>
      <w:r>
        <w:rPr>
          <w:rFonts w:cs="Arial"/>
          <w:b/>
          <w:bCs/>
          <w:snapToGrid/>
          <w:szCs w:val="24"/>
        </w:rPr>
        <w:t xml:space="preserve"> </w:t>
      </w:r>
      <w:r w:rsidRPr="00200FE8">
        <w:rPr>
          <w:rFonts w:cs="Arial"/>
          <w:snapToGrid/>
          <w:szCs w:val="24"/>
        </w:rPr>
        <w:t>control devices and fall prevention devices complying</w:t>
      </w:r>
      <w:r>
        <w:rPr>
          <w:rFonts w:cs="Arial"/>
          <w:b/>
          <w:bCs/>
          <w:snapToGrid/>
          <w:szCs w:val="24"/>
        </w:rPr>
        <w:t xml:space="preserve"> </w:t>
      </w:r>
      <w:r w:rsidRPr="00200FE8">
        <w:rPr>
          <w:rFonts w:cs="Arial"/>
          <w:snapToGrid/>
          <w:szCs w:val="24"/>
        </w:rPr>
        <w:t>with ASTM F2090 shall be permitted for use on windows</w:t>
      </w:r>
      <w:r>
        <w:rPr>
          <w:rFonts w:cs="Arial"/>
          <w:b/>
          <w:bCs/>
          <w:snapToGrid/>
          <w:szCs w:val="24"/>
        </w:rPr>
        <w:t xml:space="preserve"> </w:t>
      </w:r>
      <w:r w:rsidRPr="00200FE8">
        <w:rPr>
          <w:rFonts w:cs="Arial"/>
          <w:snapToGrid/>
          <w:szCs w:val="24"/>
        </w:rPr>
        <w:t xml:space="preserve">serving as a required </w:t>
      </w:r>
      <w:r w:rsidRPr="00200FE8">
        <w:rPr>
          <w:rFonts w:cs="Arial"/>
          <w:iCs/>
          <w:snapToGrid/>
          <w:szCs w:val="24"/>
        </w:rPr>
        <w:t>emergency escape and rescue opening</w:t>
      </w:r>
      <w:r>
        <w:rPr>
          <w:rFonts w:cs="Arial"/>
          <w:b/>
          <w:bCs/>
          <w:snapToGrid/>
          <w:szCs w:val="24"/>
        </w:rPr>
        <w:t xml:space="preserve"> </w:t>
      </w:r>
      <w:r w:rsidRPr="00200FE8">
        <w:rPr>
          <w:rFonts w:cs="Arial"/>
          <w:snapToGrid/>
          <w:szCs w:val="24"/>
        </w:rPr>
        <w:t>and shall be not more than 70 inches (178 cm) above</w:t>
      </w:r>
      <w:r>
        <w:rPr>
          <w:rFonts w:cs="Arial"/>
          <w:b/>
          <w:bCs/>
          <w:snapToGrid/>
          <w:szCs w:val="24"/>
        </w:rPr>
        <w:t xml:space="preserve"> </w:t>
      </w:r>
      <w:r w:rsidRPr="00200FE8">
        <w:rPr>
          <w:rFonts w:cs="Arial"/>
          <w:snapToGrid/>
          <w:szCs w:val="24"/>
        </w:rPr>
        <w:t>the finished floor.</w:t>
      </w:r>
      <w:r w:rsidR="00E81BB0">
        <w:rPr>
          <w:rFonts w:cs="Arial"/>
          <w:snapToGrid/>
          <w:szCs w:val="24"/>
        </w:rPr>
        <w:t xml:space="preserve"> </w:t>
      </w:r>
      <w:r w:rsidR="00E81BB0" w:rsidRPr="00634600">
        <w:rPr>
          <w:rFonts w:cs="Arial"/>
          <w:i/>
          <w:iCs/>
          <w:snapToGrid/>
          <w:szCs w:val="24"/>
          <w:u w:val="single"/>
        </w:rPr>
        <w:t xml:space="preserve">The release mechanism shall be </w:t>
      </w:r>
      <w:proofErr w:type="gramStart"/>
      <w:r w:rsidR="00E81BB0" w:rsidRPr="00634600">
        <w:rPr>
          <w:rFonts w:cs="Arial"/>
          <w:i/>
          <w:iCs/>
          <w:snapToGrid/>
          <w:szCs w:val="24"/>
          <w:u w:val="single"/>
        </w:rPr>
        <w:t>maintained</w:t>
      </w:r>
      <w:r w:rsidR="00E81BB0" w:rsidRPr="00634600">
        <w:rPr>
          <w:rFonts w:cs="Arial"/>
          <w:snapToGrid/>
          <w:szCs w:val="24"/>
          <w:u w:val="single"/>
        </w:rPr>
        <w:t xml:space="preserve"> </w:t>
      </w:r>
      <w:r w:rsidR="00E81BB0" w:rsidRPr="00634600">
        <w:rPr>
          <w:rFonts w:cs="Arial"/>
          <w:i/>
          <w:iCs/>
          <w:snapToGrid/>
          <w:szCs w:val="24"/>
          <w:u w:val="single"/>
        </w:rPr>
        <w:t>operable at all times</w:t>
      </w:r>
      <w:proofErr w:type="gramEnd"/>
      <w:r w:rsidR="00E81BB0" w:rsidRPr="00634600">
        <w:rPr>
          <w:rFonts w:cs="Arial"/>
          <w:i/>
          <w:iCs/>
          <w:snapToGrid/>
          <w:szCs w:val="24"/>
          <w:u w:val="single"/>
        </w:rPr>
        <w:t>.</w:t>
      </w:r>
    </w:p>
    <w:p w14:paraId="69B76E87" w14:textId="77777777" w:rsidR="00E81BB0" w:rsidRPr="00634600" w:rsidRDefault="00E81BB0" w:rsidP="00E81BB0">
      <w:pPr>
        <w:widowControl/>
        <w:autoSpaceDE w:val="0"/>
        <w:autoSpaceDN w:val="0"/>
        <w:adjustRightInd w:val="0"/>
        <w:rPr>
          <w:rFonts w:cs="Arial"/>
          <w:i/>
          <w:iCs/>
          <w:snapToGrid/>
          <w:szCs w:val="24"/>
          <w:u w:val="single"/>
        </w:rPr>
      </w:pPr>
    </w:p>
    <w:p w14:paraId="3D181812" w14:textId="5CC55BB5" w:rsidR="00E81BB0" w:rsidRPr="00634600" w:rsidRDefault="00E81BB0" w:rsidP="00E81BB0">
      <w:pPr>
        <w:widowControl/>
        <w:autoSpaceDE w:val="0"/>
        <w:autoSpaceDN w:val="0"/>
        <w:adjustRightInd w:val="0"/>
        <w:ind w:left="720" w:firstLine="720"/>
        <w:rPr>
          <w:rFonts w:cs="Arial"/>
          <w:i/>
          <w:iCs/>
          <w:snapToGrid/>
          <w:szCs w:val="24"/>
          <w:u w:val="single"/>
        </w:rPr>
      </w:pPr>
      <w:r w:rsidRPr="00634600">
        <w:rPr>
          <w:rFonts w:cs="Arial"/>
          <w:i/>
          <w:iCs/>
          <w:snapToGrid/>
          <w:szCs w:val="24"/>
          <w:u w:val="single"/>
        </w:rPr>
        <w:t xml:space="preserve">Such bars, grills, </w:t>
      </w:r>
      <w:r w:rsidR="005E7EE9" w:rsidRPr="00634600">
        <w:rPr>
          <w:rFonts w:cs="Arial"/>
          <w:i/>
          <w:iCs/>
          <w:snapToGrid/>
          <w:szCs w:val="24"/>
          <w:u w:val="single"/>
        </w:rPr>
        <w:t>grates,</w:t>
      </w:r>
      <w:r w:rsidRPr="00634600">
        <w:rPr>
          <w:rFonts w:cs="Arial"/>
          <w:i/>
          <w:iCs/>
          <w:snapToGrid/>
          <w:szCs w:val="24"/>
          <w:u w:val="single"/>
        </w:rPr>
        <w:t xml:space="preserve"> or any similar devices shall be equipped with an approved exterior release device for use by the fire department only when required by the authority having jurisdiction.</w:t>
      </w:r>
    </w:p>
    <w:p w14:paraId="60603B03" w14:textId="77777777" w:rsidR="00E81BB0" w:rsidRPr="00634600" w:rsidRDefault="00E81BB0" w:rsidP="00E81BB0">
      <w:pPr>
        <w:widowControl/>
        <w:autoSpaceDE w:val="0"/>
        <w:autoSpaceDN w:val="0"/>
        <w:adjustRightInd w:val="0"/>
        <w:rPr>
          <w:rFonts w:cs="Arial"/>
          <w:i/>
          <w:iCs/>
          <w:snapToGrid/>
          <w:szCs w:val="24"/>
          <w:u w:val="single"/>
        </w:rPr>
      </w:pPr>
    </w:p>
    <w:p w14:paraId="66C4BF13" w14:textId="22BDDCA8" w:rsidR="00E81BB0" w:rsidRPr="00634600" w:rsidRDefault="00E81BB0" w:rsidP="00E81BB0">
      <w:pPr>
        <w:widowControl/>
        <w:autoSpaceDE w:val="0"/>
        <w:autoSpaceDN w:val="0"/>
        <w:adjustRightInd w:val="0"/>
        <w:ind w:left="720" w:firstLine="720"/>
        <w:rPr>
          <w:rFonts w:cs="Arial"/>
          <w:i/>
          <w:iCs/>
          <w:snapToGrid/>
          <w:szCs w:val="24"/>
          <w:u w:val="single"/>
        </w:rPr>
      </w:pPr>
      <w:r w:rsidRPr="00634600">
        <w:rPr>
          <w:rFonts w:cs="Arial"/>
          <w:i/>
          <w:iCs/>
          <w:snapToGrid/>
          <w:szCs w:val="24"/>
          <w:u w:val="single"/>
        </w:rPr>
        <w:t xml:space="preserve">Where security bars (burglar bars) are installed on emergency egress and rescue windows or doors, on or after July 1, 2000, such devices shall comply with California Building Standards Code, Part 12, Chapter </w:t>
      </w:r>
      <w:r w:rsidR="005E7EE9" w:rsidRPr="00634600">
        <w:rPr>
          <w:rFonts w:cs="Arial"/>
          <w:i/>
          <w:iCs/>
          <w:snapToGrid/>
          <w:szCs w:val="24"/>
          <w:u w:val="single"/>
        </w:rPr>
        <w:t>12-3,</w:t>
      </w:r>
      <w:r w:rsidRPr="00634600">
        <w:rPr>
          <w:rFonts w:cs="Arial"/>
          <w:i/>
          <w:iCs/>
          <w:snapToGrid/>
          <w:szCs w:val="24"/>
          <w:u w:val="single"/>
        </w:rPr>
        <w:t xml:space="preserve"> and other applicable provisions of this code.</w:t>
      </w:r>
    </w:p>
    <w:p w14:paraId="28B99AF5" w14:textId="06E2EAEA" w:rsidR="00200FE8" w:rsidRDefault="00200FE8" w:rsidP="00200FE8">
      <w:pPr>
        <w:widowControl/>
        <w:autoSpaceDE w:val="0"/>
        <w:autoSpaceDN w:val="0"/>
        <w:adjustRightInd w:val="0"/>
        <w:rPr>
          <w:rFonts w:cs="Arial"/>
          <w:b/>
          <w:bCs/>
          <w:snapToGrid/>
          <w:szCs w:val="24"/>
        </w:rPr>
      </w:pPr>
    </w:p>
    <w:p w14:paraId="6F429163" w14:textId="7F9F85E6" w:rsidR="00200FE8" w:rsidRPr="00200FE8" w:rsidRDefault="00934067" w:rsidP="00200FE8">
      <w:pPr>
        <w:widowControl/>
        <w:autoSpaceDE w:val="0"/>
        <w:autoSpaceDN w:val="0"/>
        <w:adjustRightInd w:val="0"/>
        <w:ind w:left="720"/>
        <w:rPr>
          <w:rFonts w:cs="Arial"/>
          <w:snapToGrid/>
          <w:szCs w:val="24"/>
        </w:rPr>
      </w:pPr>
      <w:r>
        <w:rPr>
          <w:rFonts w:cs="Arial"/>
          <w:b/>
          <w:bCs/>
          <w:snapToGrid/>
          <w:szCs w:val="24"/>
        </w:rPr>
        <w:t>…</w:t>
      </w:r>
    </w:p>
    <w:p w14:paraId="66E19F05" w14:textId="16C0573E" w:rsidR="00200FE8" w:rsidRDefault="00200FE8" w:rsidP="00200FE8">
      <w:pPr>
        <w:widowControl/>
        <w:autoSpaceDE w:val="0"/>
        <w:autoSpaceDN w:val="0"/>
        <w:adjustRightInd w:val="0"/>
        <w:rPr>
          <w:rFonts w:cs="Arial"/>
          <w:b/>
          <w:bCs/>
          <w:snapToGrid/>
          <w:szCs w:val="24"/>
        </w:rPr>
      </w:pPr>
    </w:p>
    <w:p w14:paraId="3487580B" w14:textId="77777777" w:rsidR="0008074B" w:rsidRDefault="0008074B" w:rsidP="0008074B">
      <w:pPr>
        <w:widowControl/>
        <w:autoSpaceDE w:val="0"/>
        <w:autoSpaceDN w:val="0"/>
        <w:adjustRightInd w:val="0"/>
        <w:rPr>
          <w:rFonts w:cs="Arial"/>
          <w:b/>
          <w:bCs/>
          <w:snapToGrid/>
          <w:szCs w:val="24"/>
        </w:rPr>
      </w:pPr>
    </w:p>
    <w:p w14:paraId="7E4BF3EB" w14:textId="00C56C4D" w:rsidR="00200FE8" w:rsidRPr="004322FC" w:rsidRDefault="00200FE8" w:rsidP="004322FC">
      <w:pPr>
        <w:widowControl/>
        <w:autoSpaceDE w:val="0"/>
        <w:autoSpaceDN w:val="0"/>
        <w:adjustRightInd w:val="0"/>
        <w:ind w:left="720"/>
        <w:rPr>
          <w:rFonts w:cs="Arial"/>
          <w:snapToGrid/>
          <w:szCs w:val="24"/>
        </w:rPr>
      </w:pPr>
      <w:r w:rsidRPr="004322FC">
        <w:rPr>
          <w:rFonts w:cs="Arial"/>
          <w:b/>
          <w:bCs/>
          <w:snapToGrid/>
          <w:szCs w:val="24"/>
        </w:rPr>
        <w:t xml:space="preserve">R310.2.3 Maximum height from floor. </w:t>
      </w:r>
      <w:r w:rsidRPr="004322FC">
        <w:rPr>
          <w:rFonts w:cs="Arial"/>
          <w:snapToGrid/>
          <w:szCs w:val="24"/>
        </w:rPr>
        <w:t xml:space="preserve">Emergency escape and rescue openings </w:t>
      </w:r>
      <w:r w:rsidR="004322FC" w:rsidRPr="004322FC">
        <w:rPr>
          <w:rFonts w:cs="Arial"/>
          <w:snapToGrid/>
          <w:szCs w:val="24"/>
        </w:rPr>
        <w:t xml:space="preserve">shall have </w:t>
      </w:r>
      <w:r w:rsidR="004322FC" w:rsidRPr="004322FC">
        <w:rPr>
          <w:rFonts w:cs="Arial"/>
          <w:i/>
          <w:iCs/>
          <w:strike/>
          <w:snapToGrid/>
          <w:szCs w:val="24"/>
        </w:rPr>
        <w:t>the bottom of the clear opening not greater than 44</w:t>
      </w:r>
      <w:r w:rsidR="004322FC" w:rsidRPr="004322FC">
        <w:rPr>
          <w:rFonts w:cs="Arial"/>
          <w:strike/>
          <w:snapToGrid/>
          <w:szCs w:val="24"/>
        </w:rPr>
        <w:t xml:space="preserve"> </w:t>
      </w:r>
      <w:r w:rsidR="004322FC" w:rsidRPr="004322FC">
        <w:rPr>
          <w:rFonts w:cs="Arial"/>
          <w:i/>
          <w:iCs/>
          <w:strike/>
          <w:snapToGrid/>
          <w:szCs w:val="24"/>
        </w:rPr>
        <w:t>inches (1118 mm)</w:t>
      </w:r>
      <w:r w:rsidR="004322FC" w:rsidRPr="004322FC">
        <w:rPr>
          <w:rFonts w:cs="Arial"/>
          <w:i/>
          <w:iCs/>
          <w:snapToGrid/>
          <w:szCs w:val="24"/>
        </w:rPr>
        <w:t xml:space="preserve"> </w:t>
      </w:r>
      <w:r w:rsidRPr="006054A9">
        <w:rPr>
          <w:rFonts w:cs="Arial"/>
          <w:snapToGrid/>
          <w:szCs w:val="24"/>
        </w:rPr>
        <w:t>the bottom of the clear opening not greater than 44 inches (1118 mm</w:t>
      </w:r>
      <w:r w:rsidRPr="004322FC">
        <w:rPr>
          <w:rFonts w:cs="Arial"/>
          <w:snapToGrid/>
          <w:szCs w:val="24"/>
          <w:u w:val="single"/>
        </w:rPr>
        <w:t>)</w:t>
      </w:r>
      <w:r w:rsidRPr="004322FC">
        <w:rPr>
          <w:rFonts w:cs="Arial"/>
          <w:snapToGrid/>
          <w:szCs w:val="24"/>
        </w:rPr>
        <w:t xml:space="preserve"> </w:t>
      </w:r>
      <w:r w:rsidR="004322FC" w:rsidRPr="004322FC">
        <w:rPr>
          <w:rFonts w:cs="Arial"/>
          <w:i/>
          <w:iCs/>
          <w:snapToGrid/>
          <w:szCs w:val="24"/>
        </w:rPr>
        <w:t>measured from the floor</w:t>
      </w:r>
      <w:r w:rsidR="004322FC" w:rsidRPr="004322FC">
        <w:rPr>
          <w:rFonts w:cs="Arial"/>
          <w:snapToGrid/>
          <w:szCs w:val="24"/>
        </w:rPr>
        <w:t xml:space="preserve">. </w:t>
      </w:r>
      <w:r w:rsidRPr="004322FC">
        <w:rPr>
          <w:rFonts w:cs="Arial"/>
          <w:strike/>
          <w:snapToGrid/>
          <w:szCs w:val="24"/>
        </w:rPr>
        <w:t>above the floor.</w:t>
      </w:r>
    </w:p>
    <w:p w14:paraId="7E36C07B" w14:textId="59565FA7" w:rsidR="00200FE8" w:rsidRDefault="00200FE8" w:rsidP="00200FE8">
      <w:pPr>
        <w:widowControl/>
        <w:autoSpaceDE w:val="0"/>
        <w:autoSpaceDN w:val="0"/>
        <w:adjustRightInd w:val="0"/>
        <w:rPr>
          <w:rFonts w:cs="Arial"/>
          <w:b/>
          <w:bCs/>
          <w:snapToGrid/>
          <w:szCs w:val="24"/>
        </w:rPr>
      </w:pPr>
    </w:p>
    <w:p w14:paraId="19333E91" w14:textId="07DB822F" w:rsidR="00200FE8" w:rsidRPr="00200FE8" w:rsidRDefault="00A05D9B" w:rsidP="00A05D9B">
      <w:pPr>
        <w:widowControl/>
        <w:autoSpaceDE w:val="0"/>
        <w:autoSpaceDN w:val="0"/>
        <w:adjustRightInd w:val="0"/>
        <w:ind w:firstLine="720"/>
        <w:rPr>
          <w:rFonts w:cs="Arial"/>
          <w:snapToGrid/>
          <w:szCs w:val="24"/>
        </w:rPr>
      </w:pPr>
      <w:r>
        <w:rPr>
          <w:rFonts w:cs="Arial"/>
          <w:b/>
          <w:bCs/>
          <w:snapToGrid/>
          <w:szCs w:val="24"/>
        </w:rPr>
        <w:t>…</w:t>
      </w:r>
    </w:p>
    <w:p w14:paraId="300AF612" w14:textId="77777777" w:rsidR="00FC38F3" w:rsidRPr="006054A9" w:rsidRDefault="00FC38F3" w:rsidP="00FC38F3">
      <w:pPr>
        <w:widowControl/>
        <w:autoSpaceDE w:val="0"/>
        <w:autoSpaceDN w:val="0"/>
        <w:adjustRightInd w:val="0"/>
        <w:jc w:val="center"/>
        <w:rPr>
          <w:rFonts w:cs="Arial"/>
          <w:b/>
          <w:bCs/>
          <w:snapToGrid/>
          <w:szCs w:val="24"/>
        </w:rPr>
      </w:pPr>
      <w:r w:rsidRPr="006054A9">
        <w:rPr>
          <w:rFonts w:cs="Arial"/>
          <w:b/>
          <w:bCs/>
          <w:snapToGrid/>
          <w:szCs w:val="24"/>
        </w:rPr>
        <w:t>SECTION R313</w:t>
      </w:r>
    </w:p>
    <w:p w14:paraId="2F8EE9C8" w14:textId="77777777" w:rsidR="00FC38F3" w:rsidRPr="006054A9" w:rsidRDefault="00FC38F3" w:rsidP="00FC38F3">
      <w:pPr>
        <w:widowControl/>
        <w:autoSpaceDE w:val="0"/>
        <w:autoSpaceDN w:val="0"/>
        <w:adjustRightInd w:val="0"/>
        <w:jc w:val="center"/>
        <w:rPr>
          <w:rFonts w:cs="Arial"/>
          <w:b/>
          <w:bCs/>
          <w:snapToGrid/>
          <w:szCs w:val="24"/>
        </w:rPr>
      </w:pPr>
      <w:r w:rsidRPr="006054A9">
        <w:rPr>
          <w:rFonts w:cs="Arial"/>
          <w:b/>
          <w:bCs/>
          <w:snapToGrid/>
          <w:szCs w:val="24"/>
        </w:rPr>
        <w:t>AUTOMATIC FIRE SPRINKLER SYSTEMS</w:t>
      </w:r>
    </w:p>
    <w:p w14:paraId="700BDC12" w14:textId="57C77833" w:rsidR="00200FE8" w:rsidRDefault="00200FE8" w:rsidP="00200FE8">
      <w:pPr>
        <w:widowControl/>
        <w:autoSpaceDE w:val="0"/>
        <w:autoSpaceDN w:val="0"/>
        <w:adjustRightInd w:val="0"/>
        <w:rPr>
          <w:rFonts w:ascii="Helvetica-Bold" w:hAnsi="Helvetica-Bold" w:cs="Helvetica-Bold"/>
          <w:b/>
          <w:bCs/>
          <w:snapToGrid/>
          <w:sz w:val="20"/>
        </w:rPr>
      </w:pPr>
    </w:p>
    <w:p w14:paraId="191E8303" w14:textId="347F7F27" w:rsidR="00E46FAC" w:rsidRPr="00E46FAC" w:rsidRDefault="00FC38F3" w:rsidP="00E46FAC">
      <w:pPr>
        <w:pStyle w:val="Heading1"/>
        <w:spacing w:before="60"/>
        <w:rPr>
          <w:rFonts w:cs="Arial"/>
          <w:noProof/>
        </w:rPr>
      </w:pPr>
      <w:r w:rsidRPr="00AD67B3">
        <w:rPr>
          <w:rFonts w:cs="Arial"/>
        </w:rPr>
        <w:t xml:space="preserve">Item </w:t>
      </w:r>
      <w:r>
        <w:rPr>
          <w:rFonts w:cs="Arial"/>
          <w:noProof/>
        </w:rPr>
        <w:t>3-4</w:t>
      </w:r>
      <w:r>
        <w:rPr>
          <w:rFonts w:cs="Arial"/>
        </w:rPr>
        <w:br/>
      </w:r>
      <w:r w:rsidRPr="00AD67B3">
        <w:rPr>
          <w:rFonts w:cs="Arial"/>
        </w:rPr>
        <w:t xml:space="preserve">Chapter </w:t>
      </w:r>
      <w:r>
        <w:rPr>
          <w:rFonts w:cs="Arial"/>
          <w:noProof/>
        </w:rPr>
        <w:t>3, Building Planning, Section R324 Solar Energy Systems</w:t>
      </w:r>
    </w:p>
    <w:p w14:paraId="5C7E5060" w14:textId="77777777" w:rsidR="00E46FAC" w:rsidRDefault="00E46FAC" w:rsidP="00FC38F3">
      <w:pPr>
        <w:widowControl/>
        <w:autoSpaceDE w:val="0"/>
        <w:autoSpaceDN w:val="0"/>
        <w:adjustRightInd w:val="0"/>
        <w:rPr>
          <w:rFonts w:cs="Arial"/>
          <w:snapToGrid/>
          <w:szCs w:val="24"/>
        </w:rPr>
      </w:pPr>
    </w:p>
    <w:p w14:paraId="02E1A22F" w14:textId="2B404AB2" w:rsidR="00FC38F3" w:rsidRDefault="00FC38F3" w:rsidP="00FC38F3">
      <w:pPr>
        <w:widowControl/>
        <w:autoSpaceDE w:val="0"/>
        <w:autoSpaceDN w:val="0"/>
        <w:adjustRightInd w:val="0"/>
        <w:rPr>
          <w:rFonts w:cs="Arial"/>
          <w:snapToGrid/>
          <w:szCs w:val="24"/>
        </w:rPr>
      </w:pPr>
      <w:r w:rsidRPr="00072D63">
        <w:rPr>
          <w:rFonts w:cs="Arial"/>
          <w:snapToGrid/>
          <w:szCs w:val="24"/>
        </w:rPr>
        <w:t xml:space="preserve">[The </w:t>
      </w:r>
      <w:r>
        <w:rPr>
          <w:rFonts w:cs="Arial"/>
          <w:snapToGrid/>
          <w:szCs w:val="24"/>
        </w:rPr>
        <w:t>SFM</w:t>
      </w:r>
      <w:r w:rsidR="00B84E20">
        <w:rPr>
          <w:rFonts w:cs="Arial"/>
          <w:snapToGrid/>
          <w:szCs w:val="24"/>
        </w:rPr>
        <w:t xml:space="preserve"> proposed to carry forward the amendments to Section R313, which is Section P2904 relocated</w:t>
      </w:r>
      <w:r w:rsidRPr="00072D63">
        <w:rPr>
          <w:rFonts w:cs="Arial"/>
          <w:snapToGrid/>
          <w:szCs w:val="24"/>
        </w:rPr>
        <w:t>.</w:t>
      </w:r>
      <w:r w:rsidR="00B84E20">
        <w:rPr>
          <w:rFonts w:cs="Arial"/>
          <w:snapToGrid/>
          <w:szCs w:val="24"/>
        </w:rPr>
        <w:t xml:space="preserve"> SFM also proposes to bring in updates to 2021 International Residential Code Section P2904 to be incorporated into the 2022 California Residential Code Section R313</w:t>
      </w:r>
      <w:r>
        <w:rPr>
          <w:rFonts w:cs="Arial"/>
          <w:snapToGrid/>
          <w:szCs w:val="24"/>
        </w:rPr>
        <w:t>]</w:t>
      </w:r>
    </w:p>
    <w:p w14:paraId="33C669B1" w14:textId="77777777" w:rsidR="00B84E20" w:rsidRDefault="00B84E20" w:rsidP="00FC38F3">
      <w:pPr>
        <w:widowControl/>
        <w:autoSpaceDE w:val="0"/>
        <w:autoSpaceDN w:val="0"/>
        <w:adjustRightInd w:val="0"/>
        <w:rPr>
          <w:rFonts w:cs="Arial"/>
          <w:snapToGrid/>
          <w:szCs w:val="24"/>
        </w:rPr>
      </w:pPr>
    </w:p>
    <w:p w14:paraId="45A23ED2" w14:textId="054B45EE" w:rsidR="00FC38F3" w:rsidRDefault="00B84E20" w:rsidP="00FC38F3">
      <w:pPr>
        <w:widowControl/>
        <w:autoSpaceDE w:val="0"/>
        <w:autoSpaceDN w:val="0"/>
        <w:adjustRightInd w:val="0"/>
        <w:rPr>
          <w:rFonts w:cs="Arial"/>
          <w:snapToGrid/>
          <w:szCs w:val="24"/>
        </w:rPr>
      </w:pPr>
      <w:r>
        <w:rPr>
          <w:rFonts w:cs="Arial"/>
          <w:snapToGrid/>
          <w:szCs w:val="24"/>
        </w:rPr>
        <w:t>…</w:t>
      </w:r>
    </w:p>
    <w:p w14:paraId="3B49AC8D" w14:textId="77777777" w:rsidR="00B84E20" w:rsidRDefault="00B84E20" w:rsidP="00FC38F3">
      <w:pPr>
        <w:widowControl/>
        <w:autoSpaceDE w:val="0"/>
        <w:autoSpaceDN w:val="0"/>
        <w:adjustRightInd w:val="0"/>
        <w:rPr>
          <w:rFonts w:cs="Arial"/>
          <w:snapToGrid/>
          <w:szCs w:val="24"/>
        </w:rPr>
      </w:pPr>
    </w:p>
    <w:p w14:paraId="27B2DE92" w14:textId="48C8CE56" w:rsidR="00B84E20" w:rsidRPr="00B84E20" w:rsidRDefault="00B84E20" w:rsidP="00B84E20">
      <w:pPr>
        <w:widowControl/>
        <w:autoSpaceDE w:val="0"/>
        <w:autoSpaceDN w:val="0"/>
        <w:adjustRightInd w:val="0"/>
        <w:rPr>
          <w:rFonts w:cs="Arial"/>
          <w:b/>
          <w:bCs/>
          <w:snapToGrid/>
          <w:szCs w:val="24"/>
        </w:rPr>
      </w:pPr>
      <w:r w:rsidRPr="00B84E20">
        <w:rPr>
          <w:rFonts w:cs="Arial"/>
          <w:b/>
          <w:bCs/>
          <w:i/>
          <w:iCs/>
          <w:snapToGrid/>
          <w:szCs w:val="24"/>
        </w:rPr>
        <w:t xml:space="preserve">R313.3.2.1 </w:t>
      </w:r>
      <w:r w:rsidRPr="00B84E20">
        <w:rPr>
          <w:rFonts w:cs="Arial"/>
          <w:b/>
          <w:bCs/>
          <w:snapToGrid/>
          <w:szCs w:val="24"/>
        </w:rPr>
        <w:t>Tempera</w:t>
      </w:r>
      <w:r>
        <w:rPr>
          <w:rFonts w:cs="Arial"/>
          <w:b/>
          <w:bCs/>
          <w:snapToGrid/>
          <w:szCs w:val="24"/>
        </w:rPr>
        <w:t xml:space="preserve">ture rating and separation from </w:t>
      </w:r>
      <w:r w:rsidRPr="00B84E20">
        <w:rPr>
          <w:rFonts w:cs="Arial"/>
          <w:b/>
          <w:bCs/>
          <w:snapToGrid/>
          <w:szCs w:val="24"/>
        </w:rPr>
        <w:t xml:space="preserve">heat sources. </w:t>
      </w:r>
      <w:r w:rsidRPr="00B84E20">
        <w:rPr>
          <w:rFonts w:cs="Arial"/>
          <w:snapToGrid/>
          <w:szCs w:val="24"/>
        </w:rPr>
        <w:t>Except as provided for in Section</w:t>
      </w:r>
      <w:r>
        <w:rPr>
          <w:rFonts w:cs="Arial"/>
          <w:b/>
          <w:bCs/>
          <w:snapToGrid/>
          <w:szCs w:val="24"/>
        </w:rPr>
        <w:t xml:space="preserve"> </w:t>
      </w:r>
      <w:r w:rsidRPr="00B84E20">
        <w:rPr>
          <w:rFonts w:cs="Arial"/>
          <w:i/>
          <w:iCs/>
          <w:snapToGrid/>
          <w:szCs w:val="24"/>
        </w:rPr>
        <w:t>R313.3.2.2</w:t>
      </w:r>
      <w:r w:rsidRPr="00B84E20">
        <w:rPr>
          <w:rFonts w:cs="Arial"/>
          <w:snapToGrid/>
          <w:szCs w:val="24"/>
        </w:rPr>
        <w:t>, sprinklers shall have a temperature rating</w:t>
      </w:r>
    </w:p>
    <w:p w14:paraId="545BBA96" w14:textId="3174B3AA" w:rsidR="00B84E20" w:rsidRPr="00B84E20" w:rsidRDefault="00B84E20" w:rsidP="00B84E20">
      <w:pPr>
        <w:widowControl/>
        <w:autoSpaceDE w:val="0"/>
        <w:autoSpaceDN w:val="0"/>
        <w:adjustRightInd w:val="0"/>
        <w:rPr>
          <w:rFonts w:cs="Arial"/>
          <w:snapToGrid/>
          <w:szCs w:val="24"/>
        </w:rPr>
      </w:pPr>
      <w:r w:rsidRPr="00B84E20">
        <w:rPr>
          <w:rFonts w:cs="Arial"/>
          <w:snapToGrid/>
          <w:szCs w:val="24"/>
        </w:rPr>
        <w:t>of not less than 135°F</w:t>
      </w:r>
      <w:r>
        <w:rPr>
          <w:rFonts w:cs="Arial"/>
          <w:snapToGrid/>
          <w:szCs w:val="24"/>
        </w:rPr>
        <w:t xml:space="preserve"> (57°C) and not more than </w:t>
      </w:r>
      <w:r w:rsidRPr="00B84E20">
        <w:rPr>
          <w:rFonts w:cs="Arial"/>
          <w:strike/>
          <w:snapToGrid/>
          <w:szCs w:val="24"/>
        </w:rPr>
        <w:t>170°F (77°C)</w:t>
      </w:r>
      <w:r>
        <w:rPr>
          <w:rFonts w:cs="Arial"/>
          <w:strike/>
          <w:snapToGrid/>
          <w:szCs w:val="24"/>
        </w:rPr>
        <w:t xml:space="preserve"> </w:t>
      </w:r>
      <w:r w:rsidRPr="006054A9">
        <w:rPr>
          <w:rFonts w:cs="Arial"/>
          <w:snapToGrid/>
          <w:szCs w:val="24"/>
        </w:rPr>
        <w:t>225°F (107°C).</w:t>
      </w:r>
      <w:r w:rsidRPr="00B84E20">
        <w:rPr>
          <w:rFonts w:cs="Arial"/>
          <w:snapToGrid/>
          <w:szCs w:val="24"/>
        </w:rPr>
        <w:t xml:space="preserve"> Sprinklers shall be separated from heat sources</w:t>
      </w:r>
      <w:r>
        <w:rPr>
          <w:rFonts w:cs="Arial"/>
          <w:snapToGrid/>
          <w:szCs w:val="24"/>
        </w:rPr>
        <w:t xml:space="preserve"> </w:t>
      </w:r>
      <w:r w:rsidRPr="00B84E20">
        <w:rPr>
          <w:rFonts w:cs="Arial"/>
          <w:snapToGrid/>
          <w:szCs w:val="24"/>
        </w:rPr>
        <w:t>as required by the sprinkler manufacturer’s installation</w:t>
      </w:r>
    </w:p>
    <w:p w14:paraId="7569A7D0" w14:textId="2CE1FBD9" w:rsidR="00B84E20" w:rsidRDefault="00B84E20" w:rsidP="00B84E20">
      <w:pPr>
        <w:widowControl/>
        <w:autoSpaceDE w:val="0"/>
        <w:autoSpaceDN w:val="0"/>
        <w:adjustRightInd w:val="0"/>
        <w:rPr>
          <w:rFonts w:cs="Arial"/>
          <w:snapToGrid/>
          <w:szCs w:val="24"/>
        </w:rPr>
      </w:pPr>
      <w:r w:rsidRPr="00B84E20">
        <w:rPr>
          <w:rFonts w:cs="Arial"/>
          <w:snapToGrid/>
          <w:szCs w:val="24"/>
        </w:rPr>
        <w:t>instructions.</w:t>
      </w:r>
    </w:p>
    <w:p w14:paraId="7487910A" w14:textId="68105D1F" w:rsidR="00B84E20" w:rsidRDefault="00B84E20" w:rsidP="00B84E20">
      <w:pPr>
        <w:widowControl/>
        <w:autoSpaceDE w:val="0"/>
        <w:autoSpaceDN w:val="0"/>
        <w:adjustRightInd w:val="0"/>
        <w:rPr>
          <w:rFonts w:cs="Arial"/>
          <w:snapToGrid/>
          <w:szCs w:val="24"/>
        </w:rPr>
      </w:pPr>
    </w:p>
    <w:p w14:paraId="56D16B8A" w14:textId="3322608E" w:rsidR="00B84E20" w:rsidRDefault="00B84E20" w:rsidP="00B84E20">
      <w:pPr>
        <w:widowControl/>
        <w:autoSpaceDE w:val="0"/>
        <w:autoSpaceDN w:val="0"/>
        <w:adjustRightInd w:val="0"/>
        <w:rPr>
          <w:rFonts w:cs="Arial"/>
          <w:snapToGrid/>
          <w:szCs w:val="24"/>
        </w:rPr>
      </w:pPr>
      <w:r>
        <w:rPr>
          <w:rFonts w:cs="Arial"/>
          <w:snapToGrid/>
          <w:szCs w:val="24"/>
        </w:rPr>
        <w:lastRenderedPageBreak/>
        <w:t>..</w:t>
      </w:r>
    </w:p>
    <w:p w14:paraId="48DEE34E" w14:textId="734B3F41" w:rsidR="00B84E20" w:rsidRDefault="00B84E20" w:rsidP="00B84E20">
      <w:pPr>
        <w:widowControl/>
        <w:autoSpaceDE w:val="0"/>
        <w:autoSpaceDN w:val="0"/>
        <w:adjustRightInd w:val="0"/>
        <w:rPr>
          <w:rFonts w:cs="Arial"/>
          <w:snapToGrid/>
          <w:szCs w:val="24"/>
        </w:rPr>
      </w:pPr>
    </w:p>
    <w:p w14:paraId="1DE2188E" w14:textId="09B9F55C" w:rsidR="000C1D4C" w:rsidRDefault="00B84E20" w:rsidP="00B84E20">
      <w:pPr>
        <w:widowControl/>
        <w:autoSpaceDE w:val="0"/>
        <w:autoSpaceDN w:val="0"/>
        <w:adjustRightInd w:val="0"/>
        <w:rPr>
          <w:rFonts w:cs="Arial"/>
          <w:snapToGrid/>
          <w:szCs w:val="24"/>
        </w:rPr>
      </w:pPr>
      <w:r w:rsidRPr="00B84E20">
        <w:rPr>
          <w:rFonts w:cs="Arial"/>
          <w:b/>
          <w:bCs/>
          <w:i/>
          <w:iCs/>
          <w:snapToGrid/>
          <w:szCs w:val="24"/>
        </w:rPr>
        <w:t xml:space="preserve">R313.3.2.3 </w:t>
      </w:r>
      <w:r w:rsidRPr="00B84E20">
        <w:rPr>
          <w:rFonts w:cs="Arial"/>
          <w:b/>
          <w:bCs/>
          <w:snapToGrid/>
          <w:szCs w:val="24"/>
        </w:rPr>
        <w:t xml:space="preserve">Freezing areas. </w:t>
      </w:r>
      <w:r w:rsidRPr="00B84E20">
        <w:rPr>
          <w:rFonts w:cs="Arial"/>
          <w:snapToGrid/>
          <w:szCs w:val="24"/>
        </w:rPr>
        <w:t xml:space="preserve">Piping shall be protected from freezing as required by the </w:t>
      </w:r>
      <w:r w:rsidRPr="00B84E20">
        <w:rPr>
          <w:rFonts w:cs="Arial"/>
          <w:i/>
          <w:iCs/>
          <w:snapToGrid/>
          <w:szCs w:val="24"/>
        </w:rPr>
        <w:t>California Plumbing</w:t>
      </w:r>
      <w:r w:rsidRPr="00B84E20">
        <w:rPr>
          <w:rFonts w:cs="Arial"/>
          <w:snapToGrid/>
          <w:szCs w:val="24"/>
        </w:rPr>
        <w:t xml:space="preserve"> </w:t>
      </w:r>
      <w:r w:rsidRPr="00B84E20">
        <w:rPr>
          <w:rFonts w:cs="Arial"/>
          <w:i/>
          <w:iCs/>
          <w:snapToGrid/>
          <w:szCs w:val="24"/>
        </w:rPr>
        <w:t>Code</w:t>
      </w:r>
      <w:r w:rsidR="000C1D4C">
        <w:rPr>
          <w:rFonts w:cs="Arial"/>
          <w:i/>
          <w:iCs/>
          <w:snapToGrid/>
          <w:szCs w:val="24"/>
        </w:rPr>
        <w:t xml:space="preserve"> </w:t>
      </w:r>
      <w:r w:rsidR="000C1D4C" w:rsidRPr="006054A9">
        <w:rPr>
          <w:rFonts w:cs="Arial"/>
          <w:iCs/>
          <w:snapToGrid/>
          <w:szCs w:val="24"/>
        </w:rPr>
        <w:t>or by using one of the following</w:t>
      </w:r>
      <w:r w:rsidR="000C1D4C" w:rsidRPr="00591D58">
        <w:rPr>
          <w:rFonts w:cs="Arial"/>
          <w:iCs/>
          <w:snapToGrid/>
          <w:szCs w:val="24"/>
        </w:rPr>
        <w:t>:</w:t>
      </w:r>
      <w:r w:rsidRPr="00B84E20">
        <w:rPr>
          <w:rFonts w:cs="Arial"/>
          <w:snapToGrid/>
          <w:szCs w:val="24"/>
        </w:rPr>
        <w:t xml:space="preserve"> </w:t>
      </w:r>
    </w:p>
    <w:p w14:paraId="39790A31" w14:textId="72A630CB" w:rsidR="000C1D4C" w:rsidRDefault="000C1D4C" w:rsidP="00B84E20">
      <w:pPr>
        <w:widowControl/>
        <w:autoSpaceDE w:val="0"/>
        <w:autoSpaceDN w:val="0"/>
        <w:adjustRightInd w:val="0"/>
        <w:rPr>
          <w:rFonts w:cs="Arial"/>
          <w:snapToGrid/>
          <w:szCs w:val="24"/>
        </w:rPr>
      </w:pPr>
    </w:p>
    <w:p w14:paraId="4C848935" w14:textId="43A34EEB" w:rsidR="000C1D4C" w:rsidRPr="00F17253" w:rsidRDefault="000C1D4C" w:rsidP="00AF3FA6">
      <w:pPr>
        <w:pStyle w:val="ListParagraph"/>
        <w:widowControl/>
        <w:numPr>
          <w:ilvl w:val="0"/>
          <w:numId w:val="9"/>
        </w:numPr>
        <w:autoSpaceDE w:val="0"/>
        <w:autoSpaceDN w:val="0"/>
        <w:adjustRightInd w:val="0"/>
        <w:spacing w:after="240"/>
        <w:ind w:left="1080"/>
        <w:contextualSpacing w:val="0"/>
        <w:rPr>
          <w:rFonts w:cs="Arial"/>
          <w:bCs/>
          <w:snapToGrid/>
          <w:szCs w:val="24"/>
        </w:rPr>
      </w:pPr>
      <w:r w:rsidRPr="006054A9">
        <w:rPr>
          <w:rFonts w:cs="Arial"/>
          <w:bCs/>
          <w:snapToGrid/>
          <w:szCs w:val="24"/>
        </w:rPr>
        <w:t>A dry-pipe automatic sprinkler system that is listed for residential occupancy applications.</w:t>
      </w:r>
    </w:p>
    <w:p w14:paraId="10B73D3D" w14:textId="5E381624" w:rsidR="000C1D4C" w:rsidRPr="00F17253" w:rsidRDefault="000C1D4C" w:rsidP="00AF3FA6">
      <w:pPr>
        <w:pStyle w:val="ListParagraph"/>
        <w:widowControl/>
        <w:numPr>
          <w:ilvl w:val="0"/>
          <w:numId w:val="9"/>
        </w:numPr>
        <w:autoSpaceDE w:val="0"/>
        <w:autoSpaceDN w:val="0"/>
        <w:adjustRightInd w:val="0"/>
        <w:spacing w:after="240"/>
        <w:ind w:left="1080"/>
        <w:contextualSpacing w:val="0"/>
        <w:rPr>
          <w:rFonts w:cs="Arial"/>
          <w:i/>
          <w:iCs/>
          <w:snapToGrid/>
          <w:szCs w:val="24"/>
        </w:rPr>
      </w:pPr>
      <w:r w:rsidRPr="009F4C72">
        <w:rPr>
          <w:rFonts w:cs="Arial"/>
          <w:strike/>
          <w:snapToGrid/>
          <w:szCs w:val="24"/>
        </w:rPr>
        <w:t xml:space="preserve">Where sprinklers are required in areas that are subject to freezing, </w:t>
      </w:r>
      <w:proofErr w:type="spellStart"/>
      <w:r w:rsidRPr="009F4C72">
        <w:rPr>
          <w:rFonts w:cs="Arial"/>
          <w:strike/>
          <w:snapToGrid/>
          <w:szCs w:val="24"/>
        </w:rPr>
        <w:t>d</w:t>
      </w:r>
      <w:r w:rsidRPr="009F4C72">
        <w:rPr>
          <w:rFonts w:cs="Arial"/>
          <w:snapToGrid/>
          <w:szCs w:val="24"/>
          <w:u w:val="single"/>
        </w:rPr>
        <w:t>D</w:t>
      </w:r>
      <w:r w:rsidRPr="009F4C72">
        <w:rPr>
          <w:rFonts w:cs="Arial"/>
          <w:snapToGrid/>
          <w:szCs w:val="24"/>
        </w:rPr>
        <w:t>ry</w:t>
      </w:r>
      <w:proofErr w:type="spellEnd"/>
      <w:r w:rsidRPr="009F4C72">
        <w:rPr>
          <w:rFonts w:cs="Arial"/>
          <w:snapToGrid/>
          <w:szCs w:val="24"/>
        </w:rPr>
        <w:t xml:space="preserve">-sidewall or dry-pendent sprinklers extending from a nonfreezing area into a freezing area. </w:t>
      </w:r>
      <w:r w:rsidRPr="009F4C72">
        <w:rPr>
          <w:rFonts w:cs="Arial"/>
          <w:strike/>
          <w:snapToGrid/>
          <w:szCs w:val="24"/>
        </w:rPr>
        <w:t>shall be installed.</w:t>
      </w:r>
    </w:p>
    <w:p w14:paraId="5E3D16B0" w14:textId="2AF81B16" w:rsidR="000C1D4C" w:rsidRPr="009F4C72" w:rsidRDefault="000C1D4C" w:rsidP="00AF3FA6">
      <w:pPr>
        <w:pStyle w:val="ListParagraph"/>
        <w:widowControl/>
        <w:numPr>
          <w:ilvl w:val="0"/>
          <w:numId w:val="9"/>
        </w:numPr>
        <w:autoSpaceDE w:val="0"/>
        <w:autoSpaceDN w:val="0"/>
        <w:adjustRightInd w:val="0"/>
        <w:spacing w:after="240"/>
        <w:ind w:left="1080"/>
        <w:contextualSpacing w:val="0"/>
        <w:rPr>
          <w:rFonts w:cs="Arial"/>
          <w:snapToGrid/>
          <w:szCs w:val="24"/>
        </w:rPr>
      </w:pPr>
      <w:r w:rsidRPr="009F4C72">
        <w:rPr>
          <w:rFonts w:cs="Arial"/>
          <w:i/>
          <w:iCs/>
          <w:snapToGrid/>
          <w:szCs w:val="24"/>
        </w:rPr>
        <w:t>Where fire sprinkler piping cannot</w:t>
      </w:r>
      <w:r w:rsidRPr="009F4C72">
        <w:rPr>
          <w:rFonts w:cs="Arial"/>
          <w:snapToGrid/>
          <w:szCs w:val="24"/>
        </w:rPr>
        <w:t xml:space="preserve"> </w:t>
      </w:r>
      <w:r w:rsidRPr="009F4C72">
        <w:rPr>
          <w:rFonts w:cs="Arial"/>
          <w:i/>
          <w:iCs/>
          <w:snapToGrid/>
          <w:szCs w:val="24"/>
        </w:rPr>
        <w:t>be adequately protected against freezing, the system shall be designed and installed in accordance with NFPA 13D.</w:t>
      </w:r>
    </w:p>
    <w:p w14:paraId="53C33345" w14:textId="77777777" w:rsidR="000C1D4C" w:rsidRDefault="000C1D4C" w:rsidP="00B84E20">
      <w:pPr>
        <w:widowControl/>
        <w:autoSpaceDE w:val="0"/>
        <w:autoSpaceDN w:val="0"/>
        <w:adjustRightInd w:val="0"/>
        <w:rPr>
          <w:rFonts w:cs="Arial"/>
          <w:strike/>
          <w:snapToGrid/>
          <w:szCs w:val="24"/>
        </w:rPr>
      </w:pPr>
    </w:p>
    <w:p w14:paraId="6724CBA4" w14:textId="2C92C586" w:rsidR="00B84E20" w:rsidRDefault="00B84E20" w:rsidP="00B84E20">
      <w:pPr>
        <w:widowControl/>
        <w:autoSpaceDE w:val="0"/>
        <w:autoSpaceDN w:val="0"/>
        <w:adjustRightInd w:val="0"/>
        <w:rPr>
          <w:rFonts w:ascii="Times-Italic" w:hAnsi="Times-Italic" w:cs="Times-Italic"/>
          <w:i/>
          <w:iCs/>
          <w:snapToGrid/>
          <w:sz w:val="20"/>
        </w:rPr>
      </w:pPr>
      <w:r>
        <w:rPr>
          <w:rFonts w:ascii="Times-Italic" w:hAnsi="Times-Italic" w:cs="Times-Italic"/>
          <w:i/>
          <w:iCs/>
          <w:snapToGrid/>
          <w:sz w:val="20"/>
        </w:rPr>
        <w:t>…</w:t>
      </w:r>
    </w:p>
    <w:p w14:paraId="15B06E5D" w14:textId="1019249E" w:rsidR="00B84E20" w:rsidRDefault="00B84E20" w:rsidP="00B84E20">
      <w:pPr>
        <w:widowControl/>
        <w:autoSpaceDE w:val="0"/>
        <w:autoSpaceDN w:val="0"/>
        <w:adjustRightInd w:val="0"/>
        <w:rPr>
          <w:rFonts w:ascii="Times-Italic" w:hAnsi="Times-Italic" w:cs="Times-Italic"/>
          <w:i/>
          <w:iCs/>
          <w:snapToGrid/>
          <w:sz w:val="20"/>
        </w:rPr>
      </w:pPr>
    </w:p>
    <w:p w14:paraId="2F9E7540" w14:textId="32DDD24B" w:rsidR="000C1D4C" w:rsidRDefault="000C1D4C" w:rsidP="000C1D4C">
      <w:pPr>
        <w:widowControl/>
        <w:autoSpaceDE w:val="0"/>
        <w:autoSpaceDN w:val="0"/>
        <w:adjustRightInd w:val="0"/>
        <w:rPr>
          <w:rFonts w:cs="Arial"/>
          <w:snapToGrid/>
          <w:szCs w:val="24"/>
        </w:rPr>
      </w:pPr>
      <w:r w:rsidRPr="000C1D4C">
        <w:rPr>
          <w:rFonts w:cs="Arial"/>
          <w:b/>
          <w:bCs/>
          <w:i/>
          <w:iCs/>
          <w:snapToGrid/>
          <w:szCs w:val="24"/>
        </w:rPr>
        <w:t xml:space="preserve">R313.3.3.2 </w:t>
      </w:r>
      <w:r w:rsidRPr="000C1D4C">
        <w:rPr>
          <w:rFonts w:cs="Arial"/>
          <w:b/>
          <w:bCs/>
          <w:snapToGrid/>
          <w:szCs w:val="24"/>
        </w:rPr>
        <w:t xml:space="preserve">Shutoff valves prohibited. </w:t>
      </w:r>
      <w:proofErr w:type="gramStart"/>
      <w:r>
        <w:rPr>
          <w:rFonts w:cs="Arial"/>
          <w:snapToGrid/>
          <w:szCs w:val="24"/>
        </w:rPr>
        <w:t xml:space="preserve">With the exception </w:t>
      </w:r>
      <w:r w:rsidRPr="000C1D4C">
        <w:rPr>
          <w:rFonts w:cs="Arial"/>
          <w:snapToGrid/>
          <w:szCs w:val="24"/>
        </w:rPr>
        <w:t>of</w:t>
      </w:r>
      <w:proofErr w:type="gramEnd"/>
      <w:r w:rsidRPr="000C1D4C">
        <w:rPr>
          <w:rFonts w:cs="Arial"/>
          <w:snapToGrid/>
          <w:szCs w:val="24"/>
        </w:rPr>
        <w:t xml:space="preserve"> shutoff valves for the entire water distribution</w:t>
      </w:r>
      <w:r>
        <w:rPr>
          <w:rFonts w:cs="Arial"/>
          <w:snapToGrid/>
          <w:szCs w:val="24"/>
        </w:rPr>
        <w:t xml:space="preserve"> </w:t>
      </w:r>
      <w:r w:rsidRPr="000C1D4C">
        <w:rPr>
          <w:rFonts w:cs="Arial"/>
          <w:snapToGrid/>
          <w:szCs w:val="24"/>
        </w:rPr>
        <w:t>system</w:t>
      </w:r>
      <w:r>
        <w:rPr>
          <w:rFonts w:cs="Arial"/>
          <w:snapToGrid/>
          <w:szCs w:val="24"/>
        </w:rPr>
        <w:t xml:space="preserve"> </w:t>
      </w:r>
      <w:r w:rsidRPr="006054A9">
        <w:rPr>
          <w:rFonts w:cs="Arial"/>
          <w:snapToGrid/>
          <w:szCs w:val="24"/>
        </w:rPr>
        <w:t>or a single master control valve for the automatic sprinkler system that is locked in the open position</w:t>
      </w:r>
      <w:r w:rsidRPr="00CD26CD">
        <w:rPr>
          <w:rFonts w:cs="Arial"/>
          <w:snapToGrid/>
          <w:szCs w:val="24"/>
        </w:rPr>
        <w:t>,</w:t>
      </w:r>
      <w:r w:rsidRPr="000C1D4C">
        <w:rPr>
          <w:rFonts w:cs="Arial"/>
          <w:snapToGrid/>
          <w:szCs w:val="24"/>
        </w:rPr>
        <w:t xml:space="preserve"> valves shall not be installed in any location</w:t>
      </w:r>
      <w:r>
        <w:rPr>
          <w:rFonts w:cs="Arial"/>
          <w:snapToGrid/>
          <w:szCs w:val="24"/>
        </w:rPr>
        <w:t xml:space="preserve"> </w:t>
      </w:r>
      <w:r w:rsidRPr="000C1D4C">
        <w:rPr>
          <w:rFonts w:cs="Arial"/>
          <w:snapToGrid/>
          <w:szCs w:val="24"/>
        </w:rPr>
        <w:t>where the valve would isol</w:t>
      </w:r>
      <w:r>
        <w:rPr>
          <w:rFonts w:cs="Arial"/>
          <w:snapToGrid/>
          <w:szCs w:val="24"/>
        </w:rPr>
        <w:t xml:space="preserve">ate piping serving one or </w:t>
      </w:r>
      <w:r w:rsidRPr="000C1D4C">
        <w:rPr>
          <w:rFonts w:cs="Arial"/>
          <w:snapToGrid/>
          <w:szCs w:val="24"/>
        </w:rPr>
        <w:t>more sprinklers.</w:t>
      </w:r>
    </w:p>
    <w:p w14:paraId="02D9460A" w14:textId="3EB93833" w:rsidR="000C1D4C" w:rsidRDefault="000C1D4C" w:rsidP="000C1D4C">
      <w:pPr>
        <w:widowControl/>
        <w:autoSpaceDE w:val="0"/>
        <w:autoSpaceDN w:val="0"/>
        <w:adjustRightInd w:val="0"/>
        <w:rPr>
          <w:rFonts w:cs="Arial"/>
          <w:snapToGrid/>
          <w:szCs w:val="24"/>
        </w:rPr>
      </w:pPr>
    </w:p>
    <w:p w14:paraId="62ADC162" w14:textId="37102193" w:rsidR="000C1D4C" w:rsidRDefault="000C1D4C" w:rsidP="000C1D4C">
      <w:pPr>
        <w:widowControl/>
        <w:autoSpaceDE w:val="0"/>
        <w:autoSpaceDN w:val="0"/>
        <w:adjustRightInd w:val="0"/>
        <w:rPr>
          <w:rFonts w:cs="Arial"/>
          <w:snapToGrid/>
          <w:szCs w:val="24"/>
        </w:rPr>
      </w:pPr>
      <w:r>
        <w:rPr>
          <w:rFonts w:cs="Arial"/>
          <w:snapToGrid/>
          <w:szCs w:val="24"/>
        </w:rPr>
        <w:t>…</w:t>
      </w:r>
    </w:p>
    <w:p w14:paraId="00E4D04F" w14:textId="7A2D964B" w:rsidR="000C1D4C" w:rsidRDefault="000C1D4C" w:rsidP="000C1D4C">
      <w:pPr>
        <w:widowControl/>
        <w:autoSpaceDE w:val="0"/>
        <w:autoSpaceDN w:val="0"/>
        <w:adjustRightInd w:val="0"/>
        <w:rPr>
          <w:rFonts w:cs="Arial"/>
          <w:snapToGrid/>
          <w:szCs w:val="24"/>
        </w:rPr>
      </w:pPr>
    </w:p>
    <w:p w14:paraId="26F9F43B" w14:textId="7499CBBD" w:rsidR="000C1D4C" w:rsidRPr="000C1D4C" w:rsidRDefault="000C1D4C" w:rsidP="000C1D4C">
      <w:pPr>
        <w:widowControl/>
        <w:autoSpaceDE w:val="0"/>
        <w:autoSpaceDN w:val="0"/>
        <w:adjustRightInd w:val="0"/>
        <w:rPr>
          <w:rFonts w:cs="Arial"/>
          <w:b/>
          <w:bCs/>
          <w:snapToGrid/>
          <w:szCs w:val="24"/>
        </w:rPr>
      </w:pPr>
      <w:r w:rsidRPr="000C1D4C">
        <w:rPr>
          <w:rFonts w:cs="Arial"/>
          <w:b/>
          <w:bCs/>
          <w:i/>
          <w:iCs/>
          <w:snapToGrid/>
          <w:szCs w:val="24"/>
        </w:rPr>
        <w:t xml:space="preserve">R313.3.4.1 </w:t>
      </w:r>
      <w:r w:rsidRPr="000C1D4C">
        <w:rPr>
          <w:rFonts w:cs="Arial"/>
          <w:b/>
          <w:bCs/>
          <w:snapToGrid/>
          <w:szCs w:val="24"/>
        </w:rPr>
        <w:t>Determin</w:t>
      </w:r>
      <w:r>
        <w:rPr>
          <w:rFonts w:cs="Arial"/>
          <w:b/>
          <w:bCs/>
          <w:snapToGrid/>
          <w:szCs w:val="24"/>
        </w:rPr>
        <w:t xml:space="preserve">ing required flow rate for each </w:t>
      </w:r>
      <w:r w:rsidRPr="000C1D4C">
        <w:rPr>
          <w:rFonts w:cs="Arial"/>
          <w:b/>
          <w:bCs/>
          <w:snapToGrid/>
          <w:szCs w:val="24"/>
        </w:rPr>
        <w:t xml:space="preserve">sprinkler. </w:t>
      </w:r>
      <w:r w:rsidRPr="000C1D4C">
        <w:rPr>
          <w:rFonts w:cs="Arial"/>
          <w:snapToGrid/>
          <w:szCs w:val="24"/>
        </w:rPr>
        <w:t>The minimum required flow for each sprinkler</w:t>
      </w:r>
      <w:r>
        <w:rPr>
          <w:rFonts w:cs="Arial"/>
          <w:b/>
          <w:bCs/>
          <w:snapToGrid/>
          <w:szCs w:val="24"/>
        </w:rPr>
        <w:t xml:space="preserve"> </w:t>
      </w:r>
      <w:r w:rsidRPr="000C1D4C">
        <w:rPr>
          <w:rFonts w:cs="Arial"/>
          <w:snapToGrid/>
          <w:szCs w:val="24"/>
        </w:rPr>
        <w:t>shall be determined using the sprinkler manufacturer’s</w:t>
      </w:r>
      <w:r>
        <w:rPr>
          <w:rFonts w:cs="Arial"/>
          <w:b/>
          <w:bCs/>
          <w:snapToGrid/>
          <w:szCs w:val="24"/>
        </w:rPr>
        <w:t xml:space="preserve"> </w:t>
      </w:r>
      <w:r w:rsidRPr="000C1D4C">
        <w:rPr>
          <w:rFonts w:cs="Arial"/>
          <w:snapToGrid/>
          <w:szCs w:val="24"/>
        </w:rPr>
        <w:t>published data for the specific sprinkler model</w:t>
      </w:r>
      <w:r>
        <w:rPr>
          <w:rFonts w:cs="Arial"/>
          <w:b/>
          <w:bCs/>
          <w:snapToGrid/>
          <w:szCs w:val="24"/>
        </w:rPr>
        <w:t xml:space="preserve"> </w:t>
      </w:r>
      <w:r w:rsidRPr="000C1D4C">
        <w:rPr>
          <w:rFonts w:cs="Arial"/>
          <w:snapToGrid/>
          <w:szCs w:val="24"/>
        </w:rPr>
        <w:t xml:space="preserve">based on </w:t>
      </w:r>
      <w:proofErr w:type="gramStart"/>
      <w:r w:rsidRPr="000C1D4C">
        <w:rPr>
          <w:rFonts w:cs="Arial"/>
          <w:snapToGrid/>
          <w:szCs w:val="24"/>
        </w:rPr>
        <w:t>all of</w:t>
      </w:r>
      <w:proofErr w:type="gramEnd"/>
      <w:r w:rsidRPr="000C1D4C">
        <w:rPr>
          <w:rFonts w:cs="Arial"/>
          <w:snapToGrid/>
          <w:szCs w:val="24"/>
        </w:rPr>
        <w:t xml:space="preserve"> the following:</w:t>
      </w:r>
    </w:p>
    <w:p w14:paraId="666FED36" w14:textId="42E2BFC9" w:rsidR="00D505C8" w:rsidRPr="00F17253" w:rsidRDefault="000C1D4C" w:rsidP="00AF3FA6">
      <w:pPr>
        <w:pStyle w:val="ListParagraph"/>
        <w:widowControl/>
        <w:numPr>
          <w:ilvl w:val="0"/>
          <w:numId w:val="6"/>
        </w:numPr>
        <w:autoSpaceDE w:val="0"/>
        <w:autoSpaceDN w:val="0"/>
        <w:adjustRightInd w:val="0"/>
        <w:spacing w:after="240"/>
        <w:contextualSpacing w:val="0"/>
        <w:rPr>
          <w:rFonts w:cs="Arial"/>
          <w:snapToGrid/>
          <w:szCs w:val="24"/>
        </w:rPr>
      </w:pPr>
      <w:r w:rsidRPr="00617A02">
        <w:rPr>
          <w:rFonts w:cs="Arial"/>
          <w:snapToGrid/>
          <w:szCs w:val="24"/>
        </w:rPr>
        <w:t>The area of coverage.</w:t>
      </w:r>
    </w:p>
    <w:p w14:paraId="355EA3FA" w14:textId="0938AC46" w:rsidR="00D505C8" w:rsidRPr="00F17253" w:rsidRDefault="000C1D4C" w:rsidP="00AF3FA6">
      <w:pPr>
        <w:pStyle w:val="ListParagraph"/>
        <w:widowControl/>
        <w:numPr>
          <w:ilvl w:val="0"/>
          <w:numId w:val="6"/>
        </w:numPr>
        <w:autoSpaceDE w:val="0"/>
        <w:autoSpaceDN w:val="0"/>
        <w:adjustRightInd w:val="0"/>
        <w:spacing w:after="240"/>
        <w:contextualSpacing w:val="0"/>
        <w:rPr>
          <w:rFonts w:cs="Arial"/>
          <w:snapToGrid/>
          <w:szCs w:val="24"/>
        </w:rPr>
      </w:pPr>
      <w:r w:rsidRPr="005C2FFC">
        <w:rPr>
          <w:rFonts w:cs="Arial"/>
          <w:snapToGrid/>
          <w:szCs w:val="24"/>
        </w:rPr>
        <w:t>The ceiling configuration</w:t>
      </w:r>
      <w:r w:rsidRPr="0099019A">
        <w:rPr>
          <w:rFonts w:cs="Arial"/>
          <w:snapToGrid/>
          <w:szCs w:val="24"/>
        </w:rPr>
        <w:t xml:space="preserve">, </w:t>
      </w:r>
      <w:r w:rsidRPr="006054A9">
        <w:rPr>
          <w:rFonts w:cs="Arial"/>
          <w:snapToGrid/>
          <w:szCs w:val="24"/>
        </w:rPr>
        <w:t>in accordance with Sections</w:t>
      </w:r>
      <w:r w:rsidR="00D505C8" w:rsidRPr="006054A9">
        <w:rPr>
          <w:rFonts w:cs="Arial"/>
          <w:snapToGrid/>
          <w:szCs w:val="24"/>
        </w:rPr>
        <w:t xml:space="preserve"> R313.3.4.1.1 through R313.3.4.1.3</w:t>
      </w:r>
      <w:r w:rsidRPr="006054A9">
        <w:rPr>
          <w:rFonts w:cs="Arial"/>
          <w:snapToGrid/>
          <w:szCs w:val="24"/>
        </w:rPr>
        <w:t>.</w:t>
      </w:r>
    </w:p>
    <w:p w14:paraId="1D717956" w14:textId="55E9A282" w:rsidR="00D505C8" w:rsidRPr="00F17253" w:rsidRDefault="000C1D4C" w:rsidP="00AF3FA6">
      <w:pPr>
        <w:pStyle w:val="ListParagraph"/>
        <w:widowControl/>
        <w:numPr>
          <w:ilvl w:val="0"/>
          <w:numId w:val="6"/>
        </w:numPr>
        <w:autoSpaceDE w:val="0"/>
        <w:autoSpaceDN w:val="0"/>
        <w:adjustRightInd w:val="0"/>
        <w:spacing w:after="240"/>
        <w:contextualSpacing w:val="0"/>
        <w:rPr>
          <w:rFonts w:cs="Arial"/>
          <w:snapToGrid/>
          <w:szCs w:val="24"/>
        </w:rPr>
      </w:pPr>
      <w:r w:rsidRPr="005C2FFC">
        <w:rPr>
          <w:rFonts w:cs="Arial"/>
          <w:snapToGrid/>
          <w:szCs w:val="24"/>
        </w:rPr>
        <w:t xml:space="preserve">The </w:t>
      </w:r>
      <w:r w:rsidRPr="0099019A">
        <w:rPr>
          <w:rFonts w:cs="Arial"/>
          <w:snapToGrid/>
          <w:szCs w:val="24"/>
        </w:rPr>
        <w:t>temperature rating.</w:t>
      </w:r>
    </w:p>
    <w:p w14:paraId="41EBA8A4" w14:textId="119173E6" w:rsidR="000C1D4C" w:rsidRPr="00054069" w:rsidRDefault="000C1D4C" w:rsidP="00AF3FA6">
      <w:pPr>
        <w:pStyle w:val="ListParagraph"/>
        <w:widowControl/>
        <w:numPr>
          <w:ilvl w:val="0"/>
          <w:numId w:val="6"/>
        </w:numPr>
        <w:autoSpaceDE w:val="0"/>
        <w:autoSpaceDN w:val="0"/>
        <w:adjustRightInd w:val="0"/>
        <w:spacing w:after="240"/>
        <w:contextualSpacing w:val="0"/>
        <w:rPr>
          <w:rFonts w:cs="Arial"/>
          <w:snapToGrid/>
          <w:szCs w:val="24"/>
        </w:rPr>
      </w:pPr>
      <w:r w:rsidRPr="005C2FFC">
        <w:rPr>
          <w:rFonts w:cs="Arial"/>
          <w:snapToGrid/>
          <w:szCs w:val="24"/>
        </w:rPr>
        <w:t>Any additional conditions specified by the sprinkler</w:t>
      </w:r>
      <w:r w:rsidRPr="0099019A">
        <w:rPr>
          <w:rFonts w:cs="Arial"/>
          <w:snapToGrid/>
          <w:szCs w:val="24"/>
        </w:rPr>
        <w:t xml:space="preserve"> manufact</w:t>
      </w:r>
      <w:r w:rsidRPr="00054069">
        <w:rPr>
          <w:rFonts w:cs="Arial"/>
          <w:snapToGrid/>
          <w:szCs w:val="24"/>
        </w:rPr>
        <w:t>urer.</w:t>
      </w:r>
    </w:p>
    <w:p w14:paraId="439D702D" w14:textId="11DC750F" w:rsidR="00D505C8" w:rsidRPr="00D505C8" w:rsidRDefault="00D505C8" w:rsidP="00F17253">
      <w:pPr>
        <w:widowControl/>
        <w:autoSpaceDE w:val="0"/>
        <w:autoSpaceDN w:val="0"/>
        <w:adjustRightInd w:val="0"/>
        <w:spacing w:after="240"/>
        <w:rPr>
          <w:rFonts w:cs="Arial"/>
          <w:snapToGrid/>
          <w:szCs w:val="24"/>
        </w:rPr>
      </w:pPr>
    </w:p>
    <w:p w14:paraId="72498C1A" w14:textId="0868805F" w:rsidR="00D505C8" w:rsidRPr="00591D58" w:rsidRDefault="00D505C8" w:rsidP="00D505C8">
      <w:pPr>
        <w:widowControl/>
        <w:autoSpaceDE w:val="0"/>
        <w:autoSpaceDN w:val="0"/>
        <w:adjustRightInd w:val="0"/>
        <w:ind w:left="720"/>
        <w:rPr>
          <w:rFonts w:cs="Arial"/>
          <w:bCs/>
          <w:snapToGrid/>
          <w:szCs w:val="24"/>
          <w:u w:val="single"/>
        </w:rPr>
      </w:pPr>
      <w:r w:rsidRPr="00591D58">
        <w:rPr>
          <w:rFonts w:cs="Arial"/>
          <w:b/>
          <w:bCs/>
          <w:i/>
          <w:snapToGrid/>
          <w:szCs w:val="24"/>
          <w:u w:val="single"/>
        </w:rPr>
        <w:t>R313.3.4.1.1</w:t>
      </w:r>
      <w:r w:rsidRPr="00591D58">
        <w:rPr>
          <w:rFonts w:cs="Arial"/>
          <w:b/>
          <w:bCs/>
          <w:snapToGrid/>
          <w:szCs w:val="24"/>
          <w:u w:val="single"/>
        </w:rPr>
        <w:t xml:space="preserve"> </w:t>
      </w:r>
      <w:r w:rsidRPr="006054A9">
        <w:rPr>
          <w:rFonts w:cs="Arial"/>
          <w:b/>
          <w:bCs/>
          <w:snapToGrid/>
          <w:szCs w:val="24"/>
        </w:rPr>
        <w:t>Ceiling configurations.</w:t>
      </w:r>
      <w:r w:rsidRPr="006054A9">
        <w:rPr>
          <w:rFonts w:cs="Arial"/>
          <w:bCs/>
          <w:snapToGrid/>
          <w:szCs w:val="24"/>
        </w:rPr>
        <w:t xml:space="preserve"> Manufacturer's published flow rates for sprinklers tested under a ceiling 8 feet (2438 mm) in height, in accordance with the sprinkler listing, shall be used for the following ceiling configurations, provided that the ceiling surface does not have significant irregularities, lumps or indentations and is continuous in a single plane.</w:t>
      </w:r>
      <w:r w:rsidRPr="00591D58">
        <w:rPr>
          <w:rFonts w:cs="Arial"/>
          <w:bCs/>
          <w:snapToGrid/>
          <w:szCs w:val="24"/>
          <w:u w:val="single"/>
        </w:rPr>
        <w:t xml:space="preserve"> </w:t>
      </w:r>
    </w:p>
    <w:p w14:paraId="2A967802" w14:textId="77777777" w:rsidR="00D505C8" w:rsidRPr="00591D58" w:rsidRDefault="00D505C8" w:rsidP="00D505C8">
      <w:pPr>
        <w:widowControl/>
        <w:autoSpaceDE w:val="0"/>
        <w:autoSpaceDN w:val="0"/>
        <w:adjustRightInd w:val="0"/>
        <w:rPr>
          <w:rFonts w:cs="Arial"/>
          <w:bCs/>
          <w:snapToGrid/>
          <w:szCs w:val="24"/>
          <w:u w:val="single"/>
        </w:rPr>
      </w:pPr>
    </w:p>
    <w:p w14:paraId="51F78F12" w14:textId="07A652D1" w:rsidR="00D505C8" w:rsidRPr="00F17253" w:rsidRDefault="00D505C8" w:rsidP="00AF3FA6">
      <w:pPr>
        <w:pStyle w:val="ListParagraph"/>
        <w:widowControl/>
        <w:numPr>
          <w:ilvl w:val="0"/>
          <w:numId w:val="10"/>
        </w:numPr>
        <w:autoSpaceDE w:val="0"/>
        <w:autoSpaceDN w:val="0"/>
        <w:adjustRightInd w:val="0"/>
        <w:spacing w:after="240"/>
        <w:contextualSpacing w:val="0"/>
        <w:rPr>
          <w:rFonts w:cs="Arial"/>
          <w:bCs/>
          <w:snapToGrid/>
          <w:szCs w:val="24"/>
        </w:rPr>
      </w:pPr>
      <w:r w:rsidRPr="006054A9">
        <w:rPr>
          <w:rFonts w:cs="Arial"/>
          <w:bCs/>
          <w:snapToGrid/>
          <w:szCs w:val="24"/>
        </w:rPr>
        <w:t xml:space="preserve">Ceilings that are horizontal or that have a slope not exceeding 8 units vertical in 12 units horizontal (67 percent), without beams, provided that the ceiling height, measured to the highest point, does not exceed 24 feet (7315 mm) above the floor. Where the slope exceeds 2 units vertical in 12 units horizontal (17 percent), the highest sprinkler installed along the </w:t>
      </w:r>
      <w:r w:rsidRPr="006054A9">
        <w:rPr>
          <w:rFonts w:cs="Arial"/>
          <w:bCs/>
          <w:snapToGrid/>
          <w:szCs w:val="24"/>
        </w:rPr>
        <w:lastRenderedPageBreak/>
        <w:t>sloped portion of a ceiling shall be positioned above all communicating openings connecting the sloped ceiling compartment with an adjacent space.</w:t>
      </w:r>
    </w:p>
    <w:p w14:paraId="3C96731B" w14:textId="4A5F2660" w:rsidR="00D505C8" w:rsidRPr="00F17253" w:rsidRDefault="00D505C8" w:rsidP="00AF3FA6">
      <w:pPr>
        <w:pStyle w:val="ListParagraph"/>
        <w:widowControl/>
        <w:numPr>
          <w:ilvl w:val="0"/>
          <w:numId w:val="10"/>
        </w:numPr>
        <w:autoSpaceDE w:val="0"/>
        <w:autoSpaceDN w:val="0"/>
        <w:adjustRightInd w:val="0"/>
        <w:spacing w:after="240"/>
        <w:contextualSpacing w:val="0"/>
        <w:rPr>
          <w:rFonts w:cs="Arial"/>
          <w:bCs/>
          <w:snapToGrid/>
          <w:szCs w:val="24"/>
        </w:rPr>
      </w:pPr>
      <w:r w:rsidRPr="006054A9">
        <w:rPr>
          <w:rFonts w:cs="Arial"/>
          <w:bCs/>
          <w:snapToGrid/>
          <w:szCs w:val="24"/>
        </w:rPr>
        <w:t>Ceilings that are horizontal or that have a slope not exceeding 8 units vertical in 12 units horizontal (67 percent), with beams, provided that the ceiling height, measured to the highest point, does not exceed 24 feet (7315 mm) above the floor. Beams shall not exceed 14 inches (350 mm) in depth, and pendent sprinklers shall be installed under the beams as described at the end of this section. The compartment containing the beamed ceiling shall not exceed 600 square feet (56 m2) in area. Where the slope does not exceed 2 units vertical in 12 units horizontal (17 percent), the highest sprinkler in the compartment shall be above all communicating openings connecting the compartment with an adjacent space. Where the slope exceeds 2 units vertical in 12 units horizontal (17 percent), the highest sprinkler installed along the sloped portion of a ceiling shall be positioned above all communicating openings connecting the sloped ceiling compartment with an adjacent space.</w:t>
      </w:r>
    </w:p>
    <w:p w14:paraId="6AC7E639" w14:textId="3719A60C" w:rsidR="00D505C8" w:rsidRPr="006054A9" w:rsidRDefault="00D505C8" w:rsidP="00AF3FA6">
      <w:pPr>
        <w:pStyle w:val="ListParagraph"/>
        <w:widowControl/>
        <w:numPr>
          <w:ilvl w:val="0"/>
          <w:numId w:val="10"/>
        </w:numPr>
        <w:autoSpaceDE w:val="0"/>
        <w:autoSpaceDN w:val="0"/>
        <w:adjustRightInd w:val="0"/>
        <w:spacing w:after="240"/>
        <w:contextualSpacing w:val="0"/>
        <w:rPr>
          <w:rFonts w:cs="Arial"/>
          <w:bCs/>
          <w:snapToGrid/>
          <w:szCs w:val="24"/>
        </w:rPr>
      </w:pPr>
      <w:r w:rsidRPr="006054A9">
        <w:rPr>
          <w:rFonts w:cs="Arial"/>
          <w:bCs/>
          <w:snapToGrid/>
          <w:szCs w:val="24"/>
        </w:rPr>
        <w:t>Ceilings that have a slope exceeding 2 units vertical in 12 units horizontal (17 percent) but not exceeding 8 units vertical in 12 units horizontal (67 percent), with beams of any depth, provided that the ceiling height, measured to the highest point, does not exceed 24 feet (7315 mm) above the floor. Sidewall or pendent sprinklers shall be installed in each pocket formed by beams. The compartment containing the sloped, beamed ceiling shall not exceed 600 square feet (56 m2) in area. Pendent, recessed pendent and flush-type pendent sprinklers installed directly under a beam having a maximum depth of 14 inches (356 mm) shall have the sprinkler deflector located not less than 1 inch (25 mm) or more than 2 inches (51 mm) below the bottom of the beam. Pendent sprinklers installed adjacent to the bottom of a beam having a maximum depth of 14 inches (356 mm) shall be positioned such that the vertical centerline of the sprinkler is not more than 2 inches (51 mm) from the edge of the beam, with the sprinkler deflector located not less than 1 inch (25 mm) or more than 2 inches (51 mm) below the bottom of the beam. Pendent sprinklers shall also be permitted to be installed less than 1 inch (25 mm) below the bottom of a beam where in accordance with manufacturer's instructions for installation of flush sprinklers.</w:t>
      </w:r>
    </w:p>
    <w:p w14:paraId="67403318" w14:textId="77777777" w:rsidR="00D505C8" w:rsidRPr="00591D58" w:rsidRDefault="00D505C8" w:rsidP="00D505C8">
      <w:pPr>
        <w:widowControl/>
        <w:autoSpaceDE w:val="0"/>
        <w:autoSpaceDN w:val="0"/>
        <w:adjustRightInd w:val="0"/>
        <w:rPr>
          <w:rFonts w:cs="Arial"/>
          <w:bCs/>
          <w:snapToGrid/>
          <w:szCs w:val="24"/>
          <w:u w:val="single"/>
        </w:rPr>
      </w:pPr>
    </w:p>
    <w:p w14:paraId="0DF8025A" w14:textId="072D3105" w:rsidR="00D505C8" w:rsidRPr="00591D58" w:rsidRDefault="00D505C8" w:rsidP="00D505C8">
      <w:pPr>
        <w:widowControl/>
        <w:autoSpaceDE w:val="0"/>
        <w:autoSpaceDN w:val="0"/>
        <w:adjustRightInd w:val="0"/>
        <w:ind w:left="720"/>
        <w:rPr>
          <w:rFonts w:cs="Arial"/>
          <w:bCs/>
          <w:snapToGrid/>
          <w:szCs w:val="24"/>
          <w:u w:val="single"/>
        </w:rPr>
      </w:pPr>
      <w:r w:rsidRPr="00591D58">
        <w:rPr>
          <w:rFonts w:cs="Arial"/>
          <w:b/>
          <w:bCs/>
          <w:i/>
          <w:snapToGrid/>
          <w:szCs w:val="24"/>
          <w:u w:val="single"/>
        </w:rPr>
        <w:t>R313.3.4.1.2</w:t>
      </w:r>
      <w:r w:rsidRPr="00591D58">
        <w:rPr>
          <w:rFonts w:cs="Arial"/>
          <w:b/>
          <w:bCs/>
          <w:snapToGrid/>
          <w:szCs w:val="24"/>
          <w:u w:val="single"/>
        </w:rPr>
        <w:t xml:space="preserve"> </w:t>
      </w:r>
      <w:r w:rsidRPr="006054A9">
        <w:rPr>
          <w:rFonts w:cs="Arial"/>
          <w:b/>
          <w:bCs/>
          <w:snapToGrid/>
          <w:szCs w:val="24"/>
        </w:rPr>
        <w:t>Ceiling configurations with special sprinkler listings.</w:t>
      </w:r>
      <w:r w:rsidRPr="006054A9">
        <w:rPr>
          <w:rFonts w:cs="Arial"/>
          <w:bCs/>
          <w:snapToGrid/>
          <w:szCs w:val="24"/>
        </w:rPr>
        <w:t xml:space="preserve"> For ceiling configurations not specified in Section R313.3.4.1.1, the manufacturer's published flow rate for sprinklers that have been listed for protection of such configurations shall be used.</w:t>
      </w:r>
    </w:p>
    <w:p w14:paraId="1EA88B55" w14:textId="77777777" w:rsidR="00D505C8" w:rsidRPr="00591D58" w:rsidRDefault="00D505C8" w:rsidP="00D505C8">
      <w:pPr>
        <w:widowControl/>
        <w:autoSpaceDE w:val="0"/>
        <w:autoSpaceDN w:val="0"/>
        <w:adjustRightInd w:val="0"/>
        <w:rPr>
          <w:rFonts w:cs="Arial"/>
          <w:bCs/>
          <w:snapToGrid/>
          <w:szCs w:val="24"/>
          <w:u w:val="single"/>
        </w:rPr>
      </w:pPr>
    </w:p>
    <w:p w14:paraId="51836E3B" w14:textId="697C0896" w:rsidR="00D505C8" w:rsidRPr="00591D58" w:rsidRDefault="00D505C8" w:rsidP="00D505C8">
      <w:pPr>
        <w:widowControl/>
        <w:autoSpaceDE w:val="0"/>
        <w:autoSpaceDN w:val="0"/>
        <w:adjustRightInd w:val="0"/>
        <w:ind w:left="720"/>
        <w:rPr>
          <w:rFonts w:cs="Arial"/>
          <w:bCs/>
          <w:snapToGrid/>
          <w:szCs w:val="24"/>
          <w:u w:val="single"/>
        </w:rPr>
      </w:pPr>
      <w:r w:rsidRPr="00591D58">
        <w:rPr>
          <w:rFonts w:cs="Arial"/>
          <w:b/>
          <w:bCs/>
          <w:i/>
          <w:snapToGrid/>
          <w:szCs w:val="24"/>
          <w:u w:val="single"/>
        </w:rPr>
        <w:t>R313.3.4.1.3</w:t>
      </w:r>
      <w:r w:rsidRPr="00591D58">
        <w:rPr>
          <w:rFonts w:cs="Arial"/>
          <w:b/>
          <w:bCs/>
          <w:snapToGrid/>
          <w:szCs w:val="24"/>
          <w:u w:val="single"/>
        </w:rPr>
        <w:t xml:space="preserve"> </w:t>
      </w:r>
      <w:r w:rsidRPr="006054A9">
        <w:rPr>
          <w:rFonts w:cs="Arial"/>
          <w:b/>
          <w:bCs/>
          <w:snapToGrid/>
          <w:szCs w:val="24"/>
        </w:rPr>
        <w:t>Other ceiling configurations.</w:t>
      </w:r>
      <w:r w:rsidRPr="006054A9">
        <w:rPr>
          <w:rFonts w:cs="Arial"/>
          <w:bCs/>
          <w:snapToGrid/>
          <w:szCs w:val="24"/>
        </w:rPr>
        <w:t xml:space="preserve"> For ceiling configurations not addressed by Section R313.3.4.1.1 or R313.3.4.1.2, the flow rate shall be subject to approval by the code official.</w:t>
      </w:r>
    </w:p>
    <w:p w14:paraId="6BB51EA4" w14:textId="04292F28" w:rsidR="000C1D4C" w:rsidRPr="00D505C8" w:rsidRDefault="000C1D4C" w:rsidP="000C1D4C">
      <w:pPr>
        <w:widowControl/>
        <w:autoSpaceDE w:val="0"/>
        <w:autoSpaceDN w:val="0"/>
        <w:adjustRightInd w:val="0"/>
        <w:rPr>
          <w:rFonts w:ascii="Times-Roman" w:hAnsi="Times-Roman" w:cs="Times-Roman"/>
          <w:snapToGrid/>
          <w:sz w:val="20"/>
        </w:rPr>
      </w:pPr>
    </w:p>
    <w:p w14:paraId="3B02B7D2" w14:textId="4E3173F7" w:rsidR="000C1D4C" w:rsidRPr="000C1D4C" w:rsidRDefault="000C1D4C" w:rsidP="000C1D4C">
      <w:pPr>
        <w:widowControl/>
        <w:autoSpaceDE w:val="0"/>
        <w:autoSpaceDN w:val="0"/>
        <w:adjustRightInd w:val="0"/>
        <w:rPr>
          <w:rFonts w:cs="Arial"/>
          <w:snapToGrid/>
          <w:szCs w:val="24"/>
        </w:rPr>
      </w:pPr>
      <w:r>
        <w:rPr>
          <w:rFonts w:ascii="Times-Roman" w:hAnsi="Times-Roman" w:cs="Times-Roman"/>
          <w:snapToGrid/>
          <w:sz w:val="20"/>
        </w:rPr>
        <w:lastRenderedPageBreak/>
        <w:t>…</w:t>
      </w:r>
    </w:p>
    <w:p w14:paraId="435F8793" w14:textId="1E05ECCA" w:rsidR="00B84E20" w:rsidRDefault="00B84E20" w:rsidP="00B84E20">
      <w:pPr>
        <w:widowControl/>
        <w:autoSpaceDE w:val="0"/>
        <w:autoSpaceDN w:val="0"/>
        <w:adjustRightInd w:val="0"/>
        <w:rPr>
          <w:rFonts w:cs="Arial"/>
          <w:snapToGrid/>
          <w:szCs w:val="24"/>
        </w:rPr>
      </w:pPr>
    </w:p>
    <w:p w14:paraId="04CB4398" w14:textId="2EB53564" w:rsidR="00D505C8" w:rsidRPr="00D505C8" w:rsidRDefault="00D505C8" w:rsidP="00D505C8">
      <w:pPr>
        <w:widowControl/>
        <w:autoSpaceDE w:val="0"/>
        <w:autoSpaceDN w:val="0"/>
        <w:adjustRightInd w:val="0"/>
        <w:jc w:val="center"/>
        <w:rPr>
          <w:rFonts w:cs="Arial"/>
          <w:b/>
          <w:bCs/>
          <w:snapToGrid/>
          <w:color w:val="404040"/>
          <w:szCs w:val="24"/>
        </w:rPr>
      </w:pPr>
      <w:r w:rsidRPr="00D505C8">
        <w:rPr>
          <w:rFonts w:cs="Arial"/>
          <w:b/>
          <w:bCs/>
          <w:snapToGrid/>
          <w:color w:val="404040"/>
          <w:szCs w:val="24"/>
        </w:rPr>
        <w:t xml:space="preserve">TABLE </w:t>
      </w:r>
      <w:r w:rsidR="00E46FAC" w:rsidRPr="00E46FAC">
        <w:rPr>
          <w:rFonts w:cs="Arial"/>
          <w:b/>
          <w:bCs/>
          <w:i/>
          <w:snapToGrid/>
          <w:color w:val="404040"/>
          <w:szCs w:val="24"/>
        </w:rPr>
        <w:t>R313.3.5.2 (2)</w:t>
      </w:r>
    </w:p>
    <w:p w14:paraId="6459BE39" w14:textId="6511F56E" w:rsidR="00D505C8" w:rsidRPr="00D505C8" w:rsidRDefault="00D505C8" w:rsidP="00D505C8">
      <w:pPr>
        <w:widowControl/>
        <w:autoSpaceDE w:val="0"/>
        <w:autoSpaceDN w:val="0"/>
        <w:adjustRightInd w:val="0"/>
        <w:jc w:val="center"/>
        <w:rPr>
          <w:rFonts w:cs="Arial"/>
          <w:b/>
          <w:bCs/>
          <w:snapToGrid/>
          <w:color w:val="404040"/>
          <w:szCs w:val="24"/>
        </w:rPr>
      </w:pPr>
      <w:r w:rsidRPr="00D505C8">
        <w:rPr>
          <w:rFonts w:cs="Arial"/>
          <w:b/>
          <w:bCs/>
          <w:snapToGrid/>
          <w:color w:val="404040"/>
          <w:szCs w:val="24"/>
        </w:rPr>
        <w:t>MINIMUM WATER METER PRESSURE LOSS (</w:t>
      </w:r>
      <w:proofErr w:type="spellStart"/>
      <w:r w:rsidRPr="00D505C8">
        <w:rPr>
          <w:rFonts w:cs="Arial"/>
          <w:b/>
          <w:bCs/>
          <w:snapToGrid/>
          <w:color w:val="404040"/>
          <w:szCs w:val="24"/>
        </w:rPr>
        <w:t>PL</w:t>
      </w:r>
      <w:r w:rsidRPr="00D505C8">
        <w:rPr>
          <w:rFonts w:ascii="Arial Bold" w:hAnsi="Arial Bold" w:cs="Arial"/>
          <w:b/>
          <w:bCs/>
          <w:snapToGrid/>
          <w:color w:val="404040"/>
          <w:szCs w:val="24"/>
          <w:vertAlign w:val="subscript"/>
        </w:rPr>
        <w:t>m</w:t>
      </w:r>
      <w:proofErr w:type="spellEnd"/>
      <w:r w:rsidRPr="00D505C8">
        <w:rPr>
          <w:rFonts w:cs="Arial"/>
          <w:b/>
          <w:bCs/>
          <w:snapToGrid/>
          <w:color w:val="404040"/>
          <w:szCs w:val="24"/>
        </w:rPr>
        <w:t>)</w:t>
      </w:r>
      <w:r w:rsidRPr="00566BCB">
        <w:rPr>
          <w:rFonts w:ascii="Arial Bold" w:hAnsi="Arial Bold" w:cs="Arial"/>
          <w:b/>
          <w:bCs/>
          <w:snapToGrid/>
          <w:color w:val="404040"/>
          <w:szCs w:val="24"/>
          <w:vertAlign w:val="superscript"/>
        </w:rPr>
        <w:t>a</w:t>
      </w:r>
    </w:p>
    <w:p w14:paraId="7D016329" w14:textId="667B7577" w:rsidR="00D505C8" w:rsidRDefault="00D505C8" w:rsidP="00D505C8">
      <w:pPr>
        <w:widowControl/>
        <w:autoSpaceDE w:val="0"/>
        <w:autoSpaceDN w:val="0"/>
        <w:adjustRightInd w:val="0"/>
        <w:rPr>
          <w:rFonts w:ascii="NimbusSanL-Bold" w:hAnsi="NimbusSanL-Bold" w:cs="NimbusSanL-Bold"/>
          <w:b/>
          <w:bCs/>
          <w:snapToGrid/>
          <w:color w:val="404040"/>
          <w:sz w:val="11"/>
          <w:szCs w:val="11"/>
        </w:rPr>
      </w:pPr>
    </w:p>
    <w:tbl>
      <w:tblPr>
        <w:tblStyle w:val="TableGrid"/>
        <w:tblW w:w="0" w:type="auto"/>
        <w:tblLook w:val="04A0" w:firstRow="1" w:lastRow="0" w:firstColumn="1" w:lastColumn="0" w:noHBand="0" w:noVBand="1"/>
        <w:tblCaption w:val="Table R313.3.5.2 (2)"/>
        <w:tblDescription w:val="Minimum Water Meter Pressure Loss"/>
      </w:tblPr>
      <w:tblGrid>
        <w:gridCol w:w="2337"/>
        <w:gridCol w:w="2337"/>
        <w:gridCol w:w="2338"/>
        <w:gridCol w:w="2338"/>
      </w:tblGrid>
      <w:tr w:rsidR="00566BCB" w14:paraId="53491E4A" w14:textId="77777777" w:rsidTr="00E46FAC">
        <w:trPr>
          <w:tblHeader/>
        </w:trPr>
        <w:tc>
          <w:tcPr>
            <w:tcW w:w="2337" w:type="dxa"/>
          </w:tcPr>
          <w:p w14:paraId="63FF9E6D"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FLOW RATE</w:t>
            </w:r>
          </w:p>
          <w:p w14:paraId="606DB581"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(gallons per</w:t>
            </w:r>
          </w:p>
          <w:p w14:paraId="572F3C5F" w14:textId="6BD90401"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 xml:space="preserve">minute, </w:t>
            </w:r>
            <w:proofErr w:type="spellStart"/>
            <w:proofErr w:type="gramStart"/>
            <w:r w:rsidRPr="00591D58">
              <w:rPr>
                <w:rFonts w:cs="Arial"/>
                <w:b/>
                <w:bCs/>
                <w:snapToGrid/>
                <w:szCs w:val="24"/>
              </w:rPr>
              <w:t>gpm</w:t>
            </w:r>
            <w:proofErr w:type="spellEnd"/>
            <w:r w:rsidRPr="00591D58">
              <w:rPr>
                <w:rFonts w:cs="Arial"/>
                <w:b/>
                <w:bCs/>
                <w:snapToGrid/>
                <w:szCs w:val="24"/>
              </w:rPr>
              <w:t>)</w:t>
            </w:r>
            <w:r w:rsidRPr="00591D58">
              <w:rPr>
                <w:rFonts w:ascii="Arial Bold" w:hAnsi="Arial Bold" w:cs="Arial"/>
                <w:b/>
                <w:bCs/>
                <w:snapToGrid/>
                <w:szCs w:val="24"/>
                <w:vertAlign w:val="superscript"/>
              </w:rPr>
              <w:t>b</w:t>
            </w:r>
            <w:proofErr w:type="gramEnd"/>
          </w:p>
        </w:tc>
        <w:tc>
          <w:tcPr>
            <w:tcW w:w="2337" w:type="dxa"/>
          </w:tcPr>
          <w:p w14:paraId="37FCD81C"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5/8-INCH METER</w:t>
            </w:r>
          </w:p>
          <w:p w14:paraId="79FB8D73"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PRESSURE LOSS (pounds</w:t>
            </w:r>
          </w:p>
          <w:p w14:paraId="4A2BF0BD" w14:textId="426E73EE"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per square inch, psi)</w:t>
            </w:r>
          </w:p>
        </w:tc>
        <w:tc>
          <w:tcPr>
            <w:tcW w:w="2338" w:type="dxa"/>
          </w:tcPr>
          <w:p w14:paraId="42BF8FF8"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3/4-INCH METER</w:t>
            </w:r>
          </w:p>
          <w:p w14:paraId="4A02F98E"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PRESSURE LESS (pounds</w:t>
            </w:r>
          </w:p>
          <w:p w14:paraId="12BF4F8A" w14:textId="6F2C9BF8"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per square inch, psi)</w:t>
            </w:r>
          </w:p>
        </w:tc>
        <w:tc>
          <w:tcPr>
            <w:tcW w:w="2338" w:type="dxa"/>
          </w:tcPr>
          <w:p w14:paraId="3FFEB636"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1-INCH METER PRESSURE</w:t>
            </w:r>
          </w:p>
          <w:p w14:paraId="29A115C0"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LOSS (pounds per square</w:t>
            </w:r>
          </w:p>
          <w:p w14:paraId="505B228B" w14:textId="23CC4250"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inch, psi)</w:t>
            </w:r>
          </w:p>
        </w:tc>
      </w:tr>
      <w:tr w:rsidR="00566BCB" w14:paraId="77966835" w14:textId="77777777" w:rsidTr="00566BCB">
        <w:tc>
          <w:tcPr>
            <w:tcW w:w="2337" w:type="dxa"/>
          </w:tcPr>
          <w:p w14:paraId="371BD706" w14:textId="72A464EA" w:rsidR="00566BCB" w:rsidRDefault="00591D58" w:rsidP="00591D58">
            <w:pPr>
              <w:widowControl/>
              <w:autoSpaceDE w:val="0"/>
              <w:autoSpaceDN w:val="0"/>
              <w:adjustRightInd w:val="0"/>
              <w:jc w:val="center"/>
              <w:rPr>
                <w:rFonts w:cs="Arial"/>
                <w:snapToGrid/>
                <w:szCs w:val="24"/>
              </w:rPr>
            </w:pPr>
            <w:r>
              <w:rPr>
                <w:rFonts w:cs="Arial"/>
                <w:snapToGrid/>
                <w:szCs w:val="24"/>
              </w:rPr>
              <w:t>8</w:t>
            </w:r>
          </w:p>
        </w:tc>
        <w:tc>
          <w:tcPr>
            <w:tcW w:w="2337" w:type="dxa"/>
          </w:tcPr>
          <w:p w14:paraId="4214C85D" w14:textId="3DE7ADDF" w:rsidR="00566BCB" w:rsidRDefault="00591D58" w:rsidP="00591D58">
            <w:pPr>
              <w:widowControl/>
              <w:autoSpaceDE w:val="0"/>
              <w:autoSpaceDN w:val="0"/>
              <w:adjustRightInd w:val="0"/>
              <w:jc w:val="center"/>
              <w:rPr>
                <w:rFonts w:cs="Arial"/>
                <w:snapToGrid/>
                <w:szCs w:val="24"/>
              </w:rPr>
            </w:pPr>
            <w:r w:rsidRPr="00591D58">
              <w:rPr>
                <w:rFonts w:cs="Arial"/>
                <w:strike/>
                <w:snapToGrid/>
                <w:szCs w:val="24"/>
              </w:rPr>
              <w:t>2</w:t>
            </w:r>
            <w:r>
              <w:rPr>
                <w:rFonts w:cs="Arial"/>
                <w:snapToGrid/>
                <w:szCs w:val="24"/>
              </w:rPr>
              <w:t xml:space="preserve"> </w:t>
            </w:r>
            <w:r w:rsidRPr="006054A9">
              <w:rPr>
                <w:rFonts w:cs="Arial"/>
                <w:snapToGrid/>
                <w:szCs w:val="24"/>
              </w:rPr>
              <w:t>3</w:t>
            </w:r>
          </w:p>
        </w:tc>
        <w:tc>
          <w:tcPr>
            <w:tcW w:w="2338" w:type="dxa"/>
          </w:tcPr>
          <w:p w14:paraId="325760B1" w14:textId="5FCA3A46"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1</w:t>
            </w:r>
            <w:r>
              <w:rPr>
                <w:rFonts w:cs="Arial"/>
                <w:snapToGrid/>
                <w:szCs w:val="24"/>
              </w:rPr>
              <w:t xml:space="preserve"> </w:t>
            </w:r>
            <w:r w:rsidRPr="006054A9">
              <w:rPr>
                <w:rFonts w:cs="Arial"/>
                <w:snapToGrid/>
                <w:szCs w:val="24"/>
              </w:rPr>
              <w:t>3</w:t>
            </w:r>
          </w:p>
        </w:tc>
        <w:tc>
          <w:tcPr>
            <w:tcW w:w="2338" w:type="dxa"/>
          </w:tcPr>
          <w:p w14:paraId="5D253606" w14:textId="7D14B3A9"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29EED751" w14:textId="77777777" w:rsidTr="00566BCB">
        <w:tc>
          <w:tcPr>
            <w:tcW w:w="2337" w:type="dxa"/>
          </w:tcPr>
          <w:p w14:paraId="6028A5E6" w14:textId="02FC55DC" w:rsidR="00566BCB" w:rsidRDefault="00591D58" w:rsidP="00591D58">
            <w:pPr>
              <w:widowControl/>
              <w:autoSpaceDE w:val="0"/>
              <w:autoSpaceDN w:val="0"/>
              <w:adjustRightInd w:val="0"/>
              <w:jc w:val="center"/>
              <w:rPr>
                <w:rFonts w:cs="Arial"/>
                <w:snapToGrid/>
                <w:szCs w:val="24"/>
              </w:rPr>
            </w:pPr>
            <w:r>
              <w:rPr>
                <w:rFonts w:cs="Arial"/>
                <w:snapToGrid/>
                <w:szCs w:val="24"/>
              </w:rPr>
              <w:t>10</w:t>
            </w:r>
          </w:p>
        </w:tc>
        <w:tc>
          <w:tcPr>
            <w:tcW w:w="2337" w:type="dxa"/>
          </w:tcPr>
          <w:p w14:paraId="12715115" w14:textId="16F3898B" w:rsidR="00566BCB" w:rsidRDefault="008F23DA" w:rsidP="00591D58">
            <w:pPr>
              <w:widowControl/>
              <w:autoSpaceDE w:val="0"/>
              <w:autoSpaceDN w:val="0"/>
              <w:adjustRightInd w:val="0"/>
              <w:jc w:val="center"/>
              <w:rPr>
                <w:rFonts w:cs="Arial"/>
                <w:snapToGrid/>
                <w:szCs w:val="24"/>
              </w:rPr>
            </w:pPr>
            <w:r>
              <w:rPr>
                <w:rFonts w:cs="Arial"/>
                <w:snapToGrid/>
                <w:szCs w:val="24"/>
              </w:rPr>
              <w:t>3</w:t>
            </w:r>
          </w:p>
        </w:tc>
        <w:tc>
          <w:tcPr>
            <w:tcW w:w="2338" w:type="dxa"/>
          </w:tcPr>
          <w:p w14:paraId="20405505" w14:textId="2D333D92"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1</w:t>
            </w:r>
            <w:r>
              <w:rPr>
                <w:rFonts w:cs="Arial"/>
                <w:snapToGrid/>
                <w:szCs w:val="24"/>
              </w:rPr>
              <w:t xml:space="preserve"> </w:t>
            </w:r>
            <w:r w:rsidRPr="006054A9">
              <w:rPr>
                <w:rFonts w:cs="Arial"/>
                <w:snapToGrid/>
                <w:szCs w:val="24"/>
              </w:rPr>
              <w:t>3</w:t>
            </w:r>
          </w:p>
        </w:tc>
        <w:tc>
          <w:tcPr>
            <w:tcW w:w="2338" w:type="dxa"/>
          </w:tcPr>
          <w:p w14:paraId="5F0A51BE" w14:textId="116E2D20"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0E87AE52" w14:textId="77777777" w:rsidTr="00566BCB">
        <w:tc>
          <w:tcPr>
            <w:tcW w:w="2337" w:type="dxa"/>
          </w:tcPr>
          <w:p w14:paraId="4AC70A7A" w14:textId="6C577F1A" w:rsidR="00566BCB" w:rsidRDefault="00591D58" w:rsidP="00591D58">
            <w:pPr>
              <w:widowControl/>
              <w:autoSpaceDE w:val="0"/>
              <w:autoSpaceDN w:val="0"/>
              <w:adjustRightInd w:val="0"/>
              <w:jc w:val="center"/>
              <w:rPr>
                <w:rFonts w:cs="Arial"/>
                <w:snapToGrid/>
                <w:szCs w:val="24"/>
              </w:rPr>
            </w:pPr>
            <w:r>
              <w:rPr>
                <w:rFonts w:cs="Arial"/>
                <w:snapToGrid/>
                <w:szCs w:val="24"/>
              </w:rPr>
              <w:t>12</w:t>
            </w:r>
          </w:p>
        </w:tc>
        <w:tc>
          <w:tcPr>
            <w:tcW w:w="2337" w:type="dxa"/>
          </w:tcPr>
          <w:p w14:paraId="50E9D22C" w14:textId="5A69172B" w:rsidR="00566BCB" w:rsidRDefault="008F23DA" w:rsidP="00591D58">
            <w:pPr>
              <w:widowControl/>
              <w:autoSpaceDE w:val="0"/>
              <w:autoSpaceDN w:val="0"/>
              <w:adjustRightInd w:val="0"/>
              <w:jc w:val="center"/>
              <w:rPr>
                <w:rFonts w:cs="Arial"/>
                <w:snapToGrid/>
                <w:szCs w:val="24"/>
              </w:rPr>
            </w:pPr>
            <w:r>
              <w:rPr>
                <w:rFonts w:cs="Arial"/>
                <w:snapToGrid/>
                <w:szCs w:val="24"/>
              </w:rPr>
              <w:t>4</w:t>
            </w:r>
          </w:p>
        </w:tc>
        <w:tc>
          <w:tcPr>
            <w:tcW w:w="2338" w:type="dxa"/>
          </w:tcPr>
          <w:p w14:paraId="3530B262" w14:textId="1BE30B08"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1</w:t>
            </w:r>
            <w:r>
              <w:rPr>
                <w:rFonts w:cs="Arial"/>
                <w:snapToGrid/>
                <w:szCs w:val="24"/>
              </w:rPr>
              <w:t xml:space="preserve"> </w:t>
            </w:r>
            <w:r w:rsidRPr="006054A9">
              <w:rPr>
                <w:rFonts w:cs="Arial"/>
                <w:snapToGrid/>
                <w:szCs w:val="24"/>
              </w:rPr>
              <w:t>3</w:t>
            </w:r>
          </w:p>
        </w:tc>
        <w:tc>
          <w:tcPr>
            <w:tcW w:w="2338" w:type="dxa"/>
          </w:tcPr>
          <w:p w14:paraId="28382F9F" w14:textId="7A9A06A7"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03AE967B" w14:textId="77777777" w:rsidTr="00566BCB">
        <w:tc>
          <w:tcPr>
            <w:tcW w:w="2337" w:type="dxa"/>
          </w:tcPr>
          <w:p w14:paraId="0637452D" w14:textId="78AF288E" w:rsidR="00566BCB" w:rsidRDefault="00591D58" w:rsidP="00591D58">
            <w:pPr>
              <w:widowControl/>
              <w:autoSpaceDE w:val="0"/>
              <w:autoSpaceDN w:val="0"/>
              <w:adjustRightInd w:val="0"/>
              <w:jc w:val="center"/>
              <w:rPr>
                <w:rFonts w:cs="Arial"/>
                <w:snapToGrid/>
                <w:szCs w:val="24"/>
              </w:rPr>
            </w:pPr>
            <w:r>
              <w:rPr>
                <w:rFonts w:cs="Arial"/>
                <w:snapToGrid/>
                <w:szCs w:val="24"/>
              </w:rPr>
              <w:t>14</w:t>
            </w:r>
          </w:p>
        </w:tc>
        <w:tc>
          <w:tcPr>
            <w:tcW w:w="2337" w:type="dxa"/>
          </w:tcPr>
          <w:p w14:paraId="11658A78" w14:textId="3C106CEC"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5</w:t>
            </w:r>
            <w:r>
              <w:rPr>
                <w:rFonts w:cs="Arial"/>
                <w:snapToGrid/>
                <w:szCs w:val="24"/>
              </w:rPr>
              <w:t xml:space="preserve"> </w:t>
            </w:r>
            <w:r w:rsidRPr="006054A9">
              <w:rPr>
                <w:rFonts w:cs="Arial"/>
                <w:snapToGrid/>
                <w:szCs w:val="24"/>
              </w:rPr>
              <w:t>6</w:t>
            </w:r>
          </w:p>
        </w:tc>
        <w:tc>
          <w:tcPr>
            <w:tcW w:w="2338" w:type="dxa"/>
          </w:tcPr>
          <w:p w14:paraId="7F7DDD21" w14:textId="7965523D"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2</w:t>
            </w:r>
            <w:r>
              <w:rPr>
                <w:rFonts w:cs="Arial"/>
                <w:snapToGrid/>
                <w:szCs w:val="24"/>
              </w:rPr>
              <w:t xml:space="preserve"> </w:t>
            </w:r>
            <w:r w:rsidRPr="006054A9">
              <w:rPr>
                <w:rFonts w:cs="Arial"/>
                <w:snapToGrid/>
                <w:szCs w:val="24"/>
              </w:rPr>
              <w:t>5</w:t>
            </w:r>
          </w:p>
        </w:tc>
        <w:tc>
          <w:tcPr>
            <w:tcW w:w="2338" w:type="dxa"/>
          </w:tcPr>
          <w:p w14:paraId="1A993C64" w14:textId="193BD437"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0B08E56A" w14:textId="77777777" w:rsidTr="00566BCB">
        <w:tc>
          <w:tcPr>
            <w:tcW w:w="2337" w:type="dxa"/>
          </w:tcPr>
          <w:p w14:paraId="5BCFB177" w14:textId="3DDAE2E4" w:rsidR="00566BCB" w:rsidRDefault="00591D58" w:rsidP="00591D58">
            <w:pPr>
              <w:widowControl/>
              <w:autoSpaceDE w:val="0"/>
              <w:autoSpaceDN w:val="0"/>
              <w:adjustRightInd w:val="0"/>
              <w:jc w:val="center"/>
              <w:rPr>
                <w:rFonts w:cs="Arial"/>
                <w:snapToGrid/>
                <w:szCs w:val="24"/>
              </w:rPr>
            </w:pPr>
            <w:r>
              <w:rPr>
                <w:rFonts w:cs="Arial"/>
                <w:snapToGrid/>
                <w:szCs w:val="24"/>
              </w:rPr>
              <w:t>16</w:t>
            </w:r>
          </w:p>
        </w:tc>
        <w:tc>
          <w:tcPr>
            <w:tcW w:w="2337" w:type="dxa"/>
          </w:tcPr>
          <w:p w14:paraId="49D818B1" w14:textId="04A251DD" w:rsidR="00566BCB" w:rsidRDefault="008F23DA" w:rsidP="00591D58">
            <w:pPr>
              <w:widowControl/>
              <w:autoSpaceDE w:val="0"/>
              <w:autoSpaceDN w:val="0"/>
              <w:adjustRightInd w:val="0"/>
              <w:jc w:val="center"/>
              <w:rPr>
                <w:rFonts w:cs="Arial"/>
                <w:snapToGrid/>
                <w:szCs w:val="24"/>
              </w:rPr>
            </w:pPr>
            <w:r>
              <w:rPr>
                <w:rFonts w:cs="Arial"/>
                <w:snapToGrid/>
                <w:szCs w:val="24"/>
              </w:rPr>
              <w:t>7</w:t>
            </w:r>
          </w:p>
        </w:tc>
        <w:tc>
          <w:tcPr>
            <w:tcW w:w="2338" w:type="dxa"/>
          </w:tcPr>
          <w:p w14:paraId="02381ED0" w14:textId="742CBA4E"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3</w:t>
            </w:r>
            <w:r>
              <w:rPr>
                <w:rFonts w:cs="Arial"/>
                <w:snapToGrid/>
                <w:szCs w:val="24"/>
              </w:rPr>
              <w:t xml:space="preserve"> </w:t>
            </w:r>
            <w:r w:rsidRPr="006054A9">
              <w:rPr>
                <w:rFonts w:cs="Arial"/>
                <w:snapToGrid/>
                <w:szCs w:val="24"/>
              </w:rPr>
              <w:t>6</w:t>
            </w:r>
          </w:p>
        </w:tc>
        <w:tc>
          <w:tcPr>
            <w:tcW w:w="2338" w:type="dxa"/>
          </w:tcPr>
          <w:p w14:paraId="3E02C33E" w14:textId="2BDD24A1"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279912B0" w14:textId="77777777" w:rsidTr="00566BCB">
        <w:tc>
          <w:tcPr>
            <w:tcW w:w="2337" w:type="dxa"/>
          </w:tcPr>
          <w:p w14:paraId="6F55CD5A" w14:textId="57E2A4AE" w:rsidR="00566BCB" w:rsidRDefault="00591D58" w:rsidP="00591D58">
            <w:pPr>
              <w:widowControl/>
              <w:autoSpaceDE w:val="0"/>
              <w:autoSpaceDN w:val="0"/>
              <w:adjustRightInd w:val="0"/>
              <w:jc w:val="center"/>
              <w:rPr>
                <w:rFonts w:cs="Arial"/>
                <w:snapToGrid/>
                <w:szCs w:val="24"/>
              </w:rPr>
            </w:pPr>
            <w:r>
              <w:rPr>
                <w:rFonts w:cs="Arial"/>
                <w:snapToGrid/>
                <w:szCs w:val="24"/>
              </w:rPr>
              <w:t>18</w:t>
            </w:r>
          </w:p>
        </w:tc>
        <w:tc>
          <w:tcPr>
            <w:tcW w:w="2337" w:type="dxa"/>
          </w:tcPr>
          <w:p w14:paraId="49B3D83A" w14:textId="7BC34B10" w:rsidR="00566BCB" w:rsidRDefault="008F23DA" w:rsidP="00591D58">
            <w:pPr>
              <w:widowControl/>
              <w:autoSpaceDE w:val="0"/>
              <w:autoSpaceDN w:val="0"/>
              <w:adjustRightInd w:val="0"/>
              <w:jc w:val="center"/>
              <w:rPr>
                <w:rFonts w:cs="Arial"/>
                <w:snapToGrid/>
                <w:szCs w:val="24"/>
              </w:rPr>
            </w:pPr>
            <w:r>
              <w:rPr>
                <w:rFonts w:cs="Arial"/>
                <w:snapToGrid/>
                <w:szCs w:val="24"/>
              </w:rPr>
              <w:t>9</w:t>
            </w:r>
          </w:p>
        </w:tc>
        <w:tc>
          <w:tcPr>
            <w:tcW w:w="2338" w:type="dxa"/>
          </w:tcPr>
          <w:p w14:paraId="137AFD84" w14:textId="18D44ED2"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4</w:t>
            </w:r>
            <w:r w:rsidRPr="006054A9">
              <w:rPr>
                <w:rFonts w:cs="Arial"/>
                <w:snapToGrid/>
                <w:szCs w:val="24"/>
              </w:rPr>
              <w:t xml:space="preserve"> 7</w:t>
            </w:r>
          </w:p>
        </w:tc>
        <w:tc>
          <w:tcPr>
            <w:tcW w:w="2338" w:type="dxa"/>
          </w:tcPr>
          <w:p w14:paraId="705C7FA0" w14:textId="734EAF98" w:rsidR="00566BCB" w:rsidRDefault="008F23DA" w:rsidP="00591D58">
            <w:pPr>
              <w:widowControl/>
              <w:autoSpaceDE w:val="0"/>
              <w:autoSpaceDN w:val="0"/>
              <w:adjustRightInd w:val="0"/>
              <w:jc w:val="center"/>
              <w:rPr>
                <w:rFonts w:cs="Arial"/>
                <w:snapToGrid/>
                <w:szCs w:val="24"/>
              </w:rPr>
            </w:pPr>
            <w:r w:rsidRPr="008F36E3">
              <w:rPr>
                <w:rFonts w:cs="Arial"/>
                <w:strike/>
                <w:snapToGrid/>
                <w:szCs w:val="24"/>
              </w:rPr>
              <w:t>1</w:t>
            </w:r>
            <w:r>
              <w:rPr>
                <w:rFonts w:cs="Arial"/>
                <w:snapToGrid/>
                <w:szCs w:val="24"/>
              </w:rPr>
              <w:t xml:space="preserve"> </w:t>
            </w:r>
            <w:r w:rsidRPr="006054A9">
              <w:rPr>
                <w:rFonts w:cs="Arial"/>
                <w:snapToGrid/>
                <w:szCs w:val="24"/>
              </w:rPr>
              <w:t>2</w:t>
            </w:r>
          </w:p>
        </w:tc>
      </w:tr>
      <w:tr w:rsidR="00566BCB" w14:paraId="18A58694" w14:textId="77777777" w:rsidTr="00566BCB">
        <w:tc>
          <w:tcPr>
            <w:tcW w:w="2337" w:type="dxa"/>
          </w:tcPr>
          <w:p w14:paraId="366EC3A1" w14:textId="196E021B" w:rsidR="00566BCB" w:rsidRDefault="00591D58" w:rsidP="00591D58">
            <w:pPr>
              <w:widowControl/>
              <w:autoSpaceDE w:val="0"/>
              <w:autoSpaceDN w:val="0"/>
              <w:adjustRightInd w:val="0"/>
              <w:jc w:val="center"/>
              <w:rPr>
                <w:rFonts w:cs="Arial"/>
                <w:snapToGrid/>
                <w:szCs w:val="24"/>
              </w:rPr>
            </w:pPr>
            <w:r>
              <w:rPr>
                <w:rFonts w:cs="Arial"/>
                <w:snapToGrid/>
                <w:szCs w:val="24"/>
              </w:rPr>
              <w:t>20</w:t>
            </w:r>
          </w:p>
        </w:tc>
        <w:tc>
          <w:tcPr>
            <w:tcW w:w="2337" w:type="dxa"/>
          </w:tcPr>
          <w:p w14:paraId="5253BB39" w14:textId="3416068C" w:rsidR="00566BCB" w:rsidRDefault="008F23DA" w:rsidP="00591D58">
            <w:pPr>
              <w:widowControl/>
              <w:autoSpaceDE w:val="0"/>
              <w:autoSpaceDN w:val="0"/>
              <w:adjustRightInd w:val="0"/>
              <w:jc w:val="center"/>
              <w:rPr>
                <w:rFonts w:cs="Arial"/>
                <w:snapToGrid/>
                <w:szCs w:val="24"/>
              </w:rPr>
            </w:pPr>
            <w:r>
              <w:rPr>
                <w:rFonts w:cs="Arial"/>
                <w:snapToGrid/>
                <w:szCs w:val="24"/>
              </w:rPr>
              <w:t>11</w:t>
            </w:r>
          </w:p>
        </w:tc>
        <w:tc>
          <w:tcPr>
            <w:tcW w:w="2338" w:type="dxa"/>
          </w:tcPr>
          <w:p w14:paraId="71425B56" w14:textId="29E75F59"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4</w:t>
            </w:r>
            <w:r>
              <w:rPr>
                <w:rFonts w:cs="Arial"/>
                <w:snapToGrid/>
                <w:szCs w:val="24"/>
              </w:rPr>
              <w:t xml:space="preserve"> </w:t>
            </w:r>
            <w:r w:rsidRPr="006054A9">
              <w:rPr>
                <w:rFonts w:cs="Arial"/>
                <w:snapToGrid/>
                <w:szCs w:val="24"/>
              </w:rPr>
              <w:t>9</w:t>
            </w:r>
          </w:p>
        </w:tc>
        <w:tc>
          <w:tcPr>
            <w:tcW w:w="2338" w:type="dxa"/>
          </w:tcPr>
          <w:p w14:paraId="19B6E616" w14:textId="3F886920" w:rsidR="00566BCB" w:rsidRDefault="008F23DA" w:rsidP="00591D58">
            <w:pPr>
              <w:widowControl/>
              <w:autoSpaceDE w:val="0"/>
              <w:autoSpaceDN w:val="0"/>
              <w:adjustRightInd w:val="0"/>
              <w:jc w:val="center"/>
              <w:rPr>
                <w:rFonts w:cs="Arial"/>
                <w:snapToGrid/>
                <w:szCs w:val="24"/>
              </w:rPr>
            </w:pPr>
            <w:r>
              <w:rPr>
                <w:rFonts w:cs="Arial"/>
                <w:snapToGrid/>
                <w:szCs w:val="24"/>
              </w:rPr>
              <w:t>2</w:t>
            </w:r>
          </w:p>
        </w:tc>
      </w:tr>
      <w:tr w:rsidR="008F23DA" w14:paraId="6ABA546C" w14:textId="77777777" w:rsidTr="00566BCB">
        <w:tc>
          <w:tcPr>
            <w:tcW w:w="2337" w:type="dxa"/>
          </w:tcPr>
          <w:p w14:paraId="513A20C0" w14:textId="79E9CE44"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22</w:t>
            </w:r>
            <w:r>
              <w:rPr>
                <w:rFonts w:cs="Arial"/>
                <w:snapToGrid/>
                <w:szCs w:val="24"/>
              </w:rPr>
              <w:t xml:space="preserve"> </w:t>
            </w:r>
            <w:r w:rsidRPr="006054A9">
              <w:rPr>
                <w:rFonts w:cs="Arial"/>
                <w:snapToGrid/>
                <w:szCs w:val="24"/>
              </w:rPr>
              <w:t>23</w:t>
            </w:r>
          </w:p>
        </w:tc>
        <w:tc>
          <w:tcPr>
            <w:tcW w:w="2337" w:type="dxa"/>
          </w:tcPr>
          <w:p w14:paraId="3E074C7A" w14:textId="7881E59E"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 xml:space="preserve">NP </w:t>
            </w:r>
            <w:r w:rsidRPr="006054A9">
              <w:rPr>
                <w:rFonts w:cs="Arial"/>
                <w:snapToGrid/>
                <w:szCs w:val="24"/>
              </w:rPr>
              <w:t>14</w:t>
            </w:r>
          </w:p>
        </w:tc>
        <w:tc>
          <w:tcPr>
            <w:tcW w:w="2338" w:type="dxa"/>
          </w:tcPr>
          <w:p w14:paraId="390DBF49" w14:textId="4B73E70F"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5</w:t>
            </w:r>
            <w:r>
              <w:rPr>
                <w:rFonts w:cs="Arial"/>
                <w:snapToGrid/>
                <w:szCs w:val="24"/>
              </w:rPr>
              <w:t xml:space="preserve"> </w:t>
            </w:r>
            <w:r w:rsidRPr="006054A9">
              <w:rPr>
                <w:rFonts w:cs="Arial"/>
                <w:snapToGrid/>
                <w:szCs w:val="24"/>
              </w:rPr>
              <w:t>11</w:t>
            </w:r>
          </w:p>
        </w:tc>
        <w:tc>
          <w:tcPr>
            <w:tcW w:w="2338" w:type="dxa"/>
          </w:tcPr>
          <w:p w14:paraId="5F701AA0" w14:textId="439A827F" w:rsidR="008F23DA" w:rsidRDefault="008F23DA" w:rsidP="00591D58">
            <w:pPr>
              <w:widowControl/>
              <w:autoSpaceDE w:val="0"/>
              <w:autoSpaceDN w:val="0"/>
              <w:adjustRightInd w:val="0"/>
              <w:jc w:val="center"/>
              <w:rPr>
                <w:rFonts w:cs="Arial"/>
                <w:snapToGrid/>
                <w:szCs w:val="24"/>
              </w:rPr>
            </w:pPr>
            <w:r w:rsidRPr="008F36E3">
              <w:rPr>
                <w:rFonts w:cs="Arial"/>
                <w:strike/>
                <w:snapToGrid/>
                <w:szCs w:val="24"/>
              </w:rPr>
              <w:t>2</w:t>
            </w:r>
            <w:r>
              <w:rPr>
                <w:rFonts w:cs="Arial"/>
                <w:snapToGrid/>
                <w:szCs w:val="24"/>
              </w:rPr>
              <w:t xml:space="preserve"> </w:t>
            </w:r>
            <w:r w:rsidRPr="006054A9">
              <w:rPr>
                <w:rFonts w:cs="Arial"/>
                <w:snapToGrid/>
                <w:szCs w:val="24"/>
              </w:rPr>
              <w:t>3</w:t>
            </w:r>
          </w:p>
        </w:tc>
      </w:tr>
      <w:tr w:rsidR="008F23DA" w14:paraId="512A8F9D" w14:textId="77777777" w:rsidTr="00566BCB">
        <w:tc>
          <w:tcPr>
            <w:tcW w:w="2337" w:type="dxa"/>
          </w:tcPr>
          <w:p w14:paraId="0945AD72" w14:textId="69A28112"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24</w:t>
            </w:r>
          </w:p>
        </w:tc>
        <w:tc>
          <w:tcPr>
            <w:tcW w:w="2337" w:type="dxa"/>
          </w:tcPr>
          <w:p w14:paraId="511BABB4" w14:textId="15BD4E42"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NP</w:t>
            </w:r>
          </w:p>
        </w:tc>
        <w:tc>
          <w:tcPr>
            <w:tcW w:w="2338" w:type="dxa"/>
          </w:tcPr>
          <w:p w14:paraId="2D97088F" w14:textId="554A28B3"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5</w:t>
            </w:r>
          </w:p>
        </w:tc>
        <w:tc>
          <w:tcPr>
            <w:tcW w:w="2338" w:type="dxa"/>
          </w:tcPr>
          <w:p w14:paraId="16302C92" w14:textId="2CBCC1CF" w:rsidR="008F23DA" w:rsidRPr="008F36E3" w:rsidRDefault="008F23DA" w:rsidP="00591D58">
            <w:pPr>
              <w:widowControl/>
              <w:autoSpaceDE w:val="0"/>
              <w:autoSpaceDN w:val="0"/>
              <w:adjustRightInd w:val="0"/>
              <w:jc w:val="center"/>
              <w:rPr>
                <w:rFonts w:cs="Arial"/>
                <w:strike/>
                <w:snapToGrid/>
                <w:szCs w:val="24"/>
              </w:rPr>
            </w:pPr>
            <w:r w:rsidRPr="008F36E3">
              <w:rPr>
                <w:rFonts w:cs="Arial"/>
                <w:strike/>
                <w:snapToGrid/>
                <w:szCs w:val="24"/>
              </w:rPr>
              <w:t>2</w:t>
            </w:r>
          </w:p>
        </w:tc>
      </w:tr>
      <w:tr w:rsidR="008F23DA" w14:paraId="1CD18C55" w14:textId="77777777" w:rsidTr="00566BCB">
        <w:tc>
          <w:tcPr>
            <w:tcW w:w="2337" w:type="dxa"/>
          </w:tcPr>
          <w:p w14:paraId="68D46B2D" w14:textId="7D3A0089" w:rsidR="008F23DA" w:rsidRDefault="008F23DA" w:rsidP="00591D58">
            <w:pPr>
              <w:widowControl/>
              <w:autoSpaceDE w:val="0"/>
              <w:autoSpaceDN w:val="0"/>
              <w:adjustRightInd w:val="0"/>
              <w:jc w:val="center"/>
              <w:rPr>
                <w:rFonts w:cs="Arial"/>
                <w:snapToGrid/>
                <w:szCs w:val="24"/>
              </w:rPr>
            </w:pPr>
            <w:r>
              <w:rPr>
                <w:rFonts w:cs="Arial"/>
                <w:snapToGrid/>
                <w:szCs w:val="24"/>
              </w:rPr>
              <w:t>26</w:t>
            </w:r>
          </w:p>
        </w:tc>
        <w:tc>
          <w:tcPr>
            <w:tcW w:w="2337" w:type="dxa"/>
          </w:tcPr>
          <w:p w14:paraId="382081D4" w14:textId="5E656153"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NP</w:t>
            </w:r>
            <w:r>
              <w:rPr>
                <w:rFonts w:cs="Arial"/>
                <w:snapToGrid/>
                <w:szCs w:val="24"/>
              </w:rPr>
              <w:t xml:space="preserve"> </w:t>
            </w:r>
            <w:r w:rsidRPr="006054A9">
              <w:rPr>
                <w:rFonts w:cs="Arial"/>
                <w:snapToGrid/>
                <w:szCs w:val="24"/>
              </w:rPr>
              <w:t>18</w:t>
            </w:r>
          </w:p>
        </w:tc>
        <w:tc>
          <w:tcPr>
            <w:tcW w:w="2338" w:type="dxa"/>
          </w:tcPr>
          <w:p w14:paraId="52216BBF" w14:textId="7BC80605"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6</w:t>
            </w:r>
            <w:r>
              <w:rPr>
                <w:rFonts w:cs="Arial"/>
                <w:snapToGrid/>
                <w:szCs w:val="24"/>
              </w:rPr>
              <w:t xml:space="preserve"> </w:t>
            </w:r>
            <w:r w:rsidRPr="00CD26CD">
              <w:rPr>
                <w:rFonts w:cs="Arial"/>
                <w:snapToGrid/>
                <w:szCs w:val="24"/>
              </w:rPr>
              <w:t>1</w:t>
            </w:r>
            <w:r w:rsidRPr="006054A9">
              <w:rPr>
                <w:rFonts w:cs="Arial"/>
                <w:snapToGrid/>
                <w:szCs w:val="24"/>
              </w:rPr>
              <w:t>4</w:t>
            </w:r>
          </w:p>
        </w:tc>
        <w:tc>
          <w:tcPr>
            <w:tcW w:w="2338" w:type="dxa"/>
          </w:tcPr>
          <w:p w14:paraId="672F4E09" w14:textId="5ABBEB57" w:rsidR="008F23DA" w:rsidRDefault="008F23DA" w:rsidP="00591D58">
            <w:pPr>
              <w:widowControl/>
              <w:autoSpaceDE w:val="0"/>
              <w:autoSpaceDN w:val="0"/>
              <w:adjustRightInd w:val="0"/>
              <w:jc w:val="center"/>
              <w:rPr>
                <w:rFonts w:cs="Arial"/>
                <w:snapToGrid/>
                <w:szCs w:val="24"/>
              </w:rPr>
            </w:pPr>
            <w:r w:rsidRPr="008F36E3">
              <w:rPr>
                <w:rFonts w:cs="Arial"/>
                <w:strike/>
                <w:snapToGrid/>
                <w:szCs w:val="24"/>
              </w:rPr>
              <w:t>2</w:t>
            </w:r>
            <w:r>
              <w:rPr>
                <w:rFonts w:cs="Arial"/>
                <w:snapToGrid/>
                <w:szCs w:val="24"/>
              </w:rPr>
              <w:t xml:space="preserve"> </w:t>
            </w:r>
            <w:r w:rsidRPr="006054A9">
              <w:rPr>
                <w:rFonts w:cs="Arial"/>
                <w:snapToGrid/>
                <w:szCs w:val="24"/>
              </w:rPr>
              <w:t>3</w:t>
            </w:r>
          </w:p>
        </w:tc>
      </w:tr>
      <w:tr w:rsidR="008F23DA" w14:paraId="623DB10D" w14:textId="77777777" w:rsidTr="00566BCB">
        <w:tc>
          <w:tcPr>
            <w:tcW w:w="2337" w:type="dxa"/>
          </w:tcPr>
          <w:p w14:paraId="2E016349" w14:textId="3A0BCDC5"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28</w:t>
            </w:r>
          </w:p>
        </w:tc>
        <w:tc>
          <w:tcPr>
            <w:tcW w:w="2337" w:type="dxa"/>
          </w:tcPr>
          <w:p w14:paraId="064AA929" w14:textId="27A8D2A1"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NP</w:t>
            </w:r>
          </w:p>
        </w:tc>
        <w:tc>
          <w:tcPr>
            <w:tcW w:w="2338" w:type="dxa"/>
          </w:tcPr>
          <w:p w14:paraId="794841DD" w14:textId="00E63018"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6</w:t>
            </w:r>
          </w:p>
        </w:tc>
        <w:tc>
          <w:tcPr>
            <w:tcW w:w="2338" w:type="dxa"/>
          </w:tcPr>
          <w:p w14:paraId="6413AF6C" w14:textId="2CEDE23B" w:rsidR="008F23DA" w:rsidRPr="008F36E3" w:rsidRDefault="008F23DA" w:rsidP="00591D58">
            <w:pPr>
              <w:widowControl/>
              <w:autoSpaceDE w:val="0"/>
              <w:autoSpaceDN w:val="0"/>
              <w:adjustRightInd w:val="0"/>
              <w:jc w:val="center"/>
              <w:rPr>
                <w:rFonts w:cs="Arial"/>
                <w:strike/>
                <w:snapToGrid/>
                <w:szCs w:val="24"/>
              </w:rPr>
            </w:pPr>
            <w:r w:rsidRPr="008F36E3">
              <w:rPr>
                <w:rFonts w:cs="Arial"/>
                <w:strike/>
                <w:snapToGrid/>
                <w:szCs w:val="24"/>
              </w:rPr>
              <w:t>2</w:t>
            </w:r>
          </w:p>
        </w:tc>
      </w:tr>
      <w:tr w:rsidR="008F23DA" w14:paraId="150CFE4B" w14:textId="77777777" w:rsidTr="00566BCB">
        <w:tc>
          <w:tcPr>
            <w:tcW w:w="2337" w:type="dxa"/>
          </w:tcPr>
          <w:p w14:paraId="73BE325C" w14:textId="74AAA61C"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30</w:t>
            </w:r>
            <w:r>
              <w:rPr>
                <w:rFonts w:cs="Arial"/>
                <w:snapToGrid/>
                <w:szCs w:val="24"/>
              </w:rPr>
              <w:t xml:space="preserve"> </w:t>
            </w:r>
            <w:r w:rsidRPr="006054A9">
              <w:rPr>
                <w:rFonts w:cs="Arial"/>
                <w:snapToGrid/>
                <w:szCs w:val="24"/>
              </w:rPr>
              <w:t>31</w:t>
            </w:r>
          </w:p>
        </w:tc>
        <w:tc>
          <w:tcPr>
            <w:tcW w:w="2337" w:type="dxa"/>
          </w:tcPr>
          <w:p w14:paraId="629EF02D" w14:textId="15AB77C1"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NP</w:t>
            </w:r>
            <w:r>
              <w:rPr>
                <w:rFonts w:cs="Arial"/>
                <w:snapToGrid/>
                <w:szCs w:val="24"/>
              </w:rPr>
              <w:t xml:space="preserve"> </w:t>
            </w:r>
            <w:r w:rsidRPr="006054A9">
              <w:rPr>
                <w:rFonts w:cs="Arial"/>
                <w:snapToGrid/>
                <w:szCs w:val="24"/>
              </w:rPr>
              <w:t>26</w:t>
            </w:r>
          </w:p>
        </w:tc>
        <w:tc>
          <w:tcPr>
            <w:tcW w:w="2338" w:type="dxa"/>
          </w:tcPr>
          <w:p w14:paraId="0670D8D3" w14:textId="12366E3D"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7</w:t>
            </w:r>
            <w:r>
              <w:rPr>
                <w:rFonts w:cs="Arial"/>
                <w:snapToGrid/>
                <w:szCs w:val="24"/>
              </w:rPr>
              <w:t xml:space="preserve"> </w:t>
            </w:r>
            <w:r w:rsidRPr="006054A9">
              <w:rPr>
                <w:rFonts w:cs="Arial"/>
                <w:snapToGrid/>
                <w:szCs w:val="24"/>
              </w:rPr>
              <w:t>22</w:t>
            </w:r>
          </w:p>
        </w:tc>
        <w:tc>
          <w:tcPr>
            <w:tcW w:w="2338" w:type="dxa"/>
          </w:tcPr>
          <w:p w14:paraId="323ACE66" w14:textId="6E1AFA44" w:rsidR="008F23DA" w:rsidRDefault="008F23DA" w:rsidP="00591D58">
            <w:pPr>
              <w:widowControl/>
              <w:autoSpaceDE w:val="0"/>
              <w:autoSpaceDN w:val="0"/>
              <w:adjustRightInd w:val="0"/>
              <w:jc w:val="center"/>
              <w:rPr>
                <w:rFonts w:cs="Arial"/>
                <w:snapToGrid/>
                <w:szCs w:val="24"/>
              </w:rPr>
            </w:pPr>
            <w:r w:rsidRPr="008F36E3">
              <w:rPr>
                <w:rFonts w:cs="Arial"/>
                <w:strike/>
                <w:snapToGrid/>
                <w:szCs w:val="24"/>
              </w:rPr>
              <w:t xml:space="preserve">2 </w:t>
            </w:r>
            <w:r w:rsidRPr="006054A9">
              <w:rPr>
                <w:rFonts w:cs="Arial"/>
                <w:snapToGrid/>
                <w:szCs w:val="24"/>
              </w:rPr>
              <w:t>4</w:t>
            </w:r>
          </w:p>
        </w:tc>
      </w:tr>
      <w:tr w:rsidR="008F23DA" w14:paraId="0E8F5E47" w14:textId="77777777" w:rsidTr="00566BCB">
        <w:tc>
          <w:tcPr>
            <w:tcW w:w="2337" w:type="dxa"/>
          </w:tcPr>
          <w:p w14:paraId="2E84318E" w14:textId="3536E1E6"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32</w:t>
            </w:r>
            <w:r>
              <w:rPr>
                <w:rFonts w:cs="Arial"/>
                <w:snapToGrid/>
                <w:szCs w:val="24"/>
              </w:rPr>
              <w:t xml:space="preserve"> </w:t>
            </w:r>
            <w:r w:rsidRPr="006054A9">
              <w:rPr>
                <w:rFonts w:cs="Arial"/>
                <w:snapToGrid/>
                <w:szCs w:val="24"/>
              </w:rPr>
              <w:t>39</w:t>
            </w:r>
          </w:p>
        </w:tc>
        <w:tc>
          <w:tcPr>
            <w:tcW w:w="2337" w:type="dxa"/>
          </w:tcPr>
          <w:p w14:paraId="206DD1CE" w14:textId="1868DA8E"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NP</w:t>
            </w:r>
            <w:r>
              <w:rPr>
                <w:rFonts w:cs="Arial"/>
                <w:snapToGrid/>
                <w:szCs w:val="24"/>
              </w:rPr>
              <w:t xml:space="preserve"> </w:t>
            </w:r>
            <w:r w:rsidRPr="006054A9">
              <w:rPr>
                <w:rFonts w:cs="Arial"/>
                <w:snapToGrid/>
                <w:szCs w:val="24"/>
              </w:rPr>
              <w:t>38</w:t>
            </w:r>
          </w:p>
        </w:tc>
        <w:tc>
          <w:tcPr>
            <w:tcW w:w="2338" w:type="dxa"/>
          </w:tcPr>
          <w:p w14:paraId="30168EAC" w14:textId="713EBA82"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7</w:t>
            </w:r>
            <w:r>
              <w:rPr>
                <w:rFonts w:cs="Arial"/>
                <w:snapToGrid/>
                <w:szCs w:val="24"/>
              </w:rPr>
              <w:t xml:space="preserve"> </w:t>
            </w:r>
            <w:r w:rsidRPr="006054A9">
              <w:rPr>
                <w:rFonts w:cs="Arial"/>
                <w:snapToGrid/>
                <w:szCs w:val="24"/>
              </w:rPr>
              <w:t>35</w:t>
            </w:r>
          </w:p>
        </w:tc>
        <w:tc>
          <w:tcPr>
            <w:tcW w:w="2338" w:type="dxa"/>
          </w:tcPr>
          <w:p w14:paraId="6C6C3738" w14:textId="4EFC47A5" w:rsidR="008F23DA" w:rsidRDefault="008F36E3" w:rsidP="00591D58">
            <w:pPr>
              <w:widowControl/>
              <w:autoSpaceDE w:val="0"/>
              <w:autoSpaceDN w:val="0"/>
              <w:adjustRightInd w:val="0"/>
              <w:jc w:val="center"/>
              <w:rPr>
                <w:rFonts w:cs="Arial"/>
                <w:snapToGrid/>
                <w:szCs w:val="24"/>
              </w:rPr>
            </w:pPr>
            <w:r w:rsidRPr="008F36E3">
              <w:rPr>
                <w:rFonts w:cs="Arial"/>
                <w:strike/>
                <w:snapToGrid/>
                <w:szCs w:val="24"/>
              </w:rPr>
              <w:t>3</w:t>
            </w:r>
            <w:r>
              <w:rPr>
                <w:rFonts w:cs="Arial"/>
                <w:snapToGrid/>
                <w:szCs w:val="24"/>
              </w:rPr>
              <w:t xml:space="preserve"> </w:t>
            </w:r>
            <w:r w:rsidRPr="006054A9">
              <w:rPr>
                <w:rFonts w:cs="Arial"/>
                <w:snapToGrid/>
                <w:szCs w:val="24"/>
              </w:rPr>
              <w:t>6</w:t>
            </w:r>
          </w:p>
        </w:tc>
      </w:tr>
      <w:tr w:rsidR="008F23DA" w14:paraId="5DE176F1" w14:textId="77777777" w:rsidTr="00566BCB">
        <w:tc>
          <w:tcPr>
            <w:tcW w:w="2337" w:type="dxa"/>
          </w:tcPr>
          <w:p w14:paraId="2D2071E2" w14:textId="2FB9057D"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34</w:t>
            </w:r>
          </w:p>
        </w:tc>
        <w:tc>
          <w:tcPr>
            <w:tcW w:w="2337" w:type="dxa"/>
          </w:tcPr>
          <w:p w14:paraId="50BDA565" w14:textId="28A18653"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NP</w:t>
            </w:r>
          </w:p>
        </w:tc>
        <w:tc>
          <w:tcPr>
            <w:tcW w:w="2338" w:type="dxa"/>
          </w:tcPr>
          <w:p w14:paraId="167EF9AC" w14:textId="1AD52DFD"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8</w:t>
            </w:r>
          </w:p>
        </w:tc>
        <w:tc>
          <w:tcPr>
            <w:tcW w:w="2338" w:type="dxa"/>
          </w:tcPr>
          <w:p w14:paraId="203CF721" w14:textId="4EB4FC02" w:rsidR="008F23DA" w:rsidRPr="008F36E3" w:rsidRDefault="008F36E3" w:rsidP="00591D58">
            <w:pPr>
              <w:widowControl/>
              <w:autoSpaceDE w:val="0"/>
              <w:autoSpaceDN w:val="0"/>
              <w:adjustRightInd w:val="0"/>
              <w:jc w:val="center"/>
              <w:rPr>
                <w:rFonts w:cs="Arial"/>
                <w:strike/>
                <w:snapToGrid/>
                <w:szCs w:val="24"/>
              </w:rPr>
            </w:pPr>
            <w:r w:rsidRPr="008F36E3">
              <w:rPr>
                <w:rFonts w:cs="Arial"/>
                <w:strike/>
                <w:snapToGrid/>
                <w:szCs w:val="24"/>
              </w:rPr>
              <w:t>3</w:t>
            </w:r>
          </w:p>
        </w:tc>
      </w:tr>
      <w:tr w:rsidR="008F23DA" w14:paraId="13DD8118" w14:textId="77777777" w:rsidTr="008F23DA">
        <w:trPr>
          <w:trHeight w:val="314"/>
        </w:trPr>
        <w:tc>
          <w:tcPr>
            <w:tcW w:w="2337" w:type="dxa"/>
          </w:tcPr>
          <w:p w14:paraId="5F3AF206" w14:textId="5FA98EE7"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36</w:t>
            </w:r>
            <w:r>
              <w:rPr>
                <w:rFonts w:cs="Arial"/>
                <w:snapToGrid/>
                <w:szCs w:val="24"/>
              </w:rPr>
              <w:t xml:space="preserve"> </w:t>
            </w:r>
            <w:r w:rsidRPr="006054A9">
              <w:rPr>
                <w:rFonts w:cs="Arial"/>
                <w:snapToGrid/>
                <w:szCs w:val="24"/>
              </w:rPr>
              <w:t>52</w:t>
            </w:r>
          </w:p>
        </w:tc>
        <w:tc>
          <w:tcPr>
            <w:tcW w:w="2337" w:type="dxa"/>
          </w:tcPr>
          <w:p w14:paraId="7363BA0D" w14:textId="2DA559BA" w:rsidR="008F23DA" w:rsidRDefault="008F23DA" w:rsidP="00591D58">
            <w:pPr>
              <w:widowControl/>
              <w:autoSpaceDE w:val="0"/>
              <w:autoSpaceDN w:val="0"/>
              <w:adjustRightInd w:val="0"/>
              <w:jc w:val="center"/>
              <w:rPr>
                <w:rFonts w:cs="Arial"/>
                <w:snapToGrid/>
                <w:szCs w:val="24"/>
              </w:rPr>
            </w:pPr>
            <w:r>
              <w:rPr>
                <w:rFonts w:cs="Arial"/>
                <w:snapToGrid/>
                <w:szCs w:val="24"/>
              </w:rPr>
              <w:t>NP</w:t>
            </w:r>
          </w:p>
        </w:tc>
        <w:tc>
          <w:tcPr>
            <w:tcW w:w="2338" w:type="dxa"/>
          </w:tcPr>
          <w:p w14:paraId="53E577D0" w14:textId="14BD3EBE"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8</w:t>
            </w:r>
            <w:r>
              <w:rPr>
                <w:rFonts w:cs="Arial"/>
                <w:snapToGrid/>
                <w:szCs w:val="24"/>
              </w:rPr>
              <w:t xml:space="preserve"> </w:t>
            </w:r>
            <w:r w:rsidRPr="006054A9">
              <w:rPr>
                <w:rFonts w:cs="Arial"/>
                <w:snapToGrid/>
                <w:szCs w:val="24"/>
              </w:rPr>
              <w:t>NP</w:t>
            </w:r>
          </w:p>
        </w:tc>
        <w:tc>
          <w:tcPr>
            <w:tcW w:w="2338" w:type="dxa"/>
          </w:tcPr>
          <w:p w14:paraId="25324067" w14:textId="59F002B7" w:rsidR="008F23DA" w:rsidRDefault="008F36E3" w:rsidP="00591D58">
            <w:pPr>
              <w:widowControl/>
              <w:autoSpaceDE w:val="0"/>
              <w:autoSpaceDN w:val="0"/>
              <w:adjustRightInd w:val="0"/>
              <w:jc w:val="center"/>
              <w:rPr>
                <w:rFonts w:cs="Arial"/>
                <w:snapToGrid/>
                <w:szCs w:val="24"/>
              </w:rPr>
            </w:pPr>
            <w:r w:rsidRPr="008F36E3">
              <w:rPr>
                <w:rFonts w:cs="Arial"/>
                <w:strike/>
                <w:snapToGrid/>
                <w:szCs w:val="24"/>
              </w:rPr>
              <w:t>3</w:t>
            </w:r>
            <w:r>
              <w:rPr>
                <w:rFonts w:cs="Arial"/>
                <w:snapToGrid/>
                <w:szCs w:val="24"/>
              </w:rPr>
              <w:t xml:space="preserve"> </w:t>
            </w:r>
            <w:r w:rsidRPr="006054A9">
              <w:rPr>
                <w:rFonts w:cs="Arial"/>
                <w:snapToGrid/>
                <w:szCs w:val="24"/>
              </w:rPr>
              <w:t>10</w:t>
            </w:r>
          </w:p>
        </w:tc>
      </w:tr>
    </w:tbl>
    <w:p w14:paraId="29563A56" w14:textId="21D8C7BE" w:rsidR="00D505C8" w:rsidRDefault="00D505C8" w:rsidP="00D505C8">
      <w:pPr>
        <w:widowControl/>
        <w:autoSpaceDE w:val="0"/>
        <w:autoSpaceDN w:val="0"/>
        <w:adjustRightInd w:val="0"/>
        <w:rPr>
          <w:rFonts w:cs="Arial"/>
          <w:snapToGrid/>
          <w:szCs w:val="24"/>
        </w:rPr>
      </w:pPr>
    </w:p>
    <w:p w14:paraId="0D06CFD3" w14:textId="77777777" w:rsidR="008F36E3" w:rsidRPr="006054A9" w:rsidRDefault="008F36E3" w:rsidP="008F36E3">
      <w:pPr>
        <w:widowControl/>
        <w:autoSpaceDE w:val="0"/>
        <w:autoSpaceDN w:val="0"/>
        <w:adjustRightInd w:val="0"/>
        <w:rPr>
          <w:rFonts w:cs="Arial"/>
          <w:snapToGrid/>
          <w:szCs w:val="24"/>
        </w:rPr>
      </w:pPr>
      <w:r w:rsidRPr="006054A9">
        <w:rPr>
          <w:rFonts w:cs="Arial"/>
          <w:snapToGrid/>
          <w:szCs w:val="24"/>
        </w:rPr>
        <w:t>For SI: 1 inch = 25.4 mm, 1 pound per square inch = 6.895 kPa, 1 gallon per minute = 0.063 L/s.</w:t>
      </w:r>
    </w:p>
    <w:p w14:paraId="66011AF4" w14:textId="77777777" w:rsidR="008F36E3" w:rsidRPr="006054A9" w:rsidRDefault="008F36E3" w:rsidP="008F36E3">
      <w:pPr>
        <w:widowControl/>
        <w:autoSpaceDE w:val="0"/>
        <w:autoSpaceDN w:val="0"/>
        <w:adjustRightInd w:val="0"/>
        <w:rPr>
          <w:rFonts w:cs="Arial"/>
          <w:snapToGrid/>
          <w:szCs w:val="24"/>
        </w:rPr>
      </w:pPr>
    </w:p>
    <w:p w14:paraId="595F947D" w14:textId="4B2BAFB9" w:rsidR="008F36E3" w:rsidRPr="006054A9" w:rsidRDefault="008F36E3" w:rsidP="008F36E3">
      <w:pPr>
        <w:widowControl/>
        <w:autoSpaceDE w:val="0"/>
        <w:autoSpaceDN w:val="0"/>
        <w:adjustRightInd w:val="0"/>
        <w:rPr>
          <w:rFonts w:cs="Arial"/>
          <w:snapToGrid/>
          <w:szCs w:val="24"/>
        </w:rPr>
      </w:pPr>
      <w:r w:rsidRPr="006054A9">
        <w:rPr>
          <w:rFonts w:cs="Arial"/>
          <w:snapToGrid/>
          <w:szCs w:val="24"/>
        </w:rPr>
        <w:t>NP = Not permitted unless the actual water meter pressure loss is known.</w:t>
      </w:r>
    </w:p>
    <w:p w14:paraId="4C07C4C5" w14:textId="77777777" w:rsidR="008F36E3" w:rsidRDefault="008F36E3" w:rsidP="008F36E3">
      <w:pPr>
        <w:widowControl/>
        <w:autoSpaceDE w:val="0"/>
        <w:autoSpaceDN w:val="0"/>
        <w:adjustRightInd w:val="0"/>
        <w:rPr>
          <w:rFonts w:cs="Arial"/>
          <w:snapToGrid/>
          <w:color w:val="404040"/>
          <w:szCs w:val="24"/>
        </w:rPr>
      </w:pPr>
    </w:p>
    <w:p w14:paraId="6D768EB6" w14:textId="5CACFF71" w:rsidR="008F36E3" w:rsidRPr="0028211C" w:rsidRDefault="008F36E3" w:rsidP="00AF3FA6">
      <w:pPr>
        <w:pStyle w:val="ListParagraph"/>
        <w:widowControl/>
        <w:numPr>
          <w:ilvl w:val="4"/>
          <w:numId w:val="45"/>
        </w:numPr>
        <w:autoSpaceDE w:val="0"/>
        <w:autoSpaceDN w:val="0"/>
        <w:adjustRightInd w:val="0"/>
        <w:spacing w:after="240"/>
        <w:ind w:left="360"/>
        <w:contextualSpacing w:val="0"/>
        <w:rPr>
          <w:rFonts w:cs="Arial"/>
          <w:snapToGrid/>
          <w:szCs w:val="24"/>
        </w:rPr>
      </w:pPr>
      <w:r w:rsidRPr="00C36B94">
        <w:rPr>
          <w:rFonts w:cs="Arial"/>
          <w:bCs/>
          <w:snapToGrid/>
          <w:szCs w:val="24"/>
        </w:rPr>
        <w:t xml:space="preserve">Table R313.3.5.2(2) </w:t>
      </w:r>
      <w:r w:rsidRPr="00C36B94">
        <w:rPr>
          <w:rFonts w:cs="Arial"/>
          <w:snapToGrid/>
          <w:szCs w:val="24"/>
        </w:rPr>
        <w:t xml:space="preserve">establishes conservative values for water meter pressure loss or installations where the water meter loss is unknown. Where the actual water meter pressure loss is </w:t>
      </w:r>
      <w:r w:rsidRPr="00C36B94">
        <w:rPr>
          <w:rFonts w:cs="Arial"/>
          <w:strike/>
          <w:snapToGrid/>
          <w:szCs w:val="24"/>
        </w:rPr>
        <w:t>known</w:t>
      </w:r>
      <w:r w:rsidRPr="00C36B94">
        <w:rPr>
          <w:rFonts w:cs="Arial"/>
          <w:snapToGrid/>
          <w:szCs w:val="24"/>
        </w:rPr>
        <w:t xml:space="preserve"> </w:t>
      </w:r>
      <w:r w:rsidRPr="006054A9">
        <w:rPr>
          <w:rFonts w:cs="Arial"/>
          <w:bCs/>
          <w:snapToGrid/>
          <w:szCs w:val="24"/>
        </w:rPr>
        <w:t>published and available from the meter manufacturer,</w:t>
      </w:r>
      <w:r w:rsidRPr="00C36B94">
        <w:rPr>
          <w:rFonts w:cs="Arial"/>
          <w:bCs/>
          <w:snapToGrid/>
          <w:szCs w:val="24"/>
          <w:u w:val="single"/>
        </w:rPr>
        <w:t xml:space="preserve"> </w:t>
      </w:r>
      <w:proofErr w:type="spellStart"/>
      <w:r w:rsidRPr="00E17592">
        <w:rPr>
          <w:rFonts w:cs="Arial"/>
          <w:snapToGrid/>
          <w:szCs w:val="24"/>
        </w:rPr>
        <w:t>PL</w:t>
      </w:r>
      <w:r w:rsidRPr="00E17592">
        <w:rPr>
          <w:rFonts w:cs="Arial"/>
          <w:snapToGrid/>
          <w:szCs w:val="24"/>
          <w:vertAlign w:val="subscript"/>
        </w:rPr>
        <w:t>m</w:t>
      </w:r>
      <w:proofErr w:type="spellEnd"/>
      <w:r w:rsidRPr="00E17592">
        <w:rPr>
          <w:rFonts w:cs="Arial"/>
          <w:snapToGrid/>
          <w:szCs w:val="24"/>
        </w:rPr>
        <w:t xml:space="preserve"> shall be the </w:t>
      </w:r>
      <w:r w:rsidRPr="00E17592">
        <w:rPr>
          <w:rFonts w:cs="Arial"/>
          <w:strike/>
          <w:snapToGrid/>
          <w:szCs w:val="24"/>
        </w:rPr>
        <w:t>actual loss</w:t>
      </w:r>
      <w:r w:rsidRPr="00E17592">
        <w:rPr>
          <w:rFonts w:cs="Arial"/>
          <w:snapToGrid/>
          <w:szCs w:val="24"/>
        </w:rPr>
        <w:t xml:space="preserve"> published pressure loss for the selected meter.</w:t>
      </w:r>
    </w:p>
    <w:p w14:paraId="14738C2F" w14:textId="29F6306B" w:rsidR="008F36E3" w:rsidRPr="00E17592" w:rsidRDefault="008F36E3" w:rsidP="00AF3FA6">
      <w:pPr>
        <w:pStyle w:val="ListParagraph"/>
        <w:widowControl/>
        <w:numPr>
          <w:ilvl w:val="4"/>
          <w:numId w:val="45"/>
        </w:numPr>
        <w:autoSpaceDE w:val="0"/>
        <w:autoSpaceDN w:val="0"/>
        <w:adjustRightInd w:val="0"/>
        <w:spacing w:after="240"/>
        <w:ind w:left="360"/>
        <w:contextualSpacing w:val="0"/>
        <w:rPr>
          <w:rFonts w:cs="Arial"/>
          <w:bCs/>
          <w:snapToGrid/>
          <w:szCs w:val="24"/>
        </w:rPr>
      </w:pPr>
      <w:r w:rsidRPr="00C36B94">
        <w:rPr>
          <w:rFonts w:cs="Arial"/>
          <w:snapToGrid/>
          <w:szCs w:val="24"/>
        </w:rPr>
        <w:t xml:space="preserve">Flow rate from </w:t>
      </w:r>
      <w:r w:rsidRPr="00C36B94">
        <w:rPr>
          <w:rFonts w:cs="Arial"/>
          <w:bCs/>
          <w:snapToGrid/>
          <w:szCs w:val="24"/>
        </w:rPr>
        <w:t>Section R313.3.4.2</w:t>
      </w:r>
      <w:r w:rsidRPr="00C36B94">
        <w:rPr>
          <w:rFonts w:cs="Arial"/>
          <w:snapToGrid/>
          <w:szCs w:val="24"/>
        </w:rPr>
        <w:t xml:space="preserve">. Add 5 </w:t>
      </w:r>
      <w:proofErr w:type="spellStart"/>
      <w:r w:rsidRPr="00C36B94">
        <w:rPr>
          <w:rFonts w:cs="Arial"/>
          <w:snapToGrid/>
          <w:szCs w:val="24"/>
        </w:rPr>
        <w:t>gpm</w:t>
      </w:r>
      <w:proofErr w:type="spellEnd"/>
      <w:r w:rsidRPr="00C36B94">
        <w:rPr>
          <w:rFonts w:cs="Arial"/>
          <w:snapToGrid/>
          <w:szCs w:val="24"/>
        </w:rPr>
        <w:t xml:space="preserve"> to the flow rate required by </w:t>
      </w:r>
      <w:r w:rsidRPr="00C36B94">
        <w:rPr>
          <w:rFonts w:cs="Arial"/>
          <w:bCs/>
          <w:snapToGrid/>
          <w:szCs w:val="24"/>
        </w:rPr>
        <w:t xml:space="preserve">Section R313.3.4.2 </w:t>
      </w:r>
      <w:r w:rsidRPr="00C36B94">
        <w:rPr>
          <w:rFonts w:cs="Arial"/>
          <w:snapToGrid/>
          <w:szCs w:val="24"/>
        </w:rPr>
        <w:t>where the water service</w:t>
      </w:r>
      <w:r w:rsidRPr="00E17592">
        <w:rPr>
          <w:rFonts w:cs="Arial"/>
          <w:snapToGrid/>
          <w:szCs w:val="24"/>
        </w:rPr>
        <w:t xml:space="preserve"> pipe supplies more than one dwelling.</w:t>
      </w:r>
    </w:p>
    <w:p w14:paraId="6920E292" w14:textId="77777777" w:rsidR="008F36E3" w:rsidRPr="00B84E20" w:rsidRDefault="008F36E3" w:rsidP="008F36E3">
      <w:pPr>
        <w:widowControl/>
        <w:autoSpaceDE w:val="0"/>
        <w:autoSpaceDN w:val="0"/>
        <w:adjustRightInd w:val="0"/>
        <w:rPr>
          <w:rFonts w:cs="Arial"/>
          <w:snapToGrid/>
          <w:szCs w:val="24"/>
        </w:rPr>
      </w:pPr>
    </w:p>
    <w:p w14:paraId="611E9F56" w14:textId="77777777" w:rsidR="00FC38F3" w:rsidRPr="008811C0" w:rsidRDefault="00FC38F3" w:rsidP="00FC38F3">
      <w:pPr>
        <w:widowControl/>
        <w:autoSpaceDE w:val="0"/>
        <w:autoSpaceDN w:val="0"/>
        <w:adjustRightInd w:val="0"/>
        <w:jc w:val="center"/>
        <w:rPr>
          <w:rFonts w:cs="Arial"/>
          <w:b/>
          <w:bCs/>
          <w:snapToGrid/>
          <w:szCs w:val="24"/>
        </w:rPr>
      </w:pPr>
      <w:r w:rsidRPr="008811C0">
        <w:rPr>
          <w:rFonts w:cs="Arial"/>
          <w:b/>
          <w:bCs/>
          <w:snapToGrid/>
          <w:szCs w:val="24"/>
        </w:rPr>
        <w:t>SECTION 324</w:t>
      </w:r>
    </w:p>
    <w:p w14:paraId="6ED39103" w14:textId="77777777" w:rsidR="00FC38F3" w:rsidRDefault="00FC38F3" w:rsidP="00FC38F3">
      <w:pPr>
        <w:widowControl/>
        <w:autoSpaceDE w:val="0"/>
        <w:autoSpaceDN w:val="0"/>
        <w:adjustRightInd w:val="0"/>
        <w:jc w:val="center"/>
        <w:rPr>
          <w:rFonts w:cs="Arial"/>
          <w:b/>
          <w:bCs/>
          <w:snapToGrid/>
          <w:szCs w:val="24"/>
        </w:rPr>
      </w:pPr>
      <w:r w:rsidRPr="008811C0">
        <w:rPr>
          <w:rFonts w:cs="Arial"/>
          <w:b/>
          <w:bCs/>
          <w:snapToGrid/>
          <w:szCs w:val="24"/>
        </w:rPr>
        <w:t>SOLAR ENERGY SYSTEMS</w:t>
      </w:r>
    </w:p>
    <w:p w14:paraId="1A5B189E" w14:textId="77777777" w:rsidR="00FC38F3" w:rsidRDefault="00FC38F3" w:rsidP="00200FE8">
      <w:pPr>
        <w:widowControl/>
        <w:autoSpaceDE w:val="0"/>
        <w:autoSpaceDN w:val="0"/>
        <w:adjustRightInd w:val="0"/>
        <w:rPr>
          <w:rFonts w:ascii="Helvetica-Bold" w:hAnsi="Helvetica-Bold" w:cs="Helvetica-Bold"/>
          <w:b/>
          <w:bCs/>
          <w:snapToGrid/>
          <w:sz w:val="20"/>
        </w:rPr>
      </w:pPr>
    </w:p>
    <w:p w14:paraId="5B0844CE" w14:textId="60B83356" w:rsidR="008811C0" w:rsidRDefault="008811C0" w:rsidP="008811C0">
      <w:pPr>
        <w:pStyle w:val="Heading1"/>
        <w:spacing w:before="60"/>
        <w:rPr>
          <w:rFonts w:cs="Arial"/>
          <w:noProof/>
        </w:rPr>
      </w:pPr>
      <w:r w:rsidRPr="00AD67B3">
        <w:rPr>
          <w:rFonts w:cs="Arial"/>
        </w:rPr>
        <w:t xml:space="preserve">Item </w:t>
      </w:r>
      <w:r w:rsidR="008F36E3">
        <w:rPr>
          <w:rFonts w:cs="Arial"/>
          <w:noProof/>
        </w:rPr>
        <w:t>3-5</w:t>
      </w:r>
      <w:r>
        <w:rPr>
          <w:rFonts w:cs="Arial"/>
        </w:rPr>
        <w:br/>
      </w:r>
      <w:r w:rsidRPr="00AD67B3">
        <w:rPr>
          <w:rFonts w:cs="Arial"/>
        </w:rPr>
        <w:t xml:space="preserve">Chapter </w:t>
      </w:r>
      <w:r>
        <w:rPr>
          <w:rFonts w:cs="Arial"/>
          <w:noProof/>
        </w:rPr>
        <w:t>3, Building Planning, Section R324 Solar Energy Systems</w:t>
      </w:r>
    </w:p>
    <w:p w14:paraId="6744719E" w14:textId="77777777" w:rsidR="008811C0" w:rsidRDefault="008811C0" w:rsidP="008811C0">
      <w:pPr>
        <w:spacing w:before="120"/>
        <w:jc w:val="center"/>
        <w:rPr>
          <w:rFonts w:cs="Arial"/>
          <w:b/>
          <w:bCs/>
          <w:snapToGrid/>
          <w:szCs w:val="24"/>
        </w:rPr>
      </w:pPr>
    </w:p>
    <w:p w14:paraId="3EB44114" w14:textId="4C405BC4" w:rsidR="00B40D11" w:rsidRPr="00E46FAC" w:rsidRDefault="008811C0" w:rsidP="00B40D11">
      <w:pPr>
        <w:widowControl/>
        <w:autoSpaceDE w:val="0"/>
        <w:autoSpaceDN w:val="0"/>
        <w:adjustRightInd w:val="0"/>
        <w:rPr>
          <w:rFonts w:cs="Arial"/>
          <w:snapToGrid/>
          <w:szCs w:val="24"/>
        </w:rPr>
      </w:pPr>
      <w:r w:rsidRPr="00072D63">
        <w:rPr>
          <w:rFonts w:cs="Arial"/>
          <w:snapToGrid/>
          <w:szCs w:val="24"/>
        </w:rPr>
        <w:lastRenderedPageBreak/>
        <w:t>[</w:t>
      </w:r>
      <w:r w:rsidR="00072D63" w:rsidRPr="00072D63">
        <w:rPr>
          <w:rFonts w:cs="Arial"/>
          <w:snapToGrid/>
          <w:szCs w:val="24"/>
        </w:rPr>
        <w:t>The primary purpose of this proposal is to establish appropriate fire testing and listing criteria</w:t>
      </w:r>
      <w:r w:rsidR="00072D63">
        <w:rPr>
          <w:rFonts w:cs="Arial"/>
          <w:snapToGrid/>
          <w:szCs w:val="24"/>
        </w:rPr>
        <w:t xml:space="preserve"> for overhead photovoltaic (PV) </w:t>
      </w:r>
      <w:r w:rsidR="00072D63" w:rsidRPr="00072D63">
        <w:rPr>
          <w:rFonts w:cs="Arial"/>
          <w:snapToGrid/>
          <w:szCs w:val="24"/>
        </w:rPr>
        <w:t>support structures that could have people or vehicles in the space beneath them.</w:t>
      </w:r>
      <w:r w:rsidR="00072D63">
        <w:rPr>
          <w:rFonts w:cs="Arial"/>
          <w:snapToGrid/>
          <w:szCs w:val="24"/>
        </w:rPr>
        <w:t>]</w:t>
      </w:r>
    </w:p>
    <w:p w14:paraId="50B11333" w14:textId="108467C4" w:rsidR="00B40D11" w:rsidRDefault="00B40D11" w:rsidP="00B40D11">
      <w:pPr>
        <w:widowControl/>
        <w:autoSpaceDE w:val="0"/>
        <w:autoSpaceDN w:val="0"/>
        <w:adjustRightInd w:val="0"/>
        <w:rPr>
          <w:rFonts w:cs="Arial"/>
          <w:b/>
          <w:bCs/>
          <w:snapToGrid/>
          <w:szCs w:val="24"/>
        </w:rPr>
      </w:pPr>
      <w:r>
        <w:rPr>
          <w:rFonts w:cs="Arial"/>
          <w:b/>
          <w:bCs/>
          <w:snapToGrid/>
          <w:szCs w:val="24"/>
        </w:rPr>
        <w:t>…</w:t>
      </w:r>
    </w:p>
    <w:p w14:paraId="428D7BE1" w14:textId="77777777" w:rsidR="00B40D11" w:rsidRDefault="00B40D11" w:rsidP="00B40D11">
      <w:pPr>
        <w:widowControl/>
        <w:autoSpaceDE w:val="0"/>
        <w:autoSpaceDN w:val="0"/>
        <w:adjustRightInd w:val="0"/>
        <w:rPr>
          <w:rFonts w:cs="Arial"/>
          <w:b/>
          <w:bCs/>
          <w:snapToGrid/>
          <w:szCs w:val="24"/>
        </w:rPr>
      </w:pPr>
    </w:p>
    <w:p w14:paraId="28EE0571" w14:textId="40B79CD2" w:rsidR="00B40D11" w:rsidRPr="00B40D11" w:rsidRDefault="00B40D11" w:rsidP="00B40D11">
      <w:pPr>
        <w:widowControl/>
        <w:autoSpaceDE w:val="0"/>
        <w:autoSpaceDN w:val="0"/>
        <w:adjustRightInd w:val="0"/>
        <w:rPr>
          <w:rFonts w:cs="Arial"/>
          <w:snapToGrid/>
          <w:szCs w:val="24"/>
        </w:rPr>
      </w:pPr>
      <w:r w:rsidRPr="00B40D11">
        <w:rPr>
          <w:rFonts w:cs="Arial"/>
          <w:b/>
          <w:bCs/>
          <w:snapToGrid/>
          <w:szCs w:val="24"/>
        </w:rPr>
        <w:t xml:space="preserve">R324.6.2.1 Alternative setback at ridge. </w:t>
      </w:r>
      <w:r>
        <w:rPr>
          <w:rFonts w:cs="Arial"/>
          <w:snapToGrid/>
          <w:szCs w:val="24"/>
        </w:rPr>
        <w:t xml:space="preserve">Where an </w:t>
      </w:r>
      <w:r w:rsidRPr="00B40D11">
        <w:rPr>
          <w:rFonts w:cs="Arial"/>
          <w:snapToGrid/>
          <w:szCs w:val="24"/>
        </w:rPr>
        <w:t>automatic sprinkler system is installed within the</w:t>
      </w:r>
      <w:r>
        <w:rPr>
          <w:rFonts w:cs="Arial"/>
          <w:snapToGrid/>
          <w:szCs w:val="24"/>
        </w:rPr>
        <w:t xml:space="preserve"> </w:t>
      </w:r>
      <w:r w:rsidRPr="00B40D11">
        <w:rPr>
          <w:rFonts w:cs="Arial"/>
          <w:snapToGrid/>
          <w:szCs w:val="24"/>
        </w:rPr>
        <w:t>dwelling in accordance with NFPA 13D or Section</w:t>
      </w:r>
      <w:r>
        <w:rPr>
          <w:rFonts w:cs="Arial"/>
          <w:snapToGrid/>
          <w:szCs w:val="24"/>
        </w:rPr>
        <w:t xml:space="preserve"> </w:t>
      </w:r>
      <w:r w:rsidRPr="00B40D11">
        <w:rPr>
          <w:rFonts w:cs="Arial"/>
          <w:strike/>
          <w:snapToGrid/>
          <w:szCs w:val="24"/>
        </w:rPr>
        <w:t>P2904</w:t>
      </w:r>
      <w:r>
        <w:rPr>
          <w:rFonts w:cs="Arial"/>
          <w:snapToGrid/>
          <w:szCs w:val="24"/>
        </w:rPr>
        <w:t xml:space="preserve"> </w:t>
      </w:r>
      <w:r w:rsidRPr="00B40D11">
        <w:rPr>
          <w:rFonts w:cs="Arial"/>
          <w:i/>
          <w:snapToGrid/>
          <w:szCs w:val="24"/>
          <w:u w:val="single"/>
        </w:rPr>
        <w:t>R313</w:t>
      </w:r>
      <w:r w:rsidRPr="00B40D11">
        <w:rPr>
          <w:rFonts w:cs="Arial"/>
          <w:snapToGrid/>
          <w:szCs w:val="24"/>
        </w:rPr>
        <w:t>, setbacks at ridges shall comply with one of the</w:t>
      </w:r>
      <w:r>
        <w:rPr>
          <w:rFonts w:cs="Arial"/>
          <w:snapToGrid/>
          <w:szCs w:val="24"/>
        </w:rPr>
        <w:t xml:space="preserve"> </w:t>
      </w:r>
      <w:r w:rsidRPr="00B40D11">
        <w:rPr>
          <w:rFonts w:cs="Arial"/>
          <w:snapToGrid/>
          <w:szCs w:val="24"/>
        </w:rPr>
        <w:t>following:</w:t>
      </w:r>
    </w:p>
    <w:p w14:paraId="26316A88" w14:textId="77777777" w:rsidR="00B40D11" w:rsidRDefault="00B40D11" w:rsidP="00B40D11">
      <w:pPr>
        <w:widowControl/>
        <w:autoSpaceDE w:val="0"/>
        <w:autoSpaceDN w:val="0"/>
        <w:adjustRightInd w:val="0"/>
        <w:ind w:left="720"/>
        <w:rPr>
          <w:rFonts w:cs="Arial"/>
          <w:snapToGrid/>
          <w:szCs w:val="24"/>
        </w:rPr>
      </w:pPr>
    </w:p>
    <w:p w14:paraId="646537CE" w14:textId="72D2A5E2" w:rsidR="00B40D11" w:rsidRPr="003F4DEB" w:rsidRDefault="00B40D11" w:rsidP="00AF3FA6">
      <w:pPr>
        <w:pStyle w:val="ListParagraph"/>
        <w:widowControl/>
        <w:numPr>
          <w:ilvl w:val="1"/>
          <w:numId w:val="6"/>
        </w:numPr>
        <w:autoSpaceDE w:val="0"/>
        <w:autoSpaceDN w:val="0"/>
        <w:adjustRightInd w:val="0"/>
        <w:spacing w:after="240"/>
        <w:ind w:left="1080"/>
        <w:contextualSpacing w:val="0"/>
        <w:rPr>
          <w:rFonts w:cs="Arial"/>
          <w:snapToGrid/>
          <w:szCs w:val="24"/>
        </w:rPr>
      </w:pPr>
      <w:r w:rsidRPr="00C36B94">
        <w:rPr>
          <w:rFonts w:cs="Arial"/>
          <w:snapToGrid/>
          <w:szCs w:val="24"/>
        </w:rPr>
        <w:t xml:space="preserve">For photovoltaic arrays occupying not more than 66 percent of the plan view total roof area, not less than an 18-inch (457 mm) clear setback is </w:t>
      </w:r>
      <w:r w:rsidRPr="00E17592">
        <w:rPr>
          <w:rFonts w:cs="Arial"/>
          <w:snapToGrid/>
          <w:szCs w:val="24"/>
        </w:rPr>
        <w:t>required on both sides of a horizontal ridge.</w:t>
      </w:r>
    </w:p>
    <w:p w14:paraId="2F3F77EF" w14:textId="3FC31AC0" w:rsidR="00B40D11" w:rsidRPr="00E17592" w:rsidRDefault="00B40D11" w:rsidP="00AF3FA6">
      <w:pPr>
        <w:pStyle w:val="ListParagraph"/>
        <w:widowControl/>
        <w:numPr>
          <w:ilvl w:val="1"/>
          <w:numId w:val="6"/>
        </w:numPr>
        <w:autoSpaceDE w:val="0"/>
        <w:autoSpaceDN w:val="0"/>
        <w:adjustRightInd w:val="0"/>
        <w:spacing w:after="240"/>
        <w:ind w:left="1080"/>
        <w:contextualSpacing w:val="0"/>
        <w:rPr>
          <w:rFonts w:cs="Arial"/>
          <w:snapToGrid/>
          <w:szCs w:val="24"/>
        </w:rPr>
      </w:pPr>
      <w:r w:rsidRPr="00C36B94">
        <w:rPr>
          <w:rFonts w:cs="Arial"/>
          <w:snapToGrid/>
          <w:szCs w:val="24"/>
        </w:rPr>
        <w:t>For photovoltaic arrays occupying more than 66 percent of the plan view total roof area, not less than a 36-inch (914 mm) clear setback is required on both sides of a horizontal ridge.</w:t>
      </w:r>
    </w:p>
    <w:p w14:paraId="5CD349C0" w14:textId="2784360B" w:rsidR="00B40D11" w:rsidRPr="00B40D11" w:rsidRDefault="00B40D11" w:rsidP="00B40D11">
      <w:pPr>
        <w:widowControl/>
        <w:autoSpaceDE w:val="0"/>
        <w:autoSpaceDN w:val="0"/>
        <w:adjustRightInd w:val="0"/>
        <w:rPr>
          <w:rFonts w:cs="Arial"/>
          <w:snapToGrid/>
          <w:szCs w:val="24"/>
        </w:rPr>
      </w:pPr>
      <w:r>
        <w:rPr>
          <w:rFonts w:cs="Arial"/>
          <w:snapToGrid/>
          <w:szCs w:val="24"/>
        </w:rPr>
        <w:t>…</w:t>
      </w:r>
    </w:p>
    <w:p w14:paraId="62980643" w14:textId="77777777" w:rsidR="00B40D11" w:rsidRPr="008811C0" w:rsidRDefault="00B40D11" w:rsidP="00B40D11">
      <w:pPr>
        <w:widowControl/>
        <w:autoSpaceDE w:val="0"/>
        <w:autoSpaceDN w:val="0"/>
        <w:adjustRightInd w:val="0"/>
        <w:jc w:val="center"/>
        <w:rPr>
          <w:rFonts w:cs="Arial"/>
          <w:b/>
          <w:bCs/>
          <w:snapToGrid/>
          <w:szCs w:val="24"/>
        </w:rPr>
      </w:pPr>
    </w:p>
    <w:p w14:paraId="61B9C233" w14:textId="38957238" w:rsidR="008811C0" w:rsidRPr="00072D63" w:rsidRDefault="008811C0" w:rsidP="008811C0">
      <w:pPr>
        <w:widowControl/>
        <w:autoSpaceDE w:val="0"/>
        <w:autoSpaceDN w:val="0"/>
        <w:adjustRightInd w:val="0"/>
        <w:rPr>
          <w:rFonts w:cs="Arial"/>
          <w:i/>
          <w:snapToGrid/>
          <w:szCs w:val="24"/>
          <w:u w:val="single"/>
        </w:rPr>
      </w:pPr>
      <w:r w:rsidRPr="00072D63">
        <w:rPr>
          <w:rFonts w:cs="Arial"/>
          <w:b/>
          <w:bCs/>
          <w:i/>
          <w:snapToGrid/>
          <w:szCs w:val="24"/>
          <w:u w:val="single"/>
        </w:rPr>
        <w:t xml:space="preserve">R324.8 Elevated photovoltaic (PV) support structures. </w:t>
      </w:r>
      <w:r w:rsidRPr="00072D63">
        <w:rPr>
          <w:rFonts w:cs="Arial"/>
          <w:i/>
          <w:snapToGrid/>
          <w:szCs w:val="24"/>
          <w:u w:val="single"/>
        </w:rPr>
        <w:t xml:space="preserve">Elevated PV support structures shall comply with either </w:t>
      </w:r>
      <w:r w:rsidR="00072D63" w:rsidRPr="00072D63">
        <w:rPr>
          <w:rFonts w:cs="Arial"/>
          <w:i/>
          <w:snapToGrid/>
          <w:szCs w:val="24"/>
          <w:u w:val="single"/>
        </w:rPr>
        <w:t>R324.8.1</w:t>
      </w:r>
      <w:r w:rsidRPr="00072D63">
        <w:rPr>
          <w:rFonts w:cs="Arial"/>
          <w:i/>
          <w:snapToGrid/>
          <w:szCs w:val="24"/>
          <w:u w:val="single"/>
        </w:rPr>
        <w:t xml:space="preserve"> or </w:t>
      </w:r>
      <w:r w:rsidR="00072D63" w:rsidRPr="00072D63">
        <w:rPr>
          <w:rFonts w:cs="Arial"/>
          <w:i/>
          <w:snapToGrid/>
          <w:szCs w:val="24"/>
          <w:u w:val="single"/>
        </w:rPr>
        <w:t>R324.8.</w:t>
      </w:r>
      <w:r w:rsidR="00A72F21">
        <w:rPr>
          <w:rFonts w:cs="Arial"/>
          <w:i/>
          <w:snapToGrid/>
          <w:szCs w:val="24"/>
          <w:u w:val="single"/>
        </w:rPr>
        <w:t>2</w:t>
      </w:r>
      <w:r w:rsidRPr="00072D63">
        <w:rPr>
          <w:rFonts w:cs="Arial"/>
          <w:i/>
          <w:snapToGrid/>
          <w:szCs w:val="24"/>
          <w:u w:val="single"/>
        </w:rPr>
        <w:t>.</w:t>
      </w:r>
    </w:p>
    <w:p w14:paraId="46F9DC82" w14:textId="77777777" w:rsidR="008811C0" w:rsidRPr="00072D63" w:rsidRDefault="008811C0" w:rsidP="008811C0">
      <w:pPr>
        <w:widowControl/>
        <w:autoSpaceDE w:val="0"/>
        <w:autoSpaceDN w:val="0"/>
        <w:adjustRightInd w:val="0"/>
        <w:ind w:left="720"/>
        <w:rPr>
          <w:rFonts w:cs="Arial"/>
          <w:b/>
          <w:bCs/>
          <w:i/>
          <w:snapToGrid/>
          <w:szCs w:val="24"/>
          <w:u w:val="single"/>
        </w:rPr>
      </w:pPr>
    </w:p>
    <w:p w14:paraId="2E5C0242" w14:textId="54BF38FB" w:rsidR="008811C0" w:rsidRPr="00072D63" w:rsidRDefault="008811C0" w:rsidP="008811C0">
      <w:pPr>
        <w:widowControl/>
        <w:autoSpaceDE w:val="0"/>
        <w:autoSpaceDN w:val="0"/>
        <w:adjustRightInd w:val="0"/>
        <w:ind w:left="720"/>
        <w:rPr>
          <w:rFonts w:cs="Arial"/>
          <w:i/>
          <w:snapToGrid/>
          <w:szCs w:val="24"/>
          <w:u w:val="single"/>
        </w:rPr>
      </w:pPr>
      <w:r w:rsidRPr="00072D63">
        <w:rPr>
          <w:rFonts w:cs="Arial"/>
          <w:b/>
          <w:bCs/>
          <w:i/>
          <w:snapToGrid/>
          <w:szCs w:val="24"/>
          <w:u w:val="single"/>
        </w:rPr>
        <w:t>Exception</w:t>
      </w:r>
      <w:r w:rsidRPr="00072D63">
        <w:rPr>
          <w:rFonts w:cs="Arial"/>
          <w:i/>
          <w:snapToGrid/>
          <w:szCs w:val="24"/>
          <w:u w:val="single"/>
        </w:rPr>
        <w:t>: Elevated PV support structures that are installed over agricultural use.</w:t>
      </w:r>
    </w:p>
    <w:p w14:paraId="17028D40" w14:textId="77777777" w:rsidR="008811C0" w:rsidRPr="00072D63" w:rsidRDefault="008811C0" w:rsidP="008811C0">
      <w:pPr>
        <w:widowControl/>
        <w:autoSpaceDE w:val="0"/>
        <w:autoSpaceDN w:val="0"/>
        <w:adjustRightInd w:val="0"/>
        <w:rPr>
          <w:rFonts w:cs="Arial"/>
          <w:b/>
          <w:bCs/>
          <w:i/>
          <w:snapToGrid/>
          <w:szCs w:val="24"/>
          <w:u w:val="single"/>
        </w:rPr>
      </w:pPr>
    </w:p>
    <w:p w14:paraId="1ACF6EC0" w14:textId="22F43E5E" w:rsidR="008811C0" w:rsidRPr="00072D63" w:rsidRDefault="008811C0" w:rsidP="00072D63">
      <w:pPr>
        <w:widowControl/>
        <w:autoSpaceDE w:val="0"/>
        <w:autoSpaceDN w:val="0"/>
        <w:adjustRightInd w:val="0"/>
        <w:ind w:left="720"/>
        <w:rPr>
          <w:rFonts w:cs="Arial"/>
          <w:i/>
          <w:snapToGrid/>
          <w:szCs w:val="24"/>
          <w:u w:val="single"/>
        </w:rPr>
      </w:pPr>
      <w:r w:rsidRPr="00072D63">
        <w:rPr>
          <w:rFonts w:cs="Arial"/>
          <w:b/>
          <w:bCs/>
          <w:i/>
          <w:snapToGrid/>
          <w:szCs w:val="24"/>
          <w:u w:val="single"/>
        </w:rPr>
        <w:t xml:space="preserve">R324.8.1 PV panels installed over </w:t>
      </w:r>
      <w:r w:rsidR="000C3467" w:rsidRPr="00072D63">
        <w:rPr>
          <w:rFonts w:cs="Arial"/>
          <w:b/>
          <w:bCs/>
          <w:i/>
          <w:snapToGrid/>
          <w:szCs w:val="24"/>
          <w:u w:val="single"/>
        </w:rPr>
        <w:t>open grid</w:t>
      </w:r>
      <w:r w:rsidRPr="00072D63">
        <w:rPr>
          <w:rFonts w:cs="Arial"/>
          <w:b/>
          <w:bCs/>
          <w:i/>
          <w:snapToGrid/>
          <w:szCs w:val="24"/>
          <w:u w:val="single"/>
        </w:rPr>
        <w:t xml:space="preserve"> framing or non-combustible deck. </w:t>
      </w:r>
      <w:r w:rsidRPr="00072D63">
        <w:rPr>
          <w:rFonts w:cs="Arial"/>
          <w:i/>
          <w:snapToGrid/>
          <w:szCs w:val="24"/>
          <w:u w:val="single"/>
        </w:rPr>
        <w:t>Elevated PV support structures with PV panels installed over</w:t>
      </w:r>
    </w:p>
    <w:p w14:paraId="22D88E40" w14:textId="7406D5DF" w:rsidR="008811C0" w:rsidRPr="00072D63" w:rsidRDefault="000C3467" w:rsidP="00072D63">
      <w:pPr>
        <w:widowControl/>
        <w:autoSpaceDE w:val="0"/>
        <w:autoSpaceDN w:val="0"/>
        <w:adjustRightInd w:val="0"/>
        <w:ind w:left="720"/>
        <w:rPr>
          <w:rFonts w:cs="Arial"/>
          <w:i/>
          <w:snapToGrid/>
          <w:szCs w:val="24"/>
          <w:u w:val="single"/>
        </w:rPr>
      </w:pPr>
      <w:r w:rsidRPr="00072D63">
        <w:rPr>
          <w:rFonts w:cs="Arial"/>
          <w:i/>
          <w:snapToGrid/>
          <w:szCs w:val="24"/>
          <w:u w:val="single"/>
        </w:rPr>
        <w:t>open grid</w:t>
      </w:r>
      <w:r w:rsidR="008811C0" w:rsidRPr="00072D63">
        <w:rPr>
          <w:rFonts w:cs="Arial"/>
          <w:i/>
          <w:snapToGrid/>
          <w:szCs w:val="24"/>
          <w:u w:val="single"/>
        </w:rPr>
        <w:t xml:space="preserve"> framing or over a noncombustible deck shall have PV panels tested, listed, and labeled with a fire type rating in accordance with UL 1703</w:t>
      </w:r>
    </w:p>
    <w:p w14:paraId="68D5E033" w14:textId="77777777" w:rsidR="008811C0" w:rsidRPr="00072D63" w:rsidRDefault="008811C0" w:rsidP="00072D63">
      <w:pPr>
        <w:widowControl/>
        <w:autoSpaceDE w:val="0"/>
        <w:autoSpaceDN w:val="0"/>
        <w:adjustRightInd w:val="0"/>
        <w:ind w:left="720"/>
        <w:rPr>
          <w:rFonts w:cs="Arial"/>
          <w:i/>
          <w:snapToGrid/>
          <w:szCs w:val="24"/>
          <w:u w:val="single"/>
        </w:rPr>
      </w:pPr>
      <w:r w:rsidRPr="00072D63">
        <w:rPr>
          <w:rFonts w:cs="Arial"/>
          <w:i/>
          <w:snapToGrid/>
          <w:szCs w:val="24"/>
          <w:u w:val="single"/>
        </w:rPr>
        <w:t>or with both UL 61730-1 and UL 61730-2. Photovoltaic panels marked “not fire rated” shall not be installed on elevated PV support structures.</w:t>
      </w:r>
    </w:p>
    <w:p w14:paraId="48D9AC30" w14:textId="77777777" w:rsidR="008811C0" w:rsidRPr="00072D63" w:rsidRDefault="008811C0" w:rsidP="008811C0">
      <w:pPr>
        <w:widowControl/>
        <w:autoSpaceDE w:val="0"/>
        <w:autoSpaceDN w:val="0"/>
        <w:adjustRightInd w:val="0"/>
        <w:rPr>
          <w:rFonts w:cs="Arial"/>
          <w:b/>
          <w:bCs/>
          <w:i/>
          <w:snapToGrid/>
          <w:szCs w:val="24"/>
          <w:u w:val="single"/>
        </w:rPr>
      </w:pPr>
    </w:p>
    <w:p w14:paraId="2E3B2470" w14:textId="63F7EF8C" w:rsidR="008811C0" w:rsidRPr="00072D63" w:rsidRDefault="00072D63" w:rsidP="00072D63">
      <w:pPr>
        <w:widowControl/>
        <w:autoSpaceDE w:val="0"/>
        <w:autoSpaceDN w:val="0"/>
        <w:adjustRightInd w:val="0"/>
        <w:ind w:left="720"/>
        <w:rPr>
          <w:rFonts w:cs="Arial"/>
          <w:i/>
          <w:snapToGrid/>
          <w:szCs w:val="24"/>
          <w:u w:val="single"/>
        </w:rPr>
      </w:pPr>
      <w:r w:rsidRPr="00072D63">
        <w:rPr>
          <w:rFonts w:cs="Arial"/>
          <w:b/>
          <w:bCs/>
          <w:i/>
          <w:snapToGrid/>
          <w:szCs w:val="24"/>
          <w:u w:val="single"/>
        </w:rPr>
        <w:t>R324.8.2</w:t>
      </w:r>
      <w:r w:rsidR="008811C0" w:rsidRPr="00072D63">
        <w:rPr>
          <w:rFonts w:cs="Arial"/>
          <w:b/>
          <w:bCs/>
          <w:i/>
          <w:snapToGrid/>
          <w:szCs w:val="24"/>
          <w:u w:val="single"/>
        </w:rPr>
        <w:t xml:space="preserve"> PV panels installed over a roof assembly. </w:t>
      </w:r>
      <w:r w:rsidR="008811C0" w:rsidRPr="00072D63">
        <w:rPr>
          <w:rFonts w:cs="Arial"/>
          <w:i/>
          <w:snapToGrid/>
          <w:szCs w:val="24"/>
          <w:u w:val="single"/>
        </w:rPr>
        <w:t>Elevated PV support structures with a PV panel system installed over a roof assembly shall have a fire classification in accordance with Section R324.4.</w:t>
      </w:r>
    </w:p>
    <w:p w14:paraId="149E02C4" w14:textId="27FC3C04" w:rsidR="008811C0" w:rsidRPr="00B40D11" w:rsidRDefault="008811C0" w:rsidP="00B40D11">
      <w:pPr>
        <w:widowControl/>
        <w:autoSpaceDE w:val="0"/>
        <w:autoSpaceDN w:val="0"/>
        <w:adjustRightInd w:val="0"/>
        <w:jc w:val="center"/>
        <w:rPr>
          <w:rFonts w:cs="Arial"/>
          <w:i/>
          <w:snapToGrid/>
          <w:szCs w:val="24"/>
        </w:rPr>
      </w:pPr>
    </w:p>
    <w:p w14:paraId="670AB95E" w14:textId="77777777" w:rsidR="00B40D11" w:rsidRPr="00B40D11" w:rsidRDefault="00B40D11" w:rsidP="00B40D11">
      <w:pPr>
        <w:widowControl/>
        <w:autoSpaceDE w:val="0"/>
        <w:autoSpaceDN w:val="0"/>
        <w:adjustRightInd w:val="0"/>
        <w:jc w:val="center"/>
        <w:rPr>
          <w:rFonts w:cs="Arial"/>
          <w:b/>
          <w:bCs/>
          <w:snapToGrid/>
          <w:szCs w:val="24"/>
        </w:rPr>
      </w:pPr>
      <w:r w:rsidRPr="00B40D11">
        <w:rPr>
          <w:rFonts w:cs="Arial"/>
          <w:b/>
          <w:bCs/>
          <w:snapToGrid/>
          <w:szCs w:val="24"/>
        </w:rPr>
        <w:t>SECTION R325</w:t>
      </w:r>
    </w:p>
    <w:p w14:paraId="12973DCC" w14:textId="2E13B4E9" w:rsidR="00B40D11" w:rsidRPr="00B40D11" w:rsidRDefault="00B40D11" w:rsidP="00B40D11">
      <w:pPr>
        <w:widowControl/>
        <w:autoSpaceDE w:val="0"/>
        <w:autoSpaceDN w:val="0"/>
        <w:adjustRightInd w:val="0"/>
        <w:jc w:val="center"/>
        <w:rPr>
          <w:rFonts w:cs="Arial"/>
          <w:b/>
          <w:bCs/>
          <w:snapToGrid/>
          <w:szCs w:val="24"/>
        </w:rPr>
      </w:pPr>
      <w:r w:rsidRPr="00B40D11">
        <w:rPr>
          <w:rFonts w:cs="Arial"/>
          <w:b/>
          <w:bCs/>
          <w:snapToGrid/>
          <w:szCs w:val="24"/>
        </w:rPr>
        <w:t>MEZZANINES</w:t>
      </w:r>
    </w:p>
    <w:p w14:paraId="45101394" w14:textId="77777777" w:rsidR="00B40D11" w:rsidRPr="00B40D11" w:rsidRDefault="00B40D11" w:rsidP="00B40D11">
      <w:pPr>
        <w:widowControl/>
        <w:autoSpaceDE w:val="0"/>
        <w:autoSpaceDN w:val="0"/>
        <w:adjustRightInd w:val="0"/>
        <w:jc w:val="center"/>
        <w:rPr>
          <w:rFonts w:cs="Arial"/>
          <w:i/>
          <w:snapToGrid/>
          <w:szCs w:val="24"/>
        </w:rPr>
      </w:pPr>
    </w:p>
    <w:p w14:paraId="67B3921F" w14:textId="7FD7BD2B" w:rsidR="00B40D11" w:rsidRDefault="00B40D11" w:rsidP="00B40D11">
      <w:pPr>
        <w:pStyle w:val="Heading1"/>
        <w:spacing w:before="60"/>
        <w:rPr>
          <w:rFonts w:cs="Arial"/>
          <w:noProof/>
        </w:rPr>
      </w:pPr>
      <w:r w:rsidRPr="00AD67B3">
        <w:rPr>
          <w:rFonts w:cs="Arial"/>
        </w:rPr>
        <w:t xml:space="preserve">Item </w:t>
      </w:r>
      <w:r w:rsidR="008F36E3">
        <w:rPr>
          <w:rFonts w:cs="Arial"/>
          <w:noProof/>
        </w:rPr>
        <w:t>3-6</w:t>
      </w:r>
      <w:r>
        <w:rPr>
          <w:rFonts w:cs="Arial"/>
        </w:rPr>
        <w:br/>
      </w:r>
      <w:r w:rsidRPr="00AD67B3">
        <w:rPr>
          <w:rFonts w:cs="Arial"/>
        </w:rPr>
        <w:t xml:space="preserve">Chapter </w:t>
      </w:r>
      <w:r>
        <w:rPr>
          <w:rFonts w:cs="Arial"/>
          <w:noProof/>
        </w:rPr>
        <w:t>3, Building Planning, Section R325 Mezzanines</w:t>
      </w:r>
    </w:p>
    <w:p w14:paraId="6EF98C2C" w14:textId="77777777" w:rsidR="00B40D11" w:rsidRDefault="00B40D11" w:rsidP="00B40D11">
      <w:pPr>
        <w:spacing w:before="120"/>
        <w:jc w:val="center"/>
        <w:rPr>
          <w:rFonts w:cs="Arial"/>
          <w:b/>
          <w:bCs/>
          <w:snapToGrid/>
          <w:szCs w:val="24"/>
        </w:rPr>
      </w:pPr>
    </w:p>
    <w:p w14:paraId="768356D0" w14:textId="562FEAC4" w:rsidR="00B40D11" w:rsidRDefault="00B40D11" w:rsidP="00B40D11">
      <w:pPr>
        <w:widowControl/>
        <w:rPr>
          <w:rFonts w:cs="Arial"/>
          <w:bCs/>
          <w:snapToGrid/>
          <w:szCs w:val="24"/>
        </w:rPr>
      </w:pPr>
      <w:r w:rsidRPr="00DE620D">
        <w:rPr>
          <w:rFonts w:cs="Arial"/>
          <w:snapToGrid/>
          <w:szCs w:val="24"/>
        </w:rPr>
        <w:t xml:space="preserve">[The SFM proposes </w:t>
      </w:r>
      <w:r>
        <w:rPr>
          <w:rFonts w:cs="Arial"/>
          <w:snapToGrid/>
          <w:szCs w:val="24"/>
        </w:rPr>
        <w:t>correct the reference for residential sprinklers</w:t>
      </w:r>
      <w:r w:rsidRPr="00DE620D">
        <w:rPr>
          <w:rFonts w:cs="Arial"/>
          <w:bCs/>
          <w:snapToGrid/>
          <w:szCs w:val="24"/>
        </w:rPr>
        <w:t>.]</w:t>
      </w:r>
    </w:p>
    <w:p w14:paraId="3C9C3CDA" w14:textId="77777777" w:rsidR="00B40D11" w:rsidRDefault="00B40D11" w:rsidP="008811C0">
      <w:pPr>
        <w:widowControl/>
        <w:autoSpaceDE w:val="0"/>
        <w:autoSpaceDN w:val="0"/>
        <w:adjustRightInd w:val="0"/>
        <w:rPr>
          <w:rFonts w:cs="Arial"/>
          <w:i/>
          <w:snapToGrid/>
          <w:szCs w:val="24"/>
        </w:rPr>
      </w:pPr>
    </w:p>
    <w:p w14:paraId="667C4C97" w14:textId="1B8A8B23" w:rsidR="00B40D11" w:rsidRDefault="00B40D11" w:rsidP="00B40D11">
      <w:pPr>
        <w:widowControl/>
        <w:autoSpaceDE w:val="0"/>
        <w:autoSpaceDN w:val="0"/>
        <w:adjustRightInd w:val="0"/>
        <w:rPr>
          <w:rFonts w:cs="Arial"/>
          <w:b/>
          <w:bCs/>
          <w:snapToGrid/>
          <w:szCs w:val="24"/>
        </w:rPr>
      </w:pPr>
      <w:r>
        <w:rPr>
          <w:rFonts w:cs="Arial"/>
          <w:b/>
          <w:bCs/>
          <w:snapToGrid/>
          <w:szCs w:val="24"/>
        </w:rPr>
        <w:t>…</w:t>
      </w:r>
    </w:p>
    <w:p w14:paraId="4C464891" w14:textId="75A217E9" w:rsidR="00B40D11" w:rsidRPr="00B40D11" w:rsidRDefault="00B40D11" w:rsidP="00B40D11">
      <w:pPr>
        <w:widowControl/>
        <w:autoSpaceDE w:val="0"/>
        <w:autoSpaceDN w:val="0"/>
        <w:adjustRightInd w:val="0"/>
        <w:rPr>
          <w:rFonts w:cs="Arial"/>
          <w:snapToGrid/>
          <w:szCs w:val="24"/>
        </w:rPr>
      </w:pPr>
      <w:r w:rsidRPr="00B40D11">
        <w:rPr>
          <w:rFonts w:cs="Arial"/>
          <w:b/>
          <w:bCs/>
          <w:snapToGrid/>
          <w:szCs w:val="24"/>
        </w:rPr>
        <w:t xml:space="preserve">R325.3 Area limitation. </w:t>
      </w:r>
      <w:r w:rsidRPr="00B40D11">
        <w:rPr>
          <w:rFonts w:cs="Arial"/>
          <w:snapToGrid/>
          <w:szCs w:val="24"/>
        </w:rPr>
        <w:t>Th</w:t>
      </w:r>
      <w:r>
        <w:rPr>
          <w:rFonts w:cs="Arial"/>
          <w:snapToGrid/>
          <w:szCs w:val="24"/>
        </w:rPr>
        <w:t xml:space="preserve">e aggregate area of a mezzanine </w:t>
      </w:r>
      <w:r w:rsidRPr="00B40D11">
        <w:rPr>
          <w:rFonts w:cs="Arial"/>
          <w:snapToGrid/>
          <w:szCs w:val="24"/>
        </w:rPr>
        <w:t>or mezzanines shall be not greater than one-third of the</w:t>
      </w:r>
      <w:r>
        <w:rPr>
          <w:rFonts w:cs="Arial"/>
          <w:snapToGrid/>
          <w:szCs w:val="24"/>
        </w:rPr>
        <w:t xml:space="preserve"> </w:t>
      </w:r>
      <w:r w:rsidRPr="00B40D11">
        <w:rPr>
          <w:rFonts w:cs="Arial"/>
          <w:snapToGrid/>
          <w:szCs w:val="24"/>
        </w:rPr>
        <w:t xml:space="preserve">floor area of the room or space in which they are </w:t>
      </w:r>
      <w:r w:rsidRPr="00B40D11">
        <w:rPr>
          <w:rFonts w:cs="Arial"/>
          <w:snapToGrid/>
          <w:szCs w:val="24"/>
        </w:rPr>
        <w:lastRenderedPageBreak/>
        <w:t>located.</w:t>
      </w:r>
      <w:r>
        <w:rPr>
          <w:rFonts w:cs="Arial"/>
          <w:snapToGrid/>
          <w:szCs w:val="24"/>
        </w:rPr>
        <w:t xml:space="preserve"> </w:t>
      </w:r>
      <w:r w:rsidRPr="00B40D11">
        <w:rPr>
          <w:rFonts w:cs="Arial"/>
          <w:snapToGrid/>
          <w:szCs w:val="24"/>
        </w:rPr>
        <w:t>The enclosed portion of a room shall not be included in a</w:t>
      </w:r>
      <w:r>
        <w:rPr>
          <w:rFonts w:cs="Arial"/>
          <w:snapToGrid/>
          <w:szCs w:val="24"/>
        </w:rPr>
        <w:t xml:space="preserve"> </w:t>
      </w:r>
      <w:r w:rsidRPr="00B40D11">
        <w:rPr>
          <w:rFonts w:cs="Arial"/>
          <w:snapToGrid/>
          <w:szCs w:val="24"/>
        </w:rPr>
        <w:t>determination of the floo</w:t>
      </w:r>
      <w:r>
        <w:rPr>
          <w:rFonts w:cs="Arial"/>
          <w:snapToGrid/>
          <w:szCs w:val="24"/>
        </w:rPr>
        <w:t xml:space="preserve">r area of the room in which the </w:t>
      </w:r>
      <w:r w:rsidRPr="00B40D11">
        <w:rPr>
          <w:rFonts w:cs="Arial"/>
          <w:snapToGrid/>
          <w:szCs w:val="24"/>
        </w:rPr>
        <w:t>mezzanine is located.</w:t>
      </w:r>
    </w:p>
    <w:p w14:paraId="539B32A3" w14:textId="77777777" w:rsidR="00B40D11" w:rsidRDefault="00B40D11" w:rsidP="00B40D11">
      <w:pPr>
        <w:widowControl/>
        <w:autoSpaceDE w:val="0"/>
        <w:autoSpaceDN w:val="0"/>
        <w:adjustRightInd w:val="0"/>
        <w:rPr>
          <w:rFonts w:cs="Arial"/>
          <w:b/>
          <w:bCs/>
          <w:snapToGrid/>
          <w:szCs w:val="24"/>
        </w:rPr>
      </w:pPr>
    </w:p>
    <w:p w14:paraId="68218103" w14:textId="442CE151" w:rsidR="00B40D11" w:rsidRDefault="00B40D11" w:rsidP="00B40D11">
      <w:pPr>
        <w:widowControl/>
        <w:autoSpaceDE w:val="0"/>
        <w:autoSpaceDN w:val="0"/>
        <w:adjustRightInd w:val="0"/>
        <w:ind w:left="720"/>
        <w:rPr>
          <w:rFonts w:cs="Arial"/>
          <w:snapToGrid/>
          <w:szCs w:val="24"/>
        </w:rPr>
      </w:pPr>
      <w:r w:rsidRPr="00B40D11">
        <w:rPr>
          <w:rFonts w:cs="Arial"/>
          <w:b/>
          <w:bCs/>
          <w:snapToGrid/>
          <w:szCs w:val="24"/>
        </w:rPr>
        <w:t xml:space="preserve">Exception: </w:t>
      </w:r>
      <w:r w:rsidRPr="00B40D11">
        <w:rPr>
          <w:rFonts w:cs="Arial"/>
          <w:snapToGrid/>
          <w:szCs w:val="24"/>
        </w:rPr>
        <w:t>The aggregate area of a mezzanine located</w:t>
      </w:r>
      <w:r>
        <w:rPr>
          <w:rFonts w:cs="Arial"/>
          <w:snapToGrid/>
          <w:szCs w:val="24"/>
        </w:rPr>
        <w:t xml:space="preserve"> </w:t>
      </w:r>
      <w:r w:rsidRPr="00B40D11">
        <w:rPr>
          <w:rFonts w:cs="Arial"/>
          <w:snapToGrid/>
          <w:szCs w:val="24"/>
        </w:rPr>
        <w:t>within a dwelling unit equipped with a fire sprinkler system</w:t>
      </w:r>
      <w:r>
        <w:rPr>
          <w:rFonts w:cs="Arial"/>
          <w:snapToGrid/>
          <w:szCs w:val="24"/>
        </w:rPr>
        <w:t xml:space="preserve"> </w:t>
      </w:r>
      <w:r w:rsidRPr="00B40D11">
        <w:rPr>
          <w:rFonts w:cs="Arial"/>
          <w:snapToGrid/>
          <w:szCs w:val="24"/>
        </w:rPr>
        <w:t xml:space="preserve">in accordance with Section </w:t>
      </w:r>
      <w:r w:rsidRPr="00B40D11">
        <w:rPr>
          <w:rFonts w:cs="Arial"/>
          <w:strike/>
          <w:snapToGrid/>
          <w:szCs w:val="24"/>
        </w:rPr>
        <w:t>P2904</w:t>
      </w:r>
      <w:r w:rsidRPr="00B40D11">
        <w:rPr>
          <w:rFonts w:cs="Arial"/>
          <w:snapToGrid/>
          <w:szCs w:val="24"/>
        </w:rPr>
        <w:t xml:space="preserve"> </w:t>
      </w:r>
      <w:r w:rsidRPr="00B40D11">
        <w:rPr>
          <w:rFonts w:cs="Arial"/>
          <w:i/>
          <w:snapToGrid/>
          <w:szCs w:val="24"/>
          <w:u w:val="single"/>
        </w:rPr>
        <w:t>R313</w:t>
      </w:r>
      <w:r>
        <w:rPr>
          <w:rFonts w:cs="Arial"/>
          <w:snapToGrid/>
          <w:szCs w:val="24"/>
        </w:rPr>
        <w:t xml:space="preserve"> </w:t>
      </w:r>
      <w:r w:rsidRPr="00B40D11">
        <w:rPr>
          <w:rFonts w:cs="Arial"/>
          <w:snapToGrid/>
          <w:szCs w:val="24"/>
        </w:rPr>
        <w:t>shall not be</w:t>
      </w:r>
      <w:r>
        <w:rPr>
          <w:rFonts w:cs="Arial"/>
          <w:snapToGrid/>
          <w:szCs w:val="24"/>
        </w:rPr>
        <w:t xml:space="preserve"> </w:t>
      </w:r>
      <w:r w:rsidRPr="00B40D11">
        <w:rPr>
          <w:rFonts w:cs="Arial"/>
          <w:snapToGrid/>
          <w:szCs w:val="24"/>
        </w:rPr>
        <w:t>greater than one-half of the floor area of the room, provided</w:t>
      </w:r>
      <w:r>
        <w:rPr>
          <w:rFonts w:cs="Arial"/>
          <w:snapToGrid/>
          <w:szCs w:val="24"/>
        </w:rPr>
        <w:t xml:space="preserve"> </w:t>
      </w:r>
      <w:r w:rsidRPr="00B40D11">
        <w:rPr>
          <w:rFonts w:cs="Arial"/>
          <w:snapToGrid/>
          <w:szCs w:val="24"/>
        </w:rPr>
        <w:t xml:space="preserve">that the mezzanine meets </w:t>
      </w:r>
      <w:proofErr w:type="gramStart"/>
      <w:r w:rsidRPr="00B40D11">
        <w:rPr>
          <w:rFonts w:cs="Arial"/>
          <w:snapToGrid/>
          <w:szCs w:val="24"/>
        </w:rPr>
        <w:t>all of</w:t>
      </w:r>
      <w:proofErr w:type="gramEnd"/>
      <w:r w:rsidRPr="00B40D11">
        <w:rPr>
          <w:rFonts w:cs="Arial"/>
          <w:snapToGrid/>
          <w:szCs w:val="24"/>
        </w:rPr>
        <w:t xml:space="preserve"> the following</w:t>
      </w:r>
      <w:r>
        <w:rPr>
          <w:rFonts w:cs="Arial"/>
          <w:snapToGrid/>
          <w:szCs w:val="24"/>
        </w:rPr>
        <w:t xml:space="preserve"> </w:t>
      </w:r>
      <w:r w:rsidRPr="00B40D11">
        <w:rPr>
          <w:rFonts w:cs="Arial"/>
          <w:snapToGrid/>
          <w:szCs w:val="24"/>
        </w:rPr>
        <w:t>requirements:</w:t>
      </w:r>
    </w:p>
    <w:p w14:paraId="0B6DFAB2" w14:textId="3D25A126" w:rsidR="00B40D11" w:rsidRPr="00B40D11" w:rsidRDefault="00B40D11" w:rsidP="00B40D11">
      <w:pPr>
        <w:widowControl/>
        <w:autoSpaceDE w:val="0"/>
        <w:autoSpaceDN w:val="0"/>
        <w:adjustRightInd w:val="0"/>
        <w:ind w:left="720"/>
        <w:rPr>
          <w:rFonts w:cs="Arial"/>
          <w:snapToGrid/>
          <w:szCs w:val="24"/>
        </w:rPr>
      </w:pPr>
      <w:r>
        <w:rPr>
          <w:rFonts w:cs="Arial"/>
          <w:b/>
          <w:bCs/>
          <w:snapToGrid/>
          <w:szCs w:val="24"/>
        </w:rPr>
        <w:t>…</w:t>
      </w:r>
    </w:p>
    <w:p w14:paraId="24EE07A1" w14:textId="0D407A57" w:rsidR="00B40D11" w:rsidRDefault="00B40D11" w:rsidP="00B40D11">
      <w:pPr>
        <w:widowControl/>
        <w:autoSpaceDE w:val="0"/>
        <w:autoSpaceDN w:val="0"/>
        <w:adjustRightInd w:val="0"/>
        <w:rPr>
          <w:rFonts w:ascii="Times-Roman" w:hAnsi="Times-Roman" w:cs="Times-Roman"/>
          <w:snapToGrid/>
          <w:sz w:val="20"/>
        </w:rPr>
      </w:pPr>
    </w:p>
    <w:p w14:paraId="28890650" w14:textId="77777777" w:rsidR="00B40D11" w:rsidRPr="004B7B18" w:rsidRDefault="00B40D11" w:rsidP="004B7B18">
      <w:pPr>
        <w:widowControl/>
        <w:autoSpaceDE w:val="0"/>
        <w:autoSpaceDN w:val="0"/>
        <w:adjustRightInd w:val="0"/>
        <w:jc w:val="center"/>
        <w:rPr>
          <w:rFonts w:cs="Arial"/>
          <w:b/>
          <w:bCs/>
          <w:snapToGrid/>
          <w:szCs w:val="24"/>
        </w:rPr>
      </w:pPr>
      <w:r w:rsidRPr="004B7B18">
        <w:rPr>
          <w:rFonts w:cs="Arial"/>
          <w:b/>
          <w:bCs/>
          <w:snapToGrid/>
          <w:szCs w:val="24"/>
        </w:rPr>
        <w:t>SECTION R326</w:t>
      </w:r>
    </w:p>
    <w:p w14:paraId="2BC3E5BC" w14:textId="15BC41B2" w:rsidR="00B40D11" w:rsidRPr="004B7B18" w:rsidRDefault="00B40D11" w:rsidP="004B7B18">
      <w:pPr>
        <w:widowControl/>
        <w:autoSpaceDE w:val="0"/>
        <w:autoSpaceDN w:val="0"/>
        <w:adjustRightInd w:val="0"/>
        <w:jc w:val="center"/>
        <w:rPr>
          <w:rFonts w:cs="Arial"/>
          <w:b/>
          <w:bCs/>
          <w:snapToGrid/>
          <w:szCs w:val="24"/>
        </w:rPr>
      </w:pPr>
      <w:r w:rsidRPr="004B7B18">
        <w:rPr>
          <w:rFonts w:cs="Arial"/>
          <w:b/>
          <w:bCs/>
          <w:snapToGrid/>
          <w:szCs w:val="24"/>
        </w:rPr>
        <w:t>HABITABLE ATTICS</w:t>
      </w:r>
    </w:p>
    <w:p w14:paraId="14E58FFE" w14:textId="37D64EB4" w:rsidR="004B7B18" w:rsidRDefault="004B7B18" w:rsidP="004B7B18">
      <w:pPr>
        <w:pStyle w:val="Heading1"/>
        <w:spacing w:before="60"/>
        <w:rPr>
          <w:rFonts w:cs="Arial"/>
          <w:noProof/>
        </w:rPr>
      </w:pPr>
      <w:r w:rsidRPr="00AD67B3">
        <w:rPr>
          <w:rFonts w:cs="Arial"/>
        </w:rPr>
        <w:t xml:space="preserve">Item </w:t>
      </w:r>
      <w:r w:rsidR="008F36E3">
        <w:rPr>
          <w:rFonts w:cs="Arial"/>
          <w:noProof/>
        </w:rPr>
        <w:t>3-7</w:t>
      </w:r>
      <w:r>
        <w:rPr>
          <w:rFonts w:cs="Arial"/>
        </w:rPr>
        <w:br/>
      </w:r>
      <w:r w:rsidRPr="00AD67B3">
        <w:rPr>
          <w:rFonts w:cs="Arial"/>
        </w:rPr>
        <w:t xml:space="preserve">Chapter </w:t>
      </w:r>
      <w:r>
        <w:rPr>
          <w:rFonts w:cs="Arial"/>
          <w:noProof/>
        </w:rPr>
        <w:t>3, Building Planning, Section R326 Habitable Attics</w:t>
      </w:r>
    </w:p>
    <w:p w14:paraId="45D1CAC1" w14:textId="77777777" w:rsidR="004B7B18" w:rsidRDefault="004B7B18" w:rsidP="004B7B18">
      <w:pPr>
        <w:spacing w:before="120"/>
        <w:jc w:val="center"/>
        <w:rPr>
          <w:rFonts w:cs="Arial"/>
          <w:b/>
          <w:bCs/>
          <w:snapToGrid/>
          <w:szCs w:val="24"/>
        </w:rPr>
      </w:pPr>
    </w:p>
    <w:p w14:paraId="1C5C32E5" w14:textId="77777777" w:rsidR="004B7B18" w:rsidRDefault="004B7B18" w:rsidP="004B7B18">
      <w:pPr>
        <w:widowControl/>
        <w:rPr>
          <w:rFonts w:cs="Arial"/>
          <w:bCs/>
          <w:snapToGrid/>
          <w:szCs w:val="24"/>
        </w:rPr>
      </w:pPr>
      <w:r w:rsidRPr="00DE620D">
        <w:rPr>
          <w:rFonts w:cs="Arial"/>
          <w:snapToGrid/>
          <w:szCs w:val="24"/>
        </w:rPr>
        <w:t xml:space="preserve">[The SFM proposes </w:t>
      </w:r>
      <w:r>
        <w:rPr>
          <w:rFonts w:cs="Arial"/>
          <w:snapToGrid/>
          <w:szCs w:val="24"/>
        </w:rPr>
        <w:t>correct the reference for residential sprinklers</w:t>
      </w:r>
      <w:r w:rsidRPr="00DE620D">
        <w:rPr>
          <w:rFonts w:cs="Arial"/>
          <w:bCs/>
          <w:snapToGrid/>
          <w:szCs w:val="24"/>
        </w:rPr>
        <w:t>.]</w:t>
      </w:r>
    </w:p>
    <w:p w14:paraId="723105D4" w14:textId="77777777" w:rsidR="004B7B18" w:rsidRDefault="004B7B18" w:rsidP="00B40D11">
      <w:pPr>
        <w:widowControl/>
        <w:autoSpaceDE w:val="0"/>
        <w:autoSpaceDN w:val="0"/>
        <w:adjustRightInd w:val="0"/>
        <w:rPr>
          <w:rFonts w:ascii="NimbusSanL-Bold" w:hAnsi="NimbusSanL-Bold" w:cs="NimbusSanL-Bold"/>
          <w:b/>
          <w:bCs/>
          <w:snapToGrid/>
          <w:color w:val="02B2F8"/>
          <w:sz w:val="14"/>
          <w:szCs w:val="14"/>
        </w:rPr>
      </w:pPr>
    </w:p>
    <w:p w14:paraId="3C849D30" w14:textId="082CCD69" w:rsidR="004B7B18" w:rsidRDefault="004B7B18" w:rsidP="00B40D11">
      <w:pPr>
        <w:widowControl/>
        <w:autoSpaceDE w:val="0"/>
        <w:autoSpaceDN w:val="0"/>
        <w:adjustRightInd w:val="0"/>
        <w:rPr>
          <w:rFonts w:cs="Arial"/>
          <w:bCs/>
          <w:snapToGrid/>
          <w:szCs w:val="24"/>
        </w:rPr>
      </w:pPr>
      <w:r>
        <w:rPr>
          <w:rFonts w:cs="Arial"/>
          <w:bCs/>
          <w:snapToGrid/>
          <w:szCs w:val="24"/>
        </w:rPr>
        <w:t>…</w:t>
      </w:r>
    </w:p>
    <w:p w14:paraId="39D0D73D" w14:textId="77777777" w:rsidR="004B7B18" w:rsidRDefault="004B7B18" w:rsidP="00B40D11">
      <w:pPr>
        <w:widowControl/>
        <w:autoSpaceDE w:val="0"/>
        <w:autoSpaceDN w:val="0"/>
        <w:adjustRightInd w:val="0"/>
        <w:rPr>
          <w:rFonts w:cs="Arial"/>
          <w:bCs/>
          <w:snapToGrid/>
          <w:szCs w:val="24"/>
        </w:rPr>
      </w:pPr>
    </w:p>
    <w:p w14:paraId="573877C3" w14:textId="43B4FE14" w:rsidR="00B40D11" w:rsidRPr="004B7B18" w:rsidRDefault="00B40D11" w:rsidP="00B40D11">
      <w:pPr>
        <w:widowControl/>
        <w:autoSpaceDE w:val="0"/>
        <w:autoSpaceDN w:val="0"/>
        <w:adjustRightInd w:val="0"/>
        <w:rPr>
          <w:rFonts w:cs="Arial"/>
          <w:bCs/>
          <w:snapToGrid/>
          <w:szCs w:val="24"/>
        </w:rPr>
      </w:pPr>
      <w:r w:rsidRPr="004B7B18">
        <w:rPr>
          <w:rFonts w:cs="Arial"/>
          <w:b/>
          <w:bCs/>
          <w:snapToGrid/>
          <w:szCs w:val="24"/>
        </w:rPr>
        <w:t xml:space="preserve">R326.3 Story Above Grade </w:t>
      </w:r>
      <w:r w:rsidR="004B7B18" w:rsidRPr="004B7B18">
        <w:rPr>
          <w:rFonts w:cs="Arial"/>
          <w:b/>
          <w:bCs/>
          <w:snapToGrid/>
          <w:szCs w:val="24"/>
        </w:rPr>
        <w:t>Plane.</w:t>
      </w:r>
      <w:r w:rsidR="004B7B18" w:rsidRPr="004B7B18">
        <w:rPr>
          <w:rFonts w:cs="Arial"/>
          <w:bCs/>
          <w:snapToGrid/>
          <w:szCs w:val="24"/>
        </w:rPr>
        <w:t xml:space="preserve"> A</w:t>
      </w:r>
      <w:r w:rsidRPr="004B7B18">
        <w:rPr>
          <w:rFonts w:cs="Arial"/>
          <w:bCs/>
          <w:snapToGrid/>
          <w:szCs w:val="24"/>
        </w:rPr>
        <w:t xml:space="preserve"> habitable attic shall be considered a story above grade plane.</w:t>
      </w:r>
    </w:p>
    <w:p w14:paraId="2289CDB0" w14:textId="77777777" w:rsidR="004B7B18" w:rsidRDefault="004B7B18" w:rsidP="00B40D11">
      <w:pPr>
        <w:widowControl/>
        <w:autoSpaceDE w:val="0"/>
        <w:autoSpaceDN w:val="0"/>
        <w:adjustRightInd w:val="0"/>
        <w:rPr>
          <w:rFonts w:cs="Arial"/>
          <w:bCs/>
          <w:snapToGrid/>
          <w:szCs w:val="24"/>
        </w:rPr>
      </w:pPr>
    </w:p>
    <w:p w14:paraId="2C5746C9" w14:textId="09DAE839" w:rsidR="00B40D11" w:rsidRPr="004B7B18" w:rsidRDefault="00B40D11" w:rsidP="004B7B18">
      <w:pPr>
        <w:widowControl/>
        <w:autoSpaceDE w:val="0"/>
        <w:autoSpaceDN w:val="0"/>
        <w:adjustRightInd w:val="0"/>
        <w:ind w:left="720"/>
        <w:rPr>
          <w:rFonts w:cs="Arial"/>
          <w:bCs/>
          <w:snapToGrid/>
          <w:szCs w:val="24"/>
        </w:rPr>
      </w:pPr>
      <w:r w:rsidRPr="004B7B18">
        <w:rPr>
          <w:rFonts w:cs="Arial"/>
          <w:b/>
          <w:bCs/>
          <w:snapToGrid/>
          <w:szCs w:val="24"/>
        </w:rPr>
        <w:t>Exceptions:</w:t>
      </w:r>
      <w:r w:rsidRPr="004B7B18">
        <w:rPr>
          <w:rFonts w:cs="Arial"/>
          <w:bCs/>
          <w:snapToGrid/>
          <w:szCs w:val="24"/>
        </w:rPr>
        <w:t xml:space="preserve"> A habitable attic shall not </w:t>
      </w:r>
      <w:proofErr w:type="gramStart"/>
      <w:r w:rsidRPr="004B7B18">
        <w:rPr>
          <w:rFonts w:cs="Arial"/>
          <w:bCs/>
          <w:snapToGrid/>
          <w:szCs w:val="24"/>
        </w:rPr>
        <w:t>be consi</w:t>
      </w:r>
      <w:r w:rsidR="004B7B18">
        <w:rPr>
          <w:rFonts w:cs="Arial"/>
          <w:bCs/>
          <w:snapToGrid/>
          <w:szCs w:val="24"/>
        </w:rPr>
        <w:t>dered to be</w:t>
      </w:r>
      <w:proofErr w:type="gramEnd"/>
      <w:r w:rsidR="004B7B18">
        <w:rPr>
          <w:rFonts w:cs="Arial"/>
          <w:bCs/>
          <w:snapToGrid/>
          <w:szCs w:val="24"/>
        </w:rPr>
        <w:t xml:space="preserve"> a story above grade </w:t>
      </w:r>
      <w:r w:rsidRPr="004B7B18">
        <w:rPr>
          <w:rFonts w:cs="Arial"/>
          <w:bCs/>
          <w:snapToGrid/>
          <w:szCs w:val="24"/>
        </w:rPr>
        <w:t>plane provided that the habitable attic meets all the following:</w:t>
      </w:r>
    </w:p>
    <w:p w14:paraId="2F02CFEF" w14:textId="77777777" w:rsidR="004B7B18" w:rsidRDefault="004B7B18" w:rsidP="00B40D11">
      <w:pPr>
        <w:widowControl/>
        <w:autoSpaceDE w:val="0"/>
        <w:autoSpaceDN w:val="0"/>
        <w:adjustRightInd w:val="0"/>
        <w:rPr>
          <w:rFonts w:cs="Arial"/>
          <w:snapToGrid/>
          <w:szCs w:val="24"/>
        </w:rPr>
      </w:pPr>
    </w:p>
    <w:p w14:paraId="4506A9EB" w14:textId="0B084B7A" w:rsidR="004B7B18" w:rsidRPr="003F4DEB" w:rsidRDefault="00B40D11" w:rsidP="00AF3FA6">
      <w:pPr>
        <w:pStyle w:val="ListParagraph"/>
        <w:widowControl/>
        <w:numPr>
          <w:ilvl w:val="0"/>
          <w:numId w:val="11"/>
        </w:numPr>
        <w:autoSpaceDE w:val="0"/>
        <w:autoSpaceDN w:val="0"/>
        <w:adjustRightInd w:val="0"/>
        <w:spacing w:after="240"/>
        <w:contextualSpacing w:val="0"/>
        <w:rPr>
          <w:rFonts w:cs="Arial"/>
          <w:bCs/>
          <w:snapToGrid/>
          <w:szCs w:val="24"/>
        </w:rPr>
      </w:pPr>
      <w:r w:rsidRPr="009F4C72">
        <w:rPr>
          <w:rFonts w:cs="Arial"/>
          <w:bCs/>
          <w:snapToGrid/>
          <w:szCs w:val="24"/>
        </w:rPr>
        <w:t>The aggregate area of the habitable attic is:</w:t>
      </w:r>
    </w:p>
    <w:p w14:paraId="0A2E1432" w14:textId="3C6699E2" w:rsidR="004B7B18" w:rsidRPr="003F4DEB" w:rsidRDefault="00B40D11" w:rsidP="00AF3FA6">
      <w:pPr>
        <w:pStyle w:val="ListParagraph"/>
        <w:widowControl/>
        <w:numPr>
          <w:ilvl w:val="1"/>
          <w:numId w:val="11"/>
        </w:numPr>
        <w:autoSpaceDE w:val="0"/>
        <w:autoSpaceDN w:val="0"/>
        <w:adjustRightInd w:val="0"/>
        <w:spacing w:after="240"/>
        <w:ind w:left="2880"/>
        <w:contextualSpacing w:val="0"/>
        <w:rPr>
          <w:rFonts w:cs="Arial"/>
          <w:bCs/>
          <w:snapToGrid/>
          <w:szCs w:val="24"/>
        </w:rPr>
      </w:pPr>
      <w:r w:rsidRPr="009F4C72">
        <w:rPr>
          <w:rFonts w:cs="Arial"/>
          <w:bCs/>
          <w:snapToGrid/>
          <w:szCs w:val="24"/>
        </w:rPr>
        <w:t>Not greater than one-third of the floor area of the story below or</w:t>
      </w:r>
    </w:p>
    <w:p w14:paraId="4A2DCA04" w14:textId="02F6240B" w:rsidR="004B7B18" w:rsidRPr="003F4DEB" w:rsidRDefault="00B40D11" w:rsidP="00AF3FA6">
      <w:pPr>
        <w:pStyle w:val="ListParagraph"/>
        <w:widowControl/>
        <w:numPr>
          <w:ilvl w:val="1"/>
          <w:numId w:val="11"/>
        </w:numPr>
        <w:autoSpaceDE w:val="0"/>
        <w:autoSpaceDN w:val="0"/>
        <w:adjustRightInd w:val="0"/>
        <w:spacing w:after="240"/>
        <w:ind w:left="2880"/>
        <w:contextualSpacing w:val="0"/>
        <w:rPr>
          <w:rFonts w:cs="Arial"/>
          <w:bCs/>
          <w:snapToGrid/>
          <w:szCs w:val="24"/>
        </w:rPr>
      </w:pPr>
      <w:r w:rsidRPr="009F4C72">
        <w:rPr>
          <w:rFonts w:cs="Arial"/>
          <w:bCs/>
          <w:snapToGrid/>
          <w:szCs w:val="24"/>
        </w:rPr>
        <w:t>Is not greater than one-half of the floor area of the story below where the habitable attic is located within a dwelling unit equipped with a fire sprinkler system in accordance with Section</w:t>
      </w:r>
      <w:r w:rsidR="004B7B18" w:rsidRPr="009F4C72">
        <w:rPr>
          <w:rFonts w:cs="Arial"/>
          <w:bCs/>
          <w:snapToGrid/>
          <w:szCs w:val="24"/>
        </w:rPr>
        <w:t xml:space="preserve"> </w:t>
      </w:r>
      <w:r w:rsidRPr="009F4C72">
        <w:rPr>
          <w:rFonts w:cs="Arial"/>
          <w:bCs/>
          <w:strike/>
          <w:snapToGrid/>
          <w:szCs w:val="24"/>
        </w:rPr>
        <w:t>P2904</w:t>
      </w:r>
      <w:r w:rsidR="004B7B18" w:rsidRPr="009F4C72">
        <w:rPr>
          <w:rFonts w:cs="Arial"/>
          <w:bCs/>
          <w:snapToGrid/>
          <w:szCs w:val="24"/>
        </w:rPr>
        <w:t xml:space="preserve"> </w:t>
      </w:r>
      <w:r w:rsidR="004B7B18" w:rsidRPr="009F4C72">
        <w:rPr>
          <w:rFonts w:cs="Arial"/>
          <w:bCs/>
          <w:i/>
          <w:snapToGrid/>
          <w:szCs w:val="24"/>
          <w:u w:val="single"/>
        </w:rPr>
        <w:t>R313</w:t>
      </w:r>
      <w:r w:rsidRPr="009F4C72">
        <w:rPr>
          <w:rFonts w:cs="Arial"/>
          <w:bCs/>
          <w:snapToGrid/>
          <w:szCs w:val="24"/>
        </w:rPr>
        <w:t>.</w:t>
      </w:r>
    </w:p>
    <w:p w14:paraId="0123C7CB" w14:textId="4FD22A76" w:rsidR="004B7B18" w:rsidRPr="003F4DEB" w:rsidRDefault="00B40D11" w:rsidP="00AF3FA6">
      <w:pPr>
        <w:pStyle w:val="ListParagraph"/>
        <w:widowControl/>
        <w:numPr>
          <w:ilvl w:val="0"/>
          <w:numId w:val="11"/>
        </w:numPr>
        <w:autoSpaceDE w:val="0"/>
        <w:autoSpaceDN w:val="0"/>
        <w:adjustRightInd w:val="0"/>
        <w:spacing w:after="240"/>
        <w:contextualSpacing w:val="0"/>
        <w:rPr>
          <w:rFonts w:cs="Arial"/>
          <w:bCs/>
          <w:snapToGrid/>
          <w:szCs w:val="24"/>
        </w:rPr>
      </w:pPr>
      <w:r w:rsidRPr="009F4C72">
        <w:rPr>
          <w:rFonts w:cs="Arial"/>
          <w:bCs/>
          <w:snapToGrid/>
          <w:szCs w:val="24"/>
        </w:rPr>
        <w:t>The occupiable space is enclosed b</w:t>
      </w:r>
      <w:r w:rsidR="004B7B18" w:rsidRPr="009F4C72">
        <w:rPr>
          <w:rFonts w:cs="Arial"/>
          <w:bCs/>
          <w:snapToGrid/>
          <w:szCs w:val="24"/>
        </w:rPr>
        <w:t xml:space="preserve">y the roof assembly above, knee </w:t>
      </w:r>
      <w:r w:rsidRPr="009F4C72">
        <w:rPr>
          <w:rFonts w:cs="Arial"/>
          <w:bCs/>
          <w:snapToGrid/>
          <w:szCs w:val="24"/>
        </w:rPr>
        <w:t>walls, if applicable, on the sides and the floor-ceiling assembly below.</w:t>
      </w:r>
    </w:p>
    <w:p w14:paraId="19493223" w14:textId="3AF9FE5D" w:rsidR="004B7B18" w:rsidRPr="003F4DEB" w:rsidRDefault="00B40D11" w:rsidP="00AF3FA6">
      <w:pPr>
        <w:pStyle w:val="ListParagraph"/>
        <w:widowControl/>
        <w:numPr>
          <w:ilvl w:val="0"/>
          <w:numId w:val="11"/>
        </w:numPr>
        <w:autoSpaceDE w:val="0"/>
        <w:autoSpaceDN w:val="0"/>
        <w:adjustRightInd w:val="0"/>
        <w:spacing w:after="240"/>
        <w:contextualSpacing w:val="0"/>
        <w:rPr>
          <w:rFonts w:cs="Arial"/>
          <w:bCs/>
          <w:snapToGrid/>
          <w:szCs w:val="24"/>
        </w:rPr>
      </w:pPr>
      <w:r w:rsidRPr="009F4C72">
        <w:rPr>
          <w:rFonts w:cs="Arial"/>
          <w:bCs/>
          <w:snapToGrid/>
          <w:szCs w:val="24"/>
        </w:rPr>
        <w:t>The floor of the habitable attic does</w:t>
      </w:r>
      <w:r w:rsidR="004B7B18" w:rsidRPr="009F4C72">
        <w:rPr>
          <w:rFonts w:cs="Arial"/>
          <w:bCs/>
          <w:snapToGrid/>
          <w:szCs w:val="24"/>
        </w:rPr>
        <w:t xml:space="preserve"> not extend beyond the exterior walls</w:t>
      </w:r>
      <w:r w:rsidRPr="009F4C72">
        <w:rPr>
          <w:rFonts w:cs="Arial"/>
          <w:bCs/>
          <w:snapToGrid/>
          <w:szCs w:val="24"/>
        </w:rPr>
        <w:t xml:space="preserve"> of the story below.</w:t>
      </w:r>
    </w:p>
    <w:p w14:paraId="7DA207CF" w14:textId="722F9F9D" w:rsidR="00B40D11" w:rsidRPr="009F4C72" w:rsidRDefault="00B40D11" w:rsidP="00AF3FA6">
      <w:pPr>
        <w:pStyle w:val="ListParagraph"/>
        <w:widowControl/>
        <w:numPr>
          <w:ilvl w:val="0"/>
          <w:numId w:val="11"/>
        </w:numPr>
        <w:autoSpaceDE w:val="0"/>
        <w:autoSpaceDN w:val="0"/>
        <w:adjustRightInd w:val="0"/>
        <w:spacing w:after="240"/>
        <w:contextualSpacing w:val="0"/>
        <w:rPr>
          <w:rFonts w:cs="Arial"/>
          <w:bCs/>
          <w:snapToGrid/>
          <w:szCs w:val="24"/>
        </w:rPr>
      </w:pPr>
      <w:r w:rsidRPr="009F4C72">
        <w:rPr>
          <w:rFonts w:cs="Arial"/>
          <w:bCs/>
          <w:snapToGrid/>
          <w:szCs w:val="24"/>
        </w:rPr>
        <w:t>Where a habitable attic is located above a</w:t>
      </w:r>
      <w:r w:rsidR="004B7B18" w:rsidRPr="009F4C72">
        <w:rPr>
          <w:rFonts w:cs="Arial"/>
          <w:bCs/>
          <w:snapToGrid/>
          <w:szCs w:val="24"/>
        </w:rPr>
        <w:t xml:space="preserve"> third story, the dwelling unit </w:t>
      </w:r>
      <w:r w:rsidRPr="009F4C72">
        <w:rPr>
          <w:rFonts w:cs="Arial"/>
          <w:bCs/>
          <w:snapToGrid/>
          <w:szCs w:val="24"/>
        </w:rPr>
        <w:t xml:space="preserve">or townhouse unit shall be equipped with a fire sprinkler system in accordance with Section </w:t>
      </w:r>
      <w:r w:rsidRPr="009F4C72">
        <w:rPr>
          <w:rFonts w:cs="Arial"/>
          <w:bCs/>
          <w:strike/>
          <w:snapToGrid/>
          <w:szCs w:val="24"/>
        </w:rPr>
        <w:t>P2904</w:t>
      </w:r>
      <w:r w:rsidR="004B7B18" w:rsidRPr="009F4C72">
        <w:rPr>
          <w:rFonts w:cs="Arial"/>
          <w:bCs/>
          <w:snapToGrid/>
          <w:szCs w:val="24"/>
        </w:rPr>
        <w:t xml:space="preserve"> </w:t>
      </w:r>
      <w:r w:rsidR="004B7B18" w:rsidRPr="009F4C72">
        <w:rPr>
          <w:rFonts w:cs="Arial"/>
          <w:bCs/>
          <w:i/>
          <w:snapToGrid/>
          <w:szCs w:val="24"/>
          <w:u w:val="single"/>
        </w:rPr>
        <w:t>R313</w:t>
      </w:r>
      <w:r w:rsidRPr="009F4C72">
        <w:rPr>
          <w:rFonts w:cs="Arial"/>
          <w:bCs/>
          <w:snapToGrid/>
          <w:szCs w:val="24"/>
        </w:rPr>
        <w:t>.</w:t>
      </w:r>
    </w:p>
    <w:p w14:paraId="2C2953F6" w14:textId="77777777" w:rsidR="004B7B18" w:rsidRPr="004B7B18" w:rsidRDefault="004B7B18" w:rsidP="003F4DEB">
      <w:pPr>
        <w:widowControl/>
        <w:autoSpaceDE w:val="0"/>
        <w:autoSpaceDN w:val="0"/>
        <w:adjustRightInd w:val="0"/>
        <w:spacing w:after="240"/>
        <w:rPr>
          <w:rFonts w:cs="Arial"/>
          <w:snapToGrid/>
          <w:szCs w:val="24"/>
        </w:rPr>
      </w:pPr>
    </w:p>
    <w:p w14:paraId="0360A933" w14:textId="42AD8F2D" w:rsidR="00B40D11" w:rsidRPr="00B40D11" w:rsidRDefault="00B40D11" w:rsidP="00B40D11">
      <w:pPr>
        <w:widowControl/>
        <w:autoSpaceDE w:val="0"/>
        <w:autoSpaceDN w:val="0"/>
        <w:adjustRightInd w:val="0"/>
        <w:jc w:val="center"/>
        <w:rPr>
          <w:rFonts w:cs="Arial"/>
          <w:b/>
          <w:bCs/>
          <w:snapToGrid/>
          <w:szCs w:val="24"/>
        </w:rPr>
      </w:pPr>
      <w:r>
        <w:rPr>
          <w:rFonts w:cs="Arial"/>
          <w:b/>
          <w:bCs/>
          <w:snapToGrid/>
          <w:szCs w:val="24"/>
        </w:rPr>
        <w:t>SECTION R32</w:t>
      </w:r>
      <w:r w:rsidR="007C55AE">
        <w:rPr>
          <w:rFonts w:cs="Arial"/>
          <w:b/>
          <w:bCs/>
          <w:snapToGrid/>
          <w:szCs w:val="24"/>
        </w:rPr>
        <w:t>8</w:t>
      </w:r>
    </w:p>
    <w:p w14:paraId="5426167F" w14:textId="1140ABC4" w:rsidR="00B40D11" w:rsidRPr="00B40D11" w:rsidRDefault="00B40D11" w:rsidP="00B40D11">
      <w:pPr>
        <w:widowControl/>
        <w:autoSpaceDE w:val="0"/>
        <w:autoSpaceDN w:val="0"/>
        <w:adjustRightInd w:val="0"/>
        <w:jc w:val="center"/>
        <w:rPr>
          <w:rFonts w:cs="Arial"/>
          <w:i/>
          <w:snapToGrid/>
          <w:szCs w:val="24"/>
        </w:rPr>
      </w:pPr>
      <w:r>
        <w:rPr>
          <w:rFonts w:cs="Arial"/>
          <w:b/>
          <w:bCs/>
          <w:snapToGrid/>
          <w:szCs w:val="24"/>
        </w:rPr>
        <w:t>ENERGY</w:t>
      </w:r>
      <w:r w:rsidRPr="00B40D11">
        <w:rPr>
          <w:rFonts w:cs="Arial"/>
          <w:b/>
          <w:bCs/>
          <w:snapToGrid/>
          <w:szCs w:val="24"/>
        </w:rPr>
        <w:t xml:space="preserve"> STORAGE SYSTEMS</w:t>
      </w:r>
    </w:p>
    <w:p w14:paraId="42B43C40" w14:textId="4D4001CC" w:rsidR="00036E87" w:rsidRDefault="00036E87" w:rsidP="00E46FAC">
      <w:pPr>
        <w:pStyle w:val="Heading1"/>
        <w:spacing w:before="60"/>
        <w:rPr>
          <w:rFonts w:cs="Arial"/>
          <w:noProof/>
        </w:rPr>
      </w:pPr>
      <w:r w:rsidRPr="00AD67B3">
        <w:rPr>
          <w:rFonts w:cs="Arial"/>
        </w:rPr>
        <w:lastRenderedPageBreak/>
        <w:t xml:space="preserve">Item </w:t>
      </w:r>
      <w:r w:rsidR="008F36E3">
        <w:rPr>
          <w:rFonts w:cs="Arial"/>
          <w:noProof/>
        </w:rPr>
        <w:t>3-8</w:t>
      </w:r>
      <w:r>
        <w:rPr>
          <w:rFonts w:cs="Arial"/>
        </w:rPr>
        <w:br/>
      </w:r>
      <w:r w:rsidRPr="00AD67B3">
        <w:rPr>
          <w:rFonts w:cs="Arial"/>
        </w:rPr>
        <w:t xml:space="preserve">Chapter </w:t>
      </w:r>
      <w:r>
        <w:rPr>
          <w:rFonts w:cs="Arial"/>
          <w:noProof/>
        </w:rPr>
        <w:t>3, Building Planning, Section R328 Energy Storage Systems</w:t>
      </w:r>
    </w:p>
    <w:p w14:paraId="2B91D071" w14:textId="77777777" w:rsidR="00E46FAC" w:rsidRPr="00E46FAC" w:rsidRDefault="00E46FAC" w:rsidP="00E46FAC"/>
    <w:p w14:paraId="17783453" w14:textId="34521C7E" w:rsidR="00036E87" w:rsidRDefault="00036E87" w:rsidP="00036E87">
      <w:pPr>
        <w:widowControl/>
        <w:rPr>
          <w:rFonts w:cs="Arial"/>
          <w:bCs/>
          <w:snapToGrid/>
          <w:szCs w:val="24"/>
        </w:rPr>
      </w:pPr>
      <w:r w:rsidRPr="00DE620D">
        <w:rPr>
          <w:rFonts w:cs="Arial"/>
          <w:snapToGrid/>
          <w:szCs w:val="24"/>
        </w:rPr>
        <w:t>[The SFM proposes to ad</w:t>
      </w:r>
      <w:r>
        <w:rPr>
          <w:rFonts w:cs="Arial"/>
          <w:snapToGrid/>
          <w:szCs w:val="24"/>
        </w:rPr>
        <w:t>opt Section R328, carry forward existing amendments, repeal and replace some amendments with model code language as shown below</w:t>
      </w:r>
      <w:r w:rsidRPr="00DE620D">
        <w:rPr>
          <w:rFonts w:cs="Arial"/>
          <w:bCs/>
          <w:snapToGrid/>
          <w:szCs w:val="24"/>
        </w:rPr>
        <w:t>.]</w:t>
      </w:r>
    </w:p>
    <w:p w14:paraId="4D1BD029" w14:textId="01F5D1F9" w:rsidR="00036E87" w:rsidRDefault="00036E87" w:rsidP="00036E87">
      <w:pPr>
        <w:widowControl/>
        <w:rPr>
          <w:rFonts w:cs="Arial"/>
          <w:bCs/>
          <w:snapToGrid/>
          <w:szCs w:val="24"/>
        </w:rPr>
      </w:pPr>
    </w:p>
    <w:p w14:paraId="0E2B6D1B" w14:textId="31DC878D" w:rsidR="00036E87" w:rsidRPr="006054A9" w:rsidRDefault="00036E87" w:rsidP="00036E87">
      <w:pPr>
        <w:widowControl/>
        <w:autoSpaceDE w:val="0"/>
        <w:autoSpaceDN w:val="0"/>
        <w:adjustRightInd w:val="0"/>
        <w:rPr>
          <w:rFonts w:cs="Arial"/>
          <w:i/>
          <w:snapToGrid/>
          <w:szCs w:val="24"/>
        </w:rPr>
      </w:pPr>
      <w:r>
        <w:rPr>
          <w:rFonts w:cs="Arial"/>
          <w:b/>
          <w:bCs/>
          <w:snapToGrid/>
          <w:szCs w:val="24"/>
        </w:rPr>
        <w:t>R328</w:t>
      </w:r>
      <w:r w:rsidRPr="00577FAA">
        <w:rPr>
          <w:rFonts w:cs="Arial"/>
          <w:b/>
          <w:bCs/>
          <w:snapToGrid/>
          <w:szCs w:val="24"/>
        </w:rPr>
        <w:t xml:space="preserve">.1 General. </w:t>
      </w:r>
      <w:r w:rsidRPr="00036E87">
        <w:rPr>
          <w:rFonts w:cs="Arial"/>
          <w:i/>
          <w:strike/>
          <w:snapToGrid/>
          <w:szCs w:val="24"/>
        </w:rPr>
        <w:t xml:space="preserve">Energy Storage Systems (ESS) shall comply with the provisions of this section. </w:t>
      </w:r>
      <w:r w:rsidRPr="006054A9">
        <w:rPr>
          <w:rFonts w:cs="Arial"/>
          <w:snapToGrid/>
          <w:szCs w:val="24"/>
        </w:rPr>
        <w:t>Energy Storage Systems (ESS) shall comply with the provisions of this section.</w:t>
      </w:r>
    </w:p>
    <w:p w14:paraId="33055F8E" w14:textId="77777777" w:rsidR="00036E87" w:rsidRPr="00577FAA" w:rsidRDefault="00036E87" w:rsidP="00036E87">
      <w:pPr>
        <w:widowControl/>
        <w:autoSpaceDE w:val="0"/>
        <w:autoSpaceDN w:val="0"/>
        <w:adjustRightInd w:val="0"/>
        <w:rPr>
          <w:rFonts w:cs="Arial"/>
          <w:i/>
          <w:snapToGrid/>
          <w:szCs w:val="24"/>
          <w:u w:val="single"/>
        </w:rPr>
      </w:pPr>
    </w:p>
    <w:p w14:paraId="132FF7DF" w14:textId="3244D84A" w:rsidR="00036E87" w:rsidRPr="00577FAA" w:rsidRDefault="00036E87" w:rsidP="00036E87">
      <w:pPr>
        <w:widowControl/>
        <w:autoSpaceDE w:val="0"/>
        <w:autoSpaceDN w:val="0"/>
        <w:adjustRightInd w:val="0"/>
        <w:ind w:firstLine="720"/>
        <w:rPr>
          <w:rFonts w:cs="Arial"/>
          <w:b/>
          <w:bCs/>
          <w:i/>
          <w:snapToGrid/>
          <w:szCs w:val="24"/>
          <w:u w:val="single"/>
        </w:rPr>
      </w:pPr>
      <w:r w:rsidRPr="00036E87">
        <w:rPr>
          <w:rFonts w:cs="Arial"/>
          <w:b/>
          <w:bCs/>
          <w:i/>
          <w:strike/>
          <w:snapToGrid/>
          <w:szCs w:val="24"/>
        </w:rPr>
        <w:t>Exceptions:</w:t>
      </w:r>
      <w:r w:rsidRPr="00036E87">
        <w:rPr>
          <w:rFonts w:cs="Arial"/>
          <w:b/>
          <w:bCs/>
          <w:i/>
          <w:snapToGrid/>
          <w:szCs w:val="24"/>
          <w:u w:val="single"/>
        </w:rPr>
        <w:t xml:space="preserve"> </w:t>
      </w:r>
      <w:r w:rsidRPr="00036E87">
        <w:rPr>
          <w:rFonts w:cs="Arial"/>
          <w:b/>
          <w:bCs/>
          <w:snapToGrid/>
          <w:szCs w:val="24"/>
          <w:u w:val="single"/>
        </w:rPr>
        <w:t>Exceptions:</w:t>
      </w:r>
    </w:p>
    <w:p w14:paraId="6B59E295" w14:textId="59C0556D" w:rsidR="00036E87" w:rsidRPr="00577FAA" w:rsidRDefault="00036E87" w:rsidP="00036E87">
      <w:pPr>
        <w:widowControl/>
        <w:autoSpaceDE w:val="0"/>
        <w:autoSpaceDN w:val="0"/>
        <w:adjustRightInd w:val="0"/>
        <w:rPr>
          <w:rFonts w:cs="Arial"/>
          <w:i/>
          <w:snapToGrid/>
          <w:szCs w:val="24"/>
          <w:u w:val="single"/>
        </w:rPr>
      </w:pPr>
    </w:p>
    <w:p w14:paraId="725660D7" w14:textId="18330762" w:rsidR="00036E87" w:rsidRPr="005271B4" w:rsidRDefault="00036E87" w:rsidP="00036E87">
      <w:pPr>
        <w:widowControl/>
        <w:autoSpaceDE w:val="0"/>
        <w:autoSpaceDN w:val="0"/>
        <w:adjustRightInd w:val="0"/>
        <w:ind w:left="1440"/>
        <w:rPr>
          <w:rFonts w:cs="Arial"/>
          <w:i/>
          <w:strike/>
          <w:snapToGrid/>
          <w:szCs w:val="24"/>
        </w:rPr>
      </w:pPr>
      <w:r w:rsidRPr="005271B4">
        <w:rPr>
          <w:rFonts w:cs="Arial"/>
          <w:i/>
          <w:strike/>
          <w:snapToGrid/>
          <w:szCs w:val="24"/>
        </w:rPr>
        <w:t>1. ESS listed and labeled in accordance with UL 9540 and marked “For use in residential dwelling units”, where installed in accordance with the manufacturer’s instructions and California Electrical Code.</w:t>
      </w:r>
    </w:p>
    <w:p w14:paraId="7751044A" w14:textId="77777777" w:rsidR="005271B4" w:rsidRDefault="005271B4" w:rsidP="003F4DEB">
      <w:pPr>
        <w:widowControl/>
        <w:autoSpaceDE w:val="0"/>
        <w:autoSpaceDN w:val="0"/>
        <w:adjustRightInd w:val="0"/>
        <w:spacing w:after="240"/>
        <w:ind w:left="1440"/>
        <w:rPr>
          <w:rFonts w:cs="Arial"/>
          <w:i/>
          <w:snapToGrid/>
          <w:szCs w:val="24"/>
          <w:u w:val="single"/>
        </w:rPr>
      </w:pPr>
    </w:p>
    <w:p w14:paraId="76CE1BE7" w14:textId="2A5EE646" w:rsidR="00036E87" w:rsidRPr="003F4DEB" w:rsidRDefault="005271B4" w:rsidP="00AF3FA6">
      <w:pPr>
        <w:pStyle w:val="ListParagraph"/>
        <w:widowControl/>
        <w:numPr>
          <w:ilvl w:val="0"/>
          <w:numId w:val="47"/>
        </w:numPr>
        <w:autoSpaceDE w:val="0"/>
        <w:autoSpaceDN w:val="0"/>
        <w:adjustRightInd w:val="0"/>
        <w:spacing w:after="240"/>
        <w:contextualSpacing w:val="0"/>
        <w:rPr>
          <w:rFonts w:cs="Arial"/>
          <w:i/>
          <w:snapToGrid/>
          <w:szCs w:val="24"/>
        </w:rPr>
      </w:pPr>
      <w:r w:rsidRPr="006054A9">
        <w:rPr>
          <w:rFonts w:cs="Arial"/>
          <w:snapToGrid/>
          <w:szCs w:val="24"/>
        </w:rPr>
        <w:t>ESS listed and labeled in accordance with UL 9540 and marked “For use in residential dwelling units”, where installed in accordance with the manufacturer’s instructions and</w:t>
      </w:r>
      <w:r w:rsidRPr="006054A9">
        <w:rPr>
          <w:rFonts w:cs="Arial"/>
          <w:i/>
          <w:snapToGrid/>
          <w:szCs w:val="24"/>
        </w:rPr>
        <w:t xml:space="preserve"> </w:t>
      </w:r>
      <w:r w:rsidRPr="0030048B">
        <w:rPr>
          <w:rFonts w:cs="Arial"/>
          <w:i/>
          <w:snapToGrid/>
          <w:szCs w:val="24"/>
          <w:u w:val="single"/>
        </w:rPr>
        <w:t>California Electrical Code</w:t>
      </w:r>
      <w:r w:rsidRPr="006054A9">
        <w:rPr>
          <w:rFonts w:cs="Arial"/>
          <w:i/>
          <w:snapToGrid/>
          <w:szCs w:val="24"/>
        </w:rPr>
        <w:t>.</w:t>
      </w:r>
    </w:p>
    <w:p w14:paraId="2BFBB34F" w14:textId="618BDE04" w:rsidR="005271B4" w:rsidRPr="003F4DEB" w:rsidRDefault="00036E87" w:rsidP="003F4DEB">
      <w:pPr>
        <w:pStyle w:val="ListParagraph"/>
        <w:widowControl/>
        <w:autoSpaceDE w:val="0"/>
        <w:autoSpaceDN w:val="0"/>
        <w:adjustRightInd w:val="0"/>
        <w:spacing w:after="240"/>
        <w:ind w:left="1440"/>
        <w:contextualSpacing w:val="0"/>
        <w:rPr>
          <w:strike/>
          <w:snapToGrid/>
        </w:rPr>
      </w:pPr>
      <w:r w:rsidRPr="006054A9">
        <w:rPr>
          <w:rFonts w:eastAsia="Times New Roman"/>
          <w:strike/>
          <w:snapToGrid/>
        </w:rPr>
        <w:t>2. ESS less than 1 kWh (3.6 megajoules).</w:t>
      </w:r>
    </w:p>
    <w:p w14:paraId="363728AB" w14:textId="68C8B111" w:rsidR="005271B4" w:rsidRPr="0030048B" w:rsidRDefault="005271B4" w:rsidP="00AF3FA6">
      <w:pPr>
        <w:pStyle w:val="ListParagraph"/>
        <w:widowControl/>
        <w:numPr>
          <w:ilvl w:val="0"/>
          <w:numId w:val="47"/>
        </w:numPr>
        <w:autoSpaceDE w:val="0"/>
        <w:autoSpaceDN w:val="0"/>
        <w:adjustRightInd w:val="0"/>
        <w:spacing w:after="240"/>
        <w:contextualSpacing w:val="0"/>
        <w:rPr>
          <w:rFonts w:cs="Arial"/>
          <w:snapToGrid/>
          <w:szCs w:val="24"/>
          <w:u w:val="single"/>
        </w:rPr>
      </w:pPr>
      <w:r w:rsidRPr="006054A9">
        <w:rPr>
          <w:rFonts w:cs="Arial"/>
          <w:snapToGrid/>
          <w:szCs w:val="24"/>
        </w:rPr>
        <w:t>ESS less than 1 kWh (3.6 megajoules</w:t>
      </w:r>
      <w:r w:rsidRPr="0030048B">
        <w:rPr>
          <w:rFonts w:cs="Arial"/>
          <w:snapToGrid/>
          <w:szCs w:val="24"/>
          <w:u w:val="single"/>
        </w:rPr>
        <w:t>).</w:t>
      </w:r>
    </w:p>
    <w:p w14:paraId="01109936" w14:textId="77777777" w:rsidR="005271B4" w:rsidRPr="00577FAA" w:rsidRDefault="005271B4" w:rsidP="00036E87">
      <w:pPr>
        <w:widowControl/>
        <w:autoSpaceDE w:val="0"/>
        <w:autoSpaceDN w:val="0"/>
        <w:adjustRightInd w:val="0"/>
        <w:ind w:left="720" w:firstLine="720"/>
        <w:rPr>
          <w:rFonts w:cs="Arial"/>
          <w:i/>
          <w:snapToGrid/>
          <w:szCs w:val="24"/>
          <w:u w:val="single"/>
        </w:rPr>
      </w:pPr>
    </w:p>
    <w:p w14:paraId="4E84FE92" w14:textId="4D3183CE" w:rsidR="00036E87" w:rsidRDefault="00036E87" w:rsidP="00036E87">
      <w:pPr>
        <w:widowControl/>
        <w:rPr>
          <w:rFonts w:cs="Arial"/>
          <w:snapToGrid/>
          <w:szCs w:val="24"/>
        </w:rPr>
      </w:pPr>
    </w:p>
    <w:p w14:paraId="3DBDDF27" w14:textId="615DAC98" w:rsidR="00036E87" w:rsidRPr="00577FAA" w:rsidRDefault="005271B4"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 xml:space="preserve">.2 Equipment listings. </w:t>
      </w:r>
      <w:r w:rsidRPr="005271B4">
        <w:rPr>
          <w:rFonts w:cs="Arial"/>
          <w:i/>
          <w:strike/>
          <w:snapToGrid/>
          <w:szCs w:val="24"/>
        </w:rPr>
        <w:t>ESS</w:t>
      </w:r>
      <w:r w:rsidRPr="006054A9">
        <w:rPr>
          <w:rFonts w:cs="Arial"/>
          <w:i/>
          <w:snapToGrid/>
          <w:szCs w:val="24"/>
        </w:rPr>
        <w:t xml:space="preserve"> </w:t>
      </w:r>
      <w:r w:rsidRPr="006054A9">
        <w:rPr>
          <w:rFonts w:cs="Arial"/>
          <w:snapToGrid/>
          <w:szCs w:val="24"/>
        </w:rPr>
        <w:t>Energy storage systems (</w:t>
      </w:r>
      <w:r w:rsidR="00036E87" w:rsidRPr="006054A9">
        <w:rPr>
          <w:rFonts w:cs="Arial"/>
          <w:snapToGrid/>
          <w:szCs w:val="24"/>
        </w:rPr>
        <w:t>ESS</w:t>
      </w:r>
      <w:r w:rsidRPr="006054A9">
        <w:rPr>
          <w:rFonts w:cs="Arial"/>
          <w:snapToGrid/>
          <w:szCs w:val="24"/>
        </w:rPr>
        <w:t>)</w:t>
      </w:r>
      <w:r w:rsidR="00036E87" w:rsidRPr="006054A9">
        <w:rPr>
          <w:rFonts w:cs="Arial"/>
          <w:i/>
          <w:snapToGrid/>
          <w:szCs w:val="24"/>
        </w:rPr>
        <w:t xml:space="preserve"> </w:t>
      </w:r>
      <w:r w:rsidR="00036E87" w:rsidRPr="00577FAA">
        <w:rPr>
          <w:rFonts w:cs="Arial"/>
          <w:snapToGrid/>
          <w:szCs w:val="24"/>
        </w:rPr>
        <w:t>shall be listed and labeled in accordance with UL 9540.</w:t>
      </w:r>
    </w:p>
    <w:p w14:paraId="3826B24F" w14:textId="77777777" w:rsidR="00036E87" w:rsidRPr="00577FAA" w:rsidRDefault="00036E87" w:rsidP="00036E87">
      <w:pPr>
        <w:widowControl/>
        <w:autoSpaceDE w:val="0"/>
        <w:autoSpaceDN w:val="0"/>
        <w:adjustRightInd w:val="0"/>
        <w:rPr>
          <w:rFonts w:cs="Arial"/>
          <w:b/>
          <w:bCs/>
          <w:snapToGrid/>
          <w:szCs w:val="24"/>
        </w:rPr>
      </w:pPr>
    </w:p>
    <w:p w14:paraId="3F93640E" w14:textId="060D2D2D" w:rsidR="00036E87" w:rsidRPr="00577FAA" w:rsidRDefault="00036E87" w:rsidP="00036E87">
      <w:pPr>
        <w:widowControl/>
        <w:autoSpaceDE w:val="0"/>
        <w:autoSpaceDN w:val="0"/>
        <w:adjustRightInd w:val="0"/>
        <w:ind w:firstLine="720"/>
        <w:rPr>
          <w:rFonts w:cs="Arial"/>
          <w:b/>
          <w:bCs/>
          <w:snapToGrid/>
          <w:szCs w:val="24"/>
        </w:rPr>
      </w:pPr>
      <w:r w:rsidRPr="00577FAA">
        <w:rPr>
          <w:rFonts w:cs="Arial"/>
          <w:b/>
          <w:bCs/>
          <w:snapToGrid/>
          <w:szCs w:val="24"/>
        </w:rPr>
        <w:t>Exception:</w:t>
      </w:r>
    </w:p>
    <w:p w14:paraId="14724162" w14:textId="77777777" w:rsidR="00036E87" w:rsidRPr="00577FAA" w:rsidRDefault="00036E87" w:rsidP="00036E87">
      <w:pPr>
        <w:widowControl/>
        <w:autoSpaceDE w:val="0"/>
        <w:autoSpaceDN w:val="0"/>
        <w:adjustRightInd w:val="0"/>
        <w:rPr>
          <w:rFonts w:cs="Arial"/>
          <w:snapToGrid/>
          <w:szCs w:val="24"/>
        </w:rPr>
      </w:pPr>
    </w:p>
    <w:p w14:paraId="7E430D56" w14:textId="1341F7C7" w:rsidR="00036E87" w:rsidRPr="00577FAA" w:rsidRDefault="00036E87" w:rsidP="00036E87">
      <w:pPr>
        <w:widowControl/>
        <w:autoSpaceDE w:val="0"/>
        <w:autoSpaceDN w:val="0"/>
        <w:adjustRightInd w:val="0"/>
        <w:ind w:left="1440"/>
        <w:rPr>
          <w:rFonts w:cs="Arial"/>
          <w:snapToGrid/>
          <w:szCs w:val="24"/>
        </w:rPr>
      </w:pPr>
      <w:r w:rsidRPr="00577FAA">
        <w:rPr>
          <w:rFonts w:cs="Arial"/>
          <w:snapToGrid/>
          <w:szCs w:val="24"/>
        </w:rPr>
        <w:t>Where approved, repurposed unlisted battery systems from electric vehicles are allowed to be installed outdoors or in detached sheds located not less than 5 feet (1524 mm) from exterior walls, property lines and public ways.</w:t>
      </w:r>
    </w:p>
    <w:p w14:paraId="6D639A0B" w14:textId="77777777" w:rsidR="00036E87" w:rsidRPr="00577FAA" w:rsidRDefault="00036E87" w:rsidP="00036E87">
      <w:pPr>
        <w:widowControl/>
        <w:autoSpaceDE w:val="0"/>
        <w:autoSpaceDN w:val="0"/>
        <w:adjustRightInd w:val="0"/>
        <w:rPr>
          <w:rFonts w:cs="Arial"/>
          <w:snapToGrid/>
          <w:szCs w:val="24"/>
        </w:rPr>
      </w:pPr>
    </w:p>
    <w:p w14:paraId="7F9A5C8F" w14:textId="05368736" w:rsidR="00036E87" w:rsidRDefault="00036E87" w:rsidP="00036E87">
      <w:pPr>
        <w:widowControl/>
        <w:rPr>
          <w:rFonts w:cs="Arial"/>
          <w:snapToGrid/>
          <w:szCs w:val="24"/>
        </w:rPr>
      </w:pPr>
    </w:p>
    <w:p w14:paraId="59771414" w14:textId="7241AB8B" w:rsidR="00036E87" w:rsidRPr="00577FAA" w:rsidRDefault="005271B4"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 xml:space="preserve">.3 Installation. </w:t>
      </w:r>
      <w:proofErr w:type="spellStart"/>
      <w:r w:rsidR="00036E87" w:rsidRPr="005271B4">
        <w:rPr>
          <w:rFonts w:cs="Arial"/>
          <w:i/>
          <w:strike/>
          <w:snapToGrid/>
          <w:szCs w:val="24"/>
        </w:rPr>
        <w:t>ESS</w:t>
      </w:r>
      <w:proofErr w:type="spellEnd"/>
      <w:r w:rsidRPr="006054A9">
        <w:rPr>
          <w:rFonts w:cs="Arial"/>
          <w:i/>
          <w:snapToGrid/>
          <w:szCs w:val="24"/>
        </w:rPr>
        <w:t xml:space="preserve"> </w:t>
      </w:r>
      <w:proofErr w:type="spellStart"/>
      <w:r w:rsidRPr="006054A9">
        <w:rPr>
          <w:rFonts w:cs="Arial"/>
          <w:snapToGrid/>
          <w:szCs w:val="24"/>
        </w:rPr>
        <w:t>ESS</w:t>
      </w:r>
      <w:proofErr w:type="spellEnd"/>
      <w:r w:rsidR="00036E87" w:rsidRPr="00577FAA">
        <w:rPr>
          <w:rFonts w:cs="Arial"/>
          <w:i/>
          <w:snapToGrid/>
          <w:szCs w:val="24"/>
          <w:u w:val="single"/>
        </w:rPr>
        <w:t xml:space="preserve"> </w:t>
      </w:r>
      <w:r w:rsidR="00036E87" w:rsidRPr="00577FAA">
        <w:rPr>
          <w:rFonts w:cs="Arial"/>
          <w:snapToGrid/>
          <w:szCs w:val="24"/>
        </w:rPr>
        <w:t>shall be installed in accordance with the manufacturer’s instructions and their listing</w:t>
      </w:r>
      <w:r w:rsidR="00036E87" w:rsidRPr="00036E87">
        <w:rPr>
          <w:rFonts w:cs="Arial"/>
          <w:snapToGrid/>
          <w:szCs w:val="24"/>
        </w:rPr>
        <w:t>.</w:t>
      </w:r>
    </w:p>
    <w:p w14:paraId="17EDE90D" w14:textId="6DAEA7F7" w:rsidR="00036E87" w:rsidRDefault="00036E87" w:rsidP="00036E87">
      <w:pPr>
        <w:widowControl/>
        <w:rPr>
          <w:rFonts w:cs="Arial"/>
          <w:snapToGrid/>
          <w:szCs w:val="24"/>
        </w:rPr>
      </w:pPr>
    </w:p>
    <w:p w14:paraId="1F3331E1" w14:textId="079DA93B" w:rsidR="00036E87" w:rsidRPr="005271B4" w:rsidRDefault="00036E87" w:rsidP="00036E87">
      <w:pPr>
        <w:widowControl/>
        <w:autoSpaceDE w:val="0"/>
        <w:autoSpaceDN w:val="0"/>
        <w:adjustRightInd w:val="0"/>
        <w:ind w:left="720"/>
        <w:rPr>
          <w:rFonts w:cs="Arial"/>
          <w:i/>
          <w:strike/>
          <w:snapToGrid/>
          <w:szCs w:val="24"/>
        </w:rPr>
      </w:pPr>
      <w:r w:rsidRPr="005271B4">
        <w:rPr>
          <w:rFonts w:cs="Arial"/>
          <w:b/>
          <w:bCs/>
          <w:i/>
          <w:strike/>
          <w:snapToGrid/>
          <w:szCs w:val="24"/>
        </w:rPr>
        <w:t xml:space="preserve">R327.3.1 Spacing </w:t>
      </w:r>
      <w:r w:rsidRPr="005271B4">
        <w:rPr>
          <w:rFonts w:cs="Arial"/>
          <w:i/>
          <w:strike/>
          <w:snapToGrid/>
          <w:szCs w:val="24"/>
        </w:rPr>
        <w:t>Individual units shall be separated from each other by not less than 3 feet (914 mm) except where smaller separation distances are documented to be adequate based on large-scale fire testing complying with Section 1206.1.5 of the California Fire Code.</w:t>
      </w:r>
    </w:p>
    <w:p w14:paraId="4671DEE7" w14:textId="26E1ECF9" w:rsidR="005271B4" w:rsidRDefault="005271B4" w:rsidP="00036E87">
      <w:pPr>
        <w:widowControl/>
        <w:autoSpaceDE w:val="0"/>
        <w:autoSpaceDN w:val="0"/>
        <w:adjustRightInd w:val="0"/>
        <w:ind w:left="720"/>
        <w:rPr>
          <w:rFonts w:cs="Arial"/>
          <w:i/>
          <w:snapToGrid/>
          <w:szCs w:val="24"/>
          <w:u w:val="single"/>
        </w:rPr>
      </w:pPr>
    </w:p>
    <w:p w14:paraId="444CC627" w14:textId="168B0C79" w:rsidR="005271B4" w:rsidRPr="005271B4" w:rsidRDefault="005271B4" w:rsidP="005271B4">
      <w:pPr>
        <w:widowControl/>
        <w:autoSpaceDE w:val="0"/>
        <w:autoSpaceDN w:val="0"/>
        <w:adjustRightInd w:val="0"/>
        <w:ind w:left="720"/>
        <w:rPr>
          <w:rFonts w:cs="Arial"/>
          <w:bCs/>
          <w:snapToGrid/>
          <w:szCs w:val="24"/>
          <w:u w:val="single"/>
        </w:rPr>
      </w:pPr>
      <w:r w:rsidRPr="006054A9">
        <w:rPr>
          <w:rFonts w:cs="Arial"/>
          <w:b/>
          <w:bCs/>
          <w:snapToGrid/>
          <w:szCs w:val="24"/>
        </w:rPr>
        <w:t>R328.3.1 Spacing</w:t>
      </w:r>
      <w:r w:rsidRPr="006054A9">
        <w:rPr>
          <w:rFonts w:cs="Arial"/>
          <w:bCs/>
          <w:snapToGrid/>
          <w:szCs w:val="24"/>
        </w:rPr>
        <w:t xml:space="preserve">. Individual units shall be separated from each other by not less than three feet (914 mm) except where smaller separation distances are </w:t>
      </w:r>
      <w:r w:rsidRPr="006054A9">
        <w:rPr>
          <w:rFonts w:cs="Arial"/>
          <w:bCs/>
          <w:snapToGrid/>
          <w:szCs w:val="24"/>
        </w:rPr>
        <w:lastRenderedPageBreak/>
        <w:t xml:space="preserve">documented to be adequate based on large scale fire testing complying with Section 1207.1.5 of the </w:t>
      </w:r>
      <w:r w:rsidRPr="003E0590">
        <w:rPr>
          <w:rFonts w:cs="Arial"/>
          <w:bCs/>
          <w:i/>
          <w:snapToGrid/>
          <w:szCs w:val="24"/>
          <w:u w:val="single"/>
        </w:rPr>
        <w:t>California</w:t>
      </w:r>
      <w:r w:rsidRPr="006054A9">
        <w:rPr>
          <w:rFonts w:cs="Arial"/>
          <w:bCs/>
          <w:snapToGrid/>
          <w:szCs w:val="24"/>
        </w:rPr>
        <w:t xml:space="preserve"> </w:t>
      </w:r>
      <w:r w:rsidRPr="006054A9">
        <w:rPr>
          <w:rFonts w:cs="Arial"/>
          <w:bCs/>
          <w:i/>
          <w:snapToGrid/>
          <w:szCs w:val="24"/>
        </w:rPr>
        <w:t>Fire Code</w:t>
      </w:r>
      <w:r w:rsidRPr="006054A9">
        <w:rPr>
          <w:rFonts w:cs="Arial"/>
          <w:bCs/>
          <w:snapToGrid/>
          <w:szCs w:val="24"/>
        </w:rPr>
        <w:t>.</w:t>
      </w:r>
    </w:p>
    <w:p w14:paraId="606E9BD3" w14:textId="33C9126C" w:rsidR="00036E87" w:rsidRDefault="00036E87" w:rsidP="00036E87">
      <w:pPr>
        <w:widowControl/>
        <w:rPr>
          <w:rFonts w:cs="Arial"/>
          <w:snapToGrid/>
          <w:szCs w:val="24"/>
        </w:rPr>
      </w:pPr>
    </w:p>
    <w:p w14:paraId="7EFE5C5D" w14:textId="77777777" w:rsidR="00036E87" w:rsidRPr="005271B4" w:rsidRDefault="00036E87" w:rsidP="00036E87">
      <w:pPr>
        <w:widowControl/>
        <w:autoSpaceDE w:val="0"/>
        <w:autoSpaceDN w:val="0"/>
        <w:adjustRightInd w:val="0"/>
        <w:rPr>
          <w:rFonts w:cs="Arial"/>
          <w:i/>
          <w:strike/>
          <w:snapToGrid/>
          <w:szCs w:val="24"/>
        </w:rPr>
      </w:pPr>
      <w:r w:rsidRPr="005271B4">
        <w:rPr>
          <w:rFonts w:cs="Arial"/>
          <w:b/>
          <w:bCs/>
          <w:i/>
          <w:strike/>
          <w:snapToGrid/>
          <w:szCs w:val="24"/>
        </w:rPr>
        <w:t xml:space="preserve">R327.4 Locations. </w:t>
      </w:r>
      <w:r w:rsidRPr="005271B4">
        <w:rPr>
          <w:rFonts w:cs="Arial"/>
          <w:i/>
          <w:strike/>
          <w:snapToGrid/>
          <w:szCs w:val="24"/>
        </w:rPr>
        <w:t>ESS shall be installed only in the following locations:</w:t>
      </w:r>
    </w:p>
    <w:p w14:paraId="7F2A4A27" w14:textId="77777777" w:rsidR="00036E87" w:rsidRDefault="00036E87" w:rsidP="00036E87">
      <w:pPr>
        <w:widowControl/>
        <w:autoSpaceDE w:val="0"/>
        <w:autoSpaceDN w:val="0"/>
        <w:adjustRightInd w:val="0"/>
        <w:ind w:firstLine="720"/>
        <w:rPr>
          <w:rFonts w:cs="Arial"/>
          <w:i/>
          <w:snapToGrid/>
          <w:szCs w:val="24"/>
          <w:u w:val="single"/>
        </w:rPr>
      </w:pPr>
    </w:p>
    <w:p w14:paraId="014FFD7E" w14:textId="6F54C25A" w:rsidR="00036E87" w:rsidRPr="003F4DEB" w:rsidRDefault="00036E87" w:rsidP="00AF3FA6">
      <w:pPr>
        <w:pStyle w:val="ListParagraph"/>
        <w:widowControl/>
        <w:numPr>
          <w:ilvl w:val="0"/>
          <w:numId w:val="12"/>
        </w:numPr>
        <w:autoSpaceDE w:val="0"/>
        <w:autoSpaceDN w:val="0"/>
        <w:adjustRightInd w:val="0"/>
        <w:spacing w:after="240"/>
        <w:contextualSpacing w:val="0"/>
        <w:rPr>
          <w:rFonts w:cs="Arial"/>
          <w:i/>
          <w:strike/>
          <w:snapToGrid/>
          <w:szCs w:val="24"/>
        </w:rPr>
      </w:pPr>
      <w:r w:rsidRPr="006054A9">
        <w:rPr>
          <w:rFonts w:cs="Arial"/>
          <w:i/>
          <w:strike/>
          <w:snapToGrid/>
          <w:szCs w:val="24"/>
        </w:rPr>
        <w:t>Detached garages and detached accessory structures.</w:t>
      </w:r>
    </w:p>
    <w:p w14:paraId="7B16B385" w14:textId="663FD9AD" w:rsidR="00036E87" w:rsidRPr="003F4DEB" w:rsidRDefault="00036E87" w:rsidP="00AF3FA6">
      <w:pPr>
        <w:pStyle w:val="ListParagraph"/>
        <w:widowControl/>
        <w:numPr>
          <w:ilvl w:val="0"/>
          <w:numId w:val="12"/>
        </w:numPr>
        <w:autoSpaceDE w:val="0"/>
        <w:autoSpaceDN w:val="0"/>
        <w:adjustRightInd w:val="0"/>
        <w:spacing w:after="240"/>
        <w:contextualSpacing w:val="0"/>
        <w:rPr>
          <w:rFonts w:cs="Arial"/>
          <w:i/>
          <w:strike/>
          <w:snapToGrid/>
          <w:szCs w:val="24"/>
        </w:rPr>
      </w:pPr>
      <w:r w:rsidRPr="006054A9">
        <w:rPr>
          <w:rFonts w:cs="Arial"/>
          <w:i/>
          <w:strike/>
          <w:snapToGrid/>
          <w:szCs w:val="24"/>
        </w:rPr>
        <w:t>Attached garages separated from the dwelling unit living space in accordance with Section R302.6.</w:t>
      </w:r>
    </w:p>
    <w:p w14:paraId="4B9E957F" w14:textId="314E53DD" w:rsidR="00036E87" w:rsidRPr="003F4DEB" w:rsidRDefault="00036E87" w:rsidP="00AF3FA6">
      <w:pPr>
        <w:pStyle w:val="ListParagraph"/>
        <w:widowControl/>
        <w:numPr>
          <w:ilvl w:val="0"/>
          <w:numId w:val="12"/>
        </w:numPr>
        <w:autoSpaceDE w:val="0"/>
        <w:autoSpaceDN w:val="0"/>
        <w:adjustRightInd w:val="0"/>
        <w:spacing w:after="240"/>
        <w:contextualSpacing w:val="0"/>
        <w:rPr>
          <w:rFonts w:cs="Arial"/>
          <w:i/>
          <w:strike/>
          <w:snapToGrid/>
          <w:szCs w:val="24"/>
        </w:rPr>
      </w:pPr>
      <w:r w:rsidRPr="006054A9">
        <w:rPr>
          <w:rFonts w:cs="Arial"/>
          <w:i/>
          <w:strike/>
          <w:snapToGrid/>
          <w:szCs w:val="24"/>
        </w:rPr>
        <w:t>Outdoors or on the exterior side of exterior walls located not less than 3 feet (914 mm) from doors and windows directly entering the dwelling unit.</w:t>
      </w:r>
    </w:p>
    <w:p w14:paraId="1DDA0873" w14:textId="117119E8" w:rsidR="00036E87" w:rsidRPr="006054A9" w:rsidRDefault="00036E87" w:rsidP="00AF3FA6">
      <w:pPr>
        <w:pStyle w:val="ListParagraph"/>
        <w:widowControl/>
        <w:numPr>
          <w:ilvl w:val="0"/>
          <w:numId w:val="12"/>
        </w:numPr>
        <w:autoSpaceDE w:val="0"/>
        <w:autoSpaceDN w:val="0"/>
        <w:adjustRightInd w:val="0"/>
        <w:spacing w:after="240"/>
        <w:contextualSpacing w:val="0"/>
        <w:rPr>
          <w:rFonts w:cs="Arial"/>
          <w:i/>
          <w:strike/>
          <w:snapToGrid/>
          <w:szCs w:val="24"/>
        </w:rPr>
      </w:pPr>
      <w:r w:rsidRPr="006054A9">
        <w:rPr>
          <w:rFonts w:cs="Arial"/>
          <w:i/>
          <w:strike/>
          <w:snapToGrid/>
          <w:szCs w:val="24"/>
        </w:rPr>
        <w:t xml:space="preserve">Enclosed utility closets, basements, storage or utility spaces within dwelling units with finished or noncombustible walls and ceilings. Walls and ceilings of unfinished wood-framed construction shall be provided with not less than </w:t>
      </w:r>
      <w:proofErr w:type="gramStart"/>
      <w:r w:rsidRPr="006054A9">
        <w:rPr>
          <w:rFonts w:cs="Arial"/>
          <w:i/>
          <w:strike/>
          <w:snapToGrid/>
          <w:szCs w:val="24"/>
        </w:rPr>
        <w:t>5/8 inch</w:t>
      </w:r>
      <w:proofErr w:type="gramEnd"/>
      <w:r w:rsidRPr="006054A9">
        <w:rPr>
          <w:rFonts w:cs="Arial"/>
          <w:i/>
          <w:strike/>
          <w:snapToGrid/>
          <w:szCs w:val="24"/>
        </w:rPr>
        <w:t xml:space="preserve"> Type X gypsum wallboard. </w:t>
      </w:r>
    </w:p>
    <w:p w14:paraId="5082D90D" w14:textId="77777777" w:rsidR="00036E87" w:rsidRPr="00577FAA" w:rsidRDefault="00036E87" w:rsidP="00036E87">
      <w:pPr>
        <w:widowControl/>
        <w:autoSpaceDE w:val="0"/>
        <w:autoSpaceDN w:val="0"/>
        <w:adjustRightInd w:val="0"/>
        <w:rPr>
          <w:rFonts w:cs="Arial"/>
          <w:i/>
          <w:snapToGrid/>
          <w:szCs w:val="24"/>
          <w:u w:val="single"/>
        </w:rPr>
      </w:pPr>
    </w:p>
    <w:p w14:paraId="46CDA72E" w14:textId="77777777" w:rsidR="00036E87" w:rsidRPr="0071707B" w:rsidRDefault="00036E87" w:rsidP="00036E87">
      <w:pPr>
        <w:widowControl/>
        <w:autoSpaceDE w:val="0"/>
        <w:autoSpaceDN w:val="0"/>
        <w:adjustRightInd w:val="0"/>
        <w:rPr>
          <w:rFonts w:cs="Arial"/>
          <w:i/>
          <w:strike/>
          <w:snapToGrid/>
          <w:szCs w:val="24"/>
        </w:rPr>
      </w:pPr>
      <w:r w:rsidRPr="0071707B">
        <w:rPr>
          <w:rFonts w:cs="Arial"/>
          <w:i/>
          <w:strike/>
          <w:snapToGrid/>
          <w:szCs w:val="24"/>
        </w:rPr>
        <w:t>ESS shall not be installed in sleeping rooms, closets, spaces opening directly into sleeping rooms or in habitable spaces of dwelling units.</w:t>
      </w:r>
    </w:p>
    <w:p w14:paraId="43D498EB" w14:textId="7AEE8ECB" w:rsidR="00036E87" w:rsidRDefault="00036E87" w:rsidP="00036E87">
      <w:pPr>
        <w:widowControl/>
        <w:rPr>
          <w:rFonts w:cs="Arial"/>
          <w:snapToGrid/>
          <w:szCs w:val="24"/>
        </w:rPr>
      </w:pPr>
    </w:p>
    <w:p w14:paraId="285D88A8" w14:textId="67BB7A6D" w:rsidR="005271B4" w:rsidRPr="006054A9" w:rsidRDefault="005271B4" w:rsidP="005271B4">
      <w:pPr>
        <w:widowControl/>
        <w:autoSpaceDE w:val="0"/>
        <w:autoSpaceDN w:val="0"/>
        <w:adjustRightInd w:val="0"/>
        <w:rPr>
          <w:rFonts w:cs="Arial"/>
          <w:bCs/>
          <w:snapToGrid/>
          <w:szCs w:val="24"/>
        </w:rPr>
      </w:pPr>
      <w:r w:rsidRPr="006054A9">
        <w:rPr>
          <w:rFonts w:cs="Arial"/>
          <w:b/>
          <w:bCs/>
          <w:snapToGrid/>
          <w:szCs w:val="24"/>
        </w:rPr>
        <w:t>R328.4 Locations.</w:t>
      </w:r>
      <w:r w:rsidRPr="006054A9">
        <w:rPr>
          <w:rFonts w:cs="Arial"/>
          <w:bCs/>
          <w:snapToGrid/>
          <w:szCs w:val="24"/>
        </w:rPr>
        <w:t xml:space="preserve"> ESS shall be installed only in the following locations:</w:t>
      </w:r>
    </w:p>
    <w:p w14:paraId="56EE3578" w14:textId="77777777" w:rsidR="005271B4" w:rsidRPr="006054A9" w:rsidRDefault="005271B4" w:rsidP="005271B4">
      <w:pPr>
        <w:widowControl/>
        <w:autoSpaceDE w:val="0"/>
        <w:autoSpaceDN w:val="0"/>
        <w:adjustRightInd w:val="0"/>
        <w:rPr>
          <w:rFonts w:cs="Arial"/>
          <w:snapToGrid/>
          <w:szCs w:val="24"/>
        </w:rPr>
      </w:pPr>
    </w:p>
    <w:p w14:paraId="6B1FB679" w14:textId="6C67BB66" w:rsidR="005271B4" w:rsidRPr="003F4DEB" w:rsidRDefault="005271B4" w:rsidP="00AF3FA6">
      <w:pPr>
        <w:pStyle w:val="ListParagraph"/>
        <w:widowControl/>
        <w:numPr>
          <w:ilvl w:val="0"/>
          <w:numId w:val="13"/>
        </w:numPr>
        <w:autoSpaceDE w:val="0"/>
        <w:autoSpaceDN w:val="0"/>
        <w:adjustRightInd w:val="0"/>
        <w:spacing w:after="240"/>
        <w:contextualSpacing w:val="0"/>
        <w:rPr>
          <w:rFonts w:cs="Arial"/>
          <w:bCs/>
          <w:snapToGrid/>
          <w:szCs w:val="24"/>
        </w:rPr>
      </w:pPr>
      <w:r w:rsidRPr="00BB6B00">
        <w:rPr>
          <w:rFonts w:cs="Arial"/>
          <w:bCs/>
          <w:snapToGrid/>
          <w:szCs w:val="24"/>
        </w:rPr>
        <w:t>Detached garages and detached accessory structures.</w:t>
      </w:r>
    </w:p>
    <w:p w14:paraId="6A83EEDA" w14:textId="1B559D7E" w:rsidR="005271B4" w:rsidRPr="003F4DEB" w:rsidRDefault="005271B4" w:rsidP="00AF3FA6">
      <w:pPr>
        <w:pStyle w:val="ListParagraph"/>
        <w:widowControl/>
        <w:numPr>
          <w:ilvl w:val="0"/>
          <w:numId w:val="13"/>
        </w:numPr>
        <w:autoSpaceDE w:val="0"/>
        <w:autoSpaceDN w:val="0"/>
        <w:adjustRightInd w:val="0"/>
        <w:spacing w:after="240"/>
        <w:contextualSpacing w:val="0"/>
        <w:rPr>
          <w:rFonts w:cs="Arial"/>
          <w:bCs/>
          <w:snapToGrid/>
          <w:szCs w:val="24"/>
        </w:rPr>
      </w:pPr>
      <w:r w:rsidRPr="00BB6B00">
        <w:rPr>
          <w:rFonts w:cs="Arial"/>
          <w:bCs/>
          <w:snapToGrid/>
          <w:szCs w:val="24"/>
        </w:rPr>
        <w:t>Attached garages separated from the dwelling unit living space in accordance with Section R302.6.</w:t>
      </w:r>
    </w:p>
    <w:p w14:paraId="1DD70921" w14:textId="1B7A8D9A" w:rsidR="005271B4" w:rsidRPr="003F4DEB" w:rsidRDefault="005271B4" w:rsidP="00AF3FA6">
      <w:pPr>
        <w:pStyle w:val="ListParagraph"/>
        <w:widowControl/>
        <w:numPr>
          <w:ilvl w:val="0"/>
          <w:numId w:val="13"/>
        </w:numPr>
        <w:autoSpaceDE w:val="0"/>
        <w:autoSpaceDN w:val="0"/>
        <w:adjustRightInd w:val="0"/>
        <w:spacing w:after="240"/>
        <w:contextualSpacing w:val="0"/>
        <w:rPr>
          <w:rFonts w:cs="Arial"/>
          <w:bCs/>
          <w:snapToGrid/>
          <w:szCs w:val="24"/>
        </w:rPr>
      </w:pPr>
      <w:r w:rsidRPr="00BB6B00">
        <w:rPr>
          <w:rFonts w:cs="Arial"/>
          <w:bCs/>
          <w:snapToGrid/>
          <w:szCs w:val="24"/>
        </w:rPr>
        <w:t>Outdoors or on the exterior side of exterior walls located not less than 3 feet (914 mm) from doors and windows directly entering the dwelling unit.</w:t>
      </w:r>
    </w:p>
    <w:p w14:paraId="1BC31583" w14:textId="45C3F9AD" w:rsidR="005271B4" w:rsidRPr="00BB6B00" w:rsidRDefault="005271B4" w:rsidP="00AF3FA6">
      <w:pPr>
        <w:pStyle w:val="ListParagraph"/>
        <w:widowControl/>
        <w:numPr>
          <w:ilvl w:val="0"/>
          <w:numId w:val="13"/>
        </w:numPr>
        <w:autoSpaceDE w:val="0"/>
        <w:autoSpaceDN w:val="0"/>
        <w:adjustRightInd w:val="0"/>
        <w:spacing w:after="240"/>
        <w:contextualSpacing w:val="0"/>
        <w:rPr>
          <w:rFonts w:cs="Arial"/>
          <w:bCs/>
          <w:snapToGrid/>
          <w:szCs w:val="24"/>
        </w:rPr>
      </w:pPr>
      <w:r w:rsidRPr="00BB6B00">
        <w:rPr>
          <w:rFonts w:cs="Arial"/>
          <w:bCs/>
          <w:snapToGrid/>
          <w:szCs w:val="24"/>
        </w:rPr>
        <w:t xml:space="preserve">Enclosed utility closets, basements, </w:t>
      </w:r>
      <w:r w:rsidR="000C3467" w:rsidRPr="00BB6B00">
        <w:rPr>
          <w:rFonts w:cs="Arial"/>
          <w:bCs/>
          <w:snapToGrid/>
          <w:szCs w:val="24"/>
        </w:rPr>
        <w:t>storage,</w:t>
      </w:r>
      <w:r w:rsidRPr="00BB6B00">
        <w:rPr>
          <w:rFonts w:cs="Arial"/>
          <w:bCs/>
          <w:snapToGrid/>
          <w:szCs w:val="24"/>
        </w:rPr>
        <w:t xml:space="preserve"> or utility spaces within dwelling units with finished or noncombustible walls and ceilings. Walls and ceilings of unfinished wood-framed construction shall be provided with not less than </w:t>
      </w:r>
      <w:r w:rsidR="000C3467" w:rsidRPr="00BB6B00">
        <w:rPr>
          <w:rFonts w:cs="Arial"/>
          <w:bCs/>
          <w:snapToGrid/>
          <w:szCs w:val="24"/>
        </w:rPr>
        <w:t>5/8-inch</w:t>
      </w:r>
      <w:r w:rsidRPr="00BB6B00">
        <w:rPr>
          <w:rFonts w:cs="Arial"/>
          <w:bCs/>
          <w:snapToGrid/>
          <w:szCs w:val="24"/>
        </w:rPr>
        <w:t xml:space="preserve"> Type X gypsum wallboard.</w:t>
      </w:r>
    </w:p>
    <w:p w14:paraId="4210AB6F" w14:textId="77777777" w:rsidR="005271B4" w:rsidRPr="00BB6B00" w:rsidRDefault="005271B4" w:rsidP="005271B4">
      <w:pPr>
        <w:widowControl/>
        <w:rPr>
          <w:rFonts w:cs="Arial"/>
          <w:bCs/>
          <w:snapToGrid/>
          <w:szCs w:val="24"/>
        </w:rPr>
      </w:pPr>
    </w:p>
    <w:p w14:paraId="2CE8EDA5" w14:textId="4F5FD834" w:rsidR="005271B4" w:rsidRPr="005271B4" w:rsidRDefault="005271B4" w:rsidP="005271B4">
      <w:pPr>
        <w:widowControl/>
        <w:rPr>
          <w:rFonts w:cs="Arial"/>
          <w:bCs/>
          <w:snapToGrid/>
          <w:szCs w:val="24"/>
        </w:rPr>
      </w:pPr>
      <w:r w:rsidRPr="006054A9">
        <w:rPr>
          <w:rFonts w:cs="Arial"/>
          <w:bCs/>
          <w:snapToGrid/>
          <w:szCs w:val="24"/>
        </w:rPr>
        <w:t>ESS shall not be installed in sleeping rooms, or closets or spaces opening directly into sleeping rooms</w:t>
      </w:r>
      <w:r w:rsidR="0071707B">
        <w:rPr>
          <w:rFonts w:cs="Arial"/>
          <w:bCs/>
          <w:snapToGrid/>
          <w:szCs w:val="24"/>
        </w:rPr>
        <w:t xml:space="preserve"> </w:t>
      </w:r>
      <w:r w:rsidR="0071707B">
        <w:rPr>
          <w:rFonts w:cs="Arial"/>
          <w:i/>
          <w:snapToGrid/>
          <w:szCs w:val="24"/>
          <w:u w:val="single"/>
        </w:rPr>
        <w:t>or in habitable spaces of dwelling units</w:t>
      </w:r>
      <w:r w:rsidRPr="005271B4">
        <w:rPr>
          <w:rFonts w:cs="Arial"/>
          <w:bCs/>
          <w:snapToGrid/>
          <w:szCs w:val="24"/>
        </w:rPr>
        <w:t>.</w:t>
      </w:r>
    </w:p>
    <w:p w14:paraId="62D878B0" w14:textId="77777777" w:rsidR="005271B4" w:rsidRDefault="005271B4" w:rsidP="005271B4">
      <w:pPr>
        <w:widowControl/>
        <w:rPr>
          <w:rFonts w:cs="Arial"/>
          <w:snapToGrid/>
          <w:szCs w:val="24"/>
        </w:rPr>
      </w:pPr>
    </w:p>
    <w:p w14:paraId="0342F73A" w14:textId="77777777" w:rsidR="00036E87" w:rsidRPr="0071707B" w:rsidRDefault="00036E87" w:rsidP="00036E87">
      <w:pPr>
        <w:widowControl/>
        <w:autoSpaceDE w:val="0"/>
        <w:autoSpaceDN w:val="0"/>
        <w:adjustRightInd w:val="0"/>
        <w:rPr>
          <w:rFonts w:cs="Arial"/>
          <w:i/>
          <w:strike/>
          <w:snapToGrid/>
          <w:szCs w:val="24"/>
        </w:rPr>
      </w:pPr>
      <w:r w:rsidRPr="0071707B">
        <w:rPr>
          <w:rFonts w:cs="Arial"/>
          <w:b/>
          <w:bCs/>
          <w:i/>
          <w:strike/>
          <w:snapToGrid/>
          <w:szCs w:val="24"/>
        </w:rPr>
        <w:t xml:space="preserve">R327.5 Energy ratings. </w:t>
      </w:r>
      <w:r w:rsidRPr="0071707B">
        <w:rPr>
          <w:rFonts w:cs="Arial"/>
          <w:i/>
          <w:strike/>
          <w:snapToGrid/>
          <w:szCs w:val="24"/>
        </w:rPr>
        <w:t>Individual ESS units shall have a maximum rating of 20 kWh. The aggregate rating of the ESS shall not exceed:</w:t>
      </w:r>
    </w:p>
    <w:p w14:paraId="3B1324CB" w14:textId="77777777" w:rsidR="00036E87" w:rsidRPr="00577FAA" w:rsidRDefault="00036E87" w:rsidP="00036E87">
      <w:pPr>
        <w:widowControl/>
        <w:autoSpaceDE w:val="0"/>
        <w:autoSpaceDN w:val="0"/>
        <w:adjustRightInd w:val="0"/>
        <w:rPr>
          <w:rFonts w:cs="Arial"/>
          <w:i/>
          <w:snapToGrid/>
          <w:szCs w:val="24"/>
          <w:u w:val="single"/>
        </w:rPr>
      </w:pPr>
    </w:p>
    <w:p w14:paraId="42D7B925" w14:textId="1A093429" w:rsidR="00036E87" w:rsidRPr="003F4DEB" w:rsidRDefault="00036E87" w:rsidP="00AF3FA6">
      <w:pPr>
        <w:pStyle w:val="ListParagraph"/>
        <w:widowControl/>
        <w:numPr>
          <w:ilvl w:val="0"/>
          <w:numId w:val="49"/>
        </w:numPr>
        <w:autoSpaceDE w:val="0"/>
        <w:autoSpaceDN w:val="0"/>
        <w:adjustRightInd w:val="0"/>
        <w:spacing w:after="240"/>
        <w:contextualSpacing w:val="0"/>
        <w:rPr>
          <w:rFonts w:cs="Arial"/>
          <w:i/>
          <w:strike/>
          <w:snapToGrid/>
          <w:szCs w:val="24"/>
        </w:rPr>
      </w:pPr>
      <w:r w:rsidRPr="00DE7549">
        <w:rPr>
          <w:rFonts w:cs="Arial"/>
          <w:i/>
          <w:strike/>
          <w:snapToGrid/>
          <w:szCs w:val="24"/>
        </w:rPr>
        <w:t>40 kWh within utility closets, basements, and storage or utility spaces.</w:t>
      </w:r>
    </w:p>
    <w:p w14:paraId="728E4441" w14:textId="5FD73A22" w:rsidR="00036E87" w:rsidRPr="003F4DEB" w:rsidRDefault="00036E87" w:rsidP="00AF3FA6">
      <w:pPr>
        <w:pStyle w:val="ListParagraph"/>
        <w:widowControl/>
        <w:numPr>
          <w:ilvl w:val="0"/>
          <w:numId w:val="49"/>
        </w:numPr>
        <w:autoSpaceDE w:val="0"/>
        <w:autoSpaceDN w:val="0"/>
        <w:adjustRightInd w:val="0"/>
        <w:spacing w:after="240"/>
        <w:contextualSpacing w:val="0"/>
        <w:rPr>
          <w:rFonts w:cs="Arial"/>
          <w:i/>
          <w:strike/>
          <w:snapToGrid/>
          <w:szCs w:val="24"/>
        </w:rPr>
      </w:pPr>
      <w:r w:rsidRPr="00DE7549">
        <w:rPr>
          <w:rFonts w:cs="Arial"/>
          <w:i/>
          <w:strike/>
          <w:snapToGrid/>
          <w:szCs w:val="24"/>
        </w:rPr>
        <w:t>80 kWh in attached or detached garages and detached accessory structures.</w:t>
      </w:r>
    </w:p>
    <w:p w14:paraId="089DAE17" w14:textId="5155DD4B" w:rsidR="00036E87" w:rsidRPr="003F4DEB" w:rsidRDefault="00036E87" w:rsidP="00AF3FA6">
      <w:pPr>
        <w:pStyle w:val="ListParagraph"/>
        <w:widowControl/>
        <w:numPr>
          <w:ilvl w:val="0"/>
          <w:numId w:val="49"/>
        </w:numPr>
        <w:autoSpaceDE w:val="0"/>
        <w:autoSpaceDN w:val="0"/>
        <w:adjustRightInd w:val="0"/>
        <w:spacing w:after="240"/>
        <w:contextualSpacing w:val="0"/>
        <w:rPr>
          <w:rFonts w:cs="Arial"/>
          <w:i/>
          <w:strike/>
          <w:snapToGrid/>
          <w:szCs w:val="24"/>
        </w:rPr>
      </w:pPr>
      <w:r w:rsidRPr="00DE7549">
        <w:rPr>
          <w:rFonts w:cs="Arial"/>
          <w:i/>
          <w:strike/>
          <w:snapToGrid/>
          <w:szCs w:val="24"/>
        </w:rPr>
        <w:t>80 kWh on exterior walls.</w:t>
      </w:r>
    </w:p>
    <w:p w14:paraId="242C5CA8" w14:textId="531E9E2D" w:rsidR="00036E87" w:rsidRPr="00DE7549" w:rsidRDefault="00036E87" w:rsidP="00AF3FA6">
      <w:pPr>
        <w:pStyle w:val="ListParagraph"/>
        <w:widowControl/>
        <w:numPr>
          <w:ilvl w:val="0"/>
          <w:numId w:val="49"/>
        </w:numPr>
        <w:autoSpaceDE w:val="0"/>
        <w:autoSpaceDN w:val="0"/>
        <w:adjustRightInd w:val="0"/>
        <w:spacing w:after="240"/>
        <w:contextualSpacing w:val="0"/>
        <w:rPr>
          <w:rFonts w:cs="Arial"/>
          <w:i/>
          <w:strike/>
          <w:snapToGrid/>
          <w:szCs w:val="24"/>
        </w:rPr>
      </w:pPr>
      <w:r w:rsidRPr="00DE7549">
        <w:rPr>
          <w:rFonts w:cs="Arial"/>
          <w:i/>
          <w:strike/>
          <w:snapToGrid/>
          <w:szCs w:val="24"/>
        </w:rPr>
        <w:lastRenderedPageBreak/>
        <w:t>80 kWh outdoors on the ground.</w:t>
      </w:r>
    </w:p>
    <w:p w14:paraId="54EB6AA1" w14:textId="77777777" w:rsidR="00036E87" w:rsidRPr="00577FAA" w:rsidRDefault="00036E87" w:rsidP="00036E87">
      <w:pPr>
        <w:widowControl/>
        <w:autoSpaceDE w:val="0"/>
        <w:autoSpaceDN w:val="0"/>
        <w:adjustRightInd w:val="0"/>
        <w:rPr>
          <w:rFonts w:cs="Arial"/>
          <w:i/>
          <w:snapToGrid/>
          <w:szCs w:val="24"/>
          <w:u w:val="single"/>
        </w:rPr>
      </w:pPr>
    </w:p>
    <w:p w14:paraId="666674E8" w14:textId="77777777" w:rsidR="00036E87" w:rsidRPr="0071707B" w:rsidRDefault="00036E87" w:rsidP="00036E87">
      <w:pPr>
        <w:widowControl/>
        <w:autoSpaceDE w:val="0"/>
        <w:autoSpaceDN w:val="0"/>
        <w:adjustRightInd w:val="0"/>
        <w:rPr>
          <w:rFonts w:cs="Arial"/>
          <w:i/>
          <w:strike/>
          <w:snapToGrid/>
          <w:szCs w:val="24"/>
        </w:rPr>
      </w:pPr>
      <w:r w:rsidRPr="0071707B">
        <w:rPr>
          <w:rFonts w:cs="Arial"/>
          <w:i/>
          <w:strike/>
          <w:snapToGrid/>
          <w:szCs w:val="24"/>
        </w:rPr>
        <w:t>ESS installations exceeding the permitted individual or aggregate ratings shall be installed in accordance with Sections 1206.1 through 1206.9 of the California Fire Code.</w:t>
      </w:r>
    </w:p>
    <w:p w14:paraId="039FE0FF" w14:textId="79AC1F61" w:rsidR="00036E87" w:rsidRDefault="00036E87" w:rsidP="00036E87">
      <w:pPr>
        <w:widowControl/>
        <w:autoSpaceDE w:val="0"/>
        <w:autoSpaceDN w:val="0"/>
        <w:adjustRightInd w:val="0"/>
        <w:ind w:left="720"/>
        <w:rPr>
          <w:rFonts w:cs="Arial"/>
          <w:b/>
          <w:bCs/>
          <w:snapToGrid/>
          <w:szCs w:val="24"/>
        </w:rPr>
      </w:pPr>
    </w:p>
    <w:p w14:paraId="4340E2AD" w14:textId="70C0F790" w:rsidR="0071707B" w:rsidRPr="006054A9" w:rsidRDefault="0071707B" w:rsidP="0071707B">
      <w:pPr>
        <w:widowControl/>
        <w:autoSpaceDE w:val="0"/>
        <w:autoSpaceDN w:val="0"/>
        <w:adjustRightInd w:val="0"/>
        <w:rPr>
          <w:rFonts w:cs="Arial"/>
          <w:bCs/>
          <w:snapToGrid/>
          <w:szCs w:val="24"/>
        </w:rPr>
      </w:pPr>
      <w:r w:rsidRPr="006054A9">
        <w:rPr>
          <w:rFonts w:cs="Arial"/>
          <w:b/>
          <w:bCs/>
          <w:snapToGrid/>
          <w:szCs w:val="24"/>
        </w:rPr>
        <w:t>R328.5 Energy ratings.</w:t>
      </w:r>
      <w:r w:rsidRPr="006054A9">
        <w:rPr>
          <w:rFonts w:cs="Arial"/>
          <w:bCs/>
          <w:snapToGrid/>
          <w:szCs w:val="24"/>
        </w:rPr>
        <w:t xml:space="preserve"> Individual ESS units shall have a maximum rating of 20 kWh. The aggregate rating of the ESS shall not exceed:</w:t>
      </w:r>
    </w:p>
    <w:p w14:paraId="5EA54B53" w14:textId="30CB1527" w:rsidR="0071707B" w:rsidRPr="003F4DEB" w:rsidRDefault="0071707B" w:rsidP="00AF3FA6">
      <w:pPr>
        <w:pStyle w:val="ListParagraph"/>
        <w:widowControl/>
        <w:numPr>
          <w:ilvl w:val="0"/>
          <w:numId w:val="14"/>
        </w:numPr>
        <w:autoSpaceDE w:val="0"/>
        <w:autoSpaceDN w:val="0"/>
        <w:adjustRightInd w:val="0"/>
        <w:spacing w:after="240"/>
        <w:contextualSpacing w:val="0"/>
        <w:rPr>
          <w:rFonts w:cs="Arial"/>
          <w:bCs/>
          <w:snapToGrid/>
          <w:szCs w:val="24"/>
        </w:rPr>
      </w:pPr>
      <w:r w:rsidRPr="00BB6B00">
        <w:rPr>
          <w:rFonts w:cs="Arial"/>
          <w:bCs/>
          <w:snapToGrid/>
          <w:szCs w:val="24"/>
        </w:rPr>
        <w:t>40 kWh within utility closets, basements, and storage or utility spaces.</w:t>
      </w:r>
    </w:p>
    <w:p w14:paraId="325A0DC2" w14:textId="2B0464B2" w:rsidR="0071707B" w:rsidRPr="003F4DEB" w:rsidRDefault="0071707B" w:rsidP="00AF3FA6">
      <w:pPr>
        <w:pStyle w:val="ListParagraph"/>
        <w:widowControl/>
        <w:numPr>
          <w:ilvl w:val="0"/>
          <w:numId w:val="14"/>
        </w:numPr>
        <w:autoSpaceDE w:val="0"/>
        <w:autoSpaceDN w:val="0"/>
        <w:adjustRightInd w:val="0"/>
        <w:spacing w:after="240"/>
        <w:contextualSpacing w:val="0"/>
        <w:rPr>
          <w:rFonts w:cs="Arial"/>
          <w:bCs/>
          <w:snapToGrid/>
          <w:szCs w:val="24"/>
        </w:rPr>
      </w:pPr>
      <w:r w:rsidRPr="00BB6B00">
        <w:rPr>
          <w:rFonts w:cs="Arial"/>
          <w:bCs/>
          <w:snapToGrid/>
          <w:szCs w:val="24"/>
        </w:rPr>
        <w:t>80 kWh in attached or detached garages and detached accessory structures.</w:t>
      </w:r>
    </w:p>
    <w:p w14:paraId="574305E8" w14:textId="4E7D7E34" w:rsidR="0071707B" w:rsidRPr="003F4DEB" w:rsidRDefault="0071707B" w:rsidP="00AF3FA6">
      <w:pPr>
        <w:pStyle w:val="ListParagraph"/>
        <w:widowControl/>
        <w:numPr>
          <w:ilvl w:val="0"/>
          <w:numId w:val="14"/>
        </w:numPr>
        <w:autoSpaceDE w:val="0"/>
        <w:autoSpaceDN w:val="0"/>
        <w:adjustRightInd w:val="0"/>
        <w:spacing w:after="240"/>
        <w:contextualSpacing w:val="0"/>
        <w:rPr>
          <w:rFonts w:cs="Arial"/>
          <w:bCs/>
          <w:snapToGrid/>
          <w:szCs w:val="24"/>
        </w:rPr>
      </w:pPr>
      <w:r w:rsidRPr="00BB6B00">
        <w:rPr>
          <w:rFonts w:cs="Arial"/>
          <w:bCs/>
          <w:snapToGrid/>
          <w:szCs w:val="24"/>
        </w:rPr>
        <w:t>80 kWh on exterior walls.</w:t>
      </w:r>
    </w:p>
    <w:p w14:paraId="44DF444F" w14:textId="28B68A0D" w:rsidR="0071707B" w:rsidRPr="00BB6B00" w:rsidRDefault="0071707B" w:rsidP="00AF3FA6">
      <w:pPr>
        <w:pStyle w:val="ListParagraph"/>
        <w:widowControl/>
        <w:numPr>
          <w:ilvl w:val="0"/>
          <w:numId w:val="14"/>
        </w:numPr>
        <w:autoSpaceDE w:val="0"/>
        <w:autoSpaceDN w:val="0"/>
        <w:adjustRightInd w:val="0"/>
        <w:spacing w:after="240"/>
        <w:contextualSpacing w:val="0"/>
        <w:rPr>
          <w:rFonts w:cs="Arial"/>
          <w:bCs/>
          <w:snapToGrid/>
          <w:szCs w:val="24"/>
        </w:rPr>
      </w:pPr>
      <w:r w:rsidRPr="00BB6B00">
        <w:rPr>
          <w:rFonts w:cs="Arial"/>
          <w:bCs/>
          <w:snapToGrid/>
          <w:szCs w:val="24"/>
        </w:rPr>
        <w:t>80 kWh outdoors on the ground.</w:t>
      </w:r>
    </w:p>
    <w:p w14:paraId="2D36E765" w14:textId="77777777" w:rsidR="0071707B" w:rsidRPr="006054A9" w:rsidRDefault="0071707B" w:rsidP="0071707B">
      <w:pPr>
        <w:widowControl/>
        <w:autoSpaceDE w:val="0"/>
        <w:autoSpaceDN w:val="0"/>
        <w:adjustRightInd w:val="0"/>
        <w:rPr>
          <w:rFonts w:cs="Arial"/>
          <w:bCs/>
          <w:snapToGrid/>
          <w:szCs w:val="24"/>
        </w:rPr>
      </w:pPr>
    </w:p>
    <w:p w14:paraId="5B3CCCF7" w14:textId="51D861A9" w:rsidR="0071707B" w:rsidRPr="0071707B" w:rsidRDefault="0071707B" w:rsidP="0071707B">
      <w:pPr>
        <w:widowControl/>
        <w:autoSpaceDE w:val="0"/>
        <w:autoSpaceDN w:val="0"/>
        <w:adjustRightInd w:val="0"/>
        <w:rPr>
          <w:rFonts w:cs="Arial"/>
          <w:bCs/>
          <w:snapToGrid/>
          <w:szCs w:val="24"/>
          <w:u w:val="single"/>
        </w:rPr>
      </w:pPr>
      <w:r w:rsidRPr="006054A9">
        <w:rPr>
          <w:rFonts w:cs="Arial"/>
          <w:bCs/>
          <w:snapToGrid/>
          <w:szCs w:val="24"/>
        </w:rPr>
        <w:t>ESS installations exceeding the permitted individual or aggregate ratings shall be installed in accordance with Sections 1207 of the</w:t>
      </w:r>
      <w:r w:rsidRPr="0071707B">
        <w:rPr>
          <w:rFonts w:cs="Arial"/>
          <w:bCs/>
          <w:snapToGrid/>
          <w:szCs w:val="24"/>
          <w:u w:val="single"/>
        </w:rPr>
        <w:t xml:space="preserve"> </w:t>
      </w:r>
      <w:r w:rsidRPr="0071707B">
        <w:rPr>
          <w:rFonts w:cs="Arial"/>
          <w:bCs/>
          <w:i/>
          <w:snapToGrid/>
          <w:szCs w:val="24"/>
          <w:u w:val="single"/>
        </w:rPr>
        <w:t>California</w:t>
      </w:r>
      <w:r w:rsidRPr="0071707B">
        <w:rPr>
          <w:rFonts w:cs="Arial"/>
          <w:bCs/>
          <w:snapToGrid/>
          <w:szCs w:val="24"/>
          <w:u w:val="single"/>
        </w:rPr>
        <w:t xml:space="preserve"> </w:t>
      </w:r>
      <w:r w:rsidRPr="006054A9">
        <w:rPr>
          <w:rFonts w:cs="Arial"/>
          <w:bCs/>
          <w:i/>
          <w:snapToGrid/>
          <w:szCs w:val="24"/>
        </w:rPr>
        <w:t>Fire Code</w:t>
      </w:r>
      <w:r w:rsidRPr="006054A9">
        <w:rPr>
          <w:rFonts w:cs="Arial"/>
          <w:bCs/>
          <w:snapToGrid/>
          <w:szCs w:val="24"/>
        </w:rPr>
        <w:t>.</w:t>
      </w:r>
    </w:p>
    <w:p w14:paraId="1BD11339" w14:textId="77777777" w:rsidR="0071707B" w:rsidRDefault="0071707B" w:rsidP="00036E87">
      <w:pPr>
        <w:widowControl/>
        <w:autoSpaceDE w:val="0"/>
        <w:autoSpaceDN w:val="0"/>
        <w:adjustRightInd w:val="0"/>
        <w:rPr>
          <w:rFonts w:cs="Arial"/>
          <w:b/>
          <w:bCs/>
          <w:snapToGrid/>
          <w:szCs w:val="24"/>
        </w:rPr>
      </w:pPr>
    </w:p>
    <w:p w14:paraId="4B372EF5" w14:textId="0B52169D" w:rsidR="00036E87" w:rsidRPr="00577FAA" w:rsidRDefault="0071707B"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w:t>
      </w:r>
      <w:r w:rsidR="00036E87" w:rsidRPr="0071707B">
        <w:rPr>
          <w:rFonts w:cs="Arial"/>
          <w:b/>
          <w:bCs/>
          <w:snapToGrid/>
          <w:szCs w:val="24"/>
        </w:rPr>
        <w:t>6</w:t>
      </w:r>
      <w:r w:rsidR="00036E87" w:rsidRPr="0071707B">
        <w:rPr>
          <w:rFonts w:cs="Arial"/>
          <w:b/>
          <w:bCs/>
          <w:i/>
          <w:snapToGrid/>
          <w:szCs w:val="24"/>
        </w:rPr>
        <w:t xml:space="preserve"> </w:t>
      </w:r>
      <w:r w:rsidR="00036E87" w:rsidRPr="00577FAA">
        <w:rPr>
          <w:rFonts w:cs="Arial"/>
          <w:b/>
          <w:bCs/>
          <w:snapToGrid/>
          <w:szCs w:val="24"/>
        </w:rPr>
        <w:t xml:space="preserve">Electrical installation. </w:t>
      </w:r>
      <w:proofErr w:type="spellStart"/>
      <w:r w:rsidR="00036E87" w:rsidRPr="0071707B">
        <w:rPr>
          <w:rFonts w:cs="Arial"/>
          <w:i/>
          <w:strike/>
          <w:snapToGrid/>
          <w:szCs w:val="24"/>
        </w:rPr>
        <w:t>ESS</w:t>
      </w:r>
      <w:proofErr w:type="spellEnd"/>
      <w:r w:rsidRPr="006054A9">
        <w:rPr>
          <w:rFonts w:cs="Arial"/>
          <w:i/>
          <w:snapToGrid/>
          <w:szCs w:val="24"/>
        </w:rPr>
        <w:t xml:space="preserve"> </w:t>
      </w:r>
      <w:proofErr w:type="spellStart"/>
      <w:r w:rsidRPr="006054A9">
        <w:rPr>
          <w:rFonts w:cs="Arial"/>
          <w:snapToGrid/>
          <w:szCs w:val="24"/>
        </w:rPr>
        <w:t>ESS</w:t>
      </w:r>
      <w:proofErr w:type="spellEnd"/>
      <w:r w:rsidR="00036E87" w:rsidRPr="006054A9">
        <w:rPr>
          <w:rFonts w:cs="Arial"/>
          <w:i/>
          <w:snapToGrid/>
          <w:szCs w:val="24"/>
        </w:rPr>
        <w:t xml:space="preserve"> </w:t>
      </w:r>
      <w:r w:rsidR="00036E87" w:rsidRPr="00577FAA">
        <w:rPr>
          <w:rFonts w:cs="Arial"/>
          <w:snapToGrid/>
          <w:szCs w:val="24"/>
        </w:rPr>
        <w:t xml:space="preserve">shall be installed in accordance with </w:t>
      </w:r>
      <w:r w:rsidR="00036E87" w:rsidRPr="00577FAA">
        <w:rPr>
          <w:rFonts w:cs="Arial"/>
          <w:i/>
          <w:iCs/>
          <w:snapToGrid/>
          <w:szCs w:val="24"/>
        </w:rPr>
        <w:t>the California</w:t>
      </w:r>
      <w:r w:rsidR="00036E87" w:rsidRPr="00577FAA">
        <w:rPr>
          <w:rFonts w:cs="Arial"/>
          <w:snapToGrid/>
          <w:szCs w:val="24"/>
        </w:rPr>
        <w:t xml:space="preserve"> </w:t>
      </w:r>
      <w:r w:rsidR="00036E87" w:rsidRPr="00577FAA">
        <w:rPr>
          <w:rFonts w:cs="Arial"/>
          <w:i/>
          <w:iCs/>
          <w:snapToGrid/>
          <w:szCs w:val="24"/>
        </w:rPr>
        <w:t>Electrical Code</w:t>
      </w:r>
      <w:r w:rsidR="00036E87" w:rsidRPr="00577FAA">
        <w:rPr>
          <w:rFonts w:cs="Arial"/>
          <w:snapToGrid/>
          <w:szCs w:val="24"/>
        </w:rPr>
        <w:t>. Inverters shall be listed and labeled in accordance with UL 1741 or provided as part of the UL 9540 listing. Systems connected to the utility grid shall use inverters listed for utility interaction.</w:t>
      </w:r>
    </w:p>
    <w:p w14:paraId="6B89FDCF" w14:textId="6960CFE0" w:rsidR="00036E87" w:rsidRDefault="00036E87" w:rsidP="00036E87">
      <w:pPr>
        <w:widowControl/>
        <w:rPr>
          <w:rFonts w:cs="Arial"/>
          <w:snapToGrid/>
          <w:szCs w:val="24"/>
        </w:rPr>
      </w:pPr>
    </w:p>
    <w:p w14:paraId="374BEB6A" w14:textId="77777777" w:rsidR="00036E87" w:rsidRPr="00EE0250" w:rsidRDefault="00036E87" w:rsidP="00036E87">
      <w:pPr>
        <w:rPr>
          <w:rFonts w:cs="Arial"/>
          <w:i/>
          <w:strike/>
          <w:snapToGrid/>
          <w:szCs w:val="24"/>
        </w:rPr>
      </w:pPr>
      <w:r w:rsidRPr="00EE0250">
        <w:rPr>
          <w:rFonts w:cs="Arial"/>
          <w:b/>
          <w:bCs/>
          <w:i/>
          <w:strike/>
          <w:snapToGrid/>
          <w:szCs w:val="24"/>
        </w:rPr>
        <w:t xml:space="preserve">R327.7 Fire detection. </w:t>
      </w:r>
      <w:r w:rsidRPr="00EE0250">
        <w:rPr>
          <w:rFonts w:cs="Arial"/>
          <w:i/>
          <w:strike/>
          <w:snapToGrid/>
          <w:szCs w:val="24"/>
        </w:rPr>
        <w:t xml:space="preserve">Rooms and areas within dwelling units, basements, and attached garages in which ESS are installed shall be protected by smoke alarms in accordance with Section R314. </w:t>
      </w:r>
      <w:proofErr w:type="gramStart"/>
      <w:r w:rsidRPr="00EE0250">
        <w:rPr>
          <w:rFonts w:cs="Arial"/>
          <w:i/>
          <w:strike/>
          <w:snapToGrid/>
          <w:szCs w:val="24"/>
        </w:rPr>
        <w:t>A listed heat detector,</w:t>
      </w:r>
      <w:proofErr w:type="gramEnd"/>
      <w:r w:rsidRPr="00EE0250">
        <w:rPr>
          <w:rFonts w:cs="Arial"/>
          <w:i/>
          <w:strike/>
          <w:snapToGrid/>
          <w:szCs w:val="24"/>
        </w:rPr>
        <w:t xml:space="preserve"> shall be installed in locations within dwelling units and attached garages where smoke alarms cannot be installed based on their listing.</w:t>
      </w:r>
    </w:p>
    <w:p w14:paraId="4213B4B1" w14:textId="7AD6B753" w:rsidR="00036E87" w:rsidRDefault="00036E87" w:rsidP="00036E87">
      <w:pPr>
        <w:widowControl/>
        <w:rPr>
          <w:rFonts w:cs="Arial"/>
          <w:snapToGrid/>
          <w:szCs w:val="24"/>
        </w:rPr>
      </w:pPr>
    </w:p>
    <w:p w14:paraId="0404BD5C" w14:textId="2CF7BC81" w:rsidR="00EE0250" w:rsidRPr="00033742" w:rsidRDefault="0071707B" w:rsidP="00EE0250">
      <w:pPr>
        <w:widowControl/>
        <w:autoSpaceDE w:val="0"/>
        <w:autoSpaceDN w:val="0"/>
        <w:adjustRightInd w:val="0"/>
        <w:rPr>
          <w:rFonts w:cs="Arial"/>
          <w:i/>
          <w:snapToGrid/>
          <w:szCs w:val="24"/>
          <w:u w:val="single"/>
        </w:rPr>
      </w:pPr>
      <w:r w:rsidRPr="0071707B">
        <w:rPr>
          <w:rFonts w:cs="Arial"/>
          <w:b/>
          <w:bCs/>
          <w:snapToGrid/>
          <w:szCs w:val="24"/>
        </w:rPr>
        <w:t>R328.7 Fire detection.</w:t>
      </w:r>
      <w:r>
        <w:rPr>
          <w:rFonts w:cs="Arial"/>
          <w:bCs/>
          <w:snapToGrid/>
          <w:szCs w:val="24"/>
        </w:rPr>
        <w:t xml:space="preserve"> </w:t>
      </w:r>
      <w:r w:rsidR="00EE0250" w:rsidRPr="00033742">
        <w:rPr>
          <w:rFonts w:cs="Arial"/>
          <w:i/>
          <w:snapToGrid/>
          <w:szCs w:val="24"/>
          <w:u w:val="single"/>
        </w:rPr>
        <w:t>ESS installed in group R-3 and townhomes shall comply with the following:</w:t>
      </w:r>
    </w:p>
    <w:p w14:paraId="0AED3DBD" w14:textId="77777777" w:rsidR="00EE0250" w:rsidRPr="00033742" w:rsidRDefault="00EE0250" w:rsidP="00EE0250">
      <w:pPr>
        <w:widowControl/>
        <w:autoSpaceDE w:val="0"/>
        <w:autoSpaceDN w:val="0"/>
        <w:adjustRightInd w:val="0"/>
        <w:ind w:left="720"/>
        <w:rPr>
          <w:rFonts w:cs="Arial"/>
          <w:i/>
          <w:snapToGrid/>
          <w:szCs w:val="24"/>
          <w:u w:val="single"/>
        </w:rPr>
      </w:pPr>
    </w:p>
    <w:p w14:paraId="0A1095E8" w14:textId="68A1C84B" w:rsidR="00EE0250" w:rsidRPr="003F4DEB" w:rsidRDefault="00EE0250" w:rsidP="00AF3FA6">
      <w:pPr>
        <w:pStyle w:val="ListParagraph"/>
        <w:widowControl/>
        <w:numPr>
          <w:ilvl w:val="0"/>
          <w:numId w:val="15"/>
        </w:numPr>
        <w:autoSpaceDE w:val="0"/>
        <w:autoSpaceDN w:val="0"/>
        <w:adjustRightInd w:val="0"/>
        <w:spacing w:after="240"/>
        <w:contextualSpacing w:val="0"/>
        <w:rPr>
          <w:rFonts w:cs="Arial"/>
          <w:i/>
          <w:snapToGrid/>
          <w:szCs w:val="24"/>
          <w:u w:val="single"/>
        </w:rPr>
      </w:pPr>
      <w:r w:rsidRPr="006054A9">
        <w:rPr>
          <w:rFonts w:cs="Arial"/>
          <w:i/>
          <w:snapToGrid/>
          <w:szCs w:val="24"/>
          <w:u w:val="single"/>
        </w:rPr>
        <w:t xml:space="preserve">Rooms and areas within </w:t>
      </w:r>
      <w:r w:rsidRPr="006054A9">
        <w:rPr>
          <w:rFonts w:cs="Arial"/>
          <w:i/>
          <w:iCs/>
          <w:snapToGrid/>
          <w:szCs w:val="24"/>
          <w:u w:val="single"/>
        </w:rPr>
        <w:t>dwellings units</w:t>
      </w:r>
      <w:r w:rsidRPr="006054A9">
        <w:rPr>
          <w:rFonts w:cs="Arial"/>
          <w:i/>
          <w:snapToGrid/>
          <w:szCs w:val="24"/>
          <w:u w:val="single"/>
        </w:rPr>
        <w:t xml:space="preserve">, </w:t>
      </w:r>
      <w:r w:rsidRPr="006054A9">
        <w:rPr>
          <w:rFonts w:cs="Arial"/>
          <w:i/>
          <w:iCs/>
          <w:snapToGrid/>
          <w:szCs w:val="24"/>
          <w:u w:val="single"/>
        </w:rPr>
        <w:t xml:space="preserve">sleeping units, basements </w:t>
      </w:r>
      <w:r w:rsidRPr="006054A9">
        <w:rPr>
          <w:rFonts w:cs="Arial"/>
          <w:i/>
          <w:snapToGrid/>
          <w:szCs w:val="24"/>
          <w:u w:val="single"/>
        </w:rPr>
        <w:t>and attached garages in which ESS are installed shall be protected by smoke alarms in accordance with Section R314.</w:t>
      </w:r>
    </w:p>
    <w:p w14:paraId="582F4069" w14:textId="5782D676" w:rsidR="0071707B" w:rsidRPr="003F4DEB" w:rsidRDefault="00EE0250" w:rsidP="00AF3FA6">
      <w:pPr>
        <w:pStyle w:val="ListParagraph"/>
        <w:widowControl/>
        <w:numPr>
          <w:ilvl w:val="0"/>
          <w:numId w:val="15"/>
        </w:numPr>
        <w:autoSpaceDE w:val="0"/>
        <w:autoSpaceDN w:val="0"/>
        <w:adjustRightInd w:val="0"/>
        <w:spacing w:after="240"/>
        <w:contextualSpacing w:val="0"/>
        <w:rPr>
          <w:rFonts w:cs="Arial"/>
          <w:i/>
          <w:snapToGrid/>
          <w:szCs w:val="24"/>
          <w:u w:val="single"/>
        </w:rPr>
      </w:pPr>
      <w:r w:rsidRPr="006054A9">
        <w:rPr>
          <w:rFonts w:cs="Arial"/>
          <w:i/>
          <w:snapToGrid/>
          <w:szCs w:val="24"/>
          <w:u w:val="single"/>
        </w:rPr>
        <w:t>A listed heat alarm</w:t>
      </w:r>
      <w:r w:rsidR="008811C0" w:rsidRPr="006054A9">
        <w:rPr>
          <w:rFonts w:cs="Arial"/>
          <w:i/>
          <w:snapToGrid/>
          <w:szCs w:val="24"/>
          <w:u w:val="single"/>
        </w:rPr>
        <w:t xml:space="preserve"> </w:t>
      </w:r>
      <w:r w:rsidRPr="006054A9">
        <w:rPr>
          <w:rFonts w:cs="Arial"/>
          <w:i/>
          <w:snapToGrid/>
          <w:szCs w:val="24"/>
          <w:u w:val="single"/>
        </w:rPr>
        <w:t xml:space="preserve">interconnected to the smoke alarms shall be installed in locations within </w:t>
      </w:r>
      <w:r w:rsidRPr="006054A9">
        <w:rPr>
          <w:rFonts w:cs="Arial"/>
          <w:i/>
          <w:iCs/>
          <w:snapToGrid/>
          <w:szCs w:val="24"/>
          <w:u w:val="single"/>
        </w:rPr>
        <w:t>dwelling units</w:t>
      </w:r>
      <w:r w:rsidRPr="006054A9">
        <w:rPr>
          <w:rFonts w:cs="Arial"/>
          <w:i/>
          <w:snapToGrid/>
          <w:szCs w:val="24"/>
          <w:u w:val="single"/>
        </w:rPr>
        <w:t xml:space="preserve">, </w:t>
      </w:r>
      <w:r w:rsidRPr="006054A9">
        <w:rPr>
          <w:rFonts w:cs="Arial"/>
          <w:i/>
          <w:iCs/>
          <w:snapToGrid/>
          <w:szCs w:val="24"/>
          <w:u w:val="single"/>
        </w:rPr>
        <w:t xml:space="preserve">sleeping </w:t>
      </w:r>
      <w:r w:rsidR="000A0207" w:rsidRPr="006054A9">
        <w:rPr>
          <w:rFonts w:cs="Arial"/>
          <w:i/>
          <w:iCs/>
          <w:snapToGrid/>
          <w:szCs w:val="24"/>
          <w:u w:val="single"/>
        </w:rPr>
        <w:t>units,</w:t>
      </w:r>
      <w:r w:rsidRPr="006054A9">
        <w:rPr>
          <w:rFonts w:cs="Arial"/>
          <w:i/>
          <w:iCs/>
          <w:snapToGrid/>
          <w:szCs w:val="24"/>
          <w:u w:val="single"/>
        </w:rPr>
        <w:t xml:space="preserve"> </w:t>
      </w:r>
      <w:r w:rsidRPr="006054A9">
        <w:rPr>
          <w:rFonts w:cs="Arial"/>
          <w:i/>
          <w:snapToGrid/>
          <w:szCs w:val="24"/>
          <w:u w:val="single"/>
        </w:rPr>
        <w:t>and attached garages where smoke alarms cannot be installed based on their listing.</w:t>
      </w:r>
    </w:p>
    <w:p w14:paraId="5D04B978" w14:textId="79A5FE6C" w:rsidR="00036E87" w:rsidRDefault="00036E87" w:rsidP="00036E87">
      <w:pPr>
        <w:widowControl/>
        <w:rPr>
          <w:rFonts w:cs="Arial"/>
          <w:snapToGrid/>
          <w:szCs w:val="24"/>
        </w:rPr>
      </w:pPr>
    </w:p>
    <w:p w14:paraId="3500556C" w14:textId="77777777" w:rsidR="00677D33" w:rsidRPr="00677D33" w:rsidRDefault="00677D33" w:rsidP="00677D33">
      <w:pPr>
        <w:widowControl/>
        <w:autoSpaceDE w:val="0"/>
        <w:autoSpaceDN w:val="0"/>
        <w:adjustRightInd w:val="0"/>
        <w:rPr>
          <w:rFonts w:cs="Arial"/>
          <w:snapToGrid/>
          <w:szCs w:val="24"/>
        </w:rPr>
      </w:pPr>
      <w:r w:rsidRPr="00677D33">
        <w:rPr>
          <w:rFonts w:cs="Arial"/>
          <w:b/>
          <w:bCs/>
          <w:snapToGrid/>
          <w:szCs w:val="24"/>
        </w:rPr>
        <w:t xml:space="preserve">R328.8 Protection from impact. </w:t>
      </w:r>
      <w:proofErr w:type="spellStart"/>
      <w:r w:rsidRPr="00677D33">
        <w:rPr>
          <w:rFonts w:cs="Arial"/>
          <w:i/>
          <w:strike/>
          <w:snapToGrid/>
          <w:szCs w:val="24"/>
        </w:rPr>
        <w:t>ESS</w:t>
      </w:r>
      <w:proofErr w:type="spellEnd"/>
      <w:r w:rsidRPr="00677D33">
        <w:rPr>
          <w:rFonts w:cs="Arial"/>
          <w:i/>
          <w:snapToGrid/>
          <w:szCs w:val="24"/>
        </w:rPr>
        <w:t xml:space="preserve"> </w:t>
      </w:r>
      <w:proofErr w:type="spellStart"/>
      <w:r w:rsidRPr="00677D33">
        <w:rPr>
          <w:rFonts w:cs="Arial"/>
          <w:snapToGrid/>
          <w:szCs w:val="24"/>
        </w:rPr>
        <w:t>ESS</w:t>
      </w:r>
      <w:proofErr w:type="spellEnd"/>
      <w:r w:rsidRPr="00677D33">
        <w:rPr>
          <w:rFonts w:cs="Arial"/>
          <w:snapToGrid/>
          <w:szCs w:val="24"/>
        </w:rPr>
        <w:t xml:space="preserve"> installed in a location subject to vehicle damage </w:t>
      </w:r>
      <w:r w:rsidRPr="00677D33">
        <w:rPr>
          <w:rFonts w:cs="Arial"/>
          <w:strike/>
          <w:snapToGrid/>
          <w:szCs w:val="24"/>
        </w:rPr>
        <w:t xml:space="preserve">shall be protected by approved barriers. </w:t>
      </w:r>
      <w:r w:rsidRPr="00677D33">
        <w:rPr>
          <w:rFonts w:cs="Arial"/>
          <w:i/>
          <w:strike/>
          <w:szCs w:val="24"/>
        </w:rPr>
        <w:t>Appliances in garages shall also be installed in accordance with Section 304.3 of the California Mechanical Code</w:t>
      </w:r>
      <w:r w:rsidRPr="00677D33">
        <w:rPr>
          <w:rFonts w:cs="Arial"/>
          <w:i/>
          <w:szCs w:val="24"/>
          <w:u w:val="single"/>
        </w:rPr>
        <w:t xml:space="preserve"> </w:t>
      </w:r>
      <w:r w:rsidRPr="00677D33">
        <w:rPr>
          <w:rFonts w:cs="Arial"/>
          <w:i/>
          <w:snapToGrid/>
          <w:szCs w:val="24"/>
          <w:u w:val="single"/>
        </w:rPr>
        <w:t xml:space="preserve">in accordance with Section R328.8.1 or R328.8.2 shall be provided with impact protection in accordance with Section </w:t>
      </w:r>
      <w:r w:rsidRPr="00677D33">
        <w:rPr>
          <w:rFonts w:cs="Arial"/>
          <w:bCs/>
          <w:i/>
          <w:snapToGrid/>
          <w:szCs w:val="24"/>
          <w:u w:val="single"/>
        </w:rPr>
        <w:t>R328.8.3</w:t>
      </w:r>
      <w:r w:rsidRPr="00677D33">
        <w:rPr>
          <w:rFonts w:cs="Arial"/>
          <w:i/>
          <w:snapToGrid/>
          <w:szCs w:val="24"/>
          <w:u w:val="single"/>
        </w:rPr>
        <w:t>.</w:t>
      </w:r>
    </w:p>
    <w:p w14:paraId="68D9EA12" w14:textId="77777777" w:rsidR="00677D33" w:rsidRPr="00677D33" w:rsidRDefault="00677D33" w:rsidP="00677D33">
      <w:pPr>
        <w:widowControl/>
        <w:rPr>
          <w:rFonts w:cs="Arial"/>
          <w:b/>
          <w:bCs/>
          <w:snapToGrid/>
          <w:color w:val="000000"/>
          <w:szCs w:val="24"/>
        </w:rPr>
      </w:pPr>
    </w:p>
    <w:p w14:paraId="0AF5AC94" w14:textId="58AFF855" w:rsidR="00677D33" w:rsidRPr="00677D33" w:rsidRDefault="00677D33" w:rsidP="00677D33">
      <w:pPr>
        <w:ind w:left="720"/>
        <w:rPr>
          <w:rFonts w:ascii="Helvetica" w:hAnsi="Helvetica" w:cs="Arial"/>
          <w:bCs/>
          <w:iCs/>
          <w:dstrike/>
          <w:u w:val="single"/>
        </w:rPr>
      </w:pPr>
      <w:r w:rsidRPr="00677D33">
        <w:rPr>
          <w:rFonts w:cs="Arial"/>
          <w:b/>
          <w:bCs/>
          <w:i/>
          <w:snapToGrid/>
          <w:szCs w:val="24"/>
          <w:u w:val="single"/>
        </w:rPr>
        <w:lastRenderedPageBreak/>
        <w:t>R328.8.1 Garages.</w:t>
      </w:r>
      <w:r w:rsidRPr="00677D33">
        <w:rPr>
          <w:rFonts w:cs="Arial"/>
          <w:bCs/>
          <w:i/>
          <w:snapToGrid/>
          <w:szCs w:val="24"/>
          <w:u w:val="single"/>
        </w:rPr>
        <w:t xml:space="preserve"> Where an ESS is installed in the normal driving path of vehicle travel within a garage, impact protection complying with Section 1207.11.7.3 shall be provided.</w:t>
      </w:r>
      <w:r w:rsidRPr="00677D33">
        <w:rPr>
          <w:rFonts w:ascii="Helvetica" w:hAnsi="Helvetica" w:cs="Arial"/>
          <w:szCs w:val="24"/>
          <w:u w:val="single"/>
          <w:bdr w:val="none" w:sz="0" w:space="0" w:color="auto" w:frame="1"/>
        </w:rPr>
        <w:t xml:space="preserve"> </w:t>
      </w:r>
      <w:r w:rsidRPr="00677D33">
        <w:rPr>
          <w:rFonts w:cs="Arial"/>
          <w:bCs/>
          <w:i/>
          <w:snapToGrid/>
          <w:szCs w:val="24"/>
          <w:u w:val="single"/>
        </w:rPr>
        <w:t xml:space="preserve">The normal driving path is a space </w:t>
      </w:r>
      <w:r w:rsidR="006A5A5C" w:rsidRPr="00677D33">
        <w:rPr>
          <w:rFonts w:cs="Arial"/>
          <w:bCs/>
          <w:i/>
          <w:snapToGrid/>
          <w:szCs w:val="24"/>
          <w:u w:val="single"/>
        </w:rPr>
        <w:t xml:space="preserve">between </w:t>
      </w:r>
      <w:r w:rsidR="006A5A5C" w:rsidRPr="00677D33">
        <w:rPr>
          <w:rFonts w:ascii="Helvetica" w:hAnsi="Helvetica" w:cs="Arial"/>
          <w:szCs w:val="24"/>
          <w:u w:val="single"/>
          <w:bdr w:val="none" w:sz="0" w:space="0" w:color="auto" w:frame="1"/>
        </w:rPr>
        <w:t>the</w:t>
      </w:r>
      <w:r w:rsidRPr="00677D33">
        <w:rPr>
          <w:rFonts w:cs="Arial"/>
          <w:bCs/>
          <w:i/>
          <w:snapToGrid/>
          <w:szCs w:val="24"/>
          <w:u w:val="single"/>
        </w:rPr>
        <w:t xml:space="preserve"> garage vehicle opening and the interior face of</w:t>
      </w:r>
      <w:r w:rsidRPr="00677D33">
        <w:rPr>
          <w:rFonts w:cs="Arial"/>
          <w:bCs/>
          <w:iCs/>
          <w:snapToGrid/>
          <w:szCs w:val="24"/>
          <w:u w:val="single"/>
        </w:rPr>
        <w:t xml:space="preserve"> </w:t>
      </w:r>
      <w:r w:rsidRPr="00677D33">
        <w:rPr>
          <w:rFonts w:cs="Arial"/>
          <w:bCs/>
          <w:i/>
          <w:snapToGrid/>
          <w:szCs w:val="24"/>
          <w:u w:val="single"/>
        </w:rPr>
        <w:t>the back wall to a height of 48 in. (1219 mm) above the finished floor. The width of the normal driving path shall be equal to the width of the garage door opening. Impact protection shall also be provided for ESS installed at either of the following locations (See Figure R328.8.1)</w:t>
      </w:r>
    </w:p>
    <w:p w14:paraId="0DEA5CCC" w14:textId="77777777" w:rsidR="00677D33" w:rsidRPr="00677D33" w:rsidRDefault="00677D33" w:rsidP="00677D33">
      <w:pPr>
        <w:widowControl/>
        <w:autoSpaceDE w:val="0"/>
        <w:autoSpaceDN w:val="0"/>
        <w:adjustRightInd w:val="0"/>
        <w:rPr>
          <w:rFonts w:cs="Arial"/>
          <w:bCs/>
          <w:i/>
          <w:snapToGrid/>
          <w:szCs w:val="24"/>
          <w:u w:val="single"/>
        </w:rPr>
      </w:pPr>
    </w:p>
    <w:p w14:paraId="72F6A5F8" w14:textId="506D5563" w:rsidR="00677D33" w:rsidRPr="00677D33" w:rsidRDefault="00677D33" w:rsidP="00677D33">
      <w:pPr>
        <w:widowControl/>
        <w:autoSpaceDE w:val="0"/>
        <w:autoSpaceDN w:val="0"/>
        <w:adjustRightInd w:val="0"/>
        <w:ind w:left="1440"/>
        <w:rPr>
          <w:rFonts w:cs="Arial"/>
          <w:bCs/>
          <w:i/>
          <w:snapToGrid/>
          <w:szCs w:val="24"/>
          <w:u w:val="single"/>
        </w:rPr>
      </w:pPr>
      <w:r w:rsidRPr="00677D33">
        <w:rPr>
          <w:rFonts w:cs="Arial"/>
          <w:bCs/>
          <w:i/>
          <w:snapToGrid/>
          <w:szCs w:val="24"/>
          <w:u w:val="single"/>
        </w:rPr>
        <w:t>1. On the interior face of the back wall and located within 36 in. to the left or to the right of the normal driving path.</w:t>
      </w:r>
    </w:p>
    <w:p w14:paraId="7B4A0D35" w14:textId="77777777" w:rsidR="00677D33" w:rsidRPr="00677D33" w:rsidRDefault="00677D33" w:rsidP="00677D33">
      <w:pPr>
        <w:widowControl/>
        <w:autoSpaceDE w:val="0"/>
        <w:autoSpaceDN w:val="0"/>
        <w:adjustRightInd w:val="0"/>
        <w:ind w:left="1440"/>
        <w:rPr>
          <w:rFonts w:cs="Arial"/>
          <w:bCs/>
          <w:i/>
          <w:snapToGrid/>
          <w:szCs w:val="24"/>
          <w:u w:val="single"/>
        </w:rPr>
      </w:pPr>
    </w:p>
    <w:p w14:paraId="62E99CAB" w14:textId="5A70ADA0" w:rsidR="00677D33" w:rsidRPr="00677D33" w:rsidRDefault="00677D33" w:rsidP="00677D33">
      <w:pPr>
        <w:widowControl/>
        <w:autoSpaceDE w:val="0"/>
        <w:autoSpaceDN w:val="0"/>
        <w:adjustRightInd w:val="0"/>
        <w:ind w:left="1440"/>
        <w:rPr>
          <w:rFonts w:cs="Arial"/>
          <w:bCs/>
          <w:i/>
          <w:snapToGrid/>
          <w:szCs w:val="24"/>
          <w:u w:val="single"/>
        </w:rPr>
      </w:pPr>
      <w:r w:rsidRPr="00677D33">
        <w:rPr>
          <w:rFonts w:cs="Arial"/>
          <w:bCs/>
          <w:i/>
          <w:snapToGrid/>
          <w:szCs w:val="24"/>
          <w:u w:val="single"/>
        </w:rPr>
        <w:t>2. On the interior face of a side wall and located within 24 in from the back wall and 36 in of the normal driving path.</w:t>
      </w:r>
    </w:p>
    <w:p w14:paraId="372C340C" w14:textId="77777777" w:rsidR="00677D33" w:rsidRPr="00677D33" w:rsidRDefault="00677D33" w:rsidP="00677D33">
      <w:pPr>
        <w:widowControl/>
        <w:autoSpaceDE w:val="0"/>
        <w:autoSpaceDN w:val="0"/>
        <w:adjustRightInd w:val="0"/>
        <w:rPr>
          <w:rFonts w:cs="Arial"/>
          <w:bCs/>
          <w:i/>
          <w:snapToGrid/>
          <w:szCs w:val="24"/>
          <w:u w:val="single"/>
        </w:rPr>
      </w:pPr>
    </w:p>
    <w:p w14:paraId="35D587BA" w14:textId="77777777" w:rsidR="00677D33" w:rsidRPr="00677D33" w:rsidRDefault="00677D33" w:rsidP="00677D33">
      <w:pPr>
        <w:widowControl/>
        <w:autoSpaceDE w:val="0"/>
        <w:autoSpaceDN w:val="0"/>
        <w:adjustRightInd w:val="0"/>
        <w:ind w:left="1440"/>
        <w:rPr>
          <w:rFonts w:cs="Arial"/>
          <w:bCs/>
          <w:i/>
          <w:snapToGrid/>
          <w:szCs w:val="24"/>
          <w:u w:val="single"/>
        </w:rPr>
      </w:pPr>
      <w:r w:rsidRPr="00677D33">
        <w:rPr>
          <w:rFonts w:cs="Arial"/>
          <w:b/>
          <w:bCs/>
          <w:i/>
          <w:snapToGrid/>
          <w:szCs w:val="24"/>
          <w:u w:val="single"/>
        </w:rPr>
        <w:t>Exception:</w:t>
      </w:r>
      <w:r w:rsidRPr="00677D33">
        <w:rPr>
          <w:rFonts w:cs="Arial"/>
          <w:bCs/>
          <w:i/>
          <w:snapToGrid/>
          <w:szCs w:val="24"/>
          <w:u w:val="single"/>
        </w:rPr>
        <w:t xml:space="preserve"> Where the clear height of the vehicle garage opening is 7 ft. 6 in (2286 mm) or less, ESS installed not less than 36 inches (914 mm) above finished floor are not subject to vehicle impact protection requirements.</w:t>
      </w:r>
    </w:p>
    <w:p w14:paraId="5BC4BC77" w14:textId="77777777" w:rsidR="00677D33" w:rsidRPr="00677D33" w:rsidRDefault="00677D33" w:rsidP="00677D33">
      <w:pPr>
        <w:widowControl/>
        <w:autoSpaceDE w:val="0"/>
        <w:autoSpaceDN w:val="0"/>
        <w:adjustRightInd w:val="0"/>
        <w:rPr>
          <w:rFonts w:cs="Arial"/>
          <w:bCs/>
          <w:i/>
          <w:snapToGrid/>
          <w:szCs w:val="24"/>
          <w:u w:val="single"/>
        </w:rPr>
      </w:pPr>
    </w:p>
    <w:p w14:paraId="257F0F87" w14:textId="77777777" w:rsidR="00677D33" w:rsidRPr="00677D33" w:rsidRDefault="00677D33" w:rsidP="00677D33">
      <w:pPr>
        <w:widowControl/>
        <w:autoSpaceDE w:val="0"/>
        <w:autoSpaceDN w:val="0"/>
        <w:adjustRightInd w:val="0"/>
        <w:ind w:left="720"/>
        <w:rPr>
          <w:rFonts w:cs="Arial"/>
          <w:bCs/>
          <w:i/>
          <w:snapToGrid/>
          <w:szCs w:val="24"/>
          <w:u w:val="single"/>
        </w:rPr>
      </w:pPr>
      <w:r w:rsidRPr="00677D33">
        <w:rPr>
          <w:rFonts w:cs="Arial"/>
          <w:b/>
          <w:bCs/>
          <w:i/>
          <w:snapToGrid/>
          <w:szCs w:val="24"/>
          <w:u w:val="single"/>
        </w:rPr>
        <w:t>R328.8.2 Other locations subject to vehicle impact.</w:t>
      </w:r>
      <w:r w:rsidRPr="00677D33">
        <w:rPr>
          <w:rFonts w:cs="Arial"/>
          <w:bCs/>
          <w:i/>
          <w:snapToGrid/>
          <w:szCs w:val="24"/>
          <w:u w:val="single"/>
        </w:rPr>
        <w:t xml:space="preserve"> Where an ESS is installed in a location other than as defined in Section R328.8.1, and is subject to vehicle damage, impact protection shall be provided in accordance with Section R328.8.3.</w:t>
      </w:r>
    </w:p>
    <w:p w14:paraId="16836FE8" w14:textId="77777777" w:rsidR="00677D33" w:rsidRPr="00677D33" w:rsidRDefault="00677D33" w:rsidP="00677D33">
      <w:pPr>
        <w:widowControl/>
        <w:autoSpaceDE w:val="0"/>
        <w:autoSpaceDN w:val="0"/>
        <w:adjustRightInd w:val="0"/>
        <w:rPr>
          <w:rFonts w:cs="Arial"/>
          <w:bCs/>
          <w:i/>
          <w:snapToGrid/>
          <w:szCs w:val="24"/>
          <w:u w:val="single"/>
        </w:rPr>
      </w:pPr>
    </w:p>
    <w:p w14:paraId="4B68E428" w14:textId="35D5BD3A" w:rsidR="00677D33" w:rsidRPr="00677D33" w:rsidRDefault="00677D33" w:rsidP="00677D33">
      <w:pPr>
        <w:widowControl/>
        <w:autoSpaceDE w:val="0"/>
        <w:autoSpaceDN w:val="0"/>
        <w:adjustRightInd w:val="0"/>
        <w:rPr>
          <w:rFonts w:cs="Arial"/>
          <w:b/>
          <w:bCs/>
          <w:i/>
          <w:snapToGrid/>
          <w:szCs w:val="24"/>
          <w:u w:val="single"/>
        </w:rPr>
      </w:pPr>
      <w:r w:rsidRPr="00677D33">
        <w:rPr>
          <w:rFonts w:cs="Arial"/>
          <w:b/>
          <w:bCs/>
          <w:i/>
          <w:snapToGrid/>
          <w:szCs w:val="24"/>
          <w:u w:val="single"/>
        </w:rPr>
        <w:t>R328.8.3 Impact Protection Options.</w:t>
      </w:r>
      <w:r w:rsidRPr="00677D33">
        <w:rPr>
          <w:rFonts w:cs="Arial"/>
          <w:bCs/>
          <w:i/>
          <w:snapToGrid/>
          <w:szCs w:val="24"/>
          <w:u w:val="single"/>
        </w:rPr>
        <w:t xml:space="preserve"> Where ESS is required to be protected from impact in accordance with Section R328.8.1 or R328.8.2 such protection shall comply with one of the following:</w:t>
      </w:r>
    </w:p>
    <w:p w14:paraId="1205BA4F" w14:textId="77777777" w:rsidR="00677D33" w:rsidRPr="00677D33" w:rsidRDefault="00677D33" w:rsidP="00677D33">
      <w:pPr>
        <w:widowControl/>
        <w:autoSpaceDE w:val="0"/>
        <w:autoSpaceDN w:val="0"/>
        <w:adjustRightInd w:val="0"/>
        <w:rPr>
          <w:rFonts w:cs="Arial"/>
          <w:bCs/>
          <w:i/>
          <w:snapToGrid/>
          <w:szCs w:val="24"/>
          <w:u w:val="single"/>
        </w:rPr>
      </w:pPr>
    </w:p>
    <w:p w14:paraId="00C93222" w14:textId="77777777" w:rsidR="00677D33" w:rsidRPr="00677D33" w:rsidRDefault="00677D33" w:rsidP="00677D33">
      <w:pPr>
        <w:widowControl/>
        <w:autoSpaceDE w:val="0"/>
        <w:autoSpaceDN w:val="0"/>
        <w:adjustRightInd w:val="0"/>
        <w:ind w:left="1080"/>
        <w:rPr>
          <w:rFonts w:cs="Arial"/>
          <w:bCs/>
          <w:i/>
          <w:snapToGrid/>
          <w:szCs w:val="24"/>
          <w:u w:val="single"/>
        </w:rPr>
      </w:pPr>
      <w:r w:rsidRPr="00677D33">
        <w:rPr>
          <w:rFonts w:cs="Arial"/>
          <w:bCs/>
          <w:i/>
          <w:snapToGrid/>
          <w:szCs w:val="24"/>
          <w:u w:val="single"/>
        </w:rPr>
        <w:t>1. Bollards constructed in accordance with one of the following:</w:t>
      </w:r>
    </w:p>
    <w:p w14:paraId="4194F621" w14:textId="77777777" w:rsidR="00677D33" w:rsidRPr="00677D33" w:rsidRDefault="00677D33" w:rsidP="00677D33">
      <w:pPr>
        <w:widowControl/>
        <w:autoSpaceDE w:val="0"/>
        <w:autoSpaceDN w:val="0"/>
        <w:adjustRightInd w:val="0"/>
        <w:ind w:left="2160"/>
        <w:rPr>
          <w:rFonts w:cs="Arial"/>
          <w:b/>
          <w:bCs/>
          <w:i/>
          <w:snapToGrid/>
          <w:szCs w:val="24"/>
          <w:u w:val="single"/>
        </w:rPr>
      </w:pPr>
    </w:p>
    <w:p w14:paraId="0AB3172D" w14:textId="5140F6AC" w:rsidR="00677D33" w:rsidRPr="00677D33" w:rsidRDefault="00677D33" w:rsidP="00677D33">
      <w:pPr>
        <w:widowControl/>
        <w:autoSpaceDE w:val="0"/>
        <w:autoSpaceDN w:val="0"/>
        <w:adjustRightInd w:val="0"/>
        <w:ind w:left="2160"/>
        <w:rPr>
          <w:rFonts w:cs="Arial"/>
          <w:bCs/>
          <w:i/>
          <w:snapToGrid/>
          <w:szCs w:val="24"/>
          <w:u w:val="single"/>
        </w:rPr>
      </w:pPr>
      <w:r w:rsidRPr="00677D33">
        <w:rPr>
          <w:rFonts w:cs="Arial"/>
          <w:bCs/>
          <w:i/>
          <w:snapToGrid/>
          <w:szCs w:val="24"/>
          <w:u w:val="single"/>
        </w:rPr>
        <w:t>1.1 Minimum 48 inches (1219 mm) in length by 3 inches (76mm) in diameter schedule 80 steel pipe embedded in a concrete pier not less than 12 inches (304 mm) deep and 6 inches (152 mm) in diameter, with at least 36 inches (914 mm) of pipe exposed, filled with concrete, and spaced at a maximum interval of 5 feet (1524 mm). Each bollard shall be located not less than 6 inches (152 mm) from an ESS.</w:t>
      </w:r>
    </w:p>
    <w:p w14:paraId="138CC75B" w14:textId="77777777" w:rsidR="00677D33" w:rsidRPr="00677D33" w:rsidRDefault="00677D33" w:rsidP="00677D33">
      <w:pPr>
        <w:widowControl/>
        <w:autoSpaceDE w:val="0"/>
        <w:autoSpaceDN w:val="0"/>
        <w:adjustRightInd w:val="0"/>
        <w:rPr>
          <w:rFonts w:cs="Arial"/>
          <w:bCs/>
          <w:i/>
          <w:snapToGrid/>
          <w:szCs w:val="24"/>
          <w:u w:val="single"/>
        </w:rPr>
      </w:pPr>
    </w:p>
    <w:p w14:paraId="1AC8B5C4" w14:textId="2811DCC9" w:rsidR="00677D33" w:rsidRPr="00677D33" w:rsidRDefault="00677D33" w:rsidP="00677D33">
      <w:pPr>
        <w:widowControl/>
        <w:autoSpaceDE w:val="0"/>
        <w:autoSpaceDN w:val="0"/>
        <w:adjustRightInd w:val="0"/>
        <w:ind w:left="2160"/>
        <w:rPr>
          <w:rFonts w:cs="Arial"/>
          <w:bCs/>
          <w:i/>
          <w:snapToGrid/>
          <w:szCs w:val="24"/>
          <w:u w:val="single"/>
        </w:rPr>
      </w:pPr>
      <w:r w:rsidRPr="00677D33">
        <w:rPr>
          <w:rFonts w:cs="Arial"/>
          <w:bCs/>
          <w:i/>
          <w:snapToGrid/>
          <w:szCs w:val="24"/>
          <w:u w:val="single"/>
        </w:rPr>
        <w:t>1.2 Minimum 36 inches (914 mm) in height by 3 inches (76 mm) in diameter schedule 80 steel pipe fully welded to a</w:t>
      </w:r>
      <w:r w:rsidRPr="00677D33">
        <w:rPr>
          <w:rFonts w:ascii="Helvetica" w:hAnsi="Helvetica" w:cs="Arial"/>
          <w:i/>
          <w:iCs/>
          <w:szCs w:val="24"/>
          <w:u w:val="single"/>
          <w:bdr w:val="none" w:sz="0" w:space="0" w:color="auto" w:frame="1"/>
        </w:rPr>
        <w:t xml:space="preserve"> </w:t>
      </w:r>
      <w:r w:rsidRPr="00677D33">
        <w:rPr>
          <w:rFonts w:cs="Arial"/>
          <w:bCs/>
          <w:i/>
          <w:snapToGrid/>
          <w:szCs w:val="24"/>
          <w:u w:val="single"/>
        </w:rPr>
        <w:t>minimum 8 inch (203 mm) by ¼ inch (6.4 mm) thick steel plate and bolted to a concrete floor by means of 4 - ½ inch (13 mm) concrete anchors with 3 inch (76 mm) minimum embedment. Spacing shall be not greater than 60 inches. (1524 mm), and each bollard shall be located not less than 6 inches (152 mm) from the ESS.</w:t>
      </w:r>
    </w:p>
    <w:p w14:paraId="20F1F387" w14:textId="77777777" w:rsidR="00677D33" w:rsidRPr="00677D33" w:rsidRDefault="00677D33" w:rsidP="00677D33">
      <w:pPr>
        <w:widowControl/>
        <w:autoSpaceDE w:val="0"/>
        <w:autoSpaceDN w:val="0"/>
        <w:adjustRightInd w:val="0"/>
        <w:ind w:left="2160"/>
        <w:rPr>
          <w:rFonts w:cs="Arial"/>
          <w:b/>
          <w:bCs/>
          <w:i/>
          <w:snapToGrid/>
          <w:szCs w:val="24"/>
          <w:u w:val="single"/>
        </w:rPr>
      </w:pPr>
    </w:p>
    <w:p w14:paraId="7D1834EA" w14:textId="0E35F1C4" w:rsidR="00677D33" w:rsidRPr="00677D33" w:rsidRDefault="00677D33" w:rsidP="00677D33">
      <w:pPr>
        <w:widowControl/>
        <w:autoSpaceDE w:val="0"/>
        <w:autoSpaceDN w:val="0"/>
        <w:adjustRightInd w:val="0"/>
        <w:ind w:left="2160"/>
        <w:rPr>
          <w:rFonts w:cs="Arial"/>
          <w:bCs/>
          <w:i/>
          <w:snapToGrid/>
          <w:szCs w:val="24"/>
          <w:u w:val="single"/>
        </w:rPr>
      </w:pPr>
      <w:r w:rsidRPr="00677D33">
        <w:rPr>
          <w:rFonts w:cs="Arial"/>
          <w:bCs/>
          <w:i/>
          <w:snapToGrid/>
          <w:szCs w:val="24"/>
          <w:u w:val="single"/>
        </w:rPr>
        <w:lastRenderedPageBreak/>
        <w:t xml:space="preserve">1.3 Pre-manufactured steel pipe bollards shall be filled with concrete and anchored in accordance with the manufacturer's installation instructions, with spacing not greater </w:t>
      </w:r>
      <w:r w:rsidR="006A5A5C" w:rsidRPr="006A5A5C">
        <w:rPr>
          <w:rFonts w:cs="Arial"/>
          <w:bCs/>
          <w:i/>
          <w:snapToGrid/>
          <w:szCs w:val="24"/>
          <w:u w:val="single"/>
        </w:rPr>
        <w:t>than 60</w:t>
      </w:r>
      <w:r w:rsidRPr="00677D33">
        <w:rPr>
          <w:rFonts w:cs="Arial"/>
          <w:bCs/>
          <w:i/>
          <w:snapToGrid/>
          <w:szCs w:val="24"/>
          <w:u w:val="single"/>
        </w:rPr>
        <w:t xml:space="preserve"> inches (1524 mm), and each bollard shall be located not less than 6 inches (152 mm) from the ESS.</w:t>
      </w:r>
    </w:p>
    <w:p w14:paraId="24B30206" w14:textId="77777777" w:rsidR="00677D33" w:rsidRPr="00677D33" w:rsidRDefault="00677D33" w:rsidP="00677D33">
      <w:pPr>
        <w:widowControl/>
        <w:autoSpaceDE w:val="0"/>
        <w:autoSpaceDN w:val="0"/>
        <w:adjustRightInd w:val="0"/>
        <w:rPr>
          <w:rFonts w:cs="Arial"/>
          <w:bCs/>
          <w:i/>
          <w:snapToGrid/>
          <w:szCs w:val="24"/>
          <w:u w:val="single"/>
        </w:rPr>
      </w:pPr>
    </w:p>
    <w:p w14:paraId="02617454" w14:textId="77777777" w:rsidR="00677D33" w:rsidRPr="00677D33" w:rsidRDefault="00677D33" w:rsidP="00677D33">
      <w:pPr>
        <w:widowControl/>
        <w:autoSpaceDE w:val="0"/>
        <w:autoSpaceDN w:val="0"/>
        <w:adjustRightInd w:val="0"/>
        <w:ind w:left="1170" w:firstLine="180"/>
        <w:rPr>
          <w:rFonts w:cs="Arial"/>
          <w:bCs/>
          <w:i/>
          <w:snapToGrid/>
          <w:szCs w:val="24"/>
          <w:u w:val="single"/>
        </w:rPr>
      </w:pPr>
      <w:r w:rsidRPr="00677D33">
        <w:rPr>
          <w:rFonts w:cs="Arial"/>
          <w:bCs/>
          <w:i/>
          <w:snapToGrid/>
          <w:szCs w:val="24"/>
          <w:u w:val="single"/>
        </w:rPr>
        <w:t>2. Wheel barriers constructed in accordance with one of the following:</w:t>
      </w:r>
    </w:p>
    <w:p w14:paraId="6FB86D50" w14:textId="77777777" w:rsidR="00677D33" w:rsidRPr="00677D33" w:rsidRDefault="00677D33" w:rsidP="00677D33">
      <w:pPr>
        <w:widowControl/>
        <w:autoSpaceDE w:val="0"/>
        <w:autoSpaceDN w:val="0"/>
        <w:adjustRightInd w:val="0"/>
        <w:rPr>
          <w:rFonts w:cs="Arial"/>
          <w:bCs/>
          <w:i/>
          <w:snapToGrid/>
          <w:szCs w:val="24"/>
          <w:u w:val="single"/>
        </w:rPr>
      </w:pPr>
    </w:p>
    <w:p w14:paraId="11469C1D" w14:textId="6ADE4090" w:rsidR="00677D33" w:rsidRPr="00677D33" w:rsidRDefault="006A5A5C" w:rsidP="00677D33">
      <w:pPr>
        <w:widowControl/>
        <w:autoSpaceDE w:val="0"/>
        <w:autoSpaceDN w:val="0"/>
        <w:adjustRightInd w:val="0"/>
        <w:ind w:left="2160"/>
        <w:rPr>
          <w:rFonts w:cs="Arial"/>
          <w:bCs/>
          <w:i/>
          <w:snapToGrid/>
          <w:szCs w:val="24"/>
          <w:u w:val="single"/>
        </w:rPr>
      </w:pPr>
      <w:r w:rsidRPr="006A5A5C">
        <w:rPr>
          <w:rFonts w:cs="Arial"/>
          <w:bCs/>
          <w:i/>
          <w:snapToGrid/>
          <w:szCs w:val="24"/>
          <w:u w:val="single"/>
        </w:rPr>
        <w:t xml:space="preserve">2.1 </w:t>
      </w:r>
      <w:r w:rsidRPr="006A5A5C">
        <w:rPr>
          <w:rFonts w:cs="Arial"/>
          <w:i/>
          <w:szCs w:val="24"/>
          <w:u w:val="single"/>
          <w:bdr w:val="none" w:sz="0" w:space="0" w:color="auto" w:frame="1"/>
        </w:rPr>
        <w:t>4</w:t>
      </w:r>
      <w:r w:rsidR="00677D33" w:rsidRPr="00677D33">
        <w:rPr>
          <w:rFonts w:cs="Arial"/>
          <w:bCs/>
          <w:i/>
          <w:snapToGrid/>
          <w:szCs w:val="24"/>
          <w:u w:val="single"/>
        </w:rPr>
        <w:t xml:space="preserve"> inches (102 mm) in height by 5 inches (127 mm) in width by 70 inches (1778 mm) in length wheel barrier made of concrete or polymer, anchored to the concrete floor not less than every 36 inches (914 mm) and located not less than 54 inches (1372 mm) from the ESS. Minimum 3 -½ inch 89 </w:t>
      </w:r>
      <w:r w:rsidR="00334330" w:rsidRPr="006A5A5C">
        <w:rPr>
          <w:rFonts w:cs="Arial"/>
          <w:i/>
          <w:szCs w:val="24"/>
          <w:u w:val="single"/>
          <w:bdr w:val="none" w:sz="0" w:space="0" w:color="auto" w:frame="1"/>
        </w:rPr>
        <w:t>(</w:t>
      </w:r>
      <w:r w:rsidR="00677D33" w:rsidRPr="00677D33">
        <w:rPr>
          <w:rFonts w:cs="Arial"/>
          <w:bCs/>
          <w:i/>
          <w:snapToGrid/>
          <w:szCs w:val="24"/>
          <w:u w:val="single"/>
        </w:rPr>
        <w:t>mm) diameter concrete anchors with a 3-inch (76 mm) embedment per barrier shall be used. Spacing between barriers shall be no greater than 36 inches (914 mm).</w:t>
      </w:r>
    </w:p>
    <w:p w14:paraId="5CDFCD4A" w14:textId="77777777" w:rsidR="00677D33" w:rsidRPr="00677D33" w:rsidRDefault="00677D33" w:rsidP="00677D33">
      <w:pPr>
        <w:widowControl/>
        <w:autoSpaceDE w:val="0"/>
        <w:autoSpaceDN w:val="0"/>
        <w:adjustRightInd w:val="0"/>
        <w:rPr>
          <w:rFonts w:cs="Arial"/>
          <w:bCs/>
          <w:i/>
          <w:snapToGrid/>
          <w:szCs w:val="24"/>
          <w:u w:val="single"/>
        </w:rPr>
      </w:pPr>
    </w:p>
    <w:p w14:paraId="10D37809" w14:textId="77777777" w:rsidR="00677D33" w:rsidRPr="00677D33" w:rsidRDefault="00677D33" w:rsidP="00677D33">
      <w:pPr>
        <w:widowControl/>
        <w:autoSpaceDE w:val="0"/>
        <w:autoSpaceDN w:val="0"/>
        <w:adjustRightInd w:val="0"/>
        <w:ind w:left="2160"/>
        <w:rPr>
          <w:rFonts w:cs="Arial"/>
          <w:bCs/>
          <w:i/>
          <w:snapToGrid/>
          <w:szCs w:val="24"/>
          <w:u w:val="single"/>
        </w:rPr>
      </w:pPr>
      <w:r w:rsidRPr="00677D33">
        <w:rPr>
          <w:rFonts w:cs="Arial"/>
          <w:bCs/>
          <w:i/>
          <w:snapToGrid/>
          <w:szCs w:val="24"/>
          <w:u w:val="single"/>
        </w:rPr>
        <w:t>2.2 Pre-manufactured wheel barriers shall be anchored in accordance with the manufacturer’s installation instructions.</w:t>
      </w:r>
    </w:p>
    <w:p w14:paraId="1BB0B72E" w14:textId="77777777" w:rsidR="00677D33" w:rsidRPr="00677D33" w:rsidRDefault="00677D33" w:rsidP="00677D33">
      <w:pPr>
        <w:widowControl/>
        <w:autoSpaceDE w:val="0"/>
        <w:autoSpaceDN w:val="0"/>
        <w:adjustRightInd w:val="0"/>
        <w:rPr>
          <w:rFonts w:cs="Arial"/>
          <w:bCs/>
          <w:i/>
          <w:snapToGrid/>
          <w:szCs w:val="24"/>
          <w:u w:val="single"/>
        </w:rPr>
      </w:pPr>
    </w:p>
    <w:p w14:paraId="6570253E" w14:textId="77777777" w:rsidR="00677D33" w:rsidRPr="00677D33" w:rsidRDefault="00677D33" w:rsidP="00677D33">
      <w:pPr>
        <w:widowControl/>
        <w:autoSpaceDE w:val="0"/>
        <w:autoSpaceDN w:val="0"/>
        <w:adjustRightInd w:val="0"/>
        <w:ind w:left="1440"/>
        <w:rPr>
          <w:rFonts w:cs="Arial"/>
          <w:bCs/>
          <w:i/>
          <w:snapToGrid/>
          <w:szCs w:val="24"/>
          <w:u w:val="single"/>
        </w:rPr>
      </w:pPr>
      <w:r w:rsidRPr="00677D33">
        <w:rPr>
          <w:rFonts w:cs="Arial"/>
          <w:bCs/>
          <w:i/>
          <w:snapToGrid/>
          <w:szCs w:val="24"/>
          <w:u w:val="single"/>
        </w:rPr>
        <w:t>3. Approved method designed to resist a 2000 lb. (8899 Newtons) impact in the direction of travel at 24 inches (608 mm) above grade.</w:t>
      </w:r>
    </w:p>
    <w:p w14:paraId="1A51AAF2" w14:textId="77777777" w:rsidR="00677D33" w:rsidRPr="00677D33" w:rsidRDefault="00677D33" w:rsidP="00677D33">
      <w:pPr>
        <w:widowControl/>
        <w:rPr>
          <w:rFonts w:cs="Arial"/>
          <w:snapToGrid/>
          <w:szCs w:val="24"/>
        </w:rPr>
      </w:pPr>
    </w:p>
    <w:p w14:paraId="4A17BD36" w14:textId="77777777" w:rsidR="00677D33" w:rsidRPr="00677D33" w:rsidRDefault="00677D33" w:rsidP="00677D33">
      <w:pPr>
        <w:widowControl/>
        <w:autoSpaceDE w:val="0"/>
        <w:autoSpaceDN w:val="0"/>
        <w:adjustRightInd w:val="0"/>
        <w:jc w:val="center"/>
        <w:rPr>
          <w:rFonts w:cs="Arial"/>
          <w:b/>
          <w:bCs/>
          <w:i/>
          <w:snapToGrid/>
          <w:szCs w:val="24"/>
          <w:u w:val="single"/>
        </w:rPr>
      </w:pPr>
      <w:r w:rsidRPr="00677D33">
        <w:rPr>
          <w:rFonts w:cs="Arial"/>
          <w:b/>
          <w:bCs/>
          <w:i/>
          <w:snapToGrid/>
          <w:szCs w:val="24"/>
          <w:u w:val="single"/>
        </w:rPr>
        <w:t>Figure R328.8.1</w:t>
      </w:r>
    </w:p>
    <w:p w14:paraId="0BC29C68" w14:textId="77777777" w:rsidR="00677D33" w:rsidRPr="00677D33" w:rsidRDefault="00677D33" w:rsidP="00677D33">
      <w:pPr>
        <w:widowControl/>
        <w:jc w:val="center"/>
        <w:rPr>
          <w:rFonts w:cs="Arial"/>
          <w:b/>
          <w:bCs/>
          <w:i/>
          <w:snapToGrid/>
          <w:szCs w:val="24"/>
          <w:u w:val="single"/>
        </w:rPr>
      </w:pPr>
      <w:r w:rsidRPr="00677D33">
        <w:rPr>
          <w:rFonts w:cs="Arial"/>
          <w:b/>
          <w:bCs/>
          <w:i/>
          <w:snapToGrid/>
          <w:szCs w:val="24"/>
          <w:u w:val="single"/>
        </w:rPr>
        <w:t>ESS Vehicle Impact Protection</w:t>
      </w:r>
    </w:p>
    <w:p w14:paraId="15159E9D" w14:textId="197289AD" w:rsidR="00EE0250" w:rsidRDefault="00EE0250" w:rsidP="00036E87">
      <w:pPr>
        <w:widowControl/>
        <w:rPr>
          <w:rFonts w:cs="Arial"/>
          <w:snapToGrid/>
          <w:szCs w:val="24"/>
        </w:rPr>
      </w:pPr>
    </w:p>
    <w:p w14:paraId="5A186519" w14:textId="58052C25" w:rsidR="00EE0250" w:rsidRDefault="00EE0250" w:rsidP="00036E87">
      <w:pPr>
        <w:widowControl/>
        <w:rPr>
          <w:rFonts w:cs="Arial"/>
          <w:snapToGrid/>
          <w:szCs w:val="24"/>
        </w:rPr>
      </w:pPr>
    </w:p>
    <w:p w14:paraId="31CC708C" w14:textId="291BFD64" w:rsidR="00EE0250" w:rsidRDefault="00EE0250" w:rsidP="00036E87">
      <w:pPr>
        <w:widowControl/>
        <w:rPr>
          <w:rFonts w:cs="Arial"/>
          <w:snapToGrid/>
          <w:szCs w:val="24"/>
        </w:rPr>
      </w:pPr>
    </w:p>
    <w:p w14:paraId="6EB65950" w14:textId="5EC3BE81" w:rsidR="00EE0250" w:rsidRDefault="00EE0250" w:rsidP="00334330">
      <w:pPr>
        <w:widowControl/>
        <w:jc w:val="center"/>
        <w:rPr>
          <w:rFonts w:cs="Arial"/>
          <w:i/>
          <w:snapToGrid/>
          <w:color w:val="943634" w:themeColor="accent2" w:themeShade="BF"/>
          <w:szCs w:val="24"/>
          <w:u w:val="single"/>
        </w:rPr>
      </w:pPr>
      <w:r>
        <w:rPr>
          <w:rFonts w:cs="Arial"/>
          <w:i/>
          <w:snapToGrid/>
          <w:color w:val="943634" w:themeColor="accent2" w:themeShade="BF"/>
          <w:szCs w:val="24"/>
          <w:u w:val="single"/>
        </w:rPr>
        <w:br w:type="page"/>
      </w:r>
      <w:r w:rsidR="00334330" w:rsidRPr="00215F73">
        <w:rPr>
          <w:rFonts w:cs="Arial"/>
          <w:b/>
          <w:bCs/>
          <w:noProof/>
          <w:snapToGrid/>
          <w:color w:val="000000"/>
          <w:szCs w:val="24"/>
        </w:rPr>
        <w:lastRenderedPageBreak/>
        <w:drawing>
          <wp:inline distT="0" distB="0" distL="0" distR="0" wp14:anchorId="16704650" wp14:editId="6C4630AB">
            <wp:extent cx="4303769" cy="5569585"/>
            <wp:effectExtent l="0" t="0" r="1905" b="0"/>
            <wp:docPr id="10" name="Picture 10" descr="Figure R328.8.1 updated with modified  measurements,&#10;&#10;ESS Vehicle Impact Protection&#10;A new Figure R328.8.1 has been added to illustrate the zones in which a typical residential garage ESS installation would trigger the need for impact protection. This figure is based on existing International Mechanical Code (IMC) commentary related to the installation of fuel-fired appliances that may pose a fire hazard when damag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R328.8.1 updated with modified  measurements,&#10;&#10;ESS Vehicle Impact Protection&#10;A new Figure R328.8.1 has been added to illustrate the zones in which a typical residential garage ESS installation would trigger the need for impact protection. This figure is based on existing International Mechanical Code (IMC) commentary related to the installation of fuel-fired appliances that may pose a fire hazard when damaged. "/>
                    <pic:cNvPicPr/>
                  </pic:nvPicPr>
                  <pic:blipFill>
                    <a:blip r:embed="rId8">
                      <a:extLst>
                        <a:ext uri="{28A0092B-C50C-407E-A947-70E740481C1C}">
                          <a14:useLocalDpi xmlns:a14="http://schemas.microsoft.com/office/drawing/2010/main" val="0"/>
                        </a:ext>
                      </a:extLst>
                    </a:blip>
                    <a:stretch>
                      <a:fillRect/>
                    </a:stretch>
                  </pic:blipFill>
                  <pic:spPr>
                    <a:xfrm>
                      <a:off x="0" y="0"/>
                      <a:ext cx="4303769" cy="5569585"/>
                    </a:xfrm>
                    <a:prstGeom prst="rect">
                      <a:avLst/>
                    </a:prstGeom>
                  </pic:spPr>
                </pic:pic>
              </a:graphicData>
            </a:graphic>
          </wp:inline>
        </w:drawing>
      </w:r>
    </w:p>
    <w:p w14:paraId="31D4A518" w14:textId="03AB6DBA" w:rsidR="00EE0250" w:rsidRDefault="00EE0250" w:rsidP="00036E87">
      <w:pPr>
        <w:widowControl/>
        <w:rPr>
          <w:rFonts w:cs="Arial"/>
          <w:snapToGrid/>
          <w:szCs w:val="24"/>
        </w:rPr>
      </w:pPr>
    </w:p>
    <w:p w14:paraId="629D1A23" w14:textId="0C53507B" w:rsidR="00EE0250" w:rsidRDefault="00EE0250" w:rsidP="00036E87">
      <w:pPr>
        <w:widowControl/>
        <w:rPr>
          <w:rFonts w:cs="Arial"/>
          <w:snapToGrid/>
          <w:szCs w:val="24"/>
        </w:rPr>
      </w:pPr>
    </w:p>
    <w:p w14:paraId="1F0CC833" w14:textId="592B3A92" w:rsidR="00036E87" w:rsidRPr="00577FAA" w:rsidRDefault="006B5A44"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w:t>
      </w:r>
      <w:r w:rsidRPr="006B5A44">
        <w:rPr>
          <w:rFonts w:cs="Arial"/>
          <w:b/>
          <w:bCs/>
          <w:snapToGrid/>
          <w:szCs w:val="24"/>
        </w:rPr>
        <w:t xml:space="preserve">9 </w:t>
      </w:r>
      <w:r w:rsidR="00036E87" w:rsidRPr="00577FAA">
        <w:rPr>
          <w:rFonts w:cs="Arial"/>
          <w:b/>
          <w:bCs/>
          <w:snapToGrid/>
          <w:szCs w:val="24"/>
        </w:rPr>
        <w:t xml:space="preserve">Ventilation. </w:t>
      </w:r>
      <w:r w:rsidR="00036E87" w:rsidRPr="00577FAA">
        <w:rPr>
          <w:rFonts w:cs="Arial"/>
          <w:snapToGrid/>
          <w:szCs w:val="24"/>
        </w:rPr>
        <w:t xml:space="preserve">Indoor installations of </w:t>
      </w:r>
      <w:proofErr w:type="spellStart"/>
      <w:r w:rsidR="00036E87" w:rsidRPr="006B5A44">
        <w:rPr>
          <w:rFonts w:cs="Arial"/>
          <w:i/>
          <w:strike/>
          <w:snapToGrid/>
          <w:szCs w:val="24"/>
        </w:rPr>
        <w:t>ESS</w:t>
      </w:r>
      <w:proofErr w:type="spellEnd"/>
      <w:r w:rsidRPr="006054A9">
        <w:rPr>
          <w:rFonts w:cs="Arial"/>
          <w:i/>
          <w:snapToGrid/>
          <w:szCs w:val="24"/>
        </w:rPr>
        <w:t xml:space="preserve"> </w:t>
      </w:r>
      <w:proofErr w:type="spellStart"/>
      <w:r w:rsidRPr="006054A9">
        <w:rPr>
          <w:rFonts w:cs="Arial"/>
          <w:snapToGrid/>
          <w:szCs w:val="24"/>
        </w:rPr>
        <w:t>ESS</w:t>
      </w:r>
      <w:proofErr w:type="spellEnd"/>
      <w:r w:rsidR="00036E87" w:rsidRPr="00577FAA">
        <w:rPr>
          <w:rFonts w:cs="Arial"/>
          <w:i/>
          <w:snapToGrid/>
          <w:szCs w:val="24"/>
          <w:u w:val="single"/>
        </w:rPr>
        <w:t xml:space="preserve"> </w:t>
      </w:r>
      <w:r w:rsidR="00036E87" w:rsidRPr="00577FAA">
        <w:rPr>
          <w:rFonts w:cs="Arial"/>
          <w:snapToGrid/>
          <w:szCs w:val="24"/>
        </w:rPr>
        <w:t xml:space="preserve">that include batteries that produce hydrogen or other flammable gases during charging shall be provided with </w:t>
      </w:r>
      <w:r w:rsidR="00036E87" w:rsidRPr="006B5A44">
        <w:rPr>
          <w:rFonts w:cs="Arial"/>
          <w:i/>
          <w:strike/>
          <w:snapToGrid/>
          <w:szCs w:val="24"/>
        </w:rPr>
        <w:t>mechanical</w:t>
      </w:r>
      <w:r w:rsidRPr="006B5A44">
        <w:rPr>
          <w:rFonts w:cs="Arial"/>
          <w:i/>
          <w:strike/>
          <w:snapToGrid/>
          <w:szCs w:val="24"/>
        </w:rPr>
        <w:t xml:space="preserve"> </w:t>
      </w:r>
      <w:proofErr w:type="spellStart"/>
      <w:r w:rsidRPr="006054A9">
        <w:rPr>
          <w:rFonts w:cs="Arial"/>
          <w:snapToGrid/>
          <w:szCs w:val="24"/>
        </w:rPr>
        <w:t>mechanical</w:t>
      </w:r>
      <w:proofErr w:type="spellEnd"/>
      <w:r w:rsidR="00036E87" w:rsidRPr="006054A9">
        <w:rPr>
          <w:rFonts w:cs="Arial"/>
          <w:snapToGrid/>
          <w:szCs w:val="24"/>
        </w:rPr>
        <w:t xml:space="preserve"> </w:t>
      </w:r>
      <w:r w:rsidR="00036E87" w:rsidRPr="00577FAA">
        <w:rPr>
          <w:rFonts w:cs="Arial"/>
          <w:snapToGrid/>
          <w:szCs w:val="24"/>
        </w:rPr>
        <w:t xml:space="preserve">ventilation in accordance with </w:t>
      </w:r>
      <w:r w:rsidR="00036E87" w:rsidRPr="00577FAA">
        <w:rPr>
          <w:rFonts w:cs="Arial"/>
          <w:i/>
          <w:iCs/>
          <w:snapToGrid/>
          <w:szCs w:val="24"/>
        </w:rPr>
        <w:t>the California Mechanical</w:t>
      </w:r>
      <w:r w:rsidR="00036E87" w:rsidRPr="00577FAA">
        <w:rPr>
          <w:rFonts w:cs="Arial"/>
          <w:snapToGrid/>
          <w:szCs w:val="24"/>
        </w:rPr>
        <w:t xml:space="preserve"> </w:t>
      </w:r>
      <w:r w:rsidR="00036E87" w:rsidRPr="00577FAA">
        <w:rPr>
          <w:rFonts w:cs="Arial"/>
          <w:i/>
          <w:iCs/>
          <w:snapToGrid/>
          <w:szCs w:val="24"/>
        </w:rPr>
        <w:t>Code</w:t>
      </w:r>
      <w:r w:rsidR="00036E87" w:rsidRPr="00577FAA">
        <w:rPr>
          <w:rFonts w:cs="Arial"/>
          <w:snapToGrid/>
          <w:szCs w:val="24"/>
        </w:rPr>
        <w:t>.</w:t>
      </w:r>
    </w:p>
    <w:p w14:paraId="26E9B5A0" w14:textId="68742BAA" w:rsidR="00036E87" w:rsidRDefault="00036E87" w:rsidP="00036E87">
      <w:pPr>
        <w:widowControl/>
        <w:rPr>
          <w:rFonts w:cs="Arial"/>
          <w:snapToGrid/>
          <w:szCs w:val="24"/>
        </w:rPr>
      </w:pPr>
    </w:p>
    <w:p w14:paraId="0B8CA02A" w14:textId="77777777" w:rsidR="00036E87" w:rsidRPr="00577FAA" w:rsidRDefault="00036E87" w:rsidP="00036E87">
      <w:pPr>
        <w:widowControl/>
        <w:autoSpaceDE w:val="0"/>
        <w:autoSpaceDN w:val="0"/>
        <w:adjustRightInd w:val="0"/>
        <w:rPr>
          <w:rFonts w:cs="Arial"/>
          <w:snapToGrid/>
          <w:szCs w:val="24"/>
        </w:rPr>
      </w:pPr>
    </w:p>
    <w:p w14:paraId="19D06820" w14:textId="77777777" w:rsidR="00036E87" w:rsidRPr="0080493B" w:rsidRDefault="00036E87" w:rsidP="00036E87">
      <w:pPr>
        <w:widowControl/>
        <w:autoSpaceDE w:val="0"/>
        <w:autoSpaceDN w:val="0"/>
        <w:adjustRightInd w:val="0"/>
        <w:rPr>
          <w:rFonts w:cs="Arial"/>
          <w:i/>
          <w:strike/>
          <w:snapToGrid/>
          <w:szCs w:val="24"/>
        </w:rPr>
      </w:pPr>
      <w:r w:rsidRPr="0080493B">
        <w:rPr>
          <w:rFonts w:cs="Arial"/>
          <w:b/>
          <w:bCs/>
          <w:i/>
          <w:strike/>
          <w:snapToGrid/>
          <w:szCs w:val="24"/>
        </w:rPr>
        <w:t xml:space="preserve">R327.11 Electric vehicle use. </w:t>
      </w:r>
      <w:r w:rsidRPr="0080493B">
        <w:rPr>
          <w:rFonts w:cs="Arial"/>
          <w:i/>
          <w:strike/>
          <w:snapToGrid/>
          <w:szCs w:val="24"/>
        </w:rPr>
        <w:t>The temporary use of an owner or occupant's electric powered vehicle to power a dwelling unit while parked in an attached or detached garage or outdoors shall comply with the vehicle manufacturer's instructions and the California Electrical Code.</w:t>
      </w:r>
    </w:p>
    <w:p w14:paraId="4BBC003C" w14:textId="77777777" w:rsidR="00036E87" w:rsidRPr="00DE620D" w:rsidRDefault="00036E87" w:rsidP="00036E87">
      <w:pPr>
        <w:widowControl/>
        <w:rPr>
          <w:rFonts w:cs="Arial"/>
          <w:snapToGrid/>
          <w:szCs w:val="24"/>
        </w:rPr>
      </w:pPr>
    </w:p>
    <w:p w14:paraId="50A303C5" w14:textId="07A3E2B4" w:rsidR="006B5A44" w:rsidRPr="006054A9" w:rsidRDefault="006B5A44" w:rsidP="006B5A44">
      <w:pPr>
        <w:widowControl/>
        <w:autoSpaceDE w:val="0"/>
        <w:autoSpaceDN w:val="0"/>
        <w:adjustRightInd w:val="0"/>
        <w:rPr>
          <w:rFonts w:cs="Arial"/>
          <w:bCs/>
          <w:snapToGrid/>
          <w:szCs w:val="24"/>
        </w:rPr>
      </w:pPr>
      <w:r w:rsidRPr="006054A9">
        <w:rPr>
          <w:rFonts w:cs="Arial"/>
          <w:b/>
          <w:bCs/>
          <w:snapToGrid/>
          <w:szCs w:val="24"/>
        </w:rPr>
        <w:t>R328.10 Electric vehicle use.</w:t>
      </w:r>
      <w:r w:rsidRPr="006054A9">
        <w:rPr>
          <w:rFonts w:cs="Arial"/>
          <w:bCs/>
          <w:snapToGrid/>
          <w:szCs w:val="24"/>
        </w:rPr>
        <w:t xml:space="preserve"> The temporary use of an owner or occupant's electric powered vehicle to power a dwelling unit while parked in an attached or detached garage or outdoors shall comply with the vehicle manufacturer's instructions and </w:t>
      </w:r>
      <w:r w:rsidR="0080493B" w:rsidRPr="006054A9">
        <w:rPr>
          <w:rFonts w:cs="Arial"/>
          <w:bCs/>
          <w:i/>
          <w:snapToGrid/>
          <w:szCs w:val="24"/>
        </w:rPr>
        <w:t>California Electrical Code</w:t>
      </w:r>
      <w:r w:rsidRPr="006054A9">
        <w:rPr>
          <w:rFonts w:cs="Arial"/>
          <w:bCs/>
          <w:i/>
          <w:snapToGrid/>
          <w:szCs w:val="24"/>
        </w:rPr>
        <w:t>.</w:t>
      </w:r>
    </w:p>
    <w:p w14:paraId="6C4BFE11" w14:textId="77777777" w:rsidR="006B5A44" w:rsidRDefault="006B5A44" w:rsidP="006B5A44">
      <w:pPr>
        <w:widowControl/>
        <w:autoSpaceDE w:val="0"/>
        <w:autoSpaceDN w:val="0"/>
        <w:adjustRightInd w:val="0"/>
        <w:rPr>
          <w:rFonts w:cs="Arial"/>
          <w:bCs/>
          <w:snapToGrid/>
          <w:szCs w:val="24"/>
        </w:rPr>
      </w:pPr>
    </w:p>
    <w:p w14:paraId="18D47B81" w14:textId="6F540005" w:rsidR="006B5A44" w:rsidRPr="006B5A44" w:rsidRDefault="006B5A44" w:rsidP="006B5A44">
      <w:pPr>
        <w:widowControl/>
        <w:autoSpaceDE w:val="0"/>
        <w:autoSpaceDN w:val="0"/>
        <w:adjustRightInd w:val="0"/>
        <w:rPr>
          <w:rFonts w:cs="Arial"/>
          <w:bCs/>
          <w:snapToGrid/>
          <w:szCs w:val="24"/>
        </w:rPr>
      </w:pPr>
      <w:r w:rsidRPr="0080493B">
        <w:rPr>
          <w:rFonts w:cs="Arial"/>
          <w:b/>
          <w:bCs/>
          <w:snapToGrid/>
          <w:szCs w:val="24"/>
        </w:rPr>
        <w:lastRenderedPageBreak/>
        <w:t>R328.11 Documentation and labeling.</w:t>
      </w:r>
      <w:r>
        <w:rPr>
          <w:rFonts w:cs="Arial"/>
          <w:bCs/>
          <w:snapToGrid/>
          <w:szCs w:val="24"/>
        </w:rPr>
        <w:t xml:space="preserve"> </w:t>
      </w:r>
      <w:r w:rsidRPr="006B5A44">
        <w:rPr>
          <w:rFonts w:cs="Arial"/>
          <w:bCs/>
          <w:snapToGrid/>
          <w:szCs w:val="24"/>
        </w:rPr>
        <w:t>The following information shall be provided:</w:t>
      </w:r>
    </w:p>
    <w:p w14:paraId="4BDB7313" w14:textId="77777777" w:rsidR="0080493B" w:rsidRDefault="0080493B" w:rsidP="006B5A44">
      <w:pPr>
        <w:autoSpaceDE w:val="0"/>
        <w:autoSpaceDN w:val="0"/>
        <w:adjustRightInd w:val="0"/>
        <w:rPr>
          <w:rFonts w:cs="Arial"/>
          <w:snapToGrid/>
          <w:szCs w:val="24"/>
        </w:rPr>
      </w:pPr>
    </w:p>
    <w:p w14:paraId="22797E0F" w14:textId="0C4E14F1" w:rsidR="0080493B" w:rsidRPr="001C3C70" w:rsidRDefault="006B5A44" w:rsidP="00AF3FA6">
      <w:pPr>
        <w:pStyle w:val="ListParagraph"/>
        <w:numPr>
          <w:ilvl w:val="0"/>
          <w:numId w:val="17"/>
        </w:numPr>
        <w:autoSpaceDE w:val="0"/>
        <w:autoSpaceDN w:val="0"/>
        <w:adjustRightInd w:val="0"/>
        <w:spacing w:after="240"/>
        <w:contextualSpacing w:val="0"/>
        <w:rPr>
          <w:rFonts w:cs="Arial"/>
          <w:b/>
          <w:bCs/>
          <w:i/>
          <w:szCs w:val="24"/>
          <w:u w:val="single"/>
        </w:rPr>
      </w:pPr>
      <w:r w:rsidRPr="00BB6B00">
        <w:rPr>
          <w:rFonts w:cs="Arial"/>
          <w:bCs/>
          <w:snapToGrid/>
          <w:szCs w:val="24"/>
        </w:rPr>
        <w:t>A copy of the manufacturer’s installation, operation, maintenance, and decommissioning instructions shall be provided to the owner or placed in a conspicuous location near the ESS</w:t>
      </w:r>
      <w:r w:rsidR="0080493B" w:rsidRPr="00BB6B00">
        <w:rPr>
          <w:rFonts w:cs="Arial"/>
          <w:b/>
          <w:bCs/>
          <w:i/>
          <w:szCs w:val="24"/>
        </w:rPr>
        <w:t xml:space="preserve"> </w:t>
      </w:r>
      <w:r w:rsidRPr="00BB6B00">
        <w:rPr>
          <w:rFonts w:cs="Arial"/>
          <w:bCs/>
          <w:snapToGrid/>
          <w:szCs w:val="24"/>
        </w:rPr>
        <w:t>equipment.</w:t>
      </w:r>
    </w:p>
    <w:p w14:paraId="517F9855" w14:textId="23A33E04" w:rsidR="00036E87" w:rsidRPr="00BB6B00" w:rsidRDefault="006B5A44" w:rsidP="00AF3FA6">
      <w:pPr>
        <w:pStyle w:val="ListParagraph"/>
        <w:widowControl/>
        <w:numPr>
          <w:ilvl w:val="0"/>
          <w:numId w:val="17"/>
        </w:numPr>
        <w:autoSpaceDE w:val="0"/>
        <w:autoSpaceDN w:val="0"/>
        <w:adjustRightInd w:val="0"/>
        <w:spacing w:after="240"/>
        <w:contextualSpacing w:val="0"/>
        <w:rPr>
          <w:rFonts w:cs="Arial"/>
          <w:bCs/>
          <w:snapToGrid/>
          <w:szCs w:val="24"/>
        </w:rPr>
      </w:pPr>
      <w:r w:rsidRPr="00BB6B00">
        <w:rPr>
          <w:rFonts w:cs="Arial"/>
          <w:bCs/>
          <w:snapToGrid/>
          <w:szCs w:val="24"/>
        </w:rPr>
        <w:t xml:space="preserve">A label on the installed system containing </w:t>
      </w:r>
      <w:r w:rsidR="0080493B" w:rsidRPr="00BB6B00">
        <w:rPr>
          <w:rFonts w:cs="Arial"/>
          <w:bCs/>
          <w:snapToGrid/>
          <w:szCs w:val="24"/>
        </w:rPr>
        <w:t xml:space="preserve">the contact information for the </w:t>
      </w:r>
      <w:r w:rsidRPr="00BB6B00">
        <w:rPr>
          <w:rFonts w:cs="Arial"/>
          <w:bCs/>
          <w:snapToGrid/>
          <w:szCs w:val="24"/>
        </w:rPr>
        <w:t>qualified maintenance and service providers.</w:t>
      </w:r>
    </w:p>
    <w:p w14:paraId="72DC725E" w14:textId="77777777" w:rsidR="0080493B" w:rsidRPr="006B5A44" w:rsidRDefault="0080493B" w:rsidP="006B5A44">
      <w:pPr>
        <w:widowControl/>
        <w:autoSpaceDE w:val="0"/>
        <w:autoSpaceDN w:val="0"/>
        <w:adjustRightInd w:val="0"/>
        <w:rPr>
          <w:rFonts w:cs="Arial"/>
          <w:bCs/>
          <w:snapToGrid/>
          <w:szCs w:val="24"/>
        </w:rPr>
      </w:pPr>
    </w:p>
    <w:p w14:paraId="0C9D8F3A" w14:textId="5C2B60C3" w:rsidR="006B5A44" w:rsidRDefault="0080493B" w:rsidP="006B5A44">
      <w:pPr>
        <w:widowControl/>
        <w:autoSpaceDE w:val="0"/>
        <w:autoSpaceDN w:val="0"/>
        <w:adjustRightInd w:val="0"/>
        <w:rPr>
          <w:rFonts w:cs="Arial"/>
          <w:i/>
          <w:szCs w:val="24"/>
        </w:rPr>
      </w:pPr>
      <w:r w:rsidRPr="006B5A44">
        <w:rPr>
          <w:rFonts w:cs="Arial"/>
          <w:b/>
          <w:bCs/>
          <w:i/>
          <w:strike/>
          <w:szCs w:val="24"/>
        </w:rPr>
        <w:t>R327.10</w:t>
      </w:r>
      <w:r w:rsidRPr="0080493B">
        <w:rPr>
          <w:rFonts w:cs="Arial"/>
          <w:b/>
          <w:bCs/>
          <w:i/>
          <w:szCs w:val="24"/>
        </w:rPr>
        <w:t xml:space="preserve"> </w:t>
      </w:r>
      <w:r>
        <w:rPr>
          <w:rFonts w:cs="Arial"/>
          <w:b/>
          <w:bCs/>
          <w:i/>
          <w:szCs w:val="24"/>
          <w:u w:val="single"/>
        </w:rPr>
        <w:t>R328.12</w:t>
      </w:r>
      <w:r w:rsidRPr="006B5A44">
        <w:rPr>
          <w:rFonts w:cs="Arial"/>
          <w:b/>
          <w:bCs/>
          <w:i/>
          <w:szCs w:val="24"/>
        </w:rPr>
        <w:t xml:space="preserve"> Toxic and highly toxic gas.</w:t>
      </w:r>
      <w:r w:rsidRPr="0080493B">
        <w:rPr>
          <w:rFonts w:cs="Arial"/>
          <w:b/>
          <w:bCs/>
          <w:i/>
          <w:szCs w:val="24"/>
        </w:rPr>
        <w:t xml:space="preserve"> </w:t>
      </w:r>
      <w:r>
        <w:rPr>
          <w:rFonts w:cs="Arial"/>
          <w:i/>
          <w:szCs w:val="24"/>
        </w:rPr>
        <w:t>… (text remains unchanged)</w:t>
      </w:r>
    </w:p>
    <w:p w14:paraId="1050B15B" w14:textId="77777777" w:rsidR="0080493B" w:rsidRDefault="0080493B" w:rsidP="006B5A44">
      <w:pPr>
        <w:widowControl/>
        <w:autoSpaceDE w:val="0"/>
        <w:autoSpaceDN w:val="0"/>
        <w:adjustRightInd w:val="0"/>
        <w:rPr>
          <w:rFonts w:cs="Arial"/>
          <w:b/>
          <w:bCs/>
          <w:snapToGrid/>
          <w:szCs w:val="24"/>
        </w:rPr>
      </w:pPr>
    </w:p>
    <w:p w14:paraId="4A103CBC" w14:textId="2716D5BD" w:rsidR="00AF3A1C" w:rsidRPr="00E46FAC" w:rsidRDefault="00AF3A1C" w:rsidP="00E46FAC">
      <w:pPr>
        <w:pStyle w:val="Heading1"/>
        <w:spacing w:before="60"/>
        <w:rPr>
          <w:rFonts w:cs="Arial"/>
          <w:noProof/>
        </w:rPr>
      </w:pPr>
      <w:r w:rsidRPr="00AD67B3">
        <w:rPr>
          <w:rFonts w:cs="Arial"/>
        </w:rPr>
        <w:t xml:space="preserve">Item </w:t>
      </w:r>
      <w:r w:rsidR="008F36E3">
        <w:rPr>
          <w:rFonts w:cs="Arial"/>
          <w:noProof/>
        </w:rPr>
        <w:t>3-9</w:t>
      </w:r>
      <w:r>
        <w:rPr>
          <w:rFonts w:cs="Arial"/>
        </w:rPr>
        <w:br/>
      </w:r>
      <w:r w:rsidRPr="00AD67B3">
        <w:rPr>
          <w:rFonts w:cs="Arial"/>
        </w:rPr>
        <w:t xml:space="preserve">Chapter </w:t>
      </w:r>
      <w:r>
        <w:rPr>
          <w:rFonts w:cs="Arial"/>
          <w:noProof/>
        </w:rPr>
        <w:t>3, Building Planning, Section R33</w:t>
      </w:r>
      <w:r w:rsidR="001C4865">
        <w:rPr>
          <w:rFonts w:cs="Arial"/>
          <w:noProof/>
        </w:rPr>
        <w:t>6 Large Family Day Care Homes</w:t>
      </w:r>
    </w:p>
    <w:p w14:paraId="6BF6C8C4" w14:textId="492D00C5" w:rsidR="00AF3A1C" w:rsidRPr="00DE620D" w:rsidRDefault="00AF3A1C" w:rsidP="00AF3A1C">
      <w:pPr>
        <w:widowControl/>
        <w:rPr>
          <w:rFonts w:cs="Arial"/>
          <w:snapToGrid/>
          <w:szCs w:val="24"/>
        </w:rPr>
      </w:pPr>
      <w:r w:rsidRPr="00DE620D">
        <w:rPr>
          <w:rFonts w:cs="Arial"/>
          <w:snapToGrid/>
          <w:szCs w:val="24"/>
        </w:rPr>
        <w:t xml:space="preserve">[The SFM proposes to </w:t>
      </w:r>
      <w:r w:rsidR="005A5879">
        <w:rPr>
          <w:rFonts w:cs="Arial"/>
          <w:snapToGrid/>
          <w:szCs w:val="24"/>
        </w:rPr>
        <w:t xml:space="preserve">update the Health and Safety Code Section 1597.46 </w:t>
      </w:r>
      <w:r w:rsidR="007B7C6B">
        <w:rPr>
          <w:rFonts w:cs="Arial"/>
          <w:snapToGrid/>
          <w:szCs w:val="24"/>
        </w:rPr>
        <w:t>for Large Family Day Care Homes</w:t>
      </w:r>
      <w:r w:rsidRPr="00DE620D">
        <w:rPr>
          <w:rFonts w:cs="Arial"/>
          <w:bCs/>
          <w:snapToGrid/>
          <w:szCs w:val="24"/>
        </w:rPr>
        <w:t>.]</w:t>
      </w:r>
    </w:p>
    <w:p w14:paraId="14B4FF4F" w14:textId="037319D3" w:rsidR="00AF3A1C" w:rsidRDefault="00AF3A1C" w:rsidP="004D1233">
      <w:pPr>
        <w:widowControl/>
        <w:autoSpaceDE w:val="0"/>
        <w:autoSpaceDN w:val="0"/>
        <w:adjustRightInd w:val="0"/>
        <w:jc w:val="center"/>
        <w:rPr>
          <w:rFonts w:cs="Arial"/>
          <w:b/>
          <w:bCs/>
          <w:snapToGrid/>
          <w:szCs w:val="24"/>
        </w:rPr>
      </w:pPr>
    </w:p>
    <w:p w14:paraId="06219AD4" w14:textId="77777777" w:rsidR="00AF3A1C" w:rsidRPr="00AF3A1C" w:rsidRDefault="00AF3A1C" w:rsidP="00AF3A1C">
      <w:pPr>
        <w:widowControl/>
        <w:autoSpaceDE w:val="0"/>
        <w:autoSpaceDN w:val="0"/>
        <w:adjustRightInd w:val="0"/>
        <w:jc w:val="center"/>
        <w:rPr>
          <w:rFonts w:cs="Arial"/>
          <w:b/>
          <w:bCs/>
          <w:i/>
          <w:iCs/>
          <w:snapToGrid/>
          <w:szCs w:val="24"/>
        </w:rPr>
      </w:pPr>
      <w:r w:rsidRPr="00AF3A1C">
        <w:rPr>
          <w:rFonts w:cs="Arial"/>
          <w:b/>
          <w:bCs/>
          <w:i/>
          <w:iCs/>
          <w:snapToGrid/>
          <w:szCs w:val="24"/>
        </w:rPr>
        <w:t>SECTION R336</w:t>
      </w:r>
    </w:p>
    <w:p w14:paraId="523D653F" w14:textId="77777777" w:rsidR="00AF3A1C" w:rsidRPr="00AF3A1C" w:rsidRDefault="00AF3A1C" w:rsidP="00AF3A1C">
      <w:pPr>
        <w:widowControl/>
        <w:autoSpaceDE w:val="0"/>
        <w:autoSpaceDN w:val="0"/>
        <w:adjustRightInd w:val="0"/>
        <w:jc w:val="center"/>
        <w:rPr>
          <w:rFonts w:cs="Arial"/>
          <w:b/>
          <w:bCs/>
          <w:i/>
          <w:iCs/>
          <w:snapToGrid/>
          <w:szCs w:val="24"/>
        </w:rPr>
      </w:pPr>
      <w:r w:rsidRPr="00AF3A1C">
        <w:rPr>
          <w:rFonts w:cs="Arial"/>
          <w:b/>
          <w:bCs/>
          <w:i/>
          <w:iCs/>
          <w:snapToGrid/>
          <w:szCs w:val="24"/>
        </w:rPr>
        <w:t>LARGE FAMILY DAY-CARE HOMES</w:t>
      </w:r>
    </w:p>
    <w:p w14:paraId="0F0DE14C" w14:textId="77777777" w:rsidR="00AF3A1C" w:rsidRDefault="00AF3A1C" w:rsidP="00AF3A1C">
      <w:pPr>
        <w:widowControl/>
        <w:autoSpaceDE w:val="0"/>
        <w:autoSpaceDN w:val="0"/>
        <w:adjustRightInd w:val="0"/>
        <w:rPr>
          <w:rFonts w:cs="Arial"/>
          <w:b/>
          <w:bCs/>
          <w:i/>
          <w:iCs/>
          <w:snapToGrid/>
          <w:szCs w:val="24"/>
        </w:rPr>
      </w:pPr>
    </w:p>
    <w:p w14:paraId="1861FE80" w14:textId="763FF7AF" w:rsidR="00AF3A1C" w:rsidRPr="00AF3A1C" w:rsidRDefault="00AF3A1C" w:rsidP="00AF3A1C">
      <w:pPr>
        <w:widowControl/>
        <w:autoSpaceDE w:val="0"/>
        <w:autoSpaceDN w:val="0"/>
        <w:adjustRightInd w:val="0"/>
        <w:rPr>
          <w:rFonts w:cs="Arial"/>
          <w:b/>
          <w:bCs/>
          <w:i/>
          <w:iCs/>
          <w:snapToGrid/>
          <w:szCs w:val="24"/>
        </w:rPr>
      </w:pPr>
      <w:r w:rsidRPr="00AF3A1C">
        <w:rPr>
          <w:rFonts w:cs="Arial"/>
          <w:b/>
          <w:bCs/>
          <w:i/>
          <w:iCs/>
          <w:snapToGrid/>
          <w:szCs w:val="24"/>
        </w:rPr>
        <w:t>R336.1 Large family day-care homes.</w:t>
      </w:r>
    </w:p>
    <w:p w14:paraId="4704C977" w14:textId="77777777" w:rsidR="00AF3A1C" w:rsidRDefault="00AF3A1C" w:rsidP="00AF3A1C">
      <w:pPr>
        <w:widowControl/>
        <w:autoSpaceDE w:val="0"/>
        <w:autoSpaceDN w:val="0"/>
        <w:adjustRightInd w:val="0"/>
        <w:rPr>
          <w:rFonts w:cs="Arial"/>
          <w:b/>
          <w:bCs/>
          <w:i/>
          <w:iCs/>
          <w:snapToGrid/>
          <w:szCs w:val="24"/>
        </w:rPr>
      </w:pPr>
    </w:p>
    <w:p w14:paraId="338ED1DE" w14:textId="3FDCB004" w:rsidR="00AF3A1C" w:rsidRPr="00AF3A1C" w:rsidRDefault="00AF3A1C" w:rsidP="00AF3A1C">
      <w:pPr>
        <w:widowControl/>
        <w:autoSpaceDE w:val="0"/>
        <w:autoSpaceDN w:val="0"/>
        <w:adjustRightInd w:val="0"/>
        <w:rPr>
          <w:rFonts w:cs="Arial"/>
          <w:i/>
          <w:iCs/>
          <w:snapToGrid/>
          <w:szCs w:val="24"/>
        </w:rPr>
      </w:pPr>
      <w:r w:rsidRPr="00AF3A1C">
        <w:rPr>
          <w:rFonts w:cs="Arial"/>
          <w:b/>
          <w:bCs/>
          <w:i/>
          <w:iCs/>
          <w:snapToGrid/>
          <w:szCs w:val="24"/>
        </w:rPr>
        <w:t>R336.2</w:t>
      </w:r>
      <w:r w:rsidR="00A7332B">
        <w:rPr>
          <w:rFonts w:cs="Arial"/>
          <w:b/>
          <w:bCs/>
          <w:i/>
          <w:iCs/>
          <w:snapToGrid/>
          <w:szCs w:val="24"/>
        </w:rPr>
        <w:t xml:space="preserve"> </w:t>
      </w:r>
      <w:r w:rsidR="00A7332B" w:rsidRPr="00A7332B">
        <w:rPr>
          <w:rFonts w:cs="Arial"/>
          <w:b/>
          <w:bCs/>
          <w:i/>
          <w:iCs/>
          <w:snapToGrid/>
          <w:szCs w:val="24"/>
          <w:u w:val="single"/>
        </w:rPr>
        <w:t>Health and Safety Code Section 1597.46</w:t>
      </w:r>
      <w:r w:rsidRPr="00AF3A1C">
        <w:rPr>
          <w:rFonts w:cs="Arial"/>
          <w:b/>
          <w:bCs/>
          <w:i/>
          <w:iCs/>
          <w:snapToGrid/>
          <w:szCs w:val="24"/>
        </w:rPr>
        <w:t xml:space="preserve">. </w:t>
      </w:r>
      <w:r w:rsidRPr="00AF3A1C">
        <w:rPr>
          <w:rFonts w:cs="Arial"/>
          <w:i/>
          <w:iCs/>
          <w:snapToGrid/>
          <w:szCs w:val="24"/>
        </w:rPr>
        <w:t>For purposes of clarification, Health and Safety</w:t>
      </w:r>
      <w:r>
        <w:rPr>
          <w:rFonts w:cs="Arial"/>
          <w:i/>
          <w:iCs/>
          <w:snapToGrid/>
          <w:szCs w:val="24"/>
        </w:rPr>
        <w:t xml:space="preserve"> </w:t>
      </w:r>
      <w:r w:rsidRPr="00AF3A1C">
        <w:rPr>
          <w:rFonts w:cs="Arial"/>
          <w:i/>
          <w:iCs/>
          <w:snapToGrid/>
          <w:szCs w:val="24"/>
        </w:rPr>
        <w:t>Code Section 1597.46 is repeated.</w:t>
      </w:r>
    </w:p>
    <w:p w14:paraId="41226482" w14:textId="77777777" w:rsidR="00AF3A1C" w:rsidRDefault="00AF3A1C" w:rsidP="00AF3A1C">
      <w:pPr>
        <w:widowControl/>
        <w:autoSpaceDE w:val="0"/>
        <w:autoSpaceDN w:val="0"/>
        <w:adjustRightInd w:val="0"/>
        <w:rPr>
          <w:rFonts w:cs="Arial"/>
          <w:i/>
          <w:iCs/>
          <w:snapToGrid/>
          <w:szCs w:val="24"/>
        </w:rPr>
      </w:pPr>
    </w:p>
    <w:p w14:paraId="2F74E054" w14:textId="2F7E4D57" w:rsidR="00AF3A1C" w:rsidRPr="001C3C70" w:rsidRDefault="00AF3A1C" w:rsidP="00AF3FA6">
      <w:pPr>
        <w:pStyle w:val="ListParagraph"/>
        <w:widowControl/>
        <w:numPr>
          <w:ilvl w:val="0"/>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A city, county, or city and county shall not prohibit large family day-care homes on lots zoned for single family dwellings, but shall do one of the following:</w:t>
      </w:r>
    </w:p>
    <w:p w14:paraId="354EAB90" w14:textId="37F6C9E1" w:rsidR="00AF3A1C" w:rsidRPr="001C3C70" w:rsidRDefault="00AF3A1C" w:rsidP="00AF3FA6">
      <w:pPr>
        <w:pStyle w:val="ListParagraph"/>
        <w:widowControl/>
        <w:numPr>
          <w:ilvl w:val="1"/>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Classify these homes as a permitted use of residential property for zoning purposes.</w:t>
      </w:r>
    </w:p>
    <w:p w14:paraId="55379EA0" w14:textId="2A12A881" w:rsidR="00AF3A1C" w:rsidRPr="001C3C70" w:rsidRDefault="00AF3A1C" w:rsidP="00AF3FA6">
      <w:pPr>
        <w:pStyle w:val="ListParagraph"/>
        <w:widowControl/>
        <w:numPr>
          <w:ilvl w:val="1"/>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Grant a nondiscretionary permit to use a lot zoned for a single-family dwelling to any large family day care home that complies with local ordinances prescribing reasonable standards, restrictions, and requirements concerning spacing and concentration, traffic control, parking, and noise control relating to such homes, and complies with subdivision (d) and any regulations adopted by the State Fire Marshal pursuant to that subdivision. Any noise standards shall be consistent with local noise ordinances implementing the noise element of the general plan and shall take into consideration the noise level generated by children. The permit issued pursuant to this paragraph shall be granted by the zoning administrator, if any, or if there is no zoning administrator by the person or persons designated by the planning agency to grant such permits, upon the certification without a hearing.</w:t>
      </w:r>
    </w:p>
    <w:p w14:paraId="23744445" w14:textId="6AB1EBEA" w:rsidR="00AF3A1C" w:rsidRPr="001C3C70" w:rsidRDefault="00AF3A1C" w:rsidP="00AF3FA6">
      <w:pPr>
        <w:pStyle w:val="ListParagraph"/>
        <w:widowControl/>
        <w:numPr>
          <w:ilvl w:val="1"/>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 xml:space="preserve">Require any large family day-care home to apply for a permit to use a lot zoned for single-family dwellings. The zoning administrator, if any, or if there is no zoning administrator, the person or persons designated by the planning agency to handle the use permits shall review and decide the applications. The use permit shall be granted if the large family day-care home complies with local </w:t>
      </w:r>
      <w:r w:rsidRPr="006054A9">
        <w:rPr>
          <w:rFonts w:cs="Arial"/>
          <w:i/>
          <w:iCs/>
          <w:strike/>
          <w:snapToGrid/>
          <w:szCs w:val="24"/>
        </w:rPr>
        <w:lastRenderedPageBreak/>
        <w:t>ordinances, if any, prescribing reasonable standards, restrictions, and requirements concerning spacing and concentration, traffic control, parking, and noise control relating to such homes, and complies with subdivision (d) and any regulations adopted by the State Fire Marshal pursuant to that subdivision.</w:t>
      </w:r>
    </w:p>
    <w:p w14:paraId="4BE944B1" w14:textId="2BE74377" w:rsidR="00AF3A1C" w:rsidRPr="00AF3A1C" w:rsidRDefault="00900D27" w:rsidP="001C3C70">
      <w:pPr>
        <w:pStyle w:val="ListParagraph"/>
        <w:widowControl/>
        <w:autoSpaceDE w:val="0"/>
        <w:autoSpaceDN w:val="0"/>
        <w:adjustRightInd w:val="0"/>
        <w:spacing w:after="240"/>
        <w:ind w:left="792"/>
        <w:contextualSpacing w:val="0"/>
        <w:rPr>
          <w:rFonts w:cs="Arial"/>
          <w:i/>
          <w:iCs/>
          <w:strike/>
          <w:snapToGrid/>
          <w:szCs w:val="24"/>
        </w:rPr>
      </w:pPr>
      <w:r>
        <w:rPr>
          <w:rFonts w:cs="Arial"/>
          <w:i/>
          <w:iCs/>
          <w:strike/>
          <w:snapToGrid/>
          <w:szCs w:val="24"/>
        </w:rPr>
        <w:t xml:space="preserve">     </w:t>
      </w:r>
      <w:r w:rsidR="00AF3A1C" w:rsidRPr="006054A9">
        <w:rPr>
          <w:rFonts w:cs="Arial"/>
          <w:i/>
          <w:iCs/>
          <w:strike/>
          <w:snapToGrid/>
          <w:szCs w:val="24"/>
        </w:rPr>
        <w:t>Any noise standards shall be consistent with local noise ordinances implementing the noise element of the general plan and shall take into consideration the noise levels generated by children.</w:t>
      </w:r>
    </w:p>
    <w:p w14:paraId="51B12CFC" w14:textId="13BF45D9" w:rsidR="00AF3A1C" w:rsidRPr="00AF3A1C" w:rsidRDefault="00900D27" w:rsidP="001C3C70">
      <w:pPr>
        <w:pStyle w:val="ListParagraph"/>
        <w:widowControl/>
        <w:autoSpaceDE w:val="0"/>
        <w:autoSpaceDN w:val="0"/>
        <w:adjustRightInd w:val="0"/>
        <w:spacing w:after="240"/>
        <w:ind w:left="792"/>
        <w:contextualSpacing w:val="0"/>
        <w:rPr>
          <w:rFonts w:cs="Arial"/>
          <w:i/>
          <w:iCs/>
          <w:strike/>
          <w:snapToGrid/>
          <w:szCs w:val="24"/>
        </w:rPr>
      </w:pPr>
      <w:r>
        <w:rPr>
          <w:rFonts w:cs="Arial"/>
          <w:i/>
          <w:iCs/>
          <w:strike/>
          <w:snapToGrid/>
          <w:szCs w:val="24"/>
        </w:rPr>
        <w:t xml:space="preserve">     </w:t>
      </w:r>
      <w:r w:rsidR="00AF3A1C" w:rsidRPr="006054A9">
        <w:rPr>
          <w:rFonts w:cs="Arial"/>
          <w:i/>
          <w:iCs/>
          <w:strike/>
          <w:snapToGrid/>
          <w:szCs w:val="24"/>
        </w:rPr>
        <w:t xml:space="preserve">The local government shall process any required permit as economically as possible, and fees charged for review shall not exceed the costs of the review and permit process. Not less than 10 days prior to the date on which the decision will be made on the application, the zoning administrator or person designated to handle such use permits shall give notice of the proposed use by mail or delivery to all owners shown on the last equalized assessment roll as owning real property within a </w:t>
      </w:r>
      <w:proofErr w:type="gramStart"/>
      <w:r w:rsidR="00AF3A1C" w:rsidRPr="006054A9">
        <w:rPr>
          <w:rFonts w:cs="Arial"/>
          <w:i/>
          <w:iCs/>
          <w:strike/>
          <w:snapToGrid/>
          <w:szCs w:val="24"/>
        </w:rPr>
        <w:t>100 foot</w:t>
      </w:r>
      <w:proofErr w:type="gramEnd"/>
      <w:r w:rsidR="00AF3A1C" w:rsidRPr="006054A9">
        <w:rPr>
          <w:rFonts w:cs="Arial"/>
          <w:i/>
          <w:iCs/>
          <w:strike/>
          <w:snapToGrid/>
          <w:szCs w:val="24"/>
        </w:rPr>
        <w:t xml:space="preserve"> radius of the exterior boundaries of the proposed large family day care home. No hearing on the application for a permit issued pursuant to this paragraph shall be held before a decision is made unless a hearing is requested by the applicant or other affected person. The applicant or other affected person may appeal the decision. The appellant shall pay the </w:t>
      </w:r>
      <w:proofErr w:type="gramStart"/>
      <w:r w:rsidR="00AF3A1C" w:rsidRPr="006054A9">
        <w:rPr>
          <w:rFonts w:cs="Arial"/>
          <w:i/>
          <w:iCs/>
          <w:strike/>
          <w:snapToGrid/>
          <w:szCs w:val="24"/>
        </w:rPr>
        <w:t>cost, if</w:t>
      </w:r>
      <w:proofErr w:type="gramEnd"/>
      <w:r w:rsidR="00AF3A1C" w:rsidRPr="006054A9">
        <w:rPr>
          <w:rFonts w:cs="Arial"/>
          <w:i/>
          <w:iCs/>
          <w:strike/>
          <w:snapToGrid/>
          <w:szCs w:val="24"/>
        </w:rPr>
        <w:t xml:space="preserve"> any of the appeal.</w:t>
      </w:r>
    </w:p>
    <w:p w14:paraId="19C1BB25" w14:textId="0BF366E6" w:rsidR="00AF3A1C" w:rsidRPr="001C3C70" w:rsidRDefault="00AF3A1C" w:rsidP="00AF3FA6">
      <w:pPr>
        <w:pStyle w:val="ListParagraph"/>
        <w:widowControl/>
        <w:numPr>
          <w:ilvl w:val="0"/>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A large family day-care home shall not be subject to the provisions of Division 13 (commencing with Section 21000) of the Public Resources Code.</w:t>
      </w:r>
    </w:p>
    <w:p w14:paraId="363D4CB8" w14:textId="206076D6" w:rsidR="00AF3A1C" w:rsidRPr="001C3C70" w:rsidRDefault="00AF3A1C" w:rsidP="00AF3FA6">
      <w:pPr>
        <w:pStyle w:val="ListParagraph"/>
        <w:widowControl/>
        <w:numPr>
          <w:ilvl w:val="0"/>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Use of a single-family dwelling for the purposes of a large family day-care home shall not constitute a change of occupancy for purposes of Part 1.5 (commencing with Section 17910) of Division 13 (State Housing Law), or for purposes of local building and fire codes.</w:t>
      </w:r>
    </w:p>
    <w:p w14:paraId="31A5FEAE" w14:textId="4937F139" w:rsidR="00AF3A1C" w:rsidRPr="001C3C70" w:rsidRDefault="00AF3A1C" w:rsidP="00AF3FA6">
      <w:pPr>
        <w:pStyle w:val="ListParagraph"/>
        <w:widowControl/>
        <w:numPr>
          <w:ilvl w:val="0"/>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Large family day-care homes shall be considered as single-family residences for the purposes of the State Uniform Building Standards Code and local building and fire codes, except with respect to any additional standards specifically designed to promote the fire and life safety of the children in these homes adopted by the State Fire Marshal pursuant to this subdivision.</w:t>
      </w:r>
    </w:p>
    <w:p w14:paraId="06F84FBD" w14:textId="77777777" w:rsidR="00AF3A1C" w:rsidRPr="006054A9" w:rsidRDefault="00AF3A1C" w:rsidP="00AF3A1C">
      <w:pPr>
        <w:rPr>
          <w:i/>
          <w:u w:val="single"/>
          <w:bdr w:val="none" w:sz="0" w:space="0" w:color="auto" w:frame="1"/>
        </w:rPr>
      </w:pPr>
      <w:r w:rsidRPr="000E3E85">
        <w:rPr>
          <w:i/>
          <w:u w:val="single"/>
          <w:bdr w:val="none" w:sz="0" w:space="0" w:color="auto" w:frame="1"/>
        </w:rPr>
        <w:t>1597.46.  </w:t>
      </w:r>
    </w:p>
    <w:p w14:paraId="7F17A7E6" w14:textId="5AF98438" w:rsidR="00AF3A1C" w:rsidRPr="006054A9" w:rsidRDefault="00AF3A1C" w:rsidP="00AF3FA6">
      <w:pPr>
        <w:pStyle w:val="NormalWeb"/>
        <w:numPr>
          <w:ilvl w:val="0"/>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 xml:space="preserve">A large family daycare home shall abide by all standards, in addition to the requirements of the State Uniform Building Standards Code, that are specifically designed to promote fire and life safety in large family daycare homes. The State Fire Marshal shall adopt separate building standards specifically </w:t>
      </w:r>
      <w:proofErr w:type="gramStart"/>
      <w:r w:rsidRPr="006054A9">
        <w:rPr>
          <w:rFonts w:ascii="Arial" w:hAnsi="Arial" w:cs="Arial"/>
          <w:i/>
          <w:u w:val="single"/>
          <w:bdr w:val="none" w:sz="0" w:space="0" w:color="auto" w:frame="1"/>
        </w:rPr>
        <w:t>relating to the subject of</w:t>
      </w:r>
      <w:proofErr w:type="gramEnd"/>
      <w:r w:rsidRPr="006054A9">
        <w:rPr>
          <w:rFonts w:ascii="Arial" w:hAnsi="Arial" w:cs="Arial"/>
          <w:i/>
          <w:u w:val="single"/>
          <w:bdr w:val="none" w:sz="0" w:space="0" w:color="auto" w:frame="1"/>
        </w:rPr>
        <w:t xml:space="preserve"> fire and life safety in family daycare homes, which shall be published in Title 24 of the California Code of Regulations. These standards shall apply uniformly throughout the state and shall include, but not be limited to, </w:t>
      </w:r>
      <w:proofErr w:type="gramStart"/>
      <w:r w:rsidRPr="006054A9">
        <w:rPr>
          <w:rFonts w:ascii="Arial" w:hAnsi="Arial" w:cs="Arial"/>
          <w:i/>
          <w:u w:val="single"/>
          <w:bdr w:val="none" w:sz="0" w:space="0" w:color="auto" w:frame="1"/>
        </w:rPr>
        <w:t>all of</w:t>
      </w:r>
      <w:proofErr w:type="gramEnd"/>
      <w:r w:rsidRPr="006054A9">
        <w:rPr>
          <w:rFonts w:ascii="Arial" w:hAnsi="Arial" w:cs="Arial"/>
          <w:i/>
          <w:u w:val="single"/>
          <w:bdr w:val="none" w:sz="0" w:space="0" w:color="auto" w:frame="1"/>
        </w:rPr>
        <w:t xml:space="preserve"> the following:</w:t>
      </w:r>
    </w:p>
    <w:p w14:paraId="49912322" w14:textId="34C6DE55" w:rsidR="00AF3A1C" w:rsidRPr="006054A9" w:rsidRDefault="00AF3A1C" w:rsidP="00AF3FA6">
      <w:pPr>
        <w:pStyle w:val="NormalWeb"/>
        <w:numPr>
          <w:ilvl w:val="1"/>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 xml:space="preserve">The requirement that a large family daycare home contain a fire extinguisher or smoke detector device, or both, that meets </w:t>
      </w:r>
      <w:proofErr w:type="gramStart"/>
      <w:r w:rsidRPr="006054A9">
        <w:rPr>
          <w:rFonts w:ascii="Arial" w:hAnsi="Arial" w:cs="Arial"/>
          <w:i/>
          <w:u w:val="single"/>
          <w:bdr w:val="none" w:sz="0" w:space="0" w:color="auto" w:frame="1"/>
        </w:rPr>
        <w:t>child</w:t>
      </w:r>
      <w:r w:rsidR="00141F58">
        <w:rPr>
          <w:rFonts w:ascii="Arial" w:hAnsi="Arial" w:cs="Arial"/>
          <w:i/>
          <w:u w:val="single"/>
          <w:bdr w:val="none" w:sz="0" w:space="0" w:color="auto" w:frame="1"/>
        </w:rPr>
        <w:t xml:space="preserve"> </w:t>
      </w:r>
      <w:r w:rsidRPr="006054A9">
        <w:rPr>
          <w:rFonts w:ascii="Arial" w:hAnsi="Arial" w:cs="Arial"/>
          <w:i/>
          <w:u w:val="single"/>
          <w:bdr w:val="none" w:sz="0" w:space="0" w:color="auto" w:frame="1"/>
        </w:rPr>
        <w:t>care</w:t>
      </w:r>
      <w:proofErr w:type="gramEnd"/>
      <w:r w:rsidRPr="006054A9">
        <w:rPr>
          <w:rFonts w:ascii="Arial" w:hAnsi="Arial" w:cs="Arial"/>
          <w:i/>
          <w:u w:val="single"/>
          <w:bdr w:val="none" w:sz="0" w:space="0" w:color="auto" w:frame="1"/>
        </w:rPr>
        <w:t xml:space="preserve"> standards established by the State Fire Marshal.</w:t>
      </w:r>
    </w:p>
    <w:p w14:paraId="5FFD9D80" w14:textId="3DB474B3" w:rsidR="00AF3A1C" w:rsidRPr="006054A9" w:rsidRDefault="00AF3A1C" w:rsidP="00AF3FA6">
      <w:pPr>
        <w:pStyle w:val="NormalWeb"/>
        <w:numPr>
          <w:ilvl w:val="1"/>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Specification as to the number of required exits from the home.</w:t>
      </w:r>
    </w:p>
    <w:p w14:paraId="1F9022A6" w14:textId="4C4C20B2" w:rsidR="00AF3A1C" w:rsidRPr="006054A9" w:rsidRDefault="00AF3A1C" w:rsidP="00AF3FA6">
      <w:pPr>
        <w:pStyle w:val="NormalWeb"/>
        <w:numPr>
          <w:ilvl w:val="1"/>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lastRenderedPageBreak/>
        <w:t xml:space="preserve">Specification as to the floor or floors on which </w:t>
      </w:r>
      <w:proofErr w:type="gramStart"/>
      <w:r w:rsidRPr="006054A9">
        <w:rPr>
          <w:rFonts w:ascii="Arial" w:hAnsi="Arial" w:cs="Arial"/>
          <w:i/>
          <w:u w:val="single"/>
          <w:bdr w:val="none" w:sz="0" w:space="0" w:color="auto" w:frame="1"/>
        </w:rPr>
        <w:t>child</w:t>
      </w:r>
      <w:r w:rsidR="00141F58">
        <w:rPr>
          <w:rFonts w:ascii="Arial" w:hAnsi="Arial" w:cs="Arial"/>
          <w:i/>
          <w:u w:val="single"/>
          <w:bdr w:val="none" w:sz="0" w:space="0" w:color="auto" w:frame="1"/>
        </w:rPr>
        <w:t xml:space="preserve"> </w:t>
      </w:r>
      <w:r w:rsidRPr="006054A9">
        <w:rPr>
          <w:rFonts w:ascii="Arial" w:hAnsi="Arial" w:cs="Arial"/>
          <w:i/>
          <w:u w:val="single"/>
          <w:bdr w:val="none" w:sz="0" w:space="0" w:color="auto" w:frame="1"/>
        </w:rPr>
        <w:t>care</w:t>
      </w:r>
      <w:proofErr w:type="gramEnd"/>
      <w:r w:rsidRPr="006054A9">
        <w:rPr>
          <w:rFonts w:ascii="Arial" w:hAnsi="Arial" w:cs="Arial"/>
          <w:i/>
          <w:u w:val="single"/>
          <w:bdr w:val="none" w:sz="0" w:space="0" w:color="auto" w:frame="1"/>
        </w:rPr>
        <w:t xml:space="preserve"> may be provided and the number of required exits on each floor.</w:t>
      </w:r>
    </w:p>
    <w:p w14:paraId="778E0A66" w14:textId="11172CFE" w:rsidR="00AF3A1C" w:rsidRPr="006054A9" w:rsidRDefault="00AF3A1C" w:rsidP="00AF3FA6">
      <w:pPr>
        <w:pStyle w:val="NormalWeb"/>
        <w:numPr>
          <w:ilvl w:val="0"/>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 xml:space="preserve">A large family daycare </w:t>
      </w:r>
      <w:r w:rsidRPr="000E3E85">
        <w:rPr>
          <w:rFonts w:ascii="Arial" w:hAnsi="Arial" w:cs="Arial"/>
          <w:i/>
          <w:u w:val="single"/>
          <w:bdr w:val="none" w:sz="0" w:space="0" w:color="auto" w:frame="1"/>
        </w:rPr>
        <w:t xml:space="preserve">home for children shall have one or more carbon monoxide detectors in the facility that meet the standards established in Chapter 8 (commencing with Section 13260) of Part 2 of Division 12. The department shall account for the </w:t>
      </w:r>
      <w:r w:rsidRPr="006054A9">
        <w:rPr>
          <w:rFonts w:ascii="Arial" w:hAnsi="Arial" w:cs="Arial"/>
          <w:i/>
          <w:u w:val="single"/>
          <w:bdr w:val="none" w:sz="0" w:space="0" w:color="auto" w:frame="1"/>
        </w:rPr>
        <w:t>presence of these detectors during inspections.</w:t>
      </w:r>
    </w:p>
    <w:p w14:paraId="1F31F1EE" w14:textId="1F8F20E3" w:rsidR="00AF3A1C" w:rsidRPr="000E3E85" w:rsidRDefault="00AF3A1C" w:rsidP="00AF3FA6">
      <w:pPr>
        <w:pStyle w:val="NormalWeb"/>
        <w:numPr>
          <w:ilvl w:val="0"/>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0E3E85">
        <w:rPr>
          <w:rFonts w:ascii="Arial" w:hAnsi="Arial" w:cs="Arial"/>
          <w:i/>
          <w:u w:val="single"/>
          <w:bdr w:val="none" w:sz="0" w:space="0" w:color="auto" w:frame="1"/>
        </w:rPr>
        <w:t xml:space="preserve">Enforcement of this section shall be in accordance with Sections 13145 and 13146. A city, county, city and county, or district shall not adopt or enforce a building ordinance or local rule or regulation relating to the subject of fire and life safety in large family daycare homes that is inconsistent with those standards adopted by the State Fire Marshal, except to the extent the building ordinance or local rule or regulation applies to all residences with the same zoning designation in which </w:t>
      </w:r>
      <w:proofErr w:type="gramStart"/>
      <w:r w:rsidRPr="000E3E85">
        <w:rPr>
          <w:rFonts w:ascii="Arial" w:hAnsi="Arial" w:cs="Arial"/>
          <w:i/>
          <w:u w:val="single"/>
          <w:bdr w:val="none" w:sz="0" w:space="0" w:color="auto" w:frame="1"/>
        </w:rPr>
        <w:t>child</w:t>
      </w:r>
      <w:r w:rsidR="00141F58">
        <w:rPr>
          <w:rFonts w:ascii="Arial" w:hAnsi="Arial" w:cs="Arial"/>
          <w:i/>
          <w:u w:val="single"/>
          <w:bdr w:val="none" w:sz="0" w:space="0" w:color="auto" w:frame="1"/>
        </w:rPr>
        <w:t xml:space="preserve"> </w:t>
      </w:r>
      <w:r w:rsidRPr="000E3E85">
        <w:rPr>
          <w:rFonts w:ascii="Arial" w:hAnsi="Arial" w:cs="Arial"/>
          <w:i/>
          <w:u w:val="single"/>
          <w:bdr w:val="none" w:sz="0" w:space="0" w:color="auto" w:frame="1"/>
        </w:rPr>
        <w:t>care</w:t>
      </w:r>
      <w:proofErr w:type="gramEnd"/>
      <w:r w:rsidRPr="000E3E85">
        <w:rPr>
          <w:rFonts w:ascii="Arial" w:hAnsi="Arial" w:cs="Arial"/>
          <w:i/>
          <w:u w:val="single"/>
          <w:bdr w:val="none" w:sz="0" w:space="0" w:color="auto" w:frame="1"/>
        </w:rPr>
        <w:t xml:space="preserve"> is provided.</w:t>
      </w:r>
    </w:p>
    <w:p w14:paraId="5A1AE923" w14:textId="77777777" w:rsidR="00AF3A1C" w:rsidRPr="006054A9" w:rsidRDefault="00AF3A1C" w:rsidP="006054A9">
      <w:pPr>
        <w:pStyle w:val="ListParagraph"/>
        <w:shd w:val="clear" w:color="auto" w:fill="FFFFFF"/>
        <w:ind w:left="360"/>
        <w:textAlignment w:val="baseline"/>
        <w:rPr>
          <w:rFonts w:cs="Arial"/>
          <w:i/>
          <w:szCs w:val="24"/>
          <w:u w:val="single"/>
        </w:rPr>
      </w:pPr>
      <w:r w:rsidRPr="006054A9">
        <w:rPr>
          <w:rFonts w:cs="Arial"/>
          <w:i/>
          <w:iCs/>
          <w:szCs w:val="24"/>
          <w:u w:val="single"/>
          <w:bdr w:val="none" w:sz="0" w:space="0" w:color="auto" w:frame="1"/>
        </w:rPr>
        <w:t>(Repealed and added by Stats. 2019, Ch. 244, Sec. 12. (SB 234) Effective January 1, 2020.)</w:t>
      </w:r>
    </w:p>
    <w:p w14:paraId="49DEC54A" w14:textId="2C1FD919" w:rsidR="00AF3A1C" w:rsidRDefault="00AF3A1C" w:rsidP="00AF3A1C">
      <w:pPr>
        <w:widowControl/>
        <w:autoSpaceDE w:val="0"/>
        <w:autoSpaceDN w:val="0"/>
        <w:adjustRightInd w:val="0"/>
        <w:ind w:left="720"/>
        <w:rPr>
          <w:rFonts w:cs="Arial"/>
          <w:i/>
          <w:iCs/>
          <w:snapToGrid/>
          <w:szCs w:val="24"/>
        </w:rPr>
      </w:pPr>
    </w:p>
    <w:p w14:paraId="3C38A277" w14:textId="2232303F" w:rsidR="00AF3A1C" w:rsidRPr="00AF3A1C" w:rsidRDefault="00AF3A1C" w:rsidP="00AF3A1C">
      <w:pPr>
        <w:widowControl/>
        <w:autoSpaceDE w:val="0"/>
        <w:autoSpaceDN w:val="0"/>
        <w:adjustRightInd w:val="0"/>
        <w:rPr>
          <w:rFonts w:cs="Arial"/>
          <w:i/>
          <w:iCs/>
          <w:snapToGrid/>
          <w:szCs w:val="24"/>
        </w:rPr>
      </w:pPr>
      <w:r w:rsidRPr="00AF3A1C">
        <w:rPr>
          <w:rFonts w:cs="Arial"/>
          <w:b/>
          <w:bCs/>
          <w:i/>
          <w:iCs/>
          <w:snapToGrid/>
          <w:szCs w:val="24"/>
        </w:rPr>
        <w:t xml:space="preserve">R336.6 Compliance. </w:t>
      </w:r>
      <w:r w:rsidRPr="00AF3A1C">
        <w:rPr>
          <w:rFonts w:cs="Arial"/>
          <w:i/>
          <w:iCs/>
          <w:snapToGrid/>
          <w:szCs w:val="24"/>
        </w:rPr>
        <w:t>Every l</w:t>
      </w:r>
      <w:r>
        <w:rPr>
          <w:rFonts w:cs="Arial"/>
          <w:i/>
          <w:iCs/>
          <w:snapToGrid/>
          <w:szCs w:val="24"/>
        </w:rPr>
        <w:t xml:space="preserve">arge family day-care home shall </w:t>
      </w:r>
      <w:r w:rsidRPr="00AF3A1C">
        <w:rPr>
          <w:rFonts w:cs="Arial"/>
          <w:i/>
          <w:iCs/>
          <w:snapToGrid/>
          <w:szCs w:val="24"/>
        </w:rPr>
        <w:t>comply with the provisions for Group R-3 occupancies and, if</w:t>
      </w:r>
      <w:r>
        <w:rPr>
          <w:rFonts w:cs="Arial"/>
          <w:i/>
          <w:iCs/>
          <w:snapToGrid/>
          <w:szCs w:val="24"/>
        </w:rPr>
        <w:t xml:space="preserve"> </w:t>
      </w:r>
      <w:r w:rsidRPr="00AF3A1C">
        <w:rPr>
          <w:rFonts w:cs="Arial"/>
          <w:i/>
          <w:iCs/>
          <w:snapToGrid/>
          <w:szCs w:val="24"/>
        </w:rPr>
        <w:t>appropriate, Section R336.1. For the purposes of Section</w:t>
      </w:r>
      <w:r>
        <w:rPr>
          <w:rFonts w:cs="Arial"/>
          <w:i/>
          <w:iCs/>
          <w:snapToGrid/>
          <w:szCs w:val="24"/>
        </w:rPr>
        <w:t xml:space="preserve"> </w:t>
      </w:r>
      <w:r w:rsidRPr="00AF3A1C">
        <w:rPr>
          <w:rFonts w:cs="Arial"/>
          <w:i/>
          <w:iCs/>
          <w:snapToGrid/>
          <w:szCs w:val="24"/>
        </w:rPr>
        <w:t>R336.1, the first story shall be designated as the floor used</w:t>
      </w:r>
      <w:r>
        <w:rPr>
          <w:rFonts w:cs="Arial"/>
          <w:i/>
          <w:iCs/>
          <w:snapToGrid/>
          <w:szCs w:val="24"/>
        </w:rPr>
        <w:t xml:space="preserve"> </w:t>
      </w:r>
      <w:r w:rsidRPr="00AF3A1C">
        <w:rPr>
          <w:rFonts w:cs="Arial"/>
          <w:i/>
          <w:iCs/>
          <w:snapToGrid/>
          <w:szCs w:val="24"/>
        </w:rPr>
        <w:t>for residential occupancy nearest to the street level which</w:t>
      </w:r>
      <w:r>
        <w:rPr>
          <w:rFonts w:cs="Arial"/>
          <w:i/>
          <w:iCs/>
          <w:snapToGrid/>
          <w:szCs w:val="24"/>
        </w:rPr>
        <w:t xml:space="preserve"> </w:t>
      </w:r>
      <w:r w:rsidRPr="00AF3A1C">
        <w:rPr>
          <w:rFonts w:cs="Arial"/>
          <w:i/>
          <w:iCs/>
          <w:snapToGrid/>
          <w:szCs w:val="24"/>
        </w:rPr>
        <w:t>provides primary access to the building.</w:t>
      </w:r>
    </w:p>
    <w:p w14:paraId="444CC03D" w14:textId="77777777" w:rsidR="00AF3A1C" w:rsidRDefault="00AF3A1C" w:rsidP="00AF3A1C">
      <w:pPr>
        <w:widowControl/>
        <w:autoSpaceDE w:val="0"/>
        <w:autoSpaceDN w:val="0"/>
        <w:adjustRightInd w:val="0"/>
        <w:rPr>
          <w:rFonts w:cs="Arial"/>
          <w:i/>
          <w:iCs/>
          <w:snapToGrid/>
          <w:szCs w:val="24"/>
        </w:rPr>
      </w:pPr>
    </w:p>
    <w:p w14:paraId="5CD86A79" w14:textId="65013FF6" w:rsidR="00AF3A1C" w:rsidRPr="00AF3A1C" w:rsidRDefault="00AF3A1C" w:rsidP="00AF3A1C">
      <w:pPr>
        <w:widowControl/>
        <w:autoSpaceDE w:val="0"/>
        <w:autoSpaceDN w:val="0"/>
        <w:adjustRightInd w:val="0"/>
        <w:ind w:firstLine="720"/>
        <w:rPr>
          <w:rFonts w:cs="Arial"/>
          <w:i/>
          <w:iCs/>
          <w:strike/>
          <w:snapToGrid/>
          <w:szCs w:val="24"/>
        </w:rPr>
      </w:pPr>
      <w:r w:rsidRPr="00AF3A1C">
        <w:rPr>
          <w:rFonts w:cs="Arial"/>
          <w:i/>
          <w:iCs/>
          <w:strike/>
          <w:snapToGrid/>
          <w:szCs w:val="24"/>
        </w:rPr>
        <w:t xml:space="preserve">Enforcement of the provisions shall be in accordance with the Health and Safety Code Sections 13145 and 13146. No city, county, city and county, or district shall adopt or enforce any building ordinance or local rule or regulation </w:t>
      </w:r>
      <w:proofErr w:type="gramStart"/>
      <w:r w:rsidRPr="00AF3A1C">
        <w:rPr>
          <w:rFonts w:cs="Arial"/>
          <w:i/>
          <w:iCs/>
          <w:strike/>
          <w:snapToGrid/>
          <w:szCs w:val="24"/>
        </w:rPr>
        <w:t>relating to the subject of</w:t>
      </w:r>
      <w:proofErr w:type="gramEnd"/>
      <w:r w:rsidRPr="00AF3A1C">
        <w:rPr>
          <w:rFonts w:cs="Arial"/>
          <w:i/>
          <w:iCs/>
          <w:strike/>
          <w:snapToGrid/>
          <w:szCs w:val="24"/>
        </w:rPr>
        <w:t xml:space="preserve"> fire and life safety in large-family day-care homes which is inconsistent with those standards adopted by the State Fire Marshal, except to the extent the building ordinance or local rule or regulation applies to single-family residences in which day care is not provided.</w:t>
      </w:r>
    </w:p>
    <w:p w14:paraId="04C639FE" w14:textId="77777777" w:rsidR="00AF3A1C" w:rsidRPr="00AF3A1C" w:rsidRDefault="00AF3A1C" w:rsidP="00AF3A1C">
      <w:pPr>
        <w:widowControl/>
        <w:autoSpaceDE w:val="0"/>
        <w:autoSpaceDN w:val="0"/>
        <w:adjustRightInd w:val="0"/>
        <w:ind w:left="720"/>
        <w:rPr>
          <w:rFonts w:cs="Arial"/>
          <w:i/>
          <w:iCs/>
          <w:snapToGrid/>
          <w:szCs w:val="24"/>
        </w:rPr>
      </w:pPr>
    </w:p>
    <w:p w14:paraId="6B3A2A4F" w14:textId="22B19CEC" w:rsidR="00CA03AA" w:rsidRDefault="00CA03AA" w:rsidP="00E46FAC">
      <w:pPr>
        <w:pStyle w:val="Heading1"/>
        <w:spacing w:before="60"/>
        <w:rPr>
          <w:rFonts w:cs="Arial"/>
          <w:noProof/>
        </w:rPr>
      </w:pPr>
      <w:r w:rsidRPr="00AD67B3">
        <w:rPr>
          <w:rFonts w:cs="Arial"/>
        </w:rPr>
        <w:t xml:space="preserve">Item </w:t>
      </w:r>
      <w:r w:rsidR="008F36E3">
        <w:rPr>
          <w:rFonts w:cs="Arial"/>
          <w:noProof/>
        </w:rPr>
        <w:t>3-10</w:t>
      </w:r>
      <w:r>
        <w:rPr>
          <w:rFonts w:cs="Arial"/>
        </w:rPr>
        <w:br/>
      </w:r>
      <w:r w:rsidRPr="00AD67B3">
        <w:rPr>
          <w:rFonts w:cs="Arial"/>
        </w:rPr>
        <w:t xml:space="preserve">Chapter </w:t>
      </w:r>
      <w:r>
        <w:rPr>
          <w:rFonts w:cs="Arial"/>
          <w:noProof/>
        </w:rPr>
        <w:t xml:space="preserve">3, </w:t>
      </w:r>
      <w:r w:rsidR="004D1233">
        <w:rPr>
          <w:rFonts w:cs="Arial"/>
          <w:noProof/>
        </w:rPr>
        <w:t>Building Planning</w:t>
      </w:r>
      <w:r w:rsidR="003B2441">
        <w:rPr>
          <w:rFonts w:cs="Arial"/>
          <w:noProof/>
        </w:rPr>
        <w:t>, Section R337 Materials and Construction methods for Exterior Wildfire Exposure</w:t>
      </w:r>
    </w:p>
    <w:p w14:paraId="12DDD770" w14:textId="77777777" w:rsidR="00E46FAC" w:rsidRPr="00E46FAC" w:rsidRDefault="00E46FAC" w:rsidP="00E46FAC"/>
    <w:p w14:paraId="1403096F" w14:textId="71E47981" w:rsidR="00CA03AA" w:rsidRPr="00DE620D" w:rsidRDefault="00CA03AA" w:rsidP="00CA03AA">
      <w:pPr>
        <w:widowControl/>
        <w:rPr>
          <w:rFonts w:cs="Arial"/>
          <w:snapToGrid/>
          <w:szCs w:val="24"/>
        </w:rPr>
      </w:pPr>
      <w:r w:rsidRPr="00DE620D">
        <w:rPr>
          <w:rFonts w:cs="Arial"/>
          <w:snapToGrid/>
          <w:szCs w:val="24"/>
        </w:rPr>
        <w:t>[The SFM proposes to ad</w:t>
      </w:r>
      <w:r w:rsidR="003B2441">
        <w:rPr>
          <w:rFonts w:cs="Arial"/>
          <w:snapToGrid/>
          <w:szCs w:val="24"/>
        </w:rPr>
        <w:t>opt amend Section R337 based on recommendations for the SFM WUI workgroup, which are comprised of various stakeholders</w:t>
      </w:r>
      <w:r w:rsidRPr="00DE620D">
        <w:rPr>
          <w:rFonts w:cs="Arial"/>
          <w:bCs/>
          <w:snapToGrid/>
          <w:szCs w:val="24"/>
        </w:rPr>
        <w:t>.]</w:t>
      </w:r>
    </w:p>
    <w:p w14:paraId="22BBE2AE" w14:textId="4E7F3D15" w:rsidR="00CA03AA" w:rsidRDefault="00CA03AA" w:rsidP="009B6566">
      <w:pPr>
        <w:spacing w:before="120"/>
        <w:jc w:val="center"/>
        <w:rPr>
          <w:rFonts w:cs="Arial"/>
          <w:szCs w:val="24"/>
        </w:rPr>
      </w:pPr>
    </w:p>
    <w:p w14:paraId="337E28DF" w14:textId="77777777" w:rsidR="00EA54A5" w:rsidRPr="00AD2937" w:rsidRDefault="00EA54A5" w:rsidP="00AD2937">
      <w:pPr>
        <w:jc w:val="center"/>
        <w:rPr>
          <w:rFonts w:eastAsiaTheme="minorHAnsi"/>
          <w:b/>
          <w:i/>
          <w:snapToGrid/>
        </w:rPr>
      </w:pPr>
      <w:r w:rsidRPr="00AD2937">
        <w:rPr>
          <w:rFonts w:eastAsiaTheme="minorHAnsi"/>
          <w:b/>
          <w:i/>
          <w:snapToGrid/>
        </w:rPr>
        <w:t>SECTION R337</w:t>
      </w:r>
    </w:p>
    <w:p w14:paraId="09F2C9DB" w14:textId="77777777" w:rsidR="00EA54A5" w:rsidRPr="00C16246" w:rsidRDefault="00EA54A5" w:rsidP="00EA54A5">
      <w:pPr>
        <w:widowControl/>
        <w:autoSpaceDE w:val="0"/>
        <w:autoSpaceDN w:val="0"/>
        <w:adjustRightInd w:val="0"/>
        <w:jc w:val="center"/>
        <w:rPr>
          <w:rFonts w:eastAsiaTheme="minorHAnsi" w:cs="Arial"/>
          <w:b/>
          <w:bCs/>
          <w:i/>
          <w:iCs/>
          <w:snapToGrid/>
          <w:szCs w:val="24"/>
        </w:rPr>
      </w:pPr>
      <w:r w:rsidRPr="00C16246">
        <w:rPr>
          <w:rFonts w:eastAsiaTheme="minorHAnsi" w:cs="Arial"/>
          <w:b/>
          <w:bCs/>
          <w:i/>
          <w:iCs/>
          <w:snapToGrid/>
          <w:szCs w:val="24"/>
        </w:rPr>
        <w:t>MATERIALS AND CONSTRUCTION</w:t>
      </w:r>
    </w:p>
    <w:p w14:paraId="42369E0A" w14:textId="77777777" w:rsidR="00EA54A5" w:rsidRPr="00C16246" w:rsidRDefault="00EA54A5" w:rsidP="00EA54A5">
      <w:pPr>
        <w:widowControl/>
        <w:autoSpaceDE w:val="0"/>
        <w:autoSpaceDN w:val="0"/>
        <w:adjustRightInd w:val="0"/>
        <w:jc w:val="center"/>
        <w:rPr>
          <w:rFonts w:eastAsiaTheme="minorHAnsi" w:cs="Arial"/>
          <w:b/>
          <w:snapToGrid/>
          <w:szCs w:val="24"/>
        </w:rPr>
      </w:pPr>
      <w:r w:rsidRPr="00C16246">
        <w:rPr>
          <w:rFonts w:eastAsiaTheme="minorHAnsi" w:cs="Arial"/>
          <w:b/>
          <w:bCs/>
          <w:i/>
          <w:iCs/>
          <w:snapToGrid/>
          <w:szCs w:val="24"/>
        </w:rPr>
        <w:t>METHODS FOR EXTERIOR WILDFIRE EXPOSURE</w:t>
      </w:r>
    </w:p>
    <w:p w14:paraId="4459CA69" w14:textId="77777777" w:rsidR="00EA54A5" w:rsidRDefault="00EA54A5" w:rsidP="00EA54A5">
      <w:pPr>
        <w:widowControl/>
        <w:autoSpaceDE w:val="0"/>
        <w:autoSpaceDN w:val="0"/>
        <w:adjustRightInd w:val="0"/>
        <w:jc w:val="center"/>
        <w:rPr>
          <w:rFonts w:eastAsiaTheme="minorHAnsi" w:cs="Arial"/>
          <w:b/>
          <w:bCs/>
          <w:i/>
          <w:iCs/>
          <w:snapToGrid/>
          <w:sz w:val="32"/>
          <w:szCs w:val="32"/>
        </w:rPr>
      </w:pPr>
    </w:p>
    <w:p w14:paraId="43B703BF" w14:textId="77777777" w:rsidR="00EA54A5" w:rsidRPr="00AD2937" w:rsidRDefault="00EA54A5" w:rsidP="00AD2937">
      <w:pPr>
        <w:jc w:val="center"/>
        <w:rPr>
          <w:rFonts w:eastAsiaTheme="minorHAnsi"/>
          <w:b/>
          <w:i/>
          <w:snapToGrid/>
        </w:rPr>
      </w:pPr>
      <w:r w:rsidRPr="00AD2937">
        <w:rPr>
          <w:rFonts w:eastAsiaTheme="minorHAnsi"/>
          <w:b/>
          <w:i/>
          <w:snapToGrid/>
        </w:rPr>
        <w:t>SECTION R337.1</w:t>
      </w:r>
    </w:p>
    <w:p w14:paraId="5F179BEA" w14:textId="77777777" w:rsidR="00EA54A5" w:rsidRPr="0039202A" w:rsidRDefault="00EA54A5" w:rsidP="00EA54A5">
      <w:pPr>
        <w:widowControl/>
        <w:autoSpaceDE w:val="0"/>
        <w:autoSpaceDN w:val="0"/>
        <w:adjustRightInd w:val="0"/>
        <w:jc w:val="center"/>
        <w:rPr>
          <w:rFonts w:eastAsiaTheme="minorHAnsi" w:cs="Arial"/>
          <w:b/>
          <w:bCs/>
          <w:i/>
          <w:iCs/>
          <w:snapToGrid/>
          <w:szCs w:val="24"/>
        </w:rPr>
      </w:pPr>
      <w:r w:rsidRPr="0039202A">
        <w:rPr>
          <w:rFonts w:eastAsiaTheme="minorHAnsi" w:cs="Arial"/>
          <w:b/>
          <w:bCs/>
          <w:i/>
          <w:iCs/>
          <w:snapToGrid/>
          <w:szCs w:val="24"/>
        </w:rPr>
        <w:t>SCOPE, PURPOSE AND APPLICATION</w:t>
      </w:r>
    </w:p>
    <w:p w14:paraId="27C53E92" w14:textId="77777777" w:rsidR="00EA54A5" w:rsidRPr="0039202A" w:rsidRDefault="00EA54A5" w:rsidP="00EA54A5">
      <w:pPr>
        <w:widowControl/>
        <w:autoSpaceDE w:val="0"/>
        <w:autoSpaceDN w:val="0"/>
        <w:adjustRightInd w:val="0"/>
        <w:jc w:val="center"/>
        <w:rPr>
          <w:rFonts w:eastAsiaTheme="minorHAnsi" w:cs="Arial"/>
          <w:b/>
          <w:bCs/>
          <w:i/>
          <w:iCs/>
          <w:snapToGrid/>
          <w:sz w:val="32"/>
          <w:szCs w:val="32"/>
        </w:rPr>
      </w:pPr>
    </w:p>
    <w:p w14:paraId="54FE235B" w14:textId="77777777" w:rsidR="00EA54A5" w:rsidRPr="008360F5" w:rsidRDefault="00EA54A5" w:rsidP="00EA54A5">
      <w:pPr>
        <w:widowControl/>
        <w:autoSpaceDE w:val="0"/>
        <w:autoSpaceDN w:val="0"/>
        <w:adjustRightInd w:val="0"/>
        <w:rPr>
          <w:rFonts w:eastAsiaTheme="minorHAnsi" w:cs="Arial"/>
          <w:i/>
          <w:iCs/>
          <w:snapToGrid/>
          <w:szCs w:val="24"/>
        </w:rPr>
      </w:pPr>
      <w:r w:rsidRPr="008360F5">
        <w:rPr>
          <w:rFonts w:eastAsiaTheme="minorHAnsi" w:cs="Arial"/>
          <w:b/>
          <w:bCs/>
          <w:i/>
          <w:iCs/>
          <w:snapToGrid/>
          <w:szCs w:val="24"/>
        </w:rPr>
        <w:t xml:space="preserve">R337.1.1 Scope. </w:t>
      </w:r>
      <w:r w:rsidRPr="00C053F4">
        <w:rPr>
          <w:rFonts w:eastAsiaTheme="minorHAnsi" w:cs="Arial"/>
          <w:i/>
          <w:iCs/>
          <w:strike/>
          <w:snapToGrid/>
          <w:szCs w:val="24"/>
        </w:rPr>
        <w:t>This chapter</w:t>
      </w:r>
      <w:r w:rsidRPr="008360F5">
        <w:rPr>
          <w:rFonts w:eastAsiaTheme="minorHAnsi" w:cs="Arial"/>
          <w:i/>
          <w:iCs/>
          <w:snapToGrid/>
          <w:szCs w:val="24"/>
        </w:rPr>
        <w:t xml:space="preserve"> </w:t>
      </w:r>
      <w:r w:rsidRPr="00C053F4">
        <w:rPr>
          <w:rFonts w:eastAsiaTheme="minorHAnsi" w:cs="Arial"/>
          <w:i/>
          <w:iCs/>
          <w:snapToGrid/>
          <w:szCs w:val="24"/>
          <w:u w:val="single"/>
        </w:rPr>
        <w:t>Section</w:t>
      </w:r>
      <w:r>
        <w:rPr>
          <w:rFonts w:eastAsiaTheme="minorHAnsi" w:cs="Arial"/>
          <w:i/>
          <w:iCs/>
          <w:snapToGrid/>
          <w:szCs w:val="24"/>
          <w:u w:val="single"/>
        </w:rPr>
        <w:t xml:space="preserve"> R337 and all subsections</w:t>
      </w:r>
      <w:r>
        <w:rPr>
          <w:rFonts w:eastAsiaTheme="minorHAnsi" w:cs="Arial"/>
          <w:i/>
          <w:iCs/>
          <w:snapToGrid/>
          <w:szCs w:val="24"/>
        </w:rPr>
        <w:t xml:space="preserve"> </w:t>
      </w:r>
      <w:r w:rsidRPr="008360F5">
        <w:rPr>
          <w:rFonts w:eastAsiaTheme="minorHAnsi" w:cs="Arial"/>
          <w:i/>
          <w:iCs/>
          <w:snapToGrid/>
          <w:szCs w:val="24"/>
        </w:rPr>
        <w:t>applies to building materials,</w:t>
      </w:r>
      <w:r>
        <w:rPr>
          <w:rFonts w:eastAsiaTheme="minorHAnsi" w:cs="Arial"/>
          <w:i/>
          <w:iCs/>
          <w:snapToGrid/>
          <w:szCs w:val="24"/>
        </w:rPr>
        <w:t xml:space="preserve"> systems and</w:t>
      </w:r>
      <w:r w:rsidRPr="00C053F4">
        <w:rPr>
          <w:rFonts w:eastAsiaTheme="minorHAnsi" w:cs="Arial"/>
          <w:i/>
          <w:iCs/>
          <w:snapToGrid/>
          <w:szCs w:val="24"/>
          <w:u w:val="single"/>
        </w:rPr>
        <w:t>/</w:t>
      </w:r>
      <w:r w:rsidRPr="008360F5">
        <w:rPr>
          <w:rFonts w:eastAsiaTheme="minorHAnsi" w:cs="Arial"/>
          <w:i/>
          <w:iCs/>
          <w:snapToGrid/>
          <w:szCs w:val="24"/>
        </w:rPr>
        <w:t>or as</w:t>
      </w:r>
      <w:r>
        <w:rPr>
          <w:rFonts w:eastAsiaTheme="minorHAnsi" w:cs="Arial"/>
          <w:i/>
          <w:iCs/>
          <w:snapToGrid/>
          <w:szCs w:val="24"/>
        </w:rPr>
        <w:t xml:space="preserve">semblies </w:t>
      </w:r>
      <w:r w:rsidRPr="008360F5">
        <w:rPr>
          <w:rFonts w:eastAsiaTheme="minorHAnsi" w:cs="Arial"/>
          <w:i/>
          <w:iCs/>
          <w:snapToGrid/>
          <w:szCs w:val="24"/>
        </w:rPr>
        <w:t>used in the exterior design</w:t>
      </w:r>
      <w:r>
        <w:rPr>
          <w:rFonts w:eastAsiaTheme="minorHAnsi" w:cs="Arial"/>
          <w:i/>
          <w:iCs/>
          <w:snapToGrid/>
          <w:szCs w:val="24"/>
        </w:rPr>
        <w:t xml:space="preserve"> </w:t>
      </w:r>
      <w:r w:rsidRPr="008360F5">
        <w:rPr>
          <w:rFonts w:eastAsiaTheme="minorHAnsi" w:cs="Arial"/>
          <w:i/>
          <w:iCs/>
          <w:snapToGrid/>
          <w:szCs w:val="24"/>
        </w:rPr>
        <w:t xml:space="preserve">and construction of </w:t>
      </w:r>
      <w:r w:rsidRPr="008360F5">
        <w:rPr>
          <w:rFonts w:eastAsiaTheme="minorHAnsi" w:cs="Arial"/>
          <w:i/>
          <w:iCs/>
          <w:snapToGrid/>
          <w:szCs w:val="24"/>
        </w:rPr>
        <w:lastRenderedPageBreak/>
        <w:t>new buildings located within a Wildland-Urban Interface</w:t>
      </w:r>
      <w:r>
        <w:rPr>
          <w:rFonts w:eastAsiaTheme="minorHAnsi" w:cs="Arial"/>
          <w:i/>
          <w:iCs/>
          <w:snapToGrid/>
          <w:szCs w:val="24"/>
        </w:rPr>
        <w:t xml:space="preserve"> </w:t>
      </w:r>
      <w:r w:rsidRPr="00563D34">
        <w:rPr>
          <w:rFonts w:eastAsiaTheme="minorHAnsi" w:cs="Arial"/>
          <w:i/>
          <w:iCs/>
          <w:snapToGrid/>
          <w:szCs w:val="24"/>
          <w:u w:val="single"/>
        </w:rPr>
        <w:t>(WUI)</w:t>
      </w:r>
      <w:r w:rsidRPr="008360F5">
        <w:rPr>
          <w:rFonts w:eastAsiaTheme="minorHAnsi" w:cs="Arial"/>
          <w:i/>
          <w:iCs/>
          <w:snapToGrid/>
          <w:szCs w:val="24"/>
        </w:rPr>
        <w:t xml:space="preserve"> Fire Area as defined in Section</w:t>
      </w:r>
      <w:r>
        <w:rPr>
          <w:rFonts w:eastAsiaTheme="minorHAnsi" w:cs="Arial"/>
          <w:i/>
          <w:iCs/>
          <w:snapToGrid/>
          <w:szCs w:val="24"/>
        </w:rPr>
        <w:t xml:space="preserve"> </w:t>
      </w:r>
      <w:r w:rsidRPr="008360F5">
        <w:rPr>
          <w:rFonts w:eastAsiaTheme="minorHAnsi" w:cs="Arial"/>
          <w:i/>
          <w:iCs/>
          <w:snapToGrid/>
          <w:szCs w:val="24"/>
        </w:rPr>
        <w:t>R337.2A.</w:t>
      </w:r>
    </w:p>
    <w:p w14:paraId="349F3C5E" w14:textId="77777777" w:rsidR="00EA54A5" w:rsidRDefault="00EA54A5" w:rsidP="00EA54A5">
      <w:pPr>
        <w:widowControl/>
        <w:autoSpaceDE w:val="0"/>
        <w:autoSpaceDN w:val="0"/>
        <w:adjustRightInd w:val="0"/>
        <w:rPr>
          <w:rFonts w:eastAsiaTheme="minorHAnsi" w:cs="Arial"/>
          <w:bCs/>
          <w:i/>
          <w:iCs/>
          <w:snapToGrid/>
          <w:szCs w:val="24"/>
        </w:rPr>
      </w:pPr>
    </w:p>
    <w:p w14:paraId="5BDBA19D" w14:textId="697A9A55" w:rsidR="00EA54A5" w:rsidRDefault="00EA54A5" w:rsidP="00EA54A5">
      <w:pPr>
        <w:widowControl/>
        <w:autoSpaceDE w:val="0"/>
        <w:autoSpaceDN w:val="0"/>
        <w:adjustRightInd w:val="0"/>
        <w:rPr>
          <w:rFonts w:eastAsiaTheme="minorHAnsi" w:cs="Arial"/>
          <w:i/>
          <w:iCs/>
          <w:snapToGrid/>
          <w:szCs w:val="24"/>
        </w:rPr>
      </w:pPr>
      <w:r w:rsidRPr="008360F5">
        <w:rPr>
          <w:rFonts w:eastAsiaTheme="minorHAnsi" w:cs="Arial"/>
          <w:b/>
          <w:bCs/>
          <w:i/>
          <w:iCs/>
          <w:snapToGrid/>
          <w:szCs w:val="24"/>
        </w:rPr>
        <w:t>R337.1.2 Purpose.</w:t>
      </w:r>
      <w:r w:rsidRPr="008360F5">
        <w:rPr>
          <w:rFonts w:eastAsiaTheme="minorHAnsi" w:cs="Arial"/>
          <w:bCs/>
          <w:i/>
          <w:iCs/>
          <w:snapToGrid/>
          <w:szCs w:val="24"/>
        </w:rPr>
        <w:t xml:space="preserve"> </w:t>
      </w:r>
      <w:r w:rsidRPr="008360F5">
        <w:rPr>
          <w:rFonts w:eastAsiaTheme="minorHAnsi" w:cs="Arial"/>
          <w:i/>
          <w:iCs/>
          <w:snapToGrid/>
          <w:szCs w:val="24"/>
        </w:rPr>
        <w:t xml:space="preserve">The purpose of </w:t>
      </w:r>
      <w:r w:rsidRPr="00C053F4">
        <w:rPr>
          <w:rFonts w:eastAsiaTheme="minorHAnsi" w:cs="Arial"/>
          <w:i/>
          <w:iCs/>
          <w:strike/>
          <w:snapToGrid/>
          <w:szCs w:val="24"/>
        </w:rPr>
        <w:t>this chapter</w:t>
      </w:r>
      <w:r>
        <w:rPr>
          <w:rFonts w:eastAsiaTheme="minorHAnsi" w:cs="Arial"/>
          <w:i/>
          <w:iCs/>
          <w:snapToGrid/>
          <w:szCs w:val="24"/>
        </w:rPr>
        <w:t xml:space="preserve"> </w:t>
      </w:r>
      <w:r w:rsidRPr="00C053F4">
        <w:rPr>
          <w:rFonts w:eastAsiaTheme="minorHAnsi" w:cs="Arial"/>
          <w:i/>
          <w:iCs/>
          <w:snapToGrid/>
          <w:szCs w:val="24"/>
          <w:u w:val="single"/>
        </w:rPr>
        <w:t>Section R337</w:t>
      </w:r>
      <w:r w:rsidRPr="008360F5">
        <w:rPr>
          <w:rFonts w:eastAsiaTheme="minorHAnsi" w:cs="Arial"/>
          <w:i/>
          <w:iCs/>
          <w:snapToGrid/>
          <w:szCs w:val="24"/>
        </w:rPr>
        <w:t xml:space="preserve"> is to establish</w:t>
      </w:r>
      <w:r>
        <w:rPr>
          <w:rFonts w:eastAsiaTheme="minorHAnsi" w:cs="Arial"/>
          <w:i/>
          <w:iCs/>
          <w:snapToGrid/>
          <w:szCs w:val="24"/>
        </w:rPr>
        <w:t xml:space="preserve"> </w:t>
      </w:r>
      <w:r w:rsidRPr="008360F5">
        <w:rPr>
          <w:rFonts w:eastAsiaTheme="minorHAnsi" w:cs="Arial"/>
          <w:i/>
          <w:iCs/>
          <w:snapToGrid/>
          <w:szCs w:val="24"/>
        </w:rPr>
        <w:t>minimum standards for the protection of life and</w:t>
      </w:r>
      <w:r>
        <w:rPr>
          <w:rFonts w:eastAsiaTheme="minorHAnsi" w:cs="Arial"/>
          <w:i/>
          <w:iCs/>
          <w:snapToGrid/>
          <w:szCs w:val="24"/>
        </w:rPr>
        <w:t xml:space="preserve"> </w:t>
      </w:r>
      <w:r w:rsidRPr="008360F5">
        <w:rPr>
          <w:rFonts w:eastAsiaTheme="minorHAnsi" w:cs="Arial"/>
          <w:i/>
          <w:iCs/>
          <w:snapToGrid/>
          <w:szCs w:val="24"/>
        </w:rPr>
        <w:t>property by increasing the ability of a building located in</w:t>
      </w:r>
      <w:r>
        <w:rPr>
          <w:rFonts w:eastAsiaTheme="minorHAnsi" w:cs="Arial"/>
          <w:i/>
          <w:iCs/>
          <w:snapToGrid/>
          <w:szCs w:val="24"/>
        </w:rPr>
        <w:t xml:space="preserve"> any </w:t>
      </w:r>
      <w:r w:rsidRPr="008360F5">
        <w:rPr>
          <w:rFonts w:eastAsiaTheme="minorHAnsi" w:cs="Arial"/>
          <w:i/>
          <w:iCs/>
          <w:snapToGrid/>
          <w:szCs w:val="24"/>
        </w:rPr>
        <w:t>Fire Hazard Severity Zone within State Responsibility</w:t>
      </w:r>
      <w:r>
        <w:rPr>
          <w:rFonts w:eastAsiaTheme="minorHAnsi" w:cs="Arial"/>
          <w:i/>
          <w:iCs/>
          <w:snapToGrid/>
          <w:szCs w:val="24"/>
        </w:rPr>
        <w:t xml:space="preserve"> Areas or any Wildland-Urban </w:t>
      </w:r>
      <w:r w:rsidRPr="008360F5">
        <w:rPr>
          <w:rFonts w:eastAsiaTheme="minorHAnsi" w:cs="Arial"/>
          <w:i/>
          <w:iCs/>
          <w:snapToGrid/>
          <w:szCs w:val="24"/>
        </w:rPr>
        <w:t>Interface</w:t>
      </w:r>
      <w:r w:rsidR="005127BD">
        <w:rPr>
          <w:rFonts w:eastAsiaTheme="minorHAnsi" w:cs="Arial"/>
          <w:i/>
          <w:iCs/>
          <w:snapToGrid/>
          <w:szCs w:val="24"/>
        </w:rPr>
        <w:t xml:space="preserve"> </w:t>
      </w:r>
      <w:r w:rsidR="005127BD" w:rsidRPr="005127BD">
        <w:rPr>
          <w:rFonts w:eastAsiaTheme="minorHAnsi" w:cs="Arial"/>
          <w:i/>
          <w:iCs/>
          <w:snapToGrid/>
          <w:szCs w:val="24"/>
          <w:u w:val="single"/>
        </w:rPr>
        <w:t>(WUI)</w:t>
      </w:r>
      <w:r w:rsidRPr="008360F5">
        <w:rPr>
          <w:rFonts w:eastAsiaTheme="minorHAnsi" w:cs="Arial"/>
          <w:i/>
          <w:iCs/>
          <w:snapToGrid/>
          <w:szCs w:val="24"/>
        </w:rPr>
        <w:t xml:space="preserve"> Fire Area to resist</w:t>
      </w:r>
      <w:r>
        <w:rPr>
          <w:rFonts w:eastAsiaTheme="minorHAnsi" w:cs="Arial"/>
          <w:i/>
          <w:iCs/>
          <w:snapToGrid/>
          <w:szCs w:val="24"/>
        </w:rPr>
        <w:t xml:space="preserve"> </w:t>
      </w:r>
      <w:r w:rsidRPr="008360F5">
        <w:rPr>
          <w:rFonts w:eastAsiaTheme="minorHAnsi" w:cs="Arial"/>
          <w:i/>
          <w:iCs/>
          <w:snapToGrid/>
          <w:szCs w:val="24"/>
        </w:rPr>
        <w:t xml:space="preserve">the intrusion of flame or </w:t>
      </w:r>
      <w:proofErr w:type="gramStart"/>
      <w:r w:rsidRPr="008360F5">
        <w:rPr>
          <w:rFonts w:eastAsiaTheme="minorHAnsi" w:cs="Arial"/>
          <w:i/>
          <w:iCs/>
          <w:snapToGrid/>
          <w:szCs w:val="24"/>
        </w:rPr>
        <w:t>burning embers</w:t>
      </w:r>
      <w:proofErr w:type="gramEnd"/>
      <w:r w:rsidRPr="008360F5">
        <w:rPr>
          <w:rFonts w:eastAsiaTheme="minorHAnsi" w:cs="Arial"/>
          <w:i/>
          <w:iCs/>
          <w:snapToGrid/>
          <w:szCs w:val="24"/>
        </w:rPr>
        <w:t xml:space="preserve"> projected by a</w:t>
      </w:r>
      <w:r>
        <w:rPr>
          <w:rFonts w:eastAsiaTheme="minorHAnsi" w:cs="Arial"/>
          <w:i/>
          <w:iCs/>
          <w:snapToGrid/>
          <w:szCs w:val="24"/>
        </w:rPr>
        <w:t xml:space="preserve"> </w:t>
      </w:r>
      <w:r w:rsidRPr="008360F5">
        <w:rPr>
          <w:rFonts w:eastAsiaTheme="minorHAnsi" w:cs="Arial"/>
          <w:i/>
          <w:iCs/>
          <w:snapToGrid/>
          <w:szCs w:val="24"/>
        </w:rPr>
        <w:t>vegetation fire and contributes to a systematic reduction in</w:t>
      </w:r>
      <w:r>
        <w:rPr>
          <w:rFonts w:eastAsiaTheme="minorHAnsi" w:cs="Arial"/>
          <w:i/>
          <w:iCs/>
          <w:snapToGrid/>
          <w:szCs w:val="24"/>
        </w:rPr>
        <w:t xml:space="preserve"> </w:t>
      </w:r>
      <w:r w:rsidRPr="008360F5">
        <w:rPr>
          <w:rFonts w:eastAsiaTheme="minorHAnsi" w:cs="Arial"/>
          <w:i/>
          <w:iCs/>
          <w:snapToGrid/>
          <w:szCs w:val="24"/>
        </w:rPr>
        <w:t>conflagration losses.</w:t>
      </w:r>
    </w:p>
    <w:p w14:paraId="13D3D81C" w14:textId="77777777" w:rsidR="00EA54A5" w:rsidRDefault="00EA54A5" w:rsidP="00EA54A5">
      <w:pPr>
        <w:widowControl/>
        <w:autoSpaceDE w:val="0"/>
        <w:autoSpaceDN w:val="0"/>
        <w:adjustRightInd w:val="0"/>
        <w:rPr>
          <w:rFonts w:eastAsiaTheme="minorHAnsi" w:cs="Arial"/>
          <w:i/>
          <w:iCs/>
          <w:snapToGrid/>
          <w:szCs w:val="24"/>
        </w:rPr>
      </w:pPr>
    </w:p>
    <w:p w14:paraId="41165601" w14:textId="39E07892" w:rsidR="00EA54A5" w:rsidRPr="00C053F4" w:rsidRDefault="00EA54A5" w:rsidP="00EA54A5">
      <w:pPr>
        <w:widowControl/>
        <w:autoSpaceDE w:val="0"/>
        <w:autoSpaceDN w:val="0"/>
        <w:adjustRightInd w:val="0"/>
        <w:rPr>
          <w:rFonts w:eastAsiaTheme="minorHAnsi" w:cs="Arial"/>
          <w:bCs/>
          <w:i/>
          <w:iCs/>
          <w:snapToGrid/>
          <w:szCs w:val="24"/>
        </w:rPr>
      </w:pPr>
      <w:r w:rsidRPr="008360F5">
        <w:rPr>
          <w:rFonts w:eastAsiaTheme="minorHAnsi" w:cs="Arial"/>
          <w:b/>
          <w:bCs/>
          <w:i/>
          <w:iCs/>
          <w:snapToGrid/>
          <w:szCs w:val="24"/>
        </w:rPr>
        <w:t xml:space="preserve">R337.1.3 </w:t>
      </w:r>
      <w:r w:rsidRPr="00C053F4">
        <w:rPr>
          <w:rFonts w:eastAsiaTheme="minorHAnsi" w:cs="Arial"/>
          <w:b/>
          <w:bCs/>
          <w:i/>
          <w:iCs/>
          <w:snapToGrid/>
          <w:szCs w:val="24"/>
        </w:rPr>
        <w:t xml:space="preserve">Application. </w:t>
      </w:r>
      <w:r w:rsidRPr="00C053F4">
        <w:rPr>
          <w:rFonts w:eastAsiaTheme="minorHAnsi" w:cs="Arial"/>
          <w:bCs/>
          <w:i/>
          <w:iCs/>
          <w:snapToGrid/>
          <w:szCs w:val="24"/>
        </w:rPr>
        <w:t xml:space="preserve">New buildings located in any Fire Hazard Severity </w:t>
      </w:r>
      <w:r w:rsidR="00B25C43" w:rsidRPr="00C053F4">
        <w:rPr>
          <w:rFonts w:eastAsiaTheme="minorHAnsi" w:cs="Arial"/>
          <w:bCs/>
          <w:i/>
          <w:iCs/>
          <w:snapToGrid/>
          <w:szCs w:val="24"/>
        </w:rPr>
        <w:t>Zone,</w:t>
      </w:r>
      <w:r w:rsidRPr="00C053F4">
        <w:rPr>
          <w:rFonts w:eastAsiaTheme="minorHAnsi" w:cs="Arial"/>
          <w:bCs/>
          <w:i/>
          <w:iCs/>
          <w:snapToGrid/>
          <w:szCs w:val="24"/>
        </w:rPr>
        <w:t xml:space="preserve"> or any Wildland-Urban Interface</w:t>
      </w:r>
      <w:r w:rsidR="001F1E3B">
        <w:rPr>
          <w:rFonts w:eastAsiaTheme="minorHAnsi" w:cs="Arial"/>
          <w:bCs/>
          <w:i/>
          <w:iCs/>
          <w:snapToGrid/>
          <w:szCs w:val="24"/>
        </w:rPr>
        <w:t xml:space="preserve"> </w:t>
      </w:r>
      <w:r w:rsidR="001F1E3B" w:rsidRPr="005127BD">
        <w:rPr>
          <w:rFonts w:eastAsiaTheme="minorHAnsi" w:cs="Arial"/>
          <w:i/>
          <w:iCs/>
          <w:snapToGrid/>
          <w:szCs w:val="24"/>
          <w:u w:val="single"/>
        </w:rPr>
        <w:t>(WUI)</w:t>
      </w:r>
      <w:r w:rsidR="001F1E3B" w:rsidRPr="008360F5">
        <w:rPr>
          <w:rFonts w:eastAsiaTheme="minorHAnsi" w:cs="Arial"/>
          <w:i/>
          <w:iCs/>
          <w:snapToGrid/>
          <w:szCs w:val="24"/>
        </w:rPr>
        <w:t xml:space="preserve"> </w:t>
      </w:r>
      <w:r w:rsidRPr="00C053F4">
        <w:rPr>
          <w:rFonts w:eastAsiaTheme="minorHAnsi" w:cs="Arial"/>
          <w:bCs/>
          <w:i/>
          <w:iCs/>
          <w:snapToGrid/>
          <w:szCs w:val="24"/>
        </w:rPr>
        <w:t xml:space="preserve">Fire Area designated by the enforcing agency constructed after the application date shall comply with the provisions of this </w:t>
      </w:r>
      <w:r w:rsidRPr="001F1E3B">
        <w:rPr>
          <w:rFonts w:eastAsiaTheme="minorHAnsi" w:cs="Arial"/>
          <w:bCs/>
          <w:i/>
          <w:iCs/>
          <w:strike/>
          <w:snapToGrid/>
          <w:szCs w:val="24"/>
        </w:rPr>
        <w:t>chapter</w:t>
      </w:r>
      <w:r w:rsidR="001F1E3B">
        <w:rPr>
          <w:rFonts w:eastAsiaTheme="minorHAnsi" w:cs="Arial"/>
          <w:bCs/>
          <w:i/>
          <w:iCs/>
          <w:snapToGrid/>
          <w:szCs w:val="24"/>
        </w:rPr>
        <w:t xml:space="preserve"> </w:t>
      </w:r>
      <w:r w:rsidR="001F1E3B" w:rsidRPr="001F1E3B">
        <w:rPr>
          <w:rFonts w:eastAsiaTheme="minorHAnsi" w:cs="Arial"/>
          <w:bCs/>
          <w:i/>
          <w:iCs/>
          <w:snapToGrid/>
          <w:szCs w:val="24"/>
          <w:u w:val="single"/>
        </w:rPr>
        <w:t>section</w:t>
      </w:r>
      <w:r w:rsidRPr="00C053F4">
        <w:rPr>
          <w:rFonts w:eastAsiaTheme="minorHAnsi" w:cs="Arial"/>
          <w:bCs/>
          <w:i/>
          <w:iCs/>
          <w:snapToGrid/>
          <w:szCs w:val="24"/>
        </w:rPr>
        <w:t xml:space="preserve">. </w:t>
      </w:r>
      <w:r w:rsidRPr="00C053F4">
        <w:rPr>
          <w:rFonts w:eastAsiaTheme="minorHAnsi" w:cs="Arial"/>
          <w:bCs/>
          <w:i/>
          <w:iCs/>
          <w:snapToGrid/>
          <w:szCs w:val="24"/>
          <w:u w:val="single"/>
        </w:rPr>
        <w:t xml:space="preserve">This shall include all new buildings with residential, commercial, educational, institutional, or similar occupancy type use, which shall be referred to in this </w:t>
      </w:r>
      <w:r w:rsidR="001F1E3B">
        <w:rPr>
          <w:rFonts w:eastAsiaTheme="minorHAnsi" w:cs="Arial"/>
          <w:bCs/>
          <w:i/>
          <w:iCs/>
          <w:snapToGrid/>
          <w:szCs w:val="24"/>
          <w:u w:val="single"/>
        </w:rPr>
        <w:t>section</w:t>
      </w:r>
      <w:r w:rsidRPr="00C053F4">
        <w:rPr>
          <w:rFonts w:eastAsiaTheme="minorHAnsi" w:cs="Arial"/>
          <w:bCs/>
          <w:i/>
          <w:iCs/>
          <w:snapToGrid/>
          <w:szCs w:val="24"/>
          <w:u w:val="single"/>
        </w:rPr>
        <w:t xml:space="preserve"> as “applicable building” (see definition in Section </w:t>
      </w:r>
      <w:r w:rsidR="002D41A4">
        <w:rPr>
          <w:rFonts w:eastAsiaTheme="minorHAnsi" w:cs="Arial"/>
          <w:bCs/>
          <w:i/>
          <w:iCs/>
          <w:snapToGrid/>
          <w:szCs w:val="24"/>
          <w:u w:val="single"/>
        </w:rPr>
        <w:t>R337.2</w:t>
      </w:r>
      <w:r w:rsidRPr="00C053F4">
        <w:rPr>
          <w:rFonts w:eastAsiaTheme="minorHAnsi" w:cs="Arial"/>
          <w:bCs/>
          <w:i/>
          <w:iCs/>
          <w:snapToGrid/>
          <w:szCs w:val="24"/>
          <w:u w:val="single"/>
        </w:rPr>
        <w:t>), as well as new buildings and structures accessory to those applicable</w:t>
      </w:r>
      <w:r>
        <w:rPr>
          <w:rFonts w:eastAsiaTheme="minorHAnsi" w:cs="Arial"/>
          <w:bCs/>
          <w:i/>
          <w:iCs/>
          <w:snapToGrid/>
          <w:szCs w:val="24"/>
          <w:u w:val="single"/>
        </w:rPr>
        <w:t xml:space="preserve"> buildings (see Exceptions 1 and 4</w:t>
      </w:r>
      <w:r w:rsidRPr="00C053F4">
        <w:rPr>
          <w:rFonts w:eastAsiaTheme="minorHAnsi" w:cs="Arial"/>
          <w:bCs/>
          <w:i/>
          <w:iCs/>
          <w:snapToGrid/>
          <w:szCs w:val="24"/>
          <w:u w:val="single"/>
        </w:rPr>
        <w:t>).</w:t>
      </w:r>
    </w:p>
    <w:p w14:paraId="10EE482C" w14:textId="77777777" w:rsidR="00EA54A5" w:rsidRPr="00C053F4" w:rsidRDefault="00EA54A5" w:rsidP="00EA54A5">
      <w:pPr>
        <w:widowControl/>
        <w:autoSpaceDE w:val="0"/>
        <w:autoSpaceDN w:val="0"/>
        <w:adjustRightInd w:val="0"/>
        <w:rPr>
          <w:rFonts w:eastAsiaTheme="minorHAnsi" w:cs="Arial"/>
          <w:bCs/>
          <w:i/>
          <w:iCs/>
          <w:snapToGrid/>
          <w:szCs w:val="24"/>
        </w:rPr>
      </w:pPr>
    </w:p>
    <w:p w14:paraId="2053715D" w14:textId="77777777" w:rsidR="00EA54A5" w:rsidRDefault="00EA54A5" w:rsidP="00EA54A5">
      <w:pPr>
        <w:autoSpaceDE w:val="0"/>
        <w:autoSpaceDN w:val="0"/>
        <w:adjustRightInd w:val="0"/>
        <w:ind w:firstLine="720"/>
        <w:rPr>
          <w:rFonts w:cs="Arial"/>
          <w:b/>
          <w:bCs/>
          <w:i/>
          <w:szCs w:val="24"/>
        </w:rPr>
      </w:pPr>
      <w:r w:rsidRPr="00594882">
        <w:rPr>
          <w:rFonts w:cs="Arial"/>
          <w:b/>
          <w:bCs/>
          <w:i/>
          <w:szCs w:val="24"/>
        </w:rPr>
        <w:t>Exceptions:</w:t>
      </w:r>
    </w:p>
    <w:p w14:paraId="36EEBD96" w14:textId="103D14B3"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 xml:space="preserve">Group U occupancy accessory buildings of any size located at least 50 feet from an applicable building </w:t>
      </w:r>
      <w:r w:rsidRPr="006054A9">
        <w:rPr>
          <w:rFonts w:cs="Arial"/>
          <w:bCs/>
          <w:i/>
          <w:iCs/>
          <w:szCs w:val="24"/>
          <w:u w:val="single"/>
        </w:rPr>
        <w:t>on the same lot</w:t>
      </w:r>
      <w:r w:rsidRPr="006054A9">
        <w:rPr>
          <w:rFonts w:cs="Arial"/>
          <w:bCs/>
          <w:i/>
          <w:szCs w:val="24"/>
          <w:u w:val="single"/>
        </w:rPr>
        <w:t>.</w:t>
      </w:r>
    </w:p>
    <w:p w14:paraId="18127DB4" w14:textId="7B630D8F"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 xml:space="preserve">Group U occupancy agricultural buildings, as defined in Section 202 of </w:t>
      </w:r>
      <w:r w:rsidR="00624113">
        <w:rPr>
          <w:rFonts w:cs="Arial"/>
          <w:bCs/>
          <w:i/>
          <w:szCs w:val="24"/>
          <w:u w:val="single"/>
        </w:rPr>
        <w:t>the California Building</w:t>
      </w:r>
      <w:r w:rsidRPr="006054A9">
        <w:rPr>
          <w:rFonts w:cs="Arial"/>
          <w:bCs/>
          <w:i/>
          <w:szCs w:val="24"/>
          <w:u w:val="single"/>
        </w:rPr>
        <w:t xml:space="preserve"> code, of any size located at least 50 feet from an applicable building.</w:t>
      </w:r>
    </w:p>
    <w:p w14:paraId="2FD50A51" w14:textId="0AC3D505"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Group C occupancy special buildings conforming to the limitations specified in Section 450.4.1 of the California Building Code.</w:t>
      </w:r>
    </w:p>
    <w:p w14:paraId="731B1F7F" w14:textId="23E30716"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 xml:space="preserve">New accessory buildings and miscellaneous structures specified in Section </w:t>
      </w:r>
      <w:r w:rsidR="00266104">
        <w:rPr>
          <w:rFonts w:cs="Arial"/>
          <w:bCs/>
          <w:i/>
          <w:szCs w:val="24"/>
          <w:u w:val="single"/>
        </w:rPr>
        <w:t>R337.10</w:t>
      </w:r>
      <w:r w:rsidRPr="006054A9">
        <w:rPr>
          <w:rFonts w:cs="Arial"/>
          <w:bCs/>
          <w:i/>
          <w:szCs w:val="24"/>
          <w:u w:val="single"/>
        </w:rPr>
        <w:t xml:space="preserve"> shall comply only with the requirements of that section.</w:t>
      </w:r>
    </w:p>
    <w:p w14:paraId="3C4F2F0C" w14:textId="7E8CB930"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Additions to and remodels of buildings originally constructed prior to July 1, 2008.</w:t>
      </w:r>
    </w:p>
    <w:p w14:paraId="793AD59D" w14:textId="06A32D39"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Buildings of an accessory character classified as a Group U occupancy and not exceeding 120 square feet in floor area, when located at least 30 feet from an applicable building.</w:t>
      </w:r>
    </w:p>
    <w:p w14:paraId="6E1EEF29" w14:textId="13D5DFB1"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Buildings of an accessory character classified as Group U occupancy of any size located least 50 feet from an applicable building.</w:t>
      </w:r>
    </w:p>
    <w:p w14:paraId="65CF8DCC" w14:textId="1F6E27F3"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Buildings classified as a Group U Agricultural Building, as defined in Section 202 of this code (see also Appendix C – Group U Agricultural Buildings), when located at least 50 feet from an applicable building.</w:t>
      </w:r>
    </w:p>
    <w:p w14:paraId="4AED642E" w14:textId="55F61416"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Additions to and remodels of buildings originally constructed prior to the applicable application date.</w:t>
      </w:r>
    </w:p>
    <w:p w14:paraId="13F2CECD" w14:textId="3C3C354F"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 xml:space="preserve">Group C, special buildings conforming to the limitations specified in </w:t>
      </w:r>
      <w:r w:rsidRPr="006054A9">
        <w:rPr>
          <w:rFonts w:cs="Arial"/>
          <w:bCs/>
          <w:i/>
          <w:strike/>
          <w:szCs w:val="24"/>
        </w:rPr>
        <w:lastRenderedPageBreak/>
        <w:t>Section 450.4.1 of the California Building Code.</w:t>
      </w:r>
    </w:p>
    <w:p w14:paraId="64F44CA9" w14:textId="77777777" w:rsidR="00EA54A5" w:rsidRPr="00E21AEB" w:rsidRDefault="00EA54A5" w:rsidP="00EA54A5">
      <w:pPr>
        <w:autoSpaceDE w:val="0"/>
        <w:autoSpaceDN w:val="0"/>
        <w:adjustRightInd w:val="0"/>
        <w:ind w:left="720"/>
        <w:rPr>
          <w:rFonts w:cs="Arial"/>
          <w:bCs/>
          <w:i/>
          <w:strike/>
          <w:szCs w:val="24"/>
        </w:rPr>
      </w:pPr>
      <w:r w:rsidRPr="00E21AEB">
        <w:rPr>
          <w:rFonts w:cs="Arial"/>
          <w:bCs/>
          <w:i/>
          <w:strike/>
          <w:szCs w:val="24"/>
        </w:rPr>
        <w:t xml:space="preserve">For the purposes of this section and </w:t>
      </w:r>
      <w:r>
        <w:rPr>
          <w:rFonts w:cs="Arial"/>
          <w:bCs/>
          <w:i/>
          <w:strike/>
          <w:szCs w:val="24"/>
        </w:rPr>
        <w:t>R377.10</w:t>
      </w:r>
      <w:r w:rsidRPr="00E21AEB">
        <w:rPr>
          <w:rFonts w:cs="Arial"/>
          <w:bCs/>
          <w:i/>
          <w:strike/>
          <w:szCs w:val="24"/>
        </w:rPr>
        <w:t>, applicable building includes all buildings that have residential, commercial, educational, institutional, or similar occupancy type use.</w:t>
      </w:r>
    </w:p>
    <w:p w14:paraId="0B2DE676" w14:textId="77777777" w:rsidR="00EA54A5" w:rsidRDefault="00EA54A5" w:rsidP="00EA54A5">
      <w:pPr>
        <w:widowControl/>
        <w:autoSpaceDE w:val="0"/>
        <w:autoSpaceDN w:val="0"/>
        <w:adjustRightInd w:val="0"/>
        <w:rPr>
          <w:rFonts w:eastAsiaTheme="minorHAnsi" w:cs="Arial"/>
          <w:i/>
          <w:iCs/>
          <w:snapToGrid/>
          <w:szCs w:val="24"/>
        </w:rPr>
      </w:pPr>
    </w:p>
    <w:p w14:paraId="7AEEE207" w14:textId="77777777" w:rsidR="00EA54A5" w:rsidRDefault="00EA54A5" w:rsidP="00EA54A5">
      <w:pPr>
        <w:widowControl/>
        <w:autoSpaceDE w:val="0"/>
        <w:autoSpaceDN w:val="0"/>
        <w:adjustRightInd w:val="0"/>
        <w:rPr>
          <w:rFonts w:eastAsiaTheme="minorHAnsi" w:cs="Arial"/>
          <w:i/>
          <w:iCs/>
          <w:snapToGrid/>
          <w:szCs w:val="24"/>
        </w:rPr>
      </w:pPr>
      <w:r w:rsidRPr="008360F5">
        <w:rPr>
          <w:rFonts w:eastAsiaTheme="minorHAnsi" w:cs="Arial"/>
          <w:b/>
          <w:bCs/>
          <w:i/>
          <w:iCs/>
          <w:snapToGrid/>
          <w:szCs w:val="24"/>
        </w:rPr>
        <w:t xml:space="preserve">R337.1.3.1 Application date and where required. </w:t>
      </w:r>
      <w:r>
        <w:rPr>
          <w:rFonts w:eastAsiaTheme="minorHAnsi" w:cs="Arial"/>
          <w:i/>
          <w:iCs/>
          <w:snapToGrid/>
          <w:szCs w:val="24"/>
        </w:rPr>
        <w:t>(text remains unchanged)</w:t>
      </w:r>
    </w:p>
    <w:p w14:paraId="39622A58" w14:textId="77777777" w:rsidR="00EA54A5" w:rsidRDefault="00EA54A5" w:rsidP="00EA54A5">
      <w:pPr>
        <w:widowControl/>
        <w:autoSpaceDE w:val="0"/>
        <w:autoSpaceDN w:val="0"/>
        <w:adjustRightInd w:val="0"/>
        <w:rPr>
          <w:rFonts w:eastAsiaTheme="minorHAnsi" w:cs="Arial"/>
          <w:i/>
          <w:iCs/>
          <w:snapToGrid/>
          <w:szCs w:val="24"/>
        </w:rPr>
      </w:pPr>
    </w:p>
    <w:p w14:paraId="05FF38EE" w14:textId="77777777" w:rsidR="00EA54A5" w:rsidRPr="008360F5" w:rsidRDefault="00EA54A5" w:rsidP="00EA54A5">
      <w:pPr>
        <w:widowControl/>
        <w:autoSpaceDE w:val="0"/>
        <w:autoSpaceDN w:val="0"/>
        <w:adjustRightInd w:val="0"/>
        <w:ind w:left="720"/>
        <w:rPr>
          <w:rFonts w:eastAsiaTheme="minorHAnsi" w:cs="Arial"/>
          <w:i/>
          <w:iCs/>
          <w:snapToGrid/>
          <w:szCs w:val="24"/>
        </w:rPr>
      </w:pPr>
      <w:r w:rsidRPr="000D255C">
        <w:rPr>
          <w:rFonts w:eastAsiaTheme="minorHAnsi" w:cs="Arial"/>
          <w:b/>
          <w:bCs/>
          <w:i/>
          <w:iCs/>
          <w:snapToGrid/>
          <w:szCs w:val="24"/>
        </w:rPr>
        <w:t xml:space="preserve">R337.1.4 Inspection and certification. </w:t>
      </w:r>
      <w:r w:rsidRPr="000D255C">
        <w:rPr>
          <w:rFonts w:eastAsiaTheme="minorHAnsi" w:cs="Arial"/>
          <w:i/>
          <w:iCs/>
          <w:snapToGrid/>
          <w:szCs w:val="24"/>
        </w:rPr>
        <w:t>Building permit applications and final completion approvals for buildings within the scope and application of this chapter shall comply with the following:</w:t>
      </w:r>
    </w:p>
    <w:p w14:paraId="2B37B676" w14:textId="77777777" w:rsidR="00EA54A5" w:rsidRDefault="00EA54A5" w:rsidP="00EA54A5">
      <w:pPr>
        <w:widowControl/>
        <w:autoSpaceDE w:val="0"/>
        <w:autoSpaceDN w:val="0"/>
        <w:adjustRightInd w:val="0"/>
        <w:rPr>
          <w:rFonts w:eastAsiaTheme="minorHAnsi" w:cs="Arial"/>
          <w:i/>
          <w:iCs/>
          <w:snapToGrid/>
          <w:szCs w:val="24"/>
        </w:rPr>
      </w:pPr>
    </w:p>
    <w:p w14:paraId="57E17B8B" w14:textId="4F7EEB22" w:rsidR="00EA54A5" w:rsidRPr="001C3C70" w:rsidRDefault="00EA54A5" w:rsidP="00AF3FA6">
      <w:pPr>
        <w:pStyle w:val="ListParagraph"/>
        <w:widowControl/>
        <w:numPr>
          <w:ilvl w:val="0"/>
          <w:numId w:val="38"/>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Building permit issuance. The local building official shall, prior to construction, provide the owner or applicant a certification that the building as proposed to be built complies with all applicable state and local building standards, including those for materials and construction methods for wildfire exposure as described in this chapter. Issuance of a building permit by the local building official for the proposed building shall be considered as complying with this section.</w:t>
      </w:r>
    </w:p>
    <w:p w14:paraId="37694B38" w14:textId="55136D17" w:rsidR="00EA54A5" w:rsidRPr="001C3C70" w:rsidRDefault="00EA54A5" w:rsidP="00AF3FA6">
      <w:pPr>
        <w:pStyle w:val="ListParagraph"/>
        <w:widowControl/>
        <w:numPr>
          <w:ilvl w:val="0"/>
          <w:numId w:val="38"/>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Building permit final. The local building official shall, upon completion of construction, provide the owner or applicant with a copy of the final inspection report that demonstrates the building was constructed in compliance with all applicable state and local building standards, including those for materials and construction methods for wildfire exposure as described in this chapter. Issuance of a certificate of occupancy by the local building official for the proposed building shall be considered as complying with this section.</w:t>
      </w:r>
    </w:p>
    <w:p w14:paraId="5D77788A" w14:textId="77777777" w:rsidR="00EA54A5" w:rsidRPr="003600A6" w:rsidRDefault="00EA54A5" w:rsidP="00EA54A5">
      <w:pPr>
        <w:widowControl/>
        <w:autoSpaceDE w:val="0"/>
        <w:autoSpaceDN w:val="0"/>
        <w:adjustRightInd w:val="0"/>
        <w:ind w:left="720"/>
        <w:rPr>
          <w:rFonts w:eastAsiaTheme="minorHAnsi" w:cs="Arial"/>
          <w:i/>
          <w:iCs/>
          <w:snapToGrid/>
          <w:szCs w:val="24"/>
        </w:rPr>
      </w:pPr>
      <w:r w:rsidRPr="000D255C">
        <w:rPr>
          <w:rFonts w:eastAsiaTheme="minorHAnsi" w:cs="Arial"/>
          <w:b/>
          <w:bCs/>
          <w:i/>
          <w:iCs/>
          <w:snapToGrid/>
          <w:szCs w:val="24"/>
        </w:rPr>
        <w:t>R337.1.5 Vegetation management compliance.</w:t>
      </w:r>
      <w:r w:rsidRPr="008360F5">
        <w:rPr>
          <w:rFonts w:eastAsiaTheme="minorHAnsi" w:cs="Arial"/>
          <w:b/>
          <w:bCs/>
          <w:i/>
          <w:iCs/>
          <w:snapToGrid/>
          <w:szCs w:val="24"/>
        </w:rPr>
        <w:t xml:space="preserve"> </w:t>
      </w:r>
      <w:r w:rsidRPr="008360F5">
        <w:rPr>
          <w:rFonts w:eastAsiaTheme="minorHAnsi" w:cs="Arial"/>
          <w:i/>
          <w:iCs/>
          <w:snapToGrid/>
          <w:szCs w:val="24"/>
        </w:rPr>
        <w:t>Prior to</w:t>
      </w:r>
      <w:r>
        <w:rPr>
          <w:rFonts w:eastAsiaTheme="minorHAnsi" w:cs="Arial"/>
          <w:i/>
          <w:iCs/>
          <w:snapToGrid/>
          <w:szCs w:val="24"/>
        </w:rPr>
        <w:t xml:space="preserve"> </w:t>
      </w:r>
      <w:r w:rsidRPr="008360F5">
        <w:rPr>
          <w:rFonts w:eastAsiaTheme="minorHAnsi" w:cs="Arial"/>
          <w:i/>
          <w:iCs/>
          <w:snapToGrid/>
          <w:szCs w:val="24"/>
        </w:rPr>
        <w:t xml:space="preserve">building permit final approval, the property shall </w:t>
      </w:r>
      <w:proofErr w:type="gramStart"/>
      <w:r w:rsidRPr="008360F5">
        <w:rPr>
          <w:rFonts w:eastAsiaTheme="minorHAnsi" w:cs="Arial"/>
          <w:i/>
          <w:iCs/>
          <w:snapToGrid/>
          <w:szCs w:val="24"/>
        </w:rPr>
        <w:t>be in</w:t>
      </w:r>
      <w:r>
        <w:rPr>
          <w:rFonts w:eastAsiaTheme="minorHAnsi" w:cs="Arial"/>
          <w:i/>
          <w:iCs/>
          <w:snapToGrid/>
          <w:szCs w:val="24"/>
        </w:rPr>
        <w:t xml:space="preserve"> </w:t>
      </w:r>
      <w:r w:rsidRPr="008360F5">
        <w:rPr>
          <w:rFonts w:eastAsiaTheme="minorHAnsi" w:cs="Arial"/>
          <w:i/>
          <w:iCs/>
          <w:snapToGrid/>
          <w:szCs w:val="24"/>
        </w:rPr>
        <w:t>compliance with</w:t>
      </w:r>
      <w:proofErr w:type="gramEnd"/>
      <w:r w:rsidRPr="008360F5">
        <w:rPr>
          <w:rFonts w:eastAsiaTheme="minorHAnsi" w:cs="Arial"/>
          <w:i/>
          <w:iCs/>
          <w:snapToGrid/>
          <w:szCs w:val="24"/>
        </w:rPr>
        <w:t xml:space="preserve"> the vegetation management requirements</w:t>
      </w:r>
      <w:r>
        <w:rPr>
          <w:rFonts w:eastAsiaTheme="minorHAnsi" w:cs="Arial"/>
          <w:i/>
          <w:iCs/>
          <w:snapToGrid/>
          <w:szCs w:val="24"/>
        </w:rPr>
        <w:t xml:space="preserve"> </w:t>
      </w:r>
      <w:r w:rsidRPr="008360F5">
        <w:rPr>
          <w:rFonts w:eastAsiaTheme="minorHAnsi" w:cs="Arial"/>
          <w:i/>
          <w:iCs/>
          <w:snapToGrid/>
          <w:szCs w:val="24"/>
        </w:rPr>
        <w:t>prescribed in California Fire Code Section 4906</w:t>
      </w:r>
      <w:r>
        <w:rPr>
          <w:rFonts w:eastAsiaTheme="minorHAnsi" w:cs="Arial"/>
          <w:i/>
          <w:iCs/>
          <w:snapToGrid/>
          <w:szCs w:val="24"/>
        </w:rPr>
        <w:t xml:space="preserve"> </w:t>
      </w:r>
      <w:r w:rsidRPr="00D57748">
        <w:rPr>
          <w:rFonts w:eastAsiaTheme="minorHAnsi" w:cs="Arial"/>
          <w:i/>
          <w:iCs/>
          <w:snapToGrid/>
          <w:szCs w:val="24"/>
          <w:u w:val="single"/>
        </w:rPr>
        <w:t>and 4907</w:t>
      </w:r>
      <w:r w:rsidRPr="008360F5">
        <w:rPr>
          <w:rFonts w:eastAsiaTheme="minorHAnsi" w:cs="Arial"/>
          <w:i/>
          <w:iCs/>
          <w:snapToGrid/>
          <w:szCs w:val="24"/>
        </w:rPr>
        <w:t>, including</w:t>
      </w:r>
      <w:r>
        <w:rPr>
          <w:rFonts w:eastAsiaTheme="minorHAnsi" w:cs="Arial"/>
          <w:i/>
          <w:iCs/>
          <w:snapToGrid/>
          <w:szCs w:val="24"/>
        </w:rPr>
        <w:t xml:space="preserve"> </w:t>
      </w:r>
      <w:r w:rsidRPr="008360F5">
        <w:rPr>
          <w:rFonts w:eastAsiaTheme="minorHAnsi" w:cs="Arial"/>
          <w:i/>
          <w:iCs/>
          <w:snapToGrid/>
          <w:szCs w:val="24"/>
        </w:rPr>
        <w:t>California Public Resources Code 4291 or California</w:t>
      </w:r>
      <w:r>
        <w:rPr>
          <w:rFonts w:eastAsiaTheme="minorHAnsi" w:cs="Arial"/>
          <w:i/>
          <w:iCs/>
          <w:snapToGrid/>
          <w:szCs w:val="24"/>
        </w:rPr>
        <w:t xml:space="preserve"> </w:t>
      </w:r>
      <w:r w:rsidRPr="008360F5">
        <w:rPr>
          <w:rFonts w:eastAsiaTheme="minorHAnsi" w:cs="Arial"/>
          <w:i/>
          <w:iCs/>
          <w:snapToGrid/>
          <w:szCs w:val="24"/>
        </w:rPr>
        <w:t xml:space="preserve">Government Code Section 51182. </w:t>
      </w:r>
      <w:r w:rsidRPr="003600A6">
        <w:rPr>
          <w:rFonts w:eastAsiaTheme="minorHAnsi" w:cs="Arial"/>
          <w:i/>
          <w:iCs/>
          <w:snapToGrid/>
          <w:szCs w:val="24"/>
        </w:rPr>
        <w:t>Acceptable methods of compliance inspection and documentation shall be determined by the enforcing agency and shall be permitted to include any of the following:</w:t>
      </w:r>
    </w:p>
    <w:p w14:paraId="4B581C26" w14:textId="77777777" w:rsidR="00EA54A5" w:rsidRPr="003600A6" w:rsidRDefault="00EA54A5" w:rsidP="00EA54A5">
      <w:pPr>
        <w:widowControl/>
        <w:autoSpaceDE w:val="0"/>
        <w:autoSpaceDN w:val="0"/>
        <w:adjustRightInd w:val="0"/>
        <w:ind w:left="1440"/>
        <w:rPr>
          <w:rFonts w:eastAsiaTheme="minorHAnsi" w:cs="Arial"/>
          <w:i/>
          <w:iCs/>
          <w:snapToGrid/>
          <w:szCs w:val="24"/>
        </w:rPr>
      </w:pPr>
    </w:p>
    <w:p w14:paraId="4D6063F4" w14:textId="3AC5825E" w:rsidR="00EA54A5" w:rsidRPr="001C3C70" w:rsidRDefault="00EA54A5" w:rsidP="00AF3FA6">
      <w:pPr>
        <w:pStyle w:val="ListParagraph"/>
        <w:widowControl/>
        <w:numPr>
          <w:ilvl w:val="0"/>
          <w:numId w:val="20"/>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Local, state, or federal fire authority or designee authorized to enforce vegetation management requirements.</w:t>
      </w:r>
    </w:p>
    <w:p w14:paraId="19B8B02B" w14:textId="174818B5" w:rsidR="00EA54A5" w:rsidRPr="001C3C70" w:rsidRDefault="00EA54A5" w:rsidP="00AF3FA6">
      <w:pPr>
        <w:pStyle w:val="ListParagraph"/>
        <w:widowControl/>
        <w:numPr>
          <w:ilvl w:val="0"/>
          <w:numId w:val="20"/>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Enforcing agency.</w:t>
      </w:r>
    </w:p>
    <w:p w14:paraId="24A32FB0" w14:textId="7D985E42" w:rsidR="00EA54A5" w:rsidRPr="001C3C70" w:rsidRDefault="00EA54A5" w:rsidP="00AF3FA6">
      <w:pPr>
        <w:pStyle w:val="ListParagraph"/>
        <w:widowControl/>
        <w:numPr>
          <w:ilvl w:val="0"/>
          <w:numId w:val="20"/>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Third party inspection and certification authorized to enforce vegetation management requirements.</w:t>
      </w:r>
    </w:p>
    <w:p w14:paraId="15803056" w14:textId="47683652" w:rsidR="00EA54A5" w:rsidRPr="001C3C70" w:rsidRDefault="00EA54A5" w:rsidP="00AF3FA6">
      <w:pPr>
        <w:pStyle w:val="ListParagraph"/>
        <w:widowControl/>
        <w:numPr>
          <w:ilvl w:val="0"/>
          <w:numId w:val="20"/>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Property owner certification authorized by the enforcing agency.</w:t>
      </w:r>
    </w:p>
    <w:p w14:paraId="71CB0D02" w14:textId="77777777" w:rsidR="00EA54A5" w:rsidRPr="00E609F2" w:rsidRDefault="00EA54A5" w:rsidP="00EA54A5">
      <w:pPr>
        <w:widowControl/>
        <w:autoSpaceDE w:val="0"/>
        <w:autoSpaceDN w:val="0"/>
        <w:adjustRightInd w:val="0"/>
        <w:ind w:left="720"/>
        <w:rPr>
          <w:rFonts w:eastAsiaTheme="minorHAnsi" w:cs="Arial"/>
          <w:i/>
          <w:iCs/>
          <w:strike/>
          <w:snapToGrid/>
          <w:szCs w:val="24"/>
        </w:rPr>
      </w:pPr>
      <w:r w:rsidRPr="00E609F2">
        <w:rPr>
          <w:rFonts w:eastAsiaTheme="minorHAnsi" w:cs="Arial"/>
          <w:b/>
          <w:bCs/>
          <w:i/>
          <w:iCs/>
          <w:strike/>
          <w:snapToGrid/>
          <w:szCs w:val="24"/>
        </w:rPr>
        <w:lastRenderedPageBreak/>
        <w:t xml:space="preserve">R337.1.6 Application to accessory buildings and miscellaneous structures. </w:t>
      </w:r>
      <w:r w:rsidRPr="00E609F2">
        <w:rPr>
          <w:rFonts w:eastAsiaTheme="minorHAnsi" w:cs="Arial"/>
          <w:i/>
          <w:iCs/>
          <w:strike/>
          <w:snapToGrid/>
          <w:szCs w:val="24"/>
        </w:rPr>
        <w:t>New accessory buildings and miscellaneous</w:t>
      </w:r>
      <w:r w:rsidRPr="00E609F2">
        <w:rPr>
          <w:rFonts w:eastAsiaTheme="minorHAnsi" w:cs="Arial"/>
          <w:b/>
          <w:bCs/>
          <w:i/>
          <w:iCs/>
          <w:strike/>
          <w:snapToGrid/>
          <w:szCs w:val="24"/>
        </w:rPr>
        <w:t xml:space="preserve"> </w:t>
      </w:r>
      <w:r w:rsidRPr="00E609F2">
        <w:rPr>
          <w:rFonts w:eastAsiaTheme="minorHAnsi" w:cs="Arial"/>
          <w:i/>
          <w:iCs/>
          <w:strike/>
          <w:snapToGrid/>
          <w:szCs w:val="24"/>
        </w:rPr>
        <w:t>structures specified in Section R337.10 shall</w:t>
      </w:r>
      <w:r w:rsidRPr="00E609F2">
        <w:rPr>
          <w:rFonts w:eastAsiaTheme="minorHAnsi" w:cs="Arial"/>
          <w:b/>
          <w:bCs/>
          <w:i/>
          <w:iCs/>
          <w:strike/>
          <w:snapToGrid/>
          <w:szCs w:val="24"/>
        </w:rPr>
        <w:t xml:space="preserve"> </w:t>
      </w:r>
      <w:r w:rsidRPr="00E609F2">
        <w:rPr>
          <w:rFonts w:eastAsiaTheme="minorHAnsi" w:cs="Arial"/>
          <w:i/>
          <w:iCs/>
          <w:strike/>
          <w:snapToGrid/>
          <w:szCs w:val="24"/>
        </w:rPr>
        <w:t>comply only with the requirements of that section.</w:t>
      </w:r>
    </w:p>
    <w:p w14:paraId="15BF07A8" w14:textId="77777777" w:rsidR="00EA54A5" w:rsidRDefault="00EA54A5" w:rsidP="00EA54A5">
      <w:pPr>
        <w:widowControl/>
        <w:autoSpaceDE w:val="0"/>
        <w:autoSpaceDN w:val="0"/>
        <w:adjustRightInd w:val="0"/>
        <w:ind w:left="720"/>
        <w:rPr>
          <w:rFonts w:eastAsiaTheme="minorHAnsi" w:cs="Arial"/>
          <w:b/>
          <w:bCs/>
          <w:i/>
          <w:iCs/>
          <w:snapToGrid/>
          <w:szCs w:val="24"/>
        </w:rPr>
      </w:pPr>
    </w:p>
    <w:p w14:paraId="5C956A4F" w14:textId="77777777" w:rsidR="00EA54A5" w:rsidRPr="00AD2937" w:rsidRDefault="00EA54A5" w:rsidP="00AD2937">
      <w:pPr>
        <w:jc w:val="center"/>
        <w:rPr>
          <w:rFonts w:eastAsiaTheme="minorHAnsi"/>
          <w:b/>
          <w:i/>
          <w:snapToGrid/>
        </w:rPr>
      </w:pPr>
      <w:r w:rsidRPr="00AD2937">
        <w:rPr>
          <w:rFonts w:eastAsiaTheme="minorHAnsi"/>
          <w:b/>
          <w:i/>
          <w:snapToGrid/>
        </w:rPr>
        <w:t>SECTION R337.2</w:t>
      </w:r>
    </w:p>
    <w:p w14:paraId="6B1C2DF7" w14:textId="77777777" w:rsidR="00EA54A5" w:rsidRPr="0015010C" w:rsidRDefault="00EA54A5" w:rsidP="00EA54A5">
      <w:pPr>
        <w:widowControl/>
        <w:autoSpaceDE w:val="0"/>
        <w:autoSpaceDN w:val="0"/>
        <w:adjustRightInd w:val="0"/>
        <w:jc w:val="center"/>
        <w:rPr>
          <w:rFonts w:eastAsiaTheme="minorHAnsi" w:cs="Arial"/>
          <w:b/>
          <w:bCs/>
          <w:i/>
          <w:iCs/>
          <w:snapToGrid/>
          <w:szCs w:val="24"/>
        </w:rPr>
      </w:pPr>
      <w:r w:rsidRPr="0015010C">
        <w:rPr>
          <w:rFonts w:eastAsiaTheme="minorHAnsi" w:cs="Arial"/>
          <w:b/>
          <w:bCs/>
          <w:i/>
          <w:iCs/>
          <w:snapToGrid/>
          <w:szCs w:val="24"/>
        </w:rPr>
        <w:t>DEFINITIONS</w:t>
      </w:r>
    </w:p>
    <w:p w14:paraId="331C51B2" w14:textId="77777777" w:rsidR="00EA54A5" w:rsidRDefault="00EA54A5" w:rsidP="00EA54A5">
      <w:pPr>
        <w:widowControl/>
        <w:autoSpaceDE w:val="0"/>
        <w:autoSpaceDN w:val="0"/>
        <w:adjustRightInd w:val="0"/>
        <w:ind w:left="720"/>
        <w:rPr>
          <w:rFonts w:eastAsiaTheme="minorHAnsi" w:cs="Arial"/>
          <w:bCs/>
          <w:i/>
          <w:iCs/>
          <w:snapToGrid/>
          <w:szCs w:val="24"/>
        </w:rPr>
      </w:pPr>
    </w:p>
    <w:p w14:paraId="6076E1F8"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Cs/>
          <w:i/>
          <w:iCs/>
          <w:snapToGrid/>
          <w:szCs w:val="24"/>
        </w:rPr>
        <w:t>For the purposes of</w:t>
      </w:r>
      <w:r>
        <w:rPr>
          <w:rFonts w:eastAsiaTheme="minorHAnsi" w:cs="Arial"/>
          <w:bCs/>
          <w:i/>
          <w:iCs/>
          <w:snapToGrid/>
          <w:szCs w:val="24"/>
        </w:rPr>
        <w:t xml:space="preserve"> </w:t>
      </w:r>
      <w:r w:rsidRPr="00246FD3">
        <w:rPr>
          <w:rFonts w:eastAsiaTheme="minorHAnsi" w:cs="Arial"/>
          <w:bCs/>
          <w:i/>
          <w:iCs/>
          <w:snapToGrid/>
          <w:szCs w:val="24"/>
          <w:u w:val="single"/>
        </w:rPr>
        <w:t>Section R337</w:t>
      </w:r>
      <w:r w:rsidRPr="0015010C">
        <w:rPr>
          <w:rFonts w:eastAsiaTheme="minorHAnsi" w:cs="Arial"/>
          <w:bCs/>
          <w:i/>
          <w:iCs/>
          <w:snapToGrid/>
          <w:szCs w:val="24"/>
        </w:rPr>
        <w:t xml:space="preserve"> </w:t>
      </w:r>
      <w:r w:rsidRPr="00246FD3">
        <w:rPr>
          <w:rFonts w:eastAsiaTheme="minorHAnsi" w:cs="Arial"/>
          <w:bCs/>
          <w:i/>
          <w:iCs/>
          <w:strike/>
          <w:snapToGrid/>
          <w:szCs w:val="24"/>
        </w:rPr>
        <w:t>this</w:t>
      </w:r>
      <w:r w:rsidRPr="0015010C">
        <w:rPr>
          <w:rFonts w:eastAsiaTheme="minorHAnsi" w:cs="Arial"/>
          <w:bCs/>
          <w:i/>
          <w:iCs/>
          <w:snapToGrid/>
          <w:szCs w:val="24"/>
        </w:rPr>
        <w:t xml:space="preserve"> </w:t>
      </w:r>
      <w:r w:rsidRPr="0015010C">
        <w:rPr>
          <w:rFonts w:eastAsiaTheme="minorHAnsi" w:cs="Arial"/>
          <w:bCs/>
          <w:i/>
          <w:iCs/>
          <w:strike/>
          <w:snapToGrid/>
          <w:szCs w:val="24"/>
        </w:rPr>
        <w:t>chapter</w:t>
      </w:r>
      <w:r w:rsidRPr="0015010C">
        <w:rPr>
          <w:rFonts w:eastAsiaTheme="minorHAnsi" w:cs="Arial"/>
          <w:bCs/>
          <w:i/>
          <w:iCs/>
          <w:snapToGrid/>
          <w:szCs w:val="24"/>
        </w:rPr>
        <w:t>, certain terms are defined</w:t>
      </w:r>
      <w:r>
        <w:rPr>
          <w:rFonts w:eastAsiaTheme="minorHAnsi" w:cs="Arial"/>
          <w:bCs/>
          <w:i/>
          <w:iCs/>
          <w:snapToGrid/>
          <w:szCs w:val="24"/>
        </w:rPr>
        <w:t xml:space="preserve"> </w:t>
      </w:r>
      <w:r w:rsidRPr="0015010C">
        <w:rPr>
          <w:rFonts w:eastAsiaTheme="minorHAnsi" w:cs="Arial"/>
          <w:bCs/>
          <w:i/>
          <w:iCs/>
          <w:snapToGrid/>
          <w:szCs w:val="24"/>
        </w:rPr>
        <w:t>below:</w:t>
      </w:r>
    </w:p>
    <w:p w14:paraId="4BC7CBCC" w14:textId="77777777" w:rsidR="00EA54A5" w:rsidRDefault="00EA54A5" w:rsidP="00EA54A5">
      <w:pPr>
        <w:widowControl/>
        <w:autoSpaceDE w:val="0"/>
        <w:autoSpaceDN w:val="0"/>
        <w:adjustRightInd w:val="0"/>
        <w:ind w:left="720"/>
        <w:rPr>
          <w:rFonts w:eastAsiaTheme="minorHAnsi" w:cs="Arial"/>
          <w:bCs/>
          <w:i/>
          <w:iCs/>
          <w:snapToGrid/>
          <w:szCs w:val="24"/>
        </w:rPr>
      </w:pPr>
    </w:p>
    <w:p w14:paraId="4AE22FBE" w14:textId="77777777" w:rsidR="00EA54A5" w:rsidRPr="0079087D" w:rsidRDefault="00EA54A5" w:rsidP="00EA54A5">
      <w:pPr>
        <w:autoSpaceDE w:val="0"/>
        <w:autoSpaceDN w:val="0"/>
        <w:adjustRightInd w:val="0"/>
        <w:rPr>
          <w:rFonts w:cs="Arial"/>
          <w:i/>
          <w:iCs/>
          <w:szCs w:val="24"/>
          <w:u w:val="single"/>
        </w:rPr>
      </w:pPr>
      <w:r>
        <w:rPr>
          <w:rFonts w:cs="Arial"/>
          <w:b/>
          <w:bCs/>
          <w:i/>
          <w:iCs/>
          <w:szCs w:val="24"/>
          <w:u w:val="single"/>
        </w:rPr>
        <w:t>APPLICABLE BUILDING.</w:t>
      </w:r>
      <w:r w:rsidRPr="0079087D">
        <w:rPr>
          <w:rFonts w:cs="Arial"/>
          <w:b/>
          <w:bCs/>
          <w:i/>
          <w:iCs/>
          <w:szCs w:val="24"/>
          <w:u w:val="single"/>
        </w:rPr>
        <w:t xml:space="preserve"> </w:t>
      </w:r>
      <w:r>
        <w:rPr>
          <w:rFonts w:cs="Arial"/>
          <w:i/>
          <w:iCs/>
          <w:szCs w:val="24"/>
          <w:u w:val="single"/>
        </w:rPr>
        <w:t xml:space="preserve">A </w:t>
      </w:r>
      <w:r w:rsidRPr="0079087D">
        <w:rPr>
          <w:rFonts w:cs="Arial"/>
          <w:bCs/>
          <w:i/>
          <w:iCs/>
          <w:szCs w:val="24"/>
          <w:u w:val="single"/>
        </w:rPr>
        <w:t>building that ha</w:t>
      </w:r>
      <w:r>
        <w:rPr>
          <w:rFonts w:cs="Arial"/>
          <w:bCs/>
          <w:i/>
          <w:iCs/>
          <w:szCs w:val="24"/>
          <w:u w:val="single"/>
        </w:rPr>
        <w:t>s</w:t>
      </w:r>
      <w:r w:rsidRPr="0079087D">
        <w:rPr>
          <w:rFonts w:cs="Arial"/>
          <w:bCs/>
          <w:i/>
          <w:iCs/>
          <w:szCs w:val="24"/>
          <w:u w:val="single"/>
        </w:rPr>
        <w:t xml:space="preserve"> residential, commercial, educational, institutional, or similar</w:t>
      </w:r>
      <w:r>
        <w:rPr>
          <w:rFonts w:cs="Arial"/>
          <w:bCs/>
          <w:i/>
          <w:iCs/>
          <w:szCs w:val="24"/>
          <w:u w:val="single"/>
        </w:rPr>
        <w:t xml:space="preserve"> occupancy type</w:t>
      </w:r>
      <w:r w:rsidRPr="0079087D">
        <w:rPr>
          <w:rFonts w:cs="Arial"/>
          <w:bCs/>
          <w:i/>
          <w:iCs/>
          <w:szCs w:val="24"/>
          <w:u w:val="single"/>
        </w:rPr>
        <w:t xml:space="preserve"> use</w:t>
      </w:r>
      <w:r w:rsidRPr="0079087D">
        <w:rPr>
          <w:rFonts w:cs="Arial"/>
          <w:i/>
          <w:iCs/>
          <w:szCs w:val="24"/>
          <w:u w:val="single"/>
        </w:rPr>
        <w:t>.</w:t>
      </w:r>
    </w:p>
    <w:p w14:paraId="624E75AC" w14:textId="77777777" w:rsidR="00EA54A5" w:rsidRDefault="00EA54A5" w:rsidP="00EA54A5">
      <w:pPr>
        <w:widowControl/>
        <w:autoSpaceDE w:val="0"/>
        <w:autoSpaceDN w:val="0"/>
        <w:adjustRightInd w:val="0"/>
        <w:ind w:left="720"/>
        <w:rPr>
          <w:rFonts w:eastAsiaTheme="minorHAnsi" w:cs="Arial"/>
          <w:bCs/>
          <w:i/>
          <w:iCs/>
          <w:snapToGrid/>
          <w:szCs w:val="24"/>
        </w:rPr>
      </w:pPr>
    </w:p>
    <w:p w14:paraId="770525AB" w14:textId="77777777" w:rsidR="00EA54A5" w:rsidRPr="0015010C" w:rsidRDefault="00EA54A5" w:rsidP="00EA54A5">
      <w:pPr>
        <w:widowControl/>
        <w:autoSpaceDE w:val="0"/>
        <w:autoSpaceDN w:val="0"/>
        <w:adjustRightInd w:val="0"/>
        <w:rPr>
          <w:rFonts w:eastAsiaTheme="minorHAnsi" w:cs="Arial"/>
          <w:bCs/>
          <w:i/>
          <w:iCs/>
          <w:snapToGrid/>
          <w:szCs w:val="24"/>
        </w:rPr>
      </w:pPr>
      <w:r w:rsidRPr="00246FD3">
        <w:rPr>
          <w:rFonts w:eastAsiaTheme="minorHAnsi" w:cs="Arial"/>
          <w:b/>
          <w:bCs/>
          <w:i/>
          <w:iCs/>
          <w:strike/>
          <w:snapToGrid/>
          <w:szCs w:val="24"/>
        </w:rPr>
        <w:t>CDF</w:t>
      </w:r>
      <w:r w:rsidRPr="00246FD3">
        <w:rPr>
          <w:rFonts w:eastAsiaTheme="minorHAnsi" w:cs="Arial"/>
          <w:b/>
          <w:bCs/>
          <w:i/>
          <w:iCs/>
          <w:snapToGrid/>
          <w:szCs w:val="24"/>
        </w:rPr>
        <w:t xml:space="preserve"> DIRECTOR</w:t>
      </w:r>
      <w:r w:rsidRPr="0015010C">
        <w:rPr>
          <w:rFonts w:eastAsiaTheme="minorHAnsi" w:cs="Arial"/>
          <w:bCs/>
          <w:i/>
          <w:iCs/>
          <w:snapToGrid/>
          <w:szCs w:val="24"/>
        </w:rPr>
        <w:t xml:space="preserve"> means the Director of the California</w:t>
      </w:r>
      <w:r>
        <w:rPr>
          <w:rFonts w:eastAsiaTheme="minorHAnsi" w:cs="Arial"/>
          <w:bCs/>
          <w:i/>
          <w:iCs/>
          <w:snapToGrid/>
          <w:szCs w:val="24"/>
        </w:rPr>
        <w:t xml:space="preserve"> </w:t>
      </w:r>
      <w:r w:rsidRPr="0015010C">
        <w:rPr>
          <w:rFonts w:eastAsiaTheme="minorHAnsi" w:cs="Arial"/>
          <w:bCs/>
          <w:i/>
          <w:iCs/>
          <w:snapToGrid/>
          <w:szCs w:val="24"/>
        </w:rPr>
        <w:t>Department of Forestry and Fire Protection</w:t>
      </w:r>
      <w:r>
        <w:rPr>
          <w:rFonts w:eastAsiaTheme="minorHAnsi" w:cs="Arial"/>
          <w:bCs/>
          <w:i/>
          <w:iCs/>
          <w:snapToGrid/>
          <w:szCs w:val="24"/>
        </w:rPr>
        <w:t xml:space="preserve"> </w:t>
      </w:r>
      <w:r w:rsidRPr="00484313">
        <w:rPr>
          <w:rFonts w:eastAsiaTheme="minorHAnsi" w:cs="Arial"/>
          <w:bCs/>
          <w:i/>
          <w:iCs/>
          <w:snapToGrid/>
          <w:szCs w:val="24"/>
        </w:rPr>
        <w:t>(CAL</w:t>
      </w:r>
      <w:r w:rsidRPr="00484313">
        <w:rPr>
          <w:rFonts w:eastAsiaTheme="minorHAnsi" w:cs="Arial"/>
          <w:bCs/>
          <w:i/>
          <w:iCs/>
          <w:snapToGrid/>
          <w:szCs w:val="24"/>
          <w:u w:val="single"/>
        </w:rPr>
        <w:t xml:space="preserve"> </w:t>
      </w:r>
      <w:r w:rsidRPr="00484313">
        <w:rPr>
          <w:rFonts w:eastAsiaTheme="minorHAnsi" w:cs="Arial"/>
          <w:bCs/>
          <w:i/>
          <w:iCs/>
          <w:snapToGrid/>
          <w:szCs w:val="24"/>
        </w:rPr>
        <w:t>FIRE).</w:t>
      </w:r>
    </w:p>
    <w:p w14:paraId="1B82F753" w14:textId="77777777" w:rsidR="00EA54A5" w:rsidRDefault="00EA54A5" w:rsidP="00EA54A5">
      <w:pPr>
        <w:widowControl/>
        <w:autoSpaceDE w:val="0"/>
        <w:autoSpaceDN w:val="0"/>
        <w:adjustRightInd w:val="0"/>
        <w:ind w:left="720"/>
        <w:rPr>
          <w:rFonts w:eastAsiaTheme="minorHAnsi" w:cs="Arial"/>
          <w:bCs/>
          <w:i/>
          <w:iCs/>
          <w:snapToGrid/>
          <w:szCs w:val="24"/>
        </w:rPr>
      </w:pPr>
    </w:p>
    <w:p w14:paraId="0A56FBB4" w14:textId="77777777" w:rsidR="00EA54A5" w:rsidRPr="0015010C" w:rsidRDefault="00EA54A5" w:rsidP="00EA54A5">
      <w:pPr>
        <w:widowControl/>
        <w:autoSpaceDE w:val="0"/>
        <w:autoSpaceDN w:val="0"/>
        <w:adjustRightInd w:val="0"/>
        <w:rPr>
          <w:rFonts w:eastAsiaTheme="minorHAnsi" w:cs="Arial"/>
          <w:bCs/>
          <w:i/>
          <w:iCs/>
          <w:snapToGrid/>
          <w:szCs w:val="24"/>
        </w:rPr>
      </w:pPr>
      <w:r w:rsidRPr="00474CC0">
        <w:rPr>
          <w:rFonts w:eastAsiaTheme="minorHAnsi" w:cs="Arial"/>
          <w:b/>
          <w:bCs/>
          <w:i/>
          <w:iCs/>
          <w:snapToGrid/>
          <w:szCs w:val="24"/>
        </w:rPr>
        <w:t>EXTERIOR COVERING.</w:t>
      </w:r>
      <w:r w:rsidRPr="0015010C">
        <w:rPr>
          <w:rFonts w:eastAsiaTheme="minorHAnsi" w:cs="Arial"/>
          <w:bCs/>
          <w:i/>
          <w:iCs/>
          <w:snapToGrid/>
          <w:szCs w:val="24"/>
        </w:rPr>
        <w:t xml:space="preserve"> The exposed siding or cladding</w:t>
      </w:r>
      <w:r>
        <w:rPr>
          <w:rFonts w:eastAsiaTheme="minorHAnsi" w:cs="Arial"/>
          <w:bCs/>
          <w:i/>
          <w:iCs/>
          <w:snapToGrid/>
          <w:szCs w:val="24"/>
        </w:rPr>
        <w:t xml:space="preserve"> </w:t>
      </w:r>
      <w:r w:rsidRPr="0015010C">
        <w:rPr>
          <w:rFonts w:eastAsiaTheme="minorHAnsi" w:cs="Arial"/>
          <w:bCs/>
          <w:i/>
          <w:iCs/>
          <w:snapToGrid/>
          <w:szCs w:val="24"/>
        </w:rPr>
        <w:t>material applied to the exterior side of an exterior wall, roof</w:t>
      </w:r>
      <w:r>
        <w:rPr>
          <w:rFonts w:eastAsiaTheme="minorHAnsi" w:cs="Arial"/>
          <w:bCs/>
          <w:i/>
          <w:iCs/>
          <w:snapToGrid/>
          <w:szCs w:val="24"/>
        </w:rPr>
        <w:t xml:space="preserve"> </w:t>
      </w:r>
      <w:r w:rsidRPr="0015010C">
        <w:rPr>
          <w:rFonts w:eastAsiaTheme="minorHAnsi" w:cs="Arial"/>
          <w:bCs/>
          <w:i/>
          <w:iCs/>
          <w:snapToGrid/>
          <w:szCs w:val="24"/>
        </w:rPr>
        <w:t>eave soffit, floor projection or exposed underfloor framing.</w:t>
      </w:r>
    </w:p>
    <w:p w14:paraId="4602E5FB" w14:textId="77777777" w:rsidR="00EA54A5" w:rsidRDefault="00EA54A5" w:rsidP="00EA54A5">
      <w:pPr>
        <w:widowControl/>
        <w:autoSpaceDE w:val="0"/>
        <w:autoSpaceDN w:val="0"/>
        <w:adjustRightInd w:val="0"/>
        <w:ind w:left="720"/>
        <w:rPr>
          <w:rFonts w:eastAsiaTheme="minorHAnsi" w:cs="Arial"/>
          <w:bCs/>
          <w:i/>
          <w:iCs/>
          <w:snapToGrid/>
          <w:szCs w:val="24"/>
        </w:rPr>
      </w:pPr>
    </w:p>
    <w:p w14:paraId="783DB3DC" w14:textId="77777777" w:rsidR="00EA54A5" w:rsidRDefault="00EA54A5" w:rsidP="00EA54A5">
      <w:pPr>
        <w:autoSpaceDE w:val="0"/>
        <w:autoSpaceDN w:val="0"/>
        <w:adjustRightInd w:val="0"/>
        <w:rPr>
          <w:rFonts w:cs="Arial"/>
          <w:i/>
          <w:iCs/>
          <w:szCs w:val="24"/>
          <w:u w:val="single"/>
        </w:rPr>
      </w:pPr>
      <w:r>
        <w:rPr>
          <w:rFonts w:cs="Arial"/>
          <w:b/>
          <w:bCs/>
          <w:i/>
          <w:iCs/>
          <w:szCs w:val="24"/>
          <w:u w:val="single"/>
        </w:rPr>
        <w:t xml:space="preserve">EXTERIOR WALL ASSEMBLY. </w:t>
      </w:r>
      <w:r>
        <w:rPr>
          <w:rFonts w:cs="Arial"/>
          <w:i/>
          <w:iCs/>
          <w:szCs w:val="24"/>
          <w:u w:val="single"/>
        </w:rPr>
        <w:t xml:space="preserve">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 </w:t>
      </w:r>
    </w:p>
    <w:p w14:paraId="7229EB6A" w14:textId="77777777" w:rsidR="00EA54A5" w:rsidRDefault="00EA54A5" w:rsidP="00EA54A5">
      <w:pPr>
        <w:autoSpaceDE w:val="0"/>
        <w:autoSpaceDN w:val="0"/>
        <w:adjustRightInd w:val="0"/>
        <w:rPr>
          <w:rFonts w:cs="Arial"/>
          <w:b/>
          <w:bCs/>
          <w:i/>
          <w:iCs/>
          <w:szCs w:val="24"/>
          <w:u w:val="single"/>
        </w:rPr>
      </w:pPr>
    </w:p>
    <w:p w14:paraId="4D39424F" w14:textId="11596AC9" w:rsidR="00EA54A5" w:rsidRDefault="00EA54A5" w:rsidP="00EA54A5">
      <w:pPr>
        <w:autoSpaceDE w:val="0"/>
        <w:autoSpaceDN w:val="0"/>
        <w:adjustRightInd w:val="0"/>
        <w:rPr>
          <w:rFonts w:cs="Arial"/>
          <w:b/>
          <w:bCs/>
          <w:i/>
          <w:iCs/>
          <w:szCs w:val="24"/>
          <w:u w:val="single"/>
        </w:rPr>
      </w:pPr>
      <w:r>
        <w:rPr>
          <w:rFonts w:cs="Arial"/>
          <w:b/>
          <w:bCs/>
          <w:i/>
          <w:iCs/>
          <w:szCs w:val="24"/>
          <w:u w:val="single"/>
        </w:rPr>
        <w:t xml:space="preserve">EXTERIOR WALL COVERING. </w:t>
      </w:r>
      <w:r>
        <w:rPr>
          <w:rFonts w:cs="Arial"/>
          <w:i/>
          <w:iCs/>
          <w:szCs w:val="24"/>
          <w:u w:val="single"/>
        </w:rPr>
        <w:t xml:space="preserve">A material or assembly of materials applied on the exterior side of exterior walls for the purpose of providing a weather-resisting barrier, insulation or for aesthetics, including but not limited to, veneers, siding, exterior insulation and finish systems, architectural </w:t>
      </w:r>
      <w:r w:rsidR="009107B7">
        <w:rPr>
          <w:rFonts w:cs="Arial"/>
          <w:i/>
          <w:iCs/>
          <w:szCs w:val="24"/>
          <w:u w:val="single"/>
        </w:rPr>
        <w:t>trim,</w:t>
      </w:r>
      <w:r>
        <w:rPr>
          <w:rFonts w:cs="Arial"/>
          <w:i/>
          <w:iCs/>
          <w:szCs w:val="24"/>
          <w:u w:val="single"/>
        </w:rPr>
        <w:t xml:space="preserve"> and embellishments such as cornices, soffits, facias, </w:t>
      </w:r>
      <w:r w:rsidR="009107B7">
        <w:rPr>
          <w:rFonts w:cs="Arial"/>
          <w:i/>
          <w:iCs/>
          <w:szCs w:val="24"/>
          <w:u w:val="single"/>
        </w:rPr>
        <w:t>gutters,</w:t>
      </w:r>
      <w:r>
        <w:rPr>
          <w:rFonts w:cs="Arial"/>
          <w:i/>
          <w:iCs/>
          <w:szCs w:val="24"/>
          <w:u w:val="single"/>
        </w:rPr>
        <w:t xml:space="preserve"> and leaders.</w:t>
      </w:r>
    </w:p>
    <w:p w14:paraId="28B1B3D5" w14:textId="77777777" w:rsidR="00EA54A5" w:rsidRDefault="00EA54A5" w:rsidP="00EA54A5">
      <w:pPr>
        <w:widowControl/>
        <w:autoSpaceDE w:val="0"/>
        <w:autoSpaceDN w:val="0"/>
        <w:adjustRightInd w:val="0"/>
        <w:ind w:left="720"/>
        <w:rPr>
          <w:rFonts w:eastAsiaTheme="minorHAnsi" w:cs="Arial"/>
          <w:bCs/>
          <w:i/>
          <w:iCs/>
          <w:snapToGrid/>
          <w:szCs w:val="24"/>
        </w:rPr>
      </w:pPr>
    </w:p>
    <w:p w14:paraId="1B6457D9" w14:textId="3A5F831E" w:rsidR="006A5A5C" w:rsidRPr="006A5A5C" w:rsidRDefault="006A5A5C" w:rsidP="006A5A5C">
      <w:pPr>
        <w:rPr>
          <w:rFonts w:cs="Arial"/>
          <w:i/>
          <w:strike/>
          <w:szCs w:val="24"/>
        </w:rPr>
      </w:pPr>
      <w:r w:rsidRPr="006A5A5C">
        <w:rPr>
          <w:rFonts w:cs="Arial"/>
          <w:b/>
          <w:i/>
          <w:szCs w:val="24"/>
        </w:rPr>
        <w:t>FIRE PROTECTION PLAN</w:t>
      </w:r>
      <w:r w:rsidRPr="006A5A5C">
        <w:rPr>
          <w:rFonts w:cs="Arial"/>
          <w:b/>
          <w:i/>
          <w:szCs w:val="24"/>
          <w:u w:val="single"/>
        </w:rPr>
        <w:t>.</w:t>
      </w:r>
      <w:r w:rsidRPr="006A5A5C">
        <w:rPr>
          <w:rFonts w:cs="Arial"/>
          <w:i/>
          <w:szCs w:val="24"/>
        </w:rPr>
        <w:t xml:space="preserve"> </w:t>
      </w:r>
      <w:r w:rsidRPr="006A5A5C">
        <w:rPr>
          <w:rFonts w:cs="Arial"/>
          <w:i/>
          <w:strike/>
          <w:szCs w:val="24"/>
        </w:rPr>
        <w:t>is a</w:t>
      </w:r>
      <w:r w:rsidRPr="006A5A5C">
        <w:rPr>
          <w:rFonts w:cs="Arial"/>
          <w:i/>
          <w:szCs w:val="24"/>
        </w:rPr>
        <w:t xml:space="preserve"> </w:t>
      </w:r>
      <w:proofErr w:type="spellStart"/>
      <w:r w:rsidRPr="006A5A5C">
        <w:rPr>
          <w:rFonts w:cs="Arial"/>
          <w:i/>
          <w:szCs w:val="24"/>
          <w:u w:val="single"/>
        </w:rPr>
        <w:t>A</w:t>
      </w:r>
      <w:proofErr w:type="spellEnd"/>
      <w:r w:rsidRPr="006A5A5C">
        <w:rPr>
          <w:rFonts w:cs="Arial"/>
          <w:i/>
          <w:szCs w:val="24"/>
        </w:rPr>
        <w:t xml:space="preserve"> document prepared for a specific project or development proposed for a Wildland-Urban Interface </w:t>
      </w:r>
      <w:r w:rsidRPr="006A5A5C">
        <w:rPr>
          <w:rFonts w:cs="Arial"/>
          <w:i/>
          <w:szCs w:val="24"/>
          <w:u w:val="single"/>
        </w:rPr>
        <w:t>(WUI)</w:t>
      </w:r>
      <w:r w:rsidRPr="006A5A5C">
        <w:rPr>
          <w:rFonts w:cs="Arial"/>
          <w:i/>
          <w:szCs w:val="24"/>
        </w:rPr>
        <w:t xml:space="preserve"> Fire Area. It describes ways to minimize and mitigate potential for loss from wildfire exposure.</w:t>
      </w:r>
      <w:r w:rsidRPr="006A5A5C">
        <w:rPr>
          <w:rFonts w:ascii="Helvetica" w:hAnsi="Helvetica" w:cs="Arial"/>
          <w:szCs w:val="24"/>
          <w:bdr w:val="none" w:sz="0" w:space="0" w:color="auto" w:frame="1"/>
        </w:rPr>
        <w:t xml:space="preserve"> </w:t>
      </w:r>
      <w:r w:rsidRPr="006A5A5C">
        <w:rPr>
          <w:rFonts w:cs="Arial"/>
          <w:i/>
          <w:szCs w:val="24"/>
          <w:u w:val="single"/>
        </w:rPr>
        <w:t>See the California Fire Code, Chapter 49, for required elements of a Fire Protection Plan.</w:t>
      </w:r>
      <w:r w:rsidRPr="006A5A5C">
        <w:rPr>
          <w:rFonts w:ascii="Helvetica" w:hAnsi="Helvetica" w:cs="Arial"/>
          <w:szCs w:val="24"/>
          <w:bdr w:val="none" w:sz="0" w:space="0" w:color="auto" w:frame="1"/>
        </w:rPr>
        <w:t xml:space="preserve"> </w:t>
      </w:r>
      <w:r w:rsidRPr="006A5A5C">
        <w:rPr>
          <w:rFonts w:cs="Arial"/>
          <w:i/>
          <w:strike/>
          <w:szCs w:val="24"/>
        </w:rPr>
        <w:t>The Fire Protection Plan shall be in accordance with this Article. When required by the enforcing agency for the purposes of granting modifications, a fire protection plan shall be submitted. Only locally adopted ordinances that have been filed with the California Building Standards Commission in accordance with Section 101.14 or the Department of Housing and Community Development in accordance with Section 101.15 shall apply.</w:t>
      </w:r>
    </w:p>
    <w:p w14:paraId="4D4C9FAB" w14:textId="77777777" w:rsidR="00EA54A5" w:rsidRDefault="00EA54A5" w:rsidP="00EA54A5">
      <w:pPr>
        <w:widowControl/>
        <w:autoSpaceDE w:val="0"/>
        <w:autoSpaceDN w:val="0"/>
        <w:adjustRightInd w:val="0"/>
        <w:ind w:left="720"/>
        <w:rPr>
          <w:rFonts w:eastAsiaTheme="minorHAnsi" w:cs="Arial"/>
          <w:bCs/>
          <w:i/>
          <w:iCs/>
          <w:snapToGrid/>
          <w:szCs w:val="24"/>
        </w:rPr>
      </w:pPr>
    </w:p>
    <w:p w14:paraId="4581EA75" w14:textId="3A58B110" w:rsidR="003D7D15" w:rsidRPr="003D7D15" w:rsidRDefault="003D7D15" w:rsidP="003D7D15">
      <w:pPr>
        <w:widowControl/>
        <w:autoSpaceDE w:val="0"/>
        <w:autoSpaceDN w:val="0"/>
        <w:adjustRightInd w:val="0"/>
        <w:rPr>
          <w:rFonts w:eastAsiaTheme="minorHAnsi" w:cs="Arial"/>
          <w:i/>
          <w:iCs/>
          <w:snapToGrid/>
          <w:szCs w:val="24"/>
        </w:rPr>
      </w:pPr>
      <w:r w:rsidRPr="003D7D15">
        <w:rPr>
          <w:rFonts w:cs="Arial"/>
          <w:b/>
          <w:i/>
          <w:szCs w:val="24"/>
        </w:rPr>
        <w:t>FIRE HAZARD SEVERITY ZONES</w:t>
      </w:r>
      <w:r w:rsidRPr="003D7D15">
        <w:rPr>
          <w:rFonts w:cs="Arial"/>
          <w:b/>
          <w:i/>
          <w:szCs w:val="24"/>
          <w:u w:val="single"/>
        </w:rPr>
        <w:t>.</w:t>
      </w:r>
      <w:r w:rsidRPr="003D7D15">
        <w:rPr>
          <w:rFonts w:cs="Arial"/>
          <w:i/>
          <w:szCs w:val="24"/>
        </w:rPr>
        <w:t xml:space="preserve"> </w:t>
      </w:r>
      <w:r w:rsidRPr="003D7D15">
        <w:rPr>
          <w:rFonts w:eastAsiaTheme="minorHAnsi" w:cs="Arial"/>
          <w:i/>
          <w:iCs/>
          <w:strike/>
          <w:snapToGrid/>
          <w:szCs w:val="24"/>
        </w:rPr>
        <w:t>are</w:t>
      </w:r>
      <w:r w:rsidRPr="003D7D15">
        <w:rPr>
          <w:rFonts w:eastAsiaTheme="minorHAnsi" w:cs="Arial"/>
          <w:i/>
          <w:iCs/>
          <w:snapToGrid/>
          <w:szCs w:val="24"/>
        </w:rPr>
        <w:t xml:space="preserve"> </w:t>
      </w:r>
      <w:proofErr w:type="spellStart"/>
      <w:r w:rsidRPr="003D7D15">
        <w:rPr>
          <w:rFonts w:eastAsiaTheme="minorHAnsi" w:cs="Arial"/>
          <w:i/>
          <w:iCs/>
          <w:strike/>
          <w:snapToGrid/>
          <w:szCs w:val="24"/>
        </w:rPr>
        <w:t>g</w:t>
      </w:r>
      <w:r w:rsidRPr="003D7D15">
        <w:rPr>
          <w:rFonts w:eastAsiaTheme="minorHAnsi" w:cs="Arial"/>
          <w:i/>
          <w:iCs/>
          <w:snapToGrid/>
          <w:szCs w:val="24"/>
          <w:u w:val="single"/>
        </w:rPr>
        <w:t>G</w:t>
      </w:r>
      <w:r w:rsidRPr="003D7D15">
        <w:rPr>
          <w:rFonts w:eastAsiaTheme="minorHAnsi" w:cs="Arial"/>
          <w:i/>
          <w:iCs/>
          <w:snapToGrid/>
          <w:szCs w:val="24"/>
        </w:rPr>
        <w:t>eographical</w:t>
      </w:r>
      <w:proofErr w:type="spellEnd"/>
      <w:r w:rsidRPr="003D7D15">
        <w:rPr>
          <w:rFonts w:eastAsiaTheme="minorHAnsi" w:cs="Arial"/>
          <w:i/>
          <w:iCs/>
          <w:snapToGrid/>
          <w:szCs w:val="24"/>
        </w:rPr>
        <w:t xml:space="preserve"> areas designated pursuant to California Public Resources Codes Sections 4201 through 4204 and classified as Very High, High, or Moderate in State Responsibility Areas or as Local</w:t>
      </w:r>
      <w:r>
        <w:rPr>
          <w:rFonts w:ascii="Helvetica" w:hAnsi="Helvetica" w:cs="Arial"/>
          <w:szCs w:val="24"/>
          <w:bdr w:val="none" w:sz="0" w:space="0" w:color="auto" w:frame="1"/>
        </w:rPr>
        <w:t xml:space="preserve"> </w:t>
      </w:r>
      <w:r w:rsidRPr="003D7D15">
        <w:rPr>
          <w:rFonts w:eastAsiaTheme="minorHAnsi" w:cs="Arial"/>
          <w:i/>
          <w:iCs/>
          <w:snapToGrid/>
          <w:szCs w:val="24"/>
          <w:u w:val="single"/>
        </w:rPr>
        <w:t>Responsibility Areas in Moderate, High and</w:t>
      </w:r>
      <w:r w:rsidRPr="003D7D15">
        <w:rPr>
          <w:rFonts w:eastAsiaTheme="minorHAnsi" w:cs="Arial"/>
          <w:i/>
          <w:iCs/>
          <w:snapToGrid/>
          <w:szCs w:val="24"/>
        </w:rPr>
        <w:t xml:space="preserve"> Very High Fire Hazard Severity Zones designated pursuant to California Government Code, Sections 51175 through 51189. See California Fire Code Chapter 49.</w:t>
      </w:r>
    </w:p>
    <w:p w14:paraId="240C6A90" w14:textId="77777777" w:rsidR="003D7D15" w:rsidRPr="003D7D15" w:rsidRDefault="003D7D15" w:rsidP="003D7D15">
      <w:pPr>
        <w:widowControl/>
        <w:autoSpaceDE w:val="0"/>
        <w:autoSpaceDN w:val="0"/>
        <w:adjustRightInd w:val="0"/>
        <w:rPr>
          <w:rFonts w:eastAsiaTheme="minorHAnsi" w:cs="Arial"/>
          <w:i/>
          <w:iCs/>
          <w:snapToGrid/>
          <w:szCs w:val="24"/>
        </w:rPr>
      </w:pPr>
    </w:p>
    <w:p w14:paraId="0B60EAE9" w14:textId="77777777" w:rsidR="003D7D15" w:rsidRPr="003D7D15" w:rsidRDefault="003D7D15" w:rsidP="003D7D15">
      <w:pPr>
        <w:widowControl/>
        <w:autoSpaceDE w:val="0"/>
        <w:autoSpaceDN w:val="0"/>
        <w:adjustRightInd w:val="0"/>
        <w:rPr>
          <w:rFonts w:eastAsiaTheme="minorHAnsi" w:cs="Arial"/>
          <w:i/>
          <w:iCs/>
          <w:snapToGrid/>
          <w:szCs w:val="24"/>
        </w:rPr>
      </w:pPr>
      <w:r w:rsidRPr="003D7D15">
        <w:rPr>
          <w:rFonts w:eastAsiaTheme="minorHAnsi" w:cs="Arial"/>
          <w:i/>
          <w:iCs/>
          <w:snapToGrid/>
          <w:szCs w:val="24"/>
        </w:rPr>
        <w:lastRenderedPageBreak/>
        <w:t>The California Code of Regulations, Title 14, Section 1280, entitles the maps of these geographical areas as “Maps of the Fire Hazard Severity Zones in the State Responsibility Area of California.”</w:t>
      </w:r>
    </w:p>
    <w:p w14:paraId="2F7BE2E0" w14:textId="77777777" w:rsidR="00EA54A5" w:rsidRDefault="00EA54A5" w:rsidP="00EA54A5">
      <w:pPr>
        <w:widowControl/>
        <w:autoSpaceDE w:val="0"/>
        <w:autoSpaceDN w:val="0"/>
        <w:adjustRightInd w:val="0"/>
        <w:rPr>
          <w:rFonts w:eastAsiaTheme="minorHAnsi" w:cs="Arial"/>
          <w:bCs/>
          <w:i/>
          <w:iCs/>
          <w:snapToGrid/>
          <w:szCs w:val="24"/>
        </w:rPr>
      </w:pPr>
    </w:p>
    <w:p w14:paraId="3EBB8331" w14:textId="26311D23" w:rsidR="00EA54A5" w:rsidRPr="00635B56" w:rsidRDefault="00EA54A5" w:rsidP="00EA54A5">
      <w:pPr>
        <w:rPr>
          <w:rFonts w:cs="Arial"/>
          <w:i/>
          <w:szCs w:val="24"/>
          <w:u w:val="single"/>
        </w:rPr>
      </w:pPr>
      <w:r>
        <w:rPr>
          <w:rFonts w:cs="Arial"/>
          <w:b/>
          <w:i/>
          <w:szCs w:val="24"/>
          <w:u w:val="single"/>
        </w:rPr>
        <w:t>FIRE-RESISTANT VEGETATION.</w:t>
      </w:r>
      <w:r>
        <w:rPr>
          <w:rFonts w:cs="Arial"/>
          <w:i/>
          <w:szCs w:val="24"/>
          <w:u w:val="single"/>
        </w:rPr>
        <w:t xml:space="preserve"> </w:t>
      </w:r>
      <w:r w:rsidRPr="00635B56">
        <w:rPr>
          <w:rFonts w:cs="Arial"/>
          <w:i/>
          <w:szCs w:val="24"/>
          <w:u w:val="single"/>
        </w:rPr>
        <w:t xml:space="preserve">Plants, shrubs, </w:t>
      </w:r>
      <w:r w:rsidR="009107B7" w:rsidRPr="00635B56">
        <w:rPr>
          <w:rFonts w:cs="Arial"/>
          <w:i/>
          <w:szCs w:val="24"/>
          <w:u w:val="single"/>
        </w:rPr>
        <w:t>trees,</w:t>
      </w:r>
      <w:r w:rsidRPr="00635B56">
        <w:rPr>
          <w:rFonts w:cs="Arial"/>
          <w:i/>
          <w:szCs w:val="24"/>
          <w:u w:val="single"/>
        </w:rPr>
        <w:t xml:space="preserve"> and other vegetation which exhibit properties, such as high moisture content, little accumulation of dead vegetation, and low sap or resin content, that make them less likely to ignite or contribute heat or spread flame in a fire than native vegetation typically found in the region.</w:t>
      </w:r>
    </w:p>
    <w:p w14:paraId="3AA4C425" w14:textId="77777777" w:rsidR="00EA54A5" w:rsidRDefault="00EA54A5" w:rsidP="00EA54A5">
      <w:pPr>
        <w:ind w:left="720"/>
        <w:rPr>
          <w:rFonts w:cs="Arial"/>
          <w:i/>
          <w:szCs w:val="24"/>
          <w:u w:val="single"/>
        </w:rPr>
      </w:pPr>
    </w:p>
    <w:p w14:paraId="5E059502" w14:textId="77777777" w:rsidR="00EA54A5" w:rsidRPr="00635B56" w:rsidRDefault="00EA54A5" w:rsidP="00EA54A5">
      <w:pPr>
        <w:ind w:left="720"/>
        <w:rPr>
          <w:rFonts w:cs="Arial"/>
          <w:i/>
          <w:szCs w:val="24"/>
          <w:u w:val="single"/>
        </w:rPr>
      </w:pPr>
      <w:r w:rsidRPr="00635B56">
        <w:rPr>
          <w:rFonts w:cs="Arial"/>
          <w:i/>
          <w:szCs w:val="24"/>
          <w:u w:val="single"/>
        </w:rPr>
        <w:t>[Note: The following sources contain examples of types of vegetation that can be considered as fire resistant vegetation. (Fire resistant Plants for Home Landscapes, A Pacific Northwest Extension publication; Home Landscaping for Fire, University of California Division of Agriculture and Natural Resources; Sunset Western Garden Book)]</w:t>
      </w:r>
    </w:p>
    <w:p w14:paraId="17325834" w14:textId="77777777" w:rsidR="00EA54A5" w:rsidRDefault="00EA54A5" w:rsidP="00EA54A5">
      <w:pPr>
        <w:widowControl/>
        <w:autoSpaceDE w:val="0"/>
        <w:autoSpaceDN w:val="0"/>
        <w:adjustRightInd w:val="0"/>
        <w:rPr>
          <w:rFonts w:eastAsiaTheme="minorHAnsi" w:cs="Arial"/>
          <w:bCs/>
          <w:i/>
          <w:iCs/>
          <w:snapToGrid/>
          <w:szCs w:val="24"/>
        </w:rPr>
      </w:pPr>
    </w:p>
    <w:p w14:paraId="016E7AA4" w14:textId="77777777" w:rsidR="00EA54A5" w:rsidRDefault="00EA54A5" w:rsidP="00EA54A5">
      <w:pPr>
        <w:autoSpaceDE w:val="0"/>
        <w:autoSpaceDN w:val="0"/>
        <w:adjustRightInd w:val="0"/>
        <w:rPr>
          <w:rFonts w:cs="Arial"/>
          <w:i/>
          <w:iCs/>
          <w:snapToGrid/>
          <w:szCs w:val="24"/>
        </w:rPr>
      </w:pPr>
      <w:r>
        <w:rPr>
          <w:rFonts w:cs="Arial"/>
          <w:b/>
          <w:bCs/>
          <w:i/>
          <w:iCs/>
          <w:szCs w:val="24"/>
        </w:rPr>
        <w:t xml:space="preserve">IGNITION-RESISTANT MATERIAL. </w:t>
      </w:r>
      <w:r>
        <w:rPr>
          <w:rFonts w:cs="Arial"/>
          <w:i/>
          <w:iCs/>
          <w:szCs w:val="24"/>
        </w:rPr>
        <w:t xml:space="preserve">A type of building material that </w:t>
      </w:r>
      <w:r w:rsidRPr="00B95440">
        <w:rPr>
          <w:rFonts w:cs="Arial"/>
          <w:i/>
          <w:iCs/>
          <w:strike/>
          <w:szCs w:val="24"/>
        </w:rPr>
        <w:t xml:space="preserve">resists ignition or sustained flaming combustion sufficiently </w:t>
      </w:r>
      <w:proofErr w:type="gramStart"/>
      <w:r w:rsidRPr="00B95440">
        <w:rPr>
          <w:rFonts w:cs="Arial"/>
          <w:i/>
          <w:iCs/>
          <w:strike/>
          <w:szCs w:val="24"/>
        </w:rPr>
        <w:t>so as to</w:t>
      </w:r>
      <w:proofErr w:type="gramEnd"/>
      <w:r w:rsidRPr="00B95440">
        <w:rPr>
          <w:rFonts w:cs="Arial"/>
          <w:i/>
          <w:iCs/>
          <w:strike/>
          <w:szCs w:val="24"/>
        </w:rPr>
        <w:t xml:space="preserve"> reduce losses from wildland-urban interface conflagrations under worst-case weather and fuel conditions with wildfire exposure of burning embers and small flames, as prescribed in</w:t>
      </w:r>
      <w:r>
        <w:rPr>
          <w:rFonts w:cs="Arial"/>
          <w:i/>
          <w:iCs/>
          <w:szCs w:val="24"/>
        </w:rPr>
        <w:t xml:space="preserve"> </w:t>
      </w:r>
      <w:r w:rsidRPr="001B66BA">
        <w:rPr>
          <w:rFonts w:cs="Arial"/>
          <w:i/>
          <w:iCs/>
          <w:szCs w:val="24"/>
          <w:u w:val="single"/>
        </w:rPr>
        <w:t>complies with the requirements in</w:t>
      </w:r>
      <w:r>
        <w:rPr>
          <w:rFonts w:cs="Arial"/>
          <w:i/>
          <w:iCs/>
          <w:szCs w:val="24"/>
        </w:rPr>
        <w:t xml:space="preserve"> Section</w:t>
      </w:r>
      <w:r>
        <w:rPr>
          <w:rFonts w:cs="Arial"/>
          <w:i/>
          <w:iCs/>
          <w:szCs w:val="24"/>
          <w:u w:val="single"/>
        </w:rPr>
        <w:t xml:space="preserve"> R337.4</w:t>
      </w:r>
      <w:r>
        <w:rPr>
          <w:rFonts w:cs="Arial"/>
          <w:i/>
          <w:iCs/>
          <w:szCs w:val="24"/>
        </w:rPr>
        <w:t xml:space="preserve"> </w:t>
      </w:r>
      <w:r>
        <w:rPr>
          <w:rFonts w:cs="Arial"/>
          <w:i/>
          <w:iCs/>
          <w:strike/>
          <w:szCs w:val="24"/>
        </w:rPr>
        <w:t>R337.3 and SFM Standard 12-7A-5, Ignition-Resistant Material</w:t>
      </w:r>
      <w:r>
        <w:rPr>
          <w:rFonts w:cs="Arial"/>
          <w:i/>
          <w:iCs/>
          <w:szCs w:val="24"/>
        </w:rPr>
        <w:t>.</w:t>
      </w:r>
    </w:p>
    <w:p w14:paraId="06639E74" w14:textId="77777777" w:rsidR="00EA54A5" w:rsidRDefault="00EA54A5" w:rsidP="00EA54A5">
      <w:pPr>
        <w:widowControl/>
        <w:autoSpaceDE w:val="0"/>
        <w:autoSpaceDN w:val="0"/>
        <w:adjustRightInd w:val="0"/>
        <w:rPr>
          <w:rFonts w:eastAsiaTheme="minorHAnsi" w:cs="Arial"/>
          <w:bCs/>
          <w:i/>
          <w:iCs/>
          <w:snapToGrid/>
          <w:szCs w:val="24"/>
        </w:rPr>
      </w:pPr>
    </w:p>
    <w:p w14:paraId="36C27673" w14:textId="2882E401" w:rsidR="00EA54A5" w:rsidRDefault="00EA54A5" w:rsidP="00EA54A5">
      <w:pPr>
        <w:rPr>
          <w:rFonts w:cs="Arial"/>
          <w:i/>
          <w:strike/>
          <w:szCs w:val="24"/>
        </w:rPr>
      </w:pPr>
      <w:r w:rsidRPr="006054A9">
        <w:rPr>
          <w:rFonts w:cs="Arial"/>
          <w:b/>
          <w:i/>
          <w:strike/>
          <w:szCs w:val="24"/>
        </w:rPr>
        <w:t xml:space="preserve">LOCAL </w:t>
      </w:r>
      <w:r w:rsidRPr="00FE5BA4">
        <w:rPr>
          <w:rFonts w:cs="Arial"/>
          <w:b/>
          <w:i/>
          <w:strike/>
          <w:szCs w:val="24"/>
        </w:rPr>
        <w:t>AGENCY</w:t>
      </w:r>
      <w:r w:rsidRPr="00FE5BA4">
        <w:rPr>
          <w:rFonts w:cs="Arial"/>
          <w:b/>
          <w:i/>
          <w:szCs w:val="24"/>
        </w:rPr>
        <w:t xml:space="preserve"> </w:t>
      </w:r>
      <w:r w:rsidRPr="00FE5BA4">
        <w:rPr>
          <w:rFonts w:cs="Arial"/>
          <w:b/>
          <w:i/>
          <w:strike/>
          <w:szCs w:val="24"/>
        </w:rPr>
        <w:t>VERY HIGH FIRE HAZARD SEVERITY ZONE</w:t>
      </w:r>
      <w:r w:rsidRPr="00FE5BA4">
        <w:rPr>
          <w:rFonts w:cs="Arial"/>
          <w:b/>
          <w:i/>
          <w:szCs w:val="24"/>
        </w:rPr>
        <w:t xml:space="preserve"> </w:t>
      </w:r>
      <w:r w:rsidRPr="00853CFB">
        <w:rPr>
          <w:rFonts w:cs="Arial"/>
          <w:i/>
          <w:strike/>
          <w:szCs w:val="24"/>
        </w:rPr>
        <w:t>means an area designated by a local agency upon the recommendation of the CDF Director pursuant to Government Code, Sections 51177(c), 51178 and 5118, that is not a state responsibility area and where a local agency, city, county, city and county, or district is responsible for fire protection.</w:t>
      </w:r>
    </w:p>
    <w:p w14:paraId="1D0D09DD" w14:textId="77777777" w:rsidR="00853CFB" w:rsidRDefault="00853CFB" w:rsidP="00EA54A5">
      <w:pPr>
        <w:rPr>
          <w:rFonts w:cs="Arial"/>
          <w:i/>
          <w:iCs/>
          <w:szCs w:val="24"/>
          <w:u w:val="single"/>
        </w:rPr>
      </w:pPr>
    </w:p>
    <w:p w14:paraId="16BE557B" w14:textId="66635E66" w:rsidR="00853CFB" w:rsidRPr="00853CFB" w:rsidRDefault="00853CFB" w:rsidP="00EA54A5">
      <w:pPr>
        <w:rPr>
          <w:rFonts w:cs="Arial"/>
          <w:i/>
          <w:szCs w:val="24"/>
          <w:u w:val="single"/>
        </w:rPr>
      </w:pPr>
      <w:r w:rsidRPr="00853CFB">
        <w:rPr>
          <w:rFonts w:cs="Arial"/>
          <w:b/>
          <w:i/>
          <w:szCs w:val="24"/>
          <w:u w:val="single"/>
        </w:rPr>
        <w:t>LOCAL RE</w:t>
      </w:r>
      <w:r w:rsidR="00DE7549">
        <w:rPr>
          <w:rFonts w:cs="Arial"/>
          <w:b/>
          <w:i/>
          <w:szCs w:val="24"/>
          <w:u w:val="single"/>
        </w:rPr>
        <w:t>S</w:t>
      </w:r>
      <w:r w:rsidRPr="00853CFB">
        <w:rPr>
          <w:rFonts w:cs="Arial"/>
          <w:b/>
          <w:i/>
          <w:szCs w:val="24"/>
          <w:u w:val="single"/>
        </w:rPr>
        <w:t>PONSIBILITY AREA (LRA).</w:t>
      </w:r>
      <w:r w:rsidRPr="00853CFB">
        <w:rPr>
          <w:rFonts w:cs="Arial"/>
          <w:i/>
          <w:szCs w:val="24"/>
          <w:u w:val="single"/>
        </w:rPr>
        <w:t xml:space="preserve"> </w:t>
      </w:r>
      <w:r w:rsidRPr="00853CFB">
        <w:rPr>
          <w:rFonts w:cs="Arial"/>
          <w:i/>
          <w:iCs/>
          <w:szCs w:val="24"/>
          <w:u w:val="single"/>
        </w:rPr>
        <w:t>Areas of the state in which the financial responsibility of preventing and suppressing fires is the primary responsibility of a city, county, city and county, or district.</w:t>
      </w:r>
    </w:p>
    <w:p w14:paraId="5D46E27D" w14:textId="77777777" w:rsidR="00EA54A5" w:rsidRDefault="00EA54A5" w:rsidP="00EA54A5">
      <w:pPr>
        <w:widowControl/>
        <w:autoSpaceDE w:val="0"/>
        <w:autoSpaceDN w:val="0"/>
        <w:adjustRightInd w:val="0"/>
        <w:ind w:left="720"/>
        <w:rPr>
          <w:rFonts w:eastAsiaTheme="minorHAnsi" w:cs="Arial"/>
          <w:bCs/>
          <w:i/>
          <w:iCs/>
          <w:snapToGrid/>
          <w:szCs w:val="24"/>
        </w:rPr>
      </w:pPr>
    </w:p>
    <w:p w14:paraId="036BC5A8"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LOG WALL CONSTRUCTION.</w:t>
      </w:r>
      <w:r w:rsidRPr="0015010C">
        <w:rPr>
          <w:rFonts w:eastAsiaTheme="minorHAnsi" w:cs="Arial"/>
          <w:bCs/>
          <w:i/>
          <w:iCs/>
          <w:snapToGrid/>
          <w:szCs w:val="24"/>
        </w:rPr>
        <w:t xml:space="preserve"> </w:t>
      </w:r>
      <w:r>
        <w:rPr>
          <w:rFonts w:eastAsiaTheme="minorHAnsi" w:cs="Arial"/>
          <w:bCs/>
          <w:i/>
          <w:iCs/>
          <w:snapToGrid/>
          <w:szCs w:val="24"/>
        </w:rPr>
        <w:t>(text remains unchanged)</w:t>
      </w:r>
    </w:p>
    <w:p w14:paraId="588A7541" w14:textId="77777777" w:rsidR="00EA54A5" w:rsidRDefault="00EA54A5" w:rsidP="00EA54A5">
      <w:pPr>
        <w:widowControl/>
        <w:autoSpaceDE w:val="0"/>
        <w:autoSpaceDN w:val="0"/>
        <w:adjustRightInd w:val="0"/>
        <w:ind w:left="720"/>
        <w:rPr>
          <w:rFonts w:eastAsiaTheme="minorHAnsi" w:cs="Arial"/>
          <w:bCs/>
          <w:i/>
          <w:iCs/>
          <w:snapToGrid/>
          <w:szCs w:val="24"/>
        </w:rPr>
      </w:pPr>
    </w:p>
    <w:p w14:paraId="52C1136E"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RAFTER TAIL</w:t>
      </w:r>
      <w:r w:rsidRPr="0015010C">
        <w:rPr>
          <w:rFonts w:eastAsiaTheme="minorHAnsi" w:cs="Arial"/>
          <w:bCs/>
          <w:i/>
          <w:iCs/>
          <w:snapToGrid/>
          <w:szCs w:val="24"/>
        </w:rPr>
        <w:t xml:space="preserve">. </w:t>
      </w:r>
      <w:r>
        <w:rPr>
          <w:rFonts w:eastAsiaTheme="minorHAnsi" w:cs="Arial"/>
          <w:bCs/>
          <w:i/>
          <w:iCs/>
          <w:snapToGrid/>
          <w:szCs w:val="24"/>
        </w:rPr>
        <w:t>(text remains unchanged)</w:t>
      </w:r>
    </w:p>
    <w:p w14:paraId="5413547A" w14:textId="77777777" w:rsidR="00EA54A5" w:rsidRDefault="00EA54A5" w:rsidP="00EA54A5">
      <w:pPr>
        <w:widowControl/>
        <w:autoSpaceDE w:val="0"/>
        <w:autoSpaceDN w:val="0"/>
        <w:adjustRightInd w:val="0"/>
        <w:ind w:left="720"/>
        <w:rPr>
          <w:rFonts w:eastAsiaTheme="minorHAnsi" w:cs="Arial"/>
          <w:bCs/>
          <w:i/>
          <w:iCs/>
          <w:snapToGrid/>
          <w:szCs w:val="24"/>
        </w:rPr>
      </w:pPr>
    </w:p>
    <w:p w14:paraId="049CAD48"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ROOF EAVE</w:t>
      </w:r>
      <w:r w:rsidRPr="0015010C">
        <w:rPr>
          <w:rFonts w:eastAsiaTheme="minorHAnsi" w:cs="Arial"/>
          <w:bCs/>
          <w:i/>
          <w:iCs/>
          <w:snapToGrid/>
          <w:szCs w:val="24"/>
        </w:rPr>
        <w:t xml:space="preserve">. </w:t>
      </w:r>
      <w:r>
        <w:rPr>
          <w:rFonts w:eastAsiaTheme="minorHAnsi" w:cs="Arial"/>
          <w:bCs/>
          <w:i/>
          <w:iCs/>
          <w:snapToGrid/>
          <w:szCs w:val="24"/>
        </w:rPr>
        <w:t>(text remains unchanged)</w:t>
      </w:r>
    </w:p>
    <w:p w14:paraId="09B05849" w14:textId="77777777" w:rsidR="00EA54A5" w:rsidRDefault="00EA54A5" w:rsidP="00EA54A5">
      <w:pPr>
        <w:widowControl/>
        <w:autoSpaceDE w:val="0"/>
        <w:autoSpaceDN w:val="0"/>
        <w:adjustRightInd w:val="0"/>
        <w:ind w:left="720"/>
        <w:rPr>
          <w:rFonts w:eastAsiaTheme="minorHAnsi" w:cs="Arial"/>
          <w:b/>
          <w:bCs/>
          <w:i/>
          <w:iCs/>
          <w:snapToGrid/>
          <w:szCs w:val="24"/>
        </w:rPr>
      </w:pPr>
    </w:p>
    <w:p w14:paraId="4D3793AE"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 xml:space="preserve">ROOF EAVE SOFFIT. </w:t>
      </w:r>
      <w:r>
        <w:rPr>
          <w:rFonts w:eastAsiaTheme="minorHAnsi" w:cs="Arial"/>
          <w:bCs/>
          <w:i/>
          <w:iCs/>
          <w:snapToGrid/>
          <w:szCs w:val="24"/>
        </w:rPr>
        <w:t>(text remains unchanged)</w:t>
      </w:r>
    </w:p>
    <w:p w14:paraId="682945A9" w14:textId="77777777" w:rsidR="00EA54A5" w:rsidRDefault="00EA54A5" w:rsidP="00EA54A5">
      <w:pPr>
        <w:widowControl/>
        <w:autoSpaceDE w:val="0"/>
        <w:autoSpaceDN w:val="0"/>
        <w:adjustRightInd w:val="0"/>
        <w:ind w:left="720"/>
        <w:rPr>
          <w:rFonts w:eastAsiaTheme="minorHAnsi" w:cs="Arial"/>
          <w:b/>
          <w:bCs/>
          <w:i/>
          <w:iCs/>
          <w:snapToGrid/>
          <w:szCs w:val="24"/>
        </w:rPr>
      </w:pPr>
    </w:p>
    <w:p w14:paraId="1262613A" w14:textId="77777777" w:rsidR="00EA54A5" w:rsidRPr="00FE5BA4" w:rsidRDefault="00EA54A5" w:rsidP="00EA54A5">
      <w:pPr>
        <w:rPr>
          <w:rFonts w:cs="Arial"/>
          <w:i/>
          <w:szCs w:val="24"/>
        </w:rPr>
      </w:pPr>
      <w:r w:rsidRPr="00930E53">
        <w:rPr>
          <w:rFonts w:cs="Arial"/>
          <w:b/>
          <w:i/>
          <w:szCs w:val="24"/>
        </w:rPr>
        <w:t xml:space="preserve">STATE RESPONSIBILITY AREA </w:t>
      </w:r>
      <w:r w:rsidRPr="00930E53">
        <w:rPr>
          <w:rFonts w:cs="Arial"/>
          <w:b/>
          <w:i/>
          <w:szCs w:val="24"/>
          <w:u w:val="single"/>
        </w:rPr>
        <w:t>(SRA).</w:t>
      </w:r>
      <w:r w:rsidRPr="00FE5BA4">
        <w:rPr>
          <w:rFonts w:cs="Arial"/>
          <w:i/>
          <w:szCs w:val="24"/>
        </w:rPr>
        <w:t xml:space="preserve"> </w:t>
      </w:r>
      <w:r w:rsidRPr="003600A6">
        <w:rPr>
          <w:rFonts w:cs="Arial"/>
          <w:i/>
          <w:strike/>
          <w:szCs w:val="24"/>
        </w:rPr>
        <w:t>means</w:t>
      </w:r>
      <w:r>
        <w:rPr>
          <w:rFonts w:cs="Arial"/>
          <w:i/>
          <w:szCs w:val="24"/>
        </w:rPr>
        <w:t xml:space="preserve"> </w:t>
      </w:r>
      <w:proofErr w:type="spellStart"/>
      <w:r w:rsidRPr="003600A6">
        <w:rPr>
          <w:rFonts w:cs="Arial"/>
          <w:i/>
          <w:strike/>
          <w:szCs w:val="24"/>
        </w:rPr>
        <w:t>l</w:t>
      </w:r>
      <w:r w:rsidRPr="003600A6">
        <w:rPr>
          <w:rFonts w:cs="Arial"/>
          <w:i/>
          <w:szCs w:val="24"/>
          <w:u w:val="single"/>
        </w:rPr>
        <w:t>L</w:t>
      </w:r>
      <w:r w:rsidRPr="00FE5BA4">
        <w:rPr>
          <w:rFonts w:cs="Arial"/>
          <w:i/>
          <w:szCs w:val="24"/>
        </w:rPr>
        <w:t>ands</w:t>
      </w:r>
      <w:proofErr w:type="spellEnd"/>
      <w:r w:rsidRPr="00FE5BA4">
        <w:rPr>
          <w:rFonts w:cs="Arial"/>
          <w:i/>
          <w:szCs w:val="24"/>
        </w:rPr>
        <w:t xml:space="preserve"> that are classified by the Board of Forestry pursuant to Public Resources Code Section 4125 where the financial responsibility of preventing and suppressing forest fires is primarily the responsibility of the state.</w:t>
      </w:r>
    </w:p>
    <w:p w14:paraId="6338B912" w14:textId="77777777" w:rsidR="00EA54A5" w:rsidRDefault="00EA54A5" w:rsidP="00EA54A5">
      <w:pPr>
        <w:widowControl/>
        <w:autoSpaceDE w:val="0"/>
        <w:autoSpaceDN w:val="0"/>
        <w:adjustRightInd w:val="0"/>
        <w:ind w:left="720"/>
        <w:rPr>
          <w:rFonts w:eastAsiaTheme="minorHAnsi" w:cs="Arial"/>
          <w:b/>
          <w:bCs/>
          <w:i/>
          <w:iCs/>
          <w:snapToGrid/>
          <w:szCs w:val="24"/>
        </w:rPr>
      </w:pPr>
    </w:p>
    <w:p w14:paraId="1220E0ED"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WILDFIRE</w:t>
      </w:r>
      <w:r>
        <w:rPr>
          <w:rFonts w:eastAsiaTheme="minorHAnsi" w:cs="Arial"/>
          <w:b/>
          <w:bCs/>
          <w:i/>
          <w:iCs/>
          <w:snapToGrid/>
          <w:szCs w:val="24"/>
        </w:rPr>
        <w:t>.</w:t>
      </w:r>
      <w:r w:rsidRPr="0015010C">
        <w:rPr>
          <w:rFonts w:eastAsiaTheme="minorHAnsi" w:cs="Arial"/>
          <w:b/>
          <w:bCs/>
          <w:i/>
          <w:iCs/>
          <w:snapToGrid/>
          <w:szCs w:val="24"/>
        </w:rPr>
        <w:t xml:space="preserve"> </w:t>
      </w:r>
      <w:r w:rsidRPr="00D90F70">
        <w:rPr>
          <w:rFonts w:eastAsiaTheme="minorHAnsi" w:cs="Arial"/>
          <w:bCs/>
          <w:i/>
          <w:iCs/>
          <w:strike/>
          <w:snapToGrid/>
          <w:szCs w:val="24"/>
        </w:rPr>
        <w:t>is</w:t>
      </w:r>
      <w:r w:rsidRPr="0015010C">
        <w:rPr>
          <w:rFonts w:eastAsiaTheme="minorHAnsi" w:cs="Arial"/>
          <w:bCs/>
          <w:i/>
          <w:iCs/>
          <w:snapToGrid/>
          <w:szCs w:val="24"/>
        </w:rPr>
        <w:t xml:space="preserve"> </w:t>
      </w:r>
      <w:proofErr w:type="spellStart"/>
      <w:r w:rsidRPr="00D90F70">
        <w:rPr>
          <w:rFonts w:eastAsiaTheme="minorHAnsi" w:cs="Arial"/>
          <w:bCs/>
          <w:i/>
          <w:iCs/>
          <w:strike/>
          <w:snapToGrid/>
          <w:szCs w:val="24"/>
        </w:rPr>
        <w:t>a</w:t>
      </w:r>
      <w:r w:rsidRPr="00D90F70">
        <w:rPr>
          <w:rFonts w:eastAsiaTheme="minorHAnsi" w:cs="Arial"/>
          <w:bCs/>
          <w:i/>
          <w:iCs/>
          <w:snapToGrid/>
          <w:szCs w:val="24"/>
          <w:u w:val="single"/>
        </w:rPr>
        <w:t>A</w:t>
      </w:r>
      <w:r w:rsidRPr="0015010C">
        <w:rPr>
          <w:rFonts w:eastAsiaTheme="minorHAnsi" w:cs="Arial"/>
          <w:bCs/>
          <w:i/>
          <w:iCs/>
          <w:snapToGrid/>
          <w:szCs w:val="24"/>
        </w:rPr>
        <w:t>ny</w:t>
      </w:r>
      <w:proofErr w:type="spellEnd"/>
      <w:r w:rsidRPr="0015010C">
        <w:rPr>
          <w:rFonts w:eastAsiaTheme="minorHAnsi" w:cs="Arial"/>
          <w:bCs/>
          <w:i/>
          <w:iCs/>
          <w:snapToGrid/>
          <w:szCs w:val="24"/>
        </w:rPr>
        <w:t xml:space="preserve"> uncontrolled fire spreading through vegetative</w:t>
      </w:r>
      <w:r>
        <w:rPr>
          <w:rFonts w:eastAsiaTheme="minorHAnsi" w:cs="Arial"/>
          <w:bCs/>
          <w:i/>
          <w:iCs/>
          <w:snapToGrid/>
          <w:szCs w:val="24"/>
        </w:rPr>
        <w:t xml:space="preserve"> fuels that </w:t>
      </w:r>
      <w:r w:rsidRPr="0015010C">
        <w:rPr>
          <w:rFonts w:eastAsiaTheme="minorHAnsi" w:cs="Arial"/>
          <w:bCs/>
          <w:i/>
          <w:iCs/>
          <w:snapToGrid/>
          <w:szCs w:val="24"/>
        </w:rPr>
        <w:t>threatens to destroy life, property or</w:t>
      </w:r>
      <w:r>
        <w:rPr>
          <w:rFonts w:eastAsiaTheme="minorHAnsi" w:cs="Arial"/>
          <w:bCs/>
          <w:i/>
          <w:iCs/>
          <w:snapToGrid/>
          <w:szCs w:val="24"/>
        </w:rPr>
        <w:t xml:space="preserve"> </w:t>
      </w:r>
      <w:r w:rsidRPr="0015010C">
        <w:rPr>
          <w:rFonts w:eastAsiaTheme="minorHAnsi" w:cs="Arial"/>
          <w:bCs/>
          <w:i/>
          <w:iCs/>
          <w:snapToGrid/>
          <w:szCs w:val="24"/>
        </w:rPr>
        <w:t>resources</w:t>
      </w:r>
      <w:r>
        <w:rPr>
          <w:rFonts w:eastAsiaTheme="minorHAnsi" w:cs="Arial"/>
          <w:bCs/>
          <w:i/>
          <w:iCs/>
          <w:snapToGrid/>
          <w:szCs w:val="24"/>
        </w:rPr>
        <w:t xml:space="preserve"> as defined in Public Resources </w:t>
      </w:r>
      <w:r w:rsidRPr="0015010C">
        <w:rPr>
          <w:rFonts w:eastAsiaTheme="minorHAnsi" w:cs="Arial"/>
          <w:bCs/>
          <w:i/>
          <w:iCs/>
          <w:snapToGrid/>
          <w:szCs w:val="24"/>
        </w:rPr>
        <w:t>Code Sections 4103</w:t>
      </w:r>
      <w:r>
        <w:rPr>
          <w:rFonts w:eastAsiaTheme="minorHAnsi" w:cs="Arial"/>
          <w:bCs/>
          <w:i/>
          <w:iCs/>
          <w:snapToGrid/>
          <w:szCs w:val="24"/>
        </w:rPr>
        <w:t xml:space="preserve"> </w:t>
      </w:r>
      <w:r w:rsidRPr="0015010C">
        <w:rPr>
          <w:rFonts w:eastAsiaTheme="minorHAnsi" w:cs="Arial"/>
          <w:bCs/>
          <w:i/>
          <w:iCs/>
          <w:snapToGrid/>
          <w:szCs w:val="24"/>
        </w:rPr>
        <w:t>and 4104.</w:t>
      </w:r>
    </w:p>
    <w:p w14:paraId="1261A178" w14:textId="77777777" w:rsidR="00EA54A5" w:rsidRDefault="00EA54A5" w:rsidP="00EA54A5">
      <w:pPr>
        <w:widowControl/>
        <w:autoSpaceDE w:val="0"/>
        <w:autoSpaceDN w:val="0"/>
        <w:adjustRightInd w:val="0"/>
        <w:ind w:left="720"/>
        <w:rPr>
          <w:rFonts w:eastAsiaTheme="minorHAnsi" w:cs="Arial"/>
          <w:b/>
          <w:bCs/>
          <w:i/>
          <w:iCs/>
          <w:snapToGrid/>
          <w:szCs w:val="24"/>
        </w:rPr>
      </w:pPr>
    </w:p>
    <w:p w14:paraId="467C2301"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WILDFIRE EXPOSURE</w:t>
      </w:r>
      <w:r w:rsidRPr="00D90F70">
        <w:rPr>
          <w:rFonts w:eastAsiaTheme="minorHAnsi" w:cs="Arial"/>
          <w:b/>
          <w:bCs/>
          <w:i/>
          <w:iCs/>
          <w:snapToGrid/>
          <w:szCs w:val="24"/>
          <w:u w:val="single"/>
        </w:rPr>
        <w:t>.</w:t>
      </w:r>
      <w:r w:rsidRPr="0015010C">
        <w:rPr>
          <w:rFonts w:eastAsiaTheme="minorHAnsi" w:cs="Arial"/>
          <w:b/>
          <w:bCs/>
          <w:i/>
          <w:iCs/>
          <w:snapToGrid/>
          <w:szCs w:val="24"/>
        </w:rPr>
        <w:t xml:space="preserve"> </w:t>
      </w:r>
      <w:r w:rsidRPr="00D90F70">
        <w:rPr>
          <w:rFonts w:eastAsiaTheme="minorHAnsi" w:cs="Arial"/>
          <w:bCs/>
          <w:i/>
          <w:iCs/>
          <w:strike/>
          <w:snapToGrid/>
          <w:szCs w:val="24"/>
        </w:rPr>
        <w:t>is</w:t>
      </w:r>
      <w:r w:rsidRPr="0015010C">
        <w:rPr>
          <w:rFonts w:eastAsiaTheme="minorHAnsi" w:cs="Arial"/>
          <w:bCs/>
          <w:i/>
          <w:iCs/>
          <w:snapToGrid/>
          <w:szCs w:val="24"/>
        </w:rPr>
        <w:t xml:space="preserve"> </w:t>
      </w:r>
      <w:proofErr w:type="spellStart"/>
      <w:r w:rsidRPr="00D90F70">
        <w:rPr>
          <w:rFonts w:eastAsiaTheme="minorHAnsi" w:cs="Arial"/>
          <w:bCs/>
          <w:i/>
          <w:iCs/>
          <w:strike/>
          <w:snapToGrid/>
          <w:szCs w:val="24"/>
        </w:rPr>
        <w:t>o</w:t>
      </w:r>
      <w:r w:rsidRPr="00D90F70">
        <w:rPr>
          <w:rFonts w:eastAsiaTheme="minorHAnsi" w:cs="Arial"/>
          <w:bCs/>
          <w:i/>
          <w:iCs/>
          <w:snapToGrid/>
          <w:szCs w:val="24"/>
          <w:u w:val="single"/>
        </w:rPr>
        <w:t>O</w:t>
      </w:r>
      <w:r w:rsidRPr="0015010C">
        <w:rPr>
          <w:rFonts w:eastAsiaTheme="minorHAnsi" w:cs="Arial"/>
          <w:bCs/>
          <w:i/>
          <w:iCs/>
          <w:snapToGrid/>
          <w:szCs w:val="24"/>
        </w:rPr>
        <w:t>ne</w:t>
      </w:r>
      <w:proofErr w:type="spellEnd"/>
      <w:r w:rsidRPr="0015010C">
        <w:rPr>
          <w:rFonts w:eastAsiaTheme="minorHAnsi" w:cs="Arial"/>
          <w:bCs/>
          <w:i/>
          <w:iCs/>
          <w:snapToGrid/>
          <w:szCs w:val="24"/>
        </w:rPr>
        <w:t xml:space="preserve"> or a combination of radiant</w:t>
      </w:r>
      <w:r>
        <w:rPr>
          <w:rFonts w:eastAsiaTheme="minorHAnsi" w:cs="Arial"/>
          <w:bCs/>
          <w:i/>
          <w:iCs/>
          <w:snapToGrid/>
          <w:szCs w:val="24"/>
        </w:rPr>
        <w:t xml:space="preserve"> </w:t>
      </w:r>
      <w:r w:rsidRPr="0015010C">
        <w:rPr>
          <w:rFonts w:eastAsiaTheme="minorHAnsi" w:cs="Arial"/>
          <w:bCs/>
          <w:i/>
          <w:iCs/>
          <w:snapToGrid/>
          <w:szCs w:val="24"/>
        </w:rPr>
        <w:t xml:space="preserve">heat, convective heat, direct flame contact and </w:t>
      </w:r>
      <w:proofErr w:type="gramStart"/>
      <w:r w:rsidRPr="0015010C">
        <w:rPr>
          <w:rFonts w:eastAsiaTheme="minorHAnsi" w:cs="Arial"/>
          <w:bCs/>
          <w:i/>
          <w:iCs/>
          <w:snapToGrid/>
          <w:szCs w:val="24"/>
        </w:rPr>
        <w:t>burning</w:t>
      </w:r>
      <w:r>
        <w:rPr>
          <w:rFonts w:eastAsiaTheme="minorHAnsi" w:cs="Arial"/>
          <w:bCs/>
          <w:i/>
          <w:iCs/>
          <w:snapToGrid/>
          <w:szCs w:val="24"/>
        </w:rPr>
        <w:t xml:space="preserve"> </w:t>
      </w:r>
      <w:r w:rsidRPr="0015010C">
        <w:rPr>
          <w:rFonts w:eastAsiaTheme="minorHAnsi" w:cs="Arial"/>
          <w:bCs/>
          <w:i/>
          <w:iCs/>
          <w:snapToGrid/>
          <w:szCs w:val="24"/>
        </w:rPr>
        <w:t>embers</w:t>
      </w:r>
      <w:proofErr w:type="gramEnd"/>
      <w:r w:rsidRPr="0015010C">
        <w:rPr>
          <w:rFonts w:eastAsiaTheme="minorHAnsi" w:cs="Arial"/>
          <w:bCs/>
          <w:i/>
          <w:iCs/>
          <w:snapToGrid/>
          <w:szCs w:val="24"/>
        </w:rPr>
        <w:t xml:space="preserve"> being pr</w:t>
      </w:r>
      <w:r>
        <w:rPr>
          <w:rFonts w:eastAsiaTheme="minorHAnsi" w:cs="Arial"/>
          <w:bCs/>
          <w:i/>
          <w:iCs/>
          <w:snapToGrid/>
          <w:szCs w:val="24"/>
        </w:rPr>
        <w:t xml:space="preserve">ojected by vegetation fire to a </w:t>
      </w:r>
      <w:r w:rsidRPr="0015010C">
        <w:rPr>
          <w:rFonts w:eastAsiaTheme="minorHAnsi" w:cs="Arial"/>
          <w:bCs/>
          <w:i/>
          <w:iCs/>
          <w:snapToGrid/>
          <w:szCs w:val="24"/>
        </w:rPr>
        <w:t>structure and</w:t>
      </w:r>
      <w:r>
        <w:rPr>
          <w:rFonts w:eastAsiaTheme="minorHAnsi" w:cs="Arial"/>
          <w:bCs/>
          <w:i/>
          <w:iCs/>
          <w:snapToGrid/>
          <w:szCs w:val="24"/>
        </w:rPr>
        <w:t xml:space="preserve"> </w:t>
      </w:r>
      <w:r w:rsidRPr="0015010C">
        <w:rPr>
          <w:rFonts w:eastAsiaTheme="minorHAnsi" w:cs="Arial"/>
          <w:bCs/>
          <w:i/>
          <w:iCs/>
          <w:snapToGrid/>
          <w:szCs w:val="24"/>
        </w:rPr>
        <w:t>its immediate environment.</w:t>
      </w:r>
    </w:p>
    <w:p w14:paraId="2357AFDD" w14:textId="77777777" w:rsidR="00EA54A5" w:rsidRDefault="00EA54A5" w:rsidP="00EA54A5">
      <w:pPr>
        <w:widowControl/>
        <w:autoSpaceDE w:val="0"/>
        <w:autoSpaceDN w:val="0"/>
        <w:adjustRightInd w:val="0"/>
        <w:ind w:left="720"/>
        <w:rPr>
          <w:rFonts w:eastAsiaTheme="minorHAnsi" w:cs="Arial"/>
          <w:b/>
          <w:bCs/>
          <w:i/>
          <w:iCs/>
          <w:snapToGrid/>
          <w:szCs w:val="24"/>
        </w:rPr>
      </w:pPr>
    </w:p>
    <w:p w14:paraId="7602643C"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 xml:space="preserve">WILDLAND-URBAN INTERFACE </w:t>
      </w:r>
      <w:r w:rsidRPr="00484313">
        <w:rPr>
          <w:rFonts w:eastAsiaTheme="minorHAnsi" w:cs="Arial"/>
          <w:b/>
          <w:bCs/>
          <w:i/>
          <w:iCs/>
          <w:strike/>
          <w:snapToGrid/>
          <w:szCs w:val="24"/>
        </w:rPr>
        <w:t>FIRE AREA</w:t>
      </w:r>
      <w:r>
        <w:rPr>
          <w:rFonts w:eastAsiaTheme="minorHAnsi" w:cs="Arial"/>
          <w:b/>
          <w:bCs/>
          <w:i/>
          <w:iCs/>
          <w:snapToGrid/>
          <w:szCs w:val="24"/>
        </w:rPr>
        <w:t xml:space="preserve"> </w:t>
      </w:r>
      <w:r w:rsidRPr="00474CC0">
        <w:rPr>
          <w:rFonts w:eastAsiaTheme="minorHAnsi" w:cs="Arial"/>
          <w:b/>
          <w:bCs/>
          <w:i/>
          <w:iCs/>
          <w:snapToGrid/>
          <w:szCs w:val="24"/>
          <w:u w:val="single"/>
        </w:rPr>
        <w:t>(WUI).</w:t>
      </w:r>
      <w:r w:rsidRPr="0015010C">
        <w:rPr>
          <w:rFonts w:eastAsiaTheme="minorHAnsi" w:cs="Arial"/>
          <w:b/>
          <w:bCs/>
          <w:i/>
          <w:iCs/>
          <w:snapToGrid/>
          <w:szCs w:val="24"/>
        </w:rPr>
        <w:t xml:space="preserve"> </w:t>
      </w:r>
      <w:r w:rsidRPr="00474CC0">
        <w:rPr>
          <w:rFonts w:eastAsiaTheme="minorHAnsi" w:cs="Arial"/>
          <w:bCs/>
          <w:i/>
          <w:iCs/>
          <w:strike/>
          <w:snapToGrid/>
          <w:szCs w:val="24"/>
        </w:rPr>
        <w:t>is a</w:t>
      </w:r>
      <w:r>
        <w:rPr>
          <w:rFonts w:eastAsiaTheme="minorHAnsi" w:cs="Arial"/>
          <w:bCs/>
          <w:i/>
          <w:iCs/>
          <w:snapToGrid/>
          <w:szCs w:val="24"/>
        </w:rPr>
        <w:t xml:space="preserve"> </w:t>
      </w:r>
      <w:proofErr w:type="spellStart"/>
      <w:r w:rsidRPr="00474CC0">
        <w:rPr>
          <w:rFonts w:eastAsiaTheme="minorHAnsi" w:cs="Arial"/>
          <w:bCs/>
          <w:i/>
          <w:iCs/>
          <w:snapToGrid/>
          <w:szCs w:val="24"/>
          <w:u w:val="single"/>
        </w:rPr>
        <w:t>A</w:t>
      </w:r>
      <w:proofErr w:type="spellEnd"/>
      <w:r>
        <w:rPr>
          <w:rFonts w:eastAsiaTheme="minorHAnsi" w:cs="Arial"/>
          <w:bCs/>
          <w:i/>
          <w:iCs/>
          <w:snapToGrid/>
          <w:szCs w:val="24"/>
        </w:rPr>
        <w:t xml:space="preserve"> </w:t>
      </w:r>
      <w:r w:rsidRPr="0015010C">
        <w:rPr>
          <w:rFonts w:eastAsiaTheme="minorHAnsi" w:cs="Arial"/>
          <w:bCs/>
          <w:i/>
          <w:iCs/>
          <w:snapToGrid/>
          <w:szCs w:val="24"/>
        </w:rPr>
        <w:t>geographical area identified by the state as a “Fire Hazard</w:t>
      </w:r>
      <w:r>
        <w:rPr>
          <w:rFonts w:eastAsiaTheme="minorHAnsi" w:cs="Arial"/>
          <w:bCs/>
          <w:i/>
          <w:iCs/>
          <w:snapToGrid/>
          <w:szCs w:val="24"/>
        </w:rPr>
        <w:t xml:space="preserve"> </w:t>
      </w:r>
      <w:r w:rsidRPr="0015010C">
        <w:rPr>
          <w:rFonts w:eastAsiaTheme="minorHAnsi" w:cs="Arial"/>
          <w:bCs/>
          <w:i/>
          <w:iCs/>
          <w:snapToGrid/>
          <w:szCs w:val="24"/>
        </w:rPr>
        <w:t>Severity Zone” in accordance with the Public Resources</w:t>
      </w:r>
      <w:r>
        <w:rPr>
          <w:rFonts w:eastAsiaTheme="minorHAnsi" w:cs="Arial"/>
          <w:bCs/>
          <w:i/>
          <w:iCs/>
          <w:snapToGrid/>
          <w:szCs w:val="24"/>
        </w:rPr>
        <w:t xml:space="preserve"> </w:t>
      </w:r>
      <w:r w:rsidRPr="0015010C">
        <w:rPr>
          <w:rFonts w:eastAsiaTheme="minorHAnsi" w:cs="Arial"/>
          <w:bCs/>
          <w:i/>
          <w:iCs/>
          <w:snapToGrid/>
          <w:szCs w:val="24"/>
        </w:rPr>
        <w:t>Code Sections 4201 through 4204 and Government Code</w:t>
      </w:r>
      <w:r>
        <w:rPr>
          <w:rFonts w:eastAsiaTheme="minorHAnsi" w:cs="Arial"/>
          <w:bCs/>
          <w:i/>
          <w:iCs/>
          <w:snapToGrid/>
          <w:szCs w:val="24"/>
        </w:rPr>
        <w:t xml:space="preserve"> Sections </w:t>
      </w:r>
      <w:r w:rsidRPr="0015010C">
        <w:rPr>
          <w:rFonts w:eastAsiaTheme="minorHAnsi" w:cs="Arial"/>
          <w:bCs/>
          <w:i/>
          <w:iCs/>
          <w:snapToGrid/>
          <w:szCs w:val="24"/>
        </w:rPr>
        <w:t>51175 through 51189, or other areas designated</w:t>
      </w:r>
      <w:r>
        <w:rPr>
          <w:rFonts w:eastAsiaTheme="minorHAnsi" w:cs="Arial"/>
          <w:bCs/>
          <w:i/>
          <w:iCs/>
          <w:snapToGrid/>
          <w:szCs w:val="24"/>
        </w:rPr>
        <w:t xml:space="preserve"> </w:t>
      </w:r>
      <w:r w:rsidRPr="0015010C">
        <w:rPr>
          <w:rFonts w:eastAsiaTheme="minorHAnsi" w:cs="Arial"/>
          <w:bCs/>
          <w:i/>
          <w:iCs/>
          <w:snapToGrid/>
          <w:szCs w:val="24"/>
        </w:rPr>
        <w:t>by the enforcing agency to be at a significant risk from wildfires.</w:t>
      </w:r>
    </w:p>
    <w:p w14:paraId="54CC3F6B" w14:textId="77777777" w:rsidR="00EA54A5" w:rsidRDefault="00EA54A5" w:rsidP="00EA54A5">
      <w:pPr>
        <w:widowControl/>
        <w:autoSpaceDE w:val="0"/>
        <w:autoSpaceDN w:val="0"/>
        <w:adjustRightInd w:val="0"/>
        <w:jc w:val="center"/>
        <w:rPr>
          <w:rFonts w:eastAsiaTheme="minorHAnsi" w:cs="Arial"/>
          <w:b/>
          <w:snapToGrid/>
          <w:sz w:val="32"/>
          <w:szCs w:val="32"/>
        </w:rPr>
      </w:pPr>
    </w:p>
    <w:p w14:paraId="3AA9BBD2" w14:textId="77777777" w:rsidR="00EA54A5" w:rsidRPr="00AD2937" w:rsidRDefault="00EA54A5" w:rsidP="00AD2937">
      <w:pPr>
        <w:jc w:val="center"/>
        <w:rPr>
          <w:rFonts w:eastAsiaTheme="minorHAnsi"/>
          <w:b/>
          <w:i/>
          <w:snapToGrid/>
        </w:rPr>
      </w:pPr>
      <w:r w:rsidRPr="00AD2937">
        <w:rPr>
          <w:rFonts w:eastAsiaTheme="minorHAnsi"/>
          <w:b/>
          <w:i/>
          <w:snapToGrid/>
        </w:rPr>
        <w:t>SECTION R337.3</w:t>
      </w:r>
    </w:p>
    <w:p w14:paraId="1C9739DD" w14:textId="77777777" w:rsidR="00EA54A5" w:rsidRPr="00D604FA" w:rsidRDefault="00EA54A5" w:rsidP="00EA54A5">
      <w:pPr>
        <w:widowControl/>
        <w:autoSpaceDE w:val="0"/>
        <w:autoSpaceDN w:val="0"/>
        <w:adjustRightInd w:val="0"/>
        <w:jc w:val="center"/>
        <w:rPr>
          <w:rFonts w:eastAsiaTheme="minorHAnsi" w:cs="Arial"/>
          <w:b/>
          <w:bCs/>
          <w:i/>
          <w:iCs/>
          <w:snapToGrid/>
          <w:szCs w:val="24"/>
        </w:rPr>
      </w:pPr>
      <w:r w:rsidRPr="00D604FA">
        <w:rPr>
          <w:rFonts w:eastAsiaTheme="minorHAnsi" w:cs="Arial"/>
          <w:b/>
          <w:bCs/>
          <w:i/>
          <w:iCs/>
          <w:snapToGrid/>
          <w:szCs w:val="24"/>
        </w:rPr>
        <w:t>STANDARDS OF QUALITY</w:t>
      </w:r>
    </w:p>
    <w:p w14:paraId="70938D34" w14:textId="77777777" w:rsidR="00EA54A5" w:rsidRDefault="00EA54A5" w:rsidP="00EA54A5">
      <w:pPr>
        <w:widowControl/>
        <w:autoSpaceDE w:val="0"/>
        <w:autoSpaceDN w:val="0"/>
        <w:adjustRightInd w:val="0"/>
        <w:rPr>
          <w:rFonts w:eastAsiaTheme="minorHAnsi" w:cs="Arial"/>
          <w:b/>
          <w:bCs/>
          <w:i/>
          <w:iCs/>
          <w:snapToGrid/>
          <w:szCs w:val="24"/>
        </w:rPr>
      </w:pPr>
    </w:p>
    <w:p w14:paraId="679CED63" w14:textId="025D84CF"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R337.3.1 General. </w:t>
      </w:r>
      <w:r w:rsidRPr="00D604FA">
        <w:rPr>
          <w:rFonts w:eastAsiaTheme="minorHAnsi" w:cs="Arial"/>
          <w:i/>
          <w:iCs/>
          <w:snapToGrid/>
          <w:szCs w:val="24"/>
        </w:rPr>
        <w:t xml:space="preserve">Building material, systems, </w:t>
      </w:r>
      <w:r w:rsidR="005E4802" w:rsidRPr="00D604FA">
        <w:rPr>
          <w:rFonts w:eastAsiaTheme="minorHAnsi" w:cs="Arial"/>
          <w:i/>
          <w:iCs/>
          <w:snapToGrid/>
          <w:szCs w:val="24"/>
        </w:rPr>
        <w:t>assemblies,</w:t>
      </w:r>
      <w:r>
        <w:rPr>
          <w:rFonts w:eastAsiaTheme="minorHAnsi" w:cs="Arial"/>
          <w:i/>
          <w:iCs/>
          <w:snapToGrid/>
          <w:szCs w:val="24"/>
        </w:rPr>
        <w:t xml:space="preserve"> </w:t>
      </w:r>
      <w:r w:rsidRPr="00D604FA">
        <w:rPr>
          <w:rFonts w:eastAsiaTheme="minorHAnsi" w:cs="Arial"/>
          <w:i/>
          <w:iCs/>
          <w:snapToGrid/>
          <w:szCs w:val="24"/>
        </w:rPr>
        <w:t xml:space="preserve">and methods of construction used in </w:t>
      </w:r>
      <w:r w:rsidRPr="00291C57">
        <w:rPr>
          <w:rFonts w:eastAsiaTheme="minorHAnsi" w:cs="Arial"/>
          <w:i/>
          <w:iCs/>
          <w:strike/>
          <w:snapToGrid/>
          <w:szCs w:val="24"/>
        </w:rPr>
        <w:t>this chapter</w:t>
      </w:r>
      <w:r w:rsidRPr="00D604FA">
        <w:rPr>
          <w:rFonts w:eastAsiaTheme="minorHAnsi" w:cs="Arial"/>
          <w:i/>
          <w:iCs/>
          <w:snapToGrid/>
          <w:szCs w:val="24"/>
        </w:rPr>
        <w:t xml:space="preserve"> </w:t>
      </w:r>
      <w:r w:rsidRPr="00291C57">
        <w:rPr>
          <w:rFonts w:eastAsiaTheme="minorHAnsi" w:cs="Arial"/>
          <w:i/>
          <w:iCs/>
          <w:snapToGrid/>
          <w:szCs w:val="24"/>
          <w:u w:val="single"/>
        </w:rPr>
        <w:t xml:space="preserve">Section </w:t>
      </w:r>
      <w:r w:rsidR="00203498">
        <w:rPr>
          <w:rFonts w:eastAsiaTheme="minorHAnsi" w:cs="Arial"/>
          <w:i/>
          <w:iCs/>
          <w:snapToGrid/>
          <w:szCs w:val="24"/>
          <w:u w:val="single"/>
        </w:rPr>
        <w:t>R</w:t>
      </w:r>
      <w:r w:rsidRPr="00291C57">
        <w:rPr>
          <w:rFonts w:eastAsiaTheme="minorHAnsi" w:cs="Arial"/>
          <w:i/>
          <w:iCs/>
          <w:snapToGrid/>
          <w:szCs w:val="24"/>
          <w:u w:val="single"/>
        </w:rPr>
        <w:t>337</w:t>
      </w:r>
      <w:r>
        <w:rPr>
          <w:rFonts w:eastAsiaTheme="minorHAnsi" w:cs="Arial"/>
          <w:i/>
          <w:iCs/>
          <w:snapToGrid/>
          <w:szCs w:val="24"/>
        </w:rPr>
        <w:t xml:space="preserve"> </w:t>
      </w:r>
      <w:r w:rsidRPr="00D604FA">
        <w:rPr>
          <w:rFonts w:eastAsiaTheme="minorHAnsi" w:cs="Arial"/>
          <w:i/>
          <w:iCs/>
          <w:snapToGrid/>
          <w:szCs w:val="24"/>
        </w:rPr>
        <w:t>shall be</w:t>
      </w:r>
      <w:r>
        <w:rPr>
          <w:rFonts w:eastAsiaTheme="minorHAnsi" w:cs="Arial"/>
          <w:i/>
          <w:iCs/>
          <w:snapToGrid/>
          <w:szCs w:val="24"/>
        </w:rPr>
        <w:t xml:space="preserve"> </w:t>
      </w:r>
      <w:r w:rsidRPr="00D604FA">
        <w:rPr>
          <w:rFonts w:eastAsiaTheme="minorHAnsi" w:cs="Arial"/>
          <w:i/>
          <w:iCs/>
          <w:snapToGrid/>
          <w:szCs w:val="24"/>
        </w:rPr>
        <w:t>in accordance with Section R337.3</w:t>
      </w:r>
      <w:r>
        <w:rPr>
          <w:rFonts w:eastAsiaTheme="minorHAnsi" w:cs="Arial"/>
          <w:i/>
          <w:iCs/>
          <w:snapToGrid/>
          <w:szCs w:val="24"/>
        </w:rPr>
        <w:t>.</w:t>
      </w:r>
    </w:p>
    <w:p w14:paraId="0A4BE594" w14:textId="77777777" w:rsidR="00EA54A5" w:rsidRDefault="00EA54A5" w:rsidP="00EA54A5">
      <w:pPr>
        <w:widowControl/>
        <w:autoSpaceDE w:val="0"/>
        <w:autoSpaceDN w:val="0"/>
        <w:adjustRightInd w:val="0"/>
        <w:rPr>
          <w:rFonts w:eastAsiaTheme="minorHAnsi" w:cs="Arial"/>
          <w:b/>
          <w:bCs/>
          <w:i/>
          <w:iCs/>
          <w:snapToGrid/>
          <w:szCs w:val="24"/>
        </w:rPr>
      </w:pPr>
    </w:p>
    <w:p w14:paraId="1CB326D9" w14:textId="77777777"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R337.3.2 Qualification by testing. </w:t>
      </w:r>
      <w:r>
        <w:rPr>
          <w:rFonts w:eastAsiaTheme="minorHAnsi" w:cs="Arial"/>
          <w:i/>
          <w:iCs/>
          <w:snapToGrid/>
          <w:szCs w:val="24"/>
        </w:rPr>
        <w:t>(text to remain unchanged)</w:t>
      </w:r>
    </w:p>
    <w:p w14:paraId="1FE622A2" w14:textId="77777777" w:rsidR="00EA54A5" w:rsidRDefault="00EA54A5" w:rsidP="00EA54A5">
      <w:pPr>
        <w:widowControl/>
        <w:autoSpaceDE w:val="0"/>
        <w:autoSpaceDN w:val="0"/>
        <w:adjustRightInd w:val="0"/>
        <w:rPr>
          <w:rFonts w:eastAsiaTheme="minorHAnsi" w:cs="Arial"/>
          <w:b/>
          <w:bCs/>
          <w:i/>
          <w:iCs/>
          <w:snapToGrid/>
          <w:szCs w:val="24"/>
        </w:rPr>
      </w:pPr>
    </w:p>
    <w:p w14:paraId="5ACB657C" w14:textId="77777777"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R337.3.3 Approved agency. </w:t>
      </w:r>
      <w:r w:rsidRPr="00D604FA">
        <w:rPr>
          <w:rFonts w:eastAsiaTheme="minorHAnsi" w:cs="Arial"/>
          <w:i/>
          <w:iCs/>
          <w:snapToGrid/>
          <w:szCs w:val="24"/>
        </w:rPr>
        <w:t>Product evaluation testing</w:t>
      </w:r>
      <w:r>
        <w:rPr>
          <w:rFonts w:eastAsiaTheme="minorHAnsi" w:cs="Arial"/>
          <w:i/>
          <w:iCs/>
          <w:snapToGrid/>
          <w:szCs w:val="24"/>
        </w:rPr>
        <w:t xml:space="preserve"> </w:t>
      </w:r>
      <w:r w:rsidRPr="00D604FA">
        <w:rPr>
          <w:rFonts w:eastAsiaTheme="minorHAnsi" w:cs="Arial"/>
          <w:i/>
          <w:iCs/>
          <w:snapToGrid/>
          <w:szCs w:val="24"/>
        </w:rPr>
        <w:t>shall be performed by an approved agency as defined in</w:t>
      </w:r>
      <w:r>
        <w:rPr>
          <w:rFonts w:eastAsiaTheme="minorHAnsi" w:cs="Arial"/>
          <w:i/>
          <w:iCs/>
          <w:snapToGrid/>
          <w:szCs w:val="24"/>
        </w:rPr>
        <w:t xml:space="preserve"> </w:t>
      </w:r>
      <w:r w:rsidRPr="00D604FA">
        <w:rPr>
          <w:rFonts w:eastAsiaTheme="minorHAnsi" w:cs="Arial"/>
          <w:i/>
          <w:iCs/>
          <w:snapToGrid/>
          <w:szCs w:val="24"/>
        </w:rPr>
        <w:t>Section 1702 of the California Building Code. The scope</w:t>
      </w:r>
      <w:r>
        <w:rPr>
          <w:rFonts w:eastAsiaTheme="minorHAnsi" w:cs="Arial"/>
          <w:i/>
          <w:iCs/>
          <w:snapToGrid/>
          <w:szCs w:val="24"/>
        </w:rPr>
        <w:t xml:space="preserve"> </w:t>
      </w:r>
      <w:r w:rsidRPr="00D604FA">
        <w:rPr>
          <w:rFonts w:eastAsiaTheme="minorHAnsi" w:cs="Arial"/>
          <w:i/>
          <w:iCs/>
          <w:snapToGrid/>
          <w:szCs w:val="24"/>
        </w:rPr>
        <w:t>of accreditation for the approved agency shall include</w:t>
      </w:r>
      <w:r>
        <w:rPr>
          <w:rFonts w:eastAsiaTheme="minorHAnsi" w:cs="Arial"/>
          <w:i/>
          <w:iCs/>
          <w:snapToGrid/>
          <w:szCs w:val="24"/>
        </w:rPr>
        <w:t xml:space="preserve"> </w:t>
      </w:r>
      <w:r w:rsidRPr="00D604FA">
        <w:rPr>
          <w:rFonts w:eastAsiaTheme="minorHAnsi" w:cs="Arial"/>
          <w:i/>
          <w:iCs/>
          <w:snapToGrid/>
          <w:szCs w:val="24"/>
        </w:rPr>
        <w:t xml:space="preserve">building product compliance with </w:t>
      </w:r>
      <w:r w:rsidRPr="00291C57">
        <w:rPr>
          <w:rFonts w:eastAsiaTheme="minorHAnsi" w:cs="Arial"/>
          <w:i/>
          <w:iCs/>
          <w:strike/>
          <w:snapToGrid/>
          <w:szCs w:val="24"/>
        </w:rPr>
        <w:t>code</w:t>
      </w:r>
      <w:r>
        <w:rPr>
          <w:rFonts w:eastAsiaTheme="minorHAnsi" w:cs="Arial"/>
          <w:i/>
          <w:iCs/>
          <w:snapToGrid/>
          <w:szCs w:val="24"/>
        </w:rPr>
        <w:t xml:space="preserve"> </w:t>
      </w:r>
      <w:r w:rsidRPr="00291C57">
        <w:rPr>
          <w:rFonts w:eastAsiaTheme="minorHAnsi" w:cs="Arial"/>
          <w:i/>
          <w:iCs/>
          <w:snapToGrid/>
          <w:szCs w:val="24"/>
          <w:u w:val="single"/>
        </w:rPr>
        <w:t>the California Building Code</w:t>
      </w:r>
      <w:r w:rsidRPr="00D604FA">
        <w:rPr>
          <w:rFonts w:eastAsiaTheme="minorHAnsi" w:cs="Arial"/>
          <w:i/>
          <w:iCs/>
          <w:snapToGrid/>
          <w:szCs w:val="24"/>
        </w:rPr>
        <w:t>.</w:t>
      </w:r>
    </w:p>
    <w:p w14:paraId="48012E92" w14:textId="77777777" w:rsidR="00EA54A5" w:rsidRDefault="00EA54A5" w:rsidP="00EA54A5">
      <w:pPr>
        <w:widowControl/>
        <w:autoSpaceDE w:val="0"/>
        <w:autoSpaceDN w:val="0"/>
        <w:adjustRightInd w:val="0"/>
        <w:rPr>
          <w:rFonts w:eastAsiaTheme="minorHAnsi" w:cs="Arial"/>
          <w:b/>
          <w:bCs/>
          <w:i/>
          <w:iCs/>
          <w:snapToGrid/>
          <w:szCs w:val="24"/>
        </w:rPr>
      </w:pPr>
    </w:p>
    <w:p w14:paraId="5A873FAC" w14:textId="5359C7AC" w:rsidR="00EA54A5" w:rsidRPr="00D604FA" w:rsidRDefault="00EA54A5" w:rsidP="00D7428B">
      <w:pPr>
        <w:widowControl/>
        <w:autoSpaceDE w:val="0"/>
        <w:autoSpaceDN w:val="0"/>
        <w:adjustRightInd w:val="0"/>
        <w:spacing w:after="240"/>
        <w:rPr>
          <w:rFonts w:eastAsiaTheme="minorHAnsi" w:cs="Arial"/>
          <w:i/>
          <w:iCs/>
          <w:snapToGrid/>
          <w:szCs w:val="24"/>
        </w:rPr>
      </w:pPr>
      <w:r w:rsidRPr="00D604FA">
        <w:rPr>
          <w:rFonts w:eastAsiaTheme="minorHAnsi" w:cs="Arial"/>
          <w:b/>
          <w:bCs/>
          <w:i/>
          <w:iCs/>
          <w:snapToGrid/>
          <w:szCs w:val="24"/>
        </w:rPr>
        <w:t xml:space="preserve">R337.3.4 Labeling. </w:t>
      </w:r>
      <w:r w:rsidRPr="00D604FA">
        <w:rPr>
          <w:rFonts w:eastAsiaTheme="minorHAnsi" w:cs="Arial"/>
          <w:i/>
          <w:iCs/>
          <w:snapToGrid/>
          <w:szCs w:val="24"/>
        </w:rPr>
        <w:t>Material and material assemblies</w:t>
      </w:r>
      <w:r>
        <w:rPr>
          <w:rFonts w:eastAsiaTheme="minorHAnsi" w:cs="Arial"/>
          <w:i/>
          <w:iCs/>
          <w:snapToGrid/>
          <w:szCs w:val="24"/>
        </w:rPr>
        <w:t xml:space="preserve"> </w:t>
      </w:r>
      <w:r w:rsidRPr="00D604FA">
        <w:rPr>
          <w:rFonts w:eastAsiaTheme="minorHAnsi" w:cs="Arial"/>
          <w:i/>
          <w:iCs/>
          <w:snapToGrid/>
          <w:szCs w:val="24"/>
        </w:rPr>
        <w:t>tested in accordance with the requirements of Section</w:t>
      </w:r>
      <w:r>
        <w:rPr>
          <w:rFonts w:eastAsiaTheme="minorHAnsi" w:cs="Arial"/>
          <w:i/>
          <w:iCs/>
          <w:snapToGrid/>
          <w:szCs w:val="24"/>
        </w:rPr>
        <w:t xml:space="preserve"> </w:t>
      </w:r>
      <w:r w:rsidRPr="00D604FA">
        <w:rPr>
          <w:rFonts w:eastAsiaTheme="minorHAnsi" w:cs="Arial"/>
          <w:i/>
          <w:iCs/>
          <w:snapToGrid/>
          <w:szCs w:val="24"/>
        </w:rPr>
        <w:t>R337.3 shall bear an identification label showing the fire</w:t>
      </w:r>
      <w:r w:rsidR="00D7428B">
        <w:rPr>
          <w:rFonts w:eastAsiaTheme="minorHAnsi" w:cs="Arial"/>
          <w:i/>
          <w:iCs/>
          <w:snapToGrid/>
          <w:szCs w:val="24"/>
        </w:rPr>
        <w:t xml:space="preserve"> </w:t>
      </w:r>
      <w:r w:rsidRPr="00D604FA">
        <w:rPr>
          <w:rFonts w:eastAsiaTheme="minorHAnsi" w:cs="Arial"/>
          <w:i/>
          <w:iCs/>
          <w:snapToGrid/>
          <w:szCs w:val="24"/>
        </w:rPr>
        <w:t>test results. That identification label shall be issued by a</w:t>
      </w:r>
      <w:r w:rsidRPr="00D604FA">
        <w:rPr>
          <w:rFonts w:ascii="Times-Italic" w:eastAsiaTheme="minorHAnsi" w:hAnsi="Times-Italic" w:cs="Times-Italic"/>
          <w:i/>
          <w:iCs/>
          <w:snapToGrid/>
          <w:sz w:val="20"/>
        </w:rPr>
        <w:t xml:space="preserve"> </w:t>
      </w:r>
      <w:r w:rsidRPr="00D604FA">
        <w:rPr>
          <w:rFonts w:eastAsiaTheme="minorHAnsi" w:cs="Arial"/>
          <w:i/>
          <w:iCs/>
          <w:snapToGrid/>
          <w:szCs w:val="24"/>
        </w:rPr>
        <w:t>testing and/or inspecting agency approved by the State</w:t>
      </w:r>
      <w:r>
        <w:rPr>
          <w:rFonts w:eastAsiaTheme="minorHAnsi" w:cs="Arial"/>
          <w:i/>
          <w:iCs/>
          <w:snapToGrid/>
          <w:szCs w:val="24"/>
        </w:rPr>
        <w:t xml:space="preserve"> </w:t>
      </w:r>
      <w:r w:rsidRPr="00D604FA">
        <w:rPr>
          <w:rFonts w:eastAsiaTheme="minorHAnsi" w:cs="Arial"/>
          <w:i/>
          <w:iCs/>
          <w:snapToGrid/>
          <w:szCs w:val="24"/>
        </w:rPr>
        <w:t>Fire Marshal.</w:t>
      </w:r>
    </w:p>
    <w:p w14:paraId="261B7038" w14:textId="1407E8BF"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Identification mark of the approved testing and/or inspecting agency.</w:t>
      </w:r>
    </w:p>
    <w:p w14:paraId="51F603E4" w14:textId="4103BEEF"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Contact and identification information of the manufacturer.</w:t>
      </w:r>
    </w:p>
    <w:p w14:paraId="2C188D78" w14:textId="035F4970"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Model number or identification of the product or material.</w:t>
      </w:r>
    </w:p>
    <w:p w14:paraId="7885AA11" w14:textId="1BF5649D"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 xml:space="preserve">Pre-test weathering specified in this </w:t>
      </w:r>
      <w:r w:rsidRPr="006054A9">
        <w:rPr>
          <w:rFonts w:eastAsiaTheme="minorHAnsi" w:cs="Arial"/>
          <w:i/>
          <w:iCs/>
          <w:strike/>
          <w:snapToGrid/>
          <w:szCs w:val="24"/>
        </w:rPr>
        <w:t xml:space="preserve">chapter </w:t>
      </w:r>
      <w:r w:rsidRPr="006054A9">
        <w:rPr>
          <w:rFonts w:eastAsiaTheme="minorHAnsi" w:cs="Arial"/>
          <w:i/>
          <w:iCs/>
          <w:snapToGrid/>
          <w:szCs w:val="24"/>
          <w:u w:val="single"/>
        </w:rPr>
        <w:t>section</w:t>
      </w:r>
      <w:r w:rsidRPr="006054A9">
        <w:rPr>
          <w:rFonts w:eastAsiaTheme="minorHAnsi" w:cs="Arial"/>
          <w:i/>
          <w:iCs/>
          <w:snapToGrid/>
          <w:szCs w:val="24"/>
        </w:rPr>
        <w:t>.</w:t>
      </w:r>
    </w:p>
    <w:p w14:paraId="61DB898E" w14:textId="56CB3B6F"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Compliance standard as described under Section R337.3.7.</w:t>
      </w:r>
    </w:p>
    <w:p w14:paraId="3E38FCAE" w14:textId="77777777" w:rsidR="00EA54A5" w:rsidRPr="00D604FA" w:rsidRDefault="00EA54A5" w:rsidP="00EA54A5">
      <w:pPr>
        <w:widowControl/>
        <w:autoSpaceDE w:val="0"/>
        <w:autoSpaceDN w:val="0"/>
        <w:adjustRightInd w:val="0"/>
        <w:rPr>
          <w:rFonts w:eastAsiaTheme="minorHAnsi" w:cs="Arial"/>
          <w:b/>
          <w:bCs/>
          <w:i/>
          <w:iCs/>
          <w:snapToGrid/>
          <w:szCs w:val="24"/>
        </w:rPr>
      </w:pPr>
      <w:r w:rsidRPr="00D604FA">
        <w:rPr>
          <w:rFonts w:eastAsiaTheme="minorHAnsi" w:cs="Arial"/>
          <w:b/>
          <w:bCs/>
          <w:i/>
          <w:iCs/>
          <w:snapToGrid/>
          <w:szCs w:val="24"/>
        </w:rPr>
        <w:t>R337.3.5 Weathering and surface treatment protection.</w:t>
      </w:r>
    </w:p>
    <w:p w14:paraId="2B426EDC" w14:textId="77777777" w:rsidR="00EA54A5" w:rsidRDefault="00EA54A5" w:rsidP="00EA54A5">
      <w:pPr>
        <w:widowControl/>
        <w:autoSpaceDE w:val="0"/>
        <w:autoSpaceDN w:val="0"/>
        <w:adjustRightInd w:val="0"/>
        <w:rPr>
          <w:rFonts w:eastAsiaTheme="minorHAnsi" w:cs="Arial"/>
          <w:b/>
          <w:bCs/>
          <w:i/>
          <w:iCs/>
          <w:snapToGrid/>
          <w:szCs w:val="24"/>
        </w:rPr>
      </w:pPr>
    </w:p>
    <w:p w14:paraId="2EA3CAFC" w14:textId="77777777" w:rsidR="00EA54A5" w:rsidRPr="00D604FA" w:rsidRDefault="00EA54A5" w:rsidP="00EA54A5">
      <w:pPr>
        <w:widowControl/>
        <w:autoSpaceDE w:val="0"/>
        <w:autoSpaceDN w:val="0"/>
        <w:adjustRightInd w:val="0"/>
        <w:ind w:left="720"/>
        <w:rPr>
          <w:rFonts w:eastAsiaTheme="minorHAnsi" w:cs="Arial"/>
          <w:i/>
          <w:iCs/>
          <w:snapToGrid/>
          <w:szCs w:val="24"/>
        </w:rPr>
      </w:pPr>
      <w:r w:rsidRPr="00D604FA">
        <w:rPr>
          <w:rFonts w:eastAsiaTheme="minorHAnsi" w:cs="Arial"/>
          <w:b/>
          <w:bCs/>
          <w:i/>
          <w:iCs/>
          <w:snapToGrid/>
          <w:szCs w:val="24"/>
        </w:rPr>
        <w:t xml:space="preserve">R337.3.5.1 General. </w:t>
      </w:r>
      <w:r>
        <w:rPr>
          <w:rFonts w:eastAsiaTheme="minorHAnsi" w:cs="Arial"/>
          <w:i/>
          <w:iCs/>
          <w:snapToGrid/>
          <w:szCs w:val="24"/>
        </w:rPr>
        <w:t>(text remains unchanged)</w:t>
      </w:r>
    </w:p>
    <w:p w14:paraId="5CAEEFF3" w14:textId="77777777" w:rsidR="00EA54A5" w:rsidRDefault="00EA54A5" w:rsidP="00EA54A5">
      <w:pPr>
        <w:widowControl/>
        <w:autoSpaceDE w:val="0"/>
        <w:autoSpaceDN w:val="0"/>
        <w:adjustRightInd w:val="0"/>
        <w:rPr>
          <w:rFonts w:eastAsiaTheme="minorHAnsi" w:cs="Arial"/>
          <w:b/>
          <w:bCs/>
          <w:i/>
          <w:iCs/>
          <w:snapToGrid/>
          <w:szCs w:val="24"/>
        </w:rPr>
      </w:pPr>
    </w:p>
    <w:p w14:paraId="3E382547" w14:textId="77777777" w:rsidR="00EA54A5" w:rsidRPr="00D604FA" w:rsidRDefault="00EA54A5" w:rsidP="00EA54A5">
      <w:pPr>
        <w:widowControl/>
        <w:autoSpaceDE w:val="0"/>
        <w:autoSpaceDN w:val="0"/>
        <w:adjustRightInd w:val="0"/>
        <w:ind w:left="720"/>
        <w:rPr>
          <w:rFonts w:eastAsiaTheme="minorHAnsi" w:cs="Arial"/>
          <w:i/>
          <w:iCs/>
          <w:snapToGrid/>
          <w:szCs w:val="24"/>
        </w:rPr>
      </w:pPr>
      <w:r w:rsidRPr="00D604FA">
        <w:rPr>
          <w:rFonts w:eastAsiaTheme="minorHAnsi" w:cs="Arial"/>
          <w:b/>
          <w:bCs/>
          <w:i/>
          <w:iCs/>
          <w:snapToGrid/>
          <w:szCs w:val="24"/>
        </w:rPr>
        <w:t xml:space="preserve">R337.3.5.2 Weathering. </w:t>
      </w:r>
      <w:r w:rsidRPr="00D604FA">
        <w:rPr>
          <w:rFonts w:eastAsiaTheme="minorHAnsi" w:cs="Arial"/>
          <w:i/>
          <w:iCs/>
          <w:snapToGrid/>
          <w:szCs w:val="24"/>
        </w:rPr>
        <w:t>Fire-retardant-treated wood</w:t>
      </w:r>
      <w:r>
        <w:rPr>
          <w:rFonts w:eastAsiaTheme="minorHAnsi" w:cs="Arial"/>
          <w:i/>
          <w:iCs/>
          <w:snapToGrid/>
          <w:szCs w:val="24"/>
        </w:rPr>
        <w:t xml:space="preserve"> and fire-retardant-treated </w:t>
      </w:r>
      <w:r w:rsidRPr="00D604FA">
        <w:rPr>
          <w:rFonts w:eastAsiaTheme="minorHAnsi" w:cs="Arial"/>
          <w:i/>
          <w:iCs/>
          <w:snapToGrid/>
          <w:szCs w:val="24"/>
        </w:rPr>
        <w:t>wood shingles and shakes</w:t>
      </w:r>
      <w:r>
        <w:rPr>
          <w:rFonts w:eastAsiaTheme="minorHAnsi" w:cs="Arial"/>
          <w:i/>
          <w:iCs/>
          <w:snapToGrid/>
          <w:szCs w:val="24"/>
        </w:rPr>
        <w:t xml:space="preserve"> </w:t>
      </w:r>
      <w:r w:rsidRPr="00D604FA">
        <w:rPr>
          <w:rFonts w:eastAsiaTheme="minorHAnsi" w:cs="Arial"/>
          <w:i/>
          <w:iCs/>
          <w:snapToGrid/>
          <w:szCs w:val="24"/>
        </w:rPr>
        <w:t>shall meet the fire test performance requirements of</w:t>
      </w:r>
      <w:r>
        <w:rPr>
          <w:rFonts w:eastAsiaTheme="minorHAnsi" w:cs="Arial"/>
          <w:i/>
          <w:iCs/>
          <w:snapToGrid/>
          <w:szCs w:val="24"/>
        </w:rPr>
        <w:t xml:space="preserve"> </w:t>
      </w:r>
      <w:r w:rsidRPr="00D604FA">
        <w:rPr>
          <w:rFonts w:eastAsiaTheme="minorHAnsi" w:cs="Arial"/>
          <w:i/>
          <w:iCs/>
          <w:snapToGrid/>
          <w:szCs w:val="24"/>
        </w:rPr>
        <w:t xml:space="preserve">this </w:t>
      </w:r>
      <w:r w:rsidRPr="00181A9D">
        <w:rPr>
          <w:rFonts w:eastAsiaTheme="minorHAnsi" w:cs="Arial"/>
          <w:i/>
          <w:iCs/>
          <w:strike/>
          <w:snapToGrid/>
          <w:szCs w:val="24"/>
        </w:rPr>
        <w:t>chapter</w:t>
      </w:r>
      <w:r w:rsidRPr="00D604FA">
        <w:rPr>
          <w:rFonts w:eastAsiaTheme="minorHAnsi" w:cs="Arial"/>
          <w:i/>
          <w:iCs/>
          <w:snapToGrid/>
          <w:szCs w:val="24"/>
        </w:rPr>
        <w:t xml:space="preserve"> </w:t>
      </w:r>
      <w:r w:rsidRPr="00181A9D">
        <w:rPr>
          <w:rFonts w:eastAsiaTheme="minorHAnsi" w:cs="Arial"/>
          <w:i/>
          <w:iCs/>
          <w:snapToGrid/>
          <w:szCs w:val="24"/>
          <w:u w:val="single"/>
        </w:rPr>
        <w:t>section</w:t>
      </w:r>
      <w:r>
        <w:rPr>
          <w:rFonts w:eastAsiaTheme="minorHAnsi" w:cs="Arial"/>
          <w:i/>
          <w:iCs/>
          <w:snapToGrid/>
          <w:szCs w:val="24"/>
        </w:rPr>
        <w:t xml:space="preserve"> </w:t>
      </w:r>
      <w:r w:rsidRPr="00D604FA">
        <w:rPr>
          <w:rFonts w:eastAsiaTheme="minorHAnsi" w:cs="Arial"/>
          <w:i/>
          <w:iCs/>
          <w:snapToGrid/>
          <w:szCs w:val="24"/>
        </w:rPr>
        <w:t>after being subjected to the weathering</w:t>
      </w:r>
      <w:r>
        <w:rPr>
          <w:rFonts w:eastAsiaTheme="minorHAnsi" w:cs="Arial"/>
          <w:i/>
          <w:iCs/>
          <w:snapToGrid/>
          <w:szCs w:val="24"/>
        </w:rPr>
        <w:t xml:space="preserve"> </w:t>
      </w:r>
      <w:r w:rsidRPr="00D604FA">
        <w:rPr>
          <w:rFonts w:eastAsiaTheme="minorHAnsi" w:cs="Arial"/>
          <w:i/>
          <w:iCs/>
          <w:snapToGrid/>
          <w:szCs w:val="24"/>
        </w:rPr>
        <w:t>conditions contained in the following standards, as</w:t>
      </w:r>
      <w:r>
        <w:rPr>
          <w:rFonts w:eastAsiaTheme="minorHAnsi" w:cs="Arial"/>
          <w:i/>
          <w:iCs/>
          <w:snapToGrid/>
          <w:szCs w:val="24"/>
        </w:rPr>
        <w:t xml:space="preserve"> </w:t>
      </w:r>
      <w:r w:rsidRPr="00D604FA">
        <w:rPr>
          <w:rFonts w:eastAsiaTheme="minorHAnsi" w:cs="Arial"/>
          <w:i/>
          <w:iCs/>
          <w:snapToGrid/>
          <w:szCs w:val="24"/>
        </w:rPr>
        <w:t>applicable to the materials and the conditions of use.</w:t>
      </w:r>
    </w:p>
    <w:p w14:paraId="0AFAF322" w14:textId="77777777" w:rsidR="00EA54A5" w:rsidRDefault="00EA54A5" w:rsidP="00EA54A5">
      <w:pPr>
        <w:widowControl/>
        <w:autoSpaceDE w:val="0"/>
        <w:autoSpaceDN w:val="0"/>
        <w:adjustRightInd w:val="0"/>
        <w:rPr>
          <w:rFonts w:eastAsiaTheme="minorHAnsi" w:cs="Arial"/>
          <w:b/>
          <w:bCs/>
          <w:i/>
          <w:iCs/>
          <w:snapToGrid/>
          <w:szCs w:val="24"/>
        </w:rPr>
      </w:pPr>
    </w:p>
    <w:p w14:paraId="584E06C3" w14:textId="77777777" w:rsidR="00EA54A5" w:rsidRPr="00D604FA" w:rsidRDefault="00EA54A5" w:rsidP="00EA54A5">
      <w:pPr>
        <w:widowControl/>
        <w:autoSpaceDE w:val="0"/>
        <w:autoSpaceDN w:val="0"/>
        <w:adjustRightInd w:val="0"/>
        <w:ind w:left="1440"/>
        <w:rPr>
          <w:rFonts w:eastAsiaTheme="minorHAnsi" w:cs="Arial"/>
          <w:i/>
          <w:iCs/>
          <w:snapToGrid/>
          <w:szCs w:val="24"/>
        </w:rPr>
      </w:pPr>
      <w:r w:rsidRPr="00D604FA">
        <w:rPr>
          <w:rFonts w:eastAsiaTheme="minorHAnsi" w:cs="Arial"/>
          <w:b/>
          <w:bCs/>
          <w:i/>
          <w:iCs/>
          <w:snapToGrid/>
          <w:szCs w:val="24"/>
        </w:rPr>
        <w:lastRenderedPageBreak/>
        <w:t xml:space="preserve">R337.3.5.2.1 Fire-retardant-treated wood. </w:t>
      </w:r>
      <w:r>
        <w:rPr>
          <w:rFonts w:eastAsiaTheme="minorHAnsi" w:cs="Arial"/>
          <w:i/>
          <w:iCs/>
          <w:snapToGrid/>
          <w:szCs w:val="24"/>
        </w:rPr>
        <w:t>(text remains unchanged)</w:t>
      </w:r>
    </w:p>
    <w:p w14:paraId="44665582" w14:textId="77777777" w:rsidR="00EA54A5" w:rsidRDefault="00EA54A5" w:rsidP="00EA54A5">
      <w:pPr>
        <w:widowControl/>
        <w:autoSpaceDE w:val="0"/>
        <w:autoSpaceDN w:val="0"/>
        <w:adjustRightInd w:val="0"/>
        <w:rPr>
          <w:rFonts w:eastAsiaTheme="minorHAnsi" w:cs="Arial"/>
          <w:b/>
          <w:bCs/>
          <w:i/>
          <w:iCs/>
          <w:snapToGrid/>
          <w:szCs w:val="24"/>
        </w:rPr>
      </w:pPr>
    </w:p>
    <w:p w14:paraId="24EB40EF" w14:textId="77777777" w:rsidR="00EA54A5" w:rsidRPr="00D604FA" w:rsidRDefault="00EA54A5" w:rsidP="00EA54A5">
      <w:pPr>
        <w:widowControl/>
        <w:autoSpaceDE w:val="0"/>
        <w:autoSpaceDN w:val="0"/>
        <w:adjustRightInd w:val="0"/>
        <w:ind w:left="1440"/>
        <w:rPr>
          <w:rFonts w:eastAsiaTheme="minorHAnsi" w:cs="Arial"/>
          <w:b/>
          <w:bCs/>
          <w:i/>
          <w:iCs/>
          <w:snapToGrid/>
          <w:szCs w:val="24"/>
        </w:rPr>
      </w:pPr>
      <w:r w:rsidRPr="00D604FA">
        <w:rPr>
          <w:rFonts w:eastAsiaTheme="minorHAnsi" w:cs="Arial"/>
          <w:b/>
          <w:bCs/>
          <w:i/>
          <w:iCs/>
          <w:snapToGrid/>
          <w:szCs w:val="24"/>
        </w:rPr>
        <w:t>R337.3.5.2.2 Fire-retardant-treated wood shingles</w:t>
      </w:r>
      <w:r>
        <w:rPr>
          <w:rFonts w:eastAsiaTheme="minorHAnsi" w:cs="Arial"/>
          <w:b/>
          <w:bCs/>
          <w:i/>
          <w:iCs/>
          <w:snapToGrid/>
          <w:szCs w:val="24"/>
        </w:rPr>
        <w:t xml:space="preserve"> </w:t>
      </w:r>
      <w:r w:rsidRPr="00D604FA">
        <w:rPr>
          <w:rFonts w:eastAsiaTheme="minorHAnsi" w:cs="Arial"/>
          <w:b/>
          <w:bCs/>
          <w:i/>
          <w:iCs/>
          <w:snapToGrid/>
          <w:szCs w:val="24"/>
        </w:rPr>
        <w:t xml:space="preserve">and shakes. </w:t>
      </w:r>
      <w:r>
        <w:rPr>
          <w:rFonts w:eastAsiaTheme="minorHAnsi" w:cs="Arial"/>
          <w:i/>
          <w:iCs/>
          <w:snapToGrid/>
          <w:szCs w:val="24"/>
        </w:rPr>
        <w:t>(text remains unchanged)</w:t>
      </w:r>
    </w:p>
    <w:p w14:paraId="7026C918" w14:textId="77777777" w:rsidR="00EA54A5" w:rsidRDefault="00EA54A5" w:rsidP="00EA54A5">
      <w:pPr>
        <w:widowControl/>
        <w:autoSpaceDE w:val="0"/>
        <w:autoSpaceDN w:val="0"/>
        <w:adjustRightInd w:val="0"/>
        <w:rPr>
          <w:rFonts w:eastAsiaTheme="minorHAnsi" w:cs="Arial"/>
          <w:b/>
          <w:bCs/>
          <w:i/>
          <w:iCs/>
          <w:snapToGrid/>
          <w:szCs w:val="24"/>
        </w:rPr>
      </w:pPr>
    </w:p>
    <w:p w14:paraId="1AFD875F" w14:textId="77777777" w:rsidR="00EA54A5" w:rsidRPr="00D604FA" w:rsidRDefault="00EA54A5" w:rsidP="00EA54A5">
      <w:pPr>
        <w:widowControl/>
        <w:autoSpaceDE w:val="0"/>
        <w:autoSpaceDN w:val="0"/>
        <w:adjustRightInd w:val="0"/>
        <w:ind w:left="720"/>
        <w:rPr>
          <w:rFonts w:eastAsiaTheme="minorHAnsi" w:cs="Arial"/>
          <w:i/>
          <w:iCs/>
          <w:snapToGrid/>
          <w:szCs w:val="24"/>
        </w:rPr>
      </w:pPr>
      <w:r w:rsidRPr="00D604FA">
        <w:rPr>
          <w:rFonts w:eastAsiaTheme="minorHAnsi" w:cs="Arial"/>
          <w:b/>
          <w:bCs/>
          <w:i/>
          <w:iCs/>
          <w:snapToGrid/>
          <w:szCs w:val="24"/>
        </w:rPr>
        <w:t xml:space="preserve">R337.3.5.3 Surface treatment protection. </w:t>
      </w:r>
      <w:r>
        <w:rPr>
          <w:rFonts w:eastAsiaTheme="minorHAnsi" w:cs="Arial"/>
          <w:i/>
          <w:iCs/>
          <w:snapToGrid/>
          <w:szCs w:val="24"/>
        </w:rPr>
        <w:t>(text remains unchanged)</w:t>
      </w:r>
    </w:p>
    <w:p w14:paraId="0B3EFF7D" w14:textId="77777777" w:rsidR="00EA54A5" w:rsidRDefault="00EA54A5" w:rsidP="00EA54A5">
      <w:pPr>
        <w:widowControl/>
        <w:autoSpaceDE w:val="0"/>
        <w:autoSpaceDN w:val="0"/>
        <w:adjustRightInd w:val="0"/>
        <w:rPr>
          <w:rFonts w:eastAsiaTheme="minorHAnsi" w:cs="Arial"/>
          <w:b/>
          <w:bCs/>
          <w:i/>
          <w:iCs/>
          <w:snapToGrid/>
          <w:szCs w:val="24"/>
        </w:rPr>
      </w:pPr>
    </w:p>
    <w:p w14:paraId="0ADC05D3" w14:textId="5D817BF2" w:rsidR="00EA54A5" w:rsidRPr="00D604FA" w:rsidRDefault="00EA54A5" w:rsidP="00EA54A5">
      <w:pPr>
        <w:widowControl/>
        <w:autoSpaceDE w:val="0"/>
        <w:autoSpaceDN w:val="0"/>
        <w:adjustRightInd w:val="0"/>
        <w:rPr>
          <w:rFonts w:eastAsiaTheme="minorHAnsi" w:cs="Arial"/>
          <w:b/>
          <w:bCs/>
          <w:i/>
          <w:iCs/>
          <w:snapToGrid/>
          <w:szCs w:val="24"/>
        </w:rPr>
      </w:pPr>
      <w:r w:rsidRPr="00D604FA">
        <w:rPr>
          <w:rFonts w:eastAsiaTheme="minorHAnsi" w:cs="Arial"/>
          <w:b/>
          <w:bCs/>
          <w:i/>
          <w:iCs/>
          <w:snapToGrid/>
          <w:szCs w:val="24"/>
        </w:rPr>
        <w:t xml:space="preserve">R337.3.6 Alternates for materials, design, </w:t>
      </w:r>
      <w:r w:rsidR="00B633A4" w:rsidRPr="00D604FA">
        <w:rPr>
          <w:rFonts w:eastAsiaTheme="minorHAnsi" w:cs="Arial"/>
          <w:b/>
          <w:bCs/>
          <w:i/>
          <w:iCs/>
          <w:snapToGrid/>
          <w:szCs w:val="24"/>
        </w:rPr>
        <w:t>tests,</w:t>
      </w:r>
      <w:r w:rsidRPr="00D604FA">
        <w:rPr>
          <w:rFonts w:eastAsiaTheme="minorHAnsi" w:cs="Arial"/>
          <w:b/>
          <w:bCs/>
          <w:i/>
          <w:iCs/>
          <w:snapToGrid/>
          <w:szCs w:val="24"/>
        </w:rPr>
        <w:t xml:space="preserve"> and methods</w:t>
      </w:r>
      <w:r>
        <w:rPr>
          <w:rFonts w:eastAsiaTheme="minorHAnsi" w:cs="Arial"/>
          <w:b/>
          <w:bCs/>
          <w:i/>
          <w:iCs/>
          <w:snapToGrid/>
          <w:szCs w:val="24"/>
        </w:rPr>
        <w:t xml:space="preserve"> </w:t>
      </w:r>
      <w:r w:rsidRPr="00D604FA">
        <w:rPr>
          <w:rFonts w:eastAsiaTheme="minorHAnsi" w:cs="Arial"/>
          <w:b/>
          <w:bCs/>
          <w:i/>
          <w:iCs/>
          <w:snapToGrid/>
          <w:szCs w:val="24"/>
        </w:rPr>
        <w:t xml:space="preserve">of construction. </w:t>
      </w:r>
      <w:r>
        <w:rPr>
          <w:rFonts w:eastAsiaTheme="minorHAnsi" w:cs="Arial"/>
          <w:i/>
          <w:iCs/>
          <w:snapToGrid/>
          <w:szCs w:val="24"/>
        </w:rPr>
        <w:t>(text remains unchanged)</w:t>
      </w:r>
    </w:p>
    <w:p w14:paraId="35D837F6" w14:textId="77777777" w:rsidR="00EA54A5" w:rsidRDefault="00EA54A5" w:rsidP="00EA54A5">
      <w:pPr>
        <w:widowControl/>
        <w:autoSpaceDE w:val="0"/>
        <w:autoSpaceDN w:val="0"/>
        <w:adjustRightInd w:val="0"/>
        <w:rPr>
          <w:rFonts w:eastAsiaTheme="minorHAnsi" w:cs="Arial"/>
          <w:b/>
          <w:bCs/>
          <w:i/>
          <w:iCs/>
          <w:snapToGrid/>
          <w:szCs w:val="24"/>
        </w:rPr>
      </w:pPr>
    </w:p>
    <w:p w14:paraId="42E796B5" w14:textId="03E23D1A"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R337.3.7 Standards of quality. </w:t>
      </w:r>
      <w:r w:rsidRPr="00D604FA">
        <w:rPr>
          <w:rFonts w:eastAsiaTheme="minorHAnsi" w:cs="Arial"/>
          <w:i/>
          <w:iCs/>
          <w:snapToGrid/>
          <w:szCs w:val="24"/>
        </w:rPr>
        <w:t>The State Fire Marshal</w:t>
      </w:r>
      <w:r>
        <w:rPr>
          <w:rFonts w:eastAsiaTheme="minorHAnsi" w:cs="Arial"/>
          <w:i/>
          <w:iCs/>
          <w:snapToGrid/>
          <w:szCs w:val="24"/>
        </w:rPr>
        <w:t xml:space="preserve"> </w:t>
      </w:r>
      <w:r w:rsidRPr="00D604FA">
        <w:rPr>
          <w:rFonts w:eastAsiaTheme="minorHAnsi" w:cs="Arial"/>
          <w:i/>
          <w:iCs/>
          <w:snapToGrid/>
          <w:szCs w:val="24"/>
        </w:rPr>
        <w:t>standards for exterior wildfire exposure protection listed</w:t>
      </w:r>
      <w:r>
        <w:rPr>
          <w:rFonts w:eastAsiaTheme="minorHAnsi" w:cs="Arial"/>
          <w:i/>
          <w:iCs/>
          <w:snapToGrid/>
          <w:szCs w:val="24"/>
        </w:rPr>
        <w:t xml:space="preserve"> </w:t>
      </w:r>
      <w:r w:rsidRPr="00D604FA">
        <w:rPr>
          <w:rFonts w:eastAsiaTheme="minorHAnsi" w:cs="Arial"/>
          <w:i/>
          <w:iCs/>
          <w:snapToGrid/>
          <w:szCs w:val="24"/>
        </w:rPr>
        <w:t xml:space="preserve">below and as referenced in this chapter </w:t>
      </w:r>
      <w:proofErr w:type="gramStart"/>
      <w:r w:rsidRPr="00D604FA">
        <w:rPr>
          <w:rFonts w:eastAsiaTheme="minorHAnsi" w:cs="Arial"/>
          <w:i/>
          <w:iCs/>
          <w:snapToGrid/>
          <w:szCs w:val="24"/>
        </w:rPr>
        <w:t>are located in</w:t>
      </w:r>
      <w:proofErr w:type="gramEnd"/>
      <w:r w:rsidRPr="00D604FA">
        <w:rPr>
          <w:rFonts w:eastAsiaTheme="minorHAnsi" w:cs="Arial"/>
          <w:i/>
          <w:iCs/>
          <w:snapToGrid/>
          <w:szCs w:val="24"/>
        </w:rPr>
        <w:t xml:space="preserve"> the</w:t>
      </w:r>
      <w:r>
        <w:rPr>
          <w:rFonts w:eastAsiaTheme="minorHAnsi" w:cs="Arial"/>
          <w:i/>
          <w:iCs/>
          <w:snapToGrid/>
          <w:szCs w:val="24"/>
        </w:rPr>
        <w:t xml:space="preserve"> </w:t>
      </w:r>
      <w:r w:rsidRPr="00D604FA">
        <w:rPr>
          <w:rFonts w:eastAsiaTheme="minorHAnsi" w:cs="Arial"/>
          <w:i/>
          <w:iCs/>
          <w:snapToGrid/>
          <w:szCs w:val="24"/>
        </w:rPr>
        <w:t xml:space="preserve">California Referenced Standards Code, Part </w:t>
      </w:r>
      <w:r w:rsidR="00B633A4" w:rsidRPr="00D604FA">
        <w:rPr>
          <w:rFonts w:eastAsiaTheme="minorHAnsi" w:cs="Arial"/>
          <w:i/>
          <w:iCs/>
          <w:snapToGrid/>
          <w:szCs w:val="24"/>
        </w:rPr>
        <w:t>12,</w:t>
      </w:r>
      <w:r w:rsidRPr="00D604FA">
        <w:rPr>
          <w:rFonts w:eastAsiaTheme="minorHAnsi" w:cs="Arial"/>
          <w:i/>
          <w:iCs/>
          <w:snapToGrid/>
          <w:szCs w:val="24"/>
        </w:rPr>
        <w:t xml:space="preserve"> and</w:t>
      </w:r>
      <w:r>
        <w:rPr>
          <w:rFonts w:eastAsiaTheme="minorHAnsi" w:cs="Arial"/>
          <w:i/>
          <w:iCs/>
          <w:snapToGrid/>
          <w:szCs w:val="24"/>
        </w:rPr>
        <w:t xml:space="preserve"> </w:t>
      </w:r>
      <w:r w:rsidRPr="00D604FA">
        <w:rPr>
          <w:rFonts w:eastAsiaTheme="minorHAnsi" w:cs="Arial"/>
          <w:i/>
          <w:iCs/>
          <w:snapToGrid/>
          <w:szCs w:val="24"/>
        </w:rPr>
        <w:t>Chapter 44 of this code.</w:t>
      </w:r>
    </w:p>
    <w:p w14:paraId="498D7C63" w14:textId="77777777" w:rsidR="00EA54A5" w:rsidRDefault="00EA54A5" w:rsidP="00EA54A5">
      <w:pPr>
        <w:widowControl/>
        <w:autoSpaceDE w:val="0"/>
        <w:autoSpaceDN w:val="0"/>
        <w:adjustRightInd w:val="0"/>
        <w:rPr>
          <w:rFonts w:eastAsiaTheme="minorHAnsi" w:cs="Arial"/>
          <w:b/>
          <w:bCs/>
          <w:i/>
          <w:iCs/>
          <w:snapToGrid/>
          <w:szCs w:val="24"/>
        </w:rPr>
      </w:pPr>
    </w:p>
    <w:p w14:paraId="53E9CB9D" w14:textId="5692D90B" w:rsidR="00EA54A5" w:rsidRPr="00671468" w:rsidRDefault="00EA54A5" w:rsidP="00EA54A5">
      <w:pPr>
        <w:ind w:left="720"/>
        <w:rPr>
          <w:i/>
          <w:iCs/>
          <w:szCs w:val="24"/>
        </w:rPr>
      </w:pPr>
      <w:r w:rsidRPr="00671468">
        <w:rPr>
          <w:b/>
          <w:bCs/>
          <w:i/>
          <w:iCs/>
          <w:szCs w:val="24"/>
        </w:rPr>
        <w:t>SFM Standard 12-7A-1,</w:t>
      </w:r>
      <w:r w:rsidRPr="00671468">
        <w:rPr>
          <w:i/>
          <w:iCs/>
          <w:szCs w:val="24"/>
        </w:rPr>
        <w:t xml:space="preserve"> Exterior Wall Siding and Sheathing. A fire resistance test standard consisting of a </w:t>
      </w:r>
      <w:r w:rsidR="005E4802" w:rsidRPr="00671468">
        <w:rPr>
          <w:i/>
          <w:iCs/>
          <w:szCs w:val="24"/>
        </w:rPr>
        <w:t>150-kW</w:t>
      </w:r>
      <w:r w:rsidRPr="00671468">
        <w:rPr>
          <w:i/>
          <w:iCs/>
          <w:szCs w:val="24"/>
        </w:rPr>
        <w:t xml:space="preserve"> intensity direct flame exposure for a 10-minute duration.</w:t>
      </w:r>
    </w:p>
    <w:p w14:paraId="4B352438" w14:textId="77777777" w:rsidR="00EA54A5" w:rsidRPr="00671468" w:rsidRDefault="00EA54A5" w:rsidP="00EA54A5">
      <w:pPr>
        <w:ind w:left="720"/>
        <w:rPr>
          <w:i/>
          <w:szCs w:val="24"/>
        </w:rPr>
      </w:pPr>
    </w:p>
    <w:p w14:paraId="50BB5E8C" w14:textId="60734B6C" w:rsidR="00EA54A5" w:rsidRPr="00671468" w:rsidRDefault="00EA54A5" w:rsidP="00EA54A5">
      <w:pPr>
        <w:ind w:left="720"/>
        <w:rPr>
          <w:i/>
          <w:iCs/>
          <w:szCs w:val="24"/>
        </w:rPr>
      </w:pPr>
      <w:r w:rsidRPr="00671468">
        <w:rPr>
          <w:b/>
          <w:bCs/>
          <w:i/>
          <w:iCs/>
          <w:szCs w:val="24"/>
        </w:rPr>
        <w:t>SFM Standard 12-7A-2,</w:t>
      </w:r>
      <w:r w:rsidRPr="00671468">
        <w:rPr>
          <w:i/>
          <w:iCs/>
          <w:szCs w:val="24"/>
        </w:rPr>
        <w:t xml:space="preserve"> Exterior Windows. A fire resistance test standard consisting of a </w:t>
      </w:r>
      <w:r w:rsidR="005E4802" w:rsidRPr="00671468">
        <w:rPr>
          <w:i/>
          <w:iCs/>
          <w:szCs w:val="24"/>
        </w:rPr>
        <w:t>150-kW</w:t>
      </w:r>
      <w:r w:rsidRPr="00671468">
        <w:rPr>
          <w:i/>
          <w:iCs/>
          <w:szCs w:val="24"/>
        </w:rPr>
        <w:t xml:space="preserve"> intensity direct flame exposure for </w:t>
      </w:r>
      <w:r w:rsidRPr="00671468">
        <w:rPr>
          <w:i/>
          <w:iCs/>
          <w:szCs w:val="24"/>
          <w:u w:val="single"/>
        </w:rPr>
        <w:t>an</w:t>
      </w:r>
      <w:r w:rsidRPr="00671468">
        <w:rPr>
          <w:i/>
          <w:iCs/>
          <w:szCs w:val="24"/>
        </w:rPr>
        <w:t xml:space="preserve"> </w:t>
      </w:r>
      <w:proofErr w:type="gramStart"/>
      <w:r w:rsidRPr="00671468">
        <w:rPr>
          <w:i/>
          <w:iCs/>
          <w:szCs w:val="24"/>
        </w:rPr>
        <w:t>a</w:t>
      </w:r>
      <w:proofErr w:type="gramEnd"/>
      <w:r w:rsidRPr="00671468">
        <w:rPr>
          <w:i/>
          <w:iCs/>
          <w:szCs w:val="24"/>
        </w:rPr>
        <w:t xml:space="preserve"> 8-minute duration.</w:t>
      </w:r>
    </w:p>
    <w:p w14:paraId="3F26F168" w14:textId="77777777" w:rsidR="00EA54A5" w:rsidRPr="00671468" w:rsidRDefault="00EA54A5" w:rsidP="00EA54A5">
      <w:pPr>
        <w:ind w:left="720"/>
        <w:rPr>
          <w:i/>
          <w:iCs/>
          <w:szCs w:val="24"/>
        </w:rPr>
      </w:pPr>
    </w:p>
    <w:p w14:paraId="540806BC" w14:textId="13AB5D7F" w:rsidR="00EA54A5" w:rsidRPr="00671468" w:rsidRDefault="00EA54A5" w:rsidP="00EA54A5">
      <w:pPr>
        <w:ind w:left="720"/>
        <w:rPr>
          <w:i/>
          <w:iCs/>
          <w:szCs w:val="24"/>
        </w:rPr>
      </w:pPr>
      <w:r w:rsidRPr="00671468">
        <w:rPr>
          <w:b/>
          <w:bCs/>
          <w:i/>
          <w:iCs/>
          <w:szCs w:val="24"/>
        </w:rPr>
        <w:t>SFM Standard 12-7A-3,</w:t>
      </w:r>
      <w:r w:rsidRPr="00671468">
        <w:rPr>
          <w:i/>
          <w:iCs/>
          <w:szCs w:val="24"/>
        </w:rPr>
        <w:t xml:space="preserve"> Horizontal Projection Underside A fire resistance test standard consisting of a </w:t>
      </w:r>
      <w:r w:rsidR="005E4802" w:rsidRPr="00671468">
        <w:rPr>
          <w:i/>
          <w:iCs/>
          <w:szCs w:val="24"/>
        </w:rPr>
        <w:t>300-kW</w:t>
      </w:r>
      <w:r w:rsidRPr="00671468">
        <w:rPr>
          <w:i/>
          <w:iCs/>
          <w:szCs w:val="24"/>
        </w:rPr>
        <w:t xml:space="preserve"> intensity direct flame exposure for a 10-minute duration.</w:t>
      </w:r>
    </w:p>
    <w:p w14:paraId="52F73FF9" w14:textId="77777777" w:rsidR="00EA54A5" w:rsidRPr="00671468" w:rsidRDefault="00EA54A5" w:rsidP="00EA54A5">
      <w:pPr>
        <w:ind w:left="720"/>
        <w:rPr>
          <w:i/>
          <w:szCs w:val="24"/>
        </w:rPr>
      </w:pPr>
    </w:p>
    <w:p w14:paraId="725E1FF3" w14:textId="27CDE2FC" w:rsidR="00EA54A5" w:rsidRPr="00671468" w:rsidRDefault="00EA54A5" w:rsidP="00EA54A5">
      <w:pPr>
        <w:ind w:left="720"/>
        <w:rPr>
          <w:i/>
          <w:iCs/>
          <w:szCs w:val="24"/>
        </w:rPr>
      </w:pPr>
      <w:r w:rsidRPr="00671468">
        <w:rPr>
          <w:b/>
          <w:bCs/>
          <w:i/>
          <w:iCs/>
          <w:szCs w:val="24"/>
        </w:rPr>
        <w:t>SFM Standard 12-7A-4,</w:t>
      </w:r>
      <w:r w:rsidRPr="00671468">
        <w:rPr>
          <w:i/>
          <w:iCs/>
          <w:szCs w:val="24"/>
        </w:rPr>
        <w:t xml:space="preserve"> Decking. A two-part test consisting of a heat release rate (Part A) deck assembly combustion test with an </w:t>
      </w:r>
      <w:r w:rsidR="00B633A4" w:rsidRPr="00671468">
        <w:rPr>
          <w:i/>
          <w:iCs/>
          <w:szCs w:val="24"/>
        </w:rPr>
        <w:t>under-deck</w:t>
      </w:r>
      <w:r w:rsidRPr="00671468">
        <w:rPr>
          <w:i/>
          <w:iCs/>
          <w:szCs w:val="24"/>
        </w:rPr>
        <w:t xml:space="preserve"> exposure of 80 kW intensity direct flame for a 3-minute duration, and a (Part B) sustained deck assembly combustion test consisting of a deck upper surface burning ember exposure with a </w:t>
      </w:r>
      <w:r w:rsidR="00B633A4" w:rsidRPr="00671468">
        <w:rPr>
          <w:i/>
          <w:iCs/>
          <w:szCs w:val="24"/>
        </w:rPr>
        <w:t>12-mph</w:t>
      </w:r>
      <w:r w:rsidRPr="00671468">
        <w:rPr>
          <w:i/>
          <w:iCs/>
          <w:szCs w:val="24"/>
        </w:rPr>
        <w:t xml:space="preserve"> wind for 40 minutes using a 2.2lb (1kg) burning "Class A" size 12"x12"x 2.25" (300 mm x 300 mm x 57 mm) roof test brand.</w:t>
      </w:r>
    </w:p>
    <w:p w14:paraId="1FFCAE15" w14:textId="77777777" w:rsidR="00EA54A5" w:rsidRPr="00671468" w:rsidRDefault="00EA54A5" w:rsidP="00EA54A5">
      <w:pPr>
        <w:ind w:left="720"/>
        <w:rPr>
          <w:i/>
          <w:szCs w:val="24"/>
        </w:rPr>
      </w:pPr>
    </w:p>
    <w:p w14:paraId="3BAF1865" w14:textId="06628D07" w:rsidR="00EA54A5" w:rsidRPr="00671468" w:rsidRDefault="00EA54A5" w:rsidP="00EA54A5">
      <w:pPr>
        <w:ind w:left="720"/>
        <w:rPr>
          <w:i/>
          <w:iCs/>
          <w:szCs w:val="24"/>
        </w:rPr>
      </w:pPr>
      <w:r w:rsidRPr="00671468">
        <w:rPr>
          <w:b/>
          <w:bCs/>
          <w:i/>
          <w:iCs/>
          <w:szCs w:val="24"/>
        </w:rPr>
        <w:t>SFM Standard 12-7A-4A,</w:t>
      </w:r>
      <w:r w:rsidRPr="00671468">
        <w:rPr>
          <w:i/>
          <w:iCs/>
          <w:szCs w:val="24"/>
        </w:rPr>
        <w:t xml:space="preserve"> Decking Alternate Method A. A heat release rate deck assembly combustion test with an </w:t>
      </w:r>
      <w:r w:rsidR="005E4802" w:rsidRPr="00671468">
        <w:rPr>
          <w:i/>
          <w:iCs/>
          <w:szCs w:val="24"/>
        </w:rPr>
        <w:t>under-deck</w:t>
      </w:r>
      <w:r w:rsidRPr="00671468">
        <w:rPr>
          <w:i/>
          <w:iCs/>
          <w:szCs w:val="24"/>
        </w:rPr>
        <w:t xml:space="preserve"> exposure of 80 kW intensity direct flame for a 3-minute duration.</w:t>
      </w:r>
    </w:p>
    <w:p w14:paraId="4747C072" w14:textId="77777777" w:rsidR="00EA54A5" w:rsidRDefault="00EA54A5" w:rsidP="00EA54A5">
      <w:pPr>
        <w:ind w:left="720"/>
        <w:rPr>
          <w:i/>
          <w:iCs/>
          <w:szCs w:val="24"/>
        </w:rPr>
      </w:pPr>
    </w:p>
    <w:p w14:paraId="26AEA284" w14:textId="5A846E38" w:rsidR="00EA54A5" w:rsidRDefault="00EA54A5" w:rsidP="00EA54A5">
      <w:pPr>
        <w:ind w:left="720"/>
        <w:rPr>
          <w:i/>
          <w:strike/>
          <w:szCs w:val="24"/>
        </w:rPr>
      </w:pPr>
      <w:r>
        <w:rPr>
          <w:b/>
          <w:bCs/>
          <w:i/>
          <w:iCs/>
          <w:strike/>
          <w:szCs w:val="24"/>
        </w:rPr>
        <w:t>SFM Standard 12-7A-5,</w:t>
      </w:r>
      <w:r>
        <w:rPr>
          <w:i/>
          <w:iCs/>
          <w:strike/>
          <w:szCs w:val="24"/>
        </w:rPr>
        <w:t xml:space="preserve"> Ignition-resistant Material. A generic building material surface burning flame spread test standard consisting of an extended </w:t>
      </w:r>
      <w:r w:rsidR="00B633A4">
        <w:rPr>
          <w:i/>
          <w:iCs/>
          <w:strike/>
          <w:szCs w:val="24"/>
        </w:rPr>
        <w:t>30-minute</w:t>
      </w:r>
      <w:r>
        <w:rPr>
          <w:i/>
          <w:iCs/>
          <w:strike/>
          <w:szCs w:val="24"/>
        </w:rPr>
        <w:t xml:space="preserve"> ASTM E84 or UL 723 test method as is used for fire-retardant-treated wood.</w:t>
      </w:r>
      <w:r>
        <w:rPr>
          <w:i/>
          <w:strike/>
          <w:szCs w:val="24"/>
        </w:rPr>
        <w:t xml:space="preserve"> </w:t>
      </w:r>
    </w:p>
    <w:p w14:paraId="149D7846" w14:textId="77777777" w:rsidR="00EA54A5" w:rsidRDefault="00EA54A5" w:rsidP="00EA54A5">
      <w:pPr>
        <w:ind w:left="720"/>
        <w:rPr>
          <w:i/>
          <w:szCs w:val="24"/>
        </w:rPr>
      </w:pPr>
    </w:p>
    <w:p w14:paraId="781BD27E" w14:textId="77777777" w:rsidR="00EA54A5" w:rsidRDefault="00EA54A5" w:rsidP="00EA54A5">
      <w:pPr>
        <w:ind w:left="720"/>
        <w:rPr>
          <w:i/>
          <w:szCs w:val="24"/>
        </w:rPr>
      </w:pPr>
      <w:r>
        <w:rPr>
          <w:b/>
          <w:i/>
          <w:szCs w:val="24"/>
        </w:rPr>
        <w:t>ASTM D2898</w:t>
      </w:r>
      <w:r>
        <w:rPr>
          <w:i/>
          <w:szCs w:val="24"/>
        </w:rPr>
        <w:t xml:space="preserve"> Standard Practice for Accelerated Weathering of Fire-Retardant-Treated Wood for Fire Testing.</w:t>
      </w:r>
    </w:p>
    <w:p w14:paraId="5E672D66" w14:textId="77777777" w:rsidR="00EA54A5" w:rsidRDefault="00EA54A5" w:rsidP="00EA54A5">
      <w:pPr>
        <w:ind w:left="720"/>
        <w:rPr>
          <w:i/>
          <w:szCs w:val="24"/>
        </w:rPr>
      </w:pPr>
    </w:p>
    <w:p w14:paraId="37458530" w14:textId="77777777" w:rsidR="00EA54A5" w:rsidRDefault="00EA54A5" w:rsidP="00EA54A5">
      <w:pPr>
        <w:ind w:left="720"/>
        <w:rPr>
          <w:i/>
          <w:szCs w:val="24"/>
        </w:rPr>
      </w:pPr>
      <w:r>
        <w:rPr>
          <w:b/>
          <w:i/>
          <w:szCs w:val="24"/>
        </w:rPr>
        <w:t>ASTM D3909/D3909M</w:t>
      </w:r>
      <w:r>
        <w:rPr>
          <w:i/>
          <w:szCs w:val="24"/>
        </w:rPr>
        <w:t xml:space="preserve"> Standard Specification for Asphalt Roll Roofing (Glass Felt) Surfaced with Mineral Granules.</w:t>
      </w:r>
    </w:p>
    <w:p w14:paraId="011341D5" w14:textId="77777777" w:rsidR="00EA54A5" w:rsidRDefault="00EA54A5" w:rsidP="00EA54A5">
      <w:pPr>
        <w:ind w:left="720"/>
        <w:rPr>
          <w:i/>
          <w:szCs w:val="24"/>
        </w:rPr>
      </w:pPr>
    </w:p>
    <w:p w14:paraId="5AD12F1E" w14:textId="77777777" w:rsidR="00EA54A5" w:rsidRDefault="00EA54A5" w:rsidP="00EA54A5">
      <w:pPr>
        <w:ind w:left="720"/>
        <w:rPr>
          <w:i/>
          <w:szCs w:val="24"/>
        </w:rPr>
      </w:pPr>
      <w:r>
        <w:rPr>
          <w:b/>
          <w:i/>
          <w:szCs w:val="24"/>
        </w:rPr>
        <w:t>ASTM E84</w:t>
      </w:r>
      <w:r>
        <w:rPr>
          <w:i/>
          <w:szCs w:val="24"/>
        </w:rPr>
        <w:t xml:space="preserve"> Standard Test Method for Surface Burning Characteristics of Building Materials.</w:t>
      </w:r>
    </w:p>
    <w:p w14:paraId="26096838" w14:textId="77777777" w:rsidR="00EA54A5" w:rsidRDefault="00EA54A5" w:rsidP="00EA54A5">
      <w:pPr>
        <w:ind w:left="720"/>
        <w:rPr>
          <w:i/>
          <w:szCs w:val="24"/>
        </w:rPr>
      </w:pPr>
    </w:p>
    <w:p w14:paraId="51EFF4E0" w14:textId="77777777" w:rsidR="00EA54A5" w:rsidRDefault="00EA54A5" w:rsidP="00EA54A5">
      <w:pPr>
        <w:ind w:left="720"/>
        <w:rPr>
          <w:b/>
          <w:i/>
          <w:szCs w:val="24"/>
          <w:u w:val="single"/>
        </w:rPr>
      </w:pPr>
      <w:r>
        <w:rPr>
          <w:b/>
          <w:i/>
          <w:szCs w:val="24"/>
          <w:u w:val="single"/>
        </w:rPr>
        <w:t xml:space="preserve">ASTM E119, </w:t>
      </w:r>
      <w:r>
        <w:rPr>
          <w:bCs/>
          <w:i/>
          <w:szCs w:val="24"/>
          <w:u w:val="single"/>
        </w:rPr>
        <w:t>Standard Test Methods for Fire Tests of Building Construction and Materials</w:t>
      </w:r>
    </w:p>
    <w:p w14:paraId="7D92089E" w14:textId="77777777" w:rsidR="00EA54A5" w:rsidRDefault="00EA54A5" w:rsidP="00EA54A5">
      <w:pPr>
        <w:ind w:left="720"/>
        <w:rPr>
          <w:b/>
          <w:i/>
          <w:szCs w:val="24"/>
        </w:rPr>
      </w:pPr>
    </w:p>
    <w:p w14:paraId="66618E08" w14:textId="77777777" w:rsidR="00EA54A5" w:rsidRDefault="00EA54A5" w:rsidP="00EA54A5">
      <w:pPr>
        <w:ind w:left="720"/>
        <w:rPr>
          <w:i/>
          <w:szCs w:val="24"/>
        </w:rPr>
      </w:pPr>
      <w:r>
        <w:rPr>
          <w:b/>
          <w:i/>
          <w:szCs w:val="24"/>
        </w:rPr>
        <w:t>ASTM E2632/E2632M</w:t>
      </w:r>
      <w:r>
        <w:rPr>
          <w:i/>
          <w:szCs w:val="24"/>
        </w:rPr>
        <w:t xml:space="preserve"> Standard Test Method for Evaluating the Under-Deck Fire Test Response of Deck Materials. </w:t>
      </w:r>
    </w:p>
    <w:p w14:paraId="4792B3D4" w14:textId="77777777" w:rsidR="00EA54A5" w:rsidRDefault="00EA54A5" w:rsidP="00EA54A5">
      <w:pPr>
        <w:ind w:left="720"/>
        <w:rPr>
          <w:i/>
          <w:szCs w:val="24"/>
        </w:rPr>
      </w:pPr>
    </w:p>
    <w:p w14:paraId="6209AD92" w14:textId="77777777" w:rsidR="00EA54A5" w:rsidRDefault="00EA54A5" w:rsidP="00EA54A5">
      <w:pPr>
        <w:ind w:left="720"/>
        <w:rPr>
          <w:i/>
          <w:szCs w:val="24"/>
        </w:rPr>
      </w:pPr>
      <w:r>
        <w:rPr>
          <w:b/>
          <w:i/>
          <w:szCs w:val="24"/>
        </w:rPr>
        <w:t>ASTM E2707</w:t>
      </w:r>
      <w:r>
        <w:rPr>
          <w:i/>
          <w:szCs w:val="24"/>
        </w:rPr>
        <w:t xml:space="preserve"> Standard Test Method for Determining Fire Penetration of Exterior Wall Assemblies Using a Direct Flame Impingement Exposure.</w:t>
      </w:r>
    </w:p>
    <w:p w14:paraId="2854A6E9" w14:textId="77777777" w:rsidR="00EA54A5" w:rsidRDefault="00EA54A5" w:rsidP="00EA54A5">
      <w:pPr>
        <w:ind w:left="720"/>
        <w:rPr>
          <w:i/>
          <w:szCs w:val="24"/>
        </w:rPr>
      </w:pPr>
    </w:p>
    <w:p w14:paraId="52940F8F" w14:textId="77777777" w:rsidR="00EA54A5" w:rsidRDefault="00EA54A5" w:rsidP="00EA54A5">
      <w:pPr>
        <w:ind w:left="720"/>
        <w:rPr>
          <w:i/>
          <w:szCs w:val="24"/>
        </w:rPr>
      </w:pPr>
      <w:r>
        <w:rPr>
          <w:b/>
          <w:i/>
          <w:szCs w:val="24"/>
        </w:rPr>
        <w:t>ASTM E2726/E2726M</w:t>
      </w:r>
      <w:r>
        <w:rPr>
          <w:i/>
          <w:szCs w:val="24"/>
        </w:rPr>
        <w:t xml:space="preserve"> Standard Test Method for Evaluating the Fire-Test-Response of Deck Structures to Burning Brands.</w:t>
      </w:r>
    </w:p>
    <w:p w14:paraId="1525D5C4" w14:textId="77777777" w:rsidR="00EA54A5" w:rsidRDefault="00EA54A5" w:rsidP="00EA54A5">
      <w:pPr>
        <w:ind w:left="720"/>
        <w:rPr>
          <w:i/>
          <w:szCs w:val="24"/>
        </w:rPr>
      </w:pPr>
    </w:p>
    <w:p w14:paraId="67867A7F" w14:textId="77777777" w:rsidR="00EA54A5" w:rsidRDefault="00EA54A5" w:rsidP="00EA54A5">
      <w:pPr>
        <w:ind w:left="720"/>
        <w:rPr>
          <w:b/>
          <w:i/>
          <w:szCs w:val="24"/>
          <w:u w:val="single"/>
        </w:rPr>
      </w:pPr>
      <w:r>
        <w:rPr>
          <w:b/>
          <w:i/>
          <w:szCs w:val="24"/>
          <w:u w:val="single"/>
        </w:rPr>
        <w:t xml:space="preserve">ASTM E2768 </w:t>
      </w:r>
      <w:r>
        <w:rPr>
          <w:bCs/>
          <w:i/>
          <w:szCs w:val="24"/>
          <w:u w:val="single"/>
        </w:rPr>
        <w:t>Standard Test Method for Extended Duration Surface Burning Characteristics of Building Materials (30 min Tunnel Test)</w:t>
      </w:r>
    </w:p>
    <w:p w14:paraId="2D16401E" w14:textId="77777777" w:rsidR="00EA54A5" w:rsidRDefault="00EA54A5" w:rsidP="00EA54A5">
      <w:pPr>
        <w:ind w:left="720"/>
        <w:rPr>
          <w:b/>
          <w:i/>
          <w:szCs w:val="24"/>
        </w:rPr>
      </w:pPr>
    </w:p>
    <w:p w14:paraId="49A67A8B" w14:textId="77777777" w:rsidR="00EA54A5" w:rsidRDefault="00EA54A5" w:rsidP="00EA54A5">
      <w:pPr>
        <w:ind w:left="720"/>
        <w:rPr>
          <w:i/>
          <w:szCs w:val="24"/>
        </w:rPr>
      </w:pPr>
      <w:r>
        <w:rPr>
          <w:b/>
          <w:i/>
          <w:szCs w:val="24"/>
        </w:rPr>
        <w:t>ASTM E2886/E2886M</w:t>
      </w:r>
      <w:r>
        <w:rPr>
          <w:i/>
          <w:szCs w:val="24"/>
        </w:rPr>
        <w:t xml:space="preserve"> Standard Test Method for Evaluating the Ability of Exterior Vents to Resist the Entry of Embers and Direct Flame Impingement.</w:t>
      </w:r>
    </w:p>
    <w:p w14:paraId="12B7F074" w14:textId="77777777" w:rsidR="00EA54A5" w:rsidRDefault="00EA54A5" w:rsidP="00EA54A5">
      <w:pPr>
        <w:ind w:left="720"/>
        <w:rPr>
          <w:i/>
          <w:szCs w:val="24"/>
        </w:rPr>
      </w:pPr>
    </w:p>
    <w:p w14:paraId="35905055" w14:textId="77777777" w:rsidR="00EA54A5" w:rsidRDefault="00EA54A5" w:rsidP="00EA54A5">
      <w:pPr>
        <w:ind w:left="720"/>
        <w:rPr>
          <w:i/>
          <w:szCs w:val="24"/>
        </w:rPr>
      </w:pPr>
      <w:r>
        <w:rPr>
          <w:b/>
          <w:i/>
          <w:szCs w:val="24"/>
        </w:rPr>
        <w:t>ASTM E2957</w:t>
      </w:r>
      <w:r>
        <w:rPr>
          <w:i/>
          <w:szCs w:val="24"/>
        </w:rPr>
        <w:t xml:space="preserve"> Standard Test Method for Resistance to Wildfire Penetration of Eaves, Soffits and Other Projections.</w:t>
      </w:r>
    </w:p>
    <w:p w14:paraId="7C669D93" w14:textId="77777777" w:rsidR="00EA54A5" w:rsidRDefault="00EA54A5" w:rsidP="00EA54A5">
      <w:pPr>
        <w:ind w:left="720"/>
        <w:rPr>
          <w:i/>
          <w:szCs w:val="24"/>
        </w:rPr>
      </w:pPr>
    </w:p>
    <w:p w14:paraId="07B8024C" w14:textId="77777777" w:rsidR="00EA54A5" w:rsidRDefault="00EA54A5" w:rsidP="00EA54A5">
      <w:pPr>
        <w:ind w:left="720"/>
        <w:rPr>
          <w:i/>
          <w:szCs w:val="24"/>
        </w:rPr>
      </w:pPr>
      <w:r>
        <w:rPr>
          <w:b/>
          <w:i/>
          <w:szCs w:val="24"/>
        </w:rPr>
        <w:t>NFPA 257</w:t>
      </w:r>
      <w:r>
        <w:rPr>
          <w:i/>
          <w:szCs w:val="24"/>
        </w:rPr>
        <w:t xml:space="preserve"> Standard on Fire Test for Window and Glass Block Assemblies.</w:t>
      </w:r>
    </w:p>
    <w:p w14:paraId="393CD4AF" w14:textId="77777777" w:rsidR="00EA54A5" w:rsidRDefault="00EA54A5" w:rsidP="00EA54A5">
      <w:pPr>
        <w:ind w:left="720"/>
        <w:rPr>
          <w:i/>
          <w:szCs w:val="24"/>
        </w:rPr>
      </w:pPr>
    </w:p>
    <w:p w14:paraId="6DB80474" w14:textId="77777777" w:rsidR="00EA54A5" w:rsidRDefault="00EA54A5" w:rsidP="00EA54A5">
      <w:pPr>
        <w:ind w:left="720"/>
        <w:rPr>
          <w:b/>
          <w:i/>
          <w:szCs w:val="24"/>
          <w:u w:val="single"/>
        </w:rPr>
      </w:pPr>
      <w:r>
        <w:rPr>
          <w:b/>
          <w:i/>
          <w:szCs w:val="24"/>
          <w:u w:val="single"/>
        </w:rPr>
        <w:t xml:space="preserve">UL 263 </w:t>
      </w:r>
      <w:r>
        <w:rPr>
          <w:bCs/>
          <w:i/>
          <w:szCs w:val="24"/>
          <w:u w:val="single"/>
        </w:rPr>
        <w:t>Standard for Fire Tests of Building Construction and Materials</w:t>
      </w:r>
    </w:p>
    <w:p w14:paraId="478FCFE6" w14:textId="77777777" w:rsidR="00EA54A5" w:rsidRDefault="00EA54A5" w:rsidP="00EA54A5">
      <w:pPr>
        <w:ind w:left="720"/>
        <w:rPr>
          <w:b/>
          <w:i/>
          <w:szCs w:val="24"/>
          <w:u w:val="single"/>
        </w:rPr>
      </w:pPr>
    </w:p>
    <w:p w14:paraId="73278AD6" w14:textId="77777777" w:rsidR="00EA54A5" w:rsidRDefault="00EA54A5" w:rsidP="00EA54A5">
      <w:pPr>
        <w:ind w:left="720"/>
        <w:rPr>
          <w:i/>
          <w:szCs w:val="24"/>
        </w:rPr>
      </w:pPr>
      <w:r>
        <w:rPr>
          <w:b/>
          <w:i/>
          <w:szCs w:val="24"/>
        </w:rPr>
        <w:t>UL 723</w:t>
      </w:r>
      <w:r>
        <w:rPr>
          <w:i/>
          <w:szCs w:val="24"/>
        </w:rPr>
        <w:t xml:space="preserve"> Standard for Test for Surface Burning Characteristics of Building Materials.</w:t>
      </w:r>
    </w:p>
    <w:p w14:paraId="4F061D3E" w14:textId="77777777" w:rsidR="00EA54A5" w:rsidRDefault="00EA54A5" w:rsidP="00EA54A5">
      <w:pPr>
        <w:widowControl/>
        <w:autoSpaceDE w:val="0"/>
        <w:autoSpaceDN w:val="0"/>
        <w:adjustRightInd w:val="0"/>
        <w:rPr>
          <w:rFonts w:eastAsiaTheme="minorHAnsi" w:cs="Arial"/>
          <w:b/>
          <w:bCs/>
          <w:i/>
          <w:iCs/>
          <w:snapToGrid/>
          <w:szCs w:val="24"/>
        </w:rPr>
      </w:pPr>
    </w:p>
    <w:p w14:paraId="389CA3C6" w14:textId="77777777" w:rsidR="00EA54A5" w:rsidRPr="00AD2937" w:rsidRDefault="00EA54A5" w:rsidP="00AD2937">
      <w:pPr>
        <w:jc w:val="center"/>
        <w:rPr>
          <w:rFonts w:eastAsiaTheme="minorHAnsi"/>
          <w:b/>
          <w:i/>
          <w:snapToGrid/>
        </w:rPr>
      </w:pPr>
      <w:r w:rsidRPr="00AD2937">
        <w:rPr>
          <w:rFonts w:eastAsiaTheme="minorHAnsi"/>
          <w:b/>
          <w:i/>
          <w:snapToGrid/>
        </w:rPr>
        <w:t>SECTION R337.4</w:t>
      </w:r>
    </w:p>
    <w:p w14:paraId="6C43AB02" w14:textId="77777777" w:rsidR="00EA54A5" w:rsidRPr="00337C9C" w:rsidRDefault="00EA54A5" w:rsidP="00EA54A5">
      <w:pPr>
        <w:widowControl/>
        <w:autoSpaceDE w:val="0"/>
        <w:autoSpaceDN w:val="0"/>
        <w:adjustRightInd w:val="0"/>
        <w:jc w:val="center"/>
        <w:rPr>
          <w:rFonts w:eastAsiaTheme="minorHAnsi" w:cs="Arial"/>
          <w:b/>
          <w:bCs/>
          <w:i/>
          <w:iCs/>
          <w:snapToGrid/>
          <w:szCs w:val="24"/>
        </w:rPr>
      </w:pPr>
      <w:r w:rsidRPr="00337C9C">
        <w:rPr>
          <w:rFonts w:eastAsiaTheme="minorHAnsi" w:cs="Arial"/>
          <w:b/>
          <w:bCs/>
          <w:i/>
          <w:iCs/>
          <w:snapToGrid/>
          <w:szCs w:val="24"/>
        </w:rPr>
        <w:t>IGNITION-RESISTANT CONSTRUCTION</w:t>
      </w:r>
    </w:p>
    <w:p w14:paraId="7B0461E3" w14:textId="77777777" w:rsidR="00EA54A5" w:rsidRDefault="00EA54A5" w:rsidP="00EA54A5">
      <w:pPr>
        <w:widowControl/>
        <w:autoSpaceDE w:val="0"/>
        <w:autoSpaceDN w:val="0"/>
        <w:adjustRightInd w:val="0"/>
        <w:rPr>
          <w:rFonts w:eastAsiaTheme="minorHAnsi" w:cs="Arial"/>
          <w:b/>
          <w:bCs/>
          <w:i/>
          <w:iCs/>
          <w:snapToGrid/>
          <w:szCs w:val="24"/>
        </w:rPr>
      </w:pPr>
    </w:p>
    <w:p w14:paraId="722C2C89" w14:textId="77777777" w:rsidR="00EA54A5" w:rsidRPr="00337C9C" w:rsidRDefault="00EA54A5" w:rsidP="00EA54A5">
      <w:pPr>
        <w:widowControl/>
        <w:autoSpaceDE w:val="0"/>
        <w:autoSpaceDN w:val="0"/>
        <w:adjustRightInd w:val="0"/>
        <w:rPr>
          <w:rFonts w:eastAsiaTheme="minorHAnsi" w:cs="Arial"/>
          <w:i/>
          <w:iCs/>
          <w:snapToGrid/>
          <w:szCs w:val="24"/>
        </w:rPr>
      </w:pPr>
      <w:r w:rsidRPr="00337C9C">
        <w:rPr>
          <w:rFonts w:eastAsiaTheme="minorHAnsi" w:cs="Arial"/>
          <w:b/>
          <w:bCs/>
          <w:i/>
          <w:iCs/>
          <w:snapToGrid/>
          <w:szCs w:val="24"/>
        </w:rPr>
        <w:t xml:space="preserve">R337.4.1 General. </w:t>
      </w:r>
      <w:r w:rsidRPr="00337C9C">
        <w:rPr>
          <w:rFonts w:eastAsiaTheme="minorHAnsi" w:cs="Arial"/>
          <w:i/>
          <w:iCs/>
          <w:snapToGrid/>
          <w:szCs w:val="24"/>
        </w:rPr>
        <w:t>The materials prescribed herein for</w:t>
      </w:r>
      <w:r>
        <w:rPr>
          <w:rFonts w:eastAsiaTheme="minorHAnsi" w:cs="Arial"/>
          <w:i/>
          <w:iCs/>
          <w:snapToGrid/>
          <w:szCs w:val="24"/>
        </w:rPr>
        <w:t xml:space="preserve"> </w:t>
      </w:r>
      <w:r w:rsidRPr="00337C9C">
        <w:rPr>
          <w:rFonts w:eastAsiaTheme="minorHAnsi" w:cs="Arial"/>
          <w:i/>
          <w:iCs/>
          <w:snapToGrid/>
          <w:szCs w:val="24"/>
        </w:rPr>
        <w:t>ignition resistance shall conform to the requirements of</w:t>
      </w:r>
      <w:r>
        <w:rPr>
          <w:rFonts w:eastAsiaTheme="minorHAnsi" w:cs="Arial"/>
          <w:i/>
          <w:iCs/>
          <w:snapToGrid/>
          <w:szCs w:val="24"/>
        </w:rPr>
        <w:t xml:space="preserve"> </w:t>
      </w:r>
      <w:r w:rsidRPr="00337C9C">
        <w:rPr>
          <w:rFonts w:eastAsiaTheme="minorHAnsi" w:cs="Arial"/>
          <w:i/>
          <w:iCs/>
          <w:strike/>
          <w:snapToGrid/>
          <w:szCs w:val="24"/>
        </w:rPr>
        <w:t>this chapter</w:t>
      </w:r>
      <w:r>
        <w:rPr>
          <w:rFonts w:eastAsiaTheme="minorHAnsi" w:cs="Arial"/>
          <w:i/>
          <w:iCs/>
          <w:snapToGrid/>
          <w:szCs w:val="24"/>
        </w:rPr>
        <w:t xml:space="preserve"> </w:t>
      </w:r>
      <w:r w:rsidRPr="00337C9C">
        <w:rPr>
          <w:rFonts w:eastAsiaTheme="minorHAnsi" w:cs="Arial"/>
          <w:i/>
          <w:iCs/>
          <w:snapToGrid/>
          <w:szCs w:val="24"/>
          <w:u w:val="single"/>
        </w:rPr>
        <w:t>Section R337</w:t>
      </w:r>
      <w:r w:rsidRPr="00337C9C">
        <w:rPr>
          <w:rFonts w:eastAsiaTheme="minorHAnsi" w:cs="Arial"/>
          <w:i/>
          <w:iCs/>
          <w:snapToGrid/>
          <w:szCs w:val="24"/>
        </w:rPr>
        <w:t>.</w:t>
      </w:r>
    </w:p>
    <w:p w14:paraId="23B57357" w14:textId="77777777" w:rsidR="00EA54A5" w:rsidRDefault="00EA54A5" w:rsidP="00EA54A5">
      <w:pPr>
        <w:widowControl/>
        <w:autoSpaceDE w:val="0"/>
        <w:autoSpaceDN w:val="0"/>
        <w:adjustRightInd w:val="0"/>
        <w:rPr>
          <w:rFonts w:eastAsiaTheme="minorHAnsi" w:cs="Arial"/>
          <w:b/>
          <w:bCs/>
          <w:i/>
          <w:iCs/>
          <w:snapToGrid/>
          <w:szCs w:val="24"/>
        </w:rPr>
      </w:pPr>
    </w:p>
    <w:p w14:paraId="031695EB" w14:textId="77777777" w:rsidR="00EA54A5" w:rsidRPr="00337C9C" w:rsidRDefault="00EA54A5" w:rsidP="00EA54A5">
      <w:pPr>
        <w:widowControl/>
        <w:autoSpaceDE w:val="0"/>
        <w:autoSpaceDN w:val="0"/>
        <w:adjustRightInd w:val="0"/>
        <w:rPr>
          <w:rFonts w:eastAsiaTheme="minorHAnsi" w:cs="Arial"/>
          <w:i/>
          <w:iCs/>
          <w:snapToGrid/>
          <w:szCs w:val="24"/>
        </w:rPr>
      </w:pPr>
      <w:r w:rsidRPr="00337C9C">
        <w:rPr>
          <w:rFonts w:eastAsiaTheme="minorHAnsi" w:cs="Arial"/>
          <w:b/>
          <w:bCs/>
          <w:i/>
          <w:iCs/>
          <w:snapToGrid/>
          <w:szCs w:val="24"/>
        </w:rPr>
        <w:t xml:space="preserve">R337.4.2 Ignition-resistant materials. </w:t>
      </w:r>
      <w:r w:rsidRPr="00337C9C">
        <w:rPr>
          <w:rFonts w:eastAsiaTheme="minorHAnsi" w:cs="Arial"/>
          <w:i/>
          <w:iCs/>
          <w:snapToGrid/>
          <w:szCs w:val="24"/>
        </w:rPr>
        <w:t>Ignition-resistant</w:t>
      </w:r>
      <w:r>
        <w:rPr>
          <w:rFonts w:eastAsiaTheme="minorHAnsi" w:cs="Arial"/>
          <w:i/>
          <w:iCs/>
          <w:snapToGrid/>
          <w:szCs w:val="24"/>
        </w:rPr>
        <w:t xml:space="preserve"> </w:t>
      </w:r>
      <w:r w:rsidRPr="00337C9C">
        <w:rPr>
          <w:rFonts w:eastAsiaTheme="minorHAnsi" w:cs="Arial"/>
          <w:i/>
          <w:iCs/>
          <w:snapToGrid/>
          <w:szCs w:val="24"/>
        </w:rPr>
        <w:t>materials shall comply with one of the following:</w:t>
      </w:r>
    </w:p>
    <w:p w14:paraId="14820C86" w14:textId="77777777" w:rsidR="00EA54A5" w:rsidRDefault="00EA54A5" w:rsidP="00EA54A5">
      <w:pPr>
        <w:widowControl/>
        <w:autoSpaceDE w:val="0"/>
        <w:autoSpaceDN w:val="0"/>
        <w:adjustRightInd w:val="0"/>
        <w:ind w:firstLine="720"/>
        <w:rPr>
          <w:rFonts w:eastAsiaTheme="minorHAnsi" w:cs="Arial"/>
          <w:i/>
          <w:iCs/>
          <w:snapToGrid/>
          <w:szCs w:val="24"/>
        </w:rPr>
      </w:pPr>
    </w:p>
    <w:p w14:paraId="670FDF45" w14:textId="084FC1C0" w:rsidR="00EA54A5" w:rsidRPr="00D7428B" w:rsidRDefault="00EA54A5" w:rsidP="00AF3FA6">
      <w:pPr>
        <w:pStyle w:val="ListParagraph"/>
        <w:widowControl/>
        <w:numPr>
          <w:ilvl w:val="0"/>
          <w:numId w:val="22"/>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 xml:space="preserve">The requirements in Section R337.4.3 </w:t>
      </w:r>
      <w:r w:rsidRPr="006054A9">
        <w:rPr>
          <w:rFonts w:eastAsiaTheme="minorHAnsi" w:cs="Arial"/>
          <w:bCs/>
          <w:i/>
          <w:iCs/>
          <w:snapToGrid/>
          <w:szCs w:val="24"/>
          <w:u w:val="single"/>
        </w:rPr>
        <w:t>or</w:t>
      </w:r>
      <w:r w:rsidRPr="006054A9">
        <w:rPr>
          <w:rFonts w:eastAsiaTheme="minorHAnsi" w:cs="Arial"/>
          <w:bCs/>
          <w:i/>
          <w:iCs/>
          <w:snapToGrid/>
          <w:szCs w:val="24"/>
        </w:rPr>
        <w:t xml:space="preserve"> </w:t>
      </w:r>
      <w:r w:rsidRPr="006054A9">
        <w:rPr>
          <w:rFonts w:eastAsiaTheme="minorHAnsi" w:cs="Arial"/>
          <w:bCs/>
          <w:i/>
          <w:iCs/>
          <w:strike/>
          <w:snapToGrid/>
          <w:szCs w:val="24"/>
        </w:rPr>
        <w:t>when tested in accordance with the test procedures set forth in ASTM E84 or UL 723,</w:t>
      </w:r>
    </w:p>
    <w:p w14:paraId="6AFCD89C" w14:textId="5AC8A799" w:rsidR="00EA54A5" w:rsidRPr="00D7428B" w:rsidRDefault="00EA54A5" w:rsidP="00AF3FA6">
      <w:pPr>
        <w:pStyle w:val="ListParagraph"/>
        <w:widowControl/>
        <w:numPr>
          <w:ilvl w:val="0"/>
          <w:numId w:val="22"/>
        </w:numPr>
        <w:autoSpaceDE w:val="0"/>
        <w:autoSpaceDN w:val="0"/>
        <w:adjustRightInd w:val="0"/>
        <w:spacing w:after="240"/>
        <w:contextualSpacing w:val="0"/>
        <w:rPr>
          <w:rFonts w:eastAsiaTheme="minorHAnsi" w:cs="Arial"/>
          <w:i/>
          <w:iCs/>
          <w:snapToGrid/>
          <w:szCs w:val="24"/>
        </w:rPr>
      </w:pPr>
      <w:r w:rsidRPr="006054A9">
        <w:rPr>
          <w:rFonts w:eastAsiaTheme="minorHAnsi" w:cs="Arial"/>
          <w:bCs/>
          <w:i/>
          <w:iCs/>
          <w:snapToGrid/>
          <w:szCs w:val="24"/>
          <w:u w:val="single"/>
        </w:rPr>
        <w:t>One of the alternative methods in Section R337.4.4.</w:t>
      </w:r>
      <w:r w:rsidRPr="006054A9">
        <w:rPr>
          <w:rFonts w:eastAsiaTheme="minorHAnsi" w:cs="Arial"/>
          <w:bCs/>
          <w:i/>
          <w:iCs/>
          <w:snapToGrid/>
          <w:szCs w:val="24"/>
        </w:rPr>
        <w:t xml:space="preserve"> </w:t>
      </w:r>
      <w:r w:rsidRPr="006054A9">
        <w:rPr>
          <w:rFonts w:eastAsiaTheme="minorHAnsi" w:cs="Arial"/>
          <w:bCs/>
          <w:i/>
          <w:iCs/>
          <w:strike/>
          <w:snapToGrid/>
          <w:szCs w:val="24"/>
        </w:rPr>
        <w:t>T</w:t>
      </w:r>
      <w:r w:rsidRPr="006054A9">
        <w:rPr>
          <w:rFonts w:eastAsiaTheme="minorHAnsi" w:cs="Arial"/>
          <w:i/>
          <w:iCs/>
          <w:strike/>
          <w:snapToGrid/>
          <w:szCs w:val="24"/>
        </w:rPr>
        <w:t>he test procedures and requirements set forth in SFM Standard 12-7A-5 “Ignition-Resistant Material”,</w:t>
      </w:r>
    </w:p>
    <w:p w14:paraId="30808843" w14:textId="5ED28CCB" w:rsidR="00EA54A5" w:rsidRPr="00D7428B" w:rsidRDefault="00EA54A5" w:rsidP="00D7428B">
      <w:pPr>
        <w:pStyle w:val="ListParagraph"/>
        <w:widowControl/>
        <w:autoSpaceDE w:val="0"/>
        <w:autoSpaceDN w:val="0"/>
        <w:adjustRightInd w:val="0"/>
        <w:spacing w:after="240"/>
        <w:ind w:left="1080"/>
        <w:contextualSpacing w:val="0"/>
        <w:rPr>
          <w:rFonts w:eastAsiaTheme="minorHAnsi" w:cs="Arial"/>
          <w:i/>
          <w:iCs/>
          <w:strike/>
          <w:snapToGrid/>
          <w:szCs w:val="24"/>
        </w:rPr>
      </w:pPr>
      <w:r w:rsidRPr="006054A9">
        <w:rPr>
          <w:rFonts w:eastAsiaTheme="minorHAnsi" w:cs="Arial"/>
          <w:i/>
          <w:iCs/>
          <w:strike/>
          <w:snapToGrid/>
          <w:szCs w:val="24"/>
        </w:rPr>
        <w:t>or</w:t>
      </w:r>
    </w:p>
    <w:p w14:paraId="4DF82D89" w14:textId="6C7435E8" w:rsidR="00EA54A5" w:rsidRPr="006054A9" w:rsidRDefault="00EA54A5" w:rsidP="00AF3FA6">
      <w:pPr>
        <w:pStyle w:val="ListParagraph"/>
        <w:widowControl/>
        <w:numPr>
          <w:ilvl w:val="0"/>
          <w:numId w:val="22"/>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One of the alternative methods in Section R337.4.4.</w:t>
      </w:r>
    </w:p>
    <w:p w14:paraId="44F7B2C7" w14:textId="77777777" w:rsidR="00EA54A5" w:rsidRDefault="00EA54A5" w:rsidP="00EA54A5">
      <w:pPr>
        <w:widowControl/>
        <w:autoSpaceDE w:val="0"/>
        <w:autoSpaceDN w:val="0"/>
        <w:adjustRightInd w:val="0"/>
        <w:rPr>
          <w:rFonts w:eastAsiaTheme="minorHAnsi" w:cs="Arial"/>
          <w:b/>
          <w:bCs/>
          <w:i/>
          <w:iCs/>
          <w:snapToGrid/>
          <w:szCs w:val="24"/>
        </w:rPr>
      </w:pPr>
    </w:p>
    <w:p w14:paraId="6D9261E5" w14:textId="77777777" w:rsidR="00EA54A5" w:rsidRPr="00337C9C" w:rsidRDefault="00EA54A5" w:rsidP="00EA54A5">
      <w:pPr>
        <w:widowControl/>
        <w:autoSpaceDE w:val="0"/>
        <w:autoSpaceDN w:val="0"/>
        <w:adjustRightInd w:val="0"/>
        <w:rPr>
          <w:rFonts w:eastAsiaTheme="minorHAnsi" w:cs="Arial"/>
          <w:b/>
          <w:bCs/>
          <w:i/>
          <w:iCs/>
          <w:snapToGrid/>
          <w:szCs w:val="24"/>
        </w:rPr>
      </w:pPr>
      <w:r w:rsidRPr="00337C9C">
        <w:rPr>
          <w:rFonts w:eastAsiaTheme="minorHAnsi" w:cs="Arial"/>
          <w:b/>
          <w:bCs/>
          <w:i/>
          <w:iCs/>
          <w:snapToGrid/>
          <w:szCs w:val="24"/>
        </w:rPr>
        <w:lastRenderedPageBreak/>
        <w:t>R337.4.3 Conditions of acceptance for ignition-resistant</w:t>
      </w:r>
      <w:r>
        <w:rPr>
          <w:rFonts w:eastAsiaTheme="minorHAnsi" w:cs="Arial"/>
          <w:b/>
          <w:bCs/>
          <w:i/>
          <w:iCs/>
          <w:snapToGrid/>
          <w:szCs w:val="24"/>
        </w:rPr>
        <w:t xml:space="preserve"> </w:t>
      </w:r>
      <w:r w:rsidRPr="00337C9C">
        <w:rPr>
          <w:rFonts w:eastAsiaTheme="minorHAnsi" w:cs="Arial"/>
          <w:b/>
          <w:bCs/>
          <w:i/>
          <w:iCs/>
          <w:snapToGrid/>
          <w:szCs w:val="24"/>
        </w:rPr>
        <w:t>material</w:t>
      </w:r>
      <w:r w:rsidRPr="00337C9C">
        <w:rPr>
          <w:rFonts w:eastAsiaTheme="minorHAnsi" w:cs="Arial"/>
          <w:b/>
          <w:bCs/>
          <w:i/>
          <w:iCs/>
          <w:snapToGrid/>
          <w:szCs w:val="24"/>
          <w:u w:val="single"/>
        </w:rPr>
        <w:t>s</w:t>
      </w:r>
      <w:r w:rsidRPr="00337C9C">
        <w:rPr>
          <w:rFonts w:eastAsiaTheme="minorHAnsi" w:cs="Arial"/>
          <w:b/>
          <w:bCs/>
          <w:i/>
          <w:iCs/>
          <w:snapToGrid/>
          <w:szCs w:val="24"/>
        </w:rPr>
        <w:t xml:space="preserve"> </w:t>
      </w:r>
      <w:r w:rsidRPr="00337C9C">
        <w:rPr>
          <w:rFonts w:eastAsiaTheme="minorHAnsi" w:cs="Arial"/>
          <w:b/>
          <w:bCs/>
          <w:i/>
          <w:iCs/>
          <w:strike/>
          <w:snapToGrid/>
          <w:szCs w:val="24"/>
        </w:rPr>
        <w:t>tested in accordance with ASTM E84 or UL 723</w:t>
      </w:r>
      <w:r w:rsidRPr="00337C9C">
        <w:rPr>
          <w:rFonts w:eastAsiaTheme="minorHAnsi" w:cs="Arial"/>
          <w:i/>
          <w:iCs/>
          <w:strike/>
          <w:snapToGrid/>
          <w:szCs w:val="24"/>
        </w:rPr>
        <w:t>. A</w:t>
      </w:r>
      <w:r w:rsidRPr="00337C9C">
        <w:rPr>
          <w:rFonts w:eastAsiaTheme="minorHAnsi" w:cs="Arial"/>
          <w:i/>
          <w:iCs/>
          <w:snapToGrid/>
          <w:szCs w:val="24"/>
        </w:rPr>
        <w:t xml:space="preserve"> </w:t>
      </w:r>
      <w:r w:rsidRPr="00337C9C">
        <w:rPr>
          <w:rFonts w:eastAsiaTheme="minorHAnsi" w:cs="Arial"/>
          <w:i/>
          <w:iCs/>
          <w:snapToGrid/>
          <w:szCs w:val="24"/>
          <w:u w:val="single"/>
        </w:rPr>
        <w:t>The</w:t>
      </w:r>
      <w:r>
        <w:rPr>
          <w:rFonts w:eastAsiaTheme="minorHAnsi" w:cs="Arial"/>
          <w:i/>
          <w:iCs/>
          <w:snapToGrid/>
          <w:szCs w:val="24"/>
        </w:rPr>
        <w:t xml:space="preserve"> </w:t>
      </w:r>
      <w:r w:rsidRPr="00337C9C">
        <w:rPr>
          <w:rFonts w:eastAsiaTheme="minorHAnsi" w:cs="Arial"/>
          <w:i/>
          <w:iCs/>
          <w:snapToGrid/>
          <w:szCs w:val="24"/>
        </w:rPr>
        <w:t>material shall comply with the conditions of acceptance</w:t>
      </w:r>
      <w:r>
        <w:rPr>
          <w:rFonts w:eastAsiaTheme="minorHAnsi" w:cs="Arial"/>
          <w:b/>
          <w:bCs/>
          <w:i/>
          <w:iCs/>
          <w:snapToGrid/>
          <w:szCs w:val="24"/>
        </w:rPr>
        <w:t xml:space="preserve"> </w:t>
      </w:r>
      <w:r w:rsidRPr="00337C9C">
        <w:rPr>
          <w:rFonts w:eastAsiaTheme="minorHAnsi" w:cs="Arial"/>
          <w:i/>
          <w:iCs/>
          <w:snapToGrid/>
          <w:szCs w:val="24"/>
        </w:rPr>
        <w:t xml:space="preserve">in 1 and 2 below </w:t>
      </w:r>
      <w:r w:rsidRPr="00C86A50">
        <w:rPr>
          <w:rFonts w:eastAsiaTheme="minorHAnsi" w:cs="Arial"/>
          <w:bCs/>
          <w:i/>
          <w:iCs/>
          <w:snapToGrid/>
          <w:szCs w:val="24"/>
          <w:u w:val="single"/>
        </w:rPr>
        <w:t>or with the conditions of acceptance of ASTM E2768</w:t>
      </w:r>
      <w:r w:rsidRPr="00C86A50">
        <w:rPr>
          <w:rFonts w:eastAsiaTheme="minorHAnsi" w:cs="Arial"/>
          <w:bCs/>
          <w:i/>
          <w:iCs/>
          <w:snapToGrid/>
          <w:szCs w:val="24"/>
        </w:rPr>
        <w:t xml:space="preserve"> </w:t>
      </w:r>
      <w:r w:rsidRPr="00C86A50">
        <w:rPr>
          <w:rFonts w:eastAsiaTheme="minorHAnsi" w:cs="Arial"/>
          <w:i/>
          <w:iCs/>
          <w:strike/>
          <w:snapToGrid/>
          <w:szCs w:val="24"/>
        </w:rPr>
        <w:t>when the test is continued for an</w:t>
      </w:r>
      <w:r w:rsidRPr="00C86A50">
        <w:rPr>
          <w:rFonts w:eastAsiaTheme="minorHAnsi" w:cs="Arial"/>
          <w:b/>
          <w:bCs/>
          <w:i/>
          <w:iCs/>
          <w:strike/>
          <w:snapToGrid/>
          <w:szCs w:val="24"/>
        </w:rPr>
        <w:t xml:space="preserve"> </w:t>
      </w:r>
      <w:r w:rsidRPr="00C86A50">
        <w:rPr>
          <w:rFonts w:eastAsiaTheme="minorHAnsi" w:cs="Arial"/>
          <w:i/>
          <w:iCs/>
          <w:strike/>
          <w:snapToGrid/>
          <w:szCs w:val="24"/>
        </w:rPr>
        <w:t>additional 20-minute period, meaning for a total test</w:t>
      </w:r>
      <w:r w:rsidRPr="00C86A50">
        <w:rPr>
          <w:rFonts w:eastAsiaTheme="minorHAnsi" w:cs="Arial"/>
          <w:b/>
          <w:bCs/>
          <w:i/>
          <w:iCs/>
          <w:strike/>
          <w:snapToGrid/>
          <w:szCs w:val="24"/>
        </w:rPr>
        <w:t xml:space="preserve"> </w:t>
      </w:r>
      <w:r w:rsidRPr="00C86A50">
        <w:rPr>
          <w:rFonts w:eastAsiaTheme="minorHAnsi" w:cs="Arial"/>
          <w:i/>
          <w:iCs/>
          <w:strike/>
          <w:snapToGrid/>
          <w:szCs w:val="24"/>
        </w:rPr>
        <w:t>period of an “extended” 30-minute test period.</w:t>
      </w:r>
    </w:p>
    <w:p w14:paraId="23C273B9" w14:textId="77777777" w:rsidR="00EA54A5" w:rsidRDefault="00EA54A5" w:rsidP="00EA54A5">
      <w:pPr>
        <w:widowControl/>
        <w:autoSpaceDE w:val="0"/>
        <w:autoSpaceDN w:val="0"/>
        <w:adjustRightInd w:val="0"/>
        <w:ind w:left="720"/>
        <w:rPr>
          <w:rFonts w:eastAsiaTheme="minorHAnsi" w:cs="Arial"/>
          <w:i/>
          <w:iCs/>
          <w:snapToGrid/>
          <w:szCs w:val="24"/>
        </w:rPr>
      </w:pPr>
    </w:p>
    <w:p w14:paraId="692989F8" w14:textId="1826361A" w:rsidR="00EA54A5" w:rsidRPr="00D7428B" w:rsidRDefault="00EA54A5" w:rsidP="00AF3FA6">
      <w:pPr>
        <w:pStyle w:val="ListParagraph"/>
        <w:numPr>
          <w:ilvl w:val="0"/>
          <w:numId w:val="23"/>
        </w:numPr>
        <w:spacing w:after="240"/>
        <w:contextualSpacing w:val="0"/>
        <w:rPr>
          <w:rFonts w:cs="Arial"/>
          <w:bCs/>
          <w:i/>
          <w:szCs w:val="24"/>
        </w:rPr>
      </w:pPr>
      <w:r w:rsidRPr="006054A9">
        <w:rPr>
          <w:rFonts w:cs="Arial"/>
          <w:bCs/>
          <w:i/>
          <w:szCs w:val="24"/>
        </w:rPr>
        <w:t>The material shall exhibit a</w:t>
      </w:r>
      <w:r w:rsidRPr="006054A9">
        <w:rPr>
          <w:rFonts w:cs="Arial"/>
          <w:bCs/>
          <w:i/>
          <w:szCs w:val="24"/>
          <w:u w:val="single"/>
        </w:rPr>
        <w:t xml:space="preserve"> listed</w:t>
      </w:r>
      <w:r w:rsidRPr="006054A9">
        <w:rPr>
          <w:rFonts w:cs="Arial"/>
          <w:bCs/>
          <w:i/>
          <w:szCs w:val="24"/>
        </w:rPr>
        <w:t xml:space="preserve"> flame spread index not exceeding 25</w:t>
      </w:r>
      <w:r w:rsidRPr="006054A9">
        <w:rPr>
          <w:rFonts w:cs="Arial"/>
          <w:bCs/>
          <w:i/>
          <w:szCs w:val="24"/>
          <w:u w:val="single"/>
        </w:rPr>
        <w:t xml:space="preserve"> when tested in accordance with ASTM E84 or UL 723</w:t>
      </w:r>
      <w:r w:rsidRPr="006054A9">
        <w:rPr>
          <w:rFonts w:cs="Arial"/>
          <w:bCs/>
          <w:i/>
          <w:szCs w:val="24"/>
        </w:rPr>
        <w:t xml:space="preserve"> </w:t>
      </w:r>
      <w:r w:rsidRPr="006054A9">
        <w:rPr>
          <w:rFonts w:cs="Arial"/>
          <w:bCs/>
          <w:i/>
          <w:strike/>
          <w:szCs w:val="24"/>
        </w:rPr>
        <w:t>and shall show no evidence of progressive combustion following the extended 30-minute test period</w:t>
      </w:r>
      <w:r w:rsidRPr="006054A9">
        <w:rPr>
          <w:rFonts w:cs="Arial"/>
          <w:bCs/>
          <w:i/>
          <w:szCs w:val="24"/>
        </w:rPr>
        <w:t>.</w:t>
      </w:r>
    </w:p>
    <w:p w14:paraId="5C3BC2BC" w14:textId="4B206007" w:rsidR="00EA54A5" w:rsidRPr="00D7428B" w:rsidRDefault="00EA54A5" w:rsidP="00AF3FA6">
      <w:pPr>
        <w:pStyle w:val="ListParagraph"/>
        <w:numPr>
          <w:ilvl w:val="0"/>
          <w:numId w:val="23"/>
        </w:numPr>
        <w:spacing w:after="240"/>
        <w:contextualSpacing w:val="0"/>
        <w:rPr>
          <w:rFonts w:cs="Arial"/>
          <w:bCs/>
          <w:i/>
          <w:szCs w:val="24"/>
        </w:rPr>
      </w:pPr>
      <w:r w:rsidRPr="006054A9">
        <w:rPr>
          <w:rFonts w:cs="Arial"/>
          <w:bCs/>
          <w:i/>
          <w:szCs w:val="24"/>
          <w:u w:val="single"/>
        </w:rPr>
        <w:t>Additionally, the ASTM E84 or UL 723 test shall be continued for an additional 20-minute period, and the</w:t>
      </w:r>
      <w:r w:rsidRPr="006054A9">
        <w:rPr>
          <w:rFonts w:cs="Arial"/>
          <w:bCs/>
          <w:i/>
          <w:szCs w:val="24"/>
        </w:rPr>
        <w:t xml:space="preserve"> </w:t>
      </w:r>
      <w:proofErr w:type="spellStart"/>
      <w:proofErr w:type="gramStart"/>
      <w:r w:rsidRPr="006054A9">
        <w:rPr>
          <w:rFonts w:cs="Arial"/>
          <w:bCs/>
          <w:i/>
          <w:strike/>
          <w:szCs w:val="24"/>
        </w:rPr>
        <w:t>The</w:t>
      </w:r>
      <w:proofErr w:type="spellEnd"/>
      <w:proofErr w:type="gramEnd"/>
      <w:r w:rsidRPr="006054A9">
        <w:rPr>
          <w:rFonts w:cs="Arial"/>
          <w:bCs/>
          <w:i/>
          <w:strike/>
          <w:szCs w:val="24"/>
        </w:rPr>
        <w:t xml:space="preserve"> </w:t>
      </w:r>
      <w:r w:rsidRPr="006054A9">
        <w:rPr>
          <w:rFonts w:cs="Arial"/>
          <w:bCs/>
          <w:i/>
          <w:szCs w:val="24"/>
        </w:rPr>
        <w:t xml:space="preserve">material shall exhibit a flame front that does not progress more than 101/2 feet (3200 mm) beyond the centerline of the burner at any time during the </w:t>
      </w:r>
      <w:r w:rsidRPr="006054A9">
        <w:rPr>
          <w:rFonts w:cs="Arial"/>
          <w:bCs/>
          <w:i/>
          <w:strike/>
          <w:szCs w:val="24"/>
        </w:rPr>
        <w:t>extended 30-minute</w:t>
      </w:r>
      <w:r w:rsidRPr="006054A9">
        <w:rPr>
          <w:rFonts w:cs="Arial"/>
          <w:bCs/>
          <w:i/>
          <w:szCs w:val="24"/>
        </w:rPr>
        <w:t xml:space="preserve"> test period.</w:t>
      </w:r>
    </w:p>
    <w:p w14:paraId="5A276C2D" w14:textId="273CBF2E" w:rsidR="00EA54A5" w:rsidRPr="00D7428B" w:rsidRDefault="00EA54A5" w:rsidP="00D7428B">
      <w:pPr>
        <w:spacing w:after="240"/>
        <w:ind w:left="720"/>
        <w:rPr>
          <w:rFonts w:cs="Arial"/>
          <w:bCs/>
          <w:i/>
          <w:szCs w:val="24"/>
          <w:u w:val="single"/>
        </w:rPr>
      </w:pPr>
      <w:r>
        <w:rPr>
          <w:rFonts w:cs="Arial"/>
          <w:b/>
          <w:i/>
          <w:szCs w:val="24"/>
          <w:u w:val="single"/>
        </w:rPr>
        <w:t>R337.4.3.1 Fire Testing of Wood Structural Panels</w:t>
      </w:r>
      <w:r>
        <w:rPr>
          <w:rFonts w:cs="Arial"/>
          <w:bCs/>
          <w:i/>
          <w:szCs w:val="24"/>
          <w:u w:val="single"/>
        </w:rPr>
        <w:t xml:space="preserve"> Wood structural panels shall be tested with a ripped or cut longitudinal gap of 1/8" (3.2 mm).</w:t>
      </w:r>
    </w:p>
    <w:p w14:paraId="356DD0E4" w14:textId="77777777" w:rsidR="00EA54A5" w:rsidRDefault="00EA54A5" w:rsidP="00EA54A5">
      <w:pPr>
        <w:widowControl/>
        <w:autoSpaceDE w:val="0"/>
        <w:autoSpaceDN w:val="0"/>
        <w:adjustRightInd w:val="0"/>
        <w:rPr>
          <w:rFonts w:eastAsiaTheme="minorHAnsi" w:cs="Arial"/>
          <w:b/>
          <w:bCs/>
          <w:i/>
          <w:iCs/>
          <w:snapToGrid/>
          <w:szCs w:val="24"/>
        </w:rPr>
      </w:pPr>
    </w:p>
    <w:p w14:paraId="50F38CCD" w14:textId="77777777" w:rsidR="00EA54A5" w:rsidRPr="00337C9C" w:rsidRDefault="00EA54A5" w:rsidP="00EA54A5">
      <w:pPr>
        <w:widowControl/>
        <w:autoSpaceDE w:val="0"/>
        <w:autoSpaceDN w:val="0"/>
        <w:adjustRightInd w:val="0"/>
        <w:rPr>
          <w:rFonts w:eastAsiaTheme="minorHAnsi" w:cs="Arial"/>
          <w:b/>
          <w:bCs/>
          <w:i/>
          <w:iCs/>
          <w:snapToGrid/>
          <w:szCs w:val="24"/>
        </w:rPr>
      </w:pPr>
      <w:r w:rsidRPr="00337C9C">
        <w:rPr>
          <w:rFonts w:eastAsiaTheme="minorHAnsi" w:cs="Arial"/>
          <w:b/>
          <w:bCs/>
          <w:i/>
          <w:iCs/>
          <w:snapToGrid/>
          <w:szCs w:val="24"/>
        </w:rPr>
        <w:t>R337.4.4 Alternative methods for determining ignition</w:t>
      </w:r>
      <w:r>
        <w:rPr>
          <w:rFonts w:eastAsiaTheme="minorHAnsi" w:cs="Arial"/>
          <w:b/>
          <w:bCs/>
          <w:i/>
          <w:iCs/>
          <w:snapToGrid/>
          <w:szCs w:val="24"/>
        </w:rPr>
        <w:t>-</w:t>
      </w:r>
      <w:r w:rsidRPr="00337C9C">
        <w:rPr>
          <w:rFonts w:eastAsiaTheme="minorHAnsi" w:cs="Arial"/>
          <w:b/>
          <w:bCs/>
          <w:i/>
          <w:iCs/>
          <w:snapToGrid/>
          <w:szCs w:val="24"/>
        </w:rPr>
        <w:t>resistant</w:t>
      </w:r>
      <w:r>
        <w:rPr>
          <w:rFonts w:eastAsiaTheme="minorHAnsi" w:cs="Arial"/>
          <w:b/>
          <w:bCs/>
          <w:i/>
          <w:iCs/>
          <w:snapToGrid/>
          <w:szCs w:val="24"/>
        </w:rPr>
        <w:t xml:space="preserve"> </w:t>
      </w:r>
      <w:r w:rsidRPr="00337C9C">
        <w:rPr>
          <w:rFonts w:eastAsiaTheme="minorHAnsi" w:cs="Arial"/>
          <w:b/>
          <w:bCs/>
          <w:i/>
          <w:iCs/>
          <w:snapToGrid/>
          <w:szCs w:val="24"/>
        </w:rPr>
        <w:t xml:space="preserve">material. </w:t>
      </w:r>
      <w:r w:rsidRPr="00337C9C">
        <w:rPr>
          <w:rFonts w:eastAsiaTheme="minorHAnsi" w:cs="Arial"/>
          <w:i/>
          <w:iCs/>
          <w:snapToGrid/>
          <w:szCs w:val="24"/>
        </w:rPr>
        <w:t>Any one of the following shall be</w:t>
      </w:r>
      <w:r>
        <w:rPr>
          <w:rFonts w:eastAsiaTheme="minorHAnsi" w:cs="Arial"/>
          <w:b/>
          <w:bCs/>
          <w:i/>
          <w:iCs/>
          <w:snapToGrid/>
          <w:szCs w:val="24"/>
        </w:rPr>
        <w:t xml:space="preserve"> </w:t>
      </w:r>
      <w:r w:rsidRPr="00337C9C">
        <w:rPr>
          <w:rFonts w:eastAsiaTheme="minorHAnsi" w:cs="Arial"/>
          <w:i/>
          <w:iCs/>
          <w:snapToGrid/>
          <w:szCs w:val="24"/>
        </w:rPr>
        <w:t>accepted as meeting the definition of ignition-resistant</w:t>
      </w:r>
    </w:p>
    <w:p w14:paraId="2A6D6360" w14:textId="77777777" w:rsidR="00EA54A5" w:rsidRPr="00337C9C" w:rsidRDefault="00EA54A5" w:rsidP="00EA54A5">
      <w:pPr>
        <w:widowControl/>
        <w:autoSpaceDE w:val="0"/>
        <w:autoSpaceDN w:val="0"/>
        <w:adjustRightInd w:val="0"/>
        <w:rPr>
          <w:rFonts w:eastAsiaTheme="minorHAnsi" w:cs="Arial"/>
          <w:i/>
          <w:iCs/>
          <w:snapToGrid/>
          <w:szCs w:val="24"/>
        </w:rPr>
      </w:pPr>
      <w:r w:rsidRPr="00337C9C">
        <w:rPr>
          <w:rFonts w:eastAsiaTheme="minorHAnsi" w:cs="Arial"/>
          <w:i/>
          <w:iCs/>
          <w:snapToGrid/>
          <w:szCs w:val="24"/>
        </w:rPr>
        <w:t>material:</w:t>
      </w:r>
    </w:p>
    <w:p w14:paraId="418A179E" w14:textId="77777777" w:rsidR="00EA54A5" w:rsidRDefault="00EA54A5" w:rsidP="00EA54A5">
      <w:pPr>
        <w:widowControl/>
        <w:autoSpaceDE w:val="0"/>
        <w:autoSpaceDN w:val="0"/>
        <w:adjustRightInd w:val="0"/>
        <w:ind w:firstLine="720"/>
        <w:rPr>
          <w:rFonts w:eastAsiaTheme="minorHAnsi" w:cs="Arial"/>
          <w:i/>
          <w:iCs/>
          <w:snapToGrid/>
          <w:szCs w:val="24"/>
        </w:rPr>
      </w:pPr>
    </w:p>
    <w:p w14:paraId="72E9258E" w14:textId="254E23A0" w:rsidR="00EA54A5" w:rsidRPr="00D7428B" w:rsidRDefault="00EA54A5" w:rsidP="00AF3FA6">
      <w:pPr>
        <w:pStyle w:val="ListParagraph"/>
        <w:widowControl/>
        <w:numPr>
          <w:ilvl w:val="0"/>
          <w:numId w:val="24"/>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 xml:space="preserve">Noncombustible material. Material that complies with the definition for noncombustible materials in Section </w:t>
      </w:r>
      <w:r w:rsidRPr="006054A9">
        <w:rPr>
          <w:rFonts w:eastAsiaTheme="minorHAnsi" w:cs="Arial"/>
          <w:i/>
          <w:iCs/>
          <w:snapToGrid/>
          <w:szCs w:val="24"/>
          <w:u w:val="single"/>
        </w:rPr>
        <w:t>R</w:t>
      </w:r>
      <w:r w:rsidRPr="006054A9">
        <w:rPr>
          <w:rFonts w:eastAsiaTheme="minorHAnsi" w:cs="Arial"/>
          <w:i/>
          <w:iCs/>
          <w:snapToGrid/>
          <w:szCs w:val="24"/>
        </w:rPr>
        <w:t>202.</w:t>
      </w:r>
    </w:p>
    <w:p w14:paraId="01BBACCE" w14:textId="0EB47152" w:rsidR="00EA54A5" w:rsidRPr="00D7428B" w:rsidRDefault="00EA54A5" w:rsidP="00AF3FA6">
      <w:pPr>
        <w:pStyle w:val="ListParagraph"/>
        <w:widowControl/>
        <w:numPr>
          <w:ilvl w:val="0"/>
          <w:numId w:val="24"/>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Fire-retardant-treated wood. Fire-retardant-treated wood identified for exterior use that complies with the requirements of Section 2303.2 of the California Building Code.</w:t>
      </w:r>
    </w:p>
    <w:p w14:paraId="17E11775" w14:textId="55A3FA0E" w:rsidR="00EA54A5" w:rsidRPr="006054A9" w:rsidRDefault="00EA54A5" w:rsidP="00AF3FA6">
      <w:pPr>
        <w:pStyle w:val="ListParagraph"/>
        <w:widowControl/>
        <w:numPr>
          <w:ilvl w:val="0"/>
          <w:numId w:val="24"/>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Fire-retardant-treated wood shingles and shakes. Fire-retardant-treated wood shingles and shakes, as defined in Section 1505.6 of the California Building Code and listed by State Fire Marshal for use as “Class B” roof covering, shall be accepted as an Ignition-resistant wall covering material when installed over solid sheathing.</w:t>
      </w:r>
    </w:p>
    <w:p w14:paraId="314D94F6" w14:textId="77777777" w:rsidR="00EA54A5" w:rsidRDefault="00EA54A5" w:rsidP="00EA54A5">
      <w:pPr>
        <w:widowControl/>
        <w:autoSpaceDE w:val="0"/>
        <w:autoSpaceDN w:val="0"/>
        <w:adjustRightInd w:val="0"/>
        <w:rPr>
          <w:rFonts w:ascii="Helvetica-BoldOblique" w:eastAsiaTheme="minorHAnsi" w:hAnsi="Helvetica-BoldOblique" w:cs="Helvetica-BoldOblique"/>
          <w:b/>
          <w:bCs/>
          <w:i/>
          <w:iCs/>
          <w:snapToGrid/>
          <w:sz w:val="20"/>
        </w:rPr>
      </w:pPr>
    </w:p>
    <w:p w14:paraId="0858675B" w14:textId="77777777" w:rsidR="00EA54A5" w:rsidRPr="00AD2937" w:rsidRDefault="00EA54A5" w:rsidP="00AD2937">
      <w:pPr>
        <w:jc w:val="center"/>
        <w:rPr>
          <w:rFonts w:eastAsiaTheme="minorHAnsi"/>
          <w:b/>
          <w:i/>
          <w:snapToGrid/>
        </w:rPr>
      </w:pPr>
      <w:r w:rsidRPr="00AD2937">
        <w:rPr>
          <w:rFonts w:eastAsiaTheme="minorHAnsi"/>
          <w:b/>
          <w:i/>
          <w:snapToGrid/>
        </w:rPr>
        <w:t>SECTION R337.6</w:t>
      </w:r>
    </w:p>
    <w:p w14:paraId="4281B433" w14:textId="77777777" w:rsidR="00EA54A5" w:rsidRDefault="00EA54A5" w:rsidP="00EA54A5">
      <w:pPr>
        <w:widowControl/>
        <w:autoSpaceDE w:val="0"/>
        <w:autoSpaceDN w:val="0"/>
        <w:adjustRightInd w:val="0"/>
        <w:jc w:val="center"/>
        <w:rPr>
          <w:rFonts w:eastAsiaTheme="minorHAnsi" w:cs="Arial"/>
          <w:b/>
          <w:bCs/>
          <w:i/>
          <w:iCs/>
          <w:snapToGrid/>
          <w:szCs w:val="24"/>
        </w:rPr>
      </w:pPr>
      <w:r w:rsidRPr="009B7CB2">
        <w:rPr>
          <w:rFonts w:eastAsiaTheme="minorHAnsi" w:cs="Arial"/>
          <w:b/>
          <w:bCs/>
          <w:i/>
          <w:iCs/>
          <w:snapToGrid/>
          <w:szCs w:val="24"/>
        </w:rPr>
        <w:t>VENTS</w:t>
      </w:r>
    </w:p>
    <w:p w14:paraId="04EACD77" w14:textId="77777777" w:rsidR="00EA54A5" w:rsidRDefault="00EA54A5" w:rsidP="00EA54A5">
      <w:pPr>
        <w:widowControl/>
        <w:autoSpaceDE w:val="0"/>
        <w:autoSpaceDN w:val="0"/>
        <w:adjustRightInd w:val="0"/>
        <w:rPr>
          <w:rFonts w:eastAsiaTheme="minorHAnsi" w:cs="Arial"/>
          <w:b/>
          <w:bCs/>
          <w:i/>
          <w:iCs/>
          <w:snapToGrid/>
          <w:szCs w:val="24"/>
        </w:rPr>
      </w:pPr>
    </w:p>
    <w:p w14:paraId="3ED905E7" w14:textId="7DE686B8" w:rsidR="00EA54A5" w:rsidRPr="009B7CB2" w:rsidRDefault="00EA54A5" w:rsidP="00EA54A5">
      <w:pPr>
        <w:widowControl/>
        <w:autoSpaceDE w:val="0"/>
        <w:autoSpaceDN w:val="0"/>
        <w:adjustRightInd w:val="0"/>
        <w:rPr>
          <w:rFonts w:eastAsiaTheme="minorHAnsi" w:cs="Arial"/>
          <w:i/>
          <w:iCs/>
          <w:snapToGrid/>
          <w:szCs w:val="24"/>
        </w:rPr>
      </w:pPr>
      <w:r w:rsidRPr="009B7CB2">
        <w:rPr>
          <w:rFonts w:eastAsiaTheme="minorHAnsi" w:cs="Arial"/>
          <w:b/>
          <w:bCs/>
          <w:i/>
          <w:iCs/>
          <w:snapToGrid/>
          <w:szCs w:val="24"/>
        </w:rPr>
        <w:t xml:space="preserve">R337.6.1 General. </w:t>
      </w:r>
      <w:r w:rsidRPr="009B7CB2">
        <w:rPr>
          <w:rFonts w:eastAsiaTheme="minorHAnsi" w:cs="Arial"/>
          <w:i/>
          <w:iCs/>
          <w:strike/>
          <w:snapToGrid/>
          <w:szCs w:val="24"/>
        </w:rPr>
        <w:t xml:space="preserve">Where provided, ventilation openings for enclosed attics, enclosed eave soffit spaces, enclosed rafter spaces formed where ceilings are applied directly to the underside of roof rafters, and underfloor ventilation shall be in accordance with Section 1203 of the California Building Code and Sections R337.6.1 through R337.6.3 of this section to resist building ignition from the intrusion of </w:t>
      </w:r>
      <w:proofErr w:type="gramStart"/>
      <w:r w:rsidRPr="009B7CB2">
        <w:rPr>
          <w:rFonts w:eastAsiaTheme="minorHAnsi" w:cs="Arial"/>
          <w:i/>
          <w:iCs/>
          <w:strike/>
          <w:snapToGrid/>
          <w:szCs w:val="24"/>
        </w:rPr>
        <w:t>burning embers</w:t>
      </w:r>
      <w:proofErr w:type="gramEnd"/>
      <w:r w:rsidRPr="009B7CB2">
        <w:rPr>
          <w:rFonts w:eastAsiaTheme="minorHAnsi" w:cs="Arial"/>
          <w:i/>
          <w:iCs/>
          <w:strike/>
          <w:snapToGrid/>
          <w:szCs w:val="24"/>
        </w:rPr>
        <w:t xml:space="preserve"> and flame through the ventilation opening.</w:t>
      </w:r>
      <w:r>
        <w:rPr>
          <w:rFonts w:eastAsiaTheme="minorHAnsi" w:cs="Arial"/>
          <w:i/>
          <w:iCs/>
          <w:strike/>
          <w:snapToGrid/>
          <w:szCs w:val="24"/>
        </w:rPr>
        <w:t xml:space="preserve"> </w:t>
      </w:r>
      <w:r w:rsidRPr="00E83CB8">
        <w:rPr>
          <w:rFonts w:cs="Arial"/>
          <w:i/>
          <w:iCs/>
          <w:szCs w:val="24"/>
          <w:u w:val="single"/>
        </w:rPr>
        <w:t xml:space="preserve">Where provided, ventilation openings for enclosed attics, gable ends, ridge ends, </w:t>
      </w:r>
      <w:r w:rsidRPr="00E83CB8">
        <w:rPr>
          <w:rFonts w:cs="Arial"/>
          <w:i/>
          <w:u w:val="single"/>
        </w:rPr>
        <w:t xml:space="preserve">under eaves and  cornices, </w:t>
      </w:r>
      <w:r w:rsidRPr="00E83CB8">
        <w:rPr>
          <w:rFonts w:cs="Arial"/>
          <w:i/>
          <w:iCs/>
          <w:szCs w:val="24"/>
          <w:u w:val="single"/>
        </w:rPr>
        <w:t xml:space="preserve">enclosed eave soffit spaces, enclosed rafter spaces formed where ceilings are applied directly to the underside of roof rafters, underfloor ventilation, foundations and crawl spaces, or any other opening </w:t>
      </w:r>
      <w:r w:rsidRPr="00E83CB8">
        <w:rPr>
          <w:rFonts w:cs="Arial"/>
          <w:i/>
          <w:iCs/>
          <w:szCs w:val="24"/>
          <w:u w:val="single"/>
        </w:rPr>
        <w:lastRenderedPageBreak/>
        <w:t xml:space="preserve">intended to permit ventilation, either in a horizontal or vertical </w:t>
      </w:r>
      <w:r w:rsidR="000E3E85">
        <w:rPr>
          <w:rFonts w:cs="Arial"/>
          <w:i/>
          <w:iCs/>
          <w:szCs w:val="24"/>
          <w:u w:val="single"/>
        </w:rPr>
        <w:t>plane</w:t>
      </w:r>
      <w:r w:rsidRPr="00E83CB8">
        <w:rPr>
          <w:rFonts w:cs="Arial"/>
          <w:i/>
          <w:iCs/>
          <w:szCs w:val="24"/>
          <w:u w:val="single"/>
        </w:rPr>
        <w:t xml:space="preserve">, shall be in accordance with Section </w:t>
      </w:r>
      <w:r w:rsidR="00DA4A88">
        <w:rPr>
          <w:rFonts w:cs="Arial"/>
          <w:i/>
          <w:iCs/>
          <w:szCs w:val="24"/>
          <w:u w:val="single"/>
        </w:rPr>
        <w:t>1202</w:t>
      </w:r>
      <w:r>
        <w:rPr>
          <w:rFonts w:cs="Arial"/>
          <w:i/>
          <w:iCs/>
          <w:szCs w:val="24"/>
          <w:u w:val="single"/>
        </w:rPr>
        <w:t xml:space="preserve"> of the California Building Code</w:t>
      </w:r>
      <w:r w:rsidRPr="00E83CB8">
        <w:rPr>
          <w:rFonts w:cs="Arial"/>
          <w:i/>
          <w:iCs/>
          <w:szCs w:val="24"/>
          <w:u w:val="single"/>
        </w:rPr>
        <w:t xml:space="preserve"> and Sections </w:t>
      </w:r>
      <w:r>
        <w:rPr>
          <w:rFonts w:cs="Arial"/>
          <w:i/>
          <w:iCs/>
          <w:szCs w:val="24"/>
          <w:u w:val="single"/>
        </w:rPr>
        <w:t>R337.6</w:t>
      </w:r>
      <w:r w:rsidRPr="00E83CB8">
        <w:rPr>
          <w:rFonts w:cs="Arial"/>
          <w:i/>
          <w:iCs/>
          <w:szCs w:val="24"/>
          <w:u w:val="single"/>
        </w:rPr>
        <w:t xml:space="preserve">.1 through </w:t>
      </w:r>
      <w:r>
        <w:rPr>
          <w:rFonts w:cs="Arial"/>
          <w:i/>
          <w:iCs/>
          <w:szCs w:val="24"/>
          <w:u w:val="single"/>
        </w:rPr>
        <w:t>R337.6</w:t>
      </w:r>
      <w:r w:rsidRPr="00E83CB8">
        <w:rPr>
          <w:rFonts w:cs="Arial"/>
          <w:i/>
          <w:iCs/>
          <w:szCs w:val="24"/>
          <w:u w:val="single"/>
        </w:rPr>
        <w:t>.</w:t>
      </w:r>
      <w:r>
        <w:rPr>
          <w:rFonts w:cs="Arial"/>
          <w:i/>
          <w:iCs/>
          <w:szCs w:val="24"/>
          <w:u w:val="single"/>
        </w:rPr>
        <w:t>2</w:t>
      </w:r>
      <w:r w:rsidRPr="00E83CB8">
        <w:rPr>
          <w:rFonts w:cs="Arial"/>
          <w:i/>
          <w:iCs/>
          <w:szCs w:val="24"/>
          <w:u w:val="single"/>
        </w:rPr>
        <w:t xml:space="preserve"> to resist building ignition from the intrusion of burning embers and flame through the ventilation openings.</w:t>
      </w:r>
    </w:p>
    <w:p w14:paraId="26C4472F" w14:textId="77777777" w:rsidR="00EA54A5" w:rsidRDefault="00EA54A5" w:rsidP="00EA54A5">
      <w:pPr>
        <w:widowControl/>
        <w:autoSpaceDE w:val="0"/>
        <w:autoSpaceDN w:val="0"/>
        <w:adjustRightInd w:val="0"/>
        <w:rPr>
          <w:rFonts w:eastAsiaTheme="minorHAnsi" w:cs="Arial"/>
          <w:b/>
          <w:bCs/>
          <w:i/>
          <w:iCs/>
          <w:snapToGrid/>
          <w:szCs w:val="24"/>
        </w:rPr>
      </w:pPr>
    </w:p>
    <w:p w14:paraId="52EBAEDD" w14:textId="2B17D546" w:rsidR="00EA54A5" w:rsidRPr="009B7CB2" w:rsidRDefault="00EA54A5" w:rsidP="00EA54A5">
      <w:pPr>
        <w:widowControl/>
        <w:autoSpaceDE w:val="0"/>
        <w:autoSpaceDN w:val="0"/>
        <w:adjustRightInd w:val="0"/>
        <w:rPr>
          <w:rFonts w:eastAsiaTheme="minorHAnsi" w:cs="Arial"/>
          <w:i/>
          <w:iCs/>
          <w:snapToGrid/>
          <w:szCs w:val="24"/>
        </w:rPr>
      </w:pPr>
      <w:r w:rsidRPr="009B7CB2">
        <w:rPr>
          <w:rFonts w:eastAsiaTheme="minorHAnsi" w:cs="Arial"/>
          <w:b/>
          <w:bCs/>
          <w:i/>
          <w:iCs/>
          <w:snapToGrid/>
          <w:szCs w:val="24"/>
        </w:rPr>
        <w:t xml:space="preserve">R337.6.2 </w:t>
      </w:r>
      <w:r w:rsidRPr="009B7CB2">
        <w:rPr>
          <w:rFonts w:eastAsiaTheme="minorHAnsi" w:cs="Arial"/>
          <w:b/>
          <w:i/>
          <w:iCs/>
          <w:snapToGrid/>
          <w:szCs w:val="24"/>
        </w:rPr>
        <w:t>Requirements.</w:t>
      </w:r>
      <w:r w:rsidRPr="009B7CB2">
        <w:rPr>
          <w:rFonts w:eastAsiaTheme="minorHAnsi" w:cs="Arial"/>
          <w:i/>
          <w:iCs/>
          <w:snapToGrid/>
          <w:szCs w:val="24"/>
        </w:rPr>
        <w:t xml:space="preserve"> </w:t>
      </w:r>
      <w:r w:rsidR="00DA4A88" w:rsidRPr="00CA6AA0">
        <w:rPr>
          <w:rFonts w:cs="Arial"/>
          <w:i/>
        </w:rPr>
        <w:t xml:space="preserve">Ventilation openings </w:t>
      </w:r>
      <w:r w:rsidR="00DA4A88" w:rsidRPr="00CA6AA0">
        <w:rPr>
          <w:rFonts w:cs="Arial"/>
          <w:i/>
          <w:strike/>
        </w:rPr>
        <w:t>for enclosed attics, enclosed eave soffit spaces, enclosed rafter spaces formed where ceilings are applied directly to the underside of roof rafters, and underfloor ventilation openings</w:t>
      </w:r>
      <w:r w:rsidR="00DA4A88" w:rsidRPr="00CA6AA0">
        <w:rPr>
          <w:rFonts w:cs="Arial"/>
          <w:i/>
        </w:rPr>
        <w:t xml:space="preserve"> shall be fully covered with </w:t>
      </w:r>
      <w:r w:rsidR="00DA4A88" w:rsidRPr="00CA6AA0">
        <w:rPr>
          <w:rFonts w:cs="Arial"/>
          <w:i/>
          <w:strike/>
        </w:rPr>
        <w:t>Wildland</w:t>
      </w:r>
      <w:r w:rsidR="00DA4A88" w:rsidRPr="00CA6AA0">
        <w:rPr>
          <w:rFonts w:cs="Arial"/>
          <w:i/>
        </w:rPr>
        <w:t xml:space="preserve"> </w:t>
      </w:r>
      <w:r w:rsidR="00DA4A88" w:rsidRPr="00CA6AA0">
        <w:rPr>
          <w:rFonts w:cs="Arial"/>
          <w:i/>
          <w:u w:val="single"/>
        </w:rPr>
        <w:t>Wildfire</w:t>
      </w:r>
      <w:r w:rsidR="00DA4A88" w:rsidRPr="00CA6AA0">
        <w:rPr>
          <w:rFonts w:cs="Arial"/>
          <w:i/>
        </w:rPr>
        <w:t xml:space="preserve"> Flame and Ember Resistant </w:t>
      </w:r>
      <w:r w:rsidR="00DA4A88" w:rsidRPr="003B64B4">
        <w:rPr>
          <w:rFonts w:cs="Arial"/>
          <w:i/>
          <w:strike/>
        </w:rPr>
        <w:t>(WUI)</w:t>
      </w:r>
      <w:r w:rsidR="00DA4A88" w:rsidRPr="00CA6AA0">
        <w:rPr>
          <w:rFonts w:cs="Arial"/>
          <w:i/>
        </w:rPr>
        <w:t xml:space="preserve"> vents approved and listed by the California State Fire Marshal, or WUI vents </w:t>
      </w:r>
      <w:r w:rsidR="00DA4A88" w:rsidRPr="00CA6AA0">
        <w:rPr>
          <w:rFonts w:cs="Arial"/>
          <w:i/>
          <w:u w:val="single"/>
        </w:rPr>
        <w:t xml:space="preserve">tested </w:t>
      </w:r>
      <w:r w:rsidR="00DA4A88" w:rsidRPr="00CA6AA0">
        <w:rPr>
          <w:rFonts w:cs="Arial"/>
          <w:i/>
          <w:strike/>
        </w:rPr>
        <w:t>listed</w:t>
      </w:r>
      <w:r w:rsidR="00DA4A88" w:rsidRPr="00CA6AA0">
        <w:rPr>
          <w:rFonts w:cs="Arial"/>
          <w:i/>
        </w:rPr>
        <w:t xml:space="preserve"> to ASTM E2886 </w:t>
      </w:r>
      <w:r w:rsidR="00DA4A88" w:rsidRPr="00CA6AA0">
        <w:rPr>
          <w:rFonts w:cs="Arial"/>
          <w:i/>
          <w:u w:val="single"/>
        </w:rPr>
        <w:t>and listed</w:t>
      </w:r>
      <w:r w:rsidR="00DA4A88" w:rsidRPr="00CA6AA0">
        <w:rPr>
          <w:rFonts w:cs="Arial"/>
          <w:i/>
        </w:rPr>
        <w:t>, by complying with all the following requirements:</w:t>
      </w:r>
    </w:p>
    <w:p w14:paraId="36A0377E" w14:textId="77777777" w:rsidR="00EA54A5" w:rsidRPr="009B7CB2" w:rsidRDefault="00EA54A5" w:rsidP="00EA54A5">
      <w:pPr>
        <w:widowControl/>
        <w:autoSpaceDE w:val="0"/>
        <w:autoSpaceDN w:val="0"/>
        <w:adjustRightInd w:val="0"/>
        <w:rPr>
          <w:rFonts w:eastAsiaTheme="minorHAnsi" w:cs="Arial"/>
          <w:i/>
          <w:iCs/>
          <w:snapToGrid/>
          <w:szCs w:val="24"/>
        </w:rPr>
      </w:pPr>
    </w:p>
    <w:p w14:paraId="5DE81855" w14:textId="28519BDC" w:rsidR="00EA54A5" w:rsidRPr="00D7428B" w:rsidRDefault="00EA54A5" w:rsidP="00AF3FA6">
      <w:pPr>
        <w:pStyle w:val="ListParagraph"/>
        <w:widowControl/>
        <w:numPr>
          <w:ilvl w:val="0"/>
          <w:numId w:val="25"/>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There shall be no flaming ignition of the cotton material during the Ember Intrusion Test.</w:t>
      </w:r>
    </w:p>
    <w:p w14:paraId="3C31FFF3" w14:textId="48F13539" w:rsidR="00EA54A5" w:rsidRPr="00D7428B" w:rsidRDefault="00EA54A5" w:rsidP="00AF3FA6">
      <w:pPr>
        <w:pStyle w:val="ListParagraph"/>
        <w:widowControl/>
        <w:numPr>
          <w:ilvl w:val="0"/>
          <w:numId w:val="25"/>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There shall be no flaming ignition during the Integrity Test portion of the Flame Intrusion Test.</w:t>
      </w:r>
    </w:p>
    <w:p w14:paraId="36B35CAE" w14:textId="6EB05402" w:rsidR="00EA54A5" w:rsidRPr="00D7428B" w:rsidRDefault="00EA54A5" w:rsidP="00AF3FA6">
      <w:pPr>
        <w:pStyle w:val="ListParagraph"/>
        <w:widowControl/>
        <w:numPr>
          <w:ilvl w:val="0"/>
          <w:numId w:val="25"/>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3.The maximum temperature of the unexposed side of the vent shall not exceed 662°F (350°C).</w:t>
      </w:r>
    </w:p>
    <w:p w14:paraId="19F7456C" w14:textId="77777777" w:rsidR="00EA54A5" w:rsidRPr="00577FAA" w:rsidRDefault="00EA54A5" w:rsidP="00EA54A5">
      <w:pPr>
        <w:contextualSpacing/>
        <w:jc w:val="both"/>
        <w:rPr>
          <w:rFonts w:cs="Arial"/>
          <w:szCs w:val="24"/>
        </w:rPr>
      </w:pPr>
    </w:p>
    <w:p w14:paraId="3E2EFB47" w14:textId="77777777" w:rsidR="00EA54A5" w:rsidRPr="005F40CC" w:rsidRDefault="00EA54A5" w:rsidP="00EA54A5">
      <w:pPr>
        <w:ind w:left="720"/>
        <w:contextualSpacing/>
        <w:jc w:val="both"/>
        <w:rPr>
          <w:rFonts w:cs="Arial"/>
          <w:i/>
          <w:strike/>
          <w:szCs w:val="24"/>
        </w:rPr>
      </w:pPr>
      <w:r w:rsidRPr="005F40CC">
        <w:rPr>
          <w:rFonts w:cs="Arial"/>
          <w:b/>
          <w:i/>
          <w:strike/>
          <w:szCs w:val="24"/>
        </w:rPr>
        <w:t>R337.6.2.1</w:t>
      </w:r>
      <w:r w:rsidRPr="005F40CC">
        <w:rPr>
          <w:rFonts w:cs="Arial"/>
          <w:i/>
          <w:strike/>
          <w:szCs w:val="24"/>
        </w:rPr>
        <w:t xml:space="preserve"> The requirements of 706.A.2 shall apply to gable ends, ridge ends, crawl spaces, foundations and all other ventilation vents that mount on a vertical wall.</w:t>
      </w:r>
    </w:p>
    <w:p w14:paraId="2B6AB1BB" w14:textId="24A16B1D" w:rsidR="00EA54A5" w:rsidRDefault="00EA54A5" w:rsidP="00EA54A5">
      <w:pPr>
        <w:widowControl/>
        <w:autoSpaceDE w:val="0"/>
        <w:autoSpaceDN w:val="0"/>
        <w:adjustRightInd w:val="0"/>
        <w:ind w:left="720"/>
        <w:rPr>
          <w:rFonts w:eastAsiaTheme="minorHAnsi" w:cs="Arial"/>
          <w:i/>
          <w:iCs/>
          <w:snapToGrid/>
          <w:szCs w:val="24"/>
        </w:rPr>
      </w:pPr>
    </w:p>
    <w:p w14:paraId="0D41ED36" w14:textId="21E86EDC" w:rsidR="00371AC0" w:rsidRPr="00CC0D14" w:rsidRDefault="00371AC0" w:rsidP="00371AC0">
      <w:pPr>
        <w:pStyle w:val="NormalWeb"/>
        <w:shd w:val="clear" w:color="auto" w:fill="FFFFFF"/>
        <w:ind w:left="720"/>
        <w:rPr>
          <w:rFonts w:ascii="Arial" w:hAnsi="Arial" w:cs="Arial"/>
          <w:color w:val="201F1E"/>
        </w:rPr>
      </w:pPr>
      <w:r>
        <w:rPr>
          <w:rFonts w:ascii="Arial" w:hAnsi="Arial" w:cs="Arial"/>
          <w:b/>
          <w:i/>
          <w:iCs/>
          <w:color w:val="201F1E"/>
          <w:u w:val="single"/>
        </w:rPr>
        <w:t>R337.6.2.1</w:t>
      </w:r>
      <w:r w:rsidRPr="00CC0D14">
        <w:rPr>
          <w:rFonts w:ascii="Arial" w:hAnsi="Arial" w:cs="Arial"/>
          <w:b/>
          <w:i/>
          <w:iCs/>
          <w:color w:val="201F1E"/>
          <w:u w:val="single"/>
        </w:rPr>
        <w:t xml:space="preserve"> Off ridge and ridge vents.</w:t>
      </w:r>
      <w:r w:rsidRPr="00CC0D14">
        <w:rPr>
          <w:rFonts w:ascii="Arial" w:hAnsi="Arial" w:cs="Arial"/>
          <w:i/>
          <w:iCs/>
          <w:color w:val="201F1E"/>
          <w:u w:val="single"/>
        </w:rPr>
        <w:t xml:space="preserve"> Vents that are installed on a sloped roof, such as dormer vents, shall comply with all the following:</w:t>
      </w:r>
    </w:p>
    <w:p w14:paraId="3535F1F5" w14:textId="77777777" w:rsidR="00371AC0" w:rsidRPr="00CC0D14" w:rsidRDefault="00371AC0" w:rsidP="00AF3FA6">
      <w:pPr>
        <w:pStyle w:val="NormalWeb"/>
        <w:numPr>
          <w:ilvl w:val="1"/>
          <w:numId w:val="48"/>
        </w:numPr>
        <w:shd w:val="clear" w:color="auto" w:fill="FFFFFF"/>
        <w:spacing w:after="240" w:afterAutospacing="0"/>
        <w:ind w:left="1627"/>
        <w:contextualSpacing/>
        <w:rPr>
          <w:rFonts w:ascii="Arial" w:hAnsi="Arial" w:cs="Arial"/>
          <w:color w:val="201F1E"/>
        </w:rPr>
      </w:pPr>
      <w:r>
        <w:rPr>
          <w:rFonts w:ascii="Arial" w:hAnsi="Arial" w:cs="Arial"/>
          <w:i/>
          <w:iCs/>
          <w:color w:val="201F1E"/>
          <w:u w:val="single"/>
        </w:rPr>
        <w:t xml:space="preserve">Vents shall be covered with a mesh where </w:t>
      </w:r>
      <w:r w:rsidRPr="00CC0D14">
        <w:rPr>
          <w:rFonts w:ascii="Arial" w:hAnsi="Arial" w:cs="Arial"/>
          <w:i/>
          <w:iCs/>
          <w:color w:val="201F1E"/>
          <w:u w:val="single"/>
        </w:rPr>
        <w:t xml:space="preserve">the dimensions of the </w:t>
      </w:r>
      <w:r>
        <w:rPr>
          <w:rFonts w:ascii="Arial" w:hAnsi="Arial" w:cs="Arial"/>
          <w:i/>
          <w:iCs/>
          <w:color w:val="201F1E"/>
          <w:u w:val="single"/>
        </w:rPr>
        <w:t>mesh</w:t>
      </w:r>
      <w:r w:rsidRPr="00CC0D14">
        <w:rPr>
          <w:rFonts w:ascii="Arial" w:hAnsi="Arial" w:cs="Arial"/>
          <w:i/>
          <w:iCs/>
          <w:color w:val="201F1E"/>
          <w:u w:val="single"/>
        </w:rPr>
        <w:t xml:space="preserve"> therein shall be a minimum of 1/16-inch (1.6 mm) and shall not exceed 1/8-inch (3.2 mm)</w:t>
      </w:r>
      <w:r>
        <w:rPr>
          <w:rFonts w:ascii="Arial" w:hAnsi="Arial" w:cs="Arial"/>
          <w:i/>
          <w:iCs/>
          <w:color w:val="201F1E"/>
          <w:u w:val="single"/>
        </w:rPr>
        <w:t xml:space="preserve"> in diameter</w:t>
      </w:r>
      <w:r w:rsidRPr="00CC0D14">
        <w:rPr>
          <w:rFonts w:ascii="Arial" w:hAnsi="Arial" w:cs="Arial"/>
          <w:i/>
          <w:iCs/>
          <w:color w:val="201F1E"/>
          <w:u w:val="single"/>
        </w:rPr>
        <w:t>.</w:t>
      </w:r>
    </w:p>
    <w:p w14:paraId="719014D7" w14:textId="77777777" w:rsidR="00371AC0" w:rsidRPr="00CC0D14" w:rsidRDefault="00371AC0" w:rsidP="00AF3FA6">
      <w:pPr>
        <w:pStyle w:val="NormalWeb"/>
        <w:numPr>
          <w:ilvl w:val="1"/>
          <w:numId w:val="48"/>
        </w:numPr>
        <w:shd w:val="clear" w:color="auto" w:fill="FFFFFF"/>
        <w:spacing w:after="240" w:afterAutospacing="0"/>
        <w:ind w:left="1627"/>
        <w:contextualSpacing/>
        <w:rPr>
          <w:rFonts w:ascii="Arial" w:hAnsi="Arial" w:cs="Arial"/>
          <w:color w:val="201F1E"/>
        </w:rPr>
      </w:pPr>
      <w:r w:rsidRPr="00CC0D14">
        <w:rPr>
          <w:rFonts w:ascii="Arial" w:hAnsi="Arial" w:cs="Arial"/>
          <w:i/>
          <w:iCs/>
          <w:color w:val="201F1E"/>
          <w:u w:val="single"/>
        </w:rPr>
        <w:t xml:space="preserve">The </w:t>
      </w:r>
      <w:r>
        <w:rPr>
          <w:rFonts w:ascii="Arial" w:hAnsi="Arial" w:cs="Arial"/>
          <w:i/>
          <w:iCs/>
          <w:color w:val="201F1E"/>
          <w:u w:val="single"/>
        </w:rPr>
        <w:t xml:space="preserve">mesh </w:t>
      </w:r>
      <w:r w:rsidRPr="00CC0D14">
        <w:rPr>
          <w:rFonts w:ascii="Arial" w:hAnsi="Arial" w:cs="Arial"/>
          <w:i/>
          <w:iCs/>
          <w:color w:val="201F1E"/>
          <w:u w:val="single"/>
        </w:rPr>
        <w:t>material shall be noncombustible.</w:t>
      </w:r>
    </w:p>
    <w:p w14:paraId="5F970A41" w14:textId="2C8D2DD8" w:rsidR="00371AC0" w:rsidRPr="00D7428B" w:rsidRDefault="00371AC0" w:rsidP="00AF3FA6">
      <w:pPr>
        <w:pStyle w:val="NormalWeb"/>
        <w:numPr>
          <w:ilvl w:val="1"/>
          <w:numId w:val="48"/>
        </w:numPr>
        <w:shd w:val="clear" w:color="auto" w:fill="FFFFFF"/>
        <w:spacing w:after="240" w:afterAutospacing="0"/>
        <w:ind w:left="1627"/>
        <w:contextualSpacing/>
        <w:rPr>
          <w:rFonts w:ascii="Arial" w:hAnsi="Arial" w:cs="Arial"/>
          <w:color w:val="201F1E"/>
        </w:rPr>
      </w:pPr>
      <w:r w:rsidRPr="00CC0D14">
        <w:rPr>
          <w:rFonts w:ascii="Arial" w:hAnsi="Arial" w:cs="Arial"/>
          <w:i/>
          <w:iCs/>
          <w:color w:val="201F1E"/>
          <w:u w:val="single"/>
        </w:rPr>
        <w:t xml:space="preserve">The </w:t>
      </w:r>
      <w:r>
        <w:rPr>
          <w:rFonts w:ascii="Arial" w:hAnsi="Arial" w:cs="Arial"/>
          <w:i/>
          <w:iCs/>
          <w:color w:val="201F1E"/>
          <w:u w:val="single"/>
        </w:rPr>
        <w:t xml:space="preserve">mesh </w:t>
      </w:r>
      <w:r w:rsidRPr="00CC0D14">
        <w:rPr>
          <w:rFonts w:ascii="Arial" w:hAnsi="Arial" w:cs="Arial"/>
          <w:i/>
          <w:iCs/>
          <w:color w:val="201F1E"/>
          <w:u w:val="single"/>
        </w:rPr>
        <w:t>material shall be corrosion resistant.</w:t>
      </w:r>
    </w:p>
    <w:p w14:paraId="37310BBB" w14:textId="77777777" w:rsidR="00EA54A5" w:rsidRDefault="00EA54A5" w:rsidP="00EA54A5">
      <w:pPr>
        <w:widowControl/>
        <w:autoSpaceDE w:val="0"/>
        <w:autoSpaceDN w:val="0"/>
        <w:adjustRightInd w:val="0"/>
        <w:rPr>
          <w:rFonts w:eastAsiaTheme="minorHAnsi" w:cs="Arial"/>
          <w:b/>
          <w:bCs/>
          <w:i/>
          <w:iCs/>
          <w:snapToGrid/>
          <w:szCs w:val="24"/>
        </w:rPr>
      </w:pPr>
    </w:p>
    <w:p w14:paraId="6F9BD2A2" w14:textId="77777777" w:rsidR="00EA54A5" w:rsidRPr="00805F10" w:rsidRDefault="00EA54A5" w:rsidP="00EA54A5">
      <w:pPr>
        <w:contextualSpacing/>
        <w:rPr>
          <w:rFonts w:cs="Arial"/>
          <w:i/>
          <w:strike/>
          <w:szCs w:val="24"/>
        </w:rPr>
      </w:pPr>
      <w:r w:rsidRPr="00805F10">
        <w:rPr>
          <w:rFonts w:cs="Arial"/>
          <w:b/>
          <w:i/>
          <w:strike/>
          <w:szCs w:val="24"/>
        </w:rPr>
        <w:t>R337.6.3</w:t>
      </w:r>
      <w:r w:rsidRPr="00805F10">
        <w:rPr>
          <w:rFonts w:cs="Arial"/>
          <w:i/>
          <w:strike/>
          <w:szCs w:val="24"/>
        </w:rPr>
        <w:t xml:space="preserve"> </w:t>
      </w:r>
      <w:r w:rsidRPr="00805F10">
        <w:rPr>
          <w:rFonts w:cs="Arial"/>
          <w:b/>
          <w:i/>
          <w:strike/>
          <w:szCs w:val="24"/>
        </w:rPr>
        <w:t>Ventilation openings on the underside of eaves and cornices.</w:t>
      </w:r>
      <w:r w:rsidRPr="00805F10">
        <w:rPr>
          <w:rFonts w:cs="Arial"/>
          <w:i/>
          <w:strike/>
          <w:szCs w:val="24"/>
        </w:rPr>
        <w:t xml:space="preserve"> Vents shall not be installed on the underside of eaves and cornices unless the vents are Wildland Flame and Ember Resistant (WUI) vents approved and listed by the California State Fire Marshal, or WUI vents listed to ASTM E2886, by complying with all the following requirements:</w:t>
      </w:r>
    </w:p>
    <w:p w14:paraId="47EC788D" w14:textId="77777777" w:rsidR="00EA54A5" w:rsidRPr="00805F10" w:rsidRDefault="00EA54A5" w:rsidP="00EA54A5">
      <w:pPr>
        <w:ind w:firstLine="720"/>
        <w:contextualSpacing/>
        <w:rPr>
          <w:rFonts w:cs="Arial"/>
          <w:b/>
          <w:i/>
          <w:strike/>
          <w:szCs w:val="24"/>
        </w:rPr>
      </w:pPr>
    </w:p>
    <w:p w14:paraId="192A849F" w14:textId="344DB15F" w:rsidR="00EA54A5" w:rsidRPr="00D7428B" w:rsidRDefault="00EA54A5" w:rsidP="00AF3FA6">
      <w:pPr>
        <w:pStyle w:val="ListParagraph"/>
        <w:numPr>
          <w:ilvl w:val="0"/>
          <w:numId w:val="26"/>
        </w:numPr>
        <w:spacing w:after="240"/>
        <w:contextualSpacing w:val="0"/>
        <w:rPr>
          <w:rFonts w:cs="Arial"/>
          <w:i/>
          <w:strike/>
          <w:szCs w:val="24"/>
        </w:rPr>
      </w:pPr>
      <w:r w:rsidRPr="006054A9">
        <w:rPr>
          <w:rFonts w:cs="Arial"/>
          <w:i/>
          <w:strike/>
          <w:szCs w:val="24"/>
        </w:rPr>
        <w:t>There shall be no flaming ignition of the cotton material during the Ember Intrusion Test.</w:t>
      </w:r>
    </w:p>
    <w:p w14:paraId="08204378" w14:textId="6C4ECFC7" w:rsidR="00EA54A5" w:rsidRPr="00D7428B" w:rsidRDefault="00EA54A5" w:rsidP="00AF3FA6">
      <w:pPr>
        <w:pStyle w:val="ListParagraph"/>
        <w:numPr>
          <w:ilvl w:val="0"/>
          <w:numId w:val="26"/>
        </w:numPr>
        <w:spacing w:after="240"/>
        <w:contextualSpacing w:val="0"/>
        <w:rPr>
          <w:rFonts w:cs="Arial"/>
          <w:i/>
          <w:strike/>
          <w:szCs w:val="24"/>
        </w:rPr>
      </w:pPr>
      <w:r w:rsidRPr="006054A9">
        <w:rPr>
          <w:rFonts w:cs="Arial"/>
          <w:i/>
          <w:strike/>
          <w:szCs w:val="24"/>
        </w:rPr>
        <w:t>There shall be no flaming ignition during the Integrity Test portion of the Flame Intrusion Test.</w:t>
      </w:r>
    </w:p>
    <w:p w14:paraId="348D201B" w14:textId="37750B3F" w:rsidR="00EA54A5" w:rsidRPr="00D7428B" w:rsidRDefault="00EA54A5" w:rsidP="00AF3FA6">
      <w:pPr>
        <w:pStyle w:val="ListParagraph"/>
        <w:numPr>
          <w:ilvl w:val="0"/>
          <w:numId w:val="26"/>
        </w:numPr>
        <w:spacing w:after="240"/>
        <w:contextualSpacing w:val="0"/>
        <w:rPr>
          <w:rFonts w:cs="Arial"/>
          <w:i/>
          <w:strike/>
          <w:szCs w:val="24"/>
        </w:rPr>
      </w:pPr>
      <w:r w:rsidRPr="006054A9">
        <w:rPr>
          <w:rFonts w:cs="Arial"/>
          <w:i/>
          <w:strike/>
          <w:szCs w:val="24"/>
        </w:rPr>
        <w:lastRenderedPageBreak/>
        <w:t>The maximum temperature of the unexposed side of the vent shall not exceed 662°F (350°C).</w:t>
      </w:r>
    </w:p>
    <w:p w14:paraId="251583B4" w14:textId="77777777" w:rsidR="00EA54A5" w:rsidRPr="00805F10" w:rsidRDefault="00EA54A5" w:rsidP="00EA54A5">
      <w:pPr>
        <w:ind w:left="720" w:firstLine="720"/>
        <w:contextualSpacing/>
        <w:rPr>
          <w:rFonts w:cs="Arial"/>
          <w:i/>
          <w:strike/>
          <w:szCs w:val="24"/>
        </w:rPr>
      </w:pPr>
      <w:r w:rsidRPr="00805F10">
        <w:rPr>
          <w:rFonts w:cs="Arial"/>
          <w:b/>
          <w:i/>
          <w:strike/>
          <w:szCs w:val="24"/>
        </w:rPr>
        <w:t>Exceptions:</w:t>
      </w:r>
    </w:p>
    <w:p w14:paraId="456A4657" w14:textId="77777777" w:rsidR="00EA54A5" w:rsidRPr="00805F10" w:rsidRDefault="00EA54A5" w:rsidP="00EA54A5">
      <w:pPr>
        <w:ind w:left="2880"/>
        <w:contextualSpacing/>
        <w:jc w:val="both"/>
        <w:rPr>
          <w:rFonts w:cs="Arial"/>
          <w:i/>
          <w:strike/>
          <w:szCs w:val="24"/>
        </w:rPr>
      </w:pPr>
    </w:p>
    <w:p w14:paraId="7A146291" w14:textId="3BB4F29F" w:rsidR="00EA54A5" w:rsidRPr="00D7428B" w:rsidRDefault="00EA54A5" w:rsidP="00AF3FA6">
      <w:pPr>
        <w:pStyle w:val="ListParagraph"/>
        <w:numPr>
          <w:ilvl w:val="0"/>
          <w:numId w:val="39"/>
        </w:numPr>
        <w:spacing w:after="240"/>
        <w:contextualSpacing w:val="0"/>
        <w:rPr>
          <w:rFonts w:cs="Arial"/>
          <w:i/>
          <w:strike/>
          <w:szCs w:val="24"/>
        </w:rPr>
      </w:pPr>
      <w:r w:rsidRPr="006054A9">
        <w:rPr>
          <w:rFonts w:cs="Arial"/>
          <w:i/>
          <w:strike/>
          <w:szCs w:val="24"/>
        </w:rPr>
        <w:t xml:space="preserve">The enforcing agency shall be permitted to accept or approve special eave and cornice vents that resist the intrusion of flame and </w:t>
      </w:r>
      <w:proofErr w:type="gramStart"/>
      <w:r w:rsidRPr="006054A9">
        <w:rPr>
          <w:rFonts w:cs="Arial"/>
          <w:i/>
          <w:strike/>
          <w:szCs w:val="24"/>
        </w:rPr>
        <w:t>burning embers</w:t>
      </w:r>
      <w:proofErr w:type="gramEnd"/>
      <w:r w:rsidRPr="006054A9">
        <w:rPr>
          <w:rFonts w:cs="Arial"/>
          <w:i/>
          <w:strike/>
          <w:szCs w:val="24"/>
        </w:rPr>
        <w:t>.</w:t>
      </w:r>
    </w:p>
    <w:p w14:paraId="22DFCC32" w14:textId="738BD0F4" w:rsidR="00EA54A5" w:rsidRPr="00D7428B" w:rsidRDefault="00EA54A5" w:rsidP="00AF3FA6">
      <w:pPr>
        <w:pStyle w:val="ListParagraph"/>
        <w:numPr>
          <w:ilvl w:val="0"/>
          <w:numId w:val="39"/>
        </w:numPr>
        <w:spacing w:after="240"/>
        <w:contextualSpacing w:val="0"/>
        <w:rPr>
          <w:rFonts w:cs="Arial"/>
          <w:i/>
          <w:strike/>
          <w:szCs w:val="24"/>
        </w:rPr>
      </w:pPr>
      <w:r w:rsidRPr="006054A9">
        <w:rPr>
          <w:rFonts w:cs="Arial"/>
          <w:i/>
          <w:strike/>
          <w:szCs w:val="24"/>
        </w:rPr>
        <w:t xml:space="preserve">Vents shall be permitted to be installed on the underside of eaves and cornices in accordance with </w:t>
      </w:r>
      <w:proofErr w:type="gramStart"/>
      <w:r w:rsidRPr="006054A9">
        <w:rPr>
          <w:rFonts w:cs="Arial"/>
          <w:i/>
          <w:strike/>
          <w:szCs w:val="24"/>
        </w:rPr>
        <w:t>all of</w:t>
      </w:r>
      <w:proofErr w:type="gramEnd"/>
      <w:r w:rsidRPr="006054A9">
        <w:rPr>
          <w:rFonts w:cs="Arial"/>
          <w:i/>
          <w:strike/>
          <w:szCs w:val="24"/>
        </w:rPr>
        <w:t xml:space="preserve"> the following conditions:</w:t>
      </w:r>
    </w:p>
    <w:p w14:paraId="40A417C9" w14:textId="60B05E8D" w:rsidR="00EA54A5" w:rsidRPr="00D7428B" w:rsidRDefault="00EA54A5" w:rsidP="00AF3FA6">
      <w:pPr>
        <w:pStyle w:val="ListParagraph"/>
        <w:numPr>
          <w:ilvl w:val="1"/>
          <w:numId w:val="39"/>
        </w:numPr>
        <w:spacing w:after="240"/>
        <w:contextualSpacing w:val="0"/>
        <w:rPr>
          <w:rFonts w:cs="Arial"/>
          <w:i/>
          <w:strike/>
          <w:szCs w:val="24"/>
        </w:rPr>
      </w:pPr>
      <w:r w:rsidRPr="006054A9">
        <w:rPr>
          <w:rFonts w:cs="Arial"/>
          <w:i/>
          <w:strike/>
          <w:szCs w:val="24"/>
        </w:rPr>
        <w:t>The attic space being ventilated is fully protected by an automatic sprinkler system installed in accordance with Section 903.3.1.1 and,</w:t>
      </w:r>
    </w:p>
    <w:p w14:paraId="7231452B" w14:textId="45239ABD" w:rsidR="00EA54A5" w:rsidRPr="006054A9" w:rsidRDefault="00EA54A5" w:rsidP="00AF3FA6">
      <w:pPr>
        <w:pStyle w:val="ListParagraph"/>
        <w:numPr>
          <w:ilvl w:val="1"/>
          <w:numId w:val="39"/>
        </w:numPr>
        <w:spacing w:after="240"/>
        <w:contextualSpacing w:val="0"/>
        <w:rPr>
          <w:rFonts w:cs="Arial"/>
          <w:i/>
          <w:strike/>
          <w:szCs w:val="24"/>
        </w:rPr>
      </w:pPr>
      <w:r w:rsidRPr="006054A9">
        <w:rPr>
          <w:rFonts w:cs="Arial"/>
          <w:i/>
          <w:strike/>
          <w:szCs w:val="24"/>
        </w:rPr>
        <w:t xml:space="preserve">The exterior wall </w:t>
      </w:r>
      <w:r w:rsidR="00B633A4" w:rsidRPr="006054A9">
        <w:rPr>
          <w:rFonts w:cs="Arial"/>
          <w:i/>
          <w:strike/>
          <w:szCs w:val="24"/>
        </w:rPr>
        <w:t>covering,</w:t>
      </w:r>
      <w:r w:rsidRPr="006054A9">
        <w:rPr>
          <w:rFonts w:cs="Arial"/>
          <w:i/>
          <w:strike/>
          <w:szCs w:val="24"/>
        </w:rPr>
        <w:t xml:space="preserve"> and exposed underside of the eave are of noncombustible materials, or ignition-resistant materials, as determined in accordance with SFM Standard 12-7A-5 Ignition-Resistant Material and the requirements of Section R337.4.3, and the vent is located more than 12 feet (3.66 m) from the ground or walking surface of a deck, porch, </w:t>
      </w:r>
      <w:r w:rsidR="00B633A4" w:rsidRPr="006054A9">
        <w:rPr>
          <w:rFonts w:cs="Arial"/>
          <w:i/>
          <w:strike/>
          <w:szCs w:val="24"/>
        </w:rPr>
        <w:t>patio,</w:t>
      </w:r>
      <w:r w:rsidRPr="006054A9">
        <w:rPr>
          <w:rFonts w:cs="Arial"/>
          <w:i/>
          <w:strike/>
          <w:szCs w:val="24"/>
        </w:rPr>
        <w:t xml:space="preserve"> or similar surface.</w:t>
      </w:r>
    </w:p>
    <w:p w14:paraId="673789F1" w14:textId="77777777" w:rsidR="00EA54A5" w:rsidRDefault="00EA54A5" w:rsidP="00EA54A5">
      <w:pPr>
        <w:widowControl/>
        <w:autoSpaceDE w:val="0"/>
        <w:autoSpaceDN w:val="0"/>
        <w:adjustRightInd w:val="0"/>
        <w:rPr>
          <w:rFonts w:eastAsiaTheme="minorHAnsi" w:cs="Arial"/>
          <w:b/>
          <w:snapToGrid/>
          <w:sz w:val="32"/>
          <w:szCs w:val="32"/>
        </w:rPr>
      </w:pPr>
    </w:p>
    <w:p w14:paraId="58B3BE30" w14:textId="77777777" w:rsidR="00EA54A5" w:rsidRPr="00AD2937" w:rsidRDefault="00EA54A5" w:rsidP="00AD2937">
      <w:pPr>
        <w:jc w:val="center"/>
        <w:rPr>
          <w:rFonts w:eastAsiaTheme="minorHAnsi"/>
          <w:b/>
          <w:i/>
          <w:snapToGrid/>
        </w:rPr>
      </w:pPr>
      <w:r w:rsidRPr="00AD2937">
        <w:rPr>
          <w:rFonts w:eastAsiaTheme="minorHAnsi"/>
          <w:b/>
          <w:i/>
          <w:snapToGrid/>
        </w:rPr>
        <w:t>SECTION R337.7</w:t>
      </w:r>
    </w:p>
    <w:p w14:paraId="029416E6" w14:textId="77777777" w:rsidR="00EA54A5" w:rsidRPr="005F6B38" w:rsidRDefault="00EA54A5" w:rsidP="00EA54A5">
      <w:pPr>
        <w:widowControl/>
        <w:autoSpaceDE w:val="0"/>
        <w:autoSpaceDN w:val="0"/>
        <w:adjustRightInd w:val="0"/>
        <w:jc w:val="center"/>
        <w:rPr>
          <w:rFonts w:eastAsiaTheme="minorHAnsi" w:cs="Arial"/>
          <w:b/>
          <w:bCs/>
          <w:i/>
          <w:iCs/>
          <w:snapToGrid/>
          <w:szCs w:val="24"/>
        </w:rPr>
      </w:pPr>
      <w:r w:rsidRPr="005F6B38">
        <w:rPr>
          <w:rFonts w:eastAsiaTheme="minorHAnsi" w:cs="Arial"/>
          <w:b/>
          <w:bCs/>
          <w:i/>
          <w:iCs/>
          <w:snapToGrid/>
          <w:szCs w:val="24"/>
        </w:rPr>
        <w:t>EXTERIOR COVERING</w:t>
      </w:r>
    </w:p>
    <w:p w14:paraId="063F38C5" w14:textId="77777777" w:rsidR="00EA54A5" w:rsidRDefault="00EA54A5" w:rsidP="00EA54A5">
      <w:pPr>
        <w:widowControl/>
        <w:autoSpaceDE w:val="0"/>
        <w:autoSpaceDN w:val="0"/>
        <w:adjustRightInd w:val="0"/>
        <w:rPr>
          <w:rFonts w:ascii="Arial,BoldItalic" w:eastAsiaTheme="minorHAnsi" w:hAnsi="Arial,BoldItalic" w:cs="Arial,BoldItalic"/>
          <w:b/>
          <w:bCs/>
          <w:i/>
          <w:iCs/>
          <w:snapToGrid/>
          <w:sz w:val="20"/>
        </w:rPr>
      </w:pPr>
    </w:p>
    <w:p w14:paraId="42718E6C" w14:textId="77777777" w:rsidR="00EA54A5" w:rsidRDefault="00EA54A5" w:rsidP="00EA54A5">
      <w:pPr>
        <w:autoSpaceDE w:val="0"/>
        <w:autoSpaceDN w:val="0"/>
        <w:adjustRightInd w:val="0"/>
        <w:rPr>
          <w:rFonts w:cs="Arial"/>
          <w:i/>
          <w:iCs/>
          <w:szCs w:val="24"/>
        </w:rPr>
      </w:pPr>
      <w:r>
        <w:rPr>
          <w:rFonts w:cs="Arial"/>
          <w:b/>
          <w:bCs/>
          <w:i/>
          <w:iCs/>
          <w:szCs w:val="24"/>
        </w:rPr>
        <w:t xml:space="preserve">R337.7.1 Scope. </w:t>
      </w:r>
      <w:r>
        <w:rPr>
          <w:rFonts w:cs="Arial"/>
          <w:i/>
          <w:iCs/>
          <w:szCs w:val="24"/>
        </w:rPr>
        <w:t>(text remains unchanged)</w:t>
      </w:r>
    </w:p>
    <w:p w14:paraId="1971A031" w14:textId="77777777" w:rsidR="00EA54A5" w:rsidRDefault="00EA54A5" w:rsidP="00EA54A5">
      <w:pPr>
        <w:autoSpaceDE w:val="0"/>
        <w:autoSpaceDN w:val="0"/>
        <w:adjustRightInd w:val="0"/>
        <w:rPr>
          <w:rFonts w:cs="Arial"/>
          <w:b/>
          <w:bCs/>
          <w:i/>
          <w:iCs/>
          <w:szCs w:val="24"/>
        </w:rPr>
      </w:pPr>
    </w:p>
    <w:p w14:paraId="28FECCF7" w14:textId="6D2F846A" w:rsidR="00EA54A5" w:rsidRDefault="00EA54A5" w:rsidP="00D7428B">
      <w:pPr>
        <w:autoSpaceDE w:val="0"/>
        <w:autoSpaceDN w:val="0"/>
        <w:adjustRightInd w:val="0"/>
        <w:spacing w:after="240"/>
        <w:rPr>
          <w:rFonts w:cs="Arial"/>
          <w:i/>
          <w:iCs/>
          <w:szCs w:val="24"/>
        </w:rPr>
      </w:pPr>
      <w:r>
        <w:rPr>
          <w:rFonts w:cs="Arial"/>
          <w:b/>
          <w:bCs/>
          <w:i/>
          <w:iCs/>
          <w:szCs w:val="24"/>
        </w:rPr>
        <w:t xml:space="preserve">R337.7.2 General. </w:t>
      </w:r>
      <w:r>
        <w:rPr>
          <w:rFonts w:cs="Arial"/>
          <w:i/>
          <w:iCs/>
          <w:szCs w:val="24"/>
        </w:rPr>
        <w:t>The following exterior covering materials and/or assemblies shall comply with this section:</w:t>
      </w:r>
    </w:p>
    <w:p w14:paraId="6253B7BF" w14:textId="6C6B6C39" w:rsidR="00EA54A5" w:rsidRPr="00D7428B" w:rsidRDefault="00EA54A5" w:rsidP="00AF3FA6">
      <w:pPr>
        <w:pStyle w:val="ListParagraph"/>
        <w:numPr>
          <w:ilvl w:val="0"/>
          <w:numId w:val="27"/>
        </w:numPr>
        <w:autoSpaceDE w:val="0"/>
        <w:autoSpaceDN w:val="0"/>
        <w:adjustRightInd w:val="0"/>
        <w:spacing w:after="240"/>
        <w:contextualSpacing w:val="0"/>
        <w:rPr>
          <w:rFonts w:cs="Arial"/>
          <w:i/>
          <w:iCs/>
          <w:szCs w:val="24"/>
        </w:rPr>
      </w:pPr>
      <w:r w:rsidRPr="006054A9">
        <w:rPr>
          <w:rFonts w:cs="Arial"/>
          <w:i/>
          <w:iCs/>
          <w:szCs w:val="24"/>
        </w:rPr>
        <w:t xml:space="preserve">Exterior wall </w:t>
      </w:r>
      <w:r w:rsidRPr="006054A9">
        <w:rPr>
          <w:rFonts w:cs="Arial"/>
          <w:i/>
          <w:iCs/>
          <w:szCs w:val="24"/>
          <w:u w:val="single"/>
        </w:rPr>
        <w:t>coverings.</w:t>
      </w:r>
      <w:r w:rsidRPr="006054A9">
        <w:rPr>
          <w:rFonts w:cs="Arial"/>
          <w:i/>
          <w:iCs/>
          <w:szCs w:val="24"/>
        </w:rPr>
        <w:t xml:space="preserve"> </w:t>
      </w:r>
      <w:r w:rsidRPr="006054A9">
        <w:rPr>
          <w:rFonts w:cs="Arial"/>
          <w:i/>
          <w:iCs/>
          <w:strike/>
          <w:szCs w:val="24"/>
        </w:rPr>
        <w:t>covering materia</w:t>
      </w:r>
      <w:r w:rsidR="00D7428B">
        <w:rPr>
          <w:rFonts w:cs="Arial"/>
          <w:i/>
          <w:iCs/>
          <w:strike/>
          <w:szCs w:val="24"/>
        </w:rPr>
        <w:t>l</w:t>
      </w:r>
    </w:p>
    <w:p w14:paraId="2DB8524F" w14:textId="14A0806C" w:rsidR="00EA54A5" w:rsidRPr="00D7428B" w:rsidRDefault="00EA54A5" w:rsidP="00AF3FA6">
      <w:pPr>
        <w:pStyle w:val="ListParagraph"/>
        <w:numPr>
          <w:ilvl w:val="0"/>
          <w:numId w:val="27"/>
        </w:numPr>
        <w:autoSpaceDE w:val="0"/>
        <w:autoSpaceDN w:val="0"/>
        <w:adjustRightInd w:val="0"/>
        <w:spacing w:after="240"/>
        <w:contextualSpacing w:val="0"/>
        <w:rPr>
          <w:rFonts w:cs="Arial"/>
          <w:i/>
          <w:iCs/>
          <w:szCs w:val="24"/>
        </w:rPr>
      </w:pPr>
      <w:r w:rsidRPr="006054A9">
        <w:rPr>
          <w:rFonts w:cs="Arial"/>
          <w:i/>
          <w:iCs/>
          <w:szCs w:val="24"/>
        </w:rPr>
        <w:t xml:space="preserve">Exterior wall </w:t>
      </w:r>
      <w:r w:rsidRPr="006054A9">
        <w:rPr>
          <w:rFonts w:cs="Arial"/>
          <w:i/>
          <w:iCs/>
          <w:szCs w:val="24"/>
          <w:u w:val="single"/>
        </w:rPr>
        <w:t>assemblies.</w:t>
      </w:r>
      <w:r w:rsidRPr="006054A9">
        <w:rPr>
          <w:rFonts w:cs="Arial"/>
          <w:i/>
          <w:iCs/>
          <w:szCs w:val="24"/>
        </w:rPr>
        <w:t xml:space="preserve"> </w:t>
      </w:r>
      <w:r w:rsidRPr="006054A9">
        <w:rPr>
          <w:rFonts w:cs="Arial"/>
          <w:i/>
          <w:iCs/>
          <w:strike/>
          <w:szCs w:val="24"/>
        </w:rPr>
        <w:t>assembly</w:t>
      </w:r>
    </w:p>
    <w:p w14:paraId="133A7B24" w14:textId="77777777" w:rsidR="00EA54A5" w:rsidRDefault="00EA54A5" w:rsidP="00D7428B">
      <w:pPr>
        <w:autoSpaceDE w:val="0"/>
        <w:autoSpaceDN w:val="0"/>
        <w:adjustRightInd w:val="0"/>
        <w:spacing w:after="240"/>
        <w:rPr>
          <w:rFonts w:cs="Arial"/>
          <w:i/>
          <w:iCs/>
          <w:szCs w:val="24"/>
        </w:rPr>
      </w:pPr>
      <w:r>
        <w:rPr>
          <w:rFonts w:cs="Arial"/>
          <w:i/>
          <w:iCs/>
          <w:szCs w:val="24"/>
        </w:rPr>
        <w:tab/>
        <w:t>(3 through 7 text remains unchanged)</w:t>
      </w:r>
    </w:p>
    <w:p w14:paraId="4592D0C5" w14:textId="77777777" w:rsidR="00EA54A5" w:rsidRDefault="00EA54A5" w:rsidP="00EA54A5">
      <w:pPr>
        <w:autoSpaceDE w:val="0"/>
        <w:autoSpaceDN w:val="0"/>
        <w:adjustRightInd w:val="0"/>
        <w:rPr>
          <w:rFonts w:cs="Arial"/>
          <w:b/>
          <w:bCs/>
          <w:i/>
          <w:iCs/>
          <w:szCs w:val="24"/>
        </w:rPr>
      </w:pPr>
    </w:p>
    <w:p w14:paraId="2C5FF45A" w14:textId="77777777" w:rsidR="00EA54A5" w:rsidRPr="003270C8" w:rsidRDefault="00EA54A5" w:rsidP="00D7428B">
      <w:pPr>
        <w:autoSpaceDE w:val="0"/>
        <w:autoSpaceDN w:val="0"/>
        <w:adjustRightInd w:val="0"/>
        <w:spacing w:after="240"/>
        <w:rPr>
          <w:rFonts w:cs="Arial"/>
          <w:b/>
          <w:bCs/>
          <w:i/>
          <w:iCs/>
          <w:szCs w:val="24"/>
        </w:rPr>
      </w:pPr>
      <w:r w:rsidRPr="003270C8">
        <w:rPr>
          <w:rFonts w:cs="Arial"/>
          <w:b/>
          <w:bCs/>
          <w:i/>
          <w:iCs/>
          <w:szCs w:val="24"/>
        </w:rPr>
        <w:t>Exceptions</w:t>
      </w:r>
      <w:r>
        <w:rPr>
          <w:rFonts w:cs="Arial"/>
          <w:b/>
          <w:bCs/>
          <w:i/>
          <w:iCs/>
          <w:szCs w:val="24"/>
        </w:rPr>
        <w:t xml:space="preserve"> </w:t>
      </w:r>
      <w:r>
        <w:rPr>
          <w:rFonts w:cs="Arial"/>
          <w:b/>
          <w:bCs/>
          <w:i/>
          <w:iCs/>
          <w:szCs w:val="24"/>
          <w:u w:val="single"/>
        </w:rPr>
        <w:t>to R337.7.2</w:t>
      </w:r>
      <w:r>
        <w:rPr>
          <w:rFonts w:cs="Arial"/>
          <w:b/>
          <w:bCs/>
          <w:i/>
          <w:iCs/>
          <w:szCs w:val="24"/>
        </w:rPr>
        <w:t>:</w:t>
      </w:r>
    </w:p>
    <w:p w14:paraId="15A69A51" w14:textId="0CECAA0E" w:rsidR="00EA54A5" w:rsidRPr="00D7428B" w:rsidRDefault="00EA54A5" w:rsidP="00AF3FA6">
      <w:pPr>
        <w:pStyle w:val="ListParagraph"/>
        <w:numPr>
          <w:ilvl w:val="0"/>
          <w:numId w:val="43"/>
        </w:numPr>
        <w:autoSpaceDE w:val="0"/>
        <w:autoSpaceDN w:val="0"/>
        <w:adjustRightInd w:val="0"/>
        <w:spacing w:after="240"/>
        <w:contextualSpacing w:val="0"/>
        <w:rPr>
          <w:rFonts w:cs="Arial"/>
          <w:i/>
          <w:iCs/>
          <w:szCs w:val="24"/>
        </w:rPr>
      </w:pPr>
      <w:r w:rsidRPr="006054A9">
        <w:rPr>
          <w:rFonts w:cs="Arial"/>
          <w:i/>
          <w:iCs/>
          <w:szCs w:val="24"/>
        </w:rPr>
        <w:t xml:space="preserve">Exterior wall architectural trim, embellishments, </w:t>
      </w:r>
      <w:r w:rsidR="00B633A4" w:rsidRPr="006054A9">
        <w:rPr>
          <w:rFonts w:cs="Arial"/>
          <w:i/>
          <w:iCs/>
          <w:szCs w:val="24"/>
        </w:rPr>
        <w:t>fascia</w:t>
      </w:r>
      <w:r w:rsidRPr="006054A9">
        <w:rPr>
          <w:rFonts w:cs="Arial"/>
          <w:i/>
          <w:iCs/>
          <w:szCs w:val="24"/>
        </w:rPr>
        <w:t>, and gutters.</w:t>
      </w:r>
    </w:p>
    <w:p w14:paraId="2BE19678" w14:textId="5DEF8A32" w:rsidR="00EA54A5" w:rsidRPr="00D7428B" w:rsidRDefault="00EA54A5" w:rsidP="00AF3FA6">
      <w:pPr>
        <w:pStyle w:val="ListParagraph"/>
        <w:numPr>
          <w:ilvl w:val="0"/>
          <w:numId w:val="43"/>
        </w:numPr>
        <w:autoSpaceDE w:val="0"/>
        <w:autoSpaceDN w:val="0"/>
        <w:adjustRightInd w:val="0"/>
        <w:spacing w:after="240"/>
        <w:contextualSpacing w:val="0"/>
        <w:rPr>
          <w:rFonts w:cs="Arial"/>
          <w:i/>
          <w:iCs/>
          <w:szCs w:val="24"/>
        </w:rPr>
      </w:pPr>
      <w:r w:rsidRPr="006054A9">
        <w:rPr>
          <w:rFonts w:cs="Arial"/>
          <w:i/>
          <w:iCs/>
          <w:szCs w:val="24"/>
        </w:rPr>
        <w:t>Roof or wall top cornice projections and similar assemblies.</w:t>
      </w:r>
      <w:r w:rsidR="00D7428B">
        <w:rPr>
          <w:rFonts w:cs="Arial"/>
          <w:i/>
          <w:iCs/>
          <w:szCs w:val="24"/>
        </w:rPr>
        <w:br/>
      </w:r>
      <w:r w:rsidRPr="00D7428B">
        <w:rPr>
          <w:rFonts w:cs="Arial"/>
          <w:i/>
          <w:iCs/>
          <w:strike/>
          <w:szCs w:val="24"/>
        </w:rPr>
        <w:t>Roof assembly projections over gable end walls.</w:t>
      </w:r>
      <w:r w:rsidR="00D7428B">
        <w:rPr>
          <w:rFonts w:cs="Arial"/>
          <w:i/>
          <w:iCs/>
          <w:strike/>
          <w:szCs w:val="24"/>
        </w:rPr>
        <w:br/>
      </w:r>
      <w:r w:rsidRPr="00D7428B">
        <w:rPr>
          <w:rFonts w:cs="Arial"/>
          <w:i/>
          <w:iCs/>
          <w:strike/>
          <w:szCs w:val="24"/>
        </w:rPr>
        <w:t xml:space="preserve">Solid wood rafter tails and solid wood blocking installed between rafters having minimum dimension </w:t>
      </w:r>
      <w:proofErr w:type="gramStart"/>
      <w:r w:rsidRPr="00D7428B">
        <w:rPr>
          <w:rFonts w:cs="Arial"/>
          <w:i/>
          <w:iCs/>
          <w:strike/>
          <w:szCs w:val="24"/>
        </w:rPr>
        <w:t>2 inch</w:t>
      </w:r>
      <w:proofErr w:type="gramEnd"/>
      <w:r w:rsidRPr="00D7428B">
        <w:rPr>
          <w:rFonts w:cs="Arial"/>
          <w:i/>
          <w:iCs/>
          <w:strike/>
          <w:szCs w:val="24"/>
        </w:rPr>
        <w:t xml:space="preserve"> (50.8 mm) nominal.</w:t>
      </w:r>
    </w:p>
    <w:p w14:paraId="085651DD" w14:textId="5691EBD2" w:rsidR="00EA54A5" w:rsidRPr="006054A9" w:rsidRDefault="00EA54A5" w:rsidP="00AF3FA6">
      <w:pPr>
        <w:pStyle w:val="ListParagraph"/>
        <w:numPr>
          <w:ilvl w:val="0"/>
          <w:numId w:val="44"/>
        </w:numPr>
        <w:autoSpaceDE w:val="0"/>
        <w:autoSpaceDN w:val="0"/>
        <w:adjustRightInd w:val="0"/>
        <w:spacing w:after="240"/>
        <w:contextualSpacing w:val="0"/>
        <w:rPr>
          <w:rFonts w:cs="Arial"/>
          <w:i/>
          <w:iCs/>
          <w:szCs w:val="24"/>
        </w:rPr>
      </w:pPr>
      <w:r w:rsidRPr="006054A9">
        <w:rPr>
          <w:rFonts w:cs="Arial"/>
          <w:i/>
          <w:iCs/>
          <w:szCs w:val="24"/>
        </w:rPr>
        <w:t>Deck walking surfaces shall comply with Section R337.9 only.</w:t>
      </w:r>
    </w:p>
    <w:p w14:paraId="728F3DB6" w14:textId="77777777" w:rsidR="00EA54A5" w:rsidRDefault="00EA54A5" w:rsidP="00EA54A5">
      <w:pPr>
        <w:autoSpaceDE w:val="0"/>
        <w:autoSpaceDN w:val="0"/>
        <w:adjustRightInd w:val="0"/>
        <w:rPr>
          <w:rFonts w:cs="Arial"/>
          <w:b/>
          <w:bCs/>
          <w:i/>
          <w:iCs/>
          <w:szCs w:val="24"/>
        </w:rPr>
      </w:pPr>
    </w:p>
    <w:p w14:paraId="7C3F5252" w14:textId="77777777" w:rsidR="00EA54A5" w:rsidRDefault="00EA54A5" w:rsidP="00EA54A5">
      <w:pPr>
        <w:autoSpaceDE w:val="0"/>
        <w:autoSpaceDN w:val="0"/>
        <w:adjustRightInd w:val="0"/>
        <w:rPr>
          <w:rFonts w:cs="Arial"/>
          <w:b/>
          <w:bCs/>
          <w:i/>
          <w:iCs/>
          <w:szCs w:val="24"/>
        </w:rPr>
      </w:pPr>
    </w:p>
    <w:p w14:paraId="24460083" w14:textId="77777777" w:rsidR="00EA54A5" w:rsidRDefault="00EA54A5" w:rsidP="00EA54A5">
      <w:pPr>
        <w:autoSpaceDE w:val="0"/>
        <w:autoSpaceDN w:val="0"/>
        <w:adjustRightInd w:val="0"/>
        <w:rPr>
          <w:rFonts w:cs="Arial"/>
          <w:bCs/>
          <w:i/>
          <w:iCs/>
          <w:szCs w:val="24"/>
        </w:rPr>
      </w:pPr>
      <w:r>
        <w:rPr>
          <w:rFonts w:cs="Arial"/>
          <w:b/>
          <w:bCs/>
          <w:i/>
          <w:iCs/>
          <w:szCs w:val="24"/>
        </w:rPr>
        <w:t xml:space="preserve">R337.7.3 Exterior </w:t>
      </w:r>
      <w:r>
        <w:rPr>
          <w:rFonts w:cs="Arial"/>
          <w:b/>
          <w:bCs/>
          <w:i/>
          <w:iCs/>
          <w:szCs w:val="24"/>
          <w:u w:val="single"/>
        </w:rPr>
        <w:t>wall coverings</w:t>
      </w:r>
      <w:r>
        <w:rPr>
          <w:rFonts w:cs="Arial"/>
          <w:b/>
          <w:bCs/>
          <w:i/>
          <w:iCs/>
          <w:szCs w:val="24"/>
        </w:rPr>
        <w:t xml:space="preserve"> </w:t>
      </w:r>
      <w:r>
        <w:rPr>
          <w:rFonts w:cs="Arial"/>
          <w:b/>
          <w:bCs/>
          <w:i/>
          <w:iCs/>
          <w:strike/>
          <w:szCs w:val="24"/>
        </w:rPr>
        <w:t>walls</w:t>
      </w:r>
      <w:r>
        <w:rPr>
          <w:rFonts w:cs="Arial"/>
          <w:b/>
          <w:bCs/>
          <w:i/>
          <w:iCs/>
          <w:szCs w:val="24"/>
        </w:rPr>
        <w:t xml:space="preserve">. </w:t>
      </w:r>
      <w:r>
        <w:rPr>
          <w:rFonts w:cs="Arial"/>
          <w:bCs/>
          <w:i/>
          <w:iCs/>
          <w:szCs w:val="24"/>
        </w:rPr>
        <w:t xml:space="preserve">The exterior wall </w:t>
      </w:r>
      <w:proofErr w:type="gramStart"/>
      <w:r>
        <w:rPr>
          <w:rFonts w:cs="Arial"/>
          <w:bCs/>
          <w:i/>
          <w:iCs/>
          <w:szCs w:val="24"/>
        </w:rPr>
        <w:t>covering</w:t>
      </w:r>
      <w:proofErr w:type="gramEnd"/>
      <w:r>
        <w:rPr>
          <w:rFonts w:cs="Arial"/>
          <w:bCs/>
          <w:i/>
          <w:iCs/>
          <w:szCs w:val="24"/>
        </w:rPr>
        <w:t xml:space="preserve"> </w:t>
      </w:r>
      <w:r>
        <w:rPr>
          <w:rFonts w:cs="Arial"/>
          <w:bCs/>
          <w:i/>
          <w:iCs/>
          <w:strike/>
          <w:szCs w:val="24"/>
        </w:rPr>
        <w:t>or wall assembly</w:t>
      </w:r>
      <w:r>
        <w:rPr>
          <w:rFonts w:cs="Arial"/>
          <w:bCs/>
          <w:i/>
          <w:iCs/>
          <w:szCs w:val="24"/>
        </w:rPr>
        <w:t xml:space="preserve"> shall comply with one</w:t>
      </w:r>
      <w:r>
        <w:rPr>
          <w:rFonts w:cs="Arial"/>
          <w:bCs/>
          <w:i/>
          <w:iCs/>
          <w:szCs w:val="24"/>
          <w:u w:val="single"/>
        </w:rPr>
        <w:t xml:space="preserve"> or more</w:t>
      </w:r>
      <w:r>
        <w:rPr>
          <w:rFonts w:cs="Arial"/>
          <w:bCs/>
          <w:i/>
          <w:iCs/>
          <w:szCs w:val="24"/>
        </w:rPr>
        <w:t xml:space="preserve"> of the following requirements</w:t>
      </w:r>
      <w:r>
        <w:rPr>
          <w:rFonts w:cs="Arial"/>
          <w:bCs/>
          <w:i/>
          <w:iCs/>
          <w:szCs w:val="24"/>
          <w:u w:val="single"/>
        </w:rPr>
        <w:t>, except as permitted for exterior wall assemblies complying with Section R337.7.4</w:t>
      </w:r>
      <w:r>
        <w:rPr>
          <w:rFonts w:cs="Arial"/>
          <w:bCs/>
          <w:i/>
          <w:iCs/>
          <w:szCs w:val="24"/>
        </w:rPr>
        <w:t>:</w:t>
      </w:r>
    </w:p>
    <w:p w14:paraId="2C8E6AA5" w14:textId="77777777" w:rsidR="00EA54A5" w:rsidRDefault="00EA54A5" w:rsidP="00EA54A5">
      <w:pPr>
        <w:autoSpaceDE w:val="0"/>
        <w:autoSpaceDN w:val="0"/>
        <w:adjustRightInd w:val="0"/>
        <w:rPr>
          <w:rFonts w:cs="Arial"/>
          <w:bCs/>
          <w:i/>
          <w:iCs/>
          <w:szCs w:val="24"/>
        </w:rPr>
      </w:pPr>
    </w:p>
    <w:p w14:paraId="424904BC" w14:textId="30E4BF67" w:rsidR="00EA54A5" w:rsidRPr="006F1E22" w:rsidRDefault="00EA54A5" w:rsidP="00AF3FA6">
      <w:pPr>
        <w:pStyle w:val="ListParagraph"/>
        <w:numPr>
          <w:ilvl w:val="0"/>
          <w:numId w:val="28"/>
        </w:numPr>
        <w:autoSpaceDE w:val="0"/>
        <w:autoSpaceDN w:val="0"/>
        <w:adjustRightInd w:val="0"/>
        <w:spacing w:after="240"/>
        <w:contextualSpacing w:val="0"/>
        <w:rPr>
          <w:rFonts w:cs="Arial"/>
          <w:bCs/>
          <w:i/>
          <w:iCs/>
          <w:szCs w:val="24"/>
        </w:rPr>
      </w:pPr>
      <w:r w:rsidRPr="006054A9">
        <w:rPr>
          <w:rFonts w:cs="Arial"/>
          <w:bCs/>
          <w:i/>
          <w:iCs/>
          <w:szCs w:val="24"/>
        </w:rPr>
        <w:t>Noncombustible material</w:t>
      </w:r>
    </w:p>
    <w:p w14:paraId="7C56C2B7" w14:textId="7E4EF2C2" w:rsidR="00EA54A5" w:rsidRPr="006F1E22" w:rsidRDefault="00EA54A5" w:rsidP="00AF3FA6">
      <w:pPr>
        <w:pStyle w:val="ListParagraph"/>
        <w:numPr>
          <w:ilvl w:val="0"/>
          <w:numId w:val="28"/>
        </w:numPr>
        <w:autoSpaceDE w:val="0"/>
        <w:autoSpaceDN w:val="0"/>
        <w:adjustRightInd w:val="0"/>
        <w:spacing w:after="240"/>
        <w:contextualSpacing w:val="0"/>
        <w:rPr>
          <w:rFonts w:cs="Arial"/>
          <w:bCs/>
          <w:i/>
          <w:iCs/>
          <w:szCs w:val="24"/>
          <w:u w:val="single"/>
        </w:rPr>
      </w:pPr>
      <w:r w:rsidRPr="006054A9">
        <w:rPr>
          <w:rFonts w:cs="Arial"/>
          <w:bCs/>
          <w:i/>
          <w:iCs/>
          <w:szCs w:val="24"/>
        </w:rPr>
        <w:t>Ignition-resistant material</w:t>
      </w:r>
      <w:r>
        <w:t xml:space="preserve"> </w:t>
      </w:r>
      <w:r w:rsidRPr="006054A9">
        <w:rPr>
          <w:rFonts w:cs="Arial"/>
          <w:bCs/>
          <w:i/>
          <w:iCs/>
          <w:szCs w:val="24"/>
          <w:u w:val="single"/>
        </w:rPr>
        <w:t>the ignition-resistant material shall be labeled for exterior use and shall meet the requirements of Section R337.4.2</w:t>
      </w:r>
    </w:p>
    <w:p w14:paraId="6350A3AA" w14:textId="1A8C2AC1" w:rsidR="00EA54A5" w:rsidRPr="006F1E22" w:rsidRDefault="00EA54A5" w:rsidP="00AF3FA6">
      <w:pPr>
        <w:pStyle w:val="ListParagraph"/>
        <w:numPr>
          <w:ilvl w:val="0"/>
          <w:numId w:val="28"/>
        </w:numPr>
        <w:autoSpaceDE w:val="0"/>
        <w:autoSpaceDN w:val="0"/>
        <w:adjustRightInd w:val="0"/>
        <w:spacing w:after="240"/>
        <w:contextualSpacing w:val="0"/>
        <w:rPr>
          <w:rFonts w:cs="Arial"/>
          <w:bCs/>
          <w:i/>
          <w:iCs/>
          <w:szCs w:val="24"/>
          <w:u w:val="single"/>
        </w:rPr>
      </w:pPr>
      <w:r w:rsidRPr="006054A9">
        <w:rPr>
          <w:rFonts w:cs="Arial"/>
          <w:bCs/>
          <w:i/>
          <w:iCs/>
          <w:szCs w:val="24"/>
          <w:u w:val="single"/>
        </w:rPr>
        <w:t>Fire-retardant-treated wood. The fire-retardant-treated wood shall be labeled for exterior use and shall meet the requirements of Section 2303.2 of the California Building Code.</w:t>
      </w:r>
    </w:p>
    <w:p w14:paraId="4C6CCEB0" w14:textId="1D53D2A8" w:rsidR="00EA54A5" w:rsidRPr="006F1E22" w:rsidRDefault="00EA54A5" w:rsidP="00AF3FA6">
      <w:pPr>
        <w:pStyle w:val="ListParagraph"/>
        <w:widowControl/>
        <w:numPr>
          <w:ilvl w:val="0"/>
          <w:numId w:val="29"/>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Sawn lumber or glue-laminated wood with the smallest minimum nominal dimension of 4 inches (102 mm). Sawn or glue-laminated planks splined, tongue-and-grove, or set close together and well spiked.</w:t>
      </w:r>
    </w:p>
    <w:p w14:paraId="524FF7DF" w14:textId="694B3BD8" w:rsidR="00EA54A5" w:rsidRPr="006F1E22" w:rsidRDefault="00EA54A5" w:rsidP="00AF3FA6">
      <w:pPr>
        <w:pStyle w:val="ListParagraph"/>
        <w:widowControl/>
        <w:numPr>
          <w:ilvl w:val="0"/>
          <w:numId w:val="29"/>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Log wall construction assembly.</w:t>
      </w:r>
    </w:p>
    <w:p w14:paraId="4AB9D111" w14:textId="2998A8F4" w:rsidR="00EA54A5" w:rsidRPr="006F1E22" w:rsidRDefault="00EA54A5" w:rsidP="00AF3FA6">
      <w:pPr>
        <w:pStyle w:val="ListParagraph"/>
        <w:widowControl/>
        <w:numPr>
          <w:ilvl w:val="0"/>
          <w:numId w:val="29"/>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Wall assemblies that have been tested in accordance with the test procedures for a 10-minute direct flame contact exposure test set forth in ASTM E2707 with the conditions of acceptance shown in Section R337.7.3.1.</w:t>
      </w:r>
    </w:p>
    <w:p w14:paraId="55965D94" w14:textId="4BA7557C" w:rsidR="00EA54A5" w:rsidRPr="006054A9" w:rsidRDefault="00EA54A5" w:rsidP="00AF3FA6">
      <w:pPr>
        <w:pStyle w:val="ListParagraph"/>
        <w:widowControl/>
        <w:numPr>
          <w:ilvl w:val="0"/>
          <w:numId w:val="29"/>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Wall assemblies that meet the performance criteria in accordance with the test procedures for a 10-minute direct flame contact exposure test set forth in SFM Standard 12-7A-1.</w:t>
      </w:r>
    </w:p>
    <w:p w14:paraId="0490DFE5" w14:textId="77777777" w:rsidR="00EA54A5" w:rsidRDefault="00EA54A5" w:rsidP="00EA54A5">
      <w:pPr>
        <w:widowControl/>
        <w:autoSpaceDE w:val="0"/>
        <w:autoSpaceDN w:val="0"/>
        <w:adjustRightInd w:val="0"/>
        <w:rPr>
          <w:rFonts w:eastAsiaTheme="minorHAnsi" w:cs="Arial"/>
          <w:b/>
          <w:bCs/>
          <w:i/>
          <w:iCs/>
          <w:strike/>
          <w:snapToGrid/>
          <w:szCs w:val="24"/>
        </w:rPr>
      </w:pPr>
    </w:p>
    <w:p w14:paraId="44EA0199" w14:textId="77777777" w:rsidR="00EA54A5" w:rsidRPr="001142DA" w:rsidRDefault="00EA54A5" w:rsidP="006F1E22">
      <w:pPr>
        <w:widowControl/>
        <w:autoSpaceDE w:val="0"/>
        <w:autoSpaceDN w:val="0"/>
        <w:adjustRightInd w:val="0"/>
        <w:spacing w:after="240"/>
        <w:rPr>
          <w:rFonts w:eastAsiaTheme="minorHAnsi" w:cs="Arial"/>
          <w:i/>
          <w:iCs/>
          <w:strike/>
          <w:snapToGrid/>
          <w:szCs w:val="24"/>
        </w:rPr>
      </w:pPr>
      <w:r w:rsidRPr="001142DA">
        <w:rPr>
          <w:rFonts w:eastAsiaTheme="minorHAnsi" w:cs="Arial"/>
          <w:b/>
          <w:bCs/>
          <w:i/>
          <w:iCs/>
          <w:strike/>
          <w:snapToGrid/>
          <w:szCs w:val="24"/>
        </w:rPr>
        <w:t xml:space="preserve">Exception: </w:t>
      </w:r>
      <w:r w:rsidRPr="001142DA">
        <w:rPr>
          <w:rFonts w:eastAsiaTheme="minorHAnsi" w:cs="Arial"/>
          <w:i/>
          <w:iCs/>
          <w:strike/>
          <w:snapToGrid/>
          <w:szCs w:val="24"/>
        </w:rPr>
        <w:t>Any of the following shall be deemed to</w:t>
      </w:r>
      <w:r>
        <w:rPr>
          <w:rFonts w:eastAsiaTheme="minorHAnsi" w:cs="Arial"/>
          <w:i/>
          <w:iCs/>
          <w:strike/>
          <w:snapToGrid/>
          <w:szCs w:val="24"/>
        </w:rPr>
        <w:t xml:space="preserve"> meet the assembly performance </w:t>
      </w:r>
      <w:r w:rsidRPr="001142DA">
        <w:rPr>
          <w:rFonts w:eastAsiaTheme="minorHAnsi" w:cs="Arial"/>
          <w:i/>
          <w:iCs/>
          <w:strike/>
          <w:snapToGrid/>
          <w:szCs w:val="24"/>
        </w:rPr>
        <w:t>criteria and intent of</w:t>
      </w:r>
      <w:r>
        <w:rPr>
          <w:rFonts w:eastAsiaTheme="minorHAnsi" w:cs="Arial"/>
          <w:i/>
          <w:iCs/>
          <w:strike/>
          <w:snapToGrid/>
          <w:szCs w:val="24"/>
        </w:rPr>
        <w:t xml:space="preserve"> </w:t>
      </w:r>
      <w:r w:rsidRPr="001142DA">
        <w:rPr>
          <w:rFonts w:eastAsiaTheme="minorHAnsi" w:cs="Arial"/>
          <w:i/>
          <w:iCs/>
          <w:strike/>
          <w:snapToGrid/>
          <w:szCs w:val="24"/>
        </w:rPr>
        <w:t>this section:</w:t>
      </w:r>
    </w:p>
    <w:p w14:paraId="648B4FFD" w14:textId="26311F6A" w:rsidR="00EA54A5" w:rsidRPr="006F1E22" w:rsidRDefault="00EA54A5" w:rsidP="00AF3FA6">
      <w:pPr>
        <w:pStyle w:val="ListParagraph"/>
        <w:widowControl/>
        <w:numPr>
          <w:ilvl w:val="0"/>
          <w:numId w:val="30"/>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One layer of 5/8-inch Type X gypsum sheathing applied behind the exterior covering or cladding on the exterior side of the framing.</w:t>
      </w:r>
    </w:p>
    <w:p w14:paraId="4F889984" w14:textId="7D43EFC9" w:rsidR="00EA54A5" w:rsidRPr="006054A9" w:rsidRDefault="00EA54A5" w:rsidP="00AF3FA6">
      <w:pPr>
        <w:pStyle w:val="ListParagraph"/>
        <w:widowControl/>
        <w:numPr>
          <w:ilvl w:val="0"/>
          <w:numId w:val="30"/>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The exterior portion of a 1-hour fire resistive exterior wall assembly designed for exterior fire exposure including assemblies using the gypsum panel and sheathing products listed in the Gypsum Association Fire Resistance Design Manual.</w:t>
      </w:r>
    </w:p>
    <w:p w14:paraId="4676396A" w14:textId="77777777" w:rsidR="00EA54A5" w:rsidRDefault="00EA54A5" w:rsidP="00EA54A5">
      <w:pPr>
        <w:autoSpaceDE w:val="0"/>
        <w:autoSpaceDN w:val="0"/>
        <w:adjustRightInd w:val="0"/>
        <w:rPr>
          <w:rFonts w:cs="Arial"/>
          <w:bCs/>
          <w:i/>
          <w:iCs/>
          <w:szCs w:val="24"/>
          <w:u w:val="single"/>
        </w:rPr>
      </w:pPr>
    </w:p>
    <w:p w14:paraId="408576E4" w14:textId="77777777" w:rsidR="00EA54A5" w:rsidRPr="00F32E02" w:rsidRDefault="00EA54A5" w:rsidP="006F1E22">
      <w:pPr>
        <w:spacing w:after="240"/>
        <w:ind w:left="720"/>
        <w:contextualSpacing/>
        <w:rPr>
          <w:rFonts w:cs="Arial"/>
          <w:bCs/>
          <w:i/>
          <w:iCs/>
          <w:strike/>
          <w:szCs w:val="24"/>
        </w:rPr>
      </w:pPr>
      <w:r>
        <w:rPr>
          <w:rFonts w:cs="Arial"/>
          <w:b/>
          <w:i/>
          <w:iCs/>
          <w:strike/>
          <w:szCs w:val="24"/>
        </w:rPr>
        <w:t>R337</w:t>
      </w:r>
      <w:r w:rsidRPr="00F32E02">
        <w:rPr>
          <w:rFonts w:cs="Arial"/>
          <w:b/>
          <w:i/>
          <w:iCs/>
          <w:strike/>
          <w:szCs w:val="24"/>
        </w:rPr>
        <w:t>.</w:t>
      </w:r>
      <w:r>
        <w:rPr>
          <w:rFonts w:cs="Arial"/>
          <w:b/>
          <w:i/>
          <w:iCs/>
          <w:strike/>
          <w:szCs w:val="24"/>
        </w:rPr>
        <w:t>7.</w:t>
      </w:r>
      <w:r w:rsidRPr="00F32E02">
        <w:rPr>
          <w:rFonts w:cs="Arial"/>
          <w:b/>
          <w:i/>
          <w:iCs/>
          <w:strike/>
          <w:szCs w:val="24"/>
        </w:rPr>
        <w:t>3.1</w:t>
      </w:r>
      <w:r w:rsidRPr="009A0C13">
        <w:rPr>
          <w:rFonts w:cs="Arial"/>
          <w:b/>
          <w:i/>
          <w:iCs/>
          <w:szCs w:val="24"/>
        </w:rPr>
        <w:t xml:space="preserve"> </w:t>
      </w:r>
      <w:r w:rsidRPr="00F32E02">
        <w:rPr>
          <w:rFonts w:cs="Arial"/>
          <w:bCs/>
          <w:i/>
          <w:iCs/>
          <w:strike/>
          <w:szCs w:val="24"/>
        </w:rPr>
        <w:t>Conditions of acceptance when tested in accordance</w:t>
      </w:r>
      <w:r>
        <w:rPr>
          <w:rFonts w:cs="Arial"/>
          <w:bCs/>
          <w:i/>
          <w:iCs/>
          <w:strike/>
          <w:szCs w:val="24"/>
        </w:rPr>
        <w:t xml:space="preserve"> </w:t>
      </w:r>
      <w:r w:rsidRPr="00F32E02">
        <w:rPr>
          <w:rFonts w:cs="Arial"/>
          <w:bCs/>
          <w:i/>
          <w:iCs/>
          <w:strike/>
          <w:szCs w:val="24"/>
        </w:rPr>
        <w:t xml:space="preserve">with ASTM E2707. </w:t>
      </w:r>
      <w:r w:rsidRPr="00F32E02">
        <w:rPr>
          <w:rFonts w:cs="Arial"/>
          <w:i/>
          <w:iCs/>
          <w:strike/>
          <w:szCs w:val="24"/>
        </w:rPr>
        <w:t>The ASTM E2707 test shall be</w:t>
      </w:r>
      <w:r>
        <w:rPr>
          <w:rFonts w:cs="Arial"/>
          <w:bCs/>
          <w:i/>
          <w:iCs/>
          <w:strike/>
          <w:szCs w:val="24"/>
        </w:rPr>
        <w:t xml:space="preserve"> </w:t>
      </w:r>
      <w:r w:rsidRPr="00F32E02">
        <w:rPr>
          <w:rFonts w:cs="Arial"/>
          <w:i/>
          <w:iCs/>
          <w:strike/>
          <w:szCs w:val="24"/>
        </w:rPr>
        <w:t>conducted on a minimum of three test specimens and the</w:t>
      </w:r>
      <w:r>
        <w:rPr>
          <w:rFonts w:cs="Arial"/>
          <w:bCs/>
          <w:i/>
          <w:iCs/>
          <w:strike/>
          <w:szCs w:val="24"/>
        </w:rPr>
        <w:t xml:space="preserve"> </w:t>
      </w:r>
      <w:r w:rsidRPr="00F32E02">
        <w:rPr>
          <w:rFonts w:cs="Arial"/>
          <w:i/>
          <w:iCs/>
          <w:strike/>
          <w:szCs w:val="24"/>
        </w:rPr>
        <w:t>conditions of acceptance in Items 1 and 2 below shall be met.</w:t>
      </w:r>
      <w:r>
        <w:rPr>
          <w:rFonts w:cs="Arial"/>
          <w:bCs/>
          <w:i/>
          <w:iCs/>
          <w:strike/>
          <w:szCs w:val="24"/>
        </w:rPr>
        <w:t xml:space="preserve"> </w:t>
      </w:r>
      <w:r w:rsidRPr="00F32E02">
        <w:rPr>
          <w:rFonts w:cs="Arial"/>
          <w:i/>
          <w:iCs/>
          <w:strike/>
          <w:szCs w:val="24"/>
        </w:rPr>
        <w:t xml:space="preserve">If any one of the three tests </w:t>
      </w:r>
      <w:proofErr w:type="gramStart"/>
      <w:r w:rsidRPr="00F32E02">
        <w:rPr>
          <w:rFonts w:cs="Arial"/>
          <w:i/>
          <w:iCs/>
          <w:strike/>
          <w:szCs w:val="24"/>
        </w:rPr>
        <w:t>does</w:t>
      </w:r>
      <w:proofErr w:type="gramEnd"/>
      <w:r w:rsidRPr="00F32E02">
        <w:rPr>
          <w:rFonts w:cs="Arial"/>
          <w:i/>
          <w:iCs/>
          <w:strike/>
          <w:szCs w:val="24"/>
        </w:rPr>
        <w:t xml:space="preserve"> not meet the conditions of</w:t>
      </w:r>
      <w:r>
        <w:rPr>
          <w:rFonts w:cs="Arial"/>
          <w:bCs/>
          <w:i/>
          <w:iCs/>
          <w:strike/>
          <w:szCs w:val="24"/>
        </w:rPr>
        <w:t xml:space="preserve"> </w:t>
      </w:r>
      <w:r w:rsidRPr="00F32E02">
        <w:rPr>
          <w:rFonts w:cs="Arial"/>
          <w:i/>
          <w:iCs/>
          <w:strike/>
          <w:szCs w:val="24"/>
        </w:rPr>
        <w:t xml:space="preserve">acceptance, three additional tests shall be run. </w:t>
      </w:r>
      <w:proofErr w:type="gramStart"/>
      <w:r w:rsidRPr="00F32E02">
        <w:rPr>
          <w:rFonts w:cs="Arial"/>
          <w:i/>
          <w:iCs/>
          <w:strike/>
          <w:szCs w:val="24"/>
        </w:rPr>
        <w:t>All of</w:t>
      </w:r>
      <w:proofErr w:type="gramEnd"/>
      <w:r w:rsidRPr="00F32E02">
        <w:rPr>
          <w:rFonts w:cs="Arial"/>
          <w:i/>
          <w:iCs/>
          <w:strike/>
          <w:szCs w:val="24"/>
        </w:rPr>
        <w:t xml:space="preserve"> the</w:t>
      </w:r>
      <w:r>
        <w:rPr>
          <w:rFonts w:cs="Arial"/>
          <w:bCs/>
          <w:i/>
          <w:iCs/>
          <w:strike/>
          <w:szCs w:val="24"/>
        </w:rPr>
        <w:t xml:space="preserve"> </w:t>
      </w:r>
      <w:r w:rsidRPr="00F32E02">
        <w:rPr>
          <w:rFonts w:cs="Arial"/>
          <w:i/>
          <w:iCs/>
          <w:strike/>
          <w:szCs w:val="24"/>
        </w:rPr>
        <w:t>additional tests shall meet the conditions of acceptance.</w:t>
      </w:r>
    </w:p>
    <w:p w14:paraId="320ADCAA" w14:textId="760B82DD" w:rsidR="00EA54A5" w:rsidRPr="006F1E22" w:rsidRDefault="00EA54A5" w:rsidP="00AF3FA6">
      <w:pPr>
        <w:pStyle w:val="ListParagraph"/>
        <w:numPr>
          <w:ilvl w:val="1"/>
          <w:numId w:val="30"/>
        </w:numPr>
        <w:spacing w:after="240"/>
        <w:contextualSpacing w:val="0"/>
        <w:rPr>
          <w:rFonts w:cs="Arial"/>
          <w:i/>
          <w:iCs/>
          <w:strike/>
          <w:szCs w:val="24"/>
        </w:rPr>
      </w:pPr>
      <w:r w:rsidRPr="006054A9">
        <w:rPr>
          <w:rFonts w:cs="Arial"/>
          <w:i/>
          <w:iCs/>
          <w:strike/>
          <w:szCs w:val="24"/>
        </w:rPr>
        <w:t>Absence of flame penetration through the wall assembly at any time.</w:t>
      </w:r>
    </w:p>
    <w:p w14:paraId="65C02957" w14:textId="32C74A98" w:rsidR="00EA54A5" w:rsidRPr="006054A9" w:rsidRDefault="00EA54A5" w:rsidP="00AF3FA6">
      <w:pPr>
        <w:pStyle w:val="ListParagraph"/>
        <w:numPr>
          <w:ilvl w:val="1"/>
          <w:numId w:val="30"/>
        </w:numPr>
        <w:spacing w:after="240"/>
        <w:contextualSpacing w:val="0"/>
        <w:rPr>
          <w:rFonts w:cs="Arial"/>
          <w:i/>
          <w:iCs/>
          <w:strike/>
          <w:szCs w:val="24"/>
        </w:rPr>
      </w:pPr>
      <w:r w:rsidRPr="006054A9">
        <w:rPr>
          <w:rFonts w:cs="Arial"/>
          <w:i/>
          <w:iCs/>
          <w:strike/>
          <w:szCs w:val="24"/>
        </w:rPr>
        <w:lastRenderedPageBreak/>
        <w:t>Absence of evidence of glowing combustion on the interior surface of the assembly at the end of the 70-min test.</w:t>
      </w:r>
    </w:p>
    <w:p w14:paraId="17FEE8AB" w14:textId="77777777" w:rsidR="00EA54A5" w:rsidRDefault="00EA54A5" w:rsidP="00EA54A5">
      <w:pPr>
        <w:ind w:left="720"/>
        <w:rPr>
          <w:rFonts w:cs="Arial"/>
          <w:b/>
          <w:bCs/>
          <w:i/>
          <w:iCs/>
          <w:strike/>
          <w:szCs w:val="24"/>
        </w:rPr>
      </w:pPr>
    </w:p>
    <w:p w14:paraId="2930977A" w14:textId="04548688" w:rsidR="00EA54A5" w:rsidRDefault="00EA54A5" w:rsidP="00EA54A5">
      <w:pPr>
        <w:ind w:left="720"/>
        <w:rPr>
          <w:rFonts w:cs="Arial"/>
          <w:i/>
          <w:strike/>
          <w:szCs w:val="24"/>
        </w:rPr>
      </w:pPr>
      <w:r w:rsidRPr="001F2802">
        <w:rPr>
          <w:rFonts w:cs="Arial"/>
          <w:b/>
          <w:bCs/>
          <w:i/>
          <w:iCs/>
          <w:szCs w:val="24"/>
          <w:u w:val="single"/>
        </w:rPr>
        <w:t>R337.</w:t>
      </w:r>
      <w:r>
        <w:rPr>
          <w:rFonts w:cs="Arial"/>
          <w:b/>
          <w:bCs/>
          <w:i/>
          <w:iCs/>
          <w:szCs w:val="24"/>
          <w:u w:val="single"/>
        </w:rPr>
        <w:t>7.</w:t>
      </w:r>
      <w:r w:rsidRPr="001F2802">
        <w:rPr>
          <w:rFonts w:cs="Arial"/>
          <w:b/>
          <w:bCs/>
          <w:i/>
          <w:iCs/>
          <w:szCs w:val="24"/>
          <w:u w:val="single"/>
        </w:rPr>
        <w:t>3.1</w:t>
      </w:r>
      <w:r>
        <w:rPr>
          <w:rFonts w:cs="Arial"/>
          <w:b/>
          <w:bCs/>
          <w:i/>
          <w:iCs/>
          <w:strike/>
          <w:szCs w:val="24"/>
        </w:rPr>
        <w:t xml:space="preserve"> R337.3.2 </w:t>
      </w:r>
      <w:r w:rsidRPr="00F32E02">
        <w:rPr>
          <w:rFonts w:cs="Arial"/>
          <w:b/>
          <w:bCs/>
          <w:i/>
          <w:iCs/>
          <w:szCs w:val="24"/>
        </w:rPr>
        <w:t>Extent of exterior wall covering.</w:t>
      </w:r>
      <w:r w:rsidRPr="00F32E02">
        <w:rPr>
          <w:rFonts w:cs="Arial"/>
          <w:i/>
          <w:iCs/>
          <w:szCs w:val="24"/>
        </w:rPr>
        <w:t xml:space="preserve"> Exterior wall coverings shall extend from the top of the foundation to the </w:t>
      </w:r>
      <w:r w:rsidR="00B53BD0" w:rsidRPr="00F32E02">
        <w:rPr>
          <w:rFonts w:cs="Arial"/>
          <w:i/>
          <w:iCs/>
          <w:szCs w:val="24"/>
        </w:rPr>
        <w:t>roof and</w:t>
      </w:r>
      <w:r w:rsidRPr="00F32E02">
        <w:rPr>
          <w:rFonts w:cs="Arial"/>
          <w:i/>
          <w:iCs/>
          <w:szCs w:val="24"/>
        </w:rPr>
        <w:t xml:space="preserve"> terminate at 2 inch (50.8 mm) nominal solid wood blocking between rafters at all roof overhangs, or in the case of enclosed eaves, terminate at the enclosure.</w:t>
      </w:r>
    </w:p>
    <w:p w14:paraId="482FF55E" w14:textId="77777777" w:rsidR="00EA54A5" w:rsidRDefault="00EA54A5" w:rsidP="00EA54A5">
      <w:pPr>
        <w:autoSpaceDE w:val="0"/>
        <w:autoSpaceDN w:val="0"/>
        <w:adjustRightInd w:val="0"/>
        <w:rPr>
          <w:rFonts w:cs="Arial"/>
          <w:bCs/>
          <w:i/>
          <w:iCs/>
          <w:szCs w:val="24"/>
          <w:u w:val="single"/>
        </w:rPr>
      </w:pPr>
    </w:p>
    <w:p w14:paraId="72E4ED03" w14:textId="77777777" w:rsidR="00EA54A5" w:rsidRDefault="00EA54A5" w:rsidP="00EA54A5">
      <w:pPr>
        <w:autoSpaceDE w:val="0"/>
        <w:autoSpaceDN w:val="0"/>
        <w:adjustRightInd w:val="0"/>
        <w:rPr>
          <w:rFonts w:cs="Arial"/>
          <w:bCs/>
          <w:i/>
          <w:iCs/>
          <w:szCs w:val="24"/>
          <w:u w:val="single"/>
        </w:rPr>
      </w:pPr>
      <w:r>
        <w:rPr>
          <w:rFonts w:cs="Arial"/>
          <w:b/>
          <w:i/>
          <w:iCs/>
          <w:szCs w:val="24"/>
          <w:u w:val="single"/>
        </w:rPr>
        <w:t>R337.7.4 Exterior wall assemblies</w:t>
      </w:r>
      <w:r>
        <w:rPr>
          <w:rFonts w:cs="Arial"/>
          <w:bCs/>
          <w:i/>
          <w:iCs/>
          <w:szCs w:val="24"/>
          <w:u w:val="single"/>
        </w:rPr>
        <w:t>. Exterior wall assemblies of buildings or structures shall be constructed using one or more of the following methods, unless they are covered by an exterior wall covering complying with R337.7.3:</w:t>
      </w:r>
    </w:p>
    <w:p w14:paraId="5365926F" w14:textId="77777777" w:rsidR="00EA54A5" w:rsidRDefault="00EA54A5" w:rsidP="00EA54A5">
      <w:pPr>
        <w:autoSpaceDE w:val="0"/>
        <w:autoSpaceDN w:val="0"/>
        <w:adjustRightInd w:val="0"/>
        <w:rPr>
          <w:rFonts w:cs="Arial"/>
          <w:bCs/>
          <w:i/>
          <w:iCs/>
          <w:szCs w:val="24"/>
          <w:u w:val="single"/>
        </w:rPr>
      </w:pPr>
    </w:p>
    <w:p w14:paraId="3EA8DDAA" w14:textId="5023B13F"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of sawn lumber or glue laminated wood with the smallest minimum nominal dimension of 4 inches (102 mm). Sawn or glue-laminated planks splined, tongue-and-grove, or set close together and well spiked.</w:t>
      </w:r>
    </w:p>
    <w:p w14:paraId="6B5F5163" w14:textId="17AB9AF2"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Log wall construction assembly</w:t>
      </w:r>
    </w:p>
    <w:p w14:paraId="2EC33AF6" w14:textId="1CC1C886"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that has been tested in accordance with the test procedures for a 10-minute direct flame contact exposure test set forth in ASTM E2707 with the conditions of acceptance shown in Section R337.7.4.1.</w:t>
      </w:r>
    </w:p>
    <w:p w14:paraId="780A9A3B" w14:textId="0A54BD53"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that meets the performance criteria in accordance with the test procedures for a 10-minute direct flame contact exposure test set forth in SFM Standard 12-7A-1.</w:t>
      </w:r>
    </w:p>
    <w:p w14:paraId="28B8B2C3" w14:textId="644E7F45"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suitable for exterior fire exposure with a 1-hour fire resistance rating, rated from the exterior side, as tested in accordance with ASTM E119 or UL 263.</w:t>
      </w:r>
    </w:p>
    <w:p w14:paraId="56C07C77" w14:textId="12D30F6E"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 xml:space="preserve">Assembly suitable for exterior fire exposure containing one layer of 5/8-inch Type X gypsum sheathing applied behind the exterior wall covering or cladding on the exterior side of the framing. </w:t>
      </w:r>
    </w:p>
    <w:p w14:paraId="3173C257" w14:textId="6F010CD5" w:rsidR="00EA54A5" w:rsidRPr="006054A9"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suitable for exterior fire exposure containing any of the gypsum panel and sheathing products listed in the Gypsum Association Fire Resistance Design Manual as complying with a 1-hour fire resistance rating, as tested in accordance with ASTM E119 or UL 263.</w:t>
      </w:r>
    </w:p>
    <w:p w14:paraId="40F346AB" w14:textId="77777777" w:rsidR="00EA54A5" w:rsidRDefault="00EA54A5" w:rsidP="00EA54A5">
      <w:pPr>
        <w:autoSpaceDE w:val="0"/>
        <w:autoSpaceDN w:val="0"/>
        <w:adjustRightInd w:val="0"/>
        <w:rPr>
          <w:rFonts w:cs="Arial"/>
          <w:bCs/>
          <w:i/>
          <w:iCs/>
          <w:szCs w:val="24"/>
          <w:u w:val="single"/>
        </w:rPr>
      </w:pPr>
    </w:p>
    <w:p w14:paraId="4FEAD766" w14:textId="77777777" w:rsidR="00EA54A5" w:rsidRPr="00196988" w:rsidRDefault="00EA54A5" w:rsidP="00EA54A5">
      <w:pPr>
        <w:ind w:left="720"/>
        <w:rPr>
          <w:rFonts w:cs="Arial"/>
          <w:bCs/>
          <w:i/>
          <w:iCs/>
          <w:szCs w:val="24"/>
          <w:u w:val="single"/>
        </w:rPr>
      </w:pPr>
      <w:r>
        <w:rPr>
          <w:rFonts w:cs="Arial"/>
          <w:b/>
          <w:bCs/>
          <w:i/>
          <w:iCs/>
          <w:szCs w:val="24"/>
          <w:u w:val="single"/>
        </w:rPr>
        <w:t>R337.7</w:t>
      </w:r>
      <w:r w:rsidRPr="00196988">
        <w:rPr>
          <w:rFonts w:cs="Arial"/>
          <w:b/>
          <w:bCs/>
          <w:i/>
          <w:iCs/>
          <w:szCs w:val="24"/>
          <w:u w:val="single"/>
        </w:rPr>
        <w:t xml:space="preserve">.4.1 Conditions of acceptance when tested in accordance with ASTM E2707. </w:t>
      </w:r>
      <w:r w:rsidRPr="00196988">
        <w:rPr>
          <w:rFonts w:cs="Arial"/>
          <w:bCs/>
          <w:i/>
          <w:iCs/>
          <w:szCs w:val="24"/>
          <w:u w:val="single"/>
        </w:rPr>
        <w:t xml:space="preserve">The ASTM E2707 test shall be conducted </w:t>
      </w:r>
      <w:r w:rsidRPr="00196988">
        <w:rPr>
          <w:rFonts w:cs="Arial"/>
          <w:i/>
          <w:szCs w:val="24"/>
          <w:u w:val="single"/>
        </w:rPr>
        <w:t xml:space="preserve">on a minimum of three test specimens </w:t>
      </w:r>
      <w:r w:rsidRPr="00196988">
        <w:rPr>
          <w:rFonts w:cs="Arial"/>
          <w:bCs/>
          <w:i/>
          <w:iCs/>
          <w:szCs w:val="24"/>
          <w:u w:val="single"/>
        </w:rPr>
        <w:t>and the conditions of acceptance in 1 and 2 below shall be met. If any one of the three tests do not meet the conditions of acceptance, three additional tests shall be run. All the additional tests shall meet the conditions of acceptance.</w:t>
      </w:r>
    </w:p>
    <w:p w14:paraId="7F56569E" w14:textId="77777777" w:rsidR="00EA54A5" w:rsidRPr="00196988" w:rsidRDefault="00EA54A5" w:rsidP="00EA54A5">
      <w:pPr>
        <w:rPr>
          <w:rFonts w:cs="Arial"/>
          <w:bCs/>
          <w:i/>
          <w:iCs/>
          <w:szCs w:val="24"/>
          <w:u w:val="single"/>
        </w:rPr>
      </w:pPr>
    </w:p>
    <w:p w14:paraId="49DCB698" w14:textId="28C6513B" w:rsidR="00EA54A5" w:rsidRPr="006F1E22" w:rsidRDefault="00EA54A5" w:rsidP="00AF3FA6">
      <w:pPr>
        <w:pStyle w:val="ListParagraph"/>
        <w:numPr>
          <w:ilvl w:val="1"/>
          <w:numId w:val="31"/>
        </w:numPr>
        <w:spacing w:after="240"/>
        <w:contextualSpacing w:val="0"/>
        <w:rPr>
          <w:rFonts w:cs="Arial"/>
          <w:bCs/>
          <w:i/>
          <w:iCs/>
          <w:szCs w:val="24"/>
          <w:u w:val="single"/>
        </w:rPr>
      </w:pPr>
      <w:r w:rsidRPr="006054A9">
        <w:rPr>
          <w:rFonts w:cs="Arial"/>
          <w:bCs/>
          <w:i/>
          <w:iCs/>
          <w:szCs w:val="24"/>
          <w:u w:val="single"/>
        </w:rPr>
        <w:t>Absence of flame penetration through the wall assembly at any time.</w:t>
      </w:r>
    </w:p>
    <w:p w14:paraId="7B19996C" w14:textId="55506413" w:rsidR="00EA54A5" w:rsidRPr="006F1E22" w:rsidRDefault="00EA54A5" w:rsidP="00AF3FA6">
      <w:pPr>
        <w:pStyle w:val="ListParagraph"/>
        <w:numPr>
          <w:ilvl w:val="1"/>
          <w:numId w:val="31"/>
        </w:numPr>
        <w:spacing w:after="240"/>
        <w:contextualSpacing w:val="0"/>
        <w:rPr>
          <w:rFonts w:cs="Arial"/>
          <w:bCs/>
          <w:i/>
          <w:iCs/>
          <w:szCs w:val="24"/>
          <w:u w:val="single"/>
        </w:rPr>
      </w:pPr>
      <w:r w:rsidRPr="006054A9">
        <w:rPr>
          <w:rFonts w:cs="Arial"/>
          <w:bCs/>
          <w:i/>
          <w:iCs/>
          <w:szCs w:val="24"/>
          <w:u w:val="single"/>
        </w:rPr>
        <w:t>Absence of evidence of glowing combustion on the interior surface of the assembly at the end of the 70-min test.</w:t>
      </w:r>
    </w:p>
    <w:p w14:paraId="201FAD23" w14:textId="77777777" w:rsidR="00EA54A5" w:rsidRDefault="00EA54A5" w:rsidP="00EA54A5">
      <w:pPr>
        <w:autoSpaceDE w:val="0"/>
        <w:autoSpaceDN w:val="0"/>
        <w:adjustRightInd w:val="0"/>
        <w:rPr>
          <w:rFonts w:cs="Arial"/>
          <w:bCs/>
          <w:i/>
          <w:iCs/>
          <w:szCs w:val="24"/>
        </w:rPr>
      </w:pPr>
    </w:p>
    <w:p w14:paraId="4AD1D4D1" w14:textId="78B642F3" w:rsidR="00EA54A5" w:rsidRDefault="00EA54A5" w:rsidP="006F1E22">
      <w:pPr>
        <w:autoSpaceDE w:val="0"/>
        <w:autoSpaceDN w:val="0"/>
        <w:adjustRightInd w:val="0"/>
        <w:spacing w:after="240"/>
        <w:rPr>
          <w:rFonts w:cs="Arial"/>
          <w:i/>
          <w:iCs/>
          <w:szCs w:val="24"/>
        </w:rPr>
      </w:pPr>
      <w:r>
        <w:rPr>
          <w:rFonts w:cs="Arial"/>
          <w:b/>
          <w:bCs/>
          <w:i/>
          <w:iCs/>
          <w:szCs w:val="24"/>
        </w:rPr>
        <w:t>R337.7.</w:t>
      </w:r>
      <w:r>
        <w:rPr>
          <w:rFonts w:cs="Arial"/>
          <w:b/>
          <w:bCs/>
          <w:i/>
          <w:iCs/>
          <w:szCs w:val="24"/>
          <w:u w:val="single"/>
        </w:rPr>
        <w:t>5</w:t>
      </w:r>
      <w:r>
        <w:rPr>
          <w:rFonts w:cs="Arial"/>
          <w:b/>
          <w:bCs/>
          <w:i/>
          <w:iCs/>
          <w:strike/>
          <w:szCs w:val="24"/>
        </w:rPr>
        <w:t>4</w:t>
      </w:r>
      <w:r>
        <w:rPr>
          <w:rFonts w:cs="Arial"/>
          <w:b/>
          <w:bCs/>
          <w:i/>
          <w:iCs/>
          <w:szCs w:val="24"/>
        </w:rPr>
        <w:t xml:space="preserve"> Open roof eaves. </w:t>
      </w:r>
      <w:r>
        <w:rPr>
          <w:rFonts w:cs="Arial"/>
          <w:i/>
          <w:iCs/>
          <w:szCs w:val="24"/>
        </w:rPr>
        <w:t>The exposed roof deck on the underside of unenclosed roof eaves shall consist of one</w:t>
      </w:r>
      <w:r>
        <w:rPr>
          <w:rFonts w:cs="Arial"/>
          <w:i/>
          <w:iCs/>
          <w:szCs w:val="24"/>
          <w:u w:val="single"/>
        </w:rPr>
        <w:t xml:space="preserve"> or more</w:t>
      </w:r>
      <w:r>
        <w:rPr>
          <w:rFonts w:cs="Arial"/>
          <w:i/>
          <w:iCs/>
          <w:szCs w:val="24"/>
        </w:rPr>
        <w:t xml:space="preserve"> of the following:</w:t>
      </w:r>
    </w:p>
    <w:p w14:paraId="5AECDA1E" w14:textId="4BB81CD0"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i/>
          <w:iCs/>
          <w:szCs w:val="24"/>
        </w:rPr>
      </w:pPr>
      <w:r w:rsidRPr="006054A9">
        <w:rPr>
          <w:rFonts w:cs="Arial"/>
          <w:i/>
          <w:iCs/>
          <w:szCs w:val="24"/>
        </w:rPr>
        <w:t>Noncombustible material</w:t>
      </w:r>
    </w:p>
    <w:p w14:paraId="6D21274B" w14:textId="6B277CE5"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i/>
          <w:iCs/>
          <w:szCs w:val="24"/>
        </w:rPr>
        <w:t>Ignition-resistant material</w:t>
      </w:r>
      <w:r w:rsidRPr="006054A9">
        <w:rPr>
          <w:rFonts w:cs="Arial"/>
          <w:bCs/>
          <w:i/>
          <w:iCs/>
          <w:szCs w:val="24"/>
          <w:u w:val="single"/>
        </w:rPr>
        <w:t xml:space="preserve"> the ignition-resistant material shall be labeled for exterior use and shall meet the requirements of Section 704A.2.</w:t>
      </w:r>
    </w:p>
    <w:p w14:paraId="5972556A" w14:textId="16200C4D"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bCs/>
          <w:i/>
          <w:iCs/>
          <w:szCs w:val="24"/>
          <w:u w:val="single"/>
        </w:rPr>
        <w:t>Fire-retardant-treated wood. The fire-retardant-treated wood shall be labeled for exterior use and shall meet the requirements of Section 2303.2 of the California Building Code.</w:t>
      </w:r>
      <w:r w:rsidR="006F1E22">
        <w:rPr>
          <w:rFonts w:cs="Arial"/>
          <w:bCs/>
          <w:i/>
          <w:iCs/>
          <w:szCs w:val="24"/>
          <w:u w:val="single"/>
        </w:rPr>
        <w:br/>
      </w:r>
      <w:r w:rsidRPr="006F1E22">
        <w:rPr>
          <w:rFonts w:cs="Arial"/>
          <w:i/>
          <w:iCs/>
          <w:strike/>
          <w:szCs w:val="24"/>
        </w:rPr>
        <w:t>One layer of 5/8-inch Type X gypsum sheathing applied behind an exterior covering on the underside exterior of the roof deck</w:t>
      </w:r>
    </w:p>
    <w:p w14:paraId="4C5DBD37" w14:textId="40E81E78"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bCs/>
          <w:i/>
          <w:iCs/>
          <w:szCs w:val="24"/>
          <w:u w:val="single"/>
        </w:rPr>
        <w:t>Materials approved for not less than 1-hour fire-resistance-rated construction on the exterior side, as tested in accordance with ASTM E119 or UL 263.</w:t>
      </w:r>
      <w:r w:rsidR="006F1E22">
        <w:rPr>
          <w:rFonts w:cs="Arial"/>
          <w:bCs/>
          <w:i/>
          <w:iCs/>
          <w:szCs w:val="24"/>
          <w:u w:val="single"/>
        </w:rPr>
        <w:br/>
      </w:r>
      <w:r w:rsidRPr="006F1E22">
        <w:rPr>
          <w:rFonts w:cs="Arial"/>
          <w:i/>
          <w:iCs/>
          <w:strike/>
          <w:szCs w:val="24"/>
        </w:rPr>
        <w:t>The exterior portion of a 1-hour fire resistive exterior wall assembly applied to the underside of the roof deck designed for exterior fire exposure including assemblies using the gypsum panel and sheathing products listed in the Gypsum Association Fire Resistance Design Manual</w:t>
      </w:r>
    </w:p>
    <w:p w14:paraId="3F06399C" w14:textId="1DB3BC32"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bCs/>
          <w:i/>
          <w:iCs/>
          <w:szCs w:val="24"/>
          <w:u w:val="single"/>
        </w:rPr>
        <w:t>One layer of 5/8-inch Type X gypsum sheathing applied behind an exterior covering on the underside of the roof deck.</w:t>
      </w:r>
    </w:p>
    <w:p w14:paraId="72C9272A" w14:textId="56A50183"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bCs/>
          <w:i/>
          <w:iCs/>
          <w:szCs w:val="24"/>
          <w:u w:val="single"/>
        </w:rPr>
        <w:t>The exterior portion of a 1-hour fire resistance rated exterior assembly, as tested in accordance with ASTM E119 or UL 263, applied to the underside of the roof deck designed for exterior fire exposure including assemblies using the gypsum panel and sheathing products listed in the Gypsum Association Fire Resistance Design Manual.</w:t>
      </w:r>
    </w:p>
    <w:p w14:paraId="0781EFB0" w14:textId="4F3E2C36" w:rsidR="00EA54A5" w:rsidRDefault="00EA54A5" w:rsidP="006F1E22">
      <w:pPr>
        <w:autoSpaceDE w:val="0"/>
        <w:autoSpaceDN w:val="0"/>
        <w:adjustRightInd w:val="0"/>
        <w:spacing w:after="240"/>
        <w:rPr>
          <w:rFonts w:cs="Arial"/>
          <w:i/>
          <w:iCs/>
          <w:szCs w:val="24"/>
        </w:rPr>
      </w:pPr>
      <w:r>
        <w:rPr>
          <w:rFonts w:cs="Arial"/>
          <w:b/>
          <w:bCs/>
          <w:i/>
          <w:iCs/>
          <w:szCs w:val="24"/>
        </w:rPr>
        <w:t>Exception</w:t>
      </w:r>
      <w:r w:rsidRPr="00671468">
        <w:rPr>
          <w:rFonts w:cs="Arial"/>
          <w:b/>
          <w:bCs/>
          <w:i/>
          <w:iCs/>
          <w:strike/>
          <w:szCs w:val="24"/>
        </w:rPr>
        <w:t>s</w:t>
      </w:r>
      <w:r>
        <w:rPr>
          <w:rFonts w:cs="Arial"/>
          <w:b/>
          <w:bCs/>
          <w:i/>
          <w:iCs/>
          <w:szCs w:val="24"/>
        </w:rPr>
        <w:t xml:space="preserve"> </w:t>
      </w:r>
      <w:r>
        <w:rPr>
          <w:rFonts w:cs="Arial"/>
          <w:b/>
          <w:bCs/>
          <w:i/>
          <w:iCs/>
          <w:szCs w:val="24"/>
          <w:u w:val="single"/>
        </w:rPr>
        <w:t>to R337.7.5</w:t>
      </w:r>
      <w:r>
        <w:rPr>
          <w:rFonts w:cs="Arial"/>
          <w:b/>
          <w:bCs/>
          <w:i/>
          <w:iCs/>
          <w:szCs w:val="24"/>
        </w:rPr>
        <w:t xml:space="preserve">: </w:t>
      </w:r>
      <w:r>
        <w:rPr>
          <w:rFonts w:cs="Arial"/>
          <w:i/>
          <w:iCs/>
          <w:szCs w:val="24"/>
        </w:rPr>
        <w:t>The following materials do not require protection:</w:t>
      </w:r>
    </w:p>
    <w:p w14:paraId="6A9ACB07" w14:textId="5EFB7E60" w:rsidR="00EA54A5" w:rsidRPr="006F1E22" w:rsidRDefault="00EA54A5" w:rsidP="00AF3FA6">
      <w:pPr>
        <w:pStyle w:val="ListParagraph"/>
        <w:numPr>
          <w:ilvl w:val="0"/>
          <w:numId w:val="33"/>
        </w:numPr>
        <w:autoSpaceDE w:val="0"/>
        <w:autoSpaceDN w:val="0"/>
        <w:adjustRightInd w:val="0"/>
        <w:spacing w:after="240"/>
        <w:contextualSpacing w:val="0"/>
        <w:rPr>
          <w:rFonts w:cs="Arial"/>
          <w:i/>
          <w:iCs/>
          <w:strike/>
          <w:szCs w:val="24"/>
        </w:rPr>
      </w:pPr>
      <w:r w:rsidRPr="006054A9">
        <w:rPr>
          <w:rFonts w:cs="Arial"/>
          <w:i/>
          <w:iCs/>
          <w:strike/>
          <w:szCs w:val="24"/>
        </w:rPr>
        <w:t>Solid wood rafter tails on the exposed underside of open roof eaves having a minimum nominal dimension of 2 inch (50.8 mm)</w:t>
      </w:r>
    </w:p>
    <w:p w14:paraId="74129FF6" w14:textId="5EC77905" w:rsidR="00EA54A5" w:rsidRPr="006F1E22" w:rsidRDefault="00EA54A5" w:rsidP="00AF3FA6">
      <w:pPr>
        <w:pStyle w:val="ListParagraph"/>
        <w:numPr>
          <w:ilvl w:val="0"/>
          <w:numId w:val="33"/>
        </w:numPr>
        <w:autoSpaceDE w:val="0"/>
        <w:autoSpaceDN w:val="0"/>
        <w:adjustRightInd w:val="0"/>
        <w:spacing w:after="240"/>
        <w:contextualSpacing w:val="0"/>
        <w:rPr>
          <w:rFonts w:cs="Arial"/>
          <w:i/>
          <w:iCs/>
          <w:strike/>
          <w:szCs w:val="24"/>
        </w:rPr>
      </w:pPr>
      <w:r w:rsidRPr="006054A9">
        <w:rPr>
          <w:rFonts w:cs="Arial"/>
          <w:i/>
          <w:iCs/>
          <w:strike/>
          <w:szCs w:val="24"/>
        </w:rPr>
        <w:t>Solid wood blocking installed between rafter tails on the exposed underside of open roof eaves having a minimum nominal dimension of 2 inch (50.8 mm)</w:t>
      </w:r>
    </w:p>
    <w:p w14:paraId="6737E58A" w14:textId="135F5BB5" w:rsidR="00EA54A5" w:rsidRPr="006F1E22" w:rsidRDefault="00EA54A5" w:rsidP="00AF3FA6">
      <w:pPr>
        <w:pStyle w:val="ListParagraph"/>
        <w:numPr>
          <w:ilvl w:val="0"/>
          <w:numId w:val="33"/>
        </w:numPr>
        <w:autoSpaceDE w:val="0"/>
        <w:autoSpaceDN w:val="0"/>
        <w:adjustRightInd w:val="0"/>
        <w:spacing w:after="240"/>
        <w:contextualSpacing w:val="0"/>
        <w:rPr>
          <w:rFonts w:cs="Arial"/>
          <w:i/>
          <w:iCs/>
          <w:strike/>
          <w:szCs w:val="24"/>
        </w:rPr>
      </w:pPr>
      <w:r w:rsidRPr="006054A9">
        <w:rPr>
          <w:rFonts w:cs="Arial"/>
          <w:i/>
          <w:iCs/>
          <w:strike/>
          <w:szCs w:val="24"/>
        </w:rPr>
        <w:t>Gable end overhangs and roof assembly projections beyond an exterior wall other than at the lower end of the rafter tails</w:t>
      </w:r>
    </w:p>
    <w:p w14:paraId="1C04871F" w14:textId="3125D0F3" w:rsidR="00EA54A5" w:rsidRPr="006F1E22" w:rsidRDefault="00EA54A5" w:rsidP="00AF3FA6">
      <w:pPr>
        <w:pStyle w:val="ListParagraph"/>
        <w:numPr>
          <w:ilvl w:val="0"/>
          <w:numId w:val="33"/>
        </w:numPr>
        <w:autoSpaceDE w:val="0"/>
        <w:autoSpaceDN w:val="0"/>
        <w:adjustRightInd w:val="0"/>
        <w:spacing w:after="240"/>
        <w:contextualSpacing w:val="0"/>
        <w:rPr>
          <w:rFonts w:cs="Arial"/>
          <w:i/>
          <w:iCs/>
          <w:szCs w:val="24"/>
        </w:rPr>
      </w:pPr>
      <w:r w:rsidRPr="006054A9">
        <w:rPr>
          <w:rFonts w:cs="Arial"/>
          <w:i/>
          <w:iCs/>
          <w:szCs w:val="24"/>
        </w:rPr>
        <w:t>Fascia and other architectural trim boards</w:t>
      </w:r>
    </w:p>
    <w:p w14:paraId="14E16E46" w14:textId="352DF70C" w:rsidR="00EA54A5" w:rsidRDefault="00EA54A5" w:rsidP="006F1E22">
      <w:pPr>
        <w:autoSpaceDE w:val="0"/>
        <w:autoSpaceDN w:val="0"/>
        <w:adjustRightInd w:val="0"/>
        <w:spacing w:after="240"/>
        <w:rPr>
          <w:rFonts w:cs="Arial"/>
          <w:i/>
          <w:iCs/>
          <w:szCs w:val="24"/>
        </w:rPr>
      </w:pPr>
      <w:r>
        <w:rPr>
          <w:rFonts w:cs="Arial"/>
          <w:b/>
          <w:bCs/>
          <w:i/>
          <w:szCs w:val="24"/>
        </w:rPr>
        <w:t>R337.7</w:t>
      </w:r>
      <w:r w:rsidRPr="00196988">
        <w:rPr>
          <w:rFonts w:cs="Arial"/>
          <w:b/>
          <w:bCs/>
          <w:i/>
          <w:szCs w:val="24"/>
        </w:rPr>
        <w:t>.</w:t>
      </w:r>
      <w:r w:rsidRPr="00196988">
        <w:rPr>
          <w:rFonts w:cs="Arial"/>
          <w:b/>
          <w:bCs/>
          <w:i/>
          <w:szCs w:val="24"/>
          <w:u w:val="single"/>
        </w:rPr>
        <w:t>6</w:t>
      </w:r>
      <w:r w:rsidRPr="00196988">
        <w:rPr>
          <w:rFonts w:cs="Arial"/>
          <w:b/>
          <w:bCs/>
          <w:i/>
          <w:strike/>
          <w:szCs w:val="24"/>
        </w:rPr>
        <w:t>5</w:t>
      </w:r>
      <w:r>
        <w:rPr>
          <w:rFonts w:cs="Arial"/>
          <w:strike/>
          <w:szCs w:val="24"/>
        </w:rPr>
        <w:t xml:space="preserve"> </w:t>
      </w:r>
      <w:r>
        <w:rPr>
          <w:rFonts w:cs="Arial"/>
          <w:b/>
          <w:bCs/>
          <w:i/>
          <w:iCs/>
          <w:szCs w:val="24"/>
        </w:rPr>
        <w:t xml:space="preserve">Enclosed roof eaves and roof eave soffits. </w:t>
      </w:r>
      <w:r>
        <w:rPr>
          <w:rFonts w:cs="Arial"/>
          <w:i/>
          <w:iCs/>
          <w:szCs w:val="24"/>
        </w:rPr>
        <w:t xml:space="preserve">The exposed underside of enclosed roof eaves having either a boxed-in roof eave soffit with a horizontal underside, or sloping rafter tails with an exterior covering applied to the underside of the rafter tails, shall be protected by one </w:t>
      </w:r>
      <w:r>
        <w:rPr>
          <w:rFonts w:cs="Arial"/>
          <w:i/>
          <w:iCs/>
          <w:szCs w:val="24"/>
          <w:u w:val="single"/>
        </w:rPr>
        <w:t xml:space="preserve">or more </w:t>
      </w:r>
      <w:r>
        <w:rPr>
          <w:rFonts w:cs="Arial"/>
          <w:i/>
          <w:iCs/>
          <w:szCs w:val="24"/>
        </w:rPr>
        <w:t>of the following:</w:t>
      </w:r>
    </w:p>
    <w:p w14:paraId="49C05AA4" w14:textId="706F2A79"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rPr>
      </w:pPr>
      <w:r w:rsidRPr="006054A9">
        <w:rPr>
          <w:rFonts w:cs="Arial"/>
          <w:i/>
          <w:iCs/>
          <w:szCs w:val="24"/>
        </w:rPr>
        <w:t>Noncombustible material</w:t>
      </w:r>
    </w:p>
    <w:p w14:paraId="17D1CCBC" w14:textId="2CC83615"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rPr>
        <w:lastRenderedPageBreak/>
        <w:t xml:space="preserve">Ignition-resistant material. </w:t>
      </w:r>
      <w:r w:rsidRPr="006054A9">
        <w:rPr>
          <w:rFonts w:cs="Arial"/>
          <w:i/>
          <w:iCs/>
          <w:szCs w:val="24"/>
          <w:u w:val="single"/>
        </w:rPr>
        <w:t>The ignition-resistant material shall be labeled for exterior use and shall meet the requirements of Section R337.4.2.</w:t>
      </w:r>
    </w:p>
    <w:p w14:paraId="55952B0C" w14:textId="015DE8CE"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u w:val="single"/>
        </w:rPr>
        <w:t>Fire-retardant-treated wood. The fire-retardant-treated wood shall be labeled for exterior use and shall meet the requirements of Section 2303.2 of the California Building Code.</w:t>
      </w:r>
    </w:p>
    <w:p w14:paraId="07ED98E7" w14:textId="0AB8C975" w:rsidR="00EA54A5" w:rsidRPr="006F1E22" w:rsidRDefault="00EA54A5" w:rsidP="006F1E22">
      <w:pPr>
        <w:pStyle w:val="ListParagraph"/>
        <w:autoSpaceDE w:val="0"/>
        <w:autoSpaceDN w:val="0"/>
        <w:adjustRightInd w:val="0"/>
        <w:spacing w:after="240"/>
        <w:ind w:left="1080"/>
        <w:contextualSpacing w:val="0"/>
        <w:rPr>
          <w:rFonts w:cs="Arial"/>
          <w:i/>
          <w:iCs/>
          <w:strike/>
          <w:szCs w:val="24"/>
        </w:rPr>
      </w:pPr>
      <w:r w:rsidRPr="006054A9">
        <w:rPr>
          <w:rFonts w:cs="Arial"/>
          <w:i/>
          <w:iCs/>
          <w:strike/>
          <w:szCs w:val="24"/>
        </w:rPr>
        <w:t>3. One layer of 5/8-inch Type X gypsum sheathing applied behind an exterior covering on the underside of the rafter tails or soffit</w:t>
      </w:r>
    </w:p>
    <w:p w14:paraId="58DADF56" w14:textId="22ABC2A0" w:rsidR="00BC47B6"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u w:val="single"/>
        </w:rPr>
        <w:t>Materials approved for not less than 1-hour fire-resistance-rated construction on the exterior side, as tested in accordance with ASTM E119 or UL 263.</w:t>
      </w:r>
    </w:p>
    <w:p w14:paraId="3A2609BA" w14:textId="325633F7" w:rsidR="00EA54A5" w:rsidRPr="006F1E22" w:rsidRDefault="00EA54A5" w:rsidP="006F1E22">
      <w:pPr>
        <w:pStyle w:val="ListParagraph"/>
        <w:autoSpaceDE w:val="0"/>
        <w:autoSpaceDN w:val="0"/>
        <w:adjustRightInd w:val="0"/>
        <w:spacing w:after="240"/>
        <w:ind w:left="1080"/>
        <w:contextualSpacing w:val="0"/>
        <w:rPr>
          <w:rFonts w:cs="Arial"/>
          <w:i/>
          <w:iCs/>
          <w:strike/>
          <w:szCs w:val="24"/>
        </w:rPr>
      </w:pPr>
      <w:r w:rsidRPr="006054A9">
        <w:rPr>
          <w:rFonts w:cs="Arial"/>
          <w:i/>
          <w:iCs/>
          <w:strike/>
          <w:szCs w:val="24"/>
        </w:rPr>
        <w:t>4. The exterior portion of a 1-hour fire resistive exterior wall assembly applied to the underside of the rafter tails or soffit including assemblies using the gypsum panel and sheathing products listed in the Gypsum Association Fire Resistance Design Manual</w:t>
      </w:r>
    </w:p>
    <w:p w14:paraId="75F16A0F" w14:textId="35CBDFC5"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u w:val="single"/>
        </w:rPr>
        <w:t>One layer of 5/8-inch Type X gypsum sheathing applied behind the exterior covering or cladding on the underside of the rafter tails or soffit.</w:t>
      </w:r>
    </w:p>
    <w:p w14:paraId="1BC458DA" w14:textId="5E9934EC"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u w:val="single"/>
        </w:rPr>
        <w:t>The exterior portion of a 1-hour fire resistive exterior assembly applied to the underside of the rafter tails or soffit including assemblies using the gypsum panel and sheathing products listed in the Gypsum Association Fire Resistance Design Manual.</w:t>
      </w:r>
    </w:p>
    <w:p w14:paraId="242F0E32" w14:textId="3CFEDE08"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rPr>
      </w:pPr>
      <w:r w:rsidRPr="006054A9">
        <w:rPr>
          <w:rFonts w:cs="Arial"/>
          <w:i/>
          <w:iCs/>
          <w:strike/>
          <w:szCs w:val="24"/>
        </w:rPr>
        <w:t>5</w:t>
      </w:r>
      <w:r w:rsidRPr="006054A9">
        <w:rPr>
          <w:rFonts w:cs="Arial"/>
          <w:i/>
          <w:iCs/>
          <w:szCs w:val="24"/>
        </w:rPr>
        <w:t xml:space="preserve">. Boxed-in roof eave soffit assemblies with a horizontal underside that meet the performance criteria in Section </w:t>
      </w:r>
      <w:r w:rsidRPr="006054A9">
        <w:rPr>
          <w:rFonts w:cs="Arial"/>
          <w:i/>
          <w:iCs/>
          <w:szCs w:val="24"/>
          <w:u w:val="single"/>
        </w:rPr>
        <w:t>R337.7.11</w:t>
      </w:r>
      <w:r w:rsidRPr="006054A9">
        <w:rPr>
          <w:rFonts w:cs="Arial"/>
          <w:i/>
          <w:iCs/>
          <w:szCs w:val="24"/>
        </w:rPr>
        <w:t xml:space="preserve"> </w:t>
      </w:r>
      <w:r w:rsidRPr="006054A9">
        <w:rPr>
          <w:rFonts w:cs="Arial"/>
          <w:i/>
          <w:iCs/>
          <w:strike/>
          <w:szCs w:val="24"/>
        </w:rPr>
        <w:t>R337.7.10</w:t>
      </w:r>
      <w:r w:rsidRPr="006054A9">
        <w:rPr>
          <w:rFonts w:cs="Arial"/>
          <w:i/>
          <w:iCs/>
          <w:szCs w:val="24"/>
        </w:rPr>
        <w:t xml:space="preserve"> when tested in accordance with the test procedures set forth in ASTM E2957. </w:t>
      </w:r>
    </w:p>
    <w:p w14:paraId="0D9B1B9E" w14:textId="6338BC9B"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rPr>
      </w:pPr>
      <w:r w:rsidRPr="006054A9">
        <w:rPr>
          <w:rFonts w:cs="Arial"/>
          <w:i/>
          <w:iCs/>
          <w:szCs w:val="24"/>
          <w:u w:val="single"/>
        </w:rPr>
        <w:t xml:space="preserve"> </w:t>
      </w:r>
      <w:r w:rsidRPr="006054A9">
        <w:rPr>
          <w:rFonts w:cs="Arial"/>
          <w:i/>
          <w:iCs/>
          <w:strike/>
          <w:szCs w:val="24"/>
        </w:rPr>
        <w:t>6</w:t>
      </w:r>
      <w:r w:rsidRPr="006054A9">
        <w:rPr>
          <w:rFonts w:cs="Arial"/>
          <w:i/>
          <w:iCs/>
          <w:szCs w:val="24"/>
        </w:rPr>
        <w:t>. Boxed-in roof eave soffit assemblies with a horizontal underside that meet the performance criteria in accordance with the test procedures set forth in SFM Standard 12-7A-3.</w:t>
      </w:r>
    </w:p>
    <w:p w14:paraId="35E64455" w14:textId="747CC866" w:rsidR="00EA54A5" w:rsidRDefault="00EA54A5" w:rsidP="006F1E22">
      <w:pPr>
        <w:autoSpaceDE w:val="0"/>
        <w:autoSpaceDN w:val="0"/>
        <w:adjustRightInd w:val="0"/>
        <w:spacing w:after="240"/>
        <w:rPr>
          <w:rFonts w:cs="Arial"/>
          <w:i/>
          <w:iCs/>
          <w:szCs w:val="24"/>
        </w:rPr>
      </w:pPr>
      <w:r>
        <w:rPr>
          <w:rFonts w:cs="Arial"/>
          <w:b/>
          <w:bCs/>
          <w:i/>
          <w:iCs/>
          <w:szCs w:val="24"/>
        </w:rPr>
        <w:t>Exception</w:t>
      </w:r>
      <w:r w:rsidRPr="00196988">
        <w:rPr>
          <w:rFonts w:cs="Arial"/>
          <w:b/>
          <w:bCs/>
          <w:i/>
          <w:iCs/>
          <w:strike/>
          <w:szCs w:val="24"/>
        </w:rPr>
        <w:t>s</w:t>
      </w:r>
      <w:r>
        <w:rPr>
          <w:rFonts w:cs="Arial"/>
          <w:b/>
          <w:bCs/>
          <w:i/>
          <w:iCs/>
          <w:szCs w:val="24"/>
          <w:u w:val="single"/>
        </w:rPr>
        <w:t xml:space="preserve"> to R337.7.6</w:t>
      </w:r>
      <w:r>
        <w:rPr>
          <w:rFonts w:cs="Arial"/>
          <w:b/>
          <w:bCs/>
          <w:i/>
          <w:iCs/>
          <w:szCs w:val="24"/>
        </w:rPr>
        <w:t xml:space="preserve">: </w:t>
      </w:r>
      <w:r>
        <w:rPr>
          <w:rFonts w:cs="Arial"/>
          <w:i/>
          <w:iCs/>
          <w:szCs w:val="24"/>
        </w:rPr>
        <w:t>The following materials do not require protection:</w:t>
      </w:r>
    </w:p>
    <w:p w14:paraId="498716C1" w14:textId="65CE67FF" w:rsidR="00EA54A5" w:rsidRPr="006F1E22" w:rsidRDefault="00EA54A5" w:rsidP="00AF3FA6">
      <w:pPr>
        <w:pStyle w:val="ListParagraph"/>
        <w:numPr>
          <w:ilvl w:val="0"/>
          <w:numId w:val="34"/>
        </w:numPr>
        <w:autoSpaceDE w:val="0"/>
        <w:autoSpaceDN w:val="0"/>
        <w:adjustRightInd w:val="0"/>
        <w:spacing w:after="240"/>
        <w:contextualSpacing w:val="0"/>
        <w:rPr>
          <w:rFonts w:cs="Arial"/>
          <w:i/>
          <w:iCs/>
          <w:strike/>
          <w:szCs w:val="24"/>
        </w:rPr>
      </w:pPr>
      <w:r w:rsidRPr="006054A9">
        <w:rPr>
          <w:rFonts w:cs="Arial"/>
          <w:i/>
          <w:iCs/>
          <w:strike/>
          <w:szCs w:val="24"/>
        </w:rPr>
        <w:t>Gable end overhangs and roof assembly projections beyond an exterior wall other than at the lower end of the rafter tails</w:t>
      </w:r>
    </w:p>
    <w:p w14:paraId="0D3D9591" w14:textId="2CA29D1E" w:rsidR="00EA54A5" w:rsidRPr="006F1E22" w:rsidRDefault="00EA54A5" w:rsidP="00AF3FA6">
      <w:pPr>
        <w:pStyle w:val="ListParagraph"/>
        <w:numPr>
          <w:ilvl w:val="0"/>
          <w:numId w:val="34"/>
        </w:numPr>
        <w:autoSpaceDE w:val="0"/>
        <w:autoSpaceDN w:val="0"/>
        <w:adjustRightInd w:val="0"/>
        <w:spacing w:after="240"/>
        <w:contextualSpacing w:val="0"/>
        <w:rPr>
          <w:rFonts w:cs="Arial"/>
          <w:i/>
          <w:iCs/>
          <w:szCs w:val="24"/>
        </w:rPr>
      </w:pPr>
      <w:r w:rsidRPr="006054A9">
        <w:rPr>
          <w:rFonts w:cs="Arial"/>
          <w:i/>
          <w:iCs/>
          <w:szCs w:val="24"/>
        </w:rPr>
        <w:t>Fascia and other architectural trim boards.</w:t>
      </w:r>
    </w:p>
    <w:p w14:paraId="1988C540" w14:textId="75725047" w:rsidR="00EA54A5" w:rsidRDefault="00EA54A5" w:rsidP="006F1E22">
      <w:pPr>
        <w:autoSpaceDE w:val="0"/>
        <w:autoSpaceDN w:val="0"/>
        <w:adjustRightInd w:val="0"/>
        <w:spacing w:after="240"/>
        <w:rPr>
          <w:rFonts w:cs="Arial"/>
          <w:i/>
          <w:iCs/>
          <w:szCs w:val="24"/>
        </w:rPr>
      </w:pPr>
      <w:r w:rsidRPr="00F87756">
        <w:rPr>
          <w:rFonts w:cs="Arial"/>
          <w:b/>
          <w:bCs/>
          <w:i/>
          <w:szCs w:val="24"/>
        </w:rPr>
        <w:t>R337.7.</w:t>
      </w:r>
      <w:r w:rsidRPr="00F87756">
        <w:rPr>
          <w:rFonts w:cs="Arial"/>
          <w:b/>
          <w:bCs/>
          <w:i/>
          <w:szCs w:val="24"/>
          <w:u w:val="single"/>
        </w:rPr>
        <w:t>7</w:t>
      </w:r>
      <w:r w:rsidRPr="00F87756">
        <w:rPr>
          <w:rFonts w:cs="Arial"/>
          <w:b/>
          <w:bCs/>
          <w:i/>
          <w:strike/>
          <w:szCs w:val="24"/>
        </w:rPr>
        <w:t>6</w:t>
      </w:r>
      <w:r>
        <w:rPr>
          <w:rFonts w:cs="Arial"/>
          <w:strike/>
          <w:szCs w:val="24"/>
        </w:rPr>
        <w:t xml:space="preserve"> </w:t>
      </w:r>
      <w:r>
        <w:rPr>
          <w:rFonts w:cs="Arial"/>
          <w:b/>
          <w:bCs/>
          <w:i/>
          <w:iCs/>
          <w:szCs w:val="24"/>
        </w:rPr>
        <w:t xml:space="preserve">Exterior porch ceilings. </w:t>
      </w:r>
      <w:r>
        <w:rPr>
          <w:rFonts w:cs="Arial"/>
          <w:i/>
          <w:iCs/>
          <w:szCs w:val="24"/>
        </w:rPr>
        <w:t>The exposed underside of exterior porch ceilings shall be protected by one</w:t>
      </w:r>
      <w:r>
        <w:rPr>
          <w:rFonts w:cs="Arial"/>
          <w:i/>
          <w:iCs/>
          <w:szCs w:val="24"/>
          <w:u w:val="single"/>
        </w:rPr>
        <w:t xml:space="preserve"> or more</w:t>
      </w:r>
      <w:r>
        <w:rPr>
          <w:rFonts w:cs="Arial"/>
          <w:i/>
          <w:iCs/>
          <w:szCs w:val="24"/>
        </w:rPr>
        <w:t xml:space="preserve"> of the following:</w:t>
      </w:r>
    </w:p>
    <w:p w14:paraId="41E6222F" w14:textId="77571714"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rPr>
      </w:pPr>
      <w:r w:rsidRPr="006054A9">
        <w:rPr>
          <w:rFonts w:cs="Arial"/>
          <w:i/>
          <w:iCs/>
          <w:szCs w:val="24"/>
        </w:rPr>
        <w:t>Noncombustible material</w:t>
      </w:r>
    </w:p>
    <w:p w14:paraId="65BF2331" w14:textId="3ECF7810"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rPr>
        <w:t>Ignition-resistant material</w:t>
      </w:r>
      <w:r w:rsidRPr="006054A9">
        <w:rPr>
          <w:rFonts w:cs="Arial"/>
          <w:i/>
          <w:iCs/>
          <w:szCs w:val="24"/>
          <w:u w:val="single"/>
        </w:rPr>
        <w:t>.</w:t>
      </w:r>
      <w:r w:rsidRPr="006054A9">
        <w:rPr>
          <w:u w:val="single"/>
        </w:rPr>
        <w:t xml:space="preserve"> </w:t>
      </w:r>
      <w:r w:rsidRPr="006054A9">
        <w:rPr>
          <w:rFonts w:cs="Arial"/>
          <w:i/>
          <w:iCs/>
          <w:szCs w:val="24"/>
          <w:u w:val="single"/>
        </w:rPr>
        <w:t>The ignition-resistant material shall be labeled for exterior use and shall meet the requirements of Section R337.4.2.</w:t>
      </w:r>
    </w:p>
    <w:p w14:paraId="0DB90C9B" w14:textId="4584DEC1"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u w:val="single"/>
        </w:rPr>
        <w:t xml:space="preserve">Fire-retardant-treated wood. The fire-retardant-treated wood shall be labeled </w:t>
      </w:r>
      <w:r w:rsidRPr="006054A9">
        <w:rPr>
          <w:rFonts w:cs="Arial"/>
          <w:i/>
          <w:iCs/>
          <w:szCs w:val="24"/>
          <w:u w:val="single"/>
        </w:rPr>
        <w:lastRenderedPageBreak/>
        <w:t>for exterior use and shall meet the requirements of Section 2303.2 of the California Building Code.</w:t>
      </w:r>
    </w:p>
    <w:p w14:paraId="272757B1" w14:textId="15627F23" w:rsidR="00EA54A5" w:rsidRPr="006F1E22" w:rsidRDefault="00EA54A5" w:rsidP="006F1E22">
      <w:pPr>
        <w:pStyle w:val="ListParagraph"/>
        <w:autoSpaceDE w:val="0"/>
        <w:autoSpaceDN w:val="0"/>
        <w:adjustRightInd w:val="0"/>
        <w:spacing w:after="240"/>
        <w:ind w:left="1080"/>
        <w:contextualSpacing w:val="0"/>
        <w:rPr>
          <w:rFonts w:cs="Arial"/>
          <w:i/>
          <w:iCs/>
          <w:strike/>
          <w:szCs w:val="24"/>
        </w:rPr>
      </w:pPr>
      <w:r w:rsidRPr="006054A9">
        <w:rPr>
          <w:rFonts w:cs="Arial"/>
          <w:i/>
          <w:iCs/>
          <w:strike/>
          <w:szCs w:val="24"/>
        </w:rPr>
        <w:t>3. One layer of 5/8-inch Type X gypsum sheathing applied behind the exterior covering on the underside of the ceiling.</w:t>
      </w:r>
    </w:p>
    <w:p w14:paraId="7D606390" w14:textId="57F64AD1"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u w:val="single"/>
        </w:rPr>
        <w:t>Materials approved for not less than 1-hour fire-resistance-rated construction on the exterior side, as tested in accordance with ASTM E119 or UL 263.</w:t>
      </w:r>
    </w:p>
    <w:p w14:paraId="115B8276" w14:textId="1EA1181B" w:rsidR="00EA54A5" w:rsidRPr="006F1E22" w:rsidRDefault="00EA54A5" w:rsidP="006F1E22">
      <w:pPr>
        <w:pStyle w:val="ListParagraph"/>
        <w:autoSpaceDE w:val="0"/>
        <w:autoSpaceDN w:val="0"/>
        <w:adjustRightInd w:val="0"/>
        <w:spacing w:after="240"/>
        <w:ind w:left="1080"/>
        <w:contextualSpacing w:val="0"/>
        <w:rPr>
          <w:rFonts w:cs="Arial"/>
          <w:i/>
          <w:iCs/>
          <w:strike/>
          <w:szCs w:val="24"/>
        </w:rPr>
      </w:pPr>
      <w:r w:rsidRPr="006054A9">
        <w:rPr>
          <w:rFonts w:cs="Arial"/>
          <w:i/>
          <w:iCs/>
          <w:strike/>
          <w:szCs w:val="24"/>
        </w:rPr>
        <w:t>4. The exterior portion of a 1-hour fire resistive exterior wall assembly applied to the underside of the ceiling assembly including assemblies using the gypsum panel and sheathing products listed in the Gypsum Association Fire Resistance Design Manual</w:t>
      </w:r>
    </w:p>
    <w:p w14:paraId="23C241D1" w14:textId="34C035B4"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u w:val="single"/>
        </w:rPr>
        <w:t>One layer of 5/8-inch Type X gypsum sheathing applied behind the exterior covering on the underside of the ceiling</w:t>
      </w:r>
    </w:p>
    <w:p w14:paraId="03A9E96F" w14:textId="5E6AFB8C"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u w:val="single"/>
        </w:rPr>
        <w:t>The exterior portion of a 1-hour fire resistance rated exterior assembly, as tested in accordance with ASTM E119, applied to the underside of the ceiling assembly including assemblies using the gypsum panel and sheathing products listed in the Gypsum Association Fire Resistance Design Manual</w:t>
      </w:r>
    </w:p>
    <w:p w14:paraId="7662ED36" w14:textId="59115E25" w:rsidR="00EA54A5" w:rsidRPr="006F1E22" w:rsidRDefault="00EA54A5" w:rsidP="00AF3FA6">
      <w:pPr>
        <w:pStyle w:val="ListParagraph"/>
        <w:numPr>
          <w:ilvl w:val="0"/>
          <w:numId w:val="35"/>
        </w:numPr>
        <w:spacing w:after="240"/>
        <w:contextualSpacing w:val="0"/>
        <w:rPr>
          <w:rFonts w:cs="Arial"/>
          <w:i/>
          <w:iCs/>
          <w:szCs w:val="24"/>
        </w:rPr>
      </w:pPr>
      <w:r w:rsidRPr="006054A9">
        <w:rPr>
          <w:rFonts w:cs="Arial"/>
          <w:i/>
          <w:iCs/>
          <w:strike/>
          <w:szCs w:val="24"/>
        </w:rPr>
        <w:t>5</w:t>
      </w:r>
      <w:r w:rsidRPr="006054A9">
        <w:rPr>
          <w:rFonts w:cs="Arial"/>
          <w:i/>
          <w:iCs/>
          <w:szCs w:val="24"/>
        </w:rPr>
        <w:t xml:space="preserve">. Porch ceiling assemblies with a horizontal underside that meet the performance criteria in Section </w:t>
      </w:r>
      <w:r w:rsidRPr="006054A9">
        <w:rPr>
          <w:rFonts w:cs="Arial"/>
          <w:i/>
          <w:iCs/>
          <w:szCs w:val="24"/>
          <w:u w:val="single"/>
        </w:rPr>
        <w:t>R337.7.11</w:t>
      </w:r>
      <w:r w:rsidRPr="006054A9">
        <w:rPr>
          <w:rFonts w:cs="Arial"/>
          <w:i/>
          <w:iCs/>
          <w:szCs w:val="24"/>
        </w:rPr>
        <w:t xml:space="preserve"> </w:t>
      </w:r>
      <w:r w:rsidRPr="006054A9">
        <w:rPr>
          <w:rFonts w:cs="Arial"/>
          <w:i/>
          <w:iCs/>
          <w:strike/>
          <w:szCs w:val="24"/>
        </w:rPr>
        <w:t>R337.7.10</w:t>
      </w:r>
      <w:r w:rsidRPr="006054A9">
        <w:rPr>
          <w:rFonts w:cs="Arial"/>
          <w:i/>
          <w:iCs/>
          <w:szCs w:val="24"/>
        </w:rPr>
        <w:t xml:space="preserve"> when tested in accordance with the test procedures set forth in ASTM E2957.</w:t>
      </w:r>
    </w:p>
    <w:p w14:paraId="63DBEEE9" w14:textId="3B2E9A13" w:rsidR="00EA54A5" w:rsidRPr="006F1E22" w:rsidRDefault="00EA54A5" w:rsidP="00AF3FA6">
      <w:pPr>
        <w:pStyle w:val="ListParagraph"/>
        <w:numPr>
          <w:ilvl w:val="0"/>
          <w:numId w:val="35"/>
        </w:numPr>
        <w:spacing w:after="240"/>
        <w:contextualSpacing w:val="0"/>
        <w:rPr>
          <w:rFonts w:cs="Arial"/>
          <w:i/>
          <w:iCs/>
          <w:szCs w:val="24"/>
        </w:rPr>
      </w:pPr>
      <w:r w:rsidRPr="006054A9">
        <w:rPr>
          <w:rFonts w:cs="Arial"/>
          <w:i/>
          <w:iCs/>
          <w:strike/>
          <w:szCs w:val="24"/>
        </w:rPr>
        <w:t>6</w:t>
      </w:r>
      <w:r w:rsidRPr="006054A9">
        <w:rPr>
          <w:rFonts w:cs="Arial"/>
          <w:i/>
          <w:iCs/>
          <w:szCs w:val="24"/>
        </w:rPr>
        <w:t>. Porch ceiling assemblies with a horizontal underside that meet the performance criteria in accordance with the test procedures set forth in SFM Standard 12-7A-3</w:t>
      </w:r>
    </w:p>
    <w:p w14:paraId="70509B07" w14:textId="05D999BB" w:rsidR="00EA54A5" w:rsidRDefault="00EA54A5" w:rsidP="006F1E22">
      <w:pPr>
        <w:autoSpaceDE w:val="0"/>
        <w:autoSpaceDN w:val="0"/>
        <w:adjustRightInd w:val="0"/>
        <w:spacing w:after="240"/>
        <w:rPr>
          <w:rFonts w:cs="Arial"/>
          <w:i/>
          <w:iCs/>
          <w:szCs w:val="24"/>
        </w:rPr>
      </w:pPr>
      <w:r>
        <w:rPr>
          <w:rFonts w:cs="Arial"/>
          <w:b/>
          <w:bCs/>
          <w:i/>
          <w:iCs/>
          <w:szCs w:val="24"/>
        </w:rPr>
        <w:t>Exception</w:t>
      </w:r>
      <w:r>
        <w:rPr>
          <w:rFonts w:cs="Arial"/>
          <w:b/>
          <w:bCs/>
          <w:i/>
          <w:iCs/>
          <w:szCs w:val="24"/>
          <w:u w:val="single"/>
        </w:rPr>
        <w:t xml:space="preserve"> to R337.7.7</w:t>
      </w:r>
      <w:r>
        <w:rPr>
          <w:rFonts w:cs="Arial"/>
          <w:b/>
          <w:bCs/>
          <w:i/>
          <w:iCs/>
          <w:szCs w:val="24"/>
        </w:rPr>
        <w:t xml:space="preserve">: </w:t>
      </w:r>
      <w:r>
        <w:rPr>
          <w:rFonts w:cs="Arial"/>
          <w:i/>
          <w:iCs/>
          <w:szCs w:val="24"/>
        </w:rPr>
        <w:t>Architectural trim boards</w:t>
      </w:r>
      <w:r>
        <w:rPr>
          <w:rFonts w:cs="Arial"/>
          <w:i/>
          <w:iCs/>
          <w:szCs w:val="24"/>
          <w:u w:val="single"/>
        </w:rPr>
        <w:t xml:space="preserve"> do not require protection</w:t>
      </w:r>
      <w:r>
        <w:rPr>
          <w:rFonts w:cs="Arial"/>
          <w:i/>
          <w:iCs/>
          <w:szCs w:val="24"/>
        </w:rPr>
        <w:t>.</w:t>
      </w:r>
    </w:p>
    <w:p w14:paraId="5A51B0E4" w14:textId="07EB51B6" w:rsidR="00EA54A5" w:rsidRDefault="00EA54A5" w:rsidP="006F1E22">
      <w:pPr>
        <w:autoSpaceDE w:val="0"/>
        <w:autoSpaceDN w:val="0"/>
        <w:adjustRightInd w:val="0"/>
        <w:spacing w:after="240"/>
        <w:rPr>
          <w:rFonts w:cs="Arial"/>
          <w:i/>
          <w:iCs/>
          <w:szCs w:val="24"/>
        </w:rPr>
      </w:pPr>
      <w:r w:rsidRPr="00F87756">
        <w:rPr>
          <w:rFonts w:cs="Arial"/>
          <w:b/>
          <w:bCs/>
          <w:i/>
          <w:szCs w:val="24"/>
        </w:rPr>
        <w:t>R337.7.</w:t>
      </w:r>
      <w:r w:rsidRPr="00F87756">
        <w:rPr>
          <w:rFonts w:cs="Arial"/>
          <w:b/>
          <w:bCs/>
          <w:i/>
          <w:szCs w:val="24"/>
          <w:u w:val="single"/>
        </w:rPr>
        <w:t xml:space="preserve">8 </w:t>
      </w:r>
      <w:r w:rsidRPr="00F87756">
        <w:rPr>
          <w:rFonts w:cs="Arial"/>
          <w:b/>
          <w:bCs/>
          <w:i/>
          <w:strike/>
          <w:szCs w:val="24"/>
        </w:rPr>
        <w:t>7</w:t>
      </w:r>
      <w:r w:rsidRPr="00F87756">
        <w:rPr>
          <w:rFonts w:cs="Arial"/>
          <w:b/>
          <w:bCs/>
          <w:szCs w:val="24"/>
        </w:rPr>
        <w:t xml:space="preserve"> </w:t>
      </w:r>
      <w:r>
        <w:rPr>
          <w:rFonts w:cs="Arial"/>
          <w:b/>
          <w:bCs/>
          <w:i/>
          <w:iCs/>
          <w:szCs w:val="24"/>
        </w:rPr>
        <w:t xml:space="preserve">Floor projections. </w:t>
      </w:r>
      <w:r>
        <w:rPr>
          <w:rFonts w:cs="Arial"/>
          <w:i/>
          <w:iCs/>
          <w:szCs w:val="24"/>
        </w:rPr>
        <w:t>The exposed underside of a cantilevered floor projection where a floor assembly extends over an exterior wall shall be protected by one</w:t>
      </w:r>
      <w:r>
        <w:rPr>
          <w:rFonts w:cs="Arial"/>
          <w:i/>
          <w:iCs/>
          <w:szCs w:val="24"/>
          <w:u w:val="single"/>
        </w:rPr>
        <w:t xml:space="preserve"> or more</w:t>
      </w:r>
      <w:r>
        <w:rPr>
          <w:rFonts w:cs="Arial"/>
          <w:i/>
          <w:iCs/>
          <w:szCs w:val="24"/>
        </w:rPr>
        <w:t xml:space="preserve"> of the following:</w:t>
      </w:r>
    </w:p>
    <w:p w14:paraId="0019A7F6" w14:textId="31A3E72B" w:rsidR="00EA54A5" w:rsidRPr="006F1E22" w:rsidRDefault="00EA54A5" w:rsidP="00AF3FA6">
      <w:pPr>
        <w:pStyle w:val="ListParagraph"/>
        <w:numPr>
          <w:ilvl w:val="0"/>
          <w:numId w:val="40"/>
        </w:numPr>
        <w:autoSpaceDE w:val="0"/>
        <w:autoSpaceDN w:val="0"/>
        <w:adjustRightInd w:val="0"/>
        <w:spacing w:after="240"/>
        <w:contextualSpacing w:val="0"/>
        <w:rPr>
          <w:i/>
          <w:iCs/>
        </w:rPr>
      </w:pPr>
      <w:r w:rsidRPr="006054A9">
        <w:rPr>
          <w:i/>
          <w:iCs/>
        </w:rPr>
        <w:t>Noncombustible material</w:t>
      </w:r>
    </w:p>
    <w:p w14:paraId="721520A2" w14:textId="774202E4" w:rsidR="00EA54A5" w:rsidRPr="006F1E22" w:rsidRDefault="00EA54A5" w:rsidP="00AF3FA6">
      <w:pPr>
        <w:pStyle w:val="ListParagraph"/>
        <w:numPr>
          <w:ilvl w:val="0"/>
          <w:numId w:val="40"/>
        </w:numPr>
        <w:autoSpaceDE w:val="0"/>
        <w:autoSpaceDN w:val="0"/>
        <w:adjustRightInd w:val="0"/>
        <w:spacing w:after="240"/>
        <w:contextualSpacing w:val="0"/>
        <w:rPr>
          <w:i/>
          <w:iCs/>
          <w:u w:val="single"/>
        </w:rPr>
      </w:pPr>
      <w:r w:rsidRPr="006054A9">
        <w:rPr>
          <w:i/>
          <w:iCs/>
        </w:rPr>
        <w:t xml:space="preserve">Ignition-resistant material. </w:t>
      </w:r>
      <w:r w:rsidRPr="006054A9">
        <w:rPr>
          <w:i/>
          <w:iCs/>
          <w:u w:val="single"/>
        </w:rPr>
        <w:t>The ignition-resistant material shall be labeled for exterior use and shall meet the requirements of Section R337.4.2.</w:t>
      </w:r>
    </w:p>
    <w:p w14:paraId="0C510AB7" w14:textId="4A024577" w:rsidR="00EA54A5" w:rsidRPr="006F1E22" w:rsidRDefault="00EA54A5" w:rsidP="00AF3FA6">
      <w:pPr>
        <w:pStyle w:val="ListParagraph"/>
        <w:numPr>
          <w:ilvl w:val="0"/>
          <w:numId w:val="40"/>
        </w:numPr>
        <w:autoSpaceDE w:val="0"/>
        <w:autoSpaceDN w:val="0"/>
        <w:adjustRightInd w:val="0"/>
        <w:spacing w:after="240"/>
        <w:contextualSpacing w:val="0"/>
        <w:rPr>
          <w:i/>
          <w:iCs/>
        </w:rPr>
      </w:pPr>
      <w:r w:rsidRPr="006054A9">
        <w:rPr>
          <w:i/>
          <w:iCs/>
          <w:u w:val="single"/>
        </w:rPr>
        <w:t>Fire-retardant-treated wood. The fire-retardant-treated wood shall be labeled for exterior use and shall meet the requirements of Section 2303.2 of the California Building Code.</w:t>
      </w:r>
    </w:p>
    <w:p w14:paraId="62FD0A33" w14:textId="542FC53D" w:rsidR="00EA54A5" w:rsidRPr="006F1E22" w:rsidRDefault="00EA54A5" w:rsidP="006F1E22">
      <w:pPr>
        <w:pStyle w:val="ListParagraph"/>
        <w:autoSpaceDE w:val="0"/>
        <w:autoSpaceDN w:val="0"/>
        <w:adjustRightInd w:val="0"/>
        <w:spacing w:after="240"/>
        <w:contextualSpacing w:val="0"/>
        <w:rPr>
          <w:i/>
          <w:iCs/>
          <w:strike/>
        </w:rPr>
      </w:pPr>
      <w:r w:rsidRPr="006054A9">
        <w:rPr>
          <w:i/>
          <w:iCs/>
          <w:strike/>
        </w:rPr>
        <w:t>3.One layer of 5/8-inch Type X gypsum sheathing applied behind an exterior covering on the underside of the floor projection</w:t>
      </w:r>
    </w:p>
    <w:p w14:paraId="7F9C7649" w14:textId="7E7D34A8" w:rsidR="00EA54A5" w:rsidRPr="006F1E22" w:rsidRDefault="00EA54A5" w:rsidP="00AF3FA6">
      <w:pPr>
        <w:pStyle w:val="ListParagraph"/>
        <w:numPr>
          <w:ilvl w:val="0"/>
          <w:numId w:val="40"/>
        </w:numPr>
        <w:autoSpaceDE w:val="0"/>
        <w:autoSpaceDN w:val="0"/>
        <w:adjustRightInd w:val="0"/>
        <w:spacing w:after="240"/>
        <w:contextualSpacing w:val="0"/>
        <w:rPr>
          <w:i/>
          <w:iCs/>
          <w:u w:val="single"/>
        </w:rPr>
      </w:pPr>
      <w:r w:rsidRPr="006054A9">
        <w:rPr>
          <w:i/>
          <w:iCs/>
          <w:u w:val="single"/>
        </w:rPr>
        <w:t>Materials approved for not less than 1-hour fire-resistance-rated construction on the exterior side, as tested in accordance with ASTM E119 or UL 263.</w:t>
      </w:r>
    </w:p>
    <w:p w14:paraId="3E8E4B19" w14:textId="245A1894" w:rsidR="00EA54A5" w:rsidRPr="006F1E22" w:rsidRDefault="00EA54A5" w:rsidP="006F1E22">
      <w:pPr>
        <w:pStyle w:val="ListParagraph"/>
        <w:autoSpaceDE w:val="0"/>
        <w:autoSpaceDN w:val="0"/>
        <w:adjustRightInd w:val="0"/>
        <w:spacing w:after="240"/>
        <w:contextualSpacing w:val="0"/>
        <w:rPr>
          <w:i/>
          <w:iCs/>
          <w:strike/>
        </w:rPr>
      </w:pPr>
      <w:r w:rsidRPr="006054A9">
        <w:rPr>
          <w:i/>
          <w:iCs/>
          <w:strike/>
        </w:rPr>
        <w:lastRenderedPageBreak/>
        <w:t>4. The exterior portion of a 1-hour fire resistive exterior wall assembly applied to the underside of the floor projection including assemblies using the gypsum panel and sheathing products listed in the Gypsum Association Fire Resistance Design Manual</w:t>
      </w:r>
    </w:p>
    <w:p w14:paraId="03DA0D33" w14:textId="5DD57742" w:rsidR="00EA54A5" w:rsidRPr="006F1E22" w:rsidRDefault="00EA54A5" w:rsidP="00AF3FA6">
      <w:pPr>
        <w:pStyle w:val="ListParagraph"/>
        <w:numPr>
          <w:ilvl w:val="0"/>
          <w:numId w:val="40"/>
        </w:numPr>
        <w:autoSpaceDE w:val="0"/>
        <w:autoSpaceDN w:val="0"/>
        <w:adjustRightInd w:val="0"/>
        <w:spacing w:after="240"/>
        <w:contextualSpacing w:val="0"/>
        <w:rPr>
          <w:i/>
          <w:iCs/>
        </w:rPr>
      </w:pPr>
      <w:r w:rsidRPr="006054A9">
        <w:rPr>
          <w:i/>
          <w:iCs/>
          <w:u w:val="single"/>
        </w:rPr>
        <w:t>One layer of 5/8-inch Type X gypsum sheathing applied behind an exterior covering on the underside of the floor projection</w:t>
      </w:r>
      <w:r w:rsidRPr="006054A9">
        <w:rPr>
          <w:i/>
          <w:iCs/>
        </w:rPr>
        <w:t>.</w:t>
      </w:r>
    </w:p>
    <w:p w14:paraId="2AA76C8A" w14:textId="12DCDE33" w:rsidR="00EA54A5" w:rsidRPr="006F1E22" w:rsidRDefault="00EA54A5" w:rsidP="00AF3FA6">
      <w:pPr>
        <w:pStyle w:val="ListParagraph"/>
        <w:numPr>
          <w:ilvl w:val="0"/>
          <w:numId w:val="40"/>
        </w:numPr>
        <w:autoSpaceDE w:val="0"/>
        <w:autoSpaceDN w:val="0"/>
        <w:adjustRightInd w:val="0"/>
        <w:spacing w:after="240"/>
        <w:contextualSpacing w:val="0"/>
        <w:rPr>
          <w:i/>
          <w:iCs/>
          <w:u w:val="single"/>
        </w:rPr>
      </w:pPr>
      <w:r w:rsidRPr="006054A9">
        <w:rPr>
          <w:i/>
          <w:iCs/>
          <w:u w:val="single"/>
        </w:rPr>
        <w:t>The exterior portion of a 1-hour fire resistance rated exterior assembly, as tested in accordance with ASTM E119 or UL 263, applied to the underside of the floor projection including assemblies using the gypsum panel and sheathing products listed in the Gypsum Association Fire Resistance Design Manual.</w:t>
      </w:r>
    </w:p>
    <w:p w14:paraId="181C2CDD" w14:textId="11599490" w:rsidR="00EA54A5" w:rsidRPr="006F1E22" w:rsidRDefault="00EA54A5" w:rsidP="00AF3FA6">
      <w:pPr>
        <w:pStyle w:val="ListParagraph"/>
        <w:numPr>
          <w:ilvl w:val="0"/>
          <w:numId w:val="40"/>
        </w:numPr>
        <w:spacing w:after="240"/>
        <w:contextualSpacing w:val="0"/>
        <w:rPr>
          <w:i/>
          <w:iCs/>
        </w:rPr>
      </w:pPr>
      <w:r w:rsidRPr="006054A9">
        <w:rPr>
          <w:i/>
          <w:iCs/>
          <w:strike/>
        </w:rPr>
        <w:t>5</w:t>
      </w:r>
      <w:r w:rsidRPr="006054A9">
        <w:rPr>
          <w:i/>
          <w:iCs/>
        </w:rPr>
        <w:t xml:space="preserve">. The underside of a floor assembly that meets the performance criteria in Section </w:t>
      </w:r>
      <w:r w:rsidRPr="006054A9">
        <w:rPr>
          <w:i/>
          <w:iCs/>
          <w:u w:val="single"/>
        </w:rPr>
        <w:t>R337.7.11</w:t>
      </w:r>
      <w:r w:rsidRPr="006054A9">
        <w:rPr>
          <w:i/>
          <w:iCs/>
        </w:rPr>
        <w:t xml:space="preserve"> </w:t>
      </w:r>
      <w:r w:rsidRPr="006054A9">
        <w:rPr>
          <w:i/>
          <w:iCs/>
          <w:strike/>
        </w:rPr>
        <w:t>R337.7.10</w:t>
      </w:r>
      <w:r w:rsidRPr="006054A9">
        <w:rPr>
          <w:i/>
          <w:iCs/>
        </w:rPr>
        <w:t xml:space="preserve"> when tested in accordance with the test procedures set forth in ASTM E2957.</w:t>
      </w:r>
    </w:p>
    <w:p w14:paraId="56360619" w14:textId="4C95E304" w:rsidR="00EA54A5" w:rsidRPr="006F1E22" w:rsidRDefault="00EA54A5" w:rsidP="00AF3FA6">
      <w:pPr>
        <w:pStyle w:val="ListParagraph"/>
        <w:numPr>
          <w:ilvl w:val="0"/>
          <w:numId w:val="40"/>
        </w:numPr>
        <w:spacing w:after="240"/>
        <w:contextualSpacing w:val="0"/>
        <w:rPr>
          <w:i/>
          <w:iCs/>
        </w:rPr>
      </w:pPr>
      <w:r w:rsidRPr="006054A9">
        <w:rPr>
          <w:i/>
          <w:iCs/>
          <w:strike/>
        </w:rPr>
        <w:t>6</w:t>
      </w:r>
      <w:r w:rsidRPr="006054A9">
        <w:rPr>
          <w:i/>
          <w:iCs/>
        </w:rPr>
        <w:t>. The underside of a floor assembly that meets the performance criteria in accordance with the test procedures set forth in SFM Standard 12-7A-3.</w:t>
      </w:r>
    </w:p>
    <w:p w14:paraId="7469545A" w14:textId="2D32F981" w:rsidR="00EA54A5" w:rsidRDefault="00EA54A5" w:rsidP="006F1E22">
      <w:pPr>
        <w:spacing w:after="240"/>
        <w:rPr>
          <w:rFonts w:cs="Arial"/>
          <w:bCs/>
          <w:i/>
          <w:iCs/>
          <w:szCs w:val="24"/>
        </w:rPr>
      </w:pPr>
      <w:r>
        <w:rPr>
          <w:rFonts w:cs="Arial"/>
          <w:b/>
          <w:i/>
          <w:iCs/>
          <w:szCs w:val="24"/>
        </w:rPr>
        <w:t>Exception</w:t>
      </w:r>
      <w:r>
        <w:rPr>
          <w:rFonts w:cs="Arial"/>
          <w:b/>
          <w:i/>
          <w:iCs/>
          <w:szCs w:val="24"/>
          <w:u w:val="single"/>
        </w:rPr>
        <w:t xml:space="preserve"> to R337.7.8</w:t>
      </w:r>
      <w:r>
        <w:rPr>
          <w:rFonts w:cs="Arial"/>
          <w:bCs/>
          <w:i/>
          <w:iCs/>
          <w:szCs w:val="24"/>
        </w:rPr>
        <w:t xml:space="preserve">: Architectural trim boards </w:t>
      </w:r>
      <w:r>
        <w:rPr>
          <w:rFonts w:cs="Arial"/>
          <w:bCs/>
          <w:i/>
          <w:iCs/>
          <w:szCs w:val="24"/>
          <w:u w:val="single"/>
        </w:rPr>
        <w:t>do not require protection</w:t>
      </w:r>
      <w:r>
        <w:rPr>
          <w:rFonts w:cs="Arial"/>
          <w:bCs/>
          <w:i/>
          <w:iCs/>
          <w:szCs w:val="24"/>
        </w:rPr>
        <w:t>.</w:t>
      </w:r>
    </w:p>
    <w:p w14:paraId="34DF6C7B" w14:textId="179A96AB" w:rsidR="00EA54A5" w:rsidRDefault="00EA54A5" w:rsidP="006F1E22">
      <w:pPr>
        <w:autoSpaceDE w:val="0"/>
        <w:autoSpaceDN w:val="0"/>
        <w:adjustRightInd w:val="0"/>
        <w:spacing w:after="240"/>
        <w:rPr>
          <w:rFonts w:cs="Arial"/>
          <w:bCs/>
          <w:i/>
          <w:iCs/>
          <w:szCs w:val="24"/>
        </w:rPr>
      </w:pPr>
      <w:r>
        <w:rPr>
          <w:rFonts w:cs="Arial"/>
          <w:b/>
          <w:bCs/>
          <w:i/>
          <w:iCs/>
          <w:szCs w:val="24"/>
        </w:rPr>
        <w:t>R337.7</w:t>
      </w:r>
      <w:r>
        <w:rPr>
          <w:rFonts w:cs="Arial"/>
          <w:b/>
          <w:bCs/>
          <w:i/>
          <w:iCs/>
          <w:szCs w:val="24"/>
          <w:u w:val="single"/>
        </w:rPr>
        <w:t>.9</w:t>
      </w:r>
      <w:r>
        <w:rPr>
          <w:rFonts w:cs="Arial"/>
          <w:b/>
          <w:bCs/>
          <w:i/>
          <w:iCs/>
          <w:strike/>
          <w:szCs w:val="24"/>
        </w:rPr>
        <w:t>8</w:t>
      </w:r>
      <w:r>
        <w:rPr>
          <w:rFonts w:cs="Arial"/>
          <w:b/>
          <w:bCs/>
          <w:i/>
          <w:iCs/>
          <w:szCs w:val="24"/>
        </w:rPr>
        <w:t xml:space="preserve"> Underfloor protection. </w:t>
      </w:r>
      <w:r>
        <w:rPr>
          <w:rFonts w:cs="Arial"/>
          <w:bCs/>
          <w:i/>
          <w:iCs/>
          <w:szCs w:val="24"/>
        </w:rPr>
        <w:t xml:space="preserve">The underfloor area of elevated or overhanging buildings shall be enclosed to grade in accordance with the requirements of this chapter or the underside of the exposed underfloor shall </w:t>
      </w:r>
      <w:r>
        <w:rPr>
          <w:rFonts w:cs="Arial"/>
          <w:bCs/>
          <w:i/>
          <w:iCs/>
          <w:szCs w:val="24"/>
          <w:u w:val="single"/>
        </w:rPr>
        <w:t>be protected by</w:t>
      </w:r>
      <w:r>
        <w:rPr>
          <w:rFonts w:cs="Arial"/>
          <w:bCs/>
          <w:i/>
          <w:iCs/>
          <w:szCs w:val="24"/>
        </w:rPr>
        <w:t xml:space="preserve"> </w:t>
      </w:r>
      <w:r>
        <w:rPr>
          <w:rFonts w:cs="Arial"/>
          <w:bCs/>
          <w:i/>
          <w:iCs/>
          <w:strike/>
          <w:szCs w:val="24"/>
        </w:rPr>
        <w:t>consist of</w:t>
      </w:r>
      <w:r>
        <w:rPr>
          <w:rFonts w:cs="Arial"/>
          <w:bCs/>
          <w:i/>
          <w:iCs/>
          <w:szCs w:val="24"/>
        </w:rPr>
        <w:t xml:space="preserve"> one </w:t>
      </w:r>
      <w:r>
        <w:rPr>
          <w:rFonts w:cs="Arial"/>
          <w:bCs/>
          <w:i/>
          <w:iCs/>
          <w:szCs w:val="24"/>
          <w:u w:val="single"/>
        </w:rPr>
        <w:t xml:space="preserve">or more </w:t>
      </w:r>
      <w:r>
        <w:rPr>
          <w:rFonts w:cs="Arial"/>
          <w:bCs/>
          <w:i/>
          <w:iCs/>
          <w:szCs w:val="24"/>
        </w:rPr>
        <w:t>of the following:</w:t>
      </w:r>
    </w:p>
    <w:p w14:paraId="20D222D5" w14:textId="7358A9F2"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rPr>
      </w:pPr>
      <w:r w:rsidRPr="006054A9">
        <w:rPr>
          <w:rFonts w:cs="Arial"/>
          <w:bCs/>
          <w:i/>
          <w:iCs/>
          <w:szCs w:val="24"/>
        </w:rPr>
        <w:t>Noncombustible material</w:t>
      </w:r>
    </w:p>
    <w:p w14:paraId="0092817F" w14:textId="71B446F6"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rPr>
        <w:t xml:space="preserve">Ignition-resistant material. </w:t>
      </w:r>
      <w:r w:rsidRPr="006054A9">
        <w:rPr>
          <w:rFonts w:cs="Arial"/>
          <w:bCs/>
          <w:i/>
          <w:iCs/>
          <w:szCs w:val="24"/>
          <w:u w:val="single"/>
        </w:rPr>
        <w:t>The ignition-resistant material shall be labeled for exterior use and shall meet the requirements of Section R337.4.2.</w:t>
      </w:r>
    </w:p>
    <w:p w14:paraId="0555C05C" w14:textId="015C0B97"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u w:val="single"/>
        </w:rPr>
        <w:t>Fire-retardant-treated wood. The fire-retardant-treated wood shall be labeled for exterior use and shall meet the requirements of Section 2303.2 of the California Building Code.</w:t>
      </w:r>
    </w:p>
    <w:p w14:paraId="22EF3248" w14:textId="43355A00" w:rsidR="00EA54A5" w:rsidRPr="006F1E22" w:rsidRDefault="00EA54A5" w:rsidP="006F1E22">
      <w:pPr>
        <w:pStyle w:val="ListParagraph"/>
        <w:autoSpaceDE w:val="0"/>
        <w:autoSpaceDN w:val="0"/>
        <w:adjustRightInd w:val="0"/>
        <w:spacing w:after="240"/>
        <w:ind w:left="360"/>
        <w:contextualSpacing w:val="0"/>
        <w:rPr>
          <w:rFonts w:cs="Arial"/>
          <w:bCs/>
          <w:i/>
          <w:iCs/>
          <w:strike/>
          <w:szCs w:val="24"/>
        </w:rPr>
      </w:pPr>
      <w:r w:rsidRPr="006054A9">
        <w:rPr>
          <w:rFonts w:cs="Arial"/>
          <w:bCs/>
          <w:i/>
          <w:iCs/>
          <w:strike/>
          <w:szCs w:val="24"/>
        </w:rPr>
        <w:t>3. One layer of 5/8-inch Type X gypsum sheathing applied behind an exterior covering on the underside of the floor projection</w:t>
      </w:r>
    </w:p>
    <w:p w14:paraId="474671BC" w14:textId="5A8A10F3"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u w:val="single"/>
        </w:rPr>
        <w:t>Materials approved for not less than 1-hour fire-resistance-rated construction on the exterior side, as tested in accordance with ASTM E119 or UL 263.</w:t>
      </w:r>
    </w:p>
    <w:p w14:paraId="5479AFD4" w14:textId="7DB93096" w:rsidR="00EA54A5" w:rsidRPr="006F1E22" w:rsidRDefault="00EA54A5" w:rsidP="006F1E22">
      <w:pPr>
        <w:pStyle w:val="ListParagraph"/>
        <w:autoSpaceDE w:val="0"/>
        <w:autoSpaceDN w:val="0"/>
        <w:adjustRightInd w:val="0"/>
        <w:spacing w:after="240"/>
        <w:ind w:left="360"/>
        <w:contextualSpacing w:val="0"/>
        <w:rPr>
          <w:rFonts w:cs="Arial"/>
          <w:bCs/>
          <w:i/>
          <w:iCs/>
          <w:szCs w:val="24"/>
        </w:rPr>
      </w:pPr>
      <w:r w:rsidRPr="006054A9">
        <w:rPr>
          <w:rFonts w:cs="Arial"/>
          <w:bCs/>
          <w:i/>
          <w:iCs/>
          <w:strike/>
          <w:szCs w:val="24"/>
        </w:rPr>
        <w:t>4. The exterior portion of a 1-hour fire resistive exterior wall assembly applied to the underside of the floor including assemblies using the gypsum panel and sheathing products listed in the Gypsum Association Fire Resistance Design Manual</w:t>
      </w:r>
      <w:r w:rsidRPr="006054A9">
        <w:rPr>
          <w:rFonts w:cs="Arial"/>
          <w:bCs/>
          <w:i/>
          <w:iCs/>
          <w:szCs w:val="24"/>
        </w:rPr>
        <w:t>.</w:t>
      </w:r>
    </w:p>
    <w:p w14:paraId="56439CD5" w14:textId="642C9202"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u w:val="single"/>
        </w:rPr>
        <w:t>One layer of 5/8-inch Type X gypsum sheathing applied behind an exterior covering on the underside of the floor projection.</w:t>
      </w:r>
    </w:p>
    <w:p w14:paraId="28204B4B" w14:textId="6D6940E5" w:rsidR="00EA54A5" w:rsidRDefault="00EA54A5" w:rsidP="006F1E22">
      <w:pPr>
        <w:pStyle w:val="ListParagraph"/>
        <w:autoSpaceDE w:val="0"/>
        <w:autoSpaceDN w:val="0"/>
        <w:adjustRightInd w:val="0"/>
        <w:spacing w:after="240"/>
        <w:ind w:left="360"/>
        <w:contextualSpacing w:val="0"/>
        <w:rPr>
          <w:rFonts w:cs="Arial"/>
          <w:bCs/>
          <w:i/>
          <w:iCs/>
          <w:strike/>
          <w:szCs w:val="24"/>
        </w:rPr>
      </w:pPr>
      <w:r w:rsidRPr="006054A9">
        <w:rPr>
          <w:rFonts w:cs="Arial"/>
          <w:bCs/>
          <w:i/>
          <w:iCs/>
          <w:strike/>
          <w:szCs w:val="24"/>
        </w:rPr>
        <w:t xml:space="preserve">5. The underside of a floor assembly that meets the performance criteria in </w:t>
      </w:r>
      <w:r w:rsidRPr="006054A9">
        <w:rPr>
          <w:rFonts w:cs="Arial"/>
          <w:bCs/>
          <w:i/>
          <w:iCs/>
          <w:strike/>
          <w:szCs w:val="24"/>
        </w:rPr>
        <w:lastRenderedPageBreak/>
        <w:t>accordance with the test procedures set forth in either of the following:</w:t>
      </w:r>
    </w:p>
    <w:p w14:paraId="5330E475" w14:textId="6F308B85" w:rsidR="00EA54A5" w:rsidRPr="006F1E22" w:rsidRDefault="00EA54A5" w:rsidP="00AF3FA6">
      <w:pPr>
        <w:pStyle w:val="ListParagraph"/>
        <w:numPr>
          <w:ilvl w:val="1"/>
          <w:numId w:val="41"/>
        </w:numPr>
        <w:autoSpaceDE w:val="0"/>
        <w:autoSpaceDN w:val="0"/>
        <w:adjustRightInd w:val="0"/>
        <w:spacing w:after="240"/>
        <w:contextualSpacing w:val="0"/>
        <w:rPr>
          <w:rFonts w:cs="Arial"/>
          <w:bCs/>
          <w:i/>
          <w:iCs/>
          <w:strike/>
          <w:szCs w:val="24"/>
        </w:rPr>
      </w:pPr>
      <w:r w:rsidRPr="006054A9">
        <w:rPr>
          <w:rFonts w:cs="Arial"/>
          <w:bCs/>
          <w:i/>
          <w:iCs/>
          <w:strike/>
          <w:szCs w:val="24"/>
        </w:rPr>
        <w:t>SFM Standard 12-7A-3; or</w:t>
      </w:r>
    </w:p>
    <w:p w14:paraId="7F1B8BFB" w14:textId="233773DC" w:rsidR="00EA54A5" w:rsidRPr="006F1E22" w:rsidRDefault="00EA54A5" w:rsidP="00AF3FA6">
      <w:pPr>
        <w:pStyle w:val="ListParagraph"/>
        <w:numPr>
          <w:ilvl w:val="1"/>
          <w:numId w:val="41"/>
        </w:numPr>
        <w:autoSpaceDE w:val="0"/>
        <w:autoSpaceDN w:val="0"/>
        <w:adjustRightInd w:val="0"/>
        <w:spacing w:after="240"/>
        <w:contextualSpacing w:val="0"/>
        <w:rPr>
          <w:rFonts w:cs="Arial"/>
          <w:bCs/>
          <w:i/>
          <w:iCs/>
          <w:strike/>
          <w:szCs w:val="24"/>
        </w:rPr>
      </w:pPr>
      <w:r w:rsidRPr="006054A9">
        <w:rPr>
          <w:rFonts w:cs="Arial"/>
          <w:bCs/>
          <w:i/>
          <w:iCs/>
          <w:strike/>
          <w:szCs w:val="24"/>
        </w:rPr>
        <w:t>ASTM E2957</w:t>
      </w:r>
    </w:p>
    <w:p w14:paraId="5517AA37" w14:textId="7EA710F5"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u w:val="single"/>
        </w:rPr>
        <w:t>The exterior portion of a 1-hour fire resistance rated exterior assembly, as tested in accordance with ASTM E119 or UL 263, applied to the underside of the floor including assemblies using the gypsum panel and sheathing products listed in the Gypsum Association Fire Resistance Design Manual.</w:t>
      </w:r>
    </w:p>
    <w:p w14:paraId="308A0825" w14:textId="0EEFEA55" w:rsidR="00EA54A5" w:rsidRPr="006F1E22" w:rsidRDefault="00EA54A5" w:rsidP="00AF3FA6">
      <w:pPr>
        <w:pStyle w:val="ListParagraph"/>
        <w:numPr>
          <w:ilvl w:val="0"/>
          <w:numId w:val="41"/>
        </w:numPr>
        <w:spacing w:after="240"/>
        <w:contextualSpacing w:val="0"/>
        <w:rPr>
          <w:rFonts w:cs="Arial"/>
          <w:i/>
          <w:iCs/>
          <w:szCs w:val="24"/>
          <w:u w:val="single"/>
        </w:rPr>
      </w:pPr>
      <w:r w:rsidRPr="006054A9">
        <w:rPr>
          <w:rFonts w:cs="Arial"/>
          <w:i/>
          <w:iCs/>
          <w:szCs w:val="24"/>
          <w:u w:val="single"/>
        </w:rPr>
        <w:t>The underside of a floor assembly that meets the performance criteria in Section R337.7.11 when tested in accordance with the test procedures set forth in ASTM E2957.</w:t>
      </w:r>
    </w:p>
    <w:p w14:paraId="25D64E4F" w14:textId="31E0B7F6" w:rsidR="00EA54A5" w:rsidRPr="006F1E22" w:rsidRDefault="00EA54A5" w:rsidP="00AF3FA6">
      <w:pPr>
        <w:pStyle w:val="ListParagraph"/>
        <w:numPr>
          <w:ilvl w:val="0"/>
          <w:numId w:val="41"/>
        </w:numPr>
        <w:spacing w:after="240"/>
        <w:contextualSpacing w:val="0"/>
        <w:rPr>
          <w:rFonts w:cs="Arial"/>
          <w:i/>
          <w:iCs/>
          <w:szCs w:val="24"/>
          <w:u w:val="single"/>
        </w:rPr>
      </w:pPr>
      <w:r w:rsidRPr="006054A9">
        <w:rPr>
          <w:rFonts w:cs="Arial"/>
          <w:i/>
          <w:iCs/>
          <w:szCs w:val="24"/>
          <w:u w:val="single"/>
        </w:rPr>
        <w:t>The underside of a floor assembly that meets the performance criteria in accordance with the test procedures set forth in SFM Standard 12-7A-3.</w:t>
      </w:r>
    </w:p>
    <w:p w14:paraId="37304610" w14:textId="1E5354C8" w:rsidR="00EA54A5" w:rsidRDefault="00EA54A5" w:rsidP="00506339">
      <w:pPr>
        <w:autoSpaceDE w:val="0"/>
        <w:autoSpaceDN w:val="0"/>
        <w:adjustRightInd w:val="0"/>
        <w:spacing w:after="240"/>
        <w:rPr>
          <w:rFonts w:cs="Arial"/>
          <w:bCs/>
          <w:i/>
          <w:iCs/>
          <w:szCs w:val="24"/>
        </w:rPr>
      </w:pPr>
      <w:r>
        <w:rPr>
          <w:rFonts w:cs="Arial"/>
          <w:b/>
          <w:bCs/>
          <w:i/>
          <w:iCs/>
          <w:szCs w:val="24"/>
        </w:rPr>
        <w:t>Exception</w:t>
      </w:r>
      <w:r>
        <w:rPr>
          <w:rFonts w:cs="Arial"/>
          <w:b/>
          <w:bCs/>
          <w:i/>
          <w:iCs/>
          <w:szCs w:val="24"/>
          <w:u w:val="single"/>
        </w:rPr>
        <w:t xml:space="preserve"> to R337.7.9</w:t>
      </w:r>
      <w:r>
        <w:rPr>
          <w:rFonts w:cs="Arial"/>
          <w:b/>
          <w:bCs/>
          <w:i/>
          <w:iCs/>
          <w:szCs w:val="24"/>
        </w:rPr>
        <w:t>:</w:t>
      </w:r>
      <w:r>
        <w:rPr>
          <w:rFonts w:cs="Arial"/>
          <w:bCs/>
          <w:i/>
          <w:iCs/>
          <w:szCs w:val="24"/>
        </w:rPr>
        <w:t xml:space="preserve"> Structural columns and beams do not require protection when constructed with sawn lumber or glue laminated wood with the smallest minimum nominal dimension of 4 inches (102 mm). Sawn or glue-laminated planks</w:t>
      </w:r>
      <w:r>
        <w:rPr>
          <w:rFonts w:cs="Arial"/>
          <w:bCs/>
          <w:i/>
          <w:iCs/>
          <w:szCs w:val="24"/>
          <w:u w:val="single"/>
        </w:rPr>
        <w:t xml:space="preserve"> shall be</w:t>
      </w:r>
      <w:r>
        <w:rPr>
          <w:rFonts w:cs="Arial"/>
          <w:bCs/>
          <w:i/>
          <w:iCs/>
          <w:szCs w:val="24"/>
        </w:rPr>
        <w:t xml:space="preserve"> splined, tongue-and-grove, or set close together and well spiked.</w:t>
      </w:r>
    </w:p>
    <w:p w14:paraId="63FDE417" w14:textId="7DE82C3B" w:rsidR="00EA54A5" w:rsidRDefault="00EA54A5" w:rsidP="006F1E22">
      <w:pPr>
        <w:autoSpaceDE w:val="0"/>
        <w:autoSpaceDN w:val="0"/>
        <w:adjustRightInd w:val="0"/>
        <w:spacing w:after="240"/>
        <w:rPr>
          <w:rFonts w:cs="Arial"/>
          <w:bCs/>
          <w:i/>
          <w:iCs/>
          <w:szCs w:val="24"/>
        </w:rPr>
      </w:pPr>
      <w:r>
        <w:rPr>
          <w:rFonts w:cs="Arial"/>
          <w:b/>
          <w:bCs/>
          <w:i/>
          <w:iCs/>
          <w:szCs w:val="24"/>
        </w:rPr>
        <w:t>R337.7.</w:t>
      </w:r>
      <w:r>
        <w:rPr>
          <w:rFonts w:cs="Arial"/>
          <w:b/>
          <w:bCs/>
          <w:i/>
          <w:iCs/>
          <w:szCs w:val="24"/>
          <w:u w:val="single"/>
        </w:rPr>
        <w:t xml:space="preserve">10 </w:t>
      </w:r>
      <w:r>
        <w:rPr>
          <w:rFonts w:cs="Arial"/>
          <w:b/>
          <w:bCs/>
          <w:i/>
          <w:iCs/>
          <w:strike/>
          <w:szCs w:val="24"/>
        </w:rPr>
        <w:t>9</w:t>
      </w:r>
      <w:r>
        <w:rPr>
          <w:rFonts w:cs="Arial"/>
          <w:b/>
          <w:bCs/>
          <w:i/>
          <w:iCs/>
          <w:szCs w:val="24"/>
        </w:rPr>
        <w:t xml:space="preserve"> Underside of appendages. </w:t>
      </w:r>
      <w:r>
        <w:rPr>
          <w:rFonts w:cs="Arial"/>
          <w:bCs/>
          <w:i/>
          <w:iCs/>
          <w:szCs w:val="24"/>
        </w:rPr>
        <w:t xml:space="preserve">When required by the enforcing agency the underside of overhanging appendages shall be enclosed to grade in accordance with the requirements of this chapter or the underside of the exposed underfloor shall </w:t>
      </w:r>
      <w:r>
        <w:rPr>
          <w:rFonts w:cs="Arial"/>
          <w:bCs/>
          <w:i/>
          <w:iCs/>
          <w:szCs w:val="24"/>
          <w:u w:val="single"/>
        </w:rPr>
        <w:t>be protected by one or more</w:t>
      </w:r>
      <w:r>
        <w:rPr>
          <w:rFonts w:cs="Arial"/>
          <w:bCs/>
          <w:i/>
          <w:iCs/>
          <w:szCs w:val="24"/>
        </w:rPr>
        <w:t xml:space="preserve"> </w:t>
      </w:r>
      <w:r>
        <w:rPr>
          <w:rFonts w:cs="Arial"/>
          <w:bCs/>
          <w:i/>
          <w:iCs/>
          <w:strike/>
          <w:szCs w:val="24"/>
        </w:rPr>
        <w:t>consist of one</w:t>
      </w:r>
      <w:r>
        <w:rPr>
          <w:rFonts w:cs="Arial"/>
          <w:bCs/>
          <w:i/>
          <w:iCs/>
          <w:szCs w:val="24"/>
        </w:rPr>
        <w:t xml:space="preserve"> of the following:</w:t>
      </w:r>
    </w:p>
    <w:p w14:paraId="6E32AA75" w14:textId="40F5226F"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rPr>
      </w:pPr>
      <w:r w:rsidRPr="006054A9">
        <w:rPr>
          <w:rFonts w:cs="Arial"/>
          <w:bCs/>
          <w:i/>
          <w:iCs/>
          <w:szCs w:val="24"/>
        </w:rPr>
        <w:t>Noncombustible material</w:t>
      </w:r>
    </w:p>
    <w:p w14:paraId="40657754" w14:textId="0DC97498"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rPr>
        <w:t>Ignition-resistant material.</w:t>
      </w:r>
      <w:r>
        <w:t xml:space="preserve"> </w:t>
      </w:r>
      <w:r w:rsidRPr="006054A9">
        <w:rPr>
          <w:rFonts w:cs="Arial"/>
          <w:bCs/>
          <w:i/>
          <w:iCs/>
          <w:szCs w:val="24"/>
          <w:u w:val="single"/>
        </w:rPr>
        <w:t>The ignition-resistant material shall be labeled for exterior use and shall meet the requirements of Section R337.7.2.</w:t>
      </w:r>
    </w:p>
    <w:p w14:paraId="786CD709" w14:textId="0EFAFEDE"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u w:val="single"/>
        </w:rPr>
        <w:t>Fire-retardant-treated wood. The fire-retardant-treated wood shall be labeled for exterior use and shall meet the requirements of Section 2303.2 of the California Building Code.</w:t>
      </w:r>
    </w:p>
    <w:p w14:paraId="5DCA2505" w14:textId="5EFF2A73" w:rsidR="00EA54A5" w:rsidRPr="00506339" w:rsidRDefault="00EA54A5" w:rsidP="00506339">
      <w:pPr>
        <w:pStyle w:val="ListParagraph"/>
        <w:autoSpaceDE w:val="0"/>
        <w:autoSpaceDN w:val="0"/>
        <w:adjustRightInd w:val="0"/>
        <w:spacing w:after="240"/>
        <w:contextualSpacing w:val="0"/>
        <w:rPr>
          <w:rFonts w:cs="Arial"/>
          <w:bCs/>
          <w:i/>
          <w:iCs/>
          <w:strike/>
          <w:szCs w:val="24"/>
        </w:rPr>
      </w:pPr>
      <w:r w:rsidRPr="006054A9">
        <w:rPr>
          <w:rFonts w:cs="Arial"/>
          <w:bCs/>
          <w:i/>
          <w:iCs/>
          <w:strike/>
          <w:szCs w:val="24"/>
        </w:rPr>
        <w:t>3. One layer of 5/8-inch Type X gypsum sheathing applied behind an exterior covering on the underside of the floor projection</w:t>
      </w:r>
    </w:p>
    <w:p w14:paraId="73D129CB" w14:textId="10CE0F18"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u w:val="single"/>
        </w:rPr>
        <w:t>Materials approved for not less than 1-hour fire-resistance-rated construction on the exterior side, as tested in accordance with ASTM E119 or UL 263.</w:t>
      </w:r>
    </w:p>
    <w:p w14:paraId="5B23E55F" w14:textId="25223430" w:rsidR="00EA54A5" w:rsidRPr="00506339" w:rsidRDefault="00EA54A5" w:rsidP="00506339">
      <w:pPr>
        <w:pStyle w:val="ListParagraph"/>
        <w:autoSpaceDE w:val="0"/>
        <w:autoSpaceDN w:val="0"/>
        <w:adjustRightInd w:val="0"/>
        <w:spacing w:after="240"/>
        <w:contextualSpacing w:val="0"/>
        <w:rPr>
          <w:rFonts w:cs="Arial"/>
          <w:bCs/>
          <w:i/>
          <w:iCs/>
          <w:strike/>
          <w:szCs w:val="24"/>
        </w:rPr>
      </w:pPr>
      <w:r w:rsidRPr="006054A9">
        <w:rPr>
          <w:rFonts w:cs="Arial"/>
          <w:bCs/>
          <w:i/>
          <w:iCs/>
          <w:strike/>
          <w:szCs w:val="24"/>
        </w:rPr>
        <w:t>4. The exterior portion of a 1-hour fire resistive exterior wall assembly applied to the underside of the floor including assemblies using the gypsum panel and sheathing products listed in the Gypsum Association Fire Resistance Design Manual</w:t>
      </w:r>
    </w:p>
    <w:p w14:paraId="64BFAA7E" w14:textId="64A58E55"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u w:val="single"/>
        </w:rPr>
        <w:t>One layer of 5/8-inch Type X gypsum sheathing applied behind an exterior covering on the underside of the appendage projection.</w:t>
      </w:r>
    </w:p>
    <w:p w14:paraId="2011F7AE" w14:textId="4A7ED51E" w:rsidR="00EA54A5" w:rsidRDefault="00EA54A5" w:rsidP="00506339">
      <w:pPr>
        <w:pStyle w:val="ListParagraph"/>
        <w:autoSpaceDE w:val="0"/>
        <w:autoSpaceDN w:val="0"/>
        <w:adjustRightInd w:val="0"/>
        <w:spacing w:after="240"/>
        <w:contextualSpacing w:val="0"/>
        <w:rPr>
          <w:rFonts w:cs="Arial"/>
          <w:bCs/>
          <w:i/>
          <w:iCs/>
          <w:strike/>
          <w:szCs w:val="24"/>
        </w:rPr>
      </w:pPr>
      <w:r w:rsidRPr="006054A9">
        <w:rPr>
          <w:rFonts w:cs="Arial"/>
          <w:bCs/>
          <w:i/>
          <w:iCs/>
          <w:strike/>
          <w:szCs w:val="24"/>
        </w:rPr>
        <w:lastRenderedPageBreak/>
        <w:t>5. The underside of a floor assembly that meets the performance criteria in accordance with the test procedures set forth in either of the following:</w:t>
      </w:r>
    </w:p>
    <w:p w14:paraId="74872990" w14:textId="2991CFF0" w:rsidR="00EA54A5" w:rsidRPr="00506339" w:rsidRDefault="00EA54A5" w:rsidP="00AF3FA6">
      <w:pPr>
        <w:pStyle w:val="ListParagraph"/>
        <w:numPr>
          <w:ilvl w:val="1"/>
          <w:numId w:val="42"/>
        </w:numPr>
        <w:autoSpaceDE w:val="0"/>
        <w:autoSpaceDN w:val="0"/>
        <w:adjustRightInd w:val="0"/>
        <w:spacing w:after="240"/>
        <w:contextualSpacing w:val="0"/>
        <w:rPr>
          <w:rFonts w:cs="Arial"/>
          <w:bCs/>
          <w:i/>
          <w:iCs/>
          <w:strike/>
          <w:szCs w:val="24"/>
        </w:rPr>
      </w:pPr>
      <w:r w:rsidRPr="006054A9">
        <w:rPr>
          <w:rFonts w:cs="Arial"/>
          <w:bCs/>
          <w:i/>
          <w:iCs/>
          <w:strike/>
          <w:szCs w:val="24"/>
        </w:rPr>
        <w:t>SFM Standard 12-7A-3; or</w:t>
      </w:r>
    </w:p>
    <w:p w14:paraId="75E75BE3" w14:textId="4D9A5BDE" w:rsidR="00EA54A5" w:rsidRPr="00506339" w:rsidRDefault="00EA54A5" w:rsidP="00AF3FA6">
      <w:pPr>
        <w:pStyle w:val="ListParagraph"/>
        <w:numPr>
          <w:ilvl w:val="1"/>
          <w:numId w:val="42"/>
        </w:numPr>
        <w:autoSpaceDE w:val="0"/>
        <w:autoSpaceDN w:val="0"/>
        <w:adjustRightInd w:val="0"/>
        <w:spacing w:after="240"/>
        <w:contextualSpacing w:val="0"/>
        <w:rPr>
          <w:rFonts w:cs="Arial"/>
          <w:bCs/>
          <w:i/>
          <w:iCs/>
          <w:strike/>
          <w:szCs w:val="24"/>
        </w:rPr>
      </w:pPr>
      <w:r w:rsidRPr="006054A9">
        <w:rPr>
          <w:rFonts w:cs="Arial"/>
          <w:bCs/>
          <w:i/>
          <w:iCs/>
          <w:strike/>
          <w:szCs w:val="24"/>
        </w:rPr>
        <w:t>ASTM E2957</w:t>
      </w:r>
    </w:p>
    <w:p w14:paraId="3C633EC6" w14:textId="037901E4"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u w:val="single"/>
        </w:rPr>
        <w:t>The exterior portion of a 1-hour fire resistance rated exterior assembly, as tested in accordance with ASTM E119 or UL 263, applied to the underside of the appendage, including assemblies using the gypsum panel and sheathing products listed in the Gypsum Association Fire Resistance Design Manual.</w:t>
      </w:r>
    </w:p>
    <w:p w14:paraId="395CFE21" w14:textId="6C313B49" w:rsidR="00EA54A5" w:rsidRPr="00506339" w:rsidRDefault="00EA54A5" w:rsidP="00AF3FA6">
      <w:pPr>
        <w:pStyle w:val="ListParagraph"/>
        <w:numPr>
          <w:ilvl w:val="0"/>
          <w:numId w:val="42"/>
        </w:numPr>
        <w:spacing w:after="240"/>
        <w:contextualSpacing w:val="0"/>
        <w:rPr>
          <w:rFonts w:cs="Arial"/>
          <w:i/>
          <w:iCs/>
          <w:szCs w:val="24"/>
          <w:u w:val="single"/>
        </w:rPr>
      </w:pPr>
      <w:r w:rsidRPr="006054A9">
        <w:rPr>
          <w:rFonts w:cs="Arial"/>
          <w:i/>
          <w:iCs/>
          <w:szCs w:val="24"/>
          <w:u w:val="single"/>
        </w:rPr>
        <w:t xml:space="preserve">The underside of an </w:t>
      </w:r>
      <w:r w:rsidRPr="006054A9">
        <w:rPr>
          <w:rFonts w:cs="Arial"/>
          <w:bCs/>
          <w:i/>
          <w:iCs/>
          <w:szCs w:val="24"/>
          <w:u w:val="single"/>
        </w:rPr>
        <w:t>appendage</w:t>
      </w:r>
      <w:r w:rsidRPr="006054A9">
        <w:rPr>
          <w:rFonts w:cs="Arial"/>
          <w:i/>
          <w:iCs/>
          <w:szCs w:val="24"/>
          <w:u w:val="single"/>
        </w:rPr>
        <w:t xml:space="preserve"> assembly that meets the performance criteria in Section 707A.11 when tested in accordance with the test procedures set forth in ASTM E2957.</w:t>
      </w:r>
    </w:p>
    <w:p w14:paraId="45AB4214" w14:textId="72DF5D12" w:rsidR="00EA54A5" w:rsidRPr="00506339" w:rsidRDefault="00EA54A5" w:rsidP="00AF3FA6">
      <w:pPr>
        <w:pStyle w:val="ListParagraph"/>
        <w:numPr>
          <w:ilvl w:val="0"/>
          <w:numId w:val="42"/>
        </w:numPr>
        <w:spacing w:after="240"/>
        <w:contextualSpacing w:val="0"/>
        <w:rPr>
          <w:rFonts w:cs="Arial"/>
          <w:i/>
          <w:iCs/>
          <w:szCs w:val="24"/>
          <w:u w:val="single"/>
        </w:rPr>
      </w:pPr>
      <w:r w:rsidRPr="006054A9">
        <w:rPr>
          <w:rFonts w:cs="Arial"/>
          <w:i/>
          <w:iCs/>
          <w:szCs w:val="24"/>
          <w:u w:val="single"/>
        </w:rPr>
        <w:t xml:space="preserve">The underside of an </w:t>
      </w:r>
      <w:r w:rsidRPr="006054A9">
        <w:rPr>
          <w:rFonts w:cs="Arial"/>
          <w:bCs/>
          <w:i/>
          <w:iCs/>
          <w:szCs w:val="24"/>
          <w:u w:val="single"/>
        </w:rPr>
        <w:t>appendage</w:t>
      </w:r>
      <w:r w:rsidRPr="006054A9">
        <w:rPr>
          <w:rFonts w:cs="Arial"/>
          <w:i/>
          <w:iCs/>
          <w:szCs w:val="24"/>
          <w:u w:val="single"/>
        </w:rPr>
        <w:t xml:space="preserve"> assembly that meets the performance criteria in accordance with the test procedures set forth in SFM Standard 12-7A-3.</w:t>
      </w:r>
    </w:p>
    <w:p w14:paraId="2C8F9518" w14:textId="7E025F1E" w:rsidR="00EA54A5" w:rsidRPr="00506339" w:rsidRDefault="00EA54A5" w:rsidP="006F1E22">
      <w:pPr>
        <w:autoSpaceDE w:val="0"/>
        <w:autoSpaceDN w:val="0"/>
        <w:adjustRightInd w:val="0"/>
        <w:spacing w:after="240"/>
        <w:rPr>
          <w:rFonts w:cs="Arial"/>
          <w:bCs/>
          <w:i/>
          <w:iCs/>
          <w:szCs w:val="24"/>
        </w:rPr>
      </w:pPr>
      <w:r>
        <w:rPr>
          <w:rFonts w:cs="Arial"/>
          <w:b/>
          <w:bCs/>
          <w:i/>
          <w:iCs/>
          <w:szCs w:val="24"/>
        </w:rPr>
        <w:t>Exception</w:t>
      </w:r>
      <w:r>
        <w:rPr>
          <w:rFonts w:cs="Arial"/>
          <w:b/>
          <w:bCs/>
          <w:i/>
          <w:iCs/>
          <w:szCs w:val="24"/>
          <w:u w:val="single"/>
        </w:rPr>
        <w:t xml:space="preserve"> to R337.7.10</w:t>
      </w:r>
      <w:r>
        <w:rPr>
          <w:rFonts w:cs="Arial"/>
          <w:b/>
          <w:bCs/>
          <w:i/>
          <w:iCs/>
          <w:szCs w:val="24"/>
        </w:rPr>
        <w:t>:</w:t>
      </w:r>
      <w:r>
        <w:rPr>
          <w:rFonts w:cs="Arial"/>
          <w:bCs/>
          <w:i/>
          <w:iCs/>
          <w:szCs w:val="24"/>
        </w:rPr>
        <w:t xml:space="preserve"> Structural columns and beams do not require protection when constructed with sawn lumber or glue-laminated wood with the smallest minimum nominal dimension of 4 inches (102 mm). Sawn or glue-laminated planks</w:t>
      </w:r>
      <w:r>
        <w:rPr>
          <w:rFonts w:cs="Arial"/>
          <w:bCs/>
          <w:i/>
          <w:iCs/>
          <w:szCs w:val="24"/>
          <w:u w:val="single"/>
        </w:rPr>
        <w:t xml:space="preserve"> shall be</w:t>
      </w:r>
      <w:r>
        <w:rPr>
          <w:rFonts w:cs="Arial"/>
          <w:bCs/>
          <w:i/>
          <w:iCs/>
          <w:szCs w:val="24"/>
        </w:rPr>
        <w:t xml:space="preserve"> splined, tongue-and-grove, or set close together and well spiked.</w:t>
      </w:r>
    </w:p>
    <w:p w14:paraId="0532BB43" w14:textId="2406E2B0" w:rsidR="00EA54A5" w:rsidRPr="00506339" w:rsidRDefault="00B365EC" w:rsidP="006F1E22">
      <w:pPr>
        <w:autoSpaceDE w:val="0"/>
        <w:autoSpaceDN w:val="0"/>
        <w:adjustRightInd w:val="0"/>
        <w:spacing w:after="240"/>
        <w:rPr>
          <w:rFonts w:cs="Arial"/>
          <w:bCs/>
          <w:i/>
          <w:iCs/>
          <w:szCs w:val="24"/>
        </w:rPr>
      </w:pPr>
      <w:r w:rsidRPr="00617A02">
        <w:rPr>
          <w:rFonts w:cs="Arial"/>
          <w:b/>
          <w:bCs/>
          <w:i/>
          <w:iCs/>
          <w:strike/>
          <w:szCs w:val="24"/>
        </w:rPr>
        <w:t>R337.7.10</w:t>
      </w:r>
      <w:r>
        <w:rPr>
          <w:rFonts w:cs="Arial"/>
          <w:b/>
          <w:bCs/>
          <w:i/>
          <w:iCs/>
          <w:szCs w:val="24"/>
        </w:rPr>
        <w:t xml:space="preserve"> </w:t>
      </w:r>
      <w:r w:rsidR="00A357A4" w:rsidRPr="00617A02">
        <w:rPr>
          <w:rFonts w:cs="Arial"/>
          <w:b/>
          <w:bCs/>
          <w:i/>
          <w:iCs/>
          <w:szCs w:val="24"/>
          <w:u w:val="single"/>
        </w:rPr>
        <w:t>R337.7</w:t>
      </w:r>
      <w:r w:rsidR="00EA54A5" w:rsidRPr="00617A02">
        <w:rPr>
          <w:rFonts w:cs="Arial"/>
          <w:b/>
          <w:bCs/>
          <w:i/>
          <w:iCs/>
          <w:szCs w:val="24"/>
          <w:u w:val="single"/>
        </w:rPr>
        <w:t>.</w:t>
      </w:r>
      <w:r w:rsidR="00EA54A5" w:rsidRPr="00B365EC">
        <w:rPr>
          <w:rFonts w:cs="Arial"/>
          <w:b/>
          <w:bCs/>
          <w:i/>
          <w:iCs/>
          <w:szCs w:val="24"/>
          <w:u w:val="single"/>
        </w:rPr>
        <w:t>1</w:t>
      </w:r>
      <w:r w:rsidRPr="00B365EC">
        <w:rPr>
          <w:rFonts w:cs="Arial"/>
          <w:b/>
          <w:bCs/>
          <w:i/>
          <w:iCs/>
          <w:szCs w:val="24"/>
          <w:u w:val="single"/>
        </w:rPr>
        <w:t>1</w:t>
      </w:r>
      <w:r w:rsidR="00EA54A5">
        <w:rPr>
          <w:rFonts w:cs="Arial"/>
          <w:b/>
          <w:bCs/>
          <w:i/>
          <w:iCs/>
          <w:szCs w:val="24"/>
        </w:rPr>
        <w:t xml:space="preserve"> Conditions of acceptance when tested in accordance with ASTM E2957. </w:t>
      </w:r>
      <w:r w:rsidR="00EA54A5">
        <w:rPr>
          <w:rFonts w:cs="Arial"/>
          <w:bCs/>
          <w:i/>
          <w:iCs/>
          <w:szCs w:val="24"/>
        </w:rPr>
        <w:t>(text remains unchanged)</w:t>
      </w:r>
    </w:p>
    <w:p w14:paraId="0646A1A8" w14:textId="77777777" w:rsidR="00EA54A5" w:rsidRDefault="00EA54A5" w:rsidP="00EA54A5">
      <w:pPr>
        <w:autoSpaceDE w:val="0"/>
        <w:autoSpaceDN w:val="0"/>
        <w:adjustRightInd w:val="0"/>
        <w:rPr>
          <w:rFonts w:cs="Arial"/>
          <w:bCs/>
          <w:i/>
          <w:iCs/>
          <w:szCs w:val="24"/>
        </w:rPr>
      </w:pPr>
    </w:p>
    <w:p w14:paraId="5EB452DE" w14:textId="77777777" w:rsidR="00EA54A5" w:rsidRPr="00DC12EE" w:rsidRDefault="00EA54A5" w:rsidP="00EA54A5">
      <w:pPr>
        <w:widowControl/>
        <w:autoSpaceDE w:val="0"/>
        <w:autoSpaceDN w:val="0"/>
        <w:adjustRightInd w:val="0"/>
        <w:jc w:val="center"/>
        <w:rPr>
          <w:rFonts w:eastAsiaTheme="minorHAnsi" w:cs="Arial"/>
          <w:b/>
          <w:bCs/>
          <w:i/>
          <w:iCs/>
          <w:snapToGrid/>
          <w:szCs w:val="24"/>
        </w:rPr>
      </w:pPr>
      <w:r w:rsidRPr="00DC12EE">
        <w:rPr>
          <w:rFonts w:eastAsiaTheme="minorHAnsi" w:cs="Arial"/>
          <w:b/>
          <w:bCs/>
          <w:i/>
          <w:iCs/>
          <w:snapToGrid/>
          <w:szCs w:val="24"/>
        </w:rPr>
        <w:t>SECTION R337.9</w:t>
      </w:r>
    </w:p>
    <w:p w14:paraId="46DBE843" w14:textId="77777777" w:rsidR="00EA54A5" w:rsidRDefault="00EA54A5" w:rsidP="00EA54A5">
      <w:pPr>
        <w:widowControl/>
        <w:autoSpaceDE w:val="0"/>
        <w:autoSpaceDN w:val="0"/>
        <w:adjustRightInd w:val="0"/>
        <w:jc w:val="center"/>
        <w:rPr>
          <w:rFonts w:eastAsiaTheme="minorHAnsi" w:cs="Arial"/>
          <w:b/>
          <w:bCs/>
          <w:i/>
          <w:iCs/>
          <w:snapToGrid/>
          <w:szCs w:val="24"/>
        </w:rPr>
      </w:pPr>
      <w:r w:rsidRPr="00DC12EE">
        <w:rPr>
          <w:rFonts w:eastAsiaTheme="minorHAnsi" w:cs="Arial"/>
          <w:b/>
          <w:bCs/>
          <w:i/>
          <w:iCs/>
          <w:snapToGrid/>
          <w:szCs w:val="24"/>
        </w:rPr>
        <w:t>DECKING</w:t>
      </w:r>
    </w:p>
    <w:p w14:paraId="7D6A3577" w14:textId="77777777" w:rsidR="00EA54A5" w:rsidRDefault="00EA54A5" w:rsidP="00EA54A5">
      <w:pPr>
        <w:widowControl/>
        <w:autoSpaceDE w:val="0"/>
        <w:autoSpaceDN w:val="0"/>
        <w:adjustRightInd w:val="0"/>
        <w:jc w:val="center"/>
        <w:rPr>
          <w:rFonts w:eastAsiaTheme="minorHAnsi" w:cs="Arial"/>
          <w:b/>
          <w:bCs/>
          <w:i/>
          <w:iCs/>
          <w:snapToGrid/>
          <w:szCs w:val="24"/>
        </w:rPr>
      </w:pPr>
    </w:p>
    <w:p w14:paraId="773C7D94" w14:textId="10036221" w:rsidR="00EA54A5" w:rsidRPr="00506339" w:rsidRDefault="00EA54A5" w:rsidP="00506339">
      <w:pPr>
        <w:autoSpaceDE w:val="0"/>
        <w:autoSpaceDN w:val="0"/>
        <w:adjustRightInd w:val="0"/>
        <w:spacing w:after="240"/>
        <w:rPr>
          <w:rFonts w:cs="Arial"/>
          <w:i/>
          <w:snapToGrid/>
          <w:szCs w:val="24"/>
        </w:rPr>
      </w:pPr>
      <w:r>
        <w:rPr>
          <w:rFonts w:cs="Arial"/>
          <w:b/>
          <w:bCs/>
          <w:i/>
          <w:szCs w:val="24"/>
        </w:rPr>
        <w:t xml:space="preserve">R337.9.3 Decking Surfaces. </w:t>
      </w:r>
      <w:r>
        <w:rPr>
          <w:rFonts w:cs="Arial"/>
          <w:i/>
          <w:szCs w:val="24"/>
        </w:rPr>
        <w:t xml:space="preserve">The walking surface material of decks, porches, </w:t>
      </w:r>
      <w:r w:rsidR="00B53BD0">
        <w:rPr>
          <w:rFonts w:cs="Arial"/>
          <w:i/>
          <w:szCs w:val="24"/>
        </w:rPr>
        <w:t>balconies,</w:t>
      </w:r>
      <w:r>
        <w:rPr>
          <w:rFonts w:cs="Arial"/>
          <w:i/>
          <w:szCs w:val="24"/>
        </w:rPr>
        <w:t xml:space="preserve"> and stairs shall be constructed with one of the following materials:</w:t>
      </w:r>
    </w:p>
    <w:p w14:paraId="3B00E7BC" w14:textId="106A7B14" w:rsidR="00EA54A5" w:rsidRPr="00506339" w:rsidRDefault="00EA54A5" w:rsidP="00AF3FA6">
      <w:pPr>
        <w:pStyle w:val="ListParagraph"/>
        <w:numPr>
          <w:ilvl w:val="1"/>
          <w:numId w:val="32"/>
        </w:numPr>
        <w:autoSpaceDE w:val="0"/>
        <w:autoSpaceDN w:val="0"/>
        <w:adjustRightInd w:val="0"/>
        <w:spacing w:after="240"/>
        <w:ind w:left="1080"/>
        <w:contextualSpacing w:val="0"/>
        <w:rPr>
          <w:rFonts w:cs="Arial"/>
          <w:i/>
          <w:szCs w:val="24"/>
        </w:rPr>
      </w:pPr>
      <w:r w:rsidRPr="006054A9">
        <w:rPr>
          <w:rFonts w:cs="Arial"/>
          <w:i/>
          <w:szCs w:val="24"/>
        </w:rPr>
        <w:t>Material that complies with the performance requirements of Section 709A.4 when tested in accordance with both ASTM E2632 and ASTM E2726.</w:t>
      </w:r>
    </w:p>
    <w:p w14:paraId="67DE34B8" w14:textId="13D278D7" w:rsidR="00EA54A5" w:rsidRPr="00506339" w:rsidRDefault="00EA54A5" w:rsidP="00AF3FA6">
      <w:pPr>
        <w:pStyle w:val="ListParagraph"/>
        <w:numPr>
          <w:ilvl w:val="1"/>
          <w:numId w:val="32"/>
        </w:numPr>
        <w:autoSpaceDE w:val="0"/>
        <w:autoSpaceDN w:val="0"/>
        <w:adjustRightInd w:val="0"/>
        <w:spacing w:after="240"/>
        <w:ind w:left="1080"/>
        <w:contextualSpacing w:val="0"/>
        <w:rPr>
          <w:rFonts w:cs="Arial"/>
          <w:i/>
          <w:szCs w:val="24"/>
        </w:rPr>
      </w:pPr>
      <w:r w:rsidRPr="006054A9">
        <w:rPr>
          <w:rFonts w:cs="Arial"/>
          <w:i/>
          <w:szCs w:val="24"/>
        </w:rPr>
        <w:t>Ignition-resistant material that complies with the performance requirements of 704A.3</w:t>
      </w:r>
      <w:r w:rsidRPr="006054A9">
        <w:rPr>
          <w:rFonts w:cs="Arial"/>
          <w:i/>
          <w:strike/>
          <w:szCs w:val="24"/>
        </w:rPr>
        <w:t xml:space="preserve"> when tested in accordance with ASTM E84 or UL 723</w:t>
      </w:r>
      <w:r w:rsidRPr="006054A9">
        <w:rPr>
          <w:rFonts w:cs="Arial"/>
          <w:i/>
          <w:szCs w:val="24"/>
        </w:rPr>
        <w:t>.</w:t>
      </w:r>
    </w:p>
    <w:p w14:paraId="634546DE" w14:textId="2FB12D7A" w:rsidR="00EA54A5" w:rsidRPr="00506339" w:rsidRDefault="00EA54A5" w:rsidP="00AF3FA6">
      <w:pPr>
        <w:pStyle w:val="ListParagraph"/>
        <w:numPr>
          <w:ilvl w:val="1"/>
          <w:numId w:val="32"/>
        </w:numPr>
        <w:autoSpaceDE w:val="0"/>
        <w:autoSpaceDN w:val="0"/>
        <w:adjustRightInd w:val="0"/>
        <w:spacing w:after="240"/>
        <w:ind w:left="1080"/>
        <w:contextualSpacing w:val="0"/>
        <w:rPr>
          <w:rFonts w:cs="Arial"/>
          <w:i/>
          <w:szCs w:val="24"/>
        </w:rPr>
      </w:pPr>
      <w:r w:rsidRPr="006054A9">
        <w:rPr>
          <w:rFonts w:cs="Arial"/>
          <w:i/>
          <w:szCs w:val="24"/>
        </w:rPr>
        <w:t xml:space="preserve">Material that complies with the performance requirements of both SFM Standard 12-7A-4 and </w:t>
      </w:r>
      <w:r w:rsidRPr="006054A9">
        <w:rPr>
          <w:rFonts w:cs="Arial"/>
          <w:i/>
          <w:szCs w:val="24"/>
          <w:u w:val="single"/>
        </w:rPr>
        <w:t>Section 704A.3</w:t>
      </w:r>
      <w:r w:rsidRPr="006054A9">
        <w:rPr>
          <w:rFonts w:cs="Arial"/>
          <w:i/>
          <w:szCs w:val="24"/>
        </w:rPr>
        <w:t xml:space="preserve"> </w:t>
      </w:r>
      <w:r w:rsidRPr="006054A9">
        <w:rPr>
          <w:rFonts w:cs="Arial"/>
          <w:i/>
          <w:strike/>
          <w:szCs w:val="24"/>
        </w:rPr>
        <w:t>SFM Standard 12-7A-5</w:t>
      </w:r>
      <w:r w:rsidRPr="006054A9">
        <w:rPr>
          <w:rFonts w:cs="Arial"/>
          <w:i/>
          <w:szCs w:val="24"/>
        </w:rPr>
        <w:t>.</w:t>
      </w:r>
    </w:p>
    <w:p w14:paraId="262C6924" w14:textId="332ABF29" w:rsidR="00EA54A5" w:rsidRPr="00506339" w:rsidRDefault="00EA54A5" w:rsidP="00506339">
      <w:pPr>
        <w:pStyle w:val="ListParagraph"/>
        <w:spacing w:after="240"/>
        <w:ind w:left="1080"/>
        <w:contextualSpacing w:val="0"/>
        <w:rPr>
          <w:rFonts w:cs="Arial"/>
          <w:i/>
          <w:szCs w:val="24"/>
        </w:rPr>
      </w:pPr>
      <w:r w:rsidRPr="006054A9">
        <w:rPr>
          <w:rFonts w:cs="Arial"/>
          <w:i/>
          <w:szCs w:val="24"/>
        </w:rPr>
        <w:t>(4 through 7 text remains unchanged)</w:t>
      </w:r>
    </w:p>
    <w:p w14:paraId="3C48E3FF" w14:textId="09F45E24" w:rsidR="00EA54A5" w:rsidRPr="00506339" w:rsidRDefault="00EA54A5" w:rsidP="00506339">
      <w:pPr>
        <w:spacing w:after="240"/>
        <w:rPr>
          <w:i/>
          <w:snapToGrid/>
          <w:szCs w:val="24"/>
        </w:rPr>
      </w:pPr>
      <w:r>
        <w:rPr>
          <w:b/>
          <w:i/>
          <w:szCs w:val="24"/>
        </w:rPr>
        <w:t xml:space="preserve">R337.9.4 Requirements for type of </w:t>
      </w:r>
      <w:r>
        <w:rPr>
          <w:b/>
          <w:i/>
          <w:strike/>
          <w:szCs w:val="24"/>
        </w:rPr>
        <w:t xml:space="preserve">ignition-resistant </w:t>
      </w:r>
      <w:r>
        <w:rPr>
          <w:b/>
          <w:i/>
          <w:szCs w:val="24"/>
        </w:rPr>
        <w:t>material in Section R337.9.3, item (1)</w:t>
      </w:r>
      <w:r>
        <w:rPr>
          <w:i/>
          <w:szCs w:val="24"/>
        </w:rPr>
        <w:t>. The material shall be tested in accordance with both ASTM E2632 and ASTM E2726 and shall comply with the conditions of acceptance in 709A.4.1 and 709A4.2. The material shall also be tested in accordance with ASTM E84 or UL 723 and comply with the performance requirements of Section 704A.3.</w:t>
      </w:r>
    </w:p>
    <w:p w14:paraId="535F81C8" w14:textId="77777777" w:rsidR="00EA54A5" w:rsidRPr="009E47A5" w:rsidRDefault="00EA54A5" w:rsidP="00506339">
      <w:pPr>
        <w:spacing w:after="240"/>
        <w:ind w:left="720"/>
        <w:rPr>
          <w:rFonts w:cs="Arial"/>
          <w:i/>
          <w:szCs w:val="24"/>
        </w:rPr>
      </w:pPr>
    </w:p>
    <w:p w14:paraId="1202AED3" w14:textId="77777777" w:rsidR="00EA54A5" w:rsidRPr="00AD2937" w:rsidRDefault="00EA54A5" w:rsidP="00AD2937">
      <w:pPr>
        <w:jc w:val="center"/>
        <w:rPr>
          <w:b/>
          <w:i/>
        </w:rPr>
      </w:pPr>
      <w:r w:rsidRPr="00AD2937">
        <w:rPr>
          <w:b/>
          <w:i/>
        </w:rPr>
        <w:t>SECTION R337.10</w:t>
      </w:r>
    </w:p>
    <w:p w14:paraId="0BF98DFA" w14:textId="77777777" w:rsidR="00EA54A5" w:rsidRPr="009E47A5" w:rsidRDefault="00EA54A5" w:rsidP="00EA54A5">
      <w:pPr>
        <w:jc w:val="center"/>
        <w:rPr>
          <w:rFonts w:cs="Arial"/>
          <w:b/>
          <w:bCs/>
          <w:i/>
          <w:iCs/>
          <w:snapToGrid/>
          <w:szCs w:val="24"/>
        </w:rPr>
      </w:pPr>
      <w:r w:rsidRPr="00594882">
        <w:rPr>
          <w:rFonts w:cs="Arial"/>
          <w:b/>
          <w:bCs/>
          <w:i/>
          <w:iCs/>
          <w:snapToGrid/>
          <w:szCs w:val="24"/>
        </w:rPr>
        <w:t>ACCESSORY</w:t>
      </w:r>
      <w:r w:rsidRPr="003D7151">
        <w:rPr>
          <w:rFonts w:cs="Arial"/>
          <w:b/>
          <w:bCs/>
          <w:i/>
          <w:iCs/>
          <w:snapToGrid/>
          <w:szCs w:val="24"/>
          <w:u w:val="single"/>
        </w:rPr>
        <w:t xml:space="preserve"> </w:t>
      </w:r>
      <w:r w:rsidRPr="000D255C">
        <w:rPr>
          <w:rFonts w:cs="Arial"/>
          <w:b/>
          <w:bCs/>
          <w:i/>
          <w:iCs/>
          <w:snapToGrid/>
          <w:szCs w:val="24"/>
          <w:u w:val="single"/>
        </w:rPr>
        <w:t>BUILDINGS AND MISCELLANEOUS</w:t>
      </w:r>
      <w:r w:rsidRPr="00594882">
        <w:rPr>
          <w:rFonts w:cs="Arial"/>
          <w:b/>
          <w:bCs/>
          <w:i/>
          <w:iCs/>
          <w:snapToGrid/>
          <w:szCs w:val="24"/>
        </w:rPr>
        <w:t xml:space="preserve"> STRUCTURES</w:t>
      </w:r>
    </w:p>
    <w:p w14:paraId="7FC86192" w14:textId="77777777" w:rsidR="00EA54A5" w:rsidRPr="00594882" w:rsidRDefault="00EA54A5" w:rsidP="00EA54A5">
      <w:pPr>
        <w:ind w:left="720"/>
        <w:rPr>
          <w:i/>
          <w:szCs w:val="24"/>
        </w:rPr>
      </w:pPr>
    </w:p>
    <w:p w14:paraId="7E76374A" w14:textId="03B50824" w:rsidR="00EA54A5" w:rsidRPr="00506339" w:rsidRDefault="00EA54A5" w:rsidP="00506339">
      <w:pPr>
        <w:spacing w:after="240"/>
        <w:rPr>
          <w:rFonts w:cs="Arial"/>
          <w:bCs/>
          <w:i/>
          <w:iCs/>
          <w:strike/>
          <w:szCs w:val="24"/>
        </w:rPr>
      </w:pPr>
      <w:r>
        <w:rPr>
          <w:rFonts w:cs="Arial"/>
          <w:b/>
          <w:bCs/>
          <w:i/>
          <w:iCs/>
          <w:szCs w:val="24"/>
        </w:rPr>
        <w:t>R337.10</w:t>
      </w:r>
      <w:r w:rsidRPr="00594882">
        <w:rPr>
          <w:rFonts w:cs="Arial"/>
          <w:b/>
          <w:bCs/>
          <w:i/>
          <w:iCs/>
          <w:szCs w:val="24"/>
        </w:rPr>
        <w:t xml:space="preserve">.1 General. </w:t>
      </w:r>
      <w:r w:rsidR="00B365EC" w:rsidRPr="00617A02">
        <w:rPr>
          <w:rFonts w:cs="Arial"/>
          <w:bCs/>
          <w:i/>
          <w:iCs/>
          <w:strike/>
          <w:szCs w:val="24"/>
        </w:rPr>
        <w:t>Access</w:t>
      </w:r>
      <w:r w:rsidR="000740AE">
        <w:rPr>
          <w:rFonts w:cs="Arial"/>
          <w:bCs/>
          <w:i/>
          <w:iCs/>
          <w:strike/>
          <w:szCs w:val="24"/>
        </w:rPr>
        <w:t xml:space="preserve">ory buildings and miscellaneous </w:t>
      </w:r>
      <w:r w:rsidR="00B365EC" w:rsidRPr="00617A02">
        <w:rPr>
          <w:rFonts w:cs="Arial"/>
          <w:bCs/>
          <w:i/>
          <w:iCs/>
          <w:strike/>
          <w:szCs w:val="24"/>
        </w:rPr>
        <w:t>structures defined in this section that have the</w:t>
      </w:r>
      <w:r w:rsidR="000740AE">
        <w:rPr>
          <w:rFonts w:cs="Arial"/>
          <w:bCs/>
          <w:i/>
          <w:iCs/>
          <w:strike/>
          <w:szCs w:val="24"/>
        </w:rPr>
        <w:t xml:space="preserve"> </w:t>
      </w:r>
      <w:r w:rsidR="00B365EC" w:rsidRPr="00617A02">
        <w:rPr>
          <w:rFonts w:cs="Arial"/>
          <w:bCs/>
          <w:i/>
          <w:iCs/>
          <w:strike/>
          <w:szCs w:val="24"/>
        </w:rPr>
        <w:t>potential to pose a significant exterior fire exposure hazard</w:t>
      </w:r>
      <w:r w:rsidR="000740AE">
        <w:rPr>
          <w:rFonts w:cs="Arial"/>
          <w:bCs/>
          <w:i/>
          <w:iCs/>
          <w:strike/>
          <w:szCs w:val="24"/>
        </w:rPr>
        <w:t xml:space="preserve"> </w:t>
      </w:r>
      <w:r w:rsidR="00B365EC" w:rsidRPr="00617A02">
        <w:rPr>
          <w:rFonts w:cs="Arial"/>
          <w:bCs/>
          <w:i/>
          <w:iCs/>
          <w:strike/>
          <w:szCs w:val="24"/>
        </w:rPr>
        <w:t>to applicable buildings during wildfires shall be constructed</w:t>
      </w:r>
      <w:r w:rsidR="000740AE">
        <w:rPr>
          <w:rFonts w:cs="Arial"/>
          <w:bCs/>
          <w:i/>
          <w:iCs/>
          <w:strike/>
          <w:szCs w:val="24"/>
        </w:rPr>
        <w:t xml:space="preserve"> </w:t>
      </w:r>
      <w:r w:rsidR="00B365EC" w:rsidRPr="00617A02">
        <w:rPr>
          <w:rFonts w:cs="Arial"/>
          <w:bCs/>
          <w:i/>
          <w:iCs/>
          <w:strike/>
          <w:szCs w:val="24"/>
        </w:rPr>
        <w:t>to conform to the requirements of this section.</w:t>
      </w:r>
      <w:r w:rsidR="000740AE">
        <w:rPr>
          <w:rFonts w:cs="Arial"/>
          <w:b/>
          <w:bCs/>
          <w:i/>
          <w:iCs/>
          <w:szCs w:val="24"/>
        </w:rPr>
        <w:t xml:space="preserve"> </w:t>
      </w:r>
      <w:r w:rsidRPr="000E5A4B">
        <w:rPr>
          <w:rFonts w:cs="Arial"/>
          <w:i/>
          <w:iCs/>
          <w:szCs w:val="24"/>
          <w:u w:val="single"/>
        </w:rPr>
        <w:t xml:space="preserve">Group U occupancy accessory buildings and miscellaneous structures that have the potential to pose a significant exterior fire exposure hazard </w:t>
      </w:r>
      <w:r w:rsidRPr="000D255C">
        <w:rPr>
          <w:rFonts w:cs="Arial"/>
          <w:i/>
          <w:iCs/>
          <w:szCs w:val="24"/>
          <w:u w:val="single"/>
        </w:rPr>
        <w:t>during wildfires shall be constructed to conform to the ignition</w:t>
      </w:r>
      <w:r w:rsidRPr="000D255C">
        <w:rPr>
          <w:i/>
          <w:szCs w:val="24"/>
        </w:rPr>
        <w:t>-</w:t>
      </w:r>
      <w:r w:rsidRPr="000D255C">
        <w:rPr>
          <w:rFonts w:cs="Arial"/>
          <w:i/>
          <w:iCs/>
          <w:szCs w:val="24"/>
          <w:u w:val="single"/>
        </w:rPr>
        <w:t>resistance requirements of this section.</w:t>
      </w:r>
    </w:p>
    <w:p w14:paraId="18340427" w14:textId="77777777" w:rsidR="00EA54A5" w:rsidRPr="000D255C" w:rsidRDefault="00EA54A5" w:rsidP="00506339">
      <w:pPr>
        <w:spacing w:after="240"/>
        <w:rPr>
          <w:i/>
          <w:strike/>
          <w:szCs w:val="24"/>
        </w:rPr>
      </w:pPr>
      <w:r w:rsidRPr="000D255C">
        <w:rPr>
          <w:b/>
          <w:i/>
          <w:szCs w:val="24"/>
        </w:rPr>
        <w:t>R337.10.2 Applicability.</w:t>
      </w:r>
      <w:r w:rsidRPr="000D255C">
        <w:rPr>
          <w:i/>
          <w:szCs w:val="24"/>
        </w:rPr>
        <w:t xml:space="preserve"> </w:t>
      </w:r>
      <w:proofErr w:type="spellStart"/>
      <w:r w:rsidRPr="000D255C">
        <w:rPr>
          <w:i/>
          <w:strike/>
          <w:szCs w:val="24"/>
        </w:rPr>
        <w:t>T</w:t>
      </w:r>
      <w:r w:rsidRPr="000D255C">
        <w:rPr>
          <w:i/>
          <w:szCs w:val="24"/>
          <w:u w:val="single"/>
        </w:rPr>
        <w:t>Unless</w:t>
      </w:r>
      <w:proofErr w:type="spellEnd"/>
      <w:r w:rsidRPr="000D255C">
        <w:rPr>
          <w:i/>
          <w:szCs w:val="24"/>
          <w:u w:val="single"/>
        </w:rPr>
        <w:t xml:space="preserve"> otherwise addressed by the exceptions of Section R337.1.3, t</w:t>
      </w:r>
      <w:r w:rsidRPr="000D255C">
        <w:rPr>
          <w:i/>
          <w:szCs w:val="24"/>
        </w:rPr>
        <w:t>he provisions of this section shall apply to</w:t>
      </w:r>
      <w:r w:rsidRPr="000D255C">
        <w:rPr>
          <w:i/>
          <w:szCs w:val="24"/>
          <w:u w:val="single"/>
        </w:rPr>
        <w:t xml:space="preserve"> buildings accessory to an applicable building </w:t>
      </w:r>
      <w:r w:rsidRPr="000D255C">
        <w:rPr>
          <w:rFonts w:cs="Arial"/>
          <w:bCs/>
          <w:i/>
          <w:iCs/>
          <w:szCs w:val="24"/>
          <w:u w:val="single"/>
        </w:rPr>
        <w:t>on the same lot</w:t>
      </w:r>
      <w:r w:rsidRPr="000D255C">
        <w:rPr>
          <w:i/>
          <w:strike/>
          <w:szCs w:val="24"/>
        </w:rPr>
        <w:t xml:space="preserve"> the buildings covered by Section R337.1.3 Exception </w:t>
      </w:r>
    </w:p>
    <w:p w14:paraId="1554EE5C" w14:textId="530606EC" w:rsidR="00EA54A5" w:rsidRPr="00506339" w:rsidRDefault="00EA54A5" w:rsidP="00506339">
      <w:pPr>
        <w:spacing w:after="240"/>
        <w:rPr>
          <w:i/>
          <w:szCs w:val="24"/>
        </w:rPr>
      </w:pPr>
      <w:r w:rsidRPr="000D255C">
        <w:rPr>
          <w:i/>
          <w:strike/>
          <w:szCs w:val="24"/>
        </w:rPr>
        <w:t>1</w:t>
      </w:r>
      <w:r w:rsidRPr="000D255C">
        <w:rPr>
          <w:i/>
          <w:szCs w:val="24"/>
        </w:rPr>
        <w:t xml:space="preserve">. This section shall also apply to </w:t>
      </w:r>
      <w:r w:rsidRPr="000D255C">
        <w:rPr>
          <w:i/>
          <w:strike/>
          <w:szCs w:val="24"/>
        </w:rPr>
        <w:t xml:space="preserve">specified </w:t>
      </w:r>
      <w:r w:rsidRPr="000D255C">
        <w:rPr>
          <w:i/>
          <w:szCs w:val="24"/>
        </w:rPr>
        <w:t xml:space="preserve">attached and detached miscellaneous structures that require a building permit, including but not limited to trellises, arbors, patio covers, gazebos, and similar structures. </w:t>
      </w:r>
    </w:p>
    <w:p w14:paraId="664DC23A" w14:textId="29446E44" w:rsidR="00EA54A5" w:rsidRPr="000D255C" w:rsidRDefault="00EA54A5" w:rsidP="00506339">
      <w:pPr>
        <w:spacing w:after="240"/>
        <w:ind w:firstLine="720"/>
        <w:rPr>
          <w:i/>
          <w:szCs w:val="24"/>
        </w:rPr>
      </w:pPr>
      <w:r w:rsidRPr="000D255C">
        <w:rPr>
          <w:b/>
          <w:i/>
          <w:szCs w:val="24"/>
        </w:rPr>
        <w:t>Exceptions</w:t>
      </w:r>
      <w:r w:rsidRPr="000D255C">
        <w:rPr>
          <w:i/>
          <w:szCs w:val="24"/>
        </w:rPr>
        <w:t xml:space="preserve">: </w:t>
      </w:r>
    </w:p>
    <w:p w14:paraId="20611251" w14:textId="74CE7584" w:rsidR="00EA54A5" w:rsidRPr="00506339" w:rsidRDefault="00EA54A5" w:rsidP="00AF3FA6">
      <w:pPr>
        <w:pStyle w:val="ListParagraph"/>
        <w:numPr>
          <w:ilvl w:val="1"/>
          <w:numId w:val="36"/>
        </w:numPr>
        <w:spacing w:after="240"/>
        <w:contextualSpacing w:val="0"/>
        <w:rPr>
          <w:i/>
          <w:szCs w:val="24"/>
        </w:rPr>
      </w:pPr>
      <w:r w:rsidRPr="006054A9">
        <w:rPr>
          <w:i/>
          <w:szCs w:val="24"/>
        </w:rPr>
        <w:t>Decks shall comply with the requirements of Section R337.9.</w:t>
      </w:r>
    </w:p>
    <w:p w14:paraId="27DC0B32" w14:textId="5A3E328E" w:rsidR="00EA54A5" w:rsidRPr="00506339" w:rsidRDefault="00EA54A5" w:rsidP="00AF3FA6">
      <w:pPr>
        <w:pStyle w:val="ListParagraph"/>
        <w:numPr>
          <w:ilvl w:val="1"/>
          <w:numId w:val="36"/>
        </w:numPr>
        <w:spacing w:after="240"/>
        <w:contextualSpacing w:val="0"/>
        <w:rPr>
          <w:i/>
          <w:szCs w:val="24"/>
        </w:rPr>
      </w:pPr>
      <w:r w:rsidRPr="006054A9">
        <w:rPr>
          <w:i/>
          <w:szCs w:val="24"/>
        </w:rPr>
        <w:t>Awnings and canopies shall comply with the requirements of Section 3105 of the California Building Code.</w:t>
      </w:r>
    </w:p>
    <w:p w14:paraId="67933F01" w14:textId="3D301F1D" w:rsidR="00EA54A5" w:rsidRPr="00506339" w:rsidRDefault="00EA54A5" w:rsidP="00AF3FA6">
      <w:pPr>
        <w:pStyle w:val="ListParagraph"/>
        <w:numPr>
          <w:ilvl w:val="1"/>
          <w:numId w:val="36"/>
        </w:numPr>
        <w:spacing w:after="240"/>
        <w:contextualSpacing w:val="0"/>
        <w:rPr>
          <w:i/>
          <w:szCs w:val="24"/>
        </w:rPr>
      </w:pPr>
      <w:r w:rsidRPr="006054A9">
        <w:rPr>
          <w:i/>
          <w:szCs w:val="24"/>
        </w:rPr>
        <w:t xml:space="preserve">Exterior wall architectural trim, embellishments, and </w:t>
      </w:r>
      <w:r w:rsidR="00B53BD0" w:rsidRPr="006054A9">
        <w:rPr>
          <w:i/>
          <w:szCs w:val="24"/>
        </w:rPr>
        <w:t>fascia</w:t>
      </w:r>
      <w:r w:rsidRPr="006054A9">
        <w:rPr>
          <w:i/>
          <w:szCs w:val="24"/>
        </w:rPr>
        <w:t>.</w:t>
      </w:r>
    </w:p>
    <w:p w14:paraId="16E4F6D6" w14:textId="77777777" w:rsidR="00EA54A5" w:rsidRPr="000D255C" w:rsidRDefault="00EA54A5" w:rsidP="00506339">
      <w:pPr>
        <w:spacing w:after="240"/>
        <w:rPr>
          <w:b/>
          <w:i/>
          <w:szCs w:val="24"/>
        </w:rPr>
      </w:pPr>
    </w:p>
    <w:p w14:paraId="7727D99F" w14:textId="2D9EADEA" w:rsidR="004246B0" w:rsidRDefault="00EA54A5" w:rsidP="00506339">
      <w:pPr>
        <w:spacing w:after="240"/>
        <w:rPr>
          <w:i/>
          <w:szCs w:val="24"/>
          <w:u w:val="single"/>
        </w:rPr>
      </w:pPr>
      <w:r w:rsidRPr="000D255C">
        <w:rPr>
          <w:b/>
          <w:i/>
          <w:szCs w:val="24"/>
        </w:rPr>
        <w:t>R337.10.3 Where required</w:t>
      </w:r>
      <w:r w:rsidRPr="000D255C">
        <w:rPr>
          <w:i/>
          <w:szCs w:val="24"/>
        </w:rPr>
        <w:t>.</w:t>
      </w:r>
      <w:r w:rsidRPr="000D255C">
        <w:t xml:space="preserve"> </w:t>
      </w:r>
      <w:r w:rsidRPr="000D255C">
        <w:rPr>
          <w:i/>
          <w:strike/>
          <w:szCs w:val="24"/>
        </w:rPr>
        <w:t xml:space="preserve">No requirements shall apply to accessory buildings or miscellaneous structures when located at least 50 feet from an applicable building. Applicable accessory buildings and attached miscellaneous structures, or detached miscellaneous structures that are installed at </w:t>
      </w:r>
      <w:proofErr w:type="gramStart"/>
      <w:r w:rsidRPr="000D255C">
        <w:rPr>
          <w:i/>
          <w:strike/>
          <w:szCs w:val="24"/>
        </w:rPr>
        <w:t>a distance of less</w:t>
      </w:r>
      <w:proofErr w:type="gramEnd"/>
      <w:r w:rsidRPr="000D255C">
        <w:rPr>
          <w:i/>
          <w:strike/>
          <w:szCs w:val="24"/>
        </w:rPr>
        <w:t xml:space="preserve"> than 3 feet from an applicable building, shall comply with this section. When required by the enforcing agency, detached miscellaneous structures that are installed at </w:t>
      </w:r>
      <w:proofErr w:type="gramStart"/>
      <w:r w:rsidRPr="000D255C">
        <w:rPr>
          <w:i/>
          <w:strike/>
          <w:szCs w:val="24"/>
        </w:rPr>
        <w:t>a distance of more</w:t>
      </w:r>
      <w:proofErr w:type="gramEnd"/>
      <w:r w:rsidRPr="000D255C">
        <w:rPr>
          <w:i/>
          <w:strike/>
          <w:szCs w:val="24"/>
        </w:rPr>
        <w:t xml:space="preserve"> than 3 feet but less than 50 feet from an applicable building shall comply with the requirements of this section. </w:t>
      </w:r>
      <w:r w:rsidRPr="000D255C">
        <w:rPr>
          <w:i/>
          <w:szCs w:val="24"/>
          <w:u w:val="single"/>
        </w:rPr>
        <w:t xml:space="preserve">Miscellaneous structures that require a permit, and accessory buildings of any size, when separated from an applicable building </w:t>
      </w:r>
      <w:r w:rsidRPr="000D255C">
        <w:rPr>
          <w:rFonts w:cs="Arial"/>
          <w:bCs/>
          <w:i/>
          <w:iCs/>
          <w:szCs w:val="24"/>
          <w:u w:val="single"/>
        </w:rPr>
        <w:t>on the same lot</w:t>
      </w:r>
      <w:r w:rsidRPr="000D255C">
        <w:rPr>
          <w:i/>
          <w:szCs w:val="24"/>
          <w:u w:val="single"/>
        </w:rPr>
        <w:t xml:space="preserve"> by </w:t>
      </w:r>
      <w:proofErr w:type="gramStart"/>
      <w:r w:rsidRPr="000D255C">
        <w:rPr>
          <w:i/>
          <w:szCs w:val="24"/>
          <w:u w:val="single"/>
        </w:rPr>
        <w:t>a distance of less</w:t>
      </w:r>
      <w:proofErr w:type="gramEnd"/>
      <w:r w:rsidRPr="000D255C">
        <w:rPr>
          <w:i/>
          <w:szCs w:val="24"/>
          <w:u w:val="single"/>
        </w:rPr>
        <w:t xml:space="preserve"> than 3 feet shall comply with Section R337.10.3.1.  Accessory buildings that are greater than 120 square feet, when separated from an applicable building </w:t>
      </w:r>
      <w:r w:rsidRPr="000D255C">
        <w:rPr>
          <w:rFonts w:cs="Arial"/>
          <w:bCs/>
          <w:i/>
          <w:iCs/>
          <w:szCs w:val="24"/>
          <w:u w:val="single"/>
        </w:rPr>
        <w:t>on the same lot</w:t>
      </w:r>
      <w:r w:rsidRPr="000D255C">
        <w:rPr>
          <w:i/>
          <w:szCs w:val="24"/>
          <w:u w:val="single"/>
        </w:rPr>
        <w:t xml:space="preserve"> by </w:t>
      </w:r>
      <w:proofErr w:type="gramStart"/>
      <w:r w:rsidRPr="000D255C">
        <w:rPr>
          <w:i/>
          <w:szCs w:val="24"/>
          <w:u w:val="single"/>
        </w:rPr>
        <w:t>a distance of 3</w:t>
      </w:r>
      <w:proofErr w:type="gramEnd"/>
      <w:r w:rsidRPr="000D255C">
        <w:rPr>
          <w:i/>
          <w:szCs w:val="24"/>
          <w:u w:val="single"/>
        </w:rPr>
        <w:t xml:space="preserve"> feet or more but less than 50 feet shall comply with Section R337.10.3.2.</w:t>
      </w:r>
    </w:p>
    <w:p w14:paraId="6DE7EB1F" w14:textId="519B140E" w:rsidR="004246B0" w:rsidRDefault="00EA54A5" w:rsidP="00506339">
      <w:pPr>
        <w:spacing w:after="240"/>
        <w:ind w:firstLine="720"/>
        <w:rPr>
          <w:i/>
          <w:szCs w:val="24"/>
          <w:u w:val="single"/>
        </w:rPr>
      </w:pPr>
      <w:r w:rsidRPr="000D255C">
        <w:rPr>
          <w:i/>
          <w:szCs w:val="24"/>
          <w:u w:val="single"/>
        </w:rPr>
        <w:t>When required by the enforcing agency, miscellaneous structures that require a permit, and accessory buildings that are 120 square feet or less, when separated from an applicable building</w:t>
      </w:r>
      <w:r w:rsidRPr="000D255C">
        <w:rPr>
          <w:rFonts w:cs="Arial"/>
          <w:bCs/>
          <w:i/>
          <w:iCs/>
          <w:szCs w:val="24"/>
          <w:u w:val="single"/>
        </w:rPr>
        <w:t xml:space="preserve"> on the same lot</w:t>
      </w:r>
      <w:r w:rsidRPr="000D255C">
        <w:rPr>
          <w:i/>
          <w:szCs w:val="24"/>
          <w:u w:val="single"/>
        </w:rPr>
        <w:t xml:space="preserve"> by </w:t>
      </w:r>
      <w:proofErr w:type="gramStart"/>
      <w:r w:rsidRPr="000D255C">
        <w:rPr>
          <w:i/>
          <w:szCs w:val="24"/>
          <w:u w:val="single"/>
        </w:rPr>
        <w:t>a distance of 3</w:t>
      </w:r>
      <w:proofErr w:type="gramEnd"/>
      <w:r w:rsidRPr="000D255C">
        <w:rPr>
          <w:i/>
          <w:szCs w:val="24"/>
          <w:u w:val="single"/>
        </w:rPr>
        <w:t xml:space="preserve"> feet or more but less than 50 feet shall comply with either Section R337.10.3.4 or Section R337.10.3.3, respectively.</w:t>
      </w:r>
    </w:p>
    <w:p w14:paraId="601CF5A2" w14:textId="3C1F1559" w:rsidR="00EA54A5" w:rsidRPr="00506339" w:rsidRDefault="00EA54A5" w:rsidP="00506339">
      <w:pPr>
        <w:spacing w:after="240"/>
        <w:ind w:firstLine="720"/>
        <w:rPr>
          <w:i/>
          <w:strike/>
          <w:szCs w:val="24"/>
        </w:rPr>
      </w:pPr>
      <w:r w:rsidRPr="000D255C">
        <w:rPr>
          <w:i/>
          <w:szCs w:val="24"/>
          <w:u w:val="single"/>
        </w:rPr>
        <w:lastRenderedPageBreak/>
        <w:t>No requirements shall apply to accessory buildings or miscellaneous structures when located 50 feet or more from an applicable building</w:t>
      </w:r>
      <w:r w:rsidRPr="000D255C">
        <w:rPr>
          <w:rFonts w:cs="Arial"/>
          <w:bCs/>
          <w:i/>
          <w:iCs/>
          <w:szCs w:val="24"/>
          <w:u w:val="single"/>
        </w:rPr>
        <w:t xml:space="preserve"> on the same lot</w:t>
      </w:r>
      <w:r w:rsidRPr="000D255C">
        <w:rPr>
          <w:i/>
          <w:szCs w:val="24"/>
          <w:u w:val="single"/>
        </w:rPr>
        <w:t>.</w:t>
      </w:r>
    </w:p>
    <w:p w14:paraId="1CDED687" w14:textId="626553B7" w:rsidR="00EA54A5" w:rsidRPr="00506339" w:rsidRDefault="00EA54A5" w:rsidP="00506339">
      <w:pPr>
        <w:spacing w:after="240"/>
        <w:ind w:left="720"/>
        <w:rPr>
          <w:i/>
          <w:strike/>
          <w:szCs w:val="24"/>
        </w:rPr>
      </w:pPr>
      <w:r w:rsidRPr="000D255C">
        <w:rPr>
          <w:b/>
          <w:i/>
          <w:strike/>
          <w:szCs w:val="24"/>
        </w:rPr>
        <w:t>R337.10.3.1 Accessory building requirements.</w:t>
      </w:r>
      <w:r w:rsidRPr="000D255C">
        <w:rPr>
          <w:i/>
          <w:strike/>
          <w:szCs w:val="24"/>
        </w:rPr>
        <w:t xml:space="preserve"> Applicable accessory buildings that are less than 120 square feet in floor </w:t>
      </w:r>
      <w:r w:rsidR="00441183" w:rsidRPr="000D255C">
        <w:rPr>
          <w:i/>
          <w:strike/>
          <w:szCs w:val="24"/>
        </w:rPr>
        <w:t>area and</w:t>
      </w:r>
      <w:r w:rsidRPr="000D255C">
        <w:rPr>
          <w:i/>
          <w:strike/>
          <w:szCs w:val="24"/>
        </w:rPr>
        <w:t xml:space="preserve"> are located more than 30 feet but less than 50 feet from an applicable building shall be constructed of noncombustible materials or of ignition resistant materials as described in Section R337.4.2. </w:t>
      </w:r>
    </w:p>
    <w:p w14:paraId="33F769A0" w14:textId="6A442B22" w:rsidR="00EA54A5" w:rsidRPr="00506339" w:rsidRDefault="00EA54A5" w:rsidP="00506339">
      <w:pPr>
        <w:spacing w:after="240"/>
        <w:ind w:left="720"/>
        <w:rPr>
          <w:i/>
          <w:szCs w:val="24"/>
        </w:rPr>
      </w:pPr>
      <w:r w:rsidRPr="000D255C">
        <w:rPr>
          <w:b/>
          <w:i/>
          <w:szCs w:val="24"/>
        </w:rPr>
        <w:t>337.10.3.</w:t>
      </w:r>
      <w:r w:rsidRPr="000D255C">
        <w:rPr>
          <w:b/>
          <w:i/>
          <w:szCs w:val="24"/>
          <w:u w:val="single"/>
        </w:rPr>
        <w:t>1</w:t>
      </w:r>
      <w:r w:rsidRPr="000D255C">
        <w:rPr>
          <w:b/>
          <w:i/>
          <w:strike/>
          <w:szCs w:val="24"/>
        </w:rPr>
        <w:t>2</w:t>
      </w:r>
      <w:r w:rsidRPr="000D255C">
        <w:rPr>
          <w:b/>
          <w:i/>
          <w:szCs w:val="24"/>
        </w:rPr>
        <w:t xml:space="preserve"> </w:t>
      </w:r>
      <w:r w:rsidRPr="000D255C">
        <w:rPr>
          <w:b/>
          <w:i/>
          <w:strike/>
          <w:szCs w:val="24"/>
        </w:rPr>
        <w:t xml:space="preserve">Attached miscellaneous structure </w:t>
      </w:r>
      <w:proofErr w:type="spellStart"/>
      <w:r w:rsidRPr="000D255C">
        <w:rPr>
          <w:b/>
          <w:i/>
          <w:strike/>
          <w:szCs w:val="24"/>
        </w:rPr>
        <w:t>requirements</w:t>
      </w:r>
      <w:r w:rsidRPr="000D255C">
        <w:rPr>
          <w:b/>
          <w:i/>
          <w:szCs w:val="24"/>
          <w:u w:val="single"/>
        </w:rPr>
        <w:t>Structures</w:t>
      </w:r>
      <w:proofErr w:type="spellEnd"/>
      <w:r w:rsidRPr="000D255C">
        <w:rPr>
          <w:b/>
          <w:i/>
          <w:szCs w:val="24"/>
          <w:u w:val="single"/>
        </w:rPr>
        <w:t xml:space="preserve"> and accessory buildings within 3 feet</w:t>
      </w:r>
      <w:r w:rsidRPr="000D255C">
        <w:rPr>
          <w:b/>
          <w:i/>
          <w:szCs w:val="24"/>
        </w:rPr>
        <w:t>.</w:t>
      </w:r>
      <w:r w:rsidRPr="000D255C">
        <w:rPr>
          <w:i/>
          <w:szCs w:val="24"/>
        </w:rPr>
        <w:t xml:space="preserve"> </w:t>
      </w:r>
      <w:r w:rsidRPr="000D255C">
        <w:rPr>
          <w:i/>
          <w:strike/>
          <w:szCs w:val="24"/>
        </w:rPr>
        <w:t xml:space="preserve">Applicable miscellaneous </w:t>
      </w:r>
      <w:proofErr w:type="spellStart"/>
      <w:r w:rsidRPr="000D255C">
        <w:rPr>
          <w:i/>
          <w:szCs w:val="24"/>
          <w:u w:val="single"/>
        </w:rPr>
        <w:t>Miscellaneous</w:t>
      </w:r>
      <w:proofErr w:type="spellEnd"/>
      <w:r w:rsidRPr="000D255C">
        <w:rPr>
          <w:i/>
          <w:szCs w:val="24"/>
          <w:u w:val="single"/>
        </w:rPr>
        <w:t xml:space="preserve"> </w:t>
      </w:r>
      <w:r w:rsidRPr="000D255C">
        <w:rPr>
          <w:i/>
          <w:szCs w:val="24"/>
        </w:rPr>
        <w:t xml:space="preserve">structures </w:t>
      </w:r>
      <w:r w:rsidRPr="000D255C">
        <w:rPr>
          <w:i/>
          <w:szCs w:val="24"/>
          <w:u w:val="single"/>
        </w:rPr>
        <w:t>that require a permit, and accessory buildings,</w:t>
      </w:r>
      <w:r w:rsidRPr="000D255C">
        <w:rPr>
          <w:i/>
          <w:szCs w:val="24"/>
        </w:rPr>
        <w:t xml:space="preserve"> </w:t>
      </w:r>
      <w:proofErr w:type="gramStart"/>
      <w:r w:rsidRPr="000D255C">
        <w:rPr>
          <w:i/>
          <w:strike/>
          <w:szCs w:val="24"/>
        </w:rPr>
        <w:t>that</w:t>
      </w:r>
      <w:proofErr w:type="gramEnd"/>
      <w:r w:rsidRPr="000D255C">
        <w:rPr>
          <w:i/>
          <w:strike/>
          <w:szCs w:val="24"/>
        </w:rPr>
        <w:t xml:space="preserve"> are</w:t>
      </w:r>
      <w:r w:rsidRPr="000D255C">
        <w:rPr>
          <w:i/>
          <w:szCs w:val="24"/>
        </w:rPr>
        <w:t xml:space="preserve"> attached to</w:t>
      </w:r>
      <w:r w:rsidRPr="000D255C">
        <w:rPr>
          <w:i/>
          <w:strike/>
          <w:szCs w:val="24"/>
        </w:rPr>
        <w:t>,</w:t>
      </w:r>
      <w:r w:rsidRPr="000D255C">
        <w:rPr>
          <w:i/>
          <w:szCs w:val="24"/>
        </w:rPr>
        <w:t xml:space="preserve"> or </w:t>
      </w:r>
      <w:r w:rsidRPr="000D255C">
        <w:rPr>
          <w:i/>
          <w:strike/>
          <w:szCs w:val="24"/>
        </w:rPr>
        <w:t>installed at</w:t>
      </w:r>
      <w:r w:rsidRPr="000D255C">
        <w:rPr>
          <w:i/>
          <w:szCs w:val="24"/>
        </w:rPr>
        <w:t xml:space="preserve"> </w:t>
      </w:r>
      <w:r w:rsidRPr="000D255C">
        <w:rPr>
          <w:i/>
          <w:szCs w:val="24"/>
          <w:u w:val="single"/>
        </w:rPr>
        <w:t>separated from an applicable building</w:t>
      </w:r>
      <w:r w:rsidRPr="000D255C">
        <w:rPr>
          <w:rFonts w:cs="Arial"/>
          <w:bCs/>
          <w:i/>
          <w:iCs/>
          <w:szCs w:val="24"/>
          <w:u w:val="single"/>
        </w:rPr>
        <w:t xml:space="preserve"> on the same lot</w:t>
      </w:r>
      <w:r w:rsidRPr="000D255C">
        <w:rPr>
          <w:i/>
          <w:szCs w:val="24"/>
          <w:u w:val="single"/>
        </w:rPr>
        <w:t xml:space="preserve"> by</w:t>
      </w:r>
      <w:r w:rsidRPr="000D255C">
        <w:rPr>
          <w:i/>
          <w:szCs w:val="24"/>
        </w:rPr>
        <w:t xml:space="preserve"> a distance of less than 3 feet </w:t>
      </w:r>
      <w:r w:rsidRPr="000D255C">
        <w:rPr>
          <w:i/>
          <w:strike/>
          <w:szCs w:val="24"/>
        </w:rPr>
        <w:t xml:space="preserve">from an applicable building </w:t>
      </w:r>
      <w:r w:rsidRPr="000D255C">
        <w:rPr>
          <w:i/>
          <w:szCs w:val="24"/>
        </w:rPr>
        <w:t xml:space="preserve">shall be constructed of noncombustible materials or of ignition-resistant materials as described in Section R337.4.2. </w:t>
      </w:r>
    </w:p>
    <w:p w14:paraId="3A23FEFE" w14:textId="2092C703" w:rsidR="00EA54A5" w:rsidRPr="000D255C" w:rsidRDefault="00EA54A5" w:rsidP="00506339">
      <w:pPr>
        <w:spacing w:after="240"/>
        <w:ind w:left="720"/>
        <w:rPr>
          <w:bCs/>
          <w:i/>
          <w:szCs w:val="24"/>
          <w:u w:val="single"/>
        </w:rPr>
      </w:pPr>
      <w:r w:rsidRPr="000D255C">
        <w:rPr>
          <w:b/>
          <w:bCs/>
          <w:i/>
          <w:szCs w:val="24"/>
          <w:u w:val="single"/>
        </w:rPr>
        <w:t>R337.10.3.2 Accessory buildings greater than 120 square feet, located 3 or more feet but less than</w:t>
      </w:r>
      <w:r w:rsidRPr="000D255C" w:rsidDel="00C04BA7">
        <w:rPr>
          <w:b/>
          <w:bCs/>
          <w:i/>
          <w:szCs w:val="24"/>
          <w:u w:val="single"/>
        </w:rPr>
        <w:t xml:space="preserve"> </w:t>
      </w:r>
      <w:r w:rsidRPr="000D255C">
        <w:rPr>
          <w:b/>
          <w:bCs/>
          <w:i/>
          <w:szCs w:val="24"/>
          <w:u w:val="single"/>
        </w:rPr>
        <w:t>50 feet.</w:t>
      </w:r>
      <w:r w:rsidRPr="000D255C">
        <w:rPr>
          <w:bCs/>
          <w:i/>
          <w:szCs w:val="24"/>
          <w:u w:val="single"/>
        </w:rPr>
        <w:t xml:space="preserve">  </w:t>
      </w:r>
      <w:r w:rsidRPr="000D255C">
        <w:rPr>
          <w:i/>
          <w:szCs w:val="24"/>
          <w:u w:val="single"/>
        </w:rPr>
        <w:t xml:space="preserve">Accessory </w:t>
      </w:r>
      <w:r w:rsidRPr="000D255C">
        <w:rPr>
          <w:bCs/>
          <w:i/>
          <w:szCs w:val="24"/>
          <w:u w:val="single"/>
        </w:rPr>
        <w:t>buildings that are greater than 120 square feet in size and separated from an applicable building</w:t>
      </w:r>
      <w:r w:rsidRPr="000D255C">
        <w:rPr>
          <w:rFonts w:cs="Arial"/>
          <w:bCs/>
          <w:i/>
          <w:iCs/>
          <w:szCs w:val="24"/>
          <w:u w:val="single"/>
        </w:rPr>
        <w:t xml:space="preserve"> on the same lot </w:t>
      </w:r>
      <w:r w:rsidRPr="000D255C">
        <w:rPr>
          <w:bCs/>
          <w:i/>
          <w:szCs w:val="24"/>
          <w:u w:val="single"/>
        </w:rPr>
        <w:t xml:space="preserve">by </w:t>
      </w:r>
      <w:proofErr w:type="gramStart"/>
      <w:r w:rsidRPr="000D255C">
        <w:rPr>
          <w:bCs/>
          <w:i/>
          <w:szCs w:val="24"/>
          <w:u w:val="single"/>
        </w:rPr>
        <w:t>a distance of</w:t>
      </w:r>
      <w:r w:rsidRPr="000D255C">
        <w:rPr>
          <w:i/>
          <w:szCs w:val="24"/>
          <w:u w:val="single"/>
        </w:rPr>
        <w:t xml:space="preserve"> </w:t>
      </w:r>
      <w:r w:rsidRPr="000D255C">
        <w:rPr>
          <w:bCs/>
          <w:i/>
          <w:szCs w:val="24"/>
          <w:u w:val="single"/>
        </w:rPr>
        <w:t>3</w:t>
      </w:r>
      <w:proofErr w:type="gramEnd"/>
      <w:r w:rsidRPr="000D255C">
        <w:rPr>
          <w:bCs/>
          <w:i/>
          <w:szCs w:val="24"/>
          <w:u w:val="single"/>
        </w:rPr>
        <w:t xml:space="preserve"> feet or </w:t>
      </w:r>
      <w:r w:rsidR="00441183" w:rsidRPr="000D255C">
        <w:rPr>
          <w:bCs/>
          <w:i/>
          <w:szCs w:val="24"/>
          <w:u w:val="single"/>
        </w:rPr>
        <w:t>more,</w:t>
      </w:r>
      <w:r w:rsidRPr="000D255C">
        <w:rPr>
          <w:i/>
          <w:szCs w:val="24"/>
          <w:u w:val="single"/>
        </w:rPr>
        <w:t xml:space="preserve"> but </w:t>
      </w:r>
      <w:r w:rsidRPr="000D255C">
        <w:rPr>
          <w:bCs/>
          <w:i/>
          <w:szCs w:val="24"/>
          <w:u w:val="single"/>
        </w:rPr>
        <w:t xml:space="preserve">less than 50 feet </w:t>
      </w:r>
      <w:r w:rsidRPr="000D255C">
        <w:rPr>
          <w:i/>
          <w:szCs w:val="24"/>
          <w:u w:val="single"/>
        </w:rPr>
        <w:t>shall be constructed of noncombustible materials or of ignition-resistant materials as described in Section R337.4.2</w:t>
      </w:r>
      <w:r w:rsidRPr="000D255C">
        <w:rPr>
          <w:bCs/>
          <w:i/>
          <w:szCs w:val="24"/>
          <w:u w:val="single"/>
        </w:rPr>
        <w:t>.</w:t>
      </w:r>
    </w:p>
    <w:p w14:paraId="43C474D9" w14:textId="644CAC81" w:rsidR="00EA54A5" w:rsidRPr="00506339" w:rsidRDefault="00EA54A5" w:rsidP="00506339">
      <w:pPr>
        <w:spacing w:after="240"/>
        <w:ind w:left="720"/>
        <w:rPr>
          <w:i/>
          <w:szCs w:val="24"/>
          <w:u w:val="single"/>
        </w:rPr>
      </w:pPr>
      <w:r w:rsidRPr="000D255C">
        <w:rPr>
          <w:b/>
          <w:bCs/>
          <w:i/>
          <w:szCs w:val="24"/>
          <w:u w:val="single"/>
        </w:rPr>
        <w:t>R337.10.3.3 Accessory buildings 120 square feet or less, located 3 or more feet but less than 50 feet.</w:t>
      </w:r>
      <w:r w:rsidRPr="000D255C">
        <w:rPr>
          <w:i/>
          <w:szCs w:val="24"/>
          <w:u w:val="single"/>
        </w:rPr>
        <w:t xml:space="preserve">  When required by the enforcing agency, accessory buildings 120 square feet or less and </w:t>
      </w:r>
      <w:r w:rsidRPr="000D255C">
        <w:rPr>
          <w:bCs/>
          <w:i/>
          <w:szCs w:val="24"/>
          <w:u w:val="single"/>
        </w:rPr>
        <w:t>separated from an applicable building</w:t>
      </w:r>
      <w:r w:rsidRPr="000D255C">
        <w:rPr>
          <w:rFonts w:cs="Arial"/>
          <w:bCs/>
          <w:i/>
          <w:iCs/>
          <w:szCs w:val="24"/>
          <w:u w:val="single"/>
        </w:rPr>
        <w:t xml:space="preserve"> on the same lot </w:t>
      </w:r>
      <w:r w:rsidRPr="000D255C">
        <w:rPr>
          <w:bCs/>
          <w:i/>
          <w:szCs w:val="24"/>
          <w:u w:val="single"/>
        </w:rPr>
        <w:t xml:space="preserve">by </w:t>
      </w:r>
      <w:proofErr w:type="gramStart"/>
      <w:r w:rsidRPr="000D255C">
        <w:rPr>
          <w:bCs/>
          <w:i/>
          <w:szCs w:val="24"/>
          <w:u w:val="single"/>
        </w:rPr>
        <w:t>a distance of</w:t>
      </w:r>
      <w:r w:rsidRPr="000D255C">
        <w:rPr>
          <w:i/>
          <w:szCs w:val="24"/>
          <w:u w:val="single"/>
        </w:rPr>
        <w:t xml:space="preserve"> </w:t>
      </w:r>
      <w:r w:rsidRPr="000D255C">
        <w:rPr>
          <w:bCs/>
          <w:i/>
          <w:szCs w:val="24"/>
          <w:u w:val="single"/>
        </w:rPr>
        <w:t>3</w:t>
      </w:r>
      <w:proofErr w:type="gramEnd"/>
      <w:r w:rsidRPr="000D255C">
        <w:rPr>
          <w:bCs/>
          <w:i/>
          <w:szCs w:val="24"/>
          <w:u w:val="single"/>
        </w:rPr>
        <w:t xml:space="preserve"> feet or more</w:t>
      </w:r>
      <w:r w:rsidRPr="000D255C">
        <w:rPr>
          <w:i/>
          <w:szCs w:val="24"/>
          <w:u w:val="single"/>
        </w:rPr>
        <w:t xml:space="preserve"> but less than 50 feet shall be constructed of noncombustible materials or of ignition-resistant materials as described in Section R337.4.2.</w:t>
      </w:r>
    </w:p>
    <w:p w14:paraId="02254A67" w14:textId="523BD5A7" w:rsidR="00EA54A5" w:rsidRPr="000D255C" w:rsidRDefault="00EA54A5" w:rsidP="00506339">
      <w:pPr>
        <w:spacing w:after="240"/>
        <w:ind w:left="720"/>
        <w:rPr>
          <w:i/>
          <w:szCs w:val="24"/>
        </w:rPr>
      </w:pPr>
      <w:proofErr w:type="spellStart"/>
      <w:r w:rsidRPr="000D255C">
        <w:rPr>
          <w:b/>
          <w:i/>
          <w:szCs w:val="24"/>
        </w:rPr>
        <w:t>R337.10.3.</w:t>
      </w:r>
      <w:r w:rsidRPr="000D255C">
        <w:rPr>
          <w:b/>
          <w:i/>
          <w:strike/>
          <w:szCs w:val="24"/>
        </w:rPr>
        <w:t>3</w:t>
      </w:r>
      <w:r w:rsidRPr="000D255C">
        <w:rPr>
          <w:b/>
          <w:i/>
          <w:szCs w:val="24"/>
          <w:u w:val="single"/>
        </w:rPr>
        <w:t>4</w:t>
      </w:r>
      <w:proofErr w:type="spellEnd"/>
      <w:r w:rsidRPr="000D255C">
        <w:rPr>
          <w:b/>
          <w:i/>
          <w:szCs w:val="24"/>
        </w:rPr>
        <w:t xml:space="preserve"> </w:t>
      </w:r>
      <w:r w:rsidRPr="000D255C">
        <w:rPr>
          <w:b/>
          <w:i/>
          <w:strike/>
          <w:szCs w:val="24"/>
        </w:rPr>
        <w:t xml:space="preserve">Detached </w:t>
      </w:r>
      <w:proofErr w:type="spellStart"/>
      <w:r w:rsidRPr="000D255C">
        <w:rPr>
          <w:b/>
          <w:i/>
          <w:strike/>
          <w:szCs w:val="24"/>
        </w:rPr>
        <w:t>m</w:t>
      </w:r>
      <w:r w:rsidRPr="000D255C">
        <w:rPr>
          <w:b/>
          <w:i/>
          <w:szCs w:val="24"/>
          <w:u w:val="single"/>
        </w:rPr>
        <w:t>M</w:t>
      </w:r>
      <w:r w:rsidRPr="000D255C">
        <w:rPr>
          <w:b/>
          <w:i/>
          <w:szCs w:val="24"/>
        </w:rPr>
        <w:t>iscellaneous</w:t>
      </w:r>
      <w:proofErr w:type="spellEnd"/>
      <w:r w:rsidRPr="000D255C">
        <w:rPr>
          <w:b/>
          <w:i/>
          <w:szCs w:val="24"/>
        </w:rPr>
        <w:t xml:space="preserve"> </w:t>
      </w:r>
      <w:r w:rsidRPr="000D255C">
        <w:rPr>
          <w:b/>
          <w:i/>
          <w:szCs w:val="24"/>
          <w:u w:val="single"/>
        </w:rPr>
        <w:t>structures</w:t>
      </w:r>
      <w:r w:rsidRPr="000D255C">
        <w:rPr>
          <w:b/>
          <w:bCs/>
          <w:i/>
          <w:szCs w:val="24"/>
          <w:u w:val="single"/>
        </w:rPr>
        <w:t xml:space="preserve"> located 3 or more feet but less than 50 feet</w:t>
      </w:r>
      <w:r w:rsidRPr="000D255C">
        <w:rPr>
          <w:b/>
          <w:i/>
          <w:strike/>
          <w:szCs w:val="24"/>
        </w:rPr>
        <w:t xml:space="preserve"> structure requirements</w:t>
      </w:r>
      <w:r w:rsidRPr="000D255C">
        <w:rPr>
          <w:b/>
          <w:i/>
          <w:szCs w:val="24"/>
        </w:rPr>
        <w:t>.</w:t>
      </w:r>
      <w:r w:rsidRPr="000D255C">
        <w:rPr>
          <w:i/>
          <w:szCs w:val="24"/>
        </w:rPr>
        <w:t xml:space="preserve"> When required by the enforcing agency, </w:t>
      </w:r>
      <w:r w:rsidRPr="000D255C">
        <w:rPr>
          <w:i/>
          <w:strike/>
          <w:szCs w:val="24"/>
        </w:rPr>
        <w:t>applicable detached</w:t>
      </w:r>
      <w:r w:rsidRPr="000D255C">
        <w:rPr>
          <w:i/>
          <w:szCs w:val="24"/>
        </w:rPr>
        <w:t xml:space="preserve"> miscellaneous structures that</w:t>
      </w:r>
      <w:r w:rsidRPr="000D255C">
        <w:rPr>
          <w:i/>
          <w:szCs w:val="24"/>
          <w:u w:val="single"/>
        </w:rPr>
        <w:t xml:space="preserve"> require a permit and</w:t>
      </w:r>
      <w:r w:rsidRPr="000D255C">
        <w:rPr>
          <w:i/>
          <w:szCs w:val="24"/>
        </w:rPr>
        <w:t xml:space="preserve"> are </w:t>
      </w:r>
      <w:r w:rsidRPr="000D255C">
        <w:rPr>
          <w:i/>
          <w:strike/>
          <w:szCs w:val="24"/>
        </w:rPr>
        <w:t>installed at</w:t>
      </w:r>
      <w:r w:rsidRPr="000D255C">
        <w:rPr>
          <w:i/>
          <w:szCs w:val="24"/>
        </w:rPr>
        <w:t xml:space="preserve"> </w:t>
      </w:r>
      <w:r w:rsidRPr="000D255C">
        <w:rPr>
          <w:i/>
          <w:szCs w:val="24"/>
          <w:u w:val="single"/>
        </w:rPr>
        <w:t>separated from an applicable building</w:t>
      </w:r>
      <w:r w:rsidRPr="000D255C">
        <w:rPr>
          <w:rFonts w:cs="Arial"/>
          <w:bCs/>
          <w:i/>
          <w:iCs/>
          <w:szCs w:val="24"/>
          <w:u w:val="single"/>
        </w:rPr>
        <w:t xml:space="preserve"> on the same lot</w:t>
      </w:r>
      <w:r w:rsidRPr="000D255C">
        <w:rPr>
          <w:i/>
          <w:szCs w:val="24"/>
          <w:u w:val="single"/>
        </w:rPr>
        <w:t xml:space="preserve"> by</w:t>
      </w:r>
      <w:r w:rsidRPr="000D255C">
        <w:rPr>
          <w:i/>
          <w:szCs w:val="24"/>
        </w:rPr>
        <w:t xml:space="preserve"> </w:t>
      </w:r>
      <w:proofErr w:type="gramStart"/>
      <w:r w:rsidRPr="000D255C">
        <w:rPr>
          <w:i/>
          <w:szCs w:val="24"/>
        </w:rPr>
        <w:t xml:space="preserve">a distance of </w:t>
      </w:r>
      <w:r w:rsidRPr="000D255C">
        <w:rPr>
          <w:i/>
          <w:strike/>
          <w:szCs w:val="24"/>
        </w:rPr>
        <w:t>more</w:t>
      </w:r>
      <w:proofErr w:type="gramEnd"/>
      <w:r w:rsidRPr="000D255C">
        <w:rPr>
          <w:i/>
          <w:strike/>
          <w:szCs w:val="24"/>
        </w:rPr>
        <w:t xml:space="preserve"> than</w:t>
      </w:r>
      <w:r w:rsidRPr="000D255C">
        <w:rPr>
          <w:i/>
          <w:szCs w:val="24"/>
        </w:rPr>
        <w:t xml:space="preserve"> 3 feet</w:t>
      </w:r>
      <w:r w:rsidRPr="000D255C">
        <w:rPr>
          <w:i/>
          <w:szCs w:val="24"/>
          <w:u w:val="single"/>
        </w:rPr>
        <w:t xml:space="preserve"> or more</w:t>
      </w:r>
      <w:r w:rsidRPr="000D255C">
        <w:rPr>
          <w:i/>
          <w:szCs w:val="24"/>
        </w:rPr>
        <w:t xml:space="preserve"> but less than 50 feet </w:t>
      </w:r>
      <w:r w:rsidRPr="000D255C">
        <w:rPr>
          <w:i/>
          <w:strike/>
          <w:szCs w:val="24"/>
        </w:rPr>
        <w:t xml:space="preserve">from an applicable building </w:t>
      </w:r>
      <w:r w:rsidRPr="000D255C">
        <w:rPr>
          <w:i/>
          <w:szCs w:val="24"/>
        </w:rPr>
        <w:t>shall be constructed of noncombustible materials or of ignition-resistant materials as described in Section R337.4.2.</w:t>
      </w:r>
    </w:p>
    <w:p w14:paraId="6BA3F35C" w14:textId="77777777" w:rsidR="00EA54A5" w:rsidRPr="00DC12EE" w:rsidRDefault="00EA54A5" w:rsidP="00506339">
      <w:pPr>
        <w:widowControl/>
        <w:autoSpaceDE w:val="0"/>
        <w:autoSpaceDN w:val="0"/>
        <w:adjustRightInd w:val="0"/>
        <w:spacing w:after="240"/>
        <w:rPr>
          <w:rFonts w:eastAsiaTheme="minorHAnsi" w:cs="Arial"/>
          <w:b/>
          <w:bCs/>
          <w:i/>
          <w:iCs/>
          <w:snapToGrid/>
          <w:szCs w:val="24"/>
        </w:rPr>
      </w:pPr>
      <w:r w:rsidRPr="000D255C">
        <w:rPr>
          <w:rFonts w:cs="Arial"/>
          <w:b/>
          <w:bCs/>
          <w:i/>
          <w:iCs/>
          <w:snapToGrid/>
          <w:szCs w:val="24"/>
          <w:u w:val="single"/>
        </w:rPr>
        <w:t xml:space="preserve">R337.10.4 Roof construction. </w:t>
      </w:r>
      <w:r w:rsidRPr="000D255C">
        <w:rPr>
          <w:rFonts w:cs="Arial"/>
          <w:i/>
          <w:iCs/>
          <w:snapToGrid/>
          <w:szCs w:val="24"/>
          <w:u w:val="single"/>
        </w:rPr>
        <w:t>Roofs of accessory buildings required to be constructed entirely of noncombustible materials or of ignition-resistant materials shall comply with the requirements of Section 337 and Chapter 9. Roofs shall have a roofing assembly installed in accordance with its listing and the manufacturer’s installation instructions. Roof assemblies in Fire Hazard Severity Zones shall comply with a Class A rating when tested in accordance with ASTM E108 or UL790.</w:t>
      </w:r>
    </w:p>
    <w:p w14:paraId="7BE7C600" w14:textId="77777777" w:rsidR="003B2441" w:rsidRDefault="003B2441" w:rsidP="00506339">
      <w:pPr>
        <w:spacing w:before="120" w:after="240"/>
        <w:rPr>
          <w:rFonts w:cs="Arial"/>
          <w:szCs w:val="24"/>
        </w:rPr>
      </w:pPr>
    </w:p>
    <w:p w14:paraId="45F903A3" w14:textId="77777777" w:rsidR="00D13FF8" w:rsidRPr="00AD67B3" w:rsidRDefault="00D13FF8" w:rsidP="00506339">
      <w:pPr>
        <w:spacing w:before="120" w:after="240"/>
        <w:rPr>
          <w:rFonts w:cs="Arial"/>
        </w:rPr>
      </w:pPr>
      <w:r w:rsidRPr="00AD67B3">
        <w:rPr>
          <w:rFonts w:cs="Arial"/>
          <w:b/>
        </w:rPr>
        <w:t>Notation:</w:t>
      </w:r>
    </w:p>
    <w:p w14:paraId="7D0D52A9" w14:textId="77777777" w:rsidR="00D13FF8" w:rsidRPr="00E867F9" w:rsidRDefault="00D13FF8" w:rsidP="00506339">
      <w:pPr>
        <w:spacing w:before="120" w:after="240"/>
        <w:rPr>
          <w:rFonts w:cs="Arial"/>
        </w:rPr>
      </w:pPr>
      <w:r w:rsidRPr="00E867F9">
        <w:rPr>
          <w:rFonts w:cs="Arial"/>
        </w:rPr>
        <w:lastRenderedPageBreak/>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FFAFB28" w14:textId="3C806FC9" w:rsidR="00CA03AA" w:rsidRPr="00506339" w:rsidRDefault="00D13FF8" w:rsidP="00506339">
      <w:pPr>
        <w:spacing w:before="120" w:after="24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6ACA9F06" w14:textId="77777777" w:rsidR="00CA03AA" w:rsidRPr="00AB6FD6" w:rsidRDefault="00CA03AA" w:rsidP="00506339">
      <w:pPr>
        <w:widowControl/>
        <w:tabs>
          <w:tab w:val="left" w:pos="360"/>
        </w:tabs>
        <w:spacing w:after="240"/>
        <w:jc w:val="both"/>
        <w:rPr>
          <w:rFonts w:cs="Arial"/>
          <w:b/>
          <w:snapToGrid/>
          <w:szCs w:val="24"/>
        </w:rPr>
      </w:pPr>
    </w:p>
    <w:p w14:paraId="306ACE05" w14:textId="77777777" w:rsidR="004D1233" w:rsidRDefault="00CA03AA" w:rsidP="004D1233">
      <w:pPr>
        <w:jc w:val="center"/>
        <w:rPr>
          <w:rFonts w:cs="Arial"/>
          <w:b/>
          <w:snapToGrid/>
        </w:rPr>
      </w:pPr>
      <w:r w:rsidRPr="007729B3">
        <w:rPr>
          <w:rFonts w:cs="Arial"/>
          <w:b/>
          <w:snapToGrid/>
        </w:rPr>
        <w:t>CHAPTER 4</w:t>
      </w:r>
    </w:p>
    <w:p w14:paraId="605C3ACC" w14:textId="687BA5F7" w:rsidR="00CA03AA" w:rsidRDefault="004D1233" w:rsidP="004D1233">
      <w:pPr>
        <w:jc w:val="center"/>
        <w:rPr>
          <w:rFonts w:cs="Arial"/>
          <w:b/>
          <w:bCs/>
          <w:snapToGrid/>
        </w:rPr>
      </w:pPr>
      <w:r w:rsidRPr="004D1233">
        <w:rPr>
          <w:rFonts w:cs="Arial"/>
          <w:b/>
          <w:bCs/>
          <w:snapToGrid/>
        </w:rPr>
        <w:t>FOUNDATIONS</w:t>
      </w:r>
    </w:p>
    <w:p w14:paraId="6A9AD05E" w14:textId="77777777" w:rsidR="004D1233" w:rsidRPr="004D1233" w:rsidRDefault="004D1233" w:rsidP="004D1233">
      <w:pPr>
        <w:jc w:val="center"/>
        <w:rPr>
          <w:rFonts w:cs="Arial"/>
          <w:b/>
          <w:snapToGrid/>
        </w:rPr>
      </w:pPr>
    </w:p>
    <w:p w14:paraId="2D5609E2" w14:textId="3A73B4CB" w:rsidR="00CA03AA" w:rsidRDefault="00CA03AA" w:rsidP="00CA03AA">
      <w:pPr>
        <w:pStyle w:val="Heading1"/>
        <w:spacing w:before="60"/>
        <w:rPr>
          <w:rFonts w:cs="Arial"/>
          <w:noProof/>
        </w:rPr>
      </w:pPr>
      <w:r w:rsidRPr="00AD67B3">
        <w:rPr>
          <w:rFonts w:cs="Arial"/>
        </w:rPr>
        <w:t xml:space="preserve">Item </w:t>
      </w:r>
      <w:r>
        <w:rPr>
          <w:rFonts w:cs="Arial"/>
          <w:noProof/>
        </w:rPr>
        <w:t>4-1</w:t>
      </w:r>
      <w:r>
        <w:rPr>
          <w:rFonts w:cs="Arial"/>
        </w:rPr>
        <w:br/>
      </w:r>
      <w:r w:rsidRPr="00AD67B3">
        <w:rPr>
          <w:rFonts w:cs="Arial"/>
        </w:rPr>
        <w:t xml:space="preserve">Chapter </w:t>
      </w:r>
      <w:r>
        <w:rPr>
          <w:rFonts w:cs="Arial"/>
          <w:noProof/>
        </w:rPr>
        <w:t xml:space="preserve">4, </w:t>
      </w:r>
      <w:r w:rsidR="004D1233" w:rsidRPr="004D1233">
        <w:rPr>
          <w:rFonts w:cs="Arial"/>
          <w:bCs/>
          <w:noProof/>
        </w:rPr>
        <w:t>Foundations</w:t>
      </w:r>
    </w:p>
    <w:p w14:paraId="302DF7C1" w14:textId="77777777" w:rsidR="00CA03AA" w:rsidRPr="00AB6FD6" w:rsidRDefault="00CA03AA" w:rsidP="00CA03AA">
      <w:pPr>
        <w:widowControl/>
        <w:jc w:val="both"/>
        <w:rPr>
          <w:rFonts w:cs="Arial"/>
          <w:i/>
          <w:iCs/>
          <w:snapToGrid/>
          <w:szCs w:val="24"/>
        </w:rPr>
      </w:pPr>
    </w:p>
    <w:p w14:paraId="4E2104BC" w14:textId="4F146ECF" w:rsidR="00CA03AA" w:rsidRPr="00DE620D" w:rsidRDefault="00CA03AA" w:rsidP="00CA03AA">
      <w:pPr>
        <w:widowControl/>
        <w:rPr>
          <w:rFonts w:cs="Arial"/>
          <w:snapToGrid/>
          <w:szCs w:val="24"/>
        </w:rPr>
      </w:pPr>
      <w:r w:rsidRPr="00DE620D">
        <w:rPr>
          <w:rFonts w:cs="Arial"/>
          <w:snapToGrid/>
          <w:szCs w:val="24"/>
        </w:rPr>
        <w:t xml:space="preserve">[The SFM proposes to </w:t>
      </w:r>
      <w:r w:rsidR="00847368" w:rsidRPr="00847368">
        <w:rPr>
          <w:rFonts w:cs="Arial"/>
          <w:b/>
          <w:snapToGrid/>
          <w:szCs w:val="24"/>
        </w:rPr>
        <w:t>not</w:t>
      </w:r>
      <w:r w:rsidR="00847368">
        <w:rPr>
          <w:rFonts w:cs="Arial"/>
          <w:snapToGrid/>
          <w:szCs w:val="24"/>
        </w:rPr>
        <w:t xml:space="preserve"> </w:t>
      </w:r>
      <w:r w:rsidRPr="00DE620D">
        <w:rPr>
          <w:rFonts w:cs="Arial"/>
          <w:snapToGrid/>
          <w:szCs w:val="24"/>
        </w:rPr>
        <w:t>adopt Chapter 4.]</w:t>
      </w:r>
    </w:p>
    <w:p w14:paraId="4D48915B" w14:textId="77777777" w:rsidR="00CA03AA" w:rsidRPr="00AB6FD6" w:rsidRDefault="00CA03AA" w:rsidP="00CA03AA">
      <w:pPr>
        <w:widowControl/>
        <w:autoSpaceDE w:val="0"/>
        <w:autoSpaceDN w:val="0"/>
        <w:adjustRightInd w:val="0"/>
        <w:jc w:val="both"/>
        <w:rPr>
          <w:rFonts w:cs="Arial"/>
          <w:snapToGrid/>
          <w:szCs w:val="24"/>
          <w:u w:val="single"/>
        </w:rPr>
      </w:pPr>
    </w:p>
    <w:p w14:paraId="1EE2C4D4" w14:textId="77777777" w:rsidR="00D13FF8" w:rsidRPr="00AD67B3" w:rsidRDefault="00D13FF8" w:rsidP="00D13FF8">
      <w:pPr>
        <w:spacing w:before="120"/>
        <w:rPr>
          <w:rFonts w:cs="Arial"/>
        </w:rPr>
      </w:pPr>
      <w:r w:rsidRPr="00AD67B3">
        <w:rPr>
          <w:rFonts w:cs="Arial"/>
          <w:b/>
        </w:rPr>
        <w:t>Notation:</w:t>
      </w:r>
    </w:p>
    <w:p w14:paraId="7CA5AEE3"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B332B4E"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D80DC16" w14:textId="77777777" w:rsidR="00CA03AA" w:rsidRPr="00AB6FD6" w:rsidRDefault="00CA03AA" w:rsidP="00506339">
      <w:pPr>
        <w:widowControl/>
        <w:tabs>
          <w:tab w:val="left" w:pos="360"/>
        </w:tabs>
        <w:spacing w:after="240"/>
        <w:jc w:val="both"/>
        <w:rPr>
          <w:rFonts w:cs="Arial"/>
          <w:b/>
          <w:snapToGrid/>
          <w:szCs w:val="24"/>
        </w:rPr>
      </w:pPr>
    </w:p>
    <w:p w14:paraId="53883FB0" w14:textId="77777777" w:rsidR="00CA03AA" w:rsidRPr="007729B3" w:rsidRDefault="00CA03AA" w:rsidP="007729B3">
      <w:pPr>
        <w:jc w:val="center"/>
        <w:rPr>
          <w:rFonts w:cs="Arial"/>
          <w:b/>
          <w:snapToGrid/>
        </w:rPr>
      </w:pPr>
      <w:r w:rsidRPr="007729B3">
        <w:rPr>
          <w:rFonts w:cs="Arial"/>
          <w:b/>
          <w:snapToGrid/>
        </w:rPr>
        <w:t>CHAPTER 5</w:t>
      </w:r>
    </w:p>
    <w:p w14:paraId="2D001AFB" w14:textId="3378C59C" w:rsidR="00CA03AA" w:rsidRPr="007729B3" w:rsidRDefault="004D1233" w:rsidP="007729B3">
      <w:pPr>
        <w:jc w:val="center"/>
        <w:rPr>
          <w:rFonts w:cs="Arial"/>
          <w:b/>
          <w:snapToGrid/>
        </w:rPr>
      </w:pPr>
      <w:r>
        <w:rPr>
          <w:rFonts w:cs="Arial"/>
          <w:b/>
          <w:snapToGrid/>
        </w:rPr>
        <w:t>FLOORS</w:t>
      </w:r>
    </w:p>
    <w:p w14:paraId="497AEB3A" w14:textId="09BD15DB" w:rsidR="00CA03AA" w:rsidRDefault="00CA03AA" w:rsidP="00CA03AA">
      <w:pPr>
        <w:widowControl/>
        <w:jc w:val="center"/>
        <w:rPr>
          <w:rFonts w:cs="Arial"/>
          <w:b/>
          <w:bCs/>
          <w:snapToGrid/>
          <w:szCs w:val="24"/>
        </w:rPr>
      </w:pPr>
    </w:p>
    <w:p w14:paraId="37A2463C" w14:textId="7DDCA853" w:rsidR="00CA03AA" w:rsidRPr="00506339" w:rsidRDefault="00CA03AA" w:rsidP="00506339">
      <w:pPr>
        <w:pStyle w:val="Heading1"/>
        <w:spacing w:before="60" w:after="240"/>
        <w:rPr>
          <w:rFonts w:cs="Arial"/>
          <w:noProof/>
        </w:rPr>
      </w:pPr>
      <w:r w:rsidRPr="00AD67B3">
        <w:rPr>
          <w:rFonts w:cs="Arial"/>
        </w:rPr>
        <w:t xml:space="preserve">Item </w:t>
      </w:r>
      <w:r>
        <w:rPr>
          <w:rFonts w:cs="Arial"/>
          <w:noProof/>
        </w:rPr>
        <w:t>5-1</w:t>
      </w:r>
      <w:r>
        <w:rPr>
          <w:rFonts w:cs="Arial"/>
        </w:rPr>
        <w:br/>
      </w:r>
      <w:r w:rsidRPr="00AD67B3">
        <w:rPr>
          <w:rFonts w:cs="Arial"/>
        </w:rPr>
        <w:t xml:space="preserve">Chapter </w:t>
      </w:r>
      <w:r>
        <w:rPr>
          <w:rFonts w:cs="Arial"/>
          <w:noProof/>
        </w:rPr>
        <w:t xml:space="preserve">5, </w:t>
      </w:r>
      <w:r w:rsidR="004D1233">
        <w:rPr>
          <w:rFonts w:cs="Arial"/>
          <w:noProof/>
        </w:rPr>
        <w:t>Floors</w:t>
      </w:r>
    </w:p>
    <w:p w14:paraId="0CADA03B" w14:textId="6BE0731A" w:rsidR="00CA03AA" w:rsidRPr="00DE620D" w:rsidRDefault="00CA03AA" w:rsidP="00CA03AA">
      <w:pPr>
        <w:widowControl/>
        <w:rPr>
          <w:rFonts w:cs="Arial"/>
          <w:snapToGrid/>
          <w:szCs w:val="24"/>
        </w:rPr>
      </w:pPr>
      <w:r w:rsidRPr="00DE620D">
        <w:rPr>
          <w:rFonts w:cs="Arial"/>
          <w:snapToGrid/>
          <w:szCs w:val="24"/>
        </w:rPr>
        <w:t xml:space="preserve">[The SFM proposes to </w:t>
      </w:r>
      <w:r w:rsidR="00847368" w:rsidRPr="00942801">
        <w:rPr>
          <w:rFonts w:cs="Arial"/>
          <w:b/>
          <w:snapToGrid/>
          <w:szCs w:val="24"/>
        </w:rPr>
        <w:t>not</w:t>
      </w:r>
      <w:r w:rsidR="00847368">
        <w:rPr>
          <w:rFonts w:cs="Arial"/>
          <w:snapToGrid/>
          <w:szCs w:val="24"/>
        </w:rPr>
        <w:t xml:space="preserve"> adopt Chapter 5</w:t>
      </w:r>
      <w:r w:rsidRPr="00DE620D">
        <w:rPr>
          <w:rFonts w:cs="Arial"/>
          <w:bCs/>
          <w:snapToGrid/>
          <w:szCs w:val="24"/>
        </w:rPr>
        <w:t>.]</w:t>
      </w:r>
    </w:p>
    <w:p w14:paraId="7817D311" w14:textId="77777777" w:rsidR="00CA03AA" w:rsidRPr="00AB6FD6" w:rsidRDefault="00CA03AA" w:rsidP="00CA03AA">
      <w:pPr>
        <w:widowControl/>
        <w:autoSpaceDE w:val="0"/>
        <w:autoSpaceDN w:val="0"/>
        <w:adjustRightInd w:val="0"/>
        <w:jc w:val="both"/>
        <w:rPr>
          <w:rFonts w:cs="Arial"/>
          <w:b/>
          <w:bCs/>
          <w:snapToGrid/>
          <w:szCs w:val="24"/>
        </w:rPr>
      </w:pPr>
    </w:p>
    <w:p w14:paraId="5B09AE53" w14:textId="77777777" w:rsidR="00D13FF8" w:rsidRPr="00AD67B3" w:rsidRDefault="00D13FF8" w:rsidP="00D13FF8">
      <w:pPr>
        <w:spacing w:before="120"/>
        <w:rPr>
          <w:rFonts w:cs="Arial"/>
        </w:rPr>
      </w:pPr>
      <w:r w:rsidRPr="00AD67B3">
        <w:rPr>
          <w:rFonts w:cs="Arial"/>
          <w:b/>
        </w:rPr>
        <w:t>Notation:</w:t>
      </w:r>
    </w:p>
    <w:p w14:paraId="1D7180A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661E3C9" w14:textId="77777777" w:rsidR="00D13FF8" w:rsidRPr="00E867F9" w:rsidRDefault="00D13FF8" w:rsidP="00506339">
      <w:pPr>
        <w:spacing w:before="120" w:after="24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3101DA3" w14:textId="77777777" w:rsidR="00CA03AA" w:rsidRPr="00AB6FD6" w:rsidRDefault="00CA03AA" w:rsidP="00506339">
      <w:pPr>
        <w:widowControl/>
        <w:tabs>
          <w:tab w:val="left" w:pos="360"/>
        </w:tabs>
        <w:spacing w:after="240"/>
        <w:jc w:val="both"/>
        <w:rPr>
          <w:rFonts w:cs="Arial"/>
          <w:b/>
          <w:snapToGrid/>
          <w:szCs w:val="24"/>
        </w:rPr>
      </w:pPr>
    </w:p>
    <w:p w14:paraId="0D539031" w14:textId="77777777" w:rsidR="004D1233" w:rsidRDefault="00CA03AA" w:rsidP="00506339">
      <w:pPr>
        <w:jc w:val="center"/>
        <w:rPr>
          <w:rFonts w:cs="Arial"/>
          <w:b/>
          <w:snapToGrid/>
        </w:rPr>
      </w:pPr>
      <w:r w:rsidRPr="007729B3">
        <w:rPr>
          <w:rFonts w:cs="Arial"/>
          <w:b/>
          <w:snapToGrid/>
        </w:rPr>
        <w:t>CHAPTER 6</w:t>
      </w:r>
    </w:p>
    <w:p w14:paraId="1C60F35F" w14:textId="215BC2DC" w:rsidR="00CA03AA" w:rsidRDefault="004D1233" w:rsidP="004D1233">
      <w:pPr>
        <w:jc w:val="center"/>
        <w:rPr>
          <w:rFonts w:cs="Arial"/>
          <w:b/>
          <w:bCs/>
          <w:snapToGrid/>
        </w:rPr>
      </w:pPr>
      <w:r w:rsidRPr="004D1233">
        <w:rPr>
          <w:rFonts w:cs="Arial"/>
          <w:b/>
          <w:bCs/>
          <w:snapToGrid/>
        </w:rPr>
        <w:t>WALL CONSTRUCTION</w:t>
      </w:r>
    </w:p>
    <w:p w14:paraId="584F41A6" w14:textId="77777777" w:rsidR="004D1233" w:rsidRPr="004D1233" w:rsidRDefault="004D1233" w:rsidP="004D1233">
      <w:pPr>
        <w:jc w:val="center"/>
        <w:rPr>
          <w:rFonts w:cs="Arial"/>
          <w:b/>
          <w:snapToGrid/>
        </w:rPr>
      </w:pPr>
    </w:p>
    <w:p w14:paraId="51E2AD01" w14:textId="709BE1A0" w:rsidR="00CA03AA" w:rsidRDefault="00CA03AA" w:rsidP="00CA03AA">
      <w:pPr>
        <w:pStyle w:val="Heading1"/>
        <w:spacing w:before="60"/>
        <w:rPr>
          <w:rFonts w:cs="Arial"/>
          <w:noProof/>
        </w:rPr>
      </w:pPr>
      <w:r w:rsidRPr="00AD67B3">
        <w:rPr>
          <w:rFonts w:cs="Arial"/>
        </w:rPr>
        <w:t xml:space="preserve">Item </w:t>
      </w:r>
      <w:r>
        <w:rPr>
          <w:rFonts w:cs="Arial"/>
          <w:noProof/>
        </w:rPr>
        <w:t>6-1</w:t>
      </w:r>
      <w:r>
        <w:rPr>
          <w:rFonts w:cs="Arial"/>
        </w:rPr>
        <w:br/>
      </w:r>
      <w:r w:rsidRPr="00AD67B3">
        <w:rPr>
          <w:rFonts w:cs="Arial"/>
        </w:rPr>
        <w:t xml:space="preserve">Chapter </w:t>
      </w:r>
      <w:r>
        <w:rPr>
          <w:rFonts w:cs="Arial"/>
          <w:noProof/>
        </w:rPr>
        <w:t xml:space="preserve">6, </w:t>
      </w:r>
      <w:r w:rsidR="004D1233" w:rsidRPr="004D1233">
        <w:rPr>
          <w:rFonts w:cs="Arial"/>
          <w:bCs/>
          <w:noProof/>
        </w:rPr>
        <w:t>Wall Construction</w:t>
      </w:r>
    </w:p>
    <w:p w14:paraId="1E0CBE6F" w14:textId="77777777" w:rsidR="00CA03AA" w:rsidRPr="00AB6FD6" w:rsidRDefault="00CA03AA" w:rsidP="00CA03AA">
      <w:pPr>
        <w:widowControl/>
        <w:jc w:val="both"/>
        <w:rPr>
          <w:rFonts w:cs="Arial"/>
          <w:i/>
          <w:iCs/>
          <w:snapToGrid/>
          <w:szCs w:val="24"/>
        </w:rPr>
      </w:pPr>
    </w:p>
    <w:p w14:paraId="4DB240C8" w14:textId="4453E0A1" w:rsidR="00CA03AA" w:rsidRPr="00DE620D" w:rsidRDefault="00CA03AA" w:rsidP="00CA03AA">
      <w:pPr>
        <w:widowControl/>
        <w:rPr>
          <w:rFonts w:cs="Arial"/>
          <w:snapToGrid/>
          <w:szCs w:val="24"/>
        </w:rPr>
      </w:pPr>
      <w:r w:rsidRPr="00DE620D">
        <w:rPr>
          <w:rFonts w:cs="Arial"/>
          <w:snapToGrid/>
          <w:szCs w:val="24"/>
        </w:rPr>
        <w:t xml:space="preserve">[The SFM proposes to </w:t>
      </w:r>
      <w:r w:rsidR="00F17963" w:rsidRPr="00F17963">
        <w:rPr>
          <w:rFonts w:cs="Arial"/>
          <w:b/>
          <w:snapToGrid/>
          <w:szCs w:val="24"/>
        </w:rPr>
        <w:t>not</w:t>
      </w:r>
      <w:r w:rsidR="00F17963">
        <w:rPr>
          <w:rFonts w:cs="Arial"/>
          <w:snapToGrid/>
          <w:szCs w:val="24"/>
        </w:rPr>
        <w:t xml:space="preserve"> </w:t>
      </w:r>
      <w:r w:rsidRPr="00DE620D">
        <w:rPr>
          <w:rFonts w:cs="Arial"/>
          <w:snapToGrid/>
          <w:szCs w:val="24"/>
        </w:rPr>
        <w:t>ado</w:t>
      </w:r>
      <w:r w:rsidR="00F17963">
        <w:rPr>
          <w:rFonts w:cs="Arial"/>
          <w:snapToGrid/>
          <w:szCs w:val="24"/>
        </w:rPr>
        <w:t>pt Chapter 6</w:t>
      </w:r>
      <w:r w:rsidRPr="00DE620D">
        <w:rPr>
          <w:rFonts w:cs="Arial"/>
          <w:bCs/>
          <w:snapToGrid/>
          <w:szCs w:val="24"/>
        </w:rPr>
        <w:t>.]</w:t>
      </w:r>
    </w:p>
    <w:p w14:paraId="1FA18F8E" w14:textId="77777777" w:rsidR="00CA03AA" w:rsidRPr="00AB6FD6" w:rsidRDefault="00CA03AA" w:rsidP="00CA03AA">
      <w:pPr>
        <w:widowControl/>
        <w:ind w:right="360"/>
        <w:jc w:val="both"/>
        <w:rPr>
          <w:rFonts w:cs="Arial"/>
          <w:b/>
          <w:snapToGrid/>
          <w:szCs w:val="24"/>
        </w:rPr>
      </w:pPr>
    </w:p>
    <w:p w14:paraId="5EE49162" w14:textId="77777777" w:rsidR="00D13FF8" w:rsidRPr="00AD67B3" w:rsidRDefault="00D13FF8" w:rsidP="00D13FF8">
      <w:pPr>
        <w:spacing w:before="120"/>
        <w:rPr>
          <w:rFonts w:cs="Arial"/>
        </w:rPr>
      </w:pPr>
      <w:r w:rsidRPr="00AD67B3">
        <w:rPr>
          <w:rFonts w:cs="Arial"/>
          <w:b/>
        </w:rPr>
        <w:t>Notation:</w:t>
      </w:r>
    </w:p>
    <w:p w14:paraId="01AA5551"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67BE9F0" w14:textId="6498D42A" w:rsidR="00CA03AA" w:rsidRPr="00506339" w:rsidRDefault="00D13FF8" w:rsidP="0050633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293ED5C" w14:textId="77777777" w:rsidR="00CA03AA" w:rsidRPr="00AB6FD6" w:rsidRDefault="00CA03AA" w:rsidP="00CA03AA">
      <w:pPr>
        <w:widowControl/>
        <w:jc w:val="both"/>
        <w:rPr>
          <w:rFonts w:cs="Arial"/>
          <w:b/>
          <w:snapToGrid/>
          <w:szCs w:val="24"/>
        </w:rPr>
      </w:pPr>
    </w:p>
    <w:p w14:paraId="743C2150" w14:textId="77777777" w:rsidR="004D1233" w:rsidRDefault="00CA03AA" w:rsidP="004D1233">
      <w:pPr>
        <w:jc w:val="center"/>
        <w:rPr>
          <w:rFonts w:cs="Arial"/>
          <w:b/>
          <w:snapToGrid/>
        </w:rPr>
      </w:pPr>
      <w:r w:rsidRPr="007729B3">
        <w:rPr>
          <w:rFonts w:cs="Arial"/>
          <w:b/>
          <w:snapToGrid/>
        </w:rPr>
        <w:t>CHAPTER 7</w:t>
      </w:r>
    </w:p>
    <w:p w14:paraId="045541A4" w14:textId="6ED76818" w:rsidR="004D1233" w:rsidRDefault="004D1233" w:rsidP="004D1233">
      <w:pPr>
        <w:jc w:val="center"/>
        <w:rPr>
          <w:rFonts w:cs="Arial"/>
          <w:b/>
          <w:bCs/>
          <w:snapToGrid/>
        </w:rPr>
      </w:pPr>
      <w:r w:rsidRPr="004D1233">
        <w:rPr>
          <w:rFonts w:cs="Arial"/>
          <w:b/>
          <w:bCs/>
          <w:snapToGrid/>
        </w:rPr>
        <w:t>WALL COVERING</w:t>
      </w:r>
    </w:p>
    <w:p w14:paraId="58C15C0D" w14:textId="77777777" w:rsidR="004D1233" w:rsidRPr="004D1233" w:rsidRDefault="004D1233" w:rsidP="004D1233">
      <w:pPr>
        <w:jc w:val="center"/>
        <w:rPr>
          <w:rFonts w:cs="Arial"/>
          <w:b/>
          <w:snapToGrid/>
        </w:rPr>
      </w:pPr>
    </w:p>
    <w:p w14:paraId="0E481204" w14:textId="4A296E7F" w:rsidR="00CA03AA" w:rsidRDefault="00CA03AA" w:rsidP="00CA03AA">
      <w:pPr>
        <w:pStyle w:val="Heading1"/>
        <w:spacing w:before="60"/>
        <w:rPr>
          <w:rFonts w:cs="Arial"/>
          <w:noProof/>
        </w:rPr>
      </w:pPr>
      <w:r w:rsidRPr="00AD67B3">
        <w:rPr>
          <w:rFonts w:cs="Arial"/>
        </w:rPr>
        <w:t xml:space="preserve">Item </w:t>
      </w:r>
      <w:r>
        <w:rPr>
          <w:rFonts w:cs="Arial"/>
          <w:noProof/>
        </w:rPr>
        <w:t>7-1</w:t>
      </w:r>
      <w:r>
        <w:rPr>
          <w:rFonts w:cs="Arial"/>
        </w:rPr>
        <w:br/>
      </w:r>
      <w:r w:rsidRPr="00AD67B3">
        <w:rPr>
          <w:rFonts w:cs="Arial"/>
        </w:rPr>
        <w:t xml:space="preserve">Chapter </w:t>
      </w:r>
      <w:r>
        <w:rPr>
          <w:rFonts w:cs="Arial"/>
          <w:noProof/>
        </w:rPr>
        <w:t xml:space="preserve">7, </w:t>
      </w:r>
      <w:r w:rsidR="004D1233">
        <w:rPr>
          <w:rFonts w:cs="Arial"/>
          <w:noProof/>
        </w:rPr>
        <w:t>Wall Covering</w:t>
      </w:r>
    </w:p>
    <w:p w14:paraId="2268F1B2" w14:textId="77777777" w:rsidR="00CA03AA" w:rsidRPr="00AB6FD6" w:rsidRDefault="00CA03AA" w:rsidP="00CA03AA">
      <w:pPr>
        <w:widowControl/>
        <w:rPr>
          <w:rFonts w:cs="Arial"/>
          <w:snapToGrid/>
          <w:szCs w:val="24"/>
        </w:rPr>
      </w:pPr>
    </w:p>
    <w:p w14:paraId="56528A95" w14:textId="2443E6CE" w:rsidR="00CA03AA" w:rsidRPr="00DE620D" w:rsidRDefault="00CA03AA" w:rsidP="00CA03AA">
      <w:pPr>
        <w:widowControl/>
        <w:rPr>
          <w:rFonts w:cs="Arial"/>
          <w:bCs/>
          <w:snapToGrid/>
          <w:szCs w:val="24"/>
        </w:rPr>
      </w:pPr>
      <w:r w:rsidRPr="00DE620D">
        <w:rPr>
          <w:rFonts w:cs="Arial"/>
          <w:snapToGrid/>
          <w:szCs w:val="24"/>
        </w:rPr>
        <w:t xml:space="preserve">[The SFM proposes to </w:t>
      </w:r>
      <w:r w:rsidR="00F17963" w:rsidRPr="006054A9">
        <w:rPr>
          <w:rFonts w:cs="Arial"/>
          <w:b/>
          <w:snapToGrid/>
          <w:szCs w:val="24"/>
        </w:rPr>
        <w:t>not</w:t>
      </w:r>
      <w:r w:rsidR="00F17963">
        <w:rPr>
          <w:rFonts w:cs="Arial"/>
          <w:snapToGrid/>
          <w:szCs w:val="24"/>
        </w:rPr>
        <w:t xml:space="preserve"> </w:t>
      </w:r>
      <w:r w:rsidRPr="00DE620D">
        <w:rPr>
          <w:rFonts w:cs="Arial"/>
          <w:snapToGrid/>
          <w:szCs w:val="24"/>
        </w:rPr>
        <w:t xml:space="preserve">adopt </w:t>
      </w:r>
      <w:r w:rsidR="00F17963">
        <w:rPr>
          <w:rFonts w:cs="Arial"/>
          <w:snapToGrid/>
          <w:szCs w:val="24"/>
        </w:rPr>
        <w:t>Chapter 7</w:t>
      </w:r>
      <w:r w:rsidRPr="00DE620D">
        <w:rPr>
          <w:rFonts w:cs="Arial"/>
          <w:bCs/>
          <w:snapToGrid/>
          <w:szCs w:val="24"/>
        </w:rPr>
        <w:t>.]</w:t>
      </w:r>
    </w:p>
    <w:p w14:paraId="2F0D0A84" w14:textId="77777777" w:rsidR="00CA03AA" w:rsidRPr="00AB6FD6" w:rsidRDefault="00CA03AA" w:rsidP="00CA03AA">
      <w:pPr>
        <w:widowControl/>
        <w:rPr>
          <w:rFonts w:cs="Arial"/>
          <w:b/>
          <w:bCs/>
          <w:snapToGrid/>
          <w:color w:val="000000"/>
          <w:szCs w:val="24"/>
        </w:rPr>
      </w:pPr>
    </w:p>
    <w:p w14:paraId="0AFCF859" w14:textId="77777777" w:rsidR="00D13FF8" w:rsidRPr="00AD67B3" w:rsidRDefault="00D13FF8" w:rsidP="00D13FF8">
      <w:pPr>
        <w:spacing w:before="120"/>
        <w:rPr>
          <w:rFonts w:cs="Arial"/>
        </w:rPr>
      </w:pPr>
      <w:r w:rsidRPr="00AD67B3">
        <w:rPr>
          <w:rFonts w:cs="Arial"/>
          <w:b/>
        </w:rPr>
        <w:t>Notation:</w:t>
      </w:r>
    </w:p>
    <w:p w14:paraId="25D03631"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FBBB0B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0C4D03B" w14:textId="77777777" w:rsidR="007729B3" w:rsidRPr="00AB6FD6" w:rsidRDefault="007729B3" w:rsidP="007729B3">
      <w:pPr>
        <w:widowControl/>
        <w:jc w:val="both"/>
        <w:rPr>
          <w:rFonts w:cs="Arial"/>
          <w:b/>
          <w:snapToGrid/>
          <w:szCs w:val="24"/>
        </w:rPr>
      </w:pPr>
    </w:p>
    <w:p w14:paraId="39753A9B" w14:textId="77777777" w:rsidR="007729B3" w:rsidRPr="007729B3" w:rsidRDefault="007729B3" w:rsidP="007729B3">
      <w:pPr>
        <w:jc w:val="center"/>
        <w:rPr>
          <w:rFonts w:cs="Arial"/>
          <w:b/>
          <w:snapToGrid/>
        </w:rPr>
      </w:pPr>
      <w:r w:rsidRPr="007729B3">
        <w:rPr>
          <w:rFonts w:cs="Arial"/>
          <w:b/>
          <w:snapToGrid/>
        </w:rPr>
        <w:t>CHAPTER 8</w:t>
      </w:r>
    </w:p>
    <w:p w14:paraId="6C51DBDB" w14:textId="563E0A0A" w:rsidR="004D1233" w:rsidRPr="007729B3" w:rsidRDefault="004D1233" w:rsidP="007729B3">
      <w:pPr>
        <w:jc w:val="center"/>
        <w:rPr>
          <w:rFonts w:cs="Arial"/>
          <w:b/>
          <w:snapToGrid/>
        </w:rPr>
      </w:pPr>
      <w:r w:rsidRPr="004D1233">
        <w:rPr>
          <w:rFonts w:cs="Arial"/>
          <w:b/>
          <w:bCs/>
          <w:snapToGrid/>
        </w:rPr>
        <w:t>ROOF-CEILING CONSTRUCTION</w:t>
      </w:r>
    </w:p>
    <w:p w14:paraId="424722DD" w14:textId="15043451" w:rsidR="007729B3" w:rsidRDefault="007729B3" w:rsidP="007729B3">
      <w:pPr>
        <w:widowControl/>
        <w:rPr>
          <w:rFonts w:cs="Arial"/>
          <w:snapToGrid/>
          <w:szCs w:val="24"/>
        </w:rPr>
      </w:pPr>
    </w:p>
    <w:p w14:paraId="666A2544" w14:textId="1F56E9DB" w:rsidR="00580042" w:rsidRDefault="00580042" w:rsidP="00580042">
      <w:pPr>
        <w:pStyle w:val="Heading1"/>
        <w:spacing w:before="60"/>
        <w:rPr>
          <w:rFonts w:cs="Arial"/>
          <w:noProof/>
        </w:rPr>
      </w:pPr>
      <w:r w:rsidRPr="00AD67B3">
        <w:rPr>
          <w:rFonts w:cs="Arial"/>
        </w:rPr>
        <w:t xml:space="preserve">Item </w:t>
      </w:r>
      <w:r w:rsidR="00FD2D88">
        <w:rPr>
          <w:rFonts w:cs="Arial"/>
          <w:noProof/>
        </w:rPr>
        <w:t>8</w:t>
      </w:r>
      <w:r>
        <w:rPr>
          <w:rFonts w:cs="Arial"/>
          <w:noProof/>
        </w:rPr>
        <w:t>-1</w:t>
      </w:r>
      <w:r>
        <w:rPr>
          <w:rFonts w:cs="Arial"/>
        </w:rPr>
        <w:br/>
      </w:r>
      <w:r w:rsidRPr="00AD67B3">
        <w:rPr>
          <w:rFonts w:cs="Arial"/>
        </w:rPr>
        <w:t xml:space="preserve">Chapter </w:t>
      </w:r>
      <w:r>
        <w:rPr>
          <w:rFonts w:cs="Arial"/>
          <w:noProof/>
        </w:rPr>
        <w:t xml:space="preserve">8, </w:t>
      </w:r>
      <w:r w:rsidR="004D1233" w:rsidRPr="004D1233">
        <w:rPr>
          <w:rFonts w:cs="Arial"/>
          <w:bCs/>
          <w:noProof/>
        </w:rPr>
        <w:t>Roof-Ceiling Construction</w:t>
      </w:r>
    </w:p>
    <w:p w14:paraId="5D57C5B1" w14:textId="77777777" w:rsidR="00580042" w:rsidRPr="00AB6FD6" w:rsidRDefault="00580042" w:rsidP="007729B3">
      <w:pPr>
        <w:widowControl/>
        <w:rPr>
          <w:rFonts w:cs="Arial"/>
          <w:snapToGrid/>
          <w:szCs w:val="24"/>
        </w:rPr>
      </w:pPr>
    </w:p>
    <w:p w14:paraId="48402B9B" w14:textId="57A76187" w:rsidR="007729B3" w:rsidRPr="00DE620D" w:rsidRDefault="00580042" w:rsidP="007729B3">
      <w:pPr>
        <w:widowControl/>
        <w:rPr>
          <w:rFonts w:cs="Arial"/>
          <w:bCs/>
          <w:snapToGrid/>
          <w:szCs w:val="24"/>
        </w:rPr>
      </w:pPr>
      <w:r w:rsidRPr="00DE620D">
        <w:rPr>
          <w:rFonts w:cs="Arial"/>
          <w:snapToGrid/>
          <w:szCs w:val="24"/>
        </w:rPr>
        <w:t>[</w:t>
      </w:r>
      <w:r w:rsidR="007729B3" w:rsidRPr="00DE620D">
        <w:rPr>
          <w:rFonts w:cs="Arial"/>
          <w:snapToGrid/>
          <w:szCs w:val="24"/>
        </w:rPr>
        <w:t xml:space="preserve">The SFM proposes to adopt </w:t>
      </w:r>
      <w:r w:rsidR="00F17963">
        <w:rPr>
          <w:rFonts w:cs="Arial"/>
          <w:snapToGrid/>
          <w:szCs w:val="24"/>
        </w:rPr>
        <w:t xml:space="preserve">Section </w:t>
      </w:r>
      <w:r w:rsidR="008D6E3D">
        <w:rPr>
          <w:rFonts w:cs="Arial"/>
          <w:snapToGrid/>
          <w:szCs w:val="24"/>
        </w:rPr>
        <w:t xml:space="preserve">R801.1, </w:t>
      </w:r>
      <w:r w:rsidR="00F17963">
        <w:rPr>
          <w:rFonts w:cs="Arial"/>
          <w:snapToGrid/>
          <w:szCs w:val="24"/>
        </w:rPr>
        <w:t>R802.1</w:t>
      </w:r>
      <w:r w:rsidR="008D6E3D">
        <w:rPr>
          <w:rFonts w:cs="Arial"/>
          <w:snapToGrid/>
          <w:szCs w:val="24"/>
        </w:rPr>
        <w:t xml:space="preserve"> </w:t>
      </w:r>
      <w:r w:rsidR="00F17963">
        <w:rPr>
          <w:rFonts w:cs="Arial"/>
          <w:snapToGrid/>
          <w:szCs w:val="24"/>
        </w:rPr>
        <w:t>- R802.1.</w:t>
      </w:r>
      <w:r w:rsidR="008D6E3D">
        <w:rPr>
          <w:rFonts w:cs="Arial"/>
          <w:snapToGrid/>
          <w:szCs w:val="24"/>
        </w:rPr>
        <w:t>6</w:t>
      </w:r>
      <w:r w:rsidR="00F17963">
        <w:rPr>
          <w:rFonts w:cs="Arial"/>
          <w:snapToGrid/>
          <w:szCs w:val="24"/>
        </w:rPr>
        <w:t xml:space="preserve">, </w:t>
      </w:r>
      <w:r w:rsidR="008D6E3D">
        <w:rPr>
          <w:rFonts w:cs="Arial"/>
          <w:snapToGrid/>
          <w:szCs w:val="24"/>
        </w:rPr>
        <w:t xml:space="preserve">R803.2.1.2, </w:t>
      </w:r>
      <w:r w:rsidR="009D4368">
        <w:rPr>
          <w:rFonts w:cs="Arial"/>
          <w:snapToGrid/>
          <w:szCs w:val="24"/>
        </w:rPr>
        <w:t>R806</w:t>
      </w:r>
      <w:r w:rsidR="00F17963">
        <w:rPr>
          <w:rFonts w:cs="Arial"/>
          <w:snapToGrid/>
          <w:szCs w:val="24"/>
        </w:rPr>
        <w:t xml:space="preserve"> of </w:t>
      </w:r>
      <w:r w:rsidR="007729B3" w:rsidRPr="00DE620D">
        <w:rPr>
          <w:rFonts w:cs="Arial"/>
          <w:snapToGrid/>
          <w:szCs w:val="24"/>
        </w:rPr>
        <w:t>Chapter 8</w:t>
      </w:r>
      <w:r w:rsidR="007729B3" w:rsidRPr="00DE620D">
        <w:rPr>
          <w:rFonts w:cs="Arial"/>
          <w:bCs/>
          <w:snapToGrid/>
          <w:szCs w:val="24"/>
        </w:rPr>
        <w:t>.]</w:t>
      </w:r>
    </w:p>
    <w:p w14:paraId="3E114C5B" w14:textId="3A74A559" w:rsidR="007729B3" w:rsidRDefault="007729B3" w:rsidP="007729B3">
      <w:pPr>
        <w:widowControl/>
        <w:rPr>
          <w:rFonts w:cs="Arial"/>
          <w:b/>
          <w:bCs/>
          <w:snapToGrid/>
          <w:color w:val="000000"/>
          <w:szCs w:val="24"/>
        </w:rPr>
      </w:pPr>
    </w:p>
    <w:p w14:paraId="3748AB64" w14:textId="77777777" w:rsidR="0093009D" w:rsidRPr="0093009D" w:rsidRDefault="0093009D" w:rsidP="0093009D">
      <w:pPr>
        <w:widowControl/>
        <w:autoSpaceDE w:val="0"/>
        <w:autoSpaceDN w:val="0"/>
        <w:adjustRightInd w:val="0"/>
        <w:jc w:val="center"/>
        <w:rPr>
          <w:rFonts w:cs="Arial"/>
          <w:b/>
          <w:bCs/>
          <w:snapToGrid/>
          <w:szCs w:val="24"/>
        </w:rPr>
      </w:pPr>
      <w:r w:rsidRPr="0093009D">
        <w:rPr>
          <w:rFonts w:cs="Arial"/>
          <w:b/>
          <w:bCs/>
          <w:snapToGrid/>
          <w:szCs w:val="24"/>
        </w:rPr>
        <w:t>SECTION R806</w:t>
      </w:r>
    </w:p>
    <w:p w14:paraId="79E3E3DB" w14:textId="77777777" w:rsidR="0093009D" w:rsidRPr="0093009D" w:rsidRDefault="0093009D" w:rsidP="0093009D">
      <w:pPr>
        <w:widowControl/>
        <w:autoSpaceDE w:val="0"/>
        <w:autoSpaceDN w:val="0"/>
        <w:adjustRightInd w:val="0"/>
        <w:jc w:val="center"/>
        <w:rPr>
          <w:rFonts w:cs="Arial"/>
          <w:b/>
          <w:bCs/>
          <w:snapToGrid/>
          <w:szCs w:val="24"/>
        </w:rPr>
      </w:pPr>
      <w:r w:rsidRPr="0093009D">
        <w:rPr>
          <w:rFonts w:cs="Arial"/>
          <w:b/>
          <w:bCs/>
          <w:snapToGrid/>
          <w:szCs w:val="24"/>
        </w:rPr>
        <w:t>ROOF VENTILATION</w:t>
      </w:r>
    </w:p>
    <w:p w14:paraId="59171BFC" w14:textId="2D9BE500" w:rsidR="0093009D" w:rsidRDefault="0093009D" w:rsidP="0093009D">
      <w:pPr>
        <w:pStyle w:val="Heading1"/>
        <w:spacing w:before="60"/>
        <w:rPr>
          <w:rFonts w:cs="Arial"/>
          <w:noProof/>
        </w:rPr>
      </w:pPr>
      <w:r w:rsidRPr="00AD67B3">
        <w:rPr>
          <w:rFonts w:cs="Arial"/>
        </w:rPr>
        <w:t xml:space="preserve">Item </w:t>
      </w:r>
      <w:r>
        <w:rPr>
          <w:rFonts w:cs="Arial"/>
          <w:noProof/>
        </w:rPr>
        <w:t>8-2</w:t>
      </w:r>
      <w:r>
        <w:rPr>
          <w:rFonts w:cs="Arial"/>
        </w:rPr>
        <w:br/>
      </w:r>
      <w:r w:rsidRPr="00AD67B3">
        <w:rPr>
          <w:rFonts w:cs="Arial"/>
        </w:rPr>
        <w:t xml:space="preserve">Chapter </w:t>
      </w:r>
      <w:r>
        <w:rPr>
          <w:rFonts w:cs="Arial"/>
          <w:noProof/>
        </w:rPr>
        <w:t xml:space="preserve">8, </w:t>
      </w:r>
      <w:r w:rsidRPr="004D1233">
        <w:rPr>
          <w:rFonts w:cs="Arial"/>
          <w:bCs/>
          <w:noProof/>
        </w:rPr>
        <w:t>Roof-Ceiling Construction</w:t>
      </w:r>
    </w:p>
    <w:p w14:paraId="669973F4" w14:textId="77777777" w:rsidR="0093009D" w:rsidRPr="00AB6FD6" w:rsidRDefault="0093009D" w:rsidP="0093009D">
      <w:pPr>
        <w:widowControl/>
        <w:rPr>
          <w:rFonts w:cs="Arial"/>
          <w:snapToGrid/>
          <w:szCs w:val="24"/>
        </w:rPr>
      </w:pPr>
    </w:p>
    <w:p w14:paraId="28023694" w14:textId="2502042B" w:rsidR="0093009D" w:rsidRPr="00DE620D" w:rsidRDefault="0093009D" w:rsidP="0093009D">
      <w:pPr>
        <w:widowControl/>
        <w:rPr>
          <w:rFonts w:cs="Arial"/>
          <w:bCs/>
          <w:snapToGrid/>
          <w:szCs w:val="24"/>
        </w:rPr>
      </w:pPr>
      <w:r w:rsidRPr="00DE620D">
        <w:rPr>
          <w:rFonts w:cs="Arial"/>
          <w:snapToGrid/>
          <w:szCs w:val="24"/>
        </w:rPr>
        <w:t xml:space="preserve">[The SFM proposes to adopt </w:t>
      </w:r>
      <w:r w:rsidR="00073632">
        <w:rPr>
          <w:rFonts w:cs="Arial"/>
          <w:snapToGrid/>
          <w:szCs w:val="24"/>
        </w:rPr>
        <w:t xml:space="preserve">add section R806.1.1 to ensure that vents in the Wildland Urban Area are protected from the intrusion of </w:t>
      </w:r>
      <w:proofErr w:type="gramStart"/>
      <w:r w:rsidR="00073632">
        <w:rPr>
          <w:rFonts w:cs="Arial"/>
          <w:snapToGrid/>
          <w:szCs w:val="24"/>
        </w:rPr>
        <w:t>burning embers</w:t>
      </w:r>
      <w:proofErr w:type="gramEnd"/>
      <w:r w:rsidR="00073632">
        <w:rPr>
          <w:rFonts w:cs="Arial"/>
          <w:snapToGrid/>
          <w:szCs w:val="24"/>
        </w:rPr>
        <w:t xml:space="preserve"> and flame</w:t>
      </w:r>
      <w:r w:rsidRPr="00DE620D">
        <w:rPr>
          <w:rFonts w:cs="Arial"/>
          <w:bCs/>
          <w:snapToGrid/>
          <w:szCs w:val="24"/>
        </w:rPr>
        <w:t>.]</w:t>
      </w:r>
    </w:p>
    <w:p w14:paraId="34F42FC8" w14:textId="77777777" w:rsidR="0093009D" w:rsidRDefault="0093009D" w:rsidP="0093009D">
      <w:pPr>
        <w:widowControl/>
        <w:autoSpaceDE w:val="0"/>
        <w:autoSpaceDN w:val="0"/>
        <w:adjustRightInd w:val="0"/>
        <w:rPr>
          <w:rFonts w:ascii="NimbusSanL-Bold" w:hAnsi="NimbusSanL-Bold" w:cs="NimbusSanL-Bold"/>
          <w:b/>
          <w:bCs/>
          <w:snapToGrid/>
          <w:color w:val="404040"/>
          <w:sz w:val="17"/>
          <w:szCs w:val="17"/>
        </w:rPr>
      </w:pPr>
    </w:p>
    <w:p w14:paraId="27F828C7" w14:textId="4419E6AD" w:rsidR="0093009D" w:rsidRPr="0093009D" w:rsidRDefault="0093009D" w:rsidP="0093009D">
      <w:pPr>
        <w:widowControl/>
        <w:autoSpaceDE w:val="0"/>
        <w:autoSpaceDN w:val="0"/>
        <w:adjustRightInd w:val="0"/>
        <w:rPr>
          <w:rFonts w:cs="Arial"/>
          <w:snapToGrid/>
          <w:color w:val="404040"/>
          <w:szCs w:val="24"/>
        </w:rPr>
      </w:pPr>
      <w:r>
        <w:rPr>
          <w:rFonts w:cs="Arial"/>
          <w:b/>
          <w:bCs/>
          <w:snapToGrid/>
          <w:color w:val="404040"/>
          <w:szCs w:val="24"/>
        </w:rPr>
        <w:t>…</w:t>
      </w:r>
    </w:p>
    <w:p w14:paraId="667A251A" w14:textId="03E8075F" w:rsidR="0093009D" w:rsidRDefault="0093009D" w:rsidP="0093009D">
      <w:pPr>
        <w:widowControl/>
        <w:rPr>
          <w:rFonts w:cs="Arial"/>
          <w:b/>
          <w:bCs/>
          <w:snapToGrid/>
          <w:color w:val="000000"/>
          <w:szCs w:val="24"/>
        </w:rPr>
      </w:pPr>
    </w:p>
    <w:p w14:paraId="2401FD4D" w14:textId="4B556656" w:rsidR="0093009D" w:rsidRPr="009B7CB2" w:rsidRDefault="0093009D" w:rsidP="0093009D">
      <w:pPr>
        <w:widowControl/>
        <w:autoSpaceDE w:val="0"/>
        <w:autoSpaceDN w:val="0"/>
        <w:adjustRightInd w:val="0"/>
        <w:ind w:left="720"/>
        <w:rPr>
          <w:rFonts w:eastAsiaTheme="minorHAnsi" w:cs="Arial"/>
          <w:i/>
          <w:iCs/>
          <w:snapToGrid/>
          <w:szCs w:val="24"/>
        </w:rPr>
      </w:pPr>
      <w:r>
        <w:rPr>
          <w:rFonts w:eastAsiaTheme="minorHAnsi" w:cs="Arial"/>
          <w:b/>
          <w:bCs/>
          <w:i/>
          <w:iCs/>
          <w:snapToGrid/>
          <w:szCs w:val="24"/>
        </w:rPr>
        <w:t xml:space="preserve">R806.1.1 Vents in the Wildland Urban Interface </w:t>
      </w:r>
      <w:r w:rsidRPr="006054A9">
        <w:rPr>
          <w:rFonts w:eastAsiaTheme="minorHAnsi" w:cs="Arial"/>
          <w:b/>
          <w:bCs/>
          <w:i/>
          <w:iCs/>
          <w:strike/>
          <w:snapToGrid/>
          <w:szCs w:val="24"/>
        </w:rPr>
        <w:t>Area</w:t>
      </w:r>
      <w:r>
        <w:rPr>
          <w:rFonts w:eastAsiaTheme="minorHAnsi" w:cs="Arial"/>
          <w:b/>
          <w:bCs/>
          <w:i/>
          <w:iCs/>
          <w:snapToGrid/>
          <w:szCs w:val="24"/>
        </w:rPr>
        <w:t xml:space="preserve"> (WUI). </w:t>
      </w:r>
      <w:r w:rsidRPr="00E83CB8">
        <w:rPr>
          <w:rFonts w:cs="Arial"/>
          <w:i/>
          <w:iCs/>
          <w:szCs w:val="24"/>
          <w:u w:val="single"/>
        </w:rPr>
        <w:t xml:space="preserve">Where provided, ventilation openings for enclosed attics, gable ends, ridge ends, </w:t>
      </w:r>
      <w:r w:rsidRPr="00E83CB8">
        <w:rPr>
          <w:rFonts w:cs="Arial"/>
          <w:i/>
          <w:u w:val="single"/>
        </w:rPr>
        <w:t xml:space="preserve">under eaves and  cornices, </w:t>
      </w:r>
      <w:r w:rsidRPr="00E83CB8">
        <w:rPr>
          <w:rFonts w:cs="Arial"/>
          <w:i/>
          <w:iCs/>
          <w:szCs w:val="24"/>
          <w:u w:val="single"/>
        </w:rPr>
        <w:t xml:space="preserve">enclosed eave soffit spaces, enclosed rafter spaces formed where ceilings are applied directly to the underside of roof rafters, underfloor ventilation, foundations and crawl spaces, or any other opening intended to permit ventilation, either in a horizontal or vertical </w:t>
      </w:r>
      <w:r w:rsidR="004246B0">
        <w:rPr>
          <w:rFonts w:cs="Arial"/>
          <w:i/>
          <w:iCs/>
          <w:szCs w:val="24"/>
          <w:u w:val="single"/>
        </w:rPr>
        <w:t>plane</w:t>
      </w:r>
      <w:r w:rsidRPr="00E83CB8">
        <w:rPr>
          <w:rFonts w:cs="Arial"/>
          <w:i/>
          <w:iCs/>
          <w:szCs w:val="24"/>
          <w:u w:val="single"/>
        </w:rPr>
        <w:t xml:space="preserve">, shall be in accordance with Sections </w:t>
      </w:r>
      <w:r>
        <w:rPr>
          <w:rFonts w:cs="Arial"/>
          <w:i/>
          <w:iCs/>
          <w:szCs w:val="24"/>
          <w:u w:val="single"/>
        </w:rPr>
        <w:t>R337.6</w:t>
      </w:r>
      <w:r w:rsidRPr="00E83CB8">
        <w:rPr>
          <w:rFonts w:cs="Arial"/>
          <w:i/>
          <w:iCs/>
          <w:szCs w:val="24"/>
          <w:u w:val="single"/>
        </w:rPr>
        <w:t xml:space="preserve">.1 through </w:t>
      </w:r>
      <w:r>
        <w:rPr>
          <w:rFonts w:cs="Arial"/>
          <w:i/>
          <w:iCs/>
          <w:szCs w:val="24"/>
          <w:u w:val="single"/>
        </w:rPr>
        <w:t>R337.6</w:t>
      </w:r>
      <w:r w:rsidRPr="00E83CB8">
        <w:rPr>
          <w:rFonts w:cs="Arial"/>
          <w:i/>
          <w:iCs/>
          <w:szCs w:val="24"/>
          <w:u w:val="single"/>
        </w:rPr>
        <w:t>.</w:t>
      </w:r>
      <w:r>
        <w:rPr>
          <w:rFonts w:cs="Arial"/>
          <w:i/>
          <w:iCs/>
          <w:szCs w:val="24"/>
          <w:u w:val="single"/>
        </w:rPr>
        <w:t>2</w:t>
      </w:r>
      <w:r w:rsidRPr="00E83CB8">
        <w:rPr>
          <w:rFonts w:cs="Arial"/>
          <w:i/>
          <w:iCs/>
          <w:szCs w:val="24"/>
          <w:u w:val="single"/>
        </w:rPr>
        <w:t xml:space="preserve"> to resist building ignition from the intrusion of burning embers and flame through the ventilation openings.</w:t>
      </w:r>
    </w:p>
    <w:p w14:paraId="776F8121" w14:textId="2D33C1AF" w:rsidR="0093009D" w:rsidRDefault="0093009D" w:rsidP="0093009D">
      <w:pPr>
        <w:widowControl/>
        <w:rPr>
          <w:rFonts w:cs="Arial"/>
          <w:b/>
          <w:bCs/>
          <w:snapToGrid/>
          <w:color w:val="000000"/>
          <w:szCs w:val="24"/>
        </w:rPr>
      </w:pPr>
      <w:r>
        <w:rPr>
          <w:rFonts w:cs="Arial"/>
          <w:b/>
          <w:bCs/>
          <w:snapToGrid/>
          <w:color w:val="000000"/>
          <w:szCs w:val="24"/>
        </w:rPr>
        <w:t>…</w:t>
      </w:r>
    </w:p>
    <w:p w14:paraId="359A2763" w14:textId="77777777" w:rsidR="0093009D" w:rsidRPr="00AB6FD6" w:rsidRDefault="0093009D" w:rsidP="0093009D">
      <w:pPr>
        <w:widowControl/>
        <w:rPr>
          <w:rFonts w:cs="Arial"/>
          <w:b/>
          <w:bCs/>
          <w:snapToGrid/>
          <w:color w:val="000000"/>
          <w:szCs w:val="24"/>
        </w:rPr>
      </w:pPr>
    </w:p>
    <w:p w14:paraId="511F060F" w14:textId="77777777" w:rsidR="00D13FF8" w:rsidRPr="00AD67B3" w:rsidRDefault="00D13FF8" w:rsidP="00D13FF8">
      <w:pPr>
        <w:spacing w:before="120"/>
        <w:rPr>
          <w:rFonts w:cs="Arial"/>
        </w:rPr>
      </w:pPr>
      <w:r w:rsidRPr="00AD67B3">
        <w:rPr>
          <w:rFonts w:cs="Arial"/>
          <w:b/>
        </w:rPr>
        <w:t>Notation:</w:t>
      </w:r>
    </w:p>
    <w:p w14:paraId="2E385C32"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335AF79"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4FE0092" w14:textId="77777777" w:rsidR="00FD2D88" w:rsidRPr="00AB6FD6" w:rsidRDefault="00FD2D88" w:rsidP="00FD2D88">
      <w:pPr>
        <w:widowControl/>
        <w:jc w:val="both"/>
        <w:rPr>
          <w:rFonts w:cs="Arial"/>
          <w:b/>
          <w:snapToGrid/>
          <w:szCs w:val="24"/>
        </w:rPr>
      </w:pPr>
    </w:p>
    <w:p w14:paraId="3F689BEF" w14:textId="77777777" w:rsidR="00FD2D88" w:rsidRPr="00FD2D88" w:rsidRDefault="00FD2D88" w:rsidP="00FD2D88">
      <w:pPr>
        <w:jc w:val="center"/>
        <w:rPr>
          <w:rFonts w:cs="Arial"/>
          <w:b/>
          <w:snapToGrid/>
        </w:rPr>
      </w:pPr>
      <w:r w:rsidRPr="00FD2D88">
        <w:rPr>
          <w:rFonts w:cs="Arial"/>
          <w:b/>
          <w:snapToGrid/>
        </w:rPr>
        <w:t>CHAPTER 9</w:t>
      </w:r>
    </w:p>
    <w:p w14:paraId="594EF2AB" w14:textId="4BDBD7ED" w:rsidR="004D1233" w:rsidRPr="00FD2D88" w:rsidRDefault="004D1233" w:rsidP="00FD2D88">
      <w:pPr>
        <w:jc w:val="center"/>
        <w:rPr>
          <w:rFonts w:cs="Arial"/>
          <w:b/>
          <w:snapToGrid/>
        </w:rPr>
      </w:pPr>
      <w:r w:rsidRPr="004D1233">
        <w:rPr>
          <w:rFonts w:cs="Arial"/>
          <w:b/>
          <w:bCs/>
          <w:snapToGrid/>
        </w:rPr>
        <w:t>ROOF ASSEMBLIES</w:t>
      </w:r>
    </w:p>
    <w:p w14:paraId="5C4D8FB0" w14:textId="5CB6E5FA" w:rsidR="00FD2D88" w:rsidRDefault="00FD2D88" w:rsidP="00FD2D88">
      <w:pPr>
        <w:widowControl/>
        <w:autoSpaceDE w:val="0"/>
        <w:autoSpaceDN w:val="0"/>
        <w:adjustRightInd w:val="0"/>
        <w:rPr>
          <w:rFonts w:cs="Arial"/>
          <w:i/>
          <w:iCs/>
          <w:snapToGrid/>
          <w:szCs w:val="24"/>
        </w:rPr>
      </w:pPr>
    </w:p>
    <w:p w14:paraId="6399FC57" w14:textId="6631B2B0" w:rsidR="00FD2D88" w:rsidRDefault="00FD2D88" w:rsidP="00FD2D88">
      <w:pPr>
        <w:pStyle w:val="Heading1"/>
        <w:spacing w:before="60"/>
        <w:rPr>
          <w:rFonts w:cs="Arial"/>
          <w:noProof/>
        </w:rPr>
      </w:pPr>
      <w:r w:rsidRPr="00AD67B3">
        <w:rPr>
          <w:rFonts w:cs="Arial"/>
        </w:rPr>
        <w:t xml:space="preserve">Item </w:t>
      </w:r>
      <w:r>
        <w:rPr>
          <w:rFonts w:cs="Arial"/>
          <w:noProof/>
        </w:rPr>
        <w:t>9-1</w:t>
      </w:r>
      <w:r>
        <w:rPr>
          <w:rFonts w:cs="Arial"/>
        </w:rPr>
        <w:br/>
      </w:r>
      <w:r w:rsidRPr="00AD67B3">
        <w:rPr>
          <w:rFonts w:cs="Arial"/>
        </w:rPr>
        <w:t xml:space="preserve">Chapter </w:t>
      </w:r>
      <w:r>
        <w:rPr>
          <w:rFonts w:cs="Arial"/>
          <w:noProof/>
        </w:rPr>
        <w:t xml:space="preserve">9, </w:t>
      </w:r>
      <w:r w:rsidR="004D1233" w:rsidRPr="004D1233">
        <w:rPr>
          <w:rFonts w:cs="Arial"/>
          <w:bCs/>
          <w:noProof/>
        </w:rPr>
        <w:t>Roof Assemblies</w:t>
      </w:r>
    </w:p>
    <w:p w14:paraId="6FA17FB5" w14:textId="77777777" w:rsidR="00FD2D88" w:rsidRPr="00AB6FD6" w:rsidRDefault="00FD2D88" w:rsidP="00FD2D88">
      <w:pPr>
        <w:widowControl/>
        <w:autoSpaceDE w:val="0"/>
        <w:autoSpaceDN w:val="0"/>
        <w:adjustRightInd w:val="0"/>
        <w:rPr>
          <w:rFonts w:cs="Arial"/>
          <w:i/>
          <w:iCs/>
          <w:snapToGrid/>
          <w:szCs w:val="24"/>
        </w:rPr>
      </w:pPr>
    </w:p>
    <w:p w14:paraId="67B77DAA" w14:textId="1077EC5F" w:rsidR="00FD2D88" w:rsidRPr="00DE620D" w:rsidRDefault="00FD2D88" w:rsidP="00FD2D88">
      <w:pPr>
        <w:widowControl/>
        <w:rPr>
          <w:rFonts w:cs="Arial"/>
          <w:bCs/>
          <w:snapToGrid/>
          <w:szCs w:val="24"/>
        </w:rPr>
      </w:pPr>
      <w:r w:rsidRPr="00DE620D">
        <w:rPr>
          <w:rFonts w:cs="Arial"/>
          <w:snapToGrid/>
          <w:szCs w:val="24"/>
        </w:rPr>
        <w:t xml:space="preserve">[The SFM proposes to adopt </w:t>
      </w:r>
      <w:r w:rsidR="009D4368">
        <w:rPr>
          <w:rFonts w:cs="Arial"/>
          <w:snapToGrid/>
          <w:szCs w:val="24"/>
        </w:rPr>
        <w:t xml:space="preserve">Sections R901; R902; R904; </w:t>
      </w:r>
      <w:r w:rsidR="00E62178">
        <w:rPr>
          <w:rFonts w:cs="Arial"/>
          <w:snapToGrid/>
          <w:szCs w:val="24"/>
        </w:rPr>
        <w:t>R</w:t>
      </w:r>
      <w:r w:rsidR="000512DA">
        <w:rPr>
          <w:rFonts w:cs="Arial"/>
          <w:snapToGrid/>
          <w:szCs w:val="24"/>
        </w:rPr>
        <w:t>905.16</w:t>
      </w:r>
      <w:r w:rsidR="001229F8">
        <w:rPr>
          <w:rFonts w:cs="Arial"/>
          <w:snapToGrid/>
          <w:szCs w:val="24"/>
        </w:rPr>
        <w:t xml:space="preserve">- </w:t>
      </w:r>
      <w:r w:rsidR="000512DA">
        <w:rPr>
          <w:rFonts w:cs="Arial"/>
          <w:snapToGrid/>
          <w:szCs w:val="24"/>
        </w:rPr>
        <w:t>R905.17</w:t>
      </w:r>
      <w:r w:rsidR="002A5783">
        <w:rPr>
          <w:rFonts w:cs="Arial"/>
          <w:snapToGrid/>
          <w:szCs w:val="24"/>
        </w:rPr>
        <w:t>.6</w:t>
      </w:r>
      <w:r w:rsidR="00EF5442">
        <w:rPr>
          <w:rFonts w:cs="Arial"/>
          <w:snapToGrid/>
          <w:szCs w:val="24"/>
        </w:rPr>
        <w:t>; R907</w:t>
      </w:r>
      <w:r w:rsidR="002A5783">
        <w:rPr>
          <w:rFonts w:cs="Arial"/>
          <w:snapToGrid/>
          <w:szCs w:val="24"/>
        </w:rPr>
        <w:t xml:space="preserve">, </w:t>
      </w:r>
      <w:r w:rsidR="009D4368">
        <w:rPr>
          <w:rFonts w:cs="Arial"/>
          <w:snapToGrid/>
          <w:szCs w:val="24"/>
        </w:rPr>
        <w:t xml:space="preserve">of </w:t>
      </w:r>
      <w:r w:rsidRPr="00DE620D">
        <w:rPr>
          <w:rFonts w:cs="Arial"/>
          <w:snapToGrid/>
          <w:szCs w:val="24"/>
        </w:rPr>
        <w:t>Chapter 9</w:t>
      </w:r>
      <w:r w:rsidR="001C31D1">
        <w:rPr>
          <w:rFonts w:cs="Arial"/>
          <w:snapToGrid/>
          <w:szCs w:val="24"/>
        </w:rPr>
        <w:t>, carry forward existing amendments and propose</w:t>
      </w:r>
      <w:r w:rsidR="00EF5442">
        <w:rPr>
          <w:rFonts w:cs="Arial"/>
          <w:snapToGrid/>
          <w:szCs w:val="24"/>
        </w:rPr>
        <w:t xml:space="preserve"> modifications as show below</w:t>
      </w:r>
      <w:r w:rsidRPr="00DE620D">
        <w:rPr>
          <w:rFonts w:cs="Arial"/>
          <w:bCs/>
          <w:snapToGrid/>
          <w:szCs w:val="24"/>
        </w:rPr>
        <w:t>.]</w:t>
      </w:r>
    </w:p>
    <w:p w14:paraId="10B44C39" w14:textId="4070A6D0" w:rsidR="00910899" w:rsidRDefault="00910899" w:rsidP="00910899">
      <w:pPr>
        <w:widowControl/>
        <w:autoSpaceDE w:val="0"/>
        <w:autoSpaceDN w:val="0"/>
        <w:adjustRightInd w:val="0"/>
        <w:rPr>
          <w:rFonts w:ascii="Times-BoldItalic" w:hAnsi="Times-BoldItalic" w:cs="Times-BoldItalic"/>
          <w:b/>
          <w:bCs/>
          <w:i/>
          <w:iCs/>
          <w:snapToGrid/>
          <w:sz w:val="20"/>
        </w:rPr>
      </w:pPr>
    </w:p>
    <w:p w14:paraId="6EAD94FF" w14:textId="77777777" w:rsidR="000512DA" w:rsidRPr="000512DA" w:rsidRDefault="000512DA" w:rsidP="000512DA">
      <w:pPr>
        <w:widowControl/>
        <w:autoSpaceDE w:val="0"/>
        <w:autoSpaceDN w:val="0"/>
        <w:adjustRightInd w:val="0"/>
        <w:jc w:val="center"/>
        <w:rPr>
          <w:rFonts w:cs="Arial"/>
          <w:b/>
          <w:bCs/>
          <w:snapToGrid/>
          <w:szCs w:val="24"/>
        </w:rPr>
      </w:pPr>
      <w:r w:rsidRPr="000512DA">
        <w:rPr>
          <w:rFonts w:cs="Arial"/>
          <w:b/>
          <w:bCs/>
          <w:snapToGrid/>
          <w:szCs w:val="24"/>
        </w:rPr>
        <w:t>SECTION R902</w:t>
      </w:r>
    </w:p>
    <w:p w14:paraId="3CBC483D" w14:textId="1439E184" w:rsidR="000512DA" w:rsidRPr="000512DA" w:rsidRDefault="000512DA" w:rsidP="000512DA">
      <w:pPr>
        <w:widowControl/>
        <w:autoSpaceDE w:val="0"/>
        <w:autoSpaceDN w:val="0"/>
        <w:adjustRightInd w:val="0"/>
        <w:jc w:val="center"/>
        <w:rPr>
          <w:rFonts w:cs="Arial"/>
          <w:b/>
          <w:bCs/>
          <w:i/>
          <w:iCs/>
          <w:snapToGrid/>
          <w:szCs w:val="24"/>
        </w:rPr>
      </w:pPr>
      <w:r w:rsidRPr="000512DA">
        <w:rPr>
          <w:rFonts w:cs="Arial"/>
          <w:b/>
          <w:bCs/>
          <w:snapToGrid/>
          <w:szCs w:val="24"/>
        </w:rPr>
        <w:t>FIRE CLASSIFICATION</w:t>
      </w:r>
    </w:p>
    <w:p w14:paraId="0F560864" w14:textId="4AAE1E83" w:rsidR="00C22337" w:rsidRDefault="00C22337" w:rsidP="00C22337">
      <w:pPr>
        <w:pStyle w:val="Heading1"/>
        <w:spacing w:before="60"/>
        <w:rPr>
          <w:rFonts w:cs="Arial"/>
          <w:noProof/>
        </w:rPr>
      </w:pPr>
      <w:r w:rsidRPr="00AD67B3">
        <w:rPr>
          <w:rFonts w:cs="Arial"/>
        </w:rPr>
        <w:t xml:space="preserve">Item </w:t>
      </w:r>
      <w:r>
        <w:rPr>
          <w:rFonts w:cs="Arial"/>
          <w:noProof/>
        </w:rPr>
        <w:t>9-2</w:t>
      </w:r>
      <w:r>
        <w:rPr>
          <w:rFonts w:cs="Arial"/>
        </w:rPr>
        <w:br/>
      </w:r>
      <w:r w:rsidRPr="00AD67B3">
        <w:rPr>
          <w:rFonts w:cs="Arial"/>
        </w:rPr>
        <w:t xml:space="preserve">Chapter </w:t>
      </w:r>
      <w:r>
        <w:rPr>
          <w:rFonts w:cs="Arial"/>
          <w:noProof/>
        </w:rPr>
        <w:t xml:space="preserve">9, </w:t>
      </w:r>
      <w:r w:rsidRPr="004D1233">
        <w:rPr>
          <w:rFonts w:cs="Arial"/>
          <w:bCs/>
          <w:noProof/>
        </w:rPr>
        <w:t>Roof Assemblies</w:t>
      </w:r>
    </w:p>
    <w:p w14:paraId="728CAFDA" w14:textId="77777777" w:rsidR="00C22337" w:rsidRPr="00AB6FD6" w:rsidRDefault="00C22337" w:rsidP="00C22337">
      <w:pPr>
        <w:widowControl/>
        <w:autoSpaceDE w:val="0"/>
        <w:autoSpaceDN w:val="0"/>
        <w:adjustRightInd w:val="0"/>
        <w:rPr>
          <w:rFonts w:cs="Arial"/>
          <w:i/>
          <w:iCs/>
          <w:snapToGrid/>
          <w:szCs w:val="24"/>
        </w:rPr>
      </w:pPr>
    </w:p>
    <w:p w14:paraId="1A4341FF" w14:textId="65AB41CA" w:rsidR="00C22337" w:rsidRPr="00DE620D" w:rsidRDefault="00C22337" w:rsidP="00C22337">
      <w:pPr>
        <w:widowControl/>
        <w:rPr>
          <w:rFonts w:cs="Arial"/>
          <w:bCs/>
          <w:snapToGrid/>
          <w:szCs w:val="24"/>
        </w:rPr>
      </w:pPr>
      <w:r w:rsidRPr="00DE620D">
        <w:rPr>
          <w:rFonts w:cs="Arial"/>
          <w:snapToGrid/>
          <w:szCs w:val="24"/>
        </w:rPr>
        <w:lastRenderedPageBreak/>
        <w:t xml:space="preserve">[The SFM proposes to </w:t>
      </w:r>
      <w:r>
        <w:rPr>
          <w:rFonts w:cs="Arial"/>
          <w:snapToGrid/>
          <w:szCs w:val="24"/>
        </w:rPr>
        <w:t>amend R902.1.1-R902.2 to correlate with changes made in the California Building Code for Roof coverings in the Wildland Urban Interface area</w:t>
      </w:r>
      <w:r w:rsidRPr="00DE620D">
        <w:rPr>
          <w:rFonts w:cs="Arial"/>
          <w:bCs/>
          <w:snapToGrid/>
          <w:szCs w:val="24"/>
        </w:rPr>
        <w:t>.]</w:t>
      </w:r>
    </w:p>
    <w:p w14:paraId="794E7554" w14:textId="77777777" w:rsidR="00C22337" w:rsidRDefault="00C22337" w:rsidP="00910899">
      <w:pPr>
        <w:widowControl/>
        <w:autoSpaceDE w:val="0"/>
        <w:autoSpaceDN w:val="0"/>
        <w:adjustRightInd w:val="0"/>
        <w:rPr>
          <w:rFonts w:ascii="Times-BoldItalic" w:hAnsi="Times-BoldItalic" w:cs="Times-BoldItalic"/>
          <w:b/>
          <w:bCs/>
          <w:i/>
          <w:iCs/>
          <w:snapToGrid/>
          <w:sz w:val="20"/>
        </w:rPr>
      </w:pPr>
    </w:p>
    <w:p w14:paraId="39FB6E41" w14:textId="663172EC" w:rsidR="00910899" w:rsidRPr="00910899" w:rsidRDefault="00910899" w:rsidP="00910899">
      <w:pPr>
        <w:widowControl/>
        <w:autoSpaceDE w:val="0"/>
        <w:autoSpaceDN w:val="0"/>
        <w:adjustRightInd w:val="0"/>
        <w:rPr>
          <w:rFonts w:cs="Arial"/>
          <w:b/>
          <w:bCs/>
          <w:i/>
          <w:iCs/>
          <w:snapToGrid/>
          <w:szCs w:val="24"/>
        </w:rPr>
      </w:pPr>
      <w:r w:rsidRPr="00910899">
        <w:rPr>
          <w:rFonts w:cs="Arial"/>
          <w:b/>
          <w:bCs/>
          <w:i/>
          <w:iCs/>
          <w:snapToGrid/>
          <w:szCs w:val="24"/>
        </w:rPr>
        <w:t xml:space="preserve">R902.1.1 Roof coverings within </w:t>
      </w:r>
      <w:r w:rsidRPr="00910899">
        <w:rPr>
          <w:rFonts w:cs="Arial"/>
          <w:b/>
          <w:bCs/>
          <w:i/>
          <w:iCs/>
          <w:strike/>
          <w:snapToGrid/>
          <w:szCs w:val="24"/>
        </w:rPr>
        <w:t>very-high</w:t>
      </w:r>
      <w:r>
        <w:rPr>
          <w:rFonts w:cs="Arial"/>
          <w:b/>
          <w:bCs/>
          <w:i/>
          <w:iCs/>
          <w:snapToGrid/>
          <w:szCs w:val="24"/>
        </w:rPr>
        <w:t xml:space="preserve"> fire hazard </w:t>
      </w:r>
      <w:r w:rsidRPr="00910899">
        <w:rPr>
          <w:rFonts w:cs="Arial"/>
          <w:b/>
          <w:bCs/>
          <w:i/>
          <w:iCs/>
          <w:snapToGrid/>
          <w:szCs w:val="24"/>
        </w:rPr>
        <w:t xml:space="preserve">severity zones. </w:t>
      </w:r>
      <w:r w:rsidRPr="00910899">
        <w:rPr>
          <w:rFonts w:cs="Arial"/>
          <w:i/>
          <w:iCs/>
          <w:snapToGrid/>
          <w:szCs w:val="24"/>
        </w:rPr>
        <w:t>The entire roof covering of every existing</w:t>
      </w:r>
      <w:r>
        <w:rPr>
          <w:rFonts w:cs="Arial"/>
          <w:b/>
          <w:bCs/>
          <w:i/>
          <w:iCs/>
          <w:snapToGrid/>
          <w:szCs w:val="24"/>
        </w:rPr>
        <w:t xml:space="preserve"> </w:t>
      </w:r>
      <w:r w:rsidRPr="00910899">
        <w:rPr>
          <w:rFonts w:cs="Arial"/>
          <w:i/>
          <w:iCs/>
          <w:snapToGrid/>
          <w:szCs w:val="24"/>
        </w:rPr>
        <w:t>structure where more than 50 percent of the total roof</w:t>
      </w:r>
    </w:p>
    <w:p w14:paraId="4A771D9C" w14:textId="76DF01D0" w:rsidR="00910899" w:rsidRPr="00910899" w:rsidRDefault="00910899" w:rsidP="00910899">
      <w:pPr>
        <w:widowControl/>
        <w:autoSpaceDE w:val="0"/>
        <w:autoSpaceDN w:val="0"/>
        <w:adjustRightInd w:val="0"/>
        <w:rPr>
          <w:rFonts w:cs="Arial"/>
          <w:i/>
          <w:iCs/>
          <w:snapToGrid/>
          <w:szCs w:val="24"/>
        </w:rPr>
      </w:pPr>
      <w:r w:rsidRPr="00910899">
        <w:rPr>
          <w:rFonts w:cs="Arial"/>
          <w:i/>
          <w:iCs/>
          <w:snapToGrid/>
          <w:szCs w:val="24"/>
        </w:rPr>
        <w:t xml:space="preserve">area is replaced within </w:t>
      </w:r>
      <w:proofErr w:type="gramStart"/>
      <w:r>
        <w:rPr>
          <w:rFonts w:cs="Arial"/>
          <w:i/>
          <w:iCs/>
          <w:snapToGrid/>
          <w:szCs w:val="24"/>
        </w:rPr>
        <w:t>any one</w:t>
      </w:r>
      <w:proofErr w:type="gramEnd"/>
      <w:r>
        <w:rPr>
          <w:rFonts w:cs="Arial"/>
          <w:i/>
          <w:iCs/>
          <w:snapToGrid/>
          <w:szCs w:val="24"/>
        </w:rPr>
        <w:t xml:space="preserve">-year period, the entire </w:t>
      </w:r>
      <w:r w:rsidRPr="00910899">
        <w:rPr>
          <w:rFonts w:cs="Arial"/>
          <w:i/>
          <w:iCs/>
          <w:snapToGrid/>
          <w:szCs w:val="24"/>
        </w:rPr>
        <w:t>roof covering of every new structure, and any roof covering</w:t>
      </w:r>
      <w:r>
        <w:rPr>
          <w:rFonts w:cs="Arial"/>
          <w:i/>
          <w:iCs/>
          <w:snapToGrid/>
          <w:szCs w:val="24"/>
        </w:rPr>
        <w:t xml:space="preserve"> </w:t>
      </w:r>
      <w:r w:rsidRPr="00910899">
        <w:rPr>
          <w:rFonts w:cs="Arial"/>
          <w:i/>
          <w:iCs/>
          <w:snapToGrid/>
          <w:szCs w:val="24"/>
        </w:rPr>
        <w:t xml:space="preserve">applied in the alteration, </w:t>
      </w:r>
      <w:r w:rsidR="00CE159E" w:rsidRPr="00910899">
        <w:rPr>
          <w:rFonts w:cs="Arial"/>
          <w:i/>
          <w:iCs/>
          <w:snapToGrid/>
          <w:szCs w:val="24"/>
        </w:rPr>
        <w:t>repair,</w:t>
      </w:r>
      <w:r w:rsidRPr="00910899">
        <w:rPr>
          <w:rFonts w:cs="Arial"/>
          <w:i/>
          <w:iCs/>
          <w:snapToGrid/>
          <w:szCs w:val="24"/>
        </w:rPr>
        <w:t xml:space="preserve"> or replacement of the</w:t>
      </w:r>
      <w:r>
        <w:rPr>
          <w:rFonts w:cs="Arial"/>
          <w:i/>
          <w:iCs/>
          <w:snapToGrid/>
          <w:szCs w:val="24"/>
        </w:rPr>
        <w:t xml:space="preserve"> </w:t>
      </w:r>
      <w:r w:rsidRPr="00910899">
        <w:rPr>
          <w:rFonts w:cs="Arial"/>
          <w:i/>
          <w:iCs/>
          <w:snapToGrid/>
          <w:szCs w:val="24"/>
        </w:rPr>
        <w:t>roof of every existing structure, shall be a fire-retardant</w:t>
      </w:r>
      <w:r>
        <w:rPr>
          <w:rFonts w:cs="Arial"/>
          <w:i/>
          <w:iCs/>
          <w:snapToGrid/>
          <w:szCs w:val="24"/>
        </w:rPr>
        <w:t xml:space="preserve"> </w:t>
      </w:r>
      <w:r w:rsidRPr="00910899">
        <w:rPr>
          <w:rFonts w:cs="Arial"/>
          <w:i/>
          <w:iCs/>
          <w:snapToGrid/>
          <w:szCs w:val="24"/>
        </w:rPr>
        <w:t>roof covering that is at least Class A.</w:t>
      </w:r>
    </w:p>
    <w:p w14:paraId="77CE3ED1" w14:textId="77777777" w:rsidR="00910899" w:rsidRDefault="00910899" w:rsidP="00910899">
      <w:pPr>
        <w:widowControl/>
        <w:autoSpaceDE w:val="0"/>
        <w:autoSpaceDN w:val="0"/>
        <w:adjustRightInd w:val="0"/>
        <w:ind w:left="720"/>
        <w:rPr>
          <w:rFonts w:cs="Arial"/>
          <w:b/>
          <w:bCs/>
          <w:i/>
          <w:iCs/>
          <w:snapToGrid/>
          <w:szCs w:val="24"/>
        </w:rPr>
      </w:pPr>
    </w:p>
    <w:p w14:paraId="692FA6C8" w14:textId="3AAF72A7" w:rsidR="00910899" w:rsidRPr="00910899" w:rsidRDefault="00910899" w:rsidP="00910899">
      <w:pPr>
        <w:widowControl/>
        <w:autoSpaceDE w:val="0"/>
        <w:autoSpaceDN w:val="0"/>
        <w:adjustRightInd w:val="0"/>
        <w:ind w:left="720"/>
        <w:rPr>
          <w:rFonts w:cs="Arial"/>
          <w:i/>
          <w:iCs/>
          <w:snapToGrid/>
          <w:szCs w:val="24"/>
        </w:rPr>
      </w:pPr>
      <w:r w:rsidRPr="00910899">
        <w:rPr>
          <w:rFonts w:cs="Arial"/>
          <w:b/>
          <w:bCs/>
          <w:i/>
          <w:iCs/>
          <w:snapToGrid/>
          <w:szCs w:val="24"/>
        </w:rPr>
        <w:t xml:space="preserve">Exception: </w:t>
      </w:r>
      <w:r w:rsidRPr="00910899">
        <w:rPr>
          <w:rFonts w:cs="Arial"/>
          <w:i/>
          <w:iCs/>
          <w:snapToGrid/>
          <w:szCs w:val="24"/>
        </w:rPr>
        <w:t>The requirements shall not apply in any</w:t>
      </w:r>
      <w:r>
        <w:rPr>
          <w:rFonts w:cs="Arial"/>
          <w:i/>
          <w:iCs/>
          <w:snapToGrid/>
          <w:szCs w:val="24"/>
        </w:rPr>
        <w:t xml:space="preserve"> jurisdiction that adopts the </w:t>
      </w:r>
      <w:r w:rsidRPr="00910899">
        <w:rPr>
          <w:rFonts w:cs="Arial"/>
          <w:i/>
          <w:iCs/>
          <w:snapToGrid/>
          <w:szCs w:val="24"/>
        </w:rPr>
        <w:t>model ordinance approved</w:t>
      </w:r>
      <w:r>
        <w:rPr>
          <w:rFonts w:cs="Arial"/>
          <w:i/>
          <w:iCs/>
          <w:snapToGrid/>
          <w:szCs w:val="24"/>
        </w:rPr>
        <w:t xml:space="preserve"> </w:t>
      </w:r>
      <w:r w:rsidRPr="00910899">
        <w:rPr>
          <w:rFonts w:cs="Arial"/>
          <w:i/>
          <w:iCs/>
          <w:snapToGrid/>
          <w:szCs w:val="24"/>
        </w:rPr>
        <w:t>by the State Fire Marshal pursuant to Section 51189 of</w:t>
      </w:r>
      <w:r>
        <w:rPr>
          <w:rFonts w:cs="Arial"/>
          <w:i/>
          <w:iCs/>
          <w:snapToGrid/>
          <w:szCs w:val="24"/>
        </w:rPr>
        <w:t xml:space="preserve"> </w:t>
      </w:r>
      <w:r w:rsidRPr="00910899">
        <w:rPr>
          <w:rFonts w:cs="Arial"/>
          <w:i/>
          <w:iCs/>
          <w:snapToGrid/>
          <w:szCs w:val="24"/>
        </w:rPr>
        <w:t>the Government Code or an ordinance that substantially</w:t>
      </w:r>
      <w:r>
        <w:rPr>
          <w:rFonts w:cs="Arial"/>
          <w:i/>
          <w:iCs/>
          <w:snapToGrid/>
          <w:szCs w:val="24"/>
        </w:rPr>
        <w:t xml:space="preserve"> </w:t>
      </w:r>
      <w:r w:rsidRPr="00910899">
        <w:rPr>
          <w:rFonts w:cs="Arial"/>
          <w:i/>
          <w:iCs/>
          <w:snapToGrid/>
          <w:szCs w:val="24"/>
        </w:rPr>
        <w:t>conforms to the model ordinance and transmits a</w:t>
      </w:r>
      <w:r>
        <w:rPr>
          <w:rFonts w:cs="Arial"/>
          <w:i/>
          <w:iCs/>
          <w:snapToGrid/>
          <w:szCs w:val="24"/>
        </w:rPr>
        <w:t xml:space="preserve"> </w:t>
      </w:r>
      <w:r w:rsidRPr="00910899">
        <w:rPr>
          <w:rFonts w:cs="Arial"/>
          <w:i/>
          <w:iCs/>
          <w:snapToGrid/>
          <w:szCs w:val="24"/>
        </w:rPr>
        <w:t>copy to the State Fire Marshal.</w:t>
      </w:r>
    </w:p>
    <w:p w14:paraId="35E7A6D6" w14:textId="77777777" w:rsidR="00910899" w:rsidRDefault="00910899" w:rsidP="00910899">
      <w:pPr>
        <w:widowControl/>
        <w:autoSpaceDE w:val="0"/>
        <w:autoSpaceDN w:val="0"/>
        <w:adjustRightInd w:val="0"/>
        <w:rPr>
          <w:rFonts w:cs="Arial"/>
          <w:b/>
          <w:bCs/>
          <w:i/>
          <w:iCs/>
          <w:snapToGrid/>
          <w:szCs w:val="24"/>
        </w:rPr>
      </w:pPr>
    </w:p>
    <w:p w14:paraId="19DF1F26" w14:textId="5B7FFF03" w:rsidR="00910899" w:rsidRPr="00910899" w:rsidRDefault="00910899" w:rsidP="00910899">
      <w:pPr>
        <w:widowControl/>
        <w:autoSpaceDE w:val="0"/>
        <w:autoSpaceDN w:val="0"/>
        <w:adjustRightInd w:val="0"/>
        <w:rPr>
          <w:rFonts w:cs="Arial"/>
          <w:b/>
          <w:bCs/>
          <w:i/>
          <w:iCs/>
          <w:strike/>
          <w:snapToGrid/>
          <w:szCs w:val="24"/>
        </w:rPr>
      </w:pPr>
      <w:r w:rsidRPr="00910899">
        <w:rPr>
          <w:rFonts w:cs="Arial"/>
          <w:b/>
          <w:bCs/>
          <w:i/>
          <w:iCs/>
          <w:strike/>
          <w:snapToGrid/>
          <w:szCs w:val="24"/>
        </w:rPr>
        <w:t xml:space="preserve">R902.1.2 Roof coverings within state responsibility areas. </w:t>
      </w:r>
      <w:r w:rsidRPr="00910899">
        <w:rPr>
          <w:rFonts w:cs="Arial"/>
          <w:i/>
          <w:iCs/>
          <w:strike/>
          <w:snapToGrid/>
          <w:szCs w:val="24"/>
        </w:rPr>
        <w:t>The entire roof covering of every existing structure</w:t>
      </w:r>
      <w:r w:rsidRPr="00910899">
        <w:rPr>
          <w:rFonts w:cs="Arial"/>
          <w:b/>
          <w:bCs/>
          <w:i/>
          <w:iCs/>
          <w:strike/>
          <w:snapToGrid/>
          <w:szCs w:val="24"/>
        </w:rPr>
        <w:t xml:space="preserve"> </w:t>
      </w:r>
      <w:r w:rsidRPr="00910899">
        <w:rPr>
          <w:rFonts w:cs="Arial"/>
          <w:i/>
          <w:iCs/>
          <w:strike/>
          <w:snapToGrid/>
          <w:szCs w:val="24"/>
        </w:rPr>
        <w:t>where more than 50 percent of the total roof area is</w:t>
      </w:r>
    </w:p>
    <w:p w14:paraId="1843A21C" w14:textId="1F6F9B8D" w:rsidR="00910899" w:rsidRPr="00910899" w:rsidRDefault="00910899" w:rsidP="00910899">
      <w:pPr>
        <w:widowControl/>
        <w:autoSpaceDE w:val="0"/>
        <w:autoSpaceDN w:val="0"/>
        <w:adjustRightInd w:val="0"/>
        <w:rPr>
          <w:rFonts w:cs="Arial"/>
          <w:i/>
          <w:iCs/>
          <w:strike/>
          <w:snapToGrid/>
          <w:szCs w:val="24"/>
        </w:rPr>
      </w:pPr>
      <w:r w:rsidRPr="00910899">
        <w:rPr>
          <w:rFonts w:cs="Arial"/>
          <w:i/>
          <w:iCs/>
          <w:strike/>
          <w:snapToGrid/>
          <w:szCs w:val="24"/>
        </w:rPr>
        <w:t xml:space="preserve">replaced within </w:t>
      </w:r>
      <w:proofErr w:type="gramStart"/>
      <w:r w:rsidRPr="00910899">
        <w:rPr>
          <w:rFonts w:cs="Arial"/>
          <w:i/>
          <w:iCs/>
          <w:strike/>
          <w:snapToGrid/>
          <w:szCs w:val="24"/>
        </w:rPr>
        <w:t>any one</w:t>
      </w:r>
      <w:proofErr w:type="gramEnd"/>
      <w:r w:rsidRPr="00910899">
        <w:rPr>
          <w:rFonts w:cs="Arial"/>
          <w:i/>
          <w:iCs/>
          <w:strike/>
          <w:snapToGrid/>
          <w:szCs w:val="24"/>
        </w:rPr>
        <w:t xml:space="preserve">-year period, the entire roof covering of every new structure, and any roof covering applied in the alteration, </w:t>
      </w:r>
      <w:r w:rsidR="00CE159E" w:rsidRPr="00910899">
        <w:rPr>
          <w:rFonts w:cs="Arial"/>
          <w:i/>
          <w:iCs/>
          <w:strike/>
          <w:snapToGrid/>
          <w:szCs w:val="24"/>
        </w:rPr>
        <w:t>repair,</w:t>
      </w:r>
      <w:r w:rsidRPr="00910899">
        <w:rPr>
          <w:rFonts w:cs="Arial"/>
          <w:i/>
          <w:iCs/>
          <w:strike/>
          <w:snapToGrid/>
          <w:szCs w:val="24"/>
        </w:rPr>
        <w:t xml:space="preserve"> or replacement of the roof</w:t>
      </w:r>
    </w:p>
    <w:p w14:paraId="4F39CF9A" w14:textId="059AFCD8" w:rsidR="00910899" w:rsidRPr="00910899" w:rsidRDefault="00910899" w:rsidP="00910899">
      <w:pPr>
        <w:widowControl/>
        <w:autoSpaceDE w:val="0"/>
        <w:autoSpaceDN w:val="0"/>
        <w:adjustRightInd w:val="0"/>
        <w:rPr>
          <w:rFonts w:cs="Arial"/>
          <w:i/>
          <w:iCs/>
          <w:strike/>
          <w:snapToGrid/>
          <w:szCs w:val="24"/>
        </w:rPr>
      </w:pPr>
      <w:r w:rsidRPr="00910899">
        <w:rPr>
          <w:rFonts w:cs="Arial"/>
          <w:i/>
          <w:iCs/>
          <w:strike/>
          <w:snapToGrid/>
          <w:szCs w:val="24"/>
        </w:rPr>
        <w:t>of every existing structure, shall be a fire-retardant roof covering that is at least Class B.</w:t>
      </w:r>
    </w:p>
    <w:p w14:paraId="635E3034" w14:textId="77777777" w:rsidR="00910899" w:rsidRPr="00910899" w:rsidRDefault="00910899" w:rsidP="00910899">
      <w:pPr>
        <w:widowControl/>
        <w:autoSpaceDE w:val="0"/>
        <w:autoSpaceDN w:val="0"/>
        <w:adjustRightInd w:val="0"/>
        <w:rPr>
          <w:rFonts w:cs="Arial"/>
          <w:b/>
          <w:bCs/>
          <w:i/>
          <w:iCs/>
          <w:strike/>
          <w:snapToGrid/>
          <w:szCs w:val="24"/>
        </w:rPr>
      </w:pPr>
    </w:p>
    <w:p w14:paraId="1F4C1451" w14:textId="5568CA59" w:rsidR="00910899" w:rsidRPr="00910899" w:rsidRDefault="00910899" w:rsidP="00910899">
      <w:pPr>
        <w:widowControl/>
        <w:autoSpaceDE w:val="0"/>
        <w:autoSpaceDN w:val="0"/>
        <w:adjustRightInd w:val="0"/>
        <w:ind w:firstLine="720"/>
        <w:rPr>
          <w:rFonts w:cs="Arial"/>
          <w:i/>
          <w:iCs/>
          <w:strike/>
          <w:snapToGrid/>
          <w:szCs w:val="24"/>
        </w:rPr>
      </w:pPr>
      <w:r w:rsidRPr="00910899">
        <w:rPr>
          <w:rFonts w:cs="Arial"/>
          <w:b/>
          <w:bCs/>
          <w:i/>
          <w:iCs/>
          <w:strike/>
          <w:snapToGrid/>
          <w:szCs w:val="24"/>
        </w:rPr>
        <w:t xml:space="preserve">Exception: </w:t>
      </w:r>
      <w:r w:rsidRPr="00910899">
        <w:rPr>
          <w:rFonts w:cs="Arial"/>
          <w:i/>
          <w:iCs/>
          <w:strike/>
          <w:snapToGrid/>
          <w:szCs w:val="24"/>
        </w:rPr>
        <w:t>Areas designated as moderate fire hazard severity zones.</w:t>
      </w:r>
    </w:p>
    <w:p w14:paraId="233980F8" w14:textId="77777777" w:rsidR="00910899" w:rsidRDefault="00910899" w:rsidP="00910899">
      <w:pPr>
        <w:widowControl/>
        <w:autoSpaceDE w:val="0"/>
        <w:autoSpaceDN w:val="0"/>
        <w:adjustRightInd w:val="0"/>
        <w:rPr>
          <w:rFonts w:cs="Arial"/>
          <w:b/>
          <w:bCs/>
          <w:i/>
          <w:iCs/>
          <w:snapToGrid/>
          <w:szCs w:val="24"/>
        </w:rPr>
      </w:pPr>
    </w:p>
    <w:p w14:paraId="454858CE" w14:textId="7EC8D2E6" w:rsidR="00910899" w:rsidRPr="00910899" w:rsidRDefault="00910899" w:rsidP="00910899">
      <w:pPr>
        <w:widowControl/>
        <w:autoSpaceDE w:val="0"/>
        <w:autoSpaceDN w:val="0"/>
        <w:adjustRightInd w:val="0"/>
        <w:rPr>
          <w:rFonts w:cs="Arial"/>
          <w:i/>
          <w:iCs/>
          <w:snapToGrid/>
          <w:szCs w:val="24"/>
        </w:rPr>
      </w:pPr>
      <w:r w:rsidRPr="00910899">
        <w:rPr>
          <w:rFonts w:cs="Arial"/>
          <w:b/>
          <w:bCs/>
          <w:i/>
          <w:iCs/>
          <w:strike/>
          <w:snapToGrid/>
          <w:szCs w:val="24"/>
        </w:rPr>
        <w:t>R902.1.3</w:t>
      </w:r>
      <w:r>
        <w:rPr>
          <w:rFonts w:cs="Arial"/>
          <w:b/>
          <w:bCs/>
          <w:i/>
          <w:iCs/>
          <w:snapToGrid/>
          <w:szCs w:val="24"/>
        </w:rPr>
        <w:t xml:space="preserve"> </w:t>
      </w:r>
      <w:r w:rsidRPr="00910899">
        <w:rPr>
          <w:rFonts w:cs="Arial"/>
          <w:b/>
          <w:bCs/>
          <w:i/>
          <w:iCs/>
          <w:snapToGrid/>
          <w:szCs w:val="24"/>
          <w:u w:val="single"/>
        </w:rPr>
        <w:t>R902.1.2</w:t>
      </w:r>
      <w:r w:rsidRPr="00910899">
        <w:rPr>
          <w:rFonts w:cs="Arial"/>
          <w:b/>
          <w:bCs/>
          <w:i/>
          <w:iCs/>
          <w:snapToGrid/>
          <w:szCs w:val="24"/>
        </w:rPr>
        <w:t xml:space="preserve"> Roof coverings in all other areas. </w:t>
      </w:r>
      <w:r w:rsidRPr="00910899">
        <w:rPr>
          <w:rFonts w:cs="Arial"/>
          <w:i/>
          <w:iCs/>
          <w:snapToGrid/>
          <w:szCs w:val="24"/>
        </w:rPr>
        <w:t>The entire roof</w:t>
      </w:r>
      <w:r>
        <w:rPr>
          <w:rFonts w:cs="Arial"/>
          <w:i/>
          <w:iCs/>
          <w:snapToGrid/>
          <w:szCs w:val="24"/>
        </w:rPr>
        <w:t xml:space="preserve"> </w:t>
      </w:r>
      <w:r w:rsidRPr="00910899">
        <w:rPr>
          <w:rFonts w:cs="Arial"/>
          <w:i/>
          <w:iCs/>
          <w:snapToGrid/>
          <w:szCs w:val="24"/>
        </w:rPr>
        <w:t>covering of every existing structure where more than 50</w:t>
      </w:r>
      <w:r>
        <w:rPr>
          <w:rFonts w:cs="Arial"/>
          <w:i/>
          <w:iCs/>
          <w:snapToGrid/>
          <w:szCs w:val="24"/>
        </w:rPr>
        <w:t xml:space="preserve"> </w:t>
      </w:r>
      <w:r w:rsidRPr="00910899">
        <w:rPr>
          <w:rFonts w:cs="Arial"/>
          <w:i/>
          <w:iCs/>
          <w:snapToGrid/>
          <w:szCs w:val="24"/>
        </w:rPr>
        <w:t xml:space="preserve">percent of the total roof area is replaced within </w:t>
      </w:r>
      <w:proofErr w:type="gramStart"/>
      <w:r w:rsidRPr="00910899">
        <w:rPr>
          <w:rFonts w:cs="Arial"/>
          <w:i/>
          <w:iCs/>
          <w:snapToGrid/>
          <w:szCs w:val="24"/>
        </w:rPr>
        <w:t xml:space="preserve">any </w:t>
      </w:r>
      <w:r w:rsidR="00F32DB2" w:rsidRPr="00910899">
        <w:rPr>
          <w:rFonts w:cs="Arial"/>
          <w:i/>
          <w:iCs/>
          <w:snapToGrid/>
          <w:szCs w:val="24"/>
        </w:rPr>
        <w:t>one</w:t>
      </w:r>
      <w:proofErr w:type="gramEnd"/>
      <w:r w:rsidR="00F32DB2">
        <w:rPr>
          <w:rFonts w:cs="Arial"/>
          <w:i/>
          <w:iCs/>
          <w:snapToGrid/>
          <w:szCs w:val="24"/>
        </w:rPr>
        <w:t>-year</w:t>
      </w:r>
      <w:r>
        <w:rPr>
          <w:rFonts w:cs="Arial"/>
          <w:i/>
          <w:iCs/>
          <w:snapToGrid/>
          <w:szCs w:val="24"/>
        </w:rPr>
        <w:t xml:space="preserve"> </w:t>
      </w:r>
      <w:r w:rsidRPr="00910899">
        <w:rPr>
          <w:rFonts w:cs="Arial"/>
          <w:i/>
          <w:iCs/>
          <w:snapToGrid/>
          <w:szCs w:val="24"/>
        </w:rPr>
        <w:t>period, the entire roof covering of every new structure,</w:t>
      </w:r>
      <w:r>
        <w:rPr>
          <w:rFonts w:cs="Arial"/>
          <w:i/>
          <w:iCs/>
          <w:snapToGrid/>
          <w:szCs w:val="24"/>
        </w:rPr>
        <w:t xml:space="preserve"> </w:t>
      </w:r>
      <w:r w:rsidRPr="00910899">
        <w:rPr>
          <w:rFonts w:cs="Arial"/>
          <w:i/>
          <w:iCs/>
          <w:snapToGrid/>
          <w:szCs w:val="24"/>
        </w:rPr>
        <w:t>and any roof covering appli</w:t>
      </w:r>
      <w:r>
        <w:rPr>
          <w:rFonts w:cs="Arial"/>
          <w:i/>
          <w:iCs/>
          <w:snapToGrid/>
          <w:szCs w:val="24"/>
        </w:rPr>
        <w:t xml:space="preserve">ed in the alteration, </w:t>
      </w:r>
      <w:r w:rsidR="00F32DB2">
        <w:rPr>
          <w:rFonts w:cs="Arial"/>
          <w:i/>
          <w:iCs/>
          <w:snapToGrid/>
          <w:szCs w:val="24"/>
        </w:rPr>
        <w:t>repair,</w:t>
      </w:r>
      <w:r>
        <w:rPr>
          <w:rFonts w:cs="Arial"/>
          <w:i/>
          <w:iCs/>
          <w:snapToGrid/>
          <w:szCs w:val="24"/>
        </w:rPr>
        <w:t xml:space="preserve"> or </w:t>
      </w:r>
      <w:r w:rsidRPr="00910899">
        <w:rPr>
          <w:rFonts w:cs="Arial"/>
          <w:i/>
          <w:iCs/>
          <w:snapToGrid/>
          <w:szCs w:val="24"/>
        </w:rPr>
        <w:t>replacement of the roof of every existing structure, shall be</w:t>
      </w:r>
      <w:r>
        <w:rPr>
          <w:rFonts w:cs="Arial"/>
          <w:i/>
          <w:iCs/>
          <w:snapToGrid/>
          <w:szCs w:val="24"/>
        </w:rPr>
        <w:t xml:space="preserve"> </w:t>
      </w:r>
      <w:r w:rsidRPr="00910899">
        <w:rPr>
          <w:rFonts w:cs="Arial"/>
          <w:i/>
          <w:iCs/>
          <w:snapToGrid/>
          <w:szCs w:val="24"/>
        </w:rPr>
        <w:t>a fire-retardant roof covering that is at least Class C.</w:t>
      </w:r>
    </w:p>
    <w:p w14:paraId="6C60A394" w14:textId="77777777" w:rsidR="00910899" w:rsidRDefault="00910899" w:rsidP="00910899">
      <w:pPr>
        <w:widowControl/>
        <w:autoSpaceDE w:val="0"/>
        <w:autoSpaceDN w:val="0"/>
        <w:adjustRightInd w:val="0"/>
        <w:rPr>
          <w:rFonts w:cs="Arial"/>
          <w:b/>
          <w:bCs/>
          <w:i/>
          <w:iCs/>
          <w:snapToGrid/>
          <w:szCs w:val="24"/>
        </w:rPr>
      </w:pPr>
    </w:p>
    <w:p w14:paraId="1A3398BC" w14:textId="31C1CFE7" w:rsidR="00910899" w:rsidRPr="00910899" w:rsidRDefault="00910899" w:rsidP="00910899">
      <w:pPr>
        <w:widowControl/>
        <w:autoSpaceDE w:val="0"/>
        <w:autoSpaceDN w:val="0"/>
        <w:adjustRightInd w:val="0"/>
        <w:rPr>
          <w:rFonts w:cs="Arial"/>
          <w:b/>
          <w:bCs/>
          <w:i/>
          <w:iCs/>
          <w:snapToGrid/>
          <w:szCs w:val="24"/>
        </w:rPr>
      </w:pPr>
      <w:r w:rsidRPr="00C22337">
        <w:rPr>
          <w:rFonts w:cs="Arial"/>
          <w:b/>
          <w:bCs/>
          <w:i/>
          <w:iCs/>
          <w:strike/>
          <w:snapToGrid/>
          <w:szCs w:val="24"/>
        </w:rPr>
        <w:t>R902.1.4</w:t>
      </w:r>
      <w:r w:rsidRPr="00910899">
        <w:rPr>
          <w:rFonts w:cs="Arial"/>
          <w:b/>
          <w:bCs/>
          <w:i/>
          <w:iCs/>
          <w:snapToGrid/>
          <w:szCs w:val="24"/>
        </w:rPr>
        <w:t xml:space="preserve"> </w:t>
      </w:r>
      <w:r w:rsidR="00C22337" w:rsidRPr="00C22337">
        <w:rPr>
          <w:rFonts w:cs="Arial"/>
          <w:b/>
          <w:bCs/>
          <w:i/>
          <w:iCs/>
          <w:snapToGrid/>
          <w:szCs w:val="24"/>
          <w:u w:val="single"/>
        </w:rPr>
        <w:t>R902.1.3</w:t>
      </w:r>
      <w:r w:rsidR="00C22337">
        <w:rPr>
          <w:rFonts w:cs="Arial"/>
          <w:b/>
          <w:bCs/>
          <w:i/>
          <w:iCs/>
          <w:snapToGrid/>
          <w:szCs w:val="24"/>
        </w:rPr>
        <w:t xml:space="preserve"> </w:t>
      </w:r>
      <w:r w:rsidRPr="00910899">
        <w:rPr>
          <w:rFonts w:cs="Arial"/>
          <w:b/>
          <w:bCs/>
          <w:i/>
          <w:iCs/>
          <w:snapToGrid/>
          <w:szCs w:val="24"/>
        </w:rPr>
        <w:t>Roofing requirem</w:t>
      </w:r>
      <w:r>
        <w:rPr>
          <w:rFonts w:cs="Arial"/>
          <w:b/>
          <w:bCs/>
          <w:i/>
          <w:iCs/>
          <w:snapToGrid/>
          <w:szCs w:val="24"/>
        </w:rPr>
        <w:t xml:space="preserve">ents a wildland-urban interface </w:t>
      </w:r>
      <w:r w:rsidRPr="00910899">
        <w:rPr>
          <w:rFonts w:cs="Arial"/>
          <w:b/>
          <w:bCs/>
          <w:i/>
          <w:iCs/>
          <w:snapToGrid/>
          <w:szCs w:val="24"/>
        </w:rPr>
        <w:t xml:space="preserve">fire area. </w:t>
      </w:r>
      <w:r w:rsidRPr="00910899">
        <w:rPr>
          <w:rFonts w:cs="Arial"/>
          <w:i/>
          <w:iCs/>
          <w:snapToGrid/>
          <w:szCs w:val="24"/>
        </w:rPr>
        <w:t>Roofing requirements for structures located</w:t>
      </w:r>
      <w:r>
        <w:rPr>
          <w:rFonts w:cs="Arial"/>
          <w:b/>
          <w:bCs/>
          <w:i/>
          <w:iCs/>
          <w:snapToGrid/>
          <w:szCs w:val="24"/>
        </w:rPr>
        <w:t xml:space="preserve"> </w:t>
      </w:r>
      <w:r w:rsidRPr="00910899">
        <w:rPr>
          <w:rFonts w:cs="Arial"/>
          <w:i/>
          <w:iCs/>
          <w:snapToGrid/>
          <w:szCs w:val="24"/>
        </w:rPr>
        <w:t>in a wildland-urban interface fire area shall also comply</w:t>
      </w:r>
      <w:r>
        <w:rPr>
          <w:rFonts w:cs="Arial"/>
          <w:b/>
          <w:bCs/>
          <w:i/>
          <w:iCs/>
          <w:snapToGrid/>
          <w:szCs w:val="24"/>
        </w:rPr>
        <w:t xml:space="preserve"> </w:t>
      </w:r>
      <w:r w:rsidRPr="00910899">
        <w:rPr>
          <w:rFonts w:cs="Arial"/>
          <w:i/>
          <w:iCs/>
          <w:snapToGrid/>
          <w:szCs w:val="24"/>
        </w:rPr>
        <w:t>with Section R337.5.</w:t>
      </w:r>
    </w:p>
    <w:p w14:paraId="2CEFBFF1" w14:textId="77777777" w:rsidR="00910899" w:rsidRDefault="00910899" w:rsidP="00910899">
      <w:pPr>
        <w:widowControl/>
        <w:autoSpaceDE w:val="0"/>
        <w:autoSpaceDN w:val="0"/>
        <w:adjustRightInd w:val="0"/>
        <w:rPr>
          <w:rFonts w:cs="Arial"/>
          <w:b/>
          <w:bCs/>
          <w:snapToGrid/>
          <w:szCs w:val="24"/>
        </w:rPr>
      </w:pPr>
    </w:p>
    <w:p w14:paraId="651FA194" w14:textId="6A237D32" w:rsidR="00910899" w:rsidRDefault="00B929CB" w:rsidP="00910899">
      <w:pPr>
        <w:widowControl/>
        <w:autoSpaceDE w:val="0"/>
        <w:autoSpaceDN w:val="0"/>
        <w:adjustRightInd w:val="0"/>
        <w:rPr>
          <w:rFonts w:cs="Arial"/>
          <w:b/>
          <w:bCs/>
          <w:snapToGrid/>
          <w:szCs w:val="24"/>
        </w:rPr>
      </w:pPr>
      <w:r>
        <w:rPr>
          <w:rFonts w:cs="Arial"/>
          <w:b/>
          <w:bCs/>
          <w:snapToGrid/>
          <w:szCs w:val="24"/>
        </w:rPr>
        <w:t>…</w:t>
      </w:r>
    </w:p>
    <w:p w14:paraId="6E86E5B7" w14:textId="77777777" w:rsidR="000512DA" w:rsidRDefault="000512DA" w:rsidP="00910899">
      <w:pPr>
        <w:widowControl/>
        <w:autoSpaceDE w:val="0"/>
        <w:autoSpaceDN w:val="0"/>
        <w:adjustRightInd w:val="0"/>
        <w:rPr>
          <w:rFonts w:cs="Arial"/>
          <w:b/>
          <w:bCs/>
          <w:snapToGrid/>
          <w:szCs w:val="24"/>
        </w:rPr>
      </w:pPr>
    </w:p>
    <w:p w14:paraId="0223CC74" w14:textId="14B3CFE7" w:rsidR="00B929CB" w:rsidRPr="00B929CB" w:rsidRDefault="00B929CB" w:rsidP="00B929CB">
      <w:pPr>
        <w:widowControl/>
        <w:autoSpaceDE w:val="0"/>
        <w:autoSpaceDN w:val="0"/>
        <w:adjustRightInd w:val="0"/>
        <w:rPr>
          <w:rFonts w:cs="Arial"/>
          <w:snapToGrid/>
          <w:szCs w:val="24"/>
        </w:rPr>
      </w:pPr>
      <w:r w:rsidRPr="00B929CB">
        <w:rPr>
          <w:rFonts w:cs="Arial"/>
          <w:b/>
          <w:bCs/>
          <w:snapToGrid/>
          <w:szCs w:val="24"/>
        </w:rPr>
        <w:t xml:space="preserve">R902.3 Building-integrated photovoltaic product. </w:t>
      </w:r>
      <w:r>
        <w:rPr>
          <w:rFonts w:cs="Arial"/>
          <w:snapToGrid/>
          <w:szCs w:val="24"/>
        </w:rPr>
        <w:t>Building-</w:t>
      </w:r>
      <w:r w:rsidRPr="00B929CB">
        <w:rPr>
          <w:rFonts w:cs="Arial"/>
          <w:snapToGrid/>
          <w:szCs w:val="24"/>
        </w:rPr>
        <w:t>integrated photovoltaic products installed as the roof covering</w:t>
      </w:r>
      <w:r>
        <w:rPr>
          <w:rFonts w:cs="Arial"/>
          <w:snapToGrid/>
          <w:szCs w:val="24"/>
        </w:rPr>
        <w:t xml:space="preserve"> </w:t>
      </w:r>
      <w:r w:rsidRPr="00B929CB">
        <w:rPr>
          <w:rFonts w:cs="Arial"/>
          <w:snapToGrid/>
          <w:szCs w:val="24"/>
        </w:rPr>
        <w:t xml:space="preserve">shall be tested, </w:t>
      </w:r>
      <w:r w:rsidR="00F32DB2" w:rsidRPr="00B929CB">
        <w:rPr>
          <w:rFonts w:cs="Arial"/>
          <w:snapToGrid/>
          <w:szCs w:val="24"/>
        </w:rPr>
        <w:t>listed,</w:t>
      </w:r>
      <w:r w:rsidRPr="00B929CB">
        <w:rPr>
          <w:rFonts w:cs="Arial"/>
          <w:snapToGrid/>
          <w:szCs w:val="24"/>
        </w:rPr>
        <w:t xml:space="preserve"> and labeled for fire classification</w:t>
      </w:r>
      <w:r>
        <w:rPr>
          <w:rFonts w:cs="Arial"/>
          <w:snapToGrid/>
          <w:szCs w:val="24"/>
        </w:rPr>
        <w:t xml:space="preserve"> </w:t>
      </w:r>
      <w:r w:rsidRPr="00B929CB">
        <w:rPr>
          <w:rFonts w:cs="Arial"/>
          <w:snapToGrid/>
          <w:szCs w:val="24"/>
        </w:rPr>
        <w:t xml:space="preserve">in accordance with Section R902.1 </w:t>
      </w:r>
      <w:r w:rsidRPr="00B929CB">
        <w:rPr>
          <w:rFonts w:cs="Arial"/>
          <w:i/>
          <w:iCs/>
          <w:snapToGrid/>
          <w:szCs w:val="24"/>
        </w:rPr>
        <w:t xml:space="preserve">through </w:t>
      </w:r>
      <w:r w:rsidRPr="00B929CB">
        <w:rPr>
          <w:rFonts w:cs="Arial"/>
          <w:i/>
          <w:iCs/>
          <w:strike/>
          <w:snapToGrid/>
          <w:szCs w:val="24"/>
        </w:rPr>
        <w:t>R902.1.4</w:t>
      </w:r>
      <w:r>
        <w:rPr>
          <w:rFonts w:cs="Arial"/>
          <w:i/>
          <w:iCs/>
          <w:snapToGrid/>
          <w:szCs w:val="24"/>
        </w:rPr>
        <w:t xml:space="preserve"> </w:t>
      </w:r>
      <w:r w:rsidRPr="00B929CB">
        <w:rPr>
          <w:rFonts w:cs="Arial"/>
          <w:i/>
          <w:iCs/>
          <w:snapToGrid/>
          <w:szCs w:val="24"/>
          <w:u w:val="single"/>
        </w:rPr>
        <w:t>R902.1.3</w:t>
      </w:r>
      <w:r w:rsidRPr="00B929CB">
        <w:rPr>
          <w:rFonts w:cs="Arial"/>
          <w:i/>
          <w:iCs/>
          <w:snapToGrid/>
          <w:szCs w:val="24"/>
        </w:rPr>
        <w:t>.</w:t>
      </w:r>
    </w:p>
    <w:p w14:paraId="2118EF65" w14:textId="0FC90658" w:rsidR="00B929CB" w:rsidRDefault="00B929CB" w:rsidP="00FD2D88">
      <w:pPr>
        <w:widowControl/>
        <w:rPr>
          <w:rFonts w:cs="Arial"/>
          <w:b/>
          <w:bCs/>
          <w:szCs w:val="24"/>
        </w:rPr>
      </w:pPr>
      <w:r>
        <w:rPr>
          <w:rFonts w:cs="Arial"/>
          <w:b/>
          <w:bCs/>
          <w:szCs w:val="24"/>
        </w:rPr>
        <w:t>…</w:t>
      </w:r>
    </w:p>
    <w:p w14:paraId="1437C317" w14:textId="4488954C" w:rsidR="00B929CB" w:rsidRDefault="00B929CB" w:rsidP="00B929CB">
      <w:pPr>
        <w:widowControl/>
        <w:rPr>
          <w:rFonts w:cs="Arial"/>
          <w:b/>
          <w:bCs/>
          <w:szCs w:val="24"/>
        </w:rPr>
      </w:pPr>
    </w:p>
    <w:p w14:paraId="635AAD0A" w14:textId="131D865A" w:rsidR="00B929CB" w:rsidRDefault="00B929CB" w:rsidP="00B929CB">
      <w:pPr>
        <w:widowControl/>
        <w:autoSpaceDE w:val="0"/>
        <w:autoSpaceDN w:val="0"/>
        <w:adjustRightInd w:val="0"/>
        <w:rPr>
          <w:rFonts w:cs="Arial"/>
          <w:snapToGrid/>
          <w:szCs w:val="24"/>
        </w:rPr>
      </w:pPr>
      <w:r w:rsidRPr="00B929CB">
        <w:rPr>
          <w:rFonts w:cs="Arial"/>
          <w:b/>
          <w:bCs/>
          <w:snapToGrid/>
          <w:szCs w:val="24"/>
        </w:rPr>
        <w:t xml:space="preserve">R902.4 Rooftop-mounted photovoltaic </w:t>
      </w:r>
      <w:r w:rsidR="00E62178" w:rsidRPr="00E62178">
        <w:rPr>
          <w:rFonts w:cs="Arial"/>
          <w:b/>
          <w:bCs/>
          <w:i/>
          <w:snapToGrid/>
          <w:szCs w:val="24"/>
          <w:u w:val="single"/>
        </w:rPr>
        <w:t>(PV)</w:t>
      </w:r>
      <w:r w:rsidR="00E62178">
        <w:rPr>
          <w:rFonts w:cs="Arial"/>
          <w:b/>
          <w:bCs/>
          <w:snapToGrid/>
          <w:szCs w:val="24"/>
        </w:rPr>
        <w:t xml:space="preserve"> </w:t>
      </w:r>
      <w:r w:rsidRPr="00B929CB">
        <w:rPr>
          <w:rFonts w:cs="Arial"/>
          <w:b/>
          <w:bCs/>
          <w:snapToGrid/>
          <w:szCs w:val="24"/>
        </w:rPr>
        <w:t>panel systems.</w:t>
      </w:r>
      <w:r>
        <w:rPr>
          <w:rFonts w:cs="Arial"/>
          <w:b/>
          <w:bCs/>
          <w:snapToGrid/>
          <w:szCs w:val="24"/>
        </w:rPr>
        <w:t xml:space="preserve"> </w:t>
      </w:r>
      <w:r>
        <w:rPr>
          <w:rFonts w:cs="Arial"/>
          <w:snapToGrid/>
          <w:szCs w:val="24"/>
        </w:rPr>
        <w:t xml:space="preserve">Rooftop-mounted </w:t>
      </w:r>
      <w:r w:rsidRPr="00B929CB">
        <w:rPr>
          <w:rFonts w:cs="Arial"/>
          <w:snapToGrid/>
          <w:szCs w:val="24"/>
        </w:rPr>
        <w:t xml:space="preserve">photovoltaic </w:t>
      </w:r>
      <w:r w:rsidR="00E62178" w:rsidRPr="00E62178">
        <w:rPr>
          <w:rFonts w:cs="Arial"/>
          <w:i/>
          <w:snapToGrid/>
          <w:szCs w:val="24"/>
          <w:u w:val="single"/>
        </w:rPr>
        <w:t>(PV)</w:t>
      </w:r>
      <w:r w:rsidR="00E62178">
        <w:rPr>
          <w:rFonts w:cs="Arial"/>
          <w:snapToGrid/>
          <w:szCs w:val="24"/>
        </w:rPr>
        <w:t xml:space="preserve"> </w:t>
      </w:r>
      <w:r w:rsidRPr="00B929CB">
        <w:rPr>
          <w:rFonts w:cs="Arial"/>
          <w:snapToGrid/>
          <w:szCs w:val="24"/>
        </w:rPr>
        <w:t>panel systems installed on or</w:t>
      </w:r>
      <w:r>
        <w:rPr>
          <w:rFonts w:cs="Arial"/>
          <w:b/>
          <w:bCs/>
          <w:snapToGrid/>
          <w:szCs w:val="24"/>
        </w:rPr>
        <w:t xml:space="preserve"> </w:t>
      </w:r>
      <w:r w:rsidRPr="00B929CB">
        <w:rPr>
          <w:rFonts w:cs="Arial"/>
          <w:snapToGrid/>
          <w:szCs w:val="24"/>
        </w:rPr>
        <w:t xml:space="preserve">above the roof covering shall be tested, </w:t>
      </w:r>
      <w:r w:rsidR="00F32DB2" w:rsidRPr="00B929CB">
        <w:rPr>
          <w:rFonts w:cs="Arial"/>
          <w:snapToGrid/>
          <w:szCs w:val="24"/>
        </w:rPr>
        <w:t>listed,</w:t>
      </w:r>
      <w:r w:rsidRPr="00B929CB">
        <w:rPr>
          <w:rFonts w:cs="Arial"/>
          <w:snapToGrid/>
          <w:szCs w:val="24"/>
        </w:rPr>
        <w:t xml:space="preserve"> and identified</w:t>
      </w:r>
      <w:r>
        <w:rPr>
          <w:rFonts w:cs="Arial"/>
          <w:b/>
          <w:bCs/>
          <w:snapToGrid/>
          <w:szCs w:val="24"/>
        </w:rPr>
        <w:t xml:space="preserve"> </w:t>
      </w:r>
      <w:r w:rsidRPr="00B929CB">
        <w:rPr>
          <w:rFonts w:cs="Arial"/>
          <w:snapToGrid/>
          <w:szCs w:val="24"/>
        </w:rPr>
        <w:t>with a fire classification in accordance with UL</w:t>
      </w:r>
      <w:r>
        <w:rPr>
          <w:rFonts w:cs="Arial"/>
          <w:b/>
          <w:bCs/>
          <w:snapToGrid/>
          <w:szCs w:val="24"/>
        </w:rPr>
        <w:t xml:space="preserve"> </w:t>
      </w:r>
      <w:r w:rsidRPr="00B929CB">
        <w:rPr>
          <w:rFonts w:cs="Arial"/>
          <w:snapToGrid/>
          <w:szCs w:val="24"/>
        </w:rPr>
        <w:t xml:space="preserve">2703. </w:t>
      </w:r>
      <w:r w:rsidR="00E62178" w:rsidRPr="00E62178">
        <w:rPr>
          <w:rFonts w:cs="Arial"/>
          <w:i/>
          <w:snapToGrid/>
          <w:szCs w:val="24"/>
          <w:u w:val="single"/>
        </w:rPr>
        <w:t>Listed systems shall be</w:t>
      </w:r>
      <w:r w:rsidR="00E62178" w:rsidRPr="00E62178">
        <w:rPr>
          <w:rFonts w:cs="Arial"/>
          <w:b/>
          <w:bCs/>
          <w:i/>
          <w:snapToGrid/>
          <w:szCs w:val="24"/>
          <w:u w:val="single"/>
        </w:rPr>
        <w:t xml:space="preserve"> </w:t>
      </w:r>
      <w:r w:rsidR="00E62178" w:rsidRPr="00E62178">
        <w:rPr>
          <w:rFonts w:cs="Arial"/>
          <w:i/>
          <w:snapToGrid/>
          <w:szCs w:val="24"/>
          <w:u w:val="single"/>
        </w:rPr>
        <w:t>installed in accordance with the manufacturer’s installation</w:t>
      </w:r>
      <w:r w:rsidR="00E62178" w:rsidRPr="00E62178">
        <w:rPr>
          <w:rFonts w:cs="Arial"/>
          <w:b/>
          <w:bCs/>
          <w:i/>
          <w:snapToGrid/>
          <w:szCs w:val="24"/>
          <w:u w:val="single"/>
        </w:rPr>
        <w:t xml:space="preserve"> </w:t>
      </w:r>
      <w:r w:rsidR="00E62178" w:rsidRPr="00E62178">
        <w:rPr>
          <w:rFonts w:cs="Arial"/>
          <w:i/>
          <w:snapToGrid/>
          <w:szCs w:val="24"/>
          <w:u w:val="single"/>
        </w:rPr>
        <w:t xml:space="preserve">instructions and their listing. </w:t>
      </w:r>
      <w:r w:rsidRPr="00B929CB">
        <w:rPr>
          <w:rFonts w:cs="Arial"/>
          <w:snapToGrid/>
          <w:szCs w:val="24"/>
        </w:rPr>
        <w:t>Class A, B or C photovoltaic panel systems and modules</w:t>
      </w:r>
      <w:r>
        <w:rPr>
          <w:rFonts w:cs="Arial"/>
          <w:b/>
          <w:bCs/>
          <w:snapToGrid/>
          <w:szCs w:val="24"/>
        </w:rPr>
        <w:t xml:space="preserve"> </w:t>
      </w:r>
      <w:r w:rsidRPr="00B929CB">
        <w:rPr>
          <w:rFonts w:cs="Arial"/>
          <w:snapToGrid/>
          <w:szCs w:val="24"/>
        </w:rPr>
        <w:t xml:space="preserve">shall be installed </w:t>
      </w:r>
      <w:r w:rsidRPr="00E62178">
        <w:rPr>
          <w:rFonts w:cs="Arial"/>
          <w:i/>
          <w:iCs/>
          <w:strike/>
          <w:snapToGrid/>
          <w:szCs w:val="24"/>
        </w:rPr>
        <w:t>areas designated by this section</w:t>
      </w:r>
      <w:r w:rsidRPr="00B929CB">
        <w:rPr>
          <w:rFonts w:cs="Arial"/>
          <w:i/>
          <w:iCs/>
          <w:snapToGrid/>
          <w:szCs w:val="24"/>
        </w:rPr>
        <w:t xml:space="preserve">, </w:t>
      </w:r>
      <w:r w:rsidRPr="00B929CB">
        <w:rPr>
          <w:rFonts w:cs="Arial"/>
          <w:snapToGrid/>
          <w:szCs w:val="24"/>
        </w:rPr>
        <w:t>in</w:t>
      </w:r>
      <w:r>
        <w:rPr>
          <w:rFonts w:cs="Arial"/>
          <w:b/>
          <w:bCs/>
          <w:snapToGrid/>
          <w:szCs w:val="24"/>
        </w:rPr>
        <w:t xml:space="preserve"> </w:t>
      </w:r>
      <w:r w:rsidRPr="00B929CB">
        <w:rPr>
          <w:rFonts w:cs="Arial"/>
          <w:snapToGrid/>
          <w:szCs w:val="24"/>
        </w:rPr>
        <w:t>jurisdictions designated by law as requiring their use or</w:t>
      </w:r>
      <w:r>
        <w:rPr>
          <w:rFonts w:cs="Arial"/>
          <w:b/>
          <w:bCs/>
          <w:snapToGrid/>
          <w:szCs w:val="24"/>
        </w:rPr>
        <w:t xml:space="preserve"> </w:t>
      </w:r>
      <w:r w:rsidRPr="00B929CB">
        <w:rPr>
          <w:rFonts w:cs="Arial"/>
          <w:snapToGrid/>
          <w:szCs w:val="24"/>
        </w:rPr>
        <w:t>where the edge of the roof is less than 3 feet (914 mm) from a</w:t>
      </w:r>
      <w:r>
        <w:rPr>
          <w:rFonts w:cs="Arial"/>
          <w:snapToGrid/>
          <w:szCs w:val="24"/>
        </w:rPr>
        <w:t xml:space="preserve"> </w:t>
      </w:r>
      <w:r w:rsidRPr="00B929CB">
        <w:rPr>
          <w:rFonts w:cs="Arial"/>
          <w:snapToGrid/>
          <w:szCs w:val="24"/>
        </w:rPr>
        <w:t>lot line.</w:t>
      </w:r>
    </w:p>
    <w:p w14:paraId="66F30AB2" w14:textId="3019F302" w:rsidR="00B929CB" w:rsidRDefault="00E62178" w:rsidP="00B929CB">
      <w:pPr>
        <w:widowControl/>
        <w:rPr>
          <w:rFonts w:cs="Arial"/>
          <w:snapToGrid/>
          <w:szCs w:val="24"/>
        </w:rPr>
      </w:pPr>
      <w:r>
        <w:rPr>
          <w:rFonts w:cs="Arial"/>
          <w:snapToGrid/>
          <w:szCs w:val="24"/>
        </w:rPr>
        <w:t>…</w:t>
      </w:r>
    </w:p>
    <w:p w14:paraId="6E8C6240" w14:textId="0E9D7091" w:rsidR="000512DA" w:rsidRDefault="000512DA" w:rsidP="00B929CB">
      <w:pPr>
        <w:widowControl/>
        <w:rPr>
          <w:rFonts w:cs="Arial"/>
          <w:snapToGrid/>
          <w:szCs w:val="24"/>
        </w:rPr>
      </w:pPr>
    </w:p>
    <w:p w14:paraId="33BF9ACF" w14:textId="77777777" w:rsidR="000512DA" w:rsidRPr="000512DA" w:rsidRDefault="000512DA" w:rsidP="000512DA">
      <w:pPr>
        <w:widowControl/>
        <w:autoSpaceDE w:val="0"/>
        <w:autoSpaceDN w:val="0"/>
        <w:adjustRightInd w:val="0"/>
        <w:jc w:val="center"/>
        <w:rPr>
          <w:rFonts w:cs="Arial"/>
          <w:b/>
          <w:bCs/>
          <w:snapToGrid/>
          <w:szCs w:val="24"/>
        </w:rPr>
      </w:pPr>
      <w:r w:rsidRPr="000512DA">
        <w:rPr>
          <w:rFonts w:cs="Arial"/>
          <w:b/>
          <w:bCs/>
          <w:snapToGrid/>
          <w:szCs w:val="24"/>
        </w:rPr>
        <w:lastRenderedPageBreak/>
        <w:t>SECTION R907</w:t>
      </w:r>
    </w:p>
    <w:p w14:paraId="58A2D1F0" w14:textId="3D194030" w:rsidR="000512DA" w:rsidRPr="000512DA" w:rsidRDefault="000512DA" w:rsidP="000512DA">
      <w:pPr>
        <w:widowControl/>
        <w:autoSpaceDE w:val="0"/>
        <w:autoSpaceDN w:val="0"/>
        <w:adjustRightInd w:val="0"/>
        <w:jc w:val="center"/>
        <w:rPr>
          <w:rFonts w:cs="Arial"/>
          <w:b/>
          <w:bCs/>
          <w:snapToGrid/>
          <w:szCs w:val="24"/>
        </w:rPr>
      </w:pPr>
      <w:r w:rsidRPr="000512DA">
        <w:rPr>
          <w:rFonts w:cs="Arial"/>
          <w:b/>
          <w:bCs/>
          <w:snapToGrid/>
          <w:szCs w:val="24"/>
        </w:rPr>
        <w:t>ROOFTOP-MOUNTED PHOTOVOLTAIC PANEL SYSTEMS</w:t>
      </w:r>
    </w:p>
    <w:p w14:paraId="0CC03434" w14:textId="6C6CC716" w:rsidR="000512DA" w:rsidRPr="000512DA" w:rsidRDefault="000512DA" w:rsidP="000512DA">
      <w:pPr>
        <w:widowControl/>
        <w:autoSpaceDE w:val="0"/>
        <w:autoSpaceDN w:val="0"/>
        <w:adjustRightInd w:val="0"/>
        <w:rPr>
          <w:rFonts w:cs="Arial"/>
          <w:b/>
          <w:bCs/>
          <w:snapToGrid/>
          <w:szCs w:val="24"/>
        </w:rPr>
      </w:pPr>
    </w:p>
    <w:p w14:paraId="66E44E58" w14:textId="26E12B29" w:rsidR="000512DA" w:rsidRPr="000512DA" w:rsidRDefault="000512DA" w:rsidP="000512DA">
      <w:pPr>
        <w:pStyle w:val="Heading1"/>
        <w:spacing w:before="60"/>
        <w:rPr>
          <w:rFonts w:cs="Arial"/>
          <w:noProof/>
        </w:rPr>
      </w:pPr>
      <w:r w:rsidRPr="000512DA">
        <w:rPr>
          <w:rFonts w:cs="Arial"/>
        </w:rPr>
        <w:t xml:space="preserve">Item </w:t>
      </w:r>
      <w:r w:rsidR="001C31D1">
        <w:rPr>
          <w:rFonts w:cs="Arial"/>
          <w:noProof/>
        </w:rPr>
        <w:t>9-3</w:t>
      </w:r>
      <w:r w:rsidRPr="000512DA">
        <w:rPr>
          <w:rFonts w:cs="Arial"/>
        </w:rPr>
        <w:br/>
        <w:t xml:space="preserve">Chapter </w:t>
      </w:r>
      <w:r w:rsidRPr="000512DA">
        <w:rPr>
          <w:rFonts w:cs="Arial"/>
          <w:noProof/>
        </w:rPr>
        <w:t xml:space="preserve">9, </w:t>
      </w:r>
      <w:r w:rsidRPr="000512DA">
        <w:rPr>
          <w:rFonts w:cs="Arial"/>
          <w:bCs/>
          <w:noProof/>
        </w:rPr>
        <w:t>Roof Assemblies</w:t>
      </w:r>
    </w:p>
    <w:p w14:paraId="5F9E7682" w14:textId="77777777" w:rsidR="000512DA" w:rsidRPr="000512DA" w:rsidRDefault="000512DA" w:rsidP="000512DA">
      <w:pPr>
        <w:widowControl/>
        <w:autoSpaceDE w:val="0"/>
        <w:autoSpaceDN w:val="0"/>
        <w:adjustRightInd w:val="0"/>
        <w:rPr>
          <w:rFonts w:cs="Arial"/>
          <w:i/>
          <w:iCs/>
          <w:snapToGrid/>
          <w:szCs w:val="24"/>
        </w:rPr>
      </w:pPr>
    </w:p>
    <w:p w14:paraId="5D3552AF" w14:textId="79CF3A62" w:rsidR="000512DA" w:rsidRPr="000512DA" w:rsidRDefault="000512DA" w:rsidP="000512DA">
      <w:pPr>
        <w:widowControl/>
        <w:rPr>
          <w:rFonts w:cs="Arial"/>
          <w:bCs/>
          <w:snapToGrid/>
          <w:szCs w:val="24"/>
        </w:rPr>
      </w:pPr>
      <w:r w:rsidRPr="000512DA">
        <w:rPr>
          <w:rFonts w:cs="Arial"/>
          <w:snapToGrid/>
          <w:szCs w:val="24"/>
        </w:rPr>
        <w:t>[The SFM proposes to</w:t>
      </w:r>
      <w:r w:rsidR="00EF5442">
        <w:rPr>
          <w:rFonts w:cs="Arial"/>
          <w:snapToGrid/>
          <w:szCs w:val="24"/>
        </w:rPr>
        <w:t xml:space="preserve"> move existing amendments from R918 for Rooftop mounted photovoltaic panel systems to the appropriate section R907</w:t>
      </w:r>
      <w:r w:rsidRPr="000512DA">
        <w:rPr>
          <w:rFonts w:cs="Arial"/>
          <w:bCs/>
          <w:snapToGrid/>
          <w:szCs w:val="24"/>
        </w:rPr>
        <w:t>.]</w:t>
      </w:r>
    </w:p>
    <w:p w14:paraId="241E8F7B" w14:textId="77777777" w:rsidR="000512DA" w:rsidRPr="000512DA" w:rsidRDefault="000512DA" w:rsidP="000512DA">
      <w:pPr>
        <w:widowControl/>
        <w:autoSpaceDE w:val="0"/>
        <w:autoSpaceDN w:val="0"/>
        <w:adjustRightInd w:val="0"/>
        <w:rPr>
          <w:rFonts w:cs="Arial"/>
          <w:b/>
          <w:bCs/>
          <w:snapToGrid/>
          <w:szCs w:val="24"/>
        </w:rPr>
      </w:pPr>
    </w:p>
    <w:p w14:paraId="48F41130" w14:textId="54EF5CD3" w:rsidR="000512DA" w:rsidRPr="000512DA" w:rsidRDefault="000512DA" w:rsidP="000512DA">
      <w:pPr>
        <w:widowControl/>
        <w:autoSpaceDE w:val="0"/>
        <w:autoSpaceDN w:val="0"/>
        <w:adjustRightInd w:val="0"/>
        <w:rPr>
          <w:rFonts w:cs="Arial"/>
          <w:snapToGrid/>
          <w:szCs w:val="24"/>
        </w:rPr>
      </w:pPr>
      <w:r w:rsidRPr="000512DA">
        <w:rPr>
          <w:rFonts w:cs="Arial"/>
          <w:b/>
          <w:bCs/>
          <w:snapToGrid/>
          <w:szCs w:val="24"/>
        </w:rPr>
        <w:t>R907.1 Rooftop-mounted photovoltaic</w:t>
      </w:r>
      <w:r>
        <w:rPr>
          <w:rFonts w:cs="Arial"/>
          <w:b/>
          <w:bCs/>
          <w:snapToGrid/>
          <w:szCs w:val="24"/>
        </w:rPr>
        <w:t xml:space="preserve"> </w:t>
      </w:r>
      <w:r w:rsidRPr="000512DA">
        <w:rPr>
          <w:rFonts w:cs="Arial"/>
          <w:b/>
          <w:bCs/>
          <w:i/>
          <w:snapToGrid/>
          <w:szCs w:val="24"/>
          <w:u w:val="single"/>
        </w:rPr>
        <w:t xml:space="preserve">(PV) </w:t>
      </w:r>
      <w:r w:rsidRPr="000512DA">
        <w:rPr>
          <w:rFonts w:cs="Arial"/>
          <w:b/>
          <w:bCs/>
          <w:snapToGrid/>
          <w:szCs w:val="24"/>
        </w:rPr>
        <w:t xml:space="preserve">panel systems. </w:t>
      </w:r>
      <w:r w:rsidRPr="000512DA">
        <w:rPr>
          <w:rFonts w:cs="Arial"/>
          <w:snapToGrid/>
          <w:szCs w:val="24"/>
        </w:rPr>
        <w:t>Rooftop-mounted photovoltaic panel systems shall be designed and installed in accordance with</w:t>
      </w:r>
      <w:r w:rsidR="00EF5442">
        <w:rPr>
          <w:rFonts w:cs="Arial"/>
          <w:snapToGrid/>
          <w:szCs w:val="24"/>
        </w:rPr>
        <w:t xml:space="preserve"> this section,</w:t>
      </w:r>
      <w:r w:rsidRPr="000512DA">
        <w:rPr>
          <w:rFonts w:cs="Arial"/>
          <w:snapToGrid/>
          <w:szCs w:val="24"/>
        </w:rPr>
        <w:t xml:space="preserve"> </w:t>
      </w:r>
      <w:r w:rsidRPr="000512DA">
        <w:rPr>
          <w:rFonts w:cs="Arial"/>
          <w:bCs/>
          <w:snapToGrid/>
          <w:szCs w:val="24"/>
        </w:rPr>
        <w:t xml:space="preserve">Section R324 </w:t>
      </w:r>
      <w:r w:rsidRPr="000512DA">
        <w:rPr>
          <w:rFonts w:cs="Arial"/>
          <w:snapToGrid/>
          <w:szCs w:val="24"/>
        </w:rPr>
        <w:t xml:space="preserve">and </w:t>
      </w:r>
      <w:r w:rsidRPr="000512DA">
        <w:rPr>
          <w:rFonts w:cs="Arial"/>
          <w:bCs/>
          <w:strike/>
          <w:snapToGrid/>
          <w:szCs w:val="24"/>
        </w:rPr>
        <w:t>NFPA 70</w:t>
      </w:r>
      <w:r w:rsidRPr="000512DA">
        <w:rPr>
          <w:rFonts w:cs="Arial"/>
          <w:snapToGrid/>
          <w:szCs w:val="24"/>
        </w:rPr>
        <w:t xml:space="preserve"> </w:t>
      </w:r>
      <w:r w:rsidRPr="000512DA">
        <w:rPr>
          <w:rFonts w:cs="Arial"/>
          <w:i/>
          <w:snapToGrid/>
          <w:szCs w:val="24"/>
          <w:u w:val="single"/>
        </w:rPr>
        <w:t>the California Electrical Code</w:t>
      </w:r>
      <w:r w:rsidRPr="000512DA">
        <w:rPr>
          <w:rFonts w:cs="Arial"/>
          <w:snapToGrid/>
          <w:szCs w:val="24"/>
        </w:rPr>
        <w:t>.</w:t>
      </w:r>
    </w:p>
    <w:p w14:paraId="15064F44" w14:textId="192E0A00" w:rsidR="000512DA" w:rsidRDefault="000512DA" w:rsidP="000512DA">
      <w:pPr>
        <w:widowControl/>
        <w:autoSpaceDE w:val="0"/>
        <w:autoSpaceDN w:val="0"/>
        <w:adjustRightInd w:val="0"/>
        <w:rPr>
          <w:rFonts w:cs="Arial"/>
          <w:b/>
          <w:bCs/>
          <w:i/>
          <w:iCs/>
          <w:snapToGrid/>
          <w:szCs w:val="24"/>
        </w:rPr>
      </w:pPr>
    </w:p>
    <w:p w14:paraId="2E1BA052" w14:textId="7BF6BD13" w:rsidR="000512DA" w:rsidRPr="00EF5442" w:rsidRDefault="00EF5442" w:rsidP="000512DA">
      <w:pPr>
        <w:widowControl/>
        <w:autoSpaceDE w:val="0"/>
        <w:autoSpaceDN w:val="0"/>
        <w:adjustRightInd w:val="0"/>
        <w:rPr>
          <w:rFonts w:cs="Arial"/>
          <w:b/>
          <w:bCs/>
          <w:i/>
          <w:iCs/>
          <w:snapToGrid/>
          <w:szCs w:val="24"/>
          <w:u w:val="single"/>
        </w:rPr>
      </w:pPr>
      <w:r w:rsidRPr="00EF5442">
        <w:rPr>
          <w:rFonts w:cs="Arial"/>
          <w:b/>
          <w:bCs/>
          <w:i/>
          <w:iCs/>
          <w:snapToGrid/>
          <w:szCs w:val="24"/>
          <w:u w:val="single"/>
        </w:rPr>
        <w:t>R907.2</w:t>
      </w:r>
      <w:r w:rsidR="000512DA" w:rsidRPr="00EF5442">
        <w:rPr>
          <w:rFonts w:cs="Arial"/>
          <w:b/>
          <w:bCs/>
          <w:i/>
          <w:iCs/>
          <w:snapToGrid/>
          <w:szCs w:val="24"/>
          <w:u w:val="single"/>
        </w:rPr>
        <w:t xml:space="preserve"> Fire classification. </w:t>
      </w:r>
      <w:r w:rsidR="000512DA" w:rsidRPr="00EF5442">
        <w:rPr>
          <w:rFonts w:cs="Arial"/>
          <w:i/>
          <w:iCs/>
          <w:snapToGrid/>
          <w:szCs w:val="24"/>
          <w:u w:val="single"/>
        </w:rPr>
        <w:t>Rooftop-mounted photovoltaic</w:t>
      </w:r>
      <w:r w:rsidR="000512DA" w:rsidRPr="00EF5442">
        <w:rPr>
          <w:rFonts w:cs="Arial"/>
          <w:b/>
          <w:bCs/>
          <w:i/>
          <w:iCs/>
          <w:snapToGrid/>
          <w:szCs w:val="24"/>
          <w:u w:val="single"/>
        </w:rPr>
        <w:t xml:space="preserve"> </w:t>
      </w:r>
      <w:r w:rsidRPr="00EF5442">
        <w:rPr>
          <w:rFonts w:cs="Arial"/>
          <w:i/>
          <w:iCs/>
          <w:snapToGrid/>
          <w:szCs w:val="24"/>
          <w:u w:val="single"/>
        </w:rPr>
        <w:t xml:space="preserve">panel systems </w:t>
      </w:r>
      <w:r w:rsidR="000512DA" w:rsidRPr="00EF5442">
        <w:rPr>
          <w:rFonts w:cs="Arial"/>
          <w:i/>
          <w:iCs/>
          <w:snapToGrid/>
          <w:szCs w:val="24"/>
          <w:u w:val="single"/>
        </w:rPr>
        <w:t>shall have the fire classification</w:t>
      </w:r>
      <w:r w:rsidR="000512DA" w:rsidRPr="00EF5442">
        <w:rPr>
          <w:rFonts w:cs="Arial"/>
          <w:b/>
          <w:bCs/>
          <w:i/>
          <w:iCs/>
          <w:snapToGrid/>
          <w:szCs w:val="24"/>
          <w:u w:val="single"/>
        </w:rPr>
        <w:t xml:space="preserve"> </w:t>
      </w:r>
      <w:r w:rsidR="000512DA" w:rsidRPr="00EF5442">
        <w:rPr>
          <w:rFonts w:cs="Arial"/>
          <w:i/>
          <w:iCs/>
          <w:snapToGrid/>
          <w:szCs w:val="24"/>
          <w:u w:val="single"/>
        </w:rPr>
        <w:t>as required by Section R902.4.</w:t>
      </w:r>
    </w:p>
    <w:p w14:paraId="74E2419A" w14:textId="77777777" w:rsidR="000512DA" w:rsidRPr="00EF5442" w:rsidRDefault="000512DA" w:rsidP="000512DA">
      <w:pPr>
        <w:widowControl/>
        <w:autoSpaceDE w:val="0"/>
        <w:autoSpaceDN w:val="0"/>
        <w:adjustRightInd w:val="0"/>
        <w:rPr>
          <w:rFonts w:cs="Arial"/>
          <w:b/>
          <w:bCs/>
          <w:i/>
          <w:iCs/>
          <w:snapToGrid/>
          <w:szCs w:val="24"/>
          <w:u w:val="single"/>
        </w:rPr>
      </w:pPr>
    </w:p>
    <w:p w14:paraId="26FBACA7" w14:textId="533D40A3" w:rsidR="000512DA" w:rsidRPr="00EF5442" w:rsidRDefault="00EF5442" w:rsidP="000512DA">
      <w:pPr>
        <w:widowControl/>
        <w:autoSpaceDE w:val="0"/>
        <w:autoSpaceDN w:val="0"/>
        <w:adjustRightInd w:val="0"/>
        <w:rPr>
          <w:rFonts w:cs="Arial"/>
          <w:i/>
          <w:iCs/>
          <w:snapToGrid/>
          <w:szCs w:val="24"/>
          <w:u w:val="single"/>
        </w:rPr>
      </w:pPr>
      <w:r w:rsidRPr="00EF5442">
        <w:rPr>
          <w:rFonts w:cs="Arial"/>
          <w:b/>
          <w:bCs/>
          <w:i/>
          <w:iCs/>
          <w:snapToGrid/>
          <w:szCs w:val="24"/>
          <w:u w:val="single"/>
        </w:rPr>
        <w:t>R907.3</w:t>
      </w:r>
      <w:r w:rsidR="000512DA" w:rsidRPr="00EF5442">
        <w:rPr>
          <w:rFonts w:cs="Arial"/>
          <w:b/>
          <w:bCs/>
          <w:i/>
          <w:iCs/>
          <w:snapToGrid/>
          <w:szCs w:val="24"/>
          <w:u w:val="single"/>
        </w:rPr>
        <w:t xml:space="preserve"> Installation. </w:t>
      </w:r>
      <w:r w:rsidR="000512DA" w:rsidRPr="00EF5442">
        <w:rPr>
          <w:rFonts w:cs="Arial"/>
          <w:i/>
          <w:iCs/>
          <w:snapToGrid/>
          <w:szCs w:val="24"/>
          <w:u w:val="single"/>
        </w:rPr>
        <w:t>Rooftop-mounted photovoltaic</w:t>
      </w:r>
      <w:r w:rsidRPr="00EF5442">
        <w:rPr>
          <w:rFonts w:cs="Arial"/>
          <w:i/>
          <w:iCs/>
          <w:snapToGrid/>
          <w:szCs w:val="24"/>
          <w:u w:val="single"/>
        </w:rPr>
        <w:t xml:space="preserve"> panel</w:t>
      </w:r>
      <w:r w:rsidR="000512DA" w:rsidRPr="00EF5442">
        <w:rPr>
          <w:rFonts w:cs="Arial"/>
          <w:i/>
          <w:iCs/>
          <w:snapToGrid/>
          <w:szCs w:val="24"/>
          <w:u w:val="single"/>
        </w:rPr>
        <w:t xml:space="preserve"> systems shall be installed in accordance with the manufacturer’s installation instructions.</w:t>
      </w:r>
    </w:p>
    <w:p w14:paraId="201B5850" w14:textId="77777777" w:rsidR="000512DA" w:rsidRPr="00EF5442" w:rsidRDefault="000512DA" w:rsidP="000512DA">
      <w:pPr>
        <w:widowControl/>
        <w:autoSpaceDE w:val="0"/>
        <w:autoSpaceDN w:val="0"/>
        <w:adjustRightInd w:val="0"/>
        <w:rPr>
          <w:rFonts w:cs="Arial"/>
          <w:b/>
          <w:bCs/>
          <w:i/>
          <w:iCs/>
          <w:snapToGrid/>
          <w:szCs w:val="24"/>
          <w:u w:val="single"/>
        </w:rPr>
      </w:pPr>
    </w:p>
    <w:p w14:paraId="5417C024" w14:textId="595FDFF6" w:rsidR="000512DA" w:rsidRPr="00EF5442" w:rsidRDefault="00EF5442" w:rsidP="000512DA">
      <w:pPr>
        <w:widowControl/>
        <w:autoSpaceDE w:val="0"/>
        <w:autoSpaceDN w:val="0"/>
        <w:adjustRightInd w:val="0"/>
        <w:rPr>
          <w:rFonts w:cs="Arial"/>
          <w:i/>
          <w:iCs/>
          <w:snapToGrid/>
          <w:szCs w:val="24"/>
          <w:u w:val="single"/>
        </w:rPr>
      </w:pPr>
      <w:r w:rsidRPr="00EF5442">
        <w:rPr>
          <w:rFonts w:cs="Arial"/>
          <w:b/>
          <w:bCs/>
          <w:i/>
          <w:iCs/>
          <w:snapToGrid/>
          <w:szCs w:val="24"/>
          <w:u w:val="single"/>
        </w:rPr>
        <w:t>R907.4</w:t>
      </w:r>
      <w:r w:rsidR="000512DA" w:rsidRPr="00EF5442">
        <w:rPr>
          <w:rFonts w:cs="Arial"/>
          <w:b/>
          <w:bCs/>
          <w:i/>
          <w:iCs/>
          <w:snapToGrid/>
          <w:szCs w:val="24"/>
          <w:u w:val="single"/>
        </w:rPr>
        <w:t xml:space="preserve"> Photovoltaic panels and modules. </w:t>
      </w:r>
      <w:r w:rsidR="000512DA" w:rsidRPr="00EF5442">
        <w:rPr>
          <w:rFonts w:cs="Arial"/>
          <w:i/>
          <w:iCs/>
          <w:snapToGrid/>
          <w:szCs w:val="24"/>
          <w:u w:val="single"/>
        </w:rPr>
        <w:t xml:space="preserve">Photovoltaic </w:t>
      </w:r>
      <w:r w:rsidRPr="00EF5442">
        <w:rPr>
          <w:rFonts w:cs="Arial"/>
          <w:i/>
          <w:iCs/>
          <w:snapToGrid/>
          <w:szCs w:val="24"/>
          <w:u w:val="single"/>
        </w:rPr>
        <w:t xml:space="preserve">panel systems </w:t>
      </w:r>
      <w:r w:rsidR="000512DA" w:rsidRPr="00EF5442">
        <w:rPr>
          <w:rFonts w:cs="Arial"/>
          <w:i/>
          <w:iCs/>
          <w:snapToGrid/>
          <w:szCs w:val="24"/>
          <w:u w:val="single"/>
        </w:rPr>
        <w:t xml:space="preserve">mounted on top of a roof shall be listed and labeled in accordance with UL </w:t>
      </w:r>
      <w:r w:rsidRPr="00EF5442">
        <w:rPr>
          <w:rFonts w:cs="Arial"/>
          <w:i/>
          <w:iCs/>
          <w:snapToGrid/>
          <w:szCs w:val="24"/>
          <w:u w:val="single"/>
        </w:rPr>
        <w:t>27</w:t>
      </w:r>
      <w:r w:rsidR="000512DA" w:rsidRPr="00EF5442">
        <w:rPr>
          <w:rFonts w:cs="Arial"/>
          <w:i/>
          <w:iCs/>
          <w:snapToGrid/>
          <w:szCs w:val="24"/>
          <w:u w:val="single"/>
        </w:rPr>
        <w:t>03 and shall be installed in accordance with the manufacturer’s installation instructions.</w:t>
      </w:r>
    </w:p>
    <w:p w14:paraId="2E32FF12" w14:textId="77777777" w:rsidR="000512DA" w:rsidRPr="00EF5442" w:rsidRDefault="000512DA" w:rsidP="000512DA">
      <w:pPr>
        <w:widowControl/>
        <w:autoSpaceDE w:val="0"/>
        <w:autoSpaceDN w:val="0"/>
        <w:adjustRightInd w:val="0"/>
        <w:rPr>
          <w:rFonts w:cs="Arial"/>
          <w:b/>
          <w:bCs/>
          <w:i/>
          <w:iCs/>
          <w:snapToGrid/>
          <w:szCs w:val="24"/>
          <w:u w:val="single"/>
        </w:rPr>
      </w:pPr>
    </w:p>
    <w:p w14:paraId="66F4062A" w14:textId="399CD69E" w:rsidR="000512DA" w:rsidRPr="00EF5442" w:rsidRDefault="00EF5442" w:rsidP="00EF5442">
      <w:pPr>
        <w:widowControl/>
        <w:autoSpaceDE w:val="0"/>
        <w:autoSpaceDN w:val="0"/>
        <w:adjustRightInd w:val="0"/>
        <w:rPr>
          <w:rFonts w:cs="Arial"/>
          <w:b/>
          <w:bCs/>
          <w:i/>
          <w:iCs/>
          <w:snapToGrid/>
          <w:szCs w:val="24"/>
          <w:u w:val="single"/>
        </w:rPr>
      </w:pPr>
      <w:r w:rsidRPr="00EF5442">
        <w:rPr>
          <w:rFonts w:cs="Arial"/>
          <w:b/>
          <w:bCs/>
          <w:i/>
          <w:iCs/>
          <w:snapToGrid/>
          <w:szCs w:val="24"/>
          <w:u w:val="single"/>
        </w:rPr>
        <w:t>R907.5</w:t>
      </w:r>
      <w:r w:rsidR="000512DA" w:rsidRPr="00EF5442">
        <w:rPr>
          <w:rFonts w:cs="Arial"/>
          <w:b/>
          <w:bCs/>
          <w:i/>
          <w:iCs/>
          <w:snapToGrid/>
          <w:szCs w:val="24"/>
          <w:u w:val="single"/>
        </w:rPr>
        <w:t xml:space="preserve"> Fire safety pro</w:t>
      </w:r>
      <w:r w:rsidRPr="00EF5442">
        <w:rPr>
          <w:rFonts w:cs="Arial"/>
          <w:b/>
          <w:bCs/>
          <w:i/>
          <w:iCs/>
          <w:snapToGrid/>
          <w:szCs w:val="24"/>
          <w:u w:val="single"/>
        </w:rPr>
        <w:t>visions for photovoltaic panels systems</w:t>
      </w:r>
      <w:r w:rsidR="000512DA" w:rsidRPr="00EF5442">
        <w:rPr>
          <w:rFonts w:cs="Arial"/>
          <w:b/>
          <w:bCs/>
          <w:i/>
          <w:iCs/>
          <w:snapToGrid/>
          <w:szCs w:val="24"/>
          <w:u w:val="single"/>
        </w:rPr>
        <w:t xml:space="preserve">. </w:t>
      </w:r>
      <w:r w:rsidRPr="00EF5442">
        <w:rPr>
          <w:rFonts w:cs="Arial"/>
          <w:i/>
          <w:iCs/>
          <w:snapToGrid/>
          <w:szCs w:val="24"/>
          <w:u w:val="single"/>
        </w:rPr>
        <w:t>Solar photovoltaic panel systems</w:t>
      </w:r>
      <w:r w:rsidR="000512DA" w:rsidRPr="00EF5442">
        <w:rPr>
          <w:rFonts w:cs="Arial"/>
          <w:i/>
          <w:iCs/>
          <w:snapToGrid/>
          <w:szCs w:val="24"/>
          <w:u w:val="single"/>
        </w:rPr>
        <w:t xml:space="preserve"> installed upon a</w:t>
      </w:r>
      <w:r w:rsidR="000512DA" w:rsidRPr="00EF5442">
        <w:rPr>
          <w:rFonts w:cs="Arial"/>
          <w:b/>
          <w:bCs/>
          <w:i/>
          <w:iCs/>
          <w:snapToGrid/>
          <w:szCs w:val="24"/>
          <w:u w:val="single"/>
        </w:rPr>
        <w:t xml:space="preserve"> </w:t>
      </w:r>
      <w:r w:rsidR="000512DA" w:rsidRPr="00EF5442">
        <w:rPr>
          <w:rFonts w:cs="Arial"/>
          <w:i/>
          <w:iCs/>
          <w:snapToGrid/>
          <w:szCs w:val="24"/>
          <w:u w:val="single"/>
        </w:rPr>
        <w:t>roof or as an integral part of a roof assembly shall comply</w:t>
      </w:r>
      <w:r w:rsidR="000512DA" w:rsidRPr="00EF5442">
        <w:rPr>
          <w:rFonts w:cs="Arial"/>
          <w:b/>
          <w:bCs/>
          <w:i/>
          <w:iCs/>
          <w:snapToGrid/>
          <w:szCs w:val="24"/>
          <w:u w:val="single"/>
        </w:rPr>
        <w:t xml:space="preserve"> </w:t>
      </w:r>
      <w:r w:rsidR="000512DA" w:rsidRPr="00EF5442">
        <w:rPr>
          <w:rFonts w:cs="Arial"/>
          <w:i/>
          <w:iCs/>
          <w:snapToGrid/>
          <w:szCs w:val="24"/>
          <w:u w:val="single"/>
        </w:rPr>
        <w:t>with the requirements of this code and the</w:t>
      </w:r>
      <w:r w:rsidRPr="00EF5442">
        <w:rPr>
          <w:rFonts w:cs="Arial"/>
          <w:b/>
          <w:bCs/>
          <w:i/>
          <w:iCs/>
          <w:snapToGrid/>
          <w:szCs w:val="24"/>
          <w:u w:val="single"/>
        </w:rPr>
        <w:t xml:space="preserve"> </w:t>
      </w:r>
      <w:r w:rsidR="000512DA" w:rsidRPr="00EF5442">
        <w:rPr>
          <w:rFonts w:cs="Arial"/>
          <w:i/>
          <w:iCs/>
          <w:snapToGrid/>
          <w:szCs w:val="24"/>
          <w:u w:val="single"/>
        </w:rPr>
        <w:t>California Fire Code.</w:t>
      </w:r>
    </w:p>
    <w:p w14:paraId="69FF20F3" w14:textId="77777777" w:rsidR="000512DA" w:rsidRDefault="000512DA" w:rsidP="00B929CB">
      <w:pPr>
        <w:widowControl/>
        <w:rPr>
          <w:rFonts w:cs="Arial"/>
          <w:b/>
          <w:bCs/>
          <w:szCs w:val="24"/>
        </w:rPr>
      </w:pPr>
    </w:p>
    <w:p w14:paraId="6DA77BFB" w14:textId="0A5E44D6" w:rsidR="000512DA" w:rsidRDefault="000512DA" w:rsidP="000512DA">
      <w:pPr>
        <w:widowControl/>
        <w:autoSpaceDE w:val="0"/>
        <w:autoSpaceDN w:val="0"/>
        <w:adjustRightInd w:val="0"/>
        <w:rPr>
          <w:rFonts w:ascii="Helvetica-BoldOblique" w:hAnsi="Helvetica-BoldOblique" w:cs="Helvetica-BoldOblique"/>
          <w:b/>
          <w:bCs/>
          <w:i/>
          <w:iCs/>
          <w:snapToGrid/>
          <w:sz w:val="20"/>
        </w:rPr>
      </w:pPr>
    </w:p>
    <w:p w14:paraId="34017194" w14:textId="58BAE37E" w:rsidR="000512DA" w:rsidRDefault="000512DA" w:rsidP="000512DA">
      <w:pPr>
        <w:pStyle w:val="Heading1"/>
        <w:spacing w:before="60"/>
        <w:rPr>
          <w:rFonts w:cs="Arial"/>
          <w:noProof/>
        </w:rPr>
      </w:pPr>
      <w:r w:rsidRPr="00AD67B3">
        <w:rPr>
          <w:rFonts w:cs="Arial"/>
        </w:rPr>
        <w:t xml:space="preserve">Item </w:t>
      </w:r>
      <w:r w:rsidR="001C31D1">
        <w:rPr>
          <w:rFonts w:cs="Arial"/>
          <w:noProof/>
        </w:rPr>
        <w:t>9-4</w:t>
      </w:r>
      <w:r>
        <w:rPr>
          <w:rFonts w:cs="Arial"/>
        </w:rPr>
        <w:br/>
      </w:r>
      <w:r w:rsidRPr="00AD67B3">
        <w:rPr>
          <w:rFonts w:cs="Arial"/>
        </w:rPr>
        <w:t xml:space="preserve">Chapter </w:t>
      </w:r>
      <w:r>
        <w:rPr>
          <w:rFonts w:cs="Arial"/>
          <w:noProof/>
        </w:rPr>
        <w:t xml:space="preserve">9, </w:t>
      </w:r>
      <w:r w:rsidRPr="004D1233">
        <w:rPr>
          <w:rFonts w:cs="Arial"/>
          <w:bCs/>
          <w:noProof/>
        </w:rPr>
        <w:t>Roof Assemblies</w:t>
      </w:r>
    </w:p>
    <w:p w14:paraId="366EF729" w14:textId="77777777" w:rsidR="000512DA" w:rsidRPr="00AB6FD6" w:rsidRDefault="000512DA" w:rsidP="000512DA">
      <w:pPr>
        <w:widowControl/>
        <w:autoSpaceDE w:val="0"/>
        <w:autoSpaceDN w:val="0"/>
        <w:adjustRightInd w:val="0"/>
        <w:rPr>
          <w:rFonts w:cs="Arial"/>
          <w:i/>
          <w:iCs/>
          <w:snapToGrid/>
          <w:szCs w:val="24"/>
        </w:rPr>
      </w:pPr>
    </w:p>
    <w:p w14:paraId="5A0CA2CE" w14:textId="2121D954" w:rsidR="000512DA" w:rsidRDefault="000512DA" w:rsidP="000512DA">
      <w:pPr>
        <w:widowControl/>
        <w:rPr>
          <w:rFonts w:cs="Arial"/>
          <w:bCs/>
          <w:snapToGrid/>
          <w:szCs w:val="24"/>
        </w:rPr>
      </w:pPr>
      <w:r w:rsidRPr="00DE620D">
        <w:rPr>
          <w:rFonts w:cs="Arial"/>
          <w:snapToGrid/>
          <w:szCs w:val="24"/>
        </w:rPr>
        <w:t xml:space="preserve">[The SFM proposes to </w:t>
      </w:r>
      <w:r w:rsidR="00EF5442">
        <w:rPr>
          <w:rFonts w:cs="Arial"/>
          <w:snapToGrid/>
          <w:szCs w:val="24"/>
        </w:rPr>
        <w:t xml:space="preserve">move existing amendments </w:t>
      </w:r>
      <w:r w:rsidR="000740AE">
        <w:rPr>
          <w:rFonts w:cs="Arial"/>
          <w:snapToGrid/>
          <w:szCs w:val="24"/>
        </w:rPr>
        <w:t xml:space="preserve">from R918 </w:t>
      </w:r>
      <w:r w:rsidR="00EF5442">
        <w:rPr>
          <w:rFonts w:cs="Arial"/>
          <w:snapToGrid/>
          <w:szCs w:val="24"/>
        </w:rPr>
        <w:t>to section R907, which is a more appropriate location</w:t>
      </w:r>
      <w:r w:rsidRPr="00DE620D">
        <w:rPr>
          <w:rFonts w:cs="Arial"/>
          <w:bCs/>
          <w:snapToGrid/>
          <w:szCs w:val="24"/>
        </w:rPr>
        <w:t>.]</w:t>
      </w:r>
    </w:p>
    <w:p w14:paraId="1FE91C9D" w14:textId="77777777" w:rsidR="000512DA" w:rsidRPr="00DE620D" w:rsidRDefault="000512DA" w:rsidP="000512DA">
      <w:pPr>
        <w:widowControl/>
        <w:rPr>
          <w:rFonts w:cs="Arial"/>
          <w:bCs/>
          <w:snapToGrid/>
          <w:szCs w:val="24"/>
        </w:rPr>
      </w:pPr>
    </w:p>
    <w:p w14:paraId="56E44DC2" w14:textId="77777777" w:rsidR="000512DA" w:rsidRPr="00EF5442" w:rsidRDefault="000512DA" w:rsidP="000512DA">
      <w:pPr>
        <w:widowControl/>
        <w:autoSpaceDE w:val="0"/>
        <w:autoSpaceDN w:val="0"/>
        <w:adjustRightInd w:val="0"/>
        <w:jc w:val="center"/>
        <w:rPr>
          <w:rFonts w:cs="Arial"/>
          <w:b/>
          <w:bCs/>
          <w:i/>
          <w:iCs/>
          <w:strike/>
          <w:snapToGrid/>
          <w:szCs w:val="24"/>
        </w:rPr>
      </w:pPr>
      <w:r w:rsidRPr="00EF5442">
        <w:rPr>
          <w:rFonts w:cs="Arial"/>
          <w:b/>
          <w:bCs/>
          <w:i/>
          <w:iCs/>
          <w:strike/>
          <w:snapToGrid/>
          <w:szCs w:val="24"/>
        </w:rPr>
        <w:t>SECTION R918</w:t>
      </w:r>
    </w:p>
    <w:p w14:paraId="0F87F2E2" w14:textId="77777777" w:rsidR="000512DA" w:rsidRPr="00EF5442" w:rsidRDefault="000512DA" w:rsidP="000512DA">
      <w:pPr>
        <w:widowControl/>
        <w:autoSpaceDE w:val="0"/>
        <w:autoSpaceDN w:val="0"/>
        <w:adjustRightInd w:val="0"/>
        <w:jc w:val="center"/>
        <w:rPr>
          <w:rFonts w:cs="Arial"/>
          <w:b/>
          <w:bCs/>
          <w:i/>
          <w:iCs/>
          <w:strike/>
          <w:snapToGrid/>
          <w:szCs w:val="24"/>
        </w:rPr>
      </w:pPr>
      <w:r w:rsidRPr="00EF5442">
        <w:rPr>
          <w:rFonts w:cs="Arial"/>
          <w:b/>
          <w:bCs/>
          <w:i/>
          <w:iCs/>
          <w:strike/>
          <w:snapToGrid/>
          <w:szCs w:val="24"/>
        </w:rPr>
        <w:t>SOLAR PHOTOVOLTAIC PANELS/MODULES</w:t>
      </w:r>
    </w:p>
    <w:p w14:paraId="5D8389A0" w14:textId="77777777" w:rsidR="000512DA" w:rsidRPr="00EF5442" w:rsidRDefault="000512DA" w:rsidP="000512DA">
      <w:pPr>
        <w:widowControl/>
        <w:autoSpaceDE w:val="0"/>
        <w:autoSpaceDN w:val="0"/>
        <w:adjustRightInd w:val="0"/>
        <w:rPr>
          <w:rFonts w:ascii="Helvetica-BoldOblique" w:hAnsi="Helvetica-BoldOblique" w:cs="Helvetica-BoldOblique"/>
          <w:b/>
          <w:bCs/>
          <w:i/>
          <w:iCs/>
          <w:strike/>
          <w:snapToGrid/>
          <w:sz w:val="20"/>
        </w:rPr>
      </w:pPr>
    </w:p>
    <w:p w14:paraId="37E89A14" w14:textId="133EE7CA" w:rsidR="000512DA" w:rsidRPr="00EF5442" w:rsidRDefault="000512DA" w:rsidP="000512DA">
      <w:pPr>
        <w:widowControl/>
        <w:autoSpaceDE w:val="0"/>
        <w:autoSpaceDN w:val="0"/>
        <w:adjustRightInd w:val="0"/>
        <w:rPr>
          <w:rFonts w:cs="Arial"/>
          <w:i/>
          <w:iCs/>
          <w:strike/>
          <w:snapToGrid/>
          <w:szCs w:val="24"/>
        </w:rPr>
      </w:pPr>
      <w:r w:rsidRPr="00EF5442">
        <w:rPr>
          <w:rFonts w:cs="Arial"/>
          <w:b/>
          <w:bCs/>
          <w:i/>
          <w:iCs/>
          <w:strike/>
          <w:snapToGrid/>
          <w:szCs w:val="24"/>
        </w:rPr>
        <w:t xml:space="preserve">R918.1 Photovoltaic systems. </w:t>
      </w:r>
      <w:r w:rsidRPr="00EF5442">
        <w:rPr>
          <w:rFonts w:cs="Arial"/>
          <w:i/>
          <w:iCs/>
          <w:strike/>
          <w:snapToGrid/>
          <w:szCs w:val="24"/>
        </w:rPr>
        <w:t>Rooftop-mounted photovoltaic shall be designed in accordance with this section.</w:t>
      </w:r>
    </w:p>
    <w:p w14:paraId="08F836DD" w14:textId="77777777" w:rsidR="000512DA" w:rsidRPr="00EF5442" w:rsidRDefault="000512DA" w:rsidP="000512DA">
      <w:pPr>
        <w:widowControl/>
        <w:autoSpaceDE w:val="0"/>
        <w:autoSpaceDN w:val="0"/>
        <w:adjustRightInd w:val="0"/>
        <w:rPr>
          <w:rFonts w:cs="Arial"/>
          <w:b/>
          <w:bCs/>
          <w:i/>
          <w:iCs/>
          <w:strike/>
          <w:snapToGrid/>
          <w:szCs w:val="24"/>
        </w:rPr>
      </w:pPr>
    </w:p>
    <w:p w14:paraId="4AC57A8C" w14:textId="6F0E0C3B" w:rsidR="000512DA" w:rsidRPr="00EF5442" w:rsidRDefault="000512DA" w:rsidP="000512DA">
      <w:pPr>
        <w:widowControl/>
        <w:autoSpaceDE w:val="0"/>
        <w:autoSpaceDN w:val="0"/>
        <w:adjustRightInd w:val="0"/>
        <w:rPr>
          <w:rFonts w:cs="Arial"/>
          <w:b/>
          <w:bCs/>
          <w:i/>
          <w:iCs/>
          <w:strike/>
          <w:snapToGrid/>
          <w:szCs w:val="24"/>
        </w:rPr>
      </w:pPr>
      <w:r w:rsidRPr="00EF5442">
        <w:rPr>
          <w:rFonts w:cs="Arial"/>
          <w:b/>
          <w:bCs/>
          <w:i/>
          <w:iCs/>
          <w:strike/>
          <w:snapToGrid/>
          <w:szCs w:val="24"/>
        </w:rPr>
        <w:t>R918.1.2 Reserved.</w:t>
      </w:r>
    </w:p>
    <w:p w14:paraId="62924ED2" w14:textId="77777777" w:rsidR="000512DA" w:rsidRPr="00EF5442" w:rsidRDefault="000512DA" w:rsidP="000512DA">
      <w:pPr>
        <w:widowControl/>
        <w:autoSpaceDE w:val="0"/>
        <w:autoSpaceDN w:val="0"/>
        <w:adjustRightInd w:val="0"/>
        <w:rPr>
          <w:rFonts w:cs="Arial"/>
          <w:b/>
          <w:bCs/>
          <w:i/>
          <w:iCs/>
          <w:strike/>
          <w:snapToGrid/>
          <w:szCs w:val="24"/>
        </w:rPr>
      </w:pPr>
    </w:p>
    <w:p w14:paraId="1C4D76D1" w14:textId="495B694D" w:rsidR="000512DA" w:rsidRPr="00EF5442" w:rsidRDefault="000512DA" w:rsidP="000512DA">
      <w:pPr>
        <w:widowControl/>
        <w:autoSpaceDE w:val="0"/>
        <w:autoSpaceDN w:val="0"/>
        <w:adjustRightInd w:val="0"/>
        <w:rPr>
          <w:rFonts w:cs="Arial"/>
          <w:b/>
          <w:bCs/>
          <w:i/>
          <w:iCs/>
          <w:strike/>
          <w:snapToGrid/>
          <w:szCs w:val="24"/>
        </w:rPr>
      </w:pPr>
      <w:r w:rsidRPr="00EF5442">
        <w:rPr>
          <w:rFonts w:cs="Arial"/>
          <w:b/>
          <w:bCs/>
          <w:i/>
          <w:iCs/>
          <w:strike/>
          <w:snapToGrid/>
          <w:szCs w:val="24"/>
        </w:rPr>
        <w:t xml:space="preserve">R918.1.3 Fire classification. </w:t>
      </w:r>
      <w:r w:rsidRPr="00EF5442">
        <w:rPr>
          <w:rFonts w:cs="Arial"/>
          <w:i/>
          <w:iCs/>
          <w:strike/>
          <w:snapToGrid/>
          <w:szCs w:val="24"/>
        </w:rPr>
        <w:t>Rooftop-mounted photovoltaic</w:t>
      </w:r>
      <w:r w:rsidRPr="00EF5442">
        <w:rPr>
          <w:rFonts w:cs="Arial"/>
          <w:b/>
          <w:bCs/>
          <w:i/>
          <w:iCs/>
          <w:strike/>
          <w:snapToGrid/>
          <w:szCs w:val="24"/>
        </w:rPr>
        <w:t xml:space="preserve"> </w:t>
      </w:r>
      <w:r w:rsidRPr="00EF5442">
        <w:rPr>
          <w:rFonts w:cs="Arial"/>
          <w:i/>
          <w:iCs/>
          <w:strike/>
          <w:snapToGrid/>
          <w:szCs w:val="24"/>
        </w:rPr>
        <w:t>panels and modules shall have the fire classification</w:t>
      </w:r>
      <w:r w:rsidRPr="00EF5442">
        <w:rPr>
          <w:rFonts w:cs="Arial"/>
          <w:b/>
          <w:bCs/>
          <w:i/>
          <w:iCs/>
          <w:strike/>
          <w:snapToGrid/>
          <w:szCs w:val="24"/>
        </w:rPr>
        <w:t xml:space="preserve"> </w:t>
      </w:r>
      <w:r w:rsidRPr="00EF5442">
        <w:rPr>
          <w:rFonts w:cs="Arial"/>
          <w:i/>
          <w:iCs/>
          <w:strike/>
          <w:snapToGrid/>
          <w:szCs w:val="24"/>
        </w:rPr>
        <w:t>as required by Section R902.4.</w:t>
      </w:r>
    </w:p>
    <w:p w14:paraId="097F68A6" w14:textId="77777777" w:rsidR="000512DA" w:rsidRPr="00EF5442" w:rsidRDefault="000512DA" w:rsidP="000512DA">
      <w:pPr>
        <w:widowControl/>
        <w:autoSpaceDE w:val="0"/>
        <w:autoSpaceDN w:val="0"/>
        <w:adjustRightInd w:val="0"/>
        <w:rPr>
          <w:rFonts w:cs="Arial"/>
          <w:b/>
          <w:bCs/>
          <w:i/>
          <w:iCs/>
          <w:strike/>
          <w:snapToGrid/>
          <w:szCs w:val="24"/>
        </w:rPr>
      </w:pPr>
    </w:p>
    <w:p w14:paraId="527D2608" w14:textId="705C8196" w:rsidR="000512DA" w:rsidRPr="00EF5442" w:rsidRDefault="000512DA" w:rsidP="000512DA">
      <w:pPr>
        <w:widowControl/>
        <w:autoSpaceDE w:val="0"/>
        <w:autoSpaceDN w:val="0"/>
        <w:adjustRightInd w:val="0"/>
        <w:rPr>
          <w:rFonts w:cs="Arial"/>
          <w:i/>
          <w:iCs/>
          <w:strike/>
          <w:snapToGrid/>
          <w:szCs w:val="24"/>
        </w:rPr>
      </w:pPr>
      <w:r w:rsidRPr="00EF5442">
        <w:rPr>
          <w:rFonts w:cs="Arial"/>
          <w:b/>
          <w:bCs/>
          <w:i/>
          <w:iCs/>
          <w:strike/>
          <w:snapToGrid/>
          <w:szCs w:val="24"/>
        </w:rPr>
        <w:t xml:space="preserve">R918.1.4 Installation. </w:t>
      </w:r>
      <w:r w:rsidRPr="00EF5442">
        <w:rPr>
          <w:rFonts w:cs="Arial"/>
          <w:i/>
          <w:iCs/>
          <w:strike/>
          <w:snapToGrid/>
          <w:szCs w:val="24"/>
        </w:rPr>
        <w:t>Rooftop-mounted photovoltaic systems shall be installed in accordance with the manufacturer’s installation instructions.</w:t>
      </w:r>
    </w:p>
    <w:p w14:paraId="016789EA" w14:textId="77777777" w:rsidR="000512DA" w:rsidRPr="00EF5442" w:rsidRDefault="000512DA" w:rsidP="000512DA">
      <w:pPr>
        <w:widowControl/>
        <w:autoSpaceDE w:val="0"/>
        <w:autoSpaceDN w:val="0"/>
        <w:adjustRightInd w:val="0"/>
        <w:rPr>
          <w:rFonts w:cs="Arial"/>
          <w:b/>
          <w:bCs/>
          <w:i/>
          <w:iCs/>
          <w:strike/>
          <w:snapToGrid/>
          <w:szCs w:val="24"/>
        </w:rPr>
      </w:pPr>
    </w:p>
    <w:p w14:paraId="118AE2C5" w14:textId="5BE53DEA" w:rsidR="000512DA" w:rsidRPr="00EF5442" w:rsidRDefault="000512DA" w:rsidP="000512DA">
      <w:pPr>
        <w:widowControl/>
        <w:autoSpaceDE w:val="0"/>
        <w:autoSpaceDN w:val="0"/>
        <w:adjustRightInd w:val="0"/>
        <w:rPr>
          <w:rFonts w:cs="Arial"/>
          <w:i/>
          <w:iCs/>
          <w:strike/>
          <w:snapToGrid/>
          <w:szCs w:val="24"/>
        </w:rPr>
      </w:pPr>
      <w:r w:rsidRPr="00EF5442">
        <w:rPr>
          <w:rFonts w:cs="Arial"/>
          <w:b/>
          <w:bCs/>
          <w:i/>
          <w:iCs/>
          <w:strike/>
          <w:snapToGrid/>
          <w:szCs w:val="24"/>
        </w:rPr>
        <w:lastRenderedPageBreak/>
        <w:t xml:space="preserve">R918.1.5 Photovoltaic panels and modules. </w:t>
      </w:r>
      <w:r w:rsidRPr="00EF5442">
        <w:rPr>
          <w:rFonts w:cs="Arial"/>
          <w:i/>
          <w:iCs/>
          <w:strike/>
          <w:snapToGrid/>
          <w:szCs w:val="24"/>
        </w:rPr>
        <w:t>Photovoltaic panels and modules mounted on top of a roof shall be listed and labeled in accordance with UL 1703 and shall be installed in accordance with the manufacturer’s installation instructions.</w:t>
      </w:r>
    </w:p>
    <w:p w14:paraId="10358FCC" w14:textId="77777777" w:rsidR="000512DA" w:rsidRPr="00EF5442" w:rsidRDefault="000512DA" w:rsidP="000512DA">
      <w:pPr>
        <w:widowControl/>
        <w:autoSpaceDE w:val="0"/>
        <w:autoSpaceDN w:val="0"/>
        <w:adjustRightInd w:val="0"/>
        <w:rPr>
          <w:rFonts w:cs="Arial"/>
          <w:b/>
          <w:bCs/>
          <w:i/>
          <w:iCs/>
          <w:strike/>
          <w:snapToGrid/>
          <w:szCs w:val="24"/>
        </w:rPr>
      </w:pPr>
    </w:p>
    <w:p w14:paraId="47F5C16F" w14:textId="3559691B" w:rsidR="000512DA" w:rsidRPr="00EF5442" w:rsidRDefault="000512DA" w:rsidP="000512DA">
      <w:pPr>
        <w:widowControl/>
        <w:autoSpaceDE w:val="0"/>
        <w:autoSpaceDN w:val="0"/>
        <w:adjustRightInd w:val="0"/>
        <w:rPr>
          <w:rFonts w:cs="Arial"/>
          <w:b/>
          <w:bCs/>
          <w:i/>
          <w:iCs/>
          <w:strike/>
          <w:snapToGrid/>
          <w:szCs w:val="24"/>
        </w:rPr>
      </w:pPr>
      <w:r w:rsidRPr="00EF5442">
        <w:rPr>
          <w:rFonts w:cs="Arial"/>
          <w:b/>
          <w:bCs/>
          <w:i/>
          <w:iCs/>
          <w:strike/>
          <w:snapToGrid/>
          <w:szCs w:val="24"/>
        </w:rPr>
        <w:t xml:space="preserve">R918.1.6 Fire safety provisions for photovoltaic panels/ modules. </w:t>
      </w:r>
      <w:r w:rsidRPr="00EF5442">
        <w:rPr>
          <w:rFonts w:cs="Arial"/>
          <w:i/>
          <w:iCs/>
          <w:strike/>
          <w:snapToGrid/>
          <w:szCs w:val="24"/>
        </w:rPr>
        <w:t>Solar photovoltaic panels/modules installed upon a</w:t>
      </w:r>
      <w:r w:rsidRPr="00EF5442">
        <w:rPr>
          <w:rFonts w:cs="Arial"/>
          <w:b/>
          <w:bCs/>
          <w:i/>
          <w:iCs/>
          <w:strike/>
          <w:snapToGrid/>
          <w:szCs w:val="24"/>
        </w:rPr>
        <w:t xml:space="preserve"> </w:t>
      </w:r>
      <w:r w:rsidRPr="00EF5442">
        <w:rPr>
          <w:rFonts w:cs="Arial"/>
          <w:i/>
          <w:iCs/>
          <w:strike/>
          <w:snapToGrid/>
          <w:szCs w:val="24"/>
        </w:rPr>
        <w:t>roof or as an integral part of a roof assembly shall comply</w:t>
      </w:r>
      <w:r w:rsidRPr="00EF5442">
        <w:rPr>
          <w:rFonts w:cs="Arial"/>
          <w:b/>
          <w:bCs/>
          <w:i/>
          <w:iCs/>
          <w:strike/>
          <w:snapToGrid/>
          <w:szCs w:val="24"/>
        </w:rPr>
        <w:t xml:space="preserve"> </w:t>
      </w:r>
      <w:r w:rsidRPr="00EF5442">
        <w:rPr>
          <w:rFonts w:cs="Arial"/>
          <w:i/>
          <w:iCs/>
          <w:strike/>
          <w:snapToGrid/>
          <w:szCs w:val="24"/>
        </w:rPr>
        <w:t>with the requirements of this code (see Section R224) and the</w:t>
      </w:r>
    </w:p>
    <w:p w14:paraId="1F60A9A4" w14:textId="3A0A9066" w:rsidR="000512DA" w:rsidRPr="00EF5442" w:rsidRDefault="000512DA" w:rsidP="000512DA">
      <w:pPr>
        <w:widowControl/>
        <w:rPr>
          <w:rFonts w:cs="Arial"/>
          <w:b/>
          <w:bCs/>
          <w:strike/>
          <w:szCs w:val="24"/>
        </w:rPr>
      </w:pPr>
      <w:r w:rsidRPr="00EF5442">
        <w:rPr>
          <w:rFonts w:cs="Arial"/>
          <w:i/>
          <w:iCs/>
          <w:strike/>
          <w:snapToGrid/>
          <w:szCs w:val="24"/>
        </w:rPr>
        <w:t>California Fire Code.</w:t>
      </w:r>
    </w:p>
    <w:p w14:paraId="5845BEE9" w14:textId="77777777" w:rsidR="000512DA" w:rsidRDefault="000512DA" w:rsidP="00FD2D88">
      <w:pPr>
        <w:widowControl/>
        <w:rPr>
          <w:rFonts w:cs="Arial"/>
          <w:b/>
          <w:bCs/>
          <w:szCs w:val="24"/>
        </w:rPr>
      </w:pPr>
    </w:p>
    <w:p w14:paraId="38800023" w14:textId="77777777" w:rsidR="00D13FF8" w:rsidRPr="00AD67B3" w:rsidRDefault="00D13FF8" w:rsidP="00D13FF8">
      <w:pPr>
        <w:spacing w:before="120"/>
        <w:rPr>
          <w:rFonts w:cs="Arial"/>
        </w:rPr>
      </w:pPr>
      <w:r w:rsidRPr="00AD67B3">
        <w:rPr>
          <w:rFonts w:cs="Arial"/>
          <w:b/>
        </w:rPr>
        <w:t>Notation:</w:t>
      </w:r>
    </w:p>
    <w:p w14:paraId="21921748"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C93F374"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C1672E1" w14:textId="77777777" w:rsidR="00C665B9" w:rsidRPr="00C665B9" w:rsidRDefault="00C665B9" w:rsidP="00C665B9">
      <w:pPr>
        <w:spacing w:before="120"/>
        <w:rPr>
          <w:rFonts w:cs="Arial"/>
          <w:bCs/>
          <w:szCs w:val="24"/>
        </w:rPr>
      </w:pPr>
    </w:p>
    <w:p w14:paraId="31CC730E" w14:textId="77777777" w:rsidR="00FD2D88" w:rsidRPr="00FD2D88" w:rsidRDefault="00FD2D88" w:rsidP="00FD2D88">
      <w:pPr>
        <w:jc w:val="center"/>
        <w:rPr>
          <w:rFonts w:cs="Arial"/>
          <w:b/>
          <w:snapToGrid/>
        </w:rPr>
      </w:pPr>
      <w:r w:rsidRPr="00FD2D88">
        <w:rPr>
          <w:rFonts w:cs="Arial"/>
          <w:b/>
          <w:snapToGrid/>
        </w:rPr>
        <w:t>CHAPTER 10</w:t>
      </w:r>
    </w:p>
    <w:p w14:paraId="3068B1E0" w14:textId="442E97F3" w:rsidR="004D1233" w:rsidRPr="00FD2D88" w:rsidRDefault="004D1233" w:rsidP="00FD2D88">
      <w:pPr>
        <w:jc w:val="center"/>
        <w:rPr>
          <w:rFonts w:cs="Arial"/>
          <w:b/>
          <w:snapToGrid/>
        </w:rPr>
      </w:pPr>
      <w:r w:rsidRPr="004D1233">
        <w:rPr>
          <w:rFonts w:cs="Arial"/>
          <w:b/>
          <w:bCs/>
          <w:snapToGrid/>
        </w:rPr>
        <w:t>CHIMNEYS AND FIREPLACES</w:t>
      </w:r>
    </w:p>
    <w:p w14:paraId="7BDB4E97" w14:textId="644AB5D4" w:rsidR="00FD2D88" w:rsidRDefault="00FD2D88" w:rsidP="00FD2D88">
      <w:pPr>
        <w:widowControl/>
        <w:rPr>
          <w:rFonts w:cs="Arial"/>
          <w:snapToGrid/>
          <w:szCs w:val="24"/>
        </w:rPr>
      </w:pPr>
    </w:p>
    <w:p w14:paraId="13CED19D" w14:textId="2957EC18" w:rsidR="00FD2D88" w:rsidRDefault="00FD2D88" w:rsidP="00FD2D88">
      <w:pPr>
        <w:pStyle w:val="Heading1"/>
        <w:spacing w:before="60"/>
        <w:rPr>
          <w:rFonts w:cs="Arial"/>
          <w:noProof/>
        </w:rPr>
      </w:pPr>
      <w:r w:rsidRPr="00AD67B3">
        <w:rPr>
          <w:rFonts w:cs="Arial"/>
        </w:rPr>
        <w:t xml:space="preserve">Item </w:t>
      </w:r>
      <w:r>
        <w:rPr>
          <w:rFonts w:cs="Arial"/>
          <w:noProof/>
        </w:rPr>
        <w:t>10-1</w:t>
      </w:r>
      <w:r>
        <w:rPr>
          <w:rFonts w:cs="Arial"/>
        </w:rPr>
        <w:br/>
      </w:r>
      <w:r w:rsidRPr="00AD67B3">
        <w:rPr>
          <w:rFonts w:cs="Arial"/>
        </w:rPr>
        <w:t xml:space="preserve">Chapter </w:t>
      </w:r>
      <w:r>
        <w:rPr>
          <w:rFonts w:cs="Arial"/>
          <w:noProof/>
        </w:rPr>
        <w:t xml:space="preserve">10, </w:t>
      </w:r>
      <w:r w:rsidR="00AA3054">
        <w:rPr>
          <w:rFonts w:cs="Arial"/>
          <w:bCs/>
          <w:noProof/>
        </w:rPr>
        <w:t>Chimneys a</w:t>
      </w:r>
      <w:r w:rsidR="004D1233" w:rsidRPr="004D1233">
        <w:rPr>
          <w:rFonts w:cs="Arial"/>
          <w:bCs/>
          <w:noProof/>
        </w:rPr>
        <w:t>nd Fireplaces</w:t>
      </w:r>
    </w:p>
    <w:p w14:paraId="212E7224" w14:textId="77777777" w:rsidR="00FD2D88" w:rsidRPr="00AB6FD6" w:rsidRDefault="00FD2D88" w:rsidP="00FD2D88">
      <w:pPr>
        <w:widowControl/>
        <w:rPr>
          <w:rFonts w:cs="Arial"/>
          <w:snapToGrid/>
          <w:szCs w:val="24"/>
        </w:rPr>
      </w:pPr>
    </w:p>
    <w:p w14:paraId="2762ED3E" w14:textId="59E5AFFB" w:rsidR="00FD2D88" w:rsidRPr="00DE620D" w:rsidRDefault="00FD2D88" w:rsidP="00FD2D88">
      <w:pPr>
        <w:widowControl/>
        <w:autoSpaceDE w:val="0"/>
        <w:autoSpaceDN w:val="0"/>
        <w:adjustRightInd w:val="0"/>
        <w:rPr>
          <w:rFonts w:cs="Arial"/>
          <w:bCs/>
          <w:snapToGrid/>
          <w:color w:val="000000"/>
          <w:szCs w:val="24"/>
        </w:rPr>
      </w:pPr>
      <w:r w:rsidRPr="00DE620D">
        <w:rPr>
          <w:rFonts w:cs="Arial"/>
          <w:snapToGrid/>
          <w:szCs w:val="24"/>
        </w:rPr>
        <w:t xml:space="preserve">[The SFM proposes to adopt </w:t>
      </w:r>
      <w:r w:rsidR="001C31D1">
        <w:rPr>
          <w:rFonts w:cs="Arial"/>
          <w:snapToGrid/>
          <w:szCs w:val="24"/>
        </w:rPr>
        <w:t xml:space="preserve">section 1003.9.2 of </w:t>
      </w:r>
      <w:r w:rsidRPr="00DE620D">
        <w:rPr>
          <w:rFonts w:cs="Arial"/>
          <w:snapToGrid/>
          <w:szCs w:val="24"/>
        </w:rPr>
        <w:t>Chapter 10</w:t>
      </w:r>
      <w:r w:rsidR="001C31D1">
        <w:rPr>
          <w:rFonts w:cs="Arial"/>
          <w:snapToGrid/>
          <w:szCs w:val="24"/>
        </w:rPr>
        <w:t xml:space="preserve"> and carry forward existing amendments</w:t>
      </w:r>
      <w:r w:rsidRPr="00DE620D">
        <w:rPr>
          <w:rFonts w:cs="Arial"/>
          <w:bCs/>
          <w:snapToGrid/>
          <w:szCs w:val="24"/>
        </w:rPr>
        <w:t>.]</w:t>
      </w:r>
    </w:p>
    <w:p w14:paraId="41515044" w14:textId="77777777" w:rsidR="00FD2D88" w:rsidRDefault="00FD2D88" w:rsidP="00FD2D88">
      <w:pPr>
        <w:widowControl/>
        <w:rPr>
          <w:rFonts w:cs="Arial"/>
          <w:bCs/>
          <w:szCs w:val="24"/>
        </w:rPr>
      </w:pPr>
    </w:p>
    <w:p w14:paraId="19343D11" w14:textId="438F7201" w:rsidR="00FD2D88" w:rsidRPr="00FD2D88" w:rsidRDefault="00FD2D88" w:rsidP="00FD2D88">
      <w:pPr>
        <w:widowControl/>
        <w:rPr>
          <w:rFonts w:cs="Arial"/>
          <w:b/>
          <w:bCs/>
          <w:szCs w:val="24"/>
        </w:rPr>
      </w:pPr>
      <w:r w:rsidRPr="00FD2D88">
        <w:rPr>
          <w:rFonts w:cs="Arial"/>
          <w:b/>
          <w:bCs/>
          <w:szCs w:val="24"/>
        </w:rPr>
        <w:t>Notation:</w:t>
      </w:r>
    </w:p>
    <w:p w14:paraId="04176AFA" w14:textId="77777777" w:rsidR="00FD2D88" w:rsidRPr="00AB6FD6" w:rsidRDefault="00FD2D88" w:rsidP="00FD2D88">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62E7FF2B" w14:textId="77777777" w:rsidR="00FD2D88" w:rsidRDefault="00FD2D88" w:rsidP="00FD2D88">
      <w:pPr>
        <w:rPr>
          <w:rFonts w:cs="Arial"/>
          <w:bCs/>
          <w:szCs w:val="24"/>
        </w:rPr>
      </w:pPr>
    </w:p>
    <w:p w14:paraId="318EACBE" w14:textId="613A4AB4" w:rsidR="00FD2D88" w:rsidRPr="00AF3FA6" w:rsidRDefault="00FD2D88" w:rsidP="00FD2D88">
      <w:pPr>
        <w:rPr>
          <w:rFonts w:cs="Arial"/>
          <w:bCs/>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73F417E0" w14:textId="77777777" w:rsidR="009F2D71" w:rsidRPr="00AB6FD6" w:rsidRDefault="009F2D71" w:rsidP="009F2D71">
      <w:pPr>
        <w:widowControl/>
        <w:jc w:val="both"/>
        <w:rPr>
          <w:rFonts w:cs="Arial"/>
          <w:b/>
          <w:snapToGrid/>
          <w:szCs w:val="24"/>
        </w:rPr>
      </w:pPr>
    </w:p>
    <w:p w14:paraId="7644E9A7" w14:textId="77777777" w:rsidR="009F2D71" w:rsidRPr="009F2D71" w:rsidRDefault="009F2D71" w:rsidP="009F2D71">
      <w:pPr>
        <w:jc w:val="center"/>
        <w:rPr>
          <w:rFonts w:cs="Arial"/>
          <w:b/>
          <w:snapToGrid/>
        </w:rPr>
      </w:pPr>
      <w:r w:rsidRPr="009F2D71">
        <w:rPr>
          <w:rFonts w:cs="Arial"/>
          <w:b/>
          <w:snapToGrid/>
        </w:rPr>
        <w:t>CHAPTER 12</w:t>
      </w:r>
    </w:p>
    <w:p w14:paraId="0CD9B57B" w14:textId="272852A0" w:rsidR="00AA3054" w:rsidRDefault="009A56AB" w:rsidP="009F2D71">
      <w:pPr>
        <w:jc w:val="center"/>
        <w:rPr>
          <w:rFonts w:cs="Arial"/>
          <w:b/>
          <w:snapToGrid/>
        </w:rPr>
      </w:pPr>
      <w:r w:rsidRPr="009A56AB">
        <w:rPr>
          <w:rFonts w:cs="Arial"/>
          <w:b/>
          <w:bCs/>
          <w:snapToGrid/>
        </w:rPr>
        <w:t>MECHANICAL ADMINISTRATION</w:t>
      </w:r>
    </w:p>
    <w:p w14:paraId="531EA2CD" w14:textId="408E261C" w:rsidR="009F2D71" w:rsidRDefault="009F2D71" w:rsidP="009F2D71">
      <w:pPr>
        <w:jc w:val="center"/>
        <w:rPr>
          <w:rFonts w:cs="Arial"/>
          <w:b/>
          <w:snapToGrid/>
        </w:rPr>
      </w:pPr>
    </w:p>
    <w:p w14:paraId="1BC30CB9" w14:textId="5C1CF699" w:rsidR="009F2D71" w:rsidRDefault="009F2D71" w:rsidP="009F2D71">
      <w:pPr>
        <w:pStyle w:val="Heading1"/>
        <w:spacing w:before="60"/>
        <w:rPr>
          <w:rFonts w:cs="Arial"/>
          <w:noProof/>
        </w:rPr>
      </w:pPr>
      <w:r w:rsidRPr="00AD67B3">
        <w:rPr>
          <w:rFonts w:cs="Arial"/>
        </w:rPr>
        <w:t xml:space="preserve">Item </w:t>
      </w:r>
      <w:r>
        <w:rPr>
          <w:rFonts w:cs="Arial"/>
          <w:noProof/>
        </w:rPr>
        <w:t>12-1</w:t>
      </w:r>
      <w:r>
        <w:rPr>
          <w:rFonts w:cs="Arial"/>
        </w:rPr>
        <w:br/>
      </w:r>
      <w:r w:rsidRPr="00AD67B3">
        <w:rPr>
          <w:rFonts w:cs="Arial"/>
        </w:rPr>
        <w:t xml:space="preserve">Chapter </w:t>
      </w:r>
      <w:r>
        <w:rPr>
          <w:rFonts w:cs="Arial"/>
          <w:noProof/>
        </w:rPr>
        <w:t xml:space="preserve">12, </w:t>
      </w:r>
      <w:r w:rsidR="009A56AB" w:rsidRPr="009A56AB">
        <w:rPr>
          <w:rFonts w:cs="Arial"/>
          <w:bCs/>
          <w:noProof/>
        </w:rPr>
        <w:t>Mechanical Administration</w:t>
      </w:r>
    </w:p>
    <w:p w14:paraId="2858CB7A" w14:textId="77777777" w:rsidR="009F2D71" w:rsidRPr="00DE620D" w:rsidRDefault="009F2D71" w:rsidP="009F2D71">
      <w:pPr>
        <w:jc w:val="center"/>
        <w:rPr>
          <w:rFonts w:cs="Arial"/>
          <w:snapToGrid/>
        </w:rPr>
      </w:pPr>
    </w:p>
    <w:p w14:paraId="2E4D6F6B" w14:textId="71AEF1A6" w:rsidR="009F2D71" w:rsidRPr="00AB6FD6" w:rsidRDefault="00137F4C" w:rsidP="009F2D7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BB82274" w14:textId="77777777" w:rsidR="009F2D71" w:rsidRPr="00AB6FD6" w:rsidRDefault="009F2D71" w:rsidP="009F2D71">
      <w:pPr>
        <w:widowControl/>
        <w:rPr>
          <w:rFonts w:cs="Arial"/>
          <w:b/>
          <w:bCs/>
          <w:snapToGrid/>
          <w:color w:val="000000"/>
          <w:szCs w:val="24"/>
        </w:rPr>
      </w:pPr>
    </w:p>
    <w:p w14:paraId="088D2F5C" w14:textId="77777777" w:rsidR="00D13FF8" w:rsidRPr="00AD67B3" w:rsidRDefault="00D13FF8" w:rsidP="00D13FF8">
      <w:pPr>
        <w:spacing w:before="120"/>
        <w:rPr>
          <w:rFonts w:cs="Arial"/>
        </w:rPr>
      </w:pPr>
      <w:r w:rsidRPr="00AD67B3">
        <w:rPr>
          <w:rFonts w:cs="Arial"/>
          <w:b/>
        </w:rPr>
        <w:lastRenderedPageBreak/>
        <w:t>Notation:</w:t>
      </w:r>
    </w:p>
    <w:p w14:paraId="2B5E870F"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4700B7C"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87B0790" w14:textId="6B625076" w:rsidR="00FD2D88" w:rsidRDefault="00FD2D88" w:rsidP="00FD2D88">
      <w:pPr>
        <w:spacing w:before="120"/>
        <w:rPr>
          <w:rFonts w:cs="Arial"/>
          <w:szCs w:val="24"/>
        </w:rPr>
      </w:pPr>
    </w:p>
    <w:p w14:paraId="0A953646" w14:textId="3BEBF3BD" w:rsidR="00264CAB" w:rsidRPr="009F2D71" w:rsidRDefault="00264CAB" w:rsidP="00264CAB">
      <w:pPr>
        <w:jc w:val="center"/>
        <w:rPr>
          <w:rFonts w:cs="Arial"/>
          <w:b/>
          <w:snapToGrid/>
        </w:rPr>
      </w:pPr>
      <w:r>
        <w:rPr>
          <w:rFonts w:cs="Arial"/>
          <w:b/>
          <w:snapToGrid/>
        </w:rPr>
        <w:t>CHAPTER 13</w:t>
      </w:r>
    </w:p>
    <w:p w14:paraId="720E04AE" w14:textId="00C72252" w:rsidR="00264CAB" w:rsidRDefault="009A56AB" w:rsidP="00264CAB">
      <w:pPr>
        <w:jc w:val="center"/>
        <w:rPr>
          <w:rFonts w:cs="Arial"/>
          <w:b/>
          <w:bCs/>
          <w:snapToGrid/>
          <w:szCs w:val="24"/>
        </w:rPr>
      </w:pPr>
      <w:r w:rsidRPr="009A56AB">
        <w:rPr>
          <w:rFonts w:cs="Arial"/>
          <w:b/>
          <w:bCs/>
          <w:snapToGrid/>
          <w:szCs w:val="24"/>
        </w:rPr>
        <w:t>GENERAL MECHANICAL SYSTEM REQUIREMENTS</w:t>
      </w:r>
    </w:p>
    <w:p w14:paraId="727C6726" w14:textId="77777777" w:rsidR="009A56AB" w:rsidRPr="00264CAB" w:rsidRDefault="009A56AB" w:rsidP="00264CAB">
      <w:pPr>
        <w:jc w:val="center"/>
        <w:rPr>
          <w:rFonts w:cs="Arial"/>
          <w:b/>
          <w:snapToGrid/>
        </w:rPr>
      </w:pPr>
    </w:p>
    <w:p w14:paraId="68F01F27" w14:textId="2720A3E3" w:rsidR="00264CAB" w:rsidRDefault="00264CAB" w:rsidP="00264CAB">
      <w:pPr>
        <w:pStyle w:val="Heading1"/>
        <w:spacing w:before="60"/>
        <w:rPr>
          <w:rFonts w:cs="Arial"/>
          <w:noProof/>
        </w:rPr>
      </w:pPr>
      <w:r w:rsidRPr="00AD67B3">
        <w:rPr>
          <w:rFonts w:cs="Arial"/>
        </w:rPr>
        <w:t xml:space="preserve">Item </w:t>
      </w:r>
      <w:r>
        <w:rPr>
          <w:rFonts w:cs="Arial"/>
          <w:noProof/>
        </w:rPr>
        <w:t>13-1</w:t>
      </w:r>
      <w:r>
        <w:rPr>
          <w:rFonts w:cs="Arial"/>
        </w:rPr>
        <w:br/>
      </w:r>
      <w:r w:rsidRPr="00AD67B3">
        <w:rPr>
          <w:rFonts w:cs="Arial"/>
        </w:rPr>
        <w:t xml:space="preserve">Chapter </w:t>
      </w:r>
      <w:r>
        <w:rPr>
          <w:rFonts w:cs="Arial"/>
          <w:noProof/>
        </w:rPr>
        <w:t xml:space="preserve">13, </w:t>
      </w:r>
      <w:r w:rsidR="009A56AB" w:rsidRPr="009A56AB">
        <w:rPr>
          <w:rFonts w:cs="Arial"/>
          <w:bCs/>
          <w:noProof/>
        </w:rPr>
        <w:t>General Mechanical System Requirements</w:t>
      </w:r>
    </w:p>
    <w:p w14:paraId="5EE7FAC6" w14:textId="77777777" w:rsidR="00264CAB" w:rsidRPr="009F2D71" w:rsidRDefault="00264CAB" w:rsidP="00264CAB">
      <w:pPr>
        <w:jc w:val="center"/>
        <w:rPr>
          <w:rFonts w:cs="Arial"/>
          <w:b/>
          <w:snapToGrid/>
        </w:rPr>
      </w:pPr>
    </w:p>
    <w:p w14:paraId="1B823F07" w14:textId="00915DC5" w:rsidR="00264CAB" w:rsidRPr="00AB6FD6" w:rsidRDefault="00137F4C" w:rsidP="00264CAB">
      <w:pPr>
        <w:widowControl/>
        <w:rPr>
          <w:rFonts w:cs="Arial"/>
          <w:snapToGrid/>
          <w:szCs w:val="24"/>
        </w:rPr>
      </w:pPr>
      <w:r w:rsidRPr="00137F4C">
        <w:rPr>
          <w:rFonts w:cs="Arial"/>
          <w:snapToGrid/>
          <w:szCs w:val="24"/>
        </w:rPr>
        <w:t>[Not printed in the California Residential Code</w:t>
      </w:r>
      <w:r w:rsidRPr="00137F4C">
        <w:rPr>
          <w:rFonts w:cs="Arial"/>
          <w:bCs/>
          <w:snapToGrid/>
          <w:szCs w:val="24"/>
        </w:rPr>
        <w:t>.]</w:t>
      </w:r>
    </w:p>
    <w:p w14:paraId="6EB8B440" w14:textId="77777777" w:rsidR="00264CAB" w:rsidRPr="00AB6FD6" w:rsidRDefault="00264CAB" w:rsidP="00264CAB">
      <w:pPr>
        <w:widowControl/>
        <w:rPr>
          <w:rFonts w:cs="Arial"/>
          <w:b/>
          <w:bCs/>
          <w:snapToGrid/>
          <w:color w:val="000000"/>
          <w:szCs w:val="24"/>
        </w:rPr>
      </w:pPr>
    </w:p>
    <w:p w14:paraId="0BEA435B" w14:textId="77777777" w:rsidR="00D13FF8" w:rsidRPr="00AD67B3" w:rsidRDefault="00D13FF8" w:rsidP="00D13FF8">
      <w:pPr>
        <w:spacing w:before="120"/>
        <w:rPr>
          <w:rFonts w:cs="Arial"/>
        </w:rPr>
      </w:pPr>
      <w:r w:rsidRPr="00AD67B3">
        <w:rPr>
          <w:rFonts w:cs="Arial"/>
          <w:b/>
        </w:rPr>
        <w:t>Notation:</w:t>
      </w:r>
    </w:p>
    <w:p w14:paraId="3526AA3D"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75DB82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5B5BEFF" w14:textId="6132E07B" w:rsidR="00264CAB" w:rsidRDefault="00264CAB" w:rsidP="00FD2D88">
      <w:pPr>
        <w:spacing w:before="120"/>
        <w:rPr>
          <w:rFonts w:cs="Arial"/>
          <w:szCs w:val="24"/>
        </w:rPr>
      </w:pPr>
    </w:p>
    <w:p w14:paraId="2B9188B3" w14:textId="1A922F4A" w:rsidR="00264CAB" w:rsidRPr="009F2D71" w:rsidRDefault="00264CAB" w:rsidP="00264CAB">
      <w:pPr>
        <w:jc w:val="center"/>
        <w:rPr>
          <w:rFonts w:cs="Arial"/>
          <w:b/>
          <w:snapToGrid/>
        </w:rPr>
      </w:pPr>
      <w:r>
        <w:rPr>
          <w:rFonts w:cs="Arial"/>
          <w:b/>
          <w:snapToGrid/>
        </w:rPr>
        <w:t>CHAPTER 14</w:t>
      </w:r>
    </w:p>
    <w:p w14:paraId="382D4D7C" w14:textId="7A5302A9" w:rsidR="00264CAB" w:rsidRDefault="009A56AB" w:rsidP="00264CAB">
      <w:pPr>
        <w:jc w:val="center"/>
        <w:rPr>
          <w:rFonts w:cs="Arial"/>
          <w:b/>
          <w:bCs/>
          <w:snapToGrid/>
          <w:szCs w:val="24"/>
        </w:rPr>
      </w:pPr>
      <w:r w:rsidRPr="009A56AB">
        <w:rPr>
          <w:rFonts w:cs="Arial"/>
          <w:b/>
          <w:bCs/>
          <w:snapToGrid/>
          <w:szCs w:val="24"/>
        </w:rPr>
        <w:t>HEATING AND COOLING EQUIPMENT AND APPLIANCES</w:t>
      </w:r>
    </w:p>
    <w:p w14:paraId="5D9A1191" w14:textId="77777777" w:rsidR="009A56AB" w:rsidRPr="00264CAB" w:rsidRDefault="009A56AB" w:rsidP="00264CAB">
      <w:pPr>
        <w:jc w:val="center"/>
        <w:rPr>
          <w:rFonts w:cs="Arial"/>
          <w:b/>
          <w:snapToGrid/>
        </w:rPr>
      </w:pPr>
    </w:p>
    <w:p w14:paraId="7952CB42" w14:textId="30686E9B" w:rsidR="00264CAB" w:rsidRDefault="00264CAB" w:rsidP="00264CAB">
      <w:pPr>
        <w:pStyle w:val="Heading1"/>
        <w:spacing w:before="60"/>
        <w:rPr>
          <w:rFonts w:cs="Arial"/>
          <w:noProof/>
        </w:rPr>
      </w:pPr>
      <w:r w:rsidRPr="00AD67B3">
        <w:rPr>
          <w:rFonts w:cs="Arial"/>
        </w:rPr>
        <w:t xml:space="preserve">Item </w:t>
      </w:r>
      <w:r>
        <w:rPr>
          <w:rFonts w:cs="Arial"/>
          <w:noProof/>
        </w:rPr>
        <w:t>14-1</w:t>
      </w:r>
      <w:r>
        <w:rPr>
          <w:rFonts w:cs="Arial"/>
        </w:rPr>
        <w:br/>
      </w:r>
      <w:r w:rsidRPr="00AD67B3">
        <w:rPr>
          <w:rFonts w:cs="Arial"/>
        </w:rPr>
        <w:t xml:space="preserve">Chapter </w:t>
      </w:r>
      <w:r>
        <w:rPr>
          <w:rFonts w:cs="Arial"/>
          <w:noProof/>
        </w:rPr>
        <w:t>14,</w:t>
      </w:r>
      <w:r w:rsidR="009A56AB">
        <w:rPr>
          <w:rFonts w:cs="Arial"/>
          <w:noProof/>
        </w:rPr>
        <w:t xml:space="preserve"> </w:t>
      </w:r>
      <w:r w:rsidR="009A56AB" w:rsidRPr="009A56AB">
        <w:rPr>
          <w:rFonts w:cs="Arial"/>
          <w:bCs/>
          <w:noProof/>
        </w:rPr>
        <w:t>Heating And Cooling Equipment And Appliances</w:t>
      </w:r>
    </w:p>
    <w:p w14:paraId="784CA580" w14:textId="77777777" w:rsidR="00264CAB" w:rsidRPr="009F2D71" w:rsidRDefault="00264CAB" w:rsidP="00264CAB">
      <w:pPr>
        <w:jc w:val="center"/>
        <w:rPr>
          <w:rFonts w:cs="Arial"/>
          <w:b/>
          <w:snapToGrid/>
        </w:rPr>
      </w:pPr>
    </w:p>
    <w:p w14:paraId="5E58346B" w14:textId="3CC1166F" w:rsidR="00264CAB" w:rsidRPr="00AB6FD6" w:rsidRDefault="00137F4C" w:rsidP="00264C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8DFC56F" w14:textId="77777777" w:rsidR="00264CAB" w:rsidRPr="00AB6FD6" w:rsidRDefault="00264CAB" w:rsidP="00264CAB">
      <w:pPr>
        <w:widowControl/>
        <w:rPr>
          <w:rFonts w:cs="Arial"/>
          <w:b/>
          <w:bCs/>
          <w:snapToGrid/>
          <w:color w:val="000000"/>
          <w:szCs w:val="24"/>
        </w:rPr>
      </w:pPr>
    </w:p>
    <w:p w14:paraId="3EB5164F" w14:textId="77777777" w:rsidR="00D13FF8" w:rsidRPr="00AD67B3" w:rsidRDefault="00D13FF8" w:rsidP="00D13FF8">
      <w:pPr>
        <w:spacing w:before="120"/>
        <w:rPr>
          <w:rFonts w:cs="Arial"/>
        </w:rPr>
      </w:pPr>
      <w:r w:rsidRPr="00AD67B3">
        <w:rPr>
          <w:rFonts w:cs="Arial"/>
          <w:b/>
        </w:rPr>
        <w:t>Notation:</w:t>
      </w:r>
    </w:p>
    <w:p w14:paraId="4425B90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63823B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7DAAE10" w14:textId="6328B425" w:rsidR="00264CAB" w:rsidRDefault="00264CAB" w:rsidP="00FD2D88">
      <w:pPr>
        <w:spacing w:before="120"/>
        <w:rPr>
          <w:rFonts w:cs="Arial"/>
          <w:szCs w:val="24"/>
        </w:rPr>
      </w:pPr>
    </w:p>
    <w:p w14:paraId="407F33CF" w14:textId="77777777" w:rsidR="00264CAB" w:rsidRDefault="00264CAB" w:rsidP="00264CAB">
      <w:pPr>
        <w:spacing w:before="120"/>
        <w:rPr>
          <w:rFonts w:cs="Arial"/>
          <w:szCs w:val="24"/>
        </w:rPr>
      </w:pPr>
    </w:p>
    <w:p w14:paraId="6AF369B5" w14:textId="5DA21FFC" w:rsidR="00264CAB" w:rsidRPr="009F2D71" w:rsidRDefault="00264CAB" w:rsidP="00264CAB">
      <w:pPr>
        <w:jc w:val="center"/>
        <w:rPr>
          <w:rFonts w:cs="Arial"/>
          <w:b/>
          <w:snapToGrid/>
        </w:rPr>
      </w:pPr>
      <w:r>
        <w:rPr>
          <w:rFonts w:cs="Arial"/>
          <w:b/>
          <w:snapToGrid/>
        </w:rPr>
        <w:t>CHAPTER 15</w:t>
      </w:r>
    </w:p>
    <w:p w14:paraId="70355171" w14:textId="70BA8F15" w:rsidR="00264CAB" w:rsidRDefault="009A56AB" w:rsidP="00264CAB">
      <w:pPr>
        <w:jc w:val="center"/>
        <w:rPr>
          <w:rFonts w:cs="Arial"/>
          <w:b/>
          <w:bCs/>
          <w:snapToGrid/>
          <w:szCs w:val="24"/>
        </w:rPr>
      </w:pPr>
      <w:r w:rsidRPr="009A56AB">
        <w:rPr>
          <w:rFonts w:cs="Arial"/>
          <w:b/>
          <w:bCs/>
          <w:snapToGrid/>
          <w:szCs w:val="24"/>
        </w:rPr>
        <w:t>EXHAUST SYSTEMS</w:t>
      </w:r>
    </w:p>
    <w:p w14:paraId="401006A0" w14:textId="77777777" w:rsidR="009A56AB" w:rsidRPr="00264CAB" w:rsidRDefault="009A56AB" w:rsidP="00264CAB">
      <w:pPr>
        <w:jc w:val="center"/>
        <w:rPr>
          <w:rFonts w:cs="Arial"/>
          <w:b/>
          <w:snapToGrid/>
        </w:rPr>
      </w:pPr>
    </w:p>
    <w:p w14:paraId="4882439A" w14:textId="3825F500" w:rsidR="00264CAB" w:rsidRDefault="00264CAB" w:rsidP="00264CAB">
      <w:pPr>
        <w:pStyle w:val="Heading1"/>
        <w:spacing w:before="60"/>
        <w:rPr>
          <w:rFonts w:cs="Arial"/>
          <w:noProof/>
        </w:rPr>
      </w:pPr>
      <w:r w:rsidRPr="00AD67B3">
        <w:rPr>
          <w:rFonts w:cs="Arial"/>
        </w:rPr>
        <w:t xml:space="preserve">Item </w:t>
      </w:r>
      <w:r>
        <w:rPr>
          <w:rFonts w:cs="Arial"/>
          <w:noProof/>
        </w:rPr>
        <w:t>15-1</w:t>
      </w:r>
      <w:r>
        <w:rPr>
          <w:rFonts w:cs="Arial"/>
        </w:rPr>
        <w:br/>
      </w:r>
      <w:r w:rsidRPr="00AD67B3">
        <w:rPr>
          <w:rFonts w:cs="Arial"/>
        </w:rPr>
        <w:t xml:space="preserve">Chapter </w:t>
      </w:r>
      <w:r>
        <w:rPr>
          <w:rFonts w:cs="Arial"/>
          <w:noProof/>
        </w:rPr>
        <w:t xml:space="preserve">15, </w:t>
      </w:r>
      <w:r w:rsidR="009A56AB" w:rsidRPr="009A56AB">
        <w:rPr>
          <w:rFonts w:cs="Arial"/>
          <w:bCs/>
          <w:noProof/>
        </w:rPr>
        <w:t>Exhaust Systems</w:t>
      </w:r>
    </w:p>
    <w:p w14:paraId="486845FC" w14:textId="77777777" w:rsidR="00264CAB" w:rsidRPr="009F2D71" w:rsidRDefault="00264CAB" w:rsidP="00264CAB">
      <w:pPr>
        <w:jc w:val="center"/>
        <w:rPr>
          <w:rFonts w:cs="Arial"/>
          <w:b/>
          <w:snapToGrid/>
        </w:rPr>
      </w:pPr>
    </w:p>
    <w:p w14:paraId="4DD891F1" w14:textId="48CDB628" w:rsidR="00264CAB" w:rsidRPr="00AB6FD6" w:rsidRDefault="00137F4C" w:rsidP="00264C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08639EC6" w14:textId="77777777" w:rsidR="00264CAB" w:rsidRPr="00AB6FD6" w:rsidRDefault="00264CAB" w:rsidP="00264CAB">
      <w:pPr>
        <w:widowControl/>
        <w:rPr>
          <w:rFonts w:cs="Arial"/>
          <w:b/>
          <w:bCs/>
          <w:snapToGrid/>
          <w:color w:val="000000"/>
          <w:szCs w:val="24"/>
        </w:rPr>
      </w:pPr>
    </w:p>
    <w:p w14:paraId="1289FAE5" w14:textId="77777777" w:rsidR="00D13FF8" w:rsidRPr="00AD67B3" w:rsidRDefault="00D13FF8" w:rsidP="00D13FF8">
      <w:pPr>
        <w:spacing w:before="120"/>
        <w:rPr>
          <w:rFonts w:cs="Arial"/>
        </w:rPr>
      </w:pPr>
      <w:r w:rsidRPr="00AD67B3">
        <w:rPr>
          <w:rFonts w:cs="Arial"/>
          <w:b/>
        </w:rPr>
        <w:t>Notation:</w:t>
      </w:r>
    </w:p>
    <w:p w14:paraId="526AE38E"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9A8998C"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172B02E" w14:textId="77777777" w:rsidR="00264CAB" w:rsidRDefault="00264CAB" w:rsidP="00264CAB">
      <w:pPr>
        <w:spacing w:before="120"/>
        <w:rPr>
          <w:rFonts w:cs="Arial"/>
          <w:szCs w:val="24"/>
        </w:rPr>
      </w:pPr>
    </w:p>
    <w:p w14:paraId="37DDBC0A" w14:textId="615A354A" w:rsidR="00264CAB" w:rsidRPr="009F2D71" w:rsidRDefault="00264CAB" w:rsidP="00264CAB">
      <w:pPr>
        <w:jc w:val="center"/>
        <w:rPr>
          <w:rFonts w:cs="Arial"/>
          <w:b/>
          <w:snapToGrid/>
        </w:rPr>
      </w:pPr>
      <w:r>
        <w:rPr>
          <w:rFonts w:cs="Arial"/>
          <w:b/>
          <w:snapToGrid/>
        </w:rPr>
        <w:t>CHAPTER 16</w:t>
      </w:r>
    </w:p>
    <w:p w14:paraId="627626E6" w14:textId="65BB9C60" w:rsidR="00264CAB" w:rsidRDefault="009A56AB" w:rsidP="00264CAB">
      <w:pPr>
        <w:jc w:val="center"/>
        <w:rPr>
          <w:rFonts w:cs="Arial"/>
          <w:b/>
          <w:bCs/>
          <w:snapToGrid/>
          <w:szCs w:val="24"/>
        </w:rPr>
      </w:pPr>
      <w:r w:rsidRPr="009A56AB">
        <w:rPr>
          <w:rFonts w:cs="Arial"/>
          <w:b/>
          <w:bCs/>
          <w:snapToGrid/>
          <w:szCs w:val="24"/>
        </w:rPr>
        <w:t>DUCT SYSTEMS</w:t>
      </w:r>
    </w:p>
    <w:p w14:paraId="696AFFB7" w14:textId="77777777" w:rsidR="009A56AB" w:rsidRPr="00264CAB" w:rsidRDefault="009A56AB" w:rsidP="00264CAB">
      <w:pPr>
        <w:jc w:val="center"/>
        <w:rPr>
          <w:rFonts w:cs="Arial"/>
          <w:b/>
          <w:snapToGrid/>
        </w:rPr>
      </w:pPr>
    </w:p>
    <w:p w14:paraId="69BF30DA" w14:textId="783D9124" w:rsidR="00264CAB" w:rsidRDefault="00264CAB" w:rsidP="00264CAB">
      <w:pPr>
        <w:pStyle w:val="Heading1"/>
        <w:spacing w:before="60"/>
        <w:rPr>
          <w:rFonts w:cs="Arial"/>
          <w:noProof/>
        </w:rPr>
      </w:pPr>
      <w:r w:rsidRPr="00AD67B3">
        <w:rPr>
          <w:rFonts w:cs="Arial"/>
        </w:rPr>
        <w:t xml:space="preserve">Item </w:t>
      </w:r>
      <w:r>
        <w:rPr>
          <w:rFonts w:cs="Arial"/>
          <w:noProof/>
        </w:rPr>
        <w:t>16-1</w:t>
      </w:r>
      <w:r>
        <w:rPr>
          <w:rFonts w:cs="Arial"/>
        </w:rPr>
        <w:br/>
      </w:r>
      <w:r w:rsidRPr="00AD67B3">
        <w:rPr>
          <w:rFonts w:cs="Arial"/>
        </w:rPr>
        <w:t xml:space="preserve">Chapter </w:t>
      </w:r>
      <w:r>
        <w:rPr>
          <w:rFonts w:cs="Arial"/>
          <w:noProof/>
        </w:rPr>
        <w:t xml:space="preserve">16, </w:t>
      </w:r>
      <w:r w:rsidR="009A56AB" w:rsidRPr="009A56AB">
        <w:rPr>
          <w:rFonts w:cs="Arial"/>
          <w:bCs/>
          <w:noProof/>
        </w:rPr>
        <w:t>Duct Systems</w:t>
      </w:r>
    </w:p>
    <w:p w14:paraId="66C1F93A" w14:textId="77777777" w:rsidR="00264CAB" w:rsidRPr="009F2D71" w:rsidRDefault="00264CAB" w:rsidP="00264CAB">
      <w:pPr>
        <w:jc w:val="center"/>
        <w:rPr>
          <w:rFonts w:cs="Arial"/>
          <w:b/>
          <w:snapToGrid/>
        </w:rPr>
      </w:pPr>
    </w:p>
    <w:p w14:paraId="3A8324B3" w14:textId="29A7F6FB" w:rsidR="00264CAB" w:rsidRPr="00DE620D" w:rsidRDefault="00137F4C" w:rsidP="00264CAB">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7A829821" w14:textId="77777777" w:rsidR="00264CAB" w:rsidRPr="00AB6FD6" w:rsidRDefault="00264CAB" w:rsidP="00264CAB">
      <w:pPr>
        <w:widowControl/>
        <w:rPr>
          <w:rFonts w:cs="Arial"/>
          <w:b/>
          <w:bCs/>
          <w:snapToGrid/>
          <w:color w:val="000000"/>
          <w:szCs w:val="24"/>
        </w:rPr>
      </w:pPr>
    </w:p>
    <w:p w14:paraId="0CDD10C6" w14:textId="77777777" w:rsidR="00D13FF8" w:rsidRPr="00AD67B3" w:rsidRDefault="00D13FF8" w:rsidP="00D13FF8">
      <w:pPr>
        <w:spacing w:before="120"/>
        <w:rPr>
          <w:rFonts w:cs="Arial"/>
        </w:rPr>
      </w:pPr>
      <w:r w:rsidRPr="00AD67B3">
        <w:rPr>
          <w:rFonts w:cs="Arial"/>
          <w:b/>
        </w:rPr>
        <w:t>Notation:</w:t>
      </w:r>
    </w:p>
    <w:p w14:paraId="17D93939"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3750984"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072E4DE" w14:textId="646BE697" w:rsidR="00264CAB" w:rsidRDefault="00264CAB" w:rsidP="00FD2D88">
      <w:pPr>
        <w:spacing w:before="120"/>
        <w:rPr>
          <w:rFonts w:cs="Arial"/>
          <w:szCs w:val="24"/>
        </w:rPr>
      </w:pPr>
    </w:p>
    <w:p w14:paraId="2E8731EF" w14:textId="3B548518" w:rsidR="009A56AB" w:rsidRPr="009F2D71" w:rsidRDefault="009A56AB" w:rsidP="009A56AB">
      <w:pPr>
        <w:jc w:val="center"/>
        <w:rPr>
          <w:rFonts w:cs="Arial"/>
          <w:b/>
          <w:snapToGrid/>
        </w:rPr>
      </w:pPr>
      <w:r>
        <w:rPr>
          <w:rFonts w:cs="Arial"/>
          <w:b/>
          <w:snapToGrid/>
        </w:rPr>
        <w:t>CHAPTER 17</w:t>
      </w:r>
    </w:p>
    <w:p w14:paraId="17F5CDE0" w14:textId="4AFC05BA" w:rsidR="009A56AB" w:rsidRDefault="009A56AB" w:rsidP="009A56AB">
      <w:pPr>
        <w:jc w:val="center"/>
        <w:rPr>
          <w:rFonts w:cs="Arial"/>
          <w:b/>
          <w:bCs/>
          <w:snapToGrid/>
          <w:szCs w:val="24"/>
        </w:rPr>
      </w:pPr>
      <w:r w:rsidRPr="009A56AB">
        <w:rPr>
          <w:rFonts w:cs="Arial"/>
          <w:b/>
          <w:bCs/>
          <w:snapToGrid/>
          <w:szCs w:val="24"/>
        </w:rPr>
        <w:t>COMBUSTION AIR</w:t>
      </w:r>
    </w:p>
    <w:p w14:paraId="41749E31" w14:textId="77777777" w:rsidR="009A56AB" w:rsidRPr="00264CAB" w:rsidRDefault="009A56AB" w:rsidP="009A56AB">
      <w:pPr>
        <w:jc w:val="center"/>
        <w:rPr>
          <w:rFonts w:cs="Arial"/>
          <w:b/>
          <w:snapToGrid/>
        </w:rPr>
      </w:pPr>
    </w:p>
    <w:p w14:paraId="4BE7DAB3" w14:textId="2664060F" w:rsidR="009A56AB" w:rsidRDefault="009A56AB" w:rsidP="009A56AB">
      <w:pPr>
        <w:pStyle w:val="Heading1"/>
        <w:spacing w:before="60"/>
        <w:rPr>
          <w:rFonts w:cs="Arial"/>
          <w:noProof/>
        </w:rPr>
      </w:pPr>
      <w:r w:rsidRPr="00AD67B3">
        <w:rPr>
          <w:rFonts w:cs="Arial"/>
        </w:rPr>
        <w:t xml:space="preserve">Item </w:t>
      </w:r>
      <w:r>
        <w:rPr>
          <w:rFonts w:cs="Arial"/>
          <w:noProof/>
        </w:rPr>
        <w:t>17-1</w:t>
      </w:r>
      <w:r>
        <w:rPr>
          <w:rFonts w:cs="Arial"/>
        </w:rPr>
        <w:br/>
      </w:r>
      <w:r w:rsidRPr="00AD67B3">
        <w:rPr>
          <w:rFonts w:cs="Arial"/>
        </w:rPr>
        <w:t xml:space="preserve">Chapter </w:t>
      </w:r>
      <w:r>
        <w:rPr>
          <w:rFonts w:cs="Arial"/>
          <w:noProof/>
        </w:rPr>
        <w:t xml:space="preserve">17, </w:t>
      </w:r>
      <w:r w:rsidRPr="009A56AB">
        <w:rPr>
          <w:rFonts w:cs="Arial"/>
          <w:bCs/>
          <w:noProof/>
        </w:rPr>
        <w:t>Combustion Air</w:t>
      </w:r>
    </w:p>
    <w:p w14:paraId="18BDD414" w14:textId="77777777" w:rsidR="009A56AB" w:rsidRPr="009F2D71" w:rsidRDefault="009A56AB" w:rsidP="009A56AB">
      <w:pPr>
        <w:jc w:val="center"/>
        <w:rPr>
          <w:rFonts w:cs="Arial"/>
          <w:b/>
          <w:snapToGrid/>
        </w:rPr>
      </w:pPr>
    </w:p>
    <w:p w14:paraId="0678DEED" w14:textId="41FB3866" w:rsidR="009A56AB" w:rsidRPr="00AB6FD6" w:rsidRDefault="00137F4C" w:rsidP="009A56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60CE8BC" w14:textId="77777777" w:rsidR="009A56AB" w:rsidRPr="00AB6FD6" w:rsidRDefault="009A56AB" w:rsidP="009A56AB">
      <w:pPr>
        <w:widowControl/>
        <w:rPr>
          <w:rFonts w:cs="Arial"/>
          <w:b/>
          <w:bCs/>
          <w:snapToGrid/>
          <w:color w:val="000000"/>
          <w:szCs w:val="24"/>
        </w:rPr>
      </w:pPr>
    </w:p>
    <w:p w14:paraId="40050FF1" w14:textId="77777777" w:rsidR="00D13FF8" w:rsidRPr="00AD67B3" w:rsidRDefault="00D13FF8" w:rsidP="00D13FF8">
      <w:pPr>
        <w:spacing w:before="120"/>
        <w:rPr>
          <w:rFonts w:cs="Arial"/>
        </w:rPr>
      </w:pPr>
      <w:r w:rsidRPr="00AD67B3">
        <w:rPr>
          <w:rFonts w:cs="Arial"/>
          <w:b/>
        </w:rPr>
        <w:lastRenderedPageBreak/>
        <w:t>Notation:</w:t>
      </w:r>
    </w:p>
    <w:p w14:paraId="1D417508"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3337DA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A7A2146" w14:textId="74056D55" w:rsidR="009A56AB" w:rsidRDefault="009A56AB" w:rsidP="00FD2D88">
      <w:pPr>
        <w:spacing w:before="120"/>
        <w:rPr>
          <w:rFonts w:cs="Arial"/>
          <w:szCs w:val="24"/>
        </w:rPr>
      </w:pPr>
    </w:p>
    <w:p w14:paraId="0DE01788" w14:textId="5FE87ED2" w:rsidR="009A56AB" w:rsidRPr="009F2D71" w:rsidRDefault="009A56AB" w:rsidP="009A56AB">
      <w:pPr>
        <w:jc w:val="center"/>
        <w:rPr>
          <w:rFonts w:cs="Arial"/>
          <w:b/>
          <w:snapToGrid/>
        </w:rPr>
      </w:pPr>
      <w:r>
        <w:rPr>
          <w:rFonts w:cs="Arial"/>
          <w:b/>
          <w:snapToGrid/>
        </w:rPr>
        <w:t>CHAPTER 18</w:t>
      </w:r>
    </w:p>
    <w:p w14:paraId="5F48B510" w14:textId="4D4A8C74" w:rsidR="009A56AB" w:rsidRDefault="009A56AB" w:rsidP="009A56AB">
      <w:pPr>
        <w:jc w:val="center"/>
        <w:rPr>
          <w:rFonts w:cs="Arial"/>
          <w:b/>
          <w:bCs/>
          <w:snapToGrid/>
          <w:szCs w:val="24"/>
        </w:rPr>
      </w:pPr>
      <w:r w:rsidRPr="009A56AB">
        <w:rPr>
          <w:rFonts w:cs="Arial"/>
          <w:b/>
          <w:bCs/>
          <w:snapToGrid/>
          <w:szCs w:val="24"/>
        </w:rPr>
        <w:t>CHIMNEYS AND VENTS</w:t>
      </w:r>
    </w:p>
    <w:p w14:paraId="3FFB13DC" w14:textId="77777777" w:rsidR="009A56AB" w:rsidRPr="00264CAB" w:rsidRDefault="009A56AB" w:rsidP="009A56AB">
      <w:pPr>
        <w:jc w:val="center"/>
        <w:rPr>
          <w:rFonts w:cs="Arial"/>
          <w:b/>
          <w:snapToGrid/>
        </w:rPr>
      </w:pPr>
    </w:p>
    <w:p w14:paraId="035717BC" w14:textId="173ADFB0" w:rsidR="009A56AB" w:rsidRDefault="009A56AB" w:rsidP="009A56AB">
      <w:pPr>
        <w:pStyle w:val="Heading1"/>
        <w:spacing w:before="60"/>
        <w:rPr>
          <w:rFonts w:cs="Arial"/>
          <w:noProof/>
        </w:rPr>
      </w:pPr>
      <w:r w:rsidRPr="00AD67B3">
        <w:rPr>
          <w:rFonts w:cs="Arial"/>
        </w:rPr>
        <w:t xml:space="preserve">Item </w:t>
      </w:r>
      <w:r>
        <w:rPr>
          <w:rFonts w:cs="Arial"/>
          <w:noProof/>
        </w:rPr>
        <w:t>18-1</w:t>
      </w:r>
      <w:r>
        <w:rPr>
          <w:rFonts w:cs="Arial"/>
        </w:rPr>
        <w:br/>
      </w:r>
      <w:r w:rsidRPr="00AD67B3">
        <w:rPr>
          <w:rFonts w:cs="Arial"/>
        </w:rPr>
        <w:t xml:space="preserve">Chapter </w:t>
      </w:r>
      <w:r>
        <w:rPr>
          <w:rFonts w:cs="Arial"/>
          <w:noProof/>
        </w:rPr>
        <w:t xml:space="preserve">18, </w:t>
      </w:r>
      <w:r w:rsidRPr="009A56AB">
        <w:rPr>
          <w:rFonts w:cs="Arial"/>
          <w:bCs/>
          <w:noProof/>
        </w:rPr>
        <w:t>Chimneys And Vents</w:t>
      </w:r>
    </w:p>
    <w:p w14:paraId="3F363082" w14:textId="77777777" w:rsidR="009A56AB" w:rsidRPr="009F2D71" w:rsidRDefault="009A56AB" w:rsidP="009A56AB">
      <w:pPr>
        <w:jc w:val="center"/>
        <w:rPr>
          <w:rFonts w:cs="Arial"/>
          <w:b/>
          <w:snapToGrid/>
        </w:rPr>
      </w:pPr>
    </w:p>
    <w:p w14:paraId="1CEFC152" w14:textId="04611D2D" w:rsidR="009A56AB" w:rsidRPr="00DE620D" w:rsidRDefault="00137F4C" w:rsidP="009A56AB">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658225B0" w14:textId="77777777" w:rsidR="009A56AB" w:rsidRPr="00AB6FD6" w:rsidRDefault="009A56AB" w:rsidP="009A56AB">
      <w:pPr>
        <w:widowControl/>
        <w:rPr>
          <w:rFonts w:cs="Arial"/>
          <w:b/>
          <w:bCs/>
          <w:snapToGrid/>
          <w:color w:val="000000"/>
          <w:szCs w:val="24"/>
        </w:rPr>
      </w:pPr>
    </w:p>
    <w:p w14:paraId="6044BC9B" w14:textId="77777777" w:rsidR="00D13FF8" w:rsidRPr="00AD67B3" w:rsidRDefault="00D13FF8" w:rsidP="00D13FF8">
      <w:pPr>
        <w:spacing w:before="120"/>
        <w:rPr>
          <w:rFonts w:cs="Arial"/>
        </w:rPr>
      </w:pPr>
      <w:r w:rsidRPr="00AD67B3">
        <w:rPr>
          <w:rFonts w:cs="Arial"/>
          <w:b/>
        </w:rPr>
        <w:t>Notation:</w:t>
      </w:r>
    </w:p>
    <w:p w14:paraId="48046A30"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C6A9225"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F403D49" w14:textId="738376AA" w:rsidR="009A56AB" w:rsidRDefault="009A56AB" w:rsidP="00FD2D88">
      <w:pPr>
        <w:spacing w:before="120"/>
        <w:rPr>
          <w:rFonts w:cs="Arial"/>
          <w:szCs w:val="24"/>
        </w:rPr>
      </w:pPr>
    </w:p>
    <w:p w14:paraId="44A550D2" w14:textId="7F7F38BC" w:rsidR="009A56AB" w:rsidRPr="009F2D71" w:rsidRDefault="009A56AB" w:rsidP="009A56AB">
      <w:pPr>
        <w:jc w:val="center"/>
        <w:rPr>
          <w:rFonts w:cs="Arial"/>
          <w:b/>
          <w:snapToGrid/>
        </w:rPr>
      </w:pPr>
      <w:r>
        <w:rPr>
          <w:rFonts w:cs="Arial"/>
          <w:b/>
          <w:snapToGrid/>
        </w:rPr>
        <w:t>CHAPTER 19</w:t>
      </w:r>
    </w:p>
    <w:p w14:paraId="2D703D7A" w14:textId="2BB9C97F" w:rsidR="009A56AB" w:rsidRPr="00264CAB" w:rsidRDefault="009A56AB" w:rsidP="009A56AB">
      <w:pPr>
        <w:jc w:val="center"/>
        <w:rPr>
          <w:rFonts w:cs="Arial"/>
          <w:b/>
          <w:snapToGrid/>
        </w:rPr>
      </w:pPr>
      <w:r w:rsidRPr="009A56AB">
        <w:rPr>
          <w:rFonts w:cs="Arial"/>
          <w:b/>
          <w:bCs/>
          <w:snapToGrid/>
          <w:szCs w:val="24"/>
        </w:rPr>
        <w:t>SPECIAL APPLIANCES, EQUIPMENT AND SYSTEMS</w:t>
      </w:r>
    </w:p>
    <w:p w14:paraId="45F334AE" w14:textId="1B324F24" w:rsidR="009A56AB" w:rsidRDefault="009A56AB" w:rsidP="009A56AB">
      <w:pPr>
        <w:pStyle w:val="Heading1"/>
        <w:spacing w:before="60"/>
        <w:rPr>
          <w:rFonts w:cs="Arial"/>
          <w:noProof/>
        </w:rPr>
      </w:pPr>
      <w:r w:rsidRPr="00AD67B3">
        <w:rPr>
          <w:rFonts w:cs="Arial"/>
        </w:rPr>
        <w:t xml:space="preserve">Item </w:t>
      </w:r>
      <w:r>
        <w:rPr>
          <w:rFonts w:cs="Arial"/>
          <w:noProof/>
        </w:rPr>
        <w:t>19-1</w:t>
      </w:r>
      <w:r>
        <w:rPr>
          <w:rFonts w:cs="Arial"/>
        </w:rPr>
        <w:br/>
      </w:r>
      <w:r w:rsidRPr="00AD67B3">
        <w:rPr>
          <w:rFonts w:cs="Arial"/>
        </w:rPr>
        <w:t xml:space="preserve">Chapter </w:t>
      </w:r>
      <w:r>
        <w:rPr>
          <w:rFonts w:cs="Arial"/>
          <w:noProof/>
        </w:rPr>
        <w:t xml:space="preserve">19, </w:t>
      </w:r>
      <w:r w:rsidRPr="009A56AB">
        <w:rPr>
          <w:rFonts w:cs="Arial"/>
          <w:bCs/>
          <w:noProof/>
        </w:rPr>
        <w:t>Special Appliances, Equipment And Systems</w:t>
      </w:r>
    </w:p>
    <w:p w14:paraId="1E38DC5E" w14:textId="77777777" w:rsidR="009A56AB" w:rsidRPr="009F2D71" w:rsidRDefault="009A56AB" w:rsidP="009A56AB">
      <w:pPr>
        <w:jc w:val="center"/>
        <w:rPr>
          <w:rFonts w:cs="Arial"/>
          <w:b/>
          <w:snapToGrid/>
        </w:rPr>
      </w:pPr>
    </w:p>
    <w:p w14:paraId="4802BE92" w14:textId="3BE05C00" w:rsidR="009A56AB" w:rsidRPr="00AB6FD6" w:rsidRDefault="00137F4C" w:rsidP="009A56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C55C779" w14:textId="77777777" w:rsidR="009A56AB" w:rsidRPr="00AB6FD6" w:rsidRDefault="009A56AB" w:rsidP="009A56AB">
      <w:pPr>
        <w:widowControl/>
        <w:rPr>
          <w:rFonts w:cs="Arial"/>
          <w:b/>
          <w:bCs/>
          <w:snapToGrid/>
          <w:color w:val="000000"/>
          <w:szCs w:val="24"/>
        </w:rPr>
      </w:pPr>
    </w:p>
    <w:p w14:paraId="4E89B309" w14:textId="77777777" w:rsidR="00D13FF8" w:rsidRPr="00AD67B3" w:rsidRDefault="00D13FF8" w:rsidP="00D13FF8">
      <w:pPr>
        <w:spacing w:before="120"/>
        <w:rPr>
          <w:rFonts w:cs="Arial"/>
        </w:rPr>
      </w:pPr>
      <w:r w:rsidRPr="00AD67B3">
        <w:rPr>
          <w:rFonts w:cs="Arial"/>
          <w:b/>
        </w:rPr>
        <w:t>Notation:</w:t>
      </w:r>
    </w:p>
    <w:p w14:paraId="13A64F8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E4630DB"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56C4E5F" w14:textId="028E167A" w:rsidR="009A56AB" w:rsidRDefault="009A56AB" w:rsidP="00FD2D88">
      <w:pPr>
        <w:spacing w:before="120"/>
        <w:rPr>
          <w:rFonts w:cs="Arial"/>
          <w:szCs w:val="24"/>
        </w:rPr>
      </w:pPr>
    </w:p>
    <w:p w14:paraId="0B1AB7BA" w14:textId="7F58CEC6" w:rsidR="003A2E1B" w:rsidRPr="009F2D71" w:rsidRDefault="003A2E1B" w:rsidP="003A2E1B">
      <w:pPr>
        <w:jc w:val="center"/>
        <w:rPr>
          <w:rFonts w:cs="Arial"/>
          <w:b/>
          <w:snapToGrid/>
        </w:rPr>
      </w:pPr>
      <w:r>
        <w:rPr>
          <w:rFonts w:cs="Arial"/>
          <w:b/>
          <w:snapToGrid/>
        </w:rPr>
        <w:t>CHAPTER 20</w:t>
      </w:r>
    </w:p>
    <w:p w14:paraId="7A13185B" w14:textId="592CF4B1" w:rsidR="003A2E1B" w:rsidRDefault="003A2E1B" w:rsidP="003A2E1B">
      <w:pPr>
        <w:jc w:val="center"/>
        <w:rPr>
          <w:rFonts w:cs="Arial"/>
          <w:b/>
          <w:bCs/>
          <w:snapToGrid/>
          <w:szCs w:val="24"/>
        </w:rPr>
      </w:pPr>
      <w:r w:rsidRPr="003A2E1B">
        <w:rPr>
          <w:rFonts w:cs="Arial"/>
          <w:b/>
          <w:bCs/>
          <w:snapToGrid/>
          <w:szCs w:val="24"/>
        </w:rPr>
        <w:lastRenderedPageBreak/>
        <w:t>BOILERS AND WATER HEATERS</w:t>
      </w:r>
    </w:p>
    <w:p w14:paraId="2CB3FE5F" w14:textId="77777777" w:rsidR="003A2E1B" w:rsidRPr="00264CAB" w:rsidRDefault="003A2E1B" w:rsidP="003A2E1B">
      <w:pPr>
        <w:jc w:val="center"/>
        <w:rPr>
          <w:rFonts w:cs="Arial"/>
          <w:b/>
          <w:snapToGrid/>
        </w:rPr>
      </w:pPr>
    </w:p>
    <w:p w14:paraId="7A6D601D" w14:textId="2D1B6024" w:rsidR="003A2E1B" w:rsidRDefault="003A2E1B" w:rsidP="003A2E1B">
      <w:pPr>
        <w:pStyle w:val="Heading1"/>
        <w:spacing w:before="60"/>
        <w:rPr>
          <w:rFonts w:cs="Arial"/>
          <w:noProof/>
        </w:rPr>
      </w:pPr>
      <w:r w:rsidRPr="00AD67B3">
        <w:rPr>
          <w:rFonts w:cs="Arial"/>
        </w:rPr>
        <w:t xml:space="preserve">Item </w:t>
      </w:r>
      <w:r>
        <w:rPr>
          <w:rFonts w:cs="Arial"/>
          <w:noProof/>
        </w:rPr>
        <w:t>20-1</w:t>
      </w:r>
      <w:r>
        <w:rPr>
          <w:rFonts w:cs="Arial"/>
        </w:rPr>
        <w:br/>
      </w:r>
      <w:r w:rsidRPr="00AD67B3">
        <w:rPr>
          <w:rFonts w:cs="Arial"/>
        </w:rPr>
        <w:t xml:space="preserve">Chapter </w:t>
      </w:r>
      <w:r>
        <w:rPr>
          <w:rFonts w:cs="Arial"/>
          <w:noProof/>
        </w:rPr>
        <w:t xml:space="preserve">20, </w:t>
      </w:r>
      <w:r w:rsidRPr="003A2E1B">
        <w:rPr>
          <w:rFonts w:cs="Arial"/>
          <w:bCs/>
          <w:noProof/>
        </w:rPr>
        <w:t>Boilers And Water Heaters</w:t>
      </w:r>
    </w:p>
    <w:p w14:paraId="510D2375" w14:textId="77777777" w:rsidR="003A2E1B" w:rsidRPr="009F2D71" w:rsidRDefault="003A2E1B" w:rsidP="003A2E1B">
      <w:pPr>
        <w:jc w:val="center"/>
        <w:rPr>
          <w:rFonts w:cs="Arial"/>
          <w:b/>
          <w:snapToGrid/>
        </w:rPr>
      </w:pPr>
    </w:p>
    <w:p w14:paraId="6C020930" w14:textId="12551703"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5276F9A" w14:textId="77777777" w:rsidR="003A2E1B" w:rsidRPr="00AB6FD6" w:rsidRDefault="003A2E1B" w:rsidP="003A2E1B">
      <w:pPr>
        <w:widowControl/>
        <w:rPr>
          <w:rFonts w:cs="Arial"/>
          <w:b/>
          <w:bCs/>
          <w:snapToGrid/>
          <w:color w:val="000000"/>
          <w:szCs w:val="24"/>
        </w:rPr>
      </w:pPr>
    </w:p>
    <w:p w14:paraId="659E7EF5" w14:textId="77777777" w:rsidR="00D13FF8" w:rsidRPr="00AD67B3" w:rsidRDefault="00D13FF8" w:rsidP="00D13FF8">
      <w:pPr>
        <w:spacing w:before="120"/>
        <w:rPr>
          <w:rFonts w:cs="Arial"/>
        </w:rPr>
      </w:pPr>
      <w:r w:rsidRPr="00AD67B3">
        <w:rPr>
          <w:rFonts w:cs="Arial"/>
          <w:b/>
        </w:rPr>
        <w:t>Notation:</w:t>
      </w:r>
    </w:p>
    <w:p w14:paraId="0C797A36"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B52311A"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0010B08" w14:textId="22BC4D06" w:rsidR="003A2E1B" w:rsidRDefault="003A2E1B" w:rsidP="00FD2D88">
      <w:pPr>
        <w:spacing w:before="120"/>
        <w:rPr>
          <w:rFonts w:cs="Arial"/>
          <w:szCs w:val="24"/>
        </w:rPr>
      </w:pPr>
    </w:p>
    <w:p w14:paraId="3405C300" w14:textId="4CC53C8A" w:rsidR="003A2E1B" w:rsidRPr="009F2D71" w:rsidRDefault="003A2E1B" w:rsidP="003A2E1B">
      <w:pPr>
        <w:jc w:val="center"/>
        <w:rPr>
          <w:rFonts w:cs="Arial"/>
          <w:b/>
          <w:snapToGrid/>
        </w:rPr>
      </w:pPr>
      <w:r>
        <w:rPr>
          <w:rFonts w:cs="Arial"/>
          <w:b/>
          <w:snapToGrid/>
        </w:rPr>
        <w:t>CHAPTER 21</w:t>
      </w:r>
    </w:p>
    <w:p w14:paraId="6EC72B8D" w14:textId="73E12A46" w:rsidR="003A2E1B" w:rsidRPr="00264CAB" w:rsidRDefault="003A2E1B" w:rsidP="003A2E1B">
      <w:pPr>
        <w:jc w:val="center"/>
        <w:rPr>
          <w:rFonts w:cs="Arial"/>
          <w:b/>
          <w:snapToGrid/>
        </w:rPr>
      </w:pPr>
      <w:r w:rsidRPr="003A2E1B">
        <w:rPr>
          <w:rFonts w:cs="Arial"/>
          <w:b/>
          <w:bCs/>
          <w:snapToGrid/>
          <w:szCs w:val="24"/>
        </w:rPr>
        <w:t>HYDRONIC PIPING</w:t>
      </w:r>
    </w:p>
    <w:p w14:paraId="69DEA0A7" w14:textId="511EE82B" w:rsidR="003A2E1B" w:rsidRDefault="003A2E1B" w:rsidP="003A2E1B">
      <w:pPr>
        <w:pStyle w:val="Heading1"/>
        <w:spacing w:before="60"/>
        <w:rPr>
          <w:rFonts w:cs="Arial"/>
          <w:noProof/>
        </w:rPr>
      </w:pPr>
      <w:r w:rsidRPr="00AD67B3">
        <w:rPr>
          <w:rFonts w:cs="Arial"/>
        </w:rPr>
        <w:t xml:space="preserve">Item </w:t>
      </w:r>
      <w:r>
        <w:rPr>
          <w:rFonts w:cs="Arial"/>
          <w:noProof/>
        </w:rPr>
        <w:t>21-1</w:t>
      </w:r>
      <w:r>
        <w:rPr>
          <w:rFonts w:cs="Arial"/>
        </w:rPr>
        <w:br/>
      </w:r>
      <w:r w:rsidRPr="00AD67B3">
        <w:rPr>
          <w:rFonts w:cs="Arial"/>
        </w:rPr>
        <w:t xml:space="preserve">Chapter </w:t>
      </w:r>
      <w:r>
        <w:rPr>
          <w:rFonts w:cs="Arial"/>
          <w:noProof/>
        </w:rPr>
        <w:t xml:space="preserve">21, </w:t>
      </w:r>
      <w:r w:rsidRPr="003A2E1B">
        <w:rPr>
          <w:rFonts w:cs="Arial"/>
          <w:bCs/>
          <w:noProof/>
        </w:rPr>
        <w:t>Hydronic Piping</w:t>
      </w:r>
    </w:p>
    <w:p w14:paraId="1CC61E2E" w14:textId="77777777" w:rsidR="003A2E1B" w:rsidRPr="009F2D71" w:rsidRDefault="003A2E1B" w:rsidP="003A2E1B">
      <w:pPr>
        <w:jc w:val="center"/>
        <w:rPr>
          <w:rFonts w:cs="Arial"/>
          <w:b/>
          <w:snapToGrid/>
        </w:rPr>
      </w:pPr>
    </w:p>
    <w:p w14:paraId="1B94B9A6" w14:textId="7C788557"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33A2DE83" w14:textId="77777777" w:rsidR="003A2E1B" w:rsidRPr="00AB6FD6" w:rsidRDefault="003A2E1B" w:rsidP="003A2E1B">
      <w:pPr>
        <w:widowControl/>
        <w:rPr>
          <w:rFonts w:cs="Arial"/>
          <w:b/>
          <w:bCs/>
          <w:snapToGrid/>
          <w:color w:val="000000"/>
          <w:szCs w:val="24"/>
        </w:rPr>
      </w:pPr>
    </w:p>
    <w:p w14:paraId="60E23335" w14:textId="77777777" w:rsidR="00D13FF8" w:rsidRPr="00AD67B3" w:rsidRDefault="00D13FF8" w:rsidP="00D13FF8">
      <w:pPr>
        <w:spacing w:before="120"/>
        <w:rPr>
          <w:rFonts w:cs="Arial"/>
        </w:rPr>
      </w:pPr>
      <w:r w:rsidRPr="00AD67B3">
        <w:rPr>
          <w:rFonts w:cs="Arial"/>
          <w:b/>
        </w:rPr>
        <w:t>Notation:</w:t>
      </w:r>
    </w:p>
    <w:p w14:paraId="60D356D0"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6B64C3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CE39FD8" w14:textId="6F4F7F44" w:rsidR="003A2E1B" w:rsidRDefault="003A2E1B" w:rsidP="00FD2D88">
      <w:pPr>
        <w:spacing w:before="120"/>
        <w:rPr>
          <w:rFonts w:cs="Arial"/>
          <w:szCs w:val="24"/>
        </w:rPr>
      </w:pPr>
    </w:p>
    <w:p w14:paraId="20B672E1" w14:textId="36951F16" w:rsidR="003A2E1B" w:rsidRPr="009F2D71" w:rsidRDefault="003A2E1B" w:rsidP="003A2E1B">
      <w:pPr>
        <w:jc w:val="center"/>
        <w:rPr>
          <w:rFonts w:cs="Arial"/>
          <w:b/>
          <w:snapToGrid/>
        </w:rPr>
      </w:pPr>
      <w:r>
        <w:rPr>
          <w:rFonts w:cs="Arial"/>
          <w:b/>
          <w:snapToGrid/>
        </w:rPr>
        <w:t>CHAPTER 22</w:t>
      </w:r>
    </w:p>
    <w:p w14:paraId="12A0BD42" w14:textId="523C0294" w:rsidR="003A2E1B" w:rsidRDefault="003A2E1B" w:rsidP="003A2E1B">
      <w:pPr>
        <w:jc w:val="center"/>
        <w:rPr>
          <w:rFonts w:cs="Arial"/>
          <w:b/>
          <w:bCs/>
          <w:snapToGrid/>
          <w:szCs w:val="24"/>
        </w:rPr>
      </w:pPr>
      <w:r w:rsidRPr="003A2E1B">
        <w:rPr>
          <w:rFonts w:cs="Arial"/>
          <w:b/>
          <w:bCs/>
          <w:snapToGrid/>
          <w:szCs w:val="24"/>
        </w:rPr>
        <w:t>SPECIAL PIPING AND STORAGE SYSTEMS</w:t>
      </w:r>
    </w:p>
    <w:p w14:paraId="633BC9D8" w14:textId="77777777" w:rsidR="003A2E1B" w:rsidRPr="00264CAB" w:rsidRDefault="003A2E1B" w:rsidP="003A2E1B">
      <w:pPr>
        <w:jc w:val="center"/>
        <w:rPr>
          <w:rFonts w:cs="Arial"/>
          <w:b/>
          <w:snapToGrid/>
        </w:rPr>
      </w:pPr>
    </w:p>
    <w:p w14:paraId="527936E6" w14:textId="5C318943" w:rsidR="003A2E1B" w:rsidRDefault="003A2E1B" w:rsidP="003A2E1B">
      <w:pPr>
        <w:pStyle w:val="Heading1"/>
        <w:spacing w:before="60"/>
        <w:rPr>
          <w:rFonts w:cs="Arial"/>
          <w:noProof/>
        </w:rPr>
      </w:pPr>
      <w:r w:rsidRPr="00AD67B3">
        <w:rPr>
          <w:rFonts w:cs="Arial"/>
        </w:rPr>
        <w:t xml:space="preserve">Item </w:t>
      </w:r>
      <w:r>
        <w:rPr>
          <w:rFonts w:cs="Arial"/>
          <w:noProof/>
        </w:rPr>
        <w:t>22-1</w:t>
      </w:r>
      <w:r>
        <w:rPr>
          <w:rFonts w:cs="Arial"/>
        </w:rPr>
        <w:br/>
      </w:r>
      <w:r w:rsidRPr="00AD67B3">
        <w:rPr>
          <w:rFonts w:cs="Arial"/>
        </w:rPr>
        <w:t xml:space="preserve">Chapter </w:t>
      </w:r>
      <w:r>
        <w:rPr>
          <w:rFonts w:cs="Arial"/>
          <w:noProof/>
        </w:rPr>
        <w:t xml:space="preserve">22, </w:t>
      </w:r>
      <w:r w:rsidRPr="003A2E1B">
        <w:rPr>
          <w:rFonts w:cs="Arial"/>
          <w:bCs/>
          <w:noProof/>
        </w:rPr>
        <w:t>Special Piping And Storage Systems</w:t>
      </w:r>
    </w:p>
    <w:p w14:paraId="0F3BF923" w14:textId="77777777" w:rsidR="003A2E1B" w:rsidRPr="009F2D71" w:rsidRDefault="003A2E1B" w:rsidP="003A2E1B">
      <w:pPr>
        <w:jc w:val="center"/>
        <w:rPr>
          <w:rFonts w:cs="Arial"/>
          <w:b/>
          <w:snapToGrid/>
        </w:rPr>
      </w:pPr>
    </w:p>
    <w:p w14:paraId="20BDD9F7" w14:textId="51DF3964"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E5F8AEF" w14:textId="77777777" w:rsidR="003A2E1B" w:rsidRPr="00AB6FD6" w:rsidRDefault="003A2E1B" w:rsidP="003A2E1B">
      <w:pPr>
        <w:widowControl/>
        <w:rPr>
          <w:rFonts w:cs="Arial"/>
          <w:b/>
          <w:bCs/>
          <w:snapToGrid/>
          <w:color w:val="000000"/>
          <w:szCs w:val="24"/>
        </w:rPr>
      </w:pPr>
    </w:p>
    <w:p w14:paraId="6376FC89" w14:textId="77777777" w:rsidR="00D13FF8" w:rsidRPr="00AD67B3" w:rsidRDefault="00D13FF8" w:rsidP="00D13FF8">
      <w:pPr>
        <w:spacing w:before="120"/>
        <w:rPr>
          <w:rFonts w:cs="Arial"/>
        </w:rPr>
      </w:pPr>
      <w:r w:rsidRPr="00AD67B3">
        <w:rPr>
          <w:rFonts w:cs="Arial"/>
          <w:b/>
        </w:rPr>
        <w:t>Notation:</w:t>
      </w:r>
    </w:p>
    <w:p w14:paraId="66C30C7A"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w:t>
      </w:r>
      <w:r w:rsidRPr="00E867F9">
        <w:rPr>
          <w:rFonts w:cs="Arial"/>
          <w:bCs/>
          <w:szCs w:val="24"/>
        </w:rPr>
        <w:lastRenderedPageBreak/>
        <w:t>13132, 13132.7, 13133, 13135, 13143, 13143.1, 13143.2, 13143.6, 13143.9, 13145, 13146, 13210, 13211, 16022.5, 17921, 18897.3, 18928, 18949.2, 25500 through 25545, Government Code Section 51189, Public Education Code 17074.50.</w:t>
      </w:r>
    </w:p>
    <w:p w14:paraId="63C2960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7D2442B" w14:textId="5811C13B" w:rsidR="003A2E1B" w:rsidRDefault="003A2E1B" w:rsidP="00FD2D88">
      <w:pPr>
        <w:spacing w:before="120"/>
        <w:rPr>
          <w:rFonts w:cs="Arial"/>
          <w:szCs w:val="24"/>
        </w:rPr>
      </w:pPr>
    </w:p>
    <w:p w14:paraId="4F4E41F5" w14:textId="266A1F67" w:rsidR="003A2E1B" w:rsidRPr="009F2D71" w:rsidRDefault="003A2E1B" w:rsidP="003A2E1B">
      <w:pPr>
        <w:jc w:val="center"/>
        <w:rPr>
          <w:rFonts w:cs="Arial"/>
          <w:b/>
          <w:snapToGrid/>
        </w:rPr>
      </w:pPr>
      <w:r>
        <w:rPr>
          <w:rFonts w:cs="Arial"/>
          <w:b/>
          <w:snapToGrid/>
        </w:rPr>
        <w:t>CHAPTER 23</w:t>
      </w:r>
    </w:p>
    <w:p w14:paraId="602212F8" w14:textId="0F2115FE" w:rsidR="003A2E1B" w:rsidRDefault="003A2E1B" w:rsidP="003A2E1B">
      <w:pPr>
        <w:jc w:val="center"/>
        <w:rPr>
          <w:rFonts w:cs="Arial"/>
          <w:b/>
          <w:bCs/>
          <w:snapToGrid/>
          <w:szCs w:val="24"/>
        </w:rPr>
      </w:pPr>
      <w:r w:rsidRPr="003A2E1B">
        <w:rPr>
          <w:rFonts w:cs="Arial"/>
          <w:b/>
          <w:bCs/>
          <w:snapToGrid/>
          <w:szCs w:val="24"/>
        </w:rPr>
        <w:t>SOLAR THERMAL ENERGY SYSTEMS</w:t>
      </w:r>
    </w:p>
    <w:p w14:paraId="03555B63" w14:textId="77777777" w:rsidR="003A2E1B" w:rsidRPr="00264CAB" w:rsidRDefault="003A2E1B" w:rsidP="003A2E1B">
      <w:pPr>
        <w:jc w:val="center"/>
        <w:rPr>
          <w:rFonts w:cs="Arial"/>
          <w:b/>
          <w:snapToGrid/>
        </w:rPr>
      </w:pPr>
    </w:p>
    <w:p w14:paraId="163E93C8" w14:textId="10561814" w:rsidR="003A2E1B" w:rsidRDefault="003A2E1B" w:rsidP="003A2E1B">
      <w:pPr>
        <w:pStyle w:val="Heading1"/>
        <w:spacing w:before="60"/>
        <w:rPr>
          <w:rFonts w:cs="Arial"/>
          <w:noProof/>
        </w:rPr>
      </w:pPr>
      <w:r w:rsidRPr="00AD67B3">
        <w:rPr>
          <w:rFonts w:cs="Arial"/>
        </w:rPr>
        <w:t xml:space="preserve">Item </w:t>
      </w:r>
      <w:r>
        <w:rPr>
          <w:rFonts w:cs="Arial"/>
          <w:noProof/>
        </w:rPr>
        <w:t>23-1</w:t>
      </w:r>
      <w:r>
        <w:rPr>
          <w:rFonts w:cs="Arial"/>
        </w:rPr>
        <w:br/>
      </w:r>
      <w:r w:rsidRPr="00AD67B3">
        <w:rPr>
          <w:rFonts w:cs="Arial"/>
        </w:rPr>
        <w:t xml:space="preserve">Chapter </w:t>
      </w:r>
      <w:r>
        <w:rPr>
          <w:rFonts w:cs="Arial"/>
          <w:noProof/>
        </w:rPr>
        <w:t xml:space="preserve">23, </w:t>
      </w:r>
      <w:r w:rsidRPr="003A2E1B">
        <w:rPr>
          <w:rFonts w:cs="Arial"/>
          <w:bCs/>
          <w:noProof/>
        </w:rPr>
        <w:t>Solar Thermal Energy Systems</w:t>
      </w:r>
    </w:p>
    <w:p w14:paraId="79B81168" w14:textId="77777777" w:rsidR="003A2E1B" w:rsidRPr="009F2D71" w:rsidRDefault="003A2E1B" w:rsidP="003A2E1B">
      <w:pPr>
        <w:jc w:val="center"/>
        <w:rPr>
          <w:rFonts w:cs="Arial"/>
          <w:b/>
          <w:snapToGrid/>
        </w:rPr>
      </w:pPr>
    </w:p>
    <w:p w14:paraId="55862928" w14:textId="15CE948D"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16E5D679" w14:textId="77777777" w:rsidR="003A2E1B" w:rsidRPr="00AB6FD6" w:rsidRDefault="003A2E1B" w:rsidP="003A2E1B">
      <w:pPr>
        <w:widowControl/>
        <w:rPr>
          <w:rFonts w:cs="Arial"/>
          <w:b/>
          <w:bCs/>
          <w:snapToGrid/>
          <w:color w:val="000000"/>
          <w:szCs w:val="24"/>
        </w:rPr>
      </w:pPr>
    </w:p>
    <w:p w14:paraId="3F6CAB15" w14:textId="77777777" w:rsidR="00D13FF8" w:rsidRPr="00AD67B3" w:rsidRDefault="00D13FF8" w:rsidP="00D13FF8">
      <w:pPr>
        <w:spacing w:before="120"/>
        <w:rPr>
          <w:rFonts w:cs="Arial"/>
        </w:rPr>
      </w:pPr>
      <w:r w:rsidRPr="00AD67B3">
        <w:rPr>
          <w:rFonts w:cs="Arial"/>
          <w:b/>
        </w:rPr>
        <w:t>Notation:</w:t>
      </w:r>
    </w:p>
    <w:p w14:paraId="46EC2BE1"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D5C3C1D"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C2ED877" w14:textId="5A726E17" w:rsidR="003A2E1B" w:rsidRDefault="003A2E1B" w:rsidP="00FD2D88">
      <w:pPr>
        <w:spacing w:before="120"/>
        <w:rPr>
          <w:rFonts w:cs="Arial"/>
          <w:szCs w:val="24"/>
        </w:rPr>
      </w:pPr>
    </w:p>
    <w:p w14:paraId="4FE864C7" w14:textId="6CB9DE28" w:rsidR="003A2E1B" w:rsidRPr="009F2D71" w:rsidRDefault="003A2E1B" w:rsidP="003A2E1B">
      <w:pPr>
        <w:jc w:val="center"/>
        <w:rPr>
          <w:rFonts w:cs="Arial"/>
          <w:b/>
          <w:snapToGrid/>
        </w:rPr>
      </w:pPr>
      <w:r>
        <w:rPr>
          <w:rFonts w:cs="Arial"/>
          <w:b/>
          <w:snapToGrid/>
        </w:rPr>
        <w:t>CHAPTER 24</w:t>
      </w:r>
    </w:p>
    <w:p w14:paraId="39BB51A8" w14:textId="3379BDB6" w:rsidR="003A2E1B" w:rsidRDefault="003A2E1B" w:rsidP="003A2E1B">
      <w:pPr>
        <w:jc w:val="center"/>
        <w:rPr>
          <w:rFonts w:cs="Arial"/>
          <w:b/>
          <w:bCs/>
          <w:snapToGrid/>
          <w:szCs w:val="24"/>
        </w:rPr>
      </w:pPr>
      <w:r w:rsidRPr="003A2E1B">
        <w:rPr>
          <w:rFonts w:cs="Arial"/>
          <w:b/>
          <w:bCs/>
          <w:snapToGrid/>
          <w:szCs w:val="24"/>
        </w:rPr>
        <w:t>FUEL GAS</w:t>
      </w:r>
    </w:p>
    <w:p w14:paraId="606FBADE" w14:textId="77777777" w:rsidR="003A2E1B" w:rsidRPr="00264CAB" w:rsidRDefault="003A2E1B" w:rsidP="003A2E1B">
      <w:pPr>
        <w:jc w:val="center"/>
        <w:rPr>
          <w:rFonts w:cs="Arial"/>
          <w:b/>
          <w:snapToGrid/>
        </w:rPr>
      </w:pPr>
    </w:p>
    <w:p w14:paraId="62385A05" w14:textId="2381109C" w:rsidR="003A2E1B" w:rsidRDefault="003A2E1B" w:rsidP="003A2E1B">
      <w:pPr>
        <w:pStyle w:val="Heading1"/>
        <w:spacing w:before="60"/>
        <w:rPr>
          <w:rFonts w:cs="Arial"/>
          <w:noProof/>
        </w:rPr>
      </w:pPr>
      <w:r w:rsidRPr="00AD67B3">
        <w:rPr>
          <w:rFonts w:cs="Arial"/>
        </w:rPr>
        <w:t xml:space="preserve">Item </w:t>
      </w:r>
      <w:r>
        <w:rPr>
          <w:rFonts w:cs="Arial"/>
          <w:noProof/>
        </w:rPr>
        <w:t>24-1</w:t>
      </w:r>
      <w:r>
        <w:rPr>
          <w:rFonts w:cs="Arial"/>
        </w:rPr>
        <w:br/>
      </w:r>
      <w:r w:rsidRPr="00AD67B3">
        <w:rPr>
          <w:rFonts w:cs="Arial"/>
        </w:rPr>
        <w:t xml:space="preserve">Chapter </w:t>
      </w:r>
      <w:r>
        <w:rPr>
          <w:rFonts w:cs="Arial"/>
          <w:noProof/>
        </w:rPr>
        <w:t xml:space="preserve">24, </w:t>
      </w:r>
      <w:r w:rsidRPr="003A2E1B">
        <w:rPr>
          <w:rFonts w:cs="Arial"/>
          <w:bCs/>
          <w:noProof/>
        </w:rPr>
        <w:t>Fuel Gas</w:t>
      </w:r>
    </w:p>
    <w:p w14:paraId="26E2504E" w14:textId="77777777" w:rsidR="003A2E1B" w:rsidRPr="009F2D71" w:rsidRDefault="003A2E1B" w:rsidP="003A2E1B">
      <w:pPr>
        <w:jc w:val="center"/>
        <w:rPr>
          <w:rFonts w:cs="Arial"/>
          <w:b/>
          <w:snapToGrid/>
        </w:rPr>
      </w:pPr>
    </w:p>
    <w:p w14:paraId="5EC2A100" w14:textId="38BAC0F6"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BA76273" w14:textId="77777777" w:rsidR="003A2E1B" w:rsidRPr="00AB6FD6" w:rsidRDefault="003A2E1B" w:rsidP="003A2E1B">
      <w:pPr>
        <w:widowControl/>
        <w:rPr>
          <w:rFonts w:cs="Arial"/>
          <w:b/>
          <w:bCs/>
          <w:snapToGrid/>
          <w:color w:val="000000"/>
          <w:szCs w:val="24"/>
        </w:rPr>
      </w:pPr>
    </w:p>
    <w:p w14:paraId="74D20DB7" w14:textId="77777777" w:rsidR="00D13FF8" w:rsidRPr="00AD67B3" w:rsidRDefault="00D13FF8" w:rsidP="00D13FF8">
      <w:pPr>
        <w:spacing w:before="120"/>
        <w:rPr>
          <w:rFonts w:cs="Arial"/>
        </w:rPr>
      </w:pPr>
      <w:r w:rsidRPr="00AD67B3">
        <w:rPr>
          <w:rFonts w:cs="Arial"/>
          <w:b/>
        </w:rPr>
        <w:t>Notation:</w:t>
      </w:r>
    </w:p>
    <w:p w14:paraId="3965125A"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57DDDA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2F649AF" w14:textId="53C73670" w:rsidR="003A2E1B" w:rsidRDefault="003A2E1B" w:rsidP="00FD2D88">
      <w:pPr>
        <w:spacing w:before="120"/>
        <w:rPr>
          <w:rFonts w:cs="Arial"/>
          <w:szCs w:val="24"/>
        </w:rPr>
      </w:pPr>
    </w:p>
    <w:p w14:paraId="50B5539B" w14:textId="4D51ECE6" w:rsidR="003A2E1B" w:rsidRPr="009F2D71" w:rsidRDefault="003A2E1B" w:rsidP="003A2E1B">
      <w:pPr>
        <w:jc w:val="center"/>
        <w:rPr>
          <w:rFonts w:cs="Arial"/>
          <w:b/>
          <w:snapToGrid/>
        </w:rPr>
      </w:pPr>
      <w:r>
        <w:rPr>
          <w:rFonts w:cs="Arial"/>
          <w:b/>
          <w:snapToGrid/>
        </w:rPr>
        <w:t>CHAPTER 25</w:t>
      </w:r>
    </w:p>
    <w:p w14:paraId="7C606BC0" w14:textId="04715A60" w:rsidR="003A2E1B" w:rsidRDefault="003A2E1B" w:rsidP="003A2E1B">
      <w:pPr>
        <w:jc w:val="center"/>
        <w:rPr>
          <w:rFonts w:cs="Arial"/>
          <w:b/>
          <w:bCs/>
          <w:snapToGrid/>
          <w:szCs w:val="24"/>
        </w:rPr>
      </w:pPr>
      <w:r w:rsidRPr="003A2E1B">
        <w:rPr>
          <w:rFonts w:cs="Arial"/>
          <w:b/>
          <w:bCs/>
          <w:snapToGrid/>
          <w:szCs w:val="24"/>
        </w:rPr>
        <w:t>PLUMBING ADMINISTRATION</w:t>
      </w:r>
    </w:p>
    <w:p w14:paraId="0BA4B566" w14:textId="77777777" w:rsidR="003A2E1B" w:rsidRPr="003A2E1B" w:rsidRDefault="003A2E1B" w:rsidP="003A2E1B">
      <w:pPr>
        <w:jc w:val="center"/>
        <w:rPr>
          <w:rFonts w:cs="Arial"/>
          <w:b/>
          <w:snapToGrid/>
          <w:szCs w:val="24"/>
        </w:rPr>
      </w:pPr>
    </w:p>
    <w:p w14:paraId="1A128E07" w14:textId="68635CAB" w:rsidR="003A2E1B" w:rsidRDefault="003A2E1B" w:rsidP="003A2E1B">
      <w:pPr>
        <w:pStyle w:val="Heading1"/>
        <w:spacing w:before="60"/>
        <w:rPr>
          <w:rFonts w:cs="Arial"/>
          <w:noProof/>
        </w:rPr>
      </w:pPr>
      <w:r w:rsidRPr="00AD67B3">
        <w:rPr>
          <w:rFonts w:cs="Arial"/>
        </w:rPr>
        <w:t xml:space="preserve">Item </w:t>
      </w:r>
      <w:r>
        <w:rPr>
          <w:rFonts w:cs="Arial"/>
          <w:noProof/>
        </w:rPr>
        <w:t>25-1</w:t>
      </w:r>
      <w:r>
        <w:rPr>
          <w:rFonts w:cs="Arial"/>
        </w:rPr>
        <w:br/>
      </w:r>
      <w:r w:rsidRPr="00AD67B3">
        <w:rPr>
          <w:rFonts w:cs="Arial"/>
        </w:rPr>
        <w:t xml:space="preserve">Chapter </w:t>
      </w:r>
      <w:r>
        <w:rPr>
          <w:rFonts w:cs="Arial"/>
          <w:noProof/>
        </w:rPr>
        <w:t xml:space="preserve">25, </w:t>
      </w:r>
      <w:r w:rsidRPr="003A2E1B">
        <w:rPr>
          <w:rFonts w:cs="Arial"/>
          <w:bCs/>
          <w:noProof/>
        </w:rPr>
        <w:t>Plumbing Administration</w:t>
      </w:r>
    </w:p>
    <w:p w14:paraId="54DF5DF6" w14:textId="77777777" w:rsidR="003A2E1B" w:rsidRPr="009F2D71" w:rsidRDefault="003A2E1B" w:rsidP="003A2E1B">
      <w:pPr>
        <w:jc w:val="center"/>
        <w:rPr>
          <w:rFonts w:cs="Arial"/>
          <w:b/>
          <w:snapToGrid/>
        </w:rPr>
      </w:pPr>
    </w:p>
    <w:p w14:paraId="4B93A036" w14:textId="73EA5ECF"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9760730" w14:textId="77777777" w:rsidR="003A2E1B" w:rsidRPr="00AB6FD6" w:rsidRDefault="003A2E1B" w:rsidP="003A2E1B">
      <w:pPr>
        <w:widowControl/>
        <w:rPr>
          <w:rFonts w:cs="Arial"/>
          <w:b/>
          <w:bCs/>
          <w:snapToGrid/>
          <w:color w:val="000000"/>
          <w:szCs w:val="24"/>
        </w:rPr>
      </w:pPr>
    </w:p>
    <w:p w14:paraId="78A4BEA5" w14:textId="77777777" w:rsidR="00D13FF8" w:rsidRPr="00AD67B3" w:rsidRDefault="00D13FF8" w:rsidP="00D13FF8">
      <w:pPr>
        <w:spacing w:before="120"/>
        <w:rPr>
          <w:rFonts w:cs="Arial"/>
        </w:rPr>
      </w:pPr>
      <w:r w:rsidRPr="00AD67B3">
        <w:rPr>
          <w:rFonts w:cs="Arial"/>
          <w:b/>
        </w:rPr>
        <w:t>Notation:</w:t>
      </w:r>
    </w:p>
    <w:p w14:paraId="6332A564"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8FFEB6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63D3C126" w14:textId="77777777" w:rsidR="003A2E1B" w:rsidRDefault="003A2E1B" w:rsidP="003A2E1B">
      <w:pPr>
        <w:spacing w:before="120"/>
        <w:rPr>
          <w:rFonts w:cs="Arial"/>
          <w:szCs w:val="24"/>
        </w:rPr>
      </w:pPr>
    </w:p>
    <w:p w14:paraId="4DA5C737" w14:textId="2C9D4AB5" w:rsidR="003A2E1B" w:rsidRPr="009F2D71" w:rsidRDefault="003A2E1B" w:rsidP="003A2E1B">
      <w:pPr>
        <w:jc w:val="center"/>
        <w:rPr>
          <w:rFonts w:cs="Arial"/>
          <w:b/>
          <w:snapToGrid/>
        </w:rPr>
      </w:pPr>
      <w:r>
        <w:rPr>
          <w:rFonts w:cs="Arial"/>
          <w:b/>
          <w:snapToGrid/>
        </w:rPr>
        <w:t>CHAPTER 26</w:t>
      </w:r>
    </w:p>
    <w:p w14:paraId="66BB8AD0" w14:textId="1985C6DD" w:rsidR="003A2E1B" w:rsidRDefault="003A2E1B" w:rsidP="003A2E1B">
      <w:pPr>
        <w:jc w:val="center"/>
        <w:rPr>
          <w:rFonts w:cs="Arial"/>
          <w:b/>
          <w:bCs/>
          <w:snapToGrid/>
          <w:szCs w:val="24"/>
        </w:rPr>
      </w:pPr>
      <w:r w:rsidRPr="003A2E1B">
        <w:rPr>
          <w:rFonts w:cs="Arial"/>
          <w:b/>
          <w:bCs/>
          <w:snapToGrid/>
          <w:szCs w:val="24"/>
        </w:rPr>
        <w:t>GENERAL PLUMBING REQUIREMENTS</w:t>
      </w:r>
    </w:p>
    <w:p w14:paraId="3C2AC8E7" w14:textId="77777777" w:rsidR="003A2E1B" w:rsidRPr="003A2E1B" w:rsidRDefault="003A2E1B" w:rsidP="003A2E1B">
      <w:pPr>
        <w:jc w:val="center"/>
        <w:rPr>
          <w:rFonts w:cs="Arial"/>
          <w:b/>
          <w:snapToGrid/>
          <w:szCs w:val="24"/>
        </w:rPr>
      </w:pPr>
    </w:p>
    <w:p w14:paraId="43C941A0" w14:textId="23E10CBB" w:rsidR="003A2E1B" w:rsidRDefault="003A2E1B" w:rsidP="003A2E1B">
      <w:pPr>
        <w:pStyle w:val="Heading1"/>
        <w:spacing w:before="60"/>
        <w:rPr>
          <w:rFonts w:cs="Arial"/>
          <w:noProof/>
        </w:rPr>
      </w:pPr>
      <w:r w:rsidRPr="00AD67B3">
        <w:rPr>
          <w:rFonts w:cs="Arial"/>
        </w:rPr>
        <w:t xml:space="preserve">Item </w:t>
      </w:r>
      <w:r>
        <w:rPr>
          <w:rFonts w:cs="Arial"/>
          <w:noProof/>
        </w:rPr>
        <w:t>26-1</w:t>
      </w:r>
      <w:r>
        <w:rPr>
          <w:rFonts w:cs="Arial"/>
        </w:rPr>
        <w:br/>
      </w:r>
      <w:r w:rsidRPr="00AD67B3">
        <w:rPr>
          <w:rFonts w:cs="Arial"/>
        </w:rPr>
        <w:t xml:space="preserve">Chapter </w:t>
      </w:r>
      <w:r>
        <w:rPr>
          <w:rFonts w:cs="Arial"/>
          <w:noProof/>
        </w:rPr>
        <w:t xml:space="preserve">26, </w:t>
      </w:r>
      <w:r w:rsidRPr="003A2E1B">
        <w:rPr>
          <w:rFonts w:cs="Arial"/>
          <w:bCs/>
          <w:noProof/>
        </w:rPr>
        <w:t>General Plumbing Requirements</w:t>
      </w:r>
    </w:p>
    <w:p w14:paraId="1AE77ED4" w14:textId="77777777" w:rsidR="003A2E1B" w:rsidRPr="009F2D71" w:rsidRDefault="003A2E1B" w:rsidP="003A2E1B">
      <w:pPr>
        <w:jc w:val="center"/>
        <w:rPr>
          <w:rFonts w:cs="Arial"/>
          <w:b/>
          <w:snapToGrid/>
        </w:rPr>
      </w:pPr>
    </w:p>
    <w:p w14:paraId="201E1F95" w14:textId="607AA06B"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3EAE5DF0" w14:textId="77777777" w:rsidR="003A2E1B" w:rsidRPr="00AB6FD6" w:rsidRDefault="003A2E1B" w:rsidP="003A2E1B">
      <w:pPr>
        <w:widowControl/>
        <w:rPr>
          <w:rFonts w:cs="Arial"/>
          <w:b/>
          <w:bCs/>
          <w:snapToGrid/>
          <w:color w:val="000000"/>
          <w:szCs w:val="24"/>
        </w:rPr>
      </w:pPr>
    </w:p>
    <w:p w14:paraId="5F7E59A7" w14:textId="77777777" w:rsidR="00D13FF8" w:rsidRPr="00AD67B3" w:rsidRDefault="00D13FF8" w:rsidP="00D13FF8">
      <w:pPr>
        <w:spacing w:before="120"/>
        <w:rPr>
          <w:rFonts w:cs="Arial"/>
        </w:rPr>
      </w:pPr>
      <w:r w:rsidRPr="00AD67B3">
        <w:rPr>
          <w:rFonts w:cs="Arial"/>
          <w:b/>
        </w:rPr>
        <w:t>Notation:</w:t>
      </w:r>
    </w:p>
    <w:p w14:paraId="0D424445"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241D46C"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C803823" w14:textId="1F0C84AB" w:rsidR="003A2E1B" w:rsidRDefault="003A2E1B" w:rsidP="00FD2D88">
      <w:pPr>
        <w:spacing w:before="120"/>
        <w:rPr>
          <w:rFonts w:cs="Arial"/>
          <w:szCs w:val="24"/>
        </w:rPr>
      </w:pPr>
    </w:p>
    <w:p w14:paraId="62546C90" w14:textId="1519C09A" w:rsidR="003A2E1B" w:rsidRPr="009F2D71" w:rsidRDefault="003A2E1B" w:rsidP="003A2E1B">
      <w:pPr>
        <w:jc w:val="center"/>
        <w:rPr>
          <w:rFonts w:cs="Arial"/>
          <w:b/>
          <w:snapToGrid/>
        </w:rPr>
      </w:pPr>
      <w:r>
        <w:rPr>
          <w:rFonts w:cs="Arial"/>
          <w:b/>
          <w:snapToGrid/>
        </w:rPr>
        <w:t>CHAPTER 27</w:t>
      </w:r>
    </w:p>
    <w:p w14:paraId="3417B05A" w14:textId="06539BC2" w:rsidR="003A2E1B" w:rsidRPr="003A2E1B" w:rsidRDefault="003A2E1B" w:rsidP="003A2E1B">
      <w:pPr>
        <w:jc w:val="center"/>
        <w:rPr>
          <w:rFonts w:cs="Arial"/>
          <w:b/>
          <w:snapToGrid/>
          <w:szCs w:val="24"/>
        </w:rPr>
      </w:pPr>
      <w:r w:rsidRPr="003A2E1B">
        <w:rPr>
          <w:rFonts w:cs="Arial"/>
          <w:b/>
          <w:bCs/>
          <w:snapToGrid/>
          <w:szCs w:val="24"/>
        </w:rPr>
        <w:t>PLUMBING FIXTURES</w:t>
      </w:r>
    </w:p>
    <w:p w14:paraId="0BD53634" w14:textId="4C5BEBD0" w:rsidR="003A2E1B" w:rsidRDefault="003A2E1B" w:rsidP="003A2E1B">
      <w:pPr>
        <w:pStyle w:val="Heading1"/>
        <w:spacing w:before="60"/>
        <w:rPr>
          <w:rFonts w:cs="Arial"/>
          <w:noProof/>
        </w:rPr>
      </w:pPr>
      <w:r w:rsidRPr="00AD67B3">
        <w:rPr>
          <w:rFonts w:cs="Arial"/>
        </w:rPr>
        <w:t xml:space="preserve">Item </w:t>
      </w:r>
      <w:r>
        <w:rPr>
          <w:rFonts w:cs="Arial"/>
          <w:noProof/>
        </w:rPr>
        <w:t>27-1</w:t>
      </w:r>
      <w:r>
        <w:rPr>
          <w:rFonts w:cs="Arial"/>
        </w:rPr>
        <w:br/>
      </w:r>
      <w:r w:rsidRPr="00AD67B3">
        <w:rPr>
          <w:rFonts w:cs="Arial"/>
        </w:rPr>
        <w:t xml:space="preserve">Chapter </w:t>
      </w:r>
      <w:r>
        <w:rPr>
          <w:rFonts w:cs="Arial"/>
          <w:noProof/>
        </w:rPr>
        <w:t xml:space="preserve">27, </w:t>
      </w:r>
      <w:r w:rsidRPr="003A2E1B">
        <w:rPr>
          <w:rFonts w:cs="Arial"/>
          <w:bCs/>
          <w:noProof/>
        </w:rPr>
        <w:t>Plumbing Fixtures</w:t>
      </w:r>
    </w:p>
    <w:p w14:paraId="0D8D23A3" w14:textId="77777777" w:rsidR="003A2E1B" w:rsidRPr="009F2D71" w:rsidRDefault="003A2E1B" w:rsidP="003A2E1B">
      <w:pPr>
        <w:jc w:val="center"/>
        <w:rPr>
          <w:rFonts w:cs="Arial"/>
          <w:b/>
          <w:snapToGrid/>
        </w:rPr>
      </w:pPr>
    </w:p>
    <w:p w14:paraId="70615812" w14:textId="479071F7"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17C9D41" w14:textId="77777777" w:rsidR="003A2E1B" w:rsidRPr="00AB6FD6" w:rsidRDefault="003A2E1B" w:rsidP="003A2E1B">
      <w:pPr>
        <w:widowControl/>
        <w:rPr>
          <w:rFonts w:cs="Arial"/>
          <w:b/>
          <w:bCs/>
          <w:snapToGrid/>
          <w:color w:val="000000"/>
          <w:szCs w:val="24"/>
        </w:rPr>
      </w:pPr>
    </w:p>
    <w:p w14:paraId="51EF0799" w14:textId="77777777" w:rsidR="00D13FF8" w:rsidRPr="00AD67B3" w:rsidRDefault="00D13FF8" w:rsidP="00D13FF8">
      <w:pPr>
        <w:spacing w:before="120"/>
        <w:rPr>
          <w:rFonts w:cs="Arial"/>
        </w:rPr>
      </w:pPr>
      <w:r w:rsidRPr="00AD67B3">
        <w:rPr>
          <w:rFonts w:cs="Arial"/>
          <w:b/>
        </w:rPr>
        <w:t>Notation:</w:t>
      </w:r>
    </w:p>
    <w:p w14:paraId="5A0352C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13132, 13132.7, 13133, 13135, 13143, 13143.1, 13143.2, 13143.6, 13143.9, 13145, </w:t>
      </w:r>
      <w:r w:rsidRPr="00E867F9">
        <w:rPr>
          <w:rFonts w:cs="Arial"/>
          <w:bCs/>
          <w:szCs w:val="24"/>
        </w:rPr>
        <w:lastRenderedPageBreak/>
        <w:t>13146, 13210, 13211, 16022.5, 17921, 18897.3, 18928, 18949.2, 25500 through 25545, Government Code Section 51189, Public Education Code 17074.50.</w:t>
      </w:r>
    </w:p>
    <w:p w14:paraId="4C8C2A4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E4A5A08" w14:textId="14D45ADA" w:rsidR="003A2E1B" w:rsidRDefault="003A2E1B" w:rsidP="00FD2D88">
      <w:pPr>
        <w:spacing w:before="120"/>
        <w:rPr>
          <w:rFonts w:cs="Arial"/>
          <w:szCs w:val="24"/>
        </w:rPr>
      </w:pPr>
    </w:p>
    <w:p w14:paraId="1BA70A8B" w14:textId="78A99361" w:rsidR="003A2E1B" w:rsidRPr="009F2D71" w:rsidRDefault="003A2E1B" w:rsidP="003A2E1B">
      <w:pPr>
        <w:jc w:val="center"/>
        <w:rPr>
          <w:rFonts w:cs="Arial"/>
          <w:b/>
          <w:snapToGrid/>
        </w:rPr>
      </w:pPr>
      <w:r>
        <w:rPr>
          <w:rFonts w:cs="Arial"/>
          <w:b/>
          <w:snapToGrid/>
        </w:rPr>
        <w:t>CHAPTER 28</w:t>
      </w:r>
    </w:p>
    <w:p w14:paraId="4C940AB2" w14:textId="461AAD55" w:rsidR="003A2E1B" w:rsidRPr="003A2E1B" w:rsidRDefault="003A2E1B" w:rsidP="003A2E1B">
      <w:pPr>
        <w:jc w:val="center"/>
        <w:rPr>
          <w:rFonts w:cs="Arial"/>
          <w:b/>
          <w:snapToGrid/>
          <w:szCs w:val="24"/>
        </w:rPr>
      </w:pPr>
      <w:r w:rsidRPr="003A2E1B">
        <w:rPr>
          <w:rFonts w:cs="Arial"/>
          <w:b/>
          <w:bCs/>
          <w:snapToGrid/>
          <w:szCs w:val="24"/>
        </w:rPr>
        <w:t>WATER HEATERS</w:t>
      </w:r>
    </w:p>
    <w:p w14:paraId="732BD680" w14:textId="2F6707A4" w:rsidR="003A2E1B" w:rsidRDefault="003A2E1B" w:rsidP="003A2E1B">
      <w:pPr>
        <w:pStyle w:val="Heading1"/>
        <w:spacing w:before="60"/>
        <w:rPr>
          <w:rFonts w:cs="Arial"/>
          <w:noProof/>
        </w:rPr>
      </w:pPr>
      <w:r w:rsidRPr="00AD67B3">
        <w:rPr>
          <w:rFonts w:cs="Arial"/>
        </w:rPr>
        <w:t xml:space="preserve">Item </w:t>
      </w:r>
      <w:r>
        <w:rPr>
          <w:rFonts w:cs="Arial"/>
          <w:noProof/>
        </w:rPr>
        <w:t>28-1</w:t>
      </w:r>
      <w:r>
        <w:rPr>
          <w:rFonts w:cs="Arial"/>
        </w:rPr>
        <w:br/>
      </w:r>
      <w:r w:rsidRPr="00AD67B3">
        <w:rPr>
          <w:rFonts w:cs="Arial"/>
        </w:rPr>
        <w:t xml:space="preserve">Chapter </w:t>
      </w:r>
      <w:r>
        <w:rPr>
          <w:rFonts w:cs="Arial"/>
          <w:noProof/>
        </w:rPr>
        <w:t xml:space="preserve">28, </w:t>
      </w:r>
      <w:r w:rsidRPr="003A2E1B">
        <w:rPr>
          <w:rFonts w:cs="Arial"/>
          <w:bCs/>
          <w:noProof/>
        </w:rPr>
        <w:t>Water Heaters</w:t>
      </w:r>
    </w:p>
    <w:p w14:paraId="73D0DD6A" w14:textId="77777777" w:rsidR="003A2E1B" w:rsidRPr="009F2D71" w:rsidRDefault="003A2E1B" w:rsidP="003A2E1B">
      <w:pPr>
        <w:jc w:val="center"/>
        <w:rPr>
          <w:rFonts w:cs="Arial"/>
          <w:b/>
          <w:snapToGrid/>
        </w:rPr>
      </w:pPr>
    </w:p>
    <w:p w14:paraId="41D1C874" w14:textId="1450D381" w:rsidR="003A2E1B" w:rsidRPr="00AF3FA6" w:rsidRDefault="00137F4C" w:rsidP="003A2E1B">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2803DB84" w14:textId="77777777" w:rsidR="003A2E1B" w:rsidRPr="00AB6FD6" w:rsidRDefault="003A2E1B" w:rsidP="003A2E1B">
      <w:pPr>
        <w:widowControl/>
        <w:rPr>
          <w:rFonts w:cs="Arial"/>
          <w:b/>
          <w:bCs/>
          <w:snapToGrid/>
          <w:color w:val="000000"/>
          <w:szCs w:val="24"/>
        </w:rPr>
      </w:pPr>
    </w:p>
    <w:p w14:paraId="37D841B7" w14:textId="77777777" w:rsidR="00D13FF8" w:rsidRPr="00AD67B3" w:rsidRDefault="00D13FF8" w:rsidP="00D13FF8">
      <w:pPr>
        <w:spacing w:before="120"/>
        <w:rPr>
          <w:rFonts w:cs="Arial"/>
        </w:rPr>
      </w:pPr>
      <w:r w:rsidRPr="00AD67B3">
        <w:rPr>
          <w:rFonts w:cs="Arial"/>
          <w:b/>
        </w:rPr>
        <w:t>Notation:</w:t>
      </w:r>
    </w:p>
    <w:p w14:paraId="7E5DE185"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2A19590"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1AE292C" w14:textId="38074002" w:rsidR="003A2E1B" w:rsidRDefault="003A2E1B" w:rsidP="00FD2D88">
      <w:pPr>
        <w:spacing w:before="120"/>
        <w:rPr>
          <w:rFonts w:cs="Arial"/>
          <w:szCs w:val="24"/>
        </w:rPr>
      </w:pPr>
    </w:p>
    <w:p w14:paraId="0290B6C1" w14:textId="6F9ECD88" w:rsidR="003A2E1B" w:rsidRPr="009F2D71" w:rsidRDefault="003A2E1B" w:rsidP="003A2E1B">
      <w:pPr>
        <w:jc w:val="center"/>
        <w:rPr>
          <w:rFonts w:cs="Arial"/>
          <w:b/>
          <w:snapToGrid/>
        </w:rPr>
      </w:pPr>
      <w:r>
        <w:rPr>
          <w:rFonts w:cs="Arial"/>
          <w:b/>
          <w:snapToGrid/>
        </w:rPr>
        <w:t>CHAPTER 29</w:t>
      </w:r>
    </w:p>
    <w:p w14:paraId="23F25851" w14:textId="3CD2593E" w:rsidR="003A2E1B" w:rsidRPr="003A2E1B" w:rsidRDefault="003A2E1B" w:rsidP="003A2E1B">
      <w:pPr>
        <w:jc w:val="center"/>
        <w:rPr>
          <w:rFonts w:cs="Arial"/>
          <w:b/>
          <w:snapToGrid/>
          <w:szCs w:val="24"/>
        </w:rPr>
      </w:pPr>
      <w:r w:rsidRPr="003A2E1B">
        <w:rPr>
          <w:rFonts w:cs="Arial"/>
          <w:b/>
          <w:bCs/>
          <w:snapToGrid/>
          <w:szCs w:val="24"/>
        </w:rPr>
        <w:t>WATER SUPPLY AND DISTRIBUTION</w:t>
      </w:r>
    </w:p>
    <w:p w14:paraId="4D6E3DC9" w14:textId="1B323EC0" w:rsidR="003A2E1B" w:rsidRDefault="003A2E1B" w:rsidP="003A2E1B">
      <w:pPr>
        <w:pStyle w:val="Heading1"/>
        <w:spacing w:before="60"/>
        <w:rPr>
          <w:rFonts w:cs="Arial"/>
          <w:noProof/>
        </w:rPr>
      </w:pPr>
      <w:r w:rsidRPr="00AD67B3">
        <w:rPr>
          <w:rFonts w:cs="Arial"/>
        </w:rPr>
        <w:t xml:space="preserve">Item </w:t>
      </w:r>
      <w:r>
        <w:rPr>
          <w:rFonts w:cs="Arial"/>
          <w:noProof/>
        </w:rPr>
        <w:t>29-1</w:t>
      </w:r>
      <w:r>
        <w:rPr>
          <w:rFonts w:cs="Arial"/>
        </w:rPr>
        <w:br/>
      </w:r>
      <w:r w:rsidRPr="00AD67B3">
        <w:rPr>
          <w:rFonts w:cs="Arial"/>
        </w:rPr>
        <w:t xml:space="preserve">Chapter </w:t>
      </w:r>
      <w:r>
        <w:rPr>
          <w:rFonts w:cs="Arial"/>
          <w:noProof/>
        </w:rPr>
        <w:t xml:space="preserve">29, </w:t>
      </w:r>
      <w:r w:rsidRPr="003A2E1B">
        <w:rPr>
          <w:rFonts w:cs="Arial"/>
          <w:bCs/>
          <w:noProof/>
        </w:rPr>
        <w:t>Water Supply And Distribution</w:t>
      </w:r>
    </w:p>
    <w:p w14:paraId="19451D48" w14:textId="77777777" w:rsidR="003A2E1B" w:rsidRPr="009F2D71" w:rsidRDefault="003A2E1B" w:rsidP="003A2E1B">
      <w:pPr>
        <w:jc w:val="center"/>
        <w:rPr>
          <w:rFonts w:cs="Arial"/>
          <w:b/>
          <w:snapToGrid/>
        </w:rPr>
      </w:pPr>
    </w:p>
    <w:p w14:paraId="71AE7216" w14:textId="09153DCA"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4C5BB6CB" w14:textId="77777777" w:rsidR="003A2E1B" w:rsidRPr="00AB6FD6" w:rsidRDefault="003A2E1B" w:rsidP="003A2E1B">
      <w:pPr>
        <w:widowControl/>
        <w:rPr>
          <w:rFonts w:cs="Arial"/>
          <w:b/>
          <w:bCs/>
          <w:snapToGrid/>
          <w:color w:val="000000"/>
          <w:szCs w:val="24"/>
        </w:rPr>
      </w:pPr>
    </w:p>
    <w:p w14:paraId="122C6571" w14:textId="77777777" w:rsidR="00D13FF8" w:rsidRPr="00AD67B3" w:rsidRDefault="00D13FF8" w:rsidP="00D13FF8">
      <w:pPr>
        <w:spacing w:before="120"/>
        <w:rPr>
          <w:rFonts w:cs="Arial"/>
        </w:rPr>
      </w:pPr>
      <w:r w:rsidRPr="00AD67B3">
        <w:rPr>
          <w:rFonts w:cs="Arial"/>
          <w:b/>
        </w:rPr>
        <w:t>Notation:</w:t>
      </w:r>
    </w:p>
    <w:p w14:paraId="4C3C6476"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3E6D67D" w14:textId="77777777" w:rsidR="00D13FF8" w:rsidRPr="00E867F9" w:rsidRDefault="00D13FF8" w:rsidP="00AF3FA6">
      <w:pPr>
        <w:spacing w:before="120" w:after="24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2B02196" w14:textId="77777777" w:rsidR="003A2E1B" w:rsidRPr="00AB6FD6" w:rsidRDefault="003A2E1B" w:rsidP="00AF3FA6">
      <w:pPr>
        <w:spacing w:after="240"/>
        <w:rPr>
          <w:rFonts w:cs="Arial"/>
          <w:snapToGrid/>
          <w:szCs w:val="24"/>
        </w:rPr>
      </w:pPr>
    </w:p>
    <w:p w14:paraId="7A054185" w14:textId="77777777" w:rsidR="003A2E1B" w:rsidRPr="009F2D71" w:rsidRDefault="003A2E1B" w:rsidP="003A2E1B">
      <w:pPr>
        <w:jc w:val="center"/>
        <w:rPr>
          <w:rFonts w:cs="Arial"/>
          <w:b/>
          <w:snapToGrid/>
        </w:rPr>
      </w:pPr>
      <w:r>
        <w:rPr>
          <w:rFonts w:cs="Arial"/>
          <w:b/>
          <w:snapToGrid/>
        </w:rPr>
        <w:t>CHAPTER 30</w:t>
      </w:r>
    </w:p>
    <w:p w14:paraId="36AF76D7" w14:textId="77777777" w:rsidR="003A2E1B" w:rsidRPr="003A2E1B" w:rsidRDefault="003A2E1B" w:rsidP="003A2E1B">
      <w:pPr>
        <w:jc w:val="center"/>
        <w:rPr>
          <w:rFonts w:cs="Arial"/>
          <w:b/>
          <w:snapToGrid/>
          <w:szCs w:val="24"/>
        </w:rPr>
      </w:pPr>
      <w:r w:rsidRPr="003A2E1B">
        <w:rPr>
          <w:rFonts w:cs="Arial"/>
          <w:b/>
          <w:bCs/>
          <w:snapToGrid/>
          <w:szCs w:val="24"/>
        </w:rPr>
        <w:t>SANITARY DRAINAGE</w:t>
      </w:r>
    </w:p>
    <w:p w14:paraId="046EE2C3" w14:textId="77777777" w:rsidR="003A2E1B" w:rsidRDefault="003A2E1B" w:rsidP="003A2E1B">
      <w:pPr>
        <w:pStyle w:val="Heading1"/>
        <w:spacing w:before="60"/>
        <w:rPr>
          <w:rFonts w:cs="Arial"/>
          <w:noProof/>
        </w:rPr>
      </w:pPr>
      <w:r w:rsidRPr="00AD67B3">
        <w:rPr>
          <w:rFonts w:cs="Arial"/>
        </w:rPr>
        <w:lastRenderedPageBreak/>
        <w:t xml:space="preserve">Item </w:t>
      </w:r>
      <w:r>
        <w:rPr>
          <w:rFonts w:cs="Arial"/>
          <w:noProof/>
        </w:rPr>
        <w:t>30-1</w:t>
      </w:r>
      <w:r>
        <w:rPr>
          <w:rFonts w:cs="Arial"/>
        </w:rPr>
        <w:br/>
      </w:r>
      <w:r w:rsidRPr="00AD67B3">
        <w:rPr>
          <w:rFonts w:cs="Arial"/>
        </w:rPr>
        <w:t xml:space="preserve">Chapter </w:t>
      </w:r>
      <w:r>
        <w:rPr>
          <w:rFonts w:cs="Arial"/>
          <w:noProof/>
        </w:rPr>
        <w:t xml:space="preserve">30, </w:t>
      </w:r>
      <w:r w:rsidRPr="003A2E1B">
        <w:rPr>
          <w:rFonts w:cs="Arial"/>
          <w:bCs/>
          <w:noProof/>
        </w:rPr>
        <w:t>Sanitary Drainage</w:t>
      </w:r>
    </w:p>
    <w:p w14:paraId="2CFDFF59" w14:textId="77777777" w:rsidR="003A2E1B" w:rsidRPr="009F2D71" w:rsidRDefault="003A2E1B" w:rsidP="003A2E1B">
      <w:pPr>
        <w:jc w:val="center"/>
        <w:rPr>
          <w:rFonts w:cs="Arial"/>
          <w:b/>
          <w:snapToGrid/>
        </w:rPr>
      </w:pPr>
    </w:p>
    <w:p w14:paraId="6FCBD7A3" w14:textId="1A90D417"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A1C8052" w14:textId="77777777" w:rsidR="003A2E1B" w:rsidRPr="00AB6FD6" w:rsidRDefault="003A2E1B" w:rsidP="003A2E1B">
      <w:pPr>
        <w:widowControl/>
        <w:rPr>
          <w:rFonts w:cs="Arial"/>
          <w:b/>
          <w:bCs/>
          <w:snapToGrid/>
          <w:color w:val="000000"/>
          <w:szCs w:val="24"/>
        </w:rPr>
      </w:pPr>
    </w:p>
    <w:p w14:paraId="598DF24E" w14:textId="77777777" w:rsidR="00D13FF8" w:rsidRPr="00AD67B3" w:rsidRDefault="00D13FF8" w:rsidP="00D13FF8">
      <w:pPr>
        <w:spacing w:before="120"/>
        <w:rPr>
          <w:rFonts w:cs="Arial"/>
        </w:rPr>
      </w:pPr>
      <w:r w:rsidRPr="00AD67B3">
        <w:rPr>
          <w:rFonts w:cs="Arial"/>
          <w:b/>
        </w:rPr>
        <w:t>Notation:</w:t>
      </w:r>
    </w:p>
    <w:p w14:paraId="35957DD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3098356"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13DC14C" w14:textId="02EC970D" w:rsidR="003A2E1B" w:rsidRDefault="003A2E1B" w:rsidP="00FD2D88">
      <w:pPr>
        <w:spacing w:before="120"/>
        <w:rPr>
          <w:rFonts w:cs="Arial"/>
          <w:szCs w:val="24"/>
        </w:rPr>
      </w:pPr>
    </w:p>
    <w:p w14:paraId="72E4BCEA" w14:textId="3E4A8987" w:rsidR="00E96B72" w:rsidRPr="009F2D71" w:rsidRDefault="00E96B72" w:rsidP="00E96B72">
      <w:pPr>
        <w:jc w:val="center"/>
        <w:rPr>
          <w:rFonts w:cs="Arial"/>
          <w:b/>
          <w:snapToGrid/>
        </w:rPr>
      </w:pPr>
      <w:r>
        <w:rPr>
          <w:rFonts w:cs="Arial"/>
          <w:b/>
          <w:snapToGrid/>
        </w:rPr>
        <w:t>CHAPTER 3</w:t>
      </w:r>
      <w:r w:rsidR="002D45B7">
        <w:rPr>
          <w:rFonts w:cs="Arial"/>
          <w:b/>
          <w:snapToGrid/>
        </w:rPr>
        <w:t>1</w:t>
      </w:r>
    </w:p>
    <w:p w14:paraId="4C3055A4" w14:textId="526C29FC" w:rsidR="00E96B72" w:rsidRPr="003A2E1B" w:rsidRDefault="00E96B72" w:rsidP="00E96B72">
      <w:pPr>
        <w:jc w:val="center"/>
        <w:rPr>
          <w:rFonts w:cs="Arial"/>
          <w:b/>
          <w:snapToGrid/>
          <w:szCs w:val="24"/>
        </w:rPr>
      </w:pPr>
      <w:r>
        <w:rPr>
          <w:rFonts w:cs="Arial"/>
          <w:b/>
          <w:bCs/>
          <w:snapToGrid/>
          <w:szCs w:val="24"/>
        </w:rPr>
        <w:t>VENTS</w:t>
      </w:r>
    </w:p>
    <w:p w14:paraId="75525F7F" w14:textId="19C0BA10" w:rsidR="00E96B72" w:rsidRDefault="00E96B72" w:rsidP="00E96B72">
      <w:pPr>
        <w:pStyle w:val="Heading1"/>
        <w:spacing w:before="60"/>
        <w:rPr>
          <w:rFonts w:cs="Arial"/>
          <w:noProof/>
        </w:rPr>
      </w:pPr>
      <w:r w:rsidRPr="00AD67B3">
        <w:rPr>
          <w:rFonts w:cs="Arial"/>
        </w:rPr>
        <w:t xml:space="preserve">Item </w:t>
      </w:r>
      <w:r>
        <w:rPr>
          <w:rFonts w:cs="Arial"/>
          <w:noProof/>
        </w:rPr>
        <w:t>31-1</w:t>
      </w:r>
      <w:r>
        <w:rPr>
          <w:rFonts w:cs="Arial"/>
        </w:rPr>
        <w:br/>
      </w:r>
      <w:r w:rsidRPr="00AD67B3">
        <w:rPr>
          <w:rFonts w:cs="Arial"/>
        </w:rPr>
        <w:t xml:space="preserve">Chapter </w:t>
      </w:r>
      <w:r>
        <w:rPr>
          <w:rFonts w:cs="Arial"/>
          <w:noProof/>
        </w:rPr>
        <w:t xml:space="preserve">31, </w:t>
      </w:r>
      <w:r>
        <w:rPr>
          <w:rFonts w:cs="Arial"/>
          <w:bCs/>
          <w:noProof/>
        </w:rPr>
        <w:t>Vents</w:t>
      </w:r>
    </w:p>
    <w:p w14:paraId="7426930E" w14:textId="77777777" w:rsidR="00E96B72" w:rsidRPr="009F2D71" w:rsidRDefault="00E96B72" w:rsidP="00E96B72">
      <w:pPr>
        <w:jc w:val="center"/>
        <w:rPr>
          <w:rFonts w:cs="Arial"/>
          <w:b/>
          <w:snapToGrid/>
        </w:rPr>
      </w:pPr>
    </w:p>
    <w:p w14:paraId="043A89BE" w14:textId="0808A5AE"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4C2E4D6" w14:textId="77777777" w:rsidR="00E96B72" w:rsidRPr="00AB6FD6" w:rsidRDefault="00E96B72" w:rsidP="00E96B72">
      <w:pPr>
        <w:widowControl/>
        <w:rPr>
          <w:rFonts w:cs="Arial"/>
          <w:b/>
          <w:bCs/>
          <w:snapToGrid/>
          <w:color w:val="000000"/>
          <w:szCs w:val="24"/>
        </w:rPr>
      </w:pPr>
    </w:p>
    <w:p w14:paraId="2C42C90A" w14:textId="77777777" w:rsidR="00D13FF8" w:rsidRPr="00AD67B3" w:rsidRDefault="00D13FF8" w:rsidP="00D13FF8">
      <w:pPr>
        <w:spacing w:before="120"/>
        <w:rPr>
          <w:rFonts w:cs="Arial"/>
        </w:rPr>
      </w:pPr>
      <w:r w:rsidRPr="00AD67B3">
        <w:rPr>
          <w:rFonts w:cs="Arial"/>
          <w:b/>
        </w:rPr>
        <w:t>Notation:</w:t>
      </w:r>
    </w:p>
    <w:p w14:paraId="19274599"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2A5C491"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96B876B" w14:textId="006BA4B1" w:rsidR="00E96B72" w:rsidRDefault="00E96B72" w:rsidP="00FD2D88">
      <w:pPr>
        <w:spacing w:before="120"/>
        <w:rPr>
          <w:rFonts w:cs="Arial"/>
          <w:szCs w:val="24"/>
        </w:rPr>
      </w:pPr>
    </w:p>
    <w:p w14:paraId="79DAE495" w14:textId="7CAC8C99" w:rsidR="00E96B72" w:rsidRPr="009F2D71" w:rsidRDefault="00E96B72" w:rsidP="00E96B72">
      <w:pPr>
        <w:jc w:val="center"/>
        <w:rPr>
          <w:rFonts w:cs="Arial"/>
          <w:b/>
          <w:snapToGrid/>
        </w:rPr>
      </w:pPr>
      <w:r>
        <w:rPr>
          <w:rFonts w:cs="Arial"/>
          <w:b/>
          <w:snapToGrid/>
        </w:rPr>
        <w:t>CHAPTER 32</w:t>
      </w:r>
    </w:p>
    <w:p w14:paraId="5D801CCA" w14:textId="4A30FD5F" w:rsidR="00E96B72" w:rsidRPr="003A2E1B" w:rsidRDefault="00E96B72" w:rsidP="00E96B72">
      <w:pPr>
        <w:jc w:val="center"/>
        <w:rPr>
          <w:rFonts w:cs="Arial"/>
          <w:b/>
          <w:snapToGrid/>
          <w:szCs w:val="24"/>
        </w:rPr>
      </w:pPr>
      <w:r>
        <w:rPr>
          <w:rFonts w:cs="Arial"/>
          <w:b/>
          <w:bCs/>
          <w:snapToGrid/>
          <w:szCs w:val="24"/>
        </w:rPr>
        <w:t>TRAPS</w:t>
      </w:r>
    </w:p>
    <w:p w14:paraId="16DD6A8B" w14:textId="5501629A" w:rsidR="00E96B72" w:rsidRDefault="00E96B72" w:rsidP="00E96B72">
      <w:pPr>
        <w:pStyle w:val="Heading1"/>
        <w:spacing w:before="60"/>
        <w:rPr>
          <w:rFonts w:cs="Arial"/>
          <w:noProof/>
        </w:rPr>
      </w:pPr>
      <w:r w:rsidRPr="00AD67B3">
        <w:rPr>
          <w:rFonts w:cs="Arial"/>
        </w:rPr>
        <w:t xml:space="preserve">Item </w:t>
      </w:r>
      <w:r>
        <w:rPr>
          <w:rFonts w:cs="Arial"/>
          <w:noProof/>
        </w:rPr>
        <w:t>32-1</w:t>
      </w:r>
      <w:r>
        <w:rPr>
          <w:rFonts w:cs="Arial"/>
        </w:rPr>
        <w:br/>
      </w:r>
      <w:r w:rsidRPr="00AD67B3">
        <w:rPr>
          <w:rFonts w:cs="Arial"/>
        </w:rPr>
        <w:t xml:space="preserve">Chapter </w:t>
      </w:r>
      <w:r>
        <w:rPr>
          <w:rFonts w:cs="Arial"/>
          <w:noProof/>
        </w:rPr>
        <w:t xml:space="preserve">32, </w:t>
      </w:r>
      <w:r>
        <w:rPr>
          <w:rFonts w:cs="Arial"/>
          <w:bCs/>
          <w:noProof/>
        </w:rPr>
        <w:t>Traps</w:t>
      </w:r>
    </w:p>
    <w:p w14:paraId="474D2552" w14:textId="77777777" w:rsidR="00E96B72" w:rsidRPr="009F2D71" w:rsidRDefault="00E96B72" w:rsidP="00E96B72">
      <w:pPr>
        <w:jc w:val="center"/>
        <w:rPr>
          <w:rFonts w:cs="Arial"/>
          <w:b/>
          <w:snapToGrid/>
        </w:rPr>
      </w:pPr>
    </w:p>
    <w:p w14:paraId="39DA3078" w14:textId="1A7CD80F"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02824FA1" w14:textId="77777777" w:rsidR="00E96B72" w:rsidRPr="00AB6FD6" w:rsidRDefault="00E96B72" w:rsidP="00E96B72">
      <w:pPr>
        <w:widowControl/>
        <w:rPr>
          <w:rFonts w:cs="Arial"/>
          <w:b/>
          <w:bCs/>
          <w:snapToGrid/>
          <w:color w:val="000000"/>
          <w:szCs w:val="24"/>
        </w:rPr>
      </w:pPr>
    </w:p>
    <w:p w14:paraId="4B83CFFA" w14:textId="77777777" w:rsidR="00D13FF8" w:rsidRPr="00AD67B3" w:rsidRDefault="00D13FF8" w:rsidP="00D13FF8">
      <w:pPr>
        <w:spacing w:before="120"/>
        <w:rPr>
          <w:rFonts w:cs="Arial"/>
        </w:rPr>
      </w:pPr>
      <w:r w:rsidRPr="00AD67B3">
        <w:rPr>
          <w:rFonts w:cs="Arial"/>
          <w:b/>
        </w:rPr>
        <w:t>Notation:</w:t>
      </w:r>
    </w:p>
    <w:p w14:paraId="1ACE821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F615EC7" w14:textId="77777777" w:rsidR="00D13FF8" w:rsidRPr="00E867F9" w:rsidRDefault="00D13FF8" w:rsidP="00D13FF8">
      <w:pPr>
        <w:spacing w:before="120"/>
        <w:rPr>
          <w:rFonts w:cs="Arial"/>
        </w:rPr>
      </w:pPr>
      <w:r w:rsidRPr="00E867F9">
        <w:rPr>
          <w:rFonts w:cs="Arial"/>
        </w:rPr>
        <w:lastRenderedPageBreak/>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C99DC50" w14:textId="04413985" w:rsidR="00E96B72" w:rsidRDefault="00E96B72" w:rsidP="00FD2D88">
      <w:pPr>
        <w:spacing w:before="120"/>
        <w:rPr>
          <w:rFonts w:cs="Arial"/>
          <w:szCs w:val="24"/>
        </w:rPr>
      </w:pPr>
    </w:p>
    <w:p w14:paraId="1068843F" w14:textId="60A96A16" w:rsidR="00E96B72" w:rsidRPr="009F2D71" w:rsidRDefault="00E96B72" w:rsidP="00E96B72">
      <w:pPr>
        <w:jc w:val="center"/>
        <w:rPr>
          <w:rFonts w:cs="Arial"/>
          <w:b/>
          <w:snapToGrid/>
        </w:rPr>
      </w:pPr>
      <w:r>
        <w:rPr>
          <w:rFonts w:cs="Arial"/>
          <w:b/>
          <w:snapToGrid/>
        </w:rPr>
        <w:t>CHAPTER 33</w:t>
      </w:r>
    </w:p>
    <w:p w14:paraId="75B8BC21" w14:textId="580F3053" w:rsidR="00E96B72" w:rsidRPr="003A2E1B" w:rsidRDefault="00E96B72" w:rsidP="00E96B72">
      <w:pPr>
        <w:jc w:val="center"/>
        <w:rPr>
          <w:rFonts w:cs="Arial"/>
          <w:b/>
          <w:snapToGrid/>
          <w:szCs w:val="24"/>
        </w:rPr>
      </w:pPr>
      <w:r w:rsidRPr="00E96B72">
        <w:rPr>
          <w:rFonts w:cs="Arial"/>
          <w:b/>
          <w:bCs/>
          <w:snapToGrid/>
          <w:szCs w:val="24"/>
        </w:rPr>
        <w:t>STORM DRAINAGE</w:t>
      </w:r>
    </w:p>
    <w:p w14:paraId="46AA8F4C" w14:textId="0DEDB3B3" w:rsidR="00E96B72" w:rsidRDefault="00E96B72" w:rsidP="00E96B72">
      <w:pPr>
        <w:pStyle w:val="Heading1"/>
        <w:spacing w:before="60"/>
        <w:rPr>
          <w:rFonts w:cs="Arial"/>
          <w:noProof/>
        </w:rPr>
      </w:pPr>
      <w:r w:rsidRPr="00AD67B3">
        <w:rPr>
          <w:rFonts w:cs="Arial"/>
        </w:rPr>
        <w:t xml:space="preserve">Item </w:t>
      </w:r>
      <w:r>
        <w:rPr>
          <w:rFonts w:cs="Arial"/>
          <w:noProof/>
        </w:rPr>
        <w:t>33-1</w:t>
      </w:r>
      <w:r>
        <w:rPr>
          <w:rFonts w:cs="Arial"/>
        </w:rPr>
        <w:br/>
      </w:r>
      <w:r w:rsidRPr="00AD67B3">
        <w:rPr>
          <w:rFonts w:cs="Arial"/>
        </w:rPr>
        <w:t xml:space="preserve">Chapter </w:t>
      </w:r>
      <w:r>
        <w:rPr>
          <w:rFonts w:cs="Arial"/>
          <w:noProof/>
        </w:rPr>
        <w:t xml:space="preserve">33, </w:t>
      </w:r>
      <w:r w:rsidRPr="00E96B72">
        <w:rPr>
          <w:rFonts w:cs="Arial"/>
          <w:bCs/>
          <w:noProof/>
        </w:rPr>
        <w:t>Storm Drainage</w:t>
      </w:r>
    </w:p>
    <w:p w14:paraId="18482F41" w14:textId="77777777" w:rsidR="00E96B72" w:rsidRPr="009F2D71" w:rsidRDefault="00E96B72" w:rsidP="00E96B72">
      <w:pPr>
        <w:jc w:val="center"/>
        <w:rPr>
          <w:rFonts w:cs="Arial"/>
          <w:b/>
          <w:snapToGrid/>
        </w:rPr>
      </w:pPr>
    </w:p>
    <w:p w14:paraId="32ADDFEB" w14:textId="6619157E"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374029A" w14:textId="77777777" w:rsidR="00E96B72" w:rsidRPr="00AB6FD6" w:rsidRDefault="00E96B72" w:rsidP="00E96B72">
      <w:pPr>
        <w:widowControl/>
        <w:rPr>
          <w:rFonts w:cs="Arial"/>
          <w:b/>
          <w:bCs/>
          <w:snapToGrid/>
          <w:color w:val="000000"/>
          <w:szCs w:val="24"/>
        </w:rPr>
      </w:pPr>
    </w:p>
    <w:p w14:paraId="30551FEC" w14:textId="77777777" w:rsidR="00D13FF8" w:rsidRPr="00AD67B3" w:rsidRDefault="00D13FF8" w:rsidP="00D13FF8">
      <w:pPr>
        <w:spacing w:before="120"/>
        <w:rPr>
          <w:rFonts w:cs="Arial"/>
        </w:rPr>
      </w:pPr>
      <w:r w:rsidRPr="00AD67B3">
        <w:rPr>
          <w:rFonts w:cs="Arial"/>
          <w:b/>
        </w:rPr>
        <w:t>Notation:</w:t>
      </w:r>
    </w:p>
    <w:p w14:paraId="4CB6776D"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F10708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54852D2" w14:textId="0DFF1C1E" w:rsidR="00E96B72" w:rsidRDefault="00E96B72" w:rsidP="00FD2D88">
      <w:pPr>
        <w:spacing w:before="120"/>
        <w:rPr>
          <w:rFonts w:cs="Arial"/>
          <w:szCs w:val="24"/>
        </w:rPr>
      </w:pPr>
    </w:p>
    <w:p w14:paraId="73515995" w14:textId="05C3B692" w:rsidR="00E96B72" w:rsidRPr="009F2D71" w:rsidRDefault="00E96B72" w:rsidP="00E96B72">
      <w:pPr>
        <w:jc w:val="center"/>
        <w:rPr>
          <w:rFonts w:cs="Arial"/>
          <w:b/>
          <w:snapToGrid/>
        </w:rPr>
      </w:pPr>
      <w:r>
        <w:rPr>
          <w:rFonts w:cs="Arial"/>
          <w:b/>
          <w:snapToGrid/>
        </w:rPr>
        <w:t>CHAPTER 34</w:t>
      </w:r>
    </w:p>
    <w:p w14:paraId="5F586466" w14:textId="0F9F50B0" w:rsidR="00E96B72" w:rsidRDefault="00E96B72" w:rsidP="00E96B72">
      <w:pPr>
        <w:jc w:val="center"/>
        <w:rPr>
          <w:rFonts w:cs="Arial"/>
          <w:b/>
          <w:bCs/>
          <w:snapToGrid/>
          <w:szCs w:val="24"/>
        </w:rPr>
      </w:pPr>
      <w:r w:rsidRPr="00E96B72">
        <w:rPr>
          <w:rFonts w:cs="Arial"/>
          <w:b/>
          <w:bCs/>
          <w:snapToGrid/>
          <w:szCs w:val="24"/>
        </w:rPr>
        <w:t>GENERAL REQUIREMENTS</w:t>
      </w:r>
    </w:p>
    <w:p w14:paraId="6DE7225D" w14:textId="77777777" w:rsidR="00E96B72" w:rsidRPr="003A2E1B" w:rsidRDefault="00E96B72" w:rsidP="00E96B72">
      <w:pPr>
        <w:jc w:val="center"/>
        <w:rPr>
          <w:rFonts w:cs="Arial"/>
          <w:b/>
          <w:snapToGrid/>
          <w:szCs w:val="24"/>
        </w:rPr>
      </w:pPr>
    </w:p>
    <w:p w14:paraId="34E1404D" w14:textId="4D5B011C" w:rsidR="00E96B72" w:rsidRDefault="00E96B72" w:rsidP="00E96B72">
      <w:pPr>
        <w:pStyle w:val="Heading1"/>
        <w:spacing w:before="60"/>
        <w:rPr>
          <w:rFonts w:cs="Arial"/>
          <w:noProof/>
        </w:rPr>
      </w:pPr>
      <w:r w:rsidRPr="00AD67B3">
        <w:rPr>
          <w:rFonts w:cs="Arial"/>
        </w:rPr>
        <w:t xml:space="preserve">Item </w:t>
      </w:r>
      <w:r>
        <w:rPr>
          <w:rFonts w:cs="Arial"/>
          <w:noProof/>
        </w:rPr>
        <w:t>34-1</w:t>
      </w:r>
      <w:r>
        <w:rPr>
          <w:rFonts w:cs="Arial"/>
        </w:rPr>
        <w:br/>
      </w:r>
      <w:r w:rsidRPr="00AD67B3">
        <w:rPr>
          <w:rFonts w:cs="Arial"/>
        </w:rPr>
        <w:t xml:space="preserve">Chapter </w:t>
      </w:r>
      <w:r>
        <w:rPr>
          <w:rFonts w:cs="Arial"/>
          <w:noProof/>
        </w:rPr>
        <w:t xml:space="preserve">34, </w:t>
      </w:r>
      <w:r w:rsidRPr="00E96B72">
        <w:rPr>
          <w:rFonts w:cs="Arial"/>
          <w:bCs/>
          <w:noProof/>
        </w:rPr>
        <w:t>Storm Drainage</w:t>
      </w:r>
    </w:p>
    <w:p w14:paraId="406C9833" w14:textId="77777777" w:rsidR="00E96B72" w:rsidRPr="009F2D71" w:rsidRDefault="00E96B72" w:rsidP="00E96B72">
      <w:pPr>
        <w:jc w:val="center"/>
        <w:rPr>
          <w:rFonts w:cs="Arial"/>
          <w:b/>
          <w:snapToGrid/>
        </w:rPr>
      </w:pPr>
    </w:p>
    <w:p w14:paraId="239F9E23" w14:textId="5A2838F2"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3D825F3C" w14:textId="77777777" w:rsidR="00E96B72" w:rsidRPr="00AB6FD6" w:rsidRDefault="00E96B72" w:rsidP="00E96B72">
      <w:pPr>
        <w:widowControl/>
        <w:rPr>
          <w:rFonts w:cs="Arial"/>
          <w:b/>
          <w:bCs/>
          <w:snapToGrid/>
          <w:color w:val="000000"/>
          <w:szCs w:val="24"/>
        </w:rPr>
      </w:pPr>
    </w:p>
    <w:p w14:paraId="7A1C3035" w14:textId="77777777" w:rsidR="00D13FF8" w:rsidRPr="00AD67B3" w:rsidRDefault="00D13FF8" w:rsidP="00D13FF8">
      <w:pPr>
        <w:spacing w:before="120"/>
        <w:rPr>
          <w:rFonts w:cs="Arial"/>
        </w:rPr>
      </w:pPr>
      <w:r w:rsidRPr="00AD67B3">
        <w:rPr>
          <w:rFonts w:cs="Arial"/>
          <w:b/>
        </w:rPr>
        <w:t>Notation:</w:t>
      </w:r>
    </w:p>
    <w:p w14:paraId="2672690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E33EA1E"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EE661F9" w14:textId="027AFFA6" w:rsidR="00E96B72" w:rsidRDefault="00E96B72" w:rsidP="00FD2D88">
      <w:pPr>
        <w:spacing w:before="120"/>
        <w:rPr>
          <w:rFonts w:cs="Arial"/>
          <w:szCs w:val="24"/>
        </w:rPr>
      </w:pPr>
    </w:p>
    <w:p w14:paraId="79283981" w14:textId="3168A6A8" w:rsidR="00E96B72" w:rsidRPr="009F2D71" w:rsidRDefault="00E96B72" w:rsidP="00E96B72">
      <w:pPr>
        <w:jc w:val="center"/>
        <w:rPr>
          <w:rFonts w:cs="Arial"/>
          <w:b/>
          <w:snapToGrid/>
        </w:rPr>
      </w:pPr>
      <w:r>
        <w:rPr>
          <w:rFonts w:cs="Arial"/>
          <w:b/>
          <w:snapToGrid/>
        </w:rPr>
        <w:t>CHAPTER 35</w:t>
      </w:r>
    </w:p>
    <w:p w14:paraId="1A3315A7" w14:textId="0EF17460" w:rsidR="00E96B72" w:rsidRDefault="00E96B72" w:rsidP="00E96B72">
      <w:pPr>
        <w:jc w:val="center"/>
        <w:rPr>
          <w:rFonts w:cs="Arial"/>
          <w:b/>
          <w:bCs/>
          <w:snapToGrid/>
          <w:szCs w:val="24"/>
        </w:rPr>
      </w:pPr>
      <w:r w:rsidRPr="00E96B72">
        <w:rPr>
          <w:rFonts w:cs="Arial"/>
          <w:b/>
          <w:bCs/>
          <w:snapToGrid/>
          <w:szCs w:val="24"/>
        </w:rPr>
        <w:t>ELECTRICAL DEFINITIONS</w:t>
      </w:r>
    </w:p>
    <w:p w14:paraId="600A3CAC" w14:textId="77777777" w:rsidR="00E96B72" w:rsidRPr="003A2E1B" w:rsidRDefault="00E96B72" w:rsidP="00E96B72">
      <w:pPr>
        <w:jc w:val="center"/>
        <w:rPr>
          <w:rFonts w:cs="Arial"/>
          <w:b/>
          <w:snapToGrid/>
          <w:szCs w:val="24"/>
        </w:rPr>
      </w:pPr>
    </w:p>
    <w:p w14:paraId="34D26376" w14:textId="502380A1" w:rsidR="00E96B72" w:rsidRDefault="00E96B72" w:rsidP="00E96B72">
      <w:pPr>
        <w:pStyle w:val="Heading1"/>
        <w:spacing w:before="60"/>
        <w:rPr>
          <w:rFonts w:cs="Arial"/>
          <w:noProof/>
        </w:rPr>
      </w:pPr>
      <w:r w:rsidRPr="00AD67B3">
        <w:rPr>
          <w:rFonts w:cs="Arial"/>
        </w:rPr>
        <w:t xml:space="preserve">Item </w:t>
      </w:r>
      <w:r>
        <w:rPr>
          <w:rFonts w:cs="Arial"/>
          <w:noProof/>
        </w:rPr>
        <w:t>35-1</w:t>
      </w:r>
      <w:r>
        <w:rPr>
          <w:rFonts w:cs="Arial"/>
        </w:rPr>
        <w:br/>
      </w:r>
      <w:r w:rsidRPr="00AD67B3">
        <w:rPr>
          <w:rFonts w:cs="Arial"/>
        </w:rPr>
        <w:t xml:space="preserve">Chapter </w:t>
      </w:r>
      <w:r>
        <w:rPr>
          <w:rFonts w:cs="Arial"/>
          <w:noProof/>
        </w:rPr>
        <w:t xml:space="preserve">35, </w:t>
      </w:r>
      <w:r w:rsidRPr="00E96B72">
        <w:rPr>
          <w:rFonts w:cs="Arial"/>
          <w:bCs/>
          <w:noProof/>
        </w:rPr>
        <w:t>Electrical Definitions</w:t>
      </w:r>
    </w:p>
    <w:p w14:paraId="063E7DC3" w14:textId="77777777" w:rsidR="00E96B72" w:rsidRPr="009F2D71" w:rsidRDefault="00E96B72" w:rsidP="00E96B72">
      <w:pPr>
        <w:jc w:val="center"/>
        <w:rPr>
          <w:rFonts w:cs="Arial"/>
          <w:b/>
          <w:snapToGrid/>
        </w:rPr>
      </w:pPr>
    </w:p>
    <w:p w14:paraId="7F13B1D4" w14:textId="1F1E1BAC" w:rsidR="00E96B72" w:rsidRPr="00AB6FD6" w:rsidRDefault="00137F4C" w:rsidP="00E96B72">
      <w:pPr>
        <w:widowControl/>
        <w:rPr>
          <w:rFonts w:cs="Arial"/>
          <w:snapToGrid/>
          <w:szCs w:val="24"/>
        </w:rPr>
      </w:pPr>
      <w:r w:rsidRPr="00AA247E">
        <w:rPr>
          <w:rFonts w:cs="Arial"/>
          <w:snapToGrid/>
          <w:szCs w:val="24"/>
        </w:rPr>
        <w:lastRenderedPageBreak/>
        <w:t>[Not printed in the California Residential Code</w:t>
      </w:r>
      <w:r w:rsidRPr="00AA247E">
        <w:rPr>
          <w:rFonts w:cs="Arial"/>
          <w:bCs/>
          <w:snapToGrid/>
          <w:szCs w:val="24"/>
        </w:rPr>
        <w:t>.]</w:t>
      </w:r>
    </w:p>
    <w:p w14:paraId="3199FCDD" w14:textId="77777777" w:rsidR="00E96B72" w:rsidRPr="00AB6FD6" w:rsidRDefault="00E96B72" w:rsidP="00E96B72">
      <w:pPr>
        <w:widowControl/>
        <w:rPr>
          <w:rFonts w:cs="Arial"/>
          <w:b/>
          <w:bCs/>
          <w:snapToGrid/>
          <w:color w:val="000000"/>
          <w:szCs w:val="24"/>
        </w:rPr>
      </w:pPr>
    </w:p>
    <w:p w14:paraId="0780EA91" w14:textId="77777777" w:rsidR="00D13FF8" w:rsidRPr="00AD67B3" w:rsidRDefault="00D13FF8" w:rsidP="00D13FF8">
      <w:pPr>
        <w:spacing w:before="120"/>
        <w:rPr>
          <w:rFonts w:cs="Arial"/>
        </w:rPr>
      </w:pPr>
      <w:r w:rsidRPr="00AD67B3">
        <w:rPr>
          <w:rFonts w:cs="Arial"/>
          <w:b/>
        </w:rPr>
        <w:t>Notation:</w:t>
      </w:r>
    </w:p>
    <w:p w14:paraId="77B35FBD"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76CD62A"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3AE4072" w14:textId="4D0B4332" w:rsidR="00E96B72" w:rsidRDefault="00E96B72" w:rsidP="00FD2D88">
      <w:pPr>
        <w:spacing w:before="120"/>
        <w:rPr>
          <w:rFonts w:cs="Arial"/>
          <w:szCs w:val="24"/>
        </w:rPr>
      </w:pPr>
    </w:p>
    <w:p w14:paraId="4969F689" w14:textId="12F50F9D" w:rsidR="000E6861" w:rsidRPr="009F2D71" w:rsidRDefault="000E6861" w:rsidP="000E6861">
      <w:pPr>
        <w:jc w:val="center"/>
        <w:rPr>
          <w:rFonts w:cs="Arial"/>
          <w:b/>
          <w:snapToGrid/>
        </w:rPr>
      </w:pPr>
      <w:r>
        <w:rPr>
          <w:rFonts w:cs="Arial"/>
          <w:b/>
          <w:snapToGrid/>
        </w:rPr>
        <w:t>CHAPTER 36</w:t>
      </w:r>
    </w:p>
    <w:p w14:paraId="53A2D388" w14:textId="7FA371D4" w:rsidR="000E6861" w:rsidRPr="003A2E1B" w:rsidRDefault="000E6861" w:rsidP="000E6861">
      <w:pPr>
        <w:jc w:val="center"/>
        <w:rPr>
          <w:rFonts w:cs="Arial"/>
          <w:b/>
          <w:snapToGrid/>
          <w:szCs w:val="24"/>
        </w:rPr>
      </w:pPr>
      <w:r w:rsidRPr="000E6861">
        <w:rPr>
          <w:rFonts w:cs="Arial"/>
          <w:b/>
          <w:bCs/>
          <w:snapToGrid/>
          <w:szCs w:val="24"/>
        </w:rPr>
        <w:t>SERVICES</w:t>
      </w:r>
    </w:p>
    <w:p w14:paraId="2899F4D5" w14:textId="24505F2E" w:rsidR="000E6861" w:rsidRDefault="000E6861" w:rsidP="000E6861">
      <w:pPr>
        <w:pStyle w:val="Heading1"/>
        <w:spacing w:before="60"/>
        <w:rPr>
          <w:rFonts w:cs="Arial"/>
          <w:noProof/>
        </w:rPr>
      </w:pPr>
      <w:r w:rsidRPr="00AD67B3">
        <w:rPr>
          <w:rFonts w:cs="Arial"/>
        </w:rPr>
        <w:t xml:space="preserve">Item </w:t>
      </w:r>
      <w:r>
        <w:rPr>
          <w:rFonts w:cs="Arial"/>
          <w:noProof/>
        </w:rPr>
        <w:t>36-1</w:t>
      </w:r>
      <w:r>
        <w:rPr>
          <w:rFonts w:cs="Arial"/>
        </w:rPr>
        <w:br/>
      </w:r>
      <w:r w:rsidRPr="00AD67B3">
        <w:rPr>
          <w:rFonts w:cs="Arial"/>
        </w:rPr>
        <w:t xml:space="preserve">Chapter </w:t>
      </w:r>
      <w:r>
        <w:rPr>
          <w:rFonts w:cs="Arial"/>
          <w:noProof/>
        </w:rPr>
        <w:t xml:space="preserve">36, </w:t>
      </w:r>
      <w:r w:rsidRPr="000E6861">
        <w:rPr>
          <w:rFonts w:cs="Arial"/>
          <w:bCs/>
          <w:noProof/>
        </w:rPr>
        <w:t>Services</w:t>
      </w:r>
    </w:p>
    <w:p w14:paraId="355247F3" w14:textId="77777777" w:rsidR="000E6861" w:rsidRPr="009F2D71" w:rsidRDefault="000E6861" w:rsidP="000E6861">
      <w:pPr>
        <w:jc w:val="center"/>
        <w:rPr>
          <w:rFonts w:cs="Arial"/>
          <w:b/>
          <w:snapToGrid/>
        </w:rPr>
      </w:pPr>
    </w:p>
    <w:p w14:paraId="61DFDA63" w14:textId="614C265F"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3C9EFAA" w14:textId="77777777" w:rsidR="000E6861" w:rsidRPr="00AB6FD6" w:rsidRDefault="000E6861" w:rsidP="000E6861">
      <w:pPr>
        <w:widowControl/>
        <w:rPr>
          <w:rFonts w:cs="Arial"/>
          <w:b/>
          <w:bCs/>
          <w:snapToGrid/>
          <w:color w:val="000000"/>
          <w:szCs w:val="24"/>
        </w:rPr>
      </w:pPr>
    </w:p>
    <w:p w14:paraId="0F00BB9F" w14:textId="77777777" w:rsidR="00D13FF8" w:rsidRPr="00AD67B3" w:rsidRDefault="00D13FF8" w:rsidP="00D13FF8">
      <w:pPr>
        <w:spacing w:before="120"/>
        <w:rPr>
          <w:rFonts w:cs="Arial"/>
        </w:rPr>
      </w:pPr>
      <w:r w:rsidRPr="00AD67B3">
        <w:rPr>
          <w:rFonts w:cs="Arial"/>
          <w:b/>
        </w:rPr>
        <w:t>Notation:</w:t>
      </w:r>
    </w:p>
    <w:p w14:paraId="2A2A80CE"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B9C2199"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41DAA5C" w14:textId="1FF66707" w:rsidR="000E6861" w:rsidRDefault="000E6861" w:rsidP="00FD2D88">
      <w:pPr>
        <w:spacing w:before="120"/>
        <w:rPr>
          <w:rFonts w:cs="Arial"/>
          <w:szCs w:val="24"/>
        </w:rPr>
      </w:pPr>
    </w:p>
    <w:p w14:paraId="31B3A5C2" w14:textId="04D5FF4E" w:rsidR="000E6861" w:rsidRPr="009F2D71" w:rsidRDefault="000E6861" w:rsidP="000E6861">
      <w:pPr>
        <w:jc w:val="center"/>
        <w:rPr>
          <w:rFonts w:cs="Arial"/>
          <w:b/>
          <w:snapToGrid/>
        </w:rPr>
      </w:pPr>
      <w:r>
        <w:rPr>
          <w:rFonts w:cs="Arial"/>
          <w:b/>
          <w:snapToGrid/>
        </w:rPr>
        <w:t>CHAPTER 37</w:t>
      </w:r>
    </w:p>
    <w:p w14:paraId="5BFA842C" w14:textId="1FE80145" w:rsidR="000E6861" w:rsidRDefault="000E6861" w:rsidP="000E6861">
      <w:pPr>
        <w:jc w:val="center"/>
        <w:rPr>
          <w:rFonts w:cs="Arial"/>
          <w:b/>
          <w:bCs/>
          <w:snapToGrid/>
          <w:szCs w:val="24"/>
        </w:rPr>
      </w:pPr>
      <w:r w:rsidRPr="000E6861">
        <w:rPr>
          <w:rFonts w:cs="Arial"/>
          <w:b/>
          <w:bCs/>
          <w:snapToGrid/>
          <w:szCs w:val="24"/>
        </w:rPr>
        <w:t>BRANCH CIRCUIT AND FEEDER REQUIREMENTS</w:t>
      </w:r>
    </w:p>
    <w:p w14:paraId="22856E83" w14:textId="77777777" w:rsidR="000E6861" w:rsidRPr="003A2E1B" w:rsidRDefault="000E6861" w:rsidP="000E6861">
      <w:pPr>
        <w:jc w:val="center"/>
        <w:rPr>
          <w:rFonts w:cs="Arial"/>
          <w:b/>
          <w:snapToGrid/>
          <w:szCs w:val="24"/>
        </w:rPr>
      </w:pPr>
    </w:p>
    <w:p w14:paraId="7410FFE8" w14:textId="58D11ADF" w:rsidR="000E6861" w:rsidRDefault="000E6861" w:rsidP="000E6861">
      <w:pPr>
        <w:pStyle w:val="Heading1"/>
        <w:spacing w:before="60"/>
        <w:rPr>
          <w:rFonts w:cs="Arial"/>
          <w:noProof/>
        </w:rPr>
      </w:pPr>
      <w:r w:rsidRPr="00AD67B3">
        <w:rPr>
          <w:rFonts w:cs="Arial"/>
        </w:rPr>
        <w:t xml:space="preserve">Item </w:t>
      </w:r>
      <w:r>
        <w:rPr>
          <w:rFonts w:cs="Arial"/>
          <w:noProof/>
        </w:rPr>
        <w:t>37-1</w:t>
      </w:r>
      <w:r>
        <w:rPr>
          <w:rFonts w:cs="Arial"/>
        </w:rPr>
        <w:br/>
      </w:r>
      <w:r w:rsidRPr="00AD67B3">
        <w:rPr>
          <w:rFonts w:cs="Arial"/>
        </w:rPr>
        <w:t xml:space="preserve">Chapter </w:t>
      </w:r>
      <w:r>
        <w:rPr>
          <w:rFonts w:cs="Arial"/>
          <w:noProof/>
        </w:rPr>
        <w:t xml:space="preserve">37, </w:t>
      </w:r>
      <w:r w:rsidRPr="000E6861">
        <w:rPr>
          <w:rFonts w:cs="Arial"/>
          <w:bCs/>
          <w:noProof/>
        </w:rPr>
        <w:t>Branch Circuit And Feeder Requirements</w:t>
      </w:r>
    </w:p>
    <w:p w14:paraId="4B365400" w14:textId="77777777" w:rsidR="000E6861" w:rsidRPr="009F2D71" w:rsidRDefault="000E6861" w:rsidP="000E6861">
      <w:pPr>
        <w:jc w:val="center"/>
        <w:rPr>
          <w:rFonts w:cs="Arial"/>
          <w:b/>
          <w:snapToGrid/>
        </w:rPr>
      </w:pPr>
    </w:p>
    <w:p w14:paraId="2FF5AD88" w14:textId="62FB5B6B"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F0F1657" w14:textId="77777777" w:rsidR="000E6861" w:rsidRPr="00AB6FD6" w:rsidRDefault="000E6861" w:rsidP="000E6861">
      <w:pPr>
        <w:widowControl/>
        <w:rPr>
          <w:rFonts w:cs="Arial"/>
          <w:b/>
          <w:bCs/>
          <w:snapToGrid/>
          <w:color w:val="000000"/>
          <w:szCs w:val="24"/>
        </w:rPr>
      </w:pPr>
    </w:p>
    <w:p w14:paraId="6748009A" w14:textId="77777777" w:rsidR="00D13FF8" w:rsidRPr="00AD67B3" w:rsidRDefault="00D13FF8" w:rsidP="00D13FF8">
      <w:pPr>
        <w:spacing w:before="120"/>
        <w:rPr>
          <w:rFonts w:cs="Arial"/>
        </w:rPr>
      </w:pPr>
      <w:r w:rsidRPr="00AD67B3">
        <w:rPr>
          <w:rFonts w:cs="Arial"/>
          <w:b/>
        </w:rPr>
        <w:t>Notation:</w:t>
      </w:r>
    </w:p>
    <w:p w14:paraId="504BF13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C7243B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ADB3A4E" w14:textId="0AEFA68B" w:rsidR="000E6861" w:rsidRDefault="000E6861" w:rsidP="00FD2D88">
      <w:pPr>
        <w:spacing w:before="120"/>
        <w:rPr>
          <w:rFonts w:cs="Arial"/>
          <w:szCs w:val="24"/>
        </w:rPr>
      </w:pPr>
    </w:p>
    <w:p w14:paraId="056580C8" w14:textId="0698D197" w:rsidR="000E6861" w:rsidRPr="009F2D71" w:rsidRDefault="000E6861" w:rsidP="000E6861">
      <w:pPr>
        <w:jc w:val="center"/>
        <w:rPr>
          <w:rFonts w:cs="Arial"/>
          <w:b/>
          <w:snapToGrid/>
        </w:rPr>
      </w:pPr>
      <w:r>
        <w:rPr>
          <w:rFonts w:cs="Arial"/>
          <w:b/>
          <w:snapToGrid/>
        </w:rPr>
        <w:t>CHAPTER 38</w:t>
      </w:r>
    </w:p>
    <w:p w14:paraId="70E09D1F" w14:textId="2A2D9E79" w:rsidR="000E6861" w:rsidRDefault="000E6861" w:rsidP="000E6861">
      <w:pPr>
        <w:jc w:val="center"/>
        <w:rPr>
          <w:rFonts w:cs="Arial"/>
          <w:b/>
          <w:bCs/>
          <w:snapToGrid/>
          <w:szCs w:val="24"/>
        </w:rPr>
      </w:pPr>
      <w:r w:rsidRPr="000E6861">
        <w:rPr>
          <w:rFonts w:cs="Arial"/>
          <w:b/>
          <w:bCs/>
          <w:snapToGrid/>
          <w:szCs w:val="24"/>
        </w:rPr>
        <w:t>WIRING METHODS</w:t>
      </w:r>
    </w:p>
    <w:p w14:paraId="7D514EBE" w14:textId="77777777" w:rsidR="000E6861" w:rsidRPr="003A2E1B" w:rsidRDefault="000E6861" w:rsidP="000E6861">
      <w:pPr>
        <w:jc w:val="center"/>
        <w:rPr>
          <w:rFonts w:cs="Arial"/>
          <w:b/>
          <w:snapToGrid/>
          <w:szCs w:val="24"/>
        </w:rPr>
      </w:pPr>
    </w:p>
    <w:p w14:paraId="3346C1E4" w14:textId="542080C1" w:rsidR="000E6861" w:rsidRDefault="000E6861" w:rsidP="000E6861">
      <w:pPr>
        <w:pStyle w:val="Heading1"/>
        <w:spacing w:before="60"/>
        <w:rPr>
          <w:rFonts w:cs="Arial"/>
          <w:noProof/>
        </w:rPr>
      </w:pPr>
      <w:r w:rsidRPr="00AD67B3">
        <w:rPr>
          <w:rFonts w:cs="Arial"/>
        </w:rPr>
        <w:t xml:space="preserve">Item </w:t>
      </w:r>
      <w:r>
        <w:rPr>
          <w:rFonts w:cs="Arial"/>
          <w:noProof/>
        </w:rPr>
        <w:t>38-1</w:t>
      </w:r>
      <w:r>
        <w:rPr>
          <w:rFonts w:cs="Arial"/>
        </w:rPr>
        <w:br/>
      </w:r>
      <w:r w:rsidRPr="00AD67B3">
        <w:rPr>
          <w:rFonts w:cs="Arial"/>
        </w:rPr>
        <w:t xml:space="preserve">Chapter </w:t>
      </w:r>
      <w:r>
        <w:rPr>
          <w:rFonts w:cs="Arial"/>
          <w:noProof/>
        </w:rPr>
        <w:t xml:space="preserve">38, </w:t>
      </w:r>
      <w:r w:rsidRPr="000E6861">
        <w:rPr>
          <w:rFonts w:cs="Arial"/>
          <w:bCs/>
          <w:noProof/>
        </w:rPr>
        <w:t>Wiring Methods</w:t>
      </w:r>
    </w:p>
    <w:p w14:paraId="3C890CD6" w14:textId="77777777" w:rsidR="000E6861" w:rsidRPr="009F2D71" w:rsidRDefault="000E6861" w:rsidP="000E6861">
      <w:pPr>
        <w:jc w:val="center"/>
        <w:rPr>
          <w:rFonts w:cs="Arial"/>
          <w:b/>
          <w:snapToGrid/>
        </w:rPr>
      </w:pPr>
    </w:p>
    <w:p w14:paraId="50793D88" w14:textId="6772890F"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63A63A5" w14:textId="77777777" w:rsidR="000E6861" w:rsidRPr="00AB6FD6" w:rsidRDefault="000E6861" w:rsidP="000E6861">
      <w:pPr>
        <w:widowControl/>
        <w:rPr>
          <w:rFonts w:cs="Arial"/>
          <w:b/>
          <w:bCs/>
          <w:snapToGrid/>
          <w:color w:val="000000"/>
          <w:szCs w:val="24"/>
        </w:rPr>
      </w:pPr>
    </w:p>
    <w:p w14:paraId="618401C4" w14:textId="77777777" w:rsidR="00D13FF8" w:rsidRPr="00AD67B3" w:rsidRDefault="00D13FF8" w:rsidP="00D13FF8">
      <w:pPr>
        <w:spacing w:before="120"/>
        <w:rPr>
          <w:rFonts w:cs="Arial"/>
        </w:rPr>
      </w:pPr>
      <w:r w:rsidRPr="00AD67B3">
        <w:rPr>
          <w:rFonts w:cs="Arial"/>
          <w:b/>
        </w:rPr>
        <w:t>Notation:</w:t>
      </w:r>
    </w:p>
    <w:p w14:paraId="2044B9C9"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79817FC"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6D4D4ED" w14:textId="12799EE7" w:rsidR="000E6861" w:rsidRDefault="000E6861" w:rsidP="00FD2D88">
      <w:pPr>
        <w:spacing w:before="120"/>
        <w:rPr>
          <w:rFonts w:cs="Arial"/>
          <w:szCs w:val="24"/>
        </w:rPr>
      </w:pPr>
    </w:p>
    <w:p w14:paraId="747562DB" w14:textId="5F6E983B" w:rsidR="000E6861" w:rsidRPr="009F2D71" w:rsidRDefault="000E6861" w:rsidP="000E6861">
      <w:pPr>
        <w:jc w:val="center"/>
        <w:rPr>
          <w:rFonts w:cs="Arial"/>
          <w:b/>
          <w:snapToGrid/>
        </w:rPr>
      </w:pPr>
      <w:r>
        <w:rPr>
          <w:rFonts w:cs="Arial"/>
          <w:b/>
          <w:snapToGrid/>
        </w:rPr>
        <w:t>CHAPTER 39</w:t>
      </w:r>
    </w:p>
    <w:p w14:paraId="7ECC0FFF" w14:textId="7F8F6820" w:rsidR="000E6861" w:rsidRPr="003A2E1B" w:rsidRDefault="000E6861" w:rsidP="000E6861">
      <w:pPr>
        <w:jc w:val="center"/>
        <w:rPr>
          <w:rFonts w:cs="Arial"/>
          <w:b/>
          <w:snapToGrid/>
          <w:szCs w:val="24"/>
        </w:rPr>
      </w:pPr>
      <w:r w:rsidRPr="000E6861">
        <w:rPr>
          <w:rFonts w:cs="Arial"/>
          <w:b/>
          <w:bCs/>
          <w:snapToGrid/>
          <w:szCs w:val="24"/>
        </w:rPr>
        <w:t>POWER AND LIGHTING DISTRIBUTION</w:t>
      </w:r>
    </w:p>
    <w:p w14:paraId="758E9B13" w14:textId="39099A74" w:rsidR="000E6861" w:rsidRDefault="000E6861" w:rsidP="000E6861">
      <w:pPr>
        <w:pStyle w:val="Heading1"/>
        <w:spacing w:before="60"/>
        <w:rPr>
          <w:rFonts w:cs="Arial"/>
          <w:noProof/>
        </w:rPr>
      </w:pPr>
      <w:r w:rsidRPr="00AD67B3">
        <w:rPr>
          <w:rFonts w:cs="Arial"/>
        </w:rPr>
        <w:t xml:space="preserve">Item </w:t>
      </w:r>
      <w:r>
        <w:rPr>
          <w:rFonts w:cs="Arial"/>
          <w:noProof/>
        </w:rPr>
        <w:t>39-1</w:t>
      </w:r>
      <w:r>
        <w:rPr>
          <w:rFonts w:cs="Arial"/>
        </w:rPr>
        <w:br/>
      </w:r>
      <w:r w:rsidRPr="00AD67B3">
        <w:rPr>
          <w:rFonts w:cs="Arial"/>
        </w:rPr>
        <w:t xml:space="preserve">Chapter </w:t>
      </w:r>
      <w:r>
        <w:rPr>
          <w:rFonts w:cs="Arial"/>
          <w:noProof/>
        </w:rPr>
        <w:t xml:space="preserve">39, </w:t>
      </w:r>
      <w:r w:rsidRPr="000E6861">
        <w:rPr>
          <w:rFonts w:cs="Arial"/>
          <w:bCs/>
          <w:noProof/>
        </w:rPr>
        <w:t>Power And Lighting Distribution</w:t>
      </w:r>
    </w:p>
    <w:p w14:paraId="7AE02867" w14:textId="77777777" w:rsidR="000E6861" w:rsidRPr="009F2D71" w:rsidRDefault="000E6861" w:rsidP="000E6861">
      <w:pPr>
        <w:jc w:val="center"/>
        <w:rPr>
          <w:rFonts w:cs="Arial"/>
          <w:b/>
          <w:snapToGrid/>
        </w:rPr>
      </w:pPr>
    </w:p>
    <w:p w14:paraId="79B18094" w14:textId="18875F76"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99EA6B4" w14:textId="77777777" w:rsidR="000E6861" w:rsidRPr="00AB6FD6" w:rsidRDefault="000E6861" w:rsidP="000E6861">
      <w:pPr>
        <w:widowControl/>
        <w:rPr>
          <w:rFonts w:cs="Arial"/>
          <w:b/>
          <w:bCs/>
          <w:snapToGrid/>
          <w:color w:val="000000"/>
          <w:szCs w:val="24"/>
        </w:rPr>
      </w:pPr>
    </w:p>
    <w:p w14:paraId="394285C4" w14:textId="77777777" w:rsidR="00D13FF8" w:rsidRPr="00AD67B3" w:rsidRDefault="00D13FF8" w:rsidP="00D13FF8">
      <w:pPr>
        <w:spacing w:before="120"/>
        <w:rPr>
          <w:rFonts w:cs="Arial"/>
        </w:rPr>
      </w:pPr>
      <w:r w:rsidRPr="00AD67B3">
        <w:rPr>
          <w:rFonts w:cs="Arial"/>
          <w:b/>
        </w:rPr>
        <w:t>Notation:</w:t>
      </w:r>
    </w:p>
    <w:p w14:paraId="48127B6E"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81612E4"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ED1CDE8" w14:textId="05102C31" w:rsidR="000E6861" w:rsidRDefault="000E6861" w:rsidP="00FD2D88">
      <w:pPr>
        <w:spacing w:before="120"/>
        <w:rPr>
          <w:rFonts w:cs="Arial"/>
          <w:szCs w:val="24"/>
        </w:rPr>
      </w:pPr>
    </w:p>
    <w:p w14:paraId="3BF8D8F4" w14:textId="6B9A4569" w:rsidR="000E6861" w:rsidRPr="009F2D71" w:rsidRDefault="000E6861" w:rsidP="000E6861">
      <w:pPr>
        <w:jc w:val="center"/>
        <w:rPr>
          <w:rFonts w:cs="Arial"/>
          <w:b/>
          <w:snapToGrid/>
        </w:rPr>
      </w:pPr>
      <w:r>
        <w:rPr>
          <w:rFonts w:cs="Arial"/>
          <w:b/>
          <w:snapToGrid/>
        </w:rPr>
        <w:t>CHAPTER 40</w:t>
      </w:r>
    </w:p>
    <w:p w14:paraId="3791A180" w14:textId="4986C8E4" w:rsidR="000E6861" w:rsidRPr="003A2E1B" w:rsidRDefault="000E6861" w:rsidP="000E6861">
      <w:pPr>
        <w:jc w:val="center"/>
        <w:rPr>
          <w:rFonts w:cs="Arial"/>
          <w:b/>
          <w:snapToGrid/>
          <w:szCs w:val="24"/>
        </w:rPr>
      </w:pPr>
      <w:r w:rsidRPr="000E6861">
        <w:rPr>
          <w:rFonts w:cs="Arial"/>
          <w:b/>
          <w:bCs/>
          <w:snapToGrid/>
          <w:szCs w:val="24"/>
        </w:rPr>
        <w:t>DEVICES AND LUMINAIRES</w:t>
      </w:r>
    </w:p>
    <w:p w14:paraId="47A57A7C" w14:textId="2F85F027" w:rsidR="000E6861" w:rsidRDefault="000E6861" w:rsidP="000E6861">
      <w:pPr>
        <w:pStyle w:val="Heading1"/>
        <w:spacing w:before="60"/>
        <w:rPr>
          <w:rFonts w:cs="Arial"/>
          <w:noProof/>
        </w:rPr>
      </w:pPr>
      <w:r w:rsidRPr="00AD67B3">
        <w:rPr>
          <w:rFonts w:cs="Arial"/>
        </w:rPr>
        <w:t xml:space="preserve">Item </w:t>
      </w:r>
      <w:r>
        <w:rPr>
          <w:rFonts w:cs="Arial"/>
          <w:noProof/>
        </w:rPr>
        <w:t>40-1</w:t>
      </w:r>
      <w:r>
        <w:rPr>
          <w:rFonts w:cs="Arial"/>
        </w:rPr>
        <w:br/>
      </w:r>
      <w:r w:rsidRPr="00AD67B3">
        <w:rPr>
          <w:rFonts w:cs="Arial"/>
        </w:rPr>
        <w:t xml:space="preserve">Chapter </w:t>
      </w:r>
      <w:r>
        <w:rPr>
          <w:rFonts w:cs="Arial"/>
          <w:noProof/>
        </w:rPr>
        <w:t xml:space="preserve">40, </w:t>
      </w:r>
      <w:r w:rsidRPr="000E6861">
        <w:rPr>
          <w:rFonts w:cs="Arial"/>
          <w:bCs/>
          <w:noProof/>
        </w:rPr>
        <w:t>Devices And Luminaires</w:t>
      </w:r>
    </w:p>
    <w:p w14:paraId="3258C48F" w14:textId="77777777" w:rsidR="000E6861" w:rsidRPr="009F2D71" w:rsidRDefault="000E6861" w:rsidP="000E6861">
      <w:pPr>
        <w:jc w:val="center"/>
        <w:rPr>
          <w:rFonts w:cs="Arial"/>
          <w:b/>
          <w:snapToGrid/>
        </w:rPr>
      </w:pPr>
    </w:p>
    <w:p w14:paraId="57C2DABF" w14:textId="2F312410"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94EB1F8" w14:textId="77777777" w:rsidR="000E6861" w:rsidRPr="00AB6FD6" w:rsidRDefault="000E6861" w:rsidP="000E6861">
      <w:pPr>
        <w:widowControl/>
        <w:rPr>
          <w:rFonts w:cs="Arial"/>
          <w:b/>
          <w:bCs/>
          <w:snapToGrid/>
          <w:color w:val="000000"/>
          <w:szCs w:val="24"/>
        </w:rPr>
      </w:pPr>
    </w:p>
    <w:p w14:paraId="2F5D61BA" w14:textId="77777777" w:rsidR="00D13FF8" w:rsidRPr="00AD67B3" w:rsidRDefault="00D13FF8" w:rsidP="00D13FF8">
      <w:pPr>
        <w:spacing w:before="120"/>
        <w:rPr>
          <w:rFonts w:cs="Arial"/>
        </w:rPr>
      </w:pPr>
      <w:r w:rsidRPr="00AD67B3">
        <w:rPr>
          <w:rFonts w:cs="Arial"/>
          <w:b/>
        </w:rPr>
        <w:t>Notation:</w:t>
      </w:r>
    </w:p>
    <w:p w14:paraId="2C7ADE70" w14:textId="77777777" w:rsidR="00D13FF8" w:rsidRPr="00E867F9" w:rsidRDefault="00D13FF8" w:rsidP="00D13FF8">
      <w:pPr>
        <w:spacing w:before="120"/>
        <w:rPr>
          <w:rFonts w:cs="Arial"/>
        </w:rPr>
      </w:pPr>
      <w:r w:rsidRPr="00E867F9">
        <w:rPr>
          <w:rFonts w:cs="Arial"/>
        </w:rPr>
        <w:lastRenderedPageBreak/>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0B42C35"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87C05A1" w14:textId="6B71CDB0" w:rsidR="000E6861" w:rsidRDefault="000E6861" w:rsidP="00FD2D88">
      <w:pPr>
        <w:spacing w:before="120"/>
        <w:rPr>
          <w:rFonts w:cs="Arial"/>
          <w:szCs w:val="24"/>
        </w:rPr>
      </w:pPr>
    </w:p>
    <w:p w14:paraId="49311FBA" w14:textId="755F6FE3" w:rsidR="000E6861" w:rsidRPr="009F2D71" w:rsidRDefault="000E6861" w:rsidP="000E6861">
      <w:pPr>
        <w:jc w:val="center"/>
        <w:rPr>
          <w:rFonts w:cs="Arial"/>
          <w:b/>
          <w:snapToGrid/>
        </w:rPr>
      </w:pPr>
      <w:r>
        <w:rPr>
          <w:rFonts w:cs="Arial"/>
          <w:b/>
          <w:snapToGrid/>
        </w:rPr>
        <w:t>CHAPTER 41</w:t>
      </w:r>
    </w:p>
    <w:p w14:paraId="6083326C" w14:textId="4D0A02B6" w:rsidR="000E6861" w:rsidRPr="003A2E1B" w:rsidRDefault="000E6861" w:rsidP="000E6861">
      <w:pPr>
        <w:jc w:val="center"/>
        <w:rPr>
          <w:rFonts w:cs="Arial"/>
          <w:b/>
          <w:snapToGrid/>
          <w:szCs w:val="24"/>
        </w:rPr>
      </w:pPr>
      <w:r w:rsidRPr="000E6861">
        <w:rPr>
          <w:rFonts w:cs="Arial"/>
          <w:b/>
          <w:bCs/>
          <w:snapToGrid/>
          <w:szCs w:val="24"/>
        </w:rPr>
        <w:t>APPLIANCE INSTALLATION</w:t>
      </w:r>
    </w:p>
    <w:p w14:paraId="63C617CD" w14:textId="551DB959" w:rsidR="000E6861" w:rsidRDefault="000E6861" w:rsidP="000E6861">
      <w:pPr>
        <w:pStyle w:val="Heading1"/>
        <w:spacing w:before="60"/>
        <w:rPr>
          <w:rFonts w:cs="Arial"/>
          <w:noProof/>
        </w:rPr>
      </w:pPr>
      <w:r w:rsidRPr="00AD67B3">
        <w:rPr>
          <w:rFonts w:cs="Arial"/>
        </w:rPr>
        <w:t xml:space="preserve">Item </w:t>
      </w:r>
      <w:r>
        <w:rPr>
          <w:rFonts w:cs="Arial"/>
          <w:noProof/>
        </w:rPr>
        <w:t>41-1</w:t>
      </w:r>
      <w:r>
        <w:rPr>
          <w:rFonts w:cs="Arial"/>
        </w:rPr>
        <w:br/>
      </w:r>
      <w:r w:rsidRPr="00AD67B3">
        <w:rPr>
          <w:rFonts w:cs="Arial"/>
        </w:rPr>
        <w:t xml:space="preserve">Chapter </w:t>
      </w:r>
      <w:r>
        <w:rPr>
          <w:rFonts w:cs="Arial"/>
          <w:noProof/>
        </w:rPr>
        <w:t xml:space="preserve">41, </w:t>
      </w:r>
      <w:r w:rsidRPr="000E6861">
        <w:rPr>
          <w:rFonts w:cs="Arial"/>
          <w:bCs/>
          <w:noProof/>
        </w:rPr>
        <w:t>Appliance Installation</w:t>
      </w:r>
    </w:p>
    <w:p w14:paraId="418C09A3" w14:textId="77777777" w:rsidR="000E6861" w:rsidRPr="009F2D71" w:rsidRDefault="000E6861" w:rsidP="000E6861">
      <w:pPr>
        <w:jc w:val="center"/>
        <w:rPr>
          <w:rFonts w:cs="Arial"/>
          <w:b/>
          <w:snapToGrid/>
        </w:rPr>
      </w:pPr>
    </w:p>
    <w:p w14:paraId="0D8E4B5C" w14:textId="6EAEE3B9"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6EDCACF" w14:textId="77777777" w:rsidR="000E6861" w:rsidRPr="00AB6FD6" w:rsidRDefault="000E6861" w:rsidP="000E6861">
      <w:pPr>
        <w:widowControl/>
        <w:rPr>
          <w:rFonts w:cs="Arial"/>
          <w:b/>
          <w:bCs/>
          <w:snapToGrid/>
          <w:color w:val="000000"/>
          <w:szCs w:val="24"/>
        </w:rPr>
      </w:pPr>
    </w:p>
    <w:p w14:paraId="6EF2BD17" w14:textId="77777777" w:rsidR="00D13FF8" w:rsidRPr="00AD67B3" w:rsidRDefault="00D13FF8" w:rsidP="00D13FF8">
      <w:pPr>
        <w:spacing w:before="120"/>
        <w:rPr>
          <w:rFonts w:cs="Arial"/>
        </w:rPr>
      </w:pPr>
      <w:r w:rsidRPr="00AD67B3">
        <w:rPr>
          <w:rFonts w:cs="Arial"/>
          <w:b/>
        </w:rPr>
        <w:t>Notation:</w:t>
      </w:r>
    </w:p>
    <w:p w14:paraId="714D108A"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48081A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7ECC2F7" w14:textId="2F84DD42" w:rsidR="000E6861" w:rsidRDefault="000E6861" w:rsidP="00FD2D88">
      <w:pPr>
        <w:spacing w:before="120"/>
        <w:rPr>
          <w:rFonts w:cs="Arial"/>
          <w:szCs w:val="24"/>
        </w:rPr>
      </w:pPr>
    </w:p>
    <w:p w14:paraId="675F4E24" w14:textId="27516173" w:rsidR="000E6861" w:rsidRPr="009F2D71" w:rsidRDefault="000E6861" w:rsidP="000E6861">
      <w:pPr>
        <w:jc w:val="center"/>
        <w:rPr>
          <w:rFonts w:cs="Arial"/>
          <w:b/>
          <w:snapToGrid/>
        </w:rPr>
      </w:pPr>
      <w:r>
        <w:rPr>
          <w:rFonts w:cs="Arial"/>
          <w:b/>
          <w:snapToGrid/>
        </w:rPr>
        <w:t>CHAPTER 42</w:t>
      </w:r>
    </w:p>
    <w:p w14:paraId="78F9BBDC" w14:textId="03445A56" w:rsidR="000E6861" w:rsidRPr="003A2E1B" w:rsidRDefault="000E6861" w:rsidP="000E6861">
      <w:pPr>
        <w:jc w:val="center"/>
        <w:rPr>
          <w:rFonts w:cs="Arial"/>
          <w:b/>
          <w:snapToGrid/>
          <w:szCs w:val="24"/>
        </w:rPr>
      </w:pPr>
      <w:r w:rsidRPr="000E6861">
        <w:rPr>
          <w:rFonts w:cs="Arial"/>
          <w:b/>
          <w:bCs/>
          <w:snapToGrid/>
          <w:szCs w:val="24"/>
        </w:rPr>
        <w:t>SWIMMING POOLS</w:t>
      </w:r>
    </w:p>
    <w:p w14:paraId="61460C52" w14:textId="34A3A396" w:rsidR="000E6861" w:rsidRDefault="000E6861" w:rsidP="000E6861">
      <w:pPr>
        <w:pStyle w:val="Heading1"/>
        <w:spacing w:before="60"/>
        <w:rPr>
          <w:rFonts w:cs="Arial"/>
          <w:noProof/>
        </w:rPr>
      </w:pPr>
      <w:r w:rsidRPr="00AD67B3">
        <w:rPr>
          <w:rFonts w:cs="Arial"/>
        </w:rPr>
        <w:t xml:space="preserve">Item </w:t>
      </w:r>
      <w:r>
        <w:rPr>
          <w:rFonts w:cs="Arial"/>
          <w:noProof/>
        </w:rPr>
        <w:t>42-1</w:t>
      </w:r>
      <w:r>
        <w:rPr>
          <w:rFonts w:cs="Arial"/>
        </w:rPr>
        <w:br/>
      </w:r>
      <w:r w:rsidRPr="00AD67B3">
        <w:rPr>
          <w:rFonts w:cs="Arial"/>
        </w:rPr>
        <w:t xml:space="preserve">Chapter </w:t>
      </w:r>
      <w:r>
        <w:rPr>
          <w:rFonts w:cs="Arial"/>
          <w:noProof/>
        </w:rPr>
        <w:t xml:space="preserve">42, </w:t>
      </w:r>
      <w:r w:rsidRPr="000E6861">
        <w:rPr>
          <w:rFonts w:cs="Arial"/>
          <w:bCs/>
          <w:noProof/>
        </w:rPr>
        <w:t>Appliance Installation</w:t>
      </w:r>
    </w:p>
    <w:p w14:paraId="57539EB9" w14:textId="77777777" w:rsidR="000E6861" w:rsidRPr="009F2D71" w:rsidRDefault="000E6861" w:rsidP="000E6861">
      <w:pPr>
        <w:jc w:val="center"/>
        <w:rPr>
          <w:rFonts w:cs="Arial"/>
          <w:b/>
          <w:snapToGrid/>
        </w:rPr>
      </w:pPr>
    </w:p>
    <w:p w14:paraId="2DE247E9" w14:textId="4431A325"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CED85E4" w14:textId="77777777" w:rsidR="000E6861" w:rsidRPr="00AB6FD6" w:rsidRDefault="000E6861" w:rsidP="000E6861">
      <w:pPr>
        <w:widowControl/>
        <w:rPr>
          <w:rFonts w:cs="Arial"/>
          <w:b/>
          <w:bCs/>
          <w:snapToGrid/>
          <w:color w:val="000000"/>
          <w:szCs w:val="24"/>
        </w:rPr>
      </w:pPr>
    </w:p>
    <w:p w14:paraId="67A91617" w14:textId="77777777" w:rsidR="00D13FF8" w:rsidRPr="00AD67B3" w:rsidRDefault="00D13FF8" w:rsidP="00D13FF8">
      <w:pPr>
        <w:spacing w:before="120"/>
        <w:rPr>
          <w:rFonts w:cs="Arial"/>
        </w:rPr>
      </w:pPr>
      <w:r w:rsidRPr="00AD67B3">
        <w:rPr>
          <w:rFonts w:cs="Arial"/>
          <w:b/>
        </w:rPr>
        <w:t>Notation:</w:t>
      </w:r>
    </w:p>
    <w:p w14:paraId="5CC16159"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1C069E1"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728F656" w14:textId="2B022A82" w:rsidR="000E6861" w:rsidRDefault="000E6861" w:rsidP="00FD2D88">
      <w:pPr>
        <w:spacing w:before="120"/>
        <w:rPr>
          <w:rFonts w:cs="Arial"/>
          <w:szCs w:val="24"/>
        </w:rPr>
      </w:pPr>
    </w:p>
    <w:p w14:paraId="2579FA65" w14:textId="22F400C0" w:rsidR="000E6861" w:rsidRPr="009F2D71" w:rsidRDefault="000E6861" w:rsidP="000E6861">
      <w:pPr>
        <w:jc w:val="center"/>
        <w:rPr>
          <w:rFonts w:cs="Arial"/>
          <w:b/>
          <w:snapToGrid/>
        </w:rPr>
      </w:pPr>
      <w:r>
        <w:rPr>
          <w:rFonts w:cs="Arial"/>
          <w:b/>
          <w:snapToGrid/>
        </w:rPr>
        <w:t>CHAPTER 43</w:t>
      </w:r>
    </w:p>
    <w:p w14:paraId="7A94ADBD" w14:textId="2B58909C" w:rsidR="000E6861" w:rsidRDefault="000E6861" w:rsidP="000E6861">
      <w:pPr>
        <w:jc w:val="center"/>
        <w:rPr>
          <w:rFonts w:cs="Arial"/>
          <w:b/>
          <w:bCs/>
          <w:snapToGrid/>
          <w:szCs w:val="24"/>
        </w:rPr>
      </w:pPr>
      <w:r w:rsidRPr="000E6861">
        <w:rPr>
          <w:rFonts w:cs="Arial"/>
          <w:b/>
          <w:bCs/>
          <w:snapToGrid/>
          <w:szCs w:val="24"/>
        </w:rPr>
        <w:t>CLASS 2 REMOTE-CONTROL, SIGNALING AND POWER-LIMITED CIRCUITS</w:t>
      </w:r>
    </w:p>
    <w:p w14:paraId="7FB07C7F" w14:textId="77777777" w:rsidR="000E6861" w:rsidRPr="003A2E1B" w:rsidRDefault="000E6861" w:rsidP="000E6861">
      <w:pPr>
        <w:jc w:val="center"/>
        <w:rPr>
          <w:rFonts w:cs="Arial"/>
          <w:b/>
          <w:snapToGrid/>
          <w:szCs w:val="24"/>
        </w:rPr>
      </w:pPr>
    </w:p>
    <w:p w14:paraId="17EEF86A" w14:textId="156D6B7F" w:rsidR="000E6861" w:rsidRDefault="000E6861" w:rsidP="000E6861">
      <w:pPr>
        <w:pStyle w:val="Heading1"/>
        <w:spacing w:before="60"/>
        <w:rPr>
          <w:rFonts w:cs="Arial"/>
          <w:noProof/>
        </w:rPr>
      </w:pPr>
      <w:r w:rsidRPr="00AD67B3">
        <w:rPr>
          <w:rFonts w:cs="Arial"/>
        </w:rPr>
        <w:lastRenderedPageBreak/>
        <w:t xml:space="preserve">Item </w:t>
      </w:r>
      <w:r>
        <w:rPr>
          <w:rFonts w:cs="Arial"/>
          <w:noProof/>
        </w:rPr>
        <w:t>43-1</w:t>
      </w:r>
      <w:r>
        <w:rPr>
          <w:rFonts w:cs="Arial"/>
        </w:rPr>
        <w:br/>
      </w:r>
      <w:r w:rsidRPr="00AD67B3">
        <w:rPr>
          <w:rFonts w:cs="Arial"/>
        </w:rPr>
        <w:t xml:space="preserve">Chapter </w:t>
      </w:r>
      <w:r>
        <w:rPr>
          <w:rFonts w:cs="Arial"/>
          <w:noProof/>
        </w:rPr>
        <w:t xml:space="preserve">43, </w:t>
      </w:r>
      <w:r w:rsidRPr="000E6861">
        <w:rPr>
          <w:rFonts w:cs="Arial"/>
          <w:bCs/>
          <w:noProof/>
        </w:rPr>
        <w:t>Class 2 Remote-Control, Signaling And Power-Limited Circuits</w:t>
      </w:r>
    </w:p>
    <w:p w14:paraId="45BCB9AC" w14:textId="77777777" w:rsidR="000E6861" w:rsidRPr="009F2D71" w:rsidRDefault="000E6861" w:rsidP="000E6861">
      <w:pPr>
        <w:jc w:val="center"/>
        <w:rPr>
          <w:rFonts w:cs="Arial"/>
          <w:b/>
          <w:snapToGrid/>
        </w:rPr>
      </w:pPr>
    </w:p>
    <w:p w14:paraId="5158BAAD" w14:textId="2984D627"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3FE613A" w14:textId="77777777" w:rsidR="000E6861" w:rsidRPr="00AB6FD6" w:rsidRDefault="000E6861" w:rsidP="000E6861">
      <w:pPr>
        <w:widowControl/>
        <w:rPr>
          <w:rFonts w:cs="Arial"/>
          <w:b/>
          <w:bCs/>
          <w:snapToGrid/>
          <w:color w:val="000000"/>
          <w:szCs w:val="24"/>
        </w:rPr>
      </w:pPr>
    </w:p>
    <w:p w14:paraId="2E600B8B" w14:textId="77777777" w:rsidR="00D13FF8" w:rsidRPr="00AD67B3" w:rsidRDefault="00D13FF8" w:rsidP="00D13FF8">
      <w:pPr>
        <w:spacing w:before="120"/>
        <w:rPr>
          <w:rFonts w:cs="Arial"/>
        </w:rPr>
      </w:pPr>
      <w:r w:rsidRPr="00AD67B3">
        <w:rPr>
          <w:rFonts w:cs="Arial"/>
          <w:b/>
        </w:rPr>
        <w:t>Notation:</w:t>
      </w:r>
    </w:p>
    <w:p w14:paraId="35A797AF"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972D349"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B8749AD" w14:textId="46B1CFA4" w:rsidR="009A2E60" w:rsidRDefault="009A2E60" w:rsidP="00FD2D88">
      <w:pPr>
        <w:spacing w:before="120"/>
        <w:rPr>
          <w:rFonts w:cs="Arial"/>
          <w:szCs w:val="24"/>
        </w:rPr>
      </w:pPr>
    </w:p>
    <w:p w14:paraId="02ADB1F2" w14:textId="6272F983" w:rsidR="00264CAB" w:rsidRPr="009F2D71" w:rsidRDefault="009A2E60" w:rsidP="00264CAB">
      <w:pPr>
        <w:jc w:val="center"/>
        <w:rPr>
          <w:rFonts w:cs="Arial"/>
          <w:b/>
          <w:snapToGrid/>
        </w:rPr>
      </w:pPr>
      <w:r>
        <w:rPr>
          <w:rFonts w:cs="Arial"/>
          <w:b/>
          <w:snapToGrid/>
        </w:rPr>
        <w:t>CHAPTER 44</w:t>
      </w:r>
    </w:p>
    <w:p w14:paraId="5C904D9B" w14:textId="4317A235" w:rsidR="00264CAB" w:rsidRDefault="00264CAB" w:rsidP="00264CAB">
      <w:pPr>
        <w:jc w:val="center"/>
        <w:rPr>
          <w:rFonts w:cs="Arial"/>
          <w:b/>
          <w:bCs/>
          <w:snapToGrid/>
          <w:szCs w:val="24"/>
        </w:rPr>
      </w:pPr>
      <w:r>
        <w:rPr>
          <w:rFonts w:cs="Arial"/>
          <w:b/>
          <w:bCs/>
          <w:snapToGrid/>
          <w:szCs w:val="24"/>
        </w:rPr>
        <w:t>REFERENCED STANDARDS</w:t>
      </w:r>
    </w:p>
    <w:p w14:paraId="14511FEF" w14:textId="358FCB69" w:rsidR="00945696" w:rsidRDefault="00945696" w:rsidP="00945696">
      <w:pPr>
        <w:widowControl/>
        <w:rPr>
          <w:rFonts w:cs="Arial"/>
          <w:b/>
          <w:snapToGrid/>
          <w:szCs w:val="24"/>
        </w:rPr>
      </w:pPr>
    </w:p>
    <w:p w14:paraId="3B640E86" w14:textId="0DAF4744" w:rsidR="001F0687" w:rsidRDefault="001F0687" w:rsidP="001F0687">
      <w:pPr>
        <w:pStyle w:val="Heading1"/>
        <w:spacing w:before="60"/>
        <w:rPr>
          <w:rFonts w:cs="Arial"/>
          <w:noProof/>
        </w:rPr>
      </w:pPr>
      <w:r w:rsidRPr="00AD67B3">
        <w:rPr>
          <w:rFonts w:cs="Arial"/>
        </w:rPr>
        <w:t xml:space="preserve">Item </w:t>
      </w:r>
      <w:r>
        <w:rPr>
          <w:rFonts w:cs="Arial"/>
          <w:noProof/>
        </w:rPr>
        <w:t>44-1</w:t>
      </w:r>
      <w:r>
        <w:rPr>
          <w:rFonts w:cs="Arial"/>
        </w:rPr>
        <w:br/>
      </w:r>
      <w:r w:rsidRPr="00AD67B3">
        <w:rPr>
          <w:rFonts w:cs="Arial"/>
        </w:rPr>
        <w:t xml:space="preserve">Chapter </w:t>
      </w:r>
      <w:r>
        <w:rPr>
          <w:rFonts w:cs="Arial"/>
          <w:noProof/>
        </w:rPr>
        <w:t>44, Referenced Standards</w:t>
      </w:r>
    </w:p>
    <w:p w14:paraId="687B5A9A" w14:textId="77777777" w:rsidR="001F0687" w:rsidRDefault="001F0687" w:rsidP="00945696">
      <w:pPr>
        <w:widowControl/>
        <w:rPr>
          <w:rFonts w:cs="Arial"/>
          <w:b/>
          <w:snapToGrid/>
          <w:szCs w:val="24"/>
        </w:rPr>
      </w:pPr>
    </w:p>
    <w:p w14:paraId="7AA58A91" w14:textId="3B7C2471" w:rsidR="00945696" w:rsidRPr="00DE620D" w:rsidRDefault="00945696" w:rsidP="00945696">
      <w:pPr>
        <w:widowControl/>
        <w:rPr>
          <w:rFonts w:cs="Arial"/>
          <w:bCs/>
          <w:snapToGrid/>
          <w:szCs w:val="24"/>
        </w:rPr>
      </w:pPr>
      <w:r w:rsidRPr="00DE620D">
        <w:rPr>
          <w:rFonts w:cs="Arial"/>
          <w:snapToGrid/>
          <w:szCs w:val="24"/>
        </w:rPr>
        <w:t>[The SFM proposes to adopt Chapter 17</w:t>
      </w:r>
      <w:r w:rsidR="001F0687">
        <w:rPr>
          <w:rFonts w:cs="Arial"/>
          <w:snapToGrid/>
          <w:szCs w:val="24"/>
        </w:rPr>
        <w:t>, carry forward existing amendments and propose modifications as shown below</w:t>
      </w:r>
      <w:r w:rsidRPr="00DE620D">
        <w:rPr>
          <w:rFonts w:cs="Arial"/>
          <w:bCs/>
          <w:snapToGrid/>
          <w:szCs w:val="24"/>
        </w:rPr>
        <w:t>.]</w:t>
      </w:r>
    </w:p>
    <w:p w14:paraId="26FE1219" w14:textId="7913D02D" w:rsidR="00264CAB" w:rsidRDefault="00264CAB" w:rsidP="00264CAB">
      <w:pPr>
        <w:jc w:val="center"/>
        <w:rPr>
          <w:rFonts w:cs="Arial"/>
          <w:b/>
          <w:snapToGrid/>
        </w:rPr>
      </w:pPr>
    </w:p>
    <w:p w14:paraId="14965368" w14:textId="039456DC" w:rsidR="001C4861" w:rsidRDefault="001C4861" w:rsidP="001C4861">
      <w:pPr>
        <w:keepNext/>
        <w:widowControl/>
        <w:tabs>
          <w:tab w:val="center" w:pos="4680"/>
        </w:tabs>
        <w:spacing w:before="60" w:line="320" w:lineRule="exact"/>
        <w:outlineLvl w:val="0"/>
        <w:rPr>
          <w:rFonts w:cs="Arial"/>
          <w:b/>
          <w:noProof/>
        </w:rPr>
      </w:pPr>
      <w:r w:rsidRPr="00496916">
        <w:rPr>
          <w:rFonts w:cs="Arial"/>
          <w:b/>
        </w:rPr>
        <w:t xml:space="preserve">Item </w:t>
      </w:r>
      <w:r>
        <w:rPr>
          <w:rFonts w:cs="Arial"/>
          <w:b/>
          <w:noProof/>
        </w:rPr>
        <w:t>44</w:t>
      </w:r>
      <w:r w:rsidRPr="00496916">
        <w:rPr>
          <w:rFonts w:cs="Arial"/>
          <w:b/>
          <w:noProof/>
        </w:rPr>
        <w:t>-2</w:t>
      </w:r>
      <w:r w:rsidRPr="00496916">
        <w:rPr>
          <w:rFonts w:cs="Arial"/>
          <w:b/>
        </w:rPr>
        <w:br/>
        <w:t xml:space="preserve">Chapter </w:t>
      </w:r>
      <w:r>
        <w:rPr>
          <w:rFonts w:cs="Arial"/>
          <w:b/>
          <w:noProof/>
        </w:rPr>
        <w:t>44</w:t>
      </w:r>
      <w:r w:rsidRPr="00496916">
        <w:rPr>
          <w:rFonts w:cs="Arial"/>
          <w:b/>
          <w:noProof/>
        </w:rPr>
        <w:t>, Referenced Standards,  ASTM F2374 Standard Practice For Design, Manufacture, Operation, and Maintenance Of Inflatable Amusement Devices</w:t>
      </w:r>
    </w:p>
    <w:p w14:paraId="2A0005BA" w14:textId="77777777" w:rsidR="001C4861" w:rsidRDefault="001C4861" w:rsidP="001C4861">
      <w:pPr>
        <w:rPr>
          <w:rFonts w:cs="Arial"/>
          <w:bCs/>
          <w:i/>
          <w:szCs w:val="24"/>
          <w:u w:val="single"/>
        </w:rPr>
      </w:pPr>
    </w:p>
    <w:p w14:paraId="6CD4E69F" w14:textId="29EA67BA" w:rsidR="001C4861" w:rsidRPr="001C4861" w:rsidRDefault="001C4861" w:rsidP="001C4861">
      <w:pPr>
        <w:rPr>
          <w:rFonts w:cs="Arial"/>
          <w:bCs/>
          <w:i/>
          <w:szCs w:val="24"/>
          <w:u w:val="single"/>
        </w:rPr>
      </w:pPr>
      <w:r w:rsidRPr="00CA6AA0">
        <w:rPr>
          <w:rFonts w:cs="Arial"/>
          <w:bCs/>
          <w:i/>
          <w:szCs w:val="24"/>
          <w:u w:val="single"/>
        </w:rPr>
        <w:t>ASTM F2374 - Standard Practice for Design, Manufacture, Operation, and Maintenance of Inflatable Amusement Devices</w:t>
      </w:r>
    </w:p>
    <w:p w14:paraId="08263FDE" w14:textId="77777777" w:rsidR="001C4861" w:rsidRDefault="001C4861" w:rsidP="00264CAB">
      <w:pPr>
        <w:jc w:val="center"/>
        <w:rPr>
          <w:rFonts w:cs="Arial"/>
          <w:b/>
          <w:snapToGrid/>
        </w:rPr>
      </w:pPr>
    </w:p>
    <w:p w14:paraId="099320F1" w14:textId="4C29C9CA" w:rsidR="001F0687" w:rsidRDefault="001F0687" w:rsidP="001F0687">
      <w:pPr>
        <w:pStyle w:val="Heading1"/>
        <w:spacing w:before="60"/>
        <w:rPr>
          <w:rFonts w:cs="Arial"/>
          <w:noProof/>
        </w:rPr>
      </w:pPr>
      <w:bookmarkStart w:id="2" w:name="_Hlk74557907"/>
      <w:r w:rsidRPr="00AD67B3">
        <w:rPr>
          <w:rFonts w:cs="Arial"/>
        </w:rPr>
        <w:t xml:space="preserve">Item </w:t>
      </w:r>
      <w:r w:rsidR="00AF7654">
        <w:rPr>
          <w:rFonts w:cs="Arial"/>
          <w:noProof/>
        </w:rPr>
        <w:t>44-</w:t>
      </w:r>
      <w:r w:rsidR="002D45B7">
        <w:rPr>
          <w:rFonts w:cs="Arial"/>
          <w:noProof/>
        </w:rPr>
        <w:t>2.1</w:t>
      </w:r>
      <w:r>
        <w:rPr>
          <w:rFonts w:cs="Arial"/>
        </w:rPr>
        <w:br/>
      </w:r>
      <w:r w:rsidRPr="00AD67B3">
        <w:rPr>
          <w:rFonts w:cs="Arial"/>
        </w:rPr>
        <w:t xml:space="preserve">Chapter </w:t>
      </w:r>
      <w:r>
        <w:rPr>
          <w:rFonts w:cs="Arial"/>
          <w:noProof/>
        </w:rPr>
        <w:t>44, Referenced Standards, SFM 12-7A-5 Ignition Resistant Building Material</w:t>
      </w:r>
    </w:p>
    <w:bookmarkEnd w:id="2"/>
    <w:p w14:paraId="6AFF60A6" w14:textId="77777777" w:rsidR="001F0687" w:rsidRPr="001F0687" w:rsidRDefault="001F0687" w:rsidP="001F0687">
      <w:pPr>
        <w:rPr>
          <w:rFonts w:cs="Arial"/>
          <w:b/>
          <w:strike/>
          <w:snapToGrid/>
          <w:szCs w:val="24"/>
        </w:rPr>
      </w:pPr>
    </w:p>
    <w:p w14:paraId="388C2DDA" w14:textId="77777777" w:rsidR="001F0687" w:rsidRPr="001F0687" w:rsidRDefault="001F0687" w:rsidP="001F0687">
      <w:pPr>
        <w:widowControl/>
        <w:autoSpaceDE w:val="0"/>
        <w:autoSpaceDN w:val="0"/>
        <w:adjustRightInd w:val="0"/>
        <w:rPr>
          <w:rFonts w:cs="Arial"/>
          <w:b/>
          <w:bCs/>
          <w:i/>
          <w:iCs/>
          <w:strike/>
          <w:snapToGrid/>
          <w:szCs w:val="24"/>
        </w:rPr>
      </w:pPr>
      <w:r w:rsidRPr="001F0687">
        <w:rPr>
          <w:rFonts w:cs="Arial"/>
          <w:b/>
          <w:bCs/>
          <w:i/>
          <w:iCs/>
          <w:strike/>
          <w:snapToGrid/>
          <w:szCs w:val="24"/>
        </w:rPr>
        <w:t>SFM 12-7A-5: Ignition Resistant Building Material</w:t>
      </w:r>
    </w:p>
    <w:p w14:paraId="4106FBF5" w14:textId="15FEA94E" w:rsidR="001F0687" w:rsidRDefault="001F0687" w:rsidP="001F0687">
      <w:pPr>
        <w:rPr>
          <w:rFonts w:cs="Arial"/>
          <w:i/>
          <w:iCs/>
          <w:strike/>
          <w:snapToGrid/>
          <w:szCs w:val="24"/>
        </w:rPr>
      </w:pPr>
      <w:r w:rsidRPr="001F0687">
        <w:rPr>
          <w:rFonts w:cs="Arial"/>
          <w:i/>
          <w:iCs/>
          <w:strike/>
          <w:snapToGrid/>
          <w:szCs w:val="24"/>
        </w:rPr>
        <w:t>R327.2, R327.3.7, R327.4.2, R327.6.3.2, R327.9.3.1</w:t>
      </w:r>
    </w:p>
    <w:p w14:paraId="65B1CAAF" w14:textId="77777777" w:rsidR="001F0687" w:rsidRPr="001F0687" w:rsidRDefault="001F0687" w:rsidP="001F0687">
      <w:pPr>
        <w:rPr>
          <w:rFonts w:cs="Arial"/>
          <w:b/>
          <w:strike/>
          <w:snapToGrid/>
          <w:szCs w:val="24"/>
        </w:rPr>
      </w:pPr>
    </w:p>
    <w:p w14:paraId="17D67A14" w14:textId="6695932F" w:rsidR="00264CAB" w:rsidRDefault="00264CAB" w:rsidP="00264CAB">
      <w:pPr>
        <w:widowControl/>
        <w:rPr>
          <w:rFonts w:cs="Arial"/>
          <w:b/>
          <w:bCs/>
          <w:snapToGrid/>
          <w:color w:val="000000"/>
          <w:szCs w:val="24"/>
        </w:rPr>
      </w:pPr>
    </w:p>
    <w:p w14:paraId="313F9491" w14:textId="284FE30B" w:rsidR="00945696" w:rsidRDefault="00945696" w:rsidP="00945696">
      <w:pPr>
        <w:pStyle w:val="Heading1"/>
        <w:spacing w:before="60"/>
        <w:rPr>
          <w:rFonts w:cs="Arial"/>
          <w:noProof/>
        </w:rPr>
      </w:pPr>
      <w:r w:rsidRPr="00AD67B3">
        <w:rPr>
          <w:rFonts w:cs="Arial"/>
        </w:rPr>
        <w:t xml:space="preserve">Item </w:t>
      </w:r>
      <w:r w:rsidR="009A2E60">
        <w:rPr>
          <w:rFonts w:cs="Arial"/>
          <w:noProof/>
        </w:rPr>
        <w:t>44</w:t>
      </w:r>
      <w:r w:rsidR="00AF7654">
        <w:rPr>
          <w:rFonts w:cs="Arial"/>
          <w:noProof/>
        </w:rPr>
        <w:t>-3</w:t>
      </w:r>
      <w:r>
        <w:rPr>
          <w:rFonts w:cs="Arial"/>
        </w:rPr>
        <w:br/>
      </w:r>
      <w:r w:rsidRPr="00AD67B3">
        <w:rPr>
          <w:rFonts w:cs="Arial"/>
        </w:rPr>
        <w:t xml:space="preserve">Chapter </w:t>
      </w:r>
      <w:r w:rsidR="009A2E60">
        <w:rPr>
          <w:rFonts w:cs="Arial"/>
          <w:noProof/>
        </w:rPr>
        <w:t>44</w:t>
      </w:r>
      <w:r>
        <w:rPr>
          <w:rFonts w:cs="Arial"/>
          <w:noProof/>
        </w:rPr>
        <w:t>, NFPA 13 Installation of Sprinkler Systems</w:t>
      </w:r>
    </w:p>
    <w:p w14:paraId="6F335571" w14:textId="77777777" w:rsidR="00945696" w:rsidRPr="009F2D71" w:rsidRDefault="00945696" w:rsidP="00945696">
      <w:pPr>
        <w:jc w:val="center"/>
        <w:rPr>
          <w:rFonts w:cs="Arial"/>
          <w:b/>
          <w:snapToGrid/>
        </w:rPr>
      </w:pPr>
    </w:p>
    <w:p w14:paraId="7787E2E8" w14:textId="77777777" w:rsidR="00945696" w:rsidRPr="005172C4" w:rsidRDefault="00945696" w:rsidP="00945696">
      <w:pPr>
        <w:rPr>
          <w:rFonts w:cs="Arial"/>
          <w:bCs/>
          <w:i/>
          <w:snapToGrid/>
          <w:szCs w:val="24"/>
          <w:u w:val="single"/>
        </w:rPr>
      </w:pPr>
      <w:r w:rsidRPr="005172C4">
        <w:rPr>
          <w:rFonts w:cs="Arial"/>
        </w:rPr>
        <w:t xml:space="preserve">NFPA </w:t>
      </w:r>
      <w:r w:rsidRPr="005172C4">
        <w:rPr>
          <w:rFonts w:cs="Arial"/>
          <w:bCs/>
          <w:snapToGrid/>
          <w:szCs w:val="24"/>
        </w:rPr>
        <w:t>13-20</w:t>
      </w:r>
      <w:r w:rsidRPr="005172C4">
        <w:rPr>
          <w:rFonts w:cs="Arial"/>
          <w:bCs/>
          <w:strike/>
          <w:snapToGrid/>
          <w:szCs w:val="24"/>
        </w:rPr>
        <w:t>19</w:t>
      </w:r>
      <w:r w:rsidRPr="005172C4">
        <w:rPr>
          <w:rFonts w:cs="Arial"/>
          <w:bCs/>
          <w:i/>
          <w:snapToGrid/>
          <w:szCs w:val="24"/>
          <w:u w:val="single"/>
        </w:rPr>
        <w:t xml:space="preserve">22 </w:t>
      </w:r>
    </w:p>
    <w:p w14:paraId="1F61B6EE" w14:textId="1C539F34" w:rsidR="00945696" w:rsidRPr="005172C4" w:rsidRDefault="00945696" w:rsidP="00945696">
      <w:pPr>
        <w:rPr>
          <w:rFonts w:cs="Arial"/>
          <w:bCs/>
          <w:i/>
          <w:snapToGrid/>
          <w:szCs w:val="24"/>
          <w:u w:val="single"/>
        </w:rPr>
      </w:pPr>
      <w:r w:rsidRPr="005172C4">
        <w:rPr>
          <w:rFonts w:cs="Arial"/>
          <w:bCs/>
          <w:i/>
          <w:snapToGrid/>
          <w:szCs w:val="24"/>
          <w:u w:val="single"/>
        </w:rPr>
        <w:t>*See California Fire Code for amendments</w:t>
      </w:r>
    </w:p>
    <w:p w14:paraId="4F0F5A3E" w14:textId="35C026FA" w:rsidR="00945696" w:rsidRDefault="00945696" w:rsidP="00945696">
      <w:pPr>
        <w:rPr>
          <w:rFonts w:cs="Arial"/>
          <w:b/>
          <w:bCs/>
          <w:i/>
          <w:snapToGrid/>
          <w:szCs w:val="24"/>
          <w:u w:val="single"/>
        </w:rPr>
      </w:pPr>
    </w:p>
    <w:p w14:paraId="3E2A9591" w14:textId="6DB4C8B2" w:rsidR="001F0687" w:rsidRDefault="001F0687" w:rsidP="001F0687">
      <w:pPr>
        <w:pStyle w:val="Heading1"/>
        <w:spacing w:before="60"/>
        <w:rPr>
          <w:rFonts w:cs="Arial"/>
          <w:noProof/>
        </w:rPr>
      </w:pPr>
      <w:r w:rsidRPr="00AD67B3">
        <w:rPr>
          <w:rFonts w:cs="Arial"/>
        </w:rPr>
        <w:lastRenderedPageBreak/>
        <w:t xml:space="preserve">Item </w:t>
      </w:r>
      <w:r w:rsidR="00AF7654">
        <w:rPr>
          <w:rFonts w:cs="Arial"/>
          <w:noProof/>
        </w:rPr>
        <w:t>44-4</w:t>
      </w:r>
      <w:r>
        <w:rPr>
          <w:rFonts w:cs="Arial"/>
        </w:rPr>
        <w:br/>
      </w:r>
      <w:r w:rsidRPr="00AD67B3">
        <w:rPr>
          <w:rFonts w:cs="Arial"/>
        </w:rPr>
        <w:t xml:space="preserve">Chapter </w:t>
      </w:r>
      <w:r>
        <w:rPr>
          <w:rFonts w:cs="Arial"/>
          <w:noProof/>
        </w:rPr>
        <w:t>44, NFPA 13</w:t>
      </w:r>
      <w:r w:rsidR="001C4861">
        <w:rPr>
          <w:rFonts w:cs="Arial"/>
          <w:noProof/>
        </w:rPr>
        <w:t>D</w:t>
      </w:r>
      <w:r>
        <w:rPr>
          <w:rFonts w:cs="Arial"/>
          <w:noProof/>
        </w:rPr>
        <w:t xml:space="preserve"> Installation of Sprinkler Systems</w:t>
      </w:r>
    </w:p>
    <w:p w14:paraId="618DC819" w14:textId="77777777" w:rsidR="007F195D" w:rsidRDefault="007F195D" w:rsidP="007F195D">
      <w:pPr>
        <w:rPr>
          <w:b/>
        </w:rPr>
      </w:pPr>
    </w:p>
    <w:p w14:paraId="43B974A9" w14:textId="34138BAF" w:rsidR="007F195D" w:rsidRPr="007F195D" w:rsidRDefault="007F195D" w:rsidP="007F195D">
      <w:pPr>
        <w:rPr>
          <w:rFonts w:cs="Arial"/>
        </w:rPr>
      </w:pPr>
      <w:r w:rsidRPr="007F195D">
        <w:rPr>
          <w:rFonts w:cs="Arial"/>
        </w:rPr>
        <w:t>[Update to the latest edition, carry forward existing amendments and renumber the following sections as shown below.]</w:t>
      </w:r>
    </w:p>
    <w:p w14:paraId="27A4149F" w14:textId="0F3EB141" w:rsidR="001F0687" w:rsidRDefault="001F0687" w:rsidP="00945696">
      <w:pPr>
        <w:rPr>
          <w:rFonts w:cs="Arial"/>
          <w:b/>
          <w:bCs/>
          <w:i/>
          <w:snapToGrid/>
          <w:szCs w:val="24"/>
          <w:u w:val="single"/>
        </w:rPr>
      </w:pPr>
    </w:p>
    <w:p w14:paraId="023978E0" w14:textId="312B7341" w:rsidR="001F0687" w:rsidRPr="001F0687" w:rsidRDefault="001F0687" w:rsidP="001F0687">
      <w:pPr>
        <w:rPr>
          <w:rFonts w:cs="Arial"/>
          <w:bCs/>
          <w:i/>
          <w:snapToGrid/>
          <w:szCs w:val="24"/>
          <w:u w:val="single"/>
        </w:rPr>
      </w:pPr>
      <w:r w:rsidRPr="001F0687">
        <w:rPr>
          <w:rFonts w:cs="Arial"/>
          <w:szCs w:val="24"/>
        </w:rPr>
        <w:t xml:space="preserve">NFPA </w:t>
      </w:r>
      <w:r w:rsidRPr="001F0687">
        <w:rPr>
          <w:rFonts w:cs="Arial"/>
          <w:bCs/>
          <w:snapToGrid/>
          <w:szCs w:val="24"/>
        </w:rPr>
        <w:t>13D-20</w:t>
      </w:r>
      <w:r w:rsidRPr="001F0687">
        <w:rPr>
          <w:rFonts w:cs="Arial"/>
          <w:bCs/>
          <w:strike/>
          <w:snapToGrid/>
          <w:szCs w:val="24"/>
        </w:rPr>
        <w:t>19</w:t>
      </w:r>
      <w:r w:rsidRPr="001F0687">
        <w:rPr>
          <w:rFonts w:cs="Arial"/>
          <w:bCs/>
          <w:i/>
          <w:snapToGrid/>
          <w:szCs w:val="24"/>
          <w:u w:val="single"/>
        </w:rPr>
        <w:t xml:space="preserve">22 </w:t>
      </w:r>
    </w:p>
    <w:p w14:paraId="6AF157A2" w14:textId="7DA4E2D8" w:rsidR="001F0687" w:rsidRPr="001F0687" w:rsidRDefault="001F0687" w:rsidP="001F0687">
      <w:pPr>
        <w:rPr>
          <w:rFonts w:cs="Arial"/>
          <w:bCs/>
          <w:i/>
          <w:snapToGrid/>
          <w:szCs w:val="24"/>
          <w:u w:val="single"/>
        </w:rPr>
      </w:pPr>
      <w:r w:rsidRPr="001F0687">
        <w:rPr>
          <w:rFonts w:cs="Arial"/>
          <w:bCs/>
          <w:strike/>
          <w:snapToGrid/>
          <w:color w:val="2A2C2E"/>
          <w:szCs w:val="24"/>
        </w:rPr>
        <w:t>P2904.1</w:t>
      </w:r>
      <w:r w:rsidRPr="001F0687">
        <w:rPr>
          <w:rFonts w:cs="Arial"/>
          <w:strike/>
          <w:snapToGrid/>
          <w:color w:val="404040"/>
          <w:szCs w:val="24"/>
        </w:rPr>
        <w:t xml:space="preserve">, </w:t>
      </w:r>
      <w:r w:rsidRPr="001F0687">
        <w:rPr>
          <w:rFonts w:cs="Arial"/>
          <w:bCs/>
          <w:strike/>
          <w:snapToGrid/>
          <w:color w:val="2A2C2E"/>
          <w:szCs w:val="24"/>
        </w:rPr>
        <w:t>P2904.6.1</w:t>
      </w:r>
      <w:r w:rsidRPr="001F0687">
        <w:rPr>
          <w:rFonts w:cs="Arial"/>
          <w:strike/>
          <w:snapToGrid/>
          <w:color w:val="404040"/>
          <w:szCs w:val="24"/>
        </w:rPr>
        <w:t>,</w:t>
      </w:r>
      <w:r w:rsidRPr="001F0687">
        <w:rPr>
          <w:rFonts w:cs="Arial"/>
          <w:snapToGrid/>
          <w:color w:val="404040"/>
          <w:szCs w:val="24"/>
        </w:rPr>
        <w:t xml:space="preserve"> </w:t>
      </w:r>
      <w:r w:rsidRPr="001F0687">
        <w:rPr>
          <w:rFonts w:cs="Arial"/>
          <w:bCs/>
          <w:snapToGrid/>
          <w:color w:val="2A2C2E"/>
          <w:szCs w:val="24"/>
        </w:rPr>
        <w:t>R313.1.1</w:t>
      </w:r>
      <w:r w:rsidRPr="001F0687">
        <w:rPr>
          <w:rFonts w:cs="Arial"/>
          <w:snapToGrid/>
          <w:color w:val="404040"/>
          <w:szCs w:val="24"/>
        </w:rPr>
        <w:t xml:space="preserve">, </w:t>
      </w:r>
      <w:r w:rsidRPr="001F0687">
        <w:rPr>
          <w:rFonts w:cs="Arial"/>
          <w:bCs/>
          <w:snapToGrid/>
          <w:color w:val="2A2C2E"/>
          <w:szCs w:val="24"/>
        </w:rPr>
        <w:t>R313.2.1</w:t>
      </w:r>
      <w:r w:rsidRPr="001F0687">
        <w:rPr>
          <w:rFonts w:cs="Arial"/>
          <w:snapToGrid/>
          <w:color w:val="404040"/>
          <w:szCs w:val="24"/>
        </w:rPr>
        <w:t xml:space="preserve">, </w:t>
      </w:r>
      <w:r w:rsidRPr="001F0687">
        <w:rPr>
          <w:rFonts w:cs="Arial"/>
          <w:bCs/>
          <w:snapToGrid/>
          <w:color w:val="2A2C2E"/>
          <w:szCs w:val="24"/>
        </w:rPr>
        <w:t>R324.6.2.1</w:t>
      </w:r>
    </w:p>
    <w:p w14:paraId="7322BB64" w14:textId="77777777" w:rsidR="001F0687" w:rsidRDefault="001F0687" w:rsidP="00945696">
      <w:pPr>
        <w:rPr>
          <w:rFonts w:cs="Arial"/>
          <w:b/>
          <w:bCs/>
          <w:i/>
          <w:snapToGrid/>
          <w:szCs w:val="24"/>
          <w:u w:val="single"/>
        </w:rPr>
      </w:pPr>
    </w:p>
    <w:p w14:paraId="1729640D" w14:textId="77777777" w:rsidR="001F0687" w:rsidRPr="0021756C" w:rsidRDefault="001F0687" w:rsidP="001F0687">
      <w:pPr>
        <w:rPr>
          <w:b/>
        </w:rPr>
      </w:pPr>
      <w:r w:rsidRPr="0021756C">
        <w:rPr>
          <w:b/>
        </w:rPr>
        <w:t>*NFPA 13D, Amended Sections as follows:</w:t>
      </w:r>
    </w:p>
    <w:p w14:paraId="38541B92" w14:textId="77777777" w:rsidR="007F195D" w:rsidRDefault="007F195D" w:rsidP="001F0687">
      <w:pPr>
        <w:rPr>
          <w:b/>
          <w:i/>
          <w:strike/>
        </w:rPr>
      </w:pPr>
    </w:p>
    <w:p w14:paraId="66425339" w14:textId="1FDCFD85" w:rsidR="001F0687" w:rsidRPr="00EF7A66" w:rsidRDefault="001F0687" w:rsidP="001F0687">
      <w:pPr>
        <w:rPr>
          <w:b/>
          <w:i/>
        </w:rPr>
      </w:pPr>
      <w:r w:rsidRPr="00EF7A66">
        <w:rPr>
          <w:b/>
          <w:i/>
          <w:strike/>
        </w:rPr>
        <w:t>8.3.10</w:t>
      </w:r>
      <w:r w:rsidR="007F195D">
        <w:rPr>
          <w:b/>
          <w:i/>
          <w:strike/>
        </w:rPr>
        <w:t xml:space="preserve"> </w:t>
      </w:r>
      <w:r w:rsidRPr="007F195D">
        <w:rPr>
          <w:b/>
          <w:i/>
          <w:u w:val="single"/>
        </w:rPr>
        <w:t>8.3.11</w:t>
      </w:r>
      <w:r w:rsidRPr="007F195D">
        <w:rPr>
          <w:b/>
          <w:i/>
        </w:rPr>
        <w:t xml:space="preserve"> Solar photovoltaic panel structures</w:t>
      </w:r>
    </w:p>
    <w:p w14:paraId="740E6AB8" w14:textId="77777777" w:rsidR="007F195D" w:rsidRDefault="007F195D" w:rsidP="001F0687">
      <w:pPr>
        <w:rPr>
          <w:b/>
          <w:u w:val="single"/>
        </w:rPr>
      </w:pPr>
    </w:p>
    <w:p w14:paraId="197FA33A" w14:textId="7955586A" w:rsidR="001F0687" w:rsidRPr="007F195D" w:rsidRDefault="007F195D" w:rsidP="001F0687">
      <w:pPr>
        <w:rPr>
          <w:i/>
          <w:u w:val="single"/>
        </w:rPr>
      </w:pPr>
      <w:r w:rsidRPr="007F195D">
        <w:rPr>
          <w:b/>
          <w:i/>
          <w:strike/>
        </w:rPr>
        <w:t>8.3.10.1</w:t>
      </w:r>
      <w:r>
        <w:rPr>
          <w:b/>
          <w:i/>
          <w:u w:val="single"/>
        </w:rPr>
        <w:t xml:space="preserve"> </w:t>
      </w:r>
      <w:r w:rsidR="001F0687" w:rsidRPr="007F195D">
        <w:rPr>
          <w:b/>
          <w:i/>
          <w:u w:val="single"/>
        </w:rPr>
        <w:t xml:space="preserve">8.3.11.1 </w:t>
      </w:r>
      <w:r w:rsidR="001F0687" w:rsidRPr="007F195D">
        <w:rPr>
          <w:b/>
          <w:i/>
        </w:rPr>
        <w:t>Sprinklers shall be permitted to be omitted from the following structures:</w:t>
      </w:r>
    </w:p>
    <w:p w14:paraId="706919F1" w14:textId="77777777" w:rsidR="007F195D" w:rsidRDefault="007F195D" w:rsidP="001F0687">
      <w:pPr>
        <w:ind w:left="720"/>
        <w:rPr>
          <w:i/>
          <w:u w:val="single"/>
        </w:rPr>
      </w:pPr>
    </w:p>
    <w:p w14:paraId="50A5A2AA" w14:textId="0D898968" w:rsidR="001F0687" w:rsidRPr="007F195D" w:rsidRDefault="001F0687" w:rsidP="001F0687">
      <w:pPr>
        <w:ind w:left="720"/>
        <w:rPr>
          <w:i/>
        </w:rPr>
      </w:pPr>
      <w:r w:rsidRPr="007F195D">
        <w:rPr>
          <w:i/>
        </w:rPr>
        <w:t>(1) Solar photovoltaic panel structures with no use underneath. Signs may be provided, as determined by the enforcing agency prohibiting any use underneath including storage.</w:t>
      </w:r>
    </w:p>
    <w:p w14:paraId="25FACCFB" w14:textId="77777777" w:rsidR="007F195D" w:rsidRPr="007F195D" w:rsidRDefault="007F195D" w:rsidP="001F0687">
      <w:pPr>
        <w:ind w:left="720"/>
        <w:rPr>
          <w:i/>
        </w:rPr>
      </w:pPr>
    </w:p>
    <w:p w14:paraId="7D5E2F3E" w14:textId="2CE9F222" w:rsidR="001F0687" w:rsidRPr="007F195D" w:rsidRDefault="001F0687" w:rsidP="001F0687">
      <w:pPr>
        <w:ind w:left="720"/>
        <w:rPr>
          <w:i/>
        </w:rPr>
      </w:pPr>
      <w:r w:rsidRPr="007F195D">
        <w:rPr>
          <w:i/>
        </w:rPr>
        <w:t>(2) Solar photovoltaic (PV) panels supported by framing that have sufficient uniformly distributed and unobstructed openings throughout the top of the array (horizontal plane) to allow heat and gases to escape, as determined by the enforcing agency.</w:t>
      </w:r>
    </w:p>
    <w:p w14:paraId="35E1E0B9" w14:textId="77777777" w:rsidR="001F0687" w:rsidRDefault="001F0687" w:rsidP="00945696">
      <w:pPr>
        <w:rPr>
          <w:rFonts w:cs="Arial"/>
          <w:b/>
          <w:bCs/>
          <w:i/>
          <w:snapToGrid/>
          <w:szCs w:val="24"/>
          <w:u w:val="single"/>
        </w:rPr>
      </w:pPr>
    </w:p>
    <w:p w14:paraId="441FF6B1" w14:textId="1F803D2B" w:rsidR="00945696" w:rsidRDefault="00945696" w:rsidP="00945696">
      <w:pPr>
        <w:pStyle w:val="Heading1"/>
        <w:spacing w:before="60"/>
        <w:rPr>
          <w:rFonts w:cs="Arial"/>
          <w:noProof/>
        </w:rPr>
      </w:pPr>
      <w:r w:rsidRPr="00AD67B3">
        <w:rPr>
          <w:rFonts w:cs="Arial"/>
        </w:rPr>
        <w:t xml:space="preserve">Item </w:t>
      </w:r>
      <w:r w:rsidR="009A2E60">
        <w:rPr>
          <w:rFonts w:cs="Arial"/>
          <w:noProof/>
        </w:rPr>
        <w:t>44</w:t>
      </w:r>
      <w:r w:rsidR="00AF7654">
        <w:rPr>
          <w:rFonts w:cs="Arial"/>
          <w:noProof/>
        </w:rPr>
        <w:t>-5</w:t>
      </w:r>
      <w:r>
        <w:rPr>
          <w:rFonts w:cs="Arial"/>
        </w:rPr>
        <w:br/>
      </w:r>
      <w:r w:rsidRPr="00AD67B3">
        <w:rPr>
          <w:rFonts w:cs="Arial"/>
        </w:rPr>
        <w:t xml:space="preserve">Chapter </w:t>
      </w:r>
      <w:r w:rsidR="007F195D">
        <w:rPr>
          <w:rFonts w:cs="Arial"/>
          <w:noProof/>
        </w:rPr>
        <w:t>44, NFPA 13R</w:t>
      </w:r>
      <w:r>
        <w:rPr>
          <w:rFonts w:cs="Arial"/>
          <w:noProof/>
        </w:rPr>
        <w:t xml:space="preserve"> </w:t>
      </w:r>
      <w:r w:rsidR="007F195D" w:rsidRPr="007F195D">
        <w:rPr>
          <w:rFonts w:cs="Arial"/>
          <w:snapToGrid/>
          <w:szCs w:val="24"/>
        </w:rPr>
        <w:t>Standard for the Installation of Sprinkler Systems in Low-rise Residential Occupancies</w:t>
      </w:r>
    </w:p>
    <w:p w14:paraId="1947C26A" w14:textId="77777777" w:rsidR="00945696" w:rsidRPr="009F2D71" w:rsidRDefault="00945696" w:rsidP="00945696">
      <w:pPr>
        <w:jc w:val="center"/>
        <w:rPr>
          <w:rFonts w:cs="Arial"/>
          <w:b/>
          <w:snapToGrid/>
        </w:rPr>
      </w:pPr>
    </w:p>
    <w:p w14:paraId="48058420" w14:textId="6EF9B6B6" w:rsidR="00945696" w:rsidRPr="005172C4" w:rsidRDefault="00945696" w:rsidP="00945696">
      <w:pPr>
        <w:rPr>
          <w:rFonts w:cs="Arial"/>
          <w:bCs/>
          <w:i/>
          <w:snapToGrid/>
          <w:szCs w:val="24"/>
          <w:u w:val="single"/>
        </w:rPr>
      </w:pPr>
      <w:r w:rsidRPr="005172C4">
        <w:rPr>
          <w:rFonts w:cs="Arial"/>
        </w:rPr>
        <w:t xml:space="preserve">NFPA </w:t>
      </w:r>
      <w:r w:rsidR="007F195D">
        <w:rPr>
          <w:rFonts w:cs="Arial"/>
          <w:bCs/>
          <w:snapToGrid/>
          <w:szCs w:val="24"/>
        </w:rPr>
        <w:t>13R</w:t>
      </w:r>
      <w:r w:rsidRPr="005172C4">
        <w:rPr>
          <w:rFonts w:cs="Arial"/>
          <w:bCs/>
          <w:snapToGrid/>
          <w:szCs w:val="24"/>
        </w:rPr>
        <w:t>-20</w:t>
      </w:r>
      <w:r w:rsidR="007F195D">
        <w:rPr>
          <w:rFonts w:cs="Arial"/>
          <w:bCs/>
          <w:strike/>
          <w:snapToGrid/>
          <w:szCs w:val="24"/>
        </w:rPr>
        <w:t>19</w:t>
      </w:r>
      <w:r w:rsidR="007F195D">
        <w:rPr>
          <w:rFonts w:cs="Arial"/>
          <w:bCs/>
          <w:i/>
          <w:snapToGrid/>
          <w:szCs w:val="24"/>
          <w:u w:val="single"/>
        </w:rPr>
        <w:t>22</w:t>
      </w:r>
    </w:p>
    <w:p w14:paraId="5B4507BE" w14:textId="6FBF2E6F" w:rsidR="00945696" w:rsidRDefault="00945696" w:rsidP="00264CAB">
      <w:pPr>
        <w:widowControl/>
        <w:rPr>
          <w:rFonts w:cs="Arial"/>
          <w:b/>
          <w:bCs/>
          <w:snapToGrid/>
          <w:color w:val="000000"/>
          <w:szCs w:val="24"/>
        </w:rPr>
      </w:pPr>
    </w:p>
    <w:p w14:paraId="051311C4" w14:textId="40A60BC9" w:rsidR="00945696" w:rsidRDefault="00945696" w:rsidP="00945696">
      <w:pPr>
        <w:pStyle w:val="Heading1"/>
        <w:spacing w:before="60"/>
        <w:rPr>
          <w:rFonts w:cs="Arial"/>
          <w:noProof/>
        </w:rPr>
      </w:pPr>
      <w:r w:rsidRPr="00AD67B3">
        <w:rPr>
          <w:rFonts w:cs="Arial"/>
        </w:rPr>
        <w:t xml:space="preserve">Item </w:t>
      </w:r>
      <w:r w:rsidR="009A2E60">
        <w:rPr>
          <w:rFonts w:cs="Arial"/>
          <w:noProof/>
        </w:rPr>
        <w:t>44</w:t>
      </w:r>
      <w:r w:rsidR="00AF7654">
        <w:rPr>
          <w:rFonts w:cs="Arial"/>
          <w:noProof/>
        </w:rPr>
        <w:t>-6</w:t>
      </w:r>
      <w:r>
        <w:rPr>
          <w:rFonts w:cs="Arial"/>
        </w:rPr>
        <w:br/>
      </w:r>
      <w:r w:rsidRPr="00AD67B3">
        <w:rPr>
          <w:rFonts w:cs="Arial"/>
        </w:rPr>
        <w:t xml:space="preserve">Chapter </w:t>
      </w:r>
      <w:r w:rsidR="009A2E60">
        <w:rPr>
          <w:rFonts w:cs="Arial"/>
          <w:noProof/>
        </w:rPr>
        <w:t>44</w:t>
      </w:r>
      <w:r>
        <w:rPr>
          <w:rFonts w:cs="Arial"/>
          <w:noProof/>
        </w:rPr>
        <w:t xml:space="preserve">, NFPA 70 </w:t>
      </w:r>
      <w:r w:rsidRPr="00945696">
        <w:rPr>
          <w:rFonts w:cs="Arial"/>
          <w:snapToGrid/>
          <w:szCs w:val="24"/>
        </w:rPr>
        <w:t>National Electrical Code</w:t>
      </w:r>
    </w:p>
    <w:p w14:paraId="479D38A3" w14:textId="77777777" w:rsidR="00945696" w:rsidRPr="009F2D71" w:rsidRDefault="00945696" w:rsidP="00945696">
      <w:pPr>
        <w:jc w:val="center"/>
        <w:rPr>
          <w:rFonts w:cs="Arial"/>
          <w:b/>
          <w:snapToGrid/>
        </w:rPr>
      </w:pPr>
    </w:p>
    <w:p w14:paraId="75929409" w14:textId="04D12619" w:rsidR="00945696" w:rsidRPr="005172C4" w:rsidRDefault="00945696" w:rsidP="00945696">
      <w:pPr>
        <w:rPr>
          <w:rFonts w:cs="Arial"/>
          <w:bCs/>
          <w:i/>
          <w:snapToGrid/>
          <w:szCs w:val="24"/>
          <w:u w:val="single"/>
        </w:rPr>
      </w:pPr>
      <w:r w:rsidRPr="005172C4">
        <w:rPr>
          <w:rFonts w:cs="Arial"/>
        </w:rPr>
        <w:t xml:space="preserve">NFPA </w:t>
      </w:r>
      <w:r w:rsidRPr="005172C4">
        <w:rPr>
          <w:rFonts w:cs="Arial"/>
          <w:bCs/>
          <w:snapToGrid/>
          <w:szCs w:val="24"/>
        </w:rPr>
        <w:t>70-20</w:t>
      </w:r>
      <w:r w:rsidRPr="005172C4">
        <w:rPr>
          <w:rFonts w:cs="Arial"/>
          <w:bCs/>
          <w:strike/>
          <w:snapToGrid/>
          <w:szCs w:val="24"/>
        </w:rPr>
        <w:t>17</w:t>
      </w:r>
      <w:r w:rsidRPr="005172C4">
        <w:rPr>
          <w:rFonts w:cs="Arial"/>
          <w:bCs/>
          <w:i/>
          <w:snapToGrid/>
          <w:szCs w:val="24"/>
          <w:u w:val="single"/>
        </w:rPr>
        <w:t>20</w:t>
      </w:r>
    </w:p>
    <w:p w14:paraId="76F40ACA" w14:textId="29961BCC" w:rsidR="00945696" w:rsidRPr="005172C4" w:rsidRDefault="00945696" w:rsidP="00945696">
      <w:pPr>
        <w:rPr>
          <w:rFonts w:cs="Arial"/>
          <w:bCs/>
          <w:i/>
          <w:snapToGrid/>
          <w:szCs w:val="24"/>
          <w:u w:val="single"/>
        </w:rPr>
      </w:pPr>
      <w:r w:rsidRPr="005172C4">
        <w:rPr>
          <w:rFonts w:cs="Arial"/>
          <w:bCs/>
          <w:i/>
          <w:snapToGrid/>
          <w:szCs w:val="24"/>
          <w:u w:val="single"/>
        </w:rPr>
        <w:t>*See California Electrical Code for amendments</w:t>
      </w:r>
    </w:p>
    <w:p w14:paraId="66B8AE48" w14:textId="593ACC0B" w:rsidR="00945696" w:rsidRDefault="00945696" w:rsidP="00945696">
      <w:pPr>
        <w:rPr>
          <w:rFonts w:cs="Arial"/>
          <w:b/>
          <w:bCs/>
          <w:i/>
          <w:snapToGrid/>
          <w:szCs w:val="24"/>
          <w:u w:val="single"/>
        </w:rPr>
      </w:pPr>
    </w:p>
    <w:p w14:paraId="4A443AC2" w14:textId="54B3B8E0" w:rsidR="007F195D" w:rsidRDefault="007F195D" w:rsidP="007F195D">
      <w:pPr>
        <w:pStyle w:val="Heading1"/>
        <w:spacing w:before="60"/>
        <w:rPr>
          <w:rFonts w:cs="Arial"/>
          <w:noProof/>
        </w:rPr>
      </w:pPr>
      <w:r w:rsidRPr="00AD67B3">
        <w:rPr>
          <w:rFonts w:cs="Arial"/>
        </w:rPr>
        <w:t xml:space="preserve">Item </w:t>
      </w:r>
      <w:r w:rsidR="00AF7654">
        <w:rPr>
          <w:rFonts w:cs="Arial"/>
          <w:noProof/>
        </w:rPr>
        <w:t>44-7</w:t>
      </w:r>
      <w:r>
        <w:rPr>
          <w:rFonts w:cs="Arial"/>
        </w:rPr>
        <w:br/>
      </w:r>
      <w:r w:rsidRPr="00AD67B3">
        <w:rPr>
          <w:rFonts w:cs="Arial"/>
        </w:rPr>
        <w:t xml:space="preserve">Chapter </w:t>
      </w:r>
      <w:r>
        <w:rPr>
          <w:rFonts w:cs="Arial"/>
          <w:noProof/>
        </w:rPr>
        <w:t xml:space="preserve">44, NFPA 72 </w:t>
      </w:r>
      <w:r w:rsidRPr="00E26F80">
        <w:rPr>
          <w:rFonts w:cs="Arial"/>
          <w:bCs/>
          <w:snapToGrid/>
          <w:szCs w:val="24"/>
        </w:rPr>
        <w:t xml:space="preserve">National Fire Alarm and Signaling Code, </w:t>
      </w:r>
      <w:r w:rsidRPr="00E26F80">
        <w:rPr>
          <w:rFonts w:cs="Arial"/>
          <w:i/>
          <w:iCs/>
          <w:snapToGrid/>
          <w:szCs w:val="24"/>
        </w:rPr>
        <w:t>as amended</w:t>
      </w:r>
      <w:r w:rsidRPr="00E26F80">
        <w:rPr>
          <w:rFonts w:cs="Arial"/>
          <w:bCs/>
          <w:snapToGrid/>
          <w:szCs w:val="24"/>
        </w:rPr>
        <w:t>*</w:t>
      </w:r>
    </w:p>
    <w:p w14:paraId="3FB29A56" w14:textId="77777777" w:rsidR="007F195D" w:rsidRDefault="007F195D" w:rsidP="00945696">
      <w:pPr>
        <w:rPr>
          <w:rFonts w:cs="Arial"/>
          <w:b/>
          <w:bCs/>
          <w:i/>
          <w:snapToGrid/>
          <w:szCs w:val="24"/>
          <w:u w:val="single"/>
        </w:rPr>
      </w:pPr>
    </w:p>
    <w:p w14:paraId="55C8F4CE" w14:textId="77777777" w:rsidR="007F195D" w:rsidRDefault="007F195D" w:rsidP="007F195D">
      <w:pPr>
        <w:rPr>
          <w:rFonts w:cs="Arial"/>
          <w:bCs/>
          <w:i/>
          <w:snapToGrid/>
          <w:szCs w:val="24"/>
          <w:u w:val="single"/>
        </w:rPr>
      </w:pPr>
      <w:r w:rsidRPr="005172C4">
        <w:rPr>
          <w:rFonts w:cs="Arial"/>
        </w:rPr>
        <w:t xml:space="preserve">NFPA </w:t>
      </w:r>
      <w:r>
        <w:rPr>
          <w:rFonts w:cs="Arial"/>
          <w:bCs/>
          <w:snapToGrid/>
          <w:szCs w:val="24"/>
        </w:rPr>
        <w:t>72-</w:t>
      </w:r>
      <w:r w:rsidRPr="005172C4">
        <w:rPr>
          <w:rFonts w:cs="Arial"/>
          <w:bCs/>
          <w:strike/>
          <w:snapToGrid/>
          <w:szCs w:val="24"/>
        </w:rPr>
        <w:t>1</w:t>
      </w:r>
      <w:r>
        <w:rPr>
          <w:rFonts w:cs="Arial"/>
          <w:bCs/>
          <w:strike/>
          <w:snapToGrid/>
          <w:szCs w:val="24"/>
        </w:rPr>
        <w:t>9</w:t>
      </w:r>
      <w:r>
        <w:rPr>
          <w:rFonts w:cs="Arial"/>
          <w:bCs/>
          <w:i/>
          <w:snapToGrid/>
          <w:szCs w:val="24"/>
          <w:u w:val="single"/>
        </w:rPr>
        <w:t>22</w:t>
      </w:r>
    </w:p>
    <w:p w14:paraId="196472DC" w14:textId="77777777" w:rsidR="007F195D" w:rsidRDefault="007F195D" w:rsidP="007F195D">
      <w:pPr>
        <w:rPr>
          <w:rFonts w:cs="Arial"/>
          <w:bCs/>
          <w:i/>
          <w:snapToGrid/>
          <w:szCs w:val="24"/>
          <w:u w:val="single"/>
        </w:rPr>
      </w:pPr>
    </w:p>
    <w:p w14:paraId="3D971B3E" w14:textId="77777777" w:rsidR="007F195D" w:rsidRPr="00980111" w:rsidRDefault="007F195D" w:rsidP="007F195D">
      <w:pPr>
        <w:ind w:firstLine="720"/>
        <w:rPr>
          <w:b/>
          <w:i/>
        </w:rPr>
      </w:pPr>
      <w:r w:rsidRPr="00980111">
        <w:rPr>
          <w:b/>
          <w:i/>
        </w:rPr>
        <w:t>*NFPA 72, Amended Sections as follows:</w:t>
      </w:r>
    </w:p>
    <w:p w14:paraId="68FCF1A3" w14:textId="77777777" w:rsidR="007F195D" w:rsidRDefault="007F195D" w:rsidP="007F195D">
      <w:pPr>
        <w:rPr>
          <w:b/>
          <w:i/>
          <w:strike/>
        </w:rPr>
      </w:pPr>
    </w:p>
    <w:p w14:paraId="4ACEEB6E" w14:textId="77777777" w:rsidR="007F195D" w:rsidRPr="00980111" w:rsidRDefault="007F195D" w:rsidP="007F195D">
      <w:pPr>
        <w:ind w:left="1440"/>
        <w:rPr>
          <w:i/>
          <w:strike/>
        </w:rPr>
      </w:pPr>
      <w:r w:rsidRPr="00980111">
        <w:rPr>
          <w:b/>
          <w:i/>
          <w:strike/>
        </w:rPr>
        <w:t>10.7.1</w:t>
      </w:r>
      <w:r w:rsidRPr="00980111">
        <w:rPr>
          <w:i/>
          <w:strike/>
        </w:rPr>
        <w:t xml:space="preserve"> Where approved by the authority having jurisdiction, ECS priority signals when evaluated by stakeholders through risk analysis in </w:t>
      </w:r>
      <w:r w:rsidRPr="00980111">
        <w:rPr>
          <w:i/>
          <w:strike/>
        </w:rPr>
        <w:lastRenderedPageBreak/>
        <w:t>accordance with 24.3.11 shall be permitted to take precedence over all other signals.</w:t>
      </w:r>
    </w:p>
    <w:p w14:paraId="7F2AC668" w14:textId="77777777" w:rsidR="007F195D" w:rsidRPr="00980111" w:rsidRDefault="007F195D" w:rsidP="007F195D">
      <w:pPr>
        <w:rPr>
          <w:i/>
          <w:strike/>
        </w:rPr>
      </w:pPr>
    </w:p>
    <w:p w14:paraId="270A6FC1" w14:textId="77777777" w:rsidR="007F195D" w:rsidRPr="00980111" w:rsidRDefault="007F195D" w:rsidP="007F195D">
      <w:pPr>
        <w:ind w:firstLine="720"/>
        <w:rPr>
          <w:b/>
          <w:i/>
        </w:rPr>
      </w:pPr>
      <w:r w:rsidRPr="00980111">
        <w:rPr>
          <w:b/>
          <w:i/>
        </w:rPr>
        <w:t>Revise Section 17.</w:t>
      </w:r>
      <w:r w:rsidRPr="00980111">
        <w:rPr>
          <w:b/>
          <w:i/>
          <w:strike/>
        </w:rPr>
        <w:t xml:space="preserve"> 15</w:t>
      </w:r>
      <w:r w:rsidRPr="00980111">
        <w:rPr>
          <w:b/>
          <w:i/>
          <w:u w:val="single"/>
        </w:rPr>
        <w:t>16</w:t>
      </w:r>
      <w:r w:rsidRPr="00980111">
        <w:rPr>
          <w:b/>
          <w:i/>
        </w:rPr>
        <w:t xml:space="preserve"> as follows:</w:t>
      </w:r>
    </w:p>
    <w:p w14:paraId="566E0F36" w14:textId="77777777" w:rsidR="007F195D" w:rsidRDefault="007F195D" w:rsidP="007F195D">
      <w:pPr>
        <w:rPr>
          <w:b/>
          <w:i/>
        </w:rPr>
      </w:pPr>
    </w:p>
    <w:p w14:paraId="574A6B20" w14:textId="77777777" w:rsidR="007F195D" w:rsidRPr="00980111" w:rsidRDefault="007F195D" w:rsidP="007F195D">
      <w:pPr>
        <w:ind w:left="1440"/>
        <w:rPr>
          <w:i/>
        </w:rPr>
      </w:pPr>
      <w:r w:rsidRPr="00980111">
        <w:rPr>
          <w:b/>
          <w:i/>
        </w:rPr>
        <w:t>17.</w:t>
      </w:r>
      <w:r w:rsidRPr="00980111">
        <w:rPr>
          <w:b/>
          <w:i/>
          <w:strike/>
        </w:rPr>
        <w:t>15</w:t>
      </w:r>
      <w:r w:rsidRPr="00980111">
        <w:rPr>
          <w:b/>
          <w:i/>
          <w:u w:val="single"/>
        </w:rPr>
        <w:t xml:space="preserve">16 </w:t>
      </w:r>
      <w:r w:rsidRPr="00980111">
        <w:rPr>
          <w:b/>
          <w:i/>
        </w:rPr>
        <w:t>Fire Extinguisher Electronic Monitoring Device</w:t>
      </w:r>
      <w:r w:rsidRPr="00980111">
        <w:rPr>
          <w:i/>
        </w:rPr>
        <w:t>. [Text remains the same]</w:t>
      </w:r>
    </w:p>
    <w:p w14:paraId="5CFC82AA" w14:textId="77777777" w:rsidR="007F195D" w:rsidRPr="00980111" w:rsidRDefault="007F195D" w:rsidP="007F195D">
      <w:pPr>
        <w:rPr>
          <w:i/>
        </w:rPr>
      </w:pPr>
    </w:p>
    <w:p w14:paraId="5E2D9E01" w14:textId="77777777" w:rsidR="007F195D" w:rsidRPr="00980111" w:rsidRDefault="007F195D" w:rsidP="007F195D">
      <w:pPr>
        <w:ind w:firstLine="720"/>
        <w:rPr>
          <w:b/>
          <w:i/>
        </w:rPr>
      </w:pPr>
      <w:r w:rsidRPr="00980111">
        <w:rPr>
          <w:b/>
          <w:i/>
        </w:rPr>
        <w:t>Delete the amendments to Section 21.3.6 and adopt the model text.</w:t>
      </w:r>
    </w:p>
    <w:p w14:paraId="17137BEF" w14:textId="77777777" w:rsidR="007F195D" w:rsidRDefault="007F195D" w:rsidP="007F195D">
      <w:pPr>
        <w:rPr>
          <w:b/>
          <w:i/>
          <w:strike/>
        </w:rPr>
      </w:pPr>
    </w:p>
    <w:p w14:paraId="6186450E" w14:textId="77777777" w:rsidR="007F195D" w:rsidRPr="00980111" w:rsidRDefault="007F195D" w:rsidP="007F195D">
      <w:pPr>
        <w:ind w:left="1440"/>
        <w:rPr>
          <w:i/>
          <w:strike/>
        </w:rPr>
      </w:pPr>
      <w:r w:rsidRPr="00980111">
        <w:rPr>
          <w:b/>
          <w:i/>
          <w:strike/>
        </w:rPr>
        <w:t>21.3.6</w:t>
      </w:r>
      <w:r w:rsidRPr="00980111">
        <w:rPr>
          <w:i/>
          <w:strike/>
        </w:rPr>
        <w:t xml:space="preserve"> Smoke detectors shall not be installed in </w:t>
      </w:r>
      <w:proofErr w:type="spellStart"/>
      <w:r w:rsidRPr="00980111">
        <w:rPr>
          <w:i/>
          <w:strike/>
        </w:rPr>
        <w:t>unsprinklered</w:t>
      </w:r>
      <w:proofErr w:type="spellEnd"/>
      <w:r w:rsidRPr="00980111">
        <w:rPr>
          <w:i/>
          <w:strike/>
        </w:rPr>
        <w:t xml:space="preserve"> elevator </w:t>
      </w:r>
      <w:proofErr w:type="spellStart"/>
      <w:r w:rsidRPr="00980111">
        <w:rPr>
          <w:i/>
          <w:strike/>
        </w:rPr>
        <w:t>hoistways</w:t>
      </w:r>
      <w:proofErr w:type="spellEnd"/>
      <w:r w:rsidRPr="00980111">
        <w:rPr>
          <w:i/>
          <w:strike/>
        </w:rPr>
        <w:t xml:space="preserve"> unless they are installed to activate the elevator </w:t>
      </w:r>
      <w:proofErr w:type="spellStart"/>
      <w:r w:rsidRPr="00980111">
        <w:rPr>
          <w:i/>
          <w:strike/>
        </w:rPr>
        <w:t>hoistway</w:t>
      </w:r>
      <w:proofErr w:type="spellEnd"/>
      <w:r w:rsidRPr="00980111">
        <w:rPr>
          <w:i/>
          <w:strike/>
        </w:rPr>
        <w:t xml:space="preserve"> smoke relief equipment or where required by Chapter 30 of the California Building Code.</w:t>
      </w:r>
    </w:p>
    <w:p w14:paraId="771423FE" w14:textId="77777777" w:rsidR="007F195D" w:rsidRPr="00980111" w:rsidRDefault="007F195D" w:rsidP="007F195D">
      <w:pPr>
        <w:rPr>
          <w:i/>
          <w:strike/>
        </w:rPr>
      </w:pPr>
    </w:p>
    <w:p w14:paraId="5AB5B56B" w14:textId="77777777" w:rsidR="007F195D" w:rsidRPr="00980111" w:rsidRDefault="007F195D" w:rsidP="007F195D">
      <w:pPr>
        <w:ind w:firstLine="720"/>
        <w:rPr>
          <w:b/>
          <w:i/>
        </w:rPr>
      </w:pPr>
      <w:r w:rsidRPr="00980111">
        <w:rPr>
          <w:b/>
          <w:i/>
        </w:rPr>
        <w:t>Revise Section 12.3</w:t>
      </w:r>
      <w:r w:rsidRPr="00980111">
        <w:rPr>
          <w:b/>
          <w:i/>
          <w:strike/>
        </w:rPr>
        <w:t>.7</w:t>
      </w:r>
      <w:r w:rsidRPr="00980111">
        <w:rPr>
          <w:b/>
          <w:i/>
          <w:u w:val="single"/>
        </w:rPr>
        <w:t>.8</w:t>
      </w:r>
      <w:r w:rsidRPr="00980111">
        <w:rPr>
          <w:i/>
        </w:rPr>
        <w:t xml:space="preserve"> </w:t>
      </w:r>
      <w:r w:rsidRPr="00980111">
        <w:rPr>
          <w:b/>
          <w:i/>
        </w:rPr>
        <w:t>as follows:</w:t>
      </w:r>
    </w:p>
    <w:p w14:paraId="07FDA450" w14:textId="77777777" w:rsidR="007F195D" w:rsidRPr="00980111" w:rsidRDefault="007F195D" w:rsidP="007F195D">
      <w:pPr>
        <w:spacing w:before="240"/>
        <w:ind w:left="720" w:firstLine="720"/>
        <w:rPr>
          <w:i/>
        </w:rPr>
      </w:pPr>
      <w:r w:rsidRPr="00980111">
        <w:rPr>
          <w:b/>
          <w:i/>
        </w:rPr>
        <w:t>12.3</w:t>
      </w:r>
      <w:r w:rsidRPr="00980111">
        <w:rPr>
          <w:b/>
          <w:i/>
          <w:strike/>
        </w:rPr>
        <w:t>.7</w:t>
      </w:r>
      <w:r w:rsidRPr="00980111">
        <w:rPr>
          <w:b/>
          <w:i/>
          <w:u w:val="single"/>
        </w:rPr>
        <w:t>.8</w:t>
      </w:r>
      <w:r w:rsidRPr="00980111">
        <w:rPr>
          <w:i/>
        </w:rPr>
        <w:t xml:space="preserve"> </w:t>
      </w:r>
      <w:r w:rsidRPr="00980111">
        <w:rPr>
          <w:i/>
          <w:strike/>
        </w:rPr>
        <w:t>(4)</w:t>
      </w:r>
      <w:r w:rsidRPr="00980111">
        <w:rPr>
          <w:i/>
        </w:rPr>
        <w:t>(</w:t>
      </w:r>
      <w:r w:rsidRPr="00980111">
        <w:rPr>
          <w:i/>
          <w:u w:val="single"/>
        </w:rPr>
        <w:t>5)</w:t>
      </w:r>
      <w:r w:rsidRPr="00980111">
        <w:rPr>
          <w:i/>
        </w:rPr>
        <w:t xml:space="preserve"> [Text remains the same]</w:t>
      </w:r>
    </w:p>
    <w:p w14:paraId="28954DC2" w14:textId="77777777" w:rsidR="007F195D" w:rsidRDefault="007F195D" w:rsidP="007F195D">
      <w:pPr>
        <w:autoSpaceDE w:val="0"/>
        <w:autoSpaceDN w:val="0"/>
        <w:adjustRightInd w:val="0"/>
        <w:ind w:left="274" w:hanging="274"/>
        <w:rPr>
          <w:rFonts w:cs="Arial"/>
          <w:b/>
          <w:bCs/>
          <w:szCs w:val="24"/>
        </w:rPr>
      </w:pPr>
    </w:p>
    <w:p w14:paraId="02D4C3E7" w14:textId="77777777" w:rsidR="007F195D" w:rsidRPr="002B3362" w:rsidRDefault="007F195D" w:rsidP="007F195D">
      <w:pPr>
        <w:autoSpaceDE w:val="0"/>
        <w:autoSpaceDN w:val="0"/>
        <w:adjustRightInd w:val="0"/>
        <w:ind w:left="274" w:firstLine="446"/>
        <w:rPr>
          <w:rFonts w:cs="Arial"/>
          <w:b/>
          <w:bCs/>
          <w:i/>
          <w:szCs w:val="24"/>
          <w:u w:val="single"/>
        </w:rPr>
      </w:pPr>
      <w:r w:rsidRPr="002B3362">
        <w:rPr>
          <w:rFonts w:cs="Arial"/>
          <w:b/>
          <w:bCs/>
          <w:i/>
          <w:szCs w:val="24"/>
          <w:u w:val="single"/>
        </w:rPr>
        <w:t>23.8.1.2 Positive Alarm Sequence</w:t>
      </w:r>
    </w:p>
    <w:p w14:paraId="376C1FC7" w14:textId="77777777" w:rsidR="007F195D" w:rsidRPr="002B3362" w:rsidRDefault="007F195D" w:rsidP="007F195D">
      <w:pPr>
        <w:autoSpaceDE w:val="0"/>
        <w:autoSpaceDN w:val="0"/>
        <w:adjustRightInd w:val="0"/>
        <w:ind w:left="706" w:hanging="274"/>
        <w:rPr>
          <w:rFonts w:cs="Arial"/>
          <w:b/>
          <w:bCs/>
          <w:i/>
          <w:szCs w:val="24"/>
          <w:u w:val="single"/>
        </w:rPr>
      </w:pPr>
    </w:p>
    <w:p w14:paraId="4A0BEB3D" w14:textId="77777777" w:rsidR="007F195D" w:rsidRPr="002B3362" w:rsidRDefault="007F195D" w:rsidP="007F195D">
      <w:pPr>
        <w:autoSpaceDE w:val="0"/>
        <w:autoSpaceDN w:val="0"/>
        <w:adjustRightInd w:val="0"/>
        <w:ind w:left="1440"/>
        <w:rPr>
          <w:rFonts w:cs="Arial"/>
          <w:b/>
          <w:bCs/>
          <w:i/>
          <w:szCs w:val="24"/>
          <w:u w:val="single"/>
        </w:rPr>
      </w:pPr>
      <w:r w:rsidRPr="002B3362">
        <w:rPr>
          <w:rFonts w:cs="Arial"/>
          <w:b/>
          <w:bCs/>
          <w:i/>
          <w:szCs w:val="24"/>
          <w:u w:val="single"/>
        </w:rPr>
        <w:t xml:space="preserve">23.8.1.2.1 </w:t>
      </w:r>
      <w:r w:rsidRPr="002B3362">
        <w:rPr>
          <w:rFonts w:cs="Arial"/>
          <w:i/>
          <w:szCs w:val="24"/>
          <w:u w:val="single"/>
        </w:rPr>
        <w:t xml:space="preserve">Systems that have positive alarm features complying with </w:t>
      </w:r>
      <w:r w:rsidRPr="000740AE">
        <w:rPr>
          <w:rFonts w:cs="Arial"/>
          <w:i/>
          <w:szCs w:val="24"/>
          <w:u w:val="single"/>
        </w:rPr>
        <w:t xml:space="preserve">23.8.1.2 shall be permitted if approved by the authority having jurisdiction. </w:t>
      </w:r>
      <w:r w:rsidRPr="00617A02">
        <w:rPr>
          <w:rFonts w:cs="Arial"/>
          <w:i/>
          <w:iCs/>
          <w:szCs w:val="24"/>
          <w:u w:val="single"/>
        </w:rPr>
        <w:t>Operation of a patient room smoke detector in Group I-2, and R-2.1 occupancies shall not include a positive alarm sequence feature.</w:t>
      </w:r>
    </w:p>
    <w:p w14:paraId="464C5AC0" w14:textId="77777777" w:rsidR="007F195D" w:rsidRPr="00980111" w:rsidRDefault="007F195D" w:rsidP="007F195D">
      <w:pPr>
        <w:spacing w:before="240"/>
        <w:rPr>
          <w:i/>
        </w:rPr>
      </w:pPr>
    </w:p>
    <w:p w14:paraId="7A425E8C" w14:textId="77777777" w:rsidR="007F195D" w:rsidRPr="00980111" w:rsidRDefault="007F195D" w:rsidP="007F195D">
      <w:pPr>
        <w:ind w:firstLine="720"/>
        <w:rPr>
          <w:b/>
          <w:i/>
        </w:rPr>
      </w:pPr>
      <w:r w:rsidRPr="00980111">
        <w:rPr>
          <w:b/>
          <w:i/>
        </w:rPr>
        <w:t>Revise Section 23.8.5.1.2 as follows:</w:t>
      </w:r>
    </w:p>
    <w:p w14:paraId="5F322927" w14:textId="77777777" w:rsidR="007F195D" w:rsidRDefault="007F195D" w:rsidP="007F195D">
      <w:pPr>
        <w:rPr>
          <w:b/>
          <w:i/>
          <w:strike/>
        </w:rPr>
      </w:pPr>
    </w:p>
    <w:p w14:paraId="2261A698" w14:textId="77777777" w:rsidR="007F195D" w:rsidRPr="00980111" w:rsidRDefault="007F195D" w:rsidP="007F195D">
      <w:pPr>
        <w:ind w:left="1440"/>
        <w:rPr>
          <w:i/>
        </w:rPr>
      </w:pPr>
      <w:r w:rsidRPr="00980111">
        <w:rPr>
          <w:b/>
          <w:i/>
          <w:strike/>
        </w:rPr>
        <w:t>23.8.5.1.2</w:t>
      </w:r>
      <w:r>
        <w:rPr>
          <w:b/>
          <w:i/>
          <w:strike/>
        </w:rPr>
        <w:t xml:space="preserve"> </w:t>
      </w:r>
      <w:r w:rsidRPr="00980111">
        <w:rPr>
          <w:b/>
          <w:i/>
          <w:u w:val="single"/>
        </w:rPr>
        <w:t>23.8.5.1.2*</w:t>
      </w:r>
      <w:r w:rsidRPr="00980111">
        <w:rPr>
          <w:i/>
        </w:rPr>
        <w:t xml:space="preserve"> Where connected to a supervising station, fire alarm systems employing automatic fire detectors or water flow detection devices shall include a manual fire alarm box to initiate a signal to the supervising station.</w:t>
      </w:r>
    </w:p>
    <w:p w14:paraId="1740DE80" w14:textId="77777777" w:rsidR="007F195D" w:rsidRDefault="007F195D" w:rsidP="007F195D">
      <w:pPr>
        <w:rPr>
          <w:b/>
          <w:i/>
        </w:rPr>
      </w:pPr>
    </w:p>
    <w:p w14:paraId="2EA4A0B4" w14:textId="77777777" w:rsidR="007F195D" w:rsidRPr="00980111" w:rsidRDefault="007F195D" w:rsidP="007F195D">
      <w:pPr>
        <w:ind w:left="2160"/>
        <w:rPr>
          <w:i/>
        </w:rPr>
      </w:pPr>
      <w:r w:rsidRPr="00980111">
        <w:rPr>
          <w:b/>
          <w:i/>
        </w:rPr>
        <w:t>Exception:</w:t>
      </w:r>
      <w:r w:rsidRPr="00980111">
        <w:rPr>
          <w:i/>
        </w:rPr>
        <w:t xml:space="preserve"> Fire alarm systems dedicated to elevator recall control, supervisory service and fire sprinkler monitoring as permitted in section </w:t>
      </w:r>
      <w:r w:rsidRPr="00980111">
        <w:rPr>
          <w:i/>
          <w:strike/>
        </w:rPr>
        <w:t>21.3</w:t>
      </w:r>
      <w:r>
        <w:rPr>
          <w:i/>
          <w:strike/>
        </w:rPr>
        <w:t xml:space="preserve"> </w:t>
      </w:r>
      <w:r w:rsidRPr="00980111">
        <w:rPr>
          <w:i/>
          <w:u w:val="single"/>
        </w:rPr>
        <w:t xml:space="preserve">17.15 </w:t>
      </w:r>
      <w:r w:rsidRPr="00980111">
        <w:rPr>
          <w:i/>
        </w:rPr>
        <w:t>of NFPA 72.</w:t>
      </w:r>
    </w:p>
    <w:p w14:paraId="7CB5E8D0" w14:textId="77777777" w:rsidR="007F195D" w:rsidRPr="00980111" w:rsidRDefault="007F195D" w:rsidP="007F195D">
      <w:pPr>
        <w:rPr>
          <w:i/>
        </w:rPr>
      </w:pPr>
    </w:p>
    <w:p w14:paraId="69B16214" w14:textId="77777777" w:rsidR="007F195D" w:rsidRPr="00980111" w:rsidRDefault="007F195D" w:rsidP="007F195D">
      <w:pPr>
        <w:ind w:firstLine="720"/>
        <w:rPr>
          <w:b/>
          <w:i/>
        </w:rPr>
      </w:pPr>
      <w:r w:rsidRPr="00980111">
        <w:rPr>
          <w:b/>
          <w:i/>
        </w:rPr>
        <w:t>Revise Section 29.5.2.1.1 as follows:</w:t>
      </w:r>
    </w:p>
    <w:p w14:paraId="550C9678" w14:textId="77777777" w:rsidR="007F195D" w:rsidRDefault="007F195D" w:rsidP="007F195D">
      <w:pPr>
        <w:rPr>
          <w:b/>
          <w:i/>
          <w:strike/>
        </w:rPr>
      </w:pPr>
    </w:p>
    <w:p w14:paraId="5EF56770" w14:textId="77777777" w:rsidR="007F195D" w:rsidRPr="00980111" w:rsidRDefault="007F195D" w:rsidP="007F195D">
      <w:pPr>
        <w:ind w:left="1440"/>
        <w:rPr>
          <w:i/>
        </w:rPr>
      </w:pPr>
      <w:r w:rsidRPr="00980111">
        <w:rPr>
          <w:b/>
          <w:i/>
          <w:strike/>
        </w:rPr>
        <w:t>29.5.2.1.1*</w:t>
      </w:r>
      <w:r>
        <w:rPr>
          <w:b/>
          <w:i/>
          <w:strike/>
        </w:rPr>
        <w:t xml:space="preserve"> </w:t>
      </w:r>
      <w:r w:rsidRPr="00980111">
        <w:rPr>
          <w:b/>
          <w:i/>
          <w:u w:val="single"/>
        </w:rPr>
        <w:t>29.8.2.1.1*</w:t>
      </w:r>
      <w:r w:rsidRPr="00980111">
        <w:rPr>
          <w:i/>
        </w:rPr>
        <w:t xml:space="preserve"> </w:t>
      </w:r>
      <w:r w:rsidRPr="00980111">
        <w:rPr>
          <w:b/>
          <w:i/>
        </w:rPr>
        <w:t>Smoke and Heat Alarms.</w:t>
      </w:r>
      <w:r w:rsidRPr="00980111">
        <w:rPr>
          <w:i/>
        </w:rPr>
        <w:t xml:space="preserve"> </w:t>
      </w:r>
      <w:r w:rsidRPr="00980111">
        <w:rPr>
          <w:i/>
          <w:u w:val="single"/>
        </w:rPr>
        <w:t xml:space="preserve">Where connected to a supervising station </w:t>
      </w:r>
      <w:proofErr w:type="spellStart"/>
      <w:r w:rsidRPr="00980111">
        <w:rPr>
          <w:i/>
          <w:u w:val="single"/>
        </w:rPr>
        <w:t>u</w:t>
      </w:r>
      <w:r w:rsidRPr="00980111">
        <w:rPr>
          <w:i/>
          <w:strike/>
        </w:rPr>
        <w:t>U</w:t>
      </w:r>
      <w:r w:rsidRPr="00980111">
        <w:rPr>
          <w:i/>
        </w:rPr>
        <w:t>nless</w:t>
      </w:r>
      <w:proofErr w:type="spellEnd"/>
      <w:r w:rsidRPr="00980111">
        <w:rPr>
          <w:i/>
        </w:rPr>
        <w:t xml:space="preserve"> exempted by applicable laws, codes, or standards, smoke or heat alarms used to provide a fire-warning function, and when two or more alarms are installed within a dwelling unit, suite of rooms, or similar area, shall be arranged so that the operation of any smoke or heat alarm causes all alarms within these locations to sound.</w:t>
      </w:r>
    </w:p>
    <w:p w14:paraId="078E1878" w14:textId="77777777" w:rsidR="007F195D" w:rsidRDefault="007F195D" w:rsidP="007F195D">
      <w:pPr>
        <w:rPr>
          <w:i/>
        </w:rPr>
      </w:pPr>
    </w:p>
    <w:p w14:paraId="714D72D5" w14:textId="77777777" w:rsidR="007F195D" w:rsidRPr="00980111" w:rsidRDefault="007F195D" w:rsidP="007F195D">
      <w:pPr>
        <w:ind w:left="720" w:firstLine="720"/>
        <w:rPr>
          <w:i/>
        </w:rPr>
      </w:pPr>
      <w:r w:rsidRPr="00980111">
        <w:rPr>
          <w:i/>
        </w:rPr>
        <w:t xml:space="preserve">Note: Exception to </w:t>
      </w:r>
      <w:r w:rsidRPr="00980111">
        <w:rPr>
          <w:i/>
          <w:strike/>
        </w:rPr>
        <w:t>29.5.2.1.1</w:t>
      </w:r>
      <w:r>
        <w:rPr>
          <w:i/>
          <w:strike/>
        </w:rPr>
        <w:t xml:space="preserve"> </w:t>
      </w:r>
      <w:r w:rsidRPr="00980111">
        <w:rPr>
          <w:b/>
          <w:i/>
          <w:u w:val="single"/>
        </w:rPr>
        <w:t>29.8.2.1.1</w:t>
      </w:r>
      <w:r w:rsidRPr="00980111">
        <w:rPr>
          <w:i/>
        </w:rPr>
        <w:t xml:space="preserve"> not adopted by the SFM.</w:t>
      </w:r>
    </w:p>
    <w:p w14:paraId="433B3AE8" w14:textId="77777777" w:rsidR="007F195D" w:rsidRPr="00980111" w:rsidRDefault="007F195D" w:rsidP="007F195D">
      <w:pPr>
        <w:rPr>
          <w:i/>
        </w:rPr>
      </w:pPr>
    </w:p>
    <w:p w14:paraId="524FB4EA" w14:textId="77777777" w:rsidR="007F195D" w:rsidRDefault="007F195D" w:rsidP="007F195D">
      <w:pPr>
        <w:rPr>
          <w:b/>
          <w:i/>
        </w:rPr>
      </w:pPr>
    </w:p>
    <w:p w14:paraId="56DC5EA8" w14:textId="77777777" w:rsidR="007F195D" w:rsidRPr="00980111" w:rsidRDefault="007F195D" w:rsidP="007F195D">
      <w:pPr>
        <w:ind w:firstLine="720"/>
        <w:rPr>
          <w:b/>
          <w:i/>
        </w:rPr>
      </w:pPr>
      <w:r w:rsidRPr="00980111">
        <w:rPr>
          <w:b/>
          <w:i/>
        </w:rPr>
        <w:t xml:space="preserve">Add Section </w:t>
      </w:r>
      <w:r w:rsidRPr="00980111">
        <w:rPr>
          <w:b/>
          <w:i/>
          <w:strike/>
        </w:rPr>
        <w:t>29.7.2.1</w:t>
      </w:r>
      <w:r>
        <w:rPr>
          <w:b/>
          <w:i/>
          <w:strike/>
        </w:rPr>
        <w:t xml:space="preserve"> </w:t>
      </w:r>
      <w:r w:rsidRPr="00980111">
        <w:rPr>
          <w:b/>
          <w:i/>
          <w:u w:val="single"/>
        </w:rPr>
        <w:t>29.10.2.1</w:t>
      </w:r>
      <w:r w:rsidRPr="00980111">
        <w:rPr>
          <w:b/>
          <w:i/>
        </w:rPr>
        <w:t xml:space="preserve"> as follows:</w:t>
      </w:r>
    </w:p>
    <w:p w14:paraId="5F283137" w14:textId="77777777" w:rsidR="007F195D" w:rsidRDefault="007F195D" w:rsidP="007F195D">
      <w:pPr>
        <w:rPr>
          <w:b/>
          <w:i/>
          <w:strike/>
        </w:rPr>
      </w:pPr>
    </w:p>
    <w:p w14:paraId="23F4F12F" w14:textId="77777777" w:rsidR="007F195D" w:rsidRPr="00980111" w:rsidRDefault="007F195D" w:rsidP="007F195D">
      <w:pPr>
        <w:ind w:left="720" w:firstLine="720"/>
        <w:rPr>
          <w:i/>
        </w:rPr>
      </w:pPr>
      <w:r w:rsidRPr="00980111">
        <w:rPr>
          <w:b/>
          <w:i/>
          <w:strike/>
        </w:rPr>
        <w:t>29.7.2.1</w:t>
      </w:r>
      <w:r>
        <w:rPr>
          <w:b/>
          <w:i/>
          <w:strike/>
        </w:rPr>
        <w:t xml:space="preserve"> </w:t>
      </w:r>
      <w:r w:rsidRPr="00980111">
        <w:rPr>
          <w:b/>
          <w:i/>
          <w:u w:val="single"/>
        </w:rPr>
        <w:t>29.10.2.1</w:t>
      </w:r>
      <w:r w:rsidRPr="00980111">
        <w:rPr>
          <w:b/>
          <w:i/>
        </w:rPr>
        <w:t xml:space="preserve"> [Text remains the same] </w:t>
      </w:r>
    </w:p>
    <w:p w14:paraId="06D568A0" w14:textId="77777777" w:rsidR="007F195D" w:rsidRPr="00980111" w:rsidRDefault="007F195D" w:rsidP="007F195D">
      <w:pPr>
        <w:rPr>
          <w:i/>
        </w:rPr>
      </w:pPr>
    </w:p>
    <w:p w14:paraId="441B7FB7" w14:textId="77777777" w:rsidR="007F195D" w:rsidRPr="00980111" w:rsidRDefault="007F195D" w:rsidP="007F195D">
      <w:pPr>
        <w:ind w:firstLine="720"/>
        <w:rPr>
          <w:b/>
          <w:i/>
        </w:rPr>
      </w:pPr>
      <w:r w:rsidRPr="00980111">
        <w:rPr>
          <w:b/>
          <w:i/>
        </w:rPr>
        <w:t xml:space="preserve">Add Section </w:t>
      </w:r>
      <w:r w:rsidRPr="00980111">
        <w:rPr>
          <w:b/>
          <w:i/>
          <w:strike/>
        </w:rPr>
        <w:t>29.7.6.7.1</w:t>
      </w:r>
      <w:r>
        <w:rPr>
          <w:b/>
          <w:i/>
          <w:strike/>
        </w:rPr>
        <w:t xml:space="preserve"> </w:t>
      </w:r>
      <w:r w:rsidRPr="00980111">
        <w:rPr>
          <w:b/>
          <w:i/>
          <w:u w:val="single"/>
        </w:rPr>
        <w:t>29.10.6.8.1</w:t>
      </w:r>
      <w:r w:rsidRPr="00980111">
        <w:rPr>
          <w:b/>
          <w:i/>
        </w:rPr>
        <w:t xml:space="preserve"> as follows:</w:t>
      </w:r>
    </w:p>
    <w:p w14:paraId="6DFF7528" w14:textId="77777777" w:rsidR="007F195D" w:rsidRDefault="007F195D" w:rsidP="007F195D">
      <w:pPr>
        <w:rPr>
          <w:b/>
          <w:i/>
          <w:strike/>
        </w:rPr>
      </w:pPr>
    </w:p>
    <w:p w14:paraId="7C3E6C06" w14:textId="77777777" w:rsidR="007F195D" w:rsidRPr="00980111" w:rsidRDefault="007F195D" w:rsidP="007F195D">
      <w:pPr>
        <w:ind w:left="720" w:firstLine="720"/>
        <w:rPr>
          <w:i/>
        </w:rPr>
      </w:pPr>
      <w:r w:rsidRPr="00980111">
        <w:rPr>
          <w:b/>
          <w:i/>
          <w:strike/>
        </w:rPr>
        <w:t>29.7.6.7.1</w:t>
      </w:r>
      <w:r>
        <w:rPr>
          <w:b/>
          <w:i/>
          <w:strike/>
        </w:rPr>
        <w:t xml:space="preserve"> </w:t>
      </w:r>
      <w:r w:rsidRPr="00980111">
        <w:rPr>
          <w:b/>
          <w:i/>
          <w:u w:val="single"/>
        </w:rPr>
        <w:t>29.10.6.8.1</w:t>
      </w:r>
      <w:r w:rsidRPr="00980111">
        <w:rPr>
          <w:b/>
          <w:i/>
        </w:rPr>
        <w:t xml:space="preserve"> [Text remains the same]</w:t>
      </w:r>
    </w:p>
    <w:p w14:paraId="01C322FC" w14:textId="77777777" w:rsidR="007F195D" w:rsidRPr="00980111" w:rsidRDefault="007F195D" w:rsidP="007F195D">
      <w:pPr>
        <w:rPr>
          <w:i/>
        </w:rPr>
      </w:pPr>
    </w:p>
    <w:p w14:paraId="3621DA51" w14:textId="77777777" w:rsidR="007F195D" w:rsidRPr="00980111" w:rsidRDefault="007F195D" w:rsidP="007F195D">
      <w:pPr>
        <w:ind w:firstLine="720"/>
        <w:rPr>
          <w:i/>
        </w:rPr>
      </w:pPr>
      <w:r w:rsidRPr="00980111">
        <w:rPr>
          <w:i/>
        </w:rPr>
        <w:t xml:space="preserve">[Delete amendment 23.8.3.4 and adopt </w:t>
      </w:r>
      <w:r>
        <w:rPr>
          <w:i/>
        </w:rPr>
        <w:t xml:space="preserve">NFPA 72 </w:t>
      </w:r>
      <w:r w:rsidRPr="00980111">
        <w:rPr>
          <w:i/>
        </w:rPr>
        <w:t>language in 29.11.3.4]</w:t>
      </w:r>
    </w:p>
    <w:p w14:paraId="4BC114D1" w14:textId="77777777" w:rsidR="007F195D" w:rsidRDefault="007F195D" w:rsidP="007F195D">
      <w:pPr>
        <w:rPr>
          <w:b/>
          <w:i/>
          <w:strike/>
        </w:rPr>
      </w:pPr>
    </w:p>
    <w:p w14:paraId="49487A08" w14:textId="77777777" w:rsidR="007F195D" w:rsidRPr="00980111" w:rsidRDefault="007F195D" w:rsidP="007F195D">
      <w:pPr>
        <w:ind w:firstLine="720"/>
        <w:rPr>
          <w:b/>
          <w:i/>
          <w:strike/>
        </w:rPr>
      </w:pPr>
      <w:r w:rsidRPr="00980111">
        <w:rPr>
          <w:b/>
          <w:i/>
          <w:strike/>
        </w:rPr>
        <w:t>Revise Section 23.8.3.4</w:t>
      </w:r>
      <w:r w:rsidRPr="00980111">
        <w:rPr>
          <w:b/>
          <w:i/>
          <w:strike/>
          <w:u w:val="single"/>
        </w:rPr>
        <w:t xml:space="preserve"> </w:t>
      </w:r>
      <w:r w:rsidRPr="00980111">
        <w:rPr>
          <w:b/>
          <w:i/>
          <w:strike/>
        </w:rPr>
        <w:t>as follows:</w:t>
      </w:r>
    </w:p>
    <w:p w14:paraId="7C7E5227" w14:textId="77777777" w:rsidR="007F195D" w:rsidRDefault="007F195D" w:rsidP="007F195D">
      <w:pPr>
        <w:rPr>
          <w:b/>
          <w:i/>
          <w:strike/>
        </w:rPr>
      </w:pPr>
    </w:p>
    <w:p w14:paraId="1522ACCA" w14:textId="77777777" w:rsidR="007F195D" w:rsidRPr="00980111" w:rsidRDefault="007F195D" w:rsidP="007F195D">
      <w:pPr>
        <w:ind w:left="1440"/>
        <w:rPr>
          <w:i/>
          <w:strike/>
        </w:rPr>
      </w:pPr>
      <w:r w:rsidRPr="00980111">
        <w:rPr>
          <w:b/>
          <w:i/>
          <w:strike/>
        </w:rPr>
        <w:t>23.8.3.4 Specific location requirements</w:t>
      </w:r>
      <w:r w:rsidRPr="00980111">
        <w:rPr>
          <w:i/>
          <w:strike/>
        </w:rPr>
        <w:t>. The installation of smoke alarms and smoke detectors shall comply with the following requirements:</w:t>
      </w:r>
    </w:p>
    <w:p w14:paraId="6E4B765B" w14:textId="77777777" w:rsidR="007F195D" w:rsidRDefault="007F195D" w:rsidP="007F195D">
      <w:pPr>
        <w:rPr>
          <w:i/>
          <w:strike/>
        </w:rPr>
      </w:pPr>
    </w:p>
    <w:p w14:paraId="3DFDFF92" w14:textId="24096476" w:rsidR="007F195D" w:rsidRPr="00AF3FA6" w:rsidRDefault="007F195D" w:rsidP="00AF3FA6">
      <w:pPr>
        <w:pStyle w:val="ListParagraph"/>
        <w:numPr>
          <w:ilvl w:val="1"/>
          <w:numId w:val="18"/>
        </w:numPr>
        <w:spacing w:after="240"/>
        <w:ind w:left="2592"/>
        <w:contextualSpacing w:val="0"/>
        <w:rPr>
          <w:i/>
          <w:strike/>
        </w:rPr>
      </w:pPr>
      <w:r w:rsidRPr="006054A9">
        <w:rPr>
          <w:i/>
          <w:strike/>
        </w:rPr>
        <w:t>Smoke alarms and smoke detectors shall not be located where ambient conditions, including humidity and temperature, are outside the limits specified by the manufacturer's published instructions.</w:t>
      </w:r>
    </w:p>
    <w:p w14:paraId="1290E179" w14:textId="663AE146" w:rsidR="007F195D" w:rsidRPr="00AF3FA6" w:rsidRDefault="007F195D" w:rsidP="00AF3FA6">
      <w:pPr>
        <w:pStyle w:val="ListParagraph"/>
        <w:numPr>
          <w:ilvl w:val="1"/>
          <w:numId w:val="18"/>
        </w:numPr>
        <w:spacing w:after="240"/>
        <w:ind w:left="2592"/>
        <w:contextualSpacing w:val="0"/>
        <w:rPr>
          <w:i/>
          <w:strike/>
        </w:rPr>
      </w:pPr>
      <w:r w:rsidRPr="006054A9">
        <w:rPr>
          <w:i/>
          <w:strike/>
        </w:rPr>
        <w:t>Smoke alarms and smoke detectors shall not be located within unfinished attics or garages or in other spaces where temperatures can fall below 40ºF (4ºC) or exceed 100ºF (38ºC).</w:t>
      </w:r>
    </w:p>
    <w:p w14:paraId="7150E38E" w14:textId="4C9DEFFC" w:rsidR="007F195D" w:rsidRPr="00AF3FA6" w:rsidRDefault="007F195D" w:rsidP="00AF3FA6">
      <w:pPr>
        <w:pStyle w:val="ListParagraph"/>
        <w:numPr>
          <w:ilvl w:val="1"/>
          <w:numId w:val="18"/>
        </w:numPr>
        <w:spacing w:after="240"/>
        <w:ind w:left="2592"/>
        <w:contextualSpacing w:val="0"/>
        <w:rPr>
          <w:i/>
          <w:strike/>
        </w:rPr>
      </w:pPr>
      <w:r w:rsidRPr="006054A9">
        <w:rPr>
          <w:i/>
          <w:strike/>
        </w:rPr>
        <w:t>Where the mounting surface could become considerably warmer or cooler than the room, such as a poorly insulated ceiling below an unfinished attic or an exterior wall, smoke alarms and smoke detectors shall be mounted on an inside wall.</w:t>
      </w:r>
    </w:p>
    <w:p w14:paraId="18005734" w14:textId="2DF40160" w:rsidR="007F195D" w:rsidRPr="00AF3FA6" w:rsidRDefault="007F195D" w:rsidP="00AF3FA6">
      <w:pPr>
        <w:pStyle w:val="ListParagraph"/>
        <w:numPr>
          <w:ilvl w:val="1"/>
          <w:numId w:val="18"/>
        </w:numPr>
        <w:spacing w:after="240"/>
        <w:ind w:left="2592"/>
        <w:contextualSpacing w:val="0"/>
        <w:rPr>
          <w:i/>
          <w:strike/>
        </w:rPr>
      </w:pPr>
      <w:r w:rsidRPr="006054A9">
        <w:rPr>
          <w:i/>
          <w:strike/>
        </w:rPr>
        <w:t>Smoke alarms or smoke detectors shall be installed a minimum of 20 feet horizontal distance from a permanently installed cooking appliance.</w:t>
      </w:r>
    </w:p>
    <w:p w14:paraId="7D6CA091" w14:textId="0738F590" w:rsidR="007F195D" w:rsidRDefault="007F195D" w:rsidP="00AF3FA6">
      <w:pPr>
        <w:spacing w:after="240"/>
        <w:ind w:left="2880"/>
        <w:rPr>
          <w:i/>
          <w:strike/>
        </w:rPr>
      </w:pPr>
      <w:r w:rsidRPr="00980111">
        <w:rPr>
          <w:b/>
          <w:i/>
          <w:strike/>
        </w:rPr>
        <w:t>Exceptions</w:t>
      </w:r>
      <w:r w:rsidRPr="00980111">
        <w:rPr>
          <w:i/>
          <w:strike/>
        </w:rPr>
        <w:t>: Ionization smoke alarms with an alarm silencing switch or photoelectric smoke alarms shall be permitted to be installed 10 feet (3 m) or greater from a permanently installed cooking appliance.</w:t>
      </w:r>
    </w:p>
    <w:p w14:paraId="2B6A148F" w14:textId="3B77C642" w:rsidR="007F195D" w:rsidRDefault="007F195D" w:rsidP="00AF3FA6">
      <w:pPr>
        <w:spacing w:after="240"/>
        <w:ind w:left="1440"/>
        <w:rPr>
          <w:i/>
          <w:strike/>
        </w:rPr>
      </w:pPr>
      <w:r w:rsidRPr="00980111">
        <w:rPr>
          <w:i/>
          <w:strike/>
        </w:rPr>
        <w:t xml:space="preserve">Photoelectric smoke alarms shall be permitted to be installed greater than 6 feet (1.8 m) from a permanently installed cooking appliance where the kitchen or cooking area and adjacent spaces have no clear interior </w:t>
      </w:r>
      <w:proofErr w:type="gramStart"/>
      <w:r w:rsidRPr="00980111">
        <w:rPr>
          <w:i/>
          <w:strike/>
        </w:rPr>
        <w:t>partitions</w:t>
      </w:r>
      <w:proofErr w:type="gramEnd"/>
      <w:r w:rsidRPr="00980111">
        <w:rPr>
          <w:i/>
          <w:strike/>
        </w:rPr>
        <w:t xml:space="preserve"> and the 10 ft distances would prohibit the placement of a smoke alarm or smoke detector required by other sections of the code.</w:t>
      </w:r>
    </w:p>
    <w:p w14:paraId="5C28E4BD" w14:textId="792DBF9C" w:rsidR="007F195D" w:rsidRDefault="007F195D" w:rsidP="00AF3FA6">
      <w:pPr>
        <w:spacing w:after="240"/>
        <w:ind w:left="1440"/>
        <w:rPr>
          <w:i/>
          <w:strike/>
        </w:rPr>
      </w:pPr>
      <w:r w:rsidRPr="00980111">
        <w:rPr>
          <w:i/>
          <w:strike/>
        </w:rPr>
        <w:t xml:space="preserve">Smoke alarms listed for use </w:t>
      </w:r>
      <w:proofErr w:type="gramStart"/>
      <w:r w:rsidRPr="00980111">
        <w:rPr>
          <w:i/>
          <w:strike/>
        </w:rPr>
        <w:t>in close proximity to</w:t>
      </w:r>
      <w:proofErr w:type="gramEnd"/>
      <w:r w:rsidRPr="00980111">
        <w:rPr>
          <w:i/>
          <w:strike/>
        </w:rPr>
        <w:t xml:space="preserve"> a permanently installed cooking appliance.</w:t>
      </w:r>
    </w:p>
    <w:p w14:paraId="4275AD59" w14:textId="4F173C1E" w:rsidR="007F195D" w:rsidRPr="00AF3FA6" w:rsidRDefault="007F195D" w:rsidP="00AF3FA6">
      <w:pPr>
        <w:pStyle w:val="ListParagraph"/>
        <w:numPr>
          <w:ilvl w:val="1"/>
          <w:numId w:val="18"/>
        </w:numPr>
        <w:spacing w:after="240"/>
        <w:ind w:left="2304"/>
        <w:contextualSpacing w:val="0"/>
        <w:rPr>
          <w:i/>
          <w:strike/>
        </w:rPr>
      </w:pPr>
      <w:r w:rsidRPr="006054A9">
        <w:rPr>
          <w:i/>
          <w:strike/>
        </w:rPr>
        <w:lastRenderedPageBreak/>
        <w:t>Effective January 1, 2022, smoke alarms and smoke detectors used in household fire alarm systems installed between 6 ft (1.8 m) and 20 ft (6.1 m) along a horizontal flow path from a stationary or fixed cooking appliance shall be listed for resistance to common nuisance sources from cooking.</w:t>
      </w:r>
    </w:p>
    <w:p w14:paraId="77845DC9" w14:textId="0F12C5BB" w:rsidR="007F195D" w:rsidRPr="00AF3FA6" w:rsidRDefault="007F195D" w:rsidP="00AF3FA6">
      <w:pPr>
        <w:pStyle w:val="ListParagraph"/>
        <w:numPr>
          <w:ilvl w:val="1"/>
          <w:numId w:val="18"/>
        </w:numPr>
        <w:spacing w:after="240"/>
        <w:ind w:left="2304"/>
        <w:contextualSpacing w:val="0"/>
        <w:rPr>
          <w:i/>
          <w:strike/>
        </w:rPr>
      </w:pPr>
      <w:r w:rsidRPr="006054A9">
        <w:rPr>
          <w:i/>
          <w:strike/>
        </w:rPr>
        <w:t>Installation near bathrooms. Smoke alarms shall be installed not less than a 3-foot (0.91 m) horizontal distance from the door or opening of a bathroom that contains a bathtub or shower unless this would prevent placement of a smoke alarm required by other sections of the code.</w:t>
      </w:r>
    </w:p>
    <w:p w14:paraId="506321BC" w14:textId="7DE7EADE" w:rsidR="007F195D" w:rsidRPr="00AF3FA6" w:rsidRDefault="007F195D" w:rsidP="00AF3FA6">
      <w:pPr>
        <w:pStyle w:val="ListParagraph"/>
        <w:numPr>
          <w:ilvl w:val="1"/>
          <w:numId w:val="18"/>
        </w:numPr>
        <w:spacing w:after="240"/>
        <w:ind w:left="2304"/>
        <w:contextualSpacing w:val="0"/>
        <w:rPr>
          <w:i/>
          <w:strike/>
        </w:rPr>
      </w:pPr>
      <w:r w:rsidRPr="006054A9">
        <w:rPr>
          <w:i/>
          <w:strike/>
        </w:rPr>
        <w:t>Smoke alarms and smoke detectors shall not be installed within a 36 in. (910 mm) horizontal path from the supply registers of a forced air heating or cooling system and shall be installed outside of the direct airflow from those registers.</w:t>
      </w:r>
    </w:p>
    <w:p w14:paraId="7E342EAF" w14:textId="16717C38" w:rsidR="007F195D" w:rsidRPr="00AF3FA6" w:rsidRDefault="007F195D" w:rsidP="00AF3FA6">
      <w:pPr>
        <w:pStyle w:val="ListParagraph"/>
        <w:numPr>
          <w:ilvl w:val="1"/>
          <w:numId w:val="18"/>
        </w:numPr>
        <w:spacing w:after="240"/>
        <w:ind w:left="2304"/>
        <w:contextualSpacing w:val="0"/>
        <w:rPr>
          <w:i/>
          <w:strike/>
        </w:rPr>
      </w:pPr>
      <w:r w:rsidRPr="006054A9">
        <w:rPr>
          <w:i/>
          <w:strike/>
        </w:rPr>
        <w:t>Smoke alarms and smoke detectors shall not be installed within a 36 in. (910 mm) horizontal path from the tip of the blade of a ceiling-suspended (paddle) fan.</w:t>
      </w:r>
    </w:p>
    <w:p w14:paraId="36C37A03" w14:textId="1D1AD2B9" w:rsidR="007F195D" w:rsidRPr="00AF3FA6" w:rsidRDefault="007F195D" w:rsidP="00AF3FA6">
      <w:pPr>
        <w:pStyle w:val="ListParagraph"/>
        <w:numPr>
          <w:ilvl w:val="1"/>
          <w:numId w:val="18"/>
        </w:numPr>
        <w:spacing w:after="240"/>
        <w:ind w:left="2304"/>
        <w:contextualSpacing w:val="0"/>
        <w:rPr>
          <w:i/>
          <w:strike/>
        </w:rPr>
      </w:pPr>
      <w:r w:rsidRPr="006054A9">
        <w:rPr>
          <w:i/>
          <w:strike/>
        </w:rPr>
        <w:t>Where stairs lead to other occupied levels, a smoke alarm or smoke detector shall be located so that smoke rising in the stairway cannot be prevented from reaching the smoke alarm or smoke detector by an intervening door or obstruction.</w:t>
      </w:r>
    </w:p>
    <w:p w14:paraId="3F6C7B8A" w14:textId="5ECC4B74" w:rsidR="007F195D" w:rsidRPr="00AF3FA6" w:rsidRDefault="007F195D" w:rsidP="00AF3FA6">
      <w:pPr>
        <w:pStyle w:val="ListParagraph"/>
        <w:numPr>
          <w:ilvl w:val="1"/>
          <w:numId w:val="18"/>
        </w:numPr>
        <w:spacing w:after="240"/>
        <w:ind w:left="2304"/>
        <w:contextualSpacing w:val="0"/>
        <w:rPr>
          <w:i/>
          <w:strike/>
        </w:rPr>
      </w:pPr>
      <w:r w:rsidRPr="006054A9">
        <w:rPr>
          <w:i/>
          <w:strike/>
        </w:rPr>
        <w:t>For stairways leading up from a basement, smoke alarms or smoke detectors shall be located on the basement ceiling near the entry to the stairs.</w:t>
      </w:r>
    </w:p>
    <w:p w14:paraId="15944098" w14:textId="5ABB2558" w:rsidR="007F195D" w:rsidRPr="00AF3FA6" w:rsidRDefault="007F195D" w:rsidP="00AF3FA6">
      <w:pPr>
        <w:pStyle w:val="ListParagraph"/>
        <w:numPr>
          <w:ilvl w:val="1"/>
          <w:numId w:val="18"/>
        </w:numPr>
        <w:spacing w:after="240"/>
        <w:ind w:left="2304"/>
        <w:contextualSpacing w:val="0"/>
        <w:rPr>
          <w:i/>
          <w:strike/>
        </w:rPr>
      </w:pPr>
      <w:r w:rsidRPr="006054A9">
        <w:rPr>
          <w:i/>
          <w:strike/>
        </w:rPr>
        <w:t>For tray-shaped ceilings (coffered ceilings), smoke alarms and smoke detectors shall be installed on the highest portion of the ceiling or on the sloped portion of the ceiling within 12 in. (300 mm) vertically down from the highest point.</w:t>
      </w:r>
    </w:p>
    <w:p w14:paraId="5F853391" w14:textId="496E3D7C" w:rsidR="007F195D" w:rsidRPr="00AF3FA6" w:rsidRDefault="007F195D" w:rsidP="00AF3FA6">
      <w:pPr>
        <w:pStyle w:val="ListParagraph"/>
        <w:numPr>
          <w:ilvl w:val="1"/>
          <w:numId w:val="18"/>
        </w:numPr>
        <w:spacing w:after="240"/>
        <w:ind w:left="2304"/>
        <w:contextualSpacing w:val="0"/>
        <w:rPr>
          <w:i/>
          <w:strike/>
        </w:rPr>
      </w:pPr>
      <w:r w:rsidRPr="006054A9">
        <w:rPr>
          <w:i/>
          <w:strike/>
        </w:rPr>
        <w:t>Smoke alarms and detectors installed in rooms with joists or beams shall comply with the requirements of 17.7.3.2.4 of NFPA 72.</w:t>
      </w:r>
    </w:p>
    <w:p w14:paraId="013D122C" w14:textId="32681591" w:rsidR="007F195D" w:rsidRDefault="007F195D" w:rsidP="00AF3FA6">
      <w:pPr>
        <w:pStyle w:val="ListParagraph"/>
        <w:numPr>
          <w:ilvl w:val="1"/>
          <w:numId w:val="18"/>
        </w:numPr>
        <w:spacing w:after="240"/>
        <w:ind w:left="2304"/>
        <w:contextualSpacing w:val="0"/>
        <w:rPr>
          <w:i/>
          <w:strike/>
        </w:rPr>
      </w:pPr>
      <w:r w:rsidRPr="006054A9">
        <w:rPr>
          <w:i/>
          <w:strike/>
        </w:rPr>
        <w:t>Heat alarms and detectors installed in rooms with joists or beams shall comply with the requirements of 17.6.3 of NFPA 72.</w:t>
      </w:r>
    </w:p>
    <w:p w14:paraId="327954D3" w14:textId="4133F41B" w:rsidR="008148AF" w:rsidRDefault="008148AF" w:rsidP="008148AF">
      <w:pPr>
        <w:pStyle w:val="Heading1"/>
        <w:spacing w:before="60"/>
        <w:rPr>
          <w:rFonts w:cs="Arial"/>
          <w:snapToGrid/>
          <w:szCs w:val="24"/>
        </w:rPr>
      </w:pPr>
      <w:r>
        <w:rPr>
          <w:rFonts w:cs="Arial"/>
        </w:rPr>
        <w:t xml:space="preserve">Item </w:t>
      </w:r>
      <w:r>
        <w:rPr>
          <w:rFonts w:cs="Arial"/>
          <w:noProof/>
        </w:rPr>
        <w:t>44-8</w:t>
      </w:r>
      <w:r>
        <w:rPr>
          <w:rFonts w:cs="Arial"/>
        </w:rPr>
        <w:br/>
        <w:t xml:space="preserve">Chapter </w:t>
      </w:r>
      <w:r>
        <w:rPr>
          <w:rFonts w:cs="Arial"/>
          <w:noProof/>
        </w:rPr>
        <w:t xml:space="preserve">44, Referenced Standards, </w:t>
      </w:r>
      <w:r w:rsidRPr="008148AF">
        <w:rPr>
          <w:szCs w:val="24"/>
        </w:rPr>
        <w:t>SFM 12-7A-5 Ignition Resistant Building Material</w:t>
      </w:r>
      <w:r>
        <w:rPr>
          <w:rFonts w:cs="Arial"/>
          <w:noProof/>
        </w:rPr>
        <w:t xml:space="preserve"> </w:t>
      </w:r>
    </w:p>
    <w:p w14:paraId="095C705D" w14:textId="77777777" w:rsidR="008148AF" w:rsidRDefault="008148AF" w:rsidP="00B1369A">
      <w:pPr>
        <w:spacing w:after="240"/>
        <w:rPr>
          <w:b/>
          <w:bCs/>
          <w:sz w:val="23"/>
          <w:szCs w:val="23"/>
        </w:rPr>
      </w:pPr>
    </w:p>
    <w:p w14:paraId="6003DBCE" w14:textId="77777777" w:rsidR="00B1369A" w:rsidRPr="008148AF" w:rsidRDefault="00B1369A" w:rsidP="00B1369A">
      <w:pPr>
        <w:widowControl/>
        <w:autoSpaceDE w:val="0"/>
        <w:autoSpaceDN w:val="0"/>
        <w:adjustRightInd w:val="0"/>
        <w:rPr>
          <w:rFonts w:cs="Arial"/>
          <w:b/>
          <w:bCs/>
          <w:i/>
          <w:iCs/>
          <w:strike/>
          <w:snapToGrid/>
          <w:szCs w:val="24"/>
        </w:rPr>
      </w:pPr>
      <w:r w:rsidRPr="008148AF">
        <w:rPr>
          <w:rFonts w:cs="Arial"/>
          <w:b/>
          <w:bCs/>
          <w:i/>
          <w:iCs/>
          <w:strike/>
          <w:snapToGrid/>
          <w:szCs w:val="24"/>
        </w:rPr>
        <w:t>SFM 12-7A-5: Ignition Resistant Building Material</w:t>
      </w:r>
    </w:p>
    <w:p w14:paraId="06A0A776" w14:textId="0F1445F4" w:rsidR="00B1369A" w:rsidRPr="008148AF" w:rsidRDefault="00B1369A" w:rsidP="00B1369A">
      <w:pPr>
        <w:spacing w:after="240"/>
        <w:rPr>
          <w:rFonts w:cs="Arial"/>
          <w:i/>
          <w:strike/>
          <w:szCs w:val="24"/>
        </w:rPr>
      </w:pPr>
      <w:r w:rsidRPr="008148AF">
        <w:rPr>
          <w:rFonts w:cs="Arial"/>
          <w:i/>
          <w:iCs/>
          <w:strike/>
          <w:snapToGrid/>
          <w:szCs w:val="24"/>
        </w:rPr>
        <w:t>R327.2, R327.3.7, R327.4.2, R327.6.3.2, R327.9.3.1</w:t>
      </w:r>
    </w:p>
    <w:p w14:paraId="4424A295" w14:textId="05ACE70C" w:rsidR="008B4F81" w:rsidRDefault="008B4F81" w:rsidP="008B4F81">
      <w:pPr>
        <w:pStyle w:val="Heading1"/>
        <w:spacing w:before="60"/>
        <w:rPr>
          <w:rFonts w:cs="Arial"/>
          <w:snapToGrid/>
          <w:szCs w:val="24"/>
        </w:rPr>
      </w:pPr>
      <w:r>
        <w:rPr>
          <w:rFonts w:cs="Arial"/>
        </w:rPr>
        <w:lastRenderedPageBreak/>
        <w:t xml:space="preserve">Item </w:t>
      </w:r>
      <w:r>
        <w:rPr>
          <w:rFonts w:cs="Arial"/>
          <w:noProof/>
        </w:rPr>
        <w:t>44-</w:t>
      </w:r>
      <w:r w:rsidR="006A54B9">
        <w:rPr>
          <w:rFonts w:cs="Arial"/>
          <w:noProof/>
        </w:rPr>
        <w:t>9</w:t>
      </w:r>
      <w:r>
        <w:rPr>
          <w:rFonts w:cs="Arial"/>
        </w:rPr>
        <w:br/>
        <w:t xml:space="preserve">Chapter </w:t>
      </w:r>
      <w:r>
        <w:rPr>
          <w:rFonts w:cs="Arial"/>
          <w:noProof/>
        </w:rPr>
        <w:t xml:space="preserve">44, Referenced Standards, UL 9540 </w:t>
      </w:r>
      <w:r>
        <w:rPr>
          <w:rFonts w:cs="Arial"/>
          <w:bCs/>
          <w:noProof/>
        </w:rPr>
        <w:t>Standard for Energy Storage Systems and Equipment</w:t>
      </w:r>
    </w:p>
    <w:p w14:paraId="4C7E0977" w14:textId="77777777" w:rsidR="008B4F81" w:rsidRDefault="008B4F81" w:rsidP="008B4F81">
      <w:pPr>
        <w:rPr>
          <w:rFonts w:cs="Arial"/>
          <w:bCs/>
          <w:i/>
          <w:szCs w:val="24"/>
          <w:u w:val="single"/>
        </w:rPr>
      </w:pPr>
    </w:p>
    <w:p w14:paraId="1A3E042F" w14:textId="77777777" w:rsidR="008B4F81" w:rsidRDefault="008B4F81" w:rsidP="008B4F81">
      <w:pPr>
        <w:widowControl/>
        <w:autoSpaceDE w:val="0"/>
        <w:autoSpaceDN w:val="0"/>
        <w:adjustRightInd w:val="0"/>
        <w:rPr>
          <w:rFonts w:cs="Arial"/>
          <w:bCs/>
          <w:szCs w:val="24"/>
        </w:rPr>
      </w:pPr>
      <w:r>
        <w:rPr>
          <w:rFonts w:cs="Arial"/>
          <w:bCs/>
          <w:szCs w:val="24"/>
        </w:rPr>
        <w:t xml:space="preserve">9540 </w:t>
      </w:r>
      <w:r>
        <w:rPr>
          <w:rFonts w:cs="Arial"/>
          <w:bCs/>
          <w:i/>
          <w:szCs w:val="24"/>
          <w:u w:val="single"/>
        </w:rPr>
        <w:t>Edition 2</w:t>
      </w:r>
      <w:r>
        <w:rPr>
          <w:rFonts w:cs="Arial"/>
          <w:bCs/>
          <w:szCs w:val="24"/>
        </w:rPr>
        <w:t>—</w:t>
      </w:r>
      <w:r>
        <w:rPr>
          <w:rFonts w:cs="Arial"/>
          <w:bCs/>
          <w:strike/>
          <w:szCs w:val="24"/>
        </w:rPr>
        <w:t>2016</w:t>
      </w:r>
      <w:r>
        <w:rPr>
          <w:rFonts w:cs="Arial"/>
          <w:bCs/>
          <w:szCs w:val="24"/>
        </w:rPr>
        <w:t xml:space="preserve"> </w:t>
      </w:r>
      <w:r>
        <w:rPr>
          <w:rFonts w:cs="Arial"/>
          <w:bCs/>
          <w:i/>
          <w:szCs w:val="24"/>
          <w:u w:val="single"/>
        </w:rPr>
        <w:t>2020</w:t>
      </w:r>
    </w:p>
    <w:p w14:paraId="58332C68" w14:textId="77777777" w:rsidR="008B4F81" w:rsidRDefault="008B4F81" w:rsidP="008B4F81">
      <w:pPr>
        <w:widowControl/>
        <w:autoSpaceDE w:val="0"/>
        <w:autoSpaceDN w:val="0"/>
        <w:adjustRightInd w:val="0"/>
        <w:rPr>
          <w:rFonts w:cs="Arial"/>
          <w:bCs/>
          <w:szCs w:val="24"/>
        </w:rPr>
      </w:pPr>
      <w:r>
        <w:rPr>
          <w:rFonts w:cs="Arial"/>
          <w:bCs/>
          <w:szCs w:val="24"/>
        </w:rPr>
        <w:t>Standard for Energy Storage Systems and Equipment</w:t>
      </w:r>
    </w:p>
    <w:p w14:paraId="3E3B6780" w14:textId="127FB9C2" w:rsidR="008B4F81" w:rsidRDefault="008B4F81" w:rsidP="008B4F81">
      <w:pPr>
        <w:widowControl/>
        <w:autoSpaceDE w:val="0"/>
        <w:autoSpaceDN w:val="0"/>
        <w:adjustRightInd w:val="0"/>
        <w:rPr>
          <w:rFonts w:cs="Arial"/>
          <w:bCs/>
          <w:szCs w:val="24"/>
        </w:rPr>
      </w:pPr>
      <w:r>
        <w:rPr>
          <w:rFonts w:cs="Arial"/>
          <w:bCs/>
          <w:szCs w:val="24"/>
        </w:rPr>
        <w:t>R328.2, R328.6</w:t>
      </w:r>
    </w:p>
    <w:p w14:paraId="07FE6B8D" w14:textId="77777777" w:rsidR="008B4F81" w:rsidRDefault="008B4F81" w:rsidP="008B4F81">
      <w:pPr>
        <w:widowControl/>
        <w:autoSpaceDE w:val="0"/>
        <w:autoSpaceDN w:val="0"/>
        <w:adjustRightInd w:val="0"/>
        <w:rPr>
          <w:rFonts w:ascii="NimbusSanL-Bold" w:hAnsi="NimbusSanL-Bold" w:cs="NimbusSanL-Bold"/>
          <w:b/>
          <w:bCs/>
          <w:color w:val="2A2C2E"/>
          <w:sz w:val="17"/>
          <w:szCs w:val="17"/>
        </w:rPr>
      </w:pPr>
    </w:p>
    <w:p w14:paraId="4670AFBA" w14:textId="02FF2276" w:rsidR="008B4F81" w:rsidRDefault="008B4F81" w:rsidP="008B4F81">
      <w:pPr>
        <w:pStyle w:val="Heading1"/>
        <w:spacing w:before="60"/>
        <w:rPr>
          <w:rFonts w:cs="Arial"/>
          <w:bCs/>
          <w:noProof/>
        </w:rPr>
      </w:pPr>
      <w:r>
        <w:rPr>
          <w:rFonts w:cs="Arial"/>
        </w:rPr>
        <w:t xml:space="preserve">Item </w:t>
      </w:r>
      <w:r>
        <w:rPr>
          <w:rFonts w:cs="Arial"/>
          <w:noProof/>
        </w:rPr>
        <w:t>44-</w:t>
      </w:r>
      <w:r w:rsidR="006A54B9">
        <w:rPr>
          <w:rFonts w:cs="Arial"/>
          <w:noProof/>
        </w:rPr>
        <w:t>10</w:t>
      </w:r>
      <w:r>
        <w:rPr>
          <w:rFonts w:cs="Arial"/>
        </w:rPr>
        <w:br/>
        <w:t xml:space="preserve">Chapter </w:t>
      </w:r>
      <w:r>
        <w:rPr>
          <w:rFonts w:cs="Arial"/>
          <w:noProof/>
        </w:rPr>
        <w:t xml:space="preserve">44, Referenced Standards, UL 9540A </w:t>
      </w:r>
      <w:r>
        <w:rPr>
          <w:rFonts w:cs="Arial"/>
          <w:bCs/>
          <w:noProof/>
        </w:rPr>
        <w:t>Standard for Safety Test Method for Evaluating Thermal Runaway Fire Propagation in Battery Energy Storage Systems</w:t>
      </w:r>
    </w:p>
    <w:p w14:paraId="6C12528D" w14:textId="77777777" w:rsidR="008B4F81" w:rsidRDefault="008B4F81" w:rsidP="008B4F81">
      <w:pPr>
        <w:widowControl/>
        <w:autoSpaceDE w:val="0"/>
        <w:autoSpaceDN w:val="0"/>
        <w:adjustRightInd w:val="0"/>
        <w:rPr>
          <w:rFonts w:ascii="NimbusSanL-Bold" w:hAnsi="NimbusSanL-Bold" w:cs="NimbusSanL-Bold"/>
          <w:b/>
          <w:bCs/>
          <w:color w:val="2A2C2E"/>
          <w:sz w:val="17"/>
          <w:szCs w:val="17"/>
        </w:rPr>
      </w:pPr>
    </w:p>
    <w:p w14:paraId="15F5DF37" w14:textId="762E8CB5" w:rsidR="008B4F81" w:rsidRPr="008B4F81" w:rsidRDefault="008B4F81" w:rsidP="008B4F81">
      <w:pPr>
        <w:widowControl/>
        <w:autoSpaceDE w:val="0"/>
        <w:autoSpaceDN w:val="0"/>
        <w:adjustRightInd w:val="0"/>
        <w:rPr>
          <w:rFonts w:cs="Arial"/>
          <w:bCs/>
          <w:i/>
          <w:szCs w:val="24"/>
          <w:u w:val="single"/>
        </w:rPr>
      </w:pPr>
      <w:r w:rsidRPr="008B4F81">
        <w:rPr>
          <w:rFonts w:cs="Arial"/>
          <w:bCs/>
          <w:i/>
          <w:szCs w:val="24"/>
          <w:u w:val="single"/>
        </w:rPr>
        <w:t xml:space="preserve">9540A </w:t>
      </w:r>
      <w:r w:rsidR="006E736A" w:rsidRPr="003A4764">
        <w:rPr>
          <w:rFonts w:cs="Arial"/>
          <w:bCs/>
          <w:i/>
          <w:strike/>
          <w:szCs w:val="24"/>
        </w:rPr>
        <w:t>17</w:t>
      </w:r>
      <w:r w:rsidR="0050147F">
        <w:rPr>
          <w:rFonts w:cs="Arial"/>
          <w:bCs/>
          <w:i/>
          <w:strike/>
          <w:szCs w:val="24"/>
          <w:u w:val="single"/>
        </w:rPr>
        <w:t xml:space="preserve"> </w:t>
      </w:r>
      <w:r w:rsidRPr="008B4F81">
        <w:rPr>
          <w:rFonts w:cs="Arial"/>
          <w:bCs/>
          <w:i/>
          <w:szCs w:val="24"/>
          <w:u w:val="single"/>
        </w:rPr>
        <w:t xml:space="preserve">Edition 4 2019 </w:t>
      </w:r>
    </w:p>
    <w:p w14:paraId="33377247" w14:textId="359576E9" w:rsidR="008B4F81" w:rsidRPr="003A4764" w:rsidRDefault="008B4F81" w:rsidP="006054A9">
      <w:pPr>
        <w:widowControl/>
        <w:autoSpaceDE w:val="0"/>
        <w:autoSpaceDN w:val="0"/>
        <w:adjustRightInd w:val="0"/>
        <w:rPr>
          <w:rFonts w:cs="Arial"/>
          <w:bCs/>
          <w:i/>
          <w:szCs w:val="24"/>
        </w:rPr>
      </w:pPr>
      <w:r w:rsidRPr="003A4764">
        <w:rPr>
          <w:rFonts w:cs="Arial"/>
          <w:bCs/>
          <w:i/>
          <w:szCs w:val="24"/>
        </w:rPr>
        <w:t>Standard for Safety Test Method for Evaluating Thermal Runaway Fire Propagation in Battery Energy Storage</w:t>
      </w:r>
      <w:r w:rsidR="004246B0" w:rsidRPr="003A4764">
        <w:rPr>
          <w:rFonts w:cs="Arial"/>
          <w:bCs/>
          <w:i/>
          <w:szCs w:val="24"/>
        </w:rPr>
        <w:t xml:space="preserve"> </w:t>
      </w:r>
      <w:r w:rsidRPr="003A4764">
        <w:rPr>
          <w:rFonts w:cs="Arial"/>
          <w:bCs/>
          <w:i/>
          <w:szCs w:val="24"/>
        </w:rPr>
        <w:t>Systems</w:t>
      </w:r>
    </w:p>
    <w:p w14:paraId="79C8FC32" w14:textId="77777777" w:rsidR="00945696" w:rsidRPr="00945696" w:rsidRDefault="00945696" w:rsidP="00945696">
      <w:pPr>
        <w:rPr>
          <w:rFonts w:cs="Arial"/>
          <w:b/>
          <w:bCs/>
          <w:i/>
          <w:snapToGrid/>
          <w:szCs w:val="24"/>
          <w:u w:val="single"/>
        </w:rPr>
      </w:pPr>
    </w:p>
    <w:p w14:paraId="1465571B" w14:textId="77777777" w:rsidR="00945696" w:rsidRPr="00AB6FD6" w:rsidRDefault="00945696" w:rsidP="00264CAB">
      <w:pPr>
        <w:widowControl/>
        <w:rPr>
          <w:rFonts w:cs="Arial"/>
          <w:b/>
          <w:bCs/>
          <w:snapToGrid/>
          <w:color w:val="000000"/>
          <w:szCs w:val="24"/>
        </w:rPr>
      </w:pPr>
    </w:p>
    <w:p w14:paraId="4F234A45" w14:textId="77777777" w:rsidR="00D13FF8" w:rsidRPr="00AD67B3" w:rsidRDefault="00D13FF8" w:rsidP="00D13FF8">
      <w:pPr>
        <w:spacing w:before="120"/>
        <w:rPr>
          <w:rFonts w:cs="Arial"/>
        </w:rPr>
      </w:pPr>
      <w:r w:rsidRPr="00AD67B3">
        <w:rPr>
          <w:rFonts w:cs="Arial"/>
          <w:b/>
        </w:rPr>
        <w:t>Notation:</w:t>
      </w:r>
    </w:p>
    <w:p w14:paraId="17E50DAA"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949E901"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4DFF618" w14:textId="35642C1E" w:rsidR="00264CAB" w:rsidRDefault="00264CAB" w:rsidP="00FD2D88">
      <w:pPr>
        <w:spacing w:before="120"/>
        <w:rPr>
          <w:rFonts w:cs="Arial"/>
          <w:szCs w:val="24"/>
        </w:rPr>
      </w:pPr>
    </w:p>
    <w:p w14:paraId="667C35FA" w14:textId="7035DD4A" w:rsidR="00686311" w:rsidRDefault="00686311" w:rsidP="00686311">
      <w:pPr>
        <w:jc w:val="center"/>
        <w:rPr>
          <w:rFonts w:cs="Arial"/>
          <w:b/>
          <w:bCs/>
          <w:snapToGrid/>
          <w:szCs w:val="24"/>
        </w:rPr>
      </w:pPr>
      <w:r>
        <w:rPr>
          <w:rFonts w:cs="Arial"/>
          <w:b/>
          <w:bCs/>
          <w:snapToGrid/>
          <w:szCs w:val="24"/>
        </w:rPr>
        <w:t>APPENDICES</w:t>
      </w:r>
    </w:p>
    <w:p w14:paraId="462F98C7" w14:textId="77777777" w:rsidR="00686311" w:rsidRPr="00264CAB" w:rsidRDefault="00686311" w:rsidP="00686311">
      <w:pPr>
        <w:jc w:val="center"/>
        <w:rPr>
          <w:rFonts w:cs="Arial"/>
          <w:b/>
          <w:snapToGrid/>
        </w:rPr>
      </w:pPr>
    </w:p>
    <w:p w14:paraId="2B04E5C8" w14:textId="2D4A8796" w:rsidR="00686311" w:rsidRDefault="00686311" w:rsidP="00686311">
      <w:pPr>
        <w:pStyle w:val="Heading1"/>
        <w:spacing w:before="60"/>
        <w:rPr>
          <w:rFonts w:cs="Arial"/>
          <w:noProof/>
        </w:rPr>
      </w:pPr>
      <w:r w:rsidRPr="00AD67B3">
        <w:rPr>
          <w:rFonts w:cs="Arial"/>
        </w:rPr>
        <w:t xml:space="preserve">Item </w:t>
      </w:r>
      <w:r w:rsidR="009A2E60">
        <w:rPr>
          <w:rFonts w:cs="Arial"/>
          <w:noProof/>
        </w:rPr>
        <w:t>A</w:t>
      </w:r>
      <w:r>
        <w:rPr>
          <w:rFonts w:cs="Arial"/>
          <w:noProof/>
        </w:rPr>
        <w:t>-1</w:t>
      </w:r>
      <w:r>
        <w:rPr>
          <w:rFonts w:cs="Arial"/>
        </w:rPr>
        <w:br/>
        <w:t>Appendices</w:t>
      </w:r>
      <w:r>
        <w:rPr>
          <w:rFonts w:cs="Arial"/>
          <w:noProof/>
        </w:rPr>
        <w:t>, Appendix A</w:t>
      </w:r>
      <w:r w:rsidR="00AA247E">
        <w:rPr>
          <w:rFonts w:cs="Arial"/>
          <w:noProof/>
        </w:rPr>
        <w:t>A-A</w:t>
      </w:r>
      <w:r w:rsidR="009A2E60">
        <w:rPr>
          <w:rFonts w:cs="Arial"/>
          <w:noProof/>
        </w:rPr>
        <w:t>E</w:t>
      </w:r>
      <w:r w:rsidR="00AA247E">
        <w:rPr>
          <w:rFonts w:cs="Arial"/>
          <w:noProof/>
        </w:rPr>
        <w:t>, Reserved</w:t>
      </w:r>
    </w:p>
    <w:p w14:paraId="75EFFB2D" w14:textId="77777777" w:rsidR="00686311" w:rsidRPr="009F2D71" w:rsidRDefault="00686311" w:rsidP="00686311">
      <w:pPr>
        <w:jc w:val="center"/>
        <w:rPr>
          <w:rFonts w:cs="Arial"/>
          <w:b/>
          <w:snapToGrid/>
        </w:rPr>
      </w:pPr>
    </w:p>
    <w:p w14:paraId="1283DF2B" w14:textId="1C5AFBFA" w:rsidR="00686311" w:rsidRPr="00DE620D" w:rsidRDefault="00686311" w:rsidP="00686311">
      <w:pPr>
        <w:widowControl/>
        <w:rPr>
          <w:rFonts w:cs="Arial"/>
          <w:bCs/>
          <w:snapToGrid/>
          <w:szCs w:val="24"/>
        </w:rPr>
      </w:pPr>
      <w:r w:rsidRPr="00DE620D">
        <w:rPr>
          <w:rFonts w:cs="Arial"/>
          <w:snapToGrid/>
          <w:szCs w:val="24"/>
        </w:rPr>
        <w:t>[</w:t>
      </w:r>
      <w:r w:rsidR="009A2E60">
        <w:rPr>
          <w:rFonts w:cs="Arial"/>
          <w:snapToGrid/>
          <w:szCs w:val="24"/>
        </w:rPr>
        <w:t>Not printed in the California Residential Code</w:t>
      </w:r>
      <w:r w:rsidRPr="00DE620D">
        <w:rPr>
          <w:rFonts w:cs="Arial"/>
          <w:bCs/>
          <w:snapToGrid/>
          <w:szCs w:val="24"/>
        </w:rPr>
        <w:t>.]</w:t>
      </w:r>
    </w:p>
    <w:p w14:paraId="681524CC" w14:textId="6CEC3B49" w:rsidR="00686311" w:rsidRDefault="00686311" w:rsidP="00686311">
      <w:pPr>
        <w:widowControl/>
        <w:rPr>
          <w:rFonts w:cs="Arial"/>
          <w:snapToGrid/>
          <w:szCs w:val="24"/>
        </w:rPr>
      </w:pPr>
    </w:p>
    <w:p w14:paraId="6F0ACA43" w14:textId="3C884C9F" w:rsidR="00AA247E" w:rsidRDefault="00AA247E" w:rsidP="00AA247E">
      <w:pPr>
        <w:pStyle w:val="Heading1"/>
        <w:spacing w:before="60"/>
        <w:rPr>
          <w:rFonts w:cs="Arial"/>
          <w:noProof/>
        </w:rPr>
      </w:pPr>
      <w:r w:rsidRPr="00AD67B3">
        <w:rPr>
          <w:rFonts w:cs="Arial"/>
        </w:rPr>
        <w:t xml:space="preserve">Item </w:t>
      </w:r>
      <w:r>
        <w:rPr>
          <w:rFonts w:cs="Arial"/>
          <w:noProof/>
        </w:rPr>
        <w:t>A-2</w:t>
      </w:r>
      <w:r>
        <w:rPr>
          <w:rFonts w:cs="Arial"/>
        </w:rPr>
        <w:br/>
        <w:t>Appendices</w:t>
      </w:r>
      <w:r>
        <w:rPr>
          <w:rFonts w:cs="Arial"/>
          <w:noProof/>
        </w:rPr>
        <w:t>, Appendix AF, Radon Control Methods</w:t>
      </w:r>
    </w:p>
    <w:p w14:paraId="0BFE52FF" w14:textId="77777777" w:rsidR="00AA247E" w:rsidRPr="009F2D71" w:rsidRDefault="00AA247E" w:rsidP="00AA247E">
      <w:pPr>
        <w:jc w:val="center"/>
        <w:rPr>
          <w:rFonts w:cs="Arial"/>
          <w:b/>
          <w:snapToGrid/>
        </w:rPr>
      </w:pPr>
    </w:p>
    <w:p w14:paraId="36C2AE6B" w14:textId="522154FC" w:rsidR="00AA247E" w:rsidRPr="00DE620D" w:rsidRDefault="00AA247E" w:rsidP="00AA247E">
      <w:pPr>
        <w:widowControl/>
        <w:rPr>
          <w:rFonts w:cs="Arial"/>
          <w:bCs/>
          <w:snapToGrid/>
          <w:szCs w:val="24"/>
        </w:rPr>
      </w:pPr>
      <w:r w:rsidRPr="00DE620D">
        <w:rPr>
          <w:rFonts w:cs="Arial"/>
          <w:snapToGrid/>
          <w:szCs w:val="24"/>
        </w:rPr>
        <w:t>[</w:t>
      </w:r>
      <w:r>
        <w:rPr>
          <w:rFonts w:cs="Arial"/>
          <w:snapToGrid/>
          <w:szCs w:val="24"/>
        </w:rPr>
        <w:t xml:space="preserve">SFM proposed to </w:t>
      </w:r>
      <w:r w:rsidRPr="00AA247E">
        <w:rPr>
          <w:rFonts w:cs="Arial"/>
          <w:b/>
          <w:snapToGrid/>
          <w:szCs w:val="24"/>
        </w:rPr>
        <w:t>not</w:t>
      </w:r>
      <w:r>
        <w:rPr>
          <w:rFonts w:cs="Arial"/>
          <w:snapToGrid/>
          <w:szCs w:val="24"/>
        </w:rPr>
        <w:t xml:space="preserve"> adopt Appendix AF</w:t>
      </w:r>
      <w:r w:rsidRPr="00DE620D">
        <w:rPr>
          <w:rFonts w:cs="Arial"/>
          <w:bCs/>
          <w:snapToGrid/>
          <w:szCs w:val="24"/>
        </w:rPr>
        <w:t>.]</w:t>
      </w:r>
    </w:p>
    <w:p w14:paraId="3DAB5442" w14:textId="6B77DA03" w:rsidR="00AA247E" w:rsidRDefault="00AA247E" w:rsidP="00686311">
      <w:pPr>
        <w:widowControl/>
        <w:rPr>
          <w:rFonts w:cs="Arial"/>
          <w:snapToGrid/>
          <w:szCs w:val="24"/>
        </w:rPr>
      </w:pPr>
    </w:p>
    <w:p w14:paraId="45230B4F" w14:textId="0A642724" w:rsidR="00AA247E" w:rsidRDefault="00AA247E" w:rsidP="00AA247E">
      <w:pPr>
        <w:pStyle w:val="Heading1"/>
        <w:spacing w:before="60"/>
        <w:rPr>
          <w:rFonts w:cs="Arial"/>
          <w:noProof/>
        </w:rPr>
      </w:pPr>
      <w:r w:rsidRPr="00AD67B3">
        <w:rPr>
          <w:rFonts w:cs="Arial"/>
        </w:rPr>
        <w:t xml:space="preserve">Item </w:t>
      </w:r>
      <w:r>
        <w:rPr>
          <w:rFonts w:cs="Arial"/>
          <w:noProof/>
        </w:rPr>
        <w:t>A-3</w:t>
      </w:r>
      <w:r>
        <w:rPr>
          <w:rFonts w:cs="Arial"/>
        </w:rPr>
        <w:br/>
        <w:t>Appendices</w:t>
      </w:r>
      <w:r>
        <w:rPr>
          <w:rFonts w:cs="Arial"/>
          <w:noProof/>
        </w:rPr>
        <w:t>, Appendix AG, Reserved</w:t>
      </w:r>
    </w:p>
    <w:p w14:paraId="6C75A87E" w14:textId="77777777" w:rsidR="00AA247E" w:rsidRPr="009F2D71" w:rsidRDefault="00AA247E" w:rsidP="00AA247E">
      <w:pPr>
        <w:jc w:val="center"/>
        <w:rPr>
          <w:rFonts w:cs="Arial"/>
          <w:b/>
          <w:snapToGrid/>
        </w:rPr>
      </w:pPr>
    </w:p>
    <w:p w14:paraId="56578E6A" w14:textId="77777777" w:rsidR="00AA247E" w:rsidRPr="00AA247E" w:rsidRDefault="00AA247E" w:rsidP="00AA247E">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6FF385AB" w14:textId="2F384B31" w:rsidR="00AA247E" w:rsidRDefault="00AA247E" w:rsidP="00686311">
      <w:pPr>
        <w:widowControl/>
        <w:rPr>
          <w:rFonts w:cs="Arial"/>
          <w:snapToGrid/>
          <w:szCs w:val="24"/>
        </w:rPr>
      </w:pPr>
    </w:p>
    <w:p w14:paraId="5A70E526" w14:textId="4E7F8B04" w:rsidR="00AA247E" w:rsidRDefault="00AA247E" w:rsidP="00AA247E">
      <w:pPr>
        <w:pStyle w:val="Heading1"/>
        <w:spacing w:before="60"/>
        <w:rPr>
          <w:rFonts w:cs="Arial"/>
          <w:noProof/>
        </w:rPr>
      </w:pPr>
      <w:r w:rsidRPr="00AD67B3">
        <w:rPr>
          <w:rFonts w:cs="Arial"/>
        </w:rPr>
        <w:lastRenderedPageBreak/>
        <w:t xml:space="preserve">Item </w:t>
      </w:r>
      <w:r>
        <w:rPr>
          <w:rFonts w:cs="Arial"/>
          <w:noProof/>
        </w:rPr>
        <w:t>A-4</w:t>
      </w:r>
      <w:r>
        <w:rPr>
          <w:rFonts w:cs="Arial"/>
        </w:rPr>
        <w:br/>
        <w:t>Appendices</w:t>
      </w:r>
      <w:r>
        <w:rPr>
          <w:rFonts w:cs="Arial"/>
          <w:noProof/>
        </w:rPr>
        <w:t>, Appendix AH, Patio Covers</w:t>
      </w:r>
    </w:p>
    <w:p w14:paraId="3813C4A9" w14:textId="77777777" w:rsidR="00AA247E" w:rsidRPr="009F2D71" w:rsidRDefault="00AA247E" w:rsidP="00AA247E">
      <w:pPr>
        <w:jc w:val="center"/>
        <w:rPr>
          <w:rFonts w:cs="Arial"/>
          <w:b/>
          <w:snapToGrid/>
        </w:rPr>
      </w:pPr>
    </w:p>
    <w:p w14:paraId="292D05A3" w14:textId="1C84A653"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H</w:t>
      </w:r>
      <w:r w:rsidRPr="00AA247E">
        <w:rPr>
          <w:rFonts w:cs="Arial"/>
          <w:bCs/>
          <w:snapToGrid/>
          <w:szCs w:val="24"/>
        </w:rPr>
        <w:t>.]</w:t>
      </w:r>
    </w:p>
    <w:p w14:paraId="1DA95751" w14:textId="77777777" w:rsidR="00AA247E" w:rsidRPr="00AB6FD6" w:rsidRDefault="00AA247E" w:rsidP="00686311">
      <w:pPr>
        <w:widowControl/>
        <w:rPr>
          <w:rFonts w:cs="Arial"/>
          <w:snapToGrid/>
          <w:szCs w:val="24"/>
        </w:rPr>
      </w:pPr>
    </w:p>
    <w:p w14:paraId="7B871ABD" w14:textId="63C51780" w:rsidR="00AA247E" w:rsidRDefault="00AA247E" w:rsidP="00AA247E">
      <w:pPr>
        <w:pStyle w:val="Heading1"/>
        <w:spacing w:before="60"/>
        <w:rPr>
          <w:rFonts w:cs="Arial"/>
          <w:noProof/>
        </w:rPr>
      </w:pPr>
      <w:r w:rsidRPr="00AD67B3">
        <w:rPr>
          <w:rFonts w:cs="Arial"/>
        </w:rPr>
        <w:t xml:space="preserve">Item </w:t>
      </w:r>
      <w:r>
        <w:rPr>
          <w:rFonts w:cs="Arial"/>
          <w:noProof/>
        </w:rPr>
        <w:t>A-5</w:t>
      </w:r>
      <w:r>
        <w:rPr>
          <w:rFonts w:cs="Arial"/>
        </w:rPr>
        <w:br/>
        <w:t>Appendices</w:t>
      </w:r>
      <w:r>
        <w:rPr>
          <w:rFonts w:cs="Arial"/>
          <w:noProof/>
        </w:rPr>
        <w:t>, Appendix AJ, Existing Buildings and Structures</w:t>
      </w:r>
    </w:p>
    <w:p w14:paraId="0919CC49" w14:textId="77777777" w:rsidR="00AA247E" w:rsidRPr="009F2D71" w:rsidRDefault="00AA247E" w:rsidP="00AA247E">
      <w:pPr>
        <w:jc w:val="center"/>
        <w:rPr>
          <w:rFonts w:cs="Arial"/>
          <w:b/>
          <w:snapToGrid/>
        </w:rPr>
      </w:pPr>
    </w:p>
    <w:p w14:paraId="3DBEB74E" w14:textId="5D588CF4"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J</w:t>
      </w:r>
      <w:r w:rsidRPr="00AA247E">
        <w:rPr>
          <w:rFonts w:cs="Arial"/>
          <w:bCs/>
          <w:snapToGrid/>
          <w:szCs w:val="24"/>
        </w:rPr>
        <w:t>.]</w:t>
      </w:r>
    </w:p>
    <w:p w14:paraId="0E319E73" w14:textId="012993A2" w:rsidR="00686311" w:rsidRDefault="00686311" w:rsidP="00686311">
      <w:pPr>
        <w:widowControl/>
        <w:rPr>
          <w:rFonts w:cs="Arial"/>
          <w:b/>
          <w:bCs/>
          <w:snapToGrid/>
          <w:color w:val="000000"/>
          <w:szCs w:val="24"/>
        </w:rPr>
      </w:pPr>
    </w:p>
    <w:p w14:paraId="3045CDA5" w14:textId="40D3D463" w:rsidR="00AA247E" w:rsidRDefault="00AA247E" w:rsidP="00AA247E">
      <w:pPr>
        <w:pStyle w:val="Heading1"/>
        <w:spacing w:before="60"/>
        <w:rPr>
          <w:rFonts w:cs="Arial"/>
          <w:noProof/>
        </w:rPr>
      </w:pPr>
      <w:r w:rsidRPr="00AD67B3">
        <w:rPr>
          <w:rFonts w:cs="Arial"/>
        </w:rPr>
        <w:t xml:space="preserve">Item </w:t>
      </w:r>
      <w:r>
        <w:rPr>
          <w:rFonts w:cs="Arial"/>
          <w:noProof/>
        </w:rPr>
        <w:t>A-6</w:t>
      </w:r>
      <w:r>
        <w:rPr>
          <w:rFonts w:cs="Arial"/>
        </w:rPr>
        <w:br/>
        <w:t>Appendices</w:t>
      </w:r>
      <w:r>
        <w:rPr>
          <w:rFonts w:cs="Arial"/>
          <w:noProof/>
        </w:rPr>
        <w:t>, Appendix AK, Sound Transmission</w:t>
      </w:r>
    </w:p>
    <w:p w14:paraId="00EF079D" w14:textId="77777777" w:rsidR="00AA247E" w:rsidRPr="009F2D71" w:rsidRDefault="00AA247E" w:rsidP="00AA247E">
      <w:pPr>
        <w:jc w:val="center"/>
        <w:rPr>
          <w:rFonts w:cs="Arial"/>
          <w:b/>
          <w:snapToGrid/>
        </w:rPr>
      </w:pPr>
    </w:p>
    <w:p w14:paraId="6D03CF40" w14:textId="09AF3077"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K</w:t>
      </w:r>
      <w:r w:rsidRPr="00AA247E">
        <w:rPr>
          <w:rFonts w:cs="Arial"/>
          <w:bCs/>
          <w:snapToGrid/>
          <w:szCs w:val="24"/>
        </w:rPr>
        <w:t>.]</w:t>
      </w:r>
    </w:p>
    <w:p w14:paraId="33115A96" w14:textId="100FEDAC" w:rsidR="00AA247E" w:rsidRDefault="00AA247E" w:rsidP="00686311">
      <w:pPr>
        <w:widowControl/>
        <w:rPr>
          <w:rFonts w:cs="Arial"/>
          <w:b/>
          <w:bCs/>
          <w:snapToGrid/>
          <w:color w:val="000000"/>
          <w:szCs w:val="24"/>
        </w:rPr>
      </w:pPr>
    </w:p>
    <w:p w14:paraId="0E5A46AF" w14:textId="753A0822" w:rsidR="00AA247E" w:rsidRDefault="00AA247E" w:rsidP="00AA247E">
      <w:pPr>
        <w:pStyle w:val="Heading1"/>
        <w:spacing w:before="60"/>
        <w:rPr>
          <w:rFonts w:cs="Arial"/>
          <w:noProof/>
        </w:rPr>
      </w:pPr>
      <w:r w:rsidRPr="00AD67B3">
        <w:rPr>
          <w:rFonts w:cs="Arial"/>
        </w:rPr>
        <w:t xml:space="preserve">Item </w:t>
      </w:r>
      <w:r>
        <w:rPr>
          <w:rFonts w:cs="Arial"/>
          <w:noProof/>
        </w:rPr>
        <w:t>A-7</w:t>
      </w:r>
      <w:r>
        <w:rPr>
          <w:rFonts w:cs="Arial"/>
        </w:rPr>
        <w:br/>
        <w:t>Appendices</w:t>
      </w:r>
      <w:r>
        <w:rPr>
          <w:rFonts w:cs="Arial"/>
          <w:noProof/>
        </w:rPr>
        <w:t>, Appendix AL, Permit Fees</w:t>
      </w:r>
    </w:p>
    <w:p w14:paraId="385664CB" w14:textId="77777777" w:rsidR="00AA247E" w:rsidRPr="009F2D71" w:rsidRDefault="00AA247E" w:rsidP="00AA247E">
      <w:pPr>
        <w:jc w:val="center"/>
        <w:rPr>
          <w:rFonts w:cs="Arial"/>
          <w:b/>
          <w:snapToGrid/>
        </w:rPr>
      </w:pPr>
    </w:p>
    <w:p w14:paraId="65658295" w14:textId="4D11D8BC"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L</w:t>
      </w:r>
      <w:r w:rsidRPr="00AA247E">
        <w:rPr>
          <w:rFonts w:cs="Arial"/>
          <w:bCs/>
          <w:snapToGrid/>
          <w:szCs w:val="24"/>
        </w:rPr>
        <w:t>.]</w:t>
      </w:r>
    </w:p>
    <w:p w14:paraId="4E1D9189" w14:textId="6F99852C" w:rsidR="00AA247E" w:rsidRDefault="00AA247E" w:rsidP="00686311">
      <w:pPr>
        <w:widowControl/>
        <w:rPr>
          <w:rFonts w:cs="Arial"/>
          <w:b/>
          <w:bCs/>
          <w:snapToGrid/>
          <w:color w:val="000000"/>
          <w:szCs w:val="24"/>
        </w:rPr>
      </w:pPr>
    </w:p>
    <w:p w14:paraId="6D418086" w14:textId="5378E780" w:rsidR="00AA247E" w:rsidRDefault="00AA247E" w:rsidP="00AA247E">
      <w:pPr>
        <w:pStyle w:val="Heading1"/>
        <w:spacing w:before="60"/>
        <w:rPr>
          <w:rFonts w:cs="Arial"/>
          <w:noProof/>
        </w:rPr>
      </w:pPr>
      <w:r w:rsidRPr="00AD67B3">
        <w:rPr>
          <w:rFonts w:cs="Arial"/>
        </w:rPr>
        <w:t xml:space="preserve">Item </w:t>
      </w:r>
      <w:r>
        <w:rPr>
          <w:rFonts w:cs="Arial"/>
          <w:noProof/>
        </w:rPr>
        <w:t>A-8</w:t>
      </w:r>
      <w:r>
        <w:rPr>
          <w:rFonts w:cs="Arial"/>
        </w:rPr>
        <w:br/>
        <w:t>Appendices</w:t>
      </w:r>
      <w:r>
        <w:rPr>
          <w:rFonts w:cs="Arial"/>
          <w:noProof/>
        </w:rPr>
        <w:t>, Appendix AM-AN, Reserved</w:t>
      </w:r>
    </w:p>
    <w:p w14:paraId="04EC811B" w14:textId="77777777" w:rsidR="00AA247E" w:rsidRPr="009F2D71" w:rsidRDefault="00AA247E" w:rsidP="00AA247E">
      <w:pPr>
        <w:jc w:val="center"/>
        <w:rPr>
          <w:rFonts w:cs="Arial"/>
          <w:b/>
          <w:snapToGrid/>
        </w:rPr>
      </w:pPr>
    </w:p>
    <w:p w14:paraId="002195FF" w14:textId="77777777" w:rsidR="00AA247E" w:rsidRPr="00AA247E" w:rsidRDefault="00AA247E" w:rsidP="00AA247E">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6F96CD63" w14:textId="50389F54" w:rsidR="00AA247E" w:rsidRDefault="00AA247E" w:rsidP="00686311">
      <w:pPr>
        <w:widowControl/>
        <w:rPr>
          <w:rFonts w:cs="Arial"/>
          <w:b/>
          <w:bCs/>
          <w:snapToGrid/>
          <w:color w:val="000000"/>
          <w:szCs w:val="24"/>
        </w:rPr>
      </w:pPr>
    </w:p>
    <w:p w14:paraId="00624B5A" w14:textId="695D0F1E" w:rsidR="00AA247E" w:rsidRDefault="00AA247E" w:rsidP="00AA247E">
      <w:pPr>
        <w:pStyle w:val="Heading1"/>
        <w:spacing w:before="60"/>
        <w:rPr>
          <w:rFonts w:cs="Arial"/>
          <w:noProof/>
        </w:rPr>
      </w:pPr>
      <w:r w:rsidRPr="00AD67B3">
        <w:rPr>
          <w:rFonts w:cs="Arial"/>
        </w:rPr>
        <w:t xml:space="preserve">Item </w:t>
      </w:r>
      <w:r>
        <w:rPr>
          <w:rFonts w:cs="Arial"/>
          <w:noProof/>
        </w:rPr>
        <w:t>A-9</w:t>
      </w:r>
      <w:r>
        <w:rPr>
          <w:rFonts w:cs="Arial"/>
        </w:rPr>
        <w:br/>
        <w:t>Appendices</w:t>
      </w:r>
      <w:r>
        <w:rPr>
          <w:rFonts w:cs="Arial"/>
          <w:noProof/>
        </w:rPr>
        <w:t xml:space="preserve">, Appendix </w:t>
      </w:r>
      <w:r w:rsidR="00475EE5">
        <w:rPr>
          <w:rFonts w:cs="Arial"/>
          <w:noProof/>
        </w:rPr>
        <w:t>AO</w:t>
      </w:r>
      <w:r>
        <w:rPr>
          <w:rFonts w:cs="Arial"/>
          <w:noProof/>
        </w:rPr>
        <w:t xml:space="preserve">, </w:t>
      </w:r>
      <w:r w:rsidR="00475EE5">
        <w:rPr>
          <w:rFonts w:cs="Arial"/>
          <w:noProof/>
        </w:rPr>
        <w:t>Automatic Vehicular Gates</w:t>
      </w:r>
    </w:p>
    <w:p w14:paraId="55F17B75" w14:textId="77777777" w:rsidR="00AA247E" w:rsidRPr="009F2D71" w:rsidRDefault="00AA247E" w:rsidP="00AA247E">
      <w:pPr>
        <w:jc w:val="center"/>
        <w:rPr>
          <w:rFonts w:cs="Arial"/>
          <w:b/>
          <w:snapToGrid/>
        </w:rPr>
      </w:pPr>
    </w:p>
    <w:p w14:paraId="27452D96" w14:textId="625E95BB" w:rsidR="00AA247E" w:rsidRDefault="00475EE5" w:rsidP="00686311">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O</w:t>
      </w:r>
      <w:r w:rsidRPr="00475EE5">
        <w:rPr>
          <w:rFonts w:cs="Arial"/>
          <w:bCs/>
          <w:snapToGrid/>
          <w:szCs w:val="24"/>
        </w:rPr>
        <w:t>.]</w:t>
      </w:r>
    </w:p>
    <w:p w14:paraId="61A3003F" w14:textId="03537EB4" w:rsidR="00475EE5" w:rsidRDefault="00475EE5" w:rsidP="00686311">
      <w:pPr>
        <w:widowControl/>
        <w:rPr>
          <w:rFonts w:cs="Arial"/>
          <w:bCs/>
          <w:snapToGrid/>
          <w:szCs w:val="24"/>
        </w:rPr>
      </w:pPr>
    </w:p>
    <w:p w14:paraId="65758773" w14:textId="24E4308C" w:rsidR="00475EE5" w:rsidRDefault="00475EE5" w:rsidP="00475EE5">
      <w:pPr>
        <w:pStyle w:val="Heading1"/>
        <w:spacing w:before="60"/>
        <w:rPr>
          <w:rFonts w:cs="Arial"/>
          <w:noProof/>
        </w:rPr>
      </w:pPr>
      <w:r w:rsidRPr="00AD67B3">
        <w:rPr>
          <w:rFonts w:cs="Arial"/>
        </w:rPr>
        <w:t xml:space="preserve">Item </w:t>
      </w:r>
      <w:r>
        <w:rPr>
          <w:rFonts w:cs="Arial"/>
          <w:noProof/>
        </w:rPr>
        <w:t>A-10</w:t>
      </w:r>
      <w:r>
        <w:rPr>
          <w:rFonts w:cs="Arial"/>
        </w:rPr>
        <w:br/>
        <w:t>Appendices</w:t>
      </w:r>
      <w:r>
        <w:rPr>
          <w:rFonts w:cs="Arial"/>
          <w:noProof/>
        </w:rPr>
        <w:t>, Appendix AP, Reserved</w:t>
      </w:r>
    </w:p>
    <w:p w14:paraId="68DA2FD3" w14:textId="77777777" w:rsidR="00475EE5" w:rsidRPr="009F2D71" w:rsidRDefault="00475EE5" w:rsidP="00475EE5">
      <w:pPr>
        <w:jc w:val="center"/>
        <w:rPr>
          <w:rFonts w:cs="Arial"/>
          <w:b/>
          <w:snapToGrid/>
        </w:rPr>
      </w:pPr>
    </w:p>
    <w:p w14:paraId="1569A4D2" w14:textId="77777777" w:rsidR="00475EE5" w:rsidRPr="00AA247E" w:rsidRDefault="00475EE5" w:rsidP="00475EE5">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353082C1" w14:textId="77777777" w:rsidR="00475EE5" w:rsidRDefault="00475EE5" w:rsidP="00686311">
      <w:pPr>
        <w:widowControl/>
        <w:rPr>
          <w:rFonts w:cs="Arial"/>
          <w:bCs/>
          <w:snapToGrid/>
          <w:szCs w:val="24"/>
        </w:rPr>
      </w:pPr>
    </w:p>
    <w:p w14:paraId="63FA103A" w14:textId="501BE05A" w:rsidR="00475EE5" w:rsidRDefault="00475EE5" w:rsidP="00686311">
      <w:pPr>
        <w:widowControl/>
        <w:rPr>
          <w:rFonts w:cs="Arial"/>
          <w:bCs/>
          <w:snapToGrid/>
          <w:szCs w:val="24"/>
        </w:rPr>
      </w:pPr>
    </w:p>
    <w:p w14:paraId="496B4A91" w14:textId="583F875B" w:rsidR="00475EE5" w:rsidRDefault="00475EE5" w:rsidP="00475EE5">
      <w:pPr>
        <w:pStyle w:val="Heading1"/>
        <w:spacing w:before="60"/>
        <w:rPr>
          <w:rFonts w:cs="Arial"/>
          <w:noProof/>
        </w:rPr>
      </w:pPr>
      <w:r w:rsidRPr="00AD67B3">
        <w:rPr>
          <w:rFonts w:cs="Arial"/>
        </w:rPr>
        <w:t xml:space="preserve">Item </w:t>
      </w:r>
      <w:r>
        <w:rPr>
          <w:rFonts w:cs="Arial"/>
          <w:noProof/>
        </w:rPr>
        <w:t>A-11</w:t>
      </w:r>
      <w:r>
        <w:rPr>
          <w:rFonts w:cs="Arial"/>
        </w:rPr>
        <w:br/>
        <w:t>Appendices</w:t>
      </w:r>
      <w:r>
        <w:rPr>
          <w:rFonts w:cs="Arial"/>
          <w:noProof/>
        </w:rPr>
        <w:t>, Appendix AQ, Tiny Houses</w:t>
      </w:r>
    </w:p>
    <w:p w14:paraId="34186ECC" w14:textId="77777777" w:rsidR="00475EE5" w:rsidRPr="009F2D71" w:rsidRDefault="00475EE5" w:rsidP="00475EE5">
      <w:pPr>
        <w:jc w:val="center"/>
        <w:rPr>
          <w:rFonts w:cs="Arial"/>
          <w:b/>
          <w:snapToGrid/>
        </w:rPr>
      </w:pPr>
    </w:p>
    <w:p w14:paraId="2EA9BA0E" w14:textId="4ABD74B7" w:rsid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Q</w:t>
      </w:r>
      <w:r w:rsidRPr="00475EE5">
        <w:rPr>
          <w:rFonts w:cs="Arial"/>
          <w:bCs/>
          <w:snapToGrid/>
          <w:szCs w:val="24"/>
        </w:rPr>
        <w:t>.]</w:t>
      </w:r>
    </w:p>
    <w:p w14:paraId="61337BC7" w14:textId="2820FE32" w:rsidR="00475EE5" w:rsidRDefault="00475EE5" w:rsidP="00475EE5">
      <w:pPr>
        <w:widowControl/>
        <w:rPr>
          <w:rFonts w:cs="Arial"/>
          <w:bCs/>
          <w:snapToGrid/>
          <w:szCs w:val="24"/>
        </w:rPr>
      </w:pPr>
    </w:p>
    <w:p w14:paraId="076D52AB" w14:textId="426FF5DC" w:rsidR="00475EE5" w:rsidRDefault="00475EE5" w:rsidP="00475EE5">
      <w:pPr>
        <w:pStyle w:val="Heading1"/>
        <w:spacing w:before="60"/>
        <w:rPr>
          <w:rFonts w:cs="Arial"/>
          <w:noProof/>
        </w:rPr>
      </w:pPr>
      <w:r w:rsidRPr="00AD67B3">
        <w:rPr>
          <w:rFonts w:cs="Arial"/>
        </w:rPr>
        <w:t xml:space="preserve">Item </w:t>
      </w:r>
      <w:r>
        <w:rPr>
          <w:rFonts w:cs="Arial"/>
          <w:noProof/>
        </w:rPr>
        <w:t>A-11</w:t>
      </w:r>
      <w:r w:rsidR="006E736A">
        <w:rPr>
          <w:rFonts w:cs="Arial"/>
          <w:noProof/>
        </w:rPr>
        <w:t>.1</w:t>
      </w:r>
      <w:r>
        <w:rPr>
          <w:rFonts w:cs="Arial"/>
        </w:rPr>
        <w:br/>
        <w:t>Appendices</w:t>
      </w:r>
      <w:r>
        <w:rPr>
          <w:rFonts w:cs="Arial"/>
          <w:noProof/>
        </w:rPr>
        <w:t>, Appendix AR, Light Straw-Clay Construction</w:t>
      </w:r>
    </w:p>
    <w:p w14:paraId="0809223F" w14:textId="77777777" w:rsidR="00475EE5" w:rsidRPr="009F2D71" w:rsidRDefault="00475EE5" w:rsidP="00475EE5">
      <w:pPr>
        <w:jc w:val="center"/>
        <w:rPr>
          <w:rFonts w:cs="Arial"/>
          <w:b/>
          <w:snapToGrid/>
        </w:rPr>
      </w:pPr>
    </w:p>
    <w:p w14:paraId="6173803C" w14:textId="64C18BE7" w:rsidR="00475EE5" w:rsidRPr="00475EE5" w:rsidRDefault="00475EE5" w:rsidP="00475EE5">
      <w:pPr>
        <w:widowControl/>
        <w:rPr>
          <w:rFonts w:cs="Arial"/>
          <w:bCs/>
          <w:snapToGrid/>
          <w:szCs w:val="24"/>
        </w:rPr>
      </w:pPr>
      <w:r w:rsidRPr="00475EE5">
        <w:rPr>
          <w:rFonts w:cs="Arial"/>
          <w:snapToGrid/>
          <w:szCs w:val="24"/>
        </w:rPr>
        <w:lastRenderedPageBreak/>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R</w:t>
      </w:r>
      <w:r w:rsidRPr="00475EE5">
        <w:rPr>
          <w:rFonts w:cs="Arial"/>
          <w:bCs/>
          <w:snapToGrid/>
          <w:szCs w:val="24"/>
        </w:rPr>
        <w:t>.]</w:t>
      </w:r>
    </w:p>
    <w:p w14:paraId="14C488BA" w14:textId="77777777" w:rsidR="00475EE5" w:rsidRPr="00475EE5" w:rsidRDefault="00475EE5" w:rsidP="00475EE5">
      <w:pPr>
        <w:widowControl/>
        <w:rPr>
          <w:rFonts w:cs="Arial"/>
          <w:bCs/>
          <w:snapToGrid/>
          <w:szCs w:val="24"/>
        </w:rPr>
      </w:pPr>
    </w:p>
    <w:p w14:paraId="5B763276" w14:textId="444B82E0" w:rsidR="00475EE5" w:rsidRDefault="00475EE5" w:rsidP="00475EE5">
      <w:pPr>
        <w:pStyle w:val="Heading1"/>
        <w:spacing w:before="60"/>
        <w:rPr>
          <w:rFonts w:cs="Arial"/>
          <w:noProof/>
        </w:rPr>
      </w:pPr>
      <w:r w:rsidRPr="00AD67B3">
        <w:rPr>
          <w:rFonts w:cs="Arial"/>
        </w:rPr>
        <w:t xml:space="preserve">Item </w:t>
      </w:r>
      <w:r>
        <w:rPr>
          <w:rFonts w:cs="Arial"/>
          <w:noProof/>
        </w:rPr>
        <w:t>A-12</w:t>
      </w:r>
      <w:r>
        <w:rPr>
          <w:rFonts w:cs="Arial"/>
        </w:rPr>
        <w:br/>
        <w:t>Appendices</w:t>
      </w:r>
      <w:r>
        <w:rPr>
          <w:rFonts w:cs="Arial"/>
          <w:noProof/>
        </w:rPr>
        <w:t>, Appendix AT, Solar Ready Provisions-Detached one- and Two-Family Dwellings and Townhouses</w:t>
      </w:r>
    </w:p>
    <w:p w14:paraId="607ACA9B" w14:textId="77777777" w:rsidR="00475EE5" w:rsidRPr="009F2D71" w:rsidRDefault="00475EE5" w:rsidP="00475EE5">
      <w:pPr>
        <w:jc w:val="center"/>
        <w:rPr>
          <w:rFonts w:cs="Arial"/>
          <w:b/>
          <w:snapToGrid/>
        </w:rPr>
      </w:pPr>
    </w:p>
    <w:p w14:paraId="61BB922B" w14:textId="59706F7C"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T</w:t>
      </w:r>
      <w:r w:rsidRPr="00475EE5">
        <w:rPr>
          <w:rFonts w:cs="Arial"/>
          <w:bCs/>
          <w:snapToGrid/>
          <w:szCs w:val="24"/>
        </w:rPr>
        <w:t>.]</w:t>
      </w:r>
    </w:p>
    <w:p w14:paraId="587AB0FD" w14:textId="5485B082" w:rsidR="00475EE5" w:rsidRDefault="00475EE5" w:rsidP="00686311">
      <w:pPr>
        <w:widowControl/>
        <w:rPr>
          <w:rFonts w:cs="Arial"/>
          <w:b/>
          <w:bCs/>
          <w:snapToGrid/>
          <w:color w:val="000000"/>
          <w:szCs w:val="24"/>
        </w:rPr>
      </w:pPr>
    </w:p>
    <w:p w14:paraId="1039D95E" w14:textId="7C915976" w:rsidR="00475EE5" w:rsidRDefault="00475EE5" w:rsidP="00475EE5">
      <w:pPr>
        <w:pStyle w:val="Heading1"/>
        <w:spacing w:before="60"/>
        <w:rPr>
          <w:rFonts w:cs="Arial"/>
          <w:noProof/>
        </w:rPr>
      </w:pPr>
      <w:r w:rsidRPr="00AD67B3">
        <w:rPr>
          <w:rFonts w:cs="Arial"/>
        </w:rPr>
        <w:t xml:space="preserve">Item </w:t>
      </w:r>
      <w:r>
        <w:rPr>
          <w:rFonts w:cs="Arial"/>
          <w:noProof/>
        </w:rPr>
        <w:t>A-13</w:t>
      </w:r>
      <w:r>
        <w:rPr>
          <w:rFonts w:cs="Arial"/>
        </w:rPr>
        <w:br/>
        <w:t>Appendices</w:t>
      </w:r>
      <w:r>
        <w:rPr>
          <w:rFonts w:cs="Arial"/>
          <w:noProof/>
        </w:rPr>
        <w:t>, Appendix AU, Reserved</w:t>
      </w:r>
    </w:p>
    <w:p w14:paraId="16549BDB" w14:textId="77777777" w:rsidR="00475EE5" w:rsidRPr="009F2D71" w:rsidRDefault="00475EE5" w:rsidP="00475EE5">
      <w:pPr>
        <w:jc w:val="center"/>
        <w:rPr>
          <w:rFonts w:cs="Arial"/>
          <w:b/>
          <w:snapToGrid/>
        </w:rPr>
      </w:pPr>
    </w:p>
    <w:p w14:paraId="46EBD695" w14:textId="77777777" w:rsidR="00475EE5" w:rsidRPr="00AA247E" w:rsidRDefault="00475EE5" w:rsidP="00475EE5">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27D15494" w14:textId="4B72593A" w:rsidR="00475EE5" w:rsidRDefault="00475EE5" w:rsidP="00686311">
      <w:pPr>
        <w:widowControl/>
        <w:rPr>
          <w:rFonts w:cs="Arial"/>
          <w:b/>
          <w:bCs/>
          <w:snapToGrid/>
          <w:color w:val="000000"/>
          <w:szCs w:val="24"/>
        </w:rPr>
      </w:pPr>
    </w:p>
    <w:p w14:paraId="71D9BC0C" w14:textId="1318CDAD" w:rsidR="00475EE5" w:rsidRDefault="00475EE5" w:rsidP="00475EE5">
      <w:pPr>
        <w:pStyle w:val="Heading1"/>
        <w:spacing w:before="60"/>
        <w:rPr>
          <w:rFonts w:cs="Arial"/>
          <w:noProof/>
        </w:rPr>
      </w:pPr>
      <w:r w:rsidRPr="00AD67B3">
        <w:rPr>
          <w:rFonts w:cs="Arial"/>
        </w:rPr>
        <w:t xml:space="preserve">Item </w:t>
      </w:r>
      <w:r>
        <w:rPr>
          <w:rFonts w:cs="Arial"/>
          <w:noProof/>
        </w:rPr>
        <w:t>A-14</w:t>
      </w:r>
      <w:r>
        <w:rPr>
          <w:rFonts w:cs="Arial"/>
        </w:rPr>
        <w:br/>
        <w:t>Appendices</w:t>
      </w:r>
      <w:r>
        <w:rPr>
          <w:rFonts w:cs="Arial"/>
          <w:noProof/>
        </w:rPr>
        <w:t>, Appendix AV, Board of Appeals</w:t>
      </w:r>
    </w:p>
    <w:p w14:paraId="490FFE56" w14:textId="77777777" w:rsidR="00475EE5" w:rsidRPr="009F2D71" w:rsidRDefault="00475EE5" w:rsidP="00475EE5">
      <w:pPr>
        <w:jc w:val="center"/>
        <w:rPr>
          <w:rFonts w:cs="Arial"/>
          <w:b/>
          <w:snapToGrid/>
        </w:rPr>
      </w:pPr>
    </w:p>
    <w:p w14:paraId="059D0B54" w14:textId="4978CFA8"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V</w:t>
      </w:r>
      <w:r w:rsidRPr="00475EE5">
        <w:rPr>
          <w:rFonts w:cs="Arial"/>
          <w:bCs/>
          <w:snapToGrid/>
          <w:szCs w:val="24"/>
        </w:rPr>
        <w:t>.]</w:t>
      </w:r>
    </w:p>
    <w:p w14:paraId="7CD5E96C" w14:textId="31A5452F" w:rsidR="00475EE5" w:rsidRDefault="00475EE5" w:rsidP="00686311">
      <w:pPr>
        <w:widowControl/>
        <w:rPr>
          <w:rFonts w:cs="Arial"/>
          <w:b/>
          <w:bCs/>
          <w:snapToGrid/>
          <w:color w:val="000000"/>
          <w:szCs w:val="24"/>
        </w:rPr>
      </w:pPr>
    </w:p>
    <w:p w14:paraId="47A91E6E" w14:textId="78776662" w:rsidR="00475EE5" w:rsidRDefault="00475EE5" w:rsidP="00475EE5">
      <w:pPr>
        <w:pStyle w:val="Heading1"/>
        <w:spacing w:before="60"/>
        <w:rPr>
          <w:rFonts w:cs="Arial"/>
          <w:noProof/>
        </w:rPr>
      </w:pPr>
      <w:r w:rsidRPr="00AD67B3">
        <w:rPr>
          <w:rFonts w:cs="Arial"/>
        </w:rPr>
        <w:t xml:space="preserve">Item </w:t>
      </w:r>
      <w:r>
        <w:rPr>
          <w:rFonts w:cs="Arial"/>
          <w:noProof/>
        </w:rPr>
        <w:t>A-14</w:t>
      </w:r>
      <w:r w:rsidR="006E736A">
        <w:rPr>
          <w:rFonts w:cs="Arial"/>
          <w:noProof/>
        </w:rPr>
        <w:t>.1</w:t>
      </w:r>
      <w:r>
        <w:rPr>
          <w:rFonts w:cs="Arial"/>
        </w:rPr>
        <w:br/>
        <w:t>Appendices</w:t>
      </w:r>
      <w:r>
        <w:rPr>
          <w:rFonts w:cs="Arial"/>
          <w:noProof/>
        </w:rPr>
        <w:t xml:space="preserve">, Appendix AW, 3-D </w:t>
      </w:r>
      <w:r w:rsidR="006E736A" w:rsidRPr="006E736A">
        <w:rPr>
          <w:rFonts w:cs="Arial"/>
          <w:noProof/>
        </w:rPr>
        <w:t xml:space="preserve">-PRINTED </w:t>
      </w:r>
      <w:r>
        <w:rPr>
          <w:rFonts w:cs="Arial"/>
          <w:noProof/>
        </w:rPr>
        <w:t>Building Construction</w:t>
      </w:r>
    </w:p>
    <w:p w14:paraId="3E012FA9" w14:textId="77777777" w:rsidR="00475EE5" w:rsidRPr="009F2D71" w:rsidRDefault="00475EE5" w:rsidP="00475EE5">
      <w:pPr>
        <w:jc w:val="center"/>
        <w:rPr>
          <w:rFonts w:cs="Arial"/>
          <w:b/>
          <w:snapToGrid/>
        </w:rPr>
      </w:pPr>
    </w:p>
    <w:p w14:paraId="4E8E4E18" w14:textId="04F8FF14"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W</w:t>
      </w:r>
      <w:r w:rsidRPr="00475EE5">
        <w:rPr>
          <w:rFonts w:cs="Arial"/>
          <w:bCs/>
          <w:snapToGrid/>
          <w:szCs w:val="24"/>
        </w:rPr>
        <w:t>.]</w:t>
      </w:r>
    </w:p>
    <w:p w14:paraId="2C5BF9BC" w14:textId="3C93C574" w:rsidR="00475EE5" w:rsidRDefault="00475EE5" w:rsidP="00686311">
      <w:pPr>
        <w:widowControl/>
        <w:rPr>
          <w:rFonts w:cs="Arial"/>
          <w:b/>
          <w:bCs/>
          <w:snapToGrid/>
          <w:color w:val="000000"/>
          <w:szCs w:val="24"/>
        </w:rPr>
      </w:pPr>
    </w:p>
    <w:p w14:paraId="77165D44" w14:textId="73B511CA" w:rsidR="00475EE5" w:rsidRDefault="00475EE5" w:rsidP="00475EE5">
      <w:pPr>
        <w:pStyle w:val="Heading1"/>
        <w:spacing w:before="60"/>
        <w:rPr>
          <w:rFonts w:cs="Arial"/>
          <w:noProof/>
        </w:rPr>
      </w:pPr>
      <w:r w:rsidRPr="00AD67B3">
        <w:rPr>
          <w:rFonts w:cs="Arial"/>
        </w:rPr>
        <w:t xml:space="preserve">Item </w:t>
      </w:r>
      <w:r>
        <w:rPr>
          <w:rFonts w:cs="Arial"/>
          <w:noProof/>
        </w:rPr>
        <w:t>A-</w:t>
      </w:r>
      <w:r w:rsidR="00EA54A5">
        <w:rPr>
          <w:rFonts w:cs="Arial"/>
          <w:noProof/>
        </w:rPr>
        <w:t>15</w:t>
      </w:r>
      <w:r>
        <w:rPr>
          <w:rFonts w:cs="Arial"/>
        </w:rPr>
        <w:br/>
        <w:t>Appendices</w:t>
      </w:r>
      <w:r>
        <w:rPr>
          <w:rFonts w:cs="Arial"/>
          <w:noProof/>
        </w:rPr>
        <w:t xml:space="preserve">, Appendix AX, </w:t>
      </w:r>
      <w:r w:rsidR="00EA54A5">
        <w:rPr>
          <w:rFonts w:cs="Arial"/>
          <w:noProof/>
        </w:rPr>
        <w:t>Swimming Pool Safety Act</w:t>
      </w:r>
    </w:p>
    <w:p w14:paraId="3004FDCE" w14:textId="77777777" w:rsidR="00475EE5" w:rsidRPr="009F2D71" w:rsidRDefault="00475EE5" w:rsidP="00475EE5">
      <w:pPr>
        <w:jc w:val="center"/>
        <w:rPr>
          <w:rFonts w:cs="Arial"/>
          <w:b/>
          <w:snapToGrid/>
        </w:rPr>
      </w:pPr>
    </w:p>
    <w:p w14:paraId="4A89844E" w14:textId="418F1111"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sidR="00EA54A5">
        <w:rPr>
          <w:rFonts w:cs="Arial"/>
          <w:snapToGrid/>
          <w:szCs w:val="24"/>
        </w:rPr>
        <w:t>X</w:t>
      </w:r>
      <w:r w:rsidRPr="00475EE5">
        <w:rPr>
          <w:rFonts w:cs="Arial"/>
          <w:bCs/>
          <w:snapToGrid/>
          <w:szCs w:val="24"/>
        </w:rPr>
        <w:t>.]</w:t>
      </w:r>
    </w:p>
    <w:p w14:paraId="0C0AD53A" w14:textId="7678D428" w:rsidR="00475EE5" w:rsidRDefault="00475EE5" w:rsidP="00686311">
      <w:pPr>
        <w:widowControl/>
        <w:rPr>
          <w:rFonts w:cs="Arial"/>
          <w:b/>
          <w:bCs/>
          <w:snapToGrid/>
          <w:color w:val="000000"/>
          <w:szCs w:val="24"/>
        </w:rPr>
      </w:pPr>
    </w:p>
    <w:p w14:paraId="0E0F03A3" w14:textId="2BEA12C5" w:rsidR="00475EE5" w:rsidRPr="00475EE5" w:rsidRDefault="00475EE5" w:rsidP="00475EE5">
      <w:pPr>
        <w:widowControl/>
        <w:autoSpaceDE w:val="0"/>
        <w:autoSpaceDN w:val="0"/>
        <w:adjustRightInd w:val="0"/>
        <w:jc w:val="center"/>
        <w:rPr>
          <w:rFonts w:cs="Arial"/>
          <w:b/>
          <w:bCs/>
          <w:i/>
          <w:iCs/>
          <w:snapToGrid/>
          <w:szCs w:val="24"/>
        </w:rPr>
      </w:pPr>
      <w:r w:rsidRPr="00475EE5">
        <w:rPr>
          <w:rFonts w:cs="Arial"/>
          <w:b/>
          <w:bCs/>
          <w:i/>
          <w:iCs/>
          <w:snapToGrid/>
          <w:szCs w:val="24"/>
        </w:rPr>
        <w:t xml:space="preserve">APPENDIX </w:t>
      </w:r>
      <w:r w:rsidRPr="00475EE5">
        <w:rPr>
          <w:rFonts w:cs="Arial"/>
          <w:b/>
          <w:bCs/>
          <w:i/>
          <w:iCs/>
          <w:strike/>
          <w:snapToGrid/>
          <w:szCs w:val="24"/>
        </w:rPr>
        <w:t>V</w:t>
      </w:r>
      <w:r>
        <w:rPr>
          <w:rFonts w:cs="Arial"/>
          <w:b/>
          <w:bCs/>
          <w:i/>
          <w:iCs/>
          <w:strike/>
          <w:snapToGrid/>
          <w:szCs w:val="24"/>
        </w:rPr>
        <w:t xml:space="preserve"> </w:t>
      </w:r>
      <w:r w:rsidRPr="00EA54A5">
        <w:rPr>
          <w:rFonts w:cs="Arial"/>
          <w:b/>
          <w:bCs/>
          <w:i/>
          <w:iCs/>
          <w:snapToGrid/>
          <w:szCs w:val="24"/>
          <w:u w:val="single"/>
        </w:rPr>
        <w:t>AX</w:t>
      </w:r>
    </w:p>
    <w:p w14:paraId="146FFF71" w14:textId="50F480E8" w:rsidR="00475EE5" w:rsidRPr="00475EE5" w:rsidRDefault="00475EE5" w:rsidP="00475EE5">
      <w:pPr>
        <w:widowControl/>
        <w:jc w:val="center"/>
        <w:rPr>
          <w:rFonts w:cs="Arial"/>
          <w:b/>
          <w:bCs/>
          <w:i/>
          <w:iCs/>
          <w:snapToGrid/>
          <w:szCs w:val="24"/>
        </w:rPr>
      </w:pPr>
      <w:r w:rsidRPr="00475EE5">
        <w:rPr>
          <w:rFonts w:cs="Arial"/>
          <w:b/>
          <w:bCs/>
          <w:i/>
          <w:iCs/>
          <w:snapToGrid/>
          <w:szCs w:val="24"/>
        </w:rPr>
        <w:t>SWIMMING POOL SAFETY ACT</w:t>
      </w:r>
    </w:p>
    <w:p w14:paraId="4F021D98" w14:textId="02C18241" w:rsidR="00475EE5" w:rsidRDefault="00475EE5" w:rsidP="00475EE5">
      <w:pPr>
        <w:widowControl/>
        <w:rPr>
          <w:rFonts w:cs="Arial"/>
          <w:b/>
          <w:bCs/>
          <w:snapToGrid/>
          <w:color w:val="000000"/>
          <w:szCs w:val="24"/>
        </w:rPr>
      </w:pPr>
    </w:p>
    <w:p w14:paraId="5E18A558" w14:textId="6728BE9B" w:rsidR="00EA54A5" w:rsidRDefault="00EA54A5" w:rsidP="00EA54A5">
      <w:pPr>
        <w:pStyle w:val="Heading1"/>
        <w:spacing w:before="60"/>
        <w:rPr>
          <w:rFonts w:cs="Arial"/>
          <w:noProof/>
        </w:rPr>
      </w:pPr>
      <w:r w:rsidRPr="00AD67B3">
        <w:rPr>
          <w:rFonts w:cs="Arial"/>
        </w:rPr>
        <w:t xml:space="preserve">Item </w:t>
      </w:r>
      <w:r>
        <w:rPr>
          <w:rFonts w:cs="Arial"/>
          <w:noProof/>
        </w:rPr>
        <w:t>A-16</w:t>
      </w:r>
      <w:r>
        <w:rPr>
          <w:rFonts w:cs="Arial"/>
        </w:rPr>
        <w:br/>
        <w:t>Appendices</w:t>
      </w:r>
      <w:r>
        <w:rPr>
          <w:rFonts w:cs="Arial"/>
          <w:noProof/>
        </w:rPr>
        <w:t>, Appendix AY, Areas Protected by The Facilities of the Central Valley Flood Protection Plan</w:t>
      </w:r>
    </w:p>
    <w:p w14:paraId="728C11A8" w14:textId="77777777" w:rsidR="00EA54A5" w:rsidRPr="009F2D71" w:rsidRDefault="00EA54A5" w:rsidP="00EA54A5">
      <w:pPr>
        <w:jc w:val="center"/>
        <w:rPr>
          <w:rFonts w:cs="Arial"/>
          <w:b/>
          <w:snapToGrid/>
        </w:rPr>
      </w:pPr>
    </w:p>
    <w:p w14:paraId="028E616E" w14:textId="07AF676B" w:rsidR="00EA54A5" w:rsidRPr="00475EE5" w:rsidRDefault="00EA54A5" w:rsidP="00EA54A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Y</w:t>
      </w:r>
      <w:r w:rsidRPr="00475EE5">
        <w:rPr>
          <w:rFonts w:cs="Arial"/>
          <w:bCs/>
          <w:snapToGrid/>
          <w:szCs w:val="24"/>
        </w:rPr>
        <w:t>.]</w:t>
      </w:r>
    </w:p>
    <w:p w14:paraId="2B3C7521" w14:textId="77777777" w:rsidR="00EA54A5" w:rsidRDefault="00EA54A5" w:rsidP="00EA54A5">
      <w:pPr>
        <w:widowControl/>
        <w:rPr>
          <w:rFonts w:cs="Arial"/>
          <w:b/>
          <w:bCs/>
          <w:snapToGrid/>
          <w:color w:val="000000"/>
          <w:szCs w:val="24"/>
        </w:rPr>
      </w:pPr>
    </w:p>
    <w:p w14:paraId="4966475C" w14:textId="012B3712" w:rsidR="00EA54A5" w:rsidRPr="00475EE5" w:rsidRDefault="00EA54A5" w:rsidP="00EA54A5">
      <w:pPr>
        <w:widowControl/>
        <w:autoSpaceDE w:val="0"/>
        <w:autoSpaceDN w:val="0"/>
        <w:adjustRightInd w:val="0"/>
        <w:jc w:val="center"/>
        <w:rPr>
          <w:rFonts w:cs="Arial"/>
          <w:b/>
          <w:bCs/>
          <w:i/>
          <w:iCs/>
          <w:snapToGrid/>
          <w:szCs w:val="24"/>
        </w:rPr>
      </w:pPr>
      <w:r w:rsidRPr="00475EE5">
        <w:rPr>
          <w:rFonts w:cs="Arial"/>
          <w:b/>
          <w:bCs/>
          <w:i/>
          <w:iCs/>
          <w:snapToGrid/>
          <w:szCs w:val="24"/>
        </w:rPr>
        <w:t xml:space="preserve">APPENDIX </w:t>
      </w:r>
      <w:r>
        <w:rPr>
          <w:rFonts w:cs="Arial"/>
          <w:b/>
          <w:bCs/>
          <w:i/>
          <w:iCs/>
          <w:strike/>
          <w:snapToGrid/>
          <w:szCs w:val="24"/>
        </w:rPr>
        <w:t xml:space="preserve">W </w:t>
      </w:r>
      <w:r w:rsidRPr="00EA54A5">
        <w:rPr>
          <w:rFonts w:cs="Arial"/>
          <w:b/>
          <w:bCs/>
          <w:i/>
          <w:iCs/>
          <w:snapToGrid/>
          <w:szCs w:val="24"/>
          <w:u w:val="single"/>
        </w:rPr>
        <w:t>A</w:t>
      </w:r>
      <w:r>
        <w:rPr>
          <w:rFonts w:cs="Arial"/>
          <w:b/>
          <w:bCs/>
          <w:i/>
          <w:iCs/>
          <w:snapToGrid/>
          <w:szCs w:val="24"/>
          <w:u w:val="single"/>
        </w:rPr>
        <w:t>Y</w:t>
      </w:r>
    </w:p>
    <w:p w14:paraId="26C326B5" w14:textId="77777777" w:rsidR="00EA54A5" w:rsidRPr="00EA54A5" w:rsidRDefault="00EA54A5" w:rsidP="00EA54A5">
      <w:pPr>
        <w:widowControl/>
        <w:jc w:val="center"/>
        <w:rPr>
          <w:rFonts w:cs="Arial"/>
          <w:b/>
          <w:bCs/>
          <w:i/>
          <w:iCs/>
          <w:snapToGrid/>
          <w:szCs w:val="24"/>
        </w:rPr>
      </w:pPr>
      <w:r w:rsidRPr="00EA54A5">
        <w:rPr>
          <w:rFonts w:cs="Arial"/>
          <w:b/>
          <w:bCs/>
          <w:i/>
          <w:iCs/>
          <w:snapToGrid/>
          <w:szCs w:val="24"/>
        </w:rPr>
        <w:t>AREAS PROTECTED BY THE FACILITIES OF THE</w:t>
      </w:r>
    </w:p>
    <w:p w14:paraId="54AEA58B" w14:textId="279D63B0" w:rsidR="00EA54A5" w:rsidRDefault="00EA54A5" w:rsidP="00EA54A5">
      <w:pPr>
        <w:widowControl/>
        <w:jc w:val="center"/>
        <w:rPr>
          <w:rFonts w:cs="Arial"/>
          <w:b/>
          <w:bCs/>
          <w:i/>
          <w:iCs/>
          <w:snapToGrid/>
          <w:szCs w:val="24"/>
        </w:rPr>
      </w:pPr>
      <w:r w:rsidRPr="00EA54A5">
        <w:rPr>
          <w:rFonts w:cs="Arial"/>
          <w:b/>
          <w:bCs/>
          <w:i/>
          <w:iCs/>
          <w:snapToGrid/>
          <w:szCs w:val="24"/>
        </w:rPr>
        <w:t>CENTRAL VALLEY FLOOD PROTECTION PLAN</w:t>
      </w:r>
    </w:p>
    <w:p w14:paraId="5C0630B3" w14:textId="3C921C45" w:rsidR="00EA54A5" w:rsidRDefault="00EA54A5" w:rsidP="00EA54A5">
      <w:pPr>
        <w:widowControl/>
        <w:rPr>
          <w:rFonts w:cs="Arial"/>
          <w:b/>
          <w:bCs/>
          <w:snapToGrid/>
          <w:color w:val="000000"/>
          <w:szCs w:val="24"/>
        </w:rPr>
      </w:pPr>
    </w:p>
    <w:p w14:paraId="00A628F6" w14:textId="4405C733" w:rsidR="00EA54A5" w:rsidRDefault="00EA54A5" w:rsidP="00EA54A5">
      <w:pPr>
        <w:pStyle w:val="Heading1"/>
        <w:spacing w:before="60"/>
        <w:rPr>
          <w:rFonts w:cs="Arial"/>
          <w:noProof/>
        </w:rPr>
      </w:pPr>
      <w:r w:rsidRPr="00AD67B3">
        <w:rPr>
          <w:rFonts w:cs="Arial"/>
        </w:rPr>
        <w:t xml:space="preserve">Item </w:t>
      </w:r>
      <w:r>
        <w:rPr>
          <w:rFonts w:cs="Arial"/>
          <w:noProof/>
        </w:rPr>
        <w:t>A-17</w:t>
      </w:r>
      <w:r>
        <w:rPr>
          <w:rFonts w:cs="Arial"/>
        </w:rPr>
        <w:br/>
        <w:t>Appendices</w:t>
      </w:r>
      <w:r>
        <w:rPr>
          <w:rFonts w:cs="Arial"/>
          <w:noProof/>
        </w:rPr>
        <w:t>, Appendix AZ, Emergency Housing</w:t>
      </w:r>
    </w:p>
    <w:p w14:paraId="017E28E2" w14:textId="77777777" w:rsidR="00EA54A5" w:rsidRPr="009F2D71" w:rsidRDefault="00EA54A5" w:rsidP="00EA54A5">
      <w:pPr>
        <w:jc w:val="center"/>
        <w:rPr>
          <w:rFonts w:cs="Arial"/>
          <w:b/>
          <w:snapToGrid/>
        </w:rPr>
      </w:pPr>
    </w:p>
    <w:p w14:paraId="5FF30C77" w14:textId="3C295FFC" w:rsidR="00EA54A5" w:rsidRPr="00475EE5" w:rsidRDefault="00EA54A5" w:rsidP="00EA54A5">
      <w:pPr>
        <w:widowControl/>
        <w:rPr>
          <w:rFonts w:cs="Arial"/>
          <w:bCs/>
          <w:snapToGrid/>
          <w:szCs w:val="24"/>
        </w:rPr>
      </w:pPr>
      <w:r w:rsidRPr="00475EE5">
        <w:rPr>
          <w:rFonts w:cs="Arial"/>
          <w:snapToGrid/>
          <w:szCs w:val="24"/>
        </w:rPr>
        <w:lastRenderedPageBreak/>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Z</w:t>
      </w:r>
      <w:r w:rsidRPr="00475EE5">
        <w:rPr>
          <w:rFonts w:cs="Arial"/>
          <w:bCs/>
          <w:snapToGrid/>
          <w:szCs w:val="24"/>
        </w:rPr>
        <w:t>.]</w:t>
      </w:r>
    </w:p>
    <w:p w14:paraId="0A321692" w14:textId="77777777" w:rsidR="00EA54A5" w:rsidRDefault="00EA54A5" w:rsidP="00EA54A5">
      <w:pPr>
        <w:widowControl/>
        <w:rPr>
          <w:rFonts w:cs="Arial"/>
          <w:b/>
          <w:bCs/>
          <w:snapToGrid/>
          <w:color w:val="000000"/>
          <w:szCs w:val="24"/>
        </w:rPr>
      </w:pPr>
    </w:p>
    <w:p w14:paraId="3E98A865" w14:textId="4EA7DFA5" w:rsidR="00EA54A5" w:rsidRPr="00475EE5" w:rsidRDefault="00EA54A5" w:rsidP="00EA54A5">
      <w:pPr>
        <w:widowControl/>
        <w:autoSpaceDE w:val="0"/>
        <w:autoSpaceDN w:val="0"/>
        <w:adjustRightInd w:val="0"/>
        <w:jc w:val="center"/>
        <w:rPr>
          <w:rFonts w:cs="Arial"/>
          <w:b/>
          <w:bCs/>
          <w:i/>
          <w:iCs/>
          <w:snapToGrid/>
          <w:szCs w:val="24"/>
        </w:rPr>
      </w:pPr>
      <w:r w:rsidRPr="00475EE5">
        <w:rPr>
          <w:rFonts w:cs="Arial"/>
          <w:b/>
          <w:bCs/>
          <w:i/>
          <w:iCs/>
          <w:snapToGrid/>
          <w:szCs w:val="24"/>
        </w:rPr>
        <w:t xml:space="preserve">APPENDIX </w:t>
      </w:r>
      <w:r>
        <w:rPr>
          <w:rFonts w:cs="Arial"/>
          <w:b/>
          <w:bCs/>
          <w:i/>
          <w:iCs/>
          <w:strike/>
          <w:snapToGrid/>
          <w:szCs w:val="24"/>
        </w:rPr>
        <w:t xml:space="preserve">X </w:t>
      </w:r>
      <w:r>
        <w:rPr>
          <w:rFonts w:cs="Arial"/>
          <w:b/>
          <w:bCs/>
          <w:i/>
          <w:iCs/>
          <w:snapToGrid/>
          <w:szCs w:val="24"/>
          <w:u w:val="single"/>
        </w:rPr>
        <w:t>AZ</w:t>
      </w:r>
    </w:p>
    <w:p w14:paraId="4C97D296" w14:textId="0DD01CC7" w:rsidR="00EA54A5" w:rsidRDefault="00EA54A5" w:rsidP="00EA54A5">
      <w:pPr>
        <w:widowControl/>
        <w:jc w:val="center"/>
        <w:rPr>
          <w:rFonts w:cs="Arial"/>
          <w:b/>
          <w:bCs/>
          <w:i/>
          <w:iCs/>
          <w:snapToGrid/>
          <w:szCs w:val="24"/>
        </w:rPr>
      </w:pPr>
      <w:r>
        <w:rPr>
          <w:rFonts w:cs="Arial"/>
          <w:b/>
          <w:bCs/>
          <w:i/>
          <w:iCs/>
          <w:snapToGrid/>
          <w:szCs w:val="24"/>
        </w:rPr>
        <w:t>EMERGENCY HOUSING</w:t>
      </w:r>
    </w:p>
    <w:p w14:paraId="03ECB4B2" w14:textId="77777777" w:rsidR="00EA54A5" w:rsidRDefault="00EA54A5" w:rsidP="00EA54A5">
      <w:pPr>
        <w:widowControl/>
        <w:jc w:val="center"/>
        <w:rPr>
          <w:rFonts w:cs="Arial"/>
          <w:b/>
          <w:bCs/>
          <w:i/>
          <w:iCs/>
          <w:snapToGrid/>
          <w:szCs w:val="24"/>
        </w:rPr>
      </w:pPr>
    </w:p>
    <w:p w14:paraId="4C5362E6" w14:textId="77777777" w:rsidR="00EA54A5" w:rsidRPr="00AB6FD6" w:rsidRDefault="00EA54A5" w:rsidP="00EA54A5">
      <w:pPr>
        <w:widowControl/>
        <w:rPr>
          <w:rFonts w:cs="Arial"/>
          <w:b/>
          <w:bCs/>
          <w:snapToGrid/>
          <w:color w:val="000000"/>
          <w:szCs w:val="24"/>
        </w:rPr>
      </w:pPr>
    </w:p>
    <w:p w14:paraId="2C0A8A56" w14:textId="77777777" w:rsidR="00D13FF8" w:rsidRPr="00AD67B3" w:rsidRDefault="00D13FF8" w:rsidP="00D13FF8">
      <w:pPr>
        <w:spacing w:before="120"/>
        <w:rPr>
          <w:rFonts w:cs="Arial"/>
        </w:rPr>
      </w:pPr>
      <w:r w:rsidRPr="00AD67B3">
        <w:rPr>
          <w:rFonts w:cs="Arial"/>
          <w:b/>
        </w:rPr>
        <w:t>Notation:</w:t>
      </w:r>
    </w:p>
    <w:p w14:paraId="2B69D61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64709D3"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1E4E0D8" w14:textId="0DF93247" w:rsidR="00686311" w:rsidRPr="002E32FF" w:rsidRDefault="00686311" w:rsidP="00D13FF8">
      <w:pPr>
        <w:widowControl/>
        <w:rPr>
          <w:rFonts w:cs="Arial"/>
          <w:snapToGrid/>
          <w:szCs w:val="24"/>
        </w:rPr>
      </w:pPr>
    </w:p>
    <w:sectPr w:rsidR="00686311" w:rsidRPr="002E32FF" w:rsidSect="00957E07">
      <w:headerReference w:type="default" r:id="rId9"/>
      <w:footerReference w:type="default" r:id="rId10"/>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3EDA" w14:textId="77777777" w:rsidR="008D26FB" w:rsidRDefault="008D26FB">
      <w:r>
        <w:separator/>
      </w:r>
    </w:p>
  </w:endnote>
  <w:endnote w:type="continuationSeparator" w:id="0">
    <w:p w14:paraId="6A9EC664" w14:textId="77777777" w:rsidR="008D26FB" w:rsidRDefault="008D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NimbusSanL-ReguItal">
    <w:altName w:val="Calibri"/>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NimbusSanL-Bold">
    <w:altName w:val="Calibri"/>
    <w:panose1 w:val="00000000000000000000"/>
    <w:charset w:val="00"/>
    <w:family w:val="auto"/>
    <w:notTrueType/>
    <w:pitch w:val="default"/>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50147F" w:rsidRDefault="0050147F">
    <w:pPr>
      <w:pStyle w:val="Footer"/>
      <w:tabs>
        <w:tab w:val="clear" w:pos="4320"/>
        <w:tab w:val="clear" w:pos="8640"/>
        <w:tab w:val="center" w:pos="4806"/>
        <w:tab w:val="right" w:pos="6696"/>
      </w:tabs>
      <w:ind w:left="108"/>
      <w:rPr>
        <w:rFonts w:cs="Arial"/>
        <w:sz w:val="16"/>
      </w:rPr>
    </w:pPr>
  </w:p>
  <w:p w14:paraId="5F77EA81" w14:textId="554A281C" w:rsidR="0050147F" w:rsidRPr="00795E8F" w:rsidRDefault="00163797" w:rsidP="0067477E">
    <w:pPr>
      <w:pStyle w:val="Footer"/>
      <w:tabs>
        <w:tab w:val="clear" w:pos="4320"/>
        <w:tab w:val="clear" w:pos="8640"/>
        <w:tab w:val="right" w:pos="9180"/>
      </w:tabs>
      <w:ind w:left="108"/>
      <w:rPr>
        <w:sz w:val="16"/>
      </w:rPr>
    </w:pPr>
    <w:r w:rsidRPr="00795E8F">
      <w:rPr>
        <w:rFonts w:cs="Arial"/>
        <w:sz w:val="16"/>
      </w:rPr>
      <w:t>BSC TP-1</w:t>
    </w:r>
    <w:r>
      <w:rPr>
        <w:rFonts w:cs="Arial"/>
        <w:sz w:val="16"/>
      </w:rPr>
      <w:t>0</w:t>
    </w:r>
    <w:r w:rsidR="002D0A4B">
      <w:rPr>
        <w:rFonts w:cs="Arial"/>
        <w:sz w:val="16"/>
      </w:rPr>
      <w:t>5</w:t>
    </w:r>
    <w:r w:rsidRPr="00795E8F">
      <w:rPr>
        <w:rFonts w:cs="Arial"/>
        <w:sz w:val="16"/>
      </w:rPr>
      <w:t xml:space="preserve"> (Rev. 10/20) </w:t>
    </w:r>
    <w:r w:rsidR="00F14EAA">
      <w:rPr>
        <w:rFonts w:cs="Arial"/>
        <w:sz w:val="16"/>
      </w:rPr>
      <w:t>Final</w:t>
    </w:r>
    <w:r w:rsidRPr="00795E8F">
      <w:rPr>
        <w:rFonts w:cs="Arial"/>
        <w:sz w:val="16"/>
      </w:rPr>
      <w:t xml:space="preserve"> Express Terms</w:t>
    </w:r>
    <w:r>
      <w:rPr>
        <w:sz w:val="16"/>
      </w:rPr>
      <w:t xml:space="preserve">                                                                                                     </w:t>
    </w:r>
    <w:r w:rsidR="00F14EAA">
      <w:rPr>
        <w:rFonts w:cs="Arial"/>
        <w:sz w:val="16"/>
      </w:rPr>
      <w:t xml:space="preserve">December </w:t>
    </w:r>
    <w:r w:rsidR="00F32DB2">
      <w:rPr>
        <w:rFonts w:cs="Arial"/>
        <w:sz w:val="16"/>
      </w:rPr>
      <w:t>3</w:t>
    </w:r>
    <w:r w:rsidR="00534E0B">
      <w:rPr>
        <w:rFonts w:cs="Arial"/>
        <w:sz w:val="16"/>
      </w:rPr>
      <w:t>1</w:t>
    </w:r>
    <w:r w:rsidR="0050147F">
      <w:rPr>
        <w:rFonts w:cs="Arial"/>
        <w:sz w:val="16"/>
      </w:rPr>
      <w:t>, 2021</w:t>
    </w:r>
  </w:p>
  <w:p w14:paraId="0C5523B7" w14:textId="7009E648" w:rsidR="0050147F" w:rsidRDefault="0050147F" w:rsidP="0010519E">
    <w:pPr>
      <w:pStyle w:val="Footer"/>
      <w:tabs>
        <w:tab w:val="clear" w:pos="4320"/>
        <w:tab w:val="clear" w:pos="8640"/>
        <w:tab w:val="center" w:pos="5040"/>
        <w:tab w:val="right" w:pos="9180"/>
      </w:tabs>
      <w:ind w:left="108"/>
      <w:rPr>
        <w:rFonts w:cs="Arial"/>
        <w:sz w:val="16"/>
        <w:shd w:val="clear" w:color="auto" w:fill="D9D9D9" w:themeFill="background1" w:themeFillShade="D9"/>
      </w:rPr>
    </w:pPr>
    <w:r>
      <w:rPr>
        <w:rFonts w:cs="Arial"/>
        <w:sz w:val="16"/>
      </w:rPr>
      <w:t>SFM 05/21</w:t>
    </w:r>
    <w:r w:rsidRPr="00795E8F">
      <w:rPr>
        <w:rFonts w:cs="Arial"/>
        <w:sz w:val="16"/>
      </w:rPr>
      <w:t xml:space="preserve">- </w:t>
    </w:r>
    <w:r>
      <w:rPr>
        <w:rFonts w:cs="Arial"/>
        <w:sz w:val="16"/>
      </w:rPr>
      <w:t>Part 2.5</w:t>
    </w:r>
    <w:r w:rsidRPr="00795E8F">
      <w:rPr>
        <w:rFonts w:cs="Arial"/>
        <w:sz w:val="16"/>
      </w:rPr>
      <w:t xml:space="preserve"> –</w:t>
    </w:r>
    <w:r>
      <w:rPr>
        <w:rFonts w:cs="Arial"/>
        <w:sz w:val="16"/>
      </w:rPr>
      <w:t xml:space="preserve"> 2021 Tri </w:t>
    </w:r>
    <w:r w:rsidRPr="00795E8F">
      <w:rPr>
        <w:rFonts w:cs="Arial"/>
        <w:sz w:val="16"/>
      </w:rPr>
      <w:t>Code Cycle</w:t>
    </w:r>
    <w:r w:rsidRPr="00795E8F">
      <w:rPr>
        <w:sz w:val="16"/>
      </w:rPr>
      <w:tab/>
    </w:r>
    <w:r>
      <w:rPr>
        <w:sz w:val="16"/>
      </w:rPr>
      <w:t xml:space="preserve">                                                                                                        </w:t>
    </w:r>
    <w:r w:rsidR="00163797">
      <w:rPr>
        <w:sz w:val="16"/>
      </w:rPr>
      <w:t xml:space="preserve">        </w:t>
    </w:r>
    <w:r>
      <w:rPr>
        <w:sz w:val="16"/>
      </w:rPr>
      <w:t>Pt2.5-</w:t>
    </w:r>
    <w:r w:rsidR="00F14EAA">
      <w:rPr>
        <w:sz w:val="16"/>
      </w:rPr>
      <w:t>Final</w:t>
    </w:r>
    <w:r w:rsidR="00163797">
      <w:rPr>
        <w:sz w:val="16"/>
      </w:rPr>
      <w:t xml:space="preserve"> </w:t>
    </w:r>
    <w:r>
      <w:rPr>
        <w:sz w:val="16"/>
      </w:rPr>
      <w:t>ET</w:t>
    </w:r>
  </w:p>
  <w:p w14:paraId="4F83FBD6" w14:textId="344DDE46" w:rsidR="0050147F" w:rsidRDefault="0050147F" w:rsidP="0010519E">
    <w:pPr>
      <w:pStyle w:val="Footer"/>
      <w:tabs>
        <w:tab w:val="clear" w:pos="4320"/>
        <w:tab w:val="clear" w:pos="8640"/>
        <w:tab w:val="center" w:pos="5040"/>
        <w:tab w:val="right" w:pos="9180"/>
      </w:tabs>
      <w:ind w:left="108"/>
      <w:rPr>
        <w:sz w:val="16"/>
      </w:rPr>
    </w:pPr>
    <w:r>
      <w:rPr>
        <w:sz w:val="16"/>
      </w:rPr>
      <w:t xml:space="preserve">Office of the State Fire Marshal </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sidR="00222A32">
      <w:rPr>
        <w:rStyle w:val="PageNumber"/>
        <w:rFonts w:cs="Arial"/>
        <w:noProof/>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sidR="00222A32">
      <w:rPr>
        <w:rStyle w:val="PageNumber"/>
        <w:rFonts w:cs="Arial"/>
        <w:noProof/>
        <w:sz w:val="16"/>
      </w:rPr>
      <w:t>1</w:t>
    </w:r>
    <w:r w:rsidRPr="00B1767F">
      <w:rPr>
        <w:rStyle w:val="PageNumber"/>
        <w:rFonts w:cs="Arial"/>
        <w:sz w:val="16"/>
      </w:rPr>
      <w:fldChar w:fldCharType="end"/>
    </w:r>
  </w:p>
  <w:p w14:paraId="156132DC" w14:textId="77777777" w:rsidR="0050147F" w:rsidRPr="004624C8" w:rsidRDefault="0050147F"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06F4" w14:textId="77777777" w:rsidR="008D26FB" w:rsidRDefault="008D26FB">
      <w:r>
        <w:separator/>
      </w:r>
    </w:p>
  </w:footnote>
  <w:footnote w:type="continuationSeparator" w:id="0">
    <w:p w14:paraId="10B1AC25" w14:textId="77777777" w:rsidR="008D26FB" w:rsidRDefault="008D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50147F" w:rsidRDefault="0050147F"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50147F" w:rsidRDefault="0050147F"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B29"/>
    <w:multiLevelType w:val="hybridMultilevel"/>
    <w:tmpl w:val="C500342C"/>
    <w:lvl w:ilvl="0" w:tplc="E7CC1F4C">
      <w:start w:val="1"/>
      <w:numFmt w:val="decimal"/>
      <w:lvlText w:val="%1."/>
      <w:lvlJc w:val="left"/>
      <w:pPr>
        <w:ind w:left="1080" w:hanging="360"/>
      </w:pPr>
      <w:rPr>
        <w:b w:val="0"/>
        <w:bCs w:val="0"/>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E04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B93F3A"/>
    <w:multiLevelType w:val="hybridMultilevel"/>
    <w:tmpl w:val="D0643F54"/>
    <w:lvl w:ilvl="0" w:tplc="600877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1069A"/>
    <w:multiLevelType w:val="hybridMultilevel"/>
    <w:tmpl w:val="C83C1E54"/>
    <w:lvl w:ilvl="0" w:tplc="E9B6A656">
      <w:start w:val="1"/>
      <w:numFmt w:val="decimal"/>
      <w:lvlText w:val="%1."/>
      <w:lvlJc w:val="left"/>
      <w:pPr>
        <w:ind w:left="1440" w:hanging="360"/>
      </w:pPr>
      <w:rPr>
        <w:b w:val="0"/>
        <w:bCs w:val="0"/>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E52CA8"/>
    <w:multiLevelType w:val="multilevel"/>
    <w:tmpl w:val="C0C03DB6"/>
    <w:lvl w:ilvl="0">
      <w:start w:val="1"/>
      <w:numFmt w:val="decimal"/>
      <w:lvlText w:val="%1."/>
      <w:lvlJc w:val="left"/>
      <w:pPr>
        <w:ind w:left="1080" w:hanging="360"/>
      </w:pPr>
      <w:rPr>
        <w:u w:val="single"/>
      </w:rPr>
    </w:lvl>
    <w:lvl w:ilvl="1">
      <w:start w:val="1"/>
      <w:numFmt w:val="decimal"/>
      <w:lvlText w:val="%1.%2."/>
      <w:lvlJc w:val="left"/>
      <w:pPr>
        <w:ind w:left="1512" w:hanging="432"/>
      </w:pPr>
      <w:rPr>
        <w:u w:val="single"/>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121C709C"/>
    <w:multiLevelType w:val="hybridMultilevel"/>
    <w:tmpl w:val="612E7ECC"/>
    <w:lvl w:ilvl="0" w:tplc="EB0E38DC">
      <w:start w:val="1"/>
      <w:numFmt w:val="decimal"/>
      <w:lvlText w:val="%1."/>
      <w:lvlJc w:val="left"/>
      <w:pPr>
        <w:ind w:left="720" w:hanging="360"/>
      </w:pPr>
      <w:rPr>
        <w:rFonts w:hint="default"/>
        <w:u w:val="single"/>
      </w:rPr>
    </w:lvl>
    <w:lvl w:ilvl="1" w:tplc="FEB04D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D49E9"/>
    <w:multiLevelType w:val="hybridMultilevel"/>
    <w:tmpl w:val="C136C87E"/>
    <w:lvl w:ilvl="0" w:tplc="3C9CAA80">
      <w:start w:val="1"/>
      <w:numFmt w:val="decimal"/>
      <w:lvlText w:val="%1."/>
      <w:lvlJc w:val="left"/>
      <w:pPr>
        <w:ind w:left="1080" w:hanging="360"/>
      </w:pPr>
      <w:rPr>
        <w:rFonts w:hint="default"/>
        <w:strik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BB2754"/>
    <w:multiLevelType w:val="hybridMultilevel"/>
    <w:tmpl w:val="E66EB296"/>
    <w:lvl w:ilvl="0" w:tplc="30BC0D90">
      <w:start w:val="1"/>
      <w:numFmt w:val="decimal"/>
      <w:lvlText w:val="%1."/>
      <w:lvlJc w:val="left"/>
      <w:pPr>
        <w:ind w:left="1080" w:hanging="360"/>
      </w:pPr>
      <w:rPr>
        <w:rFonts w:hint="default"/>
      </w:rPr>
    </w:lvl>
    <w:lvl w:ilvl="1" w:tplc="4B7ADD6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5B113A"/>
    <w:multiLevelType w:val="hybridMultilevel"/>
    <w:tmpl w:val="39BE8C02"/>
    <w:lvl w:ilvl="0" w:tplc="ABB6E8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D3FDC"/>
    <w:multiLevelType w:val="hybridMultilevel"/>
    <w:tmpl w:val="4D925D84"/>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90C63"/>
    <w:multiLevelType w:val="hybridMultilevel"/>
    <w:tmpl w:val="AB185080"/>
    <w:lvl w:ilvl="0" w:tplc="600877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77D90"/>
    <w:multiLevelType w:val="multilevel"/>
    <w:tmpl w:val="E3028722"/>
    <w:lvl w:ilvl="0">
      <w:start w:val="1"/>
      <w:numFmt w:val="decimal"/>
      <w:lvlText w:val="%1."/>
      <w:lvlJc w:val="left"/>
      <w:pPr>
        <w:ind w:left="1440" w:hanging="360"/>
      </w:pPr>
      <w:rPr>
        <w:rFonts w:hint="default"/>
      </w:rPr>
    </w:lvl>
    <w:lvl w:ilvl="1">
      <w:start w:val="1"/>
      <w:numFmt w:val="decimal"/>
      <w:isLgl/>
      <w:lvlText w:val="%1.%2."/>
      <w:lvlJc w:val="left"/>
      <w:pPr>
        <w:ind w:left="3600" w:hanging="720"/>
      </w:pPr>
      <w:rPr>
        <w:rFonts w:hint="default"/>
        <w:b w:val="0"/>
      </w:rPr>
    </w:lvl>
    <w:lvl w:ilvl="2">
      <w:start w:val="1"/>
      <w:numFmt w:val="decimal"/>
      <w:isLgl/>
      <w:lvlText w:val="%1.%2.%3."/>
      <w:lvlJc w:val="left"/>
      <w:pPr>
        <w:ind w:left="5400" w:hanging="720"/>
      </w:pPr>
      <w:rPr>
        <w:rFonts w:hint="default"/>
        <w:b w:val="0"/>
      </w:rPr>
    </w:lvl>
    <w:lvl w:ilvl="3">
      <w:start w:val="1"/>
      <w:numFmt w:val="decimal"/>
      <w:isLgl/>
      <w:lvlText w:val="%1.%2.%3.%4."/>
      <w:lvlJc w:val="left"/>
      <w:pPr>
        <w:ind w:left="7560" w:hanging="1080"/>
      </w:pPr>
      <w:rPr>
        <w:rFonts w:hint="default"/>
        <w:b w:val="0"/>
      </w:rPr>
    </w:lvl>
    <w:lvl w:ilvl="4">
      <w:start w:val="1"/>
      <w:numFmt w:val="decimal"/>
      <w:isLgl/>
      <w:lvlText w:val="%1.%2.%3.%4.%5."/>
      <w:lvlJc w:val="left"/>
      <w:pPr>
        <w:ind w:left="9360" w:hanging="1080"/>
      </w:pPr>
      <w:rPr>
        <w:rFonts w:hint="default"/>
        <w:b w:val="0"/>
      </w:rPr>
    </w:lvl>
    <w:lvl w:ilvl="5">
      <w:start w:val="1"/>
      <w:numFmt w:val="decimal"/>
      <w:isLgl/>
      <w:lvlText w:val="%1.%2.%3.%4.%5.%6."/>
      <w:lvlJc w:val="left"/>
      <w:pPr>
        <w:ind w:left="11520" w:hanging="1440"/>
      </w:pPr>
      <w:rPr>
        <w:rFonts w:hint="default"/>
        <w:b w:val="0"/>
      </w:rPr>
    </w:lvl>
    <w:lvl w:ilvl="6">
      <w:start w:val="1"/>
      <w:numFmt w:val="decimal"/>
      <w:isLgl/>
      <w:lvlText w:val="%1.%2.%3.%4.%5.%6.%7."/>
      <w:lvlJc w:val="left"/>
      <w:pPr>
        <w:ind w:left="13320" w:hanging="1440"/>
      </w:pPr>
      <w:rPr>
        <w:rFonts w:hint="default"/>
        <w:b w:val="0"/>
      </w:rPr>
    </w:lvl>
    <w:lvl w:ilvl="7">
      <w:start w:val="1"/>
      <w:numFmt w:val="decimal"/>
      <w:isLgl/>
      <w:lvlText w:val="%1.%2.%3.%4.%5.%6.%7.%8."/>
      <w:lvlJc w:val="left"/>
      <w:pPr>
        <w:ind w:left="15480" w:hanging="1800"/>
      </w:pPr>
      <w:rPr>
        <w:rFonts w:hint="default"/>
        <w:b w:val="0"/>
      </w:rPr>
    </w:lvl>
    <w:lvl w:ilvl="8">
      <w:start w:val="1"/>
      <w:numFmt w:val="decimal"/>
      <w:isLgl/>
      <w:lvlText w:val="%1.%2.%3.%4.%5.%6.%7.%8.%9."/>
      <w:lvlJc w:val="left"/>
      <w:pPr>
        <w:ind w:left="17640" w:hanging="2160"/>
      </w:pPr>
      <w:rPr>
        <w:rFonts w:hint="default"/>
        <w:b w:val="0"/>
      </w:rPr>
    </w:lvl>
  </w:abstractNum>
  <w:abstractNum w:abstractNumId="12" w15:restartNumberingAfterBreak="0">
    <w:nsid w:val="1DB03005"/>
    <w:multiLevelType w:val="hybridMultilevel"/>
    <w:tmpl w:val="C2FA87F6"/>
    <w:lvl w:ilvl="0" w:tplc="747882FC">
      <w:start w:val="1"/>
      <w:numFmt w:val="decimal"/>
      <w:lvlText w:val="%1."/>
      <w:lvlJc w:val="left"/>
      <w:pPr>
        <w:ind w:left="288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E45754B"/>
    <w:multiLevelType w:val="multilevel"/>
    <w:tmpl w:val="1BB8C2B0"/>
    <w:lvl w:ilvl="0">
      <w:start w:val="1"/>
      <w:numFmt w:val="decimal"/>
      <w:lvlText w:val="%1."/>
      <w:lvlJc w:val="left"/>
      <w:pPr>
        <w:ind w:left="720" w:hanging="360"/>
      </w:pPr>
      <w:rPr>
        <w:u w:val="single"/>
      </w:rPr>
    </w:lvl>
    <w:lvl w:ilvl="1">
      <w:start w:val="1"/>
      <w:numFmt w:val="decimal"/>
      <w:isLgl/>
      <w:lvlText w:val="%1.%2."/>
      <w:lvlJc w:val="left"/>
      <w:pPr>
        <w:ind w:left="2880" w:hanging="720"/>
      </w:pPr>
      <w:rPr>
        <w:rFonts w:hint="default"/>
        <w:b w:val="0"/>
      </w:rPr>
    </w:lvl>
    <w:lvl w:ilvl="2">
      <w:start w:val="1"/>
      <w:numFmt w:val="decimal"/>
      <w:isLgl/>
      <w:lvlText w:val="%1.%2.%3."/>
      <w:lvlJc w:val="left"/>
      <w:pPr>
        <w:ind w:left="4680" w:hanging="720"/>
      </w:pPr>
      <w:rPr>
        <w:rFonts w:hint="default"/>
        <w:b w:val="0"/>
      </w:rPr>
    </w:lvl>
    <w:lvl w:ilvl="3">
      <w:start w:val="1"/>
      <w:numFmt w:val="decimal"/>
      <w:isLgl/>
      <w:lvlText w:val="%1.%2.%3.%4."/>
      <w:lvlJc w:val="left"/>
      <w:pPr>
        <w:ind w:left="6840" w:hanging="1080"/>
      </w:pPr>
      <w:rPr>
        <w:rFonts w:hint="default"/>
        <w:b w:val="0"/>
      </w:rPr>
    </w:lvl>
    <w:lvl w:ilvl="4">
      <w:start w:val="1"/>
      <w:numFmt w:val="decimal"/>
      <w:isLgl/>
      <w:lvlText w:val="%1.%2.%3.%4.%5."/>
      <w:lvlJc w:val="left"/>
      <w:pPr>
        <w:ind w:left="8640" w:hanging="1080"/>
      </w:pPr>
      <w:rPr>
        <w:rFonts w:hint="default"/>
        <w:b w:val="0"/>
      </w:rPr>
    </w:lvl>
    <w:lvl w:ilvl="5">
      <w:start w:val="1"/>
      <w:numFmt w:val="decimal"/>
      <w:isLgl/>
      <w:lvlText w:val="%1.%2.%3.%4.%5.%6."/>
      <w:lvlJc w:val="left"/>
      <w:pPr>
        <w:ind w:left="10800" w:hanging="1440"/>
      </w:pPr>
      <w:rPr>
        <w:rFonts w:hint="default"/>
        <w:b w:val="0"/>
      </w:rPr>
    </w:lvl>
    <w:lvl w:ilvl="6">
      <w:start w:val="1"/>
      <w:numFmt w:val="decimal"/>
      <w:isLgl/>
      <w:lvlText w:val="%1.%2.%3.%4.%5.%6.%7."/>
      <w:lvlJc w:val="left"/>
      <w:pPr>
        <w:ind w:left="12600" w:hanging="1440"/>
      </w:pPr>
      <w:rPr>
        <w:rFonts w:hint="default"/>
        <w:b w:val="0"/>
      </w:rPr>
    </w:lvl>
    <w:lvl w:ilvl="7">
      <w:start w:val="1"/>
      <w:numFmt w:val="decimal"/>
      <w:isLgl/>
      <w:lvlText w:val="%1.%2.%3.%4.%5.%6.%7.%8."/>
      <w:lvlJc w:val="left"/>
      <w:pPr>
        <w:ind w:left="14760" w:hanging="1800"/>
      </w:pPr>
      <w:rPr>
        <w:rFonts w:hint="default"/>
        <w:b w:val="0"/>
      </w:rPr>
    </w:lvl>
    <w:lvl w:ilvl="8">
      <w:start w:val="1"/>
      <w:numFmt w:val="decimal"/>
      <w:isLgl/>
      <w:lvlText w:val="%1.%2.%3.%4.%5.%6.%7.%8.%9."/>
      <w:lvlJc w:val="left"/>
      <w:pPr>
        <w:ind w:left="16920" w:hanging="2160"/>
      </w:pPr>
      <w:rPr>
        <w:rFonts w:hint="default"/>
        <w:b w:val="0"/>
      </w:rPr>
    </w:lvl>
  </w:abstractNum>
  <w:abstractNum w:abstractNumId="14" w15:restartNumberingAfterBreak="0">
    <w:nsid w:val="250A2A8F"/>
    <w:multiLevelType w:val="multilevel"/>
    <w:tmpl w:val="E3028722"/>
    <w:lvl w:ilvl="0">
      <w:start w:val="1"/>
      <w:numFmt w:val="decimal"/>
      <w:lvlText w:val="%1."/>
      <w:lvlJc w:val="left"/>
      <w:pPr>
        <w:ind w:left="1800" w:hanging="360"/>
      </w:pPr>
    </w:lvl>
    <w:lvl w:ilvl="1">
      <w:start w:val="1"/>
      <w:numFmt w:val="decimal"/>
      <w:isLgl/>
      <w:lvlText w:val="%1.%2."/>
      <w:lvlJc w:val="left"/>
      <w:pPr>
        <w:ind w:left="3960" w:hanging="720"/>
      </w:pPr>
      <w:rPr>
        <w:rFonts w:hint="default"/>
        <w:b w:val="0"/>
      </w:rPr>
    </w:lvl>
    <w:lvl w:ilvl="2">
      <w:start w:val="1"/>
      <w:numFmt w:val="decimal"/>
      <w:isLgl/>
      <w:lvlText w:val="%1.%2.%3."/>
      <w:lvlJc w:val="left"/>
      <w:pPr>
        <w:ind w:left="5760" w:hanging="720"/>
      </w:pPr>
      <w:rPr>
        <w:rFonts w:hint="default"/>
        <w:b w:val="0"/>
      </w:rPr>
    </w:lvl>
    <w:lvl w:ilvl="3">
      <w:start w:val="1"/>
      <w:numFmt w:val="decimal"/>
      <w:isLgl/>
      <w:lvlText w:val="%1.%2.%3.%4."/>
      <w:lvlJc w:val="left"/>
      <w:pPr>
        <w:ind w:left="7920" w:hanging="1080"/>
      </w:pPr>
      <w:rPr>
        <w:rFonts w:hint="default"/>
        <w:b w:val="0"/>
      </w:rPr>
    </w:lvl>
    <w:lvl w:ilvl="4">
      <w:start w:val="1"/>
      <w:numFmt w:val="decimal"/>
      <w:isLgl/>
      <w:lvlText w:val="%1.%2.%3.%4.%5."/>
      <w:lvlJc w:val="left"/>
      <w:pPr>
        <w:ind w:left="9720" w:hanging="1080"/>
      </w:pPr>
      <w:rPr>
        <w:rFonts w:hint="default"/>
        <w:b w:val="0"/>
      </w:rPr>
    </w:lvl>
    <w:lvl w:ilvl="5">
      <w:start w:val="1"/>
      <w:numFmt w:val="decimal"/>
      <w:isLgl/>
      <w:lvlText w:val="%1.%2.%3.%4.%5.%6."/>
      <w:lvlJc w:val="left"/>
      <w:pPr>
        <w:ind w:left="11880" w:hanging="1440"/>
      </w:pPr>
      <w:rPr>
        <w:rFonts w:hint="default"/>
        <w:b w:val="0"/>
      </w:rPr>
    </w:lvl>
    <w:lvl w:ilvl="6">
      <w:start w:val="1"/>
      <w:numFmt w:val="decimal"/>
      <w:isLgl/>
      <w:lvlText w:val="%1.%2.%3.%4.%5.%6.%7."/>
      <w:lvlJc w:val="left"/>
      <w:pPr>
        <w:ind w:left="13680" w:hanging="1440"/>
      </w:pPr>
      <w:rPr>
        <w:rFonts w:hint="default"/>
        <w:b w:val="0"/>
      </w:rPr>
    </w:lvl>
    <w:lvl w:ilvl="7">
      <w:start w:val="1"/>
      <w:numFmt w:val="decimal"/>
      <w:isLgl/>
      <w:lvlText w:val="%1.%2.%3.%4.%5.%6.%7.%8."/>
      <w:lvlJc w:val="left"/>
      <w:pPr>
        <w:ind w:left="15840" w:hanging="1800"/>
      </w:pPr>
      <w:rPr>
        <w:rFonts w:hint="default"/>
        <w:b w:val="0"/>
      </w:rPr>
    </w:lvl>
    <w:lvl w:ilvl="8">
      <w:start w:val="1"/>
      <w:numFmt w:val="decimal"/>
      <w:isLgl/>
      <w:lvlText w:val="%1.%2.%3.%4.%5.%6.%7.%8.%9."/>
      <w:lvlJc w:val="left"/>
      <w:pPr>
        <w:ind w:left="18000" w:hanging="2160"/>
      </w:pPr>
      <w:rPr>
        <w:rFonts w:hint="default"/>
        <w:b w:val="0"/>
      </w:rPr>
    </w:lvl>
  </w:abstractNum>
  <w:abstractNum w:abstractNumId="15" w15:restartNumberingAfterBreak="0">
    <w:nsid w:val="29CB1793"/>
    <w:multiLevelType w:val="multilevel"/>
    <w:tmpl w:val="863ADA3E"/>
    <w:lvl w:ilvl="0">
      <w:start w:val="1"/>
      <w:numFmt w:val="decimal"/>
      <w:lvlText w:val="%1."/>
      <w:lvlJc w:val="left"/>
      <w:pPr>
        <w:ind w:left="1800" w:hanging="36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360" w:hanging="2160"/>
      </w:pPr>
      <w:rPr>
        <w:rFonts w:hint="default"/>
      </w:rPr>
    </w:lvl>
  </w:abstractNum>
  <w:abstractNum w:abstractNumId="16" w15:restartNumberingAfterBreak="0">
    <w:nsid w:val="2D135E8B"/>
    <w:multiLevelType w:val="hybridMultilevel"/>
    <w:tmpl w:val="2384C9D4"/>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39159D"/>
    <w:multiLevelType w:val="multilevel"/>
    <w:tmpl w:val="478C155C"/>
    <w:lvl w:ilvl="0">
      <w:start w:val="5"/>
      <w:numFmt w:val="decimal"/>
      <w:lvlText w:val="%1."/>
      <w:lvlJc w:val="left"/>
      <w:pPr>
        <w:ind w:left="1800" w:hanging="360"/>
      </w:pPr>
      <w:rPr>
        <w:rFonts w:hint="default"/>
        <w:u w:val="single"/>
      </w:rPr>
    </w:lvl>
    <w:lvl w:ilvl="1">
      <w:start w:val="1"/>
      <w:numFmt w:val="decimal"/>
      <w:lvlText w:val="%1.%2."/>
      <w:lvlJc w:val="left"/>
      <w:pPr>
        <w:ind w:left="2232" w:hanging="432"/>
      </w:pPr>
      <w:rPr>
        <w:rFonts w:hint="default"/>
        <w:b w:val="0"/>
        <w:bCs w:val="0"/>
        <w:u w:val="single"/>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8" w15:restartNumberingAfterBreak="0">
    <w:nsid w:val="2F2A25CE"/>
    <w:multiLevelType w:val="multilevel"/>
    <w:tmpl w:val="3A9AAEA2"/>
    <w:lvl w:ilvl="0">
      <w:start w:val="1"/>
      <w:numFmt w:val="lowerLetter"/>
      <w:lvlText w:val="%1"/>
      <w:lvlJc w:val="left"/>
      <w:pPr>
        <w:ind w:left="360" w:hanging="360"/>
      </w:pPr>
      <w:rPr>
        <w:rFonts w:hint="default"/>
        <w:b w:val="0"/>
        <w:i/>
        <w:strike/>
      </w:rPr>
    </w:lvl>
    <w:lvl w:ilvl="1">
      <w:start w:val="1"/>
      <w:numFmt w:val="decimal"/>
      <w:lvlText w:val="%2"/>
      <w:lvlJc w:val="left"/>
      <w:pPr>
        <w:ind w:left="792" w:hanging="432"/>
      </w:pPr>
      <w:rPr>
        <w:rFonts w:hint="default"/>
        <w:b w:val="0"/>
        <w:i/>
        <w:strik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407F96"/>
    <w:multiLevelType w:val="hybridMultilevel"/>
    <w:tmpl w:val="CE841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55D88"/>
    <w:multiLevelType w:val="hybridMultilevel"/>
    <w:tmpl w:val="F9CA6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7678F"/>
    <w:multiLevelType w:val="hybridMultilevel"/>
    <w:tmpl w:val="B4AE284C"/>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6C22F1"/>
    <w:multiLevelType w:val="hybridMultilevel"/>
    <w:tmpl w:val="C1ECFFF8"/>
    <w:lvl w:ilvl="0" w:tplc="5CA6E1D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4420E"/>
    <w:multiLevelType w:val="hybridMultilevel"/>
    <w:tmpl w:val="9A7AC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04815"/>
    <w:multiLevelType w:val="multilevel"/>
    <w:tmpl w:val="028E502E"/>
    <w:lvl w:ilvl="0">
      <w:start w:val="1"/>
      <w:numFmt w:val="decimal"/>
      <w:lvlText w:val="%1."/>
      <w:lvlJc w:val="left"/>
      <w:pPr>
        <w:ind w:left="1080" w:hanging="360"/>
      </w:pPr>
      <w:rPr>
        <w:rFonts w:hint="default"/>
      </w:rPr>
    </w:lvl>
    <w:lvl w:ilvl="1">
      <w:start w:val="5"/>
      <w:numFmt w:val="decimal"/>
      <w:isLgl/>
      <w:lvlText w:val="%1.%2"/>
      <w:lvlJc w:val="left"/>
      <w:pPr>
        <w:ind w:left="1185" w:hanging="405"/>
      </w:pPr>
      <w:rPr>
        <w:rFonts w:hint="default"/>
        <w:u w:val="single"/>
      </w:rPr>
    </w:lvl>
    <w:lvl w:ilvl="2">
      <w:start w:val="1"/>
      <w:numFmt w:val="decimal"/>
      <w:isLgl/>
      <w:lvlText w:val="%1.%2.%3"/>
      <w:lvlJc w:val="left"/>
      <w:pPr>
        <w:ind w:left="1560" w:hanging="720"/>
      </w:pPr>
      <w:rPr>
        <w:rFonts w:hint="default"/>
        <w:u w:val="single"/>
      </w:rPr>
    </w:lvl>
    <w:lvl w:ilvl="3">
      <w:start w:val="1"/>
      <w:numFmt w:val="decimal"/>
      <w:isLgl/>
      <w:lvlText w:val="%1.%2.%3.%4"/>
      <w:lvlJc w:val="left"/>
      <w:pPr>
        <w:ind w:left="1980" w:hanging="1080"/>
      </w:pPr>
      <w:rPr>
        <w:rFonts w:hint="default"/>
        <w:u w:val="single"/>
      </w:rPr>
    </w:lvl>
    <w:lvl w:ilvl="4">
      <w:start w:val="1"/>
      <w:numFmt w:val="decimal"/>
      <w:isLgl/>
      <w:lvlText w:val="%1.%2.%3.%4.%5"/>
      <w:lvlJc w:val="left"/>
      <w:pPr>
        <w:ind w:left="2040" w:hanging="1080"/>
      </w:pPr>
      <w:rPr>
        <w:rFonts w:hint="default"/>
        <w:u w:val="single"/>
      </w:rPr>
    </w:lvl>
    <w:lvl w:ilvl="5">
      <w:start w:val="1"/>
      <w:numFmt w:val="decimal"/>
      <w:isLgl/>
      <w:lvlText w:val="%1.%2.%3.%4.%5.%6"/>
      <w:lvlJc w:val="left"/>
      <w:pPr>
        <w:ind w:left="2460" w:hanging="144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940" w:hanging="1800"/>
      </w:pPr>
      <w:rPr>
        <w:rFonts w:hint="default"/>
        <w:u w:val="single"/>
      </w:rPr>
    </w:lvl>
    <w:lvl w:ilvl="8">
      <w:start w:val="1"/>
      <w:numFmt w:val="decimal"/>
      <w:isLgl/>
      <w:lvlText w:val="%1.%2.%3.%4.%5.%6.%7.%8.%9"/>
      <w:lvlJc w:val="left"/>
      <w:pPr>
        <w:ind w:left="3000" w:hanging="1800"/>
      </w:pPr>
      <w:rPr>
        <w:rFonts w:hint="default"/>
        <w:u w:val="single"/>
      </w:rPr>
    </w:lvl>
  </w:abstractNum>
  <w:abstractNum w:abstractNumId="26" w15:restartNumberingAfterBreak="0">
    <w:nsid w:val="482E4C2C"/>
    <w:multiLevelType w:val="hybridMultilevel"/>
    <w:tmpl w:val="36BC30CC"/>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D2639B"/>
    <w:multiLevelType w:val="hybridMultilevel"/>
    <w:tmpl w:val="EF4CBC40"/>
    <w:lvl w:ilvl="0" w:tplc="345896C6">
      <w:start w:val="1"/>
      <w:numFmt w:val="decimal"/>
      <w:lvlText w:val="%1."/>
      <w:lvlJc w:val="left"/>
      <w:pPr>
        <w:ind w:left="1080" w:hanging="360"/>
      </w:pPr>
      <w:rPr>
        <w:rFonts w:hint="default"/>
      </w:rPr>
    </w:lvl>
    <w:lvl w:ilvl="1" w:tplc="8926E5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D51A0"/>
    <w:multiLevelType w:val="hybridMultilevel"/>
    <w:tmpl w:val="DA021A2A"/>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415C87"/>
    <w:multiLevelType w:val="hybridMultilevel"/>
    <w:tmpl w:val="38C065D2"/>
    <w:lvl w:ilvl="0" w:tplc="F4A289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5E74812"/>
    <w:multiLevelType w:val="hybridMultilevel"/>
    <w:tmpl w:val="36362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03695"/>
    <w:multiLevelType w:val="hybridMultilevel"/>
    <w:tmpl w:val="5866BC1A"/>
    <w:lvl w:ilvl="0" w:tplc="D308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83358E"/>
    <w:multiLevelType w:val="multilevel"/>
    <w:tmpl w:val="06BA8932"/>
    <w:lvl w:ilvl="0">
      <w:start w:val="1"/>
      <w:numFmt w:val="decimal"/>
      <w:lvlText w:val="%1."/>
      <w:lvlJc w:val="left"/>
      <w:pPr>
        <w:ind w:left="1800" w:hanging="360"/>
      </w:pPr>
      <w:rPr>
        <w:rFonts w:eastAsiaTheme="minorHAnsi" w:hint="default"/>
      </w:rPr>
    </w:lvl>
    <w:lvl w:ilvl="1">
      <w:start w:val="1"/>
      <w:numFmt w:val="decimal"/>
      <w:isLgl/>
      <w:lvlText w:val="%1.%2"/>
      <w:lvlJc w:val="left"/>
      <w:pPr>
        <w:ind w:left="2565" w:hanging="40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000" w:hanging="1800"/>
      </w:pPr>
      <w:rPr>
        <w:rFonts w:hint="default"/>
      </w:rPr>
    </w:lvl>
  </w:abstractNum>
  <w:abstractNum w:abstractNumId="33" w15:restartNumberingAfterBreak="0">
    <w:nsid w:val="5A926BD8"/>
    <w:multiLevelType w:val="multilevel"/>
    <w:tmpl w:val="EFEE425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ADC7FB6"/>
    <w:multiLevelType w:val="hybridMultilevel"/>
    <w:tmpl w:val="D0D6364C"/>
    <w:lvl w:ilvl="0" w:tplc="0409000F">
      <w:start w:val="1"/>
      <w:numFmt w:val="decimal"/>
      <w:lvlText w:val="%1."/>
      <w:lvlJc w:val="left"/>
      <w:pPr>
        <w:ind w:left="720" w:hanging="360"/>
      </w:pPr>
      <w:rPr>
        <w:rFonts w:hint="default"/>
      </w:rPr>
    </w:lvl>
    <w:lvl w:ilvl="1" w:tplc="5D8085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002B46"/>
    <w:multiLevelType w:val="multilevel"/>
    <w:tmpl w:val="F516F798"/>
    <w:lvl w:ilvl="0">
      <w:start w:val="1"/>
      <w:numFmt w:val="decimal"/>
      <w:lvlText w:val="%1."/>
      <w:lvlJc w:val="left"/>
      <w:pPr>
        <w:ind w:left="720" w:hanging="360"/>
      </w:pPr>
      <w:rPr>
        <w:u w:val="singl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60D214EC"/>
    <w:multiLevelType w:val="hybridMultilevel"/>
    <w:tmpl w:val="9086EE60"/>
    <w:lvl w:ilvl="0" w:tplc="30BC0D9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F10A4"/>
    <w:multiLevelType w:val="hybridMultilevel"/>
    <w:tmpl w:val="B7B641D0"/>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6A5425"/>
    <w:multiLevelType w:val="hybridMultilevel"/>
    <w:tmpl w:val="4D7AC4E0"/>
    <w:lvl w:ilvl="0" w:tplc="3FA61AE8">
      <w:start w:val="1"/>
      <w:numFmt w:val="decimal"/>
      <w:lvlText w:val="%1."/>
      <w:lvlJc w:val="left"/>
      <w:pPr>
        <w:ind w:left="1080" w:hanging="360"/>
      </w:pPr>
      <w:rPr>
        <w:rFonts w:hint="default"/>
        <w:strik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8F1BA5"/>
    <w:multiLevelType w:val="hybridMultilevel"/>
    <w:tmpl w:val="EF7C00DE"/>
    <w:lvl w:ilvl="0" w:tplc="E94CAA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00E1EE4"/>
    <w:multiLevelType w:val="multilevel"/>
    <w:tmpl w:val="7A78BC5C"/>
    <w:lvl w:ilvl="0">
      <w:start w:val="3"/>
      <w:numFmt w:val="decimal"/>
      <w:lvlText w:val="%1."/>
      <w:lvlJc w:val="left"/>
      <w:pPr>
        <w:ind w:left="1080" w:hanging="360"/>
      </w:pPr>
      <w:rPr>
        <w:rFonts w:hint="default"/>
      </w:rPr>
    </w:lvl>
    <w:lvl w:ilvl="1">
      <w:start w:val="5"/>
      <w:numFmt w:val="decimal"/>
      <w:isLgl/>
      <w:lvlText w:val="%1.%2"/>
      <w:lvlJc w:val="left"/>
      <w:pPr>
        <w:ind w:left="1185" w:hanging="405"/>
      </w:pPr>
      <w:rPr>
        <w:rFonts w:hint="default"/>
        <w:u w:val="single"/>
      </w:rPr>
    </w:lvl>
    <w:lvl w:ilvl="2">
      <w:start w:val="1"/>
      <w:numFmt w:val="decimal"/>
      <w:isLgl/>
      <w:lvlText w:val="%1.%2.%3"/>
      <w:lvlJc w:val="left"/>
      <w:pPr>
        <w:ind w:left="1560" w:hanging="720"/>
      </w:pPr>
      <w:rPr>
        <w:rFonts w:hint="default"/>
        <w:u w:val="single"/>
      </w:rPr>
    </w:lvl>
    <w:lvl w:ilvl="3">
      <w:start w:val="1"/>
      <w:numFmt w:val="decimal"/>
      <w:isLgl/>
      <w:lvlText w:val="%1.%2.%3.%4"/>
      <w:lvlJc w:val="left"/>
      <w:pPr>
        <w:ind w:left="1980" w:hanging="1080"/>
      </w:pPr>
      <w:rPr>
        <w:rFonts w:hint="default"/>
        <w:u w:val="single"/>
      </w:rPr>
    </w:lvl>
    <w:lvl w:ilvl="4">
      <w:start w:val="1"/>
      <w:numFmt w:val="decimal"/>
      <w:isLgl/>
      <w:lvlText w:val="%1.%2.%3.%4.%5"/>
      <w:lvlJc w:val="left"/>
      <w:pPr>
        <w:ind w:left="2040" w:hanging="1080"/>
      </w:pPr>
      <w:rPr>
        <w:rFonts w:hint="default"/>
        <w:u w:val="single"/>
      </w:rPr>
    </w:lvl>
    <w:lvl w:ilvl="5">
      <w:start w:val="1"/>
      <w:numFmt w:val="decimal"/>
      <w:isLgl/>
      <w:lvlText w:val="%1.%2.%3.%4.%5.%6"/>
      <w:lvlJc w:val="left"/>
      <w:pPr>
        <w:ind w:left="2460" w:hanging="144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940" w:hanging="1800"/>
      </w:pPr>
      <w:rPr>
        <w:rFonts w:hint="default"/>
        <w:u w:val="single"/>
      </w:rPr>
    </w:lvl>
    <w:lvl w:ilvl="8">
      <w:start w:val="1"/>
      <w:numFmt w:val="decimal"/>
      <w:isLgl/>
      <w:lvlText w:val="%1.%2.%3.%4.%5.%6.%7.%8.%9"/>
      <w:lvlJc w:val="left"/>
      <w:pPr>
        <w:ind w:left="3000" w:hanging="1800"/>
      </w:pPr>
      <w:rPr>
        <w:rFonts w:hint="default"/>
        <w:u w:val="single"/>
      </w:rPr>
    </w:lvl>
  </w:abstractNum>
  <w:abstractNum w:abstractNumId="41" w15:restartNumberingAfterBreak="0">
    <w:nsid w:val="718252A2"/>
    <w:multiLevelType w:val="multilevel"/>
    <w:tmpl w:val="06BA8932"/>
    <w:lvl w:ilvl="0">
      <w:start w:val="1"/>
      <w:numFmt w:val="decimal"/>
      <w:lvlText w:val="%1."/>
      <w:lvlJc w:val="left"/>
      <w:pPr>
        <w:ind w:left="1800" w:hanging="360"/>
      </w:pPr>
      <w:rPr>
        <w:rFonts w:eastAsiaTheme="minorHAnsi" w:hint="default"/>
      </w:rPr>
    </w:lvl>
    <w:lvl w:ilvl="1">
      <w:start w:val="1"/>
      <w:numFmt w:val="decimal"/>
      <w:isLgl/>
      <w:lvlText w:val="%1.%2"/>
      <w:lvlJc w:val="left"/>
      <w:pPr>
        <w:ind w:left="2565" w:hanging="40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000" w:hanging="1800"/>
      </w:pPr>
      <w:rPr>
        <w:rFonts w:hint="default"/>
      </w:rPr>
    </w:lvl>
  </w:abstractNum>
  <w:abstractNum w:abstractNumId="42" w15:restartNumberingAfterBreak="0">
    <w:nsid w:val="71F33B51"/>
    <w:multiLevelType w:val="hybridMultilevel"/>
    <w:tmpl w:val="0DF01A08"/>
    <w:lvl w:ilvl="0" w:tplc="34589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380E5D"/>
    <w:multiLevelType w:val="hybridMultilevel"/>
    <w:tmpl w:val="87E25564"/>
    <w:lvl w:ilvl="0" w:tplc="140C70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CA63DD"/>
    <w:multiLevelType w:val="multilevel"/>
    <w:tmpl w:val="E636520E"/>
    <w:lvl w:ilvl="0">
      <w:start w:val="1"/>
      <w:numFmt w:val="lowerLetter"/>
      <w:lvlText w:val="(%1)"/>
      <w:lvlJc w:val="left"/>
      <w:pPr>
        <w:ind w:left="360" w:hanging="360"/>
      </w:pPr>
      <w:rPr>
        <w:rFonts w:hint="default"/>
        <w:u w:val="single"/>
      </w:rPr>
    </w:lvl>
    <w:lvl w:ilvl="1">
      <w:start w:val="1"/>
      <w:numFmt w:val="decimal"/>
      <w:lvlText w:val="(%2)"/>
      <w:lvlJc w:val="left"/>
      <w:pPr>
        <w:ind w:left="792" w:hanging="432"/>
      </w:pPr>
      <w:rPr>
        <w:rFonts w:hint="default"/>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390670"/>
    <w:multiLevelType w:val="hybridMultilevel"/>
    <w:tmpl w:val="0C22C782"/>
    <w:lvl w:ilvl="0" w:tplc="302672AE">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9F45C7B"/>
    <w:multiLevelType w:val="hybridMultilevel"/>
    <w:tmpl w:val="665420D6"/>
    <w:lvl w:ilvl="0" w:tplc="02942070">
      <w:start w:val="1"/>
      <w:numFmt w:val="decimal"/>
      <w:lvlText w:val="%1."/>
      <w:lvlJc w:val="left"/>
      <w:pPr>
        <w:ind w:left="2410" w:hanging="360"/>
      </w:pPr>
      <w:rPr>
        <w:rFonts w:hint="default"/>
      </w:rPr>
    </w:lvl>
    <w:lvl w:ilvl="1" w:tplc="382AF124">
      <w:start w:val="1"/>
      <w:numFmt w:val="decimal"/>
      <w:lvlText w:val="%2."/>
      <w:lvlJc w:val="left"/>
      <w:pPr>
        <w:ind w:left="3130" w:hanging="360"/>
      </w:pPr>
      <w:rPr>
        <w:rFonts w:hint="default"/>
        <w:i/>
        <w:u w:val="single"/>
      </w:r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47" w15:restartNumberingAfterBreak="0">
    <w:nsid w:val="7B5B217C"/>
    <w:multiLevelType w:val="hybridMultilevel"/>
    <w:tmpl w:val="787A4A40"/>
    <w:lvl w:ilvl="0" w:tplc="0409000F">
      <w:start w:val="1"/>
      <w:numFmt w:val="decimal"/>
      <w:lvlText w:val="%1."/>
      <w:lvlJc w:val="left"/>
      <w:pPr>
        <w:ind w:left="720" w:hanging="360"/>
      </w:pPr>
    </w:lvl>
    <w:lvl w:ilvl="1" w:tplc="6008770A">
      <w:start w:val="1"/>
      <w:numFmt w:val="decimal"/>
      <w:lvlText w:val="%2."/>
      <w:lvlJc w:val="left"/>
      <w:pPr>
        <w:ind w:left="1440" w:hanging="360"/>
      </w:pPr>
      <w:rPr>
        <w:rFonts w:hint="default"/>
      </w:rPr>
    </w:lvl>
    <w:lvl w:ilvl="2" w:tplc="191481C8">
      <w:start w:val="1"/>
      <w:numFmt w:val="lowerLetter"/>
      <w:lvlText w:val="(%3)"/>
      <w:lvlJc w:val="left"/>
      <w:pPr>
        <w:ind w:left="2340" w:hanging="360"/>
      </w:pPr>
      <w:rPr>
        <w:rFonts w:hint="default"/>
      </w:rPr>
    </w:lvl>
    <w:lvl w:ilvl="3" w:tplc="2402E500">
      <w:start w:val="1"/>
      <w:numFmt w:val="decimal"/>
      <w:lvlText w:val="(%4)"/>
      <w:lvlJc w:val="left"/>
      <w:pPr>
        <w:ind w:left="2880" w:hanging="360"/>
      </w:pPr>
      <w:rPr>
        <w:rFonts w:hint="default"/>
      </w:rPr>
    </w:lvl>
    <w:lvl w:ilvl="4" w:tplc="CF96610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146853"/>
    <w:multiLevelType w:val="hybridMultilevel"/>
    <w:tmpl w:val="13A2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41"/>
  </w:num>
  <w:num w:numId="4">
    <w:abstractNumId w:val="39"/>
  </w:num>
  <w:num w:numId="5">
    <w:abstractNumId w:val="15"/>
  </w:num>
  <w:num w:numId="6">
    <w:abstractNumId w:val="47"/>
  </w:num>
  <w:num w:numId="7">
    <w:abstractNumId w:val="13"/>
  </w:num>
  <w:num w:numId="8">
    <w:abstractNumId w:val="17"/>
  </w:num>
  <w:num w:numId="9">
    <w:abstractNumId w:val="30"/>
  </w:num>
  <w:num w:numId="10">
    <w:abstractNumId w:val="11"/>
  </w:num>
  <w:num w:numId="11">
    <w:abstractNumId w:val="14"/>
  </w:num>
  <w:num w:numId="12">
    <w:abstractNumId w:val="19"/>
  </w:num>
  <w:num w:numId="13">
    <w:abstractNumId w:val="24"/>
  </w:num>
  <w:num w:numId="14">
    <w:abstractNumId w:val="48"/>
  </w:num>
  <w:num w:numId="15">
    <w:abstractNumId w:val="23"/>
  </w:num>
  <w:num w:numId="16">
    <w:abstractNumId w:val="4"/>
  </w:num>
  <w:num w:numId="17">
    <w:abstractNumId w:val="0"/>
  </w:num>
  <w:num w:numId="18">
    <w:abstractNumId w:val="44"/>
  </w:num>
  <w:num w:numId="19">
    <w:abstractNumId w:val="3"/>
  </w:num>
  <w:num w:numId="20">
    <w:abstractNumId w:val="29"/>
  </w:num>
  <w:num w:numId="21">
    <w:abstractNumId w:val="33"/>
  </w:num>
  <w:num w:numId="22">
    <w:abstractNumId w:val="28"/>
  </w:num>
  <w:num w:numId="23">
    <w:abstractNumId w:val="16"/>
  </w:num>
  <w:num w:numId="24">
    <w:abstractNumId w:val="22"/>
  </w:num>
  <w:num w:numId="25">
    <w:abstractNumId w:val="9"/>
  </w:num>
  <w:num w:numId="26">
    <w:abstractNumId w:val="25"/>
  </w:num>
  <w:num w:numId="27">
    <w:abstractNumId w:val="37"/>
  </w:num>
  <w:num w:numId="28">
    <w:abstractNumId w:val="26"/>
  </w:num>
  <w:num w:numId="29">
    <w:abstractNumId w:val="36"/>
  </w:num>
  <w:num w:numId="30">
    <w:abstractNumId w:val="7"/>
  </w:num>
  <w:num w:numId="31">
    <w:abstractNumId w:val="5"/>
  </w:num>
  <w:num w:numId="32">
    <w:abstractNumId w:val="34"/>
  </w:num>
  <w:num w:numId="33">
    <w:abstractNumId w:val="6"/>
  </w:num>
  <w:num w:numId="34">
    <w:abstractNumId w:val="38"/>
  </w:num>
  <w:num w:numId="35">
    <w:abstractNumId w:val="43"/>
  </w:num>
  <w:num w:numId="36">
    <w:abstractNumId w:val="27"/>
  </w:num>
  <w:num w:numId="37">
    <w:abstractNumId w:val="18"/>
  </w:num>
  <w:num w:numId="38">
    <w:abstractNumId w:val="10"/>
  </w:num>
  <w:num w:numId="39">
    <w:abstractNumId w:val="32"/>
  </w:num>
  <w:num w:numId="40">
    <w:abstractNumId w:val="21"/>
  </w:num>
  <w:num w:numId="41">
    <w:abstractNumId w:val="1"/>
  </w:num>
  <w:num w:numId="42">
    <w:abstractNumId w:val="35"/>
  </w:num>
  <w:num w:numId="43">
    <w:abstractNumId w:val="42"/>
  </w:num>
  <w:num w:numId="44">
    <w:abstractNumId w:val="40"/>
  </w:num>
  <w:num w:numId="45">
    <w:abstractNumId w:val="8"/>
  </w:num>
  <w:num w:numId="46">
    <w:abstractNumId w:val="2"/>
  </w:num>
  <w:num w:numId="47">
    <w:abstractNumId w:val="45"/>
  </w:num>
  <w:num w:numId="48">
    <w:abstractNumId w:val="46"/>
  </w:num>
  <w:num w:numId="49">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3733"/>
    <w:rsid w:val="00016692"/>
    <w:rsid w:val="00016792"/>
    <w:rsid w:val="000257AD"/>
    <w:rsid w:val="00033742"/>
    <w:rsid w:val="0003691E"/>
    <w:rsid w:val="00036E87"/>
    <w:rsid w:val="00041812"/>
    <w:rsid w:val="000467C4"/>
    <w:rsid w:val="00050DCC"/>
    <w:rsid w:val="000512DA"/>
    <w:rsid w:val="00054069"/>
    <w:rsid w:val="00072D63"/>
    <w:rsid w:val="00073632"/>
    <w:rsid w:val="000740AE"/>
    <w:rsid w:val="0008074B"/>
    <w:rsid w:val="000846ED"/>
    <w:rsid w:val="00086630"/>
    <w:rsid w:val="000A0207"/>
    <w:rsid w:val="000A2D7E"/>
    <w:rsid w:val="000A3C75"/>
    <w:rsid w:val="000A60FE"/>
    <w:rsid w:val="000B33B4"/>
    <w:rsid w:val="000C1D4C"/>
    <w:rsid w:val="000C3467"/>
    <w:rsid w:val="000E24B4"/>
    <w:rsid w:val="000E3E85"/>
    <w:rsid w:val="000E4400"/>
    <w:rsid w:val="000E5F25"/>
    <w:rsid w:val="000E6861"/>
    <w:rsid w:val="000F25B5"/>
    <w:rsid w:val="0010114E"/>
    <w:rsid w:val="0010519E"/>
    <w:rsid w:val="0011516B"/>
    <w:rsid w:val="001229F8"/>
    <w:rsid w:val="00123F82"/>
    <w:rsid w:val="00130DE3"/>
    <w:rsid w:val="001326AE"/>
    <w:rsid w:val="0013323F"/>
    <w:rsid w:val="00137624"/>
    <w:rsid w:val="00137F4C"/>
    <w:rsid w:val="00140550"/>
    <w:rsid w:val="00141F58"/>
    <w:rsid w:val="00161141"/>
    <w:rsid w:val="001611F2"/>
    <w:rsid w:val="00163797"/>
    <w:rsid w:val="0016695D"/>
    <w:rsid w:val="001701D4"/>
    <w:rsid w:val="00175449"/>
    <w:rsid w:val="00186813"/>
    <w:rsid w:val="001A01F8"/>
    <w:rsid w:val="001A2431"/>
    <w:rsid w:val="001B4980"/>
    <w:rsid w:val="001C31D1"/>
    <w:rsid w:val="001C3C70"/>
    <w:rsid w:val="001C4861"/>
    <w:rsid w:val="001C4865"/>
    <w:rsid w:val="001D65BC"/>
    <w:rsid w:val="001E635B"/>
    <w:rsid w:val="001E690C"/>
    <w:rsid w:val="001F0687"/>
    <w:rsid w:val="001F1E3B"/>
    <w:rsid w:val="001F3417"/>
    <w:rsid w:val="00200FE8"/>
    <w:rsid w:val="00203498"/>
    <w:rsid w:val="00203931"/>
    <w:rsid w:val="00222A32"/>
    <w:rsid w:val="002252D9"/>
    <w:rsid w:val="002254C5"/>
    <w:rsid w:val="00226D52"/>
    <w:rsid w:val="00230824"/>
    <w:rsid w:val="00234A84"/>
    <w:rsid w:val="002604E2"/>
    <w:rsid w:val="00264CAB"/>
    <w:rsid w:val="00266104"/>
    <w:rsid w:val="0027362E"/>
    <w:rsid w:val="002745DF"/>
    <w:rsid w:val="0028211C"/>
    <w:rsid w:val="002878A0"/>
    <w:rsid w:val="002A2280"/>
    <w:rsid w:val="002A2507"/>
    <w:rsid w:val="002A29E0"/>
    <w:rsid w:val="002A4D52"/>
    <w:rsid w:val="002A55E0"/>
    <w:rsid w:val="002A5783"/>
    <w:rsid w:val="002C03CE"/>
    <w:rsid w:val="002C4C0B"/>
    <w:rsid w:val="002C62F7"/>
    <w:rsid w:val="002C7D2D"/>
    <w:rsid w:val="002D0A4B"/>
    <w:rsid w:val="002D41A4"/>
    <w:rsid w:val="002D45B7"/>
    <w:rsid w:val="002E03D9"/>
    <w:rsid w:val="002E32FF"/>
    <w:rsid w:val="002E4DCD"/>
    <w:rsid w:val="002F066A"/>
    <w:rsid w:val="002F34EB"/>
    <w:rsid w:val="002F69F8"/>
    <w:rsid w:val="00300194"/>
    <w:rsid w:val="0030048B"/>
    <w:rsid w:val="0030639B"/>
    <w:rsid w:val="00311BF6"/>
    <w:rsid w:val="00332F44"/>
    <w:rsid w:val="00334330"/>
    <w:rsid w:val="00340972"/>
    <w:rsid w:val="003571C7"/>
    <w:rsid w:val="0036696F"/>
    <w:rsid w:val="003719ED"/>
    <w:rsid w:val="00371A66"/>
    <w:rsid w:val="00371AC0"/>
    <w:rsid w:val="00375911"/>
    <w:rsid w:val="00394567"/>
    <w:rsid w:val="00397110"/>
    <w:rsid w:val="003A2E1B"/>
    <w:rsid w:val="003A4764"/>
    <w:rsid w:val="003A5EC5"/>
    <w:rsid w:val="003B2441"/>
    <w:rsid w:val="003D7D15"/>
    <w:rsid w:val="003E0590"/>
    <w:rsid w:val="003E5ADA"/>
    <w:rsid w:val="003F08C9"/>
    <w:rsid w:val="003F4DEB"/>
    <w:rsid w:val="003F7FD6"/>
    <w:rsid w:val="004176FD"/>
    <w:rsid w:val="004202E5"/>
    <w:rsid w:val="00422C4F"/>
    <w:rsid w:val="004246B0"/>
    <w:rsid w:val="004259A3"/>
    <w:rsid w:val="004322FC"/>
    <w:rsid w:val="00441183"/>
    <w:rsid w:val="0044195B"/>
    <w:rsid w:val="00457CDC"/>
    <w:rsid w:val="004624C8"/>
    <w:rsid w:val="004672BD"/>
    <w:rsid w:val="00475EE5"/>
    <w:rsid w:val="004A129E"/>
    <w:rsid w:val="004A283B"/>
    <w:rsid w:val="004A7B6F"/>
    <w:rsid w:val="004B2AB9"/>
    <w:rsid w:val="004B7B18"/>
    <w:rsid w:val="004C0306"/>
    <w:rsid w:val="004D1233"/>
    <w:rsid w:val="004D35C6"/>
    <w:rsid w:val="004E1F50"/>
    <w:rsid w:val="004F7D3A"/>
    <w:rsid w:val="0050147F"/>
    <w:rsid w:val="00504595"/>
    <w:rsid w:val="00506339"/>
    <w:rsid w:val="00507BB7"/>
    <w:rsid w:val="00511898"/>
    <w:rsid w:val="005127BD"/>
    <w:rsid w:val="00513451"/>
    <w:rsid w:val="0051641B"/>
    <w:rsid w:val="005172C4"/>
    <w:rsid w:val="005271B4"/>
    <w:rsid w:val="00534E0B"/>
    <w:rsid w:val="005402EB"/>
    <w:rsid w:val="00557E99"/>
    <w:rsid w:val="005603DF"/>
    <w:rsid w:val="00562BB3"/>
    <w:rsid w:val="00563727"/>
    <w:rsid w:val="00566465"/>
    <w:rsid w:val="00566BCB"/>
    <w:rsid w:val="00580042"/>
    <w:rsid w:val="00580E1D"/>
    <w:rsid w:val="00591D58"/>
    <w:rsid w:val="00593B77"/>
    <w:rsid w:val="005A5879"/>
    <w:rsid w:val="005B48F8"/>
    <w:rsid w:val="005B7098"/>
    <w:rsid w:val="005C2FFC"/>
    <w:rsid w:val="005D7D51"/>
    <w:rsid w:val="005E162F"/>
    <w:rsid w:val="005E2E48"/>
    <w:rsid w:val="005E4802"/>
    <w:rsid w:val="005E6371"/>
    <w:rsid w:val="005E7EE9"/>
    <w:rsid w:val="005F1F14"/>
    <w:rsid w:val="00602139"/>
    <w:rsid w:val="006054A9"/>
    <w:rsid w:val="00607C91"/>
    <w:rsid w:val="006102A7"/>
    <w:rsid w:val="00613E0E"/>
    <w:rsid w:val="00617A02"/>
    <w:rsid w:val="00624113"/>
    <w:rsid w:val="00634600"/>
    <w:rsid w:val="00651256"/>
    <w:rsid w:val="0065607A"/>
    <w:rsid w:val="0067477E"/>
    <w:rsid w:val="00674DE2"/>
    <w:rsid w:val="00677D33"/>
    <w:rsid w:val="00686311"/>
    <w:rsid w:val="006915F0"/>
    <w:rsid w:val="006A2DAE"/>
    <w:rsid w:val="006A54B9"/>
    <w:rsid w:val="006A5A5C"/>
    <w:rsid w:val="006B3271"/>
    <w:rsid w:val="006B5A44"/>
    <w:rsid w:val="006D07AB"/>
    <w:rsid w:val="006D0B82"/>
    <w:rsid w:val="006D5BFB"/>
    <w:rsid w:val="006D74C1"/>
    <w:rsid w:val="006E4987"/>
    <w:rsid w:val="006E736A"/>
    <w:rsid w:val="006E7962"/>
    <w:rsid w:val="006F097F"/>
    <w:rsid w:val="006F1E22"/>
    <w:rsid w:val="00700726"/>
    <w:rsid w:val="0070359F"/>
    <w:rsid w:val="00704C9C"/>
    <w:rsid w:val="007105E9"/>
    <w:rsid w:val="00713507"/>
    <w:rsid w:val="0071707B"/>
    <w:rsid w:val="00723710"/>
    <w:rsid w:val="00723F31"/>
    <w:rsid w:val="007318E3"/>
    <w:rsid w:val="00750B64"/>
    <w:rsid w:val="00753D9A"/>
    <w:rsid w:val="007729B3"/>
    <w:rsid w:val="007872FD"/>
    <w:rsid w:val="00795E8F"/>
    <w:rsid w:val="00797F7E"/>
    <w:rsid w:val="007B7C6B"/>
    <w:rsid w:val="007C0129"/>
    <w:rsid w:val="007C0CD2"/>
    <w:rsid w:val="007C55AE"/>
    <w:rsid w:val="007D0555"/>
    <w:rsid w:val="007D58AC"/>
    <w:rsid w:val="007E0759"/>
    <w:rsid w:val="007E2021"/>
    <w:rsid w:val="007F195D"/>
    <w:rsid w:val="0080493B"/>
    <w:rsid w:val="00810A22"/>
    <w:rsid w:val="00813F2E"/>
    <w:rsid w:val="008148AF"/>
    <w:rsid w:val="00817776"/>
    <w:rsid w:val="00823527"/>
    <w:rsid w:val="008438EF"/>
    <w:rsid w:val="00847368"/>
    <w:rsid w:val="00853CFB"/>
    <w:rsid w:val="00862638"/>
    <w:rsid w:val="00866236"/>
    <w:rsid w:val="00870778"/>
    <w:rsid w:val="00871641"/>
    <w:rsid w:val="008811C0"/>
    <w:rsid w:val="00883D1D"/>
    <w:rsid w:val="00887F13"/>
    <w:rsid w:val="0089722D"/>
    <w:rsid w:val="008A11FC"/>
    <w:rsid w:val="008A2AC5"/>
    <w:rsid w:val="008A6CD2"/>
    <w:rsid w:val="008B4B9E"/>
    <w:rsid w:val="008B4F81"/>
    <w:rsid w:val="008D26FB"/>
    <w:rsid w:val="008D4AD2"/>
    <w:rsid w:val="008D5AAC"/>
    <w:rsid w:val="008D6E3D"/>
    <w:rsid w:val="008E0E16"/>
    <w:rsid w:val="008E36A8"/>
    <w:rsid w:val="008F23DA"/>
    <w:rsid w:val="008F36E3"/>
    <w:rsid w:val="00900D27"/>
    <w:rsid w:val="00903721"/>
    <w:rsid w:val="009107B7"/>
    <w:rsid w:val="00910899"/>
    <w:rsid w:val="00920F3B"/>
    <w:rsid w:val="00921D6C"/>
    <w:rsid w:val="0092310A"/>
    <w:rsid w:val="009252C5"/>
    <w:rsid w:val="0093009D"/>
    <w:rsid w:val="00934067"/>
    <w:rsid w:val="00942801"/>
    <w:rsid w:val="00945696"/>
    <w:rsid w:val="00957E07"/>
    <w:rsid w:val="00963B5E"/>
    <w:rsid w:val="00982D3D"/>
    <w:rsid w:val="0099019A"/>
    <w:rsid w:val="00991147"/>
    <w:rsid w:val="00992CB9"/>
    <w:rsid w:val="00993D5E"/>
    <w:rsid w:val="0099699F"/>
    <w:rsid w:val="009A09B4"/>
    <w:rsid w:val="009A2E60"/>
    <w:rsid w:val="009A35A5"/>
    <w:rsid w:val="009A56AB"/>
    <w:rsid w:val="009A693A"/>
    <w:rsid w:val="009B6566"/>
    <w:rsid w:val="009D10F1"/>
    <w:rsid w:val="009D4368"/>
    <w:rsid w:val="009E6B12"/>
    <w:rsid w:val="009E7724"/>
    <w:rsid w:val="009F2D71"/>
    <w:rsid w:val="009F4C72"/>
    <w:rsid w:val="00A05D9B"/>
    <w:rsid w:val="00A10460"/>
    <w:rsid w:val="00A10600"/>
    <w:rsid w:val="00A127D7"/>
    <w:rsid w:val="00A15FFC"/>
    <w:rsid w:val="00A21DD3"/>
    <w:rsid w:val="00A30A9E"/>
    <w:rsid w:val="00A357A4"/>
    <w:rsid w:val="00A516BA"/>
    <w:rsid w:val="00A60CA1"/>
    <w:rsid w:val="00A727D2"/>
    <w:rsid w:val="00A72F21"/>
    <w:rsid w:val="00A7332B"/>
    <w:rsid w:val="00A92931"/>
    <w:rsid w:val="00A96906"/>
    <w:rsid w:val="00A97432"/>
    <w:rsid w:val="00AA1609"/>
    <w:rsid w:val="00AA21C3"/>
    <w:rsid w:val="00AA247E"/>
    <w:rsid w:val="00AA3054"/>
    <w:rsid w:val="00AA4B3C"/>
    <w:rsid w:val="00AA697D"/>
    <w:rsid w:val="00AB32FC"/>
    <w:rsid w:val="00AC1F10"/>
    <w:rsid w:val="00AC28AD"/>
    <w:rsid w:val="00AC6024"/>
    <w:rsid w:val="00AD0174"/>
    <w:rsid w:val="00AD23E7"/>
    <w:rsid w:val="00AD2937"/>
    <w:rsid w:val="00AD5212"/>
    <w:rsid w:val="00AD67B3"/>
    <w:rsid w:val="00AD75CC"/>
    <w:rsid w:val="00AF3A1C"/>
    <w:rsid w:val="00AF3FA6"/>
    <w:rsid w:val="00AF4E96"/>
    <w:rsid w:val="00AF7654"/>
    <w:rsid w:val="00AF76CF"/>
    <w:rsid w:val="00B03C18"/>
    <w:rsid w:val="00B077C1"/>
    <w:rsid w:val="00B1369A"/>
    <w:rsid w:val="00B15FD8"/>
    <w:rsid w:val="00B21B81"/>
    <w:rsid w:val="00B25808"/>
    <w:rsid w:val="00B25C43"/>
    <w:rsid w:val="00B35333"/>
    <w:rsid w:val="00B365EC"/>
    <w:rsid w:val="00B40D11"/>
    <w:rsid w:val="00B506EE"/>
    <w:rsid w:val="00B53BD0"/>
    <w:rsid w:val="00B633A4"/>
    <w:rsid w:val="00B70204"/>
    <w:rsid w:val="00B711A7"/>
    <w:rsid w:val="00B84E20"/>
    <w:rsid w:val="00B923A0"/>
    <w:rsid w:val="00B929CB"/>
    <w:rsid w:val="00B93D3C"/>
    <w:rsid w:val="00BA52A0"/>
    <w:rsid w:val="00BB24E2"/>
    <w:rsid w:val="00BB6B00"/>
    <w:rsid w:val="00BC0A2A"/>
    <w:rsid w:val="00BC47B6"/>
    <w:rsid w:val="00BC7FAB"/>
    <w:rsid w:val="00BD084D"/>
    <w:rsid w:val="00BD3AC0"/>
    <w:rsid w:val="00BD6A83"/>
    <w:rsid w:val="00BE6EBD"/>
    <w:rsid w:val="00C001E2"/>
    <w:rsid w:val="00C14134"/>
    <w:rsid w:val="00C17D58"/>
    <w:rsid w:val="00C21BB2"/>
    <w:rsid w:val="00C22337"/>
    <w:rsid w:val="00C2298A"/>
    <w:rsid w:val="00C3276D"/>
    <w:rsid w:val="00C36B94"/>
    <w:rsid w:val="00C5029D"/>
    <w:rsid w:val="00C57320"/>
    <w:rsid w:val="00C6144E"/>
    <w:rsid w:val="00C64A99"/>
    <w:rsid w:val="00C665B9"/>
    <w:rsid w:val="00C67B72"/>
    <w:rsid w:val="00C724AD"/>
    <w:rsid w:val="00C96689"/>
    <w:rsid w:val="00CA03AA"/>
    <w:rsid w:val="00CC2CDF"/>
    <w:rsid w:val="00CD26CD"/>
    <w:rsid w:val="00CE159E"/>
    <w:rsid w:val="00CE34E5"/>
    <w:rsid w:val="00CE4ADD"/>
    <w:rsid w:val="00CF3372"/>
    <w:rsid w:val="00CF671E"/>
    <w:rsid w:val="00D13FF8"/>
    <w:rsid w:val="00D17F8A"/>
    <w:rsid w:val="00D406E8"/>
    <w:rsid w:val="00D460CD"/>
    <w:rsid w:val="00D505C8"/>
    <w:rsid w:val="00D5409C"/>
    <w:rsid w:val="00D55FFF"/>
    <w:rsid w:val="00D61F6C"/>
    <w:rsid w:val="00D65066"/>
    <w:rsid w:val="00D72A17"/>
    <w:rsid w:val="00D7428B"/>
    <w:rsid w:val="00D7537E"/>
    <w:rsid w:val="00D91AE2"/>
    <w:rsid w:val="00DA4A88"/>
    <w:rsid w:val="00DB4F0C"/>
    <w:rsid w:val="00DC1A6E"/>
    <w:rsid w:val="00DC79E2"/>
    <w:rsid w:val="00DD1C2E"/>
    <w:rsid w:val="00DE4A91"/>
    <w:rsid w:val="00DE620D"/>
    <w:rsid w:val="00DE7549"/>
    <w:rsid w:val="00DF180E"/>
    <w:rsid w:val="00DF4BC4"/>
    <w:rsid w:val="00DF79D4"/>
    <w:rsid w:val="00E025B5"/>
    <w:rsid w:val="00E049DF"/>
    <w:rsid w:val="00E049E5"/>
    <w:rsid w:val="00E16522"/>
    <w:rsid w:val="00E17592"/>
    <w:rsid w:val="00E31083"/>
    <w:rsid w:val="00E335C3"/>
    <w:rsid w:val="00E3790F"/>
    <w:rsid w:val="00E37C10"/>
    <w:rsid w:val="00E434EC"/>
    <w:rsid w:val="00E46FAC"/>
    <w:rsid w:val="00E47D7B"/>
    <w:rsid w:val="00E53856"/>
    <w:rsid w:val="00E53D35"/>
    <w:rsid w:val="00E62178"/>
    <w:rsid w:val="00E63331"/>
    <w:rsid w:val="00E63753"/>
    <w:rsid w:val="00E63F3E"/>
    <w:rsid w:val="00E65CE6"/>
    <w:rsid w:val="00E75627"/>
    <w:rsid w:val="00E80993"/>
    <w:rsid w:val="00E81BB0"/>
    <w:rsid w:val="00E84590"/>
    <w:rsid w:val="00E96B72"/>
    <w:rsid w:val="00EA54A5"/>
    <w:rsid w:val="00EB2BA3"/>
    <w:rsid w:val="00ED0ADA"/>
    <w:rsid w:val="00ED6EFB"/>
    <w:rsid w:val="00EE0250"/>
    <w:rsid w:val="00EF26E2"/>
    <w:rsid w:val="00EF5442"/>
    <w:rsid w:val="00F01468"/>
    <w:rsid w:val="00F0176F"/>
    <w:rsid w:val="00F06528"/>
    <w:rsid w:val="00F14EAA"/>
    <w:rsid w:val="00F152F2"/>
    <w:rsid w:val="00F163D3"/>
    <w:rsid w:val="00F17139"/>
    <w:rsid w:val="00F17253"/>
    <w:rsid w:val="00F17963"/>
    <w:rsid w:val="00F246E3"/>
    <w:rsid w:val="00F32DB2"/>
    <w:rsid w:val="00F41AB3"/>
    <w:rsid w:val="00F42108"/>
    <w:rsid w:val="00F43A35"/>
    <w:rsid w:val="00F51571"/>
    <w:rsid w:val="00F56CE6"/>
    <w:rsid w:val="00F575DB"/>
    <w:rsid w:val="00F768B4"/>
    <w:rsid w:val="00F82585"/>
    <w:rsid w:val="00F9279C"/>
    <w:rsid w:val="00F94286"/>
    <w:rsid w:val="00FA0E1C"/>
    <w:rsid w:val="00FB1D64"/>
    <w:rsid w:val="00FB7064"/>
    <w:rsid w:val="00FC093E"/>
    <w:rsid w:val="00FC38F3"/>
    <w:rsid w:val="00FD2D88"/>
    <w:rsid w:val="00FD3E2B"/>
    <w:rsid w:val="00FD45EA"/>
    <w:rsid w:val="00FE38B2"/>
    <w:rsid w:val="00FE7CD1"/>
    <w:rsid w:val="00FE7E4D"/>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1246140E-4D9D-40A1-AC03-CF51DFAE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FFC"/>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D406E8"/>
    <w:pPr>
      <w:keepNext/>
      <w:widowControl/>
      <w:spacing w:before="120"/>
      <w:jc w:val="both"/>
      <w:outlineLvl w:val="1"/>
    </w:pPr>
    <w:rPr>
      <w:b/>
    </w:rPr>
  </w:style>
  <w:style w:type="paragraph" w:styleId="Heading3">
    <w:name w:val="heading 3"/>
    <w:basedOn w:val="Normal"/>
    <w:next w:val="Normal"/>
    <w:link w:val="Heading3Char"/>
    <w:unhideWhenUsed/>
    <w:qFormat/>
    <w:rsid w:val="00EA54A5"/>
    <w:pPr>
      <w:keepNext/>
      <w:keepLines/>
      <w:spacing w:before="40"/>
      <w:jc w:val="center"/>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EA54A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A54A5"/>
    <w:pPr>
      <w:keepNext/>
      <w:keepLines/>
      <w:spacing w:before="40"/>
      <w:outlineLvl w:val="4"/>
    </w:pPr>
    <w:rPr>
      <w:rFonts w:eastAsiaTheme="majorEastAsia" w:cstheme="majorBidi"/>
      <w:b/>
    </w:rPr>
  </w:style>
  <w:style w:type="paragraph" w:styleId="Heading6">
    <w:name w:val="heading 6"/>
    <w:basedOn w:val="Normal"/>
    <w:next w:val="Normal"/>
    <w:link w:val="Heading6Char"/>
    <w:semiHidden/>
    <w:unhideWhenUsed/>
    <w:qFormat/>
    <w:rsid w:val="00EA54A5"/>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1812"/>
    <w:rPr>
      <w:rFonts w:ascii="Arial" w:hAnsi="Arial"/>
      <w:b/>
      <w:snapToGrid w:val="0"/>
      <w:sz w:val="24"/>
    </w:rPr>
  </w:style>
  <w:style w:type="character" w:customStyle="1" w:styleId="Heading2Char">
    <w:name w:val="Heading 2 Char"/>
    <w:basedOn w:val="DefaultParagraphFont"/>
    <w:link w:val="Heading2"/>
    <w:rsid w:val="00EA54A5"/>
    <w:rPr>
      <w:rFonts w:ascii="Arial" w:hAnsi="Arial"/>
      <w:b/>
      <w:snapToGrid w:val="0"/>
      <w:sz w:val="24"/>
    </w:rPr>
  </w:style>
  <w:style w:type="character" w:customStyle="1" w:styleId="Heading3Char">
    <w:name w:val="Heading 3 Char"/>
    <w:basedOn w:val="DefaultParagraphFont"/>
    <w:link w:val="Heading3"/>
    <w:rsid w:val="00EA54A5"/>
    <w:rPr>
      <w:rFonts w:ascii="Arial" w:eastAsiaTheme="majorEastAsia" w:hAnsi="Arial" w:cstheme="majorBidi"/>
      <w:b/>
      <w:snapToGrid w:val="0"/>
      <w:color w:val="000000" w:themeColor="text1"/>
      <w:sz w:val="24"/>
      <w:szCs w:val="24"/>
    </w:rPr>
  </w:style>
  <w:style w:type="character" w:customStyle="1" w:styleId="Heading4Char">
    <w:name w:val="Heading 4 Char"/>
    <w:basedOn w:val="DefaultParagraphFont"/>
    <w:link w:val="Heading4"/>
    <w:rsid w:val="00EA54A5"/>
    <w:rPr>
      <w:rFonts w:asciiTheme="majorHAnsi" w:eastAsiaTheme="majorEastAsia" w:hAnsiTheme="majorHAnsi" w:cstheme="majorBidi"/>
      <w:i/>
      <w:iCs/>
      <w:snapToGrid w:val="0"/>
      <w:color w:val="365F91" w:themeColor="accent1" w:themeShade="BF"/>
      <w:sz w:val="24"/>
    </w:rPr>
  </w:style>
  <w:style w:type="character" w:customStyle="1" w:styleId="Heading5Char">
    <w:name w:val="Heading 5 Char"/>
    <w:basedOn w:val="DefaultParagraphFont"/>
    <w:link w:val="Heading5"/>
    <w:rsid w:val="00EA54A5"/>
    <w:rPr>
      <w:rFonts w:ascii="Arial" w:eastAsiaTheme="majorEastAsia" w:hAnsi="Arial" w:cstheme="majorBidi"/>
      <w:b/>
      <w:snapToGrid w:val="0"/>
      <w:sz w:val="24"/>
    </w:rPr>
  </w:style>
  <w:style w:type="character" w:styleId="FootnoteReference">
    <w:name w:val="footnote reference"/>
    <w:uiPriority w:val="99"/>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B35333"/>
    <w:rPr>
      <w:rFonts w:ascii="Helvetica" w:hAnsi="Helvetica"/>
      <w:snapToGrid w:val="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EA54A5"/>
    <w:rPr>
      <w:rFonts w:ascii="Helvetica" w:hAnsi="Helvetica"/>
      <w:snapToGrid w:val="0"/>
      <w:sz w:val="24"/>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paragraph" w:styleId="NoSpacing">
    <w:name w:val="No Spacing"/>
    <w:uiPriority w:val="1"/>
    <w:qFormat/>
    <w:rsid w:val="00DC1A6E"/>
    <w:rPr>
      <w:rFonts w:asciiTheme="minorHAnsi" w:eastAsiaTheme="minorHAnsi" w:hAnsiTheme="minorHAnsi" w:cstheme="minorBidi"/>
      <w:sz w:val="22"/>
      <w:szCs w:val="22"/>
    </w:rPr>
  </w:style>
  <w:style w:type="character" w:customStyle="1" w:styleId="Heading6Char">
    <w:name w:val="Heading 6 Char"/>
    <w:basedOn w:val="DefaultParagraphFont"/>
    <w:link w:val="Heading6"/>
    <w:semiHidden/>
    <w:rsid w:val="00EA54A5"/>
    <w:rPr>
      <w:rFonts w:ascii="Arial" w:eastAsiaTheme="majorEastAsia" w:hAnsi="Arial" w:cstheme="majorBidi"/>
      <w:b/>
      <w:snapToGrid w:val="0"/>
      <w:sz w:val="24"/>
    </w:rPr>
  </w:style>
  <w:style w:type="character" w:customStyle="1" w:styleId="FootnoteTextChar">
    <w:name w:val="Footnote Text Char"/>
    <w:basedOn w:val="DefaultParagraphFont"/>
    <w:link w:val="FootnoteText"/>
    <w:uiPriority w:val="99"/>
    <w:semiHidden/>
    <w:rsid w:val="00EA54A5"/>
    <w:rPr>
      <w:rFonts w:ascii="Arial" w:eastAsia="Batang" w:hAnsi="Arial"/>
      <w:snapToGrid w:val="0"/>
    </w:rPr>
  </w:style>
  <w:style w:type="paragraph" w:styleId="FootnoteText">
    <w:name w:val="footnote text"/>
    <w:basedOn w:val="Normal"/>
    <w:link w:val="FootnoteTextChar"/>
    <w:uiPriority w:val="99"/>
    <w:semiHidden/>
    <w:unhideWhenUsed/>
    <w:rsid w:val="00EA54A5"/>
    <w:rPr>
      <w:rFonts w:eastAsia="Batang"/>
      <w:sz w:val="20"/>
    </w:rPr>
  </w:style>
  <w:style w:type="character" w:styleId="Hyperlink">
    <w:name w:val="Hyperlink"/>
    <w:basedOn w:val="DefaultParagraphFont"/>
    <w:uiPriority w:val="99"/>
    <w:unhideWhenUsed/>
    <w:rsid w:val="00EA54A5"/>
    <w:rPr>
      <w:color w:val="0000FF" w:themeColor="hyperlink"/>
      <w:u w:val="single"/>
    </w:rPr>
  </w:style>
  <w:style w:type="paragraph" w:styleId="NormalWeb">
    <w:name w:val="Normal (Web)"/>
    <w:basedOn w:val="Normal"/>
    <w:uiPriority w:val="99"/>
    <w:unhideWhenUsed/>
    <w:rsid w:val="00AF3A1C"/>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900D27"/>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032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C5A12-A8BF-42FB-9FD9-9735F715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21436</Words>
  <Characters>121690</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SFM 05-21 Part 2.5-IET</vt:lpstr>
    </vt:vector>
  </TitlesOfParts>
  <Company/>
  <LinksUpToDate>false</LinksUpToDate>
  <CharactersWithSpaces>142841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05-21 FET-Pt2.5</dc:title>
  <dc:subject/>
  <dc:creator>Veronica Turdean</dc:creator>
  <cp:keywords/>
  <dc:description/>
  <cp:lastModifiedBy>O'Malley, Timothy@DGS</cp:lastModifiedBy>
  <cp:revision>2</cp:revision>
  <cp:lastPrinted>2021-05-03T16:15:00Z</cp:lastPrinted>
  <dcterms:created xsi:type="dcterms:W3CDTF">2021-12-31T22:11:00Z</dcterms:created>
  <dcterms:modified xsi:type="dcterms:W3CDTF">2021-12-31T22:11:00Z</dcterms:modified>
</cp:coreProperties>
</file>