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8C26" w14:textId="1EC911FF" w:rsidR="003E4700" w:rsidRPr="003F3D9F" w:rsidRDefault="003F3D9F" w:rsidP="003F3D9F">
      <w:pPr>
        <w:pStyle w:val="Heading1"/>
        <w:spacing w:after="240"/>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r>
        <w:rPr>
          <w:rFonts w:ascii="Century Gothic" w:hAnsi="Century Gothic" w:cs="Arial"/>
          <w:b w:val="0"/>
          <w:bCs/>
          <w:szCs w:val="24"/>
        </w:rPr>
        <w:br/>
        <w:t>JANUARY18, 2022</w:t>
      </w:r>
    </w:p>
    <w:p w14:paraId="790B255F" w14:textId="3525879B" w:rsidR="008A6CD2" w:rsidRPr="00AD67B3" w:rsidRDefault="002A52B9" w:rsidP="008A6CD2">
      <w:pPr>
        <w:pStyle w:val="Heading1"/>
        <w:spacing w:line="240" w:lineRule="auto"/>
        <w:jc w:val="center"/>
        <w:rPr>
          <w:rFonts w:cs="Arial"/>
        </w:rPr>
      </w:pPr>
      <w:r>
        <w:rPr>
          <w:rFonts w:cs="Arial"/>
        </w:rPr>
        <w:t xml:space="preserve">FINAL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bookmarkStart w:id="0" w:name="_Hlk77940978"/>
      <w:r w:rsidR="000257AD" w:rsidRPr="00AD67B3">
        <w:rPr>
          <w:rFonts w:cs="Arial"/>
        </w:rPr>
        <w:t>OF THE</w:t>
      </w:r>
      <w:r w:rsidR="00F33F60">
        <w:rPr>
          <w:rFonts w:cs="Arial"/>
        </w:rPr>
        <w:t xml:space="preserve"> CALIFORNIA BUILDING STANDARDS COMMISSION</w:t>
      </w:r>
      <w:bookmarkEnd w:id="0"/>
      <w:r w:rsidR="003A5EC5" w:rsidRPr="00AD67B3">
        <w:rPr>
          <w:rFonts w:cs="Arial"/>
        </w:rPr>
        <w:br/>
      </w:r>
      <w:r w:rsidR="000257AD" w:rsidRPr="00AD67B3">
        <w:rPr>
          <w:rFonts w:cs="Arial"/>
        </w:rPr>
        <w:t xml:space="preserve">REGARDING </w:t>
      </w:r>
      <w:r w:rsidR="001701D4" w:rsidRPr="00AD67B3">
        <w:rPr>
          <w:rFonts w:cs="Arial"/>
        </w:rPr>
        <w:t>THE</w:t>
      </w:r>
      <w:r w:rsidR="00F33F60">
        <w:rPr>
          <w:rFonts w:cs="Arial"/>
        </w:rPr>
        <w:t xml:space="preserve"> </w:t>
      </w:r>
      <w:bookmarkStart w:id="1" w:name="_Hlk77941010"/>
      <w:r w:rsidR="00F33F60">
        <w:rPr>
          <w:rFonts w:cs="Arial"/>
        </w:rPr>
        <w:t>202</w:t>
      </w:r>
      <w:r w:rsidR="00125F40">
        <w:rPr>
          <w:rFonts w:cs="Arial"/>
        </w:rPr>
        <w:t>2</w:t>
      </w:r>
      <w:r w:rsidR="00F33F60">
        <w:rPr>
          <w:rFonts w:cs="Arial"/>
        </w:rPr>
        <w:t xml:space="preserve"> </w:t>
      </w:r>
      <w:r w:rsidR="002E17B1">
        <w:rPr>
          <w:rFonts w:cs="Arial"/>
        </w:rPr>
        <w:t xml:space="preserve">CALIFORNIA </w:t>
      </w:r>
      <w:r w:rsidR="002C213A">
        <w:rPr>
          <w:rFonts w:cs="Arial"/>
        </w:rPr>
        <w:t xml:space="preserve">FIRE </w:t>
      </w:r>
      <w:r w:rsidR="002E17B1">
        <w:rPr>
          <w:rFonts w:cs="Arial"/>
        </w:rPr>
        <w:t>CODE</w:t>
      </w:r>
      <w:r w:rsidR="002A55E0" w:rsidRPr="00AD67B3">
        <w:rPr>
          <w:rFonts w:cs="Arial"/>
        </w:rPr>
        <w:t>,</w:t>
      </w:r>
    </w:p>
    <w:p w14:paraId="3BA59331" w14:textId="3DF9A615" w:rsidR="001701D4" w:rsidRPr="00AD67B3" w:rsidRDefault="000257AD" w:rsidP="008A6CD2">
      <w:pPr>
        <w:pStyle w:val="Heading1"/>
        <w:spacing w:line="240" w:lineRule="auto"/>
        <w:jc w:val="center"/>
        <w:rPr>
          <w:rFonts w:cs="Arial"/>
        </w:rPr>
      </w:pPr>
      <w:r w:rsidRPr="00AD67B3">
        <w:rPr>
          <w:rFonts w:cs="Arial"/>
        </w:rPr>
        <w:t>CALIFORNIA CODE OF REGULATIONS, TITLE 24, PART</w:t>
      </w:r>
      <w:r w:rsidR="00F33F60">
        <w:rPr>
          <w:rFonts w:cs="Arial"/>
        </w:rPr>
        <w:t xml:space="preserve"> </w:t>
      </w:r>
      <w:r w:rsidR="002C213A">
        <w:rPr>
          <w:rFonts w:cs="Arial"/>
        </w:rPr>
        <w:t>9</w:t>
      </w:r>
    </w:p>
    <w:p w14:paraId="5A0C8502" w14:textId="1119F89F" w:rsidR="00704C9C" w:rsidRPr="00AD67B3" w:rsidRDefault="001701D4" w:rsidP="001701D4">
      <w:pPr>
        <w:pStyle w:val="Heading1"/>
        <w:spacing w:before="120" w:after="120"/>
        <w:jc w:val="center"/>
        <w:rPr>
          <w:rFonts w:cs="Arial"/>
        </w:rPr>
      </w:pPr>
      <w:bookmarkStart w:id="2" w:name="_Hlk77941045"/>
      <w:bookmarkEnd w:id="1"/>
      <w:r w:rsidRPr="00AD67B3">
        <w:rPr>
          <w:rFonts w:cs="Arial"/>
        </w:rPr>
        <w:t>(</w:t>
      </w:r>
      <w:r w:rsidR="00F33F60">
        <w:rPr>
          <w:rFonts w:cs="Arial"/>
        </w:rPr>
        <w:t>BSC</w:t>
      </w:r>
      <w:r w:rsidR="00125F40">
        <w:rPr>
          <w:rFonts w:cs="Arial"/>
        </w:rPr>
        <w:t xml:space="preserve"> 08</w:t>
      </w:r>
      <w:r w:rsidR="00683C53">
        <w:rPr>
          <w:rFonts w:cs="Arial"/>
        </w:rPr>
        <w:t>/2</w:t>
      </w:r>
      <w:r w:rsidR="006234DD">
        <w:rPr>
          <w:rFonts w:cs="Arial"/>
        </w:rPr>
        <w:t>1</w:t>
      </w:r>
      <w:r w:rsidRPr="00AD67B3">
        <w:rPr>
          <w:rFonts w:cs="Arial"/>
        </w:rPr>
        <w:t>)</w:t>
      </w:r>
    </w:p>
    <w:bookmarkEnd w:id="2"/>
    <w:p w14:paraId="1B187517" w14:textId="77777777" w:rsidR="00A272EA" w:rsidRPr="00020BFA" w:rsidRDefault="000257AD" w:rsidP="00A272EA">
      <w:pPr>
        <w:rPr>
          <w:rFonts w:ascii="Arial" w:hAnsi="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w:t>
      </w:r>
      <w:r w:rsidR="00A272EA" w:rsidRPr="00020BFA">
        <w:rPr>
          <w:rFonts w:ascii="Arial" w:hAnsi="Arial"/>
        </w:rPr>
        <w:t xml:space="preserve">Section 11346.2(a)(1)). </w:t>
      </w:r>
    </w:p>
    <w:p w14:paraId="1450AC3B" w14:textId="77777777" w:rsidR="00A272EA" w:rsidRPr="00AD67B3" w:rsidRDefault="00A272EA" w:rsidP="00A272EA">
      <w:pPr>
        <w:pBdr>
          <w:top w:val="single" w:sz="4" w:space="1" w:color="auto"/>
        </w:pBdr>
        <w:spacing w:before="120"/>
        <w:rPr>
          <w:rFonts w:ascii="Arial" w:hAnsi="Arial" w:cs="Arial"/>
        </w:rPr>
      </w:pPr>
    </w:p>
    <w:p w14:paraId="33EA7DEA" w14:textId="75EC01BC" w:rsidR="002F066A" w:rsidRPr="00020BFA" w:rsidRDefault="00A272EA" w:rsidP="008D5479">
      <w:pPr>
        <w:pStyle w:val="Heading2"/>
      </w:pPr>
      <w:r w:rsidRPr="00020BFA">
        <w:t>LEGEND for EXPRESS TERMS (Based on model codes - Parts 2</w:t>
      </w:r>
      <w:r w:rsidR="002F066A" w:rsidRPr="00020BFA">
        <w:t>, 2.5, 3, 4, 5, 9, 10)</w:t>
      </w:r>
    </w:p>
    <w:p w14:paraId="45ED3B58" w14:textId="77777777" w:rsidR="002F066A" w:rsidRPr="00AD67B3" w:rsidRDefault="002F066A" w:rsidP="00A272EA">
      <w:pPr>
        <w:pStyle w:val="ListParagraph"/>
        <w:numPr>
          <w:ilvl w:val="0"/>
          <w:numId w:val="5"/>
        </w:numPr>
        <w:rPr>
          <w:rFonts w:ascii="Arial" w:hAnsi="Arial" w:cs="Arial"/>
        </w:rPr>
      </w:pPr>
      <w:bookmarkStart w:id="3"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064CA66D" w14:textId="77777777" w:rsidR="00A272EA" w:rsidRPr="00AD67B3" w:rsidRDefault="002F066A" w:rsidP="00A272EA">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w:t>
      </w:r>
      <w:bookmarkEnd w:id="3"/>
      <w:r w:rsidR="00A272EA" w:rsidRPr="00AD67B3">
        <w:rPr>
          <w:rFonts w:ascii="Arial" w:eastAsia="Times New Roman" w:hAnsi="Arial" w:cs="Arial"/>
          <w:lang w:eastAsia="ko-KR"/>
        </w:rPr>
        <w:t>unchanged</w:t>
      </w:r>
    </w:p>
    <w:p w14:paraId="459946F7" w14:textId="77777777" w:rsidR="00A272EA" w:rsidRPr="00AD67B3" w:rsidRDefault="00A272EA" w:rsidP="00B12ECA">
      <w:pPr>
        <w:pStyle w:val="BodyText3"/>
        <w:pBdr>
          <w:bottom w:val="single" w:sz="4" w:space="1" w:color="auto"/>
        </w:pBdr>
        <w:spacing w:after="120" w:line="276" w:lineRule="auto"/>
        <w:jc w:val="left"/>
        <w:rPr>
          <w:rFonts w:ascii="Arial" w:hAnsi="Arial" w:cs="Arial"/>
          <w:szCs w:val="24"/>
        </w:rPr>
      </w:pPr>
    </w:p>
    <w:p w14:paraId="698D034C" w14:textId="5A954D0F" w:rsidR="00A272EA" w:rsidRDefault="00BA3182" w:rsidP="00B12ECA">
      <w:pPr>
        <w:pStyle w:val="Heading1"/>
        <w:spacing w:before="100" w:beforeAutospacing="1" w:after="60" w:line="240" w:lineRule="auto"/>
        <w:rPr>
          <w:rFonts w:cs="Arial"/>
        </w:rPr>
      </w:pPr>
      <w:r>
        <w:rPr>
          <w:rFonts w:cs="Arial"/>
        </w:rPr>
        <w:t xml:space="preserve">FINAL </w:t>
      </w:r>
      <w:r w:rsidR="00A272EA" w:rsidRPr="00AD67B3">
        <w:rPr>
          <w:rFonts w:cs="Arial"/>
        </w:rPr>
        <w:t>EXPRESS TERMS</w:t>
      </w:r>
    </w:p>
    <w:p w14:paraId="049FACDC" w14:textId="77777777" w:rsidR="00A272EA" w:rsidRPr="00020BFA" w:rsidRDefault="00A272EA" w:rsidP="00A272EA">
      <w:pPr>
        <w:rPr>
          <w:rFonts w:ascii="Arial" w:hAnsi="Arial"/>
        </w:rPr>
      </w:pPr>
    </w:p>
    <w:p w14:paraId="3FDC0899" w14:textId="6794D018" w:rsidR="00336E58" w:rsidRPr="008D5479" w:rsidRDefault="00336E58" w:rsidP="008D5479">
      <w:pPr>
        <w:pStyle w:val="Heading2"/>
        <w:rPr>
          <w:szCs w:val="24"/>
        </w:rPr>
      </w:pPr>
      <w:r>
        <w:rPr>
          <w:szCs w:val="24"/>
        </w:rPr>
        <w:t>ITEM 1</w:t>
      </w:r>
      <w:r w:rsidR="008D5479">
        <w:rPr>
          <w:szCs w:val="24"/>
        </w:rPr>
        <w:br/>
      </w:r>
      <w:r w:rsidRPr="006234DD">
        <w:t>CHAPTER 1</w:t>
      </w:r>
      <w:r>
        <w:t xml:space="preserve"> </w:t>
      </w:r>
      <w:r w:rsidRPr="006234DD">
        <w:t>SCOPE AND ADMINISTRATION</w:t>
      </w:r>
      <w:r w:rsidRPr="00E54CB7">
        <w:rPr>
          <w:i/>
          <w:iCs/>
        </w:rPr>
        <w:br/>
        <w:t>DIVISION I</w:t>
      </w:r>
      <w:r>
        <w:rPr>
          <w:i/>
          <w:iCs/>
        </w:rPr>
        <w:t xml:space="preserve"> </w:t>
      </w:r>
      <w:r w:rsidRPr="00E54CB7">
        <w:rPr>
          <w:i/>
          <w:iCs/>
        </w:rPr>
        <w:t>CALIFORNIA ADMINISTRATION</w:t>
      </w:r>
      <w:r w:rsidRPr="00E54CB7">
        <w:rPr>
          <w:i/>
          <w:iCs/>
        </w:rPr>
        <w:br/>
      </w:r>
    </w:p>
    <w:p w14:paraId="7742A993" w14:textId="77777777" w:rsidR="00336E58" w:rsidRPr="00E54CB7" w:rsidRDefault="00336E58" w:rsidP="00336E58">
      <w:pPr>
        <w:rPr>
          <w:rFonts w:ascii="Arial" w:hAnsi="Arial" w:cs="Arial"/>
          <w:b/>
          <w:bCs/>
          <w:i/>
          <w:iCs/>
        </w:rPr>
      </w:pPr>
      <w:r w:rsidRPr="00E54CB7">
        <w:rPr>
          <w:rFonts w:ascii="Arial" w:hAnsi="Arial" w:cs="Arial"/>
          <w:b/>
          <w:bCs/>
          <w:i/>
          <w:iCs/>
        </w:rPr>
        <w:t>SECTION 1.1</w:t>
      </w:r>
      <w:r>
        <w:rPr>
          <w:rFonts w:ascii="Arial" w:hAnsi="Arial" w:cs="Arial"/>
          <w:b/>
          <w:bCs/>
          <w:i/>
          <w:iCs/>
        </w:rPr>
        <w:t xml:space="preserve"> </w:t>
      </w:r>
      <w:r w:rsidRPr="00E54CB7">
        <w:rPr>
          <w:rFonts w:ascii="Arial" w:hAnsi="Arial" w:cs="Arial"/>
          <w:b/>
          <w:bCs/>
          <w:i/>
          <w:iCs/>
        </w:rPr>
        <w:t>GENERAL</w:t>
      </w:r>
    </w:p>
    <w:p w14:paraId="32633764" w14:textId="7D3D1F03" w:rsidR="003440A6" w:rsidRPr="003440A6" w:rsidRDefault="003440A6" w:rsidP="006234DD">
      <w:pPr>
        <w:rPr>
          <w:rFonts w:ascii="Arial" w:hAnsi="Arial" w:cs="Arial"/>
        </w:rPr>
      </w:pPr>
      <w:r w:rsidRPr="003440A6">
        <w:rPr>
          <w:rFonts w:ascii="Arial" w:hAnsi="Arial" w:cs="Arial"/>
        </w:rPr>
        <w:t xml:space="preserve">BSC proposes to amend the “Note” from Section 1.1.3.2 </w:t>
      </w:r>
      <w:r w:rsidR="000656B3" w:rsidRPr="000656B3">
        <w:rPr>
          <w:rFonts w:ascii="Arial" w:hAnsi="Arial" w:cs="Arial"/>
        </w:rPr>
        <w:t>State-Regulated Buildings, Structures, and Applications</w:t>
      </w:r>
      <w:r w:rsidRPr="003440A6">
        <w:rPr>
          <w:rFonts w:ascii="Arial" w:hAnsi="Arial" w:cs="Arial"/>
        </w:rPr>
        <w:t>. The proposed modification to the “Note” replaces a reference to an incorrect location</w:t>
      </w:r>
      <w:r w:rsidR="001A01A1">
        <w:rPr>
          <w:rFonts w:ascii="Arial" w:hAnsi="Arial" w:cs="Arial"/>
        </w:rPr>
        <w:t>.</w:t>
      </w:r>
    </w:p>
    <w:p w14:paraId="39EA9F68" w14:textId="148C8E60" w:rsidR="006234DD" w:rsidRDefault="006234DD" w:rsidP="006234DD">
      <w:pPr>
        <w:rPr>
          <w:rFonts w:ascii="Arial" w:hAnsi="Arial" w:cs="Arial"/>
          <w:b/>
          <w:bCs/>
          <w:i/>
          <w:iCs/>
        </w:rPr>
      </w:pPr>
      <w:r w:rsidRPr="007E6D42">
        <w:rPr>
          <w:rFonts w:ascii="Arial" w:hAnsi="Arial" w:cs="Arial"/>
          <w:b/>
          <w:bCs/>
          <w:i/>
          <w:iCs/>
        </w:rPr>
        <w:t xml:space="preserve">. . . </w:t>
      </w:r>
    </w:p>
    <w:p w14:paraId="78F23D7B" w14:textId="3E830DE0" w:rsidR="006234DD" w:rsidRPr="003B7BE5" w:rsidRDefault="006234DD" w:rsidP="006234DD">
      <w:pPr>
        <w:widowControl/>
        <w:autoSpaceDE w:val="0"/>
        <w:autoSpaceDN w:val="0"/>
        <w:adjustRightInd w:val="0"/>
        <w:rPr>
          <w:rFonts w:ascii="Arial" w:hAnsi="Arial" w:cs="Arial"/>
          <w:i/>
          <w:iCs/>
          <w:snapToGrid/>
          <w:szCs w:val="24"/>
        </w:rPr>
      </w:pPr>
      <w:r w:rsidRPr="003B7BE5">
        <w:rPr>
          <w:rFonts w:ascii="Arial" w:hAnsi="Arial" w:cs="Arial"/>
          <w:b/>
          <w:bCs/>
          <w:i/>
          <w:iCs/>
          <w:snapToGrid/>
          <w:szCs w:val="24"/>
        </w:rPr>
        <w:t xml:space="preserve">1.1.3.2 </w:t>
      </w:r>
      <w:bookmarkStart w:id="4" w:name="_Hlk69476673"/>
      <w:r w:rsidRPr="003B7BE5">
        <w:rPr>
          <w:rFonts w:ascii="Arial" w:hAnsi="Arial" w:cs="Arial"/>
          <w:b/>
          <w:bCs/>
          <w:i/>
          <w:iCs/>
          <w:snapToGrid/>
          <w:szCs w:val="24"/>
        </w:rPr>
        <w:t>State-Regulated Buildings, Structures, and Applications</w:t>
      </w:r>
      <w:bookmarkEnd w:id="4"/>
      <w:r w:rsidRPr="003B7BE5">
        <w:rPr>
          <w:rFonts w:ascii="Arial" w:hAnsi="Arial" w:cs="Arial"/>
          <w:b/>
          <w:bCs/>
          <w:i/>
          <w:iCs/>
          <w:snapToGrid/>
          <w:szCs w:val="24"/>
        </w:rPr>
        <w:t xml:space="preserve">. </w:t>
      </w:r>
      <w:r w:rsidRPr="003B7BE5">
        <w:rPr>
          <w:rFonts w:ascii="Arial" w:hAnsi="Arial" w:cs="Arial"/>
          <w:i/>
          <w:iCs/>
          <w:snapToGrid/>
          <w:szCs w:val="24"/>
        </w:rPr>
        <w:t>The model code, state amendments to the model code, and/or state amendments where there are no relevant model code provisions</w:t>
      </w:r>
      <w:r w:rsidRPr="005E15A2">
        <w:rPr>
          <w:rFonts w:ascii="Arial" w:hAnsi="Arial" w:cs="Arial"/>
          <w:i/>
          <w:iCs/>
          <w:snapToGrid/>
          <w:szCs w:val="24"/>
        </w:rPr>
        <w:t xml:space="preserve"> </w:t>
      </w:r>
      <w:r w:rsidR="005E15A2" w:rsidRPr="005E15A2">
        <w:rPr>
          <w:rFonts w:ascii="Arial" w:hAnsi="Arial" w:cs="Arial"/>
          <w:i/>
          <w:iCs/>
          <w:snapToGrid/>
          <w:szCs w:val="24"/>
        </w:rPr>
        <w:t>...</w:t>
      </w:r>
    </w:p>
    <w:p w14:paraId="002D9CAF" w14:textId="0856CE58" w:rsidR="006234DD" w:rsidRDefault="006234DD" w:rsidP="006234DD">
      <w:pPr>
        <w:widowControl/>
        <w:autoSpaceDE w:val="0"/>
        <w:autoSpaceDN w:val="0"/>
        <w:adjustRightInd w:val="0"/>
        <w:ind w:left="720"/>
        <w:rPr>
          <w:rFonts w:ascii="Arial" w:hAnsi="Arial" w:cs="Arial"/>
          <w:i/>
          <w:iCs/>
          <w:snapToGrid/>
          <w:szCs w:val="24"/>
        </w:rPr>
      </w:pPr>
      <w:r w:rsidRPr="003B7BE5">
        <w:rPr>
          <w:rFonts w:ascii="Arial" w:hAnsi="Arial" w:cs="Arial"/>
          <w:b/>
          <w:bCs/>
          <w:i/>
          <w:iCs/>
          <w:snapToGrid/>
          <w:szCs w:val="24"/>
        </w:rPr>
        <w:t xml:space="preserve">Note: </w:t>
      </w:r>
      <w:r w:rsidRPr="003B7BE5">
        <w:rPr>
          <w:rFonts w:ascii="Arial" w:hAnsi="Arial" w:cs="Arial"/>
          <w:i/>
          <w:iCs/>
          <w:snapToGrid/>
          <w:szCs w:val="24"/>
        </w:rPr>
        <w:t xml:space="preserve">See </w:t>
      </w:r>
      <w:r w:rsidRPr="003B7BE5">
        <w:rPr>
          <w:rFonts w:ascii="Arial" w:hAnsi="Arial" w:cs="Arial"/>
          <w:i/>
          <w:iCs/>
          <w:strike/>
          <w:snapToGrid/>
          <w:szCs w:val="24"/>
        </w:rPr>
        <w:t>Preface to distinguish the model code provisions from the California provisions</w:t>
      </w:r>
      <w:r w:rsidRPr="003B7BE5">
        <w:rPr>
          <w:rFonts w:ascii="Arial" w:hAnsi="Arial" w:cs="Arial"/>
          <w:i/>
          <w:iCs/>
          <w:snapToGrid/>
          <w:szCs w:val="24"/>
        </w:rPr>
        <w:t xml:space="preserve"> </w:t>
      </w:r>
      <w:r w:rsidRPr="003B7BE5">
        <w:rPr>
          <w:rFonts w:ascii="Arial" w:hAnsi="Arial" w:cs="Arial"/>
          <w:i/>
          <w:iCs/>
          <w:snapToGrid/>
          <w:szCs w:val="24"/>
          <w:u w:val="single"/>
        </w:rPr>
        <w:t>“How to Distinguish Between Model Code Language and California Amendments</w:t>
      </w:r>
      <w:r w:rsidR="00D41657">
        <w:rPr>
          <w:rFonts w:ascii="Arial" w:hAnsi="Arial" w:cs="Arial"/>
          <w:i/>
          <w:iCs/>
          <w:snapToGrid/>
          <w:szCs w:val="24"/>
          <w:u w:val="single"/>
        </w:rPr>
        <w:t>” following the Preface.</w:t>
      </w:r>
    </w:p>
    <w:p w14:paraId="16029F47" w14:textId="4060B0D2" w:rsidR="009D5A50" w:rsidRPr="00C35F13" w:rsidRDefault="009D5A50" w:rsidP="009D5A50">
      <w:pPr>
        <w:widowControl/>
        <w:autoSpaceDE w:val="0"/>
        <w:autoSpaceDN w:val="0"/>
        <w:adjustRightInd w:val="0"/>
        <w:ind w:left="1440"/>
        <w:rPr>
          <w:rFonts w:ascii="Arial" w:hAnsi="Arial" w:cs="Arial"/>
          <w:snapToGrid/>
          <w:szCs w:val="24"/>
        </w:rPr>
      </w:pPr>
      <w:r w:rsidRPr="009D5A50">
        <w:rPr>
          <w:rFonts w:ascii="Arial" w:hAnsi="Arial" w:cs="Arial"/>
          <w:i/>
          <w:iCs/>
          <w:snapToGrid/>
          <w:szCs w:val="24"/>
        </w:rPr>
        <w:t>1. through 18</w:t>
      </w:r>
      <w:r>
        <w:rPr>
          <w:rFonts w:ascii="Arial" w:hAnsi="Arial" w:cs="Arial"/>
          <w:i/>
          <w:iCs/>
          <w:snapToGrid/>
          <w:szCs w:val="24"/>
        </w:rPr>
        <w:t>.</w:t>
      </w:r>
      <w:r w:rsidRPr="009D5A50">
        <w:rPr>
          <w:rFonts w:ascii="Arial" w:hAnsi="Arial" w:cs="Arial"/>
          <w:i/>
          <w:iCs/>
          <w:snapToGrid/>
          <w:szCs w:val="24"/>
        </w:rPr>
        <w:t xml:space="preserve"> </w:t>
      </w:r>
      <w:r w:rsidRPr="00020733">
        <w:rPr>
          <w:rFonts w:ascii="Arial" w:hAnsi="Arial" w:cs="Arial"/>
          <w:snapToGrid/>
          <w:szCs w:val="24"/>
        </w:rPr>
        <w:t>[</w:t>
      </w:r>
      <w:r w:rsidR="00020733">
        <w:rPr>
          <w:rFonts w:ascii="Arial" w:hAnsi="Arial" w:cs="Arial"/>
          <w:snapToGrid/>
          <w:szCs w:val="24"/>
        </w:rPr>
        <w:t>No changes to California Amendment</w:t>
      </w:r>
      <w:r w:rsidRPr="00020733">
        <w:rPr>
          <w:rFonts w:ascii="Arial" w:hAnsi="Arial" w:cs="Arial"/>
          <w:snapToGrid/>
          <w:szCs w:val="24"/>
        </w:rPr>
        <w:t>]</w:t>
      </w:r>
    </w:p>
    <w:p w14:paraId="741BBE61" w14:textId="77777777" w:rsidR="00DC0C5A" w:rsidRPr="00B12ECA" w:rsidRDefault="00DC0C5A" w:rsidP="00CC6202">
      <w:pPr>
        <w:rPr>
          <w:rFonts w:ascii="Arial" w:hAnsi="Arial"/>
          <w:b/>
          <w:i/>
        </w:rPr>
      </w:pPr>
      <w:bookmarkStart w:id="5" w:name="_Hlk60236305"/>
      <w:bookmarkStart w:id="6" w:name="_Hlk58593061"/>
    </w:p>
    <w:p w14:paraId="43A32AF4" w14:textId="77777777" w:rsidR="002631CD" w:rsidRPr="005E12D0" w:rsidRDefault="002631CD" w:rsidP="002631CD">
      <w:pPr>
        <w:pStyle w:val="BodyText3"/>
        <w:rPr>
          <w:rFonts w:ascii="Arial" w:hAnsi="Arial" w:cs="Arial"/>
          <w:b/>
          <w:bCs/>
          <w:szCs w:val="24"/>
        </w:rPr>
      </w:pPr>
      <w:r w:rsidRPr="005E12D0">
        <w:rPr>
          <w:rFonts w:ascii="Arial" w:hAnsi="Arial" w:cs="Arial"/>
          <w:b/>
          <w:bCs/>
          <w:szCs w:val="24"/>
        </w:rPr>
        <w:t>Notation</w:t>
      </w:r>
      <w:r>
        <w:rPr>
          <w:rFonts w:ascii="Arial" w:hAnsi="Arial" w:cs="Arial"/>
          <w:b/>
          <w:bCs/>
          <w:szCs w:val="24"/>
        </w:rPr>
        <w:t>:</w:t>
      </w:r>
    </w:p>
    <w:p w14:paraId="65B3ABA7" w14:textId="77777777" w:rsidR="002631CD" w:rsidRPr="00794F6A" w:rsidRDefault="002631CD" w:rsidP="002631CD">
      <w:pPr>
        <w:tabs>
          <w:tab w:val="left" w:pos="7920"/>
        </w:tabs>
        <w:rPr>
          <w:rFonts w:ascii="Arial" w:hAnsi="Arial" w:cs="Arial"/>
          <w:bCs/>
          <w:szCs w:val="24"/>
          <w:highlight w:val="yellow"/>
        </w:rPr>
      </w:pPr>
    </w:p>
    <w:p w14:paraId="67638E17" w14:textId="425A0580" w:rsidR="00DC0C5A" w:rsidRPr="00DC0C5A" w:rsidRDefault="00DC0C5A" w:rsidP="003E4700">
      <w:pPr>
        <w:tabs>
          <w:tab w:val="left" w:pos="7920"/>
        </w:tabs>
        <w:rPr>
          <w:rFonts w:ascii="Arial" w:hAnsi="Arial" w:cs="Arial"/>
        </w:rPr>
      </w:pPr>
      <w:r w:rsidRPr="00DC0C5A">
        <w:rPr>
          <w:rFonts w:ascii="Arial" w:hAnsi="Arial" w:cs="Arial"/>
        </w:rPr>
        <w:lastRenderedPageBreak/>
        <w:t xml:space="preserve">Authority:  Health and Safety Code Sections 18928, 18929, 18934.5, </w:t>
      </w:r>
      <w:r w:rsidR="003E4700">
        <w:rPr>
          <w:rFonts w:ascii="Arial" w:hAnsi="Arial" w:cs="Arial"/>
        </w:rPr>
        <w:tab/>
      </w:r>
    </w:p>
    <w:p w14:paraId="714EF61F" w14:textId="6A8CE47C" w:rsidR="00DC0C5A" w:rsidRDefault="00DC0C5A" w:rsidP="00DC0C5A">
      <w:pPr>
        <w:tabs>
          <w:tab w:val="left" w:pos="7920"/>
        </w:tabs>
        <w:rPr>
          <w:rFonts w:ascii="Arial" w:hAnsi="Arial" w:cs="Arial"/>
        </w:rPr>
      </w:pPr>
      <w:r w:rsidRPr="00DC0C5A">
        <w:rPr>
          <w:rFonts w:ascii="Arial" w:hAnsi="Arial" w:cs="Arial"/>
        </w:rPr>
        <w:t xml:space="preserve">Reference(s): Health and Safety Code Sections </w:t>
      </w:r>
      <w:r w:rsidR="0076624A">
        <w:rPr>
          <w:rFonts w:ascii="Arial" w:hAnsi="Arial" w:cs="Arial"/>
        </w:rPr>
        <w:t xml:space="preserve">16601, </w:t>
      </w:r>
      <w:r w:rsidRPr="00DC0C5A">
        <w:rPr>
          <w:rFonts w:ascii="Arial" w:hAnsi="Arial" w:cs="Arial"/>
        </w:rPr>
        <w:t>18928, 18928.1, 18930, 18934.5, 18935, 18938.3</w:t>
      </w:r>
    </w:p>
    <w:p w14:paraId="3A264D14" w14:textId="6A67BE8C" w:rsidR="002A52B9" w:rsidRPr="002A52B9" w:rsidRDefault="002A52B9" w:rsidP="002A52B9">
      <w:pPr>
        <w:tabs>
          <w:tab w:val="left" w:pos="7920"/>
        </w:tabs>
        <w:rPr>
          <w:rFonts w:ascii="Arial" w:hAnsi="Arial" w:cs="Arial"/>
        </w:rPr>
      </w:pPr>
      <w:r>
        <w:rPr>
          <w:rFonts w:ascii="Arial" w:hAnsi="Arial" w:cs="Arial"/>
        </w:rPr>
        <w:tab/>
      </w:r>
    </w:p>
    <w:p w14:paraId="12674142" w14:textId="54AFC8DD" w:rsidR="00336E58" w:rsidRPr="00277DB5" w:rsidRDefault="00336E58" w:rsidP="00277DB5">
      <w:pPr>
        <w:pStyle w:val="Heading2"/>
        <w:rPr>
          <w:rFonts w:cs="Arial"/>
          <w:szCs w:val="24"/>
        </w:rPr>
      </w:pPr>
      <w:r w:rsidRPr="00336E58">
        <w:rPr>
          <w:rFonts w:cs="Arial"/>
          <w:szCs w:val="24"/>
        </w:rPr>
        <w:t>ITEM 2</w:t>
      </w:r>
      <w:bookmarkEnd w:id="5"/>
      <w:r w:rsidR="00277DB5">
        <w:rPr>
          <w:rFonts w:cs="Arial"/>
          <w:szCs w:val="24"/>
        </w:rPr>
        <w:br/>
      </w:r>
      <w:r w:rsidRPr="00020BFA">
        <w:t>CHAPTER 1 SCOPE AND ADMINISTRATION</w:t>
      </w:r>
      <w:r w:rsidRPr="00020BFA">
        <w:br/>
      </w:r>
      <w:r w:rsidRPr="00020BFA">
        <w:rPr>
          <w:i/>
          <w:iCs/>
        </w:rPr>
        <w:t>DIVISION II ADMINISTRATION</w:t>
      </w:r>
    </w:p>
    <w:p w14:paraId="1E3F2B17" w14:textId="77777777" w:rsidR="00336E58" w:rsidRPr="000B0617" w:rsidRDefault="00336E58" w:rsidP="00336E58">
      <w:pPr>
        <w:rPr>
          <w:rFonts w:ascii="Arial" w:hAnsi="Arial" w:cs="Arial"/>
          <w:b/>
          <w:bCs/>
        </w:rPr>
      </w:pPr>
      <w:r w:rsidRPr="000B0617">
        <w:rPr>
          <w:rFonts w:ascii="Arial" w:hAnsi="Arial" w:cs="Arial"/>
          <w:b/>
          <w:bCs/>
        </w:rPr>
        <w:t xml:space="preserve">. . . </w:t>
      </w:r>
    </w:p>
    <w:p w14:paraId="4D58AB9E" w14:textId="77777777" w:rsidR="00336E58" w:rsidRDefault="00336E58" w:rsidP="00336E58">
      <w:pPr>
        <w:rPr>
          <w:rFonts w:ascii="Arial" w:hAnsi="Arial" w:cs="Arial"/>
          <w:b/>
          <w:bCs/>
        </w:rPr>
      </w:pPr>
      <w:r>
        <w:rPr>
          <w:rFonts w:ascii="Arial" w:hAnsi="Arial" w:cs="Arial"/>
          <w:b/>
          <w:bCs/>
        </w:rPr>
        <w:t>PART 2 – ADMINISTRATIVE PROVISIONS</w:t>
      </w:r>
    </w:p>
    <w:p w14:paraId="5DBCB885" w14:textId="77777777" w:rsidR="00336E58" w:rsidRDefault="00336E58" w:rsidP="00336E58">
      <w:pPr>
        <w:rPr>
          <w:rFonts w:ascii="Arial" w:hAnsi="Arial" w:cs="Arial"/>
          <w:b/>
          <w:bCs/>
        </w:rPr>
      </w:pPr>
      <w:r>
        <w:rPr>
          <w:rFonts w:ascii="Arial" w:hAnsi="Arial" w:cs="Arial"/>
          <w:b/>
          <w:bCs/>
        </w:rPr>
        <w:t xml:space="preserve">. . . </w:t>
      </w:r>
    </w:p>
    <w:p w14:paraId="094E0918" w14:textId="77777777" w:rsidR="00336E58" w:rsidRDefault="00336E58" w:rsidP="00336E58">
      <w:pPr>
        <w:rPr>
          <w:rFonts w:ascii="Arial" w:hAnsi="Arial" w:cs="Arial"/>
          <w:b/>
          <w:bCs/>
        </w:rPr>
      </w:pPr>
      <w:r w:rsidRPr="00032722">
        <w:rPr>
          <w:rFonts w:ascii="Arial" w:hAnsi="Arial" w:cs="Arial"/>
          <w:b/>
          <w:bCs/>
        </w:rPr>
        <w:t>SECTION 105</w:t>
      </w:r>
      <w:r>
        <w:rPr>
          <w:rFonts w:ascii="Arial" w:hAnsi="Arial" w:cs="Arial"/>
          <w:b/>
          <w:bCs/>
        </w:rPr>
        <w:t xml:space="preserve"> PERMITS</w:t>
      </w:r>
    </w:p>
    <w:p w14:paraId="11BF9445" w14:textId="640DD2A6" w:rsidR="00336E58" w:rsidRPr="00CC6202" w:rsidRDefault="00336E58" w:rsidP="00336E58">
      <w:pPr>
        <w:rPr>
          <w:rFonts w:ascii="Arial" w:hAnsi="Arial"/>
          <w:b/>
        </w:rPr>
      </w:pPr>
      <w:r>
        <w:rPr>
          <w:rFonts w:ascii="Arial" w:hAnsi="Arial" w:cs="Arial"/>
          <w:szCs w:val="24"/>
        </w:rPr>
        <w:t>BSC proposes to</w:t>
      </w:r>
      <w:r w:rsidR="00DC0C5A">
        <w:rPr>
          <w:rFonts w:ascii="Arial" w:hAnsi="Arial" w:cs="Arial"/>
          <w:szCs w:val="24"/>
        </w:rPr>
        <w:t xml:space="preserve"> amend </w:t>
      </w:r>
      <w:r>
        <w:rPr>
          <w:rFonts w:ascii="Arial" w:hAnsi="Arial" w:cs="Arial"/>
          <w:szCs w:val="24"/>
        </w:rPr>
        <w:t xml:space="preserve">2021 </w:t>
      </w:r>
      <w:proofErr w:type="spellStart"/>
      <w:r w:rsidR="00C76796">
        <w:rPr>
          <w:rFonts w:ascii="Arial" w:hAnsi="Arial" w:cs="Arial"/>
          <w:szCs w:val="24"/>
        </w:rPr>
        <w:t>IFC</w:t>
      </w:r>
      <w:proofErr w:type="spellEnd"/>
      <w:r w:rsidR="00DC0C5A">
        <w:rPr>
          <w:rFonts w:ascii="Arial" w:hAnsi="Arial" w:cs="Arial"/>
          <w:szCs w:val="24"/>
        </w:rPr>
        <w:t xml:space="preserve">, </w:t>
      </w:r>
      <w:r>
        <w:rPr>
          <w:rFonts w:ascii="Arial" w:hAnsi="Arial" w:cs="Arial"/>
          <w:szCs w:val="24"/>
        </w:rPr>
        <w:t xml:space="preserve">Section </w:t>
      </w:r>
      <w:r w:rsidRPr="00DF65A1">
        <w:rPr>
          <w:rFonts w:ascii="Arial" w:hAnsi="Arial"/>
          <w:i/>
        </w:rPr>
        <w:t>105.3</w:t>
      </w:r>
      <w:r w:rsidR="00F40CC0" w:rsidRPr="004B1E1E">
        <w:rPr>
          <w:rFonts w:ascii="Arial" w:hAnsi="Arial" w:cs="Arial"/>
          <w:szCs w:val="24"/>
        </w:rPr>
        <w:t xml:space="preserve"> </w:t>
      </w:r>
      <w:r w:rsidR="00F40CC0" w:rsidRPr="004B1E1E">
        <w:rPr>
          <w:rFonts w:ascii="Arial" w:hAnsi="Arial" w:cs="Arial"/>
          <w:i/>
          <w:iCs/>
          <w:szCs w:val="24"/>
        </w:rPr>
        <w:t>Expiration.</w:t>
      </w:r>
    </w:p>
    <w:p w14:paraId="7DA7D788" w14:textId="77777777" w:rsidR="00336E58" w:rsidRDefault="00336E58" w:rsidP="00336E58">
      <w:pPr>
        <w:widowControl/>
        <w:autoSpaceDE w:val="0"/>
        <w:autoSpaceDN w:val="0"/>
        <w:adjustRightInd w:val="0"/>
        <w:rPr>
          <w:rFonts w:ascii="Arial" w:eastAsia="Calibri" w:hAnsi="Arial" w:cs="Arial"/>
          <w:b/>
          <w:bCs/>
          <w:snapToGrid/>
          <w:szCs w:val="24"/>
        </w:rPr>
      </w:pPr>
      <w:r>
        <w:rPr>
          <w:rFonts w:ascii="Arial" w:eastAsia="Calibri" w:hAnsi="Arial" w:cs="Arial"/>
          <w:b/>
          <w:bCs/>
          <w:snapToGrid/>
          <w:szCs w:val="24"/>
        </w:rPr>
        <w:t xml:space="preserve">. . . </w:t>
      </w:r>
    </w:p>
    <w:p w14:paraId="2B046CA7" w14:textId="77777777" w:rsidR="00336E58" w:rsidRPr="002279BA" w:rsidRDefault="00336E58" w:rsidP="00336E58">
      <w:pPr>
        <w:widowControl/>
        <w:autoSpaceDE w:val="0"/>
        <w:autoSpaceDN w:val="0"/>
        <w:adjustRightInd w:val="0"/>
        <w:rPr>
          <w:rFonts w:ascii="Arial" w:eastAsia="Calibri" w:hAnsi="Arial" w:cs="Arial"/>
          <w:b/>
          <w:bCs/>
          <w:snapToGrid/>
          <w:szCs w:val="24"/>
        </w:rPr>
      </w:pPr>
    </w:p>
    <w:p w14:paraId="465BCFB5" w14:textId="2784F4B3" w:rsidR="002279BA" w:rsidRPr="002279BA" w:rsidRDefault="00336E58" w:rsidP="00336E58">
      <w:pPr>
        <w:widowControl/>
        <w:autoSpaceDE w:val="0"/>
        <w:autoSpaceDN w:val="0"/>
        <w:adjustRightInd w:val="0"/>
        <w:rPr>
          <w:rFonts w:ascii="Arial" w:eastAsia="Calibri" w:hAnsi="Arial" w:cs="Arial"/>
          <w:snapToGrid/>
          <w:szCs w:val="24"/>
        </w:rPr>
      </w:pPr>
      <w:r w:rsidRPr="002279BA">
        <w:rPr>
          <w:rFonts w:ascii="Arial" w:eastAsia="Calibri" w:hAnsi="Arial" w:cs="Arial"/>
          <w:b/>
          <w:bCs/>
          <w:snapToGrid/>
          <w:szCs w:val="24"/>
        </w:rPr>
        <w:t>105.3.1 Expiration.</w:t>
      </w:r>
      <w:r w:rsidR="002279BA" w:rsidRPr="002279BA">
        <w:rPr>
          <w:rFonts w:ascii="Arial" w:eastAsia="Calibri" w:hAnsi="Arial" w:cs="Arial"/>
          <w:b/>
          <w:bCs/>
          <w:snapToGrid/>
          <w:szCs w:val="24"/>
        </w:rPr>
        <w:t xml:space="preserve"> </w:t>
      </w:r>
      <w:r w:rsidR="002279BA" w:rsidRPr="002279BA">
        <w:rPr>
          <w:rFonts w:ascii="Arial" w:eastAsia="Calibri" w:hAnsi="Arial" w:cs="Arial"/>
          <w:snapToGrid/>
          <w:szCs w:val="24"/>
        </w:rPr>
        <w:t xml:space="preserve">An operational permit shall remain in effect until reissued, renewed or revoked, or for such a period of time as specified in the permit.  Construction permits shall automatically become invalid unless the work authorized by such permit is commenced within 180 days after its issuance, </w:t>
      </w:r>
      <w:r w:rsidR="00807497" w:rsidRPr="002279BA">
        <w:rPr>
          <w:rFonts w:ascii="Arial" w:eastAsia="Calibri" w:hAnsi="Arial" w:cs="Arial"/>
          <w:snapToGrid/>
          <w:szCs w:val="24"/>
        </w:rPr>
        <w:t>o</w:t>
      </w:r>
      <w:r w:rsidR="00807497">
        <w:rPr>
          <w:rFonts w:ascii="Arial" w:eastAsia="Calibri" w:hAnsi="Arial" w:cs="Arial"/>
          <w:snapToGrid/>
          <w:szCs w:val="24"/>
        </w:rPr>
        <w:t>r</w:t>
      </w:r>
      <w:r w:rsidR="00807497" w:rsidRPr="002279BA">
        <w:rPr>
          <w:rFonts w:ascii="Arial" w:eastAsia="Calibri" w:hAnsi="Arial" w:cs="Arial"/>
          <w:snapToGrid/>
          <w:szCs w:val="24"/>
        </w:rPr>
        <w:t xml:space="preserve"> </w:t>
      </w:r>
      <w:r w:rsidR="002279BA" w:rsidRPr="002279BA">
        <w:rPr>
          <w:rFonts w:ascii="Arial" w:eastAsia="Calibri" w:hAnsi="Arial" w:cs="Arial"/>
          <w:snapToGrid/>
          <w:szCs w:val="24"/>
        </w:rPr>
        <w:t>if the work authorized by such permit is suspended or abandoned for a period of 180 days after the time the work is commenced. Before such work recommences, a new permit shall be first obtained and the fee to recommence work, if any, shall be one-half the amount required for a new permit for such work, provided that changes have not been made and will not be made in the original construction documents for such work, and provided further that such suspension or abandonment has not exceeded one year.  Permits are not transferable and any change in occupancy, operation, tenancy or ownership shall require that a new permit be issued.</w:t>
      </w:r>
    </w:p>
    <w:p w14:paraId="7B7E30DD" w14:textId="32AC3F56" w:rsidR="00032722" w:rsidRPr="00020733" w:rsidRDefault="002279BA" w:rsidP="00020733">
      <w:pPr>
        <w:widowControl/>
        <w:autoSpaceDE w:val="0"/>
        <w:autoSpaceDN w:val="0"/>
        <w:adjustRightInd w:val="0"/>
        <w:spacing w:before="240"/>
        <w:ind w:left="720"/>
        <w:rPr>
          <w:rFonts w:ascii="Arial" w:eastAsia="Calibri" w:hAnsi="Arial" w:cs="Arial"/>
          <w:b/>
          <w:bCs/>
          <w:snapToGrid/>
          <w:szCs w:val="24"/>
        </w:rPr>
      </w:pPr>
      <w:bookmarkStart w:id="7" w:name="_Hlk77941655"/>
      <w:r w:rsidRPr="002279BA">
        <w:rPr>
          <w:rFonts w:ascii="Arial" w:eastAsia="Calibri" w:hAnsi="Arial" w:cs="Arial"/>
          <w:b/>
          <w:bCs/>
          <w:i/>
          <w:iCs/>
          <w:snapToGrid/>
          <w:szCs w:val="24"/>
          <w:u w:val="single"/>
        </w:rPr>
        <w:t>105.3.1.1</w:t>
      </w:r>
      <w:bookmarkEnd w:id="7"/>
      <w:r w:rsidRPr="002279BA">
        <w:rPr>
          <w:rFonts w:ascii="Arial" w:eastAsia="Calibri" w:hAnsi="Arial" w:cs="Arial"/>
          <w:b/>
          <w:bCs/>
          <w:i/>
          <w:iCs/>
          <w:snapToGrid/>
          <w:szCs w:val="24"/>
          <w:u w:val="single"/>
        </w:rPr>
        <w:t xml:space="preserve"> Expiration</w:t>
      </w:r>
      <w:r w:rsidRPr="002279BA">
        <w:rPr>
          <w:rFonts w:ascii="Arial" w:eastAsia="Calibri" w:hAnsi="Arial" w:cs="Arial"/>
          <w:i/>
          <w:iCs/>
          <w:snapToGrid/>
          <w:szCs w:val="24"/>
          <w:u w:val="single"/>
        </w:rPr>
        <w:t xml:space="preserve">. </w:t>
      </w:r>
      <w:r w:rsidRPr="002279BA">
        <w:rPr>
          <w:rFonts w:ascii="Arial" w:eastAsia="Calibri" w:hAnsi="Arial" w:cs="Arial"/>
          <w:b/>
          <w:bCs/>
          <w:i/>
          <w:iCs/>
          <w:snapToGrid/>
          <w:szCs w:val="24"/>
          <w:u w:val="single"/>
        </w:rPr>
        <w:t>[BSC]</w:t>
      </w:r>
      <w:r w:rsidRPr="002279BA">
        <w:rPr>
          <w:rFonts w:ascii="Arial" w:eastAsia="Calibri" w:hAnsi="Arial" w:cs="Arial"/>
          <w:i/>
          <w:iCs/>
          <w:snapToGrid/>
          <w:szCs w:val="24"/>
          <w:u w:val="single"/>
        </w:rPr>
        <w:t xml:space="preserve">  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w:t>
      </w:r>
      <w:r w:rsidRPr="002279BA">
        <w:rPr>
          <w:rFonts w:ascii="Arial" w:eastAsia="Calibri" w:hAnsi="Arial" w:cs="Arial"/>
          <w:snapToGrid/>
          <w:szCs w:val="24"/>
          <w:u w:val="single"/>
        </w:rPr>
        <w:t xml:space="preserve">. </w:t>
      </w:r>
      <w:r w:rsidRPr="002279BA">
        <w:rPr>
          <w:rFonts w:ascii="Arial" w:eastAsia="Calibri" w:hAnsi="Arial" w:cs="Arial"/>
          <w:i/>
          <w:iCs/>
          <w:snapToGrid/>
          <w:szCs w:val="24"/>
          <w:u w:val="single"/>
        </w:rPr>
        <w:t>(See Health and Safety Code Section 18938.5 and 18938.6.</w:t>
      </w:r>
      <w:r w:rsidRPr="004B1720">
        <w:rPr>
          <w:rFonts w:ascii="Arial" w:eastAsia="Calibri" w:hAnsi="Arial" w:cs="Arial"/>
          <w:b/>
          <w:bCs/>
          <w:snapToGrid/>
          <w:szCs w:val="24"/>
        </w:rPr>
        <w:t xml:space="preserve"> </w:t>
      </w:r>
      <w:bookmarkEnd w:id="6"/>
    </w:p>
    <w:p w14:paraId="500DA657" w14:textId="77777777" w:rsidR="00B53689" w:rsidRDefault="00B53689" w:rsidP="00E87EA2">
      <w:pPr>
        <w:rPr>
          <w:rFonts w:ascii="Arial" w:hAnsi="Arial" w:cs="Arial"/>
          <w:b/>
          <w:bCs/>
          <w:i/>
          <w:iCs/>
        </w:rPr>
      </w:pPr>
    </w:p>
    <w:p w14:paraId="2737399D" w14:textId="16674084" w:rsidR="00E87EA2" w:rsidRPr="005E12D0" w:rsidRDefault="00E87EA2" w:rsidP="00E87EA2">
      <w:pPr>
        <w:pStyle w:val="BodyText3"/>
        <w:rPr>
          <w:rFonts w:ascii="Arial" w:hAnsi="Arial" w:cs="Arial"/>
          <w:b/>
          <w:bCs/>
          <w:szCs w:val="24"/>
        </w:rPr>
      </w:pPr>
      <w:r w:rsidRPr="005E12D0">
        <w:rPr>
          <w:rFonts w:ascii="Arial" w:hAnsi="Arial" w:cs="Arial"/>
          <w:b/>
          <w:bCs/>
          <w:szCs w:val="24"/>
        </w:rPr>
        <w:t>Notation</w:t>
      </w:r>
      <w:r w:rsidR="00020733">
        <w:rPr>
          <w:rFonts w:ascii="Arial" w:hAnsi="Arial" w:cs="Arial"/>
          <w:b/>
          <w:bCs/>
          <w:szCs w:val="24"/>
        </w:rPr>
        <w:t>:</w:t>
      </w:r>
    </w:p>
    <w:p w14:paraId="197797D9" w14:textId="1C0926DE" w:rsidR="00794F6A" w:rsidRPr="00794F6A" w:rsidRDefault="00794F6A" w:rsidP="00020733">
      <w:pPr>
        <w:tabs>
          <w:tab w:val="left" w:pos="7920"/>
        </w:tabs>
        <w:rPr>
          <w:rFonts w:ascii="Arial" w:hAnsi="Arial" w:cs="Arial"/>
          <w:bCs/>
          <w:szCs w:val="24"/>
          <w:highlight w:val="yellow"/>
        </w:rPr>
      </w:pPr>
    </w:p>
    <w:p w14:paraId="777BFA07" w14:textId="77777777" w:rsidR="00794F6A" w:rsidRPr="00DC0C5A" w:rsidRDefault="00794F6A" w:rsidP="00794F6A">
      <w:pPr>
        <w:tabs>
          <w:tab w:val="left" w:pos="7920"/>
        </w:tabs>
        <w:rPr>
          <w:rFonts w:ascii="Arial" w:hAnsi="Arial" w:cs="Arial"/>
        </w:rPr>
      </w:pPr>
      <w:r w:rsidRPr="00DC0C5A">
        <w:rPr>
          <w:rFonts w:ascii="Arial" w:hAnsi="Arial" w:cs="Arial"/>
        </w:rPr>
        <w:t xml:space="preserve">Authority:  Health and Safety Code Sections 18928, 18929, 18934.5, </w:t>
      </w:r>
    </w:p>
    <w:p w14:paraId="2624CD9E" w14:textId="15068496" w:rsidR="00794F6A" w:rsidRPr="00E043EF" w:rsidRDefault="00794F6A" w:rsidP="00794F6A">
      <w:pPr>
        <w:tabs>
          <w:tab w:val="left" w:pos="7920"/>
        </w:tabs>
        <w:rPr>
          <w:rFonts w:ascii="Arial" w:hAnsi="Arial" w:cs="Arial"/>
        </w:rPr>
      </w:pPr>
      <w:r w:rsidRPr="00DC0C5A">
        <w:rPr>
          <w:rFonts w:ascii="Arial" w:hAnsi="Arial" w:cs="Arial"/>
        </w:rPr>
        <w:t>Reference(s): Health and Safety Code Sections 18928, 18928.1, 18930, 18934.5, 18935, 18938.3</w:t>
      </w:r>
    </w:p>
    <w:sectPr w:rsidR="00794F6A" w:rsidRPr="00E043EF"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9B0C4" w14:textId="77777777" w:rsidR="00EA5104" w:rsidRDefault="00EA5104">
      <w:r>
        <w:separator/>
      </w:r>
    </w:p>
  </w:endnote>
  <w:endnote w:type="continuationSeparator" w:id="0">
    <w:p w14:paraId="6095AEB4" w14:textId="77777777" w:rsidR="00EA5104" w:rsidRDefault="00EA5104">
      <w:r>
        <w:continuationSeparator/>
      </w:r>
    </w:p>
  </w:endnote>
  <w:endnote w:type="continuationNotice" w:id="1">
    <w:p w14:paraId="0A7092E5" w14:textId="77777777" w:rsidR="00EA5104" w:rsidRDefault="00EA5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EA81" w14:textId="42A22927" w:rsidR="002C213A" w:rsidRDefault="002C213A"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Initial Express Terms</w:t>
    </w:r>
    <w:r>
      <w:rPr>
        <w:sz w:val="16"/>
      </w:rPr>
      <w:tab/>
    </w:r>
    <w:r w:rsidR="003E4700">
      <w:rPr>
        <w:sz w:val="16"/>
      </w:rPr>
      <w:t>January 25, 2022</w:t>
    </w:r>
  </w:p>
  <w:p w14:paraId="166C3041" w14:textId="2D6E7260" w:rsidR="002C213A" w:rsidRDefault="00125F40" w:rsidP="0067477E">
    <w:pPr>
      <w:pStyle w:val="Footer"/>
      <w:tabs>
        <w:tab w:val="clear" w:pos="4320"/>
        <w:tab w:val="clear" w:pos="8640"/>
        <w:tab w:val="center" w:pos="5040"/>
        <w:tab w:val="right" w:pos="9180"/>
      </w:tabs>
      <w:ind w:left="108"/>
      <w:rPr>
        <w:sz w:val="16"/>
      </w:rPr>
    </w:pPr>
    <w:r>
      <w:rPr>
        <w:rFonts w:ascii="Arial" w:hAnsi="Arial" w:cs="Arial"/>
        <w:sz w:val="16"/>
      </w:rPr>
      <w:t>BSC 08/21</w:t>
    </w:r>
    <w:r w:rsidR="009F3AF4">
      <w:rPr>
        <w:rFonts w:ascii="Arial" w:hAnsi="Arial" w:cs="Arial"/>
        <w:sz w:val="16"/>
      </w:rPr>
      <w:t xml:space="preserve"> - </w:t>
    </w:r>
    <w:r w:rsidR="002C213A" w:rsidRPr="00B70204">
      <w:rPr>
        <w:rFonts w:ascii="Arial" w:hAnsi="Arial" w:cs="Arial"/>
        <w:sz w:val="16"/>
      </w:rPr>
      <w:t xml:space="preserve">Part </w:t>
    </w:r>
    <w:r w:rsidR="009F3AF4">
      <w:rPr>
        <w:rFonts w:ascii="Arial" w:hAnsi="Arial" w:cs="Arial"/>
        <w:sz w:val="16"/>
      </w:rPr>
      <w:t>9</w:t>
    </w:r>
    <w:r w:rsidR="002C213A" w:rsidRPr="00B70204">
      <w:rPr>
        <w:rFonts w:ascii="Arial" w:hAnsi="Arial" w:cs="Arial"/>
        <w:sz w:val="16"/>
      </w:rPr>
      <w:t xml:space="preserve"> </w:t>
    </w:r>
    <w:r w:rsidR="009F3AF4">
      <w:rPr>
        <w:rFonts w:ascii="Arial" w:hAnsi="Arial" w:cs="Arial"/>
        <w:sz w:val="16"/>
      </w:rPr>
      <w:t>–</w:t>
    </w:r>
    <w:r w:rsidR="002C213A" w:rsidRPr="00B70204">
      <w:rPr>
        <w:rFonts w:ascii="Arial" w:hAnsi="Arial" w:cs="Arial"/>
        <w:sz w:val="16"/>
      </w:rPr>
      <w:t xml:space="preserve"> </w:t>
    </w:r>
    <w:r w:rsidR="009F3AF4">
      <w:rPr>
        <w:rFonts w:ascii="Arial" w:hAnsi="Arial" w:cs="Arial"/>
        <w:sz w:val="16"/>
      </w:rPr>
      <w:t>2021</w:t>
    </w:r>
    <w:r w:rsidR="00A02D39">
      <w:rPr>
        <w:rFonts w:ascii="Arial" w:hAnsi="Arial" w:cs="Arial"/>
        <w:sz w:val="16"/>
      </w:rPr>
      <w:t xml:space="preserve"> Triennial </w:t>
    </w:r>
    <w:r w:rsidR="002C213A" w:rsidRPr="00E65CE6">
      <w:rPr>
        <w:rFonts w:ascii="Arial" w:hAnsi="Arial" w:cs="Arial"/>
        <w:sz w:val="16"/>
      </w:rPr>
      <w:t xml:space="preserve">Code </w:t>
    </w:r>
    <w:r w:rsidR="00A02D39">
      <w:rPr>
        <w:rFonts w:ascii="Arial" w:hAnsi="Arial" w:cs="Arial"/>
        <w:sz w:val="16"/>
      </w:rPr>
      <w:t xml:space="preserve">Adoption </w:t>
    </w:r>
    <w:r w:rsidR="002C213A" w:rsidRPr="00E65CE6">
      <w:rPr>
        <w:rFonts w:ascii="Arial" w:hAnsi="Arial" w:cs="Arial"/>
        <w:sz w:val="16"/>
      </w:rPr>
      <w:t>Cycle</w:t>
    </w:r>
    <w:r w:rsidR="002C213A">
      <w:rPr>
        <w:sz w:val="16"/>
      </w:rPr>
      <w:tab/>
    </w:r>
    <w:r w:rsidR="002C213A">
      <w:rPr>
        <w:sz w:val="16"/>
      </w:rPr>
      <w:tab/>
    </w:r>
    <w:r w:rsidR="00A02D39">
      <w:rPr>
        <w:sz w:val="16"/>
      </w:rPr>
      <w:t xml:space="preserve">BSC </w:t>
    </w:r>
    <w:r>
      <w:rPr>
        <w:sz w:val="16"/>
      </w:rPr>
      <w:t>08</w:t>
    </w:r>
    <w:r w:rsidR="00A02D39">
      <w:rPr>
        <w:sz w:val="16"/>
      </w:rPr>
      <w:t>-21-</w:t>
    </w:r>
    <w:r w:rsidR="008E29F5">
      <w:rPr>
        <w:sz w:val="16"/>
      </w:rPr>
      <w:t>F</w:t>
    </w:r>
    <w:r w:rsidR="00A02D39">
      <w:rPr>
        <w:sz w:val="16"/>
      </w:rPr>
      <w:t>ET-P</w:t>
    </w:r>
    <w:r w:rsidR="001159CB">
      <w:rPr>
        <w:sz w:val="16"/>
      </w:rPr>
      <w:t>t</w:t>
    </w:r>
    <w:r w:rsidR="00A02D39">
      <w:rPr>
        <w:sz w:val="16"/>
      </w:rPr>
      <w:t>9</w:t>
    </w:r>
    <w:r w:rsidR="003E4700">
      <w:rPr>
        <w:sz w:val="16"/>
      </w:rPr>
      <w:t>-SoS Filing</w:t>
    </w:r>
  </w:p>
  <w:p w14:paraId="156132DC" w14:textId="3DBD6AD3" w:rsidR="002C213A" w:rsidRPr="004624C8" w:rsidRDefault="00A02D39" w:rsidP="00A02D39">
    <w:pPr>
      <w:pStyle w:val="Footer"/>
      <w:tabs>
        <w:tab w:val="clear" w:pos="4320"/>
        <w:tab w:val="clear" w:pos="8640"/>
        <w:tab w:val="center" w:pos="4806"/>
        <w:tab w:val="right" w:pos="9180"/>
      </w:tabs>
      <w:ind w:left="108"/>
      <w:rPr>
        <w:sz w:val="16"/>
      </w:rPr>
    </w:pPr>
    <w:r>
      <w:rPr>
        <w:rStyle w:val="PageNumber"/>
        <w:rFonts w:ascii="Arial" w:hAnsi="Arial" w:cs="Arial"/>
        <w:sz w:val="16"/>
      </w:rPr>
      <w:t>California Building Standards Commission</w:t>
    </w:r>
    <w:r>
      <w:rPr>
        <w:rStyle w:val="PageNumber"/>
        <w:rFonts w:ascii="Arial" w:hAnsi="Arial" w:cs="Arial"/>
        <w:sz w:val="16"/>
      </w:rPr>
      <w:tab/>
      <w:t>P</w:t>
    </w:r>
    <w:r w:rsidR="002C213A">
      <w:rPr>
        <w:rStyle w:val="PageNumber"/>
        <w:rFonts w:ascii="Arial" w:hAnsi="Arial" w:cs="Arial"/>
        <w:sz w:val="16"/>
      </w:rPr>
      <w:t xml:space="preserve">age </w:t>
    </w:r>
    <w:r w:rsidR="002C213A" w:rsidRPr="00B1767F">
      <w:rPr>
        <w:rStyle w:val="PageNumber"/>
        <w:rFonts w:ascii="Arial" w:hAnsi="Arial" w:cs="Arial"/>
        <w:sz w:val="16"/>
      </w:rPr>
      <w:fldChar w:fldCharType="begin"/>
    </w:r>
    <w:r w:rsidR="002C213A" w:rsidRPr="00B1767F">
      <w:rPr>
        <w:rStyle w:val="PageNumber"/>
        <w:rFonts w:ascii="Arial" w:hAnsi="Arial" w:cs="Arial"/>
        <w:sz w:val="16"/>
      </w:rPr>
      <w:instrText xml:space="preserve"> PAGE </w:instrText>
    </w:r>
    <w:r w:rsidR="002C213A" w:rsidRPr="00B1767F">
      <w:rPr>
        <w:rStyle w:val="PageNumber"/>
        <w:rFonts w:ascii="Arial" w:hAnsi="Arial" w:cs="Arial"/>
        <w:sz w:val="16"/>
      </w:rPr>
      <w:fldChar w:fldCharType="separate"/>
    </w:r>
    <w:r w:rsidR="002C213A">
      <w:rPr>
        <w:rStyle w:val="PageNumber"/>
        <w:rFonts w:ascii="Arial" w:hAnsi="Arial" w:cs="Arial"/>
        <w:sz w:val="16"/>
      </w:rPr>
      <w:t>1</w:t>
    </w:r>
    <w:r w:rsidR="002C213A" w:rsidRPr="00B1767F">
      <w:rPr>
        <w:rStyle w:val="PageNumber"/>
        <w:rFonts w:ascii="Arial" w:hAnsi="Arial" w:cs="Arial"/>
        <w:sz w:val="16"/>
      </w:rPr>
      <w:fldChar w:fldCharType="end"/>
    </w:r>
    <w:r w:rsidR="002C213A" w:rsidRPr="00B1767F">
      <w:rPr>
        <w:rStyle w:val="PageNumber"/>
        <w:rFonts w:ascii="Arial" w:hAnsi="Arial" w:cs="Arial"/>
        <w:sz w:val="16"/>
      </w:rPr>
      <w:t xml:space="preserve"> of </w:t>
    </w:r>
    <w:r w:rsidR="002C213A" w:rsidRPr="00B1767F">
      <w:rPr>
        <w:rStyle w:val="PageNumber"/>
        <w:rFonts w:ascii="Arial" w:hAnsi="Arial" w:cs="Arial"/>
        <w:sz w:val="16"/>
      </w:rPr>
      <w:fldChar w:fldCharType="begin"/>
    </w:r>
    <w:r w:rsidR="002C213A" w:rsidRPr="00B1767F">
      <w:rPr>
        <w:rStyle w:val="PageNumber"/>
        <w:rFonts w:ascii="Arial" w:hAnsi="Arial" w:cs="Arial"/>
        <w:sz w:val="16"/>
      </w:rPr>
      <w:instrText xml:space="preserve"> NUMPAGES </w:instrText>
    </w:r>
    <w:r w:rsidR="002C213A" w:rsidRPr="00B1767F">
      <w:rPr>
        <w:rStyle w:val="PageNumber"/>
        <w:rFonts w:ascii="Arial" w:hAnsi="Arial" w:cs="Arial"/>
        <w:sz w:val="16"/>
      </w:rPr>
      <w:fldChar w:fldCharType="separate"/>
    </w:r>
    <w:r w:rsidR="002C213A">
      <w:rPr>
        <w:rStyle w:val="PageNumber"/>
        <w:rFonts w:ascii="Arial" w:hAnsi="Arial" w:cs="Arial"/>
        <w:sz w:val="16"/>
      </w:rPr>
      <w:t>1</w:t>
    </w:r>
    <w:r w:rsidR="002C213A"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1431" w14:textId="77777777" w:rsidR="00EA5104" w:rsidRDefault="00EA5104">
      <w:r>
        <w:separator/>
      </w:r>
    </w:p>
  </w:footnote>
  <w:footnote w:type="continuationSeparator" w:id="0">
    <w:p w14:paraId="2034278C" w14:textId="77777777" w:rsidR="00EA5104" w:rsidRDefault="00EA5104">
      <w:r>
        <w:continuationSeparator/>
      </w:r>
    </w:p>
  </w:footnote>
  <w:footnote w:type="continuationNotice" w:id="1">
    <w:p w14:paraId="594385C6" w14:textId="77777777" w:rsidR="00EA5104" w:rsidRDefault="00EA5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2C213A" w:rsidRDefault="002C213A"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2C213A" w:rsidRDefault="002C213A"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Letter"/>
      <w:lvlText w:val="[%1]"/>
      <w:lvlJc w:val="left"/>
      <w:pPr>
        <w:ind w:left="176" w:hanging="252"/>
      </w:pPr>
      <w:rPr>
        <w:rFonts w:ascii="Arial" w:hAnsi="Arial" w:cs="Arial"/>
        <w:b/>
        <w:bCs/>
        <w:color w:val="3F3F3F"/>
        <w:spacing w:val="-1"/>
        <w:w w:val="70"/>
        <w:sz w:val="17"/>
        <w:szCs w:val="17"/>
      </w:rPr>
    </w:lvl>
    <w:lvl w:ilvl="1">
      <w:start w:val="1"/>
      <w:numFmt w:val="upperLetter"/>
      <w:lvlText w:val="[%2]"/>
      <w:lvlJc w:val="left"/>
      <w:pPr>
        <w:ind w:left="530" w:hanging="252"/>
      </w:pPr>
      <w:rPr>
        <w:rFonts w:ascii="Arial" w:hAnsi="Arial" w:cs="Arial"/>
        <w:b/>
        <w:bCs/>
        <w:color w:val="3F3F3F"/>
        <w:spacing w:val="-1"/>
        <w:w w:val="70"/>
        <w:sz w:val="17"/>
        <w:szCs w:val="17"/>
      </w:rPr>
    </w:lvl>
    <w:lvl w:ilvl="2">
      <w:numFmt w:val="bullet"/>
      <w:lvlText w:val="•"/>
      <w:lvlJc w:val="left"/>
      <w:pPr>
        <w:ind w:left="1573" w:hanging="252"/>
      </w:pPr>
    </w:lvl>
    <w:lvl w:ilvl="3">
      <w:numFmt w:val="bullet"/>
      <w:lvlText w:val="•"/>
      <w:lvlJc w:val="left"/>
      <w:pPr>
        <w:ind w:left="2606" w:hanging="252"/>
      </w:pPr>
    </w:lvl>
    <w:lvl w:ilvl="4">
      <w:numFmt w:val="bullet"/>
      <w:lvlText w:val="•"/>
      <w:lvlJc w:val="left"/>
      <w:pPr>
        <w:ind w:left="3640" w:hanging="252"/>
      </w:pPr>
    </w:lvl>
    <w:lvl w:ilvl="5">
      <w:numFmt w:val="bullet"/>
      <w:lvlText w:val="•"/>
      <w:lvlJc w:val="left"/>
      <w:pPr>
        <w:ind w:left="4673" w:hanging="252"/>
      </w:pPr>
    </w:lvl>
    <w:lvl w:ilvl="6">
      <w:numFmt w:val="bullet"/>
      <w:lvlText w:val="•"/>
      <w:lvlJc w:val="left"/>
      <w:pPr>
        <w:ind w:left="5706" w:hanging="252"/>
      </w:pPr>
    </w:lvl>
    <w:lvl w:ilvl="7">
      <w:numFmt w:val="bullet"/>
      <w:lvlText w:val="•"/>
      <w:lvlJc w:val="left"/>
      <w:pPr>
        <w:ind w:left="6740" w:hanging="252"/>
      </w:pPr>
    </w:lvl>
    <w:lvl w:ilvl="8">
      <w:numFmt w:val="bullet"/>
      <w:lvlText w:val="•"/>
      <w:lvlJc w:val="left"/>
      <w:pPr>
        <w:ind w:left="7773" w:hanging="252"/>
      </w:pPr>
    </w:lvl>
  </w:abstractNum>
  <w:abstractNum w:abstractNumId="1" w15:restartNumberingAfterBreak="0">
    <w:nsid w:val="02BE5C4C"/>
    <w:multiLevelType w:val="hybridMultilevel"/>
    <w:tmpl w:val="21AAE0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4A32C86"/>
    <w:multiLevelType w:val="hybridMultilevel"/>
    <w:tmpl w:val="828218F2"/>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F60D6"/>
    <w:multiLevelType w:val="hybridMultilevel"/>
    <w:tmpl w:val="8478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F5EB8"/>
    <w:multiLevelType w:val="hybridMultilevel"/>
    <w:tmpl w:val="07049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35473C"/>
    <w:multiLevelType w:val="hybridMultilevel"/>
    <w:tmpl w:val="BD7A9526"/>
    <w:lvl w:ilvl="0" w:tplc="0F0CB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401C09"/>
    <w:multiLevelType w:val="hybridMultilevel"/>
    <w:tmpl w:val="1602CA58"/>
    <w:lvl w:ilvl="0" w:tplc="13889F10">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56AB1"/>
    <w:multiLevelType w:val="hybridMultilevel"/>
    <w:tmpl w:val="D2C4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75422"/>
    <w:multiLevelType w:val="hybridMultilevel"/>
    <w:tmpl w:val="E956339A"/>
    <w:lvl w:ilvl="0" w:tplc="853015BA">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029EA"/>
    <w:multiLevelType w:val="hybridMultilevel"/>
    <w:tmpl w:val="4D90E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6507AD"/>
    <w:multiLevelType w:val="hybridMultilevel"/>
    <w:tmpl w:val="683A12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7587194"/>
    <w:multiLevelType w:val="hybridMultilevel"/>
    <w:tmpl w:val="41A8554C"/>
    <w:lvl w:ilvl="0" w:tplc="853015BA">
      <w:start w:val="1"/>
      <w:numFmt w:val="decimal"/>
      <w:lvlText w:val="%1."/>
      <w:lvlJc w:val="left"/>
      <w:pPr>
        <w:ind w:left="1800" w:hanging="360"/>
      </w:pPr>
      <w:rPr>
        <w:rFonts w:hint="default"/>
      </w:rPr>
    </w:lvl>
    <w:lvl w:ilvl="1" w:tplc="9F1C9262">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8141976"/>
    <w:multiLevelType w:val="hybridMultilevel"/>
    <w:tmpl w:val="33A6CBE6"/>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04BB2"/>
    <w:multiLevelType w:val="hybridMultilevel"/>
    <w:tmpl w:val="AEEAFC0E"/>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C8620CB"/>
    <w:multiLevelType w:val="hybridMultilevel"/>
    <w:tmpl w:val="961C4AE2"/>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18"/>
  </w:num>
  <w:num w:numId="5">
    <w:abstractNumId w:val="4"/>
  </w:num>
  <w:num w:numId="6">
    <w:abstractNumId w:val="13"/>
  </w:num>
  <w:num w:numId="7">
    <w:abstractNumId w:val="11"/>
  </w:num>
  <w:num w:numId="8">
    <w:abstractNumId w:val="6"/>
  </w:num>
  <w:num w:numId="9">
    <w:abstractNumId w:val="9"/>
  </w:num>
  <w:num w:numId="10">
    <w:abstractNumId w:val="15"/>
  </w:num>
  <w:num w:numId="11">
    <w:abstractNumId w:val="16"/>
  </w:num>
  <w:num w:numId="12">
    <w:abstractNumId w:val="12"/>
  </w:num>
  <w:num w:numId="13">
    <w:abstractNumId w:val="8"/>
  </w:num>
  <w:num w:numId="14">
    <w:abstractNumId w:val="20"/>
  </w:num>
  <w:num w:numId="15">
    <w:abstractNumId w:val="2"/>
  </w:num>
  <w:num w:numId="16">
    <w:abstractNumId w:val="14"/>
  </w:num>
  <w:num w:numId="17">
    <w:abstractNumId w:val="5"/>
  </w:num>
  <w:num w:numId="18">
    <w:abstractNumId w:val="19"/>
  </w:num>
  <w:num w:numId="19">
    <w:abstractNumId w:val="1"/>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6530"/>
    <w:rsid w:val="00010949"/>
    <w:rsid w:val="00016692"/>
    <w:rsid w:val="000178EC"/>
    <w:rsid w:val="00020733"/>
    <w:rsid w:val="00020BFA"/>
    <w:rsid w:val="000211B7"/>
    <w:rsid w:val="000257AD"/>
    <w:rsid w:val="00031197"/>
    <w:rsid w:val="00032722"/>
    <w:rsid w:val="0003380F"/>
    <w:rsid w:val="00050DCC"/>
    <w:rsid w:val="000656B3"/>
    <w:rsid w:val="00074B1A"/>
    <w:rsid w:val="00076DBF"/>
    <w:rsid w:val="0009106F"/>
    <w:rsid w:val="00094C26"/>
    <w:rsid w:val="000A274F"/>
    <w:rsid w:val="000A2D7E"/>
    <w:rsid w:val="000A77AF"/>
    <w:rsid w:val="000B0617"/>
    <w:rsid w:val="000B4F82"/>
    <w:rsid w:val="000C1131"/>
    <w:rsid w:val="000D36F8"/>
    <w:rsid w:val="000E0574"/>
    <w:rsid w:val="000E24B4"/>
    <w:rsid w:val="000E3820"/>
    <w:rsid w:val="000F25B5"/>
    <w:rsid w:val="000F5FB9"/>
    <w:rsid w:val="00100104"/>
    <w:rsid w:val="00103172"/>
    <w:rsid w:val="001046D7"/>
    <w:rsid w:val="0010540A"/>
    <w:rsid w:val="001159CB"/>
    <w:rsid w:val="00123F82"/>
    <w:rsid w:val="00125F40"/>
    <w:rsid w:val="00130793"/>
    <w:rsid w:val="00137624"/>
    <w:rsid w:val="00140550"/>
    <w:rsid w:val="00146235"/>
    <w:rsid w:val="00160A59"/>
    <w:rsid w:val="00165CA9"/>
    <w:rsid w:val="001701D4"/>
    <w:rsid w:val="001732D9"/>
    <w:rsid w:val="00175449"/>
    <w:rsid w:val="001771B9"/>
    <w:rsid w:val="001978B8"/>
    <w:rsid w:val="001A01A1"/>
    <w:rsid w:val="001A2431"/>
    <w:rsid w:val="001B380F"/>
    <w:rsid w:val="001B3F2B"/>
    <w:rsid w:val="001C1F13"/>
    <w:rsid w:val="001E39C9"/>
    <w:rsid w:val="001E635B"/>
    <w:rsid w:val="001E690C"/>
    <w:rsid w:val="001F1D41"/>
    <w:rsid w:val="001F2C6C"/>
    <w:rsid w:val="001F3417"/>
    <w:rsid w:val="00200D30"/>
    <w:rsid w:val="00203931"/>
    <w:rsid w:val="00203F2E"/>
    <w:rsid w:val="00206D9C"/>
    <w:rsid w:val="00212BA8"/>
    <w:rsid w:val="00220534"/>
    <w:rsid w:val="002279BA"/>
    <w:rsid w:val="00230C44"/>
    <w:rsid w:val="00234A84"/>
    <w:rsid w:val="00246D35"/>
    <w:rsid w:val="002604E2"/>
    <w:rsid w:val="002631CD"/>
    <w:rsid w:val="0027362E"/>
    <w:rsid w:val="00277DB5"/>
    <w:rsid w:val="0028062E"/>
    <w:rsid w:val="00283CBF"/>
    <w:rsid w:val="002942DB"/>
    <w:rsid w:val="002A2507"/>
    <w:rsid w:val="002A4D52"/>
    <w:rsid w:val="002A52B9"/>
    <w:rsid w:val="002A55E0"/>
    <w:rsid w:val="002B0F03"/>
    <w:rsid w:val="002B339C"/>
    <w:rsid w:val="002C02FF"/>
    <w:rsid w:val="002C03CE"/>
    <w:rsid w:val="002C10D5"/>
    <w:rsid w:val="002C15A7"/>
    <w:rsid w:val="002C213A"/>
    <w:rsid w:val="002C62F7"/>
    <w:rsid w:val="002D0E43"/>
    <w:rsid w:val="002D36ED"/>
    <w:rsid w:val="002E03D9"/>
    <w:rsid w:val="002E17B1"/>
    <w:rsid w:val="002E2139"/>
    <w:rsid w:val="002E2C4C"/>
    <w:rsid w:val="002E4C2A"/>
    <w:rsid w:val="002F066A"/>
    <w:rsid w:val="002F34EB"/>
    <w:rsid w:val="002F60FE"/>
    <w:rsid w:val="0030639B"/>
    <w:rsid w:val="00307FEE"/>
    <w:rsid w:val="00311F7C"/>
    <w:rsid w:val="003159CE"/>
    <w:rsid w:val="00316D85"/>
    <w:rsid w:val="0032541C"/>
    <w:rsid w:val="00325CC2"/>
    <w:rsid w:val="00335068"/>
    <w:rsid w:val="00336E58"/>
    <w:rsid w:val="0034053F"/>
    <w:rsid w:val="003430CE"/>
    <w:rsid w:val="003440A6"/>
    <w:rsid w:val="003744DE"/>
    <w:rsid w:val="00375D92"/>
    <w:rsid w:val="003764C8"/>
    <w:rsid w:val="00382582"/>
    <w:rsid w:val="003840E1"/>
    <w:rsid w:val="00385D0E"/>
    <w:rsid w:val="003870F4"/>
    <w:rsid w:val="00394567"/>
    <w:rsid w:val="0039456E"/>
    <w:rsid w:val="003A3BD4"/>
    <w:rsid w:val="003A5EC5"/>
    <w:rsid w:val="003D3AC8"/>
    <w:rsid w:val="003D7184"/>
    <w:rsid w:val="003E4700"/>
    <w:rsid w:val="003E7007"/>
    <w:rsid w:val="003F3D9F"/>
    <w:rsid w:val="003F7FD6"/>
    <w:rsid w:val="004259A3"/>
    <w:rsid w:val="00433E31"/>
    <w:rsid w:val="00457CDC"/>
    <w:rsid w:val="00462093"/>
    <w:rsid w:val="004624C8"/>
    <w:rsid w:val="00477137"/>
    <w:rsid w:val="00494B07"/>
    <w:rsid w:val="004A129E"/>
    <w:rsid w:val="004A3EDE"/>
    <w:rsid w:val="004B0C53"/>
    <w:rsid w:val="004B1720"/>
    <w:rsid w:val="004B1E1E"/>
    <w:rsid w:val="004B2AB9"/>
    <w:rsid w:val="004B3FF3"/>
    <w:rsid w:val="004B516D"/>
    <w:rsid w:val="004B7480"/>
    <w:rsid w:val="004C02AE"/>
    <w:rsid w:val="004C0306"/>
    <w:rsid w:val="004C41D8"/>
    <w:rsid w:val="004C7322"/>
    <w:rsid w:val="004E6136"/>
    <w:rsid w:val="004F42B2"/>
    <w:rsid w:val="004F53E6"/>
    <w:rsid w:val="004F7EF3"/>
    <w:rsid w:val="0050200E"/>
    <w:rsid w:val="00507BB7"/>
    <w:rsid w:val="00513451"/>
    <w:rsid w:val="005255B9"/>
    <w:rsid w:val="00532E5A"/>
    <w:rsid w:val="00535A59"/>
    <w:rsid w:val="00551DAB"/>
    <w:rsid w:val="00560879"/>
    <w:rsid w:val="00562BB3"/>
    <w:rsid w:val="00566465"/>
    <w:rsid w:val="0057114F"/>
    <w:rsid w:val="0058386C"/>
    <w:rsid w:val="00583EF4"/>
    <w:rsid w:val="00584490"/>
    <w:rsid w:val="005A2510"/>
    <w:rsid w:val="005A6BF9"/>
    <w:rsid w:val="005B0F17"/>
    <w:rsid w:val="005B182B"/>
    <w:rsid w:val="005B73D5"/>
    <w:rsid w:val="005C5C85"/>
    <w:rsid w:val="005D1E4E"/>
    <w:rsid w:val="005D5863"/>
    <w:rsid w:val="005D71FF"/>
    <w:rsid w:val="005E15A2"/>
    <w:rsid w:val="005E162F"/>
    <w:rsid w:val="005E6371"/>
    <w:rsid w:val="005F1F14"/>
    <w:rsid w:val="005F5152"/>
    <w:rsid w:val="005F7BC9"/>
    <w:rsid w:val="00615CE4"/>
    <w:rsid w:val="00620B0B"/>
    <w:rsid w:val="00622E54"/>
    <w:rsid w:val="006234DD"/>
    <w:rsid w:val="00624957"/>
    <w:rsid w:val="006348DE"/>
    <w:rsid w:val="006401E4"/>
    <w:rsid w:val="00641347"/>
    <w:rsid w:val="00641BBC"/>
    <w:rsid w:val="00655ACB"/>
    <w:rsid w:val="0065686D"/>
    <w:rsid w:val="00661E28"/>
    <w:rsid w:val="00665F1F"/>
    <w:rsid w:val="00666BD1"/>
    <w:rsid w:val="0067477E"/>
    <w:rsid w:val="00683C53"/>
    <w:rsid w:val="00693760"/>
    <w:rsid w:val="006A0BE0"/>
    <w:rsid w:val="006A2DAE"/>
    <w:rsid w:val="006B1ED4"/>
    <w:rsid w:val="006B3B8C"/>
    <w:rsid w:val="006C12EE"/>
    <w:rsid w:val="006D74C1"/>
    <w:rsid w:val="006E395D"/>
    <w:rsid w:val="006E659F"/>
    <w:rsid w:val="006E762F"/>
    <w:rsid w:val="006F6C3F"/>
    <w:rsid w:val="00700726"/>
    <w:rsid w:val="007010E6"/>
    <w:rsid w:val="007033AC"/>
    <w:rsid w:val="0070359F"/>
    <w:rsid w:val="00704C9C"/>
    <w:rsid w:val="007105E9"/>
    <w:rsid w:val="00713507"/>
    <w:rsid w:val="00713FB8"/>
    <w:rsid w:val="00720124"/>
    <w:rsid w:val="00723F31"/>
    <w:rsid w:val="0072490E"/>
    <w:rsid w:val="00725EE2"/>
    <w:rsid w:val="00726E31"/>
    <w:rsid w:val="007318E3"/>
    <w:rsid w:val="007474B1"/>
    <w:rsid w:val="007655D9"/>
    <w:rsid w:val="00765CCA"/>
    <w:rsid w:val="0076624A"/>
    <w:rsid w:val="007664EB"/>
    <w:rsid w:val="007708DC"/>
    <w:rsid w:val="00774ABA"/>
    <w:rsid w:val="007872FD"/>
    <w:rsid w:val="00794F6A"/>
    <w:rsid w:val="007C0129"/>
    <w:rsid w:val="007D5E64"/>
    <w:rsid w:val="007F0984"/>
    <w:rsid w:val="007F5481"/>
    <w:rsid w:val="00800491"/>
    <w:rsid w:val="00805448"/>
    <w:rsid w:val="008062E6"/>
    <w:rsid w:val="0080646C"/>
    <w:rsid w:val="00807497"/>
    <w:rsid w:val="00810A22"/>
    <w:rsid w:val="0081222F"/>
    <w:rsid w:val="00815C62"/>
    <w:rsid w:val="00816F9A"/>
    <w:rsid w:val="00823527"/>
    <w:rsid w:val="00836B0D"/>
    <w:rsid w:val="00841830"/>
    <w:rsid w:val="0084342F"/>
    <w:rsid w:val="00866236"/>
    <w:rsid w:val="00866D3A"/>
    <w:rsid w:val="00870778"/>
    <w:rsid w:val="00870E20"/>
    <w:rsid w:val="00873E90"/>
    <w:rsid w:val="00877417"/>
    <w:rsid w:val="00877891"/>
    <w:rsid w:val="00877C2C"/>
    <w:rsid w:val="00882C03"/>
    <w:rsid w:val="0088767E"/>
    <w:rsid w:val="008A2AC5"/>
    <w:rsid w:val="008A6CD2"/>
    <w:rsid w:val="008B4B9E"/>
    <w:rsid w:val="008C4667"/>
    <w:rsid w:val="008D0F25"/>
    <w:rsid w:val="008D4AD2"/>
    <w:rsid w:val="008D5479"/>
    <w:rsid w:val="008D57F3"/>
    <w:rsid w:val="008E0E16"/>
    <w:rsid w:val="008E29F5"/>
    <w:rsid w:val="008E36A8"/>
    <w:rsid w:val="008F60D7"/>
    <w:rsid w:val="0092013B"/>
    <w:rsid w:val="009201C1"/>
    <w:rsid w:val="00920F3B"/>
    <w:rsid w:val="00921D6C"/>
    <w:rsid w:val="00922357"/>
    <w:rsid w:val="00957E07"/>
    <w:rsid w:val="00966DBE"/>
    <w:rsid w:val="00981304"/>
    <w:rsid w:val="00992CB9"/>
    <w:rsid w:val="009976BA"/>
    <w:rsid w:val="009A09B4"/>
    <w:rsid w:val="009A693A"/>
    <w:rsid w:val="009B18A5"/>
    <w:rsid w:val="009B67BF"/>
    <w:rsid w:val="009C358F"/>
    <w:rsid w:val="009C709A"/>
    <w:rsid w:val="009D415F"/>
    <w:rsid w:val="009D4999"/>
    <w:rsid w:val="009D5A50"/>
    <w:rsid w:val="009D5AAB"/>
    <w:rsid w:val="009E6B12"/>
    <w:rsid w:val="009E7724"/>
    <w:rsid w:val="009F1FF1"/>
    <w:rsid w:val="009F3AF4"/>
    <w:rsid w:val="009F7E3B"/>
    <w:rsid w:val="009F7F67"/>
    <w:rsid w:val="00A02D39"/>
    <w:rsid w:val="00A1189F"/>
    <w:rsid w:val="00A21DD3"/>
    <w:rsid w:val="00A272EA"/>
    <w:rsid w:val="00A30A97"/>
    <w:rsid w:val="00A41F89"/>
    <w:rsid w:val="00A42783"/>
    <w:rsid w:val="00A44893"/>
    <w:rsid w:val="00A45D83"/>
    <w:rsid w:val="00A53264"/>
    <w:rsid w:val="00A56997"/>
    <w:rsid w:val="00A60B68"/>
    <w:rsid w:val="00A60CA1"/>
    <w:rsid w:val="00A61A9F"/>
    <w:rsid w:val="00A739AC"/>
    <w:rsid w:val="00A83D27"/>
    <w:rsid w:val="00A85558"/>
    <w:rsid w:val="00A9204D"/>
    <w:rsid w:val="00A97432"/>
    <w:rsid w:val="00AA1609"/>
    <w:rsid w:val="00AA21C3"/>
    <w:rsid w:val="00AB073C"/>
    <w:rsid w:val="00AC1F10"/>
    <w:rsid w:val="00AC3B78"/>
    <w:rsid w:val="00AC6024"/>
    <w:rsid w:val="00AC6D24"/>
    <w:rsid w:val="00AD0174"/>
    <w:rsid w:val="00AD67B3"/>
    <w:rsid w:val="00AD71B6"/>
    <w:rsid w:val="00AF4E96"/>
    <w:rsid w:val="00B050D6"/>
    <w:rsid w:val="00B12ECA"/>
    <w:rsid w:val="00B16A15"/>
    <w:rsid w:val="00B1777D"/>
    <w:rsid w:val="00B2047C"/>
    <w:rsid w:val="00B21B81"/>
    <w:rsid w:val="00B27A1D"/>
    <w:rsid w:val="00B35333"/>
    <w:rsid w:val="00B40E97"/>
    <w:rsid w:val="00B469D9"/>
    <w:rsid w:val="00B53689"/>
    <w:rsid w:val="00B64806"/>
    <w:rsid w:val="00B70204"/>
    <w:rsid w:val="00B74F92"/>
    <w:rsid w:val="00B77919"/>
    <w:rsid w:val="00B969C2"/>
    <w:rsid w:val="00BA3182"/>
    <w:rsid w:val="00BA3D29"/>
    <w:rsid w:val="00BA52A0"/>
    <w:rsid w:val="00BC0A2A"/>
    <w:rsid w:val="00BC711E"/>
    <w:rsid w:val="00BC7FAB"/>
    <w:rsid w:val="00BD3365"/>
    <w:rsid w:val="00BD4C91"/>
    <w:rsid w:val="00BD5F23"/>
    <w:rsid w:val="00BD6A83"/>
    <w:rsid w:val="00BE0FB4"/>
    <w:rsid w:val="00BF45E8"/>
    <w:rsid w:val="00C001E2"/>
    <w:rsid w:val="00C07EBD"/>
    <w:rsid w:val="00C11951"/>
    <w:rsid w:val="00C14134"/>
    <w:rsid w:val="00C150F7"/>
    <w:rsid w:val="00C35F13"/>
    <w:rsid w:val="00C367C6"/>
    <w:rsid w:val="00C46055"/>
    <w:rsid w:val="00C501A4"/>
    <w:rsid w:val="00C50395"/>
    <w:rsid w:val="00C51983"/>
    <w:rsid w:val="00C51A6A"/>
    <w:rsid w:val="00C570BF"/>
    <w:rsid w:val="00C57320"/>
    <w:rsid w:val="00C6359B"/>
    <w:rsid w:val="00C64A99"/>
    <w:rsid w:val="00C660C6"/>
    <w:rsid w:val="00C67B72"/>
    <w:rsid w:val="00C76796"/>
    <w:rsid w:val="00C77172"/>
    <w:rsid w:val="00C86FB3"/>
    <w:rsid w:val="00CB7237"/>
    <w:rsid w:val="00CC1F15"/>
    <w:rsid w:val="00CC2CDF"/>
    <w:rsid w:val="00CC4C80"/>
    <w:rsid w:val="00CC6148"/>
    <w:rsid w:val="00CC6202"/>
    <w:rsid w:val="00CE0EA0"/>
    <w:rsid w:val="00CE442D"/>
    <w:rsid w:val="00CF3372"/>
    <w:rsid w:val="00D1302E"/>
    <w:rsid w:val="00D14725"/>
    <w:rsid w:val="00D406E8"/>
    <w:rsid w:val="00D41657"/>
    <w:rsid w:val="00D53FF9"/>
    <w:rsid w:val="00D67966"/>
    <w:rsid w:val="00D72133"/>
    <w:rsid w:val="00D72A17"/>
    <w:rsid w:val="00D91AE2"/>
    <w:rsid w:val="00DA5A43"/>
    <w:rsid w:val="00DA6698"/>
    <w:rsid w:val="00DB4F0C"/>
    <w:rsid w:val="00DB6239"/>
    <w:rsid w:val="00DC0C5A"/>
    <w:rsid w:val="00DC6BFD"/>
    <w:rsid w:val="00DE21BE"/>
    <w:rsid w:val="00DE4766"/>
    <w:rsid w:val="00DE49BB"/>
    <w:rsid w:val="00DF65A1"/>
    <w:rsid w:val="00E01392"/>
    <w:rsid w:val="00E02D06"/>
    <w:rsid w:val="00E043EF"/>
    <w:rsid w:val="00E06FBA"/>
    <w:rsid w:val="00E168A7"/>
    <w:rsid w:val="00E317F5"/>
    <w:rsid w:val="00E3790F"/>
    <w:rsid w:val="00E40396"/>
    <w:rsid w:val="00E4339E"/>
    <w:rsid w:val="00E434EC"/>
    <w:rsid w:val="00E46273"/>
    <w:rsid w:val="00E473C5"/>
    <w:rsid w:val="00E52970"/>
    <w:rsid w:val="00E53D35"/>
    <w:rsid w:val="00E57507"/>
    <w:rsid w:val="00E61B73"/>
    <w:rsid w:val="00E63331"/>
    <w:rsid w:val="00E65CE6"/>
    <w:rsid w:val="00E77F49"/>
    <w:rsid w:val="00E80470"/>
    <w:rsid w:val="00E813E9"/>
    <w:rsid w:val="00E87EA2"/>
    <w:rsid w:val="00E925A1"/>
    <w:rsid w:val="00E95C7F"/>
    <w:rsid w:val="00EA5104"/>
    <w:rsid w:val="00EB2BA3"/>
    <w:rsid w:val="00EC19E9"/>
    <w:rsid w:val="00ED0ADA"/>
    <w:rsid w:val="00ED1968"/>
    <w:rsid w:val="00EE5E61"/>
    <w:rsid w:val="00EF26E2"/>
    <w:rsid w:val="00EF4008"/>
    <w:rsid w:val="00F04106"/>
    <w:rsid w:val="00F06528"/>
    <w:rsid w:val="00F152F2"/>
    <w:rsid w:val="00F163D3"/>
    <w:rsid w:val="00F17139"/>
    <w:rsid w:val="00F300F8"/>
    <w:rsid w:val="00F31769"/>
    <w:rsid w:val="00F31C9B"/>
    <w:rsid w:val="00F33F60"/>
    <w:rsid w:val="00F40CC0"/>
    <w:rsid w:val="00F456F1"/>
    <w:rsid w:val="00F50666"/>
    <w:rsid w:val="00F538E5"/>
    <w:rsid w:val="00F54963"/>
    <w:rsid w:val="00F6588C"/>
    <w:rsid w:val="00F74FC7"/>
    <w:rsid w:val="00F768B4"/>
    <w:rsid w:val="00F94286"/>
    <w:rsid w:val="00FB1D64"/>
    <w:rsid w:val="00FB7064"/>
    <w:rsid w:val="00FC5530"/>
    <w:rsid w:val="00FD45EA"/>
    <w:rsid w:val="00FE14F1"/>
    <w:rsid w:val="00FF11EA"/>
    <w:rsid w:val="00FF1D8E"/>
    <w:rsid w:val="00FF27C8"/>
    <w:rsid w:val="00FF2940"/>
    <w:rsid w:val="00FF4863"/>
    <w:rsid w:val="00FF4BD9"/>
    <w:rsid w:val="00FF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F67"/>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8D5479"/>
    <w:pPr>
      <w:keepNext/>
      <w:widowControl/>
      <w:spacing w:before="12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C50395"/>
    <w:rPr>
      <w:rFonts w:ascii="Arial" w:hAnsi="Arial"/>
      <w:b/>
      <w:snapToGrid w:val="0"/>
      <w:sz w:val="24"/>
    </w:rPr>
  </w:style>
  <w:style w:type="character" w:customStyle="1" w:styleId="BodyText3Char">
    <w:name w:val="Body Text 3 Char"/>
    <w:aliases w:val="Body Text 3 Char1 Char,Body Text 3 Char Char Char"/>
    <w:basedOn w:val="DefaultParagraphFont"/>
    <w:link w:val="BodyText3"/>
    <w:rsid w:val="00AC3B78"/>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574583">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4357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1D66B-FE00-4869-8B06-F1C75C73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618</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BSC 08-21-FET-Pt9-SOS Filing</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08-21-FET-Pt9-SOS Filing</dc:title>
  <dc:creator>Turdean, Veronica@DGS</dc:creator>
  <cp:lastModifiedBy>Hagler, Carol@DGS</cp:lastModifiedBy>
  <cp:revision>5</cp:revision>
  <cp:lastPrinted>2020-11-24T21:31:00Z</cp:lastPrinted>
  <dcterms:created xsi:type="dcterms:W3CDTF">2022-01-25T19:43:00Z</dcterms:created>
  <dcterms:modified xsi:type="dcterms:W3CDTF">2022-02-14T21:30:00Z</dcterms:modified>
</cp:coreProperties>
</file>