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15659" w14:textId="50E5F9C3" w:rsidR="008D6D99" w:rsidRPr="008D6D99" w:rsidRDefault="008D6D99" w:rsidP="008D6D99">
      <w:pPr>
        <w:pStyle w:val="Heading1"/>
        <w:spacing w:after="240"/>
        <w:jc w:val="center"/>
        <w:rPr>
          <w:rFonts w:ascii="Century Gothic" w:hAnsi="Century Gothic" w:cs="Arial"/>
          <w:b w:val="0"/>
          <w:bCs/>
          <w:snapToGrid/>
          <w:szCs w:val="24"/>
        </w:rPr>
      </w:pPr>
      <w:r>
        <w:rPr>
          <w:rFonts w:ascii="Century Gothic" w:hAnsi="Century Gothic" w:cs="Arial"/>
          <w:b w:val="0"/>
          <w:bCs/>
          <w:szCs w:val="24"/>
        </w:rPr>
        <w:t xml:space="preserve">APPROVED BY THE CALIFORNIA BUILDING STANDARDS COMMISSION </w:t>
      </w:r>
      <w:r>
        <w:rPr>
          <w:rFonts w:ascii="Century Gothic" w:hAnsi="Century Gothic" w:cs="Arial"/>
          <w:b w:val="0"/>
          <w:bCs/>
          <w:snapToGrid/>
          <w:szCs w:val="24"/>
        </w:rPr>
        <w:br/>
      </w:r>
      <w:r w:rsidR="00063DBF">
        <w:rPr>
          <w:rFonts w:ascii="Century Gothic" w:hAnsi="Century Gothic" w:cs="Arial"/>
          <w:b w:val="0"/>
          <w:bCs/>
          <w:szCs w:val="24"/>
        </w:rPr>
        <w:t>JANUARY18</w:t>
      </w:r>
      <w:r>
        <w:rPr>
          <w:rFonts w:ascii="Century Gothic" w:hAnsi="Century Gothic" w:cs="Arial"/>
          <w:b w:val="0"/>
          <w:bCs/>
          <w:szCs w:val="24"/>
        </w:rPr>
        <w:t>, 2022</w:t>
      </w:r>
    </w:p>
    <w:p w14:paraId="0AE32279" w14:textId="75053363" w:rsidR="00767766" w:rsidRPr="0046521A" w:rsidRDefault="004F33E3" w:rsidP="00FF711B">
      <w:pPr>
        <w:pStyle w:val="Heading1"/>
        <w:spacing w:before="0" w:after="0"/>
        <w:jc w:val="center"/>
        <w:rPr>
          <w:rFonts w:cs="Arial"/>
        </w:rPr>
      </w:pPr>
      <w:r w:rsidRPr="004F33E3">
        <w:rPr>
          <w:rFonts w:cs="Arial"/>
        </w:rPr>
        <w:t xml:space="preserve">FINAL </w:t>
      </w:r>
      <w:r w:rsidR="00767766" w:rsidRPr="0046521A">
        <w:rPr>
          <w:rFonts w:cs="Arial"/>
        </w:rPr>
        <w:t>EXPRESS TERMS</w:t>
      </w:r>
      <w:r w:rsidR="00767766" w:rsidRPr="0046521A">
        <w:rPr>
          <w:rFonts w:cs="Arial"/>
        </w:rPr>
        <w:br/>
        <w:t>FOR PROPOSED BUILDING STANDARDS</w:t>
      </w:r>
      <w:r w:rsidR="00767766" w:rsidRPr="0046521A">
        <w:rPr>
          <w:rFonts w:cs="Arial"/>
        </w:rPr>
        <w:br/>
        <w:t xml:space="preserve">OF THE </w:t>
      </w:r>
      <w:r w:rsidR="00124501" w:rsidRPr="00124501">
        <w:rPr>
          <w:rFonts w:cs="Arial"/>
        </w:rPr>
        <w:t>BUILDING STANDARDS COMMISSION</w:t>
      </w:r>
      <w:r w:rsidR="00767766" w:rsidRPr="0046521A">
        <w:rPr>
          <w:rFonts w:cs="Arial"/>
        </w:rPr>
        <w:br/>
        <w:t xml:space="preserve">REGARDING THE </w:t>
      </w:r>
      <w:r w:rsidR="00C74B02" w:rsidRPr="00C74B02">
        <w:rPr>
          <w:rFonts w:cs="Arial"/>
        </w:rPr>
        <w:t>2022 CALIFORNIA</w:t>
      </w:r>
      <w:r w:rsidR="00C74B02" w:rsidRPr="00FF711B">
        <w:t xml:space="preserve"> </w:t>
      </w:r>
      <w:r w:rsidR="005E6219" w:rsidRPr="00FF711B">
        <w:t xml:space="preserve">REFERENCED STANDARDS </w:t>
      </w:r>
      <w:r w:rsidR="00C74B02" w:rsidRPr="00C74B02">
        <w:rPr>
          <w:rFonts w:cs="Arial"/>
        </w:rPr>
        <w:t>CODE</w:t>
      </w:r>
      <w:r w:rsidR="00767766" w:rsidRPr="0046521A">
        <w:rPr>
          <w:rFonts w:cs="Arial"/>
        </w:rPr>
        <w:t>,</w:t>
      </w:r>
      <w:r w:rsidR="00FF711B">
        <w:rPr>
          <w:rFonts w:cs="Arial"/>
        </w:rPr>
        <w:br/>
      </w:r>
      <w:r w:rsidR="00767766" w:rsidRPr="0046521A">
        <w:rPr>
          <w:rFonts w:cs="Arial"/>
        </w:rPr>
        <w:t xml:space="preserve">CALIFORNIA CODE OF REGULATIONS, TITLE 24, PART </w:t>
      </w:r>
      <w:r w:rsidR="00C74B02">
        <w:rPr>
          <w:rFonts w:cs="Arial"/>
        </w:rPr>
        <w:t>1</w:t>
      </w:r>
      <w:r w:rsidR="005E6219">
        <w:rPr>
          <w:rFonts w:cs="Arial"/>
        </w:rPr>
        <w:t>2</w:t>
      </w:r>
    </w:p>
    <w:p w14:paraId="46AE22C5" w14:textId="736CF0D3" w:rsidR="00767766" w:rsidRPr="0046521A" w:rsidRDefault="00767766" w:rsidP="00005708">
      <w:pPr>
        <w:pStyle w:val="Heading1"/>
        <w:jc w:val="center"/>
        <w:rPr>
          <w:rFonts w:cs="Arial"/>
        </w:rPr>
      </w:pPr>
      <w:r w:rsidRPr="0046521A">
        <w:rPr>
          <w:rFonts w:cs="Arial"/>
        </w:rPr>
        <w:t>(</w:t>
      </w:r>
      <w:r w:rsidR="00C74B02">
        <w:rPr>
          <w:rFonts w:cs="Arial"/>
        </w:rPr>
        <w:t>BSC 0</w:t>
      </w:r>
      <w:r w:rsidR="005E6219">
        <w:rPr>
          <w:rFonts w:cs="Arial"/>
        </w:rPr>
        <w:t>7</w:t>
      </w:r>
      <w:r w:rsidR="00C74B02">
        <w:rPr>
          <w:rFonts w:cs="Arial"/>
        </w:rPr>
        <w:t>/21</w:t>
      </w:r>
      <w:r w:rsidRPr="0046521A">
        <w:rPr>
          <w:rFonts w:cs="Arial"/>
        </w:rPr>
        <w:t>)</w:t>
      </w:r>
    </w:p>
    <w:p w14:paraId="2178BCDB" w14:textId="3268B497" w:rsidR="00767766" w:rsidRPr="0046521A" w:rsidRDefault="00BE48F6" w:rsidP="00005708">
      <w:pPr>
        <w:spacing w:before="120"/>
        <w:rPr>
          <w:rFonts w:ascii="Arial" w:hAnsi="Arial" w:cs="Arial"/>
        </w:rPr>
      </w:pPr>
      <w:r w:rsidRPr="0046521A">
        <w:rPr>
          <w:rFonts w:ascii="Arial" w:hAnsi="Arial" w:cs="Arial"/>
        </w:rPr>
        <w:t>The s</w:t>
      </w:r>
      <w:r w:rsidR="00767766" w:rsidRPr="0046521A">
        <w:rPr>
          <w:rFonts w:ascii="Arial" w:hAnsi="Arial"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2194DD4A" w14:textId="77777777" w:rsidR="00B12076" w:rsidRPr="0046521A" w:rsidRDefault="00B12076" w:rsidP="00B12076">
      <w:pPr>
        <w:pBdr>
          <w:bottom w:val="single" w:sz="4" w:space="1" w:color="auto"/>
        </w:pBdr>
        <w:rPr>
          <w:rFonts w:ascii="Arial" w:hAnsi="Arial" w:cs="Arial"/>
        </w:rPr>
      </w:pPr>
    </w:p>
    <w:p w14:paraId="66FA2530" w14:textId="77777777" w:rsidR="00B12076" w:rsidRPr="0046521A" w:rsidRDefault="00B12076" w:rsidP="00B12076">
      <w:pPr>
        <w:pStyle w:val="ListParagraph"/>
        <w:rPr>
          <w:rFonts w:ascii="Arial" w:hAnsi="Arial" w:cs="Arial"/>
          <w:sz w:val="10"/>
          <w:szCs w:val="10"/>
        </w:rPr>
      </w:pPr>
    </w:p>
    <w:p w14:paraId="2571A351" w14:textId="77777777" w:rsidR="00AD280C" w:rsidRPr="0046521A" w:rsidRDefault="00AD280C" w:rsidP="00B12076">
      <w:pPr>
        <w:pStyle w:val="ListParagraph"/>
        <w:ind w:left="0"/>
        <w:rPr>
          <w:rFonts w:ascii="Arial" w:hAnsi="Arial" w:cs="Arial"/>
        </w:rPr>
      </w:pPr>
      <w:r w:rsidRPr="0046521A">
        <w:rPr>
          <w:rFonts w:ascii="Arial" w:hAnsi="Arial" w:cs="Arial"/>
          <w:szCs w:val="24"/>
        </w:rPr>
        <w:t xml:space="preserve">If using assistive technology, please adjust your settings to recognize underline, </w:t>
      </w:r>
      <w:proofErr w:type="gramStart"/>
      <w:r w:rsidRPr="0046521A">
        <w:rPr>
          <w:rFonts w:ascii="Arial" w:hAnsi="Arial" w:cs="Arial"/>
          <w:szCs w:val="24"/>
        </w:rPr>
        <w:t>strikeout</w:t>
      </w:r>
      <w:proofErr w:type="gramEnd"/>
      <w:r w:rsidRPr="0046521A">
        <w:rPr>
          <w:rFonts w:ascii="Arial" w:hAnsi="Arial" w:cs="Arial"/>
          <w:szCs w:val="24"/>
        </w:rPr>
        <w:t xml:space="preserve"> and ellipsis.</w:t>
      </w:r>
    </w:p>
    <w:p w14:paraId="13931E17" w14:textId="77777777" w:rsidR="00AD280C" w:rsidRPr="0046521A" w:rsidRDefault="00AD280C" w:rsidP="00600471">
      <w:pPr>
        <w:pStyle w:val="Heading2"/>
        <w:rPr>
          <w:rFonts w:cs="Arial"/>
          <w:b w:val="0"/>
        </w:rPr>
      </w:pPr>
      <w:r w:rsidRPr="0046521A">
        <w:rPr>
          <w:rFonts w:cs="Arial"/>
        </w:rPr>
        <w:t xml:space="preserve">LEGEND </w:t>
      </w:r>
      <w:r w:rsidR="0073368F" w:rsidRPr="0046521A">
        <w:rPr>
          <w:rFonts w:cs="Arial"/>
        </w:rPr>
        <w:t>for</w:t>
      </w:r>
      <w:r w:rsidRPr="0046521A">
        <w:rPr>
          <w:rFonts w:cs="Arial"/>
        </w:rPr>
        <w:t xml:space="preserve"> EXPRESS TERMS (California only codes - Parts 1, 6, 8, 11, 12)</w:t>
      </w:r>
    </w:p>
    <w:p w14:paraId="0DF60CA9" w14:textId="77777777" w:rsidR="00D75ED1" w:rsidRPr="0046521A" w:rsidRDefault="00D75ED1" w:rsidP="00CD71EA">
      <w:pPr>
        <w:pStyle w:val="ListParagraph"/>
        <w:numPr>
          <w:ilvl w:val="0"/>
          <w:numId w:val="8"/>
        </w:numPr>
        <w:rPr>
          <w:rFonts w:ascii="Arial" w:hAnsi="Arial" w:cs="Arial"/>
        </w:rPr>
      </w:pPr>
      <w:r w:rsidRPr="0046521A">
        <w:rPr>
          <w:rFonts w:ascii="Arial" w:hAnsi="Arial" w:cs="Arial"/>
          <w:szCs w:val="24"/>
        </w:rPr>
        <w:t>Existing California amendments appear upright</w:t>
      </w:r>
    </w:p>
    <w:p w14:paraId="33505AA1" w14:textId="77777777" w:rsidR="00D75ED1" w:rsidRPr="0046521A" w:rsidRDefault="00D75ED1" w:rsidP="00CD71EA">
      <w:pPr>
        <w:pStyle w:val="ListParagraph"/>
        <w:numPr>
          <w:ilvl w:val="0"/>
          <w:numId w:val="8"/>
        </w:numPr>
        <w:rPr>
          <w:rFonts w:ascii="Arial" w:hAnsi="Arial" w:cs="Arial"/>
        </w:rPr>
      </w:pPr>
      <w:r w:rsidRPr="0046521A">
        <w:rPr>
          <w:rFonts w:ascii="Arial" w:hAnsi="Arial" w:cs="Arial"/>
          <w:szCs w:val="24"/>
        </w:rPr>
        <w:t xml:space="preserve">Amended or new California amendments </w:t>
      </w:r>
      <w:proofErr w:type="gramStart"/>
      <w:r w:rsidRPr="0046521A">
        <w:rPr>
          <w:rFonts w:ascii="Arial" w:hAnsi="Arial" w:cs="Arial"/>
          <w:szCs w:val="24"/>
        </w:rPr>
        <w:t>appear</w:t>
      </w:r>
      <w:proofErr w:type="gramEnd"/>
      <w:r w:rsidRPr="0046521A">
        <w:rPr>
          <w:rFonts w:ascii="Arial" w:hAnsi="Arial" w:cs="Arial"/>
          <w:szCs w:val="24"/>
        </w:rPr>
        <w:t xml:space="preserve"> </w:t>
      </w:r>
      <w:r w:rsidRPr="0046521A">
        <w:rPr>
          <w:rFonts w:ascii="Arial" w:hAnsi="Arial" w:cs="Arial"/>
          <w:iCs/>
          <w:szCs w:val="24"/>
          <w:u w:val="single"/>
        </w:rPr>
        <w:t>underlined</w:t>
      </w:r>
    </w:p>
    <w:p w14:paraId="2CB1A4E9" w14:textId="77777777" w:rsidR="00D75ED1" w:rsidRPr="0046521A" w:rsidRDefault="00D75ED1" w:rsidP="00CD71EA">
      <w:pPr>
        <w:pStyle w:val="ListParagraph"/>
        <w:numPr>
          <w:ilvl w:val="0"/>
          <w:numId w:val="8"/>
        </w:numPr>
        <w:rPr>
          <w:rFonts w:ascii="Arial" w:hAnsi="Arial" w:cs="Arial"/>
        </w:rPr>
      </w:pPr>
      <w:r w:rsidRPr="0046521A">
        <w:rPr>
          <w:rFonts w:ascii="Arial" w:hAnsi="Arial" w:cs="Arial"/>
          <w:szCs w:val="24"/>
        </w:rPr>
        <w:t xml:space="preserve">Repealed California language appears </w:t>
      </w:r>
      <w:r w:rsidRPr="0046521A">
        <w:rPr>
          <w:rFonts w:ascii="Arial" w:hAnsi="Arial" w:cs="Arial"/>
          <w:strike/>
          <w:szCs w:val="24"/>
        </w:rPr>
        <w:t>upright and in strikeout</w:t>
      </w:r>
    </w:p>
    <w:p w14:paraId="361050FE" w14:textId="304D502D" w:rsidR="00D75ED1" w:rsidRPr="0046521A" w:rsidRDefault="00D75ED1" w:rsidP="00CD71EA">
      <w:pPr>
        <w:pStyle w:val="ListParagraph"/>
        <w:numPr>
          <w:ilvl w:val="0"/>
          <w:numId w:val="8"/>
        </w:numPr>
        <w:rPr>
          <w:rFonts w:ascii="Arial" w:hAnsi="Arial" w:cs="Arial"/>
        </w:rPr>
      </w:pPr>
      <w:r w:rsidRPr="0046521A">
        <w:rPr>
          <w:rFonts w:ascii="Arial" w:hAnsi="Arial" w:cs="Arial"/>
          <w:szCs w:val="24"/>
        </w:rPr>
        <w:t xml:space="preserve">Ellipsis </w:t>
      </w:r>
      <w:r w:rsidR="00716C3B" w:rsidRPr="0046521A">
        <w:rPr>
          <w:rFonts w:ascii="Arial" w:hAnsi="Arial" w:cs="Arial"/>
          <w:szCs w:val="24"/>
        </w:rPr>
        <w:t>(</w:t>
      </w:r>
      <w:r w:rsidR="00716C3B">
        <w:rPr>
          <w:rFonts w:ascii="Arial" w:hAnsi="Arial" w:cs="Arial"/>
          <w:szCs w:val="24"/>
        </w:rPr>
        <w:t>…</w:t>
      </w:r>
      <w:r w:rsidR="00716C3B" w:rsidRPr="0046521A">
        <w:rPr>
          <w:rFonts w:ascii="Arial" w:hAnsi="Arial" w:cs="Arial"/>
          <w:sz w:val="2"/>
          <w:szCs w:val="2"/>
        </w:rPr>
        <w:t>...</w:t>
      </w:r>
      <w:r w:rsidRPr="0046521A">
        <w:rPr>
          <w:rFonts w:ascii="Arial" w:hAnsi="Arial" w:cs="Arial"/>
          <w:szCs w:val="24"/>
        </w:rPr>
        <w:t>) indicate existing text remains unchanged</w:t>
      </w:r>
    </w:p>
    <w:p w14:paraId="2AFFEBA7" w14:textId="77777777" w:rsidR="00AD280C" w:rsidRPr="0046521A" w:rsidRDefault="00AD280C" w:rsidP="00FE4917">
      <w:pPr>
        <w:pStyle w:val="BodyText3"/>
        <w:pBdr>
          <w:bottom w:val="single" w:sz="4" w:space="1" w:color="auto"/>
        </w:pBdr>
        <w:spacing w:after="240" w:line="276" w:lineRule="auto"/>
        <w:jc w:val="left"/>
        <w:rPr>
          <w:rFonts w:ascii="Arial" w:hAnsi="Arial" w:cs="Arial"/>
          <w:szCs w:val="24"/>
        </w:rPr>
      </w:pPr>
    </w:p>
    <w:p w14:paraId="3700352B" w14:textId="42BFC9BB" w:rsidR="002537B1" w:rsidRPr="00977FAB" w:rsidRDefault="004F33E3" w:rsidP="00005708">
      <w:pPr>
        <w:pStyle w:val="Heading1"/>
        <w:rPr>
          <w:rFonts w:cs="Arial"/>
        </w:rPr>
      </w:pPr>
      <w:r w:rsidRPr="004F33E3">
        <w:rPr>
          <w:rFonts w:cs="Arial"/>
        </w:rPr>
        <w:t xml:space="preserve">FINAL </w:t>
      </w:r>
      <w:r w:rsidR="00767766" w:rsidRPr="00977FAB">
        <w:rPr>
          <w:rFonts w:cs="Arial"/>
        </w:rPr>
        <w:t>EXPRESS TERMS</w:t>
      </w:r>
      <w:r w:rsidR="0083127A" w:rsidRPr="00977FAB">
        <w:rPr>
          <w:rFonts w:cs="Arial"/>
        </w:rPr>
        <w:t xml:space="preserve"> </w:t>
      </w:r>
    </w:p>
    <w:p w14:paraId="01D18D92" w14:textId="77777777" w:rsidR="002E30E3" w:rsidRPr="00977FAB" w:rsidRDefault="00E82508" w:rsidP="00B01177">
      <w:pPr>
        <w:pStyle w:val="Heading2"/>
        <w:rPr>
          <w:noProof/>
        </w:rPr>
      </w:pPr>
      <w:r w:rsidRPr="00977FAB">
        <w:t xml:space="preserve">ITEM </w:t>
      </w:r>
      <w:r w:rsidRPr="00977FAB">
        <w:rPr>
          <w:noProof/>
        </w:rPr>
        <w:t>1</w:t>
      </w:r>
      <w:r w:rsidRPr="00977FAB">
        <w:br/>
      </w:r>
      <w:bookmarkStart w:id="0" w:name="_Hlk68785470"/>
      <w:r w:rsidRPr="00977FAB">
        <w:rPr>
          <w:noProof/>
        </w:rPr>
        <w:t>PREFACE</w:t>
      </w:r>
      <w:bookmarkEnd w:id="0"/>
      <w:r w:rsidRPr="00977FAB">
        <w:rPr>
          <w:noProof/>
        </w:rPr>
        <w:t xml:space="preserve"> and ACKNOWLEDGEMENTS</w:t>
      </w:r>
    </w:p>
    <w:p w14:paraId="0BAD1634" w14:textId="24D7B1ED" w:rsidR="00E82508" w:rsidRPr="00977FAB" w:rsidRDefault="00E82508" w:rsidP="002E30E3">
      <w:pPr>
        <w:rPr>
          <w:noProof/>
        </w:rPr>
      </w:pPr>
      <w:r w:rsidRPr="00977FAB">
        <w:rPr>
          <w:noProof/>
        </w:rPr>
        <w:t xml:space="preserve">BSC proposes </w:t>
      </w:r>
      <w:bookmarkStart w:id="1" w:name="_Hlk68785591"/>
      <w:r w:rsidRPr="00977FAB">
        <w:rPr>
          <w:noProof/>
        </w:rPr>
        <w:t xml:space="preserve">to bring forward existing amendment to Preface from the 2019 California Building Code for adoption into the 2022 California Building Code without change. </w:t>
      </w:r>
      <w:bookmarkEnd w:id="1"/>
    </w:p>
    <w:p w14:paraId="0A398C68" w14:textId="77777777" w:rsidR="00E82508" w:rsidRPr="00977FAB" w:rsidRDefault="00E82508" w:rsidP="00E82508">
      <w:pPr>
        <w:rPr>
          <w:rFonts w:ascii="Arial" w:hAnsi="Arial" w:cs="Arial"/>
          <w:b/>
          <w:bCs/>
          <w:noProof/>
        </w:rPr>
      </w:pPr>
    </w:p>
    <w:p w14:paraId="5CCC1825" w14:textId="77777777" w:rsidR="00E82508" w:rsidRPr="00977FAB" w:rsidRDefault="00E82508" w:rsidP="00E82508">
      <w:pPr>
        <w:jc w:val="center"/>
        <w:rPr>
          <w:rFonts w:ascii="Arial" w:hAnsi="Arial" w:cs="Arial"/>
          <w:b/>
          <w:bCs/>
          <w:noProof/>
        </w:rPr>
      </w:pPr>
      <w:r w:rsidRPr="00977FAB">
        <w:rPr>
          <w:rFonts w:ascii="Arial" w:hAnsi="Arial" w:cs="Arial"/>
          <w:b/>
          <w:bCs/>
          <w:noProof/>
        </w:rPr>
        <w:t>PREFACE</w:t>
      </w:r>
    </w:p>
    <w:p w14:paraId="1CC71D48" w14:textId="77777777" w:rsidR="00E82508" w:rsidRPr="00977FAB" w:rsidRDefault="00E82508" w:rsidP="00E82508">
      <w:pPr>
        <w:widowControl/>
        <w:autoSpaceDE w:val="0"/>
        <w:autoSpaceDN w:val="0"/>
        <w:adjustRightInd w:val="0"/>
        <w:rPr>
          <w:rFonts w:ascii="Arial" w:hAnsi="Arial" w:cs="Arial"/>
          <w:b/>
          <w:bCs/>
          <w:snapToGrid/>
          <w:szCs w:val="24"/>
        </w:rPr>
      </w:pPr>
      <w:r w:rsidRPr="00977FAB">
        <w:rPr>
          <w:rFonts w:ascii="Arial" w:hAnsi="Arial" w:cs="Arial"/>
          <w:b/>
          <w:bCs/>
          <w:snapToGrid/>
          <w:szCs w:val="24"/>
        </w:rPr>
        <w:t>…</w:t>
      </w:r>
    </w:p>
    <w:p w14:paraId="1DBB24D5" w14:textId="77777777" w:rsidR="00E82508" w:rsidRPr="00977FAB" w:rsidRDefault="00E82508" w:rsidP="00E82508">
      <w:pPr>
        <w:widowControl/>
        <w:autoSpaceDE w:val="0"/>
        <w:autoSpaceDN w:val="0"/>
        <w:adjustRightInd w:val="0"/>
        <w:rPr>
          <w:rFonts w:ascii="Arial" w:hAnsi="Arial" w:cs="Arial"/>
          <w:snapToGrid/>
          <w:szCs w:val="24"/>
        </w:rPr>
      </w:pPr>
      <w:r w:rsidRPr="00977FAB">
        <w:rPr>
          <w:rFonts w:ascii="Arial" w:hAnsi="Arial" w:cs="Arial"/>
          <w:snapToGrid/>
          <w:szCs w:val="24"/>
        </w:rPr>
        <w:t>The referenced standards contained in Part 12 are developed by the state agencies listed herein. The Part 12 Cross Reference Table herein identifies the state agency to which the standard applies, the subject of the standard, and the provisions in other Parts of Title 24 where the application of the standard is required.</w:t>
      </w:r>
      <w:r w:rsidRPr="00977FAB">
        <w:t xml:space="preserve"> </w:t>
      </w:r>
      <w:r w:rsidRPr="00977FAB">
        <w:rPr>
          <w:rFonts w:ascii="Arial" w:hAnsi="Arial" w:cs="Arial"/>
          <w:snapToGrid/>
          <w:szCs w:val="24"/>
        </w:rPr>
        <w:t>[No change to existing California amendment]</w:t>
      </w:r>
    </w:p>
    <w:p w14:paraId="2F80B268" w14:textId="77777777" w:rsidR="00E82508" w:rsidRPr="00977FAB" w:rsidRDefault="00E82508" w:rsidP="00E82508">
      <w:pPr>
        <w:widowControl/>
        <w:autoSpaceDE w:val="0"/>
        <w:autoSpaceDN w:val="0"/>
        <w:adjustRightInd w:val="0"/>
        <w:rPr>
          <w:rFonts w:ascii="Arial" w:hAnsi="Arial" w:cs="Arial"/>
          <w:b/>
          <w:bCs/>
          <w:snapToGrid/>
          <w:szCs w:val="24"/>
        </w:rPr>
      </w:pPr>
      <w:r w:rsidRPr="00977FAB">
        <w:rPr>
          <w:rFonts w:ascii="Arial" w:hAnsi="Arial" w:cs="Arial"/>
          <w:b/>
          <w:bCs/>
          <w:snapToGrid/>
          <w:szCs w:val="24"/>
        </w:rPr>
        <w:t>…</w:t>
      </w:r>
      <w:bookmarkStart w:id="2" w:name="_Hlk54341575"/>
      <w:bookmarkStart w:id="3" w:name="_Hlk68770862"/>
      <w:r w:rsidRPr="00977FAB">
        <w:rPr>
          <w:rFonts w:ascii="Arial" w:hAnsi="Arial" w:cs="Arial"/>
          <w:b/>
          <w:bCs/>
          <w:snapToGrid/>
          <w:szCs w:val="24"/>
        </w:rPr>
        <w:t xml:space="preserve"> </w:t>
      </w:r>
    </w:p>
    <w:p w14:paraId="77490E01" w14:textId="77777777" w:rsidR="00E82508" w:rsidRPr="00977FAB" w:rsidRDefault="00E82508" w:rsidP="00E82508">
      <w:pPr>
        <w:widowControl/>
        <w:autoSpaceDE w:val="0"/>
        <w:autoSpaceDN w:val="0"/>
        <w:adjustRightInd w:val="0"/>
        <w:jc w:val="center"/>
        <w:rPr>
          <w:rFonts w:ascii="Arial" w:hAnsi="Arial" w:cs="Arial"/>
          <w:b/>
          <w:bCs/>
          <w:snapToGrid/>
          <w:szCs w:val="24"/>
        </w:rPr>
      </w:pPr>
      <w:r w:rsidRPr="00977FAB">
        <w:rPr>
          <w:rFonts w:ascii="Arial" w:hAnsi="Arial" w:cs="Arial"/>
          <w:b/>
          <w:bCs/>
          <w:snapToGrid/>
          <w:szCs w:val="24"/>
        </w:rPr>
        <w:t>ACKNOWLEDGEMENTS</w:t>
      </w:r>
    </w:p>
    <w:p w14:paraId="48AB2E7B" w14:textId="77777777" w:rsidR="00E82508" w:rsidRPr="00977FAB" w:rsidRDefault="00E82508" w:rsidP="00E82508">
      <w:pPr>
        <w:widowControl/>
        <w:autoSpaceDE w:val="0"/>
        <w:autoSpaceDN w:val="0"/>
        <w:adjustRightInd w:val="0"/>
        <w:jc w:val="center"/>
        <w:rPr>
          <w:rFonts w:ascii="Arial" w:hAnsi="Arial" w:cs="Arial"/>
          <w:b/>
          <w:bCs/>
          <w:snapToGrid/>
          <w:szCs w:val="24"/>
        </w:rPr>
      </w:pPr>
    </w:p>
    <w:p w14:paraId="6A22F0BC" w14:textId="77777777" w:rsidR="00E82508" w:rsidRPr="00977FAB" w:rsidRDefault="00E82508" w:rsidP="00E82508">
      <w:pPr>
        <w:widowControl/>
        <w:autoSpaceDE w:val="0"/>
        <w:autoSpaceDN w:val="0"/>
        <w:adjustRightInd w:val="0"/>
        <w:rPr>
          <w:rFonts w:ascii="Arial" w:hAnsi="Arial" w:cs="Arial"/>
          <w:snapToGrid/>
          <w:szCs w:val="24"/>
        </w:rPr>
      </w:pPr>
      <w:r w:rsidRPr="00977FAB">
        <w:rPr>
          <w:rFonts w:ascii="Arial" w:hAnsi="Arial" w:cs="Arial"/>
          <w:snapToGrid/>
          <w:szCs w:val="24"/>
        </w:rPr>
        <w:t xml:space="preserve">The </w:t>
      </w:r>
      <w:r w:rsidRPr="00977FAB">
        <w:rPr>
          <w:rFonts w:ascii="Arial" w:hAnsi="Arial" w:cs="Arial"/>
          <w:strike/>
          <w:snapToGrid/>
          <w:szCs w:val="24"/>
        </w:rPr>
        <w:t>2019</w:t>
      </w:r>
      <w:r w:rsidRPr="00977FAB">
        <w:rPr>
          <w:rFonts w:ascii="Arial" w:hAnsi="Arial" w:cs="Arial"/>
          <w:snapToGrid/>
          <w:szCs w:val="24"/>
        </w:rPr>
        <w:t xml:space="preserve"> </w:t>
      </w:r>
      <w:r w:rsidRPr="00977FAB">
        <w:rPr>
          <w:rFonts w:ascii="Arial" w:hAnsi="Arial" w:cs="Arial"/>
          <w:snapToGrid/>
          <w:szCs w:val="24"/>
          <w:u w:val="single"/>
        </w:rPr>
        <w:t>2022</w:t>
      </w:r>
      <w:r w:rsidRPr="00977FAB">
        <w:rPr>
          <w:rFonts w:ascii="Arial" w:hAnsi="Arial" w:cs="Arial"/>
          <w:snapToGrid/>
          <w:szCs w:val="24"/>
        </w:rPr>
        <w:t xml:space="preserve"> California Building Standards Code (Code) was developed through the outstanding collaborative efforts of the Department of Housing and Community Development, Division of State Architect, Office of the State Fire Marshal, Office of</w:t>
      </w:r>
    </w:p>
    <w:p w14:paraId="597A4425" w14:textId="77777777" w:rsidR="00E82508" w:rsidRPr="00977FAB" w:rsidRDefault="00E82508" w:rsidP="00E82508">
      <w:pPr>
        <w:widowControl/>
        <w:autoSpaceDE w:val="0"/>
        <w:autoSpaceDN w:val="0"/>
        <w:adjustRightInd w:val="0"/>
        <w:rPr>
          <w:rFonts w:ascii="Arial" w:hAnsi="Arial" w:cs="Arial"/>
          <w:snapToGrid/>
          <w:szCs w:val="24"/>
        </w:rPr>
      </w:pPr>
      <w:r w:rsidRPr="00977FAB">
        <w:rPr>
          <w:rFonts w:ascii="Arial" w:hAnsi="Arial" w:cs="Arial"/>
          <w:snapToGrid/>
          <w:szCs w:val="24"/>
        </w:rPr>
        <w:lastRenderedPageBreak/>
        <w:t>Statewide Health Planning and Development, California Energy Commission, California Department of Public Health, California State Lands Commission, Board of State and Community Corrections, and the California Building Standards Commission (Commission).</w:t>
      </w:r>
      <w:r w:rsidRPr="00977FAB">
        <w:rPr>
          <w:rFonts w:ascii="Arial" w:hAnsi="Arial" w:cs="Arial"/>
          <w:snapToGrid/>
          <w:szCs w:val="24"/>
        </w:rPr>
        <w:br/>
      </w:r>
    </w:p>
    <w:p w14:paraId="42953634" w14:textId="77777777" w:rsidR="00E82508" w:rsidRPr="00977FAB" w:rsidRDefault="00E82508" w:rsidP="00E82508">
      <w:pPr>
        <w:widowControl/>
        <w:autoSpaceDE w:val="0"/>
        <w:autoSpaceDN w:val="0"/>
        <w:adjustRightInd w:val="0"/>
        <w:rPr>
          <w:rFonts w:ascii="Arial" w:hAnsi="Arial" w:cs="Arial"/>
          <w:snapToGrid/>
          <w:szCs w:val="24"/>
        </w:rPr>
      </w:pPr>
      <w:r w:rsidRPr="00977FAB">
        <w:rPr>
          <w:rFonts w:ascii="Arial" w:hAnsi="Arial" w:cs="Arial"/>
          <w:snapToGrid/>
          <w:szCs w:val="24"/>
        </w:rPr>
        <w:t>This collaborative effort included the assistance of the Commission’s Code Advisory Committees and many other volunteers who worked tirelessly to assist the Commission in the production of this Code.</w:t>
      </w:r>
    </w:p>
    <w:p w14:paraId="714D3EE8" w14:textId="77777777" w:rsidR="00E82508" w:rsidRPr="00BE6936" w:rsidRDefault="00E82508" w:rsidP="00E82508">
      <w:pPr>
        <w:widowControl/>
        <w:autoSpaceDE w:val="0"/>
        <w:autoSpaceDN w:val="0"/>
        <w:adjustRightInd w:val="0"/>
        <w:spacing w:line="360" w:lineRule="auto"/>
        <w:jc w:val="center"/>
        <w:rPr>
          <w:rFonts w:ascii="Arial" w:hAnsi="Arial" w:cs="Arial"/>
          <w:i/>
          <w:iCs/>
          <w:snapToGrid/>
          <w:szCs w:val="24"/>
        </w:rPr>
      </w:pPr>
      <w:r w:rsidRPr="00BE6936">
        <w:rPr>
          <w:rFonts w:ascii="Arial" w:hAnsi="Arial" w:cs="Arial"/>
          <w:i/>
          <w:iCs/>
          <w:snapToGrid/>
          <w:szCs w:val="24"/>
        </w:rPr>
        <w:t xml:space="preserve">Governor </w:t>
      </w:r>
      <w:r w:rsidRPr="00F1542E">
        <w:rPr>
          <w:rFonts w:ascii="Arial" w:hAnsi="Arial" w:cs="Arial"/>
          <w:i/>
          <w:iCs/>
          <w:strike/>
          <w:snapToGrid/>
          <w:szCs w:val="24"/>
        </w:rPr>
        <w:t>Edmund G. Brown Jr</w:t>
      </w:r>
      <w:r w:rsidRPr="00BE6936">
        <w:rPr>
          <w:rFonts w:ascii="Arial" w:hAnsi="Arial" w:cs="Arial"/>
          <w:i/>
          <w:iCs/>
          <w:snapToGrid/>
          <w:szCs w:val="24"/>
        </w:rPr>
        <w:t>.</w:t>
      </w:r>
      <w:r>
        <w:rPr>
          <w:rFonts w:ascii="Arial" w:hAnsi="Arial" w:cs="Arial"/>
          <w:i/>
          <w:iCs/>
          <w:snapToGrid/>
          <w:szCs w:val="24"/>
        </w:rPr>
        <w:t xml:space="preserve"> </w:t>
      </w:r>
      <w:r w:rsidRPr="00F1542E">
        <w:rPr>
          <w:rFonts w:ascii="Arial" w:hAnsi="Arial" w:cs="Arial"/>
          <w:i/>
          <w:iCs/>
          <w:snapToGrid/>
          <w:szCs w:val="24"/>
        </w:rPr>
        <w:t>Gavin Newsom</w:t>
      </w:r>
    </w:p>
    <w:p w14:paraId="3B733834" w14:textId="77777777" w:rsidR="00E82508" w:rsidRDefault="00E82508" w:rsidP="00E82508">
      <w:pPr>
        <w:widowControl/>
        <w:autoSpaceDE w:val="0"/>
        <w:autoSpaceDN w:val="0"/>
        <w:adjustRightInd w:val="0"/>
        <w:spacing w:line="360" w:lineRule="auto"/>
        <w:jc w:val="center"/>
        <w:rPr>
          <w:rFonts w:ascii="Arial" w:hAnsi="Arial" w:cs="Arial"/>
          <w:i/>
          <w:iCs/>
          <w:snapToGrid/>
          <w:szCs w:val="24"/>
        </w:rPr>
      </w:pPr>
      <w:r w:rsidRPr="00BE6936">
        <w:rPr>
          <w:rFonts w:ascii="Arial" w:hAnsi="Arial" w:cs="Arial"/>
          <w:i/>
          <w:iCs/>
          <w:snapToGrid/>
          <w:szCs w:val="24"/>
        </w:rPr>
        <w:t>Members of the California Building Standards Commission</w:t>
      </w:r>
    </w:p>
    <w:p w14:paraId="4E3FE859" w14:textId="77777777" w:rsidR="00E82508" w:rsidRPr="00BE6936" w:rsidRDefault="00E82508" w:rsidP="00E82508">
      <w:pPr>
        <w:widowControl/>
        <w:autoSpaceDE w:val="0"/>
        <w:autoSpaceDN w:val="0"/>
        <w:adjustRightInd w:val="0"/>
        <w:jc w:val="center"/>
        <w:rPr>
          <w:rFonts w:ascii="Arial" w:hAnsi="Arial" w:cs="Arial"/>
          <w:i/>
          <w:iCs/>
          <w:snapToGrid/>
          <w:szCs w:val="24"/>
        </w:rPr>
      </w:pPr>
      <w:r w:rsidRPr="00BE6936">
        <w:rPr>
          <w:rFonts w:ascii="Arial" w:hAnsi="Arial" w:cs="Arial"/>
          <w:i/>
          <w:iCs/>
          <w:snapToGrid/>
          <w:szCs w:val="24"/>
        </w:rPr>
        <w:t xml:space="preserve">Secretary </w:t>
      </w:r>
      <w:proofErr w:type="spellStart"/>
      <w:r w:rsidRPr="003B417D">
        <w:rPr>
          <w:rFonts w:ascii="Arial" w:hAnsi="Arial" w:cs="Arial"/>
          <w:i/>
          <w:iCs/>
          <w:strike/>
          <w:snapToGrid/>
          <w:szCs w:val="24"/>
        </w:rPr>
        <w:t>Marybel</w:t>
      </w:r>
      <w:proofErr w:type="spellEnd"/>
      <w:r w:rsidRPr="003B417D">
        <w:rPr>
          <w:rFonts w:ascii="Arial" w:hAnsi="Arial" w:cs="Arial"/>
          <w:i/>
          <w:iCs/>
          <w:strike/>
          <w:snapToGrid/>
          <w:szCs w:val="24"/>
        </w:rPr>
        <w:t xml:space="preserve"> </w:t>
      </w:r>
      <w:proofErr w:type="spellStart"/>
      <w:r w:rsidRPr="003B417D">
        <w:rPr>
          <w:rFonts w:ascii="Arial" w:hAnsi="Arial" w:cs="Arial"/>
          <w:i/>
          <w:iCs/>
          <w:strike/>
          <w:snapToGrid/>
          <w:szCs w:val="24"/>
        </w:rPr>
        <w:t>Batjer</w:t>
      </w:r>
      <w:proofErr w:type="spellEnd"/>
      <w:r>
        <w:rPr>
          <w:rFonts w:ascii="Arial" w:hAnsi="Arial" w:cs="Arial"/>
          <w:i/>
          <w:iCs/>
          <w:snapToGrid/>
          <w:szCs w:val="24"/>
        </w:rPr>
        <w:t xml:space="preserve"> </w:t>
      </w:r>
      <w:r w:rsidRPr="003B417D">
        <w:rPr>
          <w:rFonts w:ascii="Arial" w:hAnsi="Arial" w:cs="Arial"/>
          <w:i/>
          <w:iCs/>
          <w:snapToGrid/>
          <w:szCs w:val="24"/>
          <w:u w:val="single"/>
        </w:rPr>
        <w:t>Yolanda Richardson</w:t>
      </w:r>
      <w:r w:rsidRPr="00BE6936">
        <w:rPr>
          <w:rFonts w:ascii="Arial" w:hAnsi="Arial" w:cs="Arial"/>
          <w:i/>
          <w:iCs/>
          <w:snapToGrid/>
          <w:szCs w:val="24"/>
        </w:rPr>
        <w:t xml:space="preserve"> – Chair</w:t>
      </w:r>
    </w:p>
    <w:p w14:paraId="04C186C9" w14:textId="77777777" w:rsidR="00E82508" w:rsidRDefault="00E82508" w:rsidP="00E82508">
      <w:pPr>
        <w:widowControl/>
        <w:autoSpaceDE w:val="0"/>
        <w:autoSpaceDN w:val="0"/>
        <w:adjustRightInd w:val="0"/>
        <w:spacing w:line="360" w:lineRule="auto"/>
        <w:jc w:val="center"/>
        <w:rPr>
          <w:rFonts w:ascii="Arial" w:hAnsi="Arial" w:cs="Arial"/>
          <w:i/>
          <w:iCs/>
          <w:snapToGrid/>
          <w:szCs w:val="24"/>
        </w:rPr>
      </w:pPr>
      <w:r w:rsidRPr="00414D96">
        <w:rPr>
          <w:rFonts w:ascii="Arial" w:hAnsi="Arial" w:cs="Arial"/>
          <w:i/>
          <w:iCs/>
          <w:strike/>
          <w:snapToGrid/>
          <w:szCs w:val="24"/>
        </w:rPr>
        <w:t>Steven Winkel</w:t>
      </w:r>
      <w:r w:rsidRPr="00BE6936">
        <w:rPr>
          <w:rFonts w:ascii="Arial" w:hAnsi="Arial" w:cs="Arial"/>
          <w:i/>
          <w:iCs/>
          <w:snapToGrid/>
          <w:szCs w:val="24"/>
        </w:rPr>
        <w:t xml:space="preserve"> </w:t>
      </w:r>
      <w:r w:rsidRPr="00EB45BD">
        <w:rPr>
          <w:rFonts w:ascii="Arial" w:hAnsi="Arial" w:cs="Arial"/>
          <w:i/>
          <w:iCs/>
          <w:snapToGrid/>
          <w:szCs w:val="24"/>
          <w:u w:val="single"/>
        </w:rPr>
        <w:t>Rajesh Patel</w:t>
      </w:r>
      <w:r w:rsidRPr="00C704C7">
        <w:rPr>
          <w:rFonts w:ascii="Arial" w:hAnsi="Arial" w:cs="Arial"/>
          <w:i/>
          <w:iCs/>
          <w:snapToGrid/>
          <w:szCs w:val="24"/>
        </w:rPr>
        <w:t xml:space="preserve"> </w:t>
      </w:r>
      <w:r w:rsidRPr="00BE6936">
        <w:rPr>
          <w:rFonts w:ascii="Arial" w:hAnsi="Arial" w:cs="Arial"/>
          <w:i/>
          <w:iCs/>
          <w:snapToGrid/>
          <w:szCs w:val="24"/>
        </w:rPr>
        <w:t>– Vice-Chair</w:t>
      </w:r>
    </w:p>
    <w:p w14:paraId="0F5C8871" w14:textId="77777777" w:rsidR="00E82508" w:rsidRPr="00BE6936" w:rsidRDefault="00E82508" w:rsidP="00E82508">
      <w:pPr>
        <w:widowControl/>
        <w:autoSpaceDE w:val="0"/>
        <w:autoSpaceDN w:val="0"/>
        <w:adjustRightInd w:val="0"/>
        <w:rPr>
          <w:rFonts w:ascii="Arial" w:hAnsi="Arial" w:cs="Arial"/>
          <w:i/>
          <w:iCs/>
          <w:snapToGrid/>
          <w:szCs w:val="24"/>
        </w:rPr>
      </w:pPr>
      <w:r w:rsidRPr="00414D96">
        <w:rPr>
          <w:rFonts w:ascii="Arial" w:hAnsi="Arial" w:cs="Arial"/>
          <w:i/>
          <w:iCs/>
          <w:snapToGrid/>
          <w:szCs w:val="24"/>
        </w:rPr>
        <w:t xml:space="preserve">       </w:t>
      </w:r>
      <w:r>
        <w:rPr>
          <w:rFonts w:ascii="Arial" w:hAnsi="Arial" w:cs="Arial"/>
          <w:i/>
          <w:iCs/>
          <w:strike/>
          <w:snapToGrid/>
          <w:szCs w:val="24"/>
        </w:rPr>
        <w:t xml:space="preserve"> </w:t>
      </w:r>
      <w:r w:rsidRPr="003B417D">
        <w:rPr>
          <w:rFonts w:ascii="Arial" w:hAnsi="Arial" w:cs="Arial"/>
          <w:i/>
          <w:iCs/>
          <w:strike/>
          <w:snapToGrid/>
          <w:szCs w:val="24"/>
        </w:rPr>
        <w:t xml:space="preserve">James </w:t>
      </w:r>
      <w:proofErr w:type="spellStart"/>
      <w:r w:rsidRPr="003B417D">
        <w:rPr>
          <w:rFonts w:ascii="Arial" w:hAnsi="Arial" w:cs="Arial"/>
          <w:i/>
          <w:iCs/>
          <w:strike/>
          <w:snapToGrid/>
          <w:szCs w:val="24"/>
        </w:rPr>
        <w:t>Barthman</w:t>
      </w:r>
      <w:proofErr w:type="spellEnd"/>
      <w:r>
        <w:rPr>
          <w:rFonts w:ascii="Arial" w:hAnsi="Arial" w:cs="Arial"/>
          <w:i/>
          <w:iCs/>
          <w:snapToGrid/>
          <w:szCs w:val="24"/>
        </w:rPr>
        <w:t xml:space="preserve"> </w:t>
      </w:r>
      <w:proofErr w:type="spellStart"/>
      <w:r w:rsidRPr="003B417D">
        <w:rPr>
          <w:rFonts w:ascii="Arial" w:hAnsi="Arial" w:cs="Arial"/>
          <w:i/>
          <w:iCs/>
          <w:snapToGrid/>
          <w:szCs w:val="24"/>
          <w:u w:val="single"/>
        </w:rPr>
        <w:t>Juvilyn</w:t>
      </w:r>
      <w:proofErr w:type="spellEnd"/>
      <w:r w:rsidRPr="003B417D">
        <w:rPr>
          <w:rFonts w:ascii="Arial" w:hAnsi="Arial" w:cs="Arial"/>
          <w:i/>
          <w:iCs/>
          <w:snapToGrid/>
          <w:szCs w:val="24"/>
          <w:u w:val="single"/>
        </w:rPr>
        <w:t xml:space="preserve"> Alegre</w:t>
      </w:r>
      <w:r w:rsidRPr="00B54503">
        <w:rPr>
          <w:rFonts w:ascii="Arial" w:hAnsi="Arial" w:cs="Arial"/>
          <w:i/>
          <w:iCs/>
          <w:snapToGrid/>
          <w:szCs w:val="24"/>
        </w:rPr>
        <w:t xml:space="preserve">   </w:t>
      </w:r>
      <w:r w:rsidRPr="003B417D">
        <w:rPr>
          <w:rFonts w:ascii="Arial" w:hAnsi="Arial" w:cs="Arial"/>
          <w:i/>
          <w:iCs/>
          <w:strike/>
          <w:snapToGrid/>
          <w:szCs w:val="24"/>
        </w:rPr>
        <w:t>Larry Booth</w:t>
      </w:r>
      <w:r>
        <w:rPr>
          <w:rFonts w:ascii="Arial" w:hAnsi="Arial" w:cs="Arial"/>
          <w:i/>
          <w:iCs/>
          <w:strike/>
          <w:snapToGrid/>
          <w:szCs w:val="24"/>
        </w:rPr>
        <w:t xml:space="preserve"> </w:t>
      </w:r>
      <w:r w:rsidRPr="003B417D">
        <w:rPr>
          <w:rFonts w:ascii="Arial" w:hAnsi="Arial" w:cs="Arial"/>
          <w:i/>
          <w:iCs/>
          <w:snapToGrid/>
          <w:szCs w:val="24"/>
        </w:rPr>
        <w:t>Erick Mikiten</w:t>
      </w:r>
    </w:p>
    <w:p w14:paraId="6BEB0C19" w14:textId="77777777" w:rsidR="00E82508" w:rsidRPr="00BE6936" w:rsidRDefault="00E82508" w:rsidP="00E82508">
      <w:pPr>
        <w:widowControl/>
        <w:autoSpaceDE w:val="0"/>
        <w:autoSpaceDN w:val="0"/>
        <w:adjustRightInd w:val="0"/>
        <w:rPr>
          <w:rFonts w:ascii="Arial" w:hAnsi="Arial" w:cs="Arial"/>
          <w:i/>
          <w:iCs/>
          <w:snapToGrid/>
          <w:szCs w:val="24"/>
        </w:rPr>
      </w:pPr>
      <w:r>
        <w:rPr>
          <w:rFonts w:ascii="Arial" w:hAnsi="Arial" w:cs="Arial"/>
          <w:i/>
          <w:iCs/>
          <w:snapToGrid/>
          <w:szCs w:val="24"/>
        </w:rPr>
        <w:t xml:space="preserve">                                     </w:t>
      </w:r>
      <w:proofErr w:type="spellStart"/>
      <w:r w:rsidRPr="003B417D">
        <w:rPr>
          <w:rFonts w:ascii="Arial" w:hAnsi="Arial" w:cs="Arial"/>
          <w:i/>
          <w:iCs/>
          <w:snapToGrid/>
          <w:szCs w:val="24"/>
        </w:rPr>
        <w:t>Elley</w:t>
      </w:r>
      <w:proofErr w:type="spellEnd"/>
      <w:r w:rsidRPr="003B417D">
        <w:rPr>
          <w:rFonts w:ascii="Arial" w:hAnsi="Arial" w:cs="Arial"/>
          <w:i/>
          <w:iCs/>
          <w:snapToGrid/>
          <w:szCs w:val="24"/>
        </w:rPr>
        <w:t xml:space="preserve"> </w:t>
      </w:r>
      <w:proofErr w:type="spellStart"/>
      <w:r w:rsidRPr="003B417D">
        <w:rPr>
          <w:rFonts w:ascii="Arial" w:hAnsi="Arial" w:cs="Arial"/>
          <w:i/>
          <w:iCs/>
          <w:snapToGrid/>
          <w:szCs w:val="24"/>
        </w:rPr>
        <w:t>Klausbruckner</w:t>
      </w:r>
      <w:proofErr w:type="spellEnd"/>
      <w:r>
        <w:rPr>
          <w:rFonts w:ascii="Arial" w:hAnsi="Arial" w:cs="Arial"/>
          <w:i/>
          <w:iCs/>
          <w:snapToGrid/>
          <w:szCs w:val="24"/>
        </w:rPr>
        <w:t xml:space="preserve">            </w:t>
      </w:r>
      <w:r w:rsidRPr="003B417D">
        <w:rPr>
          <w:rFonts w:ascii="Arial" w:hAnsi="Arial" w:cs="Arial"/>
          <w:i/>
          <w:iCs/>
          <w:snapToGrid/>
          <w:szCs w:val="24"/>
          <w:u w:val="single"/>
        </w:rPr>
        <w:t>Laura Rambin</w:t>
      </w:r>
    </w:p>
    <w:p w14:paraId="333C0C00" w14:textId="77777777" w:rsidR="00E82508" w:rsidRPr="00BE6936" w:rsidRDefault="00E82508" w:rsidP="00E82508">
      <w:pPr>
        <w:widowControl/>
        <w:autoSpaceDE w:val="0"/>
        <w:autoSpaceDN w:val="0"/>
        <w:adjustRightInd w:val="0"/>
        <w:rPr>
          <w:rFonts w:ascii="Arial" w:hAnsi="Arial" w:cs="Arial"/>
          <w:i/>
          <w:iCs/>
          <w:snapToGrid/>
          <w:szCs w:val="24"/>
        </w:rPr>
      </w:pPr>
      <w:r w:rsidRPr="00B54503">
        <w:rPr>
          <w:rFonts w:ascii="Arial" w:hAnsi="Arial" w:cs="Arial"/>
          <w:i/>
          <w:iCs/>
          <w:snapToGrid/>
          <w:szCs w:val="24"/>
        </w:rPr>
        <w:t xml:space="preserve">                                     </w:t>
      </w:r>
      <w:r w:rsidRPr="00783300">
        <w:rPr>
          <w:rFonts w:ascii="Arial" w:hAnsi="Arial" w:cs="Arial"/>
          <w:i/>
          <w:iCs/>
          <w:snapToGrid/>
          <w:szCs w:val="24"/>
        </w:rPr>
        <w:t>Peter Santillan</w:t>
      </w:r>
      <w:r w:rsidRPr="00BE6936">
        <w:rPr>
          <w:rFonts w:ascii="Arial" w:hAnsi="Arial" w:cs="Arial"/>
          <w:i/>
          <w:iCs/>
          <w:snapToGrid/>
          <w:szCs w:val="24"/>
        </w:rPr>
        <w:t xml:space="preserve"> </w:t>
      </w:r>
      <w:r>
        <w:rPr>
          <w:rFonts w:ascii="Arial" w:hAnsi="Arial" w:cs="Arial"/>
          <w:i/>
          <w:iCs/>
          <w:snapToGrid/>
          <w:szCs w:val="24"/>
        </w:rPr>
        <w:t xml:space="preserve">                   </w:t>
      </w:r>
      <w:r w:rsidRPr="0017610E">
        <w:rPr>
          <w:rFonts w:ascii="Arial" w:hAnsi="Arial" w:cs="Arial"/>
          <w:i/>
          <w:iCs/>
          <w:snapToGrid/>
          <w:szCs w:val="24"/>
        </w:rPr>
        <w:t>Kent Sasaki</w:t>
      </w:r>
    </w:p>
    <w:p w14:paraId="21A52BA7" w14:textId="77777777" w:rsidR="00E82508" w:rsidRPr="00BE6936" w:rsidRDefault="00E82508" w:rsidP="00E82508">
      <w:pPr>
        <w:widowControl/>
        <w:autoSpaceDE w:val="0"/>
        <w:autoSpaceDN w:val="0"/>
        <w:adjustRightInd w:val="0"/>
        <w:spacing w:line="360" w:lineRule="auto"/>
        <w:rPr>
          <w:rFonts w:ascii="Arial" w:hAnsi="Arial" w:cs="Arial"/>
          <w:i/>
          <w:iCs/>
          <w:snapToGrid/>
          <w:szCs w:val="24"/>
        </w:rPr>
      </w:pPr>
      <w:r>
        <w:rPr>
          <w:rFonts w:ascii="Arial" w:hAnsi="Arial" w:cs="Arial"/>
          <w:i/>
          <w:iCs/>
          <w:snapToGrid/>
          <w:szCs w:val="24"/>
        </w:rPr>
        <w:t xml:space="preserve">                                    </w:t>
      </w:r>
      <w:r w:rsidRPr="00B54503">
        <w:rPr>
          <w:rFonts w:ascii="Arial" w:hAnsi="Arial" w:cs="Arial"/>
          <w:i/>
          <w:iCs/>
          <w:snapToGrid/>
          <w:szCs w:val="24"/>
          <w:u w:val="single"/>
        </w:rPr>
        <w:t xml:space="preserve">Aaron </w:t>
      </w:r>
      <w:proofErr w:type="spellStart"/>
      <w:r w:rsidRPr="00B54503">
        <w:rPr>
          <w:rFonts w:ascii="Arial" w:hAnsi="Arial" w:cs="Arial"/>
          <w:i/>
          <w:iCs/>
          <w:snapToGrid/>
          <w:szCs w:val="24"/>
          <w:u w:val="single"/>
        </w:rPr>
        <w:t>Stockwell</w:t>
      </w:r>
      <w:proofErr w:type="spellEnd"/>
      <w:r>
        <w:rPr>
          <w:rFonts w:ascii="Arial" w:hAnsi="Arial" w:cs="Arial"/>
          <w:i/>
          <w:iCs/>
          <w:snapToGrid/>
          <w:szCs w:val="24"/>
        </w:rPr>
        <w:t xml:space="preserve">                            </w:t>
      </w:r>
    </w:p>
    <w:p w14:paraId="58885C5D" w14:textId="77777777" w:rsidR="00E82508" w:rsidRPr="00BE6936" w:rsidRDefault="00E82508" w:rsidP="00E82508">
      <w:pPr>
        <w:widowControl/>
        <w:autoSpaceDE w:val="0"/>
        <w:autoSpaceDN w:val="0"/>
        <w:adjustRightInd w:val="0"/>
        <w:jc w:val="center"/>
        <w:rPr>
          <w:rFonts w:ascii="Arial" w:hAnsi="Arial" w:cs="Arial"/>
          <w:i/>
          <w:iCs/>
          <w:snapToGrid/>
          <w:szCs w:val="24"/>
        </w:rPr>
      </w:pPr>
      <w:r w:rsidRPr="00BE6936">
        <w:rPr>
          <w:rFonts w:ascii="Arial" w:hAnsi="Arial" w:cs="Arial"/>
          <w:i/>
          <w:iCs/>
          <w:snapToGrid/>
          <w:szCs w:val="24"/>
        </w:rPr>
        <w:t>Mia Marvelli – Executive Director</w:t>
      </w:r>
    </w:p>
    <w:p w14:paraId="024C4C8E" w14:textId="77777777" w:rsidR="00E82508" w:rsidRPr="00BE6936" w:rsidRDefault="00E82508" w:rsidP="00E82508">
      <w:pPr>
        <w:widowControl/>
        <w:autoSpaceDE w:val="0"/>
        <w:autoSpaceDN w:val="0"/>
        <w:adjustRightInd w:val="0"/>
        <w:jc w:val="center"/>
        <w:rPr>
          <w:rFonts w:ascii="Arial" w:hAnsi="Arial" w:cs="Arial"/>
          <w:i/>
          <w:iCs/>
          <w:snapToGrid/>
          <w:szCs w:val="24"/>
        </w:rPr>
      </w:pPr>
      <w:r w:rsidRPr="00BE6936">
        <w:rPr>
          <w:rFonts w:ascii="Arial" w:hAnsi="Arial" w:cs="Arial"/>
          <w:i/>
          <w:iCs/>
          <w:snapToGrid/>
          <w:szCs w:val="24"/>
        </w:rPr>
        <w:t>Michael L. Nearman – Deputy Executive Director</w:t>
      </w:r>
    </w:p>
    <w:bookmarkEnd w:id="2"/>
    <w:bookmarkEnd w:id="3"/>
    <w:p w14:paraId="4421A539" w14:textId="77777777" w:rsidR="00E82508" w:rsidRDefault="00E82508" w:rsidP="00E82508">
      <w:pPr>
        <w:widowControl/>
        <w:autoSpaceDE w:val="0"/>
        <w:autoSpaceDN w:val="0"/>
        <w:adjustRightInd w:val="0"/>
        <w:rPr>
          <w:rFonts w:ascii="Arial" w:hAnsi="Arial" w:cs="Arial"/>
          <w:b/>
          <w:bCs/>
          <w:i/>
          <w:iCs/>
          <w:snapToGrid/>
          <w:szCs w:val="24"/>
        </w:rPr>
      </w:pPr>
    </w:p>
    <w:p w14:paraId="59CC5A0B" w14:textId="77777777" w:rsidR="00E82508" w:rsidRPr="00977FAB" w:rsidRDefault="00E82508" w:rsidP="00E82508">
      <w:pPr>
        <w:rPr>
          <w:rFonts w:ascii="Arial" w:hAnsi="Arial" w:cs="Arial"/>
          <w:b/>
        </w:rPr>
      </w:pPr>
      <w:r w:rsidRPr="00977FAB">
        <w:rPr>
          <w:rFonts w:ascii="Arial" w:hAnsi="Arial" w:cs="Arial"/>
          <w:b/>
        </w:rPr>
        <w:t xml:space="preserve">Notation: </w:t>
      </w:r>
    </w:p>
    <w:p w14:paraId="0FA73CC7" w14:textId="77777777" w:rsidR="00E82508" w:rsidRPr="00977FAB" w:rsidRDefault="00E82508" w:rsidP="00E82508">
      <w:pPr>
        <w:rPr>
          <w:rFonts w:ascii="ArialMT" w:hAnsi="ArialMT" w:cs="ArialMT"/>
          <w:snapToGrid/>
          <w:szCs w:val="24"/>
        </w:rPr>
      </w:pPr>
      <w:r w:rsidRPr="00977FAB">
        <w:rPr>
          <w:rFonts w:ascii="Arial" w:hAnsi="Arial" w:cs="Arial"/>
        </w:rPr>
        <w:t xml:space="preserve">Authority: </w:t>
      </w:r>
      <w:r w:rsidRPr="00977FAB">
        <w:rPr>
          <w:rFonts w:ascii="ArialMT" w:hAnsi="ArialMT" w:cs="ArialMT"/>
          <w:snapToGrid/>
          <w:szCs w:val="24"/>
        </w:rPr>
        <w:t>Health and Safety Code Section 18929, 18932</w:t>
      </w:r>
    </w:p>
    <w:p w14:paraId="1DD35D89" w14:textId="77777777" w:rsidR="00E82508" w:rsidRPr="00977FAB" w:rsidRDefault="00E82508" w:rsidP="00E82508">
      <w:pPr>
        <w:rPr>
          <w:rFonts w:ascii="ArialMT" w:hAnsi="ArialMT" w:cs="ArialMT"/>
          <w:snapToGrid/>
          <w:szCs w:val="24"/>
        </w:rPr>
      </w:pPr>
      <w:r w:rsidRPr="00977FAB">
        <w:rPr>
          <w:rFonts w:ascii="Arial" w:hAnsi="Arial" w:cs="Arial"/>
        </w:rPr>
        <w:t xml:space="preserve">Reference(s): </w:t>
      </w:r>
      <w:r w:rsidRPr="00977FAB">
        <w:rPr>
          <w:rFonts w:ascii="ArialMT" w:hAnsi="ArialMT" w:cs="ArialMT"/>
          <w:snapToGrid/>
          <w:szCs w:val="24"/>
        </w:rPr>
        <w:t>Health and Safety Code Section 18929, 18932</w:t>
      </w:r>
    </w:p>
    <w:p w14:paraId="50B80FEF" w14:textId="77777777" w:rsidR="00E82508" w:rsidRPr="00977FAB" w:rsidRDefault="00E82508" w:rsidP="00E82508">
      <w:pPr>
        <w:rPr>
          <w:rFonts w:ascii="Arial" w:hAnsi="Arial" w:cs="Arial"/>
          <w:noProof/>
        </w:rPr>
      </w:pPr>
    </w:p>
    <w:p w14:paraId="40482262" w14:textId="77777777" w:rsidR="00E82508" w:rsidRPr="00977FAB" w:rsidRDefault="00E82508" w:rsidP="00B01177">
      <w:pPr>
        <w:pStyle w:val="Heading2"/>
        <w:rPr>
          <w:bCs/>
          <w:noProof/>
        </w:rPr>
      </w:pPr>
      <w:r w:rsidRPr="00977FAB">
        <w:t>I</w:t>
      </w:r>
      <w:bookmarkStart w:id="4" w:name="_Hlk66272091"/>
      <w:r w:rsidRPr="00977FAB">
        <w:t>TEM</w:t>
      </w:r>
      <w:bookmarkEnd w:id="4"/>
      <w:r w:rsidRPr="00977FAB">
        <w:t xml:space="preserve"> 2</w:t>
      </w:r>
      <w:r w:rsidRPr="00977FAB">
        <w:br/>
      </w:r>
      <w:bookmarkStart w:id="5" w:name="_Hlk68771452"/>
      <w:r w:rsidRPr="00977FAB">
        <w:t>PART 12 CROSS REFERENCE TABLE</w:t>
      </w:r>
      <w:r w:rsidRPr="00977FAB">
        <w:rPr>
          <w:bCs/>
          <w:noProof/>
        </w:rPr>
        <w:t xml:space="preserve"> </w:t>
      </w:r>
      <w:bookmarkEnd w:id="5"/>
    </w:p>
    <w:p w14:paraId="2A5BEC49" w14:textId="6A35A7B9" w:rsidR="00E82508" w:rsidRPr="00977FAB" w:rsidRDefault="00E82508" w:rsidP="00E82508">
      <w:pPr>
        <w:rPr>
          <w:rFonts w:ascii="Arial" w:hAnsi="Arial" w:cs="Arial"/>
          <w:noProof/>
        </w:rPr>
      </w:pPr>
      <w:bookmarkStart w:id="6" w:name="_Hlk55473405"/>
      <w:r w:rsidRPr="00977FAB">
        <w:rPr>
          <w:rFonts w:ascii="Arial" w:hAnsi="Arial" w:cs="Arial"/>
          <w:noProof/>
        </w:rPr>
        <w:t>BSC proposes to bring forward existing amendments to</w:t>
      </w:r>
      <w:r w:rsidRPr="00977FAB">
        <w:t xml:space="preserve"> </w:t>
      </w:r>
      <w:r w:rsidRPr="00977FAB">
        <w:rPr>
          <w:rFonts w:ascii="Arial" w:hAnsi="Arial" w:cs="Arial"/>
          <w:noProof/>
        </w:rPr>
        <w:t>PART 12 CROSS REFERENCE TABLE with additional changes below.</w:t>
      </w:r>
    </w:p>
    <w:p w14:paraId="23846877" w14:textId="77777777" w:rsidR="00E82508" w:rsidRPr="00977FAB" w:rsidRDefault="00E82508" w:rsidP="00E82508">
      <w:pPr>
        <w:rPr>
          <w:rFonts w:ascii="Arial" w:hAnsi="Arial" w:cs="Arial"/>
          <w:highlight w:val="yellow"/>
        </w:rPr>
      </w:pPr>
    </w:p>
    <w:p w14:paraId="3AF8ECBC" w14:textId="6DC3109C" w:rsidR="00E82508" w:rsidRPr="008D6D99" w:rsidRDefault="00E82508" w:rsidP="008D6D99">
      <w:pPr>
        <w:widowControl/>
        <w:spacing w:after="120"/>
        <w:jc w:val="center"/>
        <w:rPr>
          <w:rFonts w:ascii="Arial" w:eastAsia="Calibri" w:hAnsi="Arial" w:cs="Arial"/>
          <w:b/>
          <w:bCs/>
          <w:snapToGrid/>
          <w:szCs w:val="24"/>
        </w:rPr>
      </w:pPr>
      <w:r w:rsidRPr="00977FAB">
        <w:rPr>
          <w:rFonts w:ascii="Arial" w:eastAsia="Calibri" w:hAnsi="Arial" w:cs="Arial"/>
          <w:b/>
          <w:bCs/>
          <w:snapToGrid/>
          <w:szCs w:val="24"/>
        </w:rPr>
        <w:t>PART 12 CROSS REFERENCE TABLE</w:t>
      </w:r>
    </w:p>
    <w:p w14:paraId="7A9EBA7D" w14:textId="77777777" w:rsidR="00E82508" w:rsidRPr="00977FAB" w:rsidRDefault="00E82508" w:rsidP="008D6D99">
      <w:pPr>
        <w:widowControl/>
        <w:spacing w:after="120"/>
        <w:jc w:val="center"/>
        <w:rPr>
          <w:rFonts w:ascii="Arial" w:hAnsi="Arial" w:cs="Arial"/>
          <w:b/>
          <w:bCs/>
          <w:highlight w:val="yellow"/>
        </w:rPr>
      </w:pPr>
      <w:r w:rsidRPr="00977FAB">
        <w:rPr>
          <w:rFonts w:ascii="Arial" w:eastAsia="Calibri" w:hAnsi="Arial" w:cs="Arial"/>
          <w:snapToGrid/>
          <w:sz w:val="20"/>
        </w:rPr>
        <w:t>(Cross Reference Table is non-regulatory, intended only as an aid to the code user.)</w:t>
      </w:r>
    </w:p>
    <w:tbl>
      <w:tblPr>
        <w:tblStyle w:val="TableGrid"/>
        <w:tblW w:w="0" w:type="auto"/>
        <w:tblCellMar>
          <w:top w:w="43" w:type="dxa"/>
          <w:bottom w:w="43" w:type="dxa"/>
        </w:tblCellMar>
        <w:tblLook w:val="04A0" w:firstRow="1" w:lastRow="0" w:firstColumn="1" w:lastColumn="0" w:noHBand="0" w:noVBand="1"/>
      </w:tblPr>
      <w:tblGrid>
        <w:gridCol w:w="2212"/>
        <w:gridCol w:w="2947"/>
        <w:gridCol w:w="1378"/>
        <w:gridCol w:w="2813"/>
      </w:tblGrid>
      <w:tr w:rsidR="002E30E3" w:rsidRPr="00977FAB" w14:paraId="58FADDE8" w14:textId="77777777" w:rsidTr="008D6D99">
        <w:trPr>
          <w:cantSplit/>
          <w:tblHeader/>
        </w:trPr>
        <w:tc>
          <w:tcPr>
            <w:tcW w:w="2212" w:type="dxa"/>
            <w:vAlign w:val="center"/>
          </w:tcPr>
          <w:bookmarkEnd w:id="6"/>
          <w:p w14:paraId="68DDA081" w14:textId="0BA81480" w:rsidR="00E82508" w:rsidRPr="00977FAB" w:rsidRDefault="00E82508" w:rsidP="008D6D99">
            <w:pPr>
              <w:widowControl/>
              <w:jc w:val="center"/>
              <w:rPr>
                <w:rFonts w:ascii="Arial" w:eastAsia="Calibri" w:hAnsi="Arial" w:cs="Arial"/>
                <w:b/>
                <w:snapToGrid/>
                <w:sz w:val="22"/>
                <w:szCs w:val="24"/>
              </w:rPr>
            </w:pPr>
            <w:r w:rsidRPr="00977FAB">
              <w:rPr>
                <w:rFonts w:ascii="Arial" w:eastAsia="Calibri" w:hAnsi="Arial" w:cs="Arial"/>
                <w:b/>
                <w:snapToGrid/>
                <w:sz w:val="22"/>
                <w:szCs w:val="24"/>
              </w:rPr>
              <w:t>PART 12 STANDARD</w:t>
            </w:r>
          </w:p>
        </w:tc>
        <w:tc>
          <w:tcPr>
            <w:tcW w:w="2947" w:type="dxa"/>
            <w:vAlign w:val="center"/>
          </w:tcPr>
          <w:p w14:paraId="1963699B" w14:textId="4A271E7C" w:rsidR="00E82508" w:rsidRPr="00977FAB" w:rsidRDefault="00E82508" w:rsidP="008D6D99">
            <w:pPr>
              <w:widowControl/>
              <w:jc w:val="center"/>
              <w:rPr>
                <w:rFonts w:ascii="Arial" w:eastAsia="Calibri" w:hAnsi="Arial" w:cs="Arial"/>
                <w:b/>
                <w:snapToGrid/>
                <w:sz w:val="22"/>
                <w:szCs w:val="24"/>
              </w:rPr>
            </w:pPr>
            <w:r w:rsidRPr="00977FAB">
              <w:rPr>
                <w:rFonts w:ascii="Arial" w:eastAsia="Calibri" w:hAnsi="Arial" w:cs="Arial"/>
                <w:b/>
                <w:snapToGrid/>
                <w:sz w:val="22"/>
                <w:szCs w:val="24"/>
              </w:rPr>
              <w:t>SUBJECT</w:t>
            </w:r>
          </w:p>
        </w:tc>
        <w:tc>
          <w:tcPr>
            <w:tcW w:w="1378" w:type="dxa"/>
            <w:vAlign w:val="center"/>
          </w:tcPr>
          <w:p w14:paraId="15D712A3" w14:textId="77777777" w:rsidR="00E82508" w:rsidRPr="00977FAB" w:rsidRDefault="00E82508" w:rsidP="008D6D99">
            <w:pPr>
              <w:widowControl/>
              <w:jc w:val="center"/>
              <w:rPr>
                <w:rFonts w:ascii="Arial" w:eastAsia="Calibri" w:hAnsi="Arial" w:cs="Arial"/>
                <w:b/>
                <w:snapToGrid/>
                <w:sz w:val="22"/>
                <w:szCs w:val="24"/>
              </w:rPr>
            </w:pPr>
            <w:r w:rsidRPr="00977FAB">
              <w:rPr>
                <w:rFonts w:ascii="Arial" w:eastAsia="Calibri" w:hAnsi="Arial" w:cs="Arial"/>
                <w:b/>
                <w:snapToGrid/>
                <w:sz w:val="22"/>
                <w:szCs w:val="24"/>
              </w:rPr>
              <w:t>ADOPTING AGENCY</w:t>
            </w:r>
          </w:p>
        </w:tc>
        <w:tc>
          <w:tcPr>
            <w:tcW w:w="2813" w:type="dxa"/>
            <w:vAlign w:val="center"/>
          </w:tcPr>
          <w:p w14:paraId="76F2BAF2" w14:textId="77777777" w:rsidR="00E82508" w:rsidRPr="00977FAB" w:rsidRDefault="00E82508" w:rsidP="008D6D99">
            <w:pPr>
              <w:widowControl/>
              <w:jc w:val="center"/>
              <w:rPr>
                <w:rFonts w:ascii="Arial" w:eastAsia="Calibri" w:hAnsi="Arial" w:cs="Arial"/>
                <w:b/>
                <w:snapToGrid/>
                <w:sz w:val="22"/>
                <w:szCs w:val="24"/>
              </w:rPr>
            </w:pPr>
            <w:r w:rsidRPr="00977FAB">
              <w:rPr>
                <w:rFonts w:ascii="Arial" w:eastAsia="Calibri" w:hAnsi="Arial" w:cs="Arial"/>
                <w:b/>
                <w:snapToGrid/>
                <w:sz w:val="22"/>
                <w:szCs w:val="24"/>
              </w:rPr>
              <w:t>ASSOCIATED TITLE 24 BUILDING STANDARD</w:t>
            </w:r>
          </w:p>
        </w:tc>
      </w:tr>
      <w:tr w:rsidR="002E30E3" w:rsidRPr="00977FAB" w14:paraId="4BAFC530" w14:textId="77777777" w:rsidTr="008D6D99">
        <w:trPr>
          <w:cantSplit/>
        </w:trPr>
        <w:tc>
          <w:tcPr>
            <w:tcW w:w="2212" w:type="dxa"/>
          </w:tcPr>
          <w:p w14:paraId="2B200132"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12-3</w:t>
            </w:r>
          </w:p>
        </w:tc>
        <w:tc>
          <w:tcPr>
            <w:tcW w:w="2947" w:type="dxa"/>
          </w:tcPr>
          <w:p w14:paraId="05DAB4EF"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trike/>
                <w:snapToGrid/>
                <w:sz w:val="22"/>
                <w:szCs w:val="24"/>
              </w:rPr>
              <w:t>Window and Door Security Bars and Grills</w:t>
            </w:r>
            <w:r w:rsidRPr="00977FAB">
              <w:rPr>
                <w:rFonts w:ascii="Arial" w:eastAsia="Calibri" w:hAnsi="Arial" w:cs="Arial"/>
                <w:snapToGrid/>
                <w:sz w:val="22"/>
                <w:szCs w:val="24"/>
              </w:rPr>
              <w:t xml:space="preserve"> </w:t>
            </w:r>
            <w:r w:rsidRPr="00977FAB">
              <w:rPr>
                <w:rFonts w:ascii="Arial" w:eastAsia="Calibri" w:hAnsi="Arial" w:cs="Arial"/>
                <w:snapToGrid/>
                <w:sz w:val="22"/>
                <w:szCs w:val="24"/>
                <w:u w:val="single"/>
              </w:rPr>
              <w:t>Releasing systems for security bars in dwellings</w:t>
            </w:r>
          </w:p>
        </w:tc>
        <w:tc>
          <w:tcPr>
            <w:tcW w:w="1378" w:type="dxa"/>
          </w:tcPr>
          <w:p w14:paraId="325BD92A"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SFM</w:t>
            </w:r>
          </w:p>
        </w:tc>
        <w:tc>
          <w:tcPr>
            <w:tcW w:w="2813" w:type="dxa"/>
          </w:tcPr>
          <w:p w14:paraId="08A6FDC6" w14:textId="77777777" w:rsidR="00E82508" w:rsidRPr="00977FAB" w:rsidRDefault="00E82508" w:rsidP="000D0A47">
            <w:pPr>
              <w:widowControl/>
              <w:rPr>
                <w:rFonts w:ascii="Arial" w:hAnsi="Arial" w:cs="Arial"/>
                <w:sz w:val="22"/>
                <w:szCs w:val="22"/>
                <w:u w:val="single"/>
              </w:rPr>
            </w:pPr>
            <w:r w:rsidRPr="00977FAB">
              <w:rPr>
                <w:rFonts w:ascii="Arial" w:eastAsia="Calibri" w:hAnsi="Arial" w:cs="Arial"/>
                <w:snapToGrid/>
                <w:sz w:val="22"/>
                <w:szCs w:val="24"/>
              </w:rPr>
              <w:t>Part 2, Sections 402.8.8,</w:t>
            </w:r>
            <w:r w:rsidRPr="00977FAB">
              <w:rPr>
                <w:rFonts w:ascii="Arial" w:hAnsi="Arial" w:cs="Arial"/>
                <w:szCs w:val="24"/>
                <w:u w:val="single"/>
              </w:rPr>
              <w:t xml:space="preserve"> </w:t>
            </w:r>
            <w:r w:rsidRPr="00977FAB">
              <w:rPr>
                <w:rFonts w:ascii="Arial" w:hAnsi="Arial" w:cs="Arial"/>
                <w:sz w:val="22"/>
                <w:szCs w:val="22"/>
                <w:u w:val="single"/>
              </w:rPr>
              <w:t>452.1.5</w:t>
            </w:r>
            <w:r w:rsidRPr="00977FAB">
              <w:rPr>
                <w:rFonts w:ascii="Arial" w:hAnsi="Arial" w:cs="Arial"/>
                <w:sz w:val="22"/>
                <w:szCs w:val="22"/>
              </w:rPr>
              <w:t xml:space="preserve"> </w:t>
            </w:r>
            <w:r w:rsidRPr="00977FAB">
              <w:rPr>
                <w:rFonts w:ascii="Arial" w:hAnsi="Arial" w:cs="Arial"/>
                <w:strike/>
                <w:sz w:val="22"/>
                <w:szCs w:val="22"/>
              </w:rPr>
              <w:t>and 1008.1.4.4</w:t>
            </w:r>
            <w:r w:rsidRPr="00977FAB">
              <w:rPr>
                <w:rFonts w:ascii="Arial" w:hAnsi="Arial" w:cs="Arial"/>
                <w:sz w:val="22"/>
                <w:szCs w:val="22"/>
              </w:rPr>
              <w:t>,</w:t>
            </w:r>
            <w:r w:rsidRPr="00977FAB">
              <w:rPr>
                <w:rFonts w:ascii="Arial" w:hAnsi="Arial" w:cs="Arial"/>
                <w:sz w:val="22"/>
                <w:szCs w:val="22"/>
                <w:u w:val="single"/>
              </w:rPr>
              <w:t xml:space="preserve"> 1010.1.4.4.1,</w:t>
            </w:r>
            <w:r w:rsidRPr="00977FAB">
              <w:rPr>
                <w:rFonts w:ascii="Arial" w:hAnsi="Arial" w:cs="Arial"/>
                <w:sz w:val="22"/>
                <w:szCs w:val="22"/>
              </w:rPr>
              <w:t xml:space="preserve"> </w:t>
            </w:r>
            <w:r w:rsidRPr="00977FAB">
              <w:rPr>
                <w:rFonts w:ascii="Arial" w:hAnsi="Arial" w:cs="Arial"/>
                <w:sz w:val="22"/>
                <w:szCs w:val="22"/>
                <w:u w:val="single"/>
              </w:rPr>
              <w:t>1030.1.1</w:t>
            </w:r>
            <w:r w:rsidRPr="00977FAB">
              <w:rPr>
                <w:rFonts w:ascii="Arial" w:hAnsi="Arial" w:cs="Arial"/>
                <w:sz w:val="22"/>
                <w:szCs w:val="22"/>
              </w:rPr>
              <w:t xml:space="preserve">, </w:t>
            </w:r>
            <w:r w:rsidRPr="00977FAB">
              <w:rPr>
                <w:rFonts w:ascii="Arial" w:hAnsi="Arial" w:cs="Arial"/>
                <w:sz w:val="22"/>
                <w:szCs w:val="22"/>
                <w:u w:val="single"/>
              </w:rPr>
              <w:t>1030.5</w:t>
            </w:r>
          </w:p>
          <w:p w14:paraId="09623C6C" w14:textId="77777777" w:rsidR="00E82508" w:rsidRPr="00977FAB" w:rsidRDefault="00E82508" w:rsidP="000D0A47">
            <w:pPr>
              <w:widowControl/>
              <w:rPr>
                <w:rFonts w:ascii="Arial" w:hAnsi="Arial" w:cs="Arial"/>
                <w:sz w:val="22"/>
                <w:szCs w:val="22"/>
                <w:u w:val="single"/>
              </w:rPr>
            </w:pPr>
            <w:r w:rsidRPr="00977FAB">
              <w:rPr>
                <w:rFonts w:ascii="Arial" w:hAnsi="Arial" w:cs="Arial"/>
                <w:sz w:val="22"/>
                <w:szCs w:val="22"/>
                <w:u w:val="single"/>
              </w:rPr>
              <w:t>Part 2.5,</w:t>
            </w:r>
            <w:r w:rsidRPr="00977FAB">
              <w:rPr>
                <w:rFonts w:ascii="Arial" w:hAnsi="Arial" w:cs="Arial"/>
                <w:sz w:val="22"/>
                <w:szCs w:val="22"/>
              </w:rPr>
              <w:t xml:space="preserve"> </w:t>
            </w:r>
            <w:r w:rsidRPr="00977FAB">
              <w:rPr>
                <w:rFonts w:ascii="Arial" w:hAnsi="Arial" w:cs="Arial"/>
                <w:sz w:val="22"/>
                <w:szCs w:val="22"/>
                <w:u w:val="single"/>
              </w:rPr>
              <w:t xml:space="preserve">Section R310.1.1, R310.4, </w:t>
            </w:r>
          </w:p>
          <w:p w14:paraId="18B4A426" w14:textId="77777777" w:rsidR="00E82508" w:rsidRPr="00977FAB" w:rsidRDefault="00E82508" w:rsidP="000D0A47">
            <w:pPr>
              <w:widowControl/>
              <w:rPr>
                <w:rFonts w:ascii="Arial" w:hAnsi="Arial" w:cs="Arial"/>
                <w:sz w:val="22"/>
                <w:szCs w:val="22"/>
                <w:u w:val="single"/>
              </w:rPr>
            </w:pPr>
            <w:r w:rsidRPr="00977FAB">
              <w:rPr>
                <w:rFonts w:ascii="Arial" w:hAnsi="Arial" w:cs="Arial"/>
                <w:sz w:val="22"/>
                <w:szCs w:val="22"/>
                <w:u w:val="single"/>
              </w:rPr>
              <w:t>Part 9, Sections Title 19 -4.1, 4.2, 4.3, 4.4, 4.5, 4.6, 1010.1.4.5.1, 1030.1.1, 1030.5, 1031.7, Appendix 4 452.1.5,</w:t>
            </w:r>
          </w:p>
          <w:p w14:paraId="650A0006" w14:textId="77777777" w:rsidR="00E82508" w:rsidRPr="00977FAB" w:rsidRDefault="00E82508" w:rsidP="000D0A47">
            <w:pPr>
              <w:widowControl/>
              <w:rPr>
                <w:rFonts w:ascii="Arial" w:eastAsia="Calibri" w:hAnsi="Arial" w:cs="Arial"/>
                <w:snapToGrid/>
                <w:sz w:val="22"/>
                <w:szCs w:val="24"/>
              </w:rPr>
            </w:pPr>
            <w:r w:rsidRPr="00977FAB">
              <w:rPr>
                <w:rFonts w:ascii="Arial" w:hAnsi="Arial" w:cs="Arial"/>
                <w:sz w:val="22"/>
                <w:szCs w:val="22"/>
                <w:u w:val="single"/>
              </w:rPr>
              <w:t>Part 10, Section 505.4</w:t>
            </w:r>
          </w:p>
        </w:tc>
      </w:tr>
      <w:tr w:rsidR="002E30E3" w:rsidRPr="00977FAB" w14:paraId="4C0A6E2E" w14:textId="77777777" w:rsidTr="008D6D99">
        <w:trPr>
          <w:cantSplit/>
        </w:trPr>
        <w:tc>
          <w:tcPr>
            <w:tcW w:w="2212" w:type="dxa"/>
          </w:tcPr>
          <w:p w14:paraId="312CA891"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12-4A</w:t>
            </w:r>
          </w:p>
        </w:tc>
        <w:tc>
          <w:tcPr>
            <w:tcW w:w="2947" w:type="dxa"/>
          </w:tcPr>
          <w:p w14:paraId="194B8C42"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Laboratory animal quarter</w:t>
            </w:r>
            <w:r w:rsidRPr="00977FAB">
              <w:rPr>
                <w:rFonts w:ascii="Arial" w:eastAsia="Calibri" w:hAnsi="Arial" w:cs="Arial"/>
                <w:strike/>
                <w:snapToGrid/>
                <w:sz w:val="22"/>
                <w:szCs w:val="24"/>
              </w:rPr>
              <w:t xml:space="preserve">s </w:t>
            </w:r>
            <w:r w:rsidRPr="00977FAB">
              <w:rPr>
                <w:rFonts w:ascii="Arial" w:eastAsia="Calibri" w:hAnsi="Arial" w:cs="Arial"/>
                <w:snapToGrid/>
                <w:sz w:val="22"/>
                <w:szCs w:val="24"/>
                <w:u w:val="single"/>
              </w:rPr>
              <w:t>standards</w:t>
            </w:r>
          </w:p>
        </w:tc>
        <w:tc>
          <w:tcPr>
            <w:tcW w:w="1378" w:type="dxa"/>
          </w:tcPr>
          <w:p w14:paraId="025081B1"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DPH</w:t>
            </w:r>
          </w:p>
        </w:tc>
        <w:tc>
          <w:tcPr>
            <w:tcW w:w="2813" w:type="dxa"/>
          </w:tcPr>
          <w:p w14:paraId="658C223D"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Part 2, Section 1236</w:t>
            </w:r>
          </w:p>
        </w:tc>
      </w:tr>
      <w:tr w:rsidR="002E30E3" w:rsidRPr="00977FAB" w14:paraId="54AF0FBE" w14:textId="77777777" w:rsidTr="008D6D99">
        <w:trPr>
          <w:cantSplit/>
        </w:trPr>
        <w:tc>
          <w:tcPr>
            <w:tcW w:w="2212" w:type="dxa"/>
          </w:tcPr>
          <w:p w14:paraId="4731BA65"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lastRenderedPageBreak/>
              <w:t>Chapter 12-4-1</w:t>
            </w:r>
          </w:p>
        </w:tc>
        <w:tc>
          <w:tcPr>
            <w:tcW w:w="2947" w:type="dxa"/>
          </w:tcPr>
          <w:p w14:paraId="59C88CCE"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Stage and Platforms</w:t>
            </w:r>
          </w:p>
        </w:tc>
        <w:tc>
          <w:tcPr>
            <w:tcW w:w="1378" w:type="dxa"/>
          </w:tcPr>
          <w:p w14:paraId="7DCEAC0D"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SFM</w:t>
            </w:r>
          </w:p>
        </w:tc>
        <w:tc>
          <w:tcPr>
            <w:tcW w:w="2813" w:type="dxa"/>
          </w:tcPr>
          <w:p w14:paraId="7CAB5A2B" w14:textId="77777777" w:rsidR="00E82508" w:rsidRPr="00977FAB" w:rsidRDefault="00E82508" w:rsidP="000D0A47">
            <w:pPr>
              <w:widowControl/>
              <w:rPr>
                <w:rFonts w:ascii="Arial" w:eastAsia="Calibri" w:hAnsi="Arial" w:cs="Arial"/>
                <w:snapToGrid/>
                <w:sz w:val="22"/>
                <w:szCs w:val="22"/>
              </w:rPr>
            </w:pPr>
            <w:r w:rsidRPr="00977FAB">
              <w:rPr>
                <w:rFonts w:ascii="Arial" w:hAnsi="Arial" w:cs="Arial"/>
                <w:sz w:val="22"/>
                <w:szCs w:val="22"/>
                <w:u w:val="single"/>
              </w:rPr>
              <w:t>Part 2,</w:t>
            </w:r>
            <w:r w:rsidRPr="00977FAB">
              <w:rPr>
                <w:rFonts w:ascii="Arial" w:hAnsi="Arial" w:cs="Arial"/>
                <w:sz w:val="22"/>
                <w:szCs w:val="22"/>
              </w:rPr>
              <w:t xml:space="preserve"> </w:t>
            </w:r>
            <w:r w:rsidRPr="00977FAB">
              <w:rPr>
                <w:rFonts w:ascii="Arial" w:hAnsi="Arial" w:cs="Arial"/>
                <w:sz w:val="22"/>
                <w:szCs w:val="22"/>
                <w:u w:val="single"/>
              </w:rPr>
              <w:t>Sections 410.2.7, 410.2.7.1, 410.2.7.2 Part 9, Sections 105.6.51, 4809</w:t>
            </w:r>
          </w:p>
        </w:tc>
      </w:tr>
      <w:tr w:rsidR="002E30E3" w:rsidRPr="00977FAB" w14:paraId="09CBDFCA" w14:textId="77777777" w:rsidTr="008D6D99">
        <w:trPr>
          <w:cantSplit/>
        </w:trPr>
        <w:tc>
          <w:tcPr>
            <w:tcW w:w="2212" w:type="dxa"/>
          </w:tcPr>
          <w:p w14:paraId="5AFBCA0F"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12-7-1</w:t>
            </w:r>
          </w:p>
        </w:tc>
        <w:tc>
          <w:tcPr>
            <w:tcW w:w="2947" w:type="dxa"/>
          </w:tcPr>
          <w:p w14:paraId="088379B8"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Fire-</w:t>
            </w:r>
            <w:r w:rsidRPr="00977FAB">
              <w:rPr>
                <w:rFonts w:ascii="Arial" w:eastAsia="Calibri" w:hAnsi="Arial" w:cs="Arial"/>
                <w:strike/>
                <w:snapToGrid/>
                <w:sz w:val="22"/>
                <w:szCs w:val="24"/>
              </w:rPr>
              <w:t>resistance</w:t>
            </w:r>
            <w:r w:rsidRPr="00977FAB">
              <w:rPr>
                <w:rFonts w:ascii="Arial" w:eastAsia="Calibri" w:hAnsi="Arial" w:cs="Arial"/>
                <w:snapToGrid/>
                <w:sz w:val="22"/>
                <w:szCs w:val="24"/>
              </w:rPr>
              <w:t xml:space="preserve"> </w:t>
            </w:r>
            <w:r w:rsidRPr="00977FAB">
              <w:rPr>
                <w:rFonts w:ascii="Arial" w:eastAsia="Calibri" w:hAnsi="Arial" w:cs="Arial"/>
                <w:snapToGrid/>
                <w:sz w:val="22"/>
                <w:szCs w:val="24"/>
                <w:u w:val="single"/>
              </w:rPr>
              <w:t>resistive standards. Fire tests of building construction and materials</w:t>
            </w:r>
          </w:p>
        </w:tc>
        <w:tc>
          <w:tcPr>
            <w:tcW w:w="1378" w:type="dxa"/>
          </w:tcPr>
          <w:p w14:paraId="36E13A45"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SFM</w:t>
            </w:r>
          </w:p>
        </w:tc>
        <w:tc>
          <w:tcPr>
            <w:tcW w:w="2813" w:type="dxa"/>
          </w:tcPr>
          <w:p w14:paraId="79854C45" w14:textId="77777777" w:rsidR="00E82508" w:rsidRPr="00977FAB" w:rsidRDefault="00E82508" w:rsidP="000D0A47">
            <w:pPr>
              <w:widowControl/>
              <w:rPr>
                <w:rFonts w:ascii="Arial" w:eastAsia="Calibri" w:hAnsi="Arial" w:cs="Arial"/>
                <w:snapToGrid/>
                <w:sz w:val="22"/>
                <w:szCs w:val="22"/>
              </w:rPr>
            </w:pPr>
            <w:r w:rsidRPr="00977FAB">
              <w:rPr>
                <w:rFonts w:ascii="Arial" w:hAnsi="Arial" w:cs="Arial"/>
                <w:sz w:val="22"/>
                <w:szCs w:val="22"/>
                <w:u w:val="single"/>
              </w:rPr>
              <w:t>Part 2, Section 703</w:t>
            </w:r>
          </w:p>
        </w:tc>
      </w:tr>
      <w:tr w:rsidR="002E30E3" w:rsidRPr="00977FAB" w14:paraId="6F0D6F3A" w14:textId="77777777" w:rsidTr="008D6D99">
        <w:trPr>
          <w:cantSplit/>
        </w:trPr>
        <w:tc>
          <w:tcPr>
            <w:tcW w:w="2212" w:type="dxa"/>
          </w:tcPr>
          <w:p w14:paraId="6D55116F"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12-7-2</w:t>
            </w:r>
          </w:p>
        </w:tc>
        <w:tc>
          <w:tcPr>
            <w:tcW w:w="2947" w:type="dxa"/>
          </w:tcPr>
          <w:p w14:paraId="738AD358"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trike/>
                <w:snapToGrid/>
                <w:sz w:val="22"/>
                <w:szCs w:val="24"/>
              </w:rPr>
              <w:t>Fire-resistance</w:t>
            </w:r>
            <w:r w:rsidRPr="00977FAB">
              <w:rPr>
                <w:rFonts w:ascii="Arial" w:eastAsia="Calibri" w:hAnsi="Arial" w:cs="Arial"/>
                <w:snapToGrid/>
                <w:sz w:val="22"/>
                <w:szCs w:val="24"/>
              </w:rPr>
              <w:t xml:space="preserve"> Reserved</w:t>
            </w:r>
          </w:p>
        </w:tc>
        <w:tc>
          <w:tcPr>
            <w:tcW w:w="1378" w:type="dxa"/>
          </w:tcPr>
          <w:p w14:paraId="2FDAD945" w14:textId="77777777" w:rsidR="00E82508" w:rsidRPr="00977FAB" w:rsidRDefault="00E82508" w:rsidP="000D0A47">
            <w:pPr>
              <w:widowControl/>
              <w:jc w:val="center"/>
              <w:rPr>
                <w:rFonts w:ascii="Arial" w:eastAsia="Calibri" w:hAnsi="Arial" w:cs="Arial"/>
                <w:strike/>
                <w:snapToGrid/>
                <w:sz w:val="22"/>
                <w:szCs w:val="24"/>
              </w:rPr>
            </w:pPr>
            <w:r w:rsidRPr="00977FAB">
              <w:rPr>
                <w:rFonts w:ascii="Arial" w:eastAsia="Calibri" w:hAnsi="Arial" w:cs="Arial"/>
                <w:strike/>
                <w:snapToGrid/>
                <w:sz w:val="22"/>
                <w:szCs w:val="24"/>
              </w:rPr>
              <w:t>SFM</w:t>
            </w:r>
          </w:p>
        </w:tc>
        <w:tc>
          <w:tcPr>
            <w:tcW w:w="2813" w:type="dxa"/>
          </w:tcPr>
          <w:p w14:paraId="79CE011B" w14:textId="77777777" w:rsidR="00E82508" w:rsidRPr="00977FAB" w:rsidRDefault="00E82508" w:rsidP="000D0A47">
            <w:pPr>
              <w:widowControl/>
              <w:rPr>
                <w:rFonts w:ascii="Arial" w:eastAsia="Calibri" w:hAnsi="Arial" w:cs="Arial"/>
                <w:strike/>
                <w:snapToGrid/>
                <w:sz w:val="22"/>
                <w:szCs w:val="24"/>
              </w:rPr>
            </w:pPr>
            <w:r w:rsidRPr="00977FAB">
              <w:rPr>
                <w:rFonts w:ascii="Arial" w:eastAsia="Calibri" w:hAnsi="Arial" w:cs="Arial"/>
                <w:strike/>
                <w:snapToGrid/>
                <w:sz w:val="22"/>
                <w:szCs w:val="24"/>
              </w:rPr>
              <w:t>Reserved</w:t>
            </w:r>
          </w:p>
        </w:tc>
      </w:tr>
      <w:tr w:rsidR="002E30E3" w:rsidRPr="00977FAB" w14:paraId="20EA7ADA" w14:textId="77777777" w:rsidTr="008D6D99">
        <w:trPr>
          <w:cantSplit/>
        </w:trPr>
        <w:tc>
          <w:tcPr>
            <w:tcW w:w="2212" w:type="dxa"/>
          </w:tcPr>
          <w:p w14:paraId="7170FF2D"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12-7-3</w:t>
            </w:r>
          </w:p>
        </w:tc>
        <w:tc>
          <w:tcPr>
            <w:tcW w:w="2947" w:type="dxa"/>
          </w:tcPr>
          <w:p w14:paraId="16FA4BF9"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Fire-</w:t>
            </w:r>
            <w:r w:rsidRPr="00977FAB">
              <w:rPr>
                <w:rFonts w:ascii="Arial" w:eastAsia="Calibri" w:hAnsi="Arial" w:cs="Arial"/>
                <w:strike/>
                <w:snapToGrid/>
                <w:sz w:val="22"/>
                <w:szCs w:val="24"/>
              </w:rPr>
              <w:t>resistance</w:t>
            </w:r>
            <w:r w:rsidRPr="00977FAB">
              <w:t xml:space="preserve"> </w:t>
            </w:r>
            <w:r w:rsidRPr="00977FAB">
              <w:rPr>
                <w:rFonts w:ascii="Arial" w:eastAsia="Calibri" w:hAnsi="Arial" w:cs="Arial"/>
                <w:snapToGrid/>
                <w:sz w:val="22"/>
                <w:szCs w:val="24"/>
                <w:u w:val="single"/>
              </w:rPr>
              <w:t>resistive standards. Fire testing furnaces</w:t>
            </w:r>
          </w:p>
        </w:tc>
        <w:tc>
          <w:tcPr>
            <w:tcW w:w="1378" w:type="dxa"/>
          </w:tcPr>
          <w:p w14:paraId="1B415538"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SFM</w:t>
            </w:r>
          </w:p>
        </w:tc>
        <w:tc>
          <w:tcPr>
            <w:tcW w:w="2813" w:type="dxa"/>
          </w:tcPr>
          <w:p w14:paraId="346EFCF1" w14:textId="77777777" w:rsidR="00E82508" w:rsidRPr="00977FAB" w:rsidRDefault="00E82508" w:rsidP="000D0A47">
            <w:pPr>
              <w:widowControl/>
              <w:rPr>
                <w:rFonts w:ascii="Arial" w:eastAsia="Calibri" w:hAnsi="Arial" w:cs="Arial"/>
                <w:snapToGrid/>
                <w:sz w:val="22"/>
                <w:szCs w:val="22"/>
              </w:rPr>
            </w:pPr>
            <w:r w:rsidRPr="00977FAB">
              <w:rPr>
                <w:rFonts w:ascii="Arial" w:hAnsi="Arial" w:cs="Arial"/>
                <w:sz w:val="22"/>
                <w:szCs w:val="22"/>
                <w:u w:val="single"/>
              </w:rPr>
              <w:t>Part 9, Section 3001</w:t>
            </w:r>
          </w:p>
        </w:tc>
      </w:tr>
      <w:tr w:rsidR="002E30E3" w:rsidRPr="00977FAB" w14:paraId="03633D41" w14:textId="77777777" w:rsidTr="008D6D99">
        <w:trPr>
          <w:cantSplit/>
        </w:trPr>
        <w:tc>
          <w:tcPr>
            <w:tcW w:w="2212" w:type="dxa"/>
          </w:tcPr>
          <w:p w14:paraId="5E77B3BE"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12-7-4</w:t>
            </w:r>
          </w:p>
        </w:tc>
        <w:tc>
          <w:tcPr>
            <w:tcW w:w="2947" w:type="dxa"/>
          </w:tcPr>
          <w:p w14:paraId="313762DB"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Fire-</w:t>
            </w:r>
            <w:r w:rsidRPr="00977FAB">
              <w:rPr>
                <w:rFonts w:ascii="Arial" w:eastAsia="Calibri" w:hAnsi="Arial" w:cs="Arial"/>
                <w:strike/>
                <w:snapToGrid/>
                <w:sz w:val="22"/>
                <w:szCs w:val="24"/>
              </w:rPr>
              <w:t>resistance</w:t>
            </w:r>
            <w:r w:rsidRPr="00977FAB">
              <w:t xml:space="preserve"> </w:t>
            </w:r>
            <w:r w:rsidRPr="00977FAB">
              <w:rPr>
                <w:rFonts w:ascii="Arial" w:eastAsia="Calibri" w:hAnsi="Arial" w:cs="Arial"/>
                <w:snapToGrid/>
                <w:sz w:val="22"/>
                <w:szCs w:val="24"/>
                <w:u w:val="single"/>
              </w:rPr>
              <w:t>resistive standards. Fire door assembly tests.</w:t>
            </w:r>
          </w:p>
        </w:tc>
        <w:tc>
          <w:tcPr>
            <w:tcW w:w="1378" w:type="dxa"/>
          </w:tcPr>
          <w:p w14:paraId="34D83570"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SFM</w:t>
            </w:r>
          </w:p>
        </w:tc>
        <w:tc>
          <w:tcPr>
            <w:tcW w:w="2813" w:type="dxa"/>
          </w:tcPr>
          <w:p w14:paraId="6586E745" w14:textId="77777777" w:rsidR="00E82508" w:rsidRPr="00977FAB" w:rsidRDefault="00E82508" w:rsidP="000D0A47">
            <w:pPr>
              <w:widowControl/>
              <w:rPr>
                <w:rFonts w:ascii="Arial" w:eastAsia="Calibri" w:hAnsi="Arial" w:cs="Arial"/>
                <w:snapToGrid/>
                <w:sz w:val="22"/>
                <w:szCs w:val="22"/>
              </w:rPr>
            </w:pPr>
            <w:r w:rsidRPr="00977FAB">
              <w:rPr>
                <w:rFonts w:ascii="Arial" w:hAnsi="Arial" w:cs="Arial"/>
                <w:sz w:val="22"/>
                <w:szCs w:val="22"/>
                <w:u w:val="single"/>
              </w:rPr>
              <w:t>Part 2, Section 716</w:t>
            </w:r>
          </w:p>
        </w:tc>
      </w:tr>
      <w:tr w:rsidR="002E30E3" w:rsidRPr="00977FAB" w14:paraId="59C746B5" w14:textId="77777777" w:rsidTr="008D6D99">
        <w:trPr>
          <w:cantSplit/>
        </w:trPr>
        <w:tc>
          <w:tcPr>
            <w:tcW w:w="2212" w:type="dxa"/>
          </w:tcPr>
          <w:p w14:paraId="11318B68"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12-7-5</w:t>
            </w:r>
          </w:p>
        </w:tc>
        <w:tc>
          <w:tcPr>
            <w:tcW w:w="2947" w:type="dxa"/>
          </w:tcPr>
          <w:p w14:paraId="34BDCF60"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Fire-</w:t>
            </w:r>
            <w:r w:rsidRPr="00977FAB">
              <w:rPr>
                <w:rFonts w:ascii="Arial" w:eastAsia="Calibri" w:hAnsi="Arial" w:cs="Arial"/>
                <w:strike/>
                <w:snapToGrid/>
                <w:sz w:val="22"/>
                <w:szCs w:val="24"/>
              </w:rPr>
              <w:t>resistance</w:t>
            </w:r>
            <w:r w:rsidRPr="00977FAB">
              <w:rPr>
                <w:rFonts w:ascii="Arial" w:eastAsia="Calibri" w:hAnsi="Arial" w:cs="Arial"/>
                <w:snapToGrid/>
                <w:sz w:val="22"/>
                <w:szCs w:val="24"/>
              </w:rPr>
              <w:t xml:space="preserve"> </w:t>
            </w:r>
            <w:r w:rsidRPr="00977FAB">
              <w:rPr>
                <w:rFonts w:ascii="Arial" w:eastAsia="Calibri" w:hAnsi="Arial" w:cs="Arial"/>
                <w:snapToGrid/>
                <w:sz w:val="22"/>
                <w:szCs w:val="24"/>
                <w:u w:val="single"/>
              </w:rPr>
              <w:t>resistive</w:t>
            </w:r>
            <w:r w:rsidRPr="00977FAB">
              <w:rPr>
                <w:u w:val="single"/>
              </w:rPr>
              <w:t xml:space="preserve"> </w:t>
            </w:r>
            <w:r w:rsidRPr="00977FAB">
              <w:rPr>
                <w:rFonts w:ascii="Arial" w:eastAsia="Calibri" w:hAnsi="Arial" w:cs="Arial"/>
                <w:snapToGrid/>
                <w:sz w:val="22"/>
                <w:szCs w:val="24"/>
                <w:u w:val="single"/>
              </w:rPr>
              <w:t>standards. Interior Finish of Decorative Material</w:t>
            </w:r>
            <w:r w:rsidRPr="00977FAB">
              <w:rPr>
                <w:rFonts w:ascii="Arial" w:eastAsia="Calibri" w:hAnsi="Arial" w:cs="Arial"/>
                <w:snapToGrid/>
                <w:sz w:val="22"/>
                <w:szCs w:val="24"/>
              </w:rPr>
              <w:t xml:space="preserve"> </w:t>
            </w:r>
          </w:p>
        </w:tc>
        <w:tc>
          <w:tcPr>
            <w:tcW w:w="1378" w:type="dxa"/>
          </w:tcPr>
          <w:p w14:paraId="70C9715C"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SFM</w:t>
            </w:r>
          </w:p>
        </w:tc>
        <w:tc>
          <w:tcPr>
            <w:tcW w:w="2813" w:type="dxa"/>
          </w:tcPr>
          <w:p w14:paraId="7B0ECE4E" w14:textId="77777777" w:rsidR="00E82508" w:rsidRPr="00977FAB" w:rsidRDefault="00E82508" w:rsidP="000D0A47">
            <w:pPr>
              <w:pStyle w:val="TableParagraph"/>
              <w:ind w:left="0"/>
              <w:rPr>
                <w:rFonts w:ascii="Arial" w:hAnsi="Arial" w:cs="Arial"/>
                <w:u w:val="single"/>
              </w:rPr>
            </w:pPr>
            <w:r w:rsidRPr="00977FAB">
              <w:rPr>
                <w:rFonts w:ascii="Arial" w:hAnsi="Arial" w:cs="Arial"/>
                <w:u w:val="single"/>
              </w:rPr>
              <w:t>Part 2, Chapter 8</w:t>
            </w:r>
          </w:p>
          <w:p w14:paraId="020D7828" w14:textId="77777777" w:rsidR="00E82508" w:rsidRPr="00977FAB" w:rsidRDefault="00E82508" w:rsidP="000D0A47">
            <w:pPr>
              <w:widowControl/>
              <w:rPr>
                <w:rFonts w:ascii="Arial" w:eastAsia="Calibri" w:hAnsi="Arial" w:cs="Arial"/>
                <w:snapToGrid/>
                <w:sz w:val="22"/>
                <w:szCs w:val="24"/>
              </w:rPr>
            </w:pPr>
            <w:r w:rsidRPr="00977FAB">
              <w:rPr>
                <w:rFonts w:ascii="Arial" w:hAnsi="Arial" w:cs="Arial"/>
                <w:sz w:val="22"/>
                <w:szCs w:val="22"/>
              </w:rPr>
              <w:t xml:space="preserve">Part 9, </w:t>
            </w:r>
            <w:r w:rsidRPr="00977FAB">
              <w:rPr>
                <w:rFonts w:ascii="Arial" w:hAnsi="Arial" w:cs="Arial"/>
                <w:strike/>
                <w:sz w:val="22"/>
                <w:szCs w:val="22"/>
              </w:rPr>
              <w:t>Sections 803.10- and 803.10-Chapter</w:t>
            </w:r>
            <w:r w:rsidRPr="00977FAB">
              <w:rPr>
                <w:rFonts w:ascii="Arial" w:hAnsi="Arial" w:cs="Arial"/>
                <w:sz w:val="22"/>
                <w:szCs w:val="22"/>
                <w:u w:val="single"/>
              </w:rPr>
              <w:t xml:space="preserve"> 8</w:t>
            </w:r>
          </w:p>
        </w:tc>
      </w:tr>
      <w:tr w:rsidR="002E30E3" w:rsidRPr="00977FAB" w14:paraId="6D6EEFFE" w14:textId="77777777" w:rsidTr="008D6D99">
        <w:trPr>
          <w:cantSplit/>
        </w:trPr>
        <w:tc>
          <w:tcPr>
            <w:tcW w:w="2212" w:type="dxa"/>
          </w:tcPr>
          <w:p w14:paraId="4CF08617"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12-7A</w:t>
            </w:r>
          </w:p>
        </w:tc>
        <w:tc>
          <w:tcPr>
            <w:tcW w:w="2947" w:type="dxa"/>
          </w:tcPr>
          <w:p w14:paraId="42550642"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Materials and construction methods for exterior wildfire exposure</w:t>
            </w:r>
          </w:p>
        </w:tc>
        <w:tc>
          <w:tcPr>
            <w:tcW w:w="1378" w:type="dxa"/>
          </w:tcPr>
          <w:p w14:paraId="52DDED03"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SFM</w:t>
            </w:r>
          </w:p>
        </w:tc>
        <w:tc>
          <w:tcPr>
            <w:tcW w:w="2813" w:type="dxa"/>
          </w:tcPr>
          <w:p w14:paraId="26DA8088" w14:textId="77777777" w:rsidR="00E82508" w:rsidRPr="00977FAB" w:rsidRDefault="00E82508" w:rsidP="000D0A47">
            <w:pPr>
              <w:pStyle w:val="TableParagraph"/>
              <w:spacing w:before="8"/>
              <w:rPr>
                <w:rFonts w:ascii="Arial" w:hAnsi="Arial" w:cs="Arial"/>
                <w:strike/>
              </w:rPr>
            </w:pPr>
            <w:r w:rsidRPr="00977FAB">
              <w:rPr>
                <w:rFonts w:ascii="Arial" w:hAnsi="Arial" w:cs="Arial"/>
              </w:rPr>
              <w:t xml:space="preserve">Part 2, </w:t>
            </w:r>
            <w:r w:rsidRPr="00977FAB">
              <w:rPr>
                <w:rFonts w:ascii="Arial" w:hAnsi="Arial" w:cs="Arial"/>
                <w:strike/>
              </w:rPr>
              <w:t>Sections 702A, 703A.7, 704A.2, 706A.3, 707A.3, 707A.5, 707A.6, 707A.7, 707A.8, 708A.2.1, 708A.3, and</w:t>
            </w:r>
          </w:p>
          <w:p w14:paraId="27819F39" w14:textId="77777777" w:rsidR="00E82508" w:rsidRPr="00977FAB" w:rsidRDefault="00E82508" w:rsidP="000D0A47">
            <w:pPr>
              <w:pStyle w:val="TableParagraph"/>
              <w:spacing w:before="0"/>
              <w:rPr>
                <w:rFonts w:ascii="Arial" w:hAnsi="Arial" w:cs="Arial"/>
                <w:strike/>
              </w:rPr>
            </w:pPr>
            <w:r w:rsidRPr="00977FAB">
              <w:rPr>
                <w:rFonts w:ascii="Arial" w:hAnsi="Arial" w:cs="Arial"/>
                <w:strike/>
              </w:rPr>
              <w:t xml:space="preserve">709A.3 </w:t>
            </w:r>
            <w:r w:rsidRPr="00977FAB">
              <w:rPr>
                <w:rFonts w:ascii="Arial" w:hAnsi="Arial" w:cs="Arial"/>
                <w:u w:val="single"/>
              </w:rPr>
              <w:t>Chapter 7A</w:t>
            </w:r>
          </w:p>
          <w:p w14:paraId="32C621ED" w14:textId="77777777" w:rsidR="00E82508" w:rsidRPr="00977FAB" w:rsidRDefault="00E82508" w:rsidP="000D0A47">
            <w:pPr>
              <w:pStyle w:val="TableParagraph"/>
              <w:rPr>
                <w:rFonts w:ascii="Arial" w:hAnsi="Arial" w:cs="Arial"/>
                <w:u w:val="single"/>
              </w:rPr>
            </w:pPr>
            <w:r w:rsidRPr="00977FAB">
              <w:rPr>
                <w:rFonts w:ascii="Arial" w:hAnsi="Arial" w:cs="Arial"/>
              </w:rPr>
              <w:t xml:space="preserve">Part 9, </w:t>
            </w:r>
            <w:r w:rsidRPr="00977FAB">
              <w:rPr>
                <w:rFonts w:ascii="Arial" w:hAnsi="Arial" w:cs="Arial"/>
                <w:strike/>
              </w:rPr>
              <w:t xml:space="preserve">Section 4905.2 </w:t>
            </w:r>
            <w:r w:rsidRPr="00977FAB">
              <w:rPr>
                <w:rFonts w:ascii="Arial" w:hAnsi="Arial" w:cs="Arial"/>
                <w:u w:val="single"/>
              </w:rPr>
              <w:t>Chapter 49</w:t>
            </w:r>
          </w:p>
          <w:p w14:paraId="7610613A" w14:textId="77777777" w:rsidR="00E82508" w:rsidRPr="00977FAB" w:rsidRDefault="00E82508" w:rsidP="000D0A47">
            <w:pPr>
              <w:widowControl/>
              <w:rPr>
                <w:rFonts w:ascii="Arial" w:eastAsia="Calibri" w:hAnsi="Arial" w:cs="Arial"/>
                <w:snapToGrid/>
                <w:sz w:val="22"/>
                <w:szCs w:val="24"/>
              </w:rPr>
            </w:pPr>
            <w:r w:rsidRPr="00977FAB">
              <w:rPr>
                <w:rFonts w:ascii="Arial" w:hAnsi="Arial" w:cs="Arial"/>
                <w:sz w:val="22"/>
                <w:szCs w:val="22"/>
              </w:rPr>
              <w:t xml:space="preserve">Part 2.5, Section </w:t>
            </w:r>
            <w:r w:rsidRPr="00977FAB">
              <w:rPr>
                <w:rFonts w:ascii="Arial" w:hAnsi="Arial" w:cs="Arial"/>
                <w:strike/>
                <w:sz w:val="22"/>
                <w:szCs w:val="22"/>
              </w:rPr>
              <w:t xml:space="preserve">R327.2, R327.3.7, R327.4.2, R327.6.3, R327.7.3, R327.7.5, R327.7.6, R327.7.7, R327.7.8, R327.8.2.1, R327.8.3, and R327.9.3 </w:t>
            </w:r>
            <w:r w:rsidRPr="00977FAB">
              <w:rPr>
                <w:rFonts w:ascii="Arial" w:hAnsi="Arial" w:cs="Arial"/>
                <w:sz w:val="22"/>
                <w:szCs w:val="22"/>
                <w:u w:val="single"/>
              </w:rPr>
              <w:t>R337</w:t>
            </w:r>
          </w:p>
        </w:tc>
      </w:tr>
      <w:tr w:rsidR="002E30E3" w:rsidRPr="00977FAB" w14:paraId="35ECADB0" w14:textId="77777777" w:rsidTr="008D6D99">
        <w:trPr>
          <w:cantSplit/>
        </w:trPr>
        <w:tc>
          <w:tcPr>
            <w:tcW w:w="2212" w:type="dxa"/>
          </w:tcPr>
          <w:p w14:paraId="53F9E247"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12-8-1</w:t>
            </w:r>
          </w:p>
        </w:tc>
        <w:tc>
          <w:tcPr>
            <w:tcW w:w="2947" w:type="dxa"/>
          </w:tcPr>
          <w:p w14:paraId="346A9323"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 xml:space="preserve">Fire </w:t>
            </w:r>
            <w:r w:rsidRPr="00977FAB">
              <w:rPr>
                <w:rFonts w:ascii="Arial" w:eastAsia="Calibri" w:hAnsi="Arial" w:cs="Arial"/>
                <w:strike/>
                <w:snapToGrid/>
                <w:sz w:val="22"/>
                <w:szCs w:val="24"/>
              </w:rPr>
              <w:t>protection</w:t>
            </w:r>
            <w:r w:rsidRPr="00977FAB">
              <w:rPr>
                <w:rFonts w:ascii="Arial" w:eastAsia="Calibri" w:hAnsi="Arial" w:cs="Arial"/>
                <w:snapToGrid/>
                <w:sz w:val="22"/>
                <w:szCs w:val="24"/>
                <w:u w:val="single"/>
              </w:rPr>
              <w:t>- resistive standards for fire protection.</w:t>
            </w:r>
          </w:p>
        </w:tc>
        <w:tc>
          <w:tcPr>
            <w:tcW w:w="1378" w:type="dxa"/>
          </w:tcPr>
          <w:p w14:paraId="779B7B48"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SFM</w:t>
            </w:r>
          </w:p>
        </w:tc>
        <w:tc>
          <w:tcPr>
            <w:tcW w:w="2813" w:type="dxa"/>
          </w:tcPr>
          <w:p w14:paraId="22D563A2"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 xml:space="preserve">Part 2, Sections 408.14 and 425.6.2, </w:t>
            </w:r>
            <w:r w:rsidRPr="00977FAB">
              <w:rPr>
                <w:rFonts w:ascii="Arial" w:eastAsia="Calibri" w:hAnsi="Arial" w:cs="Arial"/>
                <w:snapToGrid/>
                <w:sz w:val="22"/>
                <w:szCs w:val="24"/>
                <w:u w:val="single"/>
              </w:rPr>
              <w:t>Chapter 35</w:t>
            </w:r>
          </w:p>
          <w:p w14:paraId="6F5BF5AC"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Part 9, Section 425.6.2</w:t>
            </w:r>
          </w:p>
        </w:tc>
      </w:tr>
      <w:tr w:rsidR="002E30E3" w:rsidRPr="00977FAB" w14:paraId="733C4246" w14:textId="77777777" w:rsidTr="008D6D99">
        <w:trPr>
          <w:cantSplit/>
        </w:trPr>
        <w:tc>
          <w:tcPr>
            <w:tcW w:w="2212" w:type="dxa"/>
          </w:tcPr>
          <w:p w14:paraId="53D0097C" w14:textId="77777777" w:rsidR="00E82508" w:rsidRPr="00977FAB" w:rsidRDefault="00E82508" w:rsidP="000D0A47">
            <w:pPr>
              <w:widowControl/>
              <w:rPr>
                <w:rFonts w:ascii="Arial" w:eastAsia="Calibri" w:hAnsi="Arial" w:cs="Arial"/>
                <w:snapToGrid/>
                <w:sz w:val="22"/>
                <w:szCs w:val="22"/>
                <w:u w:val="single"/>
              </w:rPr>
            </w:pPr>
            <w:r w:rsidRPr="00977FAB">
              <w:rPr>
                <w:rFonts w:ascii="Arial" w:hAnsi="Arial" w:cs="Arial"/>
                <w:sz w:val="22"/>
                <w:szCs w:val="22"/>
                <w:u w:val="single"/>
              </w:rPr>
              <w:t>Appendix 12-8-1A</w:t>
            </w:r>
          </w:p>
        </w:tc>
        <w:tc>
          <w:tcPr>
            <w:tcW w:w="2947" w:type="dxa"/>
          </w:tcPr>
          <w:p w14:paraId="6F08BE00" w14:textId="77777777" w:rsidR="00E82508" w:rsidRPr="00977FAB" w:rsidRDefault="00E82508" w:rsidP="000D0A47">
            <w:pPr>
              <w:widowControl/>
              <w:rPr>
                <w:rFonts w:ascii="Arial" w:eastAsia="Calibri" w:hAnsi="Arial" w:cs="Arial"/>
                <w:snapToGrid/>
                <w:sz w:val="22"/>
                <w:szCs w:val="22"/>
                <w:u w:val="single"/>
              </w:rPr>
            </w:pPr>
            <w:r w:rsidRPr="00977FAB">
              <w:rPr>
                <w:rFonts w:ascii="Arial" w:hAnsi="Arial" w:cs="Arial"/>
                <w:sz w:val="22"/>
                <w:szCs w:val="22"/>
                <w:u w:val="single"/>
              </w:rPr>
              <w:t>Calculation of the total rate of heat and carbon monoxide or carbon dioxide production</w:t>
            </w:r>
          </w:p>
        </w:tc>
        <w:tc>
          <w:tcPr>
            <w:tcW w:w="1378" w:type="dxa"/>
          </w:tcPr>
          <w:p w14:paraId="3D6DEBAE" w14:textId="77777777" w:rsidR="00E82508" w:rsidRPr="00977FAB" w:rsidRDefault="00E82508" w:rsidP="000D0A47">
            <w:pPr>
              <w:widowControl/>
              <w:jc w:val="center"/>
              <w:rPr>
                <w:rFonts w:ascii="Arial" w:eastAsia="Calibri" w:hAnsi="Arial" w:cs="Arial"/>
                <w:snapToGrid/>
                <w:sz w:val="22"/>
                <w:szCs w:val="24"/>
                <w:u w:val="single"/>
              </w:rPr>
            </w:pPr>
            <w:r w:rsidRPr="00977FAB">
              <w:rPr>
                <w:rFonts w:ascii="Arial" w:eastAsia="Calibri" w:hAnsi="Arial" w:cs="Arial"/>
                <w:snapToGrid/>
                <w:sz w:val="22"/>
                <w:szCs w:val="24"/>
                <w:u w:val="single"/>
              </w:rPr>
              <w:t>SFM</w:t>
            </w:r>
          </w:p>
        </w:tc>
        <w:tc>
          <w:tcPr>
            <w:tcW w:w="2813" w:type="dxa"/>
          </w:tcPr>
          <w:p w14:paraId="3CF7386B" w14:textId="77777777" w:rsidR="00E82508" w:rsidRPr="00977FAB" w:rsidRDefault="00E82508" w:rsidP="000D0A47">
            <w:pPr>
              <w:widowControl/>
              <w:rPr>
                <w:rFonts w:ascii="Arial" w:eastAsia="Calibri" w:hAnsi="Arial" w:cs="Arial"/>
                <w:snapToGrid/>
                <w:sz w:val="22"/>
                <w:szCs w:val="24"/>
              </w:rPr>
            </w:pPr>
          </w:p>
        </w:tc>
      </w:tr>
      <w:tr w:rsidR="002E30E3" w:rsidRPr="00977FAB" w14:paraId="7894AD3F" w14:textId="77777777" w:rsidTr="008D6D99">
        <w:trPr>
          <w:cantSplit/>
        </w:trPr>
        <w:tc>
          <w:tcPr>
            <w:tcW w:w="2212" w:type="dxa"/>
          </w:tcPr>
          <w:p w14:paraId="69C77CBA" w14:textId="77777777" w:rsidR="00E82508" w:rsidRPr="00977FAB" w:rsidRDefault="00E82508" w:rsidP="000D0A47">
            <w:pPr>
              <w:widowControl/>
              <w:rPr>
                <w:rFonts w:ascii="Arial" w:eastAsia="Calibri" w:hAnsi="Arial" w:cs="Arial"/>
                <w:snapToGrid/>
                <w:sz w:val="22"/>
                <w:szCs w:val="22"/>
                <w:u w:val="single"/>
              </w:rPr>
            </w:pPr>
            <w:r w:rsidRPr="00977FAB">
              <w:rPr>
                <w:rFonts w:ascii="Arial" w:hAnsi="Arial" w:cs="Arial"/>
                <w:sz w:val="22"/>
                <w:szCs w:val="22"/>
                <w:u w:val="single"/>
              </w:rPr>
              <w:t>Appendix 12-8-1B</w:t>
            </w:r>
          </w:p>
        </w:tc>
        <w:tc>
          <w:tcPr>
            <w:tcW w:w="2947" w:type="dxa"/>
          </w:tcPr>
          <w:p w14:paraId="2508CACE" w14:textId="77777777" w:rsidR="00E82508" w:rsidRPr="00977FAB" w:rsidRDefault="00E82508" w:rsidP="000D0A47">
            <w:pPr>
              <w:widowControl/>
              <w:rPr>
                <w:rFonts w:ascii="Arial" w:eastAsia="Calibri" w:hAnsi="Arial" w:cs="Arial"/>
                <w:snapToGrid/>
                <w:sz w:val="22"/>
                <w:szCs w:val="22"/>
                <w:u w:val="single"/>
              </w:rPr>
            </w:pPr>
            <w:r w:rsidRPr="00977FAB">
              <w:rPr>
                <w:rFonts w:ascii="Arial" w:hAnsi="Arial" w:cs="Arial"/>
                <w:sz w:val="22"/>
                <w:szCs w:val="22"/>
                <w:u w:val="single"/>
              </w:rPr>
              <w:t>Guide to mounting techniques for wall and ceiling interior finish material</w:t>
            </w:r>
          </w:p>
        </w:tc>
        <w:tc>
          <w:tcPr>
            <w:tcW w:w="1378" w:type="dxa"/>
          </w:tcPr>
          <w:p w14:paraId="5D591581" w14:textId="77777777" w:rsidR="00E82508" w:rsidRPr="00977FAB" w:rsidRDefault="00E82508" w:rsidP="000D0A47">
            <w:pPr>
              <w:widowControl/>
              <w:jc w:val="center"/>
              <w:rPr>
                <w:rFonts w:ascii="Arial" w:eastAsia="Calibri" w:hAnsi="Arial" w:cs="Arial"/>
                <w:snapToGrid/>
                <w:sz w:val="22"/>
                <w:szCs w:val="24"/>
                <w:u w:val="single"/>
              </w:rPr>
            </w:pPr>
            <w:r w:rsidRPr="00977FAB">
              <w:rPr>
                <w:rFonts w:ascii="Arial" w:eastAsia="Calibri" w:hAnsi="Arial" w:cs="Arial"/>
                <w:snapToGrid/>
                <w:sz w:val="22"/>
                <w:szCs w:val="24"/>
                <w:u w:val="single"/>
              </w:rPr>
              <w:t>SFM</w:t>
            </w:r>
          </w:p>
        </w:tc>
        <w:tc>
          <w:tcPr>
            <w:tcW w:w="2813" w:type="dxa"/>
          </w:tcPr>
          <w:p w14:paraId="3D9AD972" w14:textId="77777777" w:rsidR="00E82508" w:rsidRPr="00977FAB" w:rsidRDefault="00E82508" w:rsidP="000D0A47">
            <w:pPr>
              <w:widowControl/>
              <w:rPr>
                <w:rFonts w:ascii="Arial" w:eastAsia="Calibri" w:hAnsi="Arial" w:cs="Arial"/>
                <w:snapToGrid/>
                <w:sz w:val="22"/>
                <w:szCs w:val="22"/>
              </w:rPr>
            </w:pPr>
          </w:p>
        </w:tc>
      </w:tr>
      <w:tr w:rsidR="002E30E3" w:rsidRPr="00977FAB" w14:paraId="4353DEFF" w14:textId="77777777" w:rsidTr="008D6D99">
        <w:trPr>
          <w:cantSplit/>
        </w:trPr>
        <w:tc>
          <w:tcPr>
            <w:tcW w:w="2212" w:type="dxa"/>
          </w:tcPr>
          <w:p w14:paraId="7AC74AFC"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12-10-1</w:t>
            </w:r>
          </w:p>
        </w:tc>
        <w:tc>
          <w:tcPr>
            <w:tcW w:w="2947" w:type="dxa"/>
          </w:tcPr>
          <w:p w14:paraId="4A94A48D"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 xml:space="preserve">Exits. </w:t>
            </w:r>
            <w:r w:rsidRPr="00977FAB">
              <w:rPr>
                <w:rFonts w:ascii="Arial" w:eastAsia="Calibri" w:hAnsi="Arial" w:cs="Arial"/>
                <w:snapToGrid/>
                <w:sz w:val="22"/>
                <w:szCs w:val="24"/>
                <w:u w:val="single"/>
              </w:rPr>
              <w:t>Power-operated exit doors.</w:t>
            </w:r>
          </w:p>
        </w:tc>
        <w:tc>
          <w:tcPr>
            <w:tcW w:w="1378" w:type="dxa"/>
          </w:tcPr>
          <w:p w14:paraId="43798A91"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SFM</w:t>
            </w:r>
          </w:p>
        </w:tc>
        <w:tc>
          <w:tcPr>
            <w:tcW w:w="2813" w:type="dxa"/>
          </w:tcPr>
          <w:p w14:paraId="28C5B23F" w14:textId="77777777" w:rsidR="00E82508" w:rsidRPr="00977FAB" w:rsidRDefault="00E82508" w:rsidP="000D0A47">
            <w:pPr>
              <w:widowControl/>
              <w:rPr>
                <w:rFonts w:ascii="Arial" w:eastAsia="Calibri" w:hAnsi="Arial" w:cs="Arial"/>
                <w:snapToGrid/>
                <w:sz w:val="22"/>
                <w:szCs w:val="22"/>
                <w:u w:val="single"/>
              </w:rPr>
            </w:pPr>
            <w:r w:rsidRPr="00977FAB">
              <w:rPr>
                <w:rFonts w:ascii="Arial" w:hAnsi="Arial" w:cs="Arial"/>
                <w:sz w:val="22"/>
                <w:szCs w:val="22"/>
                <w:u w:val="single"/>
              </w:rPr>
              <w:t>Part 2, Sections 408.4.2 and 1010.1.4.2, 1010.1.9.1</w:t>
            </w:r>
          </w:p>
        </w:tc>
      </w:tr>
      <w:tr w:rsidR="002E30E3" w:rsidRPr="00977FAB" w14:paraId="418D1545" w14:textId="77777777" w:rsidTr="008D6D99">
        <w:trPr>
          <w:cantSplit/>
        </w:trPr>
        <w:tc>
          <w:tcPr>
            <w:tcW w:w="2212" w:type="dxa"/>
          </w:tcPr>
          <w:p w14:paraId="039EBAC0"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lastRenderedPageBreak/>
              <w:t>Chapter 12-10-2</w:t>
            </w:r>
          </w:p>
        </w:tc>
        <w:tc>
          <w:tcPr>
            <w:tcW w:w="2947" w:type="dxa"/>
          </w:tcPr>
          <w:p w14:paraId="7B6F109E" w14:textId="77777777" w:rsidR="00E82508" w:rsidRPr="00977FAB" w:rsidRDefault="00E82508" w:rsidP="000D0A47">
            <w:pPr>
              <w:widowControl/>
              <w:rPr>
                <w:rFonts w:ascii="Arial" w:eastAsia="Calibri" w:hAnsi="Arial" w:cs="Arial"/>
                <w:snapToGrid/>
                <w:sz w:val="22"/>
                <w:szCs w:val="22"/>
                <w:u w:val="single"/>
              </w:rPr>
            </w:pPr>
            <w:r w:rsidRPr="00977FAB">
              <w:rPr>
                <w:rFonts w:ascii="Arial" w:hAnsi="Arial" w:cs="Arial"/>
                <w:sz w:val="22"/>
                <w:szCs w:val="22"/>
              </w:rPr>
              <w:t>Exits.</w:t>
            </w:r>
            <w:r w:rsidRPr="00977FAB">
              <w:rPr>
                <w:rFonts w:ascii="Arial" w:hAnsi="Arial" w:cs="Arial"/>
                <w:sz w:val="22"/>
                <w:szCs w:val="22"/>
                <w:u w:val="single"/>
              </w:rPr>
              <w:t xml:space="preserve"> Single point latching or locking devices</w:t>
            </w:r>
          </w:p>
        </w:tc>
        <w:tc>
          <w:tcPr>
            <w:tcW w:w="1378" w:type="dxa"/>
          </w:tcPr>
          <w:p w14:paraId="6EDD786E"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SFM</w:t>
            </w:r>
          </w:p>
        </w:tc>
        <w:tc>
          <w:tcPr>
            <w:tcW w:w="2813" w:type="dxa"/>
          </w:tcPr>
          <w:p w14:paraId="4161F7B1" w14:textId="77777777" w:rsidR="00E82508" w:rsidRPr="00977FAB" w:rsidRDefault="00E82508" w:rsidP="000D0A47">
            <w:pPr>
              <w:pStyle w:val="TableParagraph"/>
              <w:rPr>
                <w:rFonts w:ascii="Arial" w:hAnsi="Arial" w:cs="Arial"/>
              </w:rPr>
            </w:pPr>
            <w:r w:rsidRPr="00977FAB">
              <w:rPr>
                <w:rFonts w:ascii="Arial" w:hAnsi="Arial" w:cs="Arial"/>
              </w:rPr>
              <w:t xml:space="preserve">Part 2, Sections </w:t>
            </w:r>
            <w:r w:rsidRPr="00977FAB">
              <w:rPr>
                <w:rFonts w:ascii="Arial" w:hAnsi="Arial" w:cs="Arial"/>
                <w:u w:val="single"/>
              </w:rPr>
              <w:t>407.4.1.1</w:t>
            </w:r>
            <w:r w:rsidRPr="00977FAB">
              <w:rPr>
                <w:rFonts w:ascii="Arial" w:hAnsi="Arial" w:cs="Arial"/>
              </w:rPr>
              <w:t xml:space="preserve">, </w:t>
            </w:r>
            <w:r w:rsidRPr="00977FAB">
              <w:rPr>
                <w:rFonts w:ascii="Arial" w:hAnsi="Arial" w:cs="Arial"/>
                <w:strike/>
                <w:spacing w:val="-14"/>
              </w:rPr>
              <w:t>1008.1.9.1,</w:t>
            </w:r>
            <w:r w:rsidRPr="00977FAB">
              <w:rPr>
                <w:rFonts w:ascii="Arial" w:hAnsi="Arial" w:cs="Arial"/>
                <w:strike/>
              </w:rPr>
              <w:t xml:space="preserve"> </w:t>
            </w:r>
            <w:r w:rsidRPr="00977FAB">
              <w:rPr>
                <w:rFonts w:ascii="Arial" w:hAnsi="Arial" w:cs="Arial"/>
                <w:u w:val="single"/>
              </w:rPr>
              <w:t>1010.1.4.4</w:t>
            </w:r>
            <w:r w:rsidRPr="00977FAB">
              <w:rPr>
                <w:rFonts w:ascii="Arial" w:hAnsi="Arial" w:cs="Arial"/>
              </w:rPr>
              <w:t xml:space="preserve">, </w:t>
            </w:r>
            <w:r w:rsidRPr="00977FAB">
              <w:rPr>
                <w:rFonts w:ascii="Arial" w:hAnsi="Arial" w:cs="Arial"/>
                <w:u w:val="single"/>
              </w:rPr>
              <w:t>1010.1.9.1</w:t>
            </w:r>
            <w:r w:rsidRPr="00977FAB">
              <w:rPr>
                <w:rFonts w:ascii="Arial" w:hAnsi="Arial" w:cs="Arial"/>
              </w:rPr>
              <w:t xml:space="preserve">, </w:t>
            </w:r>
            <w:r w:rsidRPr="00977FAB">
              <w:rPr>
                <w:rFonts w:ascii="Arial" w:hAnsi="Arial" w:cs="Arial"/>
                <w:u w:val="single"/>
              </w:rPr>
              <w:t>1010.1.9.4</w:t>
            </w:r>
          </w:p>
          <w:p w14:paraId="66681225" w14:textId="77777777" w:rsidR="00E82508" w:rsidRPr="00977FAB" w:rsidRDefault="00E82508" w:rsidP="000D0A47">
            <w:pPr>
              <w:widowControl/>
              <w:rPr>
                <w:rFonts w:ascii="Arial" w:eastAsia="Calibri" w:hAnsi="Arial" w:cs="Arial"/>
                <w:snapToGrid/>
                <w:sz w:val="22"/>
                <w:szCs w:val="24"/>
              </w:rPr>
            </w:pPr>
            <w:r w:rsidRPr="00977FAB">
              <w:rPr>
                <w:rFonts w:ascii="Arial" w:hAnsi="Arial" w:cs="Arial"/>
                <w:sz w:val="22"/>
                <w:szCs w:val="22"/>
              </w:rPr>
              <w:t>Part 9, Section</w:t>
            </w:r>
            <w:r w:rsidRPr="00977FAB">
              <w:rPr>
                <w:rFonts w:ascii="Arial" w:hAnsi="Arial" w:cs="Arial"/>
                <w:spacing w:val="-14"/>
                <w:sz w:val="22"/>
                <w:szCs w:val="22"/>
              </w:rPr>
              <w:t xml:space="preserve"> </w:t>
            </w:r>
            <w:r w:rsidRPr="00977FAB">
              <w:rPr>
                <w:rFonts w:ascii="Arial" w:hAnsi="Arial" w:cs="Arial"/>
                <w:strike/>
                <w:sz w:val="22"/>
                <w:szCs w:val="22"/>
              </w:rPr>
              <w:t xml:space="preserve">1008.1.9.1 </w:t>
            </w:r>
            <w:r w:rsidRPr="00977FAB">
              <w:rPr>
                <w:rFonts w:ascii="Arial" w:hAnsi="Arial" w:cs="Arial"/>
                <w:sz w:val="22"/>
                <w:szCs w:val="22"/>
                <w:u w:val="single"/>
              </w:rPr>
              <w:t>1010.4.2</w:t>
            </w:r>
          </w:p>
        </w:tc>
      </w:tr>
      <w:tr w:rsidR="002E30E3" w:rsidRPr="00977FAB" w14:paraId="5A04DC3A" w14:textId="77777777" w:rsidTr="008D6D99">
        <w:trPr>
          <w:cantSplit/>
        </w:trPr>
        <w:tc>
          <w:tcPr>
            <w:tcW w:w="2212" w:type="dxa"/>
          </w:tcPr>
          <w:p w14:paraId="5C75CD42"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12-10-3</w:t>
            </w:r>
          </w:p>
        </w:tc>
        <w:tc>
          <w:tcPr>
            <w:tcW w:w="2947" w:type="dxa"/>
          </w:tcPr>
          <w:p w14:paraId="2E504AF9" w14:textId="77777777" w:rsidR="00E82508" w:rsidRPr="00977FAB" w:rsidRDefault="00E82508" w:rsidP="000D0A47">
            <w:pPr>
              <w:widowControl/>
              <w:rPr>
                <w:rFonts w:ascii="Arial" w:eastAsia="Calibri" w:hAnsi="Arial" w:cs="Arial"/>
                <w:snapToGrid/>
                <w:sz w:val="22"/>
                <w:szCs w:val="22"/>
                <w:u w:val="single"/>
              </w:rPr>
            </w:pPr>
            <w:r w:rsidRPr="00977FAB">
              <w:rPr>
                <w:rFonts w:ascii="Arial" w:hAnsi="Arial" w:cs="Arial"/>
                <w:sz w:val="22"/>
                <w:szCs w:val="22"/>
              </w:rPr>
              <w:t>Exits.</w:t>
            </w:r>
            <w:r w:rsidRPr="00977FAB">
              <w:rPr>
                <w:rFonts w:ascii="Arial" w:hAnsi="Arial" w:cs="Arial"/>
                <w:sz w:val="22"/>
                <w:szCs w:val="22"/>
                <w:u w:val="single"/>
              </w:rPr>
              <w:t xml:space="preserve"> Emergency exit and panic hardware</w:t>
            </w:r>
          </w:p>
        </w:tc>
        <w:tc>
          <w:tcPr>
            <w:tcW w:w="1378" w:type="dxa"/>
          </w:tcPr>
          <w:p w14:paraId="5958FECF"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SFM</w:t>
            </w:r>
          </w:p>
        </w:tc>
        <w:tc>
          <w:tcPr>
            <w:tcW w:w="2813" w:type="dxa"/>
          </w:tcPr>
          <w:p w14:paraId="4634288F" w14:textId="77777777" w:rsidR="00E82508" w:rsidRPr="00977FAB" w:rsidRDefault="00E82508" w:rsidP="000D0A47">
            <w:pPr>
              <w:widowControl/>
              <w:rPr>
                <w:rFonts w:ascii="Arial" w:eastAsia="Calibri" w:hAnsi="Arial" w:cs="Arial"/>
                <w:snapToGrid/>
                <w:sz w:val="22"/>
                <w:szCs w:val="24"/>
                <w:u w:val="single"/>
              </w:rPr>
            </w:pPr>
            <w:r w:rsidRPr="00977FAB">
              <w:rPr>
                <w:rFonts w:ascii="Arial" w:eastAsia="Calibri" w:hAnsi="Arial" w:cs="Arial"/>
                <w:snapToGrid/>
                <w:sz w:val="22"/>
                <w:szCs w:val="24"/>
              </w:rPr>
              <w:t>Part 9,</w:t>
            </w:r>
            <w:r w:rsidRPr="00977FAB">
              <w:rPr>
                <w:rFonts w:ascii="Arial" w:eastAsia="Calibri" w:hAnsi="Arial" w:cs="Arial"/>
                <w:snapToGrid/>
                <w:sz w:val="22"/>
                <w:szCs w:val="24"/>
                <w:u w:val="single"/>
              </w:rPr>
              <w:t xml:space="preserve"> Section 1009.12</w:t>
            </w:r>
          </w:p>
        </w:tc>
      </w:tr>
      <w:tr w:rsidR="002E30E3" w:rsidRPr="00977FAB" w14:paraId="34040D7C" w14:textId="77777777" w:rsidTr="008D6D99">
        <w:trPr>
          <w:cantSplit/>
        </w:trPr>
        <w:tc>
          <w:tcPr>
            <w:tcW w:w="2212" w:type="dxa"/>
          </w:tcPr>
          <w:p w14:paraId="07817497"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12-11A, 12-11B</w:t>
            </w:r>
          </w:p>
        </w:tc>
        <w:tc>
          <w:tcPr>
            <w:tcW w:w="2947" w:type="dxa"/>
          </w:tcPr>
          <w:p w14:paraId="0C627E54"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 xml:space="preserve">Detectable Warning </w:t>
            </w:r>
            <w:r w:rsidRPr="00977FAB">
              <w:rPr>
                <w:rFonts w:ascii="Arial" w:eastAsia="Calibri" w:hAnsi="Arial" w:cs="Arial"/>
                <w:snapToGrid/>
                <w:sz w:val="22"/>
                <w:szCs w:val="24"/>
                <w:u w:val="single"/>
              </w:rPr>
              <w:t>products and directional</w:t>
            </w:r>
            <w:r w:rsidRPr="00977FAB">
              <w:rPr>
                <w:rFonts w:ascii="Arial" w:eastAsia="Calibri" w:hAnsi="Arial" w:cs="Arial"/>
                <w:snapToGrid/>
                <w:sz w:val="22"/>
                <w:szCs w:val="24"/>
              </w:rPr>
              <w:t xml:space="preserve"> Surfaces</w:t>
            </w:r>
          </w:p>
        </w:tc>
        <w:tc>
          <w:tcPr>
            <w:tcW w:w="1378" w:type="dxa"/>
          </w:tcPr>
          <w:p w14:paraId="39951C35"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DSA</w:t>
            </w:r>
          </w:p>
        </w:tc>
        <w:tc>
          <w:tcPr>
            <w:tcW w:w="2813" w:type="dxa"/>
          </w:tcPr>
          <w:p w14:paraId="2867DFDE"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 xml:space="preserve">Part 2, Sections 1112A.9, 1116A.5, 11B-247, and 11B-406.5.12, </w:t>
            </w:r>
            <w:r w:rsidRPr="00977FAB">
              <w:rPr>
                <w:rFonts w:ascii="Arial" w:eastAsia="Calibri" w:hAnsi="Arial" w:cs="Arial"/>
                <w:snapToGrid/>
                <w:sz w:val="22"/>
                <w:szCs w:val="24"/>
                <w:u w:val="single"/>
              </w:rPr>
              <w:t>11B-705, 11B-810.5.2</w:t>
            </w:r>
          </w:p>
        </w:tc>
      </w:tr>
      <w:tr w:rsidR="002E30E3" w:rsidRPr="00977FAB" w14:paraId="0B14F9B6" w14:textId="77777777" w:rsidTr="008D6D99">
        <w:trPr>
          <w:cantSplit/>
        </w:trPr>
        <w:tc>
          <w:tcPr>
            <w:tcW w:w="2212" w:type="dxa"/>
          </w:tcPr>
          <w:p w14:paraId="1A860C9D"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12-12</w:t>
            </w:r>
          </w:p>
        </w:tc>
        <w:tc>
          <w:tcPr>
            <w:tcW w:w="2947" w:type="dxa"/>
          </w:tcPr>
          <w:p w14:paraId="239EB037"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Reserved</w:t>
            </w:r>
          </w:p>
        </w:tc>
        <w:tc>
          <w:tcPr>
            <w:tcW w:w="1378" w:type="dxa"/>
          </w:tcPr>
          <w:p w14:paraId="19DAE4E8" w14:textId="77777777" w:rsidR="00E82508" w:rsidRPr="00977FAB" w:rsidRDefault="00E82508" w:rsidP="000D0A47">
            <w:pPr>
              <w:widowControl/>
              <w:jc w:val="center"/>
              <w:rPr>
                <w:rFonts w:ascii="Arial" w:eastAsia="Calibri" w:hAnsi="Arial" w:cs="Arial"/>
                <w:snapToGrid/>
                <w:sz w:val="22"/>
                <w:szCs w:val="24"/>
              </w:rPr>
            </w:pPr>
          </w:p>
        </w:tc>
        <w:tc>
          <w:tcPr>
            <w:tcW w:w="2813" w:type="dxa"/>
          </w:tcPr>
          <w:p w14:paraId="7D8C5139" w14:textId="77777777" w:rsidR="00E82508" w:rsidRPr="00977FAB" w:rsidRDefault="00E82508" w:rsidP="000D0A47">
            <w:pPr>
              <w:widowControl/>
              <w:rPr>
                <w:rFonts w:ascii="Arial" w:eastAsia="Calibri" w:hAnsi="Arial" w:cs="Arial"/>
                <w:snapToGrid/>
                <w:sz w:val="22"/>
                <w:szCs w:val="24"/>
              </w:rPr>
            </w:pPr>
          </w:p>
        </w:tc>
      </w:tr>
      <w:tr w:rsidR="002E30E3" w:rsidRPr="00977FAB" w14:paraId="12333DC6" w14:textId="77777777" w:rsidTr="008D6D99">
        <w:trPr>
          <w:cantSplit/>
        </w:trPr>
        <w:tc>
          <w:tcPr>
            <w:tcW w:w="2212" w:type="dxa"/>
          </w:tcPr>
          <w:p w14:paraId="3EBC744A"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12-13</w:t>
            </w:r>
          </w:p>
        </w:tc>
        <w:tc>
          <w:tcPr>
            <w:tcW w:w="2947" w:type="dxa"/>
          </w:tcPr>
          <w:p w14:paraId="5EC6050F"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u w:val="single"/>
              </w:rPr>
              <w:t>Standards for</w:t>
            </w:r>
            <w:r w:rsidRPr="00977FAB">
              <w:rPr>
                <w:rFonts w:ascii="Arial" w:eastAsia="Calibri" w:hAnsi="Arial" w:cs="Arial"/>
                <w:snapToGrid/>
                <w:sz w:val="22"/>
                <w:szCs w:val="24"/>
              </w:rPr>
              <w:t xml:space="preserve"> Insulating material</w:t>
            </w:r>
          </w:p>
        </w:tc>
        <w:tc>
          <w:tcPr>
            <w:tcW w:w="1378" w:type="dxa"/>
          </w:tcPr>
          <w:p w14:paraId="6DBD09E8"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 xml:space="preserve">CA/ </w:t>
            </w:r>
            <w:r w:rsidRPr="00977FAB">
              <w:rPr>
                <w:rFonts w:ascii="Arial" w:eastAsia="Calibri" w:hAnsi="Arial" w:cs="Arial"/>
                <w:snapToGrid/>
                <w:sz w:val="22"/>
                <w:szCs w:val="24"/>
                <w:u w:val="single"/>
              </w:rPr>
              <w:t>SFM</w:t>
            </w:r>
          </w:p>
        </w:tc>
        <w:tc>
          <w:tcPr>
            <w:tcW w:w="2813" w:type="dxa"/>
          </w:tcPr>
          <w:p w14:paraId="0831F3FC" w14:textId="77777777" w:rsidR="00E82508" w:rsidRPr="00977FAB" w:rsidRDefault="00E82508" w:rsidP="000D0A47">
            <w:pPr>
              <w:widowControl/>
              <w:rPr>
                <w:rFonts w:ascii="Arial" w:eastAsia="Calibri" w:hAnsi="Arial" w:cs="Arial"/>
                <w:snapToGrid/>
                <w:sz w:val="22"/>
                <w:szCs w:val="24"/>
                <w:u w:val="single"/>
              </w:rPr>
            </w:pPr>
            <w:r w:rsidRPr="00977FAB">
              <w:rPr>
                <w:rFonts w:ascii="Arial" w:eastAsia="Calibri" w:hAnsi="Arial" w:cs="Arial"/>
                <w:snapToGrid/>
                <w:sz w:val="22"/>
                <w:szCs w:val="24"/>
                <w:u w:val="single"/>
              </w:rPr>
              <w:t>Part 2.5, R302.10.1</w:t>
            </w:r>
          </w:p>
          <w:p w14:paraId="7F69B0D5"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Part 6, Section 110.8</w:t>
            </w:r>
          </w:p>
          <w:p w14:paraId="14B1D49E" w14:textId="77777777" w:rsidR="00E82508" w:rsidRPr="00977FAB" w:rsidRDefault="00E82508" w:rsidP="000D0A47">
            <w:pPr>
              <w:widowControl/>
              <w:rPr>
                <w:rFonts w:ascii="Arial" w:eastAsia="Calibri" w:hAnsi="Arial" w:cs="Arial"/>
                <w:snapToGrid/>
                <w:sz w:val="22"/>
                <w:szCs w:val="24"/>
                <w:u w:val="single"/>
              </w:rPr>
            </w:pPr>
            <w:r w:rsidRPr="00977FAB">
              <w:rPr>
                <w:rFonts w:ascii="Arial" w:eastAsia="Calibri" w:hAnsi="Arial" w:cs="Arial"/>
                <w:snapToGrid/>
                <w:sz w:val="22"/>
                <w:szCs w:val="24"/>
                <w:u w:val="single"/>
              </w:rPr>
              <w:t>Part 9, Section 720, Table 721.1(1)</w:t>
            </w:r>
          </w:p>
          <w:p w14:paraId="053660FB"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 xml:space="preserve">Part 11, Sections A5.504.4.8 </w:t>
            </w:r>
            <w:r w:rsidRPr="00977FAB">
              <w:rPr>
                <w:rFonts w:ascii="Arial" w:eastAsia="Calibri" w:hAnsi="Arial" w:cs="Arial"/>
                <w:strike/>
                <w:snapToGrid/>
                <w:sz w:val="22"/>
                <w:szCs w:val="24"/>
              </w:rPr>
              <w:t>and</w:t>
            </w:r>
            <w:r w:rsidRPr="00977FAB">
              <w:rPr>
                <w:rFonts w:ascii="Arial" w:eastAsia="Calibri" w:hAnsi="Arial" w:cs="Arial"/>
                <w:snapToGrid/>
                <w:sz w:val="22"/>
                <w:szCs w:val="24"/>
              </w:rPr>
              <w:t xml:space="preserve"> </w:t>
            </w:r>
            <w:r w:rsidRPr="00977FAB">
              <w:rPr>
                <w:rFonts w:ascii="Arial" w:eastAsia="Calibri" w:hAnsi="Arial" w:cs="Arial"/>
                <w:strike/>
                <w:snapToGrid/>
                <w:sz w:val="22"/>
                <w:szCs w:val="24"/>
              </w:rPr>
              <w:t>A5.205.3.1</w:t>
            </w:r>
          </w:p>
        </w:tc>
      </w:tr>
      <w:tr w:rsidR="002E30E3" w:rsidRPr="00977FAB" w14:paraId="35EB5B98" w14:textId="77777777" w:rsidTr="008D6D99">
        <w:trPr>
          <w:cantSplit/>
        </w:trPr>
        <w:tc>
          <w:tcPr>
            <w:tcW w:w="2212" w:type="dxa"/>
          </w:tcPr>
          <w:p w14:paraId="52D59E6F"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12-16-1</w:t>
            </w:r>
          </w:p>
        </w:tc>
        <w:tc>
          <w:tcPr>
            <w:tcW w:w="2947" w:type="dxa"/>
          </w:tcPr>
          <w:p w14:paraId="682BE96E"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u w:val="single"/>
              </w:rPr>
              <w:t>California standard for</w:t>
            </w:r>
            <w:r w:rsidRPr="00977FAB">
              <w:rPr>
                <w:rFonts w:ascii="Arial" w:eastAsia="Calibri" w:hAnsi="Arial" w:cs="Arial"/>
                <w:snapToGrid/>
                <w:sz w:val="22"/>
                <w:szCs w:val="24"/>
              </w:rPr>
              <w:t xml:space="preserve"> </w:t>
            </w:r>
            <w:proofErr w:type="spellStart"/>
            <w:r w:rsidRPr="00977FAB">
              <w:rPr>
                <w:rFonts w:ascii="Arial" w:eastAsia="Calibri" w:hAnsi="Arial" w:cs="Arial"/>
                <w:strike/>
                <w:snapToGrid/>
                <w:sz w:val="22"/>
                <w:szCs w:val="24"/>
              </w:rPr>
              <w:t>E</w:t>
            </w:r>
            <w:r w:rsidRPr="00977FAB">
              <w:rPr>
                <w:rFonts w:ascii="Arial" w:eastAsia="Calibri" w:hAnsi="Arial" w:cs="Arial"/>
                <w:snapToGrid/>
                <w:sz w:val="22"/>
                <w:szCs w:val="24"/>
              </w:rPr>
              <w:t>earthquake</w:t>
            </w:r>
            <w:proofErr w:type="spellEnd"/>
            <w:r w:rsidRPr="00977FAB">
              <w:rPr>
                <w:rFonts w:ascii="Arial" w:eastAsia="Calibri" w:hAnsi="Arial" w:cs="Arial"/>
                <w:snapToGrid/>
                <w:sz w:val="22"/>
                <w:szCs w:val="24"/>
              </w:rPr>
              <w:t xml:space="preserve">-actuated automatic gas shutoff </w:t>
            </w:r>
            <w:r w:rsidRPr="00977FAB">
              <w:rPr>
                <w:rFonts w:ascii="Arial" w:eastAsia="Calibri" w:hAnsi="Arial" w:cs="Arial"/>
                <w:snapToGrid/>
                <w:sz w:val="22"/>
                <w:szCs w:val="24"/>
                <w:u w:val="single"/>
              </w:rPr>
              <w:t>systems</w:t>
            </w:r>
          </w:p>
        </w:tc>
        <w:tc>
          <w:tcPr>
            <w:tcW w:w="1378" w:type="dxa"/>
          </w:tcPr>
          <w:p w14:paraId="77A70A62"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DSA</w:t>
            </w:r>
          </w:p>
        </w:tc>
        <w:tc>
          <w:tcPr>
            <w:tcW w:w="2813" w:type="dxa"/>
          </w:tcPr>
          <w:p w14:paraId="5E46413E"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Part 2, Chapter 16 and 16A</w:t>
            </w:r>
          </w:p>
          <w:p w14:paraId="4841DA3D"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Part 5, Section 1210.18</w:t>
            </w:r>
          </w:p>
          <w:p w14:paraId="215E3386" w14:textId="77777777" w:rsidR="00E82508" w:rsidRPr="00977FAB" w:rsidRDefault="00E82508" w:rsidP="000D0A47">
            <w:pPr>
              <w:widowControl/>
              <w:rPr>
                <w:rFonts w:ascii="Arial" w:eastAsia="Calibri" w:hAnsi="Arial" w:cs="Arial"/>
                <w:snapToGrid/>
                <w:sz w:val="22"/>
                <w:szCs w:val="24"/>
              </w:rPr>
            </w:pPr>
          </w:p>
        </w:tc>
      </w:tr>
      <w:tr w:rsidR="002E30E3" w:rsidRPr="00977FAB" w14:paraId="6F5DBCA9" w14:textId="77777777" w:rsidTr="008D6D99">
        <w:trPr>
          <w:cantSplit/>
        </w:trPr>
        <w:tc>
          <w:tcPr>
            <w:tcW w:w="2212" w:type="dxa"/>
          </w:tcPr>
          <w:p w14:paraId="2125ADBD"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12-16-2</w:t>
            </w:r>
          </w:p>
        </w:tc>
        <w:tc>
          <w:tcPr>
            <w:tcW w:w="2947" w:type="dxa"/>
          </w:tcPr>
          <w:p w14:paraId="3D86E521" w14:textId="77777777" w:rsidR="00E82508" w:rsidRPr="00977FAB" w:rsidRDefault="00E82508" w:rsidP="000D0A47">
            <w:pPr>
              <w:widowControl/>
              <w:rPr>
                <w:rFonts w:ascii="Arial" w:eastAsia="Calibri" w:hAnsi="Arial" w:cs="Arial"/>
                <w:snapToGrid/>
                <w:sz w:val="22"/>
                <w:szCs w:val="24"/>
                <w:u w:val="single"/>
              </w:rPr>
            </w:pPr>
            <w:r w:rsidRPr="00977FAB">
              <w:rPr>
                <w:rFonts w:ascii="Arial" w:eastAsia="Calibri" w:hAnsi="Arial" w:cs="Arial"/>
                <w:snapToGrid/>
                <w:sz w:val="22"/>
                <w:szCs w:val="24"/>
                <w:u w:val="single"/>
              </w:rPr>
              <w:t xml:space="preserve">California standard for </w:t>
            </w:r>
            <w:proofErr w:type="spellStart"/>
            <w:r w:rsidRPr="00977FAB">
              <w:rPr>
                <w:rFonts w:ascii="Arial" w:eastAsia="Calibri" w:hAnsi="Arial" w:cs="Arial"/>
                <w:strike/>
                <w:snapToGrid/>
                <w:sz w:val="22"/>
                <w:szCs w:val="24"/>
              </w:rPr>
              <w:t>R</w:t>
            </w:r>
            <w:r w:rsidRPr="00977FAB">
              <w:rPr>
                <w:rFonts w:ascii="Arial" w:eastAsia="Calibri" w:hAnsi="Arial" w:cs="Arial"/>
                <w:snapToGrid/>
                <w:sz w:val="22"/>
                <w:szCs w:val="24"/>
              </w:rPr>
              <w:t>residential</w:t>
            </w:r>
            <w:proofErr w:type="spellEnd"/>
            <w:r w:rsidRPr="00977FAB">
              <w:rPr>
                <w:rFonts w:ascii="Arial" w:eastAsia="Calibri" w:hAnsi="Arial" w:cs="Arial"/>
                <w:snapToGrid/>
                <w:sz w:val="22"/>
                <w:szCs w:val="24"/>
              </w:rPr>
              <w:t xml:space="preserve"> excess flow actuated automatic gas shutoff </w:t>
            </w:r>
            <w:r w:rsidRPr="00977FAB">
              <w:rPr>
                <w:rFonts w:ascii="Arial" w:eastAsia="Calibri" w:hAnsi="Arial" w:cs="Arial"/>
                <w:snapToGrid/>
                <w:sz w:val="22"/>
                <w:szCs w:val="24"/>
                <w:u w:val="single"/>
              </w:rPr>
              <w:t>valves</w:t>
            </w:r>
          </w:p>
        </w:tc>
        <w:tc>
          <w:tcPr>
            <w:tcW w:w="1378" w:type="dxa"/>
          </w:tcPr>
          <w:p w14:paraId="7B11090A"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DSA</w:t>
            </w:r>
          </w:p>
        </w:tc>
        <w:tc>
          <w:tcPr>
            <w:tcW w:w="2813" w:type="dxa"/>
          </w:tcPr>
          <w:p w14:paraId="5794AD9B"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Part 5, Section 1210.18</w:t>
            </w:r>
          </w:p>
          <w:p w14:paraId="7DD4FF94" w14:textId="77777777" w:rsidR="00E82508" w:rsidRPr="00977FAB" w:rsidRDefault="00E82508" w:rsidP="000D0A47">
            <w:pPr>
              <w:widowControl/>
              <w:rPr>
                <w:rFonts w:ascii="Arial" w:eastAsia="Calibri" w:hAnsi="Arial" w:cs="Arial"/>
                <w:snapToGrid/>
                <w:sz w:val="22"/>
                <w:szCs w:val="24"/>
              </w:rPr>
            </w:pPr>
          </w:p>
        </w:tc>
      </w:tr>
      <w:tr w:rsidR="002E30E3" w:rsidRPr="00977FAB" w14:paraId="2A8E710C" w14:textId="77777777" w:rsidTr="008D6D99">
        <w:trPr>
          <w:cantSplit/>
        </w:trPr>
        <w:tc>
          <w:tcPr>
            <w:tcW w:w="2212" w:type="dxa"/>
          </w:tcPr>
          <w:p w14:paraId="7A1B8ECF"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12-31C</w:t>
            </w:r>
          </w:p>
        </w:tc>
        <w:tc>
          <w:tcPr>
            <w:tcW w:w="2947" w:type="dxa"/>
          </w:tcPr>
          <w:p w14:paraId="0E429F4D"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Radiation shielding</w:t>
            </w:r>
          </w:p>
        </w:tc>
        <w:tc>
          <w:tcPr>
            <w:tcW w:w="1378" w:type="dxa"/>
          </w:tcPr>
          <w:p w14:paraId="2CE60971"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DPH</w:t>
            </w:r>
          </w:p>
        </w:tc>
        <w:tc>
          <w:tcPr>
            <w:tcW w:w="2813" w:type="dxa"/>
          </w:tcPr>
          <w:p w14:paraId="1004FDEF"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Part 2, Section 3102C</w:t>
            </w:r>
          </w:p>
        </w:tc>
      </w:tr>
      <w:tr w:rsidR="002E30E3" w:rsidRPr="00977FAB" w14:paraId="1825A046" w14:textId="77777777" w:rsidTr="008D6D99">
        <w:trPr>
          <w:cantSplit/>
        </w:trPr>
        <w:tc>
          <w:tcPr>
            <w:tcW w:w="2212" w:type="dxa"/>
          </w:tcPr>
          <w:p w14:paraId="3593AE2E"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12-71</w:t>
            </w:r>
          </w:p>
        </w:tc>
        <w:tc>
          <w:tcPr>
            <w:tcW w:w="2947" w:type="dxa"/>
          </w:tcPr>
          <w:p w14:paraId="7D8DE5DC"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Air filters</w:t>
            </w:r>
          </w:p>
        </w:tc>
        <w:tc>
          <w:tcPr>
            <w:tcW w:w="1378" w:type="dxa"/>
          </w:tcPr>
          <w:p w14:paraId="47B8303E"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SFM</w:t>
            </w:r>
          </w:p>
        </w:tc>
        <w:tc>
          <w:tcPr>
            <w:tcW w:w="2813" w:type="dxa"/>
          </w:tcPr>
          <w:p w14:paraId="001F962A"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Part 4, Sections 401.</w:t>
            </w:r>
            <w:r w:rsidRPr="00977FAB">
              <w:rPr>
                <w:rFonts w:ascii="Arial" w:eastAsia="Calibri" w:hAnsi="Arial" w:cs="Arial"/>
                <w:strike/>
                <w:snapToGrid/>
                <w:sz w:val="22"/>
                <w:szCs w:val="24"/>
              </w:rPr>
              <w:t>1</w:t>
            </w:r>
            <w:r w:rsidRPr="00977FAB">
              <w:rPr>
                <w:rFonts w:ascii="Arial" w:eastAsia="Calibri" w:hAnsi="Arial" w:cs="Arial"/>
                <w:snapToGrid/>
                <w:sz w:val="22"/>
                <w:szCs w:val="24"/>
              </w:rPr>
              <w:t xml:space="preserve"> 2, 509.2.3, and 509.2.3.4</w:t>
            </w:r>
          </w:p>
          <w:p w14:paraId="56D0825A" w14:textId="77777777" w:rsidR="00E82508" w:rsidRPr="00977FAB" w:rsidRDefault="00E82508" w:rsidP="000D0A47">
            <w:pPr>
              <w:widowControl/>
              <w:rPr>
                <w:rFonts w:ascii="Arial" w:eastAsia="Calibri" w:hAnsi="Arial" w:cs="Arial"/>
                <w:snapToGrid/>
                <w:sz w:val="22"/>
                <w:szCs w:val="24"/>
                <w:u w:val="single"/>
              </w:rPr>
            </w:pPr>
            <w:r w:rsidRPr="00977FAB">
              <w:rPr>
                <w:rFonts w:ascii="Arial" w:eastAsia="Calibri" w:hAnsi="Arial" w:cs="Arial"/>
                <w:snapToGrid/>
                <w:sz w:val="22"/>
                <w:szCs w:val="24"/>
                <w:u w:val="single"/>
              </w:rPr>
              <w:t>Part 6, Section 120.1</w:t>
            </w:r>
          </w:p>
        </w:tc>
      </w:tr>
      <w:tr w:rsidR="002E30E3" w:rsidRPr="00977FAB" w14:paraId="1F3049EF" w14:textId="77777777" w:rsidTr="008D6D99">
        <w:trPr>
          <w:cantSplit/>
        </w:trPr>
        <w:tc>
          <w:tcPr>
            <w:tcW w:w="2212" w:type="dxa"/>
          </w:tcPr>
          <w:p w14:paraId="76825CAB"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12-72-1</w:t>
            </w:r>
          </w:p>
        </w:tc>
        <w:tc>
          <w:tcPr>
            <w:tcW w:w="2947" w:type="dxa"/>
          </w:tcPr>
          <w:p w14:paraId="0229F1A7"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 xml:space="preserve">Protective </w:t>
            </w:r>
            <w:proofErr w:type="spellStart"/>
            <w:r w:rsidRPr="00977FAB">
              <w:rPr>
                <w:rFonts w:ascii="Arial" w:eastAsia="Calibri" w:hAnsi="Arial" w:cs="Arial"/>
                <w:strike/>
                <w:snapToGrid/>
                <w:sz w:val="22"/>
                <w:szCs w:val="24"/>
              </w:rPr>
              <w:t>S</w:t>
            </w:r>
            <w:r w:rsidRPr="00977FAB">
              <w:rPr>
                <w:rFonts w:ascii="Arial" w:eastAsia="Calibri" w:hAnsi="Arial" w:cs="Arial"/>
                <w:snapToGrid/>
                <w:sz w:val="22"/>
                <w:szCs w:val="24"/>
              </w:rPr>
              <w:t>signaling</w:t>
            </w:r>
            <w:proofErr w:type="spellEnd"/>
            <w:r w:rsidRPr="00977FAB">
              <w:rPr>
                <w:rFonts w:ascii="Arial" w:eastAsia="Calibri" w:hAnsi="Arial" w:cs="Arial"/>
                <w:snapToGrid/>
                <w:sz w:val="22"/>
                <w:szCs w:val="24"/>
              </w:rPr>
              <w:t xml:space="preserve"> systems</w:t>
            </w:r>
            <w:r w:rsidRPr="00977FAB">
              <w:rPr>
                <w:rFonts w:ascii="Arial" w:eastAsia="Calibri" w:hAnsi="Arial" w:cs="Arial"/>
                <w:snapToGrid/>
                <w:sz w:val="22"/>
                <w:szCs w:val="24"/>
                <w:u w:val="single"/>
              </w:rPr>
              <w:t>, standard test procedures</w:t>
            </w:r>
          </w:p>
        </w:tc>
        <w:tc>
          <w:tcPr>
            <w:tcW w:w="1378" w:type="dxa"/>
          </w:tcPr>
          <w:p w14:paraId="1E284BF1"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SFM</w:t>
            </w:r>
          </w:p>
        </w:tc>
        <w:tc>
          <w:tcPr>
            <w:tcW w:w="2813" w:type="dxa"/>
          </w:tcPr>
          <w:p w14:paraId="0AF61FD8" w14:textId="77777777" w:rsidR="00E82508" w:rsidRPr="00977FAB" w:rsidRDefault="00E82508" w:rsidP="000D0A47">
            <w:pPr>
              <w:widowControl/>
              <w:rPr>
                <w:rFonts w:ascii="Arial" w:eastAsia="Calibri" w:hAnsi="Arial" w:cs="Arial"/>
                <w:snapToGrid/>
                <w:sz w:val="22"/>
                <w:szCs w:val="24"/>
              </w:rPr>
            </w:pPr>
          </w:p>
        </w:tc>
      </w:tr>
      <w:tr w:rsidR="002E30E3" w:rsidRPr="00977FAB" w14:paraId="573FE5CC" w14:textId="77777777" w:rsidTr="008D6D99">
        <w:trPr>
          <w:cantSplit/>
        </w:trPr>
        <w:tc>
          <w:tcPr>
            <w:tcW w:w="2212" w:type="dxa"/>
          </w:tcPr>
          <w:p w14:paraId="1A910C99"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12-72-2</w:t>
            </w:r>
          </w:p>
        </w:tc>
        <w:tc>
          <w:tcPr>
            <w:tcW w:w="2947" w:type="dxa"/>
          </w:tcPr>
          <w:p w14:paraId="499D1AF4"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 xml:space="preserve">Protective </w:t>
            </w:r>
            <w:proofErr w:type="spellStart"/>
            <w:r w:rsidRPr="00977FAB">
              <w:rPr>
                <w:rFonts w:ascii="Arial" w:eastAsia="Calibri" w:hAnsi="Arial" w:cs="Arial"/>
                <w:strike/>
                <w:snapToGrid/>
                <w:sz w:val="22"/>
                <w:szCs w:val="24"/>
              </w:rPr>
              <w:t>S</w:t>
            </w:r>
            <w:r w:rsidRPr="00977FAB">
              <w:rPr>
                <w:rFonts w:ascii="Arial" w:eastAsia="Calibri" w:hAnsi="Arial" w:cs="Arial"/>
                <w:snapToGrid/>
                <w:sz w:val="22"/>
                <w:szCs w:val="24"/>
              </w:rPr>
              <w:t>signaling</w:t>
            </w:r>
            <w:proofErr w:type="spellEnd"/>
            <w:r w:rsidRPr="00977FAB">
              <w:rPr>
                <w:rFonts w:ascii="Arial" w:eastAsia="Calibri" w:hAnsi="Arial" w:cs="Arial"/>
                <w:snapToGrid/>
                <w:sz w:val="22"/>
                <w:szCs w:val="24"/>
              </w:rPr>
              <w:t xml:space="preserve"> systems. </w:t>
            </w:r>
            <w:r w:rsidRPr="00977FAB">
              <w:rPr>
                <w:rFonts w:ascii="Arial" w:eastAsia="Calibri" w:hAnsi="Arial" w:cs="Arial"/>
                <w:snapToGrid/>
                <w:sz w:val="22"/>
                <w:szCs w:val="24"/>
                <w:u w:val="single"/>
              </w:rPr>
              <w:t xml:space="preserve">Single-and multiple-station fire alarm devices mechanically operated type </w:t>
            </w:r>
          </w:p>
        </w:tc>
        <w:tc>
          <w:tcPr>
            <w:tcW w:w="1378" w:type="dxa"/>
          </w:tcPr>
          <w:p w14:paraId="2B1FE686"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SFM</w:t>
            </w:r>
          </w:p>
        </w:tc>
        <w:tc>
          <w:tcPr>
            <w:tcW w:w="2813" w:type="dxa"/>
          </w:tcPr>
          <w:p w14:paraId="01DB5B08" w14:textId="77777777" w:rsidR="00E82508" w:rsidRPr="00977FAB" w:rsidRDefault="00E82508" w:rsidP="000D0A47">
            <w:pPr>
              <w:widowControl/>
              <w:rPr>
                <w:rFonts w:ascii="Arial" w:eastAsia="Calibri" w:hAnsi="Arial" w:cs="Arial"/>
                <w:snapToGrid/>
                <w:sz w:val="22"/>
                <w:szCs w:val="24"/>
              </w:rPr>
            </w:pPr>
          </w:p>
        </w:tc>
      </w:tr>
      <w:tr w:rsidR="00E82508" w:rsidRPr="00977FAB" w14:paraId="67D2CA4F" w14:textId="77777777" w:rsidTr="008D6D99">
        <w:trPr>
          <w:cantSplit/>
        </w:trPr>
        <w:tc>
          <w:tcPr>
            <w:tcW w:w="2212" w:type="dxa"/>
          </w:tcPr>
          <w:p w14:paraId="495F9D2D"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12-72-3</w:t>
            </w:r>
          </w:p>
        </w:tc>
        <w:tc>
          <w:tcPr>
            <w:tcW w:w="2947" w:type="dxa"/>
          </w:tcPr>
          <w:p w14:paraId="741D9E90"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 xml:space="preserve">Protective </w:t>
            </w:r>
            <w:proofErr w:type="spellStart"/>
            <w:r w:rsidRPr="00977FAB">
              <w:rPr>
                <w:rFonts w:ascii="Arial" w:eastAsia="Calibri" w:hAnsi="Arial" w:cs="Arial"/>
                <w:strike/>
                <w:snapToGrid/>
                <w:sz w:val="22"/>
                <w:szCs w:val="24"/>
              </w:rPr>
              <w:t>S</w:t>
            </w:r>
            <w:r w:rsidRPr="00977FAB">
              <w:rPr>
                <w:rFonts w:ascii="Arial" w:eastAsia="Calibri" w:hAnsi="Arial" w:cs="Arial"/>
                <w:snapToGrid/>
                <w:sz w:val="22"/>
                <w:szCs w:val="24"/>
              </w:rPr>
              <w:t>signaling</w:t>
            </w:r>
            <w:proofErr w:type="spellEnd"/>
            <w:r w:rsidRPr="00977FAB">
              <w:rPr>
                <w:rFonts w:ascii="Arial" w:eastAsia="Calibri" w:hAnsi="Arial" w:cs="Arial"/>
                <w:snapToGrid/>
                <w:sz w:val="22"/>
                <w:szCs w:val="24"/>
              </w:rPr>
              <w:t xml:space="preserve"> systems</w:t>
            </w:r>
            <w:r w:rsidRPr="00977FAB">
              <w:rPr>
                <w:rFonts w:ascii="Arial" w:eastAsia="Calibri" w:hAnsi="Arial" w:cs="Arial"/>
                <w:snapToGrid/>
                <w:sz w:val="22"/>
                <w:szCs w:val="24"/>
                <w:u w:val="single"/>
              </w:rPr>
              <w:t>. Smoke detectors, combustion products type</w:t>
            </w:r>
          </w:p>
        </w:tc>
        <w:tc>
          <w:tcPr>
            <w:tcW w:w="1378" w:type="dxa"/>
          </w:tcPr>
          <w:p w14:paraId="2F58E4A3"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SFM</w:t>
            </w:r>
          </w:p>
        </w:tc>
        <w:tc>
          <w:tcPr>
            <w:tcW w:w="2813" w:type="dxa"/>
          </w:tcPr>
          <w:p w14:paraId="00481178" w14:textId="77777777" w:rsidR="00E82508" w:rsidRPr="00977FAB" w:rsidRDefault="00E82508" w:rsidP="000D0A47">
            <w:pPr>
              <w:widowControl/>
              <w:rPr>
                <w:rFonts w:ascii="Arial" w:eastAsia="Calibri" w:hAnsi="Arial" w:cs="Arial"/>
                <w:snapToGrid/>
                <w:sz w:val="22"/>
                <w:szCs w:val="24"/>
              </w:rPr>
            </w:pPr>
          </w:p>
        </w:tc>
      </w:tr>
    </w:tbl>
    <w:p w14:paraId="1CA82EDD" w14:textId="77777777" w:rsidR="00E82508" w:rsidRPr="00977FAB" w:rsidRDefault="00E82508" w:rsidP="00E82508">
      <w:pPr>
        <w:spacing w:before="120"/>
        <w:rPr>
          <w:rFonts w:ascii="Arial" w:hAnsi="Arial" w:cs="Arial"/>
          <w:b/>
          <w:bCs/>
        </w:rPr>
      </w:pPr>
    </w:p>
    <w:p w14:paraId="7B1AA74D" w14:textId="77777777" w:rsidR="00E82508" w:rsidRPr="00977FAB" w:rsidRDefault="00E82508" w:rsidP="00E82508">
      <w:pPr>
        <w:rPr>
          <w:rFonts w:ascii="Arial" w:hAnsi="Arial" w:cs="Arial"/>
        </w:rPr>
      </w:pPr>
      <w:bookmarkStart w:id="7" w:name="_Hlk55206775"/>
      <w:r w:rsidRPr="00977FAB">
        <w:rPr>
          <w:rFonts w:ascii="Arial" w:hAnsi="Arial" w:cs="Arial"/>
          <w:b/>
        </w:rPr>
        <w:t>Notation:</w:t>
      </w:r>
    </w:p>
    <w:p w14:paraId="48913F11" w14:textId="77777777" w:rsidR="00E82508" w:rsidRPr="00977FAB" w:rsidRDefault="00E82508" w:rsidP="00E82508">
      <w:pPr>
        <w:rPr>
          <w:rFonts w:ascii="Arial" w:hAnsi="Arial" w:cs="Arial"/>
        </w:rPr>
      </w:pPr>
      <w:r w:rsidRPr="00977FAB">
        <w:rPr>
          <w:rFonts w:ascii="Arial" w:hAnsi="Arial" w:cs="Arial"/>
        </w:rPr>
        <w:lastRenderedPageBreak/>
        <w:t>Authority</w:t>
      </w:r>
      <w:bookmarkEnd w:id="7"/>
      <w:r w:rsidRPr="00977FAB">
        <w:rPr>
          <w:rFonts w:ascii="Arial" w:hAnsi="Arial" w:cs="Arial"/>
        </w:rPr>
        <w:t xml:space="preserve">: </w:t>
      </w:r>
      <w:bookmarkStart w:id="8" w:name="_Hlk54354116"/>
      <w:r w:rsidRPr="00977FAB">
        <w:rPr>
          <w:rFonts w:ascii="Arial" w:hAnsi="Arial" w:cs="Arial"/>
          <w:noProof/>
        </w:rPr>
        <w:t>Health and Safety Code Section 18929, 18932</w:t>
      </w:r>
    </w:p>
    <w:bookmarkEnd w:id="8"/>
    <w:p w14:paraId="072D4007" w14:textId="77777777" w:rsidR="00E82508" w:rsidRPr="00977FAB" w:rsidRDefault="00E82508" w:rsidP="00E82508">
      <w:pPr>
        <w:rPr>
          <w:rFonts w:ascii="Arial" w:hAnsi="Arial" w:cs="Arial"/>
        </w:rPr>
      </w:pPr>
      <w:r w:rsidRPr="00977FAB">
        <w:rPr>
          <w:rFonts w:ascii="Arial" w:hAnsi="Arial" w:cs="Arial"/>
        </w:rPr>
        <w:t xml:space="preserve">Reference(s): </w:t>
      </w:r>
      <w:r w:rsidRPr="00977FAB">
        <w:rPr>
          <w:rFonts w:ascii="Arial" w:hAnsi="Arial" w:cs="Arial"/>
          <w:noProof/>
        </w:rPr>
        <w:t>Health and Safety Code Section 18929, 18932.</w:t>
      </w:r>
    </w:p>
    <w:p w14:paraId="0D1B49AF" w14:textId="50C933A2" w:rsidR="00767766" w:rsidRPr="0046521A" w:rsidRDefault="00767766" w:rsidP="00E82508">
      <w:pPr>
        <w:rPr>
          <w:rFonts w:ascii="Arial" w:hAnsi="Arial" w:cs="Arial"/>
        </w:rPr>
      </w:pPr>
    </w:p>
    <w:sectPr w:rsidR="00767766" w:rsidRPr="0046521A" w:rsidSect="006D0563">
      <w:headerReference w:type="default" r:id="rId8"/>
      <w:footerReference w:type="default" r:id="rId9"/>
      <w:endnotePr>
        <w:numFmt w:val="decimal"/>
      </w:endnotePr>
      <w:type w:val="continuous"/>
      <w:pgSz w:w="12240" w:h="15840"/>
      <w:pgMar w:top="1152" w:right="1440" w:bottom="720" w:left="1440" w:header="576" w:footer="14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5B224" w14:textId="77777777" w:rsidR="00D03EE6" w:rsidRDefault="00D03EE6">
      <w:r>
        <w:separator/>
      </w:r>
    </w:p>
  </w:endnote>
  <w:endnote w:type="continuationSeparator" w:id="0">
    <w:p w14:paraId="01EFD5B4" w14:textId="77777777" w:rsidR="00D03EE6" w:rsidRDefault="00D03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CA4B" w14:textId="77777777" w:rsidR="008908A5" w:rsidRDefault="008908A5" w:rsidP="009F23ED">
    <w:pPr>
      <w:pStyle w:val="Footer"/>
      <w:pBdr>
        <w:top w:val="single" w:sz="4" w:space="1" w:color="auto"/>
      </w:pBdr>
      <w:tabs>
        <w:tab w:val="clear" w:pos="4320"/>
        <w:tab w:val="clear" w:pos="8640"/>
        <w:tab w:val="center" w:pos="4788"/>
        <w:tab w:val="right" w:pos="6678"/>
      </w:tabs>
      <w:rPr>
        <w:sz w:val="16"/>
      </w:rPr>
    </w:pPr>
  </w:p>
  <w:p w14:paraId="30356D53" w14:textId="7975E8D0" w:rsidR="008908A5" w:rsidRDefault="008908A5" w:rsidP="00D500AE">
    <w:pPr>
      <w:pStyle w:val="Footer"/>
      <w:tabs>
        <w:tab w:val="clear" w:pos="4320"/>
        <w:tab w:val="clear" w:pos="8640"/>
        <w:tab w:val="right" w:pos="9360"/>
      </w:tabs>
      <w:rPr>
        <w:sz w:val="16"/>
      </w:rPr>
    </w:pPr>
    <w:r>
      <w:rPr>
        <w:sz w:val="16"/>
      </w:rPr>
      <w:t>BSC TP-</w:t>
    </w:r>
    <w:r w:rsidR="00245578" w:rsidRPr="00245578">
      <w:rPr>
        <w:sz w:val="16"/>
      </w:rPr>
      <w:t xml:space="preserve">105 (Rev. 10/20) Final </w:t>
    </w:r>
    <w:r>
      <w:rPr>
        <w:sz w:val="16"/>
      </w:rPr>
      <w:t>Express Terms</w:t>
    </w:r>
    <w:r>
      <w:rPr>
        <w:sz w:val="16"/>
      </w:rPr>
      <w:tab/>
    </w:r>
    <w:r w:rsidR="00245578">
      <w:rPr>
        <w:sz w:val="16"/>
      </w:rPr>
      <w:t>November 10</w:t>
    </w:r>
    <w:r w:rsidR="00A71FE1">
      <w:rPr>
        <w:sz w:val="16"/>
      </w:rPr>
      <w:t>, 2021</w:t>
    </w:r>
  </w:p>
  <w:p w14:paraId="0CAFC6F9" w14:textId="546168B3" w:rsidR="008908A5" w:rsidRPr="004C48A0" w:rsidRDefault="002443B4" w:rsidP="00D500AE">
    <w:pPr>
      <w:pStyle w:val="Footer"/>
      <w:tabs>
        <w:tab w:val="clear" w:pos="4320"/>
        <w:tab w:val="clear" w:pos="8640"/>
        <w:tab w:val="center" w:pos="4860"/>
        <w:tab w:val="right" w:pos="9360"/>
      </w:tabs>
      <w:rPr>
        <w:rFonts w:ascii="Arial" w:hAnsi="Arial"/>
        <w:sz w:val="16"/>
        <w:szCs w:val="16"/>
      </w:rPr>
    </w:pPr>
    <w:r w:rsidRPr="002443B4">
      <w:rPr>
        <w:rFonts w:ascii="Arial" w:hAnsi="Arial"/>
        <w:sz w:val="16"/>
        <w:szCs w:val="16"/>
      </w:rPr>
      <w:t>BSC 0</w:t>
    </w:r>
    <w:r w:rsidR="00304580">
      <w:rPr>
        <w:rFonts w:ascii="Arial" w:hAnsi="Arial"/>
        <w:sz w:val="16"/>
        <w:szCs w:val="16"/>
      </w:rPr>
      <w:t>7</w:t>
    </w:r>
    <w:r w:rsidRPr="002443B4">
      <w:rPr>
        <w:rFonts w:ascii="Arial" w:hAnsi="Arial"/>
        <w:sz w:val="16"/>
        <w:szCs w:val="16"/>
      </w:rPr>
      <w:t>/21 - Part 1</w:t>
    </w:r>
    <w:r w:rsidR="00304580">
      <w:rPr>
        <w:rFonts w:ascii="Arial" w:hAnsi="Arial"/>
        <w:sz w:val="16"/>
        <w:szCs w:val="16"/>
      </w:rPr>
      <w:t>2</w:t>
    </w:r>
    <w:r w:rsidRPr="002443B4">
      <w:rPr>
        <w:rFonts w:ascii="Arial" w:hAnsi="Arial"/>
        <w:sz w:val="16"/>
        <w:szCs w:val="16"/>
      </w:rPr>
      <w:t xml:space="preserve"> - 2021 Triennial Code Cycle</w:t>
    </w:r>
    <w:r w:rsidR="0070689B">
      <w:rPr>
        <w:rFonts w:ascii="Arial" w:hAnsi="Arial"/>
        <w:sz w:val="16"/>
        <w:szCs w:val="16"/>
      </w:rPr>
      <w:tab/>
    </w:r>
    <w:r w:rsidR="008908A5" w:rsidRPr="004C48A0">
      <w:rPr>
        <w:rFonts w:ascii="Arial" w:hAnsi="Arial"/>
        <w:sz w:val="16"/>
        <w:szCs w:val="16"/>
      </w:rPr>
      <w:tab/>
    </w:r>
    <w:r w:rsidR="00245578">
      <w:rPr>
        <w:sz w:val="16"/>
      </w:rPr>
      <w:t>F</w:t>
    </w:r>
    <w:r w:rsidR="00B67257">
      <w:rPr>
        <w:sz w:val="16"/>
      </w:rPr>
      <w:t>ET</w:t>
    </w:r>
  </w:p>
  <w:p w14:paraId="4E70EC50" w14:textId="5FEE1710" w:rsidR="008908A5" w:rsidRDefault="007D5DC2" w:rsidP="008908A5">
    <w:pPr>
      <w:pStyle w:val="Footer"/>
      <w:tabs>
        <w:tab w:val="clear" w:pos="4320"/>
        <w:tab w:val="clear" w:pos="8640"/>
        <w:tab w:val="center" w:pos="4788"/>
        <w:tab w:val="right" w:pos="9180"/>
      </w:tabs>
      <w:rPr>
        <w:sz w:val="16"/>
      </w:rPr>
    </w:pPr>
    <w:r>
      <w:rPr>
        <w:sz w:val="16"/>
      </w:rPr>
      <w:t>California Building Standards Commission</w:t>
    </w:r>
    <w:r w:rsidR="0070689B">
      <w:rPr>
        <w:sz w:val="16"/>
      </w:rPr>
      <w:tab/>
    </w:r>
    <w:r w:rsidR="0070689B">
      <w:rPr>
        <w:rStyle w:val="PageNumber"/>
        <w:rFonts w:ascii="Arial" w:hAnsi="Arial" w:cs="Arial"/>
        <w:sz w:val="16"/>
      </w:rPr>
      <w:t xml:space="preserve">Page </w:t>
    </w:r>
    <w:r w:rsidR="0070689B" w:rsidRPr="00B1767F">
      <w:rPr>
        <w:rStyle w:val="PageNumber"/>
        <w:rFonts w:ascii="Arial" w:hAnsi="Arial" w:cs="Arial"/>
        <w:sz w:val="16"/>
      </w:rPr>
      <w:fldChar w:fldCharType="begin"/>
    </w:r>
    <w:r w:rsidR="0070689B" w:rsidRPr="00B1767F">
      <w:rPr>
        <w:rStyle w:val="PageNumber"/>
        <w:rFonts w:ascii="Arial" w:hAnsi="Arial" w:cs="Arial"/>
        <w:sz w:val="16"/>
      </w:rPr>
      <w:instrText xml:space="preserve"> PAGE </w:instrText>
    </w:r>
    <w:r w:rsidR="0070689B" w:rsidRPr="00B1767F">
      <w:rPr>
        <w:rStyle w:val="PageNumber"/>
        <w:rFonts w:ascii="Arial" w:hAnsi="Arial" w:cs="Arial"/>
        <w:sz w:val="16"/>
      </w:rPr>
      <w:fldChar w:fldCharType="separate"/>
    </w:r>
    <w:r w:rsidR="0070689B">
      <w:rPr>
        <w:rStyle w:val="PageNumber"/>
        <w:rFonts w:ascii="Arial" w:hAnsi="Arial" w:cs="Arial"/>
        <w:sz w:val="16"/>
      </w:rPr>
      <w:t>1</w:t>
    </w:r>
    <w:r w:rsidR="0070689B" w:rsidRPr="00B1767F">
      <w:rPr>
        <w:rStyle w:val="PageNumber"/>
        <w:rFonts w:ascii="Arial" w:hAnsi="Arial" w:cs="Arial"/>
        <w:sz w:val="16"/>
      </w:rPr>
      <w:fldChar w:fldCharType="end"/>
    </w:r>
    <w:r w:rsidR="0070689B" w:rsidRPr="00B1767F">
      <w:rPr>
        <w:rStyle w:val="PageNumber"/>
        <w:rFonts w:ascii="Arial" w:hAnsi="Arial" w:cs="Arial"/>
        <w:sz w:val="16"/>
      </w:rPr>
      <w:t xml:space="preserve"> of </w:t>
    </w:r>
    <w:r w:rsidR="0070689B" w:rsidRPr="00B1767F">
      <w:rPr>
        <w:rStyle w:val="PageNumber"/>
        <w:rFonts w:ascii="Arial" w:hAnsi="Arial" w:cs="Arial"/>
        <w:sz w:val="16"/>
      </w:rPr>
      <w:fldChar w:fldCharType="begin"/>
    </w:r>
    <w:r w:rsidR="0070689B" w:rsidRPr="00B1767F">
      <w:rPr>
        <w:rStyle w:val="PageNumber"/>
        <w:rFonts w:ascii="Arial" w:hAnsi="Arial" w:cs="Arial"/>
        <w:sz w:val="16"/>
      </w:rPr>
      <w:instrText xml:space="preserve"> NUMPAGES </w:instrText>
    </w:r>
    <w:r w:rsidR="0070689B" w:rsidRPr="00B1767F">
      <w:rPr>
        <w:rStyle w:val="PageNumber"/>
        <w:rFonts w:ascii="Arial" w:hAnsi="Arial" w:cs="Arial"/>
        <w:sz w:val="16"/>
      </w:rPr>
      <w:fldChar w:fldCharType="separate"/>
    </w:r>
    <w:r w:rsidR="0070689B">
      <w:rPr>
        <w:rStyle w:val="PageNumber"/>
        <w:rFonts w:ascii="Arial" w:hAnsi="Arial" w:cs="Arial"/>
        <w:sz w:val="16"/>
      </w:rPr>
      <w:t>1</w:t>
    </w:r>
    <w:r w:rsidR="0070689B" w:rsidRPr="00B1767F">
      <w:rPr>
        <w:rStyle w:val="PageNumber"/>
        <w:rFonts w:ascii="Arial" w:hAnsi="Arial" w:cs="Arial"/>
        <w:sz w:val="16"/>
      </w:rPr>
      <w:fldChar w:fldCharType="end"/>
    </w:r>
  </w:p>
  <w:p w14:paraId="5D269932" w14:textId="77777777" w:rsidR="009C2981" w:rsidRDefault="009C2981" w:rsidP="008908A5">
    <w:pPr>
      <w:pStyle w:val="Footer"/>
      <w:tabs>
        <w:tab w:val="clear" w:pos="4320"/>
        <w:tab w:val="clear" w:pos="8640"/>
        <w:tab w:val="center" w:pos="4788"/>
        <w:tab w:val="right" w:pos="918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83D70" w14:textId="77777777" w:rsidR="00D03EE6" w:rsidRDefault="00D03EE6">
      <w:r>
        <w:separator/>
      </w:r>
    </w:p>
  </w:footnote>
  <w:footnote w:type="continuationSeparator" w:id="0">
    <w:p w14:paraId="546CF42D" w14:textId="77777777" w:rsidR="00D03EE6" w:rsidRDefault="00D03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7B9690A5" w14:textId="77777777" w:rsidR="00ED27E1" w:rsidRDefault="00ED27E1" w:rsidP="008A63B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A0E8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3F0FC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9AAD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202C7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4D0E1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4D20A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28258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4A6C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58EE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DA7D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0F794560"/>
    <w:multiLevelType w:val="hybridMultilevel"/>
    <w:tmpl w:val="74CA061C"/>
    <w:lvl w:ilvl="0" w:tplc="62E42502">
      <w:start w:val="7"/>
      <w:numFmt w:val="lowerLetter"/>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586A2C"/>
    <w:multiLevelType w:val="hybridMultilevel"/>
    <w:tmpl w:val="BCA69C08"/>
    <w:lvl w:ilvl="0" w:tplc="C250006E">
      <w:start w:val="1"/>
      <w:numFmt w:val="decimal"/>
      <w:lvlText w:val="%1."/>
      <w:lvlJc w:val="left"/>
      <w:pPr>
        <w:ind w:left="1440" w:hanging="360"/>
      </w:pPr>
      <w:rPr>
        <w:rFonts w:ascii="Arial" w:hAnsi="Arial" w:cs="Arial"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F966EEA"/>
    <w:multiLevelType w:val="hybridMultilevel"/>
    <w:tmpl w:val="0B7003D6"/>
    <w:lvl w:ilvl="0" w:tplc="C250006E">
      <w:start w:val="1"/>
      <w:numFmt w:val="decimal"/>
      <w:lvlText w:val="%1."/>
      <w:lvlJc w:val="left"/>
      <w:pPr>
        <w:ind w:left="1440" w:hanging="360"/>
      </w:pPr>
      <w:rPr>
        <w:rFonts w:ascii="Arial" w:hAnsi="Arial" w:cs="Arial"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AB521F3"/>
    <w:multiLevelType w:val="hybridMultilevel"/>
    <w:tmpl w:val="251AB452"/>
    <w:lvl w:ilvl="0" w:tplc="FFC86774">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7" w15:restartNumberingAfterBreak="0">
    <w:nsid w:val="32DF650C"/>
    <w:multiLevelType w:val="hybridMultilevel"/>
    <w:tmpl w:val="38E07938"/>
    <w:lvl w:ilvl="0" w:tplc="C250006E">
      <w:start w:val="1"/>
      <w:numFmt w:val="decimal"/>
      <w:lvlText w:val="%1."/>
      <w:lvlJc w:val="left"/>
      <w:pPr>
        <w:ind w:left="1440" w:hanging="360"/>
      </w:pPr>
      <w:rPr>
        <w:rFonts w:ascii="Arial" w:hAnsi="Arial" w:cs="Arial"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5703B61"/>
    <w:multiLevelType w:val="hybridMultilevel"/>
    <w:tmpl w:val="785CE67A"/>
    <w:lvl w:ilvl="0" w:tplc="E714ABDA">
      <w:start w:val="6"/>
      <w:numFmt w:val="decimal"/>
      <w:lvlText w:val="(%1)"/>
      <w:lvlJc w:val="left"/>
      <w:pPr>
        <w:ind w:left="19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55277F"/>
    <w:multiLevelType w:val="hybridMultilevel"/>
    <w:tmpl w:val="C3DC4CD8"/>
    <w:lvl w:ilvl="0" w:tplc="582AB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861BD7"/>
    <w:multiLevelType w:val="hybridMultilevel"/>
    <w:tmpl w:val="67E2CB38"/>
    <w:lvl w:ilvl="0" w:tplc="67AC86CA">
      <w:start w:val="2"/>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FA00624"/>
    <w:multiLevelType w:val="hybridMultilevel"/>
    <w:tmpl w:val="B2085F84"/>
    <w:lvl w:ilvl="0" w:tplc="5D26F41E">
      <w:start w:val="1"/>
      <w:numFmt w:val="decimal"/>
      <w:lvlText w:val="%1."/>
      <w:lvlJc w:val="left"/>
      <w:pPr>
        <w:ind w:left="1440" w:hanging="360"/>
      </w:pPr>
      <w:rPr>
        <w:rFonts w:ascii="Arial" w:hAnsi="Arial" w:cs="Arial" w:hint="default"/>
        <w:b w:val="0"/>
        <w:bCs w:val="0"/>
      </w:rPr>
    </w:lvl>
    <w:lvl w:ilvl="1" w:tplc="5494072E">
      <w:start w:val="2"/>
      <w:numFmt w:val="upperLetter"/>
      <w:lvlText w:val="%2."/>
      <w:lvlJc w:val="left"/>
      <w:pPr>
        <w:ind w:left="1800" w:hanging="360"/>
      </w:pPr>
      <w:rPr>
        <w:rFonts w:hint="default"/>
      </w:rPr>
    </w:lvl>
    <w:lvl w:ilvl="2" w:tplc="CDA233A0">
      <w:start w:val="1"/>
      <w:numFmt w:val="decimal"/>
      <w:lvlText w:val="(%3)"/>
      <w:lvlJc w:val="left"/>
      <w:pPr>
        <w:ind w:left="19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F20E39"/>
    <w:multiLevelType w:val="hybridMultilevel"/>
    <w:tmpl w:val="4BC88E72"/>
    <w:lvl w:ilvl="0" w:tplc="28C42C50">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285D83"/>
    <w:multiLevelType w:val="hybridMultilevel"/>
    <w:tmpl w:val="38E07938"/>
    <w:lvl w:ilvl="0" w:tplc="C250006E">
      <w:start w:val="1"/>
      <w:numFmt w:val="decimal"/>
      <w:lvlText w:val="%1."/>
      <w:lvlJc w:val="left"/>
      <w:pPr>
        <w:ind w:left="1440" w:hanging="360"/>
      </w:pPr>
      <w:rPr>
        <w:rFonts w:ascii="Arial" w:hAnsi="Arial" w:cs="Arial"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E731B94"/>
    <w:multiLevelType w:val="hybridMultilevel"/>
    <w:tmpl w:val="640EFB48"/>
    <w:lvl w:ilvl="0" w:tplc="0944ED1A">
      <w:start w:val="5"/>
      <w:numFmt w:val="decimal"/>
      <w:lvlText w:val="%1."/>
      <w:lvlJc w:val="left"/>
      <w:pPr>
        <w:ind w:left="1440" w:hanging="360"/>
      </w:pPr>
      <w:rPr>
        <w:rFonts w:ascii="Arial"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ED1CA0"/>
    <w:multiLevelType w:val="hybridMultilevel"/>
    <w:tmpl w:val="38E07938"/>
    <w:lvl w:ilvl="0" w:tplc="C250006E">
      <w:start w:val="1"/>
      <w:numFmt w:val="decimal"/>
      <w:lvlText w:val="%1."/>
      <w:lvlJc w:val="left"/>
      <w:pPr>
        <w:ind w:left="1440" w:hanging="360"/>
      </w:pPr>
      <w:rPr>
        <w:rFonts w:ascii="Arial" w:hAnsi="Arial" w:cs="Arial"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37A0A04"/>
    <w:multiLevelType w:val="hybridMultilevel"/>
    <w:tmpl w:val="C7BAC428"/>
    <w:lvl w:ilvl="0" w:tplc="99943BE8">
      <w:start w:val="8"/>
      <w:numFmt w:val="decimal"/>
      <w:lvlText w:val="(%1)"/>
      <w:lvlJc w:val="left"/>
      <w:pPr>
        <w:ind w:left="19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F8472E1"/>
    <w:multiLevelType w:val="hybridMultilevel"/>
    <w:tmpl w:val="1CFA1B3E"/>
    <w:lvl w:ilvl="0" w:tplc="C13CC81A">
      <w:start w:val="5"/>
      <w:numFmt w:val="decimal"/>
      <w:lvlText w:val="(%1)"/>
      <w:lvlJc w:val="left"/>
      <w:pPr>
        <w:ind w:left="19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6774C4"/>
    <w:multiLevelType w:val="hybridMultilevel"/>
    <w:tmpl w:val="3982AADC"/>
    <w:lvl w:ilvl="0" w:tplc="F95AB5A0">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ED1B94"/>
    <w:multiLevelType w:val="hybridMultilevel"/>
    <w:tmpl w:val="4C8870CE"/>
    <w:lvl w:ilvl="0" w:tplc="9C340ED8">
      <w:start w:val="2"/>
      <w:numFmt w:val="lowerLetter"/>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2"/>
  </w:num>
  <w:num w:numId="3">
    <w:abstractNumId w:val="10"/>
  </w:num>
  <w:num w:numId="4">
    <w:abstractNumId w:val="24"/>
  </w:num>
  <w:num w:numId="5">
    <w:abstractNumId w:val="31"/>
  </w:num>
  <w:num w:numId="6">
    <w:abstractNumId w:val="30"/>
  </w:num>
  <w:num w:numId="7">
    <w:abstractNumId w:val="15"/>
  </w:num>
  <w:num w:numId="8">
    <w:abstractNumId w:val="20"/>
  </w:num>
  <w:num w:numId="9">
    <w:abstractNumId w:val="23"/>
  </w:num>
  <w:num w:numId="10">
    <w:abstractNumId w:val="25"/>
  </w:num>
  <w:num w:numId="11">
    <w:abstractNumId w:val="28"/>
  </w:num>
  <w:num w:numId="12">
    <w:abstractNumId w:val="14"/>
  </w:num>
  <w:num w:numId="13">
    <w:abstractNumId w:val="34"/>
  </w:num>
  <w:num w:numId="14">
    <w:abstractNumId w:val="11"/>
  </w:num>
  <w:num w:numId="15">
    <w:abstractNumId w:val="33"/>
  </w:num>
  <w:num w:numId="16">
    <w:abstractNumId w:val="21"/>
  </w:num>
  <w:num w:numId="17">
    <w:abstractNumId w:val="29"/>
  </w:num>
  <w:num w:numId="18">
    <w:abstractNumId w:val="32"/>
  </w:num>
  <w:num w:numId="19">
    <w:abstractNumId w:val="18"/>
  </w:num>
  <w:num w:numId="20">
    <w:abstractNumId w:val="19"/>
  </w:num>
  <w:num w:numId="21">
    <w:abstractNumId w:val="27"/>
  </w:num>
  <w:num w:numId="22">
    <w:abstractNumId w:val="17"/>
  </w:num>
  <w:num w:numId="23">
    <w:abstractNumId w:val="26"/>
  </w:num>
  <w:num w:numId="24">
    <w:abstractNumId w:val="12"/>
  </w:num>
  <w:num w:numId="25">
    <w:abstractNumId w:val="13"/>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24D9E"/>
    <w:rsid w:val="000257AD"/>
    <w:rsid w:val="00063DBF"/>
    <w:rsid w:val="0006560C"/>
    <w:rsid w:val="00077B06"/>
    <w:rsid w:val="00091564"/>
    <w:rsid w:val="000B136A"/>
    <w:rsid w:val="000B4609"/>
    <w:rsid w:val="000E24B4"/>
    <w:rsid w:val="000E668B"/>
    <w:rsid w:val="00110B4A"/>
    <w:rsid w:val="00123F82"/>
    <w:rsid w:val="00124501"/>
    <w:rsid w:val="00164809"/>
    <w:rsid w:val="00175449"/>
    <w:rsid w:val="001826F4"/>
    <w:rsid w:val="00184E28"/>
    <w:rsid w:val="001C4F88"/>
    <w:rsid w:val="001D15D1"/>
    <w:rsid w:val="001D6449"/>
    <w:rsid w:val="001E0E55"/>
    <w:rsid w:val="001E2EAA"/>
    <w:rsid w:val="001E635B"/>
    <w:rsid w:val="001E71DE"/>
    <w:rsid w:val="001F6735"/>
    <w:rsid w:val="00234A84"/>
    <w:rsid w:val="002443B4"/>
    <w:rsid w:val="00245578"/>
    <w:rsid w:val="002537B1"/>
    <w:rsid w:val="002678E5"/>
    <w:rsid w:val="002915CB"/>
    <w:rsid w:val="002965E0"/>
    <w:rsid w:val="002D3F86"/>
    <w:rsid w:val="002E30E3"/>
    <w:rsid w:val="00301808"/>
    <w:rsid w:val="00304580"/>
    <w:rsid w:val="0030639B"/>
    <w:rsid w:val="00332C1D"/>
    <w:rsid w:val="00345D31"/>
    <w:rsid w:val="00351E2B"/>
    <w:rsid w:val="00353B32"/>
    <w:rsid w:val="003942B6"/>
    <w:rsid w:val="003E0D9B"/>
    <w:rsid w:val="00421C03"/>
    <w:rsid w:val="00446845"/>
    <w:rsid w:val="00462492"/>
    <w:rsid w:val="0046521A"/>
    <w:rsid w:val="004957C8"/>
    <w:rsid w:val="004B2AB9"/>
    <w:rsid w:val="004C48A0"/>
    <w:rsid w:val="004F33E3"/>
    <w:rsid w:val="00541492"/>
    <w:rsid w:val="005417DB"/>
    <w:rsid w:val="00563190"/>
    <w:rsid w:val="00593DDD"/>
    <w:rsid w:val="005E162F"/>
    <w:rsid w:val="005E6219"/>
    <w:rsid w:val="005F1F14"/>
    <w:rsid w:val="00600471"/>
    <w:rsid w:val="0061175B"/>
    <w:rsid w:val="006169B9"/>
    <w:rsid w:val="00624EE8"/>
    <w:rsid w:val="00642758"/>
    <w:rsid w:val="00664F8A"/>
    <w:rsid w:val="0066622F"/>
    <w:rsid w:val="0069558C"/>
    <w:rsid w:val="006A21F1"/>
    <w:rsid w:val="006B747C"/>
    <w:rsid w:val="006D0563"/>
    <w:rsid w:val="006D1470"/>
    <w:rsid w:val="0070689B"/>
    <w:rsid w:val="00716C3B"/>
    <w:rsid w:val="0073368F"/>
    <w:rsid w:val="0073479C"/>
    <w:rsid w:val="00750097"/>
    <w:rsid w:val="00767398"/>
    <w:rsid w:val="00767766"/>
    <w:rsid w:val="007B0231"/>
    <w:rsid w:val="007D3879"/>
    <w:rsid w:val="007D4133"/>
    <w:rsid w:val="007D5DC2"/>
    <w:rsid w:val="0081299A"/>
    <w:rsid w:val="008236F5"/>
    <w:rsid w:val="00830291"/>
    <w:rsid w:val="0083127A"/>
    <w:rsid w:val="00860D91"/>
    <w:rsid w:val="008908A5"/>
    <w:rsid w:val="008A2AC5"/>
    <w:rsid w:val="008A63B1"/>
    <w:rsid w:val="008B6F4E"/>
    <w:rsid w:val="008C4394"/>
    <w:rsid w:val="008D6D99"/>
    <w:rsid w:val="008E36A8"/>
    <w:rsid w:val="008F1AE2"/>
    <w:rsid w:val="008F2193"/>
    <w:rsid w:val="00904F97"/>
    <w:rsid w:val="00905B98"/>
    <w:rsid w:val="0090753D"/>
    <w:rsid w:val="00930984"/>
    <w:rsid w:val="0094485E"/>
    <w:rsid w:val="00975FF7"/>
    <w:rsid w:val="00977FAB"/>
    <w:rsid w:val="009A693A"/>
    <w:rsid w:val="009B75E7"/>
    <w:rsid w:val="009C2981"/>
    <w:rsid w:val="009C529A"/>
    <w:rsid w:val="009E0E79"/>
    <w:rsid w:val="009E6B12"/>
    <w:rsid w:val="009F23ED"/>
    <w:rsid w:val="00A138AA"/>
    <w:rsid w:val="00A60CA1"/>
    <w:rsid w:val="00A71FE1"/>
    <w:rsid w:val="00A76E67"/>
    <w:rsid w:val="00A81002"/>
    <w:rsid w:val="00A9177A"/>
    <w:rsid w:val="00A945EE"/>
    <w:rsid w:val="00AC1F10"/>
    <w:rsid w:val="00AD280C"/>
    <w:rsid w:val="00AF4E96"/>
    <w:rsid w:val="00B01177"/>
    <w:rsid w:val="00B11AD5"/>
    <w:rsid w:val="00B12076"/>
    <w:rsid w:val="00B67257"/>
    <w:rsid w:val="00BC1102"/>
    <w:rsid w:val="00BC3F6E"/>
    <w:rsid w:val="00BE48F6"/>
    <w:rsid w:val="00BF251B"/>
    <w:rsid w:val="00C36475"/>
    <w:rsid w:val="00C44C36"/>
    <w:rsid w:val="00C65649"/>
    <w:rsid w:val="00C67B72"/>
    <w:rsid w:val="00C74B02"/>
    <w:rsid w:val="00C74CC9"/>
    <w:rsid w:val="00C80CD9"/>
    <w:rsid w:val="00CB1435"/>
    <w:rsid w:val="00CB4F72"/>
    <w:rsid w:val="00CD71EA"/>
    <w:rsid w:val="00CE406D"/>
    <w:rsid w:val="00CE56AD"/>
    <w:rsid w:val="00CF3372"/>
    <w:rsid w:val="00CF3A20"/>
    <w:rsid w:val="00D03EE6"/>
    <w:rsid w:val="00D205E3"/>
    <w:rsid w:val="00D275E7"/>
    <w:rsid w:val="00D500AE"/>
    <w:rsid w:val="00D75ED1"/>
    <w:rsid w:val="00D807F1"/>
    <w:rsid w:val="00D91AE2"/>
    <w:rsid w:val="00D91EF4"/>
    <w:rsid w:val="00DA5CDA"/>
    <w:rsid w:val="00E100C3"/>
    <w:rsid w:val="00E119F2"/>
    <w:rsid w:val="00E16084"/>
    <w:rsid w:val="00E34B38"/>
    <w:rsid w:val="00E37329"/>
    <w:rsid w:val="00E3790F"/>
    <w:rsid w:val="00E53D35"/>
    <w:rsid w:val="00E82508"/>
    <w:rsid w:val="00E929AD"/>
    <w:rsid w:val="00EB257F"/>
    <w:rsid w:val="00EC27FE"/>
    <w:rsid w:val="00EC55B6"/>
    <w:rsid w:val="00ED27E1"/>
    <w:rsid w:val="00EF26E2"/>
    <w:rsid w:val="00EF33E5"/>
    <w:rsid w:val="00F057BF"/>
    <w:rsid w:val="00F10599"/>
    <w:rsid w:val="00F152F2"/>
    <w:rsid w:val="00F17139"/>
    <w:rsid w:val="00F4291A"/>
    <w:rsid w:val="00F61E87"/>
    <w:rsid w:val="00F768B4"/>
    <w:rsid w:val="00F97C83"/>
    <w:rsid w:val="00FD45EA"/>
    <w:rsid w:val="00FE4917"/>
    <w:rsid w:val="00FF11EA"/>
    <w:rsid w:val="00FF7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D9B"/>
    <w:pPr>
      <w:widowControl w:val="0"/>
    </w:pPr>
    <w:rPr>
      <w:rFonts w:ascii="Helvetica" w:hAnsi="Helvetica"/>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rFonts w:ascii="Arial" w:hAnsi="Arial"/>
      <w:b/>
    </w:rPr>
  </w:style>
  <w:style w:type="paragraph" w:styleId="Heading2">
    <w:name w:val="heading 2"/>
    <w:basedOn w:val="Normal"/>
    <w:next w:val="Normal"/>
    <w:qFormat/>
    <w:rsid w:val="00B01177"/>
    <w:pPr>
      <w:keepNext/>
      <w:widowControl/>
      <w:spacing w:before="120"/>
      <w:outlineLvl w:val="1"/>
    </w:pPr>
    <w:rPr>
      <w:rFonts w:ascii="Arial" w:hAnsi="Arial"/>
      <w:b/>
    </w:rPr>
  </w:style>
  <w:style w:type="paragraph" w:styleId="Heading3">
    <w:name w:val="heading 3"/>
    <w:basedOn w:val="Normal"/>
    <w:next w:val="Normal"/>
    <w:link w:val="Heading3Char"/>
    <w:unhideWhenUsed/>
    <w:qFormat/>
    <w:rsid w:val="003E0D9B"/>
    <w:pPr>
      <w:keepNext/>
      <w:keepLines/>
      <w:spacing w:before="40"/>
      <w:outlineLvl w:val="2"/>
    </w:pPr>
    <w:rPr>
      <w:rFonts w:ascii="Arial" w:eastAsiaTheme="majorEastAsia" w:hAnsi="Arial"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8908A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3E0D9B"/>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styleId="Hyperlink">
    <w:name w:val="Hyperlink"/>
    <w:basedOn w:val="DefaultParagraphFont"/>
    <w:unhideWhenUsed/>
    <w:rsid w:val="00E37329"/>
    <w:rPr>
      <w:color w:val="0000FF" w:themeColor="hyperlink"/>
      <w:u w:val="single"/>
    </w:rPr>
  </w:style>
  <w:style w:type="table" w:styleId="TableGrid">
    <w:name w:val="Table Grid"/>
    <w:basedOn w:val="TableNormal"/>
    <w:uiPriority w:val="59"/>
    <w:rsid w:val="00E8250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82508"/>
    <w:pPr>
      <w:autoSpaceDE w:val="0"/>
      <w:autoSpaceDN w:val="0"/>
      <w:spacing w:before="7"/>
      <w:ind w:left="59"/>
    </w:pPr>
    <w:rPr>
      <w:rFonts w:ascii="Times New Roman" w:eastAsia="Times New Roman" w:hAnsi="Times New Roman"/>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948</Words>
  <Characters>6054</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BSC 07-21-FET-PT12</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07-21-FET-PT12-SOS Filing</dc:title>
  <dc:creator>CBSC</dc:creator>
  <cp:lastModifiedBy>Hagler, Carol@DGS</cp:lastModifiedBy>
  <cp:revision>41</cp:revision>
  <cp:lastPrinted>2020-02-18T23:46:00Z</cp:lastPrinted>
  <dcterms:created xsi:type="dcterms:W3CDTF">2020-10-01T21:20:00Z</dcterms:created>
  <dcterms:modified xsi:type="dcterms:W3CDTF">2022-02-14T20:36:00Z</dcterms:modified>
</cp:coreProperties>
</file>