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2279" w14:textId="17681ACE" w:rsidR="00767766" w:rsidRPr="0046521A" w:rsidRDefault="00AF3FD0" w:rsidP="00005708">
      <w:pPr>
        <w:pStyle w:val="Heading1"/>
        <w:spacing w:before="0" w:after="0"/>
        <w:jc w:val="center"/>
        <w:rPr>
          <w:rFonts w:cs="Arial"/>
        </w:rPr>
      </w:pPr>
      <w:r>
        <w:rPr>
          <w:rFonts w:cs="Arial"/>
        </w:rPr>
        <w:t>FINAL</w:t>
      </w:r>
      <w:r w:rsidR="00767766" w:rsidRPr="0046521A">
        <w:rPr>
          <w:rFonts w:cs="Arial"/>
        </w:rPr>
        <w:t xml:space="preserve"> EXPRESS TERMS</w:t>
      </w:r>
      <w:r w:rsidR="00767766" w:rsidRPr="0046521A">
        <w:rPr>
          <w:rFonts w:cs="Arial"/>
        </w:rPr>
        <w:br/>
        <w:t>FOR PROPOSED BUILDING STANDARDS</w:t>
      </w:r>
      <w:r w:rsidR="00767766" w:rsidRPr="0046521A">
        <w:rPr>
          <w:rFonts w:cs="Arial"/>
        </w:rPr>
        <w:br/>
        <w:t xml:space="preserve">OF THE </w:t>
      </w:r>
      <w:r w:rsidR="004A31FA">
        <w:rPr>
          <w:rFonts w:cs="Arial"/>
        </w:rPr>
        <w:t>CALIFORNIA BUILDING STANDARDS COMMISSION</w:t>
      </w:r>
      <w:r w:rsidR="00767766" w:rsidRPr="0046521A">
        <w:rPr>
          <w:rFonts w:cs="Arial"/>
        </w:rPr>
        <w:br/>
        <w:t xml:space="preserve">REGARDING THE </w:t>
      </w:r>
      <w:r w:rsidR="004A31FA">
        <w:rPr>
          <w:rFonts w:cs="Arial"/>
        </w:rPr>
        <w:t>2022 CALIFORNIA MECHANICAL CODE</w:t>
      </w:r>
      <w:r w:rsidR="00767766" w:rsidRPr="0046521A">
        <w:rPr>
          <w:rFonts w:cs="Arial"/>
        </w:rPr>
        <w:t>,</w:t>
      </w:r>
      <w:r w:rsidR="00D154A2">
        <w:rPr>
          <w:rFonts w:cs="Arial"/>
        </w:rPr>
        <w:br/>
      </w:r>
      <w:r w:rsidR="00767766" w:rsidRPr="0046521A">
        <w:rPr>
          <w:rFonts w:cs="Arial"/>
        </w:rPr>
        <w:t xml:space="preserve">CALIFORNIA CODE OF REGULATIONS, TITLE 24, PART </w:t>
      </w:r>
      <w:r w:rsidR="004A31FA">
        <w:rPr>
          <w:rFonts w:cs="Arial"/>
        </w:rPr>
        <w:t>4</w:t>
      </w:r>
    </w:p>
    <w:p w14:paraId="46AE22C5" w14:textId="45417DB4" w:rsidR="00767766" w:rsidRPr="0046521A" w:rsidRDefault="00767766" w:rsidP="00005708">
      <w:pPr>
        <w:pStyle w:val="Heading1"/>
        <w:jc w:val="center"/>
        <w:rPr>
          <w:rFonts w:cs="Arial"/>
        </w:rPr>
      </w:pPr>
      <w:r w:rsidRPr="0046521A">
        <w:rPr>
          <w:rFonts w:cs="Arial"/>
        </w:rPr>
        <w:t>(</w:t>
      </w:r>
      <w:r w:rsidR="004A31FA">
        <w:rPr>
          <w:rFonts w:cs="Arial"/>
        </w:rPr>
        <w:t>BSC 01/21</w:t>
      </w:r>
      <w:r w:rsidRPr="0046521A">
        <w:rPr>
          <w:rFonts w:cs="Arial"/>
        </w:rPr>
        <w:t>)</w:t>
      </w:r>
    </w:p>
    <w:p w14:paraId="2178BCDB" w14:textId="3268B497" w:rsidR="00767766" w:rsidRPr="0046521A" w:rsidRDefault="00BE48F6" w:rsidP="00005708">
      <w:pPr>
        <w:spacing w:before="120"/>
        <w:rPr>
          <w:rFonts w:ascii="Arial" w:hAnsi="Arial" w:cs="Arial"/>
        </w:rPr>
      </w:pPr>
      <w:r w:rsidRPr="0046521A">
        <w:rPr>
          <w:rFonts w:ascii="Arial" w:hAnsi="Arial" w:cs="Arial"/>
        </w:rPr>
        <w:t>The s</w:t>
      </w:r>
      <w:r w:rsidR="00767766" w:rsidRPr="0046521A">
        <w:rPr>
          <w:rFonts w:ascii="Arial" w:hAnsi="Arial"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6521A" w:rsidRDefault="00AD280C" w:rsidP="00AD280C">
      <w:pPr>
        <w:pBdr>
          <w:top w:val="single" w:sz="4" w:space="1" w:color="auto"/>
        </w:pBdr>
        <w:spacing w:before="120"/>
        <w:rPr>
          <w:rFonts w:ascii="Arial" w:hAnsi="Arial" w:cs="Arial"/>
        </w:rPr>
      </w:pPr>
      <w:r w:rsidRPr="0046521A">
        <w:rPr>
          <w:rFonts w:ascii="Arial" w:hAnsi="Arial" w:cs="Arial"/>
          <w:szCs w:val="24"/>
        </w:rPr>
        <w:t>If using assistive technology, please adjust your settings to recogni</w:t>
      </w:r>
      <w:r w:rsidR="00332C1D" w:rsidRPr="0046521A">
        <w:rPr>
          <w:rFonts w:ascii="Arial" w:hAnsi="Arial" w:cs="Arial"/>
          <w:szCs w:val="24"/>
        </w:rPr>
        <w:t>ze underline, strikeout, italic</w:t>
      </w:r>
      <w:r w:rsidRPr="0046521A">
        <w:rPr>
          <w:rFonts w:ascii="Arial" w:hAnsi="Arial" w:cs="Arial"/>
          <w:szCs w:val="24"/>
        </w:rPr>
        <w:t xml:space="preserve"> and ellipsis.</w:t>
      </w:r>
    </w:p>
    <w:p w14:paraId="16D083F6" w14:textId="77777777" w:rsidR="00AD280C" w:rsidRPr="0046521A" w:rsidRDefault="00AD280C" w:rsidP="000B4609">
      <w:pPr>
        <w:pStyle w:val="Heading2"/>
        <w:rPr>
          <w:rFonts w:cs="Arial"/>
        </w:rPr>
      </w:pPr>
      <w:r w:rsidRPr="0046521A">
        <w:rPr>
          <w:rFonts w:cs="Arial"/>
        </w:rPr>
        <w:t xml:space="preserve">LEGEND </w:t>
      </w:r>
      <w:r w:rsidR="0073368F" w:rsidRPr="0046521A">
        <w:rPr>
          <w:rFonts w:cs="Arial"/>
        </w:rPr>
        <w:t>for</w:t>
      </w:r>
      <w:r w:rsidRPr="0046521A">
        <w:rPr>
          <w:rFonts w:cs="Arial"/>
        </w:rPr>
        <w:t xml:space="preserve"> EXPRESS TERMS (Based on model codes - Parts 2, 2.5, 3, 4, 5, 9, 10)</w:t>
      </w:r>
    </w:p>
    <w:p w14:paraId="586337BA" w14:textId="77777777" w:rsidR="001D6449" w:rsidRPr="0046521A" w:rsidRDefault="001D6449" w:rsidP="00CD71EA">
      <w:pPr>
        <w:pStyle w:val="ListParagraph"/>
        <w:numPr>
          <w:ilvl w:val="0"/>
          <w:numId w:val="7"/>
        </w:numPr>
        <w:rPr>
          <w:rFonts w:ascii="Arial" w:hAnsi="Arial" w:cs="Arial"/>
        </w:rPr>
      </w:pPr>
      <w:r w:rsidRPr="0046521A">
        <w:rPr>
          <w:rFonts w:ascii="Arial" w:hAnsi="Arial" w:cs="Arial"/>
        </w:rPr>
        <w:t>Model Code language appears upright</w:t>
      </w:r>
    </w:p>
    <w:p w14:paraId="715DBFB9" w14:textId="77777777" w:rsidR="001D6449" w:rsidRPr="0046521A" w:rsidRDefault="001D6449" w:rsidP="00CD71EA">
      <w:pPr>
        <w:pStyle w:val="ListParagraph"/>
        <w:numPr>
          <w:ilvl w:val="0"/>
          <w:numId w:val="7"/>
        </w:numPr>
        <w:rPr>
          <w:rFonts w:ascii="Arial" w:hAnsi="Arial" w:cs="Arial"/>
        </w:rPr>
      </w:pPr>
      <w:r w:rsidRPr="0046521A">
        <w:rPr>
          <w:rFonts w:ascii="Arial" w:hAnsi="Arial" w:cs="Arial"/>
        </w:rPr>
        <w:t>Existing California</w:t>
      </w:r>
      <w:r w:rsidR="00F057BF" w:rsidRPr="0046521A">
        <w:rPr>
          <w:rFonts w:ascii="Arial" w:hAnsi="Arial" w:cs="Arial"/>
        </w:rPr>
        <w:t xml:space="preserve"> amendments appear in </w:t>
      </w:r>
      <w:r w:rsidR="00F057BF" w:rsidRPr="0046521A">
        <w:rPr>
          <w:rFonts w:ascii="Arial" w:hAnsi="Arial" w:cs="Arial"/>
          <w:i/>
        </w:rPr>
        <w:t>italic</w:t>
      </w:r>
    </w:p>
    <w:p w14:paraId="3490FE4A" w14:textId="77777777" w:rsidR="00F057BF" w:rsidRPr="0046521A" w:rsidRDefault="00F057BF" w:rsidP="00CD71EA">
      <w:pPr>
        <w:pStyle w:val="ListParagraph"/>
        <w:numPr>
          <w:ilvl w:val="0"/>
          <w:numId w:val="7"/>
        </w:numPr>
        <w:rPr>
          <w:rFonts w:ascii="Arial" w:hAnsi="Arial" w:cs="Arial"/>
          <w:i/>
          <w:u w:val="single"/>
        </w:rPr>
      </w:pPr>
      <w:r w:rsidRPr="0046521A">
        <w:rPr>
          <w:rFonts w:ascii="Arial" w:hAnsi="Arial" w:cs="Arial"/>
        </w:rPr>
        <w:t xml:space="preserve">Amended model code or new California amendments appear </w:t>
      </w:r>
      <w:r w:rsidR="00FE4917" w:rsidRPr="0046521A">
        <w:rPr>
          <w:rFonts w:ascii="Arial" w:hAnsi="Arial" w:cs="Arial"/>
          <w:i/>
          <w:u w:val="single"/>
        </w:rPr>
        <w:t>underlined &amp;</w:t>
      </w:r>
      <w:r w:rsidRPr="0046521A">
        <w:rPr>
          <w:rFonts w:ascii="Arial" w:hAnsi="Arial" w:cs="Arial"/>
          <w:i/>
          <w:u w:val="single"/>
        </w:rPr>
        <w:t xml:space="preserve"> italic</w:t>
      </w:r>
    </w:p>
    <w:p w14:paraId="39782DE2" w14:textId="77777777" w:rsidR="00BC3F6E" w:rsidRPr="0046521A" w:rsidRDefault="00BC3F6E" w:rsidP="00CD71EA">
      <w:pPr>
        <w:pStyle w:val="ListParagraph"/>
        <w:numPr>
          <w:ilvl w:val="0"/>
          <w:numId w:val="7"/>
        </w:numPr>
        <w:rPr>
          <w:rFonts w:ascii="Arial" w:hAnsi="Arial" w:cs="Arial"/>
        </w:rPr>
      </w:pPr>
      <w:r w:rsidRPr="0046521A">
        <w:rPr>
          <w:rFonts w:ascii="Arial" w:hAnsi="Arial" w:cs="Arial"/>
        </w:rPr>
        <w:t xml:space="preserve">Repealed model code language appears </w:t>
      </w:r>
      <w:r w:rsidRPr="0046521A">
        <w:rPr>
          <w:rFonts w:ascii="Arial" w:hAnsi="Arial" w:cs="Arial"/>
          <w:strike/>
        </w:rPr>
        <w:t>upright and in strikeout</w:t>
      </w:r>
    </w:p>
    <w:p w14:paraId="5284F823" w14:textId="77777777" w:rsidR="00BC3F6E" w:rsidRPr="0046521A" w:rsidRDefault="00BC3F6E" w:rsidP="00CD71EA">
      <w:pPr>
        <w:pStyle w:val="ListParagraph"/>
        <w:numPr>
          <w:ilvl w:val="0"/>
          <w:numId w:val="7"/>
        </w:numPr>
        <w:rPr>
          <w:rFonts w:ascii="Arial" w:hAnsi="Arial" w:cs="Arial"/>
        </w:rPr>
      </w:pPr>
      <w:r w:rsidRPr="0046521A">
        <w:rPr>
          <w:rFonts w:ascii="Arial" w:hAnsi="Arial" w:cs="Arial"/>
        </w:rPr>
        <w:t xml:space="preserve">Repealed California amendments appear in </w:t>
      </w:r>
      <w:r w:rsidRPr="0046521A">
        <w:rPr>
          <w:rFonts w:ascii="Arial" w:hAnsi="Arial" w:cs="Arial"/>
          <w:i/>
          <w:strike/>
        </w:rPr>
        <w:t>italic and strikeout</w:t>
      </w:r>
    </w:p>
    <w:p w14:paraId="52304A07" w14:textId="246667C3" w:rsidR="00BC3F6E" w:rsidRPr="0046521A" w:rsidRDefault="00BC3F6E" w:rsidP="00CD71EA">
      <w:pPr>
        <w:pStyle w:val="ListParagraph"/>
        <w:numPr>
          <w:ilvl w:val="0"/>
          <w:numId w:val="7"/>
        </w:numPr>
        <w:rPr>
          <w:rFonts w:ascii="Arial" w:hAnsi="Arial" w:cs="Arial"/>
        </w:rPr>
      </w:pPr>
      <w:r w:rsidRPr="0046521A">
        <w:rPr>
          <w:rFonts w:ascii="Arial" w:hAnsi="Arial" w:cs="Arial"/>
        </w:rPr>
        <w:t xml:space="preserve">Ellipsis </w:t>
      </w:r>
      <w:proofErr w:type="gramStart"/>
      <w:r w:rsidR="00EC27FE" w:rsidRPr="0046521A">
        <w:rPr>
          <w:rFonts w:ascii="Arial" w:hAnsi="Arial" w:cs="Arial"/>
          <w:szCs w:val="24"/>
        </w:rPr>
        <w:t>(</w:t>
      </w:r>
      <w:r w:rsidR="00EC27FE" w:rsidRPr="0046521A">
        <w:rPr>
          <w:rFonts w:ascii="Arial" w:hAnsi="Arial" w:cs="Arial"/>
          <w:sz w:val="2"/>
          <w:szCs w:val="2"/>
        </w:rPr>
        <w:t xml:space="preserve"> </w:t>
      </w:r>
      <w:r w:rsidR="00EC27FE" w:rsidRPr="0046521A">
        <w:rPr>
          <w:rFonts w:ascii="Arial" w:hAnsi="Arial" w:cs="Arial"/>
          <w:szCs w:val="24"/>
        </w:rPr>
        <w:t>…</w:t>
      </w:r>
      <w:proofErr w:type="gramEnd"/>
      <w:r w:rsidR="00EC27FE" w:rsidRPr="0046521A">
        <w:rPr>
          <w:rFonts w:ascii="Arial" w:hAnsi="Arial" w:cs="Arial"/>
          <w:szCs w:val="24"/>
        </w:rPr>
        <w:t>)</w:t>
      </w:r>
      <w:r w:rsidRPr="0046521A">
        <w:rPr>
          <w:rFonts w:ascii="Arial" w:eastAsia="Times New Roman" w:hAnsi="Arial" w:cs="Arial"/>
          <w:szCs w:val="24"/>
          <w:lang w:eastAsia="ko-KR"/>
        </w:rPr>
        <w:t xml:space="preserve"> </w:t>
      </w:r>
      <w:r w:rsidR="00664F8A" w:rsidRPr="0046521A">
        <w:rPr>
          <w:rFonts w:ascii="Arial" w:eastAsia="Times New Roman" w:hAnsi="Arial" w:cs="Arial"/>
          <w:lang w:eastAsia="ko-KR"/>
        </w:rPr>
        <w:t>indicate existing text remains unchanged</w:t>
      </w:r>
    </w:p>
    <w:p w14:paraId="2194DD4A" w14:textId="77777777" w:rsidR="00B12076" w:rsidRPr="0046521A" w:rsidRDefault="00B12076" w:rsidP="00B12076">
      <w:pPr>
        <w:pBdr>
          <w:bottom w:val="single" w:sz="4" w:space="1" w:color="auto"/>
        </w:pBdr>
        <w:rPr>
          <w:rFonts w:ascii="Arial" w:hAnsi="Arial" w:cs="Arial"/>
        </w:rPr>
      </w:pPr>
    </w:p>
    <w:p w14:paraId="66FA2530" w14:textId="77777777" w:rsidR="00B12076" w:rsidRPr="0046521A" w:rsidRDefault="00B12076" w:rsidP="00B12076">
      <w:pPr>
        <w:pStyle w:val="ListParagraph"/>
        <w:rPr>
          <w:rFonts w:ascii="Arial" w:hAnsi="Arial" w:cs="Arial"/>
          <w:sz w:val="10"/>
          <w:szCs w:val="10"/>
        </w:rPr>
      </w:pPr>
    </w:p>
    <w:p w14:paraId="3700352B" w14:textId="2F678954" w:rsidR="002537B1" w:rsidRPr="0046521A" w:rsidRDefault="00AF3FD0" w:rsidP="00005708">
      <w:pPr>
        <w:pStyle w:val="Heading1"/>
        <w:rPr>
          <w:rFonts w:cs="Arial"/>
        </w:rPr>
      </w:pPr>
      <w:r>
        <w:rPr>
          <w:rFonts w:cs="Arial"/>
        </w:rPr>
        <w:t>FINAL</w:t>
      </w:r>
      <w:r w:rsidR="00767766" w:rsidRPr="0046521A">
        <w:rPr>
          <w:rFonts w:cs="Arial"/>
        </w:rPr>
        <w:t xml:space="preserve"> EXPRESS TERMS</w:t>
      </w:r>
      <w:r w:rsidR="0083127A" w:rsidRPr="0046521A">
        <w:rPr>
          <w:rFonts w:cs="Arial"/>
        </w:rPr>
        <w:t xml:space="preserve"> </w:t>
      </w:r>
    </w:p>
    <w:p w14:paraId="692EAE08" w14:textId="1E3DA7F7" w:rsidR="004A31FA" w:rsidRPr="007A22C2" w:rsidRDefault="004A31FA" w:rsidP="004A31FA">
      <w:pPr>
        <w:autoSpaceDE w:val="0"/>
        <w:autoSpaceDN w:val="0"/>
        <w:adjustRightInd w:val="0"/>
        <w:rPr>
          <w:rFonts w:ascii="Arial" w:hAnsi="Arial" w:cs="Arial"/>
          <w:bCs/>
          <w:szCs w:val="24"/>
        </w:rPr>
      </w:pPr>
      <w:r w:rsidRPr="007A22C2">
        <w:rPr>
          <w:rFonts w:ascii="Arial" w:hAnsi="Arial" w:cs="Arial"/>
          <w:bCs/>
          <w:szCs w:val="24"/>
        </w:rPr>
        <w:t xml:space="preserve">The </w:t>
      </w:r>
      <w:r>
        <w:rPr>
          <w:rFonts w:ascii="Arial" w:hAnsi="Arial" w:cs="Arial"/>
          <w:bCs/>
          <w:szCs w:val="24"/>
        </w:rPr>
        <w:t>Building Standards Commission (</w:t>
      </w:r>
      <w:r w:rsidRPr="007A22C2">
        <w:rPr>
          <w:rFonts w:ascii="Arial" w:hAnsi="Arial" w:cs="Arial"/>
          <w:bCs/>
          <w:szCs w:val="24"/>
        </w:rPr>
        <w:t>BSC) proposes to adopt the 20</w:t>
      </w:r>
      <w:r>
        <w:rPr>
          <w:rFonts w:ascii="Arial" w:hAnsi="Arial" w:cs="Arial"/>
          <w:bCs/>
          <w:szCs w:val="24"/>
        </w:rPr>
        <w:t>21</w:t>
      </w:r>
      <w:r w:rsidRPr="007A22C2">
        <w:rPr>
          <w:rFonts w:ascii="Arial" w:hAnsi="Arial" w:cs="Arial"/>
          <w:bCs/>
          <w:szCs w:val="24"/>
        </w:rPr>
        <w:t xml:space="preserve"> edition of the Uniform Mechanical Code (UMC) for codification and effectiveness into the 20</w:t>
      </w:r>
      <w:r>
        <w:rPr>
          <w:rFonts w:ascii="Arial" w:hAnsi="Arial" w:cs="Arial"/>
          <w:bCs/>
          <w:szCs w:val="24"/>
        </w:rPr>
        <w:t>22</w:t>
      </w:r>
      <w:r w:rsidRPr="007A22C2">
        <w:rPr>
          <w:rFonts w:ascii="Arial" w:hAnsi="Arial" w:cs="Arial"/>
          <w:bCs/>
          <w:szCs w:val="24"/>
        </w:rPr>
        <w:t xml:space="preserve"> edition of the California Mechanical Code (CMC) as presented on the following pages, including any necessary amendments. BSC further proposes to:</w:t>
      </w:r>
    </w:p>
    <w:p w14:paraId="3ED7491E" w14:textId="77777777" w:rsidR="004A31FA" w:rsidRPr="007A22C2" w:rsidRDefault="004A31FA" w:rsidP="004A31FA">
      <w:pPr>
        <w:autoSpaceDE w:val="0"/>
        <w:autoSpaceDN w:val="0"/>
        <w:adjustRightInd w:val="0"/>
        <w:rPr>
          <w:rFonts w:ascii="Arial" w:hAnsi="Arial" w:cs="Arial"/>
          <w:bCs/>
          <w:szCs w:val="24"/>
        </w:rPr>
      </w:pPr>
    </w:p>
    <w:p w14:paraId="641CD711" w14:textId="77777777" w:rsidR="004A31FA" w:rsidRPr="007A22C2" w:rsidRDefault="004A31FA" w:rsidP="004A31FA">
      <w:pPr>
        <w:widowControl/>
        <w:autoSpaceDE w:val="0"/>
        <w:autoSpaceDN w:val="0"/>
        <w:adjustRightInd w:val="0"/>
        <w:spacing w:after="240"/>
        <w:ind w:firstLine="360"/>
        <w:rPr>
          <w:rFonts w:ascii="Arial" w:hAnsi="Arial" w:cs="Arial"/>
          <w:bCs/>
          <w:szCs w:val="24"/>
        </w:rPr>
      </w:pPr>
      <w:r w:rsidRPr="007A22C2">
        <w:rPr>
          <w:rFonts w:ascii="Arial" w:hAnsi="Arial" w:cs="Arial"/>
          <w:bCs/>
          <w:szCs w:val="24"/>
        </w:rPr>
        <w:t>Repeal the 20</w:t>
      </w:r>
      <w:r>
        <w:rPr>
          <w:rFonts w:ascii="Arial" w:hAnsi="Arial" w:cs="Arial"/>
          <w:bCs/>
          <w:szCs w:val="24"/>
        </w:rPr>
        <w:t>18</w:t>
      </w:r>
      <w:r w:rsidRPr="007A22C2">
        <w:rPr>
          <w:rFonts w:ascii="Arial" w:hAnsi="Arial" w:cs="Arial"/>
          <w:bCs/>
          <w:szCs w:val="24"/>
        </w:rPr>
        <w:t xml:space="preserve"> edition of the UMC and the 201</w:t>
      </w:r>
      <w:r>
        <w:rPr>
          <w:rFonts w:ascii="Arial" w:hAnsi="Arial" w:cs="Arial"/>
          <w:bCs/>
          <w:szCs w:val="24"/>
        </w:rPr>
        <w:t>9</w:t>
      </w:r>
      <w:r w:rsidRPr="007A22C2">
        <w:rPr>
          <w:rFonts w:ascii="Arial" w:hAnsi="Arial" w:cs="Arial"/>
          <w:bCs/>
          <w:szCs w:val="24"/>
        </w:rPr>
        <w:t xml:space="preserve"> CMC;</w:t>
      </w:r>
    </w:p>
    <w:p w14:paraId="417398D8" w14:textId="77777777" w:rsidR="004A31FA" w:rsidRPr="007A22C2" w:rsidRDefault="004A31FA" w:rsidP="004A31FA">
      <w:pPr>
        <w:widowControl/>
        <w:autoSpaceDE w:val="0"/>
        <w:autoSpaceDN w:val="0"/>
        <w:adjustRightInd w:val="0"/>
        <w:spacing w:after="240"/>
        <w:ind w:left="360"/>
        <w:rPr>
          <w:rFonts w:ascii="Arial" w:hAnsi="Arial" w:cs="Arial"/>
          <w:bCs/>
          <w:szCs w:val="24"/>
        </w:rPr>
      </w:pPr>
      <w:r w:rsidRPr="007A22C2">
        <w:rPr>
          <w:rFonts w:ascii="Arial" w:hAnsi="Arial" w:cs="Arial"/>
          <w:bCs/>
          <w:szCs w:val="24"/>
        </w:rPr>
        <w:t>Repeal amendments to the model code that are no longer necessary, repeal or amend building standards that are not addressed by a model code;</w:t>
      </w:r>
    </w:p>
    <w:p w14:paraId="0ABB5F01" w14:textId="77777777" w:rsidR="004A31FA" w:rsidRPr="00D46D7B" w:rsidRDefault="004A31FA" w:rsidP="004A31FA">
      <w:pPr>
        <w:widowControl/>
        <w:autoSpaceDE w:val="0"/>
        <w:autoSpaceDN w:val="0"/>
        <w:adjustRightInd w:val="0"/>
        <w:spacing w:after="240"/>
        <w:ind w:left="360"/>
        <w:rPr>
          <w:rFonts w:ascii="Arial" w:hAnsi="Arial" w:cs="Arial"/>
          <w:bCs/>
          <w:szCs w:val="24"/>
        </w:rPr>
      </w:pPr>
      <w:r w:rsidRPr="007A22C2">
        <w:rPr>
          <w:rFonts w:ascii="Arial" w:hAnsi="Arial" w:cs="Arial"/>
          <w:bCs/>
          <w:szCs w:val="24"/>
        </w:rPr>
        <w:t>Relocate or codify existing adopted and necessary amendments to the model code into the format of the model code proposed for adoption, the action of which has no regulatory effect</w:t>
      </w:r>
      <w:r>
        <w:rPr>
          <w:rFonts w:ascii="Arial" w:hAnsi="Arial" w:cs="Arial"/>
          <w:bCs/>
          <w:szCs w:val="24"/>
        </w:rPr>
        <w:t>.</w:t>
      </w:r>
    </w:p>
    <w:p w14:paraId="5138563F" w14:textId="77777777" w:rsidR="004A31FA" w:rsidRPr="007A22C2" w:rsidRDefault="004A31FA" w:rsidP="004A31FA">
      <w:pPr>
        <w:jc w:val="center"/>
        <w:rPr>
          <w:rFonts w:ascii="Arial" w:hAnsi="Arial" w:cs="Arial"/>
          <w:b/>
          <w:szCs w:val="24"/>
        </w:rPr>
      </w:pPr>
    </w:p>
    <w:p w14:paraId="79518128" w14:textId="77777777" w:rsidR="004A31FA" w:rsidRPr="007A22C2" w:rsidRDefault="004A31FA" w:rsidP="004A31FA">
      <w:pPr>
        <w:jc w:val="center"/>
        <w:rPr>
          <w:rFonts w:ascii="Arial" w:hAnsi="Arial" w:cs="Arial"/>
          <w:b/>
          <w:szCs w:val="24"/>
        </w:rPr>
      </w:pPr>
      <w:r w:rsidRPr="007A22C2">
        <w:rPr>
          <w:rFonts w:ascii="Arial" w:hAnsi="Arial" w:cs="Arial"/>
          <w:b/>
          <w:szCs w:val="24"/>
        </w:rPr>
        <w:t>PROPOSED REPEALS, ADOPTIONS AND NEW AMENDMENTS</w:t>
      </w:r>
    </w:p>
    <w:p w14:paraId="46D4C64E" w14:textId="77777777" w:rsidR="004A31FA" w:rsidRPr="007A22C2" w:rsidRDefault="004A31FA" w:rsidP="004A31FA">
      <w:pPr>
        <w:pStyle w:val="BodyText3"/>
        <w:rPr>
          <w:rFonts w:ascii="Arial" w:hAnsi="Arial"/>
          <w:bCs/>
          <w:szCs w:val="24"/>
        </w:rPr>
      </w:pPr>
    </w:p>
    <w:p w14:paraId="03CB72A1" w14:textId="13D39A2E" w:rsidR="004A31FA" w:rsidRDefault="004A31FA" w:rsidP="00D154A2">
      <w:pPr>
        <w:pStyle w:val="Heading1"/>
      </w:pPr>
      <w:r>
        <w:t>ITEM 1</w:t>
      </w:r>
      <w:r w:rsidR="00D154A2">
        <w:br/>
      </w:r>
      <w:r>
        <w:t xml:space="preserve">Chapter 1, </w:t>
      </w:r>
      <w:r w:rsidRPr="007428B0">
        <w:rPr>
          <w:i/>
          <w:iCs/>
        </w:rPr>
        <w:t>D</w:t>
      </w:r>
      <w:r>
        <w:rPr>
          <w:i/>
          <w:iCs/>
        </w:rPr>
        <w:t>ivision</w:t>
      </w:r>
      <w:r w:rsidRPr="007428B0">
        <w:rPr>
          <w:i/>
          <w:iCs/>
        </w:rPr>
        <w:t xml:space="preserve"> I</w:t>
      </w:r>
      <w:r>
        <w:t xml:space="preserve">, Section </w:t>
      </w:r>
      <w:r w:rsidRPr="007428B0">
        <w:rPr>
          <w:i/>
          <w:iCs/>
        </w:rPr>
        <w:t>1.1.0</w:t>
      </w:r>
      <w:r>
        <w:t xml:space="preserve"> </w:t>
      </w:r>
      <w:r w:rsidRPr="007428B0">
        <w:rPr>
          <w:i/>
          <w:iCs/>
        </w:rPr>
        <w:t>General</w:t>
      </w:r>
    </w:p>
    <w:p w14:paraId="2EF9362C" w14:textId="77777777" w:rsidR="004A31FA" w:rsidRPr="007428B0" w:rsidRDefault="004A31FA" w:rsidP="004A31FA">
      <w:pPr>
        <w:rPr>
          <w:rFonts w:ascii="Arial" w:hAnsi="Arial" w:cs="Arial"/>
          <w:bCs/>
          <w:szCs w:val="24"/>
        </w:rPr>
      </w:pPr>
      <w:r w:rsidRPr="007428B0">
        <w:rPr>
          <w:rFonts w:ascii="Arial" w:hAnsi="Arial" w:cs="Arial"/>
          <w:bCs/>
          <w:szCs w:val="24"/>
        </w:rPr>
        <w:t>BSC proposes to bring forward existing California amendments in Chapter 1</w:t>
      </w:r>
      <w:r w:rsidRPr="007428B0">
        <w:rPr>
          <w:rFonts w:ascii="Arial" w:hAnsi="Arial" w:cs="Arial"/>
          <w:bCs/>
          <w:i/>
          <w:szCs w:val="24"/>
        </w:rPr>
        <w:t>, Division I</w:t>
      </w:r>
      <w:r w:rsidRPr="007428B0">
        <w:rPr>
          <w:rFonts w:ascii="Arial" w:hAnsi="Arial" w:cs="Arial"/>
          <w:bCs/>
          <w:szCs w:val="24"/>
        </w:rPr>
        <w:t xml:space="preserve"> through Chapter 1, </w:t>
      </w:r>
      <w:r w:rsidRPr="007428B0">
        <w:rPr>
          <w:rFonts w:ascii="Arial" w:hAnsi="Arial" w:cs="Arial"/>
          <w:bCs/>
          <w:i/>
          <w:szCs w:val="24"/>
        </w:rPr>
        <w:t xml:space="preserve">Division II </w:t>
      </w:r>
      <w:r w:rsidRPr="007428B0">
        <w:rPr>
          <w:rFonts w:ascii="Arial" w:hAnsi="Arial" w:cs="Arial"/>
          <w:bCs/>
          <w:szCs w:val="24"/>
        </w:rPr>
        <w:t>from the 2019 California Mechanical Code for adoption into the 2022 edition of the California Mechanical Code with additional amendments as follows:</w:t>
      </w:r>
    </w:p>
    <w:p w14:paraId="29A00BDB" w14:textId="77777777" w:rsidR="004A31FA" w:rsidRPr="007A22C2" w:rsidRDefault="004A31FA" w:rsidP="004A31FA">
      <w:pPr>
        <w:widowControl/>
        <w:ind w:left="360"/>
        <w:jc w:val="center"/>
        <w:rPr>
          <w:rFonts w:ascii="Arial" w:eastAsia="Calibri" w:hAnsi="Arial" w:cs="Arial"/>
          <w:b/>
          <w:snapToGrid/>
          <w:szCs w:val="24"/>
          <w:u w:val="single"/>
        </w:rPr>
      </w:pPr>
    </w:p>
    <w:p w14:paraId="7BF38A2D" w14:textId="77777777" w:rsidR="004A31FA" w:rsidRPr="007A22C2" w:rsidRDefault="004A31FA" w:rsidP="004A31FA">
      <w:pPr>
        <w:widowControl/>
        <w:spacing w:line="360" w:lineRule="auto"/>
        <w:rPr>
          <w:rFonts w:ascii="Arial" w:eastAsia="Calibri" w:hAnsi="Arial" w:cs="Arial"/>
          <w:b/>
          <w:i/>
          <w:snapToGrid/>
          <w:szCs w:val="24"/>
        </w:rPr>
      </w:pPr>
      <w:bookmarkStart w:id="0" w:name="_Hlk64877916"/>
      <w:r w:rsidRPr="00D12DAF">
        <w:rPr>
          <w:rFonts w:ascii="Arial" w:eastAsia="Calibri" w:hAnsi="Arial" w:cs="Arial"/>
          <w:b/>
          <w:snapToGrid/>
          <w:szCs w:val="24"/>
        </w:rPr>
        <w:t>CHAPTER</w:t>
      </w:r>
      <w:r w:rsidRPr="007A22C2">
        <w:rPr>
          <w:rFonts w:ascii="Arial" w:eastAsia="Calibri" w:hAnsi="Arial" w:cs="Arial"/>
          <w:b/>
          <w:i/>
          <w:snapToGrid/>
          <w:szCs w:val="24"/>
        </w:rPr>
        <w:t xml:space="preserve"> </w:t>
      </w:r>
      <w:r w:rsidRPr="007428B0">
        <w:rPr>
          <w:rFonts w:ascii="Arial" w:eastAsia="Calibri" w:hAnsi="Arial" w:cs="Arial"/>
          <w:b/>
          <w:iCs/>
          <w:snapToGrid/>
          <w:szCs w:val="24"/>
        </w:rPr>
        <w:t>1</w:t>
      </w:r>
      <w:r>
        <w:rPr>
          <w:rFonts w:ascii="Arial" w:eastAsia="Calibri" w:hAnsi="Arial" w:cs="Arial"/>
          <w:b/>
          <w:i/>
          <w:snapToGrid/>
          <w:szCs w:val="24"/>
        </w:rPr>
        <w:t xml:space="preserve">, </w:t>
      </w:r>
      <w:r w:rsidRPr="007A22C2">
        <w:rPr>
          <w:rFonts w:ascii="Arial" w:eastAsia="Calibri" w:hAnsi="Arial" w:cs="Arial"/>
          <w:b/>
          <w:i/>
          <w:snapToGrid/>
          <w:szCs w:val="24"/>
        </w:rPr>
        <w:t>CALIFORNIA ADMINISTRATION</w:t>
      </w:r>
      <w:r>
        <w:rPr>
          <w:rFonts w:ascii="Arial" w:eastAsia="Calibri" w:hAnsi="Arial" w:cs="Arial"/>
          <w:b/>
          <w:i/>
          <w:snapToGrid/>
          <w:szCs w:val="24"/>
        </w:rPr>
        <w:t xml:space="preserve">, </w:t>
      </w:r>
      <w:r w:rsidRPr="007A22C2">
        <w:rPr>
          <w:rFonts w:ascii="Arial" w:eastAsia="Calibri" w:hAnsi="Arial" w:cs="Arial"/>
          <w:b/>
          <w:i/>
          <w:snapToGrid/>
          <w:szCs w:val="24"/>
        </w:rPr>
        <w:t>DIVISION I</w:t>
      </w:r>
    </w:p>
    <w:bookmarkEnd w:id="0"/>
    <w:p w14:paraId="4908D456" w14:textId="77777777" w:rsidR="004A31FA" w:rsidRPr="007A22C2" w:rsidRDefault="004A31FA" w:rsidP="004A31FA">
      <w:pPr>
        <w:rPr>
          <w:rFonts w:ascii="Arial" w:hAnsi="Arial" w:cs="Arial"/>
          <w:b/>
          <w:i/>
          <w:szCs w:val="24"/>
          <w:u w:val="single"/>
        </w:rPr>
      </w:pPr>
      <w:r w:rsidRPr="007A22C2">
        <w:rPr>
          <w:rFonts w:ascii="Arial" w:hAnsi="Arial" w:cs="Arial"/>
          <w:b/>
          <w:i/>
          <w:szCs w:val="24"/>
        </w:rPr>
        <w:t>1.1.0 General</w:t>
      </w:r>
    </w:p>
    <w:p w14:paraId="72C6C7F9" w14:textId="77777777" w:rsidR="004A31FA" w:rsidRPr="007A22C2" w:rsidRDefault="004A31FA" w:rsidP="004A31FA">
      <w:pPr>
        <w:jc w:val="both"/>
        <w:rPr>
          <w:rFonts w:ascii="Arial" w:hAnsi="Arial" w:cs="Arial"/>
          <w:i/>
          <w:szCs w:val="24"/>
        </w:rPr>
      </w:pPr>
    </w:p>
    <w:p w14:paraId="4EF28867" w14:textId="4648CC40" w:rsidR="004A31FA" w:rsidRPr="007A22C2" w:rsidRDefault="004A31FA" w:rsidP="004A31FA">
      <w:pPr>
        <w:rPr>
          <w:rFonts w:ascii="Arial" w:hAnsi="Arial" w:cs="Arial"/>
          <w:i/>
          <w:szCs w:val="24"/>
        </w:rPr>
      </w:pPr>
      <w:r w:rsidRPr="007A22C2">
        <w:rPr>
          <w:rFonts w:ascii="Arial" w:hAnsi="Arial" w:cs="Arial"/>
          <w:b/>
          <w:i/>
          <w:szCs w:val="24"/>
        </w:rPr>
        <w:t>1.1.1 Title.</w:t>
      </w:r>
      <w:r w:rsidRPr="007A22C2">
        <w:rPr>
          <w:rFonts w:ascii="Arial" w:hAnsi="Arial" w:cs="Arial"/>
          <w:i/>
          <w:szCs w:val="24"/>
        </w:rPr>
        <w:t xml:space="preserve"> These regulations shall be known as the California Mechanical Code, may be cited as such and will be referred to herein as “this code.”  The California Mechanical Code is Part 4 of thirteen parts of the official compilation and publication of the adoption, amendment, and repeal of building regulations to the California Code of Regulations, Title 24, also referred to as the California Building Standards Code.  This part incorporates by adoption the</w:t>
      </w:r>
      <w:r w:rsidRPr="00EA7B81">
        <w:rPr>
          <w:rFonts w:ascii="Arial" w:hAnsi="Arial" w:cs="Arial"/>
          <w:i/>
          <w:szCs w:val="24"/>
        </w:rPr>
        <w:t xml:space="preserve"> </w:t>
      </w:r>
      <w:r w:rsidRPr="00EA7B81">
        <w:rPr>
          <w:rFonts w:ascii="Arial" w:hAnsi="Arial" w:cs="Arial"/>
          <w:i/>
          <w:strike/>
          <w:szCs w:val="24"/>
        </w:rPr>
        <w:t>2018</w:t>
      </w:r>
      <w:r>
        <w:rPr>
          <w:rFonts w:ascii="Arial" w:hAnsi="Arial" w:cs="Arial"/>
          <w:i/>
          <w:szCs w:val="24"/>
        </w:rPr>
        <w:t xml:space="preserve"> </w:t>
      </w:r>
      <w:r w:rsidRPr="007A22C2">
        <w:rPr>
          <w:rFonts w:ascii="Arial" w:hAnsi="Arial" w:cs="Arial"/>
          <w:i/>
          <w:szCs w:val="24"/>
          <w:u w:val="single"/>
        </w:rPr>
        <w:t>20</w:t>
      </w:r>
      <w:r>
        <w:rPr>
          <w:rFonts w:ascii="Arial" w:hAnsi="Arial" w:cs="Arial"/>
          <w:i/>
          <w:szCs w:val="24"/>
          <w:u w:val="single"/>
        </w:rPr>
        <w:t>21</w:t>
      </w:r>
      <w:r w:rsidRPr="007A22C2">
        <w:rPr>
          <w:rFonts w:ascii="Arial" w:hAnsi="Arial" w:cs="Arial"/>
          <w:i/>
          <w:szCs w:val="24"/>
        </w:rPr>
        <w:t xml:space="preserve"> Uniform Mechanical Code of the International Association of Plumbing and Mechanical Officials with necessary California amendments. </w:t>
      </w:r>
    </w:p>
    <w:p w14:paraId="4967B574" w14:textId="77777777" w:rsidR="004A31FA" w:rsidRPr="007A22C2" w:rsidRDefault="004A31FA" w:rsidP="004A31FA">
      <w:pPr>
        <w:rPr>
          <w:rFonts w:ascii="Arial" w:hAnsi="Arial" w:cs="Arial"/>
          <w:b/>
          <w:i/>
          <w:szCs w:val="24"/>
        </w:rPr>
      </w:pPr>
    </w:p>
    <w:p w14:paraId="2AA8FB68" w14:textId="77777777" w:rsidR="004A31FA" w:rsidRDefault="004A31FA" w:rsidP="004A31FA">
      <w:pPr>
        <w:rPr>
          <w:rFonts w:ascii="Arial" w:hAnsi="Arial" w:cs="Arial"/>
          <w:i/>
          <w:iCs/>
          <w:snapToGrid/>
          <w:szCs w:val="24"/>
        </w:rPr>
      </w:pPr>
      <w:r w:rsidRPr="007A22C2">
        <w:rPr>
          <w:rFonts w:ascii="Arial" w:hAnsi="Arial" w:cs="Arial"/>
          <w:b/>
          <w:i/>
          <w:szCs w:val="24"/>
        </w:rPr>
        <w:t>1.1.2 Purpose.</w:t>
      </w:r>
      <w:r w:rsidRPr="007A22C2">
        <w:rPr>
          <w:rFonts w:ascii="Arial" w:hAnsi="Arial" w:cs="Arial"/>
          <w:i/>
          <w:szCs w:val="24"/>
        </w:rPr>
        <w:t xml:space="preserve"> </w:t>
      </w:r>
      <w:r w:rsidRPr="00783696">
        <w:rPr>
          <w:rFonts w:ascii="Arial" w:hAnsi="Arial" w:cs="Arial"/>
          <w:i/>
          <w:iCs/>
          <w:snapToGrid/>
          <w:szCs w:val="24"/>
        </w:rPr>
        <w:t>[No change to existing California amendment]</w:t>
      </w:r>
    </w:p>
    <w:p w14:paraId="2FC19D93" w14:textId="77777777" w:rsidR="004A31FA" w:rsidRDefault="004A31FA" w:rsidP="004A31FA">
      <w:pPr>
        <w:rPr>
          <w:rFonts w:ascii="Arial" w:hAnsi="Arial" w:cs="Arial"/>
          <w:b/>
          <w:i/>
          <w:szCs w:val="24"/>
        </w:rPr>
      </w:pPr>
    </w:p>
    <w:p w14:paraId="31C6CD3F" w14:textId="77777777" w:rsidR="004A31FA" w:rsidRDefault="004A31FA" w:rsidP="004A31FA">
      <w:pPr>
        <w:rPr>
          <w:rFonts w:ascii="Arial" w:hAnsi="Arial" w:cs="Arial"/>
          <w:i/>
          <w:iCs/>
          <w:snapToGrid/>
          <w:szCs w:val="24"/>
        </w:rPr>
      </w:pPr>
      <w:r w:rsidRPr="007A22C2">
        <w:rPr>
          <w:rFonts w:ascii="Arial" w:hAnsi="Arial" w:cs="Arial"/>
          <w:b/>
          <w:i/>
          <w:szCs w:val="24"/>
        </w:rPr>
        <w:t>1.1.</w:t>
      </w:r>
      <w:r>
        <w:rPr>
          <w:rFonts w:ascii="Arial" w:hAnsi="Arial" w:cs="Arial"/>
          <w:b/>
          <w:i/>
          <w:szCs w:val="24"/>
        </w:rPr>
        <w:t>3</w:t>
      </w:r>
      <w:r w:rsidRPr="007A22C2">
        <w:rPr>
          <w:rFonts w:ascii="Arial" w:hAnsi="Arial" w:cs="Arial"/>
          <w:b/>
          <w:i/>
          <w:szCs w:val="24"/>
        </w:rPr>
        <w:t xml:space="preserve"> </w:t>
      </w:r>
      <w:r>
        <w:rPr>
          <w:rFonts w:ascii="Arial" w:hAnsi="Arial" w:cs="Arial"/>
          <w:b/>
          <w:i/>
          <w:szCs w:val="24"/>
        </w:rPr>
        <w:t>Scope</w:t>
      </w:r>
      <w:r w:rsidRPr="007A22C2">
        <w:rPr>
          <w:rFonts w:ascii="Arial" w:hAnsi="Arial" w:cs="Arial"/>
          <w:b/>
          <w:i/>
          <w:szCs w:val="24"/>
        </w:rPr>
        <w:t>.</w:t>
      </w:r>
      <w:r w:rsidRPr="007A22C2">
        <w:rPr>
          <w:rFonts w:ascii="Arial" w:hAnsi="Arial" w:cs="Arial"/>
          <w:i/>
          <w:szCs w:val="24"/>
        </w:rPr>
        <w:t xml:space="preserve"> </w:t>
      </w:r>
      <w:r w:rsidRPr="00783696">
        <w:rPr>
          <w:rFonts w:ascii="Arial" w:hAnsi="Arial" w:cs="Arial"/>
          <w:i/>
          <w:iCs/>
          <w:snapToGrid/>
          <w:szCs w:val="24"/>
        </w:rPr>
        <w:t>[No change to existing California amendment]</w:t>
      </w:r>
    </w:p>
    <w:p w14:paraId="32BCB03F" w14:textId="77777777" w:rsidR="004A31FA" w:rsidRDefault="004A31FA" w:rsidP="004A31FA">
      <w:pPr>
        <w:rPr>
          <w:rFonts w:ascii="Arial" w:hAnsi="Arial" w:cs="Arial"/>
          <w:b/>
          <w:i/>
          <w:color w:val="000000"/>
          <w:szCs w:val="24"/>
        </w:rPr>
      </w:pPr>
    </w:p>
    <w:p w14:paraId="0BC229DF" w14:textId="77777777" w:rsidR="004A31FA" w:rsidRDefault="004A31FA" w:rsidP="004A31FA">
      <w:pPr>
        <w:rPr>
          <w:rFonts w:ascii="Arial" w:hAnsi="Arial" w:cs="Arial"/>
          <w:i/>
          <w:iCs/>
          <w:snapToGrid/>
          <w:szCs w:val="24"/>
        </w:rPr>
      </w:pPr>
      <w:r w:rsidRPr="000575E7">
        <w:rPr>
          <w:rFonts w:ascii="Arial" w:hAnsi="Arial" w:cs="Arial"/>
          <w:b/>
          <w:i/>
          <w:color w:val="000000"/>
          <w:szCs w:val="24"/>
        </w:rPr>
        <w:t>1.1.3.1 Nonstate-Regulated Buildings, Structures, and Applications.</w:t>
      </w:r>
      <w:r w:rsidRPr="000575E7">
        <w:rPr>
          <w:rFonts w:ascii="Arial" w:hAnsi="Arial" w:cs="Arial"/>
          <w:i/>
          <w:iCs/>
          <w:snapToGrid/>
          <w:szCs w:val="24"/>
        </w:rPr>
        <w:t xml:space="preserve"> </w:t>
      </w:r>
      <w:r w:rsidRPr="00783696">
        <w:rPr>
          <w:rFonts w:ascii="Arial" w:hAnsi="Arial" w:cs="Arial"/>
          <w:i/>
          <w:iCs/>
          <w:snapToGrid/>
          <w:szCs w:val="24"/>
        </w:rPr>
        <w:t>No change to existing California amendment]</w:t>
      </w:r>
    </w:p>
    <w:p w14:paraId="32CD0057" w14:textId="77777777" w:rsidR="004A31FA" w:rsidRDefault="004A31FA" w:rsidP="004A31FA">
      <w:pPr>
        <w:rPr>
          <w:rFonts w:ascii="Arial" w:hAnsi="Arial" w:cs="Arial"/>
          <w:b/>
          <w:i/>
          <w:color w:val="000000"/>
          <w:szCs w:val="24"/>
        </w:rPr>
      </w:pPr>
    </w:p>
    <w:p w14:paraId="7D92E983" w14:textId="77777777" w:rsidR="004A31FA" w:rsidRDefault="004A31FA" w:rsidP="004A31FA">
      <w:pPr>
        <w:rPr>
          <w:rFonts w:ascii="Arial" w:hAnsi="Arial" w:cs="Arial"/>
          <w:i/>
          <w:iCs/>
          <w:snapToGrid/>
          <w:szCs w:val="24"/>
        </w:rPr>
      </w:pPr>
      <w:r w:rsidRPr="000575E7">
        <w:rPr>
          <w:rFonts w:ascii="Arial" w:hAnsi="Arial" w:cs="Arial"/>
          <w:b/>
          <w:i/>
          <w:color w:val="000000"/>
          <w:szCs w:val="24"/>
        </w:rPr>
        <w:t>1.1.3.</w:t>
      </w:r>
      <w:r>
        <w:rPr>
          <w:rFonts w:ascii="Arial" w:hAnsi="Arial" w:cs="Arial"/>
          <w:b/>
          <w:i/>
          <w:color w:val="000000"/>
          <w:szCs w:val="24"/>
        </w:rPr>
        <w:t>2</w:t>
      </w:r>
      <w:r w:rsidRPr="000575E7">
        <w:rPr>
          <w:rFonts w:ascii="Arial" w:hAnsi="Arial" w:cs="Arial"/>
          <w:b/>
          <w:i/>
          <w:color w:val="000000"/>
          <w:szCs w:val="24"/>
        </w:rPr>
        <w:t xml:space="preserve"> </w:t>
      </w:r>
      <w:r>
        <w:rPr>
          <w:rFonts w:ascii="Arial" w:hAnsi="Arial" w:cs="Arial"/>
          <w:b/>
          <w:i/>
          <w:color w:val="000000"/>
          <w:szCs w:val="24"/>
        </w:rPr>
        <w:t>S</w:t>
      </w:r>
      <w:r w:rsidRPr="000575E7">
        <w:rPr>
          <w:rFonts w:ascii="Arial" w:hAnsi="Arial" w:cs="Arial"/>
          <w:b/>
          <w:i/>
          <w:color w:val="000000"/>
          <w:szCs w:val="24"/>
        </w:rPr>
        <w:t>tate-Regulated Buildings, Structures, and Applications.</w:t>
      </w:r>
      <w:r w:rsidRPr="000575E7">
        <w:rPr>
          <w:rFonts w:ascii="Arial" w:hAnsi="Arial" w:cs="Arial"/>
          <w:i/>
          <w:iCs/>
          <w:snapToGrid/>
          <w:szCs w:val="24"/>
        </w:rPr>
        <w:t xml:space="preserve"> </w:t>
      </w:r>
      <w:r w:rsidRPr="00783696">
        <w:rPr>
          <w:rFonts w:ascii="Arial" w:hAnsi="Arial" w:cs="Arial"/>
          <w:i/>
          <w:iCs/>
          <w:snapToGrid/>
          <w:szCs w:val="24"/>
        </w:rPr>
        <w:t>No change to existing California amendment]</w:t>
      </w:r>
    </w:p>
    <w:p w14:paraId="0815339D" w14:textId="77777777" w:rsidR="004A31FA" w:rsidRPr="000B2075" w:rsidRDefault="004A31FA" w:rsidP="004A31FA">
      <w:pPr>
        <w:ind w:left="9360"/>
        <w:rPr>
          <w:rFonts w:ascii="Arial" w:hAnsi="Arial" w:cs="Arial"/>
          <w:i/>
          <w:iCs/>
          <w:szCs w:val="24"/>
        </w:rPr>
      </w:pPr>
    </w:p>
    <w:p w14:paraId="3069CC9A" w14:textId="77777777" w:rsidR="004A31FA" w:rsidRPr="000B2075" w:rsidRDefault="004A31FA" w:rsidP="004A31FA">
      <w:pPr>
        <w:ind w:left="720"/>
        <w:rPr>
          <w:rFonts w:ascii="Arial" w:hAnsi="Arial" w:cs="Arial"/>
          <w:i/>
          <w:iCs/>
          <w:szCs w:val="24"/>
        </w:rPr>
      </w:pPr>
      <w:r w:rsidRPr="000B2075">
        <w:rPr>
          <w:rFonts w:ascii="Arial" w:hAnsi="Arial" w:cs="Arial"/>
          <w:b/>
          <w:bCs/>
          <w:i/>
          <w:iCs/>
          <w:szCs w:val="24"/>
        </w:rPr>
        <w:t xml:space="preserve">Note: </w:t>
      </w:r>
      <w:r w:rsidRPr="000B2075">
        <w:rPr>
          <w:rFonts w:ascii="Arial" w:hAnsi="Arial" w:cs="Arial"/>
          <w:i/>
          <w:iCs/>
          <w:szCs w:val="24"/>
        </w:rPr>
        <w:t xml:space="preserve">See </w:t>
      </w:r>
      <w:r w:rsidRPr="000B2075">
        <w:rPr>
          <w:rFonts w:ascii="Arial" w:hAnsi="Arial" w:cs="Arial"/>
          <w:i/>
          <w:iCs/>
          <w:strike/>
          <w:szCs w:val="24"/>
        </w:rPr>
        <w:t>Preface to distinguish the model code provisions from the California provisions</w:t>
      </w:r>
      <w:r w:rsidRPr="000B2075">
        <w:rPr>
          <w:rFonts w:ascii="Arial" w:hAnsi="Arial" w:cs="Arial"/>
          <w:i/>
          <w:iCs/>
          <w:szCs w:val="24"/>
        </w:rPr>
        <w:t xml:space="preserve"> </w:t>
      </w:r>
      <w:r w:rsidRPr="000B2075">
        <w:rPr>
          <w:rFonts w:ascii="Arial" w:hAnsi="Arial" w:cs="Arial"/>
          <w:i/>
          <w:iCs/>
          <w:szCs w:val="24"/>
          <w:u w:val="single"/>
        </w:rPr>
        <w:t>“How to Distinguish Between Model Code Language and California Amendments” in the front of the code</w:t>
      </w:r>
      <w:r w:rsidRPr="000B2075">
        <w:rPr>
          <w:rFonts w:ascii="Arial" w:hAnsi="Arial" w:cs="Arial"/>
          <w:i/>
          <w:iCs/>
          <w:szCs w:val="24"/>
        </w:rPr>
        <w:t>.</w:t>
      </w:r>
    </w:p>
    <w:p w14:paraId="65DAFD1F" w14:textId="77777777" w:rsidR="004A31FA" w:rsidRPr="00186599" w:rsidRDefault="004A31FA" w:rsidP="004A31FA">
      <w:pPr>
        <w:rPr>
          <w:rFonts w:ascii="Arial" w:hAnsi="Arial" w:cs="Arial"/>
          <w:b/>
          <w:i/>
        </w:rPr>
      </w:pPr>
      <w:r w:rsidRPr="00186599">
        <w:rPr>
          <w:rFonts w:ascii="Arial" w:hAnsi="Arial" w:cs="Arial"/>
          <w:b/>
          <w:i/>
        </w:rPr>
        <w:t>…</w:t>
      </w:r>
    </w:p>
    <w:p w14:paraId="1D2D6B8D" w14:textId="77777777" w:rsidR="004A31FA" w:rsidRPr="007A22C2" w:rsidRDefault="004A31FA" w:rsidP="004A31FA">
      <w:pPr>
        <w:rPr>
          <w:rFonts w:ascii="Arial" w:hAnsi="Arial" w:cs="Arial"/>
          <w:i/>
          <w:szCs w:val="24"/>
          <w:u w:val="single"/>
        </w:rPr>
      </w:pPr>
    </w:p>
    <w:p w14:paraId="7283B92A" w14:textId="77777777" w:rsidR="004A31FA" w:rsidRPr="00C13778" w:rsidRDefault="004A31FA" w:rsidP="004A31FA">
      <w:pPr>
        <w:spacing w:after="120"/>
        <w:rPr>
          <w:rFonts w:cs="Arial"/>
          <w:b/>
          <w:bCs/>
          <w:i/>
          <w:iCs/>
          <w:noProof/>
        </w:rPr>
      </w:pPr>
      <w:bookmarkStart w:id="1" w:name="_Toc463872835"/>
      <w:r w:rsidRPr="007A22C2">
        <w:rPr>
          <w:rFonts w:ascii="Arial" w:hAnsi="Arial" w:cs="Arial"/>
          <w:b/>
          <w:i/>
          <w:szCs w:val="24"/>
        </w:rPr>
        <w:t xml:space="preserve">1.2.0 </w:t>
      </w:r>
      <w:r w:rsidRPr="00973848">
        <w:rPr>
          <w:rFonts w:cs="Arial"/>
          <w:b/>
          <w:bCs/>
          <w:i/>
          <w:iCs/>
          <w:noProof/>
        </w:rPr>
        <w:t>BUILDING STANDARDS COMMISSION</w:t>
      </w:r>
    </w:p>
    <w:p w14:paraId="42638242" w14:textId="77777777" w:rsidR="004A31FA" w:rsidRPr="00347E8C" w:rsidRDefault="004A31FA" w:rsidP="004A31FA">
      <w:pPr>
        <w:rPr>
          <w:rFonts w:ascii="Arial" w:hAnsi="Arial"/>
          <w:bCs/>
          <w:i/>
          <w:szCs w:val="24"/>
        </w:rPr>
      </w:pPr>
      <w:r w:rsidRPr="007A22C2">
        <w:rPr>
          <w:rFonts w:ascii="Arial" w:hAnsi="Arial" w:cs="Arial"/>
          <w:b/>
          <w:i/>
          <w:szCs w:val="24"/>
        </w:rPr>
        <w:t>1.2.1 BSC</w:t>
      </w:r>
      <w:r w:rsidRPr="007A22C2">
        <w:rPr>
          <w:rFonts w:ascii="Arial" w:hAnsi="Arial" w:cs="Arial"/>
          <w:i/>
          <w:szCs w:val="24"/>
        </w:rPr>
        <w:t xml:space="preserve"> </w:t>
      </w:r>
      <w:r w:rsidRPr="00783696">
        <w:rPr>
          <w:rFonts w:ascii="Arial" w:hAnsi="Arial" w:cs="Arial"/>
          <w:i/>
          <w:iCs/>
          <w:snapToGrid/>
          <w:szCs w:val="24"/>
        </w:rPr>
        <w:t>[No change to existing California amendment]</w:t>
      </w:r>
    </w:p>
    <w:p w14:paraId="7E88FD82" w14:textId="77777777" w:rsidR="004A31FA" w:rsidRPr="00347E8C" w:rsidRDefault="004A31FA" w:rsidP="004A31FA">
      <w:pPr>
        <w:spacing w:after="120"/>
        <w:rPr>
          <w:rFonts w:ascii="Arial" w:hAnsi="Arial" w:cs="Arial"/>
          <w:i/>
          <w:szCs w:val="24"/>
        </w:rPr>
      </w:pPr>
    </w:p>
    <w:p w14:paraId="687254C4" w14:textId="77777777" w:rsidR="004A31FA" w:rsidRPr="00347E8C" w:rsidRDefault="004A31FA" w:rsidP="004A31FA">
      <w:pPr>
        <w:rPr>
          <w:rFonts w:ascii="Arial" w:hAnsi="Arial"/>
          <w:bCs/>
          <w:i/>
          <w:szCs w:val="24"/>
        </w:rPr>
      </w:pPr>
      <w:r w:rsidRPr="00347E8C">
        <w:rPr>
          <w:rFonts w:ascii="Arial" w:hAnsi="Arial" w:cs="Arial"/>
          <w:b/>
          <w:i/>
          <w:szCs w:val="24"/>
        </w:rPr>
        <w:t>1.2.2 BSC-CG</w:t>
      </w:r>
      <w:r>
        <w:rPr>
          <w:rFonts w:ascii="Arial" w:hAnsi="Arial" w:cs="Arial"/>
          <w:b/>
          <w:i/>
          <w:szCs w:val="24"/>
        </w:rPr>
        <w:t xml:space="preserve"> </w:t>
      </w:r>
      <w:r w:rsidRPr="00783696">
        <w:rPr>
          <w:rFonts w:ascii="Arial" w:hAnsi="Arial" w:cs="Arial"/>
          <w:i/>
          <w:iCs/>
          <w:snapToGrid/>
          <w:szCs w:val="24"/>
        </w:rPr>
        <w:t>[No change to existing California amendment]</w:t>
      </w:r>
    </w:p>
    <w:p w14:paraId="052ADCD1" w14:textId="77777777" w:rsidR="004A31FA" w:rsidRPr="007A22C2" w:rsidRDefault="004A31FA" w:rsidP="004A31FA">
      <w:pPr>
        <w:ind w:left="720"/>
        <w:rPr>
          <w:rFonts w:ascii="Arial" w:hAnsi="Arial" w:cs="Arial"/>
          <w:i/>
          <w:szCs w:val="24"/>
        </w:rPr>
      </w:pPr>
    </w:p>
    <w:p w14:paraId="5865E9D5" w14:textId="77777777" w:rsidR="004A31FA" w:rsidRDefault="004A31FA" w:rsidP="004A31FA">
      <w:pPr>
        <w:rPr>
          <w:rFonts w:ascii="Arial" w:hAnsi="Arial" w:cs="Arial"/>
          <w:i/>
        </w:rPr>
      </w:pPr>
      <w:r w:rsidRPr="003C1972">
        <w:rPr>
          <w:rFonts w:ascii="Arial" w:hAnsi="Arial" w:cs="Arial"/>
          <w:b/>
          <w:i/>
        </w:rPr>
        <w:t>1.2.3</w:t>
      </w:r>
      <w:r w:rsidRPr="004A37E5">
        <w:rPr>
          <w:rFonts w:ascii="Arial" w:hAnsi="Arial" w:cs="Arial"/>
          <w:b/>
          <w:i/>
        </w:rPr>
        <w:t xml:space="preserve"> Alternate Materials, Design, and Methods of Construction and Equipment.</w:t>
      </w:r>
      <w:r w:rsidRPr="004A37E5">
        <w:rPr>
          <w:rFonts w:ascii="Arial" w:hAnsi="Arial" w:cs="Arial"/>
          <w:i/>
        </w:rPr>
        <w:t xml:space="preserve">, </w:t>
      </w:r>
    </w:p>
    <w:p w14:paraId="58C87B27" w14:textId="77777777" w:rsidR="004A31FA" w:rsidRDefault="004A31FA" w:rsidP="004A31FA">
      <w:pPr>
        <w:rPr>
          <w:rFonts w:ascii="Arial" w:hAnsi="Arial" w:cs="Arial"/>
          <w:i/>
        </w:rPr>
      </w:pPr>
      <w:r w:rsidRPr="00783696">
        <w:rPr>
          <w:rFonts w:ascii="Arial" w:hAnsi="Arial" w:cs="Arial"/>
          <w:i/>
          <w:iCs/>
          <w:snapToGrid/>
          <w:szCs w:val="24"/>
        </w:rPr>
        <w:t>[No change to existing California amendment]</w:t>
      </w:r>
    </w:p>
    <w:p w14:paraId="1E295ACA" w14:textId="77777777" w:rsidR="004A31FA" w:rsidRPr="00186599" w:rsidRDefault="004A31FA" w:rsidP="004A31FA">
      <w:pPr>
        <w:rPr>
          <w:rFonts w:ascii="Arial" w:hAnsi="Arial" w:cs="Arial"/>
          <w:b/>
          <w:i/>
        </w:rPr>
      </w:pPr>
      <w:r w:rsidRPr="00186599">
        <w:rPr>
          <w:rFonts w:ascii="Arial" w:hAnsi="Arial" w:cs="Arial"/>
          <w:b/>
          <w:i/>
        </w:rPr>
        <w:t>…</w:t>
      </w:r>
    </w:p>
    <w:p w14:paraId="338CC622" w14:textId="77777777" w:rsidR="004A31FA" w:rsidRPr="007A22C2" w:rsidRDefault="004A31FA" w:rsidP="004A31FA">
      <w:pPr>
        <w:widowControl/>
        <w:jc w:val="both"/>
        <w:rPr>
          <w:rFonts w:ascii="Arial" w:hAnsi="Arial" w:cs="Arial"/>
          <w:b/>
          <w:bCs/>
          <w:snapToGrid/>
          <w:szCs w:val="24"/>
        </w:rPr>
      </w:pPr>
    </w:p>
    <w:p w14:paraId="3A99DC85" w14:textId="77777777" w:rsidR="004A31FA" w:rsidRPr="007A22C2" w:rsidRDefault="004A31FA" w:rsidP="004A31FA">
      <w:pPr>
        <w:widowControl/>
        <w:rPr>
          <w:rFonts w:ascii="Arial" w:hAnsi="Arial" w:cs="Arial"/>
          <w:b/>
          <w:bCs/>
          <w:snapToGrid/>
          <w:szCs w:val="24"/>
        </w:rPr>
      </w:pPr>
      <w:r w:rsidRPr="007A22C2">
        <w:rPr>
          <w:rFonts w:ascii="Arial" w:hAnsi="Arial" w:cs="Arial"/>
          <w:b/>
          <w:bCs/>
          <w:snapToGrid/>
          <w:szCs w:val="24"/>
        </w:rPr>
        <w:t>Notation:</w:t>
      </w:r>
    </w:p>
    <w:bookmarkEnd w:id="1"/>
    <w:p w14:paraId="57EF3C65" w14:textId="658C4EB1" w:rsidR="004239A0" w:rsidRPr="007A22C2" w:rsidRDefault="004239A0" w:rsidP="004239A0">
      <w:pPr>
        <w:widowControl/>
        <w:rPr>
          <w:rFonts w:ascii="Arial" w:eastAsia="Helvetica" w:hAnsi="Arial" w:cs="Arial"/>
          <w:snapToGrid/>
          <w:color w:val="000000"/>
          <w:szCs w:val="24"/>
        </w:rPr>
      </w:pPr>
      <w:r w:rsidRPr="007A22C2">
        <w:rPr>
          <w:rFonts w:ascii="Arial" w:eastAsia="Helvetica" w:hAnsi="Arial" w:cs="Arial"/>
          <w:snapToGrid/>
          <w:color w:val="000000"/>
          <w:szCs w:val="24"/>
        </w:rPr>
        <w:t xml:space="preserve">Authority: Health and Safety Code Sections 18928, 18930.5, </w:t>
      </w:r>
      <w:r w:rsidRPr="007A22C2">
        <w:rPr>
          <w:rFonts w:ascii="Arial" w:hAnsi="Arial" w:cs="Arial"/>
          <w:bCs/>
          <w:snapToGrid/>
          <w:szCs w:val="24"/>
        </w:rPr>
        <w:t xml:space="preserve">18934.5, </w:t>
      </w:r>
      <w:r>
        <w:rPr>
          <w:rFonts w:ascii="Arial" w:eastAsia="Helvetica" w:hAnsi="Arial" w:cs="Arial"/>
          <w:snapToGrid/>
          <w:color w:val="000000"/>
          <w:szCs w:val="24"/>
        </w:rPr>
        <w:t>18940.</w:t>
      </w:r>
      <w:r w:rsidR="00396D95">
        <w:rPr>
          <w:rFonts w:ascii="Arial" w:eastAsia="Helvetica" w:hAnsi="Arial" w:cs="Arial"/>
          <w:snapToGrid/>
          <w:color w:val="000000"/>
          <w:szCs w:val="24"/>
        </w:rPr>
        <w:t>5</w:t>
      </w:r>
      <w:r>
        <w:rPr>
          <w:rFonts w:ascii="Arial" w:eastAsia="Helvetica" w:hAnsi="Arial" w:cs="Arial"/>
          <w:snapToGrid/>
          <w:color w:val="000000"/>
          <w:szCs w:val="24"/>
        </w:rPr>
        <w:t xml:space="preserve">, 18941.8, and </w:t>
      </w:r>
      <w:r w:rsidRPr="007A22C2">
        <w:rPr>
          <w:rFonts w:ascii="Arial" w:hAnsi="Arial" w:cs="Arial"/>
          <w:bCs/>
          <w:szCs w:val="24"/>
        </w:rPr>
        <w:t>18949.6</w:t>
      </w:r>
      <w:r>
        <w:rPr>
          <w:rFonts w:ascii="Arial" w:hAnsi="Arial" w:cs="Arial"/>
          <w:bCs/>
          <w:szCs w:val="24"/>
        </w:rPr>
        <w:t>.</w:t>
      </w:r>
    </w:p>
    <w:p w14:paraId="0FECD4BF" w14:textId="32BBDEE0" w:rsidR="004239A0" w:rsidRPr="007A22C2" w:rsidRDefault="004239A0" w:rsidP="004239A0">
      <w:pPr>
        <w:widowControl/>
        <w:rPr>
          <w:rFonts w:ascii="Arial" w:eastAsia="Helvetica" w:hAnsi="Arial" w:cs="Arial"/>
          <w:snapToGrid/>
          <w:color w:val="000000"/>
          <w:szCs w:val="24"/>
        </w:rPr>
      </w:pPr>
      <w:r w:rsidRPr="007A22C2">
        <w:rPr>
          <w:rFonts w:ascii="Arial" w:eastAsia="Helvetica" w:hAnsi="Arial" w:cs="Arial"/>
          <w:snapToGrid/>
          <w:color w:val="000000"/>
          <w:szCs w:val="24"/>
        </w:rPr>
        <w:t xml:space="preserve">Reference: Health and Safety Code Section </w:t>
      </w:r>
      <w:r w:rsidRPr="007A22C2">
        <w:rPr>
          <w:rFonts w:ascii="Arial" w:hAnsi="Arial" w:cs="Arial"/>
          <w:bCs/>
          <w:snapToGrid/>
          <w:szCs w:val="24"/>
        </w:rPr>
        <w:t xml:space="preserve">18928.1, </w:t>
      </w:r>
      <w:r w:rsidRPr="007A22C2">
        <w:rPr>
          <w:rFonts w:ascii="Arial" w:hAnsi="Arial" w:cs="Arial"/>
          <w:bCs/>
          <w:szCs w:val="24"/>
        </w:rPr>
        <w:t>18934.5</w:t>
      </w:r>
      <w:r>
        <w:rPr>
          <w:rFonts w:ascii="Arial" w:hAnsi="Arial" w:cs="Arial"/>
          <w:bCs/>
          <w:szCs w:val="24"/>
        </w:rPr>
        <w:t xml:space="preserve">, </w:t>
      </w:r>
      <w:r>
        <w:rPr>
          <w:rFonts w:ascii="Arial" w:eastAsia="Helvetica" w:hAnsi="Arial" w:cs="Arial"/>
          <w:snapToGrid/>
          <w:color w:val="000000"/>
          <w:szCs w:val="24"/>
        </w:rPr>
        <w:t>18940.</w:t>
      </w:r>
      <w:r>
        <w:rPr>
          <w:rFonts w:ascii="Arial" w:eastAsia="Helvetica" w:hAnsi="Arial" w:cs="Arial"/>
          <w:snapToGrid/>
          <w:color w:val="000000"/>
          <w:szCs w:val="24"/>
        </w:rPr>
        <w:t>5</w:t>
      </w:r>
      <w:r>
        <w:rPr>
          <w:rFonts w:ascii="Arial" w:eastAsia="Helvetica" w:hAnsi="Arial" w:cs="Arial"/>
          <w:snapToGrid/>
          <w:color w:val="000000"/>
          <w:szCs w:val="24"/>
        </w:rPr>
        <w:t xml:space="preserve">, 18941.8, and </w:t>
      </w:r>
      <w:r w:rsidRPr="007A22C2">
        <w:rPr>
          <w:rFonts w:ascii="Arial" w:hAnsi="Arial" w:cs="Arial"/>
          <w:bCs/>
          <w:szCs w:val="24"/>
        </w:rPr>
        <w:t>18949.6</w:t>
      </w:r>
      <w:r>
        <w:rPr>
          <w:rFonts w:ascii="Arial" w:hAnsi="Arial" w:cs="Arial"/>
          <w:bCs/>
          <w:szCs w:val="24"/>
        </w:rPr>
        <w:t>.</w:t>
      </w:r>
    </w:p>
    <w:p w14:paraId="251C8AA0" w14:textId="12D3070E" w:rsidR="004A31FA" w:rsidRDefault="004A31FA" w:rsidP="004A31FA">
      <w:pPr>
        <w:rPr>
          <w:rFonts w:ascii="Arial" w:hAnsi="Arial" w:cs="Arial"/>
          <w:b/>
          <w:szCs w:val="24"/>
        </w:rPr>
      </w:pPr>
    </w:p>
    <w:p w14:paraId="44C25A8F" w14:textId="77777777" w:rsidR="004F6B8F" w:rsidRPr="007A22C2" w:rsidRDefault="004F6B8F" w:rsidP="004A31FA">
      <w:pPr>
        <w:rPr>
          <w:rFonts w:ascii="Arial" w:hAnsi="Arial" w:cs="Arial"/>
          <w:b/>
          <w:szCs w:val="24"/>
        </w:rPr>
      </w:pPr>
    </w:p>
    <w:p w14:paraId="152FAFF5" w14:textId="314BE026" w:rsidR="004A31FA" w:rsidRDefault="004A31FA" w:rsidP="00D154A2">
      <w:pPr>
        <w:pStyle w:val="Heading1"/>
        <w:rPr>
          <w:noProof/>
        </w:rPr>
      </w:pPr>
      <w:r>
        <w:t>ITEM</w:t>
      </w:r>
      <w:r w:rsidRPr="00EE5CEF">
        <w:t xml:space="preserve"> 2</w:t>
      </w:r>
      <w:r w:rsidR="00D154A2">
        <w:br/>
      </w:r>
      <w:r w:rsidRPr="004A68F7">
        <w:t xml:space="preserve">Chapter </w:t>
      </w:r>
      <w:r w:rsidRPr="004A68F7">
        <w:rPr>
          <w:noProof/>
        </w:rPr>
        <w:t>1</w:t>
      </w:r>
      <w:r>
        <w:rPr>
          <w:noProof/>
        </w:rPr>
        <w:t xml:space="preserve">, </w:t>
      </w:r>
      <w:bookmarkStart w:id="2" w:name="_Hlk64877870"/>
      <w:r w:rsidRPr="00EE5CEF">
        <w:rPr>
          <w:i/>
          <w:iCs/>
          <w:noProof/>
        </w:rPr>
        <w:t>Division II</w:t>
      </w:r>
      <w:r w:rsidRPr="004A68F7">
        <w:rPr>
          <w:noProof/>
        </w:rPr>
        <w:t xml:space="preserve"> ADMINISTRATION</w:t>
      </w:r>
      <w:bookmarkEnd w:id="2"/>
      <w:r>
        <w:rPr>
          <w:noProof/>
        </w:rPr>
        <w:t xml:space="preserve">, </w:t>
      </w:r>
      <w:r w:rsidRPr="004A68F7">
        <w:t xml:space="preserve">Section </w:t>
      </w:r>
      <w:r w:rsidRPr="004A68F7">
        <w:rPr>
          <w:noProof/>
        </w:rPr>
        <w:t>104 Permits</w:t>
      </w:r>
    </w:p>
    <w:p w14:paraId="617DF576" w14:textId="77777777" w:rsidR="004A31FA" w:rsidRPr="007428B0" w:rsidRDefault="004A31FA" w:rsidP="000C0D05">
      <w:r w:rsidRPr="007428B0">
        <w:t xml:space="preserve">BSC proposes to adopt only added Section </w:t>
      </w:r>
      <w:r w:rsidRPr="007428B0">
        <w:rPr>
          <w:i/>
          <w:iCs/>
        </w:rPr>
        <w:t xml:space="preserve">104.4.3.1 </w:t>
      </w:r>
      <w:r w:rsidRPr="007428B0">
        <w:t xml:space="preserve">Chapter 1 of the 2021 UMC for </w:t>
      </w:r>
      <w:r w:rsidRPr="007428B0">
        <w:lastRenderedPageBreak/>
        <w:t xml:space="preserve">use in the 2022 CMC as Administration </w:t>
      </w:r>
      <w:r w:rsidRPr="007428B0">
        <w:rPr>
          <w:i/>
        </w:rPr>
        <w:t>Division II</w:t>
      </w:r>
      <w:r w:rsidRPr="007428B0">
        <w:t>.</w:t>
      </w:r>
    </w:p>
    <w:p w14:paraId="383E9732" w14:textId="6AE55755" w:rsidR="004A31FA" w:rsidRPr="00DD10CA" w:rsidRDefault="004A31FA" w:rsidP="004A31FA">
      <w:pPr>
        <w:autoSpaceDE w:val="0"/>
        <w:autoSpaceDN w:val="0"/>
        <w:adjustRightInd w:val="0"/>
        <w:spacing w:before="240"/>
        <w:ind w:left="720"/>
        <w:rPr>
          <w:rFonts w:ascii="Arial" w:hAnsi="Arial" w:cs="Arial"/>
          <w:i/>
          <w:iCs/>
          <w:szCs w:val="24"/>
          <w:u w:val="single"/>
        </w:rPr>
      </w:pPr>
      <w:r w:rsidRPr="00DD10CA">
        <w:rPr>
          <w:rFonts w:ascii="Arial" w:hAnsi="Arial" w:cs="Arial"/>
          <w:b/>
          <w:bCs/>
          <w:i/>
          <w:iCs/>
          <w:szCs w:val="24"/>
          <w:u w:val="single"/>
        </w:rPr>
        <w:t>104.4.3.1 Expiration</w:t>
      </w:r>
      <w:r w:rsidRPr="00DD10CA">
        <w:rPr>
          <w:rFonts w:ascii="Arial" w:hAnsi="Arial" w:cs="Arial"/>
          <w:i/>
          <w:iCs/>
          <w:szCs w:val="24"/>
          <w:u w:val="single"/>
        </w:rPr>
        <w:t xml:space="preserve">. </w:t>
      </w:r>
      <w:r w:rsidRPr="00EE5CEF">
        <w:rPr>
          <w:rFonts w:ascii="Arial" w:hAnsi="Arial" w:cs="Arial"/>
          <w:b/>
          <w:bCs/>
          <w:i/>
          <w:iCs/>
          <w:szCs w:val="24"/>
          <w:u w:val="single"/>
        </w:rPr>
        <w:t>[</w:t>
      </w:r>
      <w:r w:rsidR="00745CC9" w:rsidRPr="00EE5CEF">
        <w:rPr>
          <w:rFonts w:ascii="Arial" w:hAnsi="Arial" w:cs="Arial"/>
          <w:b/>
          <w:bCs/>
          <w:i/>
          <w:iCs/>
          <w:szCs w:val="24"/>
          <w:u w:val="single"/>
        </w:rPr>
        <w:t>BSC]</w:t>
      </w:r>
      <w:r w:rsidR="00745CC9" w:rsidRPr="00DD10CA">
        <w:rPr>
          <w:rFonts w:ascii="Arial" w:hAnsi="Arial" w:cs="Arial"/>
          <w:i/>
          <w:iCs/>
          <w:szCs w:val="24"/>
          <w:u w:val="single"/>
        </w:rPr>
        <w:t xml:space="preserve"> On</w:t>
      </w:r>
      <w:r w:rsidRPr="00DD10CA">
        <w:rPr>
          <w:rFonts w:ascii="Arial" w:hAnsi="Arial" w:cs="Arial"/>
          <w:i/>
          <w:iCs/>
          <w:szCs w:val="24"/>
          <w:u w:val="single"/>
        </w:rPr>
        <w:t xml:space="preserve"> or after January 1, 2019, </w:t>
      </w:r>
      <w:r>
        <w:rPr>
          <w:rFonts w:ascii="Arial" w:hAnsi="Arial" w:cs="Arial"/>
          <w:i/>
          <w:iCs/>
          <w:szCs w:val="24"/>
          <w:u w:val="single"/>
        </w:rPr>
        <w:t>e</w:t>
      </w:r>
      <w:r w:rsidRPr="00DD10CA">
        <w:rPr>
          <w:rFonts w:ascii="Arial" w:hAnsi="Arial" w:cs="Arial"/>
          <w:i/>
          <w:iCs/>
          <w:szCs w:val="24"/>
          <w:u w:val="single"/>
        </w:rPr>
        <w:t>very permit issued shall become invalid unless the work on the site authorized by such permit is commenced within 12 months after its issuance or if the work authorized on the site by such permit is suspended or abandoned for a period of 12 months after the time the work is commenced. The building official is authorized to grant, in writing, one or more extensions of time, for periods not more than 180 days each.  The extension shall be requested in writing and justifiable cause demonstrated</w:t>
      </w:r>
      <w:r w:rsidRPr="00DD10CA">
        <w:rPr>
          <w:rFonts w:ascii="Arial" w:hAnsi="Arial" w:cs="Arial"/>
          <w:szCs w:val="24"/>
          <w:u w:val="single"/>
        </w:rPr>
        <w:t xml:space="preserve">. </w:t>
      </w:r>
      <w:r w:rsidRPr="00DD10CA">
        <w:rPr>
          <w:rFonts w:ascii="Arial" w:hAnsi="Arial" w:cs="Arial"/>
          <w:i/>
          <w:iCs/>
          <w:szCs w:val="24"/>
          <w:u w:val="single"/>
        </w:rPr>
        <w:t>(See Health and Safety Code Section 18938.5 and 18938.6).</w:t>
      </w:r>
    </w:p>
    <w:p w14:paraId="543B1F25" w14:textId="77777777" w:rsidR="004A31FA" w:rsidRPr="00186599" w:rsidRDefault="004A31FA" w:rsidP="004A31FA">
      <w:pPr>
        <w:rPr>
          <w:rFonts w:ascii="Arial" w:hAnsi="Arial" w:cs="Arial"/>
          <w:b/>
          <w:i/>
        </w:rPr>
      </w:pPr>
      <w:r w:rsidRPr="00186599">
        <w:rPr>
          <w:rFonts w:ascii="Arial" w:hAnsi="Arial" w:cs="Arial"/>
          <w:b/>
          <w:i/>
        </w:rPr>
        <w:t>…</w:t>
      </w:r>
    </w:p>
    <w:p w14:paraId="18D2B8A3" w14:textId="77777777" w:rsidR="004A31FA" w:rsidRPr="007A22C2" w:rsidRDefault="004A31FA" w:rsidP="004A31FA">
      <w:pPr>
        <w:pStyle w:val="BodyText3"/>
        <w:jc w:val="left"/>
        <w:rPr>
          <w:rFonts w:ascii="Arial" w:hAnsi="Arial" w:cs="Arial"/>
          <w:b/>
          <w:bCs/>
          <w:szCs w:val="24"/>
        </w:rPr>
      </w:pPr>
      <w:r w:rsidRPr="007A22C2">
        <w:rPr>
          <w:rFonts w:ascii="Arial" w:hAnsi="Arial" w:cs="Arial"/>
          <w:b/>
          <w:bCs/>
          <w:szCs w:val="24"/>
        </w:rPr>
        <w:t>Notation:</w:t>
      </w:r>
    </w:p>
    <w:p w14:paraId="6701FCE2" w14:textId="706E9D3A" w:rsidR="004A31FA" w:rsidRPr="007A22C2" w:rsidRDefault="004A31FA" w:rsidP="000C0D05">
      <w:r w:rsidRPr="007A22C2">
        <w:t>Authority: Health &amp; Safety Code Sections 189</w:t>
      </w:r>
      <w:r>
        <w:t>31(c)</w:t>
      </w:r>
      <w:r w:rsidRPr="007A22C2">
        <w:t xml:space="preserve"> and 1893</w:t>
      </w:r>
      <w:r>
        <w:t>8</w:t>
      </w:r>
      <w:r w:rsidRPr="007A22C2">
        <w:t>.5</w:t>
      </w:r>
      <w:r>
        <w:t>(b)2(B)</w:t>
      </w:r>
      <w:r w:rsidRPr="007A22C2">
        <w:t xml:space="preserve"> </w:t>
      </w:r>
    </w:p>
    <w:p w14:paraId="524F68BB" w14:textId="5E929D80" w:rsidR="004A31FA" w:rsidRPr="007A22C2" w:rsidRDefault="004A31FA" w:rsidP="000C0D05">
      <w:r w:rsidRPr="007A22C2">
        <w:t>Reference(s): Health &amp; Safety Code Sections 189</w:t>
      </w:r>
      <w:r>
        <w:t>3</w:t>
      </w:r>
      <w:r w:rsidRPr="007A22C2">
        <w:t>8</w:t>
      </w:r>
      <w:r>
        <w:t>.5(b)2(B)</w:t>
      </w:r>
      <w:r w:rsidRPr="007A22C2">
        <w:t>, 189</w:t>
      </w:r>
      <w:r>
        <w:t>3</w:t>
      </w:r>
      <w:r w:rsidRPr="007A22C2">
        <w:t>8.</w:t>
      </w:r>
      <w:r>
        <w:t>6</w:t>
      </w:r>
      <w:r w:rsidRPr="007A22C2">
        <w:t xml:space="preserve"> </w:t>
      </w:r>
    </w:p>
    <w:p w14:paraId="6215EA69" w14:textId="77777777" w:rsidR="004A31FA" w:rsidRPr="007A22C2" w:rsidRDefault="004A31FA" w:rsidP="000C0D05"/>
    <w:p w14:paraId="7C7DCFA0" w14:textId="5E9BBF46" w:rsidR="004A31FA" w:rsidRDefault="004A31FA" w:rsidP="00D154A2">
      <w:pPr>
        <w:pStyle w:val="Heading1"/>
      </w:pPr>
      <w:r>
        <w:t>ITEM 3</w:t>
      </w:r>
      <w:r w:rsidR="00D154A2">
        <w:br/>
      </w:r>
      <w:r w:rsidRPr="007A22C2">
        <w:t>Chapter 2</w:t>
      </w:r>
      <w:r>
        <w:t>, Definitions, Section 209.0</w:t>
      </w:r>
    </w:p>
    <w:p w14:paraId="01932A56" w14:textId="77777777" w:rsidR="004A31FA" w:rsidRPr="007428B0" w:rsidRDefault="004A31FA" w:rsidP="000C0D05">
      <w:r w:rsidRPr="007428B0">
        <w:t>BSC proposes to adopt the entire Chapter 2 of the 2021 UMC, as amended, with amended section (definition) listed below, and carry forward the existing amendment without change.</w:t>
      </w:r>
    </w:p>
    <w:p w14:paraId="05CBC670" w14:textId="77777777" w:rsidR="004A31FA" w:rsidRPr="007A22C2" w:rsidRDefault="004A31FA" w:rsidP="004A31FA">
      <w:pPr>
        <w:pStyle w:val="BodyText3"/>
        <w:jc w:val="left"/>
        <w:rPr>
          <w:rFonts w:ascii="Arial" w:hAnsi="Arial" w:cs="Arial"/>
          <w:bCs/>
          <w:szCs w:val="24"/>
        </w:rPr>
      </w:pPr>
    </w:p>
    <w:p w14:paraId="75887C12" w14:textId="77777777" w:rsidR="004A31FA" w:rsidRDefault="004A31FA" w:rsidP="004A31FA">
      <w:pPr>
        <w:widowControl/>
        <w:jc w:val="center"/>
        <w:rPr>
          <w:rFonts w:ascii="Arial" w:hAnsi="Arial" w:cs="Arial"/>
          <w:bCs/>
          <w:szCs w:val="24"/>
        </w:rPr>
      </w:pPr>
    </w:p>
    <w:p w14:paraId="100CAB85" w14:textId="77777777" w:rsidR="004A31FA" w:rsidRPr="007A22C2" w:rsidRDefault="004A31FA" w:rsidP="004A31FA">
      <w:pPr>
        <w:widowControl/>
        <w:rPr>
          <w:rFonts w:ascii="Arial" w:hAnsi="Arial" w:cs="Arial"/>
          <w:b/>
          <w:szCs w:val="24"/>
        </w:rPr>
      </w:pPr>
      <w:r w:rsidRPr="007A22C2">
        <w:rPr>
          <w:rFonts w:ascii="Arial" w:hAnsi="Arial" w:cs="Arial"/>
          <w:b/>
          <w:szCs w:val="24"/>
        </w:rPr>
        <w:t>CHAPTER 2</w:t>
      </w:r>
      <w:r>
        <w:rPr>
          <w:rFonts w:ascii="Arial" w:hAnsi="Arial" w:cs="Arial"/>
          <w:b/>
          <w:szCs w:val="24"/>
        </w:rPr>
        <w:t xml:space="preserve">, </w:t>
      </w:r>
      <w:r w:rsidRPr="007A22C2">
        <w:rPr>
          <w:rFonts w:ascii="Arial" w:hAnsi="Arial" w:cs="Arial"/>
          <w:b/>
          <w:szCs w:val="24"/>
        </w:rPr>
        <w:t xml:space="preserve">DEFINITIONS </w:t>
      </w:r>
    </w:p>
    <w:p w14:paraId="511CD3F9" w14:textId="77777777" w:rsidR="004A31FA" w:rsidRPr="00186599" w:rsidRDefault="004A31FA" w:rsidP="004A31FA">
      <w:pPr>
        <w:rPr>
          <w:rFonts w:ascii="Arial" w:hAnsi="Arial" w:cs="Arial"/>
          <w:b/>
          <w:i/>
        </w:rPr>
      </w:pPr>
      <w:r w:rsidRPr="00186599">
        <w:rPr>
          <w:rFonts w:ascii="Arial" w:hAnsi="Arial" w:cs="Arial"/>
          <w:b/>
          <w:i/>
        </w:rPr>
        <w:t>…</w:t>
      </w:r>
    </w:p>
    <w:p w14:paraId="59FCDC4F" w14:textId="77777777" w:rsidR="004A31FA" w:rsidRDefault="004A31FA" w:rsidP="004A31FA">
      <w:pPr>
        <w:widowControl/>
        <w:rPr>
          <w:rFonts w:ascii="Arial" w:hAnsi="Arial" w:cs="Arial"/>
          <w:b/>
          <w:szCs w:val="24"/>
        </w:rPr>
      </w:pPr>
    </w:p>
    <w:p w14:paraId="549CAF45" w14:textId="77777777" w:rsidR="004A31FA" w:rsidRDefault="004A31FA" w:rsidP="004A31FA">
      <w:pPr>
        <w:widowControl/>
        <w:rPr>
          <w:rFonts w:ascii="Arial" w:hAnsi="Arial" w:cs="Arial"/>
          <w:i/>
          <w:iCs/>
          <w:snapToGrid/>
          <w:szCs w:val="24"/>
        </w:rPr>
      </w:pPr>
      <w:r>
        <w:rPr>
          <w:rFonts w:ascii="Arial" w:hAnsi="Arial" w:cs="Arial"/>
          <w:b/>
          <w:szCs w:val="24"/>
        </w:rPr>
        <w:t xml:space="preserve">209.0 Galvanized steel </w:t>
      </w:r>
      <w:r w:rsidRPr="00783696">
        <w:rPr>
          <w:rFonts w:ascii="Arial" w:hAnsi="Arial" w:cs="Arial"/>
          <w:i/>
          <w:iCs/>
          <w:snapToGrid/>
          <w:szCs w:val="24"/>
        </w:rPr>
        <w:t>[No change to existing California amendment]</w:t>
      </w:r>
    </w:p>
    <w:p w14:paraId="19FCCB7A" w14:textId="77777777" w:rsidR="004A31FA" w:rsidRPr="00186599" w:rsidRDefault="004A31FA" w:rsidP="004A31FA">
      <w:pPr>
        <w:rPr>
          <w:rFonts w:ascii="Arial" w:hAnsi="Arial" w:cs="Arial"/>
          <w:b/>
          <w:i/>
        </w:rPr>
      </w:pPr>
      <w:r w:rsidRPr="00186599">
        <w:rPr>
          <w:rFonts w:ascii="Arial" w:hAnsi="Arial" w:cs="Arial"/>
          <w:b/>
          <w:i/>
        </w:rPr>
        <w:t>…</w:t>
      </w:r>
    </w:p>
    <w:p w14:paraId="1216BFE5" w14:textId="77777777" w:rsidR="004A31FA" w:rsidRPr="007A22C2" w:rsidRDefault="004A31FA" w:rsidP="004A31FA">
      <w:pPr>
        <w:widowControl/>
        <w:rPr>
          <w:rFonts w:ascii="Arial" w:hAnsi="Arial" w:cs="Arial"/>
          <w:b/>
          <w:szCs w:val="24"/>
        </w:rPr>
      </w:pPr>
    </w:p>
    <w:p w14:paraId="0DCC6CFE" w14:textId="77777777" w:rsidR="004A31FA" w:rsidRPr="000C0D05" w:rsidRDefault="004A31FA" w:rsidP="000C0D05">
      <w:pPr>
        <w:rPr>
          <w:b/>
          <w:bCs/>
        </w:rPr>
      </w:pPr>
      <w:r w:rsidRPr="000C0D05">
        <w:rPr>
          <w:b/>
          <w:bCs/>
        </w:rPr>
        <w:t>Notation:</w:t>
      </w:r>
    </w:p>
    <w:p w14:paraId="767DF39C" w14:textId="0077E9D9" w:rsidR="004A31FA" w:rsidRPr="007A22C2" w:rsidRDefault="004A31FA" w:rsidP="000C0D05">
      <w:r w:rsidRPr="007A22C2">
        <w:t xml:space="preserve">Authority: Health &amp; Safety Code Sections 18928 and 18934.5 </w:t>
      </w:r>
    </w:p>
    <w:p w14:paraId="58F78F5F" w14:textId="1352D36C" w:rsidR="004A31FA" w:rsidRDefault="004A31FA" w:rsidP="000C0D05">
      <w:r w:rsidRPr="007A22C2">
        <w:t xml:space="preserve">Reference(s): Health &amp; Safety Code Sections 18928, 18928.1 and 18934.5 </w:t>
      </w:r>
    </w:p>
    <w:p w14:paraId="2C441857" w14:textId="77777777" w:rsidR="004A31FA" w:rsidRPr="007A22C2" w:rsidRDefault="004A31FA" w:rsidP="004A31FA">
      <w:pPr>
        <w:pStyle w:val="BodyText3"/>
        <w:spacing w:after="120"/>
        <w:rPr>
          <w:rFonts w:ascii="Arial" w:hAnsi="Arial" w:cs="Arial"/>
          <w:bCs/>
          <w:szCs w:val="24"/>
        </w:rPr>
      </w:pPr>
    </w:p>
    <w:p w14:paraId="355010AC" w14:textId="234B4FBD" w:rsidR="004A31FA" w:rsidRDefault="004A31FA" w:rsidP="00BF13D4">
      <w:pPr>
        <w:pStyle w:val="Heading1"/>
      </w:pPr>
      <w:r>
        <w:t>ITEM 4</w:t>
      </w:r>
      <w:r w:rsidR="00BF13D4">
        <w:br/>
      </w:r>
      <w:r w:rsidRPr="001454F9">
        <w:t>Chapter 3</w:t>
      </w:r>
      <w:r w:rsidRPr="00A70775">
        <w:t xml:space="preserve">, </w:t>
      </w:r>
      <w:r>
        <w:t>General regulations</w:t>
      </w:r>
    </w:p>
    <w:p w14:paraId="5B9C62E9" w14:textId="77777777" w:rsidR="004A31FA" w:rsidRPr="00A70775" w:rsidRDefault="004A31FA" w:rsidP="000C0D05">
      <w:r w:rsidRPr="00A70775">
        <w:t>BSC proposes to adopt the entire Chapter 3 of the 2021 UMC, without amendment.</w:t>
      </w:r>
    </w:p>
    <w:p w14:paraId="198B68FA" w14:textId="77777777" w:rsidR="004A31FA" w:rsidRPr="007A22C2" w:rsidRDefault="004A31FA" w:rsidP="004A31FA">
      <w:pPr>
        <w:widowControl/>
        <w:spacing w:after="200"/>
        <w:rPr>
          <w:rFonts w:ascii="Arial" w:hAnsi="Arial" w:cs="Arial"/>
          <w:bCs/>
          <w:szCs w:val="24"/>
        </w:rPr>
      </w:pPr>
    </w:p>
    <w:p w14:paraId="1446FA9E" w14:textId="77777777" w:rsidR="004A31FA" w:rsidRPr="007A22C2" w:rsidRDefault="004A31FA" w:rsidP="004A31FA">
      <w:pPr>
        <w:widowControl/>
        <w:rPr>
          <w:rFonts w:ascii="Arial" w:hAnsi="Arial" w:cs="Arial"/>
          <w:b/>
          <w:szCs w:val="24"/>
        </w:rPr>
      </w:pPr>
      <w:bookmarkStart w:id="3" w:name="_Hlk64881054"/>
      <w:r w:rsidRPr="007A22C2">
        <w:rPr>
          <w:rFonts w:ascii="Arial" w:hAnsi="Arial" w:cs="Arial"/>
          <w:b/>
          <w:szCs w:val="24"/>
        </w:rPr>
        <w:t>CHAPTER 3</w:t>
      </w:r>
      <w:r>
        <w:rPr>
          <w:rFonts w:ascii="Arial" w:hAnsi="Arial" w:cs="Arial"/>
          <w:b/>
          <w:szCs w:val="24"/>
        </w:rPr>
        <w:t xml:space="preserve">, </w:t>
      </w:r>
      <w:r w:rsidRPr="007A22C2">
        <w:rPr>
          <w:rFonts w:ascii="Arial" w:hAnsi="Arial" w:cs="Arial"/>
          <w:b/>
          <w:szCs w:val="24"/>
        </w:rPr>
        <w:t>GENERAL REGULATIONS</w:t>
      </w:r>
    </w:p>
    <w:bookmarkEnd w:id="3"/>
    <w:p w14:paraId="020930EE" w14:textId="77777777" w:rsidR="004A31FA" w:rsidRPr="00186599" w:rsidRDefault="004A31FA" w:rsidP="004A31FA">
      <w:pPr>
        <w:rPr>
          <w:rFonts w:ascii="Arial" w:hAnsi="Arial" w:cs="Arial"/>
          <w:b/>
          <w:i/>
        </w:rPr>
      </w:pPr>
      <w:r w:rsidRPr="00186599">
        <w:rPr>
          <w:rFonts w:ascii="Arial" w:hAnsi="Arial" w:cs="Arial"/>
          <w:b/>
          <w:i/>
        </w:rPr>
        <w:t>…</w:t>
      </w:r>
    </w:p>
    <w:p w14:paraId="35A6D069" w14:textId="77777777" w:rsidR="004A31FA" w:rsidRPr="007A22C2" w:rsidRDefault="004A31FA" w:rsidP="004A31FA">
      <w:pPr>
        <w:pStyle w:val="BodyText3"/>
        <w:rPr>
          <w:rFonts w:ascii="Arial" w:hAnsi="Arial" w:cs="Arial"/>
          <w:bCs/>
          <w:szCs w:val="24"/>
        </w:rPr>
      </w:pPr>
    </w:p>
    <w:p w14:paraId="5B961D98" w14:textId="77777777" w:rsidR="004A31FA" w:rsidRPr="000C0D05" w:rsidRDefault="004A31FA" w:rsidP="000C0D05">
      <w:pPr>
        <w:rPr>
          <w:b/>
          <w:bCs/>
        </w:rPr>
      </w:pPr>
      <w:r w:rsidRPr="000C0D05">
        <w:rPr>
          <w:b/>
          <w:bCs/>
        </w:rPr>
        <w:t>Notation:</w:t>
      </w:r>
    </w:p>
    <w:p w14:paraId="28FA2BB5" w14:textId="2B02057D" w:rsidR="004A31FA" w:rsidRPr="007A22C2" w:rsidRDefault="004A31FA" w:rsidP="000C0D05">
      <w:r w:rsidRPr="007A22C2">
        <w:t xml:space="preserve">Authority: Health &amp; Safety Code Sections 18928 and 18934.5 </w:t>
      </w:r>
    </w:p>
    <w:p w14:paraId="206B9047" w14:textId="0799594A" w:rsidR="004A31FA" w:rsidRPr="007A22C2" w:rsidRDefault="004A31FA" w:rsidP="000C0D05">
      <w:r w:rsidRPr="007A22C2">
        <w:t xml:space="preserve">Reference(s): Health &amp; Safety Code Sections 18928, 18928.1 and 18934.5 </w:t>
      </w:r>
    </w:p>
    <w:p w14:paraId="3AD7AA5B" w14:textId="77777777" w:rsidR="004A31FA" w:rsidRPr="007A22C2" w:rsidRDefault="004A31FA" w:rsidP="004A31FA">
      <w:pPr>
        <w:pStyle w:val="BodyText3"/>
        <w:rPr>
          <w:rFonts w:ascii="Arial" w:hAnsi="Arial" w:cs="Arial"/>
          <w:b/>
          <w:szCs w:val="24"/>
          <w:u w:val="single"/>
        </w:rPr>
      </w:pPr>
    </w:p>
    <w:p w14:paraId="21D3A8D6" w14:textId="517C37F0" w:rsidR="004A31FA" w:rsidRPr="002A34E4" w:rsidRDefault="004A31FA" w:rsidP="00BF13D4">
      <w:pPr>
        <w:pStyle w:val="Heading1"/>
      </w:pPr>
      <w:r w:rsidRPr="00515552">
        <w:t>I</w:t>
      </w:r>
      <w:r>
        <w:t>TEM</w:t>
      </w:r>
      <w:r w:rsidRPr="00515552">
        <w:t xml:space="preserve"> 5</w:t>
      </w:r>
      <w:r w:rsidR="00BF13D4">
        <w:br/>
      </w:r>
      <w:r w:rsidRPr="002A34E4">
        <w:t>Chapter 4, Ventilation air</w:t>
      </w:r>
      <w:r>
        <w:t>, Section 402.1 Occupied spaces</w:t>
      </w:r>
    </w:p>
    <w:p w14:paraId="5000D71C" w14:textId="77777777" w:rsidR="004A31FA" w:rsidRPr="002A34E4" w:rsidRDefault="004A31FA" w:rsidP="000C0D05">
      <w:r w:rsidRPr="002A34E4">
        <w:t xml:space="preserve">BSC proposes to adopt the entire Chapter 4 of the 2021 UMC and carry forward existing amendments </w:t>
      </w:r>
      <w:r>
        <w:t xml:space="preserve">with some modification </w:t>
      </w:r>
      <w:r w:rsidRPr="002A34E4">
        <w:t>as shown.</w:t>
      </w:r>
    </w:p>
    <w:p w14:paraId="4B491DF2" w14:textId="77777777" w:rsidR="004A31FA" w:rsidRPr="000C0D05" w:rsidRDefault="004A31FA" w:rsidP="000C0D05">
      <w:pPr>
        <w:rPr>
          <w:b/>
          <w:bCs/>
        </w:rPr>
      </w:pPr>
      <w:bookmarkStart w:id="4" w:name="_Hlk64881340"/>
      <w:r w:rsidRPr="000C0D05">
        <w:rPr>
          <w:b/>
          <w:bCs/>
        </w:rPr>
        <w:lastRenderedPageBreak/>
        <w:t>CHAPTER 4, VENTILATION AIR</w:t>
      </w:r>
    </w:p>
    <w:bookmarkEnd w:id="4"/>
    <w:p w14:paraId="4F0E9F69" w14:textId="77777777" w:rsidR="004A31FA" w:rsidRPr="00186599" w:rsidRDefault="004A31FA" w:rsidP="004A31FA">
      <w:pPr>
        <w:rPr>
          <w:rFonts w:ascii="Arial" w:hAnsi="Arial" w:cs="Arial"/>
          <w:b/>
          <w:i/>
        </w:rPr>
      </w:pPr>
      <w:r w:rsidRPr="00186599">
        <w:rPr>
          <w:rFonts w:ascii="Arial" w:hAnsi="Arial" w:cs="Arial"/>
          <w:b/>
          <w:i/>
        </w:rPr>
        <w:t>…</w:t>
      </w:r>
    </w:p>
    <w:p w14:paraId="7F065875" w14:textId="77777777" w:rsidR="004A31FA" w:rsidRDefault="004A31FA" w:rsidP="004A31FA">
      <w:pPr>
        <w:pStyle w:val="BodyText3"/>
        <w:jc w:val="left"/>
        <w:rPr>
          <w:rFonts w:ascii="Arial" w:hAnsi="Arial" w:cs="Arial"/>
          <w:b/>
          <w:bCs/>
          <w:szCs w:val="24"/>
        </w:rPr>
      </w:pPr>
    </w:p>
    <w:p w14:paraId="317C6E20" w14:textId="77777777" w:rsidR="004A31FA" w:rsidRDefault="004A31FA" w:rsidP="006E284C">
      <w:pPr>
        <w:spacing w:before="120" w:after="120"/>
      </w:pPr>
      <w:r w:rsidRPr="00664B07">
        <w:rPr>
          <w:b/>
          <w:bCs/>
        </w:rPr>
        <w:t>401.2 Fi</w:t>
      </w:r>
      <w:r w:rsidRPr="00BC7199">
        <w:rPr>
          <w:b/>
          <w:bCs/>
        </w:rPr>
        <w:t>lters. [</w:t>
      </w:r>
      <w:r w:rsidRPr="00BC7199">
        <w:rPr>
          <w:b/>
        </w:rPr>
        <w:t xml:space="preserve">BSC-CG] </w:t>
      </w:r>
      <w:r w:rsidRPr="00BC7199">
        <w:rPr>
          <w:snapToGrid/>
          <w:spacing w:val="-2"/>
        </w:rPr>
        <w:t xml:space="preserve">In mechanically ventilated buildings, </w:t>
      </w:r>
      <w:r>
        <w:rPr>
          <w:snapToGrid/>
          <w:spacing w:val="-2"/>
        </w:rPr>
        <w:t>…</w:t>
      </w:r>
      <w:r w:rsidRPr="00BC7199">
        <w:rPr>
          <w:snapToGrid/>
        </w:rPr>
        <w:t xml:space="preserve"> </w:t>
      </w:r>
      <w:r w:rsidRPr="00BC7199">
        <w:rPr>
          <w:spacing w:val="-5"/>
        </w:rPr>
        <w:t xml:space="preserve">in compliance with </w:t>
      </w:r>
      <w:r w:rsidRPr="00BC7199">
        <w:t>Chapter 5, Division 5.5. of the California Green Building Standards Code (CALGreen).</w:t>
      </w:r>
    </w:p>
    <w:p w14:paraId="0D999194" w14:textId="77777777" w:rsidR="004A31FA" w:rsidRDefault="004A31FA" w:rsidP="004A31FA">
      <w:pPr>
        <w:kinsoku w:val="0"/>
        <w:spacing w:before="72" w:line="360" w:lineRule="auto"/>
        <w:ind w:right="936"/>
        <w:rPr>
          <w:rFonts w:ascii="Arial" w:hAnsi="Arial" w:cs="Arial"/>
          <w:b/>
          <w:bCs/>
          <w:i/>
          <w:snapToGrid/>
          <w:spacing w:val="-10"/>
          <w:w w:val="110"/>
          <w:szCs w:val="24"/>
        </w:rPr>
      </w:pPr>
      <w:r w:rsidRPr="00896BE9">
        <w:rPr>
          <w:rFonts w:ascii="Arial" w:hAnsi="Arial" w:cs="Arial"/>
          <w:b/>
          <w:bCs/>
          <w:i/>
          <w:snapToGrid/>
          <w:spacing w:val="-10"/>
          <w:w w:val="110"/>
          <w:szCs w:val="24"/>
        </w:rPr>
        <w:t xml:space="preserve">Exception: </w:t>
      </w:r>
      <w:r w:rsidRPr="00783696">
        <w:rPr>
          <w:rFonts w:ascii="Arial" w:hAnsi="Arial" w:cs="Arial"/>
          <w:i/>
          <w:iCs/>
          <w:snapToGrid/>
          <w:szCs w:val="24"/>
        </w:rPr>
        <w:t>[No change to existing California amendment]</w:t>
      </w:r>
    </w:p>
    <w:p w14:paraId="577286F9" w14:textId="77777777" w:rsidR="004A31FA" w:rsidRDefault="004A31FA" w:rsidP="004A31FA">
      <w:pPr>
        <w:kinsoku w:val="0"/>
        <w:spacing w:before="72" w:line="360" w:lineRule="auto"/>
        <w:ind w:left="720" w:right="936"/>
        <w:rPr>
          <w:rFonts w:ascii="Arial" w:hAnsi="Arial" w:cs="Arial"/>
          <w:i/>
          <w:snapToGrid/>
          <w:spacing w:val="-10"/>
          <w:w w:val="110"/>
          <w:szCs w:val="24"/>
        </w:rPr>
      </w:pPr>
      <w:r w:rsidRPr="00896BE9">
        <w:rPr>
          <w:rFonts w:ascii="Arial" w:hAnsi="Arial" w:cs="Arial"/>
          <w:b/>
          <w:bCs/>
          <w:i/>
          <w:snapToGrid/>
          <w:spacing w:val="-10"/>
          <w:w w:val="110"/>
          <w:szCs w:val="24"/>
        </w:rPr>
        <w:t xml:space="preserve">401.2.1 Labeling. </w:t>
      </w:r>
      <w:r w:rsidRPr="00783696">
        <w:rPr>
          <w:rFonts w:ascii="Arial" w:hAnsi="Arial" w:cs="Arial"/>
          <w:i/>
          <w:iCs/>
          <w:snapToGrid/>
          <w:szCs w:val="24"/>
        </w:rPr>
        <w:t>[No change to existing California amendment]</w:t>
      </w:r>
    </w:p>
    <w:p w14:paraId="5FB0DEBD" w14:textId="77777777" w:rsidR="004A31FA" w:rsidRPr="00BC7199" w:rsidRDefault="004A31FA" w:rsidP="004A31FA">
      <w:pPr>
        <w:pStyle w:val="BodyText3"/>
        <w:jc w:val="left"/>
        <w:rPr>
          <w:rFonts w:ascii="Arial" w:hAnsi="Arial" w:cs="Arial"/>
          <w:b/>
          <w:bCs/>
          <w:i/>
          <w:szCs w:val="24"/>
        </w:rPr>
      </w:pPr>
      <w:r w:rsidRPr="00BC7199">
        <w:rPr>
          <w:rFonts w:ascii="Arial" w:hAnsi="Arial" w:cs="Arial"/>
          <w:b/>
          <w:bCs/>
          <w:i/>
          <w:szCs w:val="24"/>
        </w:rPr>
        <w:t>…</w:t>
      </w:r>
    </w:p>
    <w:p w14:paraId="6FBA0F24" w14:textId="77777777" w:rsidR="004A31FA" w:rsidRPr="003452F4" w:rsidRDefault="004A31FA" w:rsidP="006E284C">
      <w:pPr>
        <w:spacing w:before="120" w:after="120"/>
        <w:rPr>
          <w:rFonts w:eastAsia="Times New Roman"/>
          <w:strike/>
          <w:color w:val="000000"/>
        </w:rPr>
      </w:pPr>
      <w:r w:rsidRPr="003452F4">
        <w:rPr>
          <w:b/>
        </w:rPr>
        <w:t xml:space="preserve">402.1 Occupied spaces. </w:t>
      </w:r>
      <w:r w:rsidRPr="003452F4">
        <w:rPr>
          <w:i/>
        </w:rPr>
        <w:t xml:space="preserve">[Not permitted for OSHPD 1, 2, 3, &amp; 4] </w:t>
      </w:r>
      <w:r w:rsidRPr="003452F4">
        <w:t xml:space="preserve">Occupiable spaces listed in Table 402.1 shall be designed to have ventilation (outdoor) air for occupants in accordance with this chapter.  </w:t>
      </w:r>
      <w:r w:rsidRPr="003452F4">
        <w:rPr>
          <w:rStyle w:val="mainbodytext"/>
          <w:rFonts w:ascii="Arial" w:eastAsia="Times New Roman" w:hAnsi="Arial" w:cs="Arial"/>
          <w:i/>
          <w:strike/>
          <w:color w:val="000000"/>
          <w:sz w:val="24"/>
          <w:szCs w:val="24"/>
        </w:rPr>
        <w:t>Ventilation air supply requirements for occupancies regulated by the California Energy Commission are found in the California Energy Code.</w:t>
      </w:r>
    </w:p>
    <w:p w14:paraId="4FE3C686" w14:textId="77777777" w:rsidR="004A31FA" w:rsidRDefault="004A31FA" w:rsidP="004A31FA">
      <w:pPr>
        <w:pStyle w:val="BodyText3"/>
        <w:jc w:val="left"/>
        <w:rPr>
          <w:rFonts w:ascii="Arial" w:hAnsi="Arial" w:cs="Arial"/>
          <w:bCs/>
          <w:i/>
          <w:szCs w:val="24"/>
        </w:rPr>
      </w:pPr>
    </w:p>
    <w:p w14:paraId="7043D2A0" w14:textId="77777777" w:rsidR="004A31FA" w:rsidRPr="000C0D05" w:rsidRDefault="004A31FA" w:rsidP="000C0D05">
      <w:pPr>
        <w:rPr>
          <w:b/>
          <w:bCs/>
        </w:rPr>
      </w:pPr>
      <w:r w:rsidRPr="000C0D05">
        <w:rPr>
          <w:b/>
          <w:bCs/>
        </w:rPr>
        <w:t>402.1.1…</w:t>
      </w:r>
    </w:p>
    <w:p w14:paraId="74F43D0E" w14:textId="77777777" w:rsidR="004A31FA" w:rsidRPr="00BC7199" w:rsidRDefault="004A31FA" w:rsidP="004A31FA">
      <w:pPr>
        <w:pStyle w:val="BodyText3"/>
        <w:jc w:val="left"/>
        <w:rPr>
          <w:rFonts w:ascii="Arial" w:hAnsi="Arial" w:cs="Arial"/>
          <w:b/>
          <w:bCs/>
          <w:i/>
          <w:szCs w:val="24"/>
        </w:rPr>
      </w:pPr>
      <w:r w:rsidRPr="00BC7199">
        <w:rPr>
          <w:rFonts w:ascii="Arial" w:hAnsi="Arial" w:cs="Arial"/>
          <w:b/>
          <w:bCs/>
          <w:i/>
          <w:szCs w:val="24"/>
        </w:rPr>
        <w:t>…</w:t>
      </w:r>
    </w:p>
    <w:p w14:paraId="5613D73F" w14:textId="77777777" w:rsidR="004A31FA" w:rsidRPr="007A22C2" w:rsidRDefault="004A31FA" w:rsidP="004A31FA">
      <w:pPr>
        <w:widowControl/>
        <w:jc w:val="both"/>
        <w:rPr>
          <w:rFonts w:ascii="Arial" w:hAnsi="Arial" w:cs="Arial"/>
          <w:b/>
          <w:bCs/>
          <w:szCs w:val="24"/>
        </w:rPr>
      </w:pPr>
      <w:r w:rsidRPr="007A22C2">
        <w:rPr>
          <w:rFonts w:ascii="Arial" w:hAnsi="Arial" w:cs="Arial"/>
          <w:b/>
          <w:bCs/>
          <w:szCs w:val="24"/>
        </w:rPr>
        <w:t>Notation:</w:t>
      </w:r>
    </w:p>
    <w:p w14:paraId="52358139" w14:textId="77777777" w:rsidR="004A31FA" w:rsidRPr="007A22C2" w:rsidRDefault="004A31FA" w:rsidP="000C0D05">
      <w:r w:rsidRPr="007A22C2">
        <w:t>Authority:  Health &amp; Safety Code Sections 18928</w:t>
      </w:r>
      <w:r>
        <w:t xml:space="preserve">, </w:t>
      </w:r>
      <w:r w:rsidRPr="007A22C2">
        <w:t xml:space="preserve">18934.5 </w:t>
      </w:r>
      <w:r>
        <w:t>and 18940.5</w:t>
      </w:r>
    </w:p>
    <w:p w14:paraId="69AB52C7" w14:textId="77777777" w:rsidR="004A31FA" w:rsidRPr="007A22C2" w:rsidRDefault="004A31FA" w:rsidP="000C0D05">
      <w:r w:rsidRPr="007A22C2">
        <w:t>Reference(s):  Health &amp; Safety Code Sections 18928, 18928.1 and 18934.5</w:t>
      </w:r>
    </w:p>
    <w:p w14:paraId="736682A5" w14:textId="77777777" w:rsidR="004A31FA" w:rsidRPr="007A22C2" w:rsidRDefault="004A31FA" w:rsidP="004A31FA">
      <w:pPr>
        <w:pStyle w:val="BodyText3"/>
        <w:rPr>
          <w:rFonts w:ascii="Arial" w:hAnsi="Arial"/>
          <w:bCs/>
          <w:szCs w:val="24"/>
        </w:rPr>
      </w:pPr>
    </w:p>
    <w:p w14:paraId="588884CF" w14:textId="5EFF7C99" w:rsidR="004A31FA" w:rsidRDefault="004A31FA" w:rsidP="00BF13D4">
      <w:pPr>
        <w:pStyle w:val="Heading1"/>
      </w:pPr>
      <w:r w:rsidRPr="002F6180">
        <w:t>I</w:t>
      </w:r>
      <w:r>
        <w:t>TEM</w:t>
      </w:r>
      <w:r w:rsidRPr="002F6180">
        <w:t xml:space="preserve"> </w:t>
      </w:r>
      <w:r>
        <w:t>6</w:t>
      </w:r>
      <w:r w:rsidR="00BF13D4">
        <w:br/>
      </w:r>
      <w:r>
        <w:t>Chapters 5 through 14</w:t>
      </w:r>
    </w:p>
    <w:p w14:paraId="085BD9DC" w14:textId="77777777" w:rsidR="004A31FA" w:rsidRPr="001C3474" w:rsidRDefault="004A31FA" w:rsidP="000C0D05">
      <w:r w:rsidRPr="001C3474">
        <w:t xml:space="preserve">BSC proposes to adopt Chapters </w:t>
      </w:r>
      <w:r>
        <w:t xml:space="preserve">5 </w:t>
      </w:r>
      <w:r w:rsidRPr="001C3474">
        <w:t>through 14 of the 2021 UMC, without amendment.</w:t>
      </w:r>
    </w:p>
    <w:p w14:paraId="46C18C89" w14:textId="77777777" w:rsidR="004A31FA" w:rsidRPr="00A83019" w:rsidRDefault="004A31FA" w:rsidP="004A31FA">
      <w:pPr>
        <w:pStyle w:val="BodyText3"/>
        <w:jc w:val="left"/>
        <w:rPr>
          <w:rFonts w:ascii="Arial" w:hAnsi="Arial" w:cs="Arial"/>
          <w:bCs/>
          <w:szCs w:val="24"/>
        </w:rPr>
      </w:pPr>
    </w:p>
    <w:p w14:paraId="0A3945C8" w14:textId="42711D29" w:rsidR="004A31FA" w:rsidRPr="00BF13D4" w:rsidRDefault="004A31FA" w:rsidP="00BF13D4">
      <w:pPr>
        <w:rPr>
          <w:b/>
          <w:bCs/>
        </w:rPr>
      </w:pPr>
      <w:bookmarkStart w:id="5" w:name="_Hlk64884729"/>
      <w:r w:rsidRPr="00BF13D4">
        <w:rPr>
          <w:b/>
          <w:bCs/>
        </w:rPr>
        <w:t>CHAPTER 5</w:t>
      </w:r>
      <w:r w:rsidR="008E215E" w:rsidRPr="00BF13D4">
        <w:rPr>
          <w:b/>
          <w:bCs/>
        </w:rPr>
        <w:t xml:space="preserve"> </w:t>
      </w:r>
      <w:r w:rsidRPr="00BF13D4">
        <w:rPr>
          <w:b/>
          <w:bCs/>
        </w:rPr>
        <w:t>– EXHAUST SYSTEMS</w:t>
      </w:r>
    </w:p>
    <w:p w14:paraId="5236AD3F" w14:textId="77777777" w:rsidR="004A31FA" w:rsidRPr="00BF13D4" w:rsidRDefault="004A31FA" w:rsidP="00BF13D4">
      <w:pPr>
        <w:rPr>
          <w:b/>
          <w:bCs/>
        </w:rPr>
      </w:pPr>
      <w:r w:rsidRPr="00BF13D4">
        <w:rPr>
          <w:b/>
          <w:bCs/>
        </w:rPr>
        <w:t xml:space="preserve">CHAPTER 6 </w:t>
      </w:r>
      <w:bookmarkStart w:id="6" w:name="_Hlk59717003"/>
      <w:r w:rsidRPr="00BF13D4">
        <w:rPr>
          <w:b/>
          <w:bCs/>
        </w:rPr>
        <w:t>–</w:t>
      </w:r>
      <w:bookmarkEnd w:id="6"/>
      <w:r w:rsidRPr="00BF13D4">
        <w:rPr>
          <w:b/>
          <w:bCs/>
        </w:rPr>
        <w:t xml:space="preserve"> DUCT SYSTEMS</w:t>
      </w:r>
    </w:p>
    <w:p w14:paraId="16A12E71" w14:textId="77777777" w:rsidR="004A31FA" w:rsidRPr="00BF13D4" w:rsidRDefault="004A31FA" w:rsidP="00BF13D4">
      <w:pPr>
        <w:rPr>
          <w:b/>
          <w:bCs/>
        </w:rPr>
      </w:pPr>
      <w:r w:rsidRPr="00BF13D4">
        <w:rPr>
          <w:b/>
          <w:bCs/>
        </w:rPr>
        <w:t>CHAPTER 7 – COMBUSTION AIR</w:t>
      </w:r>
    </w:p>
    <w:p w14:paraId="407F75C0" w14:textId="77777777" w:rsidR="004A31FA" w:rsidRPr="00BF13D4" w:rsidRDefault="004A31FA" w:rsidP="00BF13D4">
      <w:pPr>
        <w:rPr>
          <w:b/>
          <w:bCs/>
        </w:rPr>
      </w:pPr>
      <w:r w:rsidRPr="00BF13D4">
        <w:rPr>
          <w:b/>
          <w:bCs/>
        </w:rPr>
        <w:t>CHAPTER 8 – CHIMNEYS AND VENTS</w:t>
      </w:r>
    </w:p>
    <w:p w14:paraId="74D51246" w14:textId="77777777" w:rsidR="004A31FA" w:rsidRPr="00BF13D4" w:rsidRDefault="004A31FA" w:rsidP="00BF13D4">
      <w:pPr>
        <w:rPr>
          <w:b/>
          <w:bCs/>
        </w:rPr>
      </w:pPr>
      <w:r w:rsidRPr="00BF13D4">
        <w:rPr>
          <w:b/>
          <w:bCs/>
        </w:rPr>
        <w:t>CHAPTER 9 – INSTALLATION OF SPECIFIC APPLIANCES</w:t>
      </w:r>
    </w:p>
    <w:p w14:paraId="2D2B0B3B" w14:textId="77777777" w:rsidR="004A31FA" w:rsidRPr="00BF13D4" w:rsidRDefault="004A31FA" w:rsidP="00BF13D4">
      <w:pPr>
        <w:rPr>
          <w:b/>
          <w:bCs/>
        </w:rPr>
      </w:pPr>
      <w:r w:rsidRPr="00BF13D4">
        <w:rPr>
          <w:b/>
          <w:bCs/>
        </w:rPr>
        <w:t>CHAPTER 10 – BOILERS AND PRESSURE VESSELS</w:t>
      </w:r>
    </w:p>
    <w:p w14:paraId="675A9D63" w14:textId="77777777" w:rsidR="004A31FA" w:rsidRPr="00BF13D4" w:rsidRDefault="004A31FA" w:rsidP="00BF13D4">
      <w:pPr>
        <w:rPr>
          <w:rFonts w:ascii="Arial" w:hAnsi="Arial"/>
          <w:b/>
          <w:bCs/>
          <w:szCs w:val="24"/>
        </w:rPr>
      </w:pPr>
      <w:r w:rsidRPr="00BF13D4">
        <w:rPr>
          <w:rFonts w:ascii="Arial" w:hAnsi="Arial"/>
          <w:b/>
          <w:bCs/>
          <w:szCs w:val="24"/>
        </w:rPr>
        <w:t>CHAPTER 11 – REFRIGERATION</w:t>
      </w:r>
    </w:p>
    <w:p w14:paraId="1A54DFB2" w14:textId="77777777" w:rsidR="004A31FA" w:rsidRPr="00BF13D4" w:rsidRDefault="004A31FA" w:rsidP="00BF13D4">
      <w:pPr>
        <w:rPr>
          <w:rFonts w:ascii="Arial" w:hAnsi="Arial"/>
          <w:b/>
          <w:bCs/>
          <w:szCs w:val="24"/>
        </w:rPr>
      </w:pPr>
      <w:r w:rsidRPr="00BF13D4">
        <w:rPr>
          <w:rFonts w:ascii="Arial" w:hAnsi="Arial"/>
          <w:b/>
          <w:bCs/>
          <w:szCs w:val="24"/>
        </w:rPr>
        <w:t>CHAPTER 12 – HYDRONICS</w:t>
      </w:r>
    </w:p>
    <w:p w14:paraId="45166563" w14:textId="77777777" w:rsidR="004A31FA" w:rsidRPr="00BF13D4" w:rsidRDefault="004A31FA" w:rsidP="00BF13D4">
      <w:pPr>
        <w:rPr>
          <w:rFonts w:ascii="Arial" w:hAnsi="Arial"/>
          <w:b/>
          <w:bCs/>
          <w:szCs w:val="24"/>
        </w:rPr>
      </w:pPr>
      <w:r w:rsidRPr="00BF13D4">
        <w:rPr>
          <w:rFonts w:ascii="Arial" w:hAnsi="Arial"/>
          <w:b/>
          <w:bCs/>
          <w:szCs w:val="24"/>
        </w:rPr>
        <w:t>CHAPTER 13 – FUEL GAS PIPING</w:t>
      </w:r>
    </w:p>
    <w:p w14:paraId="073C69E0" w14:textId="77777777" w:rsidR="004A31FA" w:rsidRPr="00BF13D4" w:rsidRDefault="004A31FA" w:rsidP="00BF13D4">
      <w:pPr>
        <w:rPr>
          <w:rFonts w:ascii="Arial" w:hAnsi="Arial"/>
          <w:b/>
          <w:bCs/>
          <w:szCs w:val="24"/>
        </w:rPr>
      </w:pPr>
      <w:r w:rsidRPr="00BF13D4">
        <w:rPr>
          <w:rFonts w:ascii="Arial" w:hAnsi="Arial"/>
          <w:b/>
          <w:bCs/>
          <w:szCs w:val="24"/>
        </w:rPr>
        <w:t>CHAPTER 14 – PROCESS PIPING</w:t>
      </w:r>
      <w:bookmarkEnd w:id="5"/>
    </w:p>
    <w:p w14:paraId="33B660DC" w14:textId="77777777" w:rsidR="004A31FA" w:rsidRPr="007A22C2" w:rsidRDefault="004A31FA" w:rsidP="004A31FA">
      <w:pPr>
        <w:rPr>
          <w:rFonts w:ascii="Arial" w:hAnsi="Arial" w:cs="Arial"/>
          <w:b/>
          <w:szCs w:val="24"/>
        </w:rPr>
      </w:pPr>
    </w:p>
    <w:p w14:paraId="76AEB162" w14:textId="77777777" w:rsidR="004A31FA" w:rsidRPr="007A22C2" w:rsidRDefault="004A31FA" w:rsidP="004A31FA">
      <w:pPr>
        <w:widowControl/>
        <w:jc w:val="both"/>
        <w:rPr>
          <w:rFonts w:ascii="Arial" w:hAnsi="Arial" w:cs="Arial"/>
          <w:b/>
          <w:bCs/>
          <w:szCs w:val="24"/>
        </w:rPr>
      </w:pPr>
      <w:r w:rsidRPr="007A22C2">
        <w:rPr>
          <w:rFonts w:ascii="Arial" w:hAnsi="Arial" w:cs="Arial"/>
          <w:b/>
          <w:bCs/>
          <w:szCs w:val="24"/>
        </w:rPr>
        <w:t>Notation:</w:t>
      </w:r>
    </w:p>
    <w:p w14:paraId="26D7F829" w14:textId="087890F4" w:rsidR="004A31FA" w:rsidRPr="007A22C2" w:rsidRDefault="004A31FA" w:rsidP="000C0D05">
      <w:r w:rsidRPr="007A22C2">
        <w:t xml:space="preserve">Authority: Health &amp; Safety Code Sections 18928 and 18934.5 </w:t>
      </w:r>
    </w:p>
    <w:p w14:paraId="4658049A" w14:textId="145D9911" w:rsidR="004A31FA" w:rsidRPr="007A22C2" w:rsidRDefault="004A31FA" w:rsidP="000C0D05">
      <w:r w:rsidRPr="007A22C2">
        <w:t xml:space="preserve">Reference(s): Health &amp; Safety Code Sections 18928, 18928.1 and 18934.5 </w:t>
      </w:r>
    </w:p>
    <w:p w14:paraId="39B55B44" w14:textId="77777777" w:rsidR="004A31FA" w:rsidRPr="007A22C2" w:rsidRDefault="004A31FA" w:rsidP="004A31FA">
      <w:pPr>
        <w:pStyle w:val="BodyText3"/>
        <w:rPr>
          <w:rFonts w:ascii="Arial" w:hAnsi="Arial"/>
          <w:bCs/>
          <w:szCs w:val="24"/>
        </w:rPr>
      </w:pPr>
    </w:p>
    <w:p w14:paraId="7678BC33" w14:textId="595548C3" w:rsidR="004A31FA" w:rsidRPr="001C3474" w:rsidRDefault="004A31FA" w:rsidP="00BF13D4">
      <w:pPr>
        <w:pStyle w:val="Heading1"/>
      </w:pPr>
      <w:r w:rsidRPr="00B666F2">
        <w:t>I</w:t>
      </w:r>
      <w:r>
        <w:t>TEM</w:t>
      </w:r>
      <w:r w:rsidRPr="00B666F2">
        <w:t xml:space="preserve"> </w:t>
      </w:r>
      <w:r>
        <w:t>7</w:t>
      </w:r>
      <w:r w:rsidR="00BF13D4">
        <w:br/>
      </w:r>
      <w:r w:rsidRPr="001C3474">
        <w:t>Chapter 15, Solar systems</w:t>
      </w:r>
    </w:p>
    <w:p w14:paraId="10D8EB0A" w14:textId="77777777" w:rsidR="004A31FA" w:rsidRPr="001C3474" w:rsidRDefault="004A31FA" w:rsidP="000C0D05">
      <w:r w:rsidRPr="001C3474">
        <w:t xml:space="preserve">BSC proposes to </w:t>
      </w:r>
      <w:r>
        <w:t>NOT</w:t>
      </w:r>
      <w:r w:rsidRPr="001C3474">
        <w:t xml:space="preserve"> adopt Chapter 15 of the 2021 UMC. </w:t>
      </w:r>
    </w:p>
    <w:p w14:paraId="6CBD9182" w14:textId="77777777" w:rsidR="004A31FA" w:rsidRPr="007A22C2" w:rsidRDefault="004A31FA" w:rsidP="004A31FA">
      <w:pPr>
        <w:pStyle w:val="BodyText3"/>
        <w:rPr>
          <w:rFonts w:ascii="Arial" w:hAnsi="Arial" w:cs="Arial"/>
          <w:b/>
          <w:bCs/>
          <w:szCs w:val="24"/>
        </w:rPr>
      </w:pPr>
    </w:p>
    <w:p w14:paraId="3F840EE1" w14:textId="77777777" w:rsidR="004A31FA" w:rsidRPr="000C0D05" w:rsidRDefault="004A31FA" w:rsidP="000C0D05">
      <w:pPr>
        <w:rPr>
          <w:b/>
          <w:bCs/>
        </w:rPr>
      </w:pPr>
      <w:r w:rsidRPr="000C0D05">
        <w:rPr>
          <w:b/>
          <w:bCs/>
        </w:rPr>
        <w:t>CHAPTER 15 - SOLAR SYSTEMS</w:t>
      </w:r>
    </w:p>
    <w:p w14:paraId="483BA1E2" w14:textId="77777777" w:rsidR="004A31FA" w:rsidRPr="00186599" w:rsidRDefault="004A31FA" w:rsidP="004A31FA">
      <w:pPr>
        <w:rPr>
          <w:rFonts w:ascii="Arial" w:hAnsi="Arial" w:cs="Arial"/>
          <w:b/>
          <w:i/>
        </w:rPr>
      </w:pPr>
      <w:r w:rsidRPr="00186599">
        <w:rPr>
          <w:rFonts w:ascii="Arial" w:hAnsi="Arial" w:cs="Arial"/>
          <w:b/>
          <w:i/>
        </w:rPr>
        <w:t>…</w:t>
      </w:r>
    </w:p>
    <w:p w14:paraId="32BE3444" w14:textId="77777777" w:rsidR="004A31FA" w:rsidRPr="007A22C2" w:rsidRDefault="004A31FA" w:rsidP="004A31FA">
      <w:pPr>
        <w:pStyle w:val="BodyText3"/>
        <w:rPr>
          <w:rFonts w:ascii="Arial" w:hAnsi="Arial" w:cs="Arial"/>
          <w:bCs/>
          <w:szCs w:val="24"/>
        </w:rPr>
      </w:pPr>
    </w:p>
    <w:p w14:paraId="45E7F463" w14:textId="77777777" w:rsidR="004A31FA" w:rsidRPr="000C0D05" w:rsidRDefault="004A31FA" w:rsidP="000C0D05">
      <w:pPr>
        <w:rPr>
          <w:b/>
          <w:bCs/>
        </w:rPr>
      </w:pPr>
      <w:r w:rsidRPr="000C0D05">
        <w:rPr>
          <w:b/>
          <w:bCs/>
        </w:rPr>
        <w:t>Notation:</w:t>
      </w:r>
    </w:p>
    <w:p w14:paraId="6E975214" w14:textId="0D15A699" w:rsidR="004A31FA" w:rsidRPr="007A22C2" w:rsidRDefault="004A31FA" w:rsidP="000C0D05">
      <w:r w:rsidRPr="007A22C2">
        <w:t xml:space="preserve">Authority: Health &amp; Safety Code Sections 18928 and 18934.5 </w:t>
      </w:r>
    </w:p>
    <w:p w14:paraId="3E34BA7C" w14:textId="12A4EC4A" w:rsidR="004A31FA" w:rsidRPr="007A22C2" w:rsidRDefault="004A31FA" w:rsidP="000C0D05">
      <w:r w:rsidRPr="007A22C2">
        <w:t>Reference(s): Health &amp; Safety Code Sections 18928, 18928.1 and 18934.5</w:t>
      </w:r>
    </w:p>
    <w:p w14:paraId="07E2EC36" w14:textId="77777777" w:rsidR="004A31FA" w:rsidRPr="007A22C2" w:rsidRDefault="004A31FA" w:rsidP="004A31FA">
      <w:pPr>
        <w:pStyle w:val="BodyText3"/>
        <w:rPr>
          <w:rFonts w:ascii="Arial" w:hAnsi="Arial"/>
          <w:bCs/>
          <w:szCs w:val="24"/>
        </w:rPr>
      </w:pPr>
    </w:p>
    <w:p w14:paraId="532AAC48" w14:textId="0C7ABCE4" w:rsidR="004A31FA" w:rsidRDefault="004A31FA" w:rsidP="00BF13D4">
      <w:pPr>
        <w:pStyle w:val="Heading1"/>
      </w:pPr>
      <w:r w:rsidRPr="002F6180">
        <w:t>I</w:t>
      </w:r>
      <w:r>
        <w:t>TEM</w:t>
      </w:r>
      <w:r w:rsidRPr="002F6180">
        <w:t xml:space="preserve"> </w:t>
      </w:r>
      <w:r>
        <w:t>8</w:t>
      </w:r>
      <w:r w:rsidR="00BF13D4">
        <w:br/>
      </w:r>
      <w:r>
        <w:t xml:space="preserve">Chapters 16 and 17 </w:t>
      </w:r>
    </w:p>
    <w:p w14:paraId="27202012" w14:textId="77777777" w:rsidR="004A31FA" w:rsidRPr="003E0DD5" w:rsidRDefault="004A31FA" w:rsidP="000C0D05">
      <w:r w:rsidRPr="003E0DD5">
        <w:t>BSC proposes to adopt Chapters 16 and 17 of the 2021 UMC, without amendment.</w:t>
      </w:r>
    </w:p>
    <w:p w14:paraId="167B2B2F" w14:textId="77777777" w:rsidR="004A31FA" w:rsidRPr="007A22C2" w:rsidRDefault="004A31FA" w:rsidP="004A31FA">
      <w:pPr>
        <w:pStyle w:val="BodyText3"/>
        <w:jc w:val="center"/>
        <w:rPr>
          <w:rFonts w:ascii="Arial" w:hAnsi="Arial" w:cs="Arial"/>
          <w:b/>
          <w:bCs/>
          <w:szCs w:val="24"/>
        </w:rPr>
      </w:pPr>
    </w:p>
    <w:p w14:paraId="0E3458FC" w14:textId="77777777" w:rsidR="004A31FA" w:rsidRPr="000C0D05" w:rsidRDefault="004A31FA" w:rsidP="000C0D05">
      <w:pPr>
        <w:rPr>
          <w:b/>
          <w:bCs/>
        </w:rPr>
      </w:pPr>
      <w:bookmarkStart w:id="7" w:name="_Hlk58868220"/>
      <w:r w:rsidRPr="000C0D05">
        <w:rPr>
          <w:b/>
          <w:bCs/>
        </w:rPr>
        <w:t>CHAPTER 16 – STATIONARY POWER PLANTS</w:t>
      </w:r>
    </w:p>
    <w:p w14:paraId="094663C9" w14:textId="77777777" w:rsidR="004A31FA" w:rsidRPr="000C0D05" w:rsidRDefault="004A31FA" w:rsidP="000C0D05">
      <w:pPr>
        <w:rPr>
          <w:b/>
          <w:bCs/>
        </w:rPr>
      </w:pPr>
      <w:r w:rsidRPr="000C0D05">
        <w:rPr>
          <w:b/>
          <w:bCs/>
        </w:rPr>
        <w:t xml:space="preserve">CHAPTER 17 – REFERENCED STANDARDS </w:t>
      </w:r>
    </w:p>
    <w:bookmarkEnd w:id="7"/>
    <w:p w14:paraId="6C6EDE3F" w14:textId="77777777" w:rsidR="004A31FA" w:rsidRDefault="004A31FA" w:rsidP="004A31FA">
      <w:pPr>
        <w:rPr>
          <w:rFonts w:ascii="Arial" w:hAnsi="Arial" w:cs="Arial"/>
          <w:b/>
          <w:i/>
        </w:rPr>
      </w:pPr>
      <w:r w:rsidRPr="00186599">
        <w:rPr>
          <w:rFonts w:ascii="Arial" w:hAnsi="Arial" w:cs="Arial"/>
          <w:b/>
          <w:i/>
        </w:rPr>
        <w:t>…</w:t>
      </w:r>
    </w:p>
    <w:p w14:paraId="74511AFC" w14:textId="77777777" w:rsidR="004A31FA" w:rsidRPr="00186599" w:rsidRDefault="004A31FA" w:rsidP="004A31FA">
      <w:pPr>
        <w:rPr>
          <w:rFonts w:ascii="Arial" w:hAnsi="Arial" w:cs="Arial"/>
          <w:b/>
          <w:i/>
        </w:rPr>
      </w:pPr>
    </w:p>
    <w:p w14:paraId="66851860" w14:textId="77777777" w:rsidR="004A31FA" w:rsidRPr="000C0D05" w:rsidRDefault="004A31FA" w:rsidP="000C0D05">
      <w:pPr>
        <w:rPr>
          <w:b/>
          <w:bCs/>
        </w:rPr>
      </w:pPr>
      <w:r w:rsidRPr="000C0D05">
        <w:rPr>
          <w:b/>
          <w:bCs/>
        </w:rPr>
        <w:t>Notation:</w:t>
      </w:r>
    </w:p>
    <w:p w14:paraId="1B050B32" w14:textId="4B3C34E3" w:rsidR="004A31FA" w:rsidRPr="007A22C2" w:rsidRDefault="004A31FA" w:rsidP="000C0D05">
      <w:r w:rsidRPr="007A22C2">
        <w:t xml:space="preserve">Authority: Health &amp; Safety Code Sections 18928 and 18934.5 </w:t>
      </w:r>
    </w:p>
    <w:p w14:paraId="2B8B3B5B" w14:textId="5FC5BCAF" w:rsidR="004A31FA" w:rsidRPr="007A22C2" w:rsidRDefault="004A31FA" w:rsidP="000C0D05">
      <w:r w:rsidRPr="007A22C2">
        <w:t>Reference(s): Health &amp; Safety Code Sections 18928, 18928.1 and 18934.5</w:t>
      </w:r>
    </w:p>
    <w:p w14:paraId="1770E2C2" w14:textId="77777777" w:rsidR="004A31FA" w:rsidRPr="007A22C2" w:rsidRDefault="004A31FA" w:rsidP="004A31FA">
      <w:pPr>
        <w:pStyle w:val="BodyText3"/>
        <w:rPr>
          <w:rFonts w:ascii="Arial" w:hAnsi="Arial"/>
          <w:bCs/>
          <w:szCs w:val="24"/>
        </w:rPr>
      </w:pPr>
    </w:p>
    <w:p w14:paraId="0CB21BCD" w14:textId="1FD9634A" w:rsidR="004A31FA" w:rsidRDefault="004A31FA" w:rsidP="00BF13D4">
      <w:pPr>
        <w:pStyle w:val="Heading1"/>
        <w:rPr>
          <w:bCs/>
        </w:rPr>
      </w:pPr>
      <w:r w:rsidRPr="00167ACF">
        <w:t>I</w:t>
      </w:r>
      <w:r>
        <w:t>TEM</w:t>
      </w:r>
      <w:r w:rsidRPr="00167ACF">
        <w:t xml:space="preserve"> </w:t>
      </w:r>
      <w:r>
        <w:t>9</w:t>
      </w:r>
      <w:r w:rsidR="00BF13D4">
        <w:br/>
      </w:r>
      <w:r>
        <w:rPr>
          <w:bCs/>
        </w:rPr>
        <w:t xml:space="preserve">Chapter Appendix A, </w:t>
      </w:r>
      <w:bookmarkStart w:id="8" w:name="_Hlk64883521"/>
      <w:r w:rsidRPr="006B0D8E">
        <w:t>Residential Plan Examiner Review Form for HVAC System Design</w:t>
      </w:r>
      <w:r w:rsidRPr="007A22C2">
        <w:rPr>
          <w:bCs/>
        </w:rPr>
        <w:t xml:space="preserve"> </w:t>
      </w:r>
    </w:p>
    <w:bookmarkEnd w:id="8"/>
    <w:p w14:paraId="27E14E5B" w14:textId="77777777" w:rsidR="004A31FA" w:rsidRPr="003E0DD5" w:rsidRDefault="004A31FA" w:rsidP="000C0D05">
      <w:r w:rsidRPr="003E0DD5">
        <w:t xml:space="preserve">BSC proposes to </w:t>
      </w:r>
      <w:r>
        <w:t xml:space="preserve">NOT </w:t>
      </w:r>
      <w:r w:rsidRPr="003E0DD5">
        <w:t>adopt Appendix Chapter A of the 2021 UMC.</w:t>
      </w:r>
    </w:p>
    <w:p w14:paraId="0987CC75" w14:textId="77777777" w:rsidR="004A31FA" w:rsidRPr="007A22C2" w:rsidRDefault="004A31FA" w:rsidP="004A31FA">
      <w:pPr>
        <w:rPr>
          <w:rFonts w:ascii="Arial" w:hAnsi="Arial" w:cs="Arial"/>
          <w:b/>
          <w:i/>
          <w:szCs w:val="24"/>
        </w:rPr>
      </w:pPr>
    </w:p>
    <w:p w14:paraId="39BB5E59" w14:textId="77777777" w:rsidR="004A31FA" w:rsidRPr="006B0D8E" w:rsidRDefault="004A31FA" w:rsidP="004A31FA">
      <w:pPr>
        <w:jc w:val="center"/>
        <w:rPr>
          <w:rFonts w:ascii="Arial" w:hAnsi="Arial" w:cs="Arial"/>
          <w:b/>
          <w:szCs w:val="24"/>
        </w:rPr>
      </w:pPr>
      <w:bookmarkStart w:id="9" w:name="_Hlk58868382"/>
      <w:r w:rsidRPr="006B0D8E">
        <w:rPr>
          <w:rFonts w:ascii="Arial" w:hAnsi="Arial" w:cs="Arial"/>
          <w:b/>
          <w:szCs w:val="24"/>
        </w:rPr>
        <w:t xml:space="preserve">APPENDIX A </w:t>
      </w:r>
      <w:r w:rsidRPr="00FB1F13">
        <w:rPr>
          <w:rFonts w:cs="Arial"/>
        </w:rPr>
        <w:t>–</w:t>
      </w:r>
      <w:r w:rsidRPr="006B0D8E">
        <w:rPr>
          <w:rFonts w:ascii="Arial" w:hAnsi="Arial" w:cs="Arial"/>
          <w:b/>
          <w:szCs w:val="24"/>
        </w:rPr>
        <w:t xml:space="preserve"> Residential Plan Examiner Review Form for HVAC System Design</w:t>
      </w:r>
      <w:bookmarkEnd w:id="9"/>
      <w:r w:rsidRPr="006B0D8E">
        <w:rPr>
          <w:rFonts w:ascii="Arial" w:hAnsi="Arial" w:cs="Arial"/>
          <w:szCs w:val="24"/>
        </w:rPr>
        <w:tab/>
      </w:r>
    </w:p>
    <w:p w14:paraId="641F5EDC" w14:textId="77777777" w:rsidR="004A31FA" w:rsidRPr="00186599" w:rsidRDefault="004A31FA" w:rsidP="004A31FA">
      <w:pPr>
        <w:rPr>
          <w:rFonts w:ascii="Arial" w:hAnsi="Arial" w:cs="Arial"/>
          <w:b/>
          <w:i/>
        </w:rPr>
      </w:pPr>
      <w:r w:rsidRPr="00186599">
        <w:rPr>
          <w:rFonts w:ascii="Arial" w:hAnsi="Arial" w:cs="Arial"/>
          <w:b/>
          <w:i/>
        </w:rPr>
        <w:t>…</w:t>
      </w:r>
    </w:p>
    <w:p w14:paraId="228718A8" w14:textId="77777777" w:rsidR="004A31FA" w:rsidRPr="007A22C2" w:rsidRDefault="004A31FA" w:rsidP="004A31FA">
      <w:pPr>
        <w:pStyle w:val="BodyText3"/>
        <w:rPr>
          <w:rFonts w:ascii="Arial" w:hAnsi="Arial" w:cs="Arial"/>
          <w:bCs/>
          <w:szCs w:val="24"/>
        </w:rPr>
      </w:pPr>
    </w:p>
    <w:p w14:paraId="33C9ACBD" w14:textId="77777777" w:rsidR="004A31FA" w:rsidRPr="000C0D05" w:rsidRDefault="004A31FA" w:rsidP="000C0D05">
      <w:pPr>
        <w:rPr>
          <w:b/>
          <w:bCs/>
        </w:rPr>
      </w:pPr>
      <w:r w:rsidRPr="000C0D05">
        <w:rPr>
          <w:b/>
          <w:bCs/>
        </w:rPr>
        <w:t>Notation:</w:t>
      </w:r>
    </w:p>
    <w:p w14:paraId="5AF4A1FB" w14:textId="3F741647" w:rsidR="004A31FA" w:rsidRPr="007A22C2" w:rsidRDefault="004A31FA" w:rsidP="000C0D05">
      <w:r w:rsidRPr="007A22C2">
        <w:t xml:space="preserve">Authority: Health &amp; Safety Code Sections 18928 and 18934.5 </w:t>
      </w:r>
    </w:p>
    <w:p w14:paraId="75F6F36C" w14:textId="638786B8" w:rsidR="004A31FA" w:rsidRPr="007A22C2" w:rsidRDefault="004A31FA" w:rsidP="000C0D05">
      <w:r w:rsidRPr="007A22C2">
        <w:t>Reference(s): Health &amp; Safety Code Sections 18928, 18928.1 and 18934.5</w:t>
      </w:r>
    </w:p>
    <w:p w14:paraId="0329449D" w14:textId="77777777" w:rsidR="004A31FA" w:rsidRPr="00D4530F" w:rsidRDefault="004A31FA" w:rsidP="004A31FA">
      <w:pPr>
        <w:pStyle w:val="BodyText3"/>
        <w:rPr>
          <w:rFonts w:ascii="Arial" w:hAnsi="Arial"/>
          <w:bCs/>
          <w:szCs w:val="24"/>
        </w:rPr>
      </w:pPr>
    </w:p>
    <w:p w14:paraId="06660A6F" w14:textId="60D3FDDC" w:rsidR="004A31FA" w:rsidRPr="003E0DD5" w:rsidRDefault="004A31FA" w:rsidP="00BF13D4">
      <w:pPr>
        <w:pStyle w:val="Heading1"/>
      </w:pPr>
      <w:r w:rsidRPr="00D4530F">
        <w:t>I</w:t>
      </w:r>
      <w:r>
        <w:t>TEM</w:t>
      </w:r>
      <w:r w:rsidRPr="00D4530F">
        <w:t xml:space="preserve"> 1</w:t>
      </w:r>
      <w:r>
        <w:t>0</w:t>
      </w:r>
      <w:r w:rsidR="00BF13D4">
        <w:br/>
      </w:r>
      <w:r w:rsidRPr="003E0DD5">
        <w:t>Chapter Appendix B and C</w:t>
      </w:r>
    </w:p>
    <w:p w14:paraId="13AAE6B8" w14:textId="77777777" w:rsidR="004A31FA" w:rsidRPr="003E0DD5" w:rsidRDefault="004A31FA" w:rsidP="000C0D05">
      <w:bookmarkStart w:id="10" w:name="_Hlk64883875"/>
      <w:r w:rsidRPr="003E0DD5">
        <w:t>BSC proposes to adopt Appendix Chapters B and C of the 2021 UMC, without amendment.</w:t>
      </w:r>
    </w:p>
    <w:bookmarkEnd w:id="10"/>
    <w:p w14:paraId="1E61E2A2" w14:textId="77777777" w:rsidR="004A31FA" w:rsidRPr="007A22C2" w:rsidRDefault="004A31FA" w:rsidP="004A31FA">
      <w:pPr>
        <w:pStyle w:val="BodyText3"/>
        <w:rPr>
          <w:rFonts w:cs="Arial"/>
          <w:szCs w:val="24"/>
        </w:rPr>
      </w:pPr>
    </w:p>
    <w:p w14:paraId="2C4026C3" w14:textId="77777777" w:rsidR="004A31FA" w:rsidRPr="00FB1F13" w:rsidRDefault="004A31FA" w:rsidP="000C0D05">
      <w:pPr>
        <w:rPr>
          <w:bCs/>
        </w:rPr>
      </w:pPr>
      <w:bookmarkStart w:id="11" w:name="_Hlk64883844"/>
      <w:r w:rsidRPr="00FB1F13">
        <w:t xml:space="preserve">APPENDIX B </w:t>
      </w:r>
      <w:bookmarkStart w:id="12" w:name="_Hlk59711139"/>
      <w:r w:rsidRPr="00FB1F13">
        <w:t>–</w:t>
      </w:r>
      <w:bookmarkEnd w:id="12"/>
      <w:r w:rsidRPr="00FB1F13">
        <w:t xml:space="preserve"> Procedures to be Followed to Place Gas Equipment in Operation. </w:t>
      </w:r>
    </w:p>
    <w:p w14:paraId="341BCC60" w14:textId="77777777" w:rsidR="004A31FA" w:rsidRPr="00FB1F13" w:rsidRDefault="004A31FA" w:rsidP="000C0D05">
      <w:r w:rsidRPr="00FB1F13">
        <w:rPr>
          <w:bCs/>
        </w:rPr>
        <w:t xml:space="preserve">APPENDIX </w:t>
      </w:r>
      <w:r w:rsidRPr="00FB1F13">
        <w:t>C – Installation and Testing of Oil (Liquid) Fuel-Fired Equipment.</w:t>
      </w:r>
    </w:p>
    <w:p w14:paraId="297C47EF" w14:textId="77777777" w:rsidR="004A31FA" w:rsidRPr="00186599" w:rsidRDefault="004A31FA" w:rsidP="004A31FA">
      <w:pPr>
        <w:rPr>
          <w:rFonts w:ascii="Arial" w:hAnsi="Arial" w:cs="Arial"/>
          <w:b/>
          <w:i/>
        </w:rPr>
      </w:pPr>
      <w:r w:rsidRPr="00186599">
        <w:rPr>
          <w:rFonts w:ascii="Arial" w:hAnsi="Arial" w:cs="Arial"/>
          <w:b/>
          <w:i/>
        </w:rPr>
        <w:t>…</w:t>
      </w:r>
    </w:p>
    <w:bookmarkEnd w:id="11"/>
    <w:p w14:paraId="1FE05320" w14:textId="77777777" w:rsidR="004A31FA" w:rsidRPr="007A22C2" w:rsidRDefault="004A31FA" w:rsidP="004A31FA">
      <w:pPr>
        <w:pStyle w:val="BodyText3"/>
        <w:rPr>
          <w:rFonts w:ascii="Arial" w:hAnsi="Arial" w:cs="Arial"/>
          <w:bCs/>
          <w:szCs w:val="24"/>
        </w:rPr>
      </w:pPr>
    </w:p>
    <w:p w14:paraId="7BE1A80C" w14:textId="77777777" w:rsidR="004A31FA" w:rsidRPr="000C0D05" w:rsidRDefault="004A31FA" w:rsidP="000C0D05">
      <w:pPr>
        <w:rPr>
          <w:b/>
          <w:bCs/>
        </w:rPr>
      </w:pPr>
      <w:r w:rsidRPr="000C0D05">
        <w:rPr>
          <w:b/>
          <w:bCs/>
        </w:rPr>
        <w:t>Notation:</w:t>
      </w:r>
    </w:p>
    <w:p w14:paraId="1AF8C1C2" w14:textId="0EFE3FF1" w:rsidR="004A31FA" w:rsidRPr="007A22C2" w:rsidRDefault="004A31FA" w:rsidP="000C0D05">
      <w:r w:rsidRPr="007A22C2">
        <w:t xml:space="preserve">Authority: Health &amp; Safety Code Sections 18928 and 18934.5 </w:t>
      </w:r>
    </w:p>
    <w:p w14:paraId="542DEA72" w14:textId="4AE7ACC2" w:rsidR="004A31FA" w:rsidRPr="007A22C2" w:rsidRDefault="004A31FA" w:rsidP="000C0D05">
      <w:r w:rsidRPr="007A22C2">
        <w:t>Reference(s): Health &amp; Safety Code Sections 18928, 18928.1 and 18934.5</w:t>
      </w:r>
    </w:p>
    <w:p w14:paraId="0087EF62" w14:textId="77777777" w:rsidR="004A31FA" w:rsidRPr="007A22C2" w:rsidRDefault="004A31FA" w:rsidP="004A31FA">
      <w:pPr>
        <w:pStyle w:val="BodyText3"/>
        <w:rPr>
          <w:rFonts w:ascii="Arial" w:hAnsi="Arial" w:cs="Arial"/>
          <w:b/>
          <w:bCs/>
          <w:szCs w:val="24"/>
          <w:u w:val="single"/>
        </w:rPr>
      </w:pPr>
    </w:p>
    <w:p w14:paraId="1D4C9EA5" w14:textId="145A2DA4" w:rsidR="004A31FA" w:rsidRPr="003E0DD5" w:rsidRDefault="004A31FA" w:rsidP="00BF13D4">
      <w:pPr>
        <w:pStyle w:val="Heading1"/>
      </w:pPr>
      <w:r w:rsidRPr="006337AB">
        <w:t>I</w:t>
      </w:r>
      <w:r>
        <w:t>TEM</w:t>
      </w:r>
      <w:r w:rsidRPr="006337AB">
        <w:t xml:space="preserve"> 1</w:t>
      </w:r>
      <w:r>
        <w:t>1</w:t>
      </w:r>
      <w:r w:rsidR="00BF13D4">
        <w:br/>
      </w:r>
      <w:r w:rsidRPr="003E0DD5">
        <w:t>Chapter Appendix D through H</w:t>
      </w:r>
    </w:p>
    <w:p w14:paraId="1F6EF057" w14:textId="77777777" w:rsidR="004A31FA" w:rsidRPr="003E0DD5" w:rsidRDefault="004A31FA" w:rsidP="000C0D05">
      <w:bookmarkStart w:id="13" w:name="_Hlk64884333"/>
      <w:r w:rsidRPr="003E0DD5">
        <w:t xml:space="preserve">BSC proposes to </w:t>
      </w:r>
      <w:r>
        <w:t>NOT</w:t>
      </w:r>
      <w:r w:rsidRPr="003E0DD5">
        <w:t xml:space="preserve"> adopt Appendix Chapters D, E, F, G, and H of the 2021 UMC.</w:t>
      </w:r>
    </w:p>
    <w:p w14:paraId="7E070F9F" w14:textId="77777777" w:rsidR="004A31FA" w:rsidRPr="006B0D8E" w:rsidRDefault="004A31FA" w:rsidP="004A31FA">
      <w:pPr>
        <w:pStyle w:val="BodyText3"/>
        <w:rPr>
          <w:rFonts w:ascii="Arial" w:hAnsi="Arial" w:cs="Arial"/>
          <w:szCs w:val="24"/>
        </w:rPr>
      </w:pPr>
    </w:p>
    <w:p w14:paraId="6FEF34AE" w14:textId="77777777" w:rsidR="004A31FA" w:rsidRPr="006B0D8E" w:rsidRDefault="004A31FA" w:rsidP="000C0D05">
      <w:bookmarkStart w:id="14" w:name="_Hlk64884281"/>
      <w:bookmarkEnd w:id="13"/>
      <w:r w:rsidRPr="006B0D8E">
        <w:t xml:space="preserve">APPENDIX D – Fuel Supply: Manufactured/Mobile Home Parks and Recreational </w:t>
      </w:r>
      <w:r>
        <w:t xml:space="preserve">  </w:t>
      </w:r>
      <w:r w:rsidRPr="006B0D8E">
        <w:lastRenderedPageBreak/>
        <w:t>Vehicles</w:t>
      </w:r>
    </w:p>
    <w:p w14:paraId="46C4E308" w14:textId="77777777" w:rsidR="004A31FA" w:rsidRPr="006B0D8E" w:rsidRDefault="004A31FA" w:rsidP="000C0D05">
      <w:r w:rsidRPr="006B0D8E">
        <w:t>APPENDIX E – Sustainable Practices</w:t>
      </w:r>
    </w:p>
    <w:p w14:paraId="0A46926F" w14:textId="77777777" w:rsidR="004A31FA" w:rsidRDefault="004A31FA" w:rsidP="000C0D05">
      <w:r w:rsidRPr="006B0D8E">
        <w:rPr>
          <w:bCs/>
        </w:rPr>
        <w:t xml:space="preserve">APPENDIX </w:t>
      </w:r>
      <w:r w:rsidRPr="006B0D8E">
        <w:t xml:space="preserve">F – </w:t>
      </w:r>
      <w:r>
        <w:t>Geothermal Energy Systems</w:t>
      </w:r>
    </w:p>
    <w:p w14:paraId="506C6EB6" w14:textId="77777777" w:rsidR="004A31FA" w:rsidRPr="006B0D8E" w:rsidRDefault="004A31FA" w:rsidP="000C0D05">
      <w:r w:rsidRPr="006B0D8E">
        <w:rPr>
          <w:bCs/>
        </w:rPr>
        <w:t xml:space="preserve">APPENDIX </w:t>
      </w:r>
      <w:r>
        <w:t xml:space="preserve">G </w:t>
      </w:r>
      <w:r w:rsidRPr="006B0D8E">
        <w:t>–</w:t>
      </w:r>
      <w:r>
        <w:t xml:space="preserve"> </w:t>
      </w:r>
      <w:r w:rsidRPr="006B0D8E">
        <w:t>Sizing of Venting Systems and Outdoor Combustion and Ventilation Opening Design</w:t>
      </w:r>
    </w:p>
    <w:p w14:paraId="6AE01368" w14:textId="77777777" w:rsidR="004A31FA" w:rsidRPr="006B0D8E" w:rsidRDefault="004A31FA" w:rsidP="000C0D05">
      <w:r w:rsidRPr="006B0D8E">
        <w:t xml:space="preserve">APPENDIX </w:t>
      </w:r>
      <w:r>
        <w:t>H</w:t>
      </w:r>
      <w:r w:rsidRPr="006B0D8E">
        <w:t xml:space="preserve"> – Example Calculation of Outdoor Air Rate</w:t>
      </w:r>
    </w:p>
    <w:bookmarkEnd w:id="14"/>
    <w:p w14:paraId="31556E13" w14:textId="77777777" w:rsidR="004A31FA" w:rsidRPr="00186599" w:rsidRDefault="004A31FA" w:rsidP="004A31FA">
      <w:pPr>
        <w:rPr>
          <w:rFonts w:ascii="Arial" w:hAnsi="Arial" w:cs="Arial"/>
          <w:b/>
          <w:i/>
        </w:rPr>
      </w:pPr>
      <w:r w:rsidRPr="00186599">
        <w:rPr>
          <w:rFonts w:ascii="Arial" w:hAnsi="Arial" w:cs="Arial"/>
          <w:b/>
          <w:i/>
        </w:rPr>
        <w:t>…</w:t>
      </w:r>
    </w:p>
    <w:p w14:paraId="356C9AF5" w14:textId="77777777" w:rsidR="004A31FA" w:rsidRPr="007A22C2" w:rsidRDefault="004A31FA" w:rsidP="004A31FA">
      <w:pPr>
        <w:pStyle w:val="BodyText3"/>
        <w:rPr>
          <w:rFonts w:ascii="Arial" w:hAnsi="Arial" w:cs="Arial"/>
          <w:bCs/>
          <w:szCs w:val="24"/>
        </w:rPr>
      </w:pPr>
    </w:p>
    <w:p w14:paraId="22816A7E" w14:textId="77777777" w:rsidR="004A31FA" w:rsidRPr="000C0D05" w:rsidRDefault="004A31FA" w:rsidP="000C0D05">
      <w:pPr>
        <w:rPr>
          <w:b/>
          <w:bCs/>
        </w:rPr>
      </w:pPr>
      <w:r w:rsidRPr="000C0D05">
        <w:rPr>
          <w:b/>
          <w:bCs/>
        </w:rPr>
        <w:t>Notation:</w:t>
      </w:r>
    </w:p>
    <w:p w14:paraId="59DF342C" w14:textId="0E69E9FB" w:rsidR="004A31FA" w:rsidRPr="007A22C2" w:rsidRDefault="004A31FA" w:rsidP="000C0D05">
      <w:r w:rsidRPr="007A22C2">
        <w:t xml:space="preserve">Authority: Health &amp; Safety Code Sections 18928 and 18934.5 </w:t>
      </w:r>
    </w:p>
    <w:p w14:paraId="62E15200" w14:textId="10420D1D" w:rsidR="004A31FA" w:rsidRPr="00312760" w:rsidRDefault="004A31FA" w:rsidP="000C0D05">
      <w:r w:rsidRPr="007A22C2">
        <w:t>Reference(s): Health &amp; Safety Code Sections 18928, 18928.1 and 18934.5</w:t>
      </w:r>
    </w:p>
    <w:sectPr w:rsidR="004A31FA" w:rsidRPr="00312760" w:rsidSect="00005708">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ED88F" w14:textId="77777777" w:rsidR="00024D9E" w:rsidRDefault="00024D9E">
      <w:r>
        <w:separator/>
      </w:r>
    </w:p>
  </w:endnote>
  <w:endnote w:type="continuationSeparator" w:id="0">
    <w:p w14:paraId="17C191CC" w14:textId="77777777" w:rsidR="00024D9E" w:rsidRDefault="0002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Palatino">
    <w:charset w:val="00"/>
    <w:family w:val="roman"/>
    <w:pitch w:val="variable"/>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6D53" w14:textId="6FAF9DDC" w:rsidR="008908A5" w:rsidRDefault="008908A5" w:rsidP="008908A5">
    <w:pPr>
      <w:pStyle w:val="Footer"/>
      <w:tabs>
        <w:tab w:val="clear" w:pos="4320"/>
        <w:tab w:val="clear" w:pos="8640"/>
        <w:tab w:val="right" w:pos="9180"/>
      </w:tabs>
      <w:rPr>
        <w:sz w:val="16"/>
      </w:rPr>
    </w:pPr>
    <w:r>
      <w:rPr>
        <w:sz w:val="16"/>
      </w:rPr>
      <w:t>BSC TP-10</w:t>
    </w:r>
    <w:r w:rsidR="00AF3FD0">
      <w:rPr>
        <w:sz w:val="16"/>
      </w:rPr>
      <w:t>5</w:t>
    </w:r>
    <w:r>
      <w:rPr>
        <w:sz w:val="16"/>
      </w:rPr>
      <w:t xml:space="preserve"> (Rev. </w:t>
    </w:r>
    <w:r w:rsidR="0069558C">
      <w:rPr>
        <w:sz w:val="16"/>
      </w:rPr>
      <w:t>10</w:t>
    </w:r>
    <w:r>
      <w:rPr>
        <w:sz w:val="16"/>
      </w:rPr>
      <w:t>/</w:t>
    </w:r>
    <w:r w:rsidR="0073368F">
      <w:rPr>
        <w:sz w:val="16"/>
      </w:rPr>
      <w:t>20</w:t>
    </w:r>
    <w:r w:rsidRPr="004C48A0">
      <w:rPr>
        <w:sz w:val="16"/>
      </w:rPr>
      <w:t>)</w:t>
    </w:r>
    <w:r>
      <w:rPr>
        <w:sz w:val="16"/>
      </w:rPr>
      <w:t xml:space="preserve"> </w:t>
    </w:r>
    <w:r w:rsidR="00AF3FD0">
      <w:rPr>
        <w:sz w:val="16"/>
      </w:rPr>
      <w:t>Final</w:t>
    </w:r>
    <w:r>
      <w:rPr>
        <w:sz w:val="16"/>
      </w:rPr>
      <w:t xml:space="preserve"> Express Terms</w:t>
    </w:r>
    <w:r>
      <w:rPr>
        <w:sz w:val="16"/>
      </w:rPr>
      <w:tab/>
    </w:r>
    <w:r w:rsidR="00075AA5">
      <w:rPr>
        <w:rFonts w:ascii="Arial" w:hAnsi="Arial"/>
        <w:sz w:val="16"/>
        <w:szCs w:val="16"/>
      </w:rPr>
      <w:t>September 15, 2021</w:t>
    </w:r>
  </w:p>
  <w:p w14:paraId="022FAF26" w14:textId="2BF9E1B5" w:rsidR="004A31FA" w:rsidRDefault="004A31FA" w:rsidP="004A31FA">
    <w:pPr>
      <w:pStyle w:val="Footer"/>
      <w:tabs>
        <w:tab w:val="clear" w:pos="4320"/>
        <w:tab w:val="clear" w:pos="8640"/>
        <w:tab w:val="center" w:pos="4860"/>
        <w:tab w:val="right" w:pos="9180"/>
      </w:tabs>
      <w:rPr>
        <w:rFonts w:ascii="Arial" w:hAnsi="Arial"/>
        <w:sz w:val="16"/>
        <w:szCs w:val="16"/>
        <w:shd w:val="clear" w:color="auto" w:fill="D9D9D9" w:themeFill="background1" w:themeFillShade="D9"/>
      </w:rPr>
    </w:pPr>
    <w:r>
      <w:rPr>
        <w:rFonts w:ascii="Arial" w:hAnsi="Arial"/>
        <w:sz w:val="16"/>
        <w:szCs w:val="16"/>
      </w:rPr>
      <w:t>BSC 02/21</w:t>
    </w:r>
    <w:r w:rsidR="008908A5">
      <w:rPr>
        <w:rFonts w:ascii="Arial" w:hAnsi="Arial"/>
        <w:sz w:val="16"/>
        <w:szCs w:val="16"/>
      </w:rPr>
      <w:t xml:space="preserve"> </w:t>
    </w:r>
    <w:r>
      <w:rPr>
        <w:rFonts w:ascii="Arial" w:hAnsi="Arial"/>
        <w:sz w:val="16"/>
        <w:szCs w:val="16"/>
      </w:rPr>
      <w:t>–</w:t>
    </w:r>
    <w:r w:rsidR="008908A5">
      <w:rPr>
        <w:rFonts w:ascii="Arial" w:hAnsi="Arial"/>
        <w:sz w:val="16"/>
        <w:szCs w:val="16"/>
      </w:rPr>
      <w:t xml:space="preserve"> </w:t>
    </w:r>
    <w:r>
      <w:rPr>
        <w:rFonts w:ascii="Arial" w:hAnsi="Arial"/>
        <w:sz w:val="16"/>
        <w:szCs w:val="16"/>
      </w:rPr>
      <w:t>Part 4</w:t>
    </w:r>
    <w:r w:rsidR="008908A5">
      <w:rPr>
        <w:rFonts w:ascii="Arial" w:hAnsi="Arial"/>
        <w:sz w:val="16"/>
        <w:szCs w:val="16"/>
      </w:rPr>
      <w:t xml:space="preserve"> </w:t>
    </w:r>
    <w:r>
      <w:rPr>
        <w:rFonts w:ascii="Arial" w:hAnsi="Arial"/>
        <w:sz w:val="16"/>
        <w:szCs w:val="16"/>
      </w:rPr>
      <w:t>– 2021 Triennial Code Cycle</w:t>
    </w:r>
    <w:r w:rsidR="0070689B">
      <w:rPr>
        <w:rFonts w:ascii="Arial" w:hAnsi="Arial"/>
        <w:sz w:val="16"/>
        <w:szCs w:val="16"/>
      </w:rPr>
      <w:tab/>
    </w:r>
    <w:r w:rsidR="008908A5" w:rsidRPr="004C48A0">
      <w:rPr>
        <w:rFonts w:ascii="Arial" w:hAnsi="Arial"/>
        <w:sz w:val="16"/>
        <w:szCs w:val="16"/>
      </w:rPr>
      <w:tab/>
    </w:r>
    <w:r>
      <w:rPr>
        <w:rFonts w:ascii="Arial" w:hAnsi="Arial"/>
        <w:sz w:val="16"/>
        <w:szCs w:val="16"/>
      </w:rPr>
      <w:t>BSC-01-21-</w:t>
    </w:r>
    <w:r w:rsidR="00AF3FD0">
      <w:rPr>
        <w:rFonts w:ascii="Arial" w:hAnsi="Arial"/>
        <w:sz w:val="16"/>
        <w:szCs w:val="16"/>
      </w:rPr>
      <w:t>F</w:t>
    </w:r>
    <w:r>
      <w:rPr>
        <w:rFonts w:ascii="Arial" w:hAnsi="Arial"/>
        <w:sz w:val="16"/>
        <w:szCs w:val="16"/>
      </w:rPr>
      <w:t>ET-Pt</w:t>
    </w:r>
    <w:r w:rsidR="001A7515">
      <w:rPr>
        <w:rFonts w:ascii="Arial" w:hAnsi="Arial"/>
        <w:sz w:val="16"/>
        <w:szCs w:val="16"/>
      </w:rPr>
      <w:t>4</w:t>
    </w:r>
    <w:r>
      <w:rPr>
        <w:rFonts w:ascii="Arial" w:hAnsi="Arial"/>
        <w:sz w:val="16"/>
        <w:szCs w:val="16"/>
      </w:rPr>
      <w:t>-</w:t>
    </w:r>
    <w:r w:rsidR="00AF3FD0">
      <w:rPr>
        <w:rFonts w:ascii="Arial" w:hAnsi="Arial"/>
        <w:sz w:val="16"/>
        <w:szCs w:val="16"/>
      </w:rPr>
      <w:t>Final</w:t>
    </w:r>
  </w:p>
  <w:p w14:paraId="4E70EC50" w14:textId="7819942D" w:rsidR="008908A5" w:rsidRPr="004A31FA" w:rsidRDefault="004A31FA" w:rsidP="004A31FA">
    <w:pPr>
      <w:pStyle w:val="Footer"/>
      <w:tabs>
        <w:tab w:val="clear" w:pos="4320"/>
        <w:tab w:val="clear" w:pos="8640"/>
        <w:tab w:val="center" w:pos="4860"/>
        <w:tab w:val="right" w:pos="9180"/>
      </w:tabs>
      <w:rPr>
        <w:rFonts w:ascii="Arial" w:hAnsi="Arial"/>
        <w:sz w:val="16"/>
        <w:szCs w:val="16"/>
      </w:rPr>
    </w:pPr>
    <w:r>
      <w:rPr>
        <w:rFonts w:ascii="Arial" w:hAnsi="Arial"/>
        <w:sz w:val="16"/>
        <w:szCs w:val="16"/>
      </w:rPr>
      <w:t>California Building Standards Commission</w:t>
    </w:r>
    <w:r w:rsidR="0070689B">
      <w:rPr>
        <w:sz w:val="16"/>
      </w:rPr>
      <w:tab/>
    </w:r>
    <w:r w:rsidR="0070689B">
      <w:rPr>
        <w:rStyle w:val="PageNumber"/>
        <w:rFonts w:ascii="Arial" w:hAnsi="Arial" w:cs="Arial"/>
        <w:sz w:val="16"/>
      </w:rPr>
      <w:t xml:space="preserve">Page </w:t>
    </w:r>
    <w:r w:rsidR="0070689B" w:rsidRPr="00B1767F">
      <w:rPr>
        <w:rStyle w:val="PageNumber"/>
        <w:rFonts w:ascii="Arial" w:hAnsi="Arial" w:cs="Arial"/>
        <w:sz w:val="16"/>
      </w:rPr>
      <w:fldChar w:fldCharType="begin"/>
    </w:r>
    <w:r w:rsidR="0070689B" w:rsidRPr="00B1767F">
      <w:rPr>
        <w:rStyle w:val="PageNumber"/>
        <w:rFonts w:ascii="Arial" w:hAnsi="Arial" w:cs="Arial"/>
        <w:sz w:val="16"/>
      </w:rPr>
      <w:instrText xml:space="preserve"> PAGE </w:instrText>
    </w:r>
    <w:r w:rsidR="0070689B" w:rsidRPr="00B1767F">
      <w:rPr>
        <w:rStyle w:val="PageNumber"/>
        <w:rFonts w:ascii="Arial" w:hAnsi="Arial" w:cs="Arial"/>
        <w:sz w:val="16"/>
      </w:rPr>
      <w:fldChar w:fldCharType="separate"/>
    </w:r>
    <w:r w:rsidR="0070689B">
      <w:rPr>
        <w:rStyle w:val="PageNumber"/>
        <w:rFonts w:ascii="Arial" w:hAnsi="Arial" w:cs="Arial"/>
        <w:sz w:val="16"/>
      </w:rPr>
      <w:t>1</w:t>
    </w:r>
    <w:r w:rsidR="0070689B" w:rsidRPr="00B1767F">
      <w:rPr>
        <w:rStyle w:val="PageNumber"/>
        <w:rFonts w:ascii="Arial" w:hAnsi="Arial" w:cs="Arial"/>
        <w:sz w:val="16"/>
      </w:rPr>
      <w:fldChar w:fldCharType="end"/>
    </w:r>
    <w:r w:rsidR="0070689B" w:rsidRPr="00B1767F">
      <w:rPr>
        <w:rStyle w:val="PageNumber"/>
        <w:rFonts w:ascii="Arial" w:hAnsi="Arial" w:cs="Arial"/>
        <w:sz w:val="16"/>
      </w:rPr>
      <w:t xml:space="preserve"> of </w:t>
    </w:r>
    <w:r w:rsidR="0070689B" w:rsidRPr="00B1767F">
      <w:rPr>
        <w:rStyle w:val="PageNumber"/>
        <w:rFonts w:ascii="Arial" w:hAnsi="Arial" w:cs="Arial"/>
        <w:sz w:val="16"/>
      </w:rPr>
      <w:fldChar w:fldCharType="begin"/>
    </w:r>
    <w:r w:rsidR="0070689B" w:rsidRPr="00B1767F">
      <w:rPr>
        <w:rStyle w:val="PageNumber"/>
        <w:rFonts w:ascii="Arial" w:hAnsi="Arial" w:cs="Arial"/>
        <w:sz w:val="16"/>
      </w:rPr>
      <w:instrText xml:space="preserve"> NUMPAGES </w:instrText>
    </w:r>
    <w:r w:rsidR="0070689B" w:rsidRPr="00B1767F">
      <w:rPr>
        <w:rStyle w:val="PageNumber"/>
        <w:rFonts w:ascii="Arial" w:hAnsi="Arial" w:cs="Arial"/>
        <w:sz w:val="16"/>
      </w:rPr>
      <w:fldChar w:fldCharType="separate"/>
    </w:r>
    <w:r w:rsidR="0070689B">
      <w:rPr>
        <w:rStyle w:val="PageNumber"/>
        <w:rFonts w:ascii="Arial" w:hAnsi="Arial" w:cs="Arial"/>
        <w:sz w:val="16"/>
      </w:rPr>
      <w:t>1</w:t>
    </w:r>
    <w:r w:rsidR="0070689B" w:rsidRPr="00B1767F">
      <w:rPr>
        <w:rStyle w:val="PageNumber"/>
        <w:rFonts w:ascii="Arial" w:hAnsi="Arial" w:cs="Arial"/>
        <w:sz w:val="16"/>
      </w:rPr>
      <w:fldChar w:fldCharType="end"/>
    </w:r>
  </w:p>
  <w:p w14:paraId="5D269932" w14:textId="77777777" w:rsidR="009C2981" w:rsidRDefault="009C2981" w:rsidP="008908A5">
    <w:pPr>
      <w:pStyle w:val="Footer"/>
      <w:tabs>
        <w:tab w:val="clear" w:pos="4320"/>
        <w:tab w:val="clear" w:pos="8640"/>
        <w:tab w:val="center" w:pos="4788"/>
        <w:tab w:val="right" w:pos="918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853B" w14:textId="77777777" w:rsidR="00024D9E" w:rsidRDefault="00024D9E">
      <w:r>
        <w:separator/>
      </w:r>
    </w:p>
  </w:footnote>
  <w:footnote w:type="continuationSeparator" w:id="0">
    <w:p w14:paraId="0614963F" w14:textId="77777777" w:rsidR="00024D9E" w:rsidRDefault="00024D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7C328"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7B9690A5" w14:textId="77777777" w:rsidR="00ED27E1" w:rsidRDefault="00ED27E1" w:rsidP="008A63B1">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4"/>
  </w:num>
  <w:num w:numId="3">
    <w:abstractNumId w:val="0"/>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3729"/>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5708"/>
    <w:rsid w:val="00024D9E"/>
    <w:rsid w:val="000257AD"/>
    <w:rsid w:val="0006560C"/>
    <w:rsid w:val="00075AA5"/>
    <w:rsid w:val="0007620B"/>
    <w:rsid w:val="00077B06"/>
    <w:rsid w:val="000A791A"/>
    <w:rsid w:val="000B136A"/>
    <w:rsid w:val="000B4609"/>
    <w:rsid w:val="000C0D05"/>
    <w:rsid w:val="000E24B4"/>
    <w:rsid w:val="000E668B"/>
    <w:rsid w:val="00110B4A"/>
    <w:rsid w:val="00123F82"/>
    <w:rsid w:val="00164809"/>
    <w:rsid w:val="00175449"/>
    <w:rsid w:val="001826F4"/>
    <w:rsid w:val="001A7515"/>
    <w:rsid w:val="001C4F88"/>
    <w:rsid w:val="001D15D1"/>
    <w:rsid w:val="001D6449"/>
    <w:rsid w:val="001E0E55"/>
    <w:rsid w:val="001E2EAA"/>
    <w:rsid w:val="001E635B"/>
    <w:rsid w:val="001E71DE"/>
    <w:rsid w:val="001F6735"/>
    <w:rsid w:val="00234A84"/>
    <w:rsid w:val="002537B1"/>
    <w:rsid w:val="002678E5"/>
    <w:rsid w:val="002915CB"/>
    <w:rsid w:val="002921CC"/>
    <w:rsid w:val="002965E0"/>
    <w:rsid w:val="00296DDE"/>
    <w:rsid w:val="002C3B06"/>
    <w:rsid w:val="002D3F86"/>
    <w:rsid w:val="00301808"/>
    <w:rsid w:val="0030639B"/>
    <w:rsid w:val="00332C1D"/>
    <w:rsid w:val="00351E2B"/>
    <w:rsid w:val="00353B32"/>
    <w:rsid w:val="00380843"/>
    <w:rsid w:val="003942B6"/>
    <w:rsid w:val="00396D95"/>
    <w:rsid w:val="003E0D9B"/>
    <w:rsid w:val="00421C03"/>
    <w:rsid w:val="004239A0"/>
    <w:rsid w:val="00446845"/>
    <w:rsid w:val="00462492"/>
    <w:rsid w:val="0046521A"/>
    <w:rsid w:val="004957C8"/>
    <w:rsid w:val="004A31FA"/>
    <w:rsid w:val="004B2AB9"/>
    <w:rsid w:val="004C48A0"/>
    <w:rsid w:val="004F6B8F"/>
    <w:rsid w:val="00541492"/>
    <w:rsid w:val="005417DB"/>
    <w:rsid w:val="00563190"/>
    <w:rsid w:val="00593DDD"/>
    <w:rsid w:val="005E162F"/>
    <w:rsid w:val="005F1F14"/>
    <w:rsid w:val="00600471"/>
    <w:rsid w:val="0061175B"/>
    <w:rsid w:val="006169B9"/>
    <w:rsid w:val="00642758"/>
    <w:rsid w:val="00664F8A"/>
    <w:rsid w:val="0066622F"/>
    <w:rsid w:val="0069558C"/>
    <w:rsid w:val="006A21F1"/>
    <w:rsid w:val="006B747C"/>
    <w:rsid w:val="006D1470"/>
    <w:rsid w:val="006E284C"/>
    <w:rsid w:val="0070689B"/>
    <w:rsid w:val="0073368F"/>
    <w:rsid w:val="0073479C"/>
    <w:rsid w:val="00745CC9"/>
    <w:rsid w:val="00750097"/>
    <w:rsid w:val="00767398"/>
    <w:rsid w:val="00767766"/>
    <w:rsid w:val="007B0231"/>
    <w:rsid w:val="007D4133"/>
    <w:rsid w:val="008108F3"/>
    <w:rsid w:val="0081299A"/>
    <w:rsid w:val="008236F5"/>
    <w:rsid w:val="0083127A"/>
    <w:rsid w:val="00860D91"/>
    <w:rsid w:val="0087433A"/>
    <w:rsid w:val="008908A5"/>
    <w:rsid w:val="00891E73"/>
    <w:rsid w:val="008A2AC5"/>
    <w:rsid w:val="008A63B1"/>
    <w:rsid w:val="008B6F4E"/>
    <w:rsid w:val="008E215E"/>
    <w:rsid w:val="008E36A8"/>
    <w:rsid w:val="008F1AE2"/>
    <w:rsid w:val="008F2193"/>
    <w:rsid w:val="00904F97"/>
    <w:rsid w:val="0090753D"/>
    <w:rsid w:val="009406BB"/>
    <w:rsid w:val="00975FF7"/>
    <w:rsid w:val="009A693A"/>
    <w:rsid w:val="009B75E7"/>
    <w:rsid w:val="009C2981"/>
    <w:rsid w:val="009C529A"/>
    <w:rsid w:val="009E0E79"/>
    <w:rsid w:val="009E6B12"/>
    <w:rsid w:val="009F23ED"/>
    <w:rsid w:val="00A138AA"/>
    <w:rsid w:val="00A60CA1"/>
    <w:rsid w:val="00A76E67"/>
    <w:rsid w:val="00A81002"/>
    <w:rsid w:val="00A945EE"/>
    <w:rsid w:val="00AA631C"/>
    <w:rsid w:val="00AC1F10"/>
    <w:rsid w:val="00AD12AB"/>
    <w:rsid w:val="00AD280C"/>
    <w:rsid w:val="00AF3FD0"/>
    <w:rsid w:val="00AF4E96"/>
    <w:rsid w:val="00B11AD5"/>
    <w:rsid w:val="00B12076"/>
    <w:rsid w:val="00BC1102"/>
    <w:rsid w:val="00BC3F6E"/>
    <w:rsid w:val="00BE48F6"/>
    <w:rsid w:val="00BF13D4"/>
    <w:rsid w:val="00BF251B"/>
    <w:rsid w:val="00C36475"/>
    <w:rsid w:val="00C44C36"/>
    <w:rsid w:val="00C67B72"/>
    <w:rsid w:val="00C74CC9"/>
    <w:rsid w:val="00C80CD9"/>
    <w:rsid w:val="00CB4F72"/>
    <w:rsid w:val="00CB5819"/>
    <w:rsid w:val="00CC1E49"/>
    <w:rsid w:val="00CD71EA"/>
    <w:rsid w:val="00CE406D"/>
    <w:rsid w:val="00CE56AD"/>
    <w:rsid w:val="00CF3372"/>
    <w:rsid w:val="00D154A2"/>
    <w:rsid w:val="00D159A3"/>
    <w:rsid w:val="00D205E3"/>
    <w:rsid w:val="00D275E7"/>
    <w:rsid w:val="00D75ED1"/>
    <w:rsid w:val="00D91AE2"/>
    <w:rsid w:val="00DA5CDA"/>
    <w:rsid w:val="00E100C3"/>
    <w:rsid w:val="00E119F2"/>
    <w:rsid w:val="00E16084"/>
    <w:rsid w:val="00E3790F"/>
    <w:rsid w:val="00E53D35"/>
    <w:rsid w:val="00E929AD"/>
    <w:rsid w:val="00EA7B81"/>
    <w:rsid w:val="00EB257F"/>
    <w:rsid w:val="00EC27FE"/>
    <w:rsid w:val="00EC55B6"/>
    <w:rsid w:val="00ED27E1"/>
    <w:rsid w:val="00EF26E2"/>
    <w:rsid w:val="00EF6D97"/>
    <w:rsid w:val="00F057BF"/>
    <w:rsid w:val="00F152F2"/>
    <w:rsid w:val="00F17139"/>
    <w:rsid w:val="00F4291A"/>
    <w:rsid w:val="00F61E87"/>
    <w:rsid w:val="00F768B4"/>
    <w:rsid w:val="00F85ADC"/>
    <w:rsid w:val="00F97C83"/>
    <w:rsid w:val="00FD45EA"/>
    <w:rsid w:val="00FE4917"/>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D9B"/>
    <w:pPr>
      <w:widowControl w:val="0"/>
    </w:pPr>
    <w:rPr>
      <w:rFonts w:ascii="Helvetica" w:hAnsi="Helvetica"/>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rFonts w:ascii="Arial" w:hAnsi="Arial"/>
      <w:b/>
    </w:rPr>
  </w:style>
  <w:style w:type="paragraph" w:styleId="Heading2">
    <w:name w:val="heading 2"/>
    <w:basedOn w:val="Normal"/>
    <w:next w:val="Normal"/>
    <w:qFormat/>
    <w:rsid w:val="0073368F"/>
    <w:pPr>
      <w:keepNext/>
      <w:widowControl/>
      <w:spacing w:before="120"/>
      <w:jc w:val="both"/>
      <w:outlineLvl w:val="1"/>
    </w:pPr>
    <w:rPr>
      <w:rFonts w:ascii="Arial" w:hAnsi="Arial"/>
      <w:b/>
    </w:rPr>
  </w:style>
  <w:style w:type="paragraph" w:styleId="Heading3">
    <w:name w:val="heading 3"/>
    <w:basedOn w:val="Normal"/>
    <w:next w:val="Normal"/>
    <w:link w:val="Heading3Char"/>
    <w:unhideWhenUsed/>
    <w:qFormat/>
    <w:rsid w:val="003E0D9B"/>
    <w:pPr>
      <w:keepNext/>
      <w:keepLines/>
      <w:spacing w:before="40"/>
      <w:outlineLvl w:val="2"/>
    </w:pPr>
    <w:rPr>
      <w:rFonts w:ascii="Arial" w:eastAsiaTheme="majorEastAsia" w:hAnsi="Arial"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8908A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3E0D9B"/>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paragraph" w:styleId="Subtitle">
    <w:name w:val="Subtitle"/>
    <w:basedOn w:val="Normal"/>
    <w:link w:val="SubtitleChar"/>
    <w:qFormat/>
    <w:rsid w:val="004A31FA"/>
    <w:pPr>
      <w:widowControl/>
      <w:jc w:val="center"/>
    </w:pPr>
    <w:rPr>
      <w:rFonts w:ascii="Arial" w:eastAsia="Times New Roman" w:hAnsi="Arial"/>
      <w:b/>
      <w:snapToGrid/>
      <w:szCs w:val="24"/>
    </w:rPr>
  </w:style>
  <w:style w:type="character" w:customStyle="1" w:styleId="SubtitleChar">
    <w:name w:val="Subtitle Char"/>
    <w:basedOn w:val="DefaultParagraphFont"/>
    <w:link w:val="Subtitle"/>
    <w:rsid w:val="004A31FA"/>
    <w:rPr>
      <w:rFonts w:ascii="Arial" w:eastAsia="Times New Roman" w:hAnsi="Arial"/>
      <w:b/>
      <w:sz w:val="24"/>
      <w:szCs w:val="24"/>
    </w:rPr>
  </w:style>
  <w:style w:type="character" w:customStyle="1" w:styleId="mainbodytext">
    <w:name w:val="main body text"/>
    <w:rsid w:val="004A31FA"/>
    <w:rPr>
      <w:rFonts w:ascii="Palatino" w:eastAsia="Palatino" w:hAnsi="Palatino"/>
      <w:noProof w:val="0"/>
      <w:sz w:val="19"/>
      <w:lang w:val="en-US"/>
    </w:rPr>
  </w:style>
  <w:style w:type="paragraph" w:customStyle="1" w:styleId="text">
    <w:name w:val="text"/>
    <w:rsid w:val="004A31F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A97C1-121A-4999-B9F2-58F261312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6</Pages>
  <Words>1382</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BSC 01-21-ET-PT4-45day</vt:lpstr>
    </vt:vector>
  </TitlesOfParts>
  <Company/>
  <LinksUpToDate>false</LinksUpToDate>
  <CharactersWithSpaces>9196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01-21-ET-PT4-45day</dc:title>
  <dc:creator>CBSC</dc:creator>
  <cp:lastModifiedBy>Rodriguez, Enrique (CBSC)@DGS</cp:lastModifiedBy>
  <cp:revision>29</cp:revision>
  <cp:lastPrinted>2020-02-18T23:46:00Z</cp:lastPrinted>
  <dcterms:created xsi:type="dcterms:W3CDTF">2020-10-01T21:20:00Z</dcterms:created>
  <dcterms:modified xsi:type="dcterms:W3CDTF">2021-10-20T23:35:00Z</dcterms:modified>
</cp:coreProperties>
</file>