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78317E72" w:rsidR="008A6CD2" w:rsidRPr="00A34869" w:rsidRDefault="00B13660" w:rsidP="00A34869">
      <w:pPr>
        <w:pStyle w:val="Heading1"/>
        <w:jc w:val="center"/>
        <w:rPr>
          <w:rFonts w:cs="Arial"/>
          <w:szCs w:val="24"/>
        </w:rPr>
      </w:pPr>
      <w:r w:rsidRPr="00A34869">
        <w:rPr>
          <w:rFonts w:cs="Arial"/>
          <w:szCs w:val="24"/>
        </w:rPr>
        <w:t>45-DAY</w:t>
      </w:r>
      <w:r w:rsidR="00E3790F" w:rsidRPr="00A34869">
        <w:rPr>
          <w:rFonts w:cs="Arial"/>
          <w:szCs w:val="24"/>
        </w:rPr>
        <w:t xml:space="preserve"> </w:t>
      </w:r>
      <w:r w:rsidR="000257AD" w:rsidRPr="00A34869">
        <w:rPr>
          <w:rFonts w:cs="Arial"/>
          <w:szCs w:val="24"/>
        </w:rPr>
        <w:t>EXPRESS TERMS</w:t>
      </w:r>
      <w:r w:rsidR="00F163D3" w:rsidRPr="00A34869">
        <w:rPr>
          <w:rFonts w:cs="Arial"/>
          <w:szCs w:val="24"/>
        </w:rPr>
        <w:br/>
      </w:r>
      <w:r w:rsidR="000257AD" w:rsidRPr="00A34869">
        <w:rPr>
          <w:rFonts w:cs="Arial"/>
          <w:szCs w:val="24"/>
        </w:rPr>
        <w:t>FOR</w:t>
      </w:r>
      <w:r w:rsidR="003A5EC5" w:rsidRPr="00A34869">
        <w:rPr>
          <w:rFonts w:cs="Arial"/>
          <w:szCs w:val="24"/>
        </w:rPr>
        <w:t xml:space="preserve"> </w:t>
      </w:r>
      <w:r w:rsidR="000257AD" w:rsidRPr="00A34869">
        <w:rPr>
          <w:rFonts w:cs="Arial"/>
          <w:szCs w:val="24"/>
        </w:rPr>
        <w:t>PROPOSED BUILDING STANDARDS</w:t>
      </w:r>
      <w:r w:rsidR="00F163D3" w:rsidRPr="00A34869">
        <w:rPr>
          <w:rFonts w:cs="Arial"/>
          <w:szCs w:val="24"/>
        </w:rPr>
        <w:br/>
      </w:r>
      <w:r w:rsidR="000257AD" w:rsidRPr="00A34869">
        <w:rPr>
          <w:rFonts w:cs="Arial"/>
          <w:szCs w:val="24"/>
        </w:rPr>
        <w:t>OF THE</w:t>
      </w:r>
      <w:r w:rsidR="003A5EC5" w:rsidRPr="00A34869">
        <w:rPr>
          <w:rFonts w:cs="Arial"/>
          <w:szCs w:val="24"/>
        </w:rPr>
        <w:t xml:space="preserve"> </w:t>
      </w:r>
      <w:r w:rsidR="00E22D80" w:rsidRPr="00A34869">
        <w:rPr>
          <w:rFonts w:cs="Arial"/>
          <w:szCs w:val="24"/>
        </w:rPr>
        <w:t xml:space="preserve">CALIFORNIA </w:t>
      </w:r>
      <w:r w:rsidR="00AE5AB7" w:rsidRPr="00A34869">
        <w:rPr>
          <w:rFonts w:cs="Arial"/>
          <w:szCs w:val="24"/>
        </w:rPr>
        <w:t>DEPARTMENT OF WATER RESOURCES</w:t>
      </w:r>
      <w:r w:rsidR="00F163D3" w:rsidRPr="00A34869">
        <w:rPr>
          <w:rFonts w:cs="Arial"/>
          <w:szCs w:val="24"/>
        </w:rPr>
        <w:br/>
      </w:r>
      <w:r w:rsidR="000257AD" w:rsidRPr="00A34869">
        <w:rPr>
          <w:rFonts w:cs="Arial"/>
          <w:szCs w:val="24"/>
        </w:rPr>
        <w:t xml:space="preserve">REGARDING </w:t>
      </w:r>
      <w:r w:rsidR="001701D4" w:rsidRPr="00A34869">
        <w:rPr>
          <w:rFonts w:cs="Arial"/>
          <w:szCs w:val="24"/>
        </w:rPr>
        <w:t>THE</w:t>
      </w:r>
      <w:r w:rsidR="003A5EC5" w:rsidRPr="00A34869">
        <w:rPr>
          <w:rFonts w:cs="Arial"/>
          <w:szCs w:val="24"/>
        </w:rPr>
        <w:t xml:space="preserve"> </w:t>
      </w:r>
      <w:r w:rsidR="00E22D80" w:rsidRPr="00EA3B38">
        <w:rPr>
          <w:rFonts w:eastAsiaTheme="majorEastAsia"/>
        </w:rPr>
        <w:t>2022 CALIFORNIA PLUMBING CODE</w:t>
      </w:r>
      <w:r w:rsidR="002A55E0" w:rsidRPr="00A34869">
        <w:rPr>
          <w:rFonts w:cs="Arial"/>
          <w:szCs w:val="24"/>
        </w:rPr>
        <w:t>,</w:t>
      </w:r>
    </w:p>
    <w:p w14:paraId="3BA59331" w14:textId="3E27AF66" w:rsidR="001701D4" w:rsidRPr="00A34869" w:rsidRDefault="000257AD" w:rsidP="00A34869">
      <w:pPr>
        <w:pStyle w:val="Heading1"/>
        <w:spacing w:after="240"/>
        <w:jc w:val="center"/>
        <w:rPr>
          <w:rFonts w:cs="Arial"/>
          <w:szCs w:val="24"/>
        </w:rPr>
      </w:pPr>
      <w:r w:rsidRPr="00A34869">
        <w:rPr>
          <w:rFonts w:cs="Arial"/>
          <w:szCs w:val="24"/>
        </w:rPr>
        <w:t xml:space="preserve">CALIFORNIA CODE OF REGULATIONS, TITLE 24, PART </w:t>
      </w:r>
      <w:r w:rsidR="00E22D80" w:rsidRPr="00A34869">
        <w:rPr>
          <w:rStyle w:val="TitleChar"/>
          <w:rFonts w:cs="Arial"/>
          <w:b/>
          <w:bCs w:val="0"/>
          <w:snapToGrid w:val="0"/>
          <w:kern w:val="0"/>
          <w:szCs w:val="24"/>
        </w:rPr>
        <w:t>5</w:t>
      </w:r>
    </w:p>
    <w:p w14:paraId="5A0C8502" w14:textId="0AB840ED" w:rsidR="00704C9C" w:rsidRPr="00A34869" w:rsidRDefault="001701D4" w:rsidP="00A34869">
      <w:pPr>
        <w:pStyle w:val="Heading1"/>
        <w:jc w:val="center"/>
        <w:rPr>
          <w:rFonts w:cs="Arial"/>
          <w:szCs w:val="24"/>
        </w:rPr>
      </w:pPr>
      <w:r w:rsidRPr="00A34869">
        <w:rPr>
          <w:rFonts w:cs="Arial"/>
          <w:szCs w:val="24"/>
        </w:rPr>
        <w:t>(</w:t>
      </w:r>
      <w:r w:rsidR="00AE5AB7" w:rsidRPr="00A34869">
        <w:rPr>
          <w:rFonts w:cs="Arial"/>
          <w:szCs w:val="24"/>
        </w:rPr>
        <w:t>DWR 01</w:t>
      </w:r>
      <w:r w:rsidR="59607ABD" w:rsidRPr="00A34869">
        <w:rPr>
          <w:rFonts w:cs="Arial"/>
          <w:szCs w:val="24"/>
        </w:rPr>
        <w:t>/</w:t>
      </w:r>
      <w:r w:rsidR="00AE5AB7" w:rsidRPr="00A34869">
        <w:rPr>
          <w:rFonts w:cs="Arial"/>
          <w:szCs w:val="24"/>
        </w:rPr>
        <w:t>21</w:t>
      </w:r>
      <w:r w:rsidRPr="00A34869">
        <w:rPr>
          <w:rFonts w:cs="Arial"/>
          <w:szCs w:val="24"/>
        </w:rPr>
        <w:t>)</w:t>
      </w:r>
    </w:p>
    <w:p w14:paraId="2D577F23" w14:textId="77777777" w:rsidR="00704C9C" w:rsidRPr="00A34869" w:rsidRDefault="000257AD" w:rsidP="5610E32C">
      <w:pPr>
        <w:spacing w:before="120" w:after="120"/>
        <w:rPr>
          <w:rFonts w:ascii="Arial" w:hAnsi="Arial" w:cs="Arial"/>
          <w:szCs w:val="24"/>
        </w:rPr>
      </w:pPr>
      <w:r w:rsidRPr="00A34869">
        <w:rPr>
          <w:rFonts w:ascii="Arial" w:hAnsi="Arial" w:cs="Arial"/>
          <w:szCs w:val="24"/>
        </w:rPr>
        <w:t>The State agency shall draft the regulations in plain, straightforward language, avoiding technical terms as much as possible and using a coher</w:t>
      </w:r>
      <w:r w:rsidR="004A129E" w:rsidRPr="00A34869">
        <w:rPr>
          <w:rFonts w:ascii="Arial" w:hAnsi="Arial" w:cs="Arial"/>
          <w:szCs w:val="24"/>
        </w:rPr>
        <w:t xml:space="preserve">ent and easily readable style. </w:t>
      </w:r>
      <w:r w:rsidRPr="00A34869">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34869">
        <w:rPr>
          <w:rFonts w:ascii="Arial" w:hAnsi="Arial" w:cs="Arial"/>
          <w:szCs w:val="24"/>
        </w:rPr>
        <w:t>(</w:t>
      </w:r>
      <w:r w:rsidR="00704C9C" w:rsidRPr="00A34869">
        <w:rPr>
          <w:rFonts w:ascii="Arial" w:hAnsi="Arial" w:cs="Arial"/>
          <w:szCs w:val="24"/>
        </w:rPr>
        <w:t xml:space="preserve">Government Code Section 11346.2(a)(1)). </w:t>
      </w:r>
    </w:p>
    <w:p w14:paraId="0EBE41AF" w14:textId="77777777" w:rsidR="002F066A" w:rsidRPr="00A34869" w:rsidRDefault="002F066A" w:rsidP="00A707CF">
      <w:pPr>
        <w:spacing w:before="120" w:after="120"/>
        <w:rPr>
          <w:rFonts w:ascii="Arial" w:hAnsi="Arial" w:cs="Arial"/>
          <w:szCs w:val="24"/>
        </w:rPr>
      </w:pPr>
      <w:r w:rsidRPr="00A34869">
        <w:rPr>
          <w:rFonts w:ascii="Arial" w:hAnsi="Arial" w:cs="Arial"/>
          <w:szCs w:val="24"/>
        </w:rPr>
        <w:t>If using assistive technology, please adjust your settings to recognize underline, strikeout, italic and ellipsis.</w:t>
      </w:r>
    </w:p>
    <w:p w14:paraId="33EA7DEA" w14:textId="77777777" w:rsidR="002F066A" w:rsidRPr="00A34869" w:rsidRDefault="002F066A" w:rsidP="20A2CF98">
      <w:pPr>
        <w:pStyle w:val="Heading2"/>
        <w:rPr>
          <w:rFonts w:cs="Arial"/>
          <w:szCs w:val="24"/>
        </w:rPr>
      </w:pPr>
      <w:r w:rsidRPr="00A34869">
        <w:rPr>
          <w:rFonts w:cs="Arial"/>
          <w:szCs w:val="24"/>
        </w:rPr>
        <w:t>LEGEND for EXPRESS TERMS (Based on model codes - Parts 2, 2.5, 3, 4, 5, 9, 10)</w:t>
      </w:r>
    </w:p>
    <w:p w14:paraId="45ED3B58" w14:textId="77777777" w:rsidR="002F066A" w:rsidRPr="00A34869" w:rsidRDefault="002F066A" w:rsidP="20A2CF98">
      <w:pPr>
        <w:pStyle w:val="ListParagraph"/>
        <w:numPr>
          <w:ilvl w:val="0"/>
          <w:numId w:val="17"/>
        </w:numPr>
        <w:rPr>
          <w:rFonts w:ascii="Arial" w:hAnsi="Arial" w:cs="Arial"/>
          <w:szCs w:val="24"/>
        </w:rPr>
      </w:pPr>
      <w:bookmarkStart w:id="0" w:name="_Hlk51751202"/>
      <w:r w:rsidRPr="00A34869">
        <w:rPr>
          <w:rFonts w:ascii="Arial" w:hAnsi="Arial" w:cs="Arial"/>
          <w:szCs w:val="24"/>
        </w:rPr>
        <w:t>Model Code language appears upright</w:t>
      </w:r>
    </w:p>
    <w:p w14:paraId="390A87CB" w14:textId="77777777" w:rsidR="002F066A" w:rsidRPr="00A34869" w:rsidRDefault="002F066A" w:rsidP="20A2CF98">
      <w:pPr>
        <w:pStyle w:val="ListParagraph"/>
        <w:numPr>
          <w:ilvl w:val="0"/>
          <w:numId w:val="17"/>
        </w:numPr>
        <w:rPr>
          <w:rFonts w:ascii="Arial" w:hAnsi="Arial" w:cs="Arial"/>
          <w:szCs w:val="24"/>
        </w:rPr>
      </w:pPr>
      <w:r w:rsidRPr="00A34869">
        <w:rPr>
          <w:rFonts w:ascii="Arial" w:hAnsi="Arial" w:cs="Arial"/>
          <w:szCs w:val="24"/>
        </w:rPr>
        <w:t xml:space="preserve">Existing California amendments appear in </w:t>
      </w:r>
      <w:r w:rsidRPr="00A34869">
        <w:rPr>
          <w:rFonts w:ascii="Arial" w:hAnsi="Arial" w:cs="Arial"/>
          <w:i/>
          <w:iCs/>
          <w:szCs w:val="24"/>
        </w:rPr>
        <w:t>italic</w:t>
      </w:r>
    </w:p>
    <w:p w14:paraId="64085501" w14:textId="77777777" w:rsidR="002F066A" w:rsidRPr="00A34869" w:rsidRDefault="002F066A" w:rsidP="5610E32C">
      <w:pPr>
        <w:pStyle w:val="ListParagraph"/>
        <w:numPr>
          <w:ilvl w:val="0"/>
          <w:numId w:val="17"/>
        </w:numPr>
        <w:rPr>
          <w:rFonts w:ascii="Arial" w:hAnsi="Arial" w:cs="Arial"/>
          <w:szCs w:val="24"/>
        </w:rPr>
      </w:pPr>
      <w:r w:rsidRPr="00A34869">
        <w:rPr>
          <w:rFonts w:ascii="Arial" w:hAnsi="Arial" w:cs="Arial"/>
          <w:szCs w:val="24"/>
        </w:rPr>
        <w:t xml:space="preserve">Amended model code or new California amendments appear </w:t>
      </w:r>
      <w:r w:rsidRPr="00A34869">
        <w:rPr>
          <w:rFonts w:ascii="Arial" w:hAnsi="Arial" w:cs="Arial"/>
          <w:i/>
          <w:iCs/>
          <w:szCs w:val="24"/>
          <w:u w:val="single"/>
        </w:rPr>
        <w:t>underlined &amp; italic</w:t>
      </w:r>
    </w:p>
    <w:p w14:paraId="2EB1F489" w14:textId="77777777" w:rsidR="002F066A" w:rsidRPr="00A34869" w:rsidRDefault="002F066A" w:rsidP="20A2CF98">
      <w:pPr>
        <w:pStyle w:val="ListParagraph"/>
        <w:numPr>
          <w:ilvl w:val="0"/>
          <w:numId w:val="17"/>
        </w:numPr>
        <w:rPr>
          <w:rFonts w:ascii="Arial" w:hAnsi="Arial" w:cs="Arial"/>
          <w:szCs w:val="24"/>
        </w:rPr>
      </w:pPr>
      <w:r w:rsidRPr="00A34869">
        <w:rPr>
          <w:rFonts w:ascii="Arial" w:hAnsi="Arial" w:cs="Arial"/>
          <w:szCs w:val="24"/>
        </w:rPr>
        <w:t xml:space="preserve">Repealed model code language appears </w:t>
      </w:r>
      <w:r w:rsidRPr="00A34869">
        <w:rPr>
          <w:rFonts w:ascii="Arial" w:hAnsi="Arial" w:cs="Arial"/>
          <w:strike/>
          <w:szCs w:val="24"/>
        </w:rPr>
        <w:t>upright and in strikeout</w:t>
      </w:r>
    </w:p>
    <w:p w14:paraId="7BFEF831" w14:textId="77777777" w:rsidR="002F066A" w:rsidRPr="00A34869" w:rsidRDefault="002F066A" w:rsidP="20A2CF98">
      <w:pPr>
        <w:pStyle w:val="ListParagraph"/>
        <w:numPr>
          <w:ilvl w:val="0"/>
          <w:numId w:val="17"/>
        </w:numPr>
        <w:rPr>
          <w:rFonts w:ascii="Arial" w:hAnsi="Arial" w:cs="Arial"/>
          <w:szCs w:val="24"/>
        </w:rPr>
      </w:pPr>
      <w:r w:rsidRPr="00A34869">
        <w:rPr>
          <w:rFonts w:ascii="Arial" w:hAnsi="Arial" w:cs="Arial"/>
          <w:szCs w:val="24"/>
        </w:rPr>
        <w:t xml:space="preserve">Repealed California amendments appear in </w:t>
      </w:r>
      <w:r w:rsidRPr="00A34869">
        <w:rPr>
          <w:rFonts w:ascii="Arial" w:hAnsi="Arial" w:cs="Arial"/>
          <w:i/>
          <w:iCs/>
          <w:strike/>
          <w:szCs w:val="24"/>
        </w:rPr>
        <w:t>italic and strikeout</w:t>
      </w:r>
    </w:p>
    <w:p w14:paraId="7F847A7D" w14:textId="77777777" w:rsidR="002F066A" w:rsidRPr="00A34869" w:rsidRDefault="002F066A" w:rsidP="20A2CF98">
      <w:pPr>
        <w:pStyle w:val="ListParagraph"/>
        <w:numPr>
          <w:ilvl w:val="0"/>
          <w:numId w:val="17"/>
        </w:numPr>
        <w:rPr>
          <w:rFonts w:ascii="Arial" w:hAnsi="Arial" w:cs="Arial"/>
          <w:szCs w:val="24"/>
        </w:rPr>
      </w:pPr>
      <w:r w:rsidRPr="00A34869">
        <w:rPr>
          <w:rFonts w:ascii="Arial" w:hAnsi="Arial" w:cs="Arial"/>
          <w:szCs w:val="24"/>
        </w:rPr>
        <w:t xml:space="preserve">Ellipsis </w:t>
      </w:r>
      <w:proofErr w:type="gramStart"/>
      <w:r w:rsidRPr="00A34869">
        <w:rPr>
          <w:rFonts w:ascii="Arial" w:hAnsi="Arial" w:cs="Arial"/>
          <w:szCs w:val="24"/>
        </w:rPr>
        <w:t>(</w:t>
      </w:r>
      <w:r w:rsidR="008A6CD2" w:rsidRPr="00A34869">
        <w:rPr>
          <w:rFonts w:ascii="Arial" w:hAnsi="Arial" w:cs="Arial"/>
          <w:szCs w:val="24"/>
        </w:rPr>
        <w:t xml:space="preserve"> </w:t>
      </w:r>
      <w:r w:rsidRPr="00A34869">
        <w:rPr>
          <w:rFonts w:ascii="Arial" w:hAnsi="Arial" w:cs="Arial"/>
          <w:szCs w:val="24"/>
        </w:rPr>
        <w:t>...</w:t>
      </w:r>
      <w:proofErr w:type="gramEnd"/>
      <w:r w:rsidRPr="00A34869">
        <w:rPr>
          <w:rFonts w:ascii="Arial" w:hAnsi="Arial" w:cs="Arial"/>
          <w:szCs w:val="24"/>
        </w:rPr>
        <w:t>) indicate existing text remains unchanged</w:t>
      </w:r>
    </w:p>
    <w:bookmarkEnd w:id="0"/>
    <w:p w14:paraId="1FC5034D" w14:textId="77777777" w:rsidR="002F066A" w:rsidRPr="00A34869" w:rsidRDefault="002F066A" w:rsidP="5610E32C">
      <w:pPr>
        <w:pStyle w:val="ListParagraph"/>
        <w:ind w:left="0"/>
        <w:rPr>
          <w:rFonts w:ascii="Arial" w:hAnsi="Arial" w:cs="Arial"/>
          <w:szCs w:val="24"/>
        </w:rPr>
      </w:pPr>
    </w:p>
    <w:p w14:paraId="442B8D61" w14:textId="29F6CB49" w:rsidR="000257AD" w:rsidRPr="00A34869" w:rsidRDefault="00B13660" w:rsidP="20A2CF98">
      <w:pPr>
        <w:pStyle w:val="Heading1"/>
        <w:spacing w:before="80" w:after="60"/>
        <w:rPr>
          <w:rFonts w:cs="Arial"/>
          <w:szCs w:val="24"/>
        </w:rPr>
      </w:pPr>
      <w:r w:rsidRPr="00A34869">
        <w:rPr>
          <w:rFonts w:cs="Arial"/>
          <w:szCs w:val="24"/>
        </w:rPr>
        <w:t>45-DAY</w:t>
      </w:r>
      <w:r w:rsidR="006D74C1" w:rsidRPr="00A34869">
        <w:rPr>
          <w:rFonts w:cs="Arial"/>
          <w:szCs w:val="24"/>
        </w:rPr>
        <w:t xml:space="preserve"> </w:t>
      </w:r>
      <w:r w:rsidR="000257AD" w:rsidRPr="00A34869">
        <w:rPr>
          <w:rFonts w:cs="Arial"/>
          <w:szCs w:val="24"/>
        </w:rPr>
        <w:t>EXPRESS TERMS</w:t>
      </w:r>
    </w:p>
    <w:p w14:paraId="005D7C2F" w14:textId="77777777" w:rsidR="00554C4F" w:rsidRPr="00A34869" w:rsidRDefault="00554C4F" w:rsidP="00554C4F">
      <w:pPr>
        <w:rPr>
          <w:rFonts w:ascii="Arial" w:hAnsi="Arial" w:cs="Arial"/>
          <w:szCs w:val="24"/>
        </w:rPr>
      </w:pPr>
    </w:p>
    <w:p w14:paraId="15A59C8C" w14:textId="67F8FA05" w:rsidR="006505B9" w:rsidRPr="00A34869" w:rsidRDefault="6D98B4F9" w:rsidP="00547F3F">
      <w:pPr>
        <w:pStyle w:val="Heading1"/>
        <w:spacing w:before="60"/>
        <w:rPr>
          <w:rFonts w:cs="Arial"/>
          <w:szCs w:val="24"/>
        </w:rPr>
      </w:pPr>
      <w:bookmarkStart w:id="1" w:name="_Hlk51750892"/>
      <w:bookmarkEnd w:id="1"/>
      <w:r w:rsidRPr="00A34869">
        <w:rPr>
          <w:rFonts w:cs="Arial"/>
          <w:szCs w:val="24"/>
        </w:rPr>
        <w:t>I</w:t>
      </w:r>
      <w:r w:rsidR="7FC7AF4A" w:rsidRPr="00A34869">
        <w:rPr>
          <w:rFonts w:cs="Arial"/>
          <w:szCs w:val="24"/>
        </w:rPr>
        <w:t xml:space="preserve">TEM </w:t>
      </w:r>
      <w:r w:rsidR="00F3D3C0" w:rsidRPr="00A34869">
        <w:rPr>
          <w:rFonts w:cs="Arial"/>
          <w:szCs w:val="24"/>
        </w:rPr>
        <w:t>1</w:t>
      </w:r>
    </w:p>
    <w:p w14:paraId="559C8DBF" w14:textId="77777777" w:rsidR="00A32097" w:rsidRPr="00A34869" w:rsidRDefault="00A32097" w:rsidP="00A32097">
      <w:pPr>
        <w:rPr>
          <w:rFonts w:ascii="Arial" w:hAnsi="Arial" w:cs="Arial"/>
          <w:szCs w:val="24"/>
        </w:rPr>
      </w:pPr>
    </w:p>
    <w:p w14:paraId="58868F35" w14:textId="196E8825" w:rsidR="006505B9" w:rsidRPr="00A34869" w:rsidRDefault="343C9826" w:rsidP="003D60A5">
      <w:pPr>
        <w:pStyle w:val="Heading1"/>
        <w:spacing w:before="60"/>
        <w:rPr>
          <w:rFonts w:cs="Arial"/>
          <w:i/>
          <w:iCs/>
          <w:szCs w:val="24"/>
        </w:rPr>
      </w:pPr>
      <w:r w:rsidRPr="00A34869">
        <w:rPr>
          <w:rFonts w:cs="Arial"/>
          <w:szCs w:val="24"/>
        </w:rPr>
        <w:t>Chapter 1</w:t>
      </w:r>
      <w:r w:rsidR="3D9901B3" w:rsidRPr="00A34869">
        <w:rPr>
          <w:rFonts w:cs="Arial"/>
          <w:szCs w:val="24"/>
        </w:rPr>
        <w:t xml:space="preserve"> – </w:t>
      </w:r>
      <w:r w:rsidRPr="00A34869">
        <w:rPr>
          <w:rFonts w:cs="Arial"/>
          <w:szCs w:val="24"/>
        </w:rPr>
        <w:t>ADMINISTRATION</w:t>
      </w:r>
      <w:r w:rsidR="3D9901B3" w:rsidRPr="00A34869">
        <w:rPr>
          <w:rFonts w:cs="Arial"/>
          <w:szCs w:val="24"/>
        </w:rPr>
        <w:t xml:space="preserve"> </w:t>
      </w:r>
      <w:r w:rsidR="3D9901B3" w:rsidRPr="00A34869">
        <w:rPr>
          <w:rFonts w:cs="Arial"/>
          <w:i/>
          <w:iCs/>
          <w:szCs w:val="24"/>
        </w:rPr>
        <w:t>DIVISION 1</w:t>
      </w:r>
      <w:r w:rsidRPr="00A34869">
        <w:rPr>
          <w:rFonts w:cs="Arial"/>
          <w:i/>
          <w:iCs/>
          <w:szCs w:val="24"/>
        </w:rPr>
        <w:t xml:space="preserve">, </w:t>
      </w:r>
      <w:r w:rsidR="5C894314" w:rsidRPr="00A34869">
        <w:rPr>
          <w:rFonts w:cs="Arial"/>
          <w:i/>
          <w:iCs/>
          <w:szCs w:val="24"/>
        </w:rPr>
        <w:t>CALIFORNIA ADMINISTRATION</w:t>
      </w:r>
      <w:r w:rsidR="4BD5C4A7" w:rsidRPr="00A34869">
        <w:rPr>
          <w:rFonts w:cs="Arial"/>
          <w:i/>
          <w:iCs/>
          <w:szCs w:val="24"/>
        </w:rPr>
        <w:t>,</w:t>
      </w:r>
      <w:r w:rsidR="3F636CE2" w:rsidRPr="00A34869">
        <w:rPr>
          <w:rFonts w:cs="Arial"/>
          <w:i/>
          <w:iCs/>
          <w:szCs w:val="24"/>
        </w:rPr>
        <w:t xml:space="preserve"> Sections 1.13.0 through 1.13.2</w:t>
      </w:r>
    </w:p>
    <w:p w14:paraId="4069B800" w14:textId="77777777" w:rsidR="000644B4" w:rsidRPr="00A34869" w:rsidRDefault="000644B4" w:rsidP="000644B4">
      <w:pPr>
        <w:rPr>
          <w:rFonts w:ascii="Arial" w:hAnsi="Arial" w:cs="Arial"/>
          <w:szCs w:val="24"/>
        </w:rPr>
      </w:pPr>
    </w:p>
    <w:p w14:paraId="16BC73F0" w14:textId="1ED4341A" w:rsidR="006505B9" w:rsidRPr="00A34869" w:rsidRDefault="699C8EF4" w:rsidP="5610E32C">
      <w:pPr>
        <w:spacing w:before="120" w:after="120"/>
        <w:rPr>
          <w:rFonts w:ascii="Arial" w:hAnsi="Arial" w:cs="Arial"/>
          <w:szCs w:val="24"/>
        </w:rPr>
      </w:pPr>
      <w:r w:rsidRPr="00A34869">
        <w:rPr>
          <w:rFonts w:ascii="Arial" w:hAnsi="Arial" w:cs="Arial"/>
          <w:szCs w:val="24"/>
        </w:rPr>
        <w:t>DWR proposes to carry forward existing California amendments in Chapter 1, Division I from the 2019 California Plumbing Code for adoption into the 2022 edition of the California Plumbing Code (CPC):</w:t>
      </w:r>
    </w:p>
    <w:p w14:paraId="6B9ECF81" w14:textId="77777777" w:rsidR="005475D5" w:rsidRPr="00A34869" w:rsidRDefault="005475D5" w:rsidP="00A34869">
      <w:pPr>
        <w:jc w:val="center"/>
        <w:rPr>
          <w:rFonts w:ascii="Arial" w:hAnsi="Arial" w:cs="Arial"/>
          <w:b/>
          <w:bCs/>
          <w:noProof/>
          <w:szCs w:val="24"/>
        </w:rPr>
      </w:pPr>
      <w:r w:rsidRPr="00A34869">
        <w:rPr>
          <w:rFonts w:ascii="Arial" w:hAnsi="Arial" w:cs="Arial"/>
          <w:b/>
          <w:bCs/>
          <w:noProof/>
          <w:szCs w:val="24"/>
        </w:rPr>
        <w:t>CHAPTER 1</w:t>
      </w:r>
    </w:p>
    <w:p w14:paraId="468B6766" w14:textId="77777777" w:rsidR="005475D5" w:rsidRPr="00A34869" w:rsidRDefault="005475D5" w:rsidP="00A34869">
      <w:pPr>
        <w:jc w:val="center"/>
        <w:rPr>
          <w:rFonts w:ascii="Arial" w:hAnsi="Arial" w:cs="Arial"/>
          <w:b/>
          <w:bCs/>
          <w:noProof/>
          <w:szCs w:val="24"/>
        </w:rPr>
      </w:pPr>
      <w:r w:rsidRPr="00A34869">
        <w:rPr>
          <w:rFonts w:ascii="Arial" w:hAnsi="Arial" w:cs="Arial"/>
          <w:b/>
          <w:bCs/>
          <w:noProof/>
          <w:szCs w:val="24"/>
        </w:rPr>
        <w:t>ADMINISTRATION</w:t>
      </w:r>
    </w:p>
    <w:p w14:paraId="6D0A7E4E" w14:textId="77777777" w:rsidR="005475D5" w:rsidRPr="00A34869" w:rsidRDefault="005475D5" w:rsidP="00A34869">
      <w:pPr>
        <w:jc w:val="center"/>
        <w:rPr>
          <w:rFonts w:ascii="Arial" w:hAnsi="Arial" w:cs="Arial"/>
          <w:b/>
          <w:bCs/>
          <w:i/>
          <w:iCs/>
          <w:noProof/>
          <w:szCs w:val="24"/>
        </w:rPr>
      </w:pPr>
      <w:r w:rsidRPr="00A34869">
        <w:rPr>
          <w:rFonts w:ascii="Arial" w:hAnsi="Arial" w:cs="Arial"/>
          <w:b/>
          <w:bCs/>
          <w:i/>
          <w:iCs/>
          <w:noProof/>
          <w:szCs w:val="24"/>
        </w:rPr>
        <w:t>DIVISION 1</w:t>
      </w:r>
    </w:p>
    <w:p w14:paraId="469C76C3" w14:textId="3FE0211D" w:rsidR="005475D5" w:rsidRPr="00A34869" w:rsidRDefault="005475D5" w:rsidP="00A34869">
      <w:pPr>
        <w:jc w:val="center"/>
        <w:rPr>
          <w:rFonts w:ascii="Arial" w:hAnsi="Arial" w:cs="Arial"/>
          <w:b/>
          <w:bCs/>
          <w:i/>
          <w:iCs/>
          <w:noProof/>
          <w:szCs w:val="24"/>
        </w:rPr>
      </w:pPr>
      <w:r w:rsidRPr="00A34869">
        <w:rPr>
          <w:rFonts w:ascii="Arial" w:hAnsi="Arial" w:cs="Arial"/>
          <w:b/>
          <w:bCs/>
          <w:i/>
          <w:iCs/>
          <w:noProof/>
          <w:szCs w:val="24"/>
        </w:rPr>
        <w:t>CALIFORNIA ADMINISTRATION</w:t>
      </w:r>
    </w:p>
    <w:p w14:paraId="7A7CB720" w14:textId="77777777" w:rsidR="000A6220" w:rsidRPr="00A34869" w:rsidRDefault="000A6220" w:rsidP="000A6220">
      <w:pPr>
        <w:jc w:val="center"/>
        <w:rPr>
          <w:rFonts w:ascii="Arial" w:eastAsia="Arial" w:hAnsi="Arial" w:cs="Arial"/>
          <w:b/>
          <w:bCs/>
          <w:noProof/>
          <w:szCs w:val="24"/>
        </w:rPr>
      </w:pPr>
    </w:p>
    <w:p w14:paraId="55A18466" w14:textId="36530DBB" w:rsidR="006505B9" w:rsidRPr="00A34869" w:rsidRDefault="343C9826" w:rsidP="00D919BD">
      <w:pPr>
        <w:spacing w:before="120" w:after="120"/>
        <w:rPr>
          <w:rFonts w:ascii="Arial" w:hAnsi="Arial" w:cs="Arial"/>
          <w:b/>
          <w:bCs/>
          <w:i/>
          <w:iCs/>
          <w:szCs w:val="24"/>
        </w:rPr>
      </w:pPr>
      <w:r w:rsidRPr="00A34869">
        <w:rPr>
          <w:rFonts w:ascii="Arial" w:hAnsi="Arial" w:cs="Arial"/>
          <w:b/>
          <w:bCs/>
          <w:szCs w:val="24"/>
        </w:rPr>
        <w:t>Section</w:t>
      </w:r>
      <w:r w:rsidRPr="00A34869">
        <w:rPr>
          <w:rFonts w:ascii="Arial" w:hAnsi="Arial" w:cs="Arial"/>
          <w:b/>
          <w:bCs/>
          <w:i/>
          <w:iCs/>
          <w:szCs w:val="24"/>
        </w:rPr>
        <w:t xml:space="preserve"> 1.13.0 Department of Resources (DWR).</w:t>
      </w:r>
    </w:p>
    <w:p w14:paraId="35EC482F" w14:textId="18D73797" w:rsidR="7430B547" w:rsidRPr="00A34869" w:rsidRDefault="7430B547" w:rsidP="00D919BD">
      <w:pPr>
        <w:spacing w:before="120" w:after="120"/>
        <w:rPr>
          <w:rFonts w:ascii="Arial" w:hAnsi="Arial" w:cs="Arial"/>
          <w:i/>
          <w:iCs/>
          <w:szCs w:val="24"/>
        </w:rPr>
      </w:pPr>
      <w:r w:rsidRPr="00A34869">
        <w:rPr>
          <w:rFonts w:ascii="Arial" w:hAnsi="Arial" w:cs="Arial"/>
          <w:b/>
          <w:bCs/>
          <w:i/>
          <w:iCs/>
          <w:szCs w:val="24"/>
        </w:rPr>
        <w:t xml:space="preserve">Section 1.13.1 </w:t>
      </w:r>
      <w:r w:rsidR="00920D12" w:rsidRPr="00A34869">
        <w:rPr>
          <w:rFonts w:ascii="Arial" w:hAnsi="Arial" w:cs="Arial"/>
          <w:b/>
          <w:bCs/>
          <w:i/>
          <w:iCs/>
          <w:szCs w:val="24"/>
        </w:rPr>
        <w:t>Application –</w:t>
      </w:r>
      <w:r w:rsidR="5B991DD4" w:rsidRPr="00A34869">
        <w:rPr>
          <w:rFonts w:ascii="Arial" w:hAnsi="Arial" w:cs="Arial"/>
          <w:i/>
          <w:iCs/>
          <w:szCs w:val="24"/>
        </w:rPr>
        <w:t xml:space="preserve"> Design standards to safely plumb buildings with both potable and recycled water systems.</w:t>
      </w:r>
      <w:r w:rsidR="528A8AED" w:rsidRPr="00A34869">
        <w:rPr>
          <w:rFonts w:ascii="Arial" w:hAnsi="Arial" w:cs="Arial"/>
          <w:i/>
          <w:iCs/>
          <w:szCs w:val="24"/>
        </w:rPr>
        <w:t xml:space="preserve"> </w:t>
      </w:r>
    </w:p>
    <w:p w14:paraId="108599A5" w14:textId="421174F3" w:rsidR="528A8AED" w:rsidRPr="00A34869" w:rsidRDefault="528A8AED" w:rsidP="00D919BD">
      <w:pPr>
        <w:spacing w:before="120" w:after="120"/>
        <w:rPr>
          <w:rFonts w:ascii="Arial" w:hAnsi="Arial" w:cs="Arial"/>
          <w:i/>
          <w:iCs/>
          <w:szCs w:val="24"/>
        </w:rPr>
      </w:pPr>
      <w:r w:rsidRPr="00A34869">
        <w:rPr>
          <w:rFonts w:ascii="Arial" w:hAnsi="Arial" w:cs="Arial"/>
          <w:b/>
          <w:bCs/>
          <w:i/>
          <w:iCs/>
          <w:szCs w:val="24"/>
        </w:rPr>
        <w:t xml:space="preserve">Enforcing Agency </w:t>
      </w:r>
      <w:r w:rsidRPr="00A34869">
        <w:rPr>
          <w:rFonts w:ascii="Arial" w:hAnsi="Arial" w:cs="Arial"/>
          <w:i/>
          <w:iCs/>
          <w:szCs w:val="24"/>
        </w:rPr>
        <w:t>– State or local agency specified by the applicable provisions of law.</w:t>
      </w:r>
    </w:p>
    <w:p w14:paraId="601DA914" w14:textId="37EE5A43" w:rsidR="528A8AED" w:rsidRPr="00A34869" w:rsidRDefault="528A8AED" w:rsidP="5610E32C">
      <w:pPr>
        <w:spacing w:before="120" w:after="120"/>
        <w:rPr>
          <w:rFonts w:ascii="Arial" w:hAnsi="Arial" w:cs="Arial"/>
          <w:i/>
          <w:iCs/>
          <w:szCs w:val="24"/>
        </w:rPr>
      </w:pPr>
      <w:r w:rsidRPr="00A34869">
        <w:rPr>
          <w:rFonts w:ascii="Arial" w:hAnsi="Arial" w:cs="Arial"/>
          <w:b/>
          <w:bCs/>
          <w:i/>
          <w:iCs/>
          <w:szCs w:val="24"/>
        </w:rPr>
        <w:lastRenderedPageBreak/>
        <w:t xml:space="preserve">Authority Cited </w:t>
      </w:r>
      <w:r w:rsidRPr="00A34869">
        <w:rPr>
          <w:rFonts w:ascii="Arial" w:hAnsi="Arial" w:cs="Arial"/>
          <w:i/>
          <w:iCs/>
          <w:szCs w:val="24"/>
        </w:rPr>
        <w:t xml:space="preserve">– Water Code Section 13557. </w:t>
      </w:r>
    </w:p>
    <w:p w14:paraId="2CBFE977" w14:textId="3E611D78" w:rsidR="528A8AED" w:rsidRPr="00A34869" w:rsidRDefault="528A8AED" w:rsidP="00D919BD">
      <w:pPr>
        <w:spacing w:before="120" w:after="120"/>
        <w:rPr>
          <w:rFonts w:ascii="Arial" w:hAnsi="Arial" w:cs="Arial"/>
          <w:i/>
          <w:iCs/>
          <w:szCs w:val="24"/>
        </w:rPr>
      </w:pPr>
      <w:r w:rsidRPr="00A34869">
        <w:rPr>
          <w:rFonts w:ascii="Arial" w:hAnsi="Arial" w:cs="Arial"/>
          <w:b/>
          <w:bCs/>
          <w:i/>
          <w:iCs/>
          <w:szCs w:val="24"/>
        </w:rPr>
        <w:t xml:space="preserve">References </w:t>
      </w:r>
      <w:r w:rsidRPr="00A34869">
        <w:rPr>
          <w:rFonts w:ascii="Arial" w:hAnsi="Arial" w:cs="Arial"/>
          <w:i/>
          <w:iCs/>
          <w:szCs w:val="24"/>
        </w:rPr>
        <w:t>– Water Code Section 13553.</w:t>
      </w:r>
    </w:p>
    <w:p w14:paraId="2EB44C14" w14:textId="55D770AF" w:rsidR="000A6220" w:rsidRPr="00A34869" w:rsidRDefault="000A6220" w:rsidP="00A9093C">
      <w:pPr>
        <w:rPr>
          <w:rFonts w:ascii="Arial" w:hAnsi="Arial" w:cs="Arial"/>
          <w:i/>
          <w:iCs/>
          <w:noProof/>
          <w:szCs w:val="24"/>
        </w:rPr>
      </w:pPr>
    </w:p>
    <w:p w14:paraId="70ADA9E1" w14:textId="1798F687" w:rsidR="00E22D80" w:rsidRPr="00A34869" w:rsidRDefault="536660A6" w:rsidP="000A6220">
      <w:pPr>
        <w:rPr>
          <w:rFonts w:ascii="Arial" w:hAnsi="Arial" w:cs="Arial"/>
          <w:b/>
          <w:i/>
          <w:noProof/>
          <w:szCs w:val="24"/>
        </w:rPr>
      </w:pPr>
      <w:r w:rsidRPr="00A34869">
        <w:rPr>
          <w:rFonts w:ascii="Arial" w:hAnsi="Arial" w:cs="Arial"/>
          <w:b/>
          <w:bCs/>
          <w:szCs w:val="24"/>
        </w:rPr>
        <w:t>S</w:t>
      </w:r>
      <w:r w:rsidR="00F3D3C0" w:rsidRPr="00A34869">
        <w:rPr>
          <w:rFonts w:ascii="Arial" w:hAnsi="Arial" w:cs="Arial"/>
          <w:b/>
          <w:bCs/>
          <w:szCs w:val="24"/>
        </w:rPr>
        <w:t>ection</w:t>
      </w:r>
      <w:r w:rsidR="00F3D3C0" w:rsidRPr="00A34869">
        <w:rPr>
          <w:rFonts w:ascii="Arial" w:hAnsi="Arial" w:cs="Arial"/>
          <w:b/>
          <w:bCs/>
          <w:i/>
          <w:iCs/>
          <w:szCs w:val="24"/>
        </w:rPr>
        <w:t xml:space="preserve"> </w:t>
      </w:r>
      <w:r w:rsidR="2D744064" w:rsidRPr="00A34869">
        <w:rPr>
          <w:rFonts w:ascii="Arial" w:hAnsi="Arial" w:cs="Arial"/>
          <w:b/>
          <w:bCs/>
          <w:i/>
          <w:iCs/>
          <w:szCs w:val="24"/>
        </w:rPr>
        <w:t>1.1</w:t>
      </w:r>
      <w:r w:rsidRPr="00A34869">
        <w:rPr>
          <w:rFonts w:ascii="Arial" w:hAnsi="Arial" w:cs="Arial"/>
          <w:b/>
          <w:bCs/>
          <w:i/>
          <w:iCs/>
          <w:szCs w:val="24"/>
        </w:rPr>
        <w:t>3</w:t>
      </w:r>
      <w:r w:rsidR="2D744064" w:rsidRPr="00A34869">
        <w:rPr>
          <w:rFonts w:ascii="Arial" w:hAnsi="Arial" w:cs="Arial"/>
          <w:b/>
          <w:bCs/>
          <w:i/>
          <w:iCs/>
          <w:szCs w:val="24"/>
        </w:rPr>
        <w:t xml:space="preserve">.2 </w:t>
      </w:r>
      <w:r w:rsidRPr="00A34869">
        <w:rPr>
          <w:rFonts w:ascii="Arial" w:hAnsi="Arial" w:cs="Arial"/>
          <w:b/>
          <w:bCs/>
          <w:i/>
          <w:iCs/>
          <w:szCs w:val="24"/>
        </w:rPr>
        <w:t>Adopting Agency Identification</w:t>
      </w:r>
      <w:r w:rsidRPr="00A34869">
        <w:rPr>
          <w:rFonts w:ascii="Arial" w:hAnsi="Arial" w:cs="Arial"/>
          <w:b/>
          <w:bCs/>
          <w:szCs w:val="24"/>
        </w:rPr>
        <w:t>.</w:t>
      </w:r>
      <w:r w:rsidR="75E74535" w:rsidRPr="00A34869">
        <w:rPr>
          <w:rFonts w:ascii="Arial" w:hAnsi="Arial" w:cs="Arial"/>
          <w:noProof/>
          <w:szCs w:val="24"/>
        </w:rPr>
        <w:t xml:space="preserve"> </w:t>
      </w:r>
      <w:r w:rsidR="75E74535" w:rsidRPr="00A34869">
        <w:rPr>
          <w:rFonts w:ascii="Arial" w:hAnsi="Arial" w:cs="Arial"/>
          <w:i/>
          <w:noProof/>
          <w:szCs w:val="24"/>
        </w:rPr>
        <w:t>The provisions of this code applicable to buildings identified in this section will be identified in the Matrix Adoption Tables under the acronym DWR.</w:t>
      </w:r>
    </w:p>
    <w:p w14:paraId="36ECA9BA" w14:textId="62B71D07" w:rsidR="001C3E45" w:rsidRPr="00A34869" w:rsidRDefault="540B829E" w:rsidP="00FF0913">
      <w:pPr>
        <w:spacing w:before="120" w:after="120"/>
        <w:rPr>
          <w:rFonts w:ascii="Arial" w:eastAsia="Arial" w:hAnsi="Arial" w:cs="Arial"/>
          <w:i/>
          <w:iCs/>
          <w:color w:val="000000" w:themeColor="text1"/>
          <w:szCs w:val="24"/>
        </w:rPr>
      </w:pPr>
      <w:r w:rsidRPr="00A34869">
        <w:rPr>
          <w:rFonts w:ascii="Arial" w:eastAsia="Arial" w:hAnsi="Arial" w:cs="Arial"/>
          <w:i/>
          <w:iCs/>
          <w:color w:val="000000" w:themeColor="text1"/>
          <w:szCs w:val="24"/>
        </w:rPr>
        <w:t>[No change to existing California amendment]</w:t>
      </w:r>
    </w:p>
    <w:p w14:paraId="25E18DA8" w14:textId="77777777" w:rsidR="00D73A59" w:rsidRPr="00A34869" w:rsidRDefault="00D73A59" w:rsidP="00FF0913">
      <w:pPr>
        <w:spacing w:before="120" w:after="120"/>
        <w:rPr>
          <w:rFonts w:ascii="Arial" w:eastAsia="Arial" w:hAnsi="Arial" w:cs="Arial"/>
          <w:i/>
          <w:iCs/>
          <w:color w:val="000000" w:themeColor="text1"/>
          <w:szCs w:val="24"/>
        </w:rPr>
      </w:pPr>
    </w:p>
    <w:p w14:paraId="17939E15" w14:textId="77777777" w:rsidR="00AB2835" w:rsidRPr="00A34869" w:rsidRDefault="00AB2835" w:rsidP="00AB2835">
      <w:pPr>
        <w:spacing w:before="120"/>
        <w:rPr>
          <w:rFonts w:ascii="Arial" w:hAnsi="Arial" w:cs="Arial"/>
          <w:szCs w:val="24"/>
        </w:rPr>
      </w:pPr>
      <w:r w:rsidRPr="00A34869">
        <w:rPr>
          <w:rFonts w:ascii="Arial" w:hAnsi="Arial" w:cs="Arial"/>
          <w:b/>
          <w:szCs w:val="24"/>
        </w:rPr>
        <w:t>Notation:</w:t>
      </w:r>
    </w:p>
    <w:p w14:paraId="5C5D85CB" w14:textId="77777777" w:rsidR="00F43F8D" w:rsidRPr="00A34869" w:rsidRDefault="00AB2835" w:rsidP="00434F17">
      <w:pPr>
        <w:spacing w:before="120" w:after="120"/>
        <w:rPr>
          <w:rFonts w:ascii="Arial" w:hAnsi="Arial" w:cs="Arial"/>
          <w:szCs w:val="24"/>
        </w:rPr>
      </w:pPr>
      <w:r w:rsidRPr="00A34869">
        <w:rPr>
          <w:rFonts w:ascii="Arial" w:hAnsi="Arial" w:cs="Arial"/>
          <w:szCs w:val="24"/>
        </w:rPr>
        <w:t xml:space="preserve">Authority: </w:t>
      </w:r>
      <w:r w:rsidR="642B96C2" w:rsidRPr="00A34869">
        <w:rPr>
          <w:rFonts w:ascii="Arial" w:hAnsi="Arial" w:cs="Arial"/>
          <w:szCs w:val="24"/>
        </w:rPr>
        <w:t>Water Code Section: 13557.</w:t>
      </w:r>
    </w:p>
    <w:p w14:paraId="1612C004" w14:textId="77777777" w:rsidR="00207395" w:rsidRPr="00A34869" w:rsidRDefault="642B96C2" w:rsidP="00434F17">
      <w:pPr>
        <w:spacing w:before="120" w:after="120"/>
        <w:rPr>
          <w:rFonts w:ascii="Arial" w:hAnsi="Arial" w:cs="Arial"/>
          <w:szCs w:val="24"/>
        </w:rPr>
      </w:pPr>
      <w:r w:rsidRPr="00A34869">
        <w:rPr>
          <w:rFonts w:ascii="Arial" w:hAnsi="Arial" w:cs="Arial"/>
          <w:szCs w:val="24"/>
        </w:rPr>
        <w:t>Reference: Water Code Sections: 1355</w:t>
      </w:r>
      <w:r w:rsidR="54500C4C" w:rsidRPr="00A34869">
        <w:rPr>
          <w:rFonts w:ascii="Arial" w:hAnsi="Arial" w:cs="Arial"/>
          <w:szCs w:val="24"/>
        </w:rPr>
        <w:t>3</w:t>
      </w:r>
      <w:r w:rsidRPr="00A34869">
        <w:rPr>
          <w:rFonts w:ascii="Arial" w:hAnsi="Arial" w:cs="Arial"/>
          <w:szCs w:val="24"/>
        </w:rPr>
        <w:t>.</w:t>
      </w:r>
    </w:p>
    <w:p w14:paraId="0107D8E0" w14:textId="685D03DC" w:rsidR="00A810A2" w:rsidRPr="00A34869" w:rsidRDefault="00A810A2" w:rsidP="00207395">
      <w:pPr>
        <w:spacing w:before="120"/>
        <w:rPr>
          <w:rFonts w:ascii="Arial" w:hAnsi="Arial" w:cs="Arial"/>
          <w:szCs w:val="24"/>
        </w:rPr>
      </w:pPr>
    </w:p>
    <w:p w14:paraId="2517AA45" w14:textId="77777777" w:rsidR="00A810A2" w:rsidRPr="00A34869" w:rsidRDefault="00A810A2" w:rsidP="00A810A2">
      <w:pPr>
        <w:pStyle w:val="Heading1"/>
        <w:spacing w:before="60" w:after="240"/>
        <w:rPr>
          <w:rFonts w:cs="Arial"/>
          <w:noProof/>
          <w:szCs w:val="24"/>
        </w:rPr>
      </w:pPr>
      <w:r w:rsidRPr="00A34869">
        <w:rPr>
          <w:rFonts w:cs="Arial"/>
          <w:szCs w:val="24"/>
        </w:rPr>
        <w:t xml:space="preserve">ITEM </w:t>
      </w:r>
      <w:r w:rsidRPr="00A34869">
        <w:rPr>
          <w:rFonts w:cs="Arial"/>
          <w:noProof/>
          <w:szCs w:val="24"/>
        </w:rPr>
        <w:t>2</w:t>
      </w:r>
    </w:p>
    <w:p w14:paraId="02B3F4D1" w14:textId="77777777" w:rsidR="0041629B" w:rsidRPr="00A34869" w:rsidRDefault="0041629B" w:rsidP="0041629B">
      <w:pPr>
        <w:pStyle w:val="Heading1"/>
        <w:spacing w:before="60" w:after="240" w:line="240" w:lineRule="auto"/>
        <w:rPr>
          <w:rFonts w:cs="Arial"/>
          <w:b w:val="0"/>
          <w:bCs/>
          <w:szCs w:val="24"/>
        </w:rPr>
      </w:pPr>
      <w:r w:rsidRPr="00A34869">
        <w:rPr>
          <w:rFonts w:cs="Arial"/>
          <w:szCs w:val="24"/>
        </w:rPr>
        <w:t xml:space="preserve">Chapter </w:t>
      </w:r>
      <w:r w:rsidRPr="00A34869">
        <w:rPr>
          <w:rFonts w:cs="Arial"/>
          <w:noProof/>
          <w:szCs w:val="24"/>
        </w:rPr>
        <w:t>2 DEFINITIONS</w:t>
      </w:r>
    </w:p>
    <w:p w14:paraId="49672DD4" w14:textId="77777777" w:rsidR="00495F82" w:rsidRPr="00A34869" w:rsidRDefault="601FAE76" w:rsidP="00495F82">
      <w:pPr>
        <w:rPr>
          <w:rFonts w:ascii="Arial" w:hAnsi="Arial" w:cs="Arial"/>
          <w:noProof/>
          <w:szCs w:val="24"/>
        </w:rPr>
      </w:pPr>
      <w:r w:rsidRPr="00A34869">
        <w:rPr>
          <w:rFonts w:ascii="Arial" w:hAnsi="Arial" w:cs="Arial"/>
          <w:noProof/>
          <w:szCs w:val="24"/>
        </w:rPr>
        <w:t xml:space="preserve">DWR </w:t>
      </w:r>
      <w:r w:rsidR="00563107" w:rsidRPr="00A34869">
        <w:rPr>
          <w:rFonts w:ascii="Arial" w:hAnsi="Arial" w:cs="Arial"/>
          <w:noProof/>
          <w:szCs w:val="24"/>
        </w:rPr>
        <w:t xml:space="preserve">proposes to </w:t>
      </w:r>
      <w:r w:rsidR="4CB6BEB7" w:rsidRPr="00A34869">
        <w:rPr>
          <w:rFonts w:ascii="Arial" w:hAnsi="Arial" w:cs="Arial"/>
          <w:noProof/>
          <w:szCs w:val="24"/>
        </w:rPr>
        <w:t xml:space="preserve">carry forward existing amendments </w:t>
      </w:r>
      <w:r w:rsidR="4126E095" w:rsidRPr="00A34869">
        <w:rPr>
          <w:rFonts w:ascii="Arial" w:hAnsi="Arial" w:cs="Arial"/>
          <w:noProof/>
          <w:szCs w:val="24"/>
        </w:rPr>
        <w:t xml:space="preserve">in Section 206.0 and Section 220.0 in Chapter 2 </w:t>
      </w:r>
      <w:r w:rsidR="78A1ED36" w:rsidRPr="00A34869">
        <w:rPr>
          <w:rFonts w:ascii="Arial" w:hAnsi="Arial" w:cs="Arial"/>
          <w:szCs w:val="24"/>
        </w:rPr>
        <w:t>from the 2019 California Plumbing Code for adoption into the 2022 edition of the CPC</w:t>
      </w:r>
      <w:r w:rsidR="00C47038" w:rsidRPr="00A34869">
        <w:rPr>
          <w:rFonts w:ascii="Arial" w:hAnsi="Arial" w:cs="Arial"/>
          <w:noProof/>
          <w:szCs w:val="24"/>
        </w:rPr>
        <w:t>.</w:t>
      </w:r>
      <w:bookmarkStart w:id="2" w:name="_Hlk56753097"/>
      <w:bookmarkStart w:id="3" w:name="_Hlk56753125"/>
      <w:bookmarkEnd w:id="2"/>
    </w:p>
    <w:p w14:paraId="1655FE87" w14:textId="77777777" w:rsidR="00495F82" w:rsidRPr="00A34869" w:rsidRDefault="00495F82" w:rsidP="00495F82">
      <w:pPr>
        <w:jc w:val="center"/>
        <w:rPr>
          <w:rFonts w:ascii="Arial" w:hAnsi="Arial" w:cs="Arial"/>
          <w:b/>
          <w:bCs/>
          <w:noProof/>
          <w:szCs w:val="24"/>
        </w:rPr>
      </w:pPr>
      <w:r w:rsidRPr="00A34869">
        <w:rPr>
          <w:rFonts w:ascii="Arial" w:hAnsi="Arial" w:cs="Arial"/>
          <w:szCs w:val="24"/>
        </w:rPr>
        <w:br/>
      </w:r>
      <w:r w:rsidRPr="00A34869">
        <w:rPr>
          <w:rFonts w:ascii="Arial" w:hAnsi="Arial" w:cs="Arial"/>
          <w:b/>
          <w:bCs/>
          <w:szCs w:val="24"/>
        </w:rPr>
        <w:t>CHAPTER 2</w:t>
      </w:r>
    </w:p>
    <w:p w14:paraId="7C1232B8" w14:textId="77777777" w:rsidR="00495F82" w:rsidRPr="00A34869" w:rsidRDefault="00495F82" w:rsidP="00495F82">
      <w:pPr>
        <w:spacing w:after="240"/>
        <w:jc w:val="center"/>
        <w:rPr>
          <w:rFonts w:ascii="Arial" w:hAnsi="Arial" w:cs="Arial"/>
          <w:b/>
          <w:bCs/>
          <w:noProof/>
          <w:szCs w:val="24"/>
        </w:rPr>
      </w:pPr>
      <w:r w:rsidRPr="00A34869">
        <w:rPr>
          <w:rFonts w:ascii="Arial" w:hAnsi="Arial" w:cs="Arial"/>
          <w:b/>
          <w:bCs/>
          <w:noProof/>
          <w:szCs w:val="24"/>
        </w:rPr>
        <w:t>DEFINITIONS</w:t>
      </w:r>
    </w:p>
    <w:p w14:paraId="6A95F50E" w14:textId="6130A717" w:rsidR="008D0576" w:rsidRPr="00A34869" w:rsidRDefault="79607739" w:rsidP="00EC4201">
      <w:pPr>
        <w:spacing w:before="120" w:after="120"/>
        <w:rPr>
          <w:rFonts w:ascii="Arial" w:hAnsi="Arial" w:cs="Arial"/>
          <w:szCs w:val="24"/>
        </w:rPr>
      </w:pPr>
      <w:r w:rsidRPr="00A34869">
        <w:rPr>
          <w:rFonts w:ascii="Arial" w:hAnsi="Arial" w:cs="Arial"/>
          <w:b/>
          <w:bCs/>
          <w:szCs w:val="24"/>
        </w:rPr>
        <w:t>206.0</w:t>
      </w:r>
      <w:r w:rsidR="55788213" w:rsidRPr="00A34869">
        <w:rPr>
          <w:rFonts w:ascii="Arial" w:hAnsi="Arial" w:cs="Arial"/>
          <w:b/>
          <w:bCs/>
          <w:szCs w:val="24"/>
        </w:rPr>
        <w:t xml:space="preserve"> -D-</w:t>
      </w:r>
    </w:p>
    <w:p w14:paraId="5F9393BE" w14:textId="77777777" w:rsidR="009A5EB7" w:rsidRPr="00A34869" w:rsidRDefault="79607739" w:rsidP="00EC4201">
      <w:pPr>
        <w:spacing w:before="120" w:after="120"/>
        <w:rPr>
          <w:rFonts w:ascii="Arial" w:eastAsia="Arial" w:hAnsi="Arial" w:cs="Arial"/>
          <w:color w:val="000000" w:themeColor="text1"/>
          <w:szCs w:val="24"/>
        </w:rPr>
      </w:pPr>
      <w:r w:rsidRPr="00A34869">
        <w:rPr>
          <w:rFonts w:ascii="Arial" w:hAnsi="Arial" w:cs="Arial"/>
          <w:b/>
          <w:bCs/>
          <w:i/>
          <w:iCs/>
          <w:szCs w:val="24"/>
        </w:rPr>
        <w:t xml:space="preserve">Disinfected Tertiary Recycled Water. </w:t>
      </w:r>
      <w:r w:rsidRPr="00A34869">
        <w:rPr>
          <w:rFonts w:ascii="Arial" w:hAnsi="Arial" w:cs="Arial"/>
          <w:i/>
          <w:iCs/>
          <w:szCs w:val="24"/>
        </w:rPr>
        <w:t>Filtered and subsequently disinfected wastewater that meets the approved method of treatment and minimum level of water quality specified in California Code of Regulations, Title 22, Division 4, Chapter 3 for the purpose of direct beneficial us</w:t>
      </w:r>
      <w:r w:rsidRPr="00A34869">
        <w:rPr>
          <w:rFonts w:ascii="Arial" w:hAnsi="Arial" w:cs="Arial"/>
          <w:szCs w:val="24"/>
        </w:rPr>
        <w:t>e.</w:t>
      </w:r>
      <w:r w:rsidR="009A5EB7" w:rsidRPr="00A34869">
        <w:rPr>
          <w:rFonts w:ascii="Arial" w:hAnsi="Arial" w:cs="Arial"/>
          <w:szCs w:val="24"/>
        </w:rPr>
        <w:t xml:space="preserve"> </w:t>
      </w:r>
      <w:r w:rsidR="009A5EB7" w:rsidRPr="00A34869">
        <w:rPr>
          <w:rFonts w:ascii="Arial" w:eastAsia="Arial" w:hAnsi="Arial" w:cs="Arial"/>
          <w:i/>
          <w:iCs/>
          <w:color w:val="000000" w:themeColor="text1"/>
          <w:szCs w:val="24"/>
        </w:rPr>
        <w:t>[No change to existing California amendment]</w:t>
      </w:r>
    </w:p>
    <w:p w14:paraId="10F3FA9A" w14:textId="77777777" w:rsidR="002F6757" w:rsidRPr="00A34869" w:rsidRDefault="002F6757" w:rsidP="00EC4201">
      <w:pPr>
        <w:spacing w:before="120" w:after="120"/>
        <w:rPr>
          <w:rFonts w:ascii="Arial" w:hAnsi="Arial" w:cs="Arial"/>
          <w:b/>
          <w:bCs/>
          <w:szCs w:val="24"/>
        </w:rPr>
      </w:pPr>
    </w:p>
    <w:p w14:paraId="1FDAF3FC" w14:textId="513C4A1C" w:rsidR="008D0576" w:rsidRPr="00A34869" w:rsidRDefault="79607739" w:rsidP="00EC4201">
      <w:pPr>
        <w:spacing w:before="120" w:after="120"/>
        <w:rPr>
          <w:rFonts w:ascii="Arial" w:hAnsi="Arial" w:cs="Arial"/>
          <w:b/>
          <w:bCs/>
          <w:szCs w:val="24"/>
        </w:rPr>
      </w:pPr>
      <w:r w:rsidRPr="00A34869">
        <w:rPr>
          <w:rFonts w:ascii="Arial" w:hAnsi="Arial" w:cs="Arial"/>
          <w:b/>
          <w:bCs/>
          <w:szCs w:val="24"/>
        </w:rPr>
        <w:t>220.0</w:t>
      </w:r>
      <w:r w:rsidR="606CC324" w:rsidRPr="00A34869">
        <w:rPr>
          <w:rFonts w:ascii="Arial" w:hAnsi="Arial" w:cs="Arial"/>
          <w:b/>
          <w:bCs/>
          <w:szCs w:val="24"/>
        </w:rPr>
        <w:t xml:space="preserve"> -R-</w:t>
      </w:r>
    </w:p>
    <w:p w14:paraId="69808992" w14:textId="3780C290" w:rsidR="009A5EB7" w:rsidRPr="00A34869" w:rsidRDefault="79607739" w:rsidP="00EC4201">
      <w:pPr>
        <w:spacing w:before="120" w:after="120"/>
        <w:rPr>
          <w:rFonts w:ascii="Arial" w:eastAsia="Arial" w:hAnsi="Arial" w:cs="Arial"/>
          <w:i/>
          <w:iCs/>
          <w:color w:val="000000" w:themeColor="text1"/>
          <w:szCs w:val="24"/>
        </w:rPr>
      </w:pPr>
      <w:r w:rsidRPr="00A34869">
        <w:rPr>
          <w:rFonts w:ascii="Arial" w:hAnsi="Arial" w:cs="Arial"/>
          <w:b/>
          <w:bCs/>
          <w:i/>
          <w:iCs/>
          <w:szCs w:val="24"/>
        </w:rPr>
        <w:t xml:space="preserve">Reclaimed (Recycled) Water. </w:t>
      </w:r>
      <w:r w:rsidRPr="00A34869">
        <w:rPr>
          <w:rFonts w:ascii="Arial" w:hAnsi="Arial" w:cs="Arial"/>
          <w:i/>
          <w:iCs/>
          <w:szCs w:val="24"/>
        </w:rPr>
        <w:t>Nonpotable water that meets California State Water Resources Control Board statewide uniform criteria for disinfected tertiary recycled water.</w:t>
      </w:r>
      <w:r w:rsidR="73F2A67B" w:rsidRPr="00A34869">
        <w:rPr>
          <w:rFonts w:ascii="Arial" w:hAnsi="Arial" w:cs="Arial"/>
          <w:i/>
          <w:iCs/>
          <w:szCs w:val="24"/>
        </w:rPr>
        <w:t xml:space="preserve"> </w:t>
      </w:r>
      <w:r w:rsidRPr="00A34869">
        <w:rPr>
          <w:rFonts w:ascii="Arial" w:hAnsi="Arial" w:cs="Arial"/>
          <w:i/>
          <w:iCs/>
          <w:szCs w:val="24"/>
        </w:rPr>
        <w:t>Reclaimed (recycled) water is also known as “recycled water” or “reclaimed water”.</w:t>
      </w:r>
      <w:r w:rsidR="009A5EB7" w:rsidRPr="00A34869">
        <w:rPr>
          <w:rFonts w:ascii="Arial" w:eastAsia="Arial" w:hAnsi="Arial" w:cs="Arial"/>
          <w:i/>
          <w:iCs/>
          <w:color w:val="000000" w:themeColor="text1"/>
          <w:szCs w:val="24"/>
        </w:rPr>
        <w:t xml:space="preserve"> [No change to existing California amendment]</w:t>
      </w:r>
    </w:p>
    <w:p w14:paraId="61B4D4F8" w14:textId="77777777" w:rsidR="007C1F58" w:rsidRPr="00A34869" w:rsidRDefault="007C1F58" w:rsidP="00EC4201">
      <w:pPr>
        <w:spacing w:before="120" w:after="120"/>
        <w:rPr>
          <w:rFonts w:ascii="Arial" w:eastAsia="Arial" w:hAnsi="Arial" w:cs="Arial"/>
          <w:color w:val="000000" w:themeColor="text1"/>
          <w:szCs w:val="24"/>
        </w:rPr>
      </w:pPr>
    </w:p>
    <w:p w14:paraId="13DF38E5" w14:textId="2A51FB9D" w:rsidR="009A5EB7" w:rsidRPr="00A34869" w:rsidRDefault="79607739" w:rsidP="00EC4201">
      <w:pPr>
        <w:spacing w:before="120" w:after="120"/>
        <w:rPr>
          <w:rFonts w:ascii="Arial" w:eastAsia="Arial" w:hAnsi="Arial" w:cs="Arial"/>
          <w:i/>
          <w:iCs/>
          <w:color w:val="000000" w:themeColor="text1"/>
          <w:szCs w:val="24"/>
        </w:rPr>
      </w:pPr>
      <w:r w:rsidRPr="00A34869">
        <w:rPr>
          <w:rFonts w:ascii="Arial" w:hAnsi="Arial" w:cs="Arial"/>
          <w:b/>
          <w:bCs/>
          <w:i/>
          <w:iCs/>
          <w:szCs w:val="24"/>
        </w:rPr>
        <w:t xml:space="preserve">Recycled Water Supply System. </w:t>
      </w:r>
      <w:r w:rsidRPr="00A34869">
        <w:rPr>
          <w:rFonts w:ascii="Arial" w:hAnsi="Arial" w:cs="Arial"/>
          <w:i/>
          <w:iCs/>
          <w:szCs w:val="24"/>
        </w:rPr>
        <w:t>The building supply pipe, the water distribution pipes, and the necessary connecting pipes, fittings, control valves, backflow prevention devices, and all appurtenances carrying or supplying reclaimed (recycled) water in or adjacent to the building or within the premises.</w:t>
      </w:r>
      <w:r w:rsidR="009A5EB7" w:rsidRPr="00A34869">
        <w:rPr>
          <w:rFonts w:ascii="Arial" w:eastAsia="Arial" w:hAnsi="Arial" w:cs="Arial"/>
          <w:i/>
          <w:iCs/>
          <w:color w:val="000000" w:themeColor="text1"/>
          <w:szCs w:val="24"/>
        </w:rPr>
        <w:t xml:space="preserve"> [No change to existing California amendment]</w:t>
      </w:r>
    </w:p>
    <w:p w14:paraId="262E8BD4" w14:textId="77777777" w:rsidR="00D73A59" w:rsidRPr="00A34869" w:rsidRDefault="00D73A59" w:rsidP="00EC4201">
      <w:pPr>
        <w:spacing w:before="120" w:after="120"/>
        <w:rPr>
          <w:rFonts w:ascii="Arial" w:eastAsia="Arial" w:hAnsi="Arial" w:cs="Arial"/>
          <w:color w:val="000000" w:themeColor="text1"/>
          <w:szCs w:val="24"/>
        </w:rPr>
      </w:pPr>
    </w:p>
    <w:p w14:paraId="248A2915" w14:textId="77777777" w:rsidR="008419E5" w:rsidRPr="00A34869" w:rsidRDefault="008419E5" w:rsidP="008419E5">
      <w:pPr>
        <w:spacing w:before="120"/>
        <w:rPr>
          <w:rFonts w:ascii="Arial" w:hAnsi="Arial" w:cs="Arial"/>
          <w:szCs w:val="24"/>
        </w:rPr>
      </w:pPr>
      <w:r w:rsidRPr="00A34869">
        <w:rPr>
          <w:rFonts w:ascii="Arial" w:hAnsi="Arial" w:cs="Arial"/>
          <w:b/>
          <w:szCs w:val="24"/>
        </w:rPr>
        <w:t>Notation:</w:t>
      </w:r>
    </w:p>
    <w:p w14:paraId="0372E636" w14:textId="6356C66B" w:rsidR="008D0576" w:rsidRPr="00A34869" w:rsidRDefault="008419E5" w:rsidP="00434F17">
      <w:pPr>
        <w:spacing w:before="120" w:after="120"/>
        <w:rPr>
          <w:rFonts w:ascii="Arial" w:hAnsi="Arial" w:cs="Arial"/>
          <w:color w:val="000000" w:themeColor="text1"/>
          <w:szCs w:val="24"/>
        </w:rPr>
      </w:pPr>
      <w:r w:rsidRPr="00A34869">
        <w:rPr>
          <w:rFonts w:ascii="Arial" w:hAnsi="Arial" w:cs="Arial"/>
          <w:color w:val="000000" w:themeColor="text1"/>
          <w:szCs w:val="24"/>
        </w:rPr>
        <w:lastRenderedPageBreak/>
        <w:t xml:space="preserve">Authority: </w:t>
      </w:r>
      <w:r w:rsidR="79607739" w:rsidRPr="00A34869">
        <w:rPr>
          <w:rFonts w:ascii="Arial" w:hAnsi="Arial" w:cs="Arial"/>
          <w:color w:val="000000" w:themeColor="text1"/>
          <w:szCs w:val="24"/>
        </w:rPr>
        <w:t>Water Code Section: 13557.</w:t>
      </w:r>
    </w:p>
    <w:p w14:paraId="7D25360A" w14:textId="77777777" w:rsidR="00CE54CD" w:rsidRPr="00A34869" w:rsidRDefault="79607739" w:rsidP="00434F17">
      <w:pPr>
        <w:spacing w:before="120" w:after="120"/>
        <w:rPr>
          <w:rFonts w:ascii="Arial" w:eastAsia="Helvetica" w:hAnsi="Arial" w:cs="Arial"/>
          <w:color w:val="000000"/>
          <w:szCs w:val="24"/>
        </w:rPr>
      </w:pPr>
      <w:r w:rsidRPr="00A34869">
        <w:rPr>
          <w:rFonts w:ascii="Arial" w:hAnsi="Arial" w:cs="Arial"/>
          <w:color w:val="000000" w:themeColor="text1"/>
          <w:szCs w:val="24"/>
        </w:rPr>
        <w:t>Reference(s): Water Code Sections: 13557</w:t>
      </w:r>
      <w:r w:rsidRPr="00A34869">
        <w:rPr>
          <w:rFonts w:ascii="Arial" w:hAnsi="Arial" w:cs="Arial"/>
          <w:szCs w:val="24"/>
        </w:rPr>
        <w:t xml:space="preserve">. </w:t>
      </w:r>
      <w:bookmarkEnd w:id="3"/>
    </w:p>
    <w:p w14:paraId="17970F87" w14:textId="77777777" w:rsidR="00CE54CD" w:rsidRPr="00A34869" w:rsidRDefault="00CE54CD" w:rsidP="00CE54CD">
      <w:pPr>
        <w:spacing w:before="120" w:after="240"/>
        <w:rPr>
          <w:rFonts w:ascii="Arial" w:hAnsi="Arial" w:cs="Arial"/>
          <w:szCs w:val="24"/>
        </w:rPr>
      </w:pPr>
    </w:p>
    <w:p w14:paraId="3AE60A2F" w14:textId="295F99DB" w:rsidR="000C0FBB" w:rsidRPr="00A34869" w:rsidRDefault="00CE54CD" w:rsidP="000C0FBB">
      <w:pPr>
        <w:pStyle w:val="Heading1"/>
        <w:spacing w:before="60" w:after="240"/>
        <w:rPr>
          <w:rFonts w:cs="Arial"/>
          <w:noProof/>
          <w:szCs w:val="24"/>
        </w:rPr>
      </w:pPr>
      <w:r w:rsidRPr="00A34869">
        <w:rPr>
          <w:rFonts w:cs="Arial"/>
          <w:szCs w:val="24"/>
        </w:rPr>
        <w:t>ITEM</w:t>
      </w:r>
      <w:r w:rsidR="00F3D3C0" w:rsidRPr="00A34869">
        <w:rPr>
          <w:rFonts w:cs="Arial"/>
          <w:szCs w:val="24"/>
        </w:rPr>
        <w:t xml:space="preserve"> </w:t>
      </w:r>
      <w:r w:rsidR="667B9997" w:rsidRPr="00A34869">
        <w:rPr>
          <w:rFonts w:cs="Arial"/>
          <w:noProof/>
          <w:szCs w:val="24"/>
        </w:rPr>
        <w:t>3</w:t>
      </w:r>
    </w:p>
    <w:p w14:paraId="7DBAF0BF" w14:textId="77777777" w:rsidR="00924209" w:rsidRPr="00A34869" w:rsidRDefault="2662B5BF" w:rsidP="00924209">
      <w:pPr>
        <w:pStyle w:val="Heading1"/>
        <w:spacing w:before="60" w:after="240" w:line="240" w:lineRule="auto"/>
        <w:rPr>
          <w:rFonts w:cs="Arial"/>
          <w:b w:val="0"/>
          <w:bCs/>
          <w:szCs w:val="24"/>
        </w:rPr>
      </w:pPr>
      <w:r w:rsidRPr="00A34869">
        <w:rPr>
          <w:rFonts w:cs="Arial"/>
          <w:szCs w:val="24"/>
        </w:rPr>
        <w:t xml:space="preserve">Chapter 6 - </w:t>
      </w:r>
      <w:bookmarkStart w:id="4" w:name="_Hlk62999706"/>
      <w:r w:rsidRPr="00A34869">
        <w:rPr>
          <w:rFonts w:cs="Arial"/>
          <w:szCs w:val="24"/>
        </w:rPr>
        <w:t>WATER SUPPLY AND DISTRIBUTION</w:t>
      </w:r>
      <w:bookmarkEnd w:id="4"/>
    </w:p>
    <w:p w14:paraId="69BE9CEC" w14:textId="5203C695" w:rsidR="00E54CDF" w:rsidRPr="00A34869" w:rsidRDefault="6CA0A03F" w:rsidP="00E54CDF">
      <w:pPr>
        <w:rPr>
          <w:rFonts w:ascii="Arial" w:hAnsi="Arial" w:cs="Arial"/>
          <w:noProof/>
          <w:szCs w:val="24"/>
        </w:rPr>
      </w:pPr>
      <w:r w:rsidRPr="00A34869">
        <w:rPr>
          <w:rFonts w:ascii="Arial" w:hAnsi="Arial" w:cs="Arial"/>
          <w:noProof/>
          <w:szCs w:val="24"/>
        </w:rPr>
        <w:t xml:space="preserve">DWR proposes to carry forward existing amendments in Section </w:t>
      </w:r>
      <w:r w:rsidR="41A235D9" w:rsidRPr="00A34869">
        <w:rPr>
          <w:rFonts w:ascii="Arial" w:hAnsi="Arial" w:cs="Arial"/>
          <w:noProof/>
          <w:szCs w:val="24"/>
        </w:rPr>
        <w:t>601.2</w:t>
      </w:r>
      <w:r w:rsidRPr="00A34869">
        <w:rPr>
          <w:rFonts w:ascii="Arial" w:hAnsi="Arial" w:cs="Arial"/>
          <w:noProof/>
          <w:szCs w:val="24"/>
        </w:rPr>
        <w:t xml:space="preserve"> and Section </w:t>
      </w:r>
      <w:r w:rsidR="29B37087" w:rsidRPr="00A34869">
        <w:rPr>
          <w:rFonts w:ascii="Arial" w:hAnsi="Arial" w:cs="Arial"/>
          <w:noProof/>
          <w:szCs w:val="24"/>
        </w:rPr>
        <w:t>601</w:t>
      </w:r>
      <w:r w:rsidRPr="00A34869">
        <w:rPr>
          <w:rFonts w:ascii="Arial" w:hAnsi="Arial" w:cs="Arial"/>
          <w:noProof/>
          <w:szCs w:val="24"/>
        </w:rPr>
        <w:t>.</w:t>
      </w:r>
      <w:r w:rsidR="63300362" w:rsidRPr="00A34869">
        <w:rPr>
          <w:rFonts w:ascii="Arial" w:hAnsi="Arial" w:cs="Arial"/>
          <w:noProof/>
          <w:szCs w:val="24"/>
        </w:rPr>
        <w:t>3.3</w:t>
      </w:r>
      <w:r w:rsidRPr="00A34869">
        <w:rPr>
          <w:rFonts w:ascii="Arial" w:hAnsi="Arial" w:cs="Arial"/>
          <w:noProof/>
          <w:szCs w:val="24"/>
        </w:rPr>
        <w:t xml:space="preserve"> in Chapter </w:t>
      </w:r>
      <w:r w:rsidR="660C711B" w:rsidRPr="00A34869">
        <w:rPr>
          <w:rFonts w:ascii="Arial" w:hAnsi="Arial" w:cs="Arial"/>
          <w:noProof/>
          <w:szCs w:val="24"/>
        </w:rPr>
        <w:t>6</w:t>
      </w:r>
      <w:r w:rsidRPr="00A34869">
        <w:rPr>
          <w:rFonts w:ascii="Arial" w:hAnsi="Arial" w:cs="Arial"/>
          <w:noProof/>
          <w:szCs w:val="24"/>
        </w:rPr>
        <w:t xml:space="preserve"> </w:t>
      </w:r>
      <w:r w:rsidRPr="00A34869">
        <w:rPr>
          <w:rFonts w:ascii="Arial" w:hAnsi="Arial" w:cs="Arial"/>
          <w:szCs w:val="24"/>
        </w:rPr>
        <w:t>from the 2019 California Plumbing Code for adoption into the 2022 edition of the CPC</w:t>
      </w:r>
      <w:r w:rsidRPr="00A34869">
        <w:rPr>
          <w:rFonts w:ascii="Arial" w:hAnsi="Arial" w:cs="Arial"/>
          <w:noProof/>
          <w:szCs w:val="24"/>
        </w:rPr>
        <w:t>.</w:t>
      </w:r>
    </w:p>
    <w:p w14:paraId="5096F04F" w14:textId="21BA7449" w:rsidR="00E54CDF" w:rsidRPr="00A34869" w:rsidRDefault="00E54CDF" w:rsidP="00E54CDF">
      <w:pPr>
        <w:jc w:val="center"/>
        <w:rPr>
          <w:rFonts w:ascii="Arial" w:hAnsi="Arial" w:cs="Arial"/>
          <w:b/>
          <w:bCs/>
          <w:noProof/>
          <w:szCs w:val="24"/>
        </w:rPr>
      </w:pPr>
      <w:r w:rsidRPr="00A34869">
        <w:rPr>
          <w:rFonts w:ascii="Arial" w:hAnsi="Arial" w:cs="Arial"/>
          <w:szCs w:val="24"/>
        </w:rPr>
        <w:br/>
      </w:r>
      <w:r w:rsidRPr="00A34869">
        <w:rPr>
          <w:rFonts w:ascii="Arial" w:hAnsi="Arial" w:cs="Arial"/>
          <w:b/>
          <w:bCs/>
          <w:szCs w:val="24"/>
        </w:rPr>
        <w:t>CHAPTER 6</w:t>
      </w:r>
    </w:p>
    <w:p w14:paraId="0B803B9A" w14:textId="2EF2017F" w:rsidR="00A84090" w:rsidRPr="00A34869" w:rsidRDefault="00E54CDF" w:rsidP="00E54CDF">
      <w:pPr>
        <w:spacing w:after="240"/>
        <w:jc w:val="center"/>
        <w:rPr>
          <w:rFonts w:ascii="Arial" w:hAnsi="Arial" w:cs="Arial"/>
          <w:b/>
          <w:bCs/>
          <w:noProof/>
          <w:szCs w:val="24"/>
        </w:rPr>
      </w:pPr>
      <w:r w:rsidRPr="00A34869">
        <w:rPr>
          <w:rFonts w:ascii="Arial" w:hAnsi="Arial" w:cs="Arial"/>
          <w:b/>
          <w:bCs/>
          <w:noProof/>
          <w:szCs w:val="24"/>
        </w:rPr>
        <w:t>WATER SUPPLY AND DISTRIBUTION</w:t>
      </w:r>
    </w:p>
    <w:p w14:paraId="5DA1A062" w14:textId="735E80CD" w:rsidR="00D47211" w:rsidRPr="00A34869" w:rsidRDefault="5FC75B02" w:rsidP="005E4E9D">
      <w:pPr>
        <w:rPr>
          <w:rFonts w:ascii="Arial" w:hAnsi="Arial" w:cs="Arial"/>
          <w:szCs w:val="24"/>
        </w:rPr>
      </w:pPr>
      <w:r w:rsidRPr="00A34869">
        <w:rPr>
          <w:rFonts w:ascii="Arial" w:hAnsi="Arial" w:cs="Arial"/>
          <w:b/>
          <w:bCs/>
          <w:szCs w:val="24"/>
        </w:rPr>
        <w:t xml:space="preserve">Section </w:t>
      </w:r>
      <w:r w:rsidR="34BF2BA9" w:rsidRPr="00A34869">
        <w:rPr>
          <w:rFonts w:ascii="Arial" w:hAnsi="Arial" w:cs="Arial"/>
          <w:b/>
          <w:bCs/>
          <w:noProof/>
          <w:szCs w:val="24"/>
        </w:rPr>
        <w:t>601.2 Water Supply and Flushing.</w:t>
      </w:r>
      <w:r w:rsidR="34BF2BA9" w:rsidRPr="00A34869">
        <w:rPr>
          <w:rFonts w:ascii="Arial" w:hAnsi="Arial" w:cs="Arial"/>
          <w:noProof/>
          <w:szCs w:val="24"/>
        </w:rPr>
        <w:t xml:space="preserve"> </w:t>
      </w:r>
      <w:r w:rsidR="4091391C" w:rsidRPr="00A34869">
        <w:rPr>
          <w:rFonts w:ascii="Arial" w:hAnsi="Arial" w:cs="Arial"/>
          <w:szCs w:val="24"/>
        </w:rPr>
        <w:t>Except where not deemed necessary for safety or sanitation by the Authority Having Jurisdiction, each plumbing fixture shall be provided with an adequate supply of potable running water piped thereto in an approved manner, so arranged as to flush and keep it in a clean and sanitary condition without danger of backflow or cross-connection. Water closets and urinals shall be flushed using an approved flush tank or flushometer valve.</w:t>
      </w:r>
    </w:p>
    <w:p w14:paraId="372511B0" w14:textId="77777777" w:rsidR="00507A28" w:rsidRPr="00A34869" w:rsidRDefault="00507A28" w:rsidP="00507A28">
      <w:pPr>
        <w:spacing w:before="240" w:after="240"/>
        <w:rPr>
          <w:rFonts w:ascii="Arial" w:hAnsi="Arial" w:cs="Arial"/>
          <w:b/>
          <w:i/>
          <w:iCs/>
          <w:noProof/>
          <w:szCs w:val="24"/>
        </w:rPr>
      </w:pPr>
      <w:r w:rsidRPr="00A34869">
        <w:rPr>
          <w:rFonts w:ascii="Arial" w:eastAsia="Arial" w:hAnsi="Arial" w:cs="Arial"/>
          <w:i/>
          <w:iCs/>
          <w:szCs w:val="24"/>
        </w:rPr>
        <w:t>[No change to UPC]</w:t>
      </w:r>
    </w:p>
    <w:p w14:paraId="410DBDEA" w14:textId="79D77766" w:rsidR="00D47211" w:rsidRPr="00A34869" w:rsidRDefault="34BF2BA9" w:rsidP="5610E32C">
      <w:pPr>
        <w:spacing w:after="120"/>
        <w:rPr>
          <w:rFonts w:ascii="Arial" w:hAnsi="Arial" w:cs="Arial"/>
          <w:b/>
          <w:bCs/>
          <w:noProof/>
          <w:szCs w:val="24"/>
        </w:rPr>
      </w:pPr>
      <w:r w:rsidRPr="00A34869">
        <w:rPr>
          <w:rFonts w:ascii="Arial" w:hAnsi="Arial" w:cs="Arial"/>
          <w:b/>
          <w:bCs/>
          <w:noProof/>
          <w:szCs w:val="24"/>
        </w:rPr>
        <w:t xml:space="preserve">Exceptions: </w:t>
      </w:r>
    </w:p>
    <w:p w14:paraId="5B38476C" w14:textId="5F3952AF" w:rsidR="0C4F1A66" w:rsidRPr="00A34869" w:rsidRDefault="0C4F1A66" w:rsidP="5610E32C">
      <w:pPr>
        <w:pStyle w:val="ListParagraph"/>
        <w:numPr>
          <w:ilvl w:val="0"/>
          <w:numId w:val="8"/>
        </w:numPr>
        <w:spacing w:before="120" w:after="120"/>
        <w:rPr>
          <w:rFonts w:ascii="Arial" w:eastAsia="Arial" w:hAnsi="Arial" w:cs="Arial"/>
          <w:noProof/>
          <w:szCs w:val="24"/>
        </w:rPr>
      </w:pPr>
      <w:r w:rsidRPr="00A34869">
        <w:rPr>
          <w:rFonts w:ascii="Arial" w:hAnsi="Arial" w:cs="Arial"/>
          <w:szCs w:val="24"/>
        </w:rPr>
        <w:t>Listed fixtures that do not require water for their operation and are not connected to the water supply.</w:t>
      </w:r>
      <w:r w:rsidRPr="00A34869">
        <w:rPr>
          <w:rFonts w:ascii="Arial" w:hAnsi="Arial" w:cs="Arial"/>
          <w:noProof/>
          <w:szCs w:val="24"/>
        </w:rPr>
        <w:t xml:space="preserve"> </w:t>
      </w:r>
    </w:p>
    <w:p w14:paraId="5F1ACBD2" w14:textId="79960C09" w:rsidR="0C4F1A66" w:rsidRPr="00A34869" w:rsidRDefault="0C4F1A66" w:rsidP="5610E32C">
      <w:pPr>
        <w:pStyle w:val="ListParagraph"/>
        <w:numPr>
          <w:ilvl w:val="0"/>
          <w:numId w:val="8"/>
        </w:numPr>
        <w:spacing w:before="120" w:after="120"/>
        <w:rPr>
          <w:rFonts w:ascii="Arial" w:eastAsia="Arial" w:hAnsi="Arial" w:cs="Arial"/>
          <w:i/>
          <w:iCs/>
          <w:noProof/>
          <w:szCs w:val="24"/>
        </w:rPr>
      </w:pPr>
      <w:r w:rsidRPr="00A34869">
        <w:rPr>
          <w:rFonts w:ascii="Arial" w:hAnsi="Arial" w:cs="Arial"/>
          <w:i/>
          <w:iCs/>
          <w:noProof/>
          <w:szCs w:val="24"/>
        </w:rPr>
        <w:t>[</w:t>
      </w:r>
      <w:r w:rsidR="11D656B3" w:rsidRPr="00A34869">
        <w:rPr>
          <w:rFonts w:ascii="Arial" w:hAnsi="Arial" w:cs="Arial"/>
          <w:i/>
          <w:iCs/>
          <w:noProof/>
          <w:szCs w:val="24"/>
        </w:rPr>
        <w:t>HCD 1 &amp; HCD 2</w:t>
      </w:r>
      <w:r w:rsidRPr="00A34869">
        <w:rPr>
          <w:rFonts w:ascii="Arial" w:hAnsi="Arial" w:cs="Arial"/>
          <w:i/>
          <w:iCs/>
          <w:noProof/>
          <w:szCs w:val="24"/>
        </w:rPr>
        <w:t>]</w:t>
      </w:r>
    </w:p>
    <w:p w14:paraId="5A7432A4" w14:textId="7E930DAE" w:rsidR="00050154" w:rsidRPr="00A34869" w:rsidRDefault="19145D7A" w:rsidP="00E0702D">
      <w:pPr>
        <w:pStyle w:val="ListParagraph"/>
        <w:numPr>
          <w:ilvl w:val="0"/>
          <w:numId w:val="8"/>
        </w:numPr>
        <w:spacing w:before="120" w:after="120"/>
        <w:rPr>
          <w:rFonts w:ascii="Arial" w:eastAsia="Arial" w:hAnsi="Arial" w:cs="Arial"/>
          <w:i/>
          <w:iCs/>
          <w:szCs w:val="24"/>
        </w:rPr>
      </w:pPr>
      <w:r w:rsidRPr="00A34869">
        <w:rPr>
          <w:rFonts w:ascii="Arial" w:hAnsi="Arial" w:cs="Arial"/>
          <w:i/>
          <w:iCs/>
          <w:noProof/>
          <w:szCs w:val="24"/>
        </w:rPr>
        <w:t xml:space="preserve">For all residential occupancies, alternate water sources may be allowed as specified in Chapter 15 of this code in addition to potable water. </w:t>
      </w:r>
      <w:r w:rsidR="5F088B05" w:rsidRPr="00A34869">
        <w:rPr>
          <w:rFonts w:ascii="Arial" w:eastAsia="Arial" w:hAnsi="Arial" w:cs="Arial"/>
          <w:i/>
          <w:iCs/>
          <w:color w:val="000000" w:themeColor="text1"/>
          <w:szCs w:val="24"/>
        </w:rPr>
        <w:t>[No change to existing California amendment]</w:t>
      </w:r>
    </w:p>
    <w:p w14:paraId="45F02039" w14:textId="47E73376" w:rsidR="00050154" w:rsidRPr="00A34869" w:rsidRDefault="3DD9E3F4" w:rsidP="00E0702D">
      <w:pPr>
        <w:pStyle w:val="ListParagraph"/>
        <w:numPr>
          <w:ilvl w:val="0"/>
          <w:numId w:val="8"/>
        </w:numPr>
        <w:spacing w:before="120" w:after="120"/>
        <w:rPr>
          <w:rFonts w:ascii="Arial" w:eastAsia="Arial" w:hAnsi="Arial" w:cs="Arial"/>
          <w:i/>
          <w:iCs/>
          <w:szCs w:val="24"/>
        </w:rPr>
      </w:pPr>
      <w:r w:rsidRPr="00A34869">
        <w:rPr>
          <w:rFonts w:ascii="Arial" w:hAnsi="Arial" w:cs="Arial"/>
          <w:i/>
          <w:iCs/>
          <w:noProof/>
          <w:szCs w:val="24"/>
        </w:rPr>
        <w:t xml:space="preserve">For non-residential occupancies, alternate water sources may be allowed as specified in Chapter 15 of this code. </w:t>
      </w:r>
      <w:r w:rsidR="5F088B05" w:rsidRPr="00A34869">
        <w:rPr>
          <w:rFonts w:ascii="Arial" w:eastAsia="Arial" w:hAnsi="Arial" w:cs="Arial"/>
          <w:i/>
          <w:iCs/>
          <w:color w:val="000000" w:themeColor="text1"/>
          <w:szCs w:val="24"/>
        </w:rPr>
        <w:t>[No change to existing California amendment]</w:t>
      </w:r>
    </w:p>
    <w:p w14:paraId="5B2DCD1D" w14:textId="63AC4617" w:rsidR="00F93BD7" w:rsidRPr="00A34869" w:rsidRDefault="1D8FCAC1" w:rsidP="00E0702D">
      <w:pPr>
        <w:pStyle w:val="ListParagraph"/>
        <w:numPr>
          <w:ilvl w:val="0"/>
          <w:numId w:val="8"/>
        </w:numPr>
        <w:spacing w:before="120" w:after="120"/>
        <w:rPr>
          <w:rFonts w:ascii="Arial" w:eastAsia="Arial" w:hAnsi="Arial" w:cs="Arial"/>
          <w:i/>
          <w:iCs/>
          <w:noProof/>
          <w:szCs w:val="24"/>
        </w:rPr>
      </w:pPr>
      <w:r w:rsidRPr="00A34869">
        <w:rPr>
          <w:rFonts w:ascii="Arial" w:hAnsi="Arial" w:cs="Arial"/>
          <w:i/>
          <w:iCs/>
          <w:noProof/>
          <w:szCs w:val="24"/>
        </w:rPr>
        <w:t xml:space="preserve">Where a public agency requires a building to use recycled water to flush water closets and urinals in accordance with California Water Code 13554. </w:t>
      </w:r>
      <w:r w:rsidR="1CAD3DAB" w:rsidRPr="00A34869">
        <w:rPr>
          <w:rFonts w:ascii="Arial" w:eastAsia="Arial" w:hAnsi="Arial" w:cs="Arial"/>
          <w:i/>
          <w:iCs/>
          <w:color w:val="000000" w:themeColor="text1"/>
          <w:szCs w:val="24"/>
        </w:rPr>
        <w:t>[No change to existing California amendment]</w:t>
      </w:r>
    </w:p>
    <w:p w14:paraId="56DF11CF" w14:textId="75E62BDA" w:rsidR="00AE5B79" w:rsidRPr="00A34869" w:rsidRDefault="3E900C3C" w:rsidP="00AE5B79">
      <w:pPr>
        <w:rPr>
          <w:rFonts w:ascii="Arial" w:hAnsi="Arial" w:cs="Arial"/>
          <w:szCs w:val="24"/>
        </w:rPr>
      </w:pPr>
      <w:r w:rsidRPr="00A34869">
        <w:rPr>
          <w:rFonts w:ascii="Arial" w:eastAsia="Arial" w:hAnsi="Arial" w:cs="Arial"/>
          <w:color w:val="000000" w:themeColor="text1"/>
          <w:szCs w:val="24"/>
        </w:rPr>
        <w:t xml:space="preserve">In occupancies where plumbing fixtures are installed for private use, hot water shall be required for bathing, washing, laundry, cooking purposes, </w:t>
      </w:r>
      <w:proofErr w:type="gramStart"/>
      <w:r w:rsidRPr="00A34869">
        <w:rPr>
          <w:rFonts w:ascii="Arial" w:eastAsia="Arial" w:hAnsi="Arial" w:cs="Arial"/>
          <w:color w:val="000000" w:themeColor="text1"/>
          <w:szCs w:val="24"/>
        </w:rPr>
        <w:t>dishwashing</w:t>
      </w:r>
      <w:proofErr w:type="gramEnd"/>
      <w:r w:rsidRPr="00A34869">
        <w:rPr>
          <w:rFonts w:ascii="Arial" w:eastAsia="Arial" w:hAnsi="Arial" w:cs="Arial"/>
          <w:color w:val="000000" w:themeColor="text1"/>
          <w:szCs w:val="24"/>
        </w:rPr>
        <w:t xml:space="preserve"> or maintenance. In occupancies where plumbing fixtures are installed for public use, hot water shall be required for bathing and washing purposes. This requirement shall not supersede the requirements for individual temperature control limitations for public lavatories and public and private bidets, bathtubs, whirlpool bathtubs, and shower control valves</w:t>
      </w:r>
      <w:r w:rsidR="00920D12" w:rsidRPr="00A34869">
        <w:rPr>
          <w:rFonts w:ascii="Arial" w:eastAsia="Arial" w:hAnsi="Arial" w:cs="Arial"/>
          <w:color w:val="000000" w:themeColor="text1"/>
          <w:szCs w:val="24"/>
        </w:rPr>
        <w:t>.</w:t>
      </w:r>
    </w:p>
    <w:p w14:paraId="46BB067E" w14:textId="77777777" w:rsidR="00AE5B79" w:rsidRPr="00A34869" w:rsidRDefault="00AE5B79" w:rsidP="00AE5B79">
      <w:pPr>
        <w:spacing w:before="240" w:after="240"/>
        <w:rPr>
          <w:rFonts w:ascii="Arial" w:hAnsi="Arial" w:cs="Arial"/>
          <w:b/>
          <w:i/>
          <w:iCs/>
          <w:noProof/>
          <w:szCs w:val="24"/>
        </w:rPr>
      </w:pPr>
      <w:r w:rsidRPr="00A34869">
        <w:rPr>
          <w:rFonts w:ascii="Arial" w:eastAsia="Arial" w:hAnsi="Arial" w:cs="Arial"/>
          <w:i/>
          <w:iCs/>
          <w:szCs w:val="24"/>
        </w:rPr>
        <w:t>[No change to UPC]</w:t>
      </w:r>
    </w:p>
    <w:p w14:paraId="668D5ADF" w14:textId="2911B750" w:rsidR="00A34869" w:rsidRDefault="00A34869">
      <w:pPr>
        <w:widowControl/>
        <w:rPr>
          <w:rFonts w:ascii="Arial" w:hAnsi="Arial" w:cs="Arial"/>
          <w:b/>
          <w:bCs/>
          <w:szCs w:val="24"/>
        </w:rPr>
      </w:pPr>
      <w:r>
        <w:rPr>
          <w:rFonts w:ascii="Arial" w:hAnsi="Arial" w:cs="Arial"/>
          <w:b/>
          <w:bCs/>
          <w:szCs w:val="24"/>
        </w:rPr>
        <w:br w:type="page"/>
      </w:r>
    </w:p>
    <w:p w14:paraId="27B24491" w14:textId="77777777" w:rsidR="00E574B2" w:rsidRPr="00A34869" w:rsidRDefault="00E574B2" w:rsidP="00AE5B79">
      <w:pPr>
        <w:spacing w:before="120" w:after="120"/>
        <w:rPr>
          <w:rFonts w:ascii="Arial" w:hAnsi="Arial" w:cs="Arial"/>
          <w:b/>
          <w:bCs/>
          <w:szCs w:val="24"/>
        </w:rPr>
      </w:pPr>
    </w:p>
    <w:p w14:paraId="52115B4E" w14:textId="11F1065A" w:rsidR="0077222C" w:rsidRPr="00A34869" w:rsidRDefault="0077222C" w:rsidP="00AE5B79">
      <w:pPr>
        <w:spacing w:before="120" w:after="120"/>
        <w:rPr>
          <w:rFonts w:ascii="Arial" w:hAnsi="Arial" w:cs="Arial"/>
          <w:b/>
          <w:bCs/>
          <w:szCs w:val="24"/>
        </w:rPr>
      </w:pPr>
      <w:r w:rsidRPr="00A34869">
        <w:rPr>
          <w:rFonts w:ascii="Arial" w:hAnsi="Arial" w:cs="Arial"/>
          <w:b/>
          <w:bCs/>
          <w:szCs w:val="24"/>
        </w:rPr>
        <w:t xml:space="preserve">Section </w:t>
      </w:r>
      <w:r w:rsidR="003248A0" w:rsidRPr="00A34869">
        <w:rPr>
          <w:rFonts w:ascii="Arial" w:hAnsi="Arial" w:cs="Arial"/>
          <w:b/>
          <w:bCs/>
          <w:szCs w:val="24"/>
        </w:rPr>
        <w:t>601.3.3 Alternate Water Sources</w:t>
      </w:r>
    </w:p>
    <w:p w14:paraId="7741D0AF" w14:textId="2901FCF6" w:rsidR="003248A0" w:rsidRPr="00A34869" w:rsidRDefault="003248A0" w:rsidP="5610E32C">
      <w:pPr>
        <w:spacing w:before="120" w:after="120"/>
        <w:rPr>
          <w:rFonts w:ascii="Arial" w:hAnsi="Arial" w:cs="Arial"/>
          <w:szCs w:val="24"/>
        </w:rPr>
      </w:pPr>
      <w:r w:rsidRPr="00A34869">
        <w:rPr>
          <w:rFonts w:ascii="Arial" w:hAnsi="Arial" w:cs="Arial"/>
          <w:szCs w:val="24"/>
        </w:rPr>
        <w:t>…</w:t>
      </w:r>
    </w:p>
    <w:p w14:paraId="21F95DD7" w14:textId="3C130620" w:rsidR="00050154" w:rsidRPr="00A34869" w:rsidRDefault="7BEA530A" w:rsidP="00C922FB">
      <w:pPr>
        <w:spacing w:before="120" w:after="120"/>
        <w:rPr>
          <w:rFonts w:ascii="Arial" w:eastAsia="Arial" w:hAnsi="Arial" w:cs="Arial"/>
          <w:i/>
          <w:iCs/>
          <w:color w:val="000000" w:themeColor="text1"/>
          <w:szCs w:val="24"/>
        </w:rPr>
      </w:pPr>
      <w:r w:rsidRPr="00A34869">
        <w:rPr>
          <w:rFonts w:ascii="Arial" w:hAnsi="Arial" w:cs="Arial"/>
          <w:b/>
          <w:bCs/>
          <w:i/>
          <w:iCs/>
          <w:noProof/>
          <w:szCs w:val="24"/>
        </w:rPr>
        <w:t xml:space="preserve">Exception: </w:t>
      </w:r>
      <w:r w:rsidR="294A871B" w:rsidRPr="00A34869">
        <w:rPr>
          <w:rFonts w:ascii="Arial" w:hAnsi="Arial" w:cs="Arial"/>
          <w:i/>
          <w:iCs/>
          <w:szCs w:val="24"/>
        </w:rPr>
        <w:t>For recycled water supply systems that are within or a part of a building, the provisions of Section 1505.7 shall apply.</w:t>
      </w:r>
      <w:r w:rsidR="2483A85B" w:rsidRPr="00A34869">
        <w:rPr>
          <w:rFonts w:ascii="Arial" w:hAnsi="Arial" w:cs="Arial"/>
          <w:i/>
          <w:iCs/>
          <w:szCs w:val="24"/>
        </w:rPr>
        <w:t xml:space="preserve"> </w:t>
      </w:r>
      <w:r w:rsidR="5F088B05" w:rsidRPr="00A34869">
        <w:rPr>
          <w:rFonts w:ascii="Arial" w:hAnsi="Arial" w:cs="Arial"/>
          <w:i/>
          <w:iCs/>
          <w:noProof/>
          <w:szCs w:val="24"/>
        </w:rPr>
        <w:t xml:space="preserve"> </w:t>
      </w:r>
      <w:r w:rsidR="5F088B05" w:rsidRPr="00A34869">
        <w:rPr>
          <w:rFonts w:ascii="Arial" w:eastAsia="Arial" w:hAnsi="Arial" w:cs="Arial"/>
          <w:i/>
          <w:iCs/>
          <w:color w:val="000000" w:themeColor="text1"/>
          <w:szCs w:val="24"/>
        </w:rPr>
        <w:t>[No change to existing California amendment]</w:t>
      </w:r>
    </w:p>
    <w:p w14:paraId="40DECC6C" w14:textId="77777777" w:rsidR="00E71581" w:rsidRPr="00A34869" w:rsidRDefault="00E71581" w:rsidP="00C922FB">
      <w:pPr>
        <w:spacing w:before="120" w:after="120"/>
        <w:rPr>
          <w:rFonts w:ascii="Arial" w:eastAsia="Arial" w:hAnsi="Arial" w:cs="Arial"/>
          <w:color w:val="000000" w:themeColor="text1"/>
          <w:szCs w:val="24"/>
        </w:rPr>
      </w:pPr>
    </w:p>
    <w:p w14:paraId="473B805E" w14:textId="76BF5581" w:rsidR="00D47211" w:rsidRPr="00A34869" w:rsidRDefault="00D47211" w:rsidP="5610E32C">
      <w:pPr>
        <w:spacing w:before="120" w:after="120"/>
        <w:rPr>
          <w:rFonts w:ascii="Arial" w:hAnsi="Arial" w:cs="Arial"/>
          <w:szCs w:val="24"/>
        </w:rPr>
      </w:pPr>
      <w:r w:rsidRPr="00A34869">
        <w:rPr>
          <w:rFonts w:ascii="Arial" w:hAnsi="Arial" w:cs="Arial"/>
          <w:b/>
          <w:bCs/>
          <w:szCs w:val="24"/>
        </w:rPr>
        <w:t>Notation:</w:t>
      </w:r>
    </w:p>
    <w:p w14:paraId="6BE63DB3" w14:textId="624F9F13" w:rsidR="5D3BE465" w:rsidRPr="00A34869" w:rsidRDefault="5D3BE465" w:rsidP="00434F17">
      <w:pPr>
        <w:spacing w:before="120" w:after="120"/>
        <w:rPr>
          <w:rFonts w:ascii="Arial" w:hAnsi="Arial" w:cs="Arial"/>
          <w:szCs w:val="24"/>
        </w:rPr>
      </w:pPr>
      <w:bookmarkStart w:id="5" w:name="_Hlk56753405"/>
      <w:bookmarkEnd w:id="5"/>
      <w:r w:rsidRPr="00A34869">
        <w:rPr>
          <w:rFonts w:ascii="Arial" w:hAnsi="Arial" w:cs="Arial"/>
          <w:szCs w:val="24"/>
        </w:rPr>
        <w:t>Authority: Water Code Section: 13557.</w:t>
      </w:r>
    </w:p>
    <w:p w14:paraId="6220386E" w14:textId="3B7BAB66" w:rsidR="00E22D80" w:rsidRPr="00A34869" w:rsidRDefault="5D3BE465" w:rsidP="00434F17">
      <w:pPr>
        <w:spacing w:before="120" w:after="120"/>
        <w:rPr>
          <w:rFonts w:ascii="Arial" w:hAnsi="Arial" w:cs="Arial"/>
          <w:szCs w:val="24"/>
        </w:rPr>
      </w:pPr>
      <w:r w:rsidRPr="00A34869">
        <w:rPr>
          <w:rFonts w:ascii="Arial" w:hAnsi="Arial" w:cs="Arial"/>
          <w:szCs w:val="24"/>
        </w:rPr>
        <w:t>Reference(s): Water Code Sections: 1355</w:t>
      </w:r>
      <w:r w:rsidR="56D7621B" w:rsidRPr="00A34869">
        <w:rPr>
          <w:rFonts w:ascii="Arial" w:hAnsi="Arial" w:cs="Arial"/>
          <w:szCs w:val="24"/>
        </w:rPr>
        <w:t>4</w:t>
      </w:r>
      <w:r w:rsidRPr="00A34869">
        <w:rPr>
          <w:rFonts w:ascii="Arial" w:hAnsi="Arial" w:cs="Arial"/>
          <w:szCs w:val="24"/>
        </w:rPr>
        <w:t>.</w:t>
      </w:r>
    </w:p>
    <w:p w14:paraId="126B444B" w14:textId="77777777" w:rsidR="00741EBF" w:rsidRPr="00A34869" w:rsidRDefault="00741EBF" w:rsidP="00C922FB">
      <w:pPr>
        <w:spacing w:before="120" w:after="120"/>
        <w:rPr>
          <w:rFonts w:ascii="Arial" w:hAnsi="Arial" w:cs="Arial"/>
          <w:szCs w:val="24"/>
        </w:rPr>
      </w:pPr>
    </w:p>
    <w:p w14:paraId="132FC5F7" w14:textId="47AB2C00" w:rsidR="00E22D80" w:rsidRPr="00A34869" w:rsidRDefault="3655FFC1" w:rsidP="005D35D4">
      <w:pPr>
        <w:pStyle w:val="Heading1"/>
        <w:spacing w:before="60" w:after="240"/>
        <w:rPr>
          <w:rFonts w:cs="Arial"/>
          <w:noProof/>
          <w:szCs w:val="24"/>
        </w:rPr>
      </w:pPr>
      <w:r w:rsidRPr="00A34869">
        <w:rPr>
          <w:rFonts w:cs="Arial"/>
          <w:szCs w:val="24"/>
        </w:rPr>
        <w:t>ITEM 4</w:t>
      </w:r>
    </w:p>
    <w:p w14:paraId="0BA2DEEF" w14:textId="27467FEF" w:rsidR="00E22D80" w:rsidRPr="00A34869" w:rsidRDefault="3655FFC1" w:rsidP="003D60A5">
      <w:pPr>
        <w:pStyle w:val="Heading1"/>
        <w:spacing w:before="60"/>
        <w:rPr>
          <w:rFonts w:cs="Arial"/>
          <w:szCs w:val="24"/>
        </w:rPr>
      </w:pPr>
      <w:r w:rsidRPr="00A34869">
        <w:rPr>
          <w:rFonts w:cs="Arial"/>
          <w:szCs w:val="24"/>
        </w:rPr>
        <w:t>Chapter 15</w:t>
      </w:r>
      <w:r w:rsidR="49C7007F" w:rsidRPr="00A34869">
        <w:rPr>
          <w:rFonts w:cs="Arial"/>
          <w:szCs w:val="24"/>
        </w:rPr>
        <w:t xml:space="preserve"> -</w:t>
      </w:r>
      <w:r w:rsidRPr="00A34869">
        <w:rPr>
          <w:rFonts w:cs="Arial"/>
          <w:szCs w:val="24"/>
        </w:rPr>
        <w:t xml:space="preserve"> ALTERNATE WATER SOURCES FOR NONPOTABLE APPLICATIONS</w:t>
      </w:r>
      <w:r w:rsidR="6064C719" w:rsidRPr="00A34869">
        <w:rPr>
          <w:rFonts w:cs="Arial"/>
          <w:szCs w:val="24"/>
        </w:rPr>
        <w:t>, Sections 1501 through 1504</w:t>
      </w:r>
    </w:p>
    <w:p w14:paraId="7D140784" w14:textId="51CCA69B" w:rsidR="00E22D80" w:rsidRPr="00A34869" w:rsidRDefault="3655FFC1" w:rsidP="00C922FB">
      <w:pPr>
        <w:spacing w:before="120" w:after="120"/>
        <w:rPr>
          <w:rFonts w:ascii="Arial" w:eastAsia="Arial" w:hAnsi="Arial" w:cs="Arial"/>
          <w:color w:val="000000" w:themeColor="text1"/>
          <w:szCs w:val="24"/>
        </w:rPr>
      </w:pPr>
      <w:r w:rsidRPr="00A34869">
        <w:rPr>
          <w:rFonts w:ascii="Arial" w:eastAsia="Arial" w:hAnsi="Arial" w:cs="Arial"/>
          <w:color w:val="000000" w:themeColor="text1"/>
          <w:szCs w:val="24"/>
        </w:rPr>
        <w:t>DWR proposes to adopt parts of Chapter 15 of the 2021 UPC with new amendments and carry forward existing amend</w:t>
      </w:r>
      <w:r w:rsidR="381738E4" w:rsidRPr="00A34869">
        <w:rPr>
          <w:rFonts w:ascii="Arial" w:eastAsia="Arial" w:hAnsi="Arial" w:cs="Arial"/>
          <w:color w:val="000000" w:themeColor="text1"/>
          <w:szCs w:val="24"/>
        </w:rPr>
        <w:t>ments as specified into the 2022 CPC.</w:t>
      </w:r>
    </w:p>
    <w:p w14:paraId="73F4C600" w14:textId="77777777" w:rsidR="009021CD" w:rsidRPr="00A34869" w:rsidRDefault="009021CD" w:rsidP="009021CD">
      <w:pPr>
        <w:jc w:val="center"/>
        <w:rPr>
          <w:rFonts w:ascii="Arial" w:hAnsi="Arial" w:cs="Arial"/>
          <w:b/>
          <w:bCs/>
          <w:noProof/>
          <w:szCs w:val="24"/>
        </w:rPr>
      </w:pPr>
      <w:r w:rsidRPr="00A34869">
        <w:rPr>
          <w:rFonts w:ascii="Arial" w:hAnsi="Arial" w:cs="Arial"/>
          <w:szCs w:val="24"/>
        </w:rPr>
        <w:br/>
      </w:r>
      <w:r w:rsidRPr="00A34869">
        <w:rPr>
          <w:rFonts w:ascii="Arial" w:hAnsi="Arial" w:cs="Arial"/>
          <w:b/>
          <w:bCs/>
          <w:szCs w:val="24"/>
        </w:rPr>
        <w:t xml:space="preserve">CHAPTER </w:t>
      </w:r>
      <w:r w:rsidRPr="00A34869">
        <w:rPr>
          <w:rFonts w:ascii="Arial" w:hAnsi="Arial" w:cs="Arial"/>
          <w:b/>
          <w:bCs/>
          <w:noProof/>
          <w:szCs w:val="24"/>
        </w:rPr>
        <w:t>15</w:t>
      </w:r>
    </w:p>
    <w:p w14:paraId="105CE4D7" w14:textId="77777777" w:rsidR="009021CD" w:rsidRPr="00A34869" w:rsidRDefault="009021CD" w:rsidP="009021CD">
      <w:pPr>
        <w:jc w:val="center"/>
        <w:rPr>
          <w:rFonts w:ascii="Arial" w:hAnsi="Arial" w:cs="Arial"/>
          <w:noProof/>
          <w:szCs w:val="24"/>
        </w:rPr>
      </w:pPr>
      <w:r w:rsidRPr="00A34869">
        <w:rPr>
          <w:rFonts w:ascii="Arial" w:hAnsi="Arial" w:cs="Arial"/>
          <w:b/>
          <w:bCs/>
          <w:noProof/>
          <w:szCs w:val="24"/>
        </w:rPr>
        <w:t>ALTERNATE WATER SOURCES FOR NONPOTABLE APPLICATIONS</w:t>
      </w:r>
    </w:p>
    <w:p w14:paraId="56C3C2E1" w14:textId="77777777" w:rsidR="009021CD" w:rsidRPr="00A34869" w:rsidRDefault="009021CD" w:rsidP="00A34869">
      <w:pPr>
        <w:rPr>
          <w:noProof/>
        </w:rPr>
      </w:pPr>
    </w:p>
    <w:p w14:paraId="1040BA85" w14:textId="2F18031D" w:rsidR="00E22D80" w:rsidRPr="00A34869" w:rsidRDefault="009021CD" w:rsidP="009021CD">
      <w:pPr>
        <w:spacing w:before="120" w:after="120"/>
        <w:rPr>
          <w:rFonts w:ascii="Arial" w:eastAsia="Arial" w:hAnsi="Arial" w:cs="Arial"/>
          <w:color w:val="000000" w:themeColor="text1"/>
          <w:szCs w:val="24"/>
        </w:rPr>
      </w:pPr>
      <w:r w:rsidRPr="00A34869">
        <w:rPr>
          <w:rFonts w:ascii="Arial" w:hAnsi="Arial" w:cs="Arial"/>
          <w:b/>
          <w:bCs/>
          <w:szCs w:val="24"/>
        </w:rPr>
        <w:t>Section</w:t>
      </w:r>
      <w:r w:rsidR="5BBC33C2" w:rsidRPr="00A34869">
        <w:rPr>
          <w:rFonts w:ascii="Arial" w:eastAsia="Arial" w:hAnsi="Arial" w:cs="Arial"/>
          <w:b/>
          <w:bCs/>
          <w:color w:val="000000" w:themeColor="text1"/>
          <w:szCs w:val="24"/>
        </w:rPr>
        <w:t xml:space="preserve"> 1501.0 General</w:t>
      </w:r>
      <w:r w:rsidR="10515227" w:rsidRPr="00A34869">
        <w:rPr>
          <w:rFonts w:ascii="Arial" w:eastAsia="Arial" w:hAnsi="Arial" w:cs="Arial"/>
          <w:b/>
          <w:bCs/>
          <w:color w:val="000000" w:themeColor="text1"/>
          <w:szCs w:val="24"/>
        </w:rPr>
        <w:t>.</w:t>
      </w:r>
      <w:r w:rsidR="5BBC33C2" w:rsidRPr="00A34869">
        <w:rPr>
          <w:rFonts w:ascii="Arial" w:eastAsia="Arial" w:hAnsi="Arial" w:cs="Arial"/>
          <w:color w:val="000000" w:themeColor="text1"/>
          <w:szCs w:val="24"/>
        </w:rPr>
        <w:t xml:space="preserve"> </w:t>
      </w:r>
    </w:p>
    <w:p w14:paraId="739B6FDF" w14:textId="40407279" w:rsidR="00E22D80" w:rsidRPr="00A34869" w:rsidRDefault="381738E4" w:rsidP="00C922FB">
      <w:pPr>
        <w:spacing w:before="120" w:after="120"/>
        <w:rPr>
          <w:rFonts w:ascii="Arial" w:eastAsia="Arial" w:hAnsi="Arial" w:cs="Arial"/>
          <w:color w:val="000000" w:themeColor="text1"/>
          <w:szCs w:val="24"/>
        </w:rPr>
      </w:pPr>
      <w:r w:rsidRPr="00A34869">
        <w:rPr>
          <w:rFonts w:ascii="Arial" w:eastAsia="Arial" w:hAnsi="Arial" w:cs="Arial"/>
          <w:b/>
          <w:bCs/>
          <w:szCs w:val="24"/>
        </w:rPr>
        <w:t>Section 1501.1 Applicability</w:t>
      </w:r>
      <w:r w:rsidRPr="00A34869">
        <w:rPr>
          <w:rFonts w:ascii="Arial" w:eastAsia="Arial" w:hAnsi="Arial" w:cs="Arial"/>
          <w:b/>
          <w:bCs/>
          <w:color w:val="000000" w:themeColor="text1"/>
          <w:szCs w:val="24"/>
        </w:rPr>
        <w:t>.</w:t>
      </w:r>
      <w:r w:rsidRPr="00A34869">
        <w:rPr>
          <w:rFonts w:ascii="Arial" w:eastAsia="Arial" w:hAnsi="Arial" w:cs="Arial"/>
          <w:color w:val="000000" w:themeColor="text1"/>
          <w:szCs w:val="24"/>
        </w:rPr>
        <w:t xml:space="preserve"> </w:t>
      </w:r>
      <w:r w:rsidR="48C5AE1C" w:rsidRPr="00A34869">
        <w:rPr>
          <w:rFonts w:ascii="Arial" w:eastAsia="Arial" w:hAnsi="Arial" w:cs="Arial"/>
          <w:szCs w:val="24"/>
        </w:rPr>
        <w:t>The provisions of this chapter shall apply to the construction, alteration</w:t>
      </w:r>
      <w:r w:rsidR="48C5AE1C" w:rsidRPr="00A34869">
        <w:rPr>
          <w:rFonts w:ascii="Arial" w:eastAsia="Arial" w:hAnsi="Arial" w:cs="Arial"/>
          <w:i/>
          <w:iCs/>
          <w:szCs w:val="24"/>
        </w:rPr>
        <w:t xml:space="preserve">, </w:t>
      </w:r>
      <w:r w:rsidR="71738952" w:rsidRPr="00A34869">
        <w:rPr>
          <w:rFonts w:ascii="Arial" w:eastAsia="Arial" w:hAnsi="Arial" w:cs="Arial"/>
          <w:i/>
          <w:iCs/>
          <w:szCs w:val="24"/>
        </w:rPr>
        <w:t xml:space="preserve">discharge, use </w:t>
      </w:r>
      <w:r w:rsidR="48C5AE1C" w:rsidRPr="00A34869">
        <w:rPr>
          <w:rFonts w:ascii="Arial" w:eastAsia="Arial" w:hAnsi="Arial" w:cs="Arial"/>
          <w:szCs w:val="24"/>
        </w:rPr>
        <w:t>and repair of alternate water source systems for nonpotable applications.</w:t>
      </w:r>
      <w:r w:rsidR="6DCA58E9" w:rsidRPr="00A34869">
        <w:rPr>
          <w:rFonts w:ascii="Arial" w:eastAsia="Arial" w:hAnsi="Arial" w:cs="Arial"/>
          <w:color w:val="000000" w:themeColor="text1"/>
          <w:szCs w:val="24"/>
        </w:rPr>
        <w:t xml:space="preserve"> </w:t>
      </w:r>
      <w:r w:rsidR="6DCA58E9" w:rsidRPr="00A34869">
        <w:rPr>
          <w:rFonts w:ascii="Arial" w:eastAsia="Arial" w:hAnsi="Arial" w:cs="Arial"/>
          <w:i/>
          <w:iCs/>
          <w:color w:val="000000" w:themeColor="text1"/>
          <w:szCs w:val="24"/>
        </w:rPr>
        <w:t>[No change to existing California amendment]</w:t>
      </w:r>
    </w:p>
    <w:p w14:paraId="269CD9C2" w14:textId="7258DC34" w:rsidR="00E22D80" w:rsidRPr="00A34869" w:rsidRDefault="30D7F43B" w:rsidP="5610E32C">
      <w:pPr>
        <w:spacing w:before="120" w:after="120"/>
        <w:rPr>
          <w:rFonts w:ascii="Arial" w:eastAsia="Arial" w:hAnsi="Arial" w:cs="Arial"/>
          <w:color w:val="000000" w:themeColor="text1"/>
          <w:szCs w:val="24"/>
        </w:rPr>
      </w:pPr>
      <w:r w:rsidRPr="00A34869">
        <w:rPr>
          <w:rFonts w:ascii="Arial" w:hAnsi="Arial" w:cs="Arial"/>
          <w:b/>
          <w:bCs/>
          <w:szCs w:val="24"/>
        </w:rPr>
        <w:t>Section 1501.1.1 Allowa</w:t>
      </w:r>
      <w:r w:rsidR="2AF58FF9" w:rsidRPr="00A34869">
        <w:rPr>
          <w:rFonts w:ascii="Arial" w:hAnsi="Arial" w:cs="Arial"/>
          <w:b/>
          <w:bCs/>
          <w:szCs w:val="24"/>
        </w:rPr>
        <w:t>ble Use of Alternate Water</w:t>
      </w:r>
      <w:r w:rsidRPr="00A34869">
        <w:rPr>
          <w:rFonts w:ascii="Arial" w:hAnsi="Arial" w:cs="Arial"/>
          <w:b/>
          <w:bCs/>
          <w:szCs w:val="24"/>
        </w:rPr>
        <w:t>.</w:t>
      </w:r>
      <w:r w:rsidRPr="00A34869">
        <w:rPr>
          <w:rFonts w:ascii="Arial" w:hAnsi="Arial" w:cs="Arial"/>
          <w:szCs w:val="24"/>
        </w:rPr>
        <w:t xml:space="preserve"> </w:t>
      </w:r>
      <w:r w:rsidR="51B8ED33" w:rsidRPr="00A34869">
        <w:rPr>
          <w:rFonts w:ascii="Arial" w:hAnsi="Arial" w:cs="Arial"/>
          <w:szCs w:val="24"/>
        </w:rPr>
        <w:t xml:space="preserve"> Where approved or required by the Authority Having Jurisdiction, alternate water sources [reclaimed (recycled) water, gray water, and on-site treated nonpotable </w:t>
      </w:r>
      <w:r w:rsidR="02B31DCD" w:rsidRPr="00A34869">
        <w:rPr>
          <w:rFonts w:ascii="Arial" w:hAnsi="Arial" w:cs="Arial"/>
          <w:i/>
          <w:iCs/>
          <w:szCs w:val="24"/>
        </w:rPr>
        <w:t xml:space="preserve">gray </w:t>
      </w:r>
      <w:r w:rsidR="51B8ED33" w:rsidRPr="00A34869">
        <w:rPr>
          <w:rFonts w:ascii="Arial" w:hAnsi="Arial" w:cs="Arial"/>
          <w:szCs w:val="24"/>
        </w:rPr>
        <w:t>water] shall be permitted to be used instead of potable water for the applications identified in this chapter.</w:t>
      </w:r>
      <w:r w:rsidR="643EC43E" w:rsidRPr="00A34869">
        <w:rPr>
          <w:rFonts w:ascii="Arial" w:eastAsia="Arial" w:hAnsi="Arial" w:cs="Arial"/>
          <w:i/>
          <w:iCs/>
          <w:color w:val="000000" w:themeColor="text1"/>
          <w:szCs w:val="24"/>
        </w:rPr>
        <w:t xml:space="preserve"> [No change to existing California amendment]</w:t>
      </w:r>
    </w:p>
    <w:p w14:paraId="1017D2FD" w14:textId="05164C9A" w:rsidR="00E22D80" w:rsidRPr="00A34869" w:rsidRDefault="381738E4" w:rsidP="5610E32C">
      <w:pPr>
        <w:spacing w:before="120" w:after="120"/>
        <w:rPr>
          <w:rFonts w:ascii="Arial" w:eastAsia="Arial" w:hAnsi="Arial" w:cs="Arial"/>
          <w:color w:val="000000" w:themeColor="text1"/>
          <w:szCs w:val="24"/>
        </w:rPr>
      </w:pPr>
      <w:r w:rsidRPr="00A34869">
        <w:rPr>
          <w:rFonts w:ascii="Arial" w:eastAsia="Arial" w:hAnsi="Arial" w:cs="Arial"/>
          <w:b/>
          <w:bCs/>
          <w:color w:val="000000" w:themeColor="text1"/>
          <w:szCs w:val="24"/>
        </w:rPr>
        <w:t>Section 1501.2 System Design</w:t>
      </w:r>
      <w:r w:rsidR="00582EAA" w:rsidRPr="00A34869">
        <w:rPr>
          <w:rFonts w:ascii="Arial" w:eastAsia="Arial" w:hAnsi="Arial" w:cs="Arial"/>
          <w:b/>
          <w:bCs/>
          <w:color w:val="000000" w:themeColor="text1"/>
          <w:szCs w:val="24"/>
        </w:rPr>
        <w:t>.</w:t>
      </w:r>
      <w:r w:rsidRPr="00A34869">
        <w:rPr>
          <w:rFonts w:ascii="Arial" w:eastAsia="Arial" w:hAnsi="Arial" w:cs="Arial"/>
          <w:b/>
          <w:bCs/>
          <w:color w:val="000000" w:themeColor="text1"/>
          <w:szCs w:val="24"/>
        </w:rPr>
        <w:t xml:space="preserve"> </w:t>
      </w:r>
      <w:r w:rsidRPr="00A34869">
        <w:rPr>
          <w:rFonts w:ascii="Arial" w:eastAsia="Arial" w:hAnsi="Arial" w:cs="Arial"/>
          <w:color w:val="000000" w:themeColor="text1"/>
          <w:szCs w:val="24"/>
        </w:rPr>
        <w:t xml:space="preserve"> </w:t>
      </w:r>
      <w:r w:rsidRPr="00A34869">
        <w:rPr>
          <w:rFonts w:ascii="Arial" w:eastAsia="Arial" w:hAnsi="Arial" w:cs="Arial"/>
          <w:szCs w:val="24"/>
        </w:rPr>
        <w:t>Alternate water source systems shall be designed in accordance with this chapter by a</w:t>
      </w:r>
      <w:r w:rsidRPr="00A34869">
        <w:rPr>
          <w:rFonts w:ascii="Arial" w:eastAsia="Arial" w:hAnsi="Arial" w:cs="Arial"/>
          <w:color w:val="000000" w:themeColor="text1"/>
          <w:szCs w:val="24"/>
        </w:rPr>
        <w:t xml:space="preserve"> </w:t>
      </w:r>
      <w:r w:rsidRPr="00A34869">
        <w:rPr>
          <w:rFonts w:ascii="Arial" w:eastAsia="Arial" w:hAnsi="Arial" w:cs="Arial"/>
          <w:strike/>
          <w:color w:val="000000" w:themeColor="text1"/>
          <w:szCs w:val="24"/>
        </w:rPr>
        <w:t>licensed plumbing contractor or</w:t>
      </w:r>
      <w:r w:rsidRPr="00A34869">
        <w:rPr>
          <w:rFonts w:ascii="Arial" w:eastAsia="Arial" w:hAnsi="Arial" w:cs="Arial"/>
          <w:color w:val="000000" w:themeColor="text1"/>
          <w:szCs w:val="24"/>
        </w:rPr>
        <w:t xml:space="preserve"> </w:t>
      </w:r>
      <w:r w:rsidRPr="00A34869">
        <w:rPr>
          <w:rFonts w:ascii="Arial" w:eastAsia="Arial" w:hAnsi="Arial" w:cs="Arial"/>
          <w:szCs w:val="24"/>
        </w:rPr>
        <w:t>registered design professional</w:t>
      </w:r>
      <w:r w:rsidRPr="00A34869">
        <w:rPr>
          <w:rFonts w:ascii="Arial" w:eastAsia="Arial" w:hAnsi="Arial" w:cs="Arial"/>
          <w:color w:val="000000" w:themeColor="text1"/>
          <w:szCs w:val="24"/>
        </w:rPr>
        <w:t xml:space="preserve"> </w:t>
      </w:r>
      <w:r w:rsidRPr="00A34869">
        <w:rPr>
          <w:rFonts w:ascii="Arial" w:eastAsia="Arial" w:hAnsi="Arial" w:cs="Arial"/>
          <w:i/>
          <w:iCs/>
          <w:color w:val="000000" w:themeColor="text1"/>
          <w:szCs w:val="24"/>
          <w:u w:val="single"/>
        </w:rPr>
        <w:t>or licensed person who demonstrates competency to design the alternate water source system as required by the Authority Having Jurisdiction</w:t>
      </w:r>
      <w:r w:rsidRPr="00A34869">
        <w:rPr>
          <w:rFonts w:ascii="Arial" w:eastAsia="Arial" w:hAnsi="Arial" w:cs="Arial"/>
          <w:color w:val="000000" w:themeColor="text1"/>
          <w:szCs w:val="24"/>
        </w:rPr>
        <w:t xml:space="preserve">.  </w:t>
      </w:r>
      <w:r w:rsidRPr="00A34869">
        <w:rPr>
          <w:rFonts w:ascii="Arial" w:eastAsia="Arial" w:hAnsi="Arial" w:cs="Arial"/>
          <w:szCs w:val="24"/>
        </w:rPr>
        <w:t>Components, piping, and fittings used in an alternate water source system shall be listed.</w:t>
      </w:r>
      <w:r w:rsidR="6DA7ACB4" w:rsidRPr="00A34869">
        <w:rPr>
          <w:rFonts w:ascii="Arial" w:eastAsia="Arial" w:hAnsi="Arial" w:cs="Arial"/>
          <w:color w:val="000000" w:themeColor="text1"/>
          <w:szCs w:val="24"/>
        </w:rPr>
        <w:t xml:space="preserve"> </w:t>
      </w:r>
    </w:p>
    <w:p w14:paraId="1EAE7773" w14:textId="29B09936" w:rsidR="00E22D80" w:rsidRPr="00A34869" w:rsidRDefault="381738E4" w:rsidP="5610E32C">
      <w:pPr>
        <w:spacing w:before="120" w:after="120"/>
        <w:rPr>
          <w:rFonts w:ascii="Arial" w:eastAsia="Arial" w:hAnsi="Arial" w:cs="Arial"/>
          <w:i/>
          <w:iCs/>
          <w:color w:val="000000" w:themeColor="text1"/>
          <w:szCs w:val="24"/>
        </w:rPr>
      </w:pPr>
      <w:r w:rsidRPr="00A34869">
        <w:rPr>
          <w:rFonts w:ascii="Arial" w:eastAsia="Arial" w:hAnsi="Arial" w:cs="Arial"/>
          <w:b/>
          <w:bCs/>
          <w:szCs w:val="24"/>
        </w:rPr>
        <w:t>Section 1501.3 Permit.</w:t>
      </w:r>
      <w:r w:rsidRPr="00A34869">
        <w:rPr>
          <w:rFonts w:ascii="Arial" w:eastAsia="Arial" w:hAnsi="Arial" w:cs="Arial"/>
          <w:color w:val="000000" w:themeColor="text1"/>
          <w:szCs w:val="24"/>
        </w:rPr>
        <w:t xml:space="preserve"> </w:t>
      </w:r>
      <w:r w:rsidR="00442B6F" w:rsidRPr="00A34869">
        <w:rPr>
          <w:rFonts w:ascii="Arial" w:eastAsia="Arial" w:hAnsi="Arial" w:cs="Arial"/>
          <w:szCs w:val="24"/>
        </w:rPr>
        <w:t xml:space="preserve"> </w:t>
      </w:r>
      <w:r w:rsidR="55E8C10B" w:rsidRPr="00A34869">
        <w:rPr>
          <w:rFonts w:ascii="Arial" w:eastAsia="Arial" w:hAnsi="Arial" w:cs="Arial"/>
          <w:szCs w:val="24"/>
          <w:lang w:val="en-CA"/>
        </w:rPr>
        <w:t>It shall be unlawful for a person to construct, install, alter, or cause to be constructed, installed, or altered an alternate water source system in a building or on a</w:t>
      </w:r>
      <w:r w:rsidR="55E8C10B" w:rsidRPr="00A34869">
        <w:rPr>
          <w:rFonts w:ascii="Arial" w:eastAsia="Arial" w:hAnsi="Arial" w:cs="Arial"/>
          <w:color w:val="000000" w:themeColor="text1"/>
          <w:szCs w:val="24"/>
          <w:lang w:val="en-CA"/>
        </w:rPr>
        <w:t xml:space="preserve"> </w:t>
      </w:r>
      <w:r w:rsidR="55E8C10B" w:rsidRPr="00A34869">
        <w:rPr>
          <w:rFonts w:ascii="Arial" w:eastAsia="Arial" w:hAnsi="Arial" w:cs="Arial"/>
          <w:i/>
          <w:iCs/>
          <w:szCs w:val="24"/>
          <w:lang w:val="en-CA"/>
        </w:rPr>
        <w:t>its</w:t>
      </w:r>
      <w:r w:rsidR="55E8C10B" w:rsidRPr="00A34869">
        <w:rPr>
          <w:rFonts w:ascii="Arial" w:eastAsia="Arial" w:hAnsi="Arial" w:cs="Arial"/>
          <w:color w:val="000000" w:themeColor="text1"/>
          <w:szCs w:val="24"/>
          <w:lang w:val="en-CA"/>
        </w:rPr>
        <w:t xml:space="preserve"> </w:t>
      </w:r>
      <w:r w:rsidR="55E8C10B" w:rsidRPr="00A34869">
        <w:rPr>
          <w:rFonts w:ascii="Arial" w:eastAsia="Arial" w:hAnsi="Arial" w:cs="Arial"/>
          <w:szCs w:val="24"/>
          <w:lang w:val="en-CA"/>
        </w:rPr>
        <w:t xml:space="preserve">premises without first obtaining a permit to do such work from the Authority Having Jurisdiction. </w:t>
      </w:r>
      <w:r w:rsidR="55E8C10B" w:rsidRPr="00A34869">
        <w:rPr>
          <w:rFonts w:ascii="Arial" w:eastAsia="Arial" w:hAnsi="Arial" w:cs="Arial"/>
          <w:color w:val="000000" w:themeColor="text1"/>
          <w:szCs w:val="24"/>
          <w:lang w:val="en-CA"/>
        </w:rPr>
        <w:t xml:space="preserve"> </w:t>
      </w:r>
      <w:r w:rsidR="55E8C10B" w:rsidRPr="00A34869">
        <w:rPr>
          <w:rFonts w:ascii="Arial" w:eastAsia="Arial" w:hAnsi="Arial" w:cs="Arial"/>
          <w:i/>
          <w:iCs/>
          <w:szCs w:val="24"/>
        </w:rPr>
        <w:t>No changes or connections shall be made to either the alternate water source system or the potable water system within a site containing an alternate water source system without approval by the Authority Having Jurisdiction.</w:t>
      </w:r>
      <w:r w:rsidR="1A5E86D7" w:rsidRPr="00A34869">
        <w:rPr>
          <w:rFonts w:ascii="Arial" w:eastAsia="Arial" w:hAnsi="Arial" w:cs="Arial"/>
          <w:i/>
          <w:iCs/>
          <w:szCs w:val="24"/>
        </w:rPr>
        <w:t xml:space="preserve">   </w:t>
      </w:r>
      <w:r w:rsidR="7DF0EF0F" w:rsidRPr="00A34869">
        <w:rPr>
          <w:rFonts w:ascii="Arial" w:eastAsia="Arial" w:hAnsi="Arial" w:cs="Arial"/>
          <w:i/>
          <w:iCs/>
          <w:szCs w:val="24"/>
        </w:rPr>
        <w:t>[No change to existing California amendment]</w:t>
      </w:r>
      <w:r w:rsidR="00636852" w:rsidRPr="00A34869">
        <w:rPr>
          <w:rFonts w:ascii="Arial" w:eastAsia="Arial" w:hAnsi="Arial" w:cs="Arial"/>
          <w:i/>
          <w:iCs/>
          <w:color w:val="000000" w:themeColor="text1"/>
          <w:szCs w:val="24"/>
        </w:rPr>
        <w:t xml:space="preserve"> </w:t>
      </w:r>
    </w:p>
    <w:p w14:paraId="6E22C71B" w14:textId="01CE0CF1" w:rsidR="00E22D80" w:rsidRPr="00A34869" w:rsidRDefault="23F6A232" w:rsidP="5610E32C">
      <w:pPr>
        <w:spacing w:before="120" w:after="120"/>
        <w:rPr>
          <w:rFonts w:ascii="Arial" w:eastAsia="Arial" w:hAnsi="Arial" w:cs="Arial"/>
          <w:i/>
          <w:iCs/>
          <w:szCs w:val="24"/>
        </w:rPr>
      </w:pPr>
      <w:r w:rsidRPr="00A34869">
        <w:rPr>
          <w:rFonts w:ascii="Arial" w:eastAsia="Arial" w:hAnsi="Arial" w:cs="Arial"/>
          <w:b/>
          <w:bCs/>
          <w:szCs w:val="24"/>
        </w:rPr>
        <w:lastRenderedPageBreak/>
        <w:t>Section 1501.4 Component Identification</w:t>
      </w:r>
      <w:r w:rsidRPr="00A34869">
        <w:rPr>
          <w:rFonts w:ascii="Arial" w:eastAsia="Arial" w:hAnsi="Arial" w:cs="Arial"/>
          <w:b/>
          <w:bCs/>
          <w:color w:val="000000" w:themeColor="text1"/>
          <w:szCs w:val="24"/>
        </w:rPr>
        <w:t>.</w:t>
      </w:r>
      <w:r w:rsidRPr="00A34869">
        <w:rPr>
          <w:rFonts w:ascii="Arial" w:eastAsia="Arial" w:hAnsi="Arial" w:cs="Arial"/>
          <w:color w:val="000000" w:themeColor="text1"/>
          <w:szCs w:val="24"/>
        </w:rPr>
        <w:t xml:space="preserve"> </w:t>
      </w:r>
      <w:r w:rsidR="5A12C6DA" w:rsidRPr="00A34869">
        <w:rPr>
          <w:rFonts w:ascii="Arial" w:eastAsia="Arial" w:hAnsi="Arial" w:cs="Arial"/>
          <w:szCs w:val="24"/>
        </w:rPr>
        <w:t>System components shall be properly identified as to the manufacturer</w:t>
      </w:r>
      <w:r w:rsidR="5A12C6DA" w:rsidRPr="00A34869">
        <w:rPr>
          <w:rFonts w:ascii="Arial" w:eastAsia="Arial" w:hAnsi="Arial" w:cs="Arial"/>
          <w:color w:val="000000" w:themeColor="text1"/>
          <w:szCs w:val="24"/>
        </w:rPr>
        <w:t>.</w:t>
      </w:r>
      <w:r w:rsidR="5EAEF20F" w:rsidRPr="00A34869">
        <w:rPr>
          <w:rFonts w:ascii="Arial" w:eastAsia="Arial" w:hAnsi="Arial" w:cs="Arial"/>
          <w:color w:val="000000" w:themeColor="text1"/>
          <w:szCs w:val="24"/>
        </w:rPr>
        <w:t xml:space="preserve"> </w:t>
      </w:r>
      <w:r w:rsidR="5EAEF20F" w:rsidRPr="00A34869">
        <w:rPr>
          <w:rFonts w:ascii="Arial" w:eastAsia="Arial" w:hAnsi="Arial" w:cs="Arial"/>
          <w:i/>
          <w:iCs/>
          <w:szCs w:val="24"/>
        </w:rPr>
        <w:t>[No change to UPC]</w:t>
      </w:r>
    </w:p>
    <w:p w14:paraId="39F96760" w14:textId="40D45917" w:rsidR="006835EA" w:rsidRPr="00A34869" w:rsidRDefault="35586D65" w:rsidP="5610E32C">
      <w:pPr>
        <w:spacing w:before="120" w:after="120"/>
        <w:rPr>
          <w:rFonts w:ascii="Arial" w:eastAsia="Arial" w:hAnsi="Arial" w:cs="Arial"/>
          <w:i/>
          <w:iCs/>
          <w:szCs w:val="24"/>
        </w:rPr>
      </w:pPr>
      <w:r w:rsidRPr="00A34869">
        <w:rPr>
          <w:rFonts w:ascii="Arial" w:eastAsia="Arial" w:hAnsi="Arial" w:cs="Arial"/>
          <w:b/>
          <w:bCs/>
          <w:color w:val="000000" w:themeColor="text1"/>
          <w:szCs w:val="24"/>
        </w:rPr>
        <w:t>Section 1501.5 Maintenance and Inspection</w:t>
      </w:r>
      <w:r w:rsidRPr="00A34869">
        <w:rPr>
          <w:rFonts w:ascii="Arial" w:eastAsia="Arial" w:hAnsi="Arial" w:cs="Arial"/>
          <w:szCs w:val="24"/>
        </w:rPr>
        <w:t xml:space="preserve">.  </w:t>
      </w:r>
      <w:r w:rsidR="36485A3B" w:rsidRPr="00A34869">
        <w:rPr>
          <w:rFonts w:ascii="Arial" w:eastAsia="Arial" w:hAnsi="Arial" w:cs="Arial"/>
          <w:szCs w:val="24"/>
        </w:rPr>
        <w:t xml:space="preserve">Alternate water source systems and components shall be inspected and maintained in accordance with </w:t>
      </w:r>
      <w:r w:rsidR="2165B649" w:rsidRPr="00A34869">
        <w:rPr>
          <w:rFonts w:ascii="Arial" w:eastAsia="Arial" w:hAnsi="Arial" w:cs="Arial"/>
          <w:i/>
          <w:iCs/>
          <w:szCs w:val="24"/>
        </w:rPr>
        <w:t>the manufacturer’s recommendations and/or as required by the Authority Having Jurisdiction</w:t>
      </w:r>
      <w:r w:rsidR="006835EA" w:rsidRPr="00A34869">
        <w:rPr>
          <w:rFonts w:ascii="Arial" w:eastAsia="Arial" w:hAnsi="Arial" w:cs="Arial"/>
          <w:i/>
          <w:iCs/>
          <w:szCs w:val="24"/>
        </w:rPr>
        <w:t>. [No change to existing California amendment]</w:t>
      </w:r>
    </w:p>
    <w:p w14:paraId="4ECE54E1" w14:textId="2FFF9B81" w:rsidR="00E22D80" w:rsidRPr="00A34869" w:rsidRDefault="40740206" w:rsidP="5610E32C">
      <w:pPr>
        <w:spacing w:before="120" w:after="120"/>
        <w:rPr>
          <w:rFonts w:ascii="Arial" w:eastAsia="Arial" w:hAnsi="Arial" w:cs="Arial"/>
          <w:i/>
          <w:iCs/>
          <w:szCs w:val="24"/>
        </w:rPr>
      </w:pPr>
      <w:r w:rsidRPr="00A34869">
        <w:rPr>
          <w:rFonts w:ascii="Arial" w:eastAsia="Arial" w:hAnsi="Arial" w:cs="Arial"/>
          <w:b/>
          <w:bCs/>
          <w:i/>
          <w:iCs/>
          <w:szCs w:val="24"/>
        </w:rPr>
        <w:t>Exception:</w:t>
      </w:r>
      <w:r w:rsidR="29CE78DC" w:rsidRPr="00A34869">
        <w:rPr>
          <w:rFonts w:ascii="Arial" w:eastAsia="Arial" w:hAnsi="Arial" w:cs="Arial"/>
          <w:b/>
          <w:bCs/>
          <w:i/>
          <w:iCs/>
          <w:color w:val="000000" w:themeColor="text1"/>
          <w:szCs w:val="24"/>
        </w:rPr>
        <w:t xml:space="preserve"> </w:t>
      </w:r>
      <w:r w:rsidR="29CE78DC" w:rsidRPr="00A34869">
        <w:rPr>
          <w:rFonts w:ascii="Arial" w:eastAsia="Arial" w:hAnsi="Arial" w:cs="Arial"/>
          <w:i/>
          <w:iCs/>
          <w:szCs w:val="24"/>
        </w:rPr>
        <w:t>Recycled water supply systems that are within or a part of a building shall comply with Section 1505.15.</w:t>
      </w:r>
      <w:r w:rsidRPr="00A34869">
        <w:rPr>
          <w:rFonts w:ascii="Arial" w:eastAsia="Arial" w:hAnsi="Arial" w:cs="Arial"/>
          <w:i/>
          <w:iCs/>
          <w:szCs w:val="24"/>
        </w:rPr>
        <w:t xml:space="preserve"> </w:t>
      </w:r>
      <w:r w:rsidR="274E3496" w:rsidRPr="00A34869">
        <w:rPr>
          <w:rFonts w:ascii="Arial" w:eastAsia="Arial" w:hAnsi="Arial" w:cs="Arial"/>
          <w:i/>
          <w:iCs/>
          <w:szCs w:val="24"/>
        </w:rPr>
        <w:t>[No change to existing California amendment]</w:t>
      </w:r>
    </w:p>
    <w:p w14:paraId="4CB48F5E" w14:textId="5FF94224" w:rsidR="00E22D80" w:rsidRPr="00A34869" w:rsidRDefault="7602E086" w:rsidP="00CF3D10">
      <w:pPr>
        <w:spacing w:after="120"/>
        <w:rPr>
          <w:rFonts w:ascii="Arial" w:eastAsia="Arial" w:hAnsi="Arial" w:cs="Arial"/>
          <w:szCs w:val="24"/>
        </w:rPr>
      </w:pPr>
      <w:r w:rsidRPr="00A34869">
        <w:rPr>
          <w:rFonts w:ascii="Arial" w:eastAsia="Arial" w:hAnsi="Arial" w:cs="Arial"/>
          <w:b/>
          <w:bCs/>
          <w:szCs w:val="24"/>
        </w:rPr>
        <w:t xml:space="preserve">Section </w:t>
      </w:r>
      <w:r w:rsidR="00920D12" w:rsidRPr="00A34869">
        <w:rPr>
          <w:rFonts w:ascii="Arial" w:hAnsi="Arial" w:cs="Arial"/>
          <w:b/>
          <w:bCs/>
          <w:szCs w:val="24"/>
        </w:rPr>
        <w:t>1501.5</w:t>
      </w:r>
      <w:r w:rsidR="00920D12" w:rsidRPr="00A34869">
        <w:rPr>
          <w:rFonts w:ascii="Arial" w:hAnsi="Arial" w:cs="Arial"/>
          <w:b/>
          <w:bCs/>
          <w:i/>
          <w:iCs/>
          <w:szCs w:val="24"/>
        </w:rPr>
        <w:t>.1</w:t>
      </w:r>
      <w:r w:rsidR="00920D12" w:rsidRPr="00A34869">
        <w:rPr>
          <w:rFonts w:ascii="Arial" w:hAnsi="Arial" w:cs="Arial"/>
          <w:b/>
          <w:bCs/>
          <w:szCs w:val="24"/>
        </w:rPr>
        <w:t xml:space="preserve"> Maintenance</w:t>
      </w:r>
      <w:r w:rsidR="66A34FA6" w:rsidRPr="00A34869">
        <w:rPr>
          <w:rFonts w:ascii="Arial" w:hAnsi="Arial" w:cs="Arial"/>
          <w:b/>
          <w:bCs/>
          <w:szCs w:val="24"/>
        </w:rPr>
        <w:t xml:space="preserve"> Responsibility.</w:t>
      </w:r>
      <w:r w:rsidR="08B63FB7" w:rsidRPr="00A34869">
        <w:rPr>
          <w:rFonts w:ascii="Arial" w:hAnsi="Arial" w:cs="Arial"/>
          <w:szCs w:val="24"/>
        </w:rPr>
        <w:t xml:space="preserve"> </w:t>
      </w:r>
      <w:r w:rsidR="1DCD54A7" w:rsidRPr="00A34869">
        <w:rPr>
          <w:rFonts w:ascii="Arial" w:eastAsia="Arial" w:hAnsi="Arial" w:cs="Arial"/>
          <w:szCs w:val="24"/>
        </w:rPr>
        <w:t>The required maintenance and inspection of alternate water source systems shall be the responsibility of the property owner unless otherwise required by the Authority Having Jurisdiction.</w:t>
      </w:r>
      <w:r w:rsidR="1DCD54A7" w:rsidRPr="00A34869">
        <w:rPr>
          <w:rFonts w:ascii="Arial" w:eastAsia="Arial" w:hAnsi="Arial" w:cs="Arial"/>
          <w:i/>
          <w:iCs/>
          <w:color w:val="000000" w:themeColor="text1"/>
          <w:szCs w:val="24"/>
        </w:rPr>
        <w:t xml:space="preserve"> </w:t>
      </w:r>
      <w:r w:rsidR="08B63FB7" w:rsidRPr="00A34869">
        <w:rPr>
          <w:rFonts w:ascii="Arial" w:eastAsia="Arial" w:hAnsi="Arial" w:cs="Arial"/>
          <w:i/>
          <w:iCs/>
          <w:color w:val="000000" w:themeColor="text1"/>
          <w:szCs w:val="24"/>
        </w:rPr>
        <w:t xml:space="preserve">[No change to </w:t>
      </w:r>
      <w:r w:rsidR="5289C9F8" w:rsidRPr="00A34869">
        <w:rPr>
          <w:rFonts w:ascii="Arial" w:eastAsia="Arial" w:hAnsi="Arial" w:cs="Arial"/>
          <w:i/>
          <w:iCs/>
          <w:color w:val="000000" w:themeColor="text1"/>
          <w:szCs w:val="24"/>
        </w:rPr>
        <w:t>existing California amendment</w:t>
      </w:r>
      <w:r w:rsidR="08B63FB7" w:rsidRPr="00A34869">
        <w:rPr>
          <w:rFonts w:ascii="Arial" w:eastAsia="Arial" w:hAnsi="Arial" w:cs="Arial"/>
          <w:i/>
          <w:iCs/>
          <w:color w:val="000000" w:themeColor="text1"/>
          <w:szCs w:val="24"/>
        </w:rPr>
        <w:t>]</w:t>
      </w:r>
    </w:p>
    <w:p w14:paraId="5FA96407" w14:textId="1C95D232" w:rsidR="70DBDC50" w:rsidRPr="00A34869" w:rsidRDefault="004D57CE" w:rsidP="00A34869">
      <w:pPr>
        <w:spacing w:before="120" w:after="120"/>
        <w:rPr>
          <w:rFonts w:ascii="Arial" w:hAnsi="Arial" w:cs="Arial"/>
          <w:szCs w:val="24"/>
        </w:rPr>
      </w:pPr>
      <w:r w:rsidRPr="00A34869">
        <w:rPr>
          <w:rFonts w:ascii="Arial" w:eastAsia="Arial" w:hAnsi="Arial" w:cs="Arial"/>
          <w:b/>
          <w:bCs/>
          <w:szCs w:val="24"/>
        </w:rPr>
        <w:t xml:space="preserve">Section </w:t>
      </w:r>
      <w:r w:rsidR="70DBDC50" w:rsidRPr="00A34869">
        <w:rPr>
          <w:rFonts w:ascii="Arial" w:eastAsia="Arial" w:hAnsi="Arial" w:cs="Arial"/>
          <w:b/>
          <w:bCs/>
          <w:szCs w:val="24"/>
        </w:rPr>
        <w:t>1501.6 Operation and Maintenance Manual</w:t>
      </w:r>
      <w:r w:rsidR="70DBDC50" w:rsidRPr="00A34869">
        <w:rPr>
          <w:rFonts w:ascii="Arial" w:eastAsia="Arial" w:hAnsi="Arial" w:cs="Arial"/>
          <w:szCs w:val="24"/>
        </w:rPr>
        <w:t xml:space="preserve">. </w:t>
      </w:r>
      <w:r w:rsidR="70DBDC50" w:rsidRPr="00A34869">
        <w:rPr>
          <w:rFonts w:ascii="Arial" w:eastAsia="Arial" w:hAnsi="Arial" w:cs="Arial"/>
          <w:b/>
          <w:bCs/>
          <w:i/>
          <w:iCs/>
          <w:szCs w:val="24"/>
        </w:rPr>
        <w:t xml:space="preserve">[BSC-CG, HCD 1, </w:t>
      </w:r>
      <w:r w:rsidR="70DBDC50" w:rsidRPr="00A34869">
        <w:rPr>
          <w:rFonts w:ascii="Arial" w:eastAsia="Arial" w:hAnsi="Arial" w:cs="Arial"/>
          <w:b/>
          <w:bCs/>
          <w:i/>
          <w:iCs/>
          <w:szCs w:val="24"/>
          <w:u w:val="single"/>
        </w:rPr>
        <w:t>DWR</w:t>
      </w:r>
      <w:r w:rsidR="70DBDC50" w:rsidRPr="00A34869">
        <w:rPr>
          <w:rFonts w:ascii="Arial" w:eastAsia="Arial" w:hAnsi="Arial" w:cs="Arial"/>
          <w:b/>
          <w:bCs/>
          <w:i/>
          <w:iCs/>
          <w:szCs w:val="24"/>
        </w:rPr>
        <w:t>]</w:t>
      </w:r>
      <w:r w:rsidR="70DBDC50" w:rsidRPr="00A34869">
        <w:rPr>
          <w:rFonts w:ascii="Arial" w:eastAsia="Arial" w:hAnsi="Arial" w:cs="Arial"/>
          <w:szCs w:val="24"/>
        </w:rPr>
        <w:t xml:space="preserve"> An operation and maintenance manual for gray water</w:t>
      </w:r>
      <w:r w:rsidR="70DBDC50" w:rsidRPr="00A34869">
        <w:rPr>
          <w:rFonts w:ascii="Arial" w:eastAsia="Arial" w:hAnsi="Arial" w:cs="Arial"/>
          <w:b/>
          <w:bCs/>
          <w:szCs w:val="24"/>
          <w:u w:val="single"/>
        </w:rPr>
        <w:t>,</w:t>
      </w:r>
      <w:r w:rsidR="70DBDC50" w:rsidRPr="00A34869">
        <w:rPr>
          <w:rFonts w:ascii="Arial" w:eastAsia="Arial" w:hAnsi="Arial" w:cs="Arial"/>
          <w:szCs w:val="24"/>
        </w:rPr>
        <w:t xml:space="preserve"> </w:t>
      </w:r>
      <w:r w:rsidR="70DBDC50" w:rsidRPr="00A34869">
        <w:rPr>
          <w:rFonts w:ascii="Arial" w:eastAsia="Arial" w:hAnsi="Arial" w:cs="Arial"/>
          <w:strike/>
          <w:szCs w:val="24"/>
        </w:rPr>
        <w:t>and</w:t>
      </w:r>
      <w:r w:rsidR="70DBDC50" w:rsidRPr="00A34869">
        <w:rPr>
          <w:rFonts w:ascii="Arial" w:eastAsia="Arial" w:hAnsi="Arial" w:cs="Arial"/>
          <w:szCs w:val="24"/>
        </w:rPr>
        <w:t xml:space="preserve"> on-site treated </w:t>
      </w:r>
      <w:r w:rsidR="70DBDC50" w:rsidRPr="00A34869">
        <w:rPr>
          <w:rFonts w:ascii="Arial" w:eastAsia="Arial" w:hAnsi="Arial" w:cs="Arial"/>
          <w:i/>
          <w:iCs/>
          <w:szCs w:val="24"/>
          <w:u w:val="single"/>
        </w:rPr>
        <w:t>nonpotable</w:t>
      </w:r>
      <w:r w:rsidR="70DBDC50" w:rsidRPr="00A34869">
        <w:rPr>
          <w:rFonts w:ascii="Arial" w:eastAsia="Arial" w:hAnsi="Arial" w:cs="Arial"/>
          <w:szCs w:val="24"/>
        </w:rPr>
        <w:t xml:space="preserve"> water</w:t>
      </w:r>
      <w:r w:rsidR="70DBDC50" w:rsidRPr="00A34869">
        <w:rPr>
          <w:rFonts w:ascii="Arial" w:eastAsia="Arial" w:hAnsi="Arial" w:cs="Arial"/>
          <w:szCs w:val="24"/>
          <w:u w:val="single"/>
        </w:rPr>
        <w:t xml:space="preserve">, </w:t>
      </w:r>
      <w:r w:rsidR="70DBDC50" w:rsidRPr="00A34869">
        <w:rPr>
          <w:rFonts w:ascii="Arial" w:eastAsia="Arial" w:hAnsi="Arial" w:cs="Arial"/>
          <w:i/>
          <w:iCs/>
          <w:szCs w:val="24"/>
          <w:u w:val="single"/>
        </w:rPr>
        <w:t>and</w:t>
      </w:r>
      <w:r w:rsidR="70DBDC50" w:rsidRPr="00A34869">
        <w:rPr>
          <w:rFonts w:ascii="Arial" w:eastAsia="Arial" w:hAnsi="Arial" w:cs="Arial"/>
          <w:szCs w:val="24"/>
          <w:u w:val="single"/>
        </w:rPr>
        <w:t xml:space="preserve"> </w:t>
      </w:r>
      <w:r w:rsidR="70DBDC50" w:rsidRPr="00A34869">
        <w:rPr>
          <w:rFonts w:ascii="Arial" w:eastAsia="Arial" w:hAnsi="Arial" w:cs="Arial"/>
          <w:i/>
          <w:iCs/>
          <w:szCs w:val="24"/>
          <w:u w:val="single"/>
        </w:rPr>
        <w:t>recycled water supply</w:t>
      </w:r>
      <w:r w:rsidR="70DBDC50" w:rsidRPr="00A34869">
        <w:rPr>
          <w:rFonts w:ascii="Arial" w:eastAsia="Arial" w:hAnsi="Arial" w:cs="Arial"/>
          <w:szCs w:val="24"/>
        </w:rPr>
        <w:t xml:space="preserve"> systems required to have a permit in accordance with Section 1501.3</w:t>
      </w:r>
      <w:r w:rsidR="70DBDC50" w:rsidRPr="00A34869">
        <w:rPr>
          <w:rFonts w:ascii="Arial" w:eastAsia="Arial" w:hAnsi="Arial" w:cs="Arial"/>
          <w:i/>
          <w:iCs/>
          <w:szCs w:val="24"/>
          <w:u w:val="single"/>
        </w:rPr>
        <w:t>, Section 1505.2</w:t>
      </w:r>
      <w:r w:rsidR="70DBDC50" w:rsidRPr="00A34869">
        <w:rPr>
          <w:rFonts w:ascii="Arial" w:eastAsia="Arial" w:hAnsi="Arial" w:cs="Arial"/>
          <w:i/>
          <w:iCs/>
          <w:szCs w:val="24"/>
        </w:rPr>
        <w:t xml:space="preserve"> </w:t>
      </w:r>
      <w:r w:rsidR="70DBDC50" w:rsidRPr="00A34869">
        <w:rPr>
          <w:rFonts w:ascii="Arial" w:eastAsia="Arial" w:hAnsi="Arial" w:cs="Arial"/>
          <w:i/>
          <w:iCs/>
          <w:szCs w:val="24"/>
          <w:u w:val="single"/>
        </w:rPr>
        <w:t>and Section 1506.2</w:t>
      </w:r>
      <w:r w:rsidR="70DBDC50" w:rsidRPr="00A34869">
        <w:rPr>
          <w:rFonts w:ascii="Arial" w:eastAsia="Arial" w:hAnsi="Arial" w:cs="Arial"/>
          <w:i/>
          <w:iCs/>
          <w:szCs w:val="24"/>
        </w:rPr>
        <w:t xml:space="preserve"> </w:t>
      </w:r>
      <w:r w:rsidR="70DBDC50" w:rsidRPr="00A34869">
        <w:rPr>
          <w:rFonts w:ascii="Arial" w:eastAsia="Arial" w:hAnsi="Arial" w:cs="Arial"/>
          <w:szCs w:val="24"/>
        </w:rPr>
        <w:t xml:space="preserve">shall be supplied to the building owner by the system designer </w:t>
      </w:r>
      <w:r w:rsidR="70DBDC50" w:rsidRPr="00A34869">
        <w:rPr>
          <w:rFonts w:ascii="Arial" w:eastAsia="Arial" w:hAnsi="Arial" w:cs="Arial"/>
          <w:i/>
          <w:iCs/>
          <w:szCs w:val="24"/>
          <w:u w:val="single"/>
        </w:rPr>
        <w:t>or installer</w:t>
      </w:r>
      <w:r w:rsidR="70DBDC50" w:rsidRPr="00A34869">
        <w:rPr>
          <w:rFonts w:ascii="Arial" w:eastAsia="Arial" w:hAnsi="Arial" w:cs="Arial"/>
          <w:szCs w:val="24"/>
        </w:rPr>
        <w:t>. The operation and maintenance manual shall include the following:</w:t>
      </w:r>
    </w:p>
    <w:p w14:paraId="427327CC" w14:textId="3B573E3F" w:rsidR="70DBDC50" w:rsidRPr="00A34869" w:rsidRDefault="70DBDC50" w:rsidP="5610E32C">
      <w:pPr>
        <w:pStyle w:val="ListParagraph"/>
        <w:numPr>
          <w:ilvl w:val="0"/>
          <w:numId w:val="5"/>
        </w:numPr>
        <w:spacing w:before="120" w:after="120"/>
        <w:rPr>
          <w:rFonts w:ascii="Arial" w:eastAsia="Arial" w:hAnsi="Arial" w:cs="Arial"/>
          <w:szCs w:val="24"/>
        </w:rPr>
      </w:pPr>
      <w:r w:rsidRPr="00A34869">
        <w:rPr>
          <w:rFonts w:ascii="Arial" w:eastAsia="Arial" w:hAnsi="Arial" w:cs="Arial"/>
          <w:i/>
          <w:iCs/>
          <w:szCs w:val="24"/>
          <w:u w:val="single"/>
        </w:rPr>
        <w:t>Diagram(s)</w:t>
      </w:r>
      <w:r w:rsidRPr="00A34869">
        <w:rPr>
          <w:rFonts w:ascii="Arial" w:eastAsia="Arial" w:hAnsi="Arial" w:cs="Arial"/>
          <w:szCs w:val="24"/>
        </w:rPr>
        <w:t xml:space="preserve"> of the entire system and the location of system components.</w:t>
      </w:r>
    </w:p>
    <w:p w14:paraId="4B1AA4DC" w14:textId="53CDE705" w:rsidR="70DBDC50" w:rsidRPr="00A34869" w:rsidRDefault="70DBDC50" w:rsidP="5610E32C">
      <w:pPr>
        <w:pStyle w:val="ListParagraph"/>
        <w:numPr>
          <w:ilvl w:val="0"/>
          <w:numId w:val="5"/>
        </w:numPr>
        <w:spacing w:before="120" w:after="120"/>
        <w:rPr>
          <w:rFonts w:ascii="Arial" w:eastAsia="Arial" w:hAnsi="Arial" w:cs="Arial"/>
          <w:szCs w:val="24"/>
          <w:u w:val="single"/>
        </w:rPr>
      </w:pPr>
      <w:r w:rsidRPr="00A34869">
        <w:rPr>
          <w:rFonts w:ascii="Arial" w:eastAsia="Arial" w:hAnsi="Arial" w:cs="Arial"/>
          <w:szCs w:val="24"/>
        </w:rPr>
        <w:t xml:space="preserve"> Instructions on operating and maintaining the system.</w:t>
      </w:r>
    </w:p>
    <w:p w14:paraId="059128E4" w14:textId="548E8E35" w:rsidR="70DBDC50" w:rsidRPr="00A34869" w:rsidRDefault="70DBDC50" w:rsidP="00E97A03">
      <w:pPr>
        <w:pStyle w:val="ListParagraph"/>
        <w:numPr>
          <w:ilvl w:val="0"/>
          <w:numId w:val="5"/>
        </w:numPr>
        <w:spacing w:before="120" w:after="120"/>
        <w:rPr>
          <w:rFonts w:ascii="Arial" w:eastAsia="Arial" w:hAnsi="Arial" w:cs="Arial"/>
          <w:i/>
          <w:iCs/>
          <w:szCs w:val="24"/>
          <w:u w:val="single"/>
        </w:rPr>
      </w:pPr>
      <w:r w:rsidRPr="00A34869">
        <w:rPr>
          <w:rFonts w:ascii="Arial" w:eastAsia="Arial" w:hAnsi="Arial" w:cs="Arial"/>
          <w:szCs w:val="24"/>
        </w:rPr>
        <w:t xml:space="preserve"> </w:t>
      </w:r>
      <w:r w:rsidRPr="00A34869">
        <w:rPr>
          <w:rFonts w:ascii="Arial" w:eastAsia="Arial" w:hAnsi="Arial" w:cs="Arial"/>
          <w:i/>
          <w:iCs/>
          <w:szCs w:val="24"/>
          <w:u w:val="single"/>
        </w:rPr>
        <w:t>Instructions</w:t>
      </w:r>
      <w:r w:rsidRPr="00A34869">
        <w:rPr>
          <w:rFonts w:ascii="Arial" w:eastAsia="Arial" w:hAnsi="Arial" w:cs="Arial"/>
          <w:i/>
          <w:iCs/>
          <w:szCs w:val="24"/>
        </w:rPr>
        <w:t xml:space="preserve"> </w:t>
      </w:r>
      <w:r w:rsidRPr="00A34869">
        <w:rPr>
          <w:rFonts w:ascii="Arial" w:eastAsia="Arial" w:hAnsi="Arial" w:cs="Arial"/>
          <w:szCs w:val="24"/>
        </w:rPr>
        <w:t xml:space="preserve">on maintaining the required water quality </w:t>
      </w:r>
      <w:r w:rsidRPr="00A34869">
        <w:rPr>
          <w:rFonts w:ascii="Arial" w:eastAsia="Arial" w:hAnsi="Arial" w:cs="Arial"/>
          <w:i/>
          <w:iCs/>
          <w:szCs w:val="24"/>
          <w:u w:val="single"/>
        </w:rPr>
        <w:t>for on-site treated</w:t>
      </w:r>
      <w:r w:rsidRPr="00A34869">
        <w:rPr>
          <w:rFonts w:ascii="Arial" w:eastAsia="Arial" w:hAnsi="Arial" w:cs="Arial"/>
          <w:i/>
          <w:iCs/>
          <w:szCs w:val="24"/>
        </w:rPr>
        <w:t xml:space="preserve"> </w:t>
      </w:r>
      <w:r w:rsidRPr="00A34869">
        <w:rPr>
          <w:rFonts w:ascii="Arial" w:eastAsia="Arial" w:hAnsi="Arial" w:cs="Arial"/>
          <w:i/>
          <w:iCs/>
          <w:szCs w:val="24"/>
          <w:u w:val="single"/>
        </w:rPr>
        <w:t>nonpotable water systems.</w:t>
      </w:r>
    </w:p>
    <w:p w14:paraId="73CAC2DD" w14:textId="717570C3" w:rsidR="70DBDC50" w:rsidRPr="00A34869" w:rsidRDefault="70DBDC50" w:rsidP="5610E32C">
      <w:pPr>
        <w:pStyle w:val="ListParagraph"/>
        <w:numPr>
          <w:ilvl w:val="0"/>
          <w:numId w:val="5"/>
        </w:numPr>
        <w:spacing w:before="120" w:after="120"/>
        <w:rPr>
          <w:rFonts w:ascii="Arial" w:eastAsia="Arial" w:hAnsi="Arial" w:cs="Arial"/>
          <w:szCs w:val="24"/>
        </w:rPr>
      </w:pPr>
      <w:r w:rsidRPr="00A34869">
        <w:rPr>
          <w:rFonts w:ascii="Arial" w:eastAsia="Arial" w:hAnsi="Arial" w:cs="Arial"/>
          <w:szCs w:val="24"/>
        </w:rPr>
        <w:t xml:space="preserve"> Details on </w:t>
      </w:r>
      <w:r w:rsidRPr="00A34869">
        <w:rPr>
          <w:rFonts w:ascii="Arial" w:eastAsia="Arial" w:hAnsi="Arial" w:cs="Arial"/>
          <w:i/>
          <w:iCs/>
          <w:szCs w:val="24"/>
          <w:u w:val="single"/>
        </w:rPr>
        <w:t>startup, shutdown,</w:t>
      </w:r>
      <w:r w:rsidRPr="00A34869">
        <w:rPr>
          <w:rFonts w:ascii="Arial" w:eastAsia="Arial" w:hAnsi="Arial" w:cs="Arial"/>
          <w:szCs w:val="24"/>
          <w:u w:val="single"/>
        </w:rPr>
        <w:t xml:space="preserve"> </w:t>
      </w:r>
      <w:r w:rsidRPr="00A34869">
        <w:rPr>
          <w:rFonts w:ascii="Arial" w:eastAsia="Arial" w:hAnsi="Arial" w:cs="Arial"/>
          <w:i/>
          <w:iCs/>
          <w:szCs w:val="24"/>
          <w:u w:val="single"/>
        </w:rPr>
        <w:t>and</w:t>
      </w:r>
      <w:r w:rsidRPr="00A34869">
        <w:rPr>
          <w:rFonts w:ascii="Arial" w:eastAsia="Arial" w:hAnsi="Arial" w:cs="Arial"/>
          <w:szCs w:val="24"/>
        </w:rPr>
        <w:t xml:space="preserve"> deactivating the system for maintenance, repair, or other purposes.</w:t>
      </w:r>
    </w:p>
    <w:p w14:paraId="5482E6DC" w14:textId="364227DA" w:rsidR="70DBDC50" w:rsidRPr="00A34869" w:rsidRDefault="70DBDC50" w:rsidP="5610E32C">
      <w:pPr>
        <w:pStyle w:val="ListParagraph"/>
        <w:numPr>
          <w:ilvl w:val="0"/>
          <w:numId w:val="5"/>
        </w:numPr>
        <w:spacing w:before="120" w:after="120"/>
        <w:rPr>
          <w:rFonts w:ascii="Arial" w:eastAsia="Arial" w:hAnsi="Arial" w:cs="Arial"/>
          <w:szCs w:val="24"/>
        </w:rPr>
      </w:pPr>
      <w:r w:rsidRPr="00A34869">
        <w:rPr>
          <w:rFonts w:ascii="Arial" w:eastAsia="Arial" w:hAnsi="Arial" w:cs="Arial"/>
          <w:szCs w:val="24"/>
        </w:rPr>
        <w:t xml:space="preserve">Applicable testing, inspection, and maintenance frequencies in accordance with </w:t>
      </w:r>
      <w:r w:rsidRPr="00A34869">
        <w:rPr>
          <w:rFonts w:ascii="Arial" w:eastAsia="Arial" w:hAnsi="Arial" w:cs="Arial"/>
          <w:i/>
          <w:iCs/>
          <w:szCs w:val="24"/>
          <w:u w:val="single"/>
        </w:rPr>
        <w:t xml:space="preserve">Section 1501.5 </w:t>
      </w:r>
      <w:r w:rsidRPr="00A34869">
        <w:rPr>
          <w:rFonts w:ascii="Arial" w:eastAsia="Arial" w:hAnsi="Arial" w:cs="Arial"/>
          <w:b/>
          <w:bCs/>
          <w:i/>
          <w:iCs/>
          <w:szCs w:val="24"/>
          <w:u w:val="single"/>
        </w:rPr>
        <w:t xml:space="preserve">[DWR] </w:t>
      </w:r>
      <w:r w:rsidRPr="00A34869">
        <w:rPr>
          <w:rFonts w:ascii="Arial" w:eastAsia="Arial" w:hAnsi="Arial" w:cs="Arial"/>
          <w:i/>
          <w:iCs/>
          <w:szCs w:val="24"/>
          <w:u w:val="single"/>
        </w:rPr>
        <w:t>or Section 1505.15 as applicable</w:t>
      </w:r>
      <w:r w:rsidRPr="00A34869">
        <w:rPr>
          <w:rFonts w:ascii="Arial" w:eastAsia="Arial" w:hAnsi="Arial" w:cs="Arial"/>
          <w:szCs w:val="24"/>
          <w:u w:val="single"/>
        </w:rPr>
        <w:t>.</w:t>
      </w:r>
    </w:p>
    <w:p w14:paraId="668641E5" w14:textId="7D8E6BCA" w:rsidR="70DBDC50" w:rsidRPr="00A34869" w:rsidRDefault="70DBDC50" w:rsidP="5610E32C">
      <w:pPr>
        <w:pStyle w:val="ListParagraph"/>
        <w:numPr>
          <w:ilvl w:val="0"/>
          <w:numId w:val="5"/>
        </w:numPr>
        <w:spacing w:before="120" w:after="120"/>
        <w:rPr>
          <w:rFonts w:ascii="Arial" w:eastAsia="Arial" w:hAnsi="Arial" w:cs="Arial"/>
          <w:szCs w:val="24"/>
        </w:rPr>
      </w:pPr>
      <w:r w:rsidRPr="00A34869">
        <w:rPr>
          <w:rFonts w:ascii="Arial" w:eastAsia="Arial" w:hAnsi="Arial" w:cs="Arial"/>
          <w:szCs w:val="24"/>
        </w:rPr>
        <w:t xml:space="preserve"> A method of contacting the </w:t>
      </w:r>
      <w:r w:rsidRPr="00A34869">
        <w:rPr>
          <w:rFonts w:ascii="Arial" w:eastAsia="Arial" w:hAnsi="Arial" w:cs="Arial"/>
          <w:i/>
          <w:iCs/>
          <w:szCs w:val="24"/>
          <w:u w:val="single"/>
        </w:rPr>
        <w:t>installer and/or</w:t>
      </w:r>
      <w:r w:rsidRPr="00A34869">
        <w:rPr>
          <w:rFonts w:ascii="Arial" w:eastAsia="Arial" w:hAnsi="Arial" w:cs="Arial"/>
          <w:szCs w:val="24"/>
        </w:rPr>
        <w:t xml:space="preserve"> manufacturer(s).</w:t>
      </w:r>
    </w:p>
    <w:p w14:paraId="19090E9B" w14:textId="7A2A2B5B" w:rsidR="70DBDC50" w:rsidRPr="00A34869" w:rsidRDefault="70DBDC50" w:rsidP="5610E32C">
      <w:pPr>
        <w:pStyle w:val="ListParagraph"/>
        <w:numPr>
          <w:ilvl w:val="0"/>
          <w:numId w:val="5"/>
        </w:numPr>
        <w:spacing w:before="120" w:after="120"/>
        <w:rPr>
          <w:rFonts w:ascii="Arial" w:eastAsia="Arial" w:hAnsi="Arial" w:cs="Arial"/>
          <w:i/>
          <w:iCs/>
          <w:szCs w:val="24"/>
          <w:u w:val="single"/>
        </w:rPr>
      </w:pPr>
      <w:r w:rsidRPr="00A34869">
        <w:rPr>
          <w:rFonts w:ascii="Arial" w:eastAsia="Arial" w:hAnsi="Arial" w:cs="Arial"/>
          <w:i/>
          <w:iCs/>
          <w:szCs w:val="24"/>
        </w:rPr>
        <w:t xml:space="preserve"> </w:t>
      </w:r>
      <w:r w:rsidRPr="00A34869">
        <w:rPr>
          <w:rFonts w:ascii="Arial" w:eastAsia="Arial" w:hAnsi="Arial" w:cs="Arial"/>
          <w:i/>
          <w:iCs/>
          <w:szCs w:val="24"/>
          <w:u w:val="single"/>
        </w:rPr>
        <w:t>Directions to the owner or occupant that the manual shall remain with the building throughout the life cycle of the structure.</w:t>
      </w:r>
    </w:p>
    <w:p w14:paraId="6017081D" w14:textId="2046D45B" w:rsidR="70DBDC50" w:rsidRPr="00A34869" w:rsidRDefault="70DBDC50" w:rsidP="5610E32C">
      <w:pPr>
        <w:spacing w:before="120" w:after="120"/>
        <w:rPr>
          <w:rFonts w:ascii="Arial" w:eastAsia="Arial" w:hAnsi="Arial" w:cs="Arial"/>
          <w:i/>
          <w:iCs/>
          <w:strike/>
          <w:szCs w:val="24"/>
        </w:rPr>
      </w:pPr>
      <w:r w:rsidRPr="00A34869">
        <w:rPr>
          <w:rFonts w:ascii="Arial" w:eastAsia="Arial" w:hAnsi="Arial" w:cs="Arial"/>
          <w:i/>
          <w:iCs/>
          <w:strike/>
          <w:szCs w:val="24"/>
        </w:rPr>
        <w:t>An operation and maintenance manual for recycled water supply systems required to have a permit in accordance with Section 1501.3 and Section 1505.2 shall be supplied to the building owner by the system designer or installer. The operating and maintenance manual shall include the following:</w:t>
      </w:r>
    </w:p>
    <w:p w14:paraId="31FE908E" w14:textId="1B142AD7" w:rsidR="70DBDC50" w:rsidRPr="00A34869" w:rsidRDefault="70DBDC50" w:rsidP="5610E32C">
      <w:pPr>
        <w:pStyle w:val="ListParagraph"/>
        <w:numPr>
          <w:ilvl w:val="0"/>
          <w:numId w:val="4"/>
        </w:numPr>
        <w:spacing w:before="120" w:after="120"/>
        <w:rPr>
          <w:rFonts w:ascii="Arial" w:eastAsia="Arial" w:hAnsi="Arial" w:cs="Arial"/>
          <w:i/>
          <w:iCs/>
          <w:strike/>
          <w:szCs w:val="24"/>
        </w:rPr>
      </w:pPr>
      <w:r w:rsidRPr="00A34869">
        <w:rPr>
          <w:rFonts w:ascii="Arial" w:eastAsia="Arial" w:hAnsi="Arial" w:cs="Arial"/>
          <w:i/>
          <w:iCs/>
          <w:strike/>
          <w:szCs w:val="24"/>
        </w:rPr>
        <w:t>Diagram(s) of the entire system and the location of system components.</w:t>
      </w:r>
    </w:p>
    <w:p w14:paraId="78A8EDCC" w14:textId="787E0EE4" w:rsidR="70DBDC50" w:rsidRPr="00A34869" w:rsidRDefault="70DBDC50" w:rsidP="5610E32C">
      <w:pPr>
        <w:pStyle w:val="ListParagraph"/>
        <w:numPr>
          <w:ilvl w:val="0"/>
          <w:numId w:val="4"/>
        </w:numPr>
        <w:spacing w:before="120" w:after="120"/>
        <w:rPr>
          <w:rFonts w:ascii="Arial" w:eastAsia="Arial" w:hAnsi="Arial" w:cs="Arial"/>
          <w:i/>
          <w:iCs/>
          <w:strike/>
          <w:szCs w:val="24"/>
        </w:rPr>
      </w:pPr>
      <w:r w:rsidRPr="00A34869">
        <w:rPr>
          <w:rFonts w:ascii="Arial" w:eastAsia="Arial" w:hAnsi="Arial" w:cs="Arial"/>
          <w:i/>
          <w:iCs/>
          <w:strike/>
          <w:szCs w:val="24"/>
        </w:rPr>
        <w:t xml:space="preserve"> Instructions on operating and maintaining the system.</w:t>
      </w:r>
    </w:p>
    <w:p w14:paraId="16018545" w14:textId="3B5042A8" w:rsidR="70DBDC50" w:rsidRPr="00A34869" w:rsidRDefault="70DBDC50" w:rsidP="5610E32C">
      <w:pPr>
        <w:pStyle w:val="ListParagraph"/>
        <w:numPr>
          <w:ilvl w:val="0"/>
          <w:numId w:val="4"/>
        </w:numPr>
        <w:spacing w:before="120" w:after="120"/>
        <w:rPr>
          <w:rFonts w:ascii="Arial" w:eastAsia="Arial" w:hAnsi="Arial" w:cs="Arial"/>
          <w:i/>
          <w:iCs/>
          <w:strike/>
          <w:szCs w:val="24"/>
        </w:rPr>
      </w:pPr>
      <w:r w:rsidRPr="00A34869">
        <w:rPr>
          <w:rFonts w:ascii="Arial" w:eastAsia="Arial" w:hAnsi="Arial" w:cs="Arial"/>
          <w:i/>
          <w:iCs/>
          <w:strike/>
          <w:szCs w:val="24"/>
        </w:rPr>
        <w:t>Details on startup, shutdown, and deactivating the system for maintenance, repair, or other purposes.</w:t>
      </w:r>
    </w:p>
    <w:p w14:paraId="7F325272" w14:textId="13F0025C" w:rsidR="70DBDC50" w:rsidRPr="00A34869" w:rsidRDefault="70DBDC50" w:rsidP="5610E32C">
      <w:pPr>
        <w:pStyle w:val="ListParagraph"/>
        <w:numPr>
          <w:ilvl w:val="0"/>
          <w:numId w:val="4"/>
        </w:numPr>
        <w:spacing w:before="120" w:after="120"/>
        <w:rPr>
          <w:rFonts w:ascii="Arial" w:eastAsia="Arial" w:hAnsi="Arial" w:cs="Arial"/>
          <w:i/>
          <w:iCs/>
          <w:strike/>
          <w:szCs w:val="24"/>
        </w:rPr>
      </w:pPr>
      <w:r w:rsidRPr="00A34869">
        <w:rPr>
          <w:rFonts w:ascii="Arial" w:eastAsia="Arial" w:hAnsi="Arial" w:cs="Arial"/>
          <w:i/>
          <w:iCs/>
          <w:strike/>
          <w:szCs w:val="24"/>
        </w:rPr>
        <w:t>Applicable testing, inspection, and maintenance frequencies in accordance with Section 1501.5 or Section 1503.15 as applicable.</w:t>
      </w:r>
    </w:p>
    <w:p w14:paraId="0FABC85D" w14:textId="5FB18C69" w:rsidR="70DBDC50" w:rsidRPr="00A34869" w:rsidRDefault="70DBDC50" w:rsidP="5610E32C">
      <w:pPr>
        <w:pStyle w:val="ListParagraph"/>
        <w:numPr>
          <w:ilvl w:val="0"/>
          <w:numId w:val="4"/>
        </w:numPr>
        <w:spacing w:before="120" w:after="120"/>
        <w:rPr>
          <w:rFonts w:ascii="Arial" w:eastAsia="Arial" w:hAnsi="Arial" w:cs="Arial"/>
          <w:i/>
          <w:iCs/>
          <w:strike/>
          <w:szCs w:val="24"/>
        </w:rPr>
      </w:pPr>
      <w:r w:rsidRPr="00A34869">
        <w:rPr>
          <w:rFonts w:ascii="Arial" w:eastAsia="Arial" w:hAnsi="Arial" w:cs="Arial"/>
          <w:i/>
          <w:iCs/>
          <w:strike/>
          <w:szCs w:val="24"/>
        </w:rPr>
        <w:t>A method of contacting the installer and/or manufacturer(s).</w:t>
      </w:r>
    </w:p>
    <w:p w14:paraId="391259FC" w14:textId="5062209C" w:rsidR="70DBDC50" w:rsidRPr="00A34869" w:rsidRDefault="70DBDC50" w:rsidP="5610E32C">
      <w:pPr>
        <w:pStyle w:val="ListParagraph"/>
        <w:numPr>
          <w:ilvl w:val="0"/>
          <w:numId w:val="4"/>
        </w:numPr>
        <w:spacing w:before="120" w:after="120"/>
        <w:rPr>
          <w:rFonts w:ascii="Arial" w:eastAsia="Arial" w:hAnsi="Arial" w:cs="Arial"/>
          <w:i/>
          <w:iCs/>
          <w:szCs w:val="24"/>
        </w:rPr>
      </w:pPr>
      <w:r w:rsidRPr="00A34869">
        <w:rPr>
          <w:rFonts w:ascii="Arial" w:eastAsia="Arial" w:hAnsi="Arial" w:cs="Arial"/>
          <w:i/>
          <w:iCs/>
          <w:strike/>
          <w:szCs w:val="24"/>
        </w:rPr>
        <w:t>Directions to the owner or occupant that the manual shall remain with the building throughout the life cycle of the structure.</w:t>
      </w:r>
    </w:p>
    <w:p w14:paraId="2B62B3AA" w14:textId="1A2D2F5A" w:rsidR="00FF01F7" w:rsidRPr="00A34869" w:rsidRDefault="35586D65" w:rsidP="5610E32C">
      <w:pPr>
        <w:spacing w:before="120" w:after="120"/>
        <w:rPr>
          <w:rFonts w:ascii="Arial" w:eastAsia="Arial" w:hAnsi="Arial" w:cs="Arial"/>
          <w:color w:val="000000" w:themeColor="text1"/>
          <w:szCs w:val="24"/>
        </w:rPr>
      </w:pPr>
      <w:r w:rsidRPr="00A34869">
        <w:rPr>
          <w:rFonts w:ascii="Arial" w:eastAsia="Arial" w:hAnsi="Arial" w:cs="Arial"/>
          <w:b/>
          <w:bCs/>
          <w:szCs w:val="24"/>
        </w:rPr>
        <w:t>Section 1501.7 Minimum Water Quality Requirements</w:t>
      </w:r>
      <w:r w:rsidRPr="00A34869">
        <w:rPr>
          <w:rFonts w:ascii="Arial" w:eastAsia="Arial" w:hAnsi="Arial" w:cs="Arial"/>
          <w:b/>
          <w:bCs/>
          <w:color w:val="000000" w:themeColor="text1"/>
          <w:szCs w:val="24"/>
        </w:rPr>
        <w:t>.</w:t>
      </w:r>
      <w:r w:rsidRPr="00A34869">
        <w:rPr>
          <w:rFonts w:ascii="Arial" w:eastAsia="Arial" w:hAnsi="Arial" w:cs="Arial"/>
          <w:color w:val="000000" w:themeColor="text1"/>
          <w:szCs w:val="24"/>
        </w:rPr>
        <w:t xml:space="preserve"> 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t>
      </w:r>
      <w:r w:rsidRPr="00A34869">
        <w:rPr>
          <w:rFonts w:ascii="Arial" w:eastAsia="Arial" w:hAnsi="Arial" w:cs="Arial"/>
          <w:color w:val="000000" w:themeColor="text1"/>
          <w:szCs w:val="24"/>
        </w:rPr>
        <w:lastRenderedPageBreak/>
        <w:t xml:space="preserve">water quality requirements of NSF 350 shall apply. </w:t>
      </w:r>
      <w:r w:rsidRPr="00A34869">
        <w:rPr>
          <w:rFonts w:ascii="Arial" w:eastAsia="Arial" w:hAnsi="Arial" w:cs="Arial"/>
          <w:strike/>
          <w:color w:val="000000" w:themeColor="text1"/>
          <w:szCs w:val="24"/>
        </w:rPr>
        <w:t xml:space="preserve"> The EPA/625/R-04/108 contains recommended water reuse guidelines to assist regulatory agencies to develop, revise, or expand alternate water source water quality standards</w:t>
      </w:r>
      <w:r w:rsidR="00920D12" w:rsidRPr="00A34869">
        <w:rPr>
          <w:rFonts w:ascii="Arial" w:eastAsia="Arial" w:hAnsi="Arial" w:cs="Arial"/>
          <w:strike/>
          <w:color w:val="000000" w:themeColor="text1"/>
          <w:szCs w:val="24"/>
        </w:rPr>
        <w:t>.</w:t>
      </w:r>
      <w:r w:rsidRPr="00A34869">
        <w:rPr>
          <w:rFonts w:ascii="Arial" w:eastAsia="Arial" w:hAnsi="Arial" w:cs="Arial"/>
          <w:color w:val="000000" w:themeColor="text1"/>
          <w:szCs w:val="24"/>
        </w:rPr>
        <w:t xml:space="preserve"> </w:t>
      </w:r>
      <w:r w:rsidR="00FF01F7" w:rsidRPr="00A34869">
        <w:rPr>
          <w:rFonts w:ascii="Arial" w:eastAsia="Arial" w:hAnsi="Arial" w:cs="Arial"/>
          <w:color w:val="000000" w:themeColor="text1"/>
          <w:szCs w:val="24"/>
        </w:rPr>
        <w:t xml:space="preserve"> </w:t>
      </w:r>
      <w:r w:rsidR="00FF01F7" w:rsidRPr="00A34869">
        <w:rPr>
          <w:rFonts w:ascii="Arial" w:eastAsia="Arial" w:hAnsi="Arial" w:cs="Arial"/>
          <w:i/>
          <w:iCs/>
          <w:color w:val="000000" w:themeColor="text1"/>
          <w:szCs w:val="24"/>
        </w:rPr>
        <w:t>[No change to existing California amendment]</w:t>
      </w:r>
    </w:p>
    <w:p w14:paraId="5A91E887" w14:textId="6A2E68D3" w:rsidR="00E22D80" w:rsidRPr="00A34869" w:rsidRDefault="35586D65" w:rsidP="5610E32C">
      <w:pPr>
        <w:spacing w:before="120" w:after="120"/>
        <w:rPr>
          <w:rFonts w:ascii="Arial" w:eastAsia="Arial" w:hAnsi="Arial" w:cs="Arial"/>
          <w:i/>
          <w:iCs/>
          <w:color w:val="000000" w:themeColor="text1"/>
          <w:szCs w:val="24"/>
        </w:rPr>
      </w:pPr>
      <w:r w:rsidRPr="00A34869">
        <w:rPr>
          <w:rFonts w:ascii="Arial" w:eastAsia="Arial" w:hAnsi="Arial" w:cs="Arial"/>
          <w:b/>
          <w:bCs/>
          <w:szCs w:val="24"/>
        </w:rPr>
        <w:t>Exceptions:</w:t>
      </w:r>
      <w:r w:rsidRPr="00A34869">
        <w:rPr>
          <w:rFonts w:ascii="Arial" w:eastAsia="Arial" w:hAnsi="Arial" w:cs="Arial"/>
          <w:color w:val="000000" w:themeColor="text1"/>
          <w:szCs w:val="24"/>
        </w:rPr>
        <w:t xml:space="preserve"> </w:t>
      </w:r>
    </w:p>
    <w:p w14:paraId="0C93970D" w14:textId="6A05B15F" w:rsidR="00E22D80" w:rsidRPr="00A34869" w:rsidRDefault="00FE73E9" w:rsidP="00C922FB">
      <w:pPr>
        <w:pStyle w:val="ListParagraph"/>
        <w:numPr>
          <w:ilvl w:val="0"/>
          <w:numId w:val="35"/>
        </w:numPr>
        <w:spacing w:before="120" w:after="120"/>
        <w:rPr>
          <w:rFonts w:ascii="Arial" w:eastAsia="Arial" w:hAnsi="Arial" w:cs="Arial"/>
          <w:i/>
          <w:iCs/>
          <w:color w:val="000000" w:themeColor="text1"/>
          <w:szCs w:val="24"/>
        </w:rPr>
      </w:pPr>
      <w:r w:rsidRPr="00A34869">
        <w:rPr>
          <w:rFonts w:ascii="Arial" w:eastAsia="Arial" w:hAnsi="Arial" w:cs="Arial"/>
          <w:i/>
          <w:iCs/>
          <w:color w:val="000000" w:themeColor="text1"/>
          <w:szCs w:val="24"/>
        </w:rPr>
        <w:t>[</w:t>
      </w:r>
      <w:r w:rsidR="008D5437" w:rsidRPr="00A34869">
        <w:rPr>
          <w:rFonts w:ascii="Arial" w:eastAsia="Arial" w:hAnsi="Arial" w:cs="Arial"/>
          <w:i/>
          <w:iCs/>
          <w:color w:val="000000" w:themeColor="text1"/>
          <w:szCs w:val="24"/>
        </w:rPr>
        <w:t>BSC</w:t>
      </w:r>
      <w:r w:rsidR="00A75863" w:rsidRPr="00A34869">
        <w:rPr>
          <w:rFonts w:ascii="Arial" w:eastAsia="Arial" w:hAnsi="Arial" w:cs="Arial"/>
          <w:i/>
          <w:iCs/>
          <w:color w:val="000000" w:themeColor="text1"/>
          <w:szCs w:val="24"/>
        </w:rPr>
        <w:t>-CG &amp; HCD 1</w:t>
      </w:r>
      <w:r w:rsidR="00C63334" w:rsidRPr="00A34869">
        <w:rPr>
          <w:rFonts w:ascii="Arial" w:eastAsia="Arial" w:hAnsi="Arial" w:cs="Arial"/>
          <w:i/>
          <w:iCs/>
          <w:color w:val="000000" w:themeColor="text1"/>
          <w:szCs w:val="24"/>
        </w:rPr>
        <w:t>]</w:t>
      </w:r>
      <w:r w:rsidR="00C63334" w:rsidRPr="00A34869">
        <w:rPr>
          <w:rFonts w:ascii="Arial" w:eastAsia="Arial" w:hAnsi="Arial" w:cs="Arial"/>
          <w:color w:val="000000" w:themeColor="text1"/>
          <w:szCs w:val="24"/>
        </w:rPr>
        <w:t xml:space="preserve"> </w:t>
      </w:r>
      <w:r w:rsidR="35586D65" w:rsidRPr="00A34869">
        <w:rPr>
          <w:rFonts w:ascii="Arial" w:eastAsia="Arial" w:hAnsi="Arial" w:cs="Arial"/>
          <w:color w:val="000000" w:themeColor="text1"/>
          <w:szCs w:val="24"/>
        </w:rPr>
        <w:t>Water treatment</w:t>
      </w:r>
      <w:r w:rsidR="005149FD" w:rsidRPr="00A34869">
        <w:rPr>
          <w:rFonts w:ascii="Arial" w:eastAsia="Arial" w:hAnsi="Arial" w:cs="Arial"/>
          <w:color w:val="000000" w:themeColor="text1"/>
          <w:szCs w:val="24"/>
        </w:rPr>
        <w:t xml:space="preserve"> </w:t>
      </w:r>
      <w:r w:rsidR="35586D65" w:rsidRPr="00A34869">
        <w:rPr>
          <w:rFonts w:ascii="Arial" w:eastAsia="Arial" w:hAnsi="Arial" w:cs="Arial"/>
          <w:color w:val="000000" w:themeColor="text1"/>
          <w:szCs w:val="24"/>
        </w:rPr>
        <w:t xml:space="preserve">is not required for gray water </w:t>
      </w:r>
      <w:r w:rsidR="35586D65" w:rsidRPr="00A34869">
        <w:rPr>
          <w:rFonts w:ascii="Arial" w:eastAsia="Arial" w:hAnsi="Arial" w:cs="Arial"/>
          <w:i/>
          <w:iCs/>
          <w:color w:val="000000" w:themeColor="text1"/>
          <w:szCs w:val="24"/>
        </w:rPr>
        <w:t>used in disposal field or</w:t>
      </w:r>
      <w:r w:rsidR="35586D65" w:rsidRPr="00A34869">
        <w:rPr>
          <w:rFonts w:ascii="Arial" w:eastAsia="Arial" w:hAnsi="Arial" w:cs="Arial"/>
          <w:color w:val="000000" w:themeColor="text1"/>
          <w:szCs w:val="24"/>
        </w:rPr>
        <w:t xml:space="preserve"> …</w:t>
      </w:r>
    </w:p>
    <w:p w14:paraId="6BE7281C" w14:textId="4AE941C0" w:rsidR="00E22D80" w:rsidRPr="00A34869" w:rsidRDefault="4F6947C0" w:rsidP="00C922FB">
      <w:pPr>
        <w:pStyle w:val="ListParagraph"/>
        <w:numPr>
          <w:ilvl w:val="0"/>
          <w:numId w:val="35"/>
        </w:numPr>
        <w:spacing w:before="120" w:after="120"/>
        <w:rPr>
          <w:rFonts w:ascii="Arial" w:eastAsia="Arial" w:hAnsi="Arial" w:cs="Arial"/>
          <w:i/>
          <w:iCs/>
          <w:color w:val="000000" w:themeColor="text1"/>
          <w:szCs w:val="24"/>
        </w:rPr>
      </w:pPr>
      <w:r w:rsidRPr="00A34869">
        <w:rPr>
          <w:rFonts w:ascii="Arial" w:eastAsia="Arial" w:hAnsi="Arial" w:cs="Arial"/>
          <w:i/>
          <w:iCs/>
          <w:color w:val="000000" w:themeColor="text1"/>
          <w:szCs w:val="24"/>
        </w:rPr>
        <w:t>[</w:t>
      </w:r>
      <w:r w:rsidR="35586D65" w:rsidRPr="00A34869">
        <w:rPr>
          <w:rFonts w:ascii="Arial" w:eastAsia="Arial" w:hAnsi="Arial" w:cs="Arial"/>
          <w:i/>
          <w:iCs/>
          <w:color w:val="000000" w:themeColor="text1"/>
          <w:szCs w:val="24"/>
        </w:rPr>
        <w:t>DWR]</w:t>
      </w:r>
      <w:r w:rsidR="00FA225D" w:rsidRPr="00A34869">
        <w:rPr>
          <w:rFonts w:ascii="Arial" w:eastAsia="Arial" w:hAnsi="Arial" w:cs="Arial"/>
          <w:color w:val="000000" w:themeColor="text1"/>
          <w:szCs w:val="24"/>
        </w:rPr>
        <w:t xml:space="preserve"> </w:t>
      </w:r>
      <w:r w:rsidR="35586D65" w:rsidRPr="00A34869">
        <w:rPr>
          <w:rFonts w:ascii="Arial" w:eastAsia="Arial" w:hAnsi="Arial" w:cs="Arial"/>
          <w:i/>
          <w:iCs/>
          <w:color w:val="000000" w:themeColor="text1"/>
          <w:szCs w:val="24"/>
        </w:rPr>
        <w:t>Recycled water shall comply with the water quality requirements of Section 1505.14.</w:t>
      </w:r>
      <w:r w:rsidR="000E2C40" w:rsidRPr="00A34869">
        <w:rPr>
          <w:rFonts w:ascii="Arial" w:eastAsia="Arial" w:hAnsi="Arial" w:cs="Arial"/>
          <w:color w:val="000000" w:themeColor="text1"/>
          <w:szCs w:val="24"/>
        </w:rPr>
        <w:t xml:space="preserve"> </w:t>
      </w:r>
      <w:r w:rsidR="000E2C40" w:rsidRPr="00A34869">
        <w:rPr>
          <w:rFonts w:ascii="Arial" w:eastAsia="Arial" w:hAnsi="Arial" w:cs="Arial"/>
          <w:i/>
          <w:iCs/>
          <w:color w:val="000000" w:themeColor="text1"/>
          <w:szCs w:val="24"/>
        </w:rPr>
        <w:t>[No change to existing California amendment]</w:t>
      </w:r>
    </w:p>
    <w:p w14:paraId="38B71897" w14:textId="12127639" w:rsidR="00E22D80" w:rsidRPr="00A34869" w:rsidRDefault="55A05F3B" w:rsidP="00C922FB">
      <w:pPr>
        <w:spacing w:before="120" w:after="120"/>
        <w:rPr>
          <w:rFonts w:ascii="Arial" w:eastAsia="Arial" w:hAnsi="Arial" w:cs="Arial"/>
          <w:color w:val="000000" w:themeColor="text1"/>
          <w:szCs w:val="24"/>
        </w:rPr>
      </w:pPr>
      <w:r w:rsidRPr="00A34869">
        <w:rPr>
          <w:rFonts w:ascii="Arial" w:eastAsia="Arial" w:hAnsi="Arial" w:cs="Arial"/>
          <w:b/>
          <w:bCs/>
          <w:szCs w:val="24"/>
        </w:rPr>
        <w:t>Section 1501.8 Material Compat</w:t>
      </w:r>
      <w:r w:rsidR="32B99DFB" w:rsidRPr="00A34869">
        <w:rPr>
          <w:rFonts w:ascii="Arial" w:eastAsia="Arial" w:hAnsi="Arial" w:cs="Arial"/>
          <w:b/>
          <w:bCs/>
          <w:szCs w:val="24"/>
        </w:rPr>
        <w:t>i</w:t>
      </w:r>
      <w:r w:rsidRPr="00A34869">
        <w:rPr>
          <w:rFonts w:ascii="Arial" w:eastAsia="Arial" w:hAnsi="Arial" w:cs="Arial"/>
          <w:b/>
          <w:bCs/>
          <w:szCs w:val="24"/>
        </w:rPr>
        <w:t>bility.</w:t>
      </w:r>
      <w:r w:rsidRPr="00A34869">
        <w:rPr>
          <w:rFonts w:ascii="Arial" w:eastAsia="Arial" w:hAnsi="Arial" w:cs="Arial"/>
          <w:b/>
          <w:bCs/>
          <w:color w:val="000000" w:themeColor="text1"/>
          <w:szCs w:val="24"/>
        </w:rPr>
        <w:t xml:space="preserve">  </w:t>
      </w:r>
      <w:r w:rsidR="3131EA13" w:rsidRPr="00A34869">
        <w:rPr>
          <w:rFonts w:ascii="Arial" w:eastAsia="Arial" w:hAnsi="Arial" w:cs="Arial"/>
          <w:color w:val="000000" w:themeColor="text1"/>
          <w:szCs w:val="24"/>
        </w:rPr>
        <w:t xml:space="preserve">Alternate water source systems shall be constructed of materials that are compatible with the type of pipe and fitting materials, water treatment, and water conditions in the system. </w:t>
      </w:r>
      <w:r w:rsidR="3131EA13" w:rsidRPr="00A34869">
        <w:rPr>
          <w:rFonts w:ascii="Arial" w:eastAsia="Arial" w:hAnsi="Arial" w:cs="Arial"/>
          <w:i/>
          <w:iCs/>
          <w:color w:val="000000" w:themeColor="text1"/>
          <w:szCs w:val="24"/>
        </w:rPr>
        <w:t>[No change to UPC]</w:t>
      </w:r>
    </w:p>
    <w:p w14:paraId="7FD17F58" w14:textId="5628683D" w:rsidR="00E22D80" w:rsidRPr="00A34869" w:rsidRDefault="35586D65" w:rsidP="00C922FB">
      <w:pPr>
        <w:spacing w:before="120" w:after="120"/>
        <w:rPr>
          <w:rFonts w:ascii="Arial" w:eastAsia="Arial" w:hAnsi="Arial" w:cs="Arial"/>
          <w:color w:val="000000" w:themeColor="text1"/>
          <w:szCs w:val="24"/>
        </w:rPr>
      </w:pPr>
      <w:r w:rsidRPr="00A34869">
        <w:rPr>
          <w:rFonts w:ascii="Arial" w:eastAsia="Arial" w:hAnsi="Arial" w:cs="Arial"/>
          <w:b/>
          <w:bCs/>
          <w:szCs w:val="24"/>
        </w:rPr>
        <w:t>Section</w:t>
      </w:r>
      <w:r w:rsidRPr="00A34869">
        <w:rPr>
          <w:rFonts w:ascii="Arial" w:eastAsia="Arial" w:hAnsi="Arial" w:cs="Arial"/>
          <w:b/>
          <w:bCs/>
          <w:i/>
          <w:iCs/>
          <w:color w:val="000000" w:themeColor="text1"/>
          <w:szCs w:val="24"/>
        </w:rPr>
        <w:t xml:space="preserve"> 1501.9 Signage</w:t>
      </w:r>
      <w:r w:rsidR="00030FB1" w:rsidRPr="00A34869">
        <w:rPr>
          <w:rFonts w:ascii="Arial" w:eastAsia="Arial" w:hAnsi="Arial" w:cs="Arial"/>
          <w:b/>
          <w:bCs/>
          <w:i/>
          <w:iCs/>
          <w:color w:val="000000" w:themeColor="text1"/>
          <w:szCs w:val="24"/>
        </w:rPr>
        <w:t>.</w:t>
      </w:r>
      <w:r w:rsidR="00A87877" w:rsidRPr="00A34869">
        <w:rPr>
          <w:rFonts w:ascii="Arial" w:eastAsia="Arial" w:hAnsi="Arial" w:cs="Arial"/>
          <w:i/>
          <w:iCs/>
          <w:color w:val="000000" w:themeColor="text1"/>
          <w:szCs w:val="24"/>
        </w:rPr>
        <w:t xml:space="preserve"> </w:t>
      </w:r>
      <w:r w:rsidR="00030FB1" w:rsidRPr="00A34869">
        <w:rPr>
          <w:rFonts w:ascii="Arial" w:eastAsia="Arial" w:hAnsi="Arial" w:cs="Arial"/>
          <w:i/>
          <w:iCs/>
          <w:color w:val="000000" w:themeColor="text1"/>
          <w:szCs w:val="24"/>
        </w:rPr>
        <w:t xml:space="preserve"> </w:t>
      </w:r>
      <w:r w:rsidR="6C433591" w:rsidRPr="00A34869">
        <w:rPr>
          <w:rFonts w:ascii="Arial" w:eastAsia="Arial" w:hAnsi="Arial" w:cs="Arial"/>
          <w:i/>
          <w:iCs/>
          <w:color w:val="000000" w:themeColor="text1"/>
          <w:szCs w:val="24"/>
        </w:rPr>
        <w:t>S</w:t>
      </w:r>
      <w:r w:rsidRPr="00A34869">
        <w:rPr>
          <w:rFonts w:ascii="Arial" w:eastAsia="Arial" w:hAnsi="Arial" w:cs="Arial"/>
          <w:i/>
          <w:iCs/>
          <w:color w:val="000000" w:themeColor="text1"/>
          <w:szCs w:val="24"/>
        </w:rPr>
        <w:t>ignage for on-site treated … [No change to existing California amendment]</w:t>
      </w:r>
    </w:p>
    <w:p w14:paraId="5C2A24F5" w14:textId="20ACFF2C" w:rsidR="00E22D80" w:rsidRPr="00A34869" w:rsidRDefault="1FAEB08D" w:rsidP="00C922FB">
      <w:pPr>
        <w:spacing w:before="120" w:after="120"/>
        <w:rPr>
          <w:rFonts w:ascii="Arial" w:eastAsia="Arial" w:hAnsi="Arial" w:cs="Arial"/>
          <w:color w:val="000000" w:themeColor="text1"/>
          <w:szCs w:val="24"/>
        </w:rPr>
      </w:pPr>
      <w:r w:rsidRPr="00A34869">
        <w:rPr>
          <w:rFonts w:ascii="Arial" w:eastAsia="Arial" w:hAnsi="Arial" w:cs="Arial"/>
          <w:b/>
          <w:bCs/>
          <w:szCs w:val="24"/>
        </w:rPr>
        <w:t>Section 1501.10 Syste</w:t>
      </w:r>
      <w:r w:rsidR="496AD0DB" w:rsidRPr="00A34869">
        <w:rPr>
          <w:rFonts w:ascii="Arial" w:eastAsia="Arial" w:hAnsi="Arial" w:cs="Arial"/>
          <w:b/>
          <w:bCs/>
          <w:szCs w:val="24"/>
        </w:rPr>
        <w:t>m Controls</w:t>
      </w:r>
      <w:r w:rsidR="00133D33" w:rsidRPr="00A34869">
        <w:rPr>
          <w:rFonts w:ascii="Arial" w:eastAsia="Arial" w:hAnsi="Arial" w:cs="Arial"/>
          <w:b/>
          <w:bCs/>
          <w:szCs w:val="24"/>
        </w:rPr>
        <w:t>.</w:t>
      </w:r>
      <w:r w:rsidR="496AD0DB" w:rsidRPr="00A34869">
        <w:rPr>
          <w:rFonts w:ascii="Arial" w:hAnsi="Arial" w:cs="Arial"/>
          <w:b/>
          <w:bCs/>
          <w:szCs w:val="24"/>
        </w:rPr>
        <w:t xml:space="preserve">  </w:t>
      </w:r>
      <w:r w:rsidR="7FAC6169" w:rsidRPr="00A34869">
        <w:rPr>
          <w:rFonts w:ascii="Arial" w:hAnsi="Arial" w:cs="Arial"/>
          <w:szCs w:val="24"/>
        </w:rPr>
        <w:t xml:space="preserve">Controls for pumps, valves, and other devices that contain mercury that </w:t>
      </w:r>
      <w:proofErr w:type="gramStart"/>
      <w:r w:rsidR="7FAC6169" w:rsidRPr="00A34869">
        <w:rPr>
          <w:rFonts w:ascii="Arial" w:hAnsi="Arial" w:cs="Arial"/>
          <w:szCs w:val="24"/>
        </w:rPr>
        <w:t>come in contact with</w:t>
      </w:r>
      <w:proofErr w:type="gramEnd"/>
      <w:r w:rsidR="7FAC6169" w:rsidRPr="00A34869">
        <w:rPr>
          <w:rFonts w:ascii="Arial" w:hAnsi="Arial" w:cs="Arial"/>
          <w:szCs w:val="24"/>
        </w:rPr>
        <w:t xml:space="preserve"> alternate water source water supply shall not be permitted.</w:t>
      </w:r>
      <w:r w:rsidR="2B9D00F7" w:rsidRPr="00A34869">
        <w:rPr>
          <w:rFonts w:ascii="Arial" w:hAnsi="Arial" w:cs="Arial"/>
          <w:szCs w:val="24"/>
        </w:rPr>
        <w:t xml:space="preserve"> </w:t>
      </w:r>
      <w:r w:rsidR="2B9D00F7" w:rsidRPr="00A34869">
        <w:rPr>
          <w:rFonts w:ascii="Arial" w:eastAsia="Arial" w:hAnsi="Arial" w:cs="Arial"/>
          <w:i/>
          <w:iCs/>
          <w:color w:val="000000" w:themeColor="text1"/>
          <w:szCs w:val="24"/>
        </w:rPr>
        <w:t>[No change to UPC]</w:t>
      </w:r>
    </w:p>
    <w:p w14:paraId="729464C4" w14:textId="5F3C7834" w:rsidR="00E22D80" w:rsidRPr="00A34869" w:rsidRDefault="6E091BE5" w:rsidP="00C922FB">
      <w:pPr>
        <w:spacing w:before="120" w:after="120"/>
        <w:rPr>
          <w:rFonts w:ascii="Arial" w:eastAsia="Arial" w:hAnsi="Arial" w:cs="Arial"/>
          <w:b/>
          <w:bCs/>
          <w:szCs w:val="24"/>
        </w:rPr>
      </w:pPr>
      <w:r w:rsidRPr="00A34869">
        <w:rPr>
          <w:rFonts w:ascii="Arial" w:eastAsia="Arial" w:hAnsi="Arial" w:cs="Arial"/>
          <w:b/>
          <w:bCs/>
          <w:szCs w:val="24"/>
        </w:rPr>
        <w:t xml:space="preserve">Section </w:t>
      </w:r>
      <w:r w:rsidR="7FAEBB85" w:rsidRPr="00A34869">
        <w:rPr>
          <w:rFonts w:ascii="Arial" w:eastAsia="Arial" w:hAnsi="Arial" w:cs="Arial"/>
          <w:b/>
          <w:bCs/>
          <w:szCs w:val="24"/>
        </w:rPr>
        <w:t xml:space="preserve">1502.0 </w:t>
      </w:r>
      <w:r w:rsidR="2A890CF2" w:rsidRPr="00A34869">
        <w:rPr>
          <w:rFonts w:ascii="Arial" w:eastAsia="Arial" w:hAnsi="Arial" w:cs="Arial"/>
          <w:b/>
          <w:bCs/>
          <w:szCs w:val="24"/>
        </w:rPr>
        <w:t>Inspection and Testing.</w:t>
      </w:r>
    </w:p>
    <w:p w14:paraId="6B412E3B" w14:textId="77777777" w:rsidR="00C765BE" w:rsidRPr="00A34869" w:rsidRDefault="291440D7" w:rsidP="00C922FB">
      <w:pPr>
        <w:spacing w:before="120" w:after="120"/>
        <w:rPr>
          <w:rFonts w:ascii="Arial" w:eastAsia="Arial" w:hAnsi="Arial" w:cs="Arial"/>
          <w:color w:val="000000" w:themeColor="text1"/>
          <w:szCs w:val="24"/>
        </w:rPr>
      </w:pPr>
      <w:bookmarkStart w:id="6" w:name="_Hlk56668806"/>
      <w:bookmarkStart w:id="7" w:name="_Hlk56750434"/>
      <w:bookmarkStart w:id="8" w:name="_Hlk58855178"/>
      <w:bookmarkStart w:id="9" w:name="_Hlk56589475"/>
      <w:bookmarkEnd w:id="6"/>
      <w:bookmarkEnd w:id="7"/>
      <w:bookmarkEnd w:id="8"/>
      <w:bookmarkEnd w:id="9"/>
      <w:r w:rsidRPr="00A34869">
        <w:rPr>
          <w:rFonts w:ascii="Arial" w:eastAsia="Arial" w:hAnsi="Arial" w:cs="Arial"/>
          <w:b/>
          <w:bCs/>
          <w:szCs w:val="24"/>
        </w:rPr>
        <w:t>Section 1502.1 General.</w:t>
      </w:r>
      <w:r w:rsidRPr="00A34869">
        <w:rPr>
          <w:rFonts w:ascii="Arial" w:eastAsia="Arial" w:hAnsi="Arial" w:cs="Arial"/>
          <w:b/>
          <w:bCs/>
          <w:color w:val="000000" w:themeColor="text1"/>
          <w:szCs w:val="24"/>
        </w:rPr>
        <w:t xml:space="preserve">  </w:t>
      </w:r>
      <w:r w:rsidRPr="00A34869">
        <w:rPr>
          <w:rFonts w:ascii="Arial" w:eastAsia="Arial" w:hAnsi="Arial" w:cs="Arial"/>
          <w:color w:val="000000" w:themeColor="text1"/>
          <w:szCs w:val="24"/>
        </w:rPr>
        <w:t xml:space="preserve">Alternate water source </w:t>
      </w:r>
      <w:r w:rsidR="124904C0" w:rsidRPr="00A34869">
        <w:rPr>
          <w:rFonts w:ascii="Arial" w:eastAsia="Arial" w:hAnsi="Arial" w:cs="Arial"/>
          <w:color w:val="000000" w:themeColor="text1"/>
          <w:szCs w:val="24"/>
        </w:rPr>
        <w:t xml:space="preserve">systems shall be inspected and tested in accordance with Section 1502.2 through Section </w:t>
      </w:r>
      <w:r w:rsidR="124904C0" w:rsidRPr="00A34869">
        <w:rPr>
          <w:rFonts w:ascii="Arial" w:eastAsia="Arial" w:hAnsi="Arial" w:cs="Arial"/>
          <w:i/>
          <w:iCs/>
          <w:color w:val="000000" w:themeColor="text1"/>
          <w:szCs w:val="24"/>
        </w:rPr>
        <w:t xml:space="preserve">1502.3.3, </w:t>
      </w:r>
      <w:r w:rsidR="3EC28B09" w:rsidRPr="00A34869">
        <w:rPr>
          <w:rFonts w:ascii="Arial" w:eastAsia="Arial" w:hAnsi="Arial" w:cs="Arial"/>
          <w:i/>
          <w:iCs/>
          <w:color w:val="000000" w:themeColor="text1"/>
          <w:szCs w:val="24"/>
        </w:rPr>
        <w:t>and/or as required by the Authority Having Jurisdiction</w:t>
      </w:r>
      <w:r w:rsidR="3EC28B09" w:rsidRPr="00A34869">
        <w:rPr>
          <w:rFonts w:ascii="Arial" w:eastAsia="Arial" w:hAnsi="Arial" w:cs="Arial"/>
          <w:color w:val="000000" w:themeColor="text1"/>
          <w:szCs w:val="24"/>
        </w:rPr>
        <w:t>.</w:t>
      </w:r>
      <w:r w:rsidR="00C765BE" w:rsidRPr="00A34869">
        <w:rPr>
          <w:rFonts w:ascii="Arial" w:eastAsia="Arial" w:hAnsi="Arial" w:cs="Arial"/>
          <w:color w:val="000000" w:themeColor="text1"/>
          <w:szCs w:val="24"/>
        </w:rPr>
        <w:t xml:space="preserve"> </w:t>
      </w:r>
      <w:r w:rsidR="00C765BE" w:rsidRPr="00A34869">
        <w:rPr>
          <w:rFonts w:ascii="Arial" w:eastAsia="Arial" w:hAnsi="Arial" w:cs="Arial"/>
          <w:i/>
          <w:iCs/>
          <w:color w:val="000000" w:themeColor="text1"/>
          <w:szCs w:val="24"/>
        </w:rPr>
        <w:t>[No change to existing California amendment]</w:t>
      </w:r>
    </w:p>
    <w:p w14:paraId="68002F90" w14:textId="77777777" w:rsidR="00C765BE" w:rsidRPr="00A34869" w:rsidRDefault="124904C0" w:rsidP="00C922FB">
      <w:pPr>
        <w:spacing w:before="120" w:after="120"/>
        <w:rPr>
          <w:rFonts w:ascii="Arial" w:eastAsia="Arial" w:hAnsi="Arial" w:cs="Arial"/>
          <w:color w:val="000000" w:themeColor="text1"/>
          <w:szCs w:val="24"/>
        </w:rPr>
      </w:pPr>
      <w:r w:rsidRPr="00A34869">
        <w:rPr>
          <w:rFonts w:ascii="Arial" w:eastAsia="Arial" w:hAnsi="Arial" w:cs="Arial"/>
          <w:b/>
          <w:bCs/>
          <w:i/>
          <w:iCs/>
          <w:color w:val="000000" w:themeColor="text1"/>
          <w:szCs w:val="24"/>
        </w:rPr>
        <w:t xml:space="preserve">Exception: </w:t>
      </w:r>
      <w:r w:rsidRPr="00A34869">
        <w:rPr>
          <w:rFonts w:ascii="Arial" w:eastAsia="Arial" w:hAnsi="Arial" w:cs="Arial"/>
          <w:i/>
          <w:iCs/>
          <w:color w:val="000000" w:themeColor="text1"/>
          <w:szCs w:val="24"/>
        </w:rPr>
        <w:t>Recycled water supply systems that are within or a part of a building shall comply with Section 1505.13.</w:t>
      </w:r>
      <w:r w:rsidR="00C765BE" w:rsidRPr="00A34869">
        <w:rPr>
          <w:rFonts w:ascii="Arial" w:eastAsia="Arial" w:hAnsi="Arial" w:cs="Arial"/>
          <w:i/>
          <w:iCs/>
          <w:color w:val="000000" w:themeColor="text1"/>
          <w:szCs w:val="24"/>
        </w:rPr>
        <w:t xml:space="preserve"> [No change to existing California amendment]</w:t>
      </w:r>
    </w:p>
    <w:p w14:paraId="08CB74D5" w14:textId="3C93C6D4" w:rsidR="4AF0DFEC" w:rsidRPr="00A34869" w:rsidRDefault="4AF0DFEC" w:rsidP="5610E32C">
      <w:pPr>
        <w:spacing w:before="120" w:after="120"/>
        <w:rPr>
          <w:rFonts w:ascii="Arial" w:eastAsia="Arial" w:hAnsi="Arial" w:cs="Arial"/>
          <w:b/>
          <w:bCs/>
          <w:szCs w:val="24"/>
        </w:rPr>
      </w:pPr>
      <w:r w:rsidRPr="00A34869">
        <w:rPr>
          <w:rFonts w:ascii="Arial" w:eastAsia="Arial" w:hAnsi="Arial" w:cs="Arial"/>
          <w:b/>
          <w:bCs/>
          <w:szCs w:val="24"/>
        </w:rPr>
        <w:t xml:space="preserve">Section 1502.4 </w:t>
      </w:r>
      <w:r w:rsidR="60486D79" w:rsidRPr="00A34869">
        <w:rPr>
          <w:rFonts w:ascii="Arial" w:eastAsia="Arial" w:hAnsi="Arial" w:cs="Arial"/>
          <w:b/>
          <w:bCs/>
          <w:szCs w:val="24"/>
        </w:rPr>
        <w:t>Separation Requirements</w:t>
      </w:r>
      <w:r w:rsidRPr="00A34869">
        <w:rPr>
          <w:rFonts w:ascii="Arial" w:eastAsia="Arial" w:hAnsi="Arial" w:cs="Arial"/>
          <w:b/>
          <w:bCs/>
          <w:szCs w:val="24"/>
        </w:rPr>
        <w:t xml:space="preserve">.  </w:t>
      </w:r>
      <w:r w:rsidR="70A87C8C" w:rsidRPr="00A34869">
        <w:rPr>
          <w:rFonts w:ascii="Arial" w:eastAsia="Arial" w:hAnsi="Arial" w:cs="Arial"/>
          <w:b/>
          <w:bCs/>
          <w:szCs w:val="24"/>
        </w:rPr>
        <w:t xml:space="preserve"> </w:t>
      </w:r>
    </w:p>
    <w:p w14:paraId="037404ED" w14:textId="77777777" w:rsidR="00C765BE" w:rsidRPr="00A34869" w:rsidRDefault="70A87C8C" w:rsidP="00C922FB">
      <w:pPr>
        <w:spacing w:before="120" w:after="120"/>
        <w:rPr>
          <w:rFonts w:ascii="Arial" w:eastAsia="Arial" w:hAnsi="Arial" w:cs="Arial"/>
          <w:color w:val="000000" w:themeColor="text1"/>
          <w:szCs w:val="24"/>
        </w:rPr>
      </w:pPr>
      <w:r w:rsidRPr="00A34869">
        <w:rPr>
          <w:rFonts w:ascii="Arial" w:eastAsia="Arial" w:hAnsi="Arial" w:cs="Arial"/>
          <w:b/>
          <w:bCs/>
          <w:i/>
          <w:iCs/>
          <w:color w:val="000000" w:themeColor="text1"/>
          <w:szCs w:val="24"/>
        </w:rPr>
        <w:t xml:space="preserve">Exception: </w:t>
      </w:r>
      <w:r w:rsidRPr="00A34869">
        <w:rPr>
          <w:rFonts w:ascii="Arial" w:eastAsia="Arial" w:hAnsi="Arial" w:cs="Arial"/>
          <w:i/>
          <w:iCs/>
          <w:color w:val="000000" w:themeColor="text1"/>
          <w:szCs w:val="24"/>
        </w:rPr>
        <w:t>Recycled water supply systems that are within or a part of a building shall comply with Section 1505.11.</w:t>
      </w:r>
      <w:r w:rsidR="00C765BE" w:rsidRPr="00A34869">
        <w:rPr>
          <w:rFonts w:ascii="Arial" w:eastAsia="Arial" w:hAnsi="Arial" w:cs="Arial"/>
          <w:i/>
          <w:iCs/>
          <w:color w:val="000000" w:themeColor="text1"/>
          <w:szCs w:val="24"/>
        </w:rPr>
        <w:t xml:space="preserve"> [No change to existing California amendment]</w:t>
      </w:r>
    </w:p>
    <w:p w14:paraId="20F29A9F" w14:textId="77777777" w:rsidR="00206704" w:rsidRPr="00A34869" w:rsidRDefault="4AF0DFEC" w:rsidP="5610E32C">
      <w:pPr>
        <w:spacing w:before="120" w:after="120"/>
        <w:rPr>
          <w:rFonts w:ascii="Arial" w:eastAsia="Arial" w:hAnsi="Arial" w:cs="Arial"/>
          <w:i/>
          <w:iCs/>
          <w:color w:val="000000" w:themeColor="text1"/>
          <w:szCs w:val="24"/>
        </w:rPr>
      </w:pPr>
      <w:r w:rsidRPr="00A34869">
        <w:rPr>
          <w:rFonts w:ascii="Arial" w:eastAsia="Arial" w:hAnsi="Arial" w:cs="Arial"/>
          <w:b/>
          <w:bCs/>
          <w:szCs w:val="24"/>
        </w:rPr>
        <w:t xml:space="preserve">Section 1502.5 </w:t>
      </w:r>
      <w:r w:rsidR="1EED52AB" w:rsidRPr="00A34869">
        <w:rPr>
          <w:rFonts w:ascii="Arial" w:eastAsia="Arial" w:hAnsi="Arial" w:cs="Arial"/>
          <w:b/>
          <w:bCs/>
          <w:szCs w:val="24"/>
        </w:rPr>
        <w:t>Abandonment</w:t>
      </w:r>
      <w:r w:rsidRPr="00A34869">
        <w:rPr>
          <w:rFonts w:ascii="Arial" w:eastAsia="Arial" w:hAnsi="Arial" w:cs="Arial"/>
          <w:b/>
          <w:bCs/>
          <w:szCs w:val="24"/>
        </w:rPr>
        <w:t>.</w:t>
      </w:r>
      <w:r w:rsidRPr="00A34869">
        <w:rPr>
          <w:rFonts w:ascii="Arial" w:eastAsia="Arial" w:hAnsi="Arial" w:cs="Arial"/>
          <w:b/>
          <w:bCs/>
          <w:color w:val="000000" w:themeColor="text1"/>
          <w:szCs w:val="24"/>
        </w:rPr>
        <w:t xml:space="preserve">  </w:t>
      </w:r>
      <w:r w:rsidR="23937598" w:rsidRPr="00A34869">
        <w:rPr>
          <w:rFonts w:ascii="Arial" w:eastAsia="Arial" w:hAnsi="Arial" w:cs="Arial"/>
          <w:color w:val="000000" w:themeColor="text1"/>
          <w:szCs w:val="24"/>
        </w:rPr>
        <w:t>Alternate water source systems that are no longer in use or fail to be maintained in accordance with Section 1501.5 shall be abandoned. Abandonment shall comply with Section 1502.5.1 and Section 1502.5.2.</w:t>
      </w:r>
      <w:r w:rsidR="00206704" w:rsidRPr="00A34869">
        <w:rPr>
          <w:rFonts w:ascii="Arial" w:eastAsia="Arial" w:hAnsi="Arial" w:cs="Arial"/>
          <w:color w:val="000000" w:themeColor="text1"/>
          <w:szCs w:val="24"/>
        </w:rPr>
        <w:t xml:space="preserve"> </w:t>
      </w:r>
      <w:r w:rsidR="00206704" w:rsidRPr="00A34869">
        <w:rPr>
          <w:rFonts w:ascii="Arial" w:eastAsia="Arial" w:hAnsi="Arial" w:cs="Arial"/>
          <w:i/>
          <w:iCs/>
          <w:color w:val="000000" w:themeColor="text1"/>
          <w:szCs w:val="24"/>
        </w:rPr>
        <w:t>[No change to UPC]</w:t>
      </w:r>
    </w:p>
    <w:p w14:paraId="5325FD3E" w14:textId="77777777" w:rsidR="00206704" w:rsidRPr="00A34869" w:rsidRDefault="4559205B" w:rsidP="5610E32C">
      <w:pPr>
        <w:spacing w:before="120" w:after="120"/>
        <w:rPr>
          <w:rFonts w:ascii="Arial" w:eastAsia="Arial" w:hAnsi="Arial" w:cs="Arial"/>
          <w:i/>
          <w:iCs/>
          <w:color w:val="000000" w:themeColor="text1"/>
          <w:szCs w:val="24"/>
        </w:rPr>
      </w:pPr>
      <w:r w:rsidRPr="00A34869">
        <w:rPr>
          <w:rFonts w:ascii="Arial" w:eastAsia="Arial" w:hAnsi="Arial" w:cs="Arial"/>
          <w:b/>
          <w:bCs/>
          <w:szCs w:val="24"/>
        </w:rPr>
        <w:t xml:space="preserve">Section 1502.5.1 General. </w:t>
      </w:r>
      <w:r w:rsidR="4D4F95E6" w:rsidRPr="00A34869">
        <w:rPr>
          <w:rFonts w:ascii="Arial" w:eastAsia="Arial" w:hAnsi="Arial" w:cs="Arial"/>
          <w:color w:val="000000" w:themeColor="text1"/>
          <w:szCs w:val="24"/>
        </w:rPr>
        <w:t xml:space="preserve">An abandoned system or part thereof covered under the scope of this chapter shall be disconnected from remaining systems, drained, plugged, and capped in an approved manner. </w:t>
      </w:r>
      <w:r w:rsidR="00206704" w:rsidRPr="00A34869">
        <w:rPr>
          <w:rFonts w:ascii="Arial" w:eastAsia="Arial" w:hAnsi="Arial" w:cs="Arial"/>
          <w:i/>
          <w:iCs/>
          <w:color w:val="000000" w:themeColor="text1"/>
          <w:szCs w:val="24"/>
        </w:rPr>
        <w:t>[No change to UPC]</w:t>
      </w:r>
    </w:p>
    <w:p w14:paraId="35C26541" w14:textId="4C015FAE" w:rsidR="1B5EC805" w:rsidRPr="00A34869" w:rsidRDefault="4559205B" w:rsidP="5610E32C">
      <w:pPr>
        <w:spacing w:before="120" w:after="120"/>
        <w:rPr>
          <w:rFonts w:ascii="Arial" w:eastAsia="Arial" w:hAnsi="Arial" w:cs="Arial"/>
          <w:i/>
          <w:iCs/>
          <w:color w:val="000000" w:themeColor="text1"/>
          <w:szCs w:val="24"/>
        </w:rPr>
      </w:pPr>
      <w:r w:rsidRPr="00A34869">
        <w:rPr>
          <w:rFonts w:ascii="Arial" w:eastAsia="Arial" w:hAnsi="Arial" w:cs="Arial"/>
          <w:b/>
          <w:bCs/>
          <w:szCs w:val="24"/>
        </w:rPr>
        <w:t>Section 1502.5.2</w:t>
      </w:r>
      <w:r w:rsidR="39339B42" w:rsidRPr="00A34869">
        <w:rPr>
          <w:rFonts w:ascii="Arial" w:eastAsia="Arial" w:hAnsi="Arial" w:cs="Arial"/>
          <w:b/>
          <w:bCs/>
          <w:szCs w:val="24"/>
        </w:rPr>
        <w:t xml:space="preserve"> Underground Tank.</w:t>
      </w:r>
      <w:r w:rsidR="39339B42" w:rsidRPr="00A34869">
        <w:rPr>
          <w:rFonts w:ascii="Arial" w:eastAsia="Arial" w:hAnsi="Arial" w:cs="Arial"/>
          <w:b/>
          <w:bCs/>
          <w:color w:val="000000" w:themeColor="text1"/>
          <w:szCs w:val="24"/>
        </w:rPr>
        <w:t xml:space="preserve"> </w:t>
      </w:r>
      <w:r w:rsidR="39339B42" w:rsidRPr="00A34869">
        <w:rPr>
          <w:rFonts w:ascii="Arial" w:eastAsia="Arial" w:hAnsi="Arial" w:cs="Arial"/>
          <w:color w:val="000000" w:themeColor="text1"/>
          <w:szCs w:val="24"/>
        </w:rPr>
        <w:t>An underground water storage tank that has been abandoned or otherwise discontinued from use in a system covered under the scope of this chapter shall be completely drained and filled with earth, sand, gravel, concrete, or other approved material or removed in a manner satisfactory to the Authority Having Jurisdiction.</w:t>
      </w:r>
      <w:r w:rsidR="6F15666B" w:rsidRPr="00A34869">
        <w:rPr>
          <w:rFonts w:ascii="Arial" w:eastAsia="Arial" w:hAnsi="Arial" w:cs="Arial"/>
          <w:color w:val="000000" w:themeColor="text1"/>
          <w:szCs w:val="24"/>
        </w:rPr>
        <w:t xml:space="preserve">  </w:t>
      </w:r>
      <w:r w:rsidR="1B5EC805" w:rsidRPr="00A34869">
        <w:rPr>
          <w:rFonts w:ascii="Arial" w:eastAsia="Arial" w:hAnsi="Arial" w:cs="Arial"/>
          <w:i/>
          <w:iCs/>
          <w:color w:val="000000" w:themeColor="text1"/>
          <w:szCs w:val="24"/>
        </w:rPr>
        <w:t>[No change to UPC]</w:t>
      </w:r>
    </w:p>
    <w:p w14:paraId="3C5CC4C3" w14:textId="37F6C0C3" w:rsidR="0933691D" w:rsidRPr="00A34869" w:rsidRDefault="4E917ADB" w:rsidP="5610E32C">
      <w:pPr>
        <w:spacing w:before="120" w:after="120"/>
        <w:rPr>
          <w:rFonts w:ascii="Arial" w:eastAsia="Arial" w:hAnsi="Arial" w:cs="Arial"/>
          <w:i/>
          <w:iCs/>
          <w:color w:val="000000" w:themeColor="text1"/>
          <w:szCs w:val="24"/>
        </w:rPr>
      </w:pPr>
      <w:r w:rsidRPr="00A34869">
        <w:rPr>
          <w:rFonts w:ascii="Arial" w:eastAsia="Arial" w:hAnsi="Arial" w:cs="Arial"/>
          <w:b/>
          <w:bCs/>
          <w:szCs w:val="24"/>
        </w:rPr>
        <w:t xml:space="preserve">Section 1502.6 </w:t>
      </w:r>
      <w:r w:rsidR="190AEE69" w:rsidRPr="00A34869">
        <w:rPr>
          <w:rFonts w:ascii="Arial" w:eastAsia="Arial" w:hAnsi="Arial" w:cs="Arial"/>
          <w:b/>
          <w:bCs/>
          <w:szCs w:val="24"/>
        </w:rPr>
        <w:t>Sizing</w:t>
      </w:r>
      <w:r w:rsidRPr="00A34869">
        <w:rPr>
          <w:rFonts w:ascii="Arial" w:eastAsia="Arial" w:hAnsi="Arial" w:cs="Arial"/>
          <w:b/>
          <w:bCs/>
          <w:szCs w:val="24"/>
        </w:rPr>
        <w:t>.</w:t>
      </w:r>
      <w:r w:rsidRPr="00A34869">
        <w:rPr>
          <w:rFonts w:ascii="Arial" w:eastAsia="Arial" w:hAnsi="Arial" w:cs="Arial"/>
          <w:b/>
          <w:bCs/>
          <w:color w:val="000000" w:themeColor="text1"/>
          <w:szCs w:val="24"/>
        </w:rPr>
        <w:t xml:space="preserve">  </w:t>
      </w:r>
      <w:r w:rsidR="70BA8948" w:rsidRPr="00A34869">
        <w:rPr>
          <w:rFonts w:ascii="Arial" w:eastAsia="Arial" w:hAnsi="Arial" w:cs="Arial"/>
          <w:color w:val="000000" w:themeColor="text1"/>
          <w:szCs w:val="24"/>
        </w:rPr>
        <w:t>Unless otherwise provided for in this chapter, alternate water source piping shall be sized in accordance with Chapter 6 for sizing potable water piping.</w:t>
      </w:r>
      <w:r w:rsidR="0AE4F515" w:rsidRPr="00A34869">
        <w:rPr>
          <w:rFonts w:ascii="Arial" w:eastAsia="Arial" w:hAnsi="Arial" w:cs="Arial"/>
          <w:color w:val="000000" w:themeColor="text1"/>
          <w:szCs w:val="24"/>
        </w:rPr>
        <w:t xml:space="preserve"> </w:t>
      </w:r>
      <w:r w:rsidR="0933691D" w:rsidRPr="00A34869">
        <w:rPr>
          <w:rFonts w:ascii="Arial" w:eastAsia="Arial" w:hAnsi="Arial" w:cs="Arial"/>
          <w:i/>
          <w:iCs/>
          <w:color w:val="000000" w:themeColor="text1"/>
          <w:szCs w:val="24"/>
        </w:rPr>
        <w:t>[No change to UPC]</w:t>
      </w:r>
    </w:p>
    <w:p w14:paraId="3D98E48B" w14:textId="256F3B59" w:rsidR="0398DBB0" w:rsidRPr="00A34869" w:rsidRDefault="0398DBB0" w:rsidP="5610E32C">
      <w:pPr>
        <w:spacing w:before="120" w:after="120"/>
        <w:rPr>
          <w:rFonts w:ascii="Arial" w:eastAsia="Arial" w:hAnsi="Arial" w:cs="Arial"/>
          <w:i/>
          <w:iCs/>
          <w:color w:val="000000" w:themeColor="text1"/>
          <w:szCs w:val="24"/>
        </w:rPr>
      </w:pPr>
      <w:r w:rsidRPr="00A34869">
        <w:rPr>
          <w:rFonts w:ascii="Arial" w:eastAsia="Arial" w:hAnsi="Arial" w:cs="Arial"/>
          <w:b/>
          <w:bCs/>
          <w:szCs w:val="24"/>
        </w:rPr>
        <w:t>Section 150</w:t>
      </w:r>
      <w:r w:rsidR="2AB94B8D" w:rsidRPr="00A34869">
        <w:rPr>
          <w:rFonts w:ascii="Arial" w:eastAsia="Arial" w:hAnsi="Arial" w:cs="Arial"/>
          <w:b/>
          <w:bCs/>
          <w:szCs w:val="24"/>
        </w:rPr>
        <w:t>3</w:t>
      </w:r>
      <w:r w:rsidRPr="00A34869">
        <w:rPr>
          <w:rFonts w:ascii="Arial" w:eastAsia="Arial" w:hAnsi="Arial" w:cs="Arial"/>
          <w:b/>
          <w:bCs/>
          <w:szCs w:val="24"/>
        </w:rPr>
        <w:t>.</w:t>
      </w:r>
      <w:r w:rsidR="1AF08D40" w:rsidRPr="00A34869">
        <w:rPr>
          <w:rFonts w:ascii="Arial" w:eastAsia="Arial" w:hAnsi="Arial" w:cs="Arial"/>
          <w:b/>
          <w:bCs/>
          <w:szCs w:val="24"/>
        </w:rPr>
        <w:t>3</w:t>
      </w:r>
      <w:r w:rsidRPr="00A34869">
        <w:rPr>
          <w:rFonts w:ascii="Arial" w:eastAsia="Arial" w:hAnsi="Arial" w:cs="Arial"/>
          <w:b/>
          <w:bCs/>
          <w:szCs w:val="24"/>
        </w:rPr>
        <w:t xml:space="preserve"> </w:t>
      </w:r>
      <w:r w:rsidR="311FE1F1" w:rsidRPr="00A34869">
        <w:rPr>
          <w:rFonts w:ascii="Arial" w:eastAsia="Arial" w:hAnsi="Arial" w:cs="Arial"/>
          <w:b/>
          <w:bCs/>
          <w:szCs w:val="24"/>
        </w:rPr>
        <w:t>Connections to Potable and Reclaimed (Recycled) Water Systems</w:t>
      </w:r>
      <w:r w:rsidRPr="00A34869">
        <w:rPr>
          <w:rFonts w:ascii="Arial" w:eastAsia="Arial" w:hAnsi="Arial" w:cs="Arial"/>
          <w:b/>
          <w:bCs/>
          <w:szCs w:val="24"/>
        </w:rPr>
        <w:t xml:space="preserve">. </w:t>
      </w:r>
      <w:r w:rsidRPr="00A34869">
        <w:rPr>
          <w:rFonts w:ascii="Arial" w:eastAsia="Arial" w:hAnsi="Arial" w:cs="Arial"/>
          <w:b/>
          <w:bCs/>
          <w:color w:val="000000" w:themeColor="text1"/>
          <w:szCs w:val="24"/>
        </w:rPr>
        <w:t xml:space="preserve"> </w:t>
      </w:r>
      <w:r w:rsidR="6D4083FD" w:rsidRPr="00A34869">
        <w:rPr>
          <w:rFonts w:ascii="Arial" w:eastAsia="Arial" w:hAnsi="Arial" w:cs="Arial"/>
          <w:color w:val="000000" w:themeColor="text1"/>
          <w:szCs w:val="24"/>
        </w:rPr>
        <w:t xml:space="preserve">Gray water systems shall have no direct connection to a potable water supply, on-site </w:t>
      </w:r>
      <w:r w:rsidR="6D4083FD" w:rsidRPr="00A34869">
        <w:rPr>
          <w:rFonts w:ascii="Arial" w:eastAsia="Arial" w:hAnsi="Arial" w:cs="Arial"/>
          <w:color w:val="000000" w:themeColor="text1"/>
          <w:szCs w:val="24"/>
        </w:rPr>
        <w:lastRenderedPageBreak/>
        <w:t xml:space="preserve">treated nonpotable </w:t>
      </w:r>
      <w:r w:rsidR="1DA8C3E5" w:rsidRPr="00A34869">
        <w:rPr>
          <w:rFonts w:ascii="Arial" w:eastAsia="Arial" w:hAnsi="Arial" w:cs="Arial"/>
          <w:i/>
          <w:iCs/>
          <w:color w:val="000000" w:themeColor="text1"/>
          <w:szCs w:val="24"/>
        </w:rPr>
        <w:t xml:space="preserve">gray </w:t>
      </w:r>
      <w:r w:rsidR="6D4083FD" w:rsidRPr="00A34869">
        <w:rPr>
          <w:rFonts w:ascii="Arial" w:eastAsia="Arial" w:hAnsi="Arial" w:cs="Arial"/>
          <w:color w:val="000000" w:themeColor="text1"/>
          <w:szCs w:val="24"/>
        </w:rPr>
        <w:t>water supply, or reclaimed (recycled) water</w:t>
      </w:r>
      <w:r w:rsidR="4399918A" w:rsidRPr="00A34869">
        <w:rPr>
          <w:rFonts w:ascii="Arial" w:eastAsia="Arial" w:hAnsi="Arial" w:cs="Arial"/>
          <w:color w:val="000000" w:themeColor="text1"/>
          <w:szCs w:val="24"/>
        </w:rPr>
        <w:t xml:space="preserve"> </w:t>
      </w:r>
      <w:r w:rsidR="4399918A" w:rsidRPr="00A34869">
        <w:rPr>
          <w:rFonts w:ascii="Arial" w:eastAsia="Arial" w:hAnsi="Arial" w:cs="Arial"/>
          <w:i/>
          <w:iCs/>
          <w:color w:val="000000" w:themeColor="text1"/>
          <w:szCs w:val="24"/>
        </w:rPr>
        <w:t>supply</w:t>
      </w:r>
      <w:r w:rsidR="6D4083FD" w:rsidRPr="00A34869">
        <w:rPr>
          <w:rFonts w:ascii="Arial" w:eastAsia="Arial" w:hAnsi="Arial" w:cs="Arial"/>
          <w:i/>
          <w:iCs/>
          <w:color w:val="000000" w:themeColor="text1"/>
          <w:szCs w:val="24"/>
        </w:rPr>
        <w:t xml:space="preserve"> </w:t>
      </w:r>
      <w:r w:rsidR="6D4083FD" w:rsidRPr="00A34869">
        <w:rPr>
          <w:rFonts w:ascii="Arial" w:eastAsia="Arial" w:hAnsi="Arial" w:cs="Arial"/>
          <w:color w:val="000000" w:themeColor="text1"/>
          <w:szCs w:val="24"/>
        </w:rPr>
        <w:t xml:space="preserve">systems. </w:t>
      </w:r>
      <w:r w:rsidR="6BAA7D12" w:rsidRPr="00A34869">
        <w:rPr>
          <w:rFonts w:ascii="Arial" w:eastAsia="Arial" w:hAnsi="Arial" w:cs="Arial"/>
          <w:i/>
          <w:iCs/>
          <w:color w:val="000000" w:themeColor="text1"/>
          <w:szCs w:val="24"/>
        </w:rPr>
        <w:t>[No change to existing California amendment]</w:t>
      </w:r>
    </w:p>
    <w:p w14:paraId="7F8788C2" w14:textId="05A4A492" w:rsidR="27B08ECC" w:rsidRPr="00A34869" w:rsidRDefault="27B08ECC" w:rsidP="5610E32C">
      <w:pPr>
        <w:spacing w:before="120" w:after="120"/>
        <w:rPr>
          <w:rFonts w:ascii="Arial" w:eastAsia="Arial" w:hAnsi="Arial" w:cs="Arial"/>
          <w:b/>
          <w:bCs/>
          <w:i/>
          <w:iCs/>
          <w:color w:val="000000" w:themeColor="text1"/>
          <w:szCs w:val="24"/>
        </w:rPr>
      </w:pPr>
      <w:r w:rsidRPr="00A34869">
        <w:rPr>
          <w:rFonts w:ascii="Arial" w:eastAsia="Arial" w:hAnsi="Arial" w:cs="Arial"/>
          <w:b/>
          <w:bCs/>
          <w:i/>
          <w:iCs/>
          <w:color w:val="000000" w:themeColor="text1"/>
          <w:szCs w:val="24"/>
        </w:rPr>
        <w:t xml:space="preserve">Exceptions: </w:t>
      </w:r>
    </w:p>
    <w:p w14:paraId="61F82F2B" w14:textId="6D8A81FF" w:rsidR="27B08ECC" w:rsidRPr="00A34869" w:rsidRDefault="6D4083FD" w:rsidP="5610E32C">
      <w:pPr>
        <w:pStyle w:val="ListParagraph"/>
        <w:numPr>
          <w:ilvl w:val="0"/>
          <w:numId w:val="6"/>
        </w:numPr>
        <w:spacing w:before="120" w:after="120"/>
        <w:rPr>
          <w:rFonts w:ascii="Arial" w:eastAsia="Arial" w:hAnsi="Arial" w:cs="Arial"/>
          <w:i/>
          <w:iCs/>
          <w:color w:val="000000" w:themeColor="text1"/>
          <w:szCs w:val="24"/>
        </w:rPr>
      </w:pPr>
      <w:proofErr w:type="gramStart"/>
      <w:r w:rsidRPr="00A34869">
        <w:rPr>
          <w:rFonts w:ascii="Arial" w:eastAsia="Arial" w:hAnsi="Arial" w:cs="Arial"/>
          <w:color w:val="000000" w:themeColor="text1"/>
          <w:szCs w:val="24"/>
        </w:rPr>
        <w:t>Potable</w:t>
      </w:r>
      <w:r w:rsidR="22AE4A3D" w:rsidRPr="00A34869">
        <w:rPr>
          <w:rFonts w:ascii="Arial" w:eastAsia="Arial" w:hAnsi="Arial" w:cs="Arial"/>
          <w:color w:val="000000" w:themeColor="text1"/>
          <w:szCs w:val="24"/>
        </w:rPr>
        <w:t xml:space="preserve"> </w:t>
      </w:r>
      <w:r w:rsidR="22AE4A3D" w:rsidRPr="00A34869">
        <w:rPr>
          <w:rFonts w:ascii="Arial" w:eastAsia="Arial" w:hAnsi="Arial" w:cs="Arial"/>
          <w:i/>
          <w:iCs/>
          <w:color w:val="000000" w:themeColor="text1"/>
          <w:szCs w:val="24"/>
        </w:rPr>
        <w:t>water</w:t>
      </w:r>
      <w:r w:rsidRPr="00A34869">
        <w:rPr>
          <w:rFonts w:ascii="Arial" w:eastAsia="Arial" w:hAnsi="Arial" w:cs="Arial"/>
          <w:color w:val="000000" w:themeColor="text1"/>
          <w:szCs w:val="24"/>
        </w:rPr>
        <w:t>,</w:t>
      </w:r>
      <w:proofErr w:type="gramEnd"/>
      <w:r w:rsidRPr="00A34869">
        <w:rPr>
          <w:rFonts w:ascii="Arial" w:eastAsia="Arial" w:hAnsi="Arial" w:cs="Arial"/>
          <w:color w:val="000000" w:themeColor="text1"/>
          <w:szCs w:val="24"/>
        </w:rPr>
        <w:t xml:space="preserve"> on-site treated nonpotable</w:t>
      </w:r>
      <w:r w:rsidR="39E82327" w:rsidRPr="00A34869">
        <w:rPr>
          <w:rFonts w:ascii="Arial" w:eastAsia="Arial" w:hAnsi="Arial" w:cs="Arial"/>
          <w:color w:val="000000" w:themeColor="text1"/>
          <w:szCs w:val="24"/>
        </w:rPr>
        <w:t xml:space="preserve"> </w:t>
      </w:r>
      <w:r w:rsidR="11E3FB61" w:rsidRPr="00A34869">
        <w:rPr>
          <w:rFonts w:ascii="Arial" w:eastAsia="Arial" w:hAnsi="Arial" w:cs="Arial"/>
          <w:i/>
          <w:iCs/>
          <w:color w:val="000000" w:themeColor="text1"/>
          <w:szCs w:val="24"/>
        </w:rPr>
        <w:t xml:space="preserve">gray </w:t>
      </w:r>
      <w:r w:rsidR="39E82327" w:rsidRPr="00A34869">
        <w:rPr>
          <w:rFonts w:ascii="Arial" w:eastAsia="Arial" w:hAnsi="Arial" w:cs="Arial"/>
          <w:i/>
          <w:iCs/>
          <w:color w:val="000000" w:themeColor="text1"/>
          <w:szCs w:val="24"/>
        </w:rPr>
        <w:t>water</w:t>
      </w:r>
      <w:r w:rsidRPr="00A34869">
        <w:rPr>
          <w:rFonts w:ascii="Arial" w:eastAsia="Arial" w:hAnsi="Arial" w:cs="Arial"/>
          <w:color w:val="000000" w:themeColor="text1"/>
          <w:szCs w:val="24"/>
        </w:rPr>
        <w:t>, or reclaimed (recycled) water</w:t>
      </w:r>
      <w:r w:rsidR="19606F78" w:rsidRPr="00A34869">
        <w:rPr>
          <w:rFonts w:ascii="Arial" w:eastAsia="Arial" w:hAnsi="Arial" w:cs="Arial"/>
          <w:i/>
          <w:iCs/>
          <w:color w:val="000000" w:themeColor="text1"/>
          <w:szCs w:val="24"/>
        </w:rPr>
        <w:t>, or rainwater</w:t>
      </w:r>
      <w:r w:rsidRPr="00A34869">
        <w:rPr>
          <w:rFonts w:ascii="Arial" w:eastAsia="Arial" w:hAnsi="Arial" w:cs="Arial"/>
          <w:color w:val="000000" w:themeColor="text1"/>
          <w:szCs w:val="24"/>
        </w:rPr>
        <w:t xml:space="preserve"> is permitted to be used as makeup water for a non-pressurized storage tank provided the connection is protected by an air gap in accordance with this code.</w:t>
      </w:r>
      <w:r w:rsidR="6AB4E5B3" w:rsidRPr="00A34869">
        <w:rPr>
          <w:rFonts w:ascii="Arial" w:eastAsia="Arial" w:hAnsi="Arial" w:cs="Arial"/>
          <w:color w:val="000000" w:themeColor="text1"/>
          <w:szCs w:val="24"/>
        </w:rPr>
        <w:t xml:space="preserve"> </w:t>
      </w:r>
      <w:r w:rsidR="6AB4E5B3" w:rsidRPr="00A34869">
        <w:rPr>
          <w:rFonts w:ascii="Arial" w:eastAsia="Arial" w:hAnsi="Arial" w:cs="Arial"/>
          <w:i/>
          <w:iCs/>
          <w:color w:val="000000" w:themeColor="text1"/>
          <w:szCs w:val="24"/>
        </w:rPr>
        <w:t>[No change to existing California amendment]</w:t>
      </w:r>
    </w:p>
    <w:p w14:paraId="6520537C" w14:textId="2676132C" w:rsidR="6AB4E5B3" w:rsidRPr="00A34869" w:rsidRDefault="6AB4E5B3" w:rsidP="5610E32C">
      <w:pPr>
        <w:pStyle w:val="ListParagraph"/>
        <w:numPr>
          <w:ilvl w:val="0"/>
          <w:numId w:val="6"/>
        </w:numPr>
        <w:spacing w:before="120" w:after="120"/>
        <w:rPr>
          <w:rFonts w:ascii="Arial" w:eastAsia="Arial" w:hAnsi="Arial" w:cs="Arial"/>
          <w:i/>
          <w:iCs/>
          <w:color w:val="000000" w:themeColor="text1"/>
          <w:szCs w:val="24"/>
        </w:rPr>
      </w:pPr>
      <w:r w:rsidRPr="00A34869">
        <w:rPr>
          <w:rFonts w:ascii="Arial" w:eastAsia="Arial" w:hAnsi="Arial" w:cs="Arial"/>
          <w:i/>
          <w:iCs/>
          <w:color w:val="000000" w:themeColor="text1"/>
          <w:szCs w:val="24"/>
        </w:rPr>
        <w:t>A potable water supply may be con</w:t>
      </w:r>
      <w:r w:rsidR="35A2C58B" w:rsidRPr="00A34869">
        <w:rPr>
          <w:rFonts w:ascii="Arial" w:eastAsia="Arial" w:hAnsi="Arial" w:cs="Arial"/>
          <w:i/>
          <w:iCs/>
          <w:color w:val="000000" w:themeColor="text1"/>
          <w:szCs w:val="24"/>
        </w:rPr>
        <w:t>nected temporarily for the initial cross-connection test of the untreated graywater system as required in Section 150</w:t>
      </w:r>
      <w:r w:rsidR="4F6CBACA" w:rsidRPr="00A34869">
        <w:rPr>
          <w:rFonts w:ascii="Arial" w:eastAsia="Arial" w:hAnsi="Arial" w:cs="Arial"/>
          <w:i/>
          <w:iCs/>
          <w:color w:val="000000" w:themeColor="text1"/>
          <w:szCs w:val="24"/>
        </w:rPr>
        <w:t>2.3.2. [No change to existing California amendment]</w:t>
      </w:r>
    </w:p>
    <w:p w14:paraId="1ACA5561" w14:textId="77777777" w:rsidR="003B1346" w:rsidRPr="00A34869" w:rsidRDefault="003B1346" w:rsidP="003B1346">
      <w:pPr>
        <w:spacing w:before="120" w:after="120"/>
        <w:rPr>
          <w:rFonts w:ascii="Arial" w:eastAsia="Arial" w:hAnsi="Arial" w:cs="Arial"/>
          <w:i/>
          <w:iCs/>
          <w:color w:val="000000" w:themeColor="text1"/>
          <w:szCs w:val="24"/>
        </w:rPr>
      </w:pPr>
    </w:p>
    <w:p w14:paraId="521F4931" w14:textId="7969D37C" w:rsidR="44D26366" w:rsidRPr="00A34869" w:rsidRDefault="44D26366" w:rsidP="5610E32C">
      <w:pPr>
        <w:spacing w:before="120" w:after="120"/>
        <w:rPr>
          <w:rFonts w:ascii="Arial" w:eastAsia="Helvetica" w:hAnsi="Arial" w:cs="Arial"/>
          <w:color w:val="000000" w:themeColor="text1"/>
          <w:szCs w:val="24"/>
        </w:rPr>
      </w:pPr>
      <w:r w:rsidRPr="00A34869">
        <w:rPr>
          <w:rFonts w:ascii="Arial" w:hAnsi="Arial" w:cs="Arial"/>
          <w:b/>
          <w:bCs/>
          <w:szCs w:val="24"/>
        </w:rPr>
        <w:t>Notation:</w:t>
      </w:r>
    </w:p>
    <w:p w14:paraId="73E0D3CA" w14:textId="624F9F13" w:rsidR="4C686880" w:rsidRPr="00A34869" w:rsidRDefault="4C686880" w:rsidP="00434F17">
      <w:pPr>
        <w:spacing w:before="120" w:after="120"/>
        <w:rPr>
          <w:rFonts w:ascii="Arial" w:hAnsi="Arial" w:cs="Arial"/>
          <w:szCs w:val="24"/>
        </w:rPr>
      </w:pPr>
      <w:r w:rsidRPr="00A34869">
        <w:rPr>
          <w:rFonts w:ascii="Arial" w:hAnsi="Arial" w:cs="Arial"/>
          <w:szCs w:val="24"/>
        </w:rPr>
        <w:t>Authority: Water Code Section: 13557.</w:t>
      </w:r>
    </w:p>
    <w:p w14:paraId="387FE2E3" w14:textId="4E41F916" w:rsidR="4C686880" w:rsidRPr="00A34869" w:rsidRDefault="4C686880" w:rsidP="00434F17">
      <w:pPr>
        <w:spacing w:before="120" w:after="120"/>
        <w:rPr>
          <w:rFonts w:ascii="Arial" w:hAnsi="Arial" w:cs="Arial"/>
          <w:szCs w:val="24"/>
        </w:rPr>
      </w:pPr>
      <w:r w:rsidRPr="00A34869">
        <w:rPr>
          <w:rFonts w:ascii="Arial" w:hAnsi="Arial" w:cs="Arial"/>
          <w:szCs w:val="24"/>
        </w:rPr>
        <w:t>Reference(s): Water Code Sections: 13557.</w:t>
      </w:r>
    </w:p>
    <w:p w14:paraId="53FDA399" w14:textId="77777777" w:rsidR="005D35D4" w:rsidRPr="00A34869" w:rsidRDefault="005D35D4" w:rsidP="5610E32C">
      <w:pPr>
        <w:spacing w:before="120" w:after="120"/>
        <w:rPr>
          <w:rFonts w:ascii="Arial" w:hAnsi="Arial" w:cs="Arial"/>
          <w:szCs w:val="24"/>
        </w:rPr>
      </w:pPr>
    </w:p>
    <w:p w14:paraId="6FCA1C68" w14:textId="036FB137" w:rsidR="1373DA88" w:rsidRPr="00A34869" w:rsidRDefault="1373DA88" w:rsidP="005D35D4">
      <w:pPr>
        <w:pStyle w:val="Heading1"/>
        <w:spacing w:before="60" w:after="240"/>
        <w:rPr>
          <w:rFonts w:cs="Arial"/>
          <w:noProof/>
          <w:szCs w:val="24"/>
        </w:rPr>
      </w:pPr>
      <w:r w:rsidRPr="00A34869">
        <w:rPr>
          <w:rFonts w:cs="Arial"/>
          <w:szCs w:val="24"/>
        </w:rPr>
        <w:t>ITEM 5</w:t>
      </w:r>
    </w:p>
    <w:p w14:paraId="44276676" w14:textId="28D080A8" w:rsidR="00806351" w:rsidRPr="00A34869" w:rsidRDefault="3A439E1A" w:rsidP="20A2CF98">
      <w:pPr>
        <w:pStyle w:val="Heading1"/>
        <w:spacing w:before="60"/>
        <w:rPr>
          <w:rFonts w:cs="Arial"/>
          <w:szCs w:val="24"/>
        </w:rPr>
      </w:pPr>
      <w:r w:rsidRPr="00A34869">
        <w:rPr>
          <w:rFonts w:cs="Arial"/>
          <w:szCs w:val="24"/>
        </w:rPr>
        <w:t xml:space="preserve">Chapter 15 - ALTERNATE WATER SOURCES FOR NONPOTABLE APPLICATIONS, </w:t>
      </w:r>
      <w:r w:rsidR="00806351" w:rsidRPr="00A34869">
        <w:rPr>
          <w:rFonts w:cs="Arial"/>
          <w:szCs w:val="24"/>
        </w:rPr>
        <w:t xml:space="preserve">Section </w:t>
      </w:r>
      <w:r w:rsidR="00B46F35" w:rsidRPr="00A34869">
        <w:rPr>
          <w:rFonts w:cs="Arial"/>
          <w:szCs w:val="24"/>
        </w:rPr>
        <w:t xml:space="preserve">1505.0 Reclaimed (Recycled) Water Systems. </w:t>
      </w:r>
    </w:p>
    <w:p w14:paraId="2ADF4045" w14:textId="58E6EED6" w:rsidR="005957AC" w:rsidRPr="00A34869" w:rsidRDefault="2FEC2EC9" w:rsidP="005957AC">
      <w:pPr>
        <w:spacing w:before="120" w:after="120"/>
        <w:rPr>
          <w:rFonts w:ascii="Arial" w:eastAsia="Arial" w:hAnsi="Arial" w:cs="Arial"/>
          <w:i/>
          <w:iCs/>
          <w:color w:val="000000" w:themeColor="text1"/>
          <w:szCs w:val="24"/>
          <w:lang w:val="en-CA"/>
        </w:rPr>
      </w:pPr>
      <w:r w:rsidRPr="00A34869">
        <w:rPr>
          <w:rFonts w:ascii="Arial" w:eastAsia="Arial" w:hAnsi="Arial" w:cs="Arial"/>
          <w:b/>
          <w:bCs/>
          <w:szCs w:val="24"/>
        </w:rPr>
        <w:t xml:space="preserve">Section </w:t>
      </w:r>
      <w:r w:rsidR="71D78935" w:rsidRPr="00A34869">
        <w:rPr>
          <w:rFonts w:ascii="Arial" w:eastAsia="Arial" w:hAnsi="Arial" w:cs="Arial"/>
          <w:b/>
          <w:bCs/>
          <w:szCs w:val="24"/>
        </w:rPr>
        <w:t xml:space="preserve">1505.1 General. </w:t>
      </w:r>
      <w:r w:rsidR="71D78935" w:rsidRPr="00A34869">
        <w:rPr>
          <w:rFonts w:ascii="Arial" w:eastAsia="Arial" w:hAnsi="Arial" w:cs="Arial"/>
          <w:noProof/>
          <w:color w:val="000000" w:themeColor="text1"/>
          <w:szCs w:val="24"/>
          <w:lang w:val="en-CA"/>
        </w:rPr>
        <w:t xml:space="preserve">The provisions of </w:t>
      </w:r>
      <w:r w:rsidR="71D78935" w:rsidRPr="00A34869">
        <w:rPr>
          <w:rFonts w:ascii="Arial" w:eastAsia="Arial" w:hAnsi="Arial" w:cs="Arial"/>
          <w:i/>
          <w:iCs/>
          <w:noProof/>
          <w:color w:val="000000" w:themeColor="text1"/>
          <w:szCs w:val="24"/>
          <w:lang w:val="en-CA"/>
        </w:rPr>
        <w:t>Section 1505.0 through Section 1505.15 shall apply to safely plumb buildings with both potable and recycled water supply systems.  Unless otherwise specified in this code, the general provisions applying to alternate water systems pursuant to Section 1501.0 through Section 1501.1</w:t>
      </w:r>
      <w:r w:rsidR="0022565E" w:rsidRPr="00A34869">
        <w:rPr>
          <w:rFonts w:ascii="Arial" w:eastAsia="Arial" w:hAnsi="Arial" w:cs="Arial"/>
          <w:i/>
          <w:iCs/>
          <w:noProof/>
          <w:color w:val="000000" w:themeColor="text1"/>
          <w:szCs w:val="24"/>
          <w:lang w:val="en-CA"/>
        </w:rPr>
        <w:t>0 and Section 1502.4 through Section 1502.6</w:t>
      </w:r>
      <w:r w:rsidR="71D78935" w:rsidRPr="00A34869">
        <w:rPr>
          <w:rFonts w:ascii="Arial" w:eastAsia="Arial" w:hAnsi="Arial" w:cs="Arial"/>
          <w:i/>
          <w:iCs/>
          <w:noProof/>
          <w:color w:val="000000" w:themeColor="text1"/>
          <w:szCs w:val="24"/>
          <w:lang w:val="en-CA"/>
        </w:rPr>
        <w:t xml:space="preserve"> shall apply to recycled water supply systems.  The provisions in this section encompass </w:t>
      </w:r>
      <w:r w:rsidR="71D78935" w:rsidRPr="00A34869">
        <w:rPr>
          <w:rFonts w:ascii="Arial" w:eastAsia="Arial" w:hAnsi="Arial" w:cs="Arial"/>
          <w:noProof/>
          <w:color w:val="000000" w:themeColor="text1"/>
          <w:szCs w:val="24"/>
          <w:lang w:val="en-CA"/>
        </w:rPr>
        <w:t xml:space="preserve">the installation, construction, alteration, and repair of recycled water </w:t>
      </w:r>
      <w:r w:rsidR="71D78935" w:rsidRPr="00A34869">
        <w:rPr>
          <w:rFonts w:ascii="Arial" w:eastAsia="Arial" w:hAnsi="Arial" w:cs="Arial"/>
          <w:i/>
          <w:iCs/>
          <w:noProof/>
          <w:color w:val="000000" w:themeColor="text1"/>
          <w:szCs w:val="24"/>
          <w:lang w:val="en-CA"/>
        </w:rPr>
        <w:t xml:space="preserve">supply </w:t>
      </w:r>
      <w:r w:rsidR="71D78935" w:rsidRPr="00A34869">
        <w:rPr>
          <w:rFonts w:ascii="Arial" w:eastAsia="Arial" w:hAnsi="Arial" w:cs="Arial"/>
          <w:noProof/>
          <w:color w:val="000000" w:themeColor="text1"/>
          <w:szCs w:val="24"/>
          <w:lang w:val="en-CA"/>
        </w:rPr>
        <w:t xml:space="preserve">systems </w:t>
      </w:r>
      <w:r w:rsidR="71D78935" w:rsidRPr="00A34869">
        <w:rPr>
          <w:rFonts w:ascii="Arial" w:eastAsia="Arial" w:hAnsi="Arial" w:cs="Arial"/>
          <w:i/>
          <w:iCs/>
          <w:noProof/>
          <w:color w:val="000000" w:themeColor="text1"/>
          <w:szCs w:val="24"/>
          <w:lang w:val="en-CA"/>
        </w:rPr>
        <w:t xml:space="preserve">that are within or a part of a </w:t>
      </w:r>
      <w:r w:rsidR="71D78935" w:rsidRPr="00A34869">
        <w:rPr>
          <w:rFonts w:ascii="Arial" w:eastAsia="Arial" w:hAnsi="Arial" w:cs="Arial"/>
          <w:i/>
          <w:iCs/>
          <w:noProof/>
          <w:szCs w:val="24"/>
          <w:lang w:val="en-CA"/>
        </w:rPr>
        <w:t>building</w:t>
      </w:r>
      <w:r w:rsidR="23CDB179" w:rsidRPr="00A34869">
        <w:rPr>
          <w:rFonts w:ascii="Arial" w:eastAsia="Arial" w:hAnsi="Arial" w:cs="Arial"/>
          <w:i/>
          <w:iCs/>
          <w:noProof/>
          <w:szCs w:val="24"/>
          <w:u w:val="single"/>
          <w:lang w:val="en-CA"/>
        </w:rPr>
        <w:t xml:space="preserve">, including </w:t>
      </w:r>
      <w:r w:rsidR="0A7C51D5" w:rsidRPr="00A34869">
        <w:rPr>
          <w:rFonts w:ascii="Arial" w:eastAsia="Arial" w:hAnsi="Arial" w:cs="Arial"/>
          <w:i/>
          <w:iCs/>
          <w:noProof/>
          <w:szCs w:val="24"/>
          <w:u w:val="single"/>
          <w:lang w:val="en-CA"/>
        </w:rPr>
        <w:t xml:space="preserve">a </w:t>
      </w:r>
      <w:r w:rsidR="23CDB179" w:rsidRPr="00A34869">
        <w:rPr>
          <w:rFonts w:ascii="Arial" w:eastAsia="Arial" w:hAnsi="Arial" w:cs="Arial"/>
          <w:i/>
          <w:iCs/>
          <w:noProof/>
          <w:szCs w:val="24"/>
          <w:u w:val="single"/>
          <w:lang w:val="en-CA"/>
        </w:rPr>
        <w:t xml:space="preserve">landscape irrigation system that </w:t>
      </w:r>
      <w:r w:rsidR="2AE96EBB" w:rsidRPr="00A34869">
        <w:rPr>
          <w:rFonts w:ascii="Arial" w:eastAsia="Arial" w:hAnsi="Arial" w:cs="Arial"/>
          <w:i/>
          <w:iCs/>
          <w:noProof/>
          <w:szCs w:val="24"/>
          <w:u w:val="single"/>
          <w:lang w:val="en-CA"/>
        </w:rPr>
        <w:t>connect</w:t>
      </w:r>
      <w:r w:rsidR="5B4C95EE" w:rsidRPr="00A34869">
        <w:rPr>
          <w:rFonts w:ascii="Arial" w:eastAsia="Arial" w:hAnsi="Arial" w:cs="Arial"/>
          <w:i/>
          <w:iCs/>
          <w:noProof/>
          <w:szCs w:val="24"/>
          <w:u w:val="single"/>
          <w:lang w:val="en-CA"/>
        </w:rPr>
        <w:t>s</w:t>
      </w:r>
      <w:r w:rsidR="2AE96EBB" w:rsidRPr="00A34869">
        <w:rPr>
          <w:rFonts w:ascii="Arial" w:eastAsia="Arial" w:hAnsi="Arial" w:cs="Arial"/>
          <w:i/>
          <w:iCs/>
          <w:noProof/>
          <w:szCs w:val="24"/>
          <w:u w:val="single"/>
          <w:lang w:val="en-CA"/>
        </w:rPr>
        <w:t xml:space="preserve"> to</w:t>
      </w:r>
      <w:r w:rsidR="23CDB179" w:rsidRPr="00A34869">
        <w:rPr>
          <w:rFonts w:ascii="Arial" w:eastAsia="Arial" w:hAnsi="Arial" w:cs="Arial"/>
          <w:i/>
          <w:iCs/>
          <w:noProof/>
          <w:szCs w:val="24"/>
          <w:u w:val="single"/>
          <w:lang w:val="en-CA"/>
        </w:rPr>
        <w:t xml:space="preserve"> plumbing</w:t>
      </w:r>
      <w:r w:rsidR="65E5F678" w:rsidRPr="00A34869">
        <w:rPr>
          <w:rFonts w:ascii="Arial" w:eastAsia="Arial" w:hAnsi="Arial" w:cs="Arial"/>
          <w:i/>
          <w:iCs/>
          <w:noProof/>
          <w:szCs w:val="24"/>
          <w:u w:val="single"/>
          <w:lang w:val="en-CA"/>
        </w:rPr>
        <w:t xml:space="preserve"> that is</w:t>
      </w:r>
      <w:r w:rsidR="23CDB179" w:rsidRPr="00A34869">
        <w:rPr>
          <w:rFonts w:ascii="Arial" w:eastAsia="Arial" w:hAnsi="Arial" w:cs="Arial"/>
          <w:i/>
          <w:iCs/>
          <w:noProof/>
          <w:szCs w:val="24"/>
          <w:u w:val="single"/>
          <w:lang w:val="en-CA"/>
        </w:rPr>
        <w:t xml:space="preserve"> within or a part of a building,</w:t>
      </w:r>
      <w:r w:rsidR="71D78935" w:rsidRPr="00A34869">
        <w:rPr>
          <w:rFonts w:ascii="Arial" w:eastAsia="Arial" w:hAnsi="Arial" w:cs="Arial"/>
          <w:i/>
          <w:iCs/>
          <w:noProof/>
          <w:szCs w:val="24"/>
          <w:lang w:val="en-CA"/>
        </w:rPr>
        <w:t xml:space="preserve"> and receive </w:t>
      </w:r>
      <w:r w:rsidR="71D78935" w:rsidRPr="00A34869">
        <w:rPr>
          <w:rFonts w:ascii="Arial" w:eastAsia="Arial" w:hAnsi="Arial" w:cs="Arial"/>
          <w:i/>
          <w:iCs/>
          <w:noProof/>
          <w:color w:val="000000" w:themeColor="text1"/>
          <w:szCs w:val="24"/>
          <w:lang w:val="en-CA"/>
        </w:rPr>
        <w:t>reclaimed (recycled) water provided by a water/wastewater utility.  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w:t>
      </w:r>
      <w:r w:rsidR="005957AC" w:rsidRPr="00A34869">
        <w:rPr>
          <w:rFonts w:ascii="Arial" w:eastAsia="Arial" w:hAnsi="Arial" w:cs="Arial"/>
          <w:i/>
          <w:iCs/>
          <w:noProof/>
          <w:color w:val="000000" w:themeColor="text1"/>
          <w:szCs w:val="24"/>
          <w:lang w:val="en-CA"/>
        </w:rPr>
        <w:t xml:space="preserve"> </w:t>
      </w:r>
      <w:r w:rsidR="005957AC" w:rsidRPr="00A34869">
        <w:rPr>
          <w:rFonts w:ascii="Arial" w:eastAsia="Arial" w:hAnsi="Arial" w:cs="Arial"/>
          <w:i/>
          <w:iCs/>
          <w:color w:val="000000" w:themeColor="text1"/>
          <w:szCs w:val="24"/>
          <w:u w:val="single"/>
          <w:lang w:val="en-CA"/>
        </w:rPr>
        <w:t>All recycled water use, including</w:t>
      </w:r>
      <w:r w:rsidR="005957AC" w:rsidRPr="00A34869">
        <w:rPr>
          <w:rFonts w:ascii="Arial" w:eastAsia="Arial" w:hAnsi="Arial" w:cs="Arial"/>
          <w:b/>
          <w:bCs/>
          <w:i/>
          <w:iCs/>
          <w:color w:val="000000" w:themeColor="text1"/>
          <w:szCs w:val="24"/>
          <w:u w:val="single"/>
          <w:lang w:val="en-CA"/>
        </w:rPr>
        <w:t xml:space="preserve"> </w:t>
      </w:r>
      <w:r w:rsidR="005957AC" w:rsidRPr="00A34869">
        <w:rPr>
          <w:rFonts w:ascii="Arial" w:eastAsia="Arial" w:hAnsi="Arial" w:cs="Arial"/>
          <w:i/>
          <w:iCs/>
          <w:color w:val="000000" w:themeColor="text1"/>
          <w:szCs w:val="24"/>
          <w:u w:val="single"/>
          <w:lang w:val="en-CA"/>
        </w:rPr>
        <w:t xml:space="preserve">recycled water landscape irrigation systems that do not connect to plumbing that is within or a part of a building, must comply with applicable provisions of </w:t>
      </w:r>
      <w:r w:rsidR="005957AC" w:rsidRPr="00A34869">
        <w:rPr>
          <w:rFonts w:ascii="Arial" w:eastAsia="Arial" w:hAnsi="Arial" w:cs="Arial"/>
          <w:i/>
          <w:iCs/>
          <w:noProof/>
          <w:color w:val="000000" w:themeColor="text1"/>
          <w:szCs w:val="24"/>
          <w:u w:val="single"/>
          <w:lang w:val="en-CA"/>
        </w:rPr>
        <w:t xml:space="preserve">the California Code of Regulations, </w:t>
      </w:r>
      <w:r w:rsidR="005957AC" w:rsidRPr="00A34869">
        <w:rPr>
          <w:rFonts w:ascii="Arial" w:eastAsia="Arial" w:hAnsi="Arial" w:cs="Arial"/>
          <w:i/>
          <w:iCs/>
          <w:color w:val="000000" w:themeColor="text1"/>
          <w:szCs w:val="24"/>
          <w:u w:val="single"/>
          <w:lang w:val="en-CA"/>
        </w:rPr>
        <w:t xml:space="preserve">Title 17, Title 22, and Title 23. </w:t>
      </w:r>
    </w:p>
    <w:p w14:paraId="25296649" w14:textId="2EAE4614" w:rsidR="348561D9" w:rsidRPr="00A34869" w:rsidRDefault="348561D9" w:rsidP="5610E32C">
      <w:pPr>
        <w:spacing w:before="120" w:after="120"/>
        <w:rPr>
          <w:rFonts w:ascii="Arial" w:eastAsia="Arial" w:hAnsi="Arial" w:cs="Arial"/>
          <w:i/>
          <w:iCs/>
          <w:noProof/>
          <w:color w:val="000000" w:themeColor="text1"/>
          <w:szCs w:val="24"/>
          <w:lang w:val="en-CA"/>
        </w:rPr>
      </w:pPr>
      <w:r w:rsidRPr="00A34869">
        <w:rPr>
          <w:rFonts w:ascii="Arial" w:eastAsia="Arial" w:hAnsi="Arial" w:cs="Arial"/>
          <w:b/>
          <w:bCs/>
          <w:szCs w:val="24"/>
        </w:rPr>
        <w:t xml:space="preserve">Section </w:t>
      </w:r>
      <w:r w:rsidR="13D4F4F9" w:rsidRPr="00A34869">
        <w:rPr>
          <w:rFonts w:ascii="Arial" w:eastAsia="Arial" w:hAnsi="Arial" w:cs="Arial"/>
          <w:b/>
          <w:bCs/>
          <w:i/>
          <w:iCs/>
          <w:noProof/>
          <w:color w:val="000000" w:themeColor="text1"/>
          <w:szCs w:val="24"/>
          <w:lang w:val="en-CA"/>
        </w:rPr>
        <w:t>1505.1.1 Allowed Uses.</w:t>
      </w:r>
      <w:r w:rsidR="13D4F4F9" w:rsidRPr="00A34869">
        <w:rPr>
          <w:rFonts w:ascii="Arial" w:eastAsia="Arial" w:hAnsi="Arial" w:cs="Arial"/>
          <w:noProof/>
          <w:color w:val="000000" w:themeColor="text1"/>
          <w:szCs w:val="24"/>
          <w:lang w:val="en-CA"/>
        </w:rPr>
        <w:t xml:space="preserve"> </w:t>
      </w:r>
      <w:r w:rsidR="4D2C066C" w:rsidRPr="00A34869">
        <w:rPr>
          <w:rFonts w:ascii="Arial" w:eastAsia="Arial" w:hAnsi="Arial" w:cs="Arial"/>
          <w:i/>
          <w:iCs/>
          <w:noProof/>
          <w:color w:val="000000" w:themeColor="text1"/>
          <w:szCs w:val="24"/>
          <w:lang w:val="en-CA"/>
        </w:rPr>
        <w:t xml:space="preserve">Allowed </w:t>
      </w:r>
      <w:r w:rsidR="4D2C066C" w:rsidRPr="00A34869">
        <w:rPr>
          <w:rFonts w:ascii="Arial" w:eastAsia="Arial" w:hAnsi="Arial" w:cs="Arial"/>
          <w:noProof/>
          <w:color w:val="000000" w:themeColor="text1"/>
          <w:szCs w:val="24"/>
          <w:lang w:val="en-CA"/>
        </w:rPr>
        <w:t xml:space="preserve">uses </w:t>
      </w:r>
      <w:r w:rsidR="4D2C066C" w:rsidRPr="00A34869">
        <w:rPr>
          <w:rFonts w:ascii="Arial" w:eastAsia="Arial" w:hAnsi="Arial" w:cs="Arial"/>
          <w:i/>
          <w:iCs/>
          <w:noProof/>
          <w:color w:val="000000" w:themeColor="text1"/>
          <w:szCs w:val="24"/>
          <w:lang w:val="en-CA"/>
        </w:rPr>
        <w:t>shall include</w:t>
      </w:r>
      <w:r w:rsidR="4D2C066C" w:rsidRPr="00A34869">
        <w:rPr>
          <w:rFonts w:ascii="Arial" w:eastAsia="Arial" w:hAnsi="Arial" w:cs="Arial"/>
          <w:noProof/>
          <w:color w:val="000000" w:themeColor="text1"/>
          <w:szCs w:val="24"/>
          <w:lang w:val="en-CA"/>
        </w:rPr>
        <w:t xml:space="preserve"> water closets, urinals, trap primers for floor drains and floor sinks, aboveground and subsurface irrigation, industrial or commercial cooling or air conditioning and other uses </w:t>
      </w:r>
      <w:r w:rsidR="4D2C066C" w:rsidRPr="00A34869">
        <w:rPr>
          <w:rFonts w:ascii="Arial" w:eastAsia="Arial" w:hAnsi="Arial" w:cs="Arial"/>
          <w:i/>
          <w:iCs/>
          <w:noProof/>
          <w:color w:val="000000" w:themeColor="text1"/>
          <w:szCs w:val="24"/>
          <w:lang w:val="en-CA"/>
        </w:rPr>
        <w:t>as generally allowed in the California Code of Regulations, Title 22, Division 4, Chapter 3 and specifically allowed in the permit for the facility producing or supplying the reclaimed (recycled) water issued by the State Water Resources Control Board or Regional Water Quality Control Board.</w:t>
      </w:r>
    </w:p>
    <w:p w14:paraId="41E0E21F" w14:textId="77777777" w:rsidR="00A0074A" w:rsidRPr="00A34869" w:rsidRDefault="77ADDFFB" w:rsidP="5610E32C">
      <w:pPr>
        <w:spacing w:before="120" w:after="120"/>
        <w:rPr>
          <w:rFonts w:ascii="Arial" w:eastAsia="Arial" w:hAnsi="Arial" w:cs="Arial"/>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i/>
          <w:iCs/>
          <w:color w:val="000000" w:themeColor="text1"/>
          <w:szCs w:val="24"/>
          <w:lang w:val="en-CA"/>
        </w:rPr>
        <w:t>1505.1.2 Structures Allowed for Toilet and Urinal Flushing.</w:t>
      </w:r>
      <w:r w:rsidR="13D4F4F9" w:rsidRPr="00A34869">
        <w:rPr>
          <w:rFonts w:ascii="Arial" w:eastAsia="Arial" w:hAnsi="Arial" w:cs="Arial"/>
          <w:i/>
          <w:iCs/>
          <w:color w:val="000000" w:themeColor="text1"/>
          <w:szCs w:val="24"/>
        </w:rPr>
        <w:t xml:space="preserve">  In accordance with Water Code Section 13553</w:t>
      </w:r>
      <w:r w:rsidR="3C699B58" w:rsidRPr="00A34869">
        <w:rPr>
          <w:rFonts w:ascii="Arial" w:eastAsia="Arial" w:hAnsi="Arial" w:cs="Arial"/>
          <w:i/>
          <w:iCs/>
          <w:color w:val="000000" w:themeColor="text1"/>
          <w:szCs w:val="24"/>
        </w:rPr>
        <w:t xml:space="preserve">, reclaimed (recycled) water shall be allowed for toilet and urinal flushing in certain structures.  These structures include commercial, retail and </w:t>
      </w:r>
      <w:r w:rsidR="3C699B58" w:rsidRPr="00A34869">
        <w:rPr>
          <w:rFonts w:ascii="Arial" w:eastAsia="Arial" w:hAnsi="Arial" w:cs="Arial"/>
          <w:i/>
          <w:iCs/>
          <w:color w:val="000000" w:themeColor="text1"/>
          <w:szCs w:val="24"/>
        </w:rPr>
        <w:lastRenderedPageBreak/>
        <w:t>office buildings, theaters, auditoriums, condominium projects, schools, hotels, apartments, barracks, dormitories, jails, prisons, reformatories, and other structures as determined by the State Water Resources Control Board.</w:t>
      </w:r>
      <w:r w:rsidR="00A0074A" w:rsidRPr="00A34869">
        <w:rPr>
          <w:rFonts w:ascii="Arial" w:eastAsia="Arial" w:hAnsi="Arial" w:cs="Arial"/>
          <w:i/>
          <w:iCs/>
          <w:color w:val="000000" w:themeColor="text1"/>
          <w:szCs w:val="24"/>
        </w:rPr>
        <w:t xml:space="preserve"> [No change to existing California amendment]</w:t>
      </w:r>
    </w:p>
    <w:p w14:paraId="6CDAE699" w14:textId="320EB2CA" w:rsidR="00A0074A" w:rsidRPr="00A34869" w:rsidRDefault="5A7B7CE0" w:rsidP="5610E32C">
      <w:pPr>
        <w:spacing w:after="120"/>
        <w:rPr>
          <w:rFonts w:ascii="Arial" w:eastAsia="Arial" w:hAnsi="Arial" w:cs="Arial"/>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szCs w:val="24"/>
        </w:rPr>
        <w:t>1505.2 Permit.</w:t>
      </w:r>
      <w:r w:rsidR="13D4F4F9" w:rsidRPr="00A34869">
        <w:rPr>
          <w:rFonts w:ascii="Arial" w:eastAsia="Arial" w:hAnsi="Arial" w:cs="Arial"/>
          <w:b/>
          <w:bCs/>
          <w:color w:val="000000" w:themeColor="text1"/>
          <w:szCs w:val="24"/>
        </w:rPr>
        <w:t xml:space="preserve"> </w:t>
      </w:r>
      <w:r w:rsidR="13D4F4F9" w:rsidRPr="00A34869">
        <w:rPr>
          <w:rFonts w:ascii="Arial" w:eastAsia="Arial" w:hAnsi="Arial" w:cs="Arial"/>
          <w:color w:val="000000" w:themeColor="text1"/>
          <w:szCs w:val="24"/>
        </w:rPr>
        <w:t xml:space="preserve">It shall be </w:t>
      </w:r>
      <w:r w:rsidR="09A61881" w:rsidRPr="00A34869">
        <w:rPr>
          <w:rFonts w:ascii="Arial" w:eastAsia="Arial" w:hAnsi="Arial" w:cs="Arial"/>
          <w:color w:val="000000" w:themeColor="text1"/>
          <w:szCs w:val="24"/>
        </w:rPr>
        <w:t xml:space="preserve">unlawful for a person to construct, install, alter, or cause to be constructed, installed, or altered a recycled water </w:t>
      </w:r>
      <w:r w:rsidR="09A61881" w:rsidRPr="00A34869">
        <w:rPr>
          <w:rFonts w:ascii="Arial" w:eastAsia="Arial" w:hAnsi="Arial" w:cs="Arial"/>
          <w:i/>
          <w:iCs/>
          <w:color w:val="000000" w:themeColor="text1"/>
          <w:szCs w:val="24"/>
        </w:rPr>
        <w:t xml:space="preserve">supply </w:t>
      </w:r>
      <w:r w:rsidR="09A61881" w:rsidRPr="00A34869">
        <w:rPr>
          <w:rFonts w:ascii="Arial" w:eastAsia="Arial" w:hAnsi="Arial" w:cs="Arial"/>
          <w:color w:val="000000" w:themeColor="text1"/>
          <w:szCs w:val="24"/>
        </w:rPr>
        <w:t xml:space="preserve">system within a building or on </w:t>
      </w:r>
      <w:r w:rsidR="09A61881" w:rsidRPr="00A34869">
        <w:rPr>
          <w:rFonts w:ascii="Arial" w:eastAsia="Arial" w:hAnsi="Arial" w:cs="Arial"/>
          <w:i/>
          <w:iCs/>
          <w:color w:val="000000" w:themeColor="text1"/>
          <w:szCs w:val="24"/>
        </w:rPr>
        <w:t>its</w:t>
      </w:r>
      <w:r w:rsidR="09A61881" w:rsidRPr="00A34869">
        <w:rPr>
          <w:rFonts w:ascii="Arial" w:eastAsia="Arial" w:hAnsi="Arial" w:cs="Arial"/>
          <w:color w:val="000000" w:themeColor="text1"/>
          <w:szCs w:val="24"/>
        </w:rPr>
        <w:t xml:space="preserve"> premises without first obtaining a permit to do such work from the Authority Having Jurisdiction.</w:t>
      </w:r>
      <w:r w:rsidR="00A0074A" w:rsidRPr="00A34869">
        <w:rPr>
          <w:rFonts w:ascii="Arial" w:eastAsia="Arial" w:hAnsi="Arial" w:cs="Arial"/>
          <w:color w:val="000000" w:themeColor="text1"/>
          <w:szCs w:val="24"/>
        </w:rPr>
        <w:t xml:space="preserve"> </w:t>
      </w:r>
    </w:p>
    <w:p w14:paraId="5E709F4F" w14:textId="6FBDEEF7" w:rsidR="279D704B" w:rsidRPr="00A34869" w:rsidRDefault="279D704B" w:rsidP="5610E32C">
      <w:pPr>
        <w:spacing w:after="120"/>
        <w:rPr>
          <w:rFonts w:ascii="Arial" w:eastAsia="Arial" w:hAnsi="Arial" w:cs="Arial"/>
          <w:i/>
          <w:iCs/>
          <w:color w:val="000000" w:themeColor="text1"/>
          <w:szCs w:val="24"/>
        </w:rPr>
      </w:pPr>
      <w:r w:rsidRPr="00A34869">
        <w:rPr>
          <w:rFonts w:ascii="Arial" w:eastAsia="Arial" w:hAnsi="Arial" w:cs="Arial"/>
          <w:i/>
          <w:iCs/>
          <w:color w:val="000000" w:themeColor="text1"/>
          <w:szCs w:val="24"/>
        </w:rPr>
        <w:t>Prior to commencing the issuance of permits for recycled water supply systems pursuant to state requirements relating to recycled water, a city, county, city and county or other local agency shall seek consultation with the State Water Resources Control Board, local public health department and local recycled water purveyor to ensure that state and local public health concerns are addressed in local standards or ordinances, or in issuing permits.</w:t>
      </w:r>
      <w:r w:rsidR="00F13375" w:rsidRPr="00A34869">
        <w:rPr>
          <w:rFonts w:ascii="Arial" w:eastAsia="Arial" w:hAnsi="Arial" w:cs="Arial"/>
          <w:i/>
          <w:iCs/>
          <w:color w:val="000000" w:themeColor="text1"/>
          <w:szCs w:val="24"/>
        </w:rPr>
        <w:t xml:space="preserve"> [No change to existing California amendment]</w:t>
      </w:r>
    </w:p>
    <w:p w14:paraId="2BCE7435" w14:textId="174F1AAB" w:rsidR="35B62AE5" w:rsidRPr="00A34869" w:rsidRDefault="35B62AE5" w:rsidP="5610E32C">
      <w:pPr>
        <w:spacing w:after="120"/>
        <w:rPr>
          <w:rFonts w:ascii="Arial" w:eastAsia="Arial" w:hAnsi="Arial" w:cs="Arial"/>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szCs w:val="24"/>
        </w:rPr>
        <w:t xml:space="preserve">1505.2.1 </w:t>
      </w:r>
      <w:r w:rsidR="21BB0C09" w:rsidRPr="00A34869">
        <w:rPr>
          <w:rFonts w:ascii="Arial" w:eastAsia="Arial" w:hAnsi="Arial" w:cs="Arial"/>
          <w:b/>
          <w:bCs/>
          <w:szCs w:val="24"/>
        </w:rPr>
        <w:t>Plumbing Plan Submission.</w:t>
      </w:r>
      <w:r w:rsidR="21BB0C09" w:rsidRPr="00A34869">
        <w:rPr>
          <w:rFonts w:ascii="Arial" w:eastAsia="Arial" w:hAnsi="Arial" w:cs="Arial"/>
          <w:b/>
          <w:bCs/>
          <w:color w:val="000000" w:themeColor="text1"/>
          <w:szCs w:val="24"/>
        </w:rPr>
        <w:t xml:space="preserve">  </w:t>
      </w:r>
      <w:r w:rsidR="21BB0C09" w:rsidRPr="00A34869">
        <w:rPr>
          <w:rFonts w:ascii="Arial" w:eastAsia="Arial" w:hAnsi="Arial" w:cs="Arial"/>
          <w:color w:val="000000" w:themeColor="text1"/>
          <w:szCs w:val="24"/>
        </w:rPr>
        <w:t xml:space="preserve">No permit for a recycled water </w:t>
      </w:r>
      <w:r w:rsidR="21BB0C09" w:rsidRPr="00A34869">
        <w:rPr>
          <w:rFonts w:ascii="Arial" w:eastAsia="Arial" w:hAnsi="Arial" w:cs="Arial"/>
          <w:i/>
          <w:iCs/>
          <w:color w:val="000000" w:themeColor="text1"/>
          <w:szCs w:val="24"/>
        </w:rPr>
        <w:t xml:space="preserve">supply </w:t>
      </w:r>
      <w:r w:rsidR="21BB0C09" w:rsidRPr="00A34869">
        <w:rPr>
          <w:rFonts w:ascii="Arial" w:eastAsia="Arial" w:hAnsi="Arial" w:cs="Arial"/>
          <w:color w:val="000000" w:themeColor="text1"/>
          <w:szCs w:val="24"/>
        </w:rPr>
        <w:t>system shall be issued until complete plumbing plans, with data satisfactory to the Authority Having Jurisdiction, have been submitted and approved.</w:t>
      </w:r>
      <w:r w:rsidR="00D6653D" w:rsidRPr="00A34869">
        <w:rPr>
          <w:rFonts w:ascii="Arial" w:eastAsia="Arial" w:hAnsi="Arial" w:cs="Arial"/>
          <w:color w:val="000000" w:themeColor="text1"/>
          <w:szCs w:val="24"/>
        </w:rPr>
        <w:t xml:space="preserve"> </w:t>
      </w:r>
      <w:r w:rsidR="00D6653D" w:rsidRPr="00A34869">
        <w:rPr>
          <w:rFonts w:ascii="Arial" w:eastAsia="Arial" w:hAnsi="Arial" w:cs="Arial"/>
          <w:i/>
          <w:iCs/>
          <w:color w:val="000000" w:themeColor="text1"/>
          <w:szCs w:val="24"/>
        </w:rPr>
        <w:t>[No change to existing California amendment]</w:t>
      </w:r>
    </w:p>
    <w:p w14:paraId="3FE119DE" w14:textId="2BE85BF7" w:rsidR="0A5C5F44" w:rsidRPr="00A34869" w:rsidRDefault="0A5C5F44" w:rsidP="5610E32C">
      <w:pPr>
        <w:spacing w:after="120"/>
        <w:rPr>
          <w:rFonts w:ascii="Arial" w:eastAsia="Arial" w:hAnsi="Arial" w:cs="Arial"/>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szCs w:val="24"/>
        </w:rPr>
        <w:t>1505.3 System Changes.</w:t>
      </w:r>
      <w:r w:rsidR="13D4F4F9" w:rsidRPr="00A34869">
        <w:rPr>
          <w:rFonts w:ascii="Arial" w:eastAsia="Arial" w:hAnsi="Arial" w:cs="Arial"/>
          <w:color w:val="000000" w:themeColor="text1"/>
          <w:szCs w:val="24"/>
        </w:rPr>
        <w:t xml:space="preserve"> </w:t>
      </w:r>
      <w:r w:rsidR="776C807E" w:rsidRPr="00A34869">
        <w:rPr>
          <w:rFonts w:ascii="Arial" w:eastAsia="Arial" w:hAnsi="Arial" w:cs="Arial"/>
          <w:b/>
          <w:bCs/>
          <w:color w:val="000000" w:themeColor="text1"/>
          <w:szCs w:val="24"/>
        </w:rPr>
        <w:t xml:space="preserve"> </w:t>
      </w:r>
      <w:r w:rsidR="776C807E" w:rsidRPr="00A34869">
        <w:rPr>
          <w:rFonts w:ascii="Arial" w:eastAsia="Arial" w:hAnsi="Arial" w:cs="Arial"/>
          <w:color w:val="000000" w:themeColor="text1"/>
          <w:szCs w:val="24"/>
        </w:rPr>
        <w:t xml:space="preserve">No changes or connections shall be made to either the recycled water </w:t>
      </w:r>
      <w:r w:rsidR="776C807E" w:rsidRPr="00A34869">
        <w:rPr>
          <w:rFonts w:ascii="Arial" w:eastAsia="Arial" w:hAnsi="Arial" w:cs="Arial"/>
          <w:i/>
          <w:iCs/>
          <w:color w:val="000000" w:themeColor="text1"/>
          <w:szCs w:val="24"/>
        </w:rPr>
        <w:t>supply</w:t>
      </w:r>
      <w:r w:rsidR="776C807E" w:rsidRPr="00A34869">
        <w:rPr>
          <w:rFonts w:ascii="Arial" w:eastAsia="Arial" w:hAnsi="Arial" w:cs="Arial"/>
          <w:color w:val="000000" w:themeColor="text1"/>
          <w:szCs w:val="24"/>
        </w:rPr>
        <w:t xml:space="preserve"> system or the potable water system within a site containing a recycled water </w:t>
      </w:r>
      <w:r w:rsidR="776C807E" w:rsidRPr="00A34869">
        <w:rPr>
          <w:rFonts w:ascii="Arial" w:eastAsia="Arial" w:hAnsi="Arial" w:cs="Arial"/>
          <w:i/>
          <w:iCs/>
          <w:color w:val="000000" w:themeColor="text1"/>
          <w:szCs w:val="24"/>
        </w:rPr>
        <w:t>supply</w:t>
      </w:r>
      <w:r w:rsidR="776C807E" w:rsidRPr="00A34869">
        <w:rPr>
          <w:rFonts w:ascii="Arial" w:eastAsia="Arial" w:hAnsi="Arial" w:cs="Arial"/>
          <w:color w:val="000000" w:themeColor="text1"/>
          <w:szCs w:val="24"/>
        </w:rPr>
        <w:t xml:space="preserve"> system without approval by the Authority Having Jurisdiction.</w:t>
      </w:r>
      <w:r w:rsidR="00A66EF2" w:rsidRPr="00A34869">
        <w:rPr>
          <w:rFonts w:ascii="Arial" w:eastAsia="Arial" w:hAnsi="Arial" w:cs="Arial"/>
          <w:color w:val="000000" w:themeColor="text1"/>
          <w:szCs w:val="24"/>
        </w:rPr>
        <w:t xml:space="preserve"> </w:t>
      </w:r>
      <w:r w:rsidR="00A66EF2" w:rsidRPr="00A34869">
        <w:rPr>
          <w:rFonts w:ascii="Arial" w:eastAsia="Arial" w:hAnsi="Arial" w:cs="Arial"/>
          <w:i/>
          <w:iCs/>
          <w:color w:val="000000" w:themeColor="text1"/>
          <w:szCs w:val="24"/>
        </w:rPr>
        <w:t>[No change to existing California amendment]</w:t>
      </w:r>
    </w:p>
    <w:p w14:paraId="707BF20B" w14:textId="04EAE551" w:rsidR="4819D389" w:rsidRPr="00A34869" w:rsidRDefault="4819D389" w:rsidP="5610E32C">
      <w:pPr>
        <w:spacing w:before="120" w:after="120"/>
        <w:rPr>
          <w:rFonts w:ascii="Arial" w:eastAsia="Arial" w:hAnsi="Arial" w:cs="Arial"/>
          <w:color w:val="000000" w:themeColor="text1"/>
          <w:szCs w:val="24"/>
        </w:rPr>
      </w:pPr>
      <w:r w:rsidRPr="00A34869">
        <w:rPr>
          <w:rFonts w:ascii="Arial" w:eastAsia="Arial" w:hAnsi="Arial" w:cs="Arial"/>
          <w:b/>
          <w:bCs/>
          <w:szCs w:val="24"/>
        </w:rPr>
        <w:t xml:space="preserve">Section </w:t>
      </w:r>
      <w:r w:rsidR="0D7DE254" w:rsidRPr="00A34869">
        <w:rPr>
          <w:rFonts w:ascii="Arial" w:eastAsia="Arial" w:hAnsi="Arial" w:cs="Arial"/>
          <w:b/>
          <w:bCs/>
          <w:szCs w:val="24"/>
        </w:rPr>
        <w:t xml:space="preserve">1505.4 Connections to Potable or Recycled Water </w:t>
      </w:r>
      <w:r w:rsidR="0D7DE254" w:rsidRPr="00A34869">
        <w:rPr>
          <w:rFonts w:ascii="Arial" w:eastAsia="Arial" w:hAnsi="Arial" w:cs="Arial"/>
          <w:b/>
          <w:bCs/>
          <w:i/>
          <w:iCs/>
          <w:color w:val="000000" w:themeColor="text1"/>
          <w:szCs w:val="24"/>
        </w:rPr>
        <w:t>Supply</w:t>
      </w:r>
      <w:r w:rsidR="0D7DE254" w:rsidRPr="00A34869">
        <w:rPr>
          <w:rFonts w:ascii="Arial" w:eastAsia="Arial" w:hAnsi="Arial" w:cs="Arial"/>
          <w:b/>
          <w:bCs/>
          <w:color w:val="000000" w:themeColor="text1"/>
          <w:szCs w:val="24"/>
        </w:rPr>
        <w:t xml:space="preserve"> </w:t>
      </w:r>
      <w:r w:rsidR="0D7DE254" w:rsidRPr="00A34869">
        <w:rPr>
          <w:rFonts w:ascii="Arial" w:eastAsia="Arial" w:hAnsi="Arial" w:cs="Arial"/>
          <w:b/>
          <w:bCs/>
          <w:szCs w:val="24"/>
        </w:rPr>
        <w:t>Systems.</w:t>
      </w:r>
      <w:r w:rsidR="0D7DE254" w:rsidRPr="00A34869">
        <w:rPr>
          <w:rFonts w:ascii="Arial" w:eastAsia="Arial" w:hAnsi="Arial" w:cs="Arial"/>
          <w:color w:val="000000" w:themeColor="text1"/>
          <w:szCs w:val="24"/>
        </w:rPr>
        <w:t xml:space="preserve"> Recycled water </w:t>
      </w:r>
      <w:r w:rsidR="0D7DE254" w:rsidRPr="00A34869">
        <w:rPr>
          <w:rFonts w:ascii="Arial" w:eastAsia="Arial" w:hAnsi="Arial" w:cs="Arial"/>
          <w:i/>
          <w:iCs/>
          <w:color w:val="000000" w:themeColor="text1"/>
          <w:szCs w:val="24"/>
        </w:rPr>
        <w:t>supply</w:t>
      </w:r>
      <w:r w:rsidR="0D7DE254" w:rsidRPr="00A34869">
        <w:rPr>
          <w:rFonts w:ascii="Arial" w:eastAsia="Arial" w:hAnsi="Arial" w:cs="Arial"/>
          <w:color w:val="000000" w:themeColor="text1"/>
          <w:szCs w:val="24"/>
        </w:rPr>
        <w:t xml:space="preserve"> systems shall have no </w:t>
      </w:r>
      <w:r w:rsidR="0D7DE254" w:rsidRPr="00A34869">
        <w:rPr>
          <w:rFonts w:ascii="Arial" w:eastAsia="Arial" w:hAnsi="Arial" w:cs="Arial"/>
          <w:i/>
          <w:iCs/>
          <w:color w:val="000000" w:themeColor="text1"/>
          <w:szCs w:val="24"/>
        </w:rPr>
        <w:t>direct</w:t>
      </w:r>
      <w:r w:rsidR="0D7DE254" w:rsidRPr="00A34869">
        <w:rPr>
          <w:rFonts w:ascii="Arial" w:eastAsia="Arial" w:hAnsi="Arial" w:cs="Arial"/>
          <w:color w:val="000000" w:themeColor="text1"/>
          <w:szCs w:val="24"/>
        </w:rPr>
        <w:t xml:space="preserve"> connection to a potable water supply or alternate water source system. </w:t>
      </w:r>
      <w:r w:rsidR="006828FC" w:rsidRPr="00A34869">
        <w:rPr>
          <w:rFonts w:ascii="Arial" w:eastAsia="Arial" w:hAnsi="Arial" w:cs="Arial"/>
          <w:i/>
          <w:iCs/>
          <w:color w:val="000000" w:themeColor="text1"/>
          <w:szCs w:val="24"/>
        </w:rPr>
        <w:t>[No change to existing California amendment]</w:t>
      </w:r>
    </w:p>
    <w:p w14:paraId="08A2D5A7" w14:textId="263C7942" w:rsidR="0D7DE254" w:rsidRPr="00A34869" w:rsidRDefault="0D7DE254" w:rsidP="5610E32C">
      <w:pPr>
        <w:spacing w:before="120" w:after="120"/>
        <w:rPr>
          <w:rFonts w:ascii="Arial" w:eastAsia="Arial" w:hAnsi="Arial" w:cs="Arial"/>
          <w:color w:val="000000" w:themeColor="text1"/>
          <w:szCs w:val="24"/>
        </w:rPr>
      </w:pPr>
      <w:r w:rsidRPr="00A34869">
        <w:rPr>
          <w:rFonts w:ascii="Arial" w:eastAsia="Arial" w:hAnsi="Arial" w:cs="Arial"/>
          <w:b/>
          <w:bCs/>
          <w:i/>
          <w:iCs/>
          <w:color w:val="000000" w:themeColor="text1"/>
          <w:szCs w:val="24"/>
        </w:rPr>
        <w:t>Exceptions:</w:t>
      </w:r>
    </w:p>
    <w:p w14:paraId="0FCC752A" w14:textId="3F874EFE" w:rsidR="0D7DE254" w:rsidRPr="00A34869" w:rsidRDefault="0D7DE254" w:rsidP="5610E32C">
      <w:pPr>
        <w:pStyle w:val="ListParagraph"/>
        <w:numPr>
          <w:ilvl w:val="0"/>
          <w:numId w:val="40"/>
        </w:numPr>
        <w:spacing w:before="120" w:after="120"/>
        <w:rPr>
          <w:rFonts w:ascii="Arial" w:eastAsia="Arial" w:hAnsi="Arial" w:cs="Arial"/>
          <w:color w:val="000000" w:themeColor="text1"/>
          <w:szCs w:val="24"/>
        </w:rPr>
      </w:pPr>
      <w:r w:rsidRPr="00A34869">
        <w:rPr>
          <w:rFonts w:ascii="Arial" w:eastAsia="Arial" w:hAnsi="Arial" w:cs="Arial"/>
          <w:color w:val="000000" w:themeColor="text1"/>
          <w:szCs w:val="24"/>
        </w:rPr>
        <w:t xml:space="preserve">Potable water is permitted to be used as makeup water for a reclaimed (recycled) water storage tank provided the </w:t>
      </w:r>
      <w:r w:rsidRPr="00A34869">
        <w:rPr>
          <w:rFonts w:ascii="Arial" w:eastAsia="Arial" w:hAnsi="Arial" w:cs="Arial"/>
          <w:i/>
          <w:iCs/>
          <w:color w:val="000000" w:themeColor="text1"/>
          <w:szCs w:val="24"/>
        </w:rPr>
        <w:t>potable</w:t>
      </w:r>
      <w:r w:rsidRPr="00A34869">
        <w:rPr>
          <w:rFonts w:ascii="Arial" w:eastAsia="Arial" w:hAnsi="Arial" w:cs="Arial"/>
          <w:color w:val="000000" w:themeColor="text1"/>
          <w:szCs w:val="24"/>
        </w:rPr>
        <w:t xml:space="preserve"> water supply inlet is protected by an air gap in accordance with this code</w:t>
      </w:r>
      <w:r w:rsidRPr="00A34869">
        <w:rPr>
          <w:rFonts w:ascii="Arial" w:eastAsia="Arial" w:hAnsi="Arial" w:cs="Arial"/>
          <w:i/>
          <w:iCs/>
          <w:color w:val="000000" w:themeColor="text1"/>
          <w:szCs w:val="24"/>
        </w:rPr>
        <w:t>.</w:t>
      </w:r>
      <w:r w:rsidRPr="00A34869">
        <w:rPr>
          <w:rFonts w:ascii="Arial" w:eastAsia="Arial" w:hAnsi="Arial" w:cs="Arial"/>
          <w:color w:val="000000" w:themeColor="text1"/>
          <w:szCs w:val="24"/>
        </w:rPr>
        <w:t xml:space="preserve"> </w:t>
      </w:r>
      <w:r w:rsidR="00EC384E" w:rsidRPr="00A34869">
        <w:rPr>
          <w:rFonts w:ascii="Arial" w:eastAsia="Arial" w:hAnsi="Arial" w:cs="Arial"/>
          <w:i/>
          <w:iCs/>
          <w:color w:val="000000" w:themeColor="text1"/>
          <w:szCs w:val="24"/>
        </w:rPr>
        <w:t>[No change to existing California amendment]</w:t>
      </w:r>
    </w:p>
    <w:p w14:paraId="71D27D33" w14:textId="6A2F67FF" w:rsidR="0D7DE254" w:rsidRPr="00A34869" w:rsidRDefault="0D7DE254" w:rsidP="5610E32C">
      <w:pPr>
        <w:pStyle w:val="ListParagraph"/>
        <w:numPr>
          <w:ilvl w:val="0"/>
          <w:numId w:val="40"/>
        </w:numPr>
        <w:spacing w:before="120" w:after="120"/>
        <w:rPr>
          <w:rFonts w:ascii="Arial" w:eastAsia="Arial" w:hAnsi="Arial" w:cs="Arial"/>
          <w:color w:val="000000" w:themeColor="text1"/>
          <w:szCs w:val="24"/>
        </w:rPr>
      </w:pPr>
      <w:r w:rsidRPr="00A34869">
        <w:rPr>
          <w:rFonts w:ascii="Arial" w:eastAsia="Arial" w:hAnsi="Arial" w:cs="Arial"/>
          <w:i/>
          <w:iCs/>
          <w:color w:val="000000" w:themeColor="text1"/>
          <w:szCs w:val="24"/>
        </w:rPr>
        <w:t xml:space="preserve">A potable water supply may be connected temporarily for initial testing of the recycled water supply system as provided in Section 1505.13.2.2. Prior to temporarily connecting the potable line to the recycled water supply system for the initial cross-connection test purposes, the potable line must have a reduced-pressure </w:t>
      </w:r>
      <w:proofErr w:type="gramStart"/>
      <w:r w:rsidRPr="00A34869">
        <w:rPr>
          <w:rFonts w:ascii="Arial" w:eastAsia="Arial" w:hAnsi="Arial" w:cs="Arial"/>
          <w:i/>
          <w:iCs/>
          <w:color w:val="000000" w:themeColor="text1"/>
          <w:szCs w:val="24"/>
        </w:rPr>
        <w:t>principle</w:t>
      </w:r>
      <w:proofErr w:type="gramEnd"/>
      <w:r w:rsidRPr="00A34869">
        <w:rPr>
          <w:rFonts w:ascii="Arial" w:eastAsia="Arial" w:hAnsi="Arial" w:cs="Arial"/>
          <w:i/>
          <w:iCs/>
          <w:color w:val="000000" w:themeColor="text1"/>
          <w:szCs w:val="24"/>
        </w:rPr>
        <w:t xml:space="preserve"> backflow preventer installed.</w:t>
      </w:r>
      <w:r w:rsidRPr="00A34869">
        <w:rPr>
          <w:rFonts w:ascii="Arial" w:eastAsia="Arial" w:hAnsi="Arial" w:cs="Arial"/>
          <w:color w:val="000000" w:themeColor="text1"/>
          <w:szCs w:val="24"/>
        </w:rPr>
        <w:t xml:space="preserve"> </w:t>
      </w:r>
      <w:r w:rsidR="00EC384E" w:rsidRPr="00A34869">
        <w:rPr>
          <w:rFonts w:ascii="Arial" w:eastAsia="Arial" w:hAnsi="Arial" w:cs="Arial"/>
          <w:i/>
          <w:iCs/>
          <w:color w:val="000000" w:themeColor="text1"/>
          <w:szCs w:val="24"/>
        </w:rPr>
        <w:t>[No change to existing California amendment]</w:t>
      </w:r>
    </w:p>
    <w:p w14:paraId="5A0DFB78" w14:textId="5491AE9C" w:rsidR="0D7DE254" w:rsidRPr="00A34869" w:rsidRDefault="0D7DE254" w:rsidP="5610E32C">
      <w:pPr>
        <w:pStyle w:val="ListParagraph"/>
        <w:numPr>
          <w:ilvl w:val="0"/>
          <w:numId w:val="40"/>
        </w:numPr>
        <w:spacing w:before="120" w:after="120"/>
        <w:rPr>
          <w:rFonts w:ascii="Arial" w:eastAsia="Arial" w:hAnsi="Arial" w:cs="Arial"/>
          <w:i/>
          <w:iCs/>
          <w:noProof/>
          <w:color w:val="000000" w:themeColor="text1"/>
          <w:szCs w:val="24"/>
          <w:u w:val="single"/>
          <w:lang w:val="en-CA"/>
        </w:rPr>
      </w:pPr>
      <w:r w:rsidRPr="00A34869">
        <w:rPr>
          <w:rFonts w:ascii="Arial" w:eastAsia="Arial" w:hAnsi="Arial" w:cs="Arial"/>
          <w:i/>
          <w:iCs/>
          <w:color w:val="000000" w:themeColor="text1"/>
          <w:szCs w:val="24"/>
        </w:rPr>
        <w:t>Reclaimed (recycled) water is permitted to be used as makeup water for an alternate water source system provided the recycled water supply system is protected by an air gap in accordance with this code.</w:t>
      </w:r>
      <w:r w:rsidR="00EC384E" w:rsidRPr="00A34869">
        <w:rPr>
          <w:rFonts w:ascii="Arial" w:eastAsia="Arial" w:hAnsi="Arial" w:cs="Arial"/>
          <w:i/>
          <w:iCs/>
          <w:color w:val="000000" w:themeColor="text1"/>
          <w:szCs w:val="24"/>
        </w:rPr>
        <w:t xml:space="preserve"> [No change to existing California amendment]</w:t>
      </w:r>
      <w:r w:rsidR="45B0B4E3" w:rsidRPr="00A34869">
        <w:rPr>
          <w:rFonts w:ascii="Arial" w:eastAsia="Arial" w:hAnsi="Arial" w:cs="Arial"/>
          <w:i/>
          <w:iCs/>
          <w:color w:val="000000" w:themeColor="text1"/>
          <w:szCs w:val="24"/>
        </w:rPr>
        <w:t xml:space="preserve"> </w:t>
      </w:r>
    </w:p>
    <w:p w14:paraId="6A8B14CB" w14:textId="3BBC1A94" w:rsidR="005957AC" w:rsidRPr="00A34869" w:rsidRDefault="0008108D" w:rsidP="005957AC">
      <w:pPr>
        <w:pStyle w:val="ListParagraph"/>
        <w:numPr>
          <w:ilvl w:val="0"/>
          <w:numId w:val="40"/>
        </w:numPr>
        <w:spacing w:before="120" w:after="120"/>
        <w:rPr>
          <w:rFonts w:ascii="Arial" w:eastAsia="Arial" w:hAnsi="Arial" w:cs="Arial"/>
          <w:i/>
          <w:iCs/>
          <w:noProof/>
          <w:color w:val="000000" w:themeColor="text1"/>
          <w:szCs w:val="24"/>
          <w:u w:val="single"/>
          <w:lang w:val="en-CA"/>
        </w:rPr>
      </w:pPr>
      <w:r w:rsidRPr="00A34869">
        <w:rPr>
          <w:rFonts w:ascii="Arial" w:eastAsia="Arial" w:hAnsi="Arial" w:cs="Arial"/>
          <w:i/>
          <w:iCs/>
          <w:noProof/>
          <w:szCs w:val="24"/>
          <w:u w:val="single"/>
          <w:lang w:val="en-CA"/>
        </w:rPr>
        <w:t>Upon State Water Resources Control Board’s approval of a water user’s changeover device, swivel ell, or other assembly that complies with the design, construction, legal and other requirements, as well as with the water user’s ongoing compliance with operating, monitoring, reporting, and other periodic requirements, potable water is permitted to be used as an auxiliary water supply when there is an interruption to the reclaimed (recycled) water supply by using the changeover device, swivel ell, or other assembly.</w:t>
      </w:r>
      <w:r w:rsidR="0069325F" w:rsidRPr="00A34869">
        <w:rPr>
          <w:rFonts w:ascii="Arial" w:eastAsia="Arial" w:hAnsi="Arial" w:cs="Arial"/>
          <w:i/>
          <w:iCs/>
          <w:noProof/>
          <w:szCs w:val="24"/>
          <w:u w:val="single"/>
          <w:lang w:val="en-CA"/>
        </w:rPr>
        <w:t>mills</w:t>
      </w:r>
    </w:p>
    <w:p w14:paraId="69B24131" w14:textId="4F23DE99" w:rsidR="7E785528" w:rsidRPr="00A34869" w:rsidRDefault="7E785528" w:rsidP="5610E32C">
      <w:pPr>
        <w:spacing w:after="120"/>
        <w:rPr>
          <w:rFonts w:ascii="Arial" w:eastAsia="Arial" w:hAnsi="Arial" w:cs="Arial"/>
          <w:noProof/>
          <w:color w:val="000000" w:themeColor="text1"/>
          <w:szCs w:val="24"/>
        </w:rPr>
      </w:pPr>
      <w:r w:rsidRPr="00A34869">
        <w:rPr>
          <w:rFonts w:ascii="Arial" w:eastAsia="Arial" w:hAnsi="Arial" w:cs="Arial"/>
          <w:b/>
          <w:bCs/>
          <w:szCs w:val="24"/>
        </w:rPr>
        <w:lastRenderedPageBreak/>
        <w:t xml:space="preserve">Section </w:t>
      </w:r>
      <w:r w:rsidR="13D4F4F9" w:rsidRPr="00A34869">
        <w:rPr>
          <w:rFonts w:ascii="Arial" w:eastAsia="Arial" w:hAnsi="Arial" w:cs="Arial"/>
          <w:b/>
          <w:bCs/>
          <w:szCs w:val="24"/>
        </w:rPr>
        <w:t xml:space="preserve">1505.5 Initial Cross-Connection Test. </w:t>
      </w:r>
      <w:r w:rsidR="13D4F4F9" w:rsidRPr="00A34869">
        <w:rPr>
          <w:rFonts w:ascii="Arial" w:eastAsia="Arial" w:hAnsi="Arial" w:cs="Arial"/>
          <w:noProof/>
          <w:color w:val="000000" w:themeColor="text1"/>
          <w:szCs w:val="24"/>
        </w:rPr>
        <w:t xml:space="preserve">A cross-connection test is required in accordance with Section </w:t>
      </w:r>
      <w:r w:rsidR="13D4F4F9" w:rsidRPr="00A34869">
        <w:rPr>
          <w:rFonts w:ascii="Arial" w:eastAsia="Arial" w:hAnsi="Arial" w:cs="Arial"/>
          <w:i/>
          <w:iCs/>
          <w:noProof/>
          <w:color w:val="000000" w:themeColor="text1"/>
          <w:szCs w:val="24"/>
        </w:rPr>
        <w:t>1505.13.2.2</w:t>
      </w:r>
      <w:r w:rsidR="13D4F4F9" w:rsidRPr="00A34869">
        <w:rPr>
          <w:rFonts w:ascii="Arial" w:eastAsia="Arial" w:hAnsi="Arial" w:cs="Arial"/>
          <w:noProof/>
          <w:color w:val="000000" w:themeColor="text1"/>
          <w:szCs w:val="24"/>
        </w:rPr>
        <w:t xml:space="preserve">. Before the building is occupied or the system is activated, the installer shall perform </w:t>
      </w:r>
      <w:r w:rsidR="13D4F4F9" w:rsidRPr="00A34869">
        <w:rPr>
          <w:rFonts w:ascii="Arial" w:eastAsia="Arial" w:hAnsi="Arial" w:cs="Arial"/>
          <w:i/>
          <w:iCs/>
          <w:noProof/>
          <w:color w:val="000000" w:themeColor="text1"/>
          <w:szCs w:val="24"/>
        </w:rPr>
        <w:t>an</w:t>
      </w:r>
      <w:r w:rsidR="13D4F4F9" w:rsidRPr="00A34869">
        <w:rPr>
          <w:rFonts w:ascii="Arial" w:eastAsia="Arial" w:hAnsi="Arial" w:cs="Arial"/>
          <w:noProof/>
          <w:color w:val="000000" w:themeColor="text1"/>
          <w:szCs w:val="24"/>
        </w:rPr>
        <w:t xml:space="preserve"> initial cross-connection test in the presence of the Authority Having Jurisdiction </w:t>
      </w:r>
      <w:r w:rsidR="13D4F4F9" w:rsidRPr="00A34869">
        <w:rPr>
          <w:rFonts w:ascii="Arial" w:eastAsia="Arial" w:hAnsi="Arial" w:cs="Arial"/>
          <w:i/>
          <w:iCs/>
          <w:noProof/>
          <w:color w:val="000000" w:themeColor="text1"/>
          <w:szCs w:val="24"/>
        </w:rPr>
        <w:t>or</w:t>
      </w:r>
      <w:r w:rsidR="13D4F4F9" w:rsidRPr="00A34869">
        <w:rPr>
          <w:rFonts w:ascii="Arial" w:eastAsia="Arial" w:hAnsi="Arial" w:cs="Arial"/>
          <w:noProof/>
          <w:color w:val="000000" w:themeColor="text1"/>
          <w:szCs w:val="24"/>
        </w:rPr>
        <w:t xml:space="preserve"> other authorities having jurisdiction. The test shall be ruled successful by the Authority Having Jurisdiction before final approval is granted.</w:t>
      </w:r>
      <w:r w:rsidR="0042261D" w:rsidRPr="00A34869">
        <w:rPr>
          <w:rFonts w:ascii="Arial" w:eastAsia="Arial" w:hAnsi="Arial" w:cs="Arial"/>
          <w:noProof/>
          <w:color w:val="000000" w:themeColor="text1"/>
          <w:szCs w:val="24"/>
        </w:rPr>
        <w:t xml:space="preserve"> </w:t>
      </w:r>
      <w:r w:rsidR="0042261D" w:rsidRPr="00A34869">
        <w:rPr>
          <w:rFonts w:ascii="Arial" w:eastAsia="Arial" w:hAnsi="Arial" w:cs="Arial"/>
          <w:i/>
          <w:iCs/>
          <w:color w:val="000000" w:themeColor="text1"/>
          <w:szCs w:val="24"/>
        </w:rPr>
        <w:t>[No change to existing California amendment]</w:t>
      </w:r>
    </w:p>
    <w:p w14:paraId="2E0C072B" w14:textId="5225B22C" w:rsidR="0DD593D4" w:rsidRPr="00A34869" w:rsidRDefault="0DD593D4" w:rsidP="5610E32C">
      <w:pPr>
        <w:spacing w:after="120"/>
        <w:rPr>
          <w:rFonts w:ascii="Arial" w:eastAsia="Arial" w:hAnsi="Arial" w:cs="Arial"/>
          <w:noProof/>
          <w:color w:val="000000" w:themeColor="text1"/>
          <w:szCs w:val="24"/>
        </w:rPr>
      </w:pPr>
      <w:r w:rsidRPr="00A34869">
        <w:rPr>
          <w:rFonts w:ascii="Arial" w:eastAsia="Arial" w:hAnsi="Arial" w:cs="Arial"/>
          <w:b/>
          <w:bCs/>
          <w:szCs w:val="24"/>
        </w:rPr>
        <w:t xml:space="preserve">Section </w:t>
      </w:r>
      <w:r w:rsidR="00920D12" w:rsidRPr="00A34869">
        <w:rPr>
          <w:rFonts w:ascii="Arial" w:eastAsia="Arial" w:hAnsi="Arial" w:cs="Arial"/>
          <w:b/>
          <w:bCs/>
          <w:szCs w:val="24"/>
        </w:rPr>
        <w:t>1505.6 Recycled</w:t>
      </w:r>
      <w:r w:rsidR="13D4F4F9" w:rsidRPr="00A34869">
        <w:rPr>
          <w:rFonts w:ascii="Arial" w:eastAsia="Arial" w:hAnsi="Arial" w:cs="Arial"/>
          <w:b/>
          <w:bCs/>
          <w:szCs w:val="24"/>
        </w:rPr>
        <w:t xml:space="preserve"> Water</w:t>
      </w:r>
      <w:r w:rsidR="13D4F4F9" w:rsidRPr="00A34869">
        <w:rPr>
          <w:rFonts w:ascii="Arial" w:eastAsia="Arial" w:hAnsi="Arial" w:cs="Arial"/>
          <w:b/>
          <w:bCs/>
          <w:noProof/>
          <w:color w:val="000000" w:themeColor="text1"/>
          <w:szCs w:val="24"/>
        </w:rPr>
        <w:t xml:space="preserve"> </w:t>
      </w:r>
      <w:r w:rsidR="13D4F4F9" w:rsidRPr="00A34869">
        <w:rPr>
          <w:rFonts w:ascii="Arial" w:eastAsia="Arial" w:hAnsi="Arial" w:cs="Arial"/>
          <w:b/>
          <w:bCs/>
          <w:i/>
          <w:iCs/>
          <w:noProof/>
          <w:color w:val="000000" w:themeColor="text1"/>
          <w:szCs w:val="24"/>
        </w:rPr>
        <w:t>Supply</w:t>
      </w:r>
      <w:r w:rsidR="13D4F4F9" w:rsidRPr="00A34869">
        <w:rPr>
          <w:rFonts w:ascii="Arial" w:eastAsia="Arial" w:hAnsi="Arial" w:cs="Arial"/>
          <w:b/>
          <w:bCs/>
          <w:noProof/>
          <w:color w:val="000000" w:themeColor="text1"/>
          <w:szCs w:val="24"/>
        </w:rPr>
        <w:t xml:space="preserve"> </w:t>
      </w:r>
      <w:r w:rsidR="13D4F4F9" w:rsidRPr="00A34869">
        <w:rPr>
          <w:rFonts w:ascii="Arial" w:eastAsia="Arial" w:hAnsi="Arial" w:cs="Arial"/>
          <w:b/>
          <w:bCs/>
          <w:szCs w:val="24"/>
        </w:rPr>
        <w:t>System Materials.</w:t>
      </w:r>
      <w:r w:rsidR="13D4F4F9" w:rsidRPr="00A34869">
        <w:rPr>
          <w:rFonts w:ascii="Arial" w:eastAsia="Arial" w:hAnsi="Arial" w:cs="Arial"/>
          <w:noProof/>
          <w:color w:val="000000" w:themeColor="text1"/>
          <w:szCs w:val="24"/>
        </w:rPr>
        <w:t xml:space="preserve"> Recycled water supply system materials </w:t>
      </w:r>
      <w:r w:rsidR="0CB4FC1C" w:rsidRPr="00A34869">
        <w:rPr>
          <w:rFonts w:ascii="Arial" w:eastAsia="Arial" w:hAnsi="Arial" w:cs="Arial"/>
          <w:noProof/>
          <w:color w:val="000000" w:themeColor="text1"/>
          <w:szCs w:val="24"/>
        </w:rPr>
        <w:t>s</w:t>
      </w:r>
      <w:r w:rsidR="77CC3738" w:rsidRPr="00A34869">
        <w:rPr>
          <w:rFonts w:ascii="Arial" w:eastAsia="Arial" w:hAnsi="Arial" w:cs="Arial"/>
          <w:noProof/>
          <w:color w:val="000000" w:themeColor="text1"/>
          <w:szCs w:val="24"/>
        </w:rPr>
        <w:t>hall comply with the requirements of this code for potable water supply and distribution systems, unless otherwise provided for in this section.</w:t>
      </w:r>
      <w:r w:rsidR="00097209" w:rsidRPr="00A34869">
        <w:rPr>
          <w:rFonts w:ascii="Arial" w:eastAsia="Arial" w:hAnsi="Arial" w:cs="Arial"/>
          <w:noProof/>
          <w:color w:val="000000" w:themeColor="text1"/>
          <w:szCs w:val="24"/>
        </w:rPr>
        <w:t xml:space="preserve"> </w:t>
      </w:r>
      <w:r w:rsidR="00097209" w:rsidRPr="00A34869">
        <w:rPr>
          <w:rFonts w:ascii="Arial" w:eastAsia="Arial" w:hAnsi="Arial" w:cs="Arial"/>
          <w:i/>
          <w:iCs/>
          <w:color w:val="000000" w:themeColor="text1"/>
          <w:szCs w:val="24"/>
        </w:rPr>
        <w:t>[No change to existing California amendment]</w:t>
      </w:r>
    </w:p>
    <w:p w14:paraId="5967DC74" w14:textId="0F66DD0C" w:rsidR="4EA207E4" w:rsidRPr="00A34869" w:rsidRDefault="4EA207E4" w:rsidP="5610E32C">
      <w:pPr>
        <w:spacing w:after="120"/>
        <w:rPr>
          <w:rFonts w:ascii="Arial" w:eastAsia="Arial" w:hAnsi="Arial" w:cs="Arial"/>
          <w:i/>
          <w:iCs/>
          <w:noProof/>
          <w:szCs w:val="24"/>
          <w:u w:val="single"/>
          <w:lang w:val="en-CA"/>
        </w:rPr>
      </w:pPr>
      <w:r w:rsidRPr="00A34869">
        <w:rPr>
          <w:rFonts w:ascii="Arial" w:eastAsia="Arial" w:hAnsi="Arial" w:cs="Arial"/>
          <w:b/>
          <w:bCs/>
          <w:szCs w:val="24"/>
        </w:rPr>
        <w:t xml:space="preserve">Section </w:t>
      </w:r>
      <w:r w:rsidR="77CC3738" w:rsidRPr="00A34869">
        <w:rPr>
          <w:rFonts w:ascii="Arial" w:eastAsia="Arial" w:hAnsi="Arial" w:cs="Arial"/>
          <w:b/>
          <w:bCs/>
          <w:szCs w:val="24"/>
        </w:rPr>
        <w:t>150</w:t>
      </w:r>
      <w:r w:rsidR="008D69E2" w:rsidRPr="00A34869">
        <w:rPr>
          <w:rFonts w:ascii="Arial" w:eastAsia="Arial" w:hAnsi="Arial" w:cs="Arial"/>
          <w:b/>
          <w:bCs/>
          <w:szCs w:val="24"/>
        </w:rPr>
        <w:t>5</w:t>
      </w:r>
      <w:r w:rsidR="258EF8FA" w:rsidRPr="00A34869">
        <w:rPr>
          <w:rFonts w:ascii="Arial" w:eastAsia="Arial" w:hAnsi="Arial" w:cs="Arial"/>
          <w:b/>
          <w:bCs/>
          <w:szCs w:val="24"/>
        </w:rPr>
        <w:t>.</w:t>
      </w:r>
      <w:r w:rsidR="77CC3738" w:rsidRPr="00A34869">
        <w:rPr>
          <w:rFonts w:ascii="Arial" w:eastAsia="Arial" w:hAnsi="Arial" w:cs="Arial"/>
          <w:b/>
          <w:bCs/>
          <w:szCs w:val="24"/>
        </w:rPr>
        <w:t>7 Recycled Water</w:t>
      </w:r>
      <w:r w:rsidR="77CC3738" w:rsidRPr="00A34869">
        <w:rPr>
          <w:rFonts w:ascii="Arial" w:eastAsia="Arial" w:hAnsi="Arial" w:cs="Arial"/>
          <w:b/>
          <w:bCs/>
          <w:noProof/>
          <w:szCs w:val="24"/>
        </w:rPr>
        <w:t xml:space="preserve"> </w:t>
      </w:r>
      <w:r w:rsidR="77CC3738" w:rsidRPr="00A34869">
        <w:rPr>
          <w:rFonts w:ascii="Arial" w:eastAsia="Arial" w:hAnsi="Arial" w:cs="Arial"/>
          <w:b/>
          <w:bCs/>
          <w:i/>
          <w:iCs/>
          <w:noProof/>
          <w:szCs w:val="24"/>
        </w:rPr>
        <w:t xml:space="preserve">Supply </w:t>
      </w:r>
      <w:r w:rsidR="77CC3738" w:rsidRPr="00A34869">
        <w:rPr>
          <w:rFonts w:ascii="Arial" w:eastAsia="Arial" w:hAnsi="Arial" w:cs="Arial"/>
          <w:b/>
          <w:bCs/>
          <w:szCs w:val="24"/>
        </w:rPr>
        <w:t>System Color and Marking Information.</w:t>
      </w:r>
      <w:r w:rsidR="77CC3738" w:rsidRPr="00A34869">
        <w:rPr>
          <w:rFonts w:ascii="Arial" w:eastAsia="Arial" w:hAnsi="Arial" w:cs="Arial"/>
          <w:noProof/>
          <w:szCs w:val="24"/>
        </w:rPr>
        <w:t xml:space="preserve">  </w:t>
      </w:r>
      <w:r w:rsidR="77CC3738" w:rsidRPr="00A34869">
        <w:rPr>
          <w:rFonts w:ascii="Arial" w:eastAsia="Arial" w:hAnsi="Arial" w:cs="Arial"/>
          <w:i/>
          <w:iCs/>
          <w:noProof/>
          <w:szCs w:val="24"/>
        </w:rPr>
        <w:t xml:space="preserve">All mechanical equipment, including control valves, appurtenant to recycled water supply systems shall be painted purple or composed of purple material matching Pantone color No. 512, 522C or equivalent. Recycled water supply systems </w:t>
      </w:r>
      <w:r w:rsidR="77CC3738" w:rsidRPr="00A34869">
        <w:rPr>
          <w:rFonts w:ascii="Arial" w:eastAsia="Arial" w:hAnsi="Arial" w:cs="Arial"/>
          <w:noProof/>
          <w:szCs w:val="24"/>
        </w:rPr>
        <w:t>shall</w:t>
      </w:r>
      <w:r w:rsidR="77CC3738" w:rsidRPr="00A34869">
        <w:rPr>
          <w:rFonts w:ascii="Arial" w:eastAsia="Arial" w:hAnsi="Arial" w:cs="Arial"/>
          <w:noProof/>
          <w:color w:val="000000" w:themeColor="text1"/>
          <w:szCs w:val="24"/>
        </w:rPr>
        <w:t xml:space="preserve"> </w:t>
      </w:r>
      <w:r w:rsidR="77CC3738" w:rsidRPr="00A34869">
        <w:rPr>
          <w:rFonts w:ascii="Arial" w:eastAsia="Arial" w:hAnsi="Arial" w:cs="Arial"/>
          <w:i/>
          <w:iCs/>
          <w:noProof/>
          <w:szCs w:val="24"/>
          <w:lang w:val="en-CA"/>
        </w:rPr>
        <w:t xml:space="preserve">be identified and permanently marked with clearly visible black uppercase lettering on purple background. The identification may be accomplished by labeling </w:t>
      </w:r>
      <w:r w:rsidR="77CC3738" w:rsidRPr="00A34869">
        <w:rPr>
          <w:rFonts w:ascii="Arial" w:eastAsia="Arial" w:hAnsi="Arial" w:cs="Arial"/>
          <w:i/>
          <w:iCs/>
          <w:noProof/>
          <w:color w:val="000000" w:themeColor="text1"/>
          <w:szCs w:val="24"/>
          <w:lang w:val="en-CA"/>
        </w:rPr>
        <w:t xml:space="preserve">metallic and non-metallic </w:t>
      </w:r>
      <w:r w:rsidR="77CC3738" w:rsidRPr="00A34869">
        <w:rPr>
          <w:rFonts w:ascii="Arial" w:eastAsia="Arial" w:hAnsi="Arial" w:cs="Arial"/>
          <w:i/>
          <w:iCs/>
          <w:noProof/>
          <w:szCs w:val="24"/>
          <w:lang w:val="en-CA"/>
        </w:rPr>
        <w:t>piping using purple-colored (Pantone color No. 512) adhesive Mylar PVC tap</w:t>
      </w:r>
      <w:r w:rsidR="77CC3738" w:rsidRPr="00A34869">
        <w:rPr>
          <w:rFonts w:ascii="Arial" w:eastAsia="Arial" w:hAnsi="Arial" w:cs="Arial"/>
          <w:i/>
          <w:iCs/>
          <w:noProof/>
          <w:color w:val="000000" w:themeColor="text1"/>
          <w:szCs w:val="24"/>
          <w:lang w:val="en-CA"/>
        </w:rPr>
        <w:t xml:space="preserve">e </w:t>
      </w:r>
      <w:r w:rsidR="77CC3738" w:rsidRPr="00A34869">
        <w:rPr>
          <w:rFonts w:ascii="Arial" w:eastAsia="Arial" w:hAnsi="Arial" w:cs="Arial"/>
          <w:i/>
          <w:iCs/>
          <w:noProof/>
          <w:szCs w:val="24"/>
          <w:lang w:val="en-CA"/>
        </w:rPr>
        <w:t>affixed along the entire length of the pipe, or using non-metallic pipe manufactured with purple (Pantone color No. 512, 522C, or equivalent) integral to the material. For either material, the tape or pipe shall be installed so the wording is clearly visible and shall be</w:t>
      </w:r>
      <w:r w:rsidR="77CC3738" w:rsidRPr="00A34869">
        <w:rPr>
          <w:rFonts w:ascii="Arial" w:eastAsia="Arial" w:hAnsi="Arial" w:cs="Arial"/>
          <w:i/>
          <w:iCs/>
          <w:noProof/>
          <w:color w:val="000000" w:themeColor="text1"/>
          <w:szCs w:val="24"/>
          <w:lang w:val="en-CA"/>
        </w:rPr>
        <w:t xml:space="preserve"> field or factory</w:t>
      </w:r>
      <w:r w:rsidR="77CC3738" w:rsidRPr="00A34869">
        <w:rPr>
          <w:rFonts w:ascii="Arial" w:eastAsia="Arial" w:hAnsi="Arial" w:cs="Arial"/>
          <w:i/>
          <w:iCs/>
          <w:noProof/>
          <w:szCs w:val="24"/>
          <w:lang w:val="en-CA"/>
        </w:rPr>
        <w:t xml:space="preserve"> marked as follows:</w:t>
      </w:r>
    </w:p>
    <w:p w14:paraId="4109EFCE" w14:textId="2628EECC" w:rsidR="77CC3738" w:rsidRPr="00A34869" w:rsidRDefault="77CC3738" w:rsidP="5610E32C">
      <w:pPr>
        <w:spacing w:after="120"/>
        <w:rPr>
          <w:rFonts w:ascii="Arial" w:eastAsia="Arial" w:hAnsi="Arial" w:cs="Arial"/>
          <w:i/>
          <w:iCs/>
          <w:noProof/>
          <w:szCs w:val="24"/>
          <w:u w:val="single"/>
          <w:lang w:val="en-CA"/>
        </w:rPr>
      </w:pPr>
      <w:r w:rsidRPr="00A34869">
        <w:rPr>
          <w:rFonts w:ascii="Arial" w:eastAsia="Arial" w:hAnsi="Arial" w:cs="Arial"/>
          <w:i/>
          <w:iCs/>
          <w:noProof/>
          <w:szCs w:val="24"/>
          <w:lang w:val="en-CA"/>
        </w:rPr>
        <w:t>"CAUTION: NONPOTABLE RECYCLED WATER, DO NOT DRINK".</w:t>
      </w:r>
      <w:r w:rsidR="004F69E6" w:rsidRPr="00A34869">
        <w:rPr>
          <w:rFonts w:ascii="Arial" w:eastAsia="Arial" w:hAnsi="Arial" w:cs="Arial"/>
          <w:i/>
          <w:iCs/>
          <w:noProof/>
          <w:szCs w:val="24"/>
          <w:lang w:val="en-CA"/>
        </w:rPr>
        <w:t xml:space="preserve"> </w:t>
      </w:r>
      <w:r w:rsidR="004F69E6" w:rsidRPr="00A34869">
        <w:rPr>
          <w:rFonts w:ascii="Arial" w:eastAsia="Arial" w:hAnsi="Arial" w:cs="Arial"/>
          <w:i/>
          <w:iCs/>
          <w:color w:val="000000" w:themeColor="text1"/>
          <w:szCs w:val="24"/>
        </w:rPr>
        <w:t>[No change to existing California amendment]</w:t>
      </w:r>
    </w:p>
    <w:p w14:paraId="1451EED5" w14:textId="26FC717A" w:rsidR="3BB0F74D" w:rsidRPr="00A34869" w:rsidRDefault="3BB0F74D" w:rsidP="00A34869">
      <w:pPr>
        <w:spacing w:after="120"/>
        <w:rPr>
          <w:rFonts w:ascii="Arial" w:eastAsia="Arial" w:hAnsi="Arial" w:cs="Arial"/>
          <w:noProof/>
          <w:color w:val="000000" w:themeColor="text1"/>
          <w:szCs w:val="24"/>
          <w:lang w:val="en-CA"/>
        </w:rPr>
      </w:pPr>
      <w:r w:rsidRPr="00A34869">
        <w:rPr>
          <w:rFonts w:ascii="Arial" w:eastAsia="Arial" w:hAnsi="Arial" w:cs="Arial"/>
          <w:b/>
          <w:bCs/>
          <w:szCs w:val="24"/>
        </w:rPr>
        <w:t xml:space="preserve">Section </w:t>
      </w:r>
      <w:r w:rsidR="13D4F4F9" w:rsidRPr="00A34869">
        <w:rPr>
          <w:rFonts w:ascii="Arial" w:eastAsia="Arial" w:hAnsi="Arial" w:cs="Arial"/>
          <w:b/>
          <w:bCs/>
          <w:szCs w:val="24"/>
        </w:rPr>
        <w:t>1505.8 Valves.</w:t>
      </w:r>
      <w:r w:rsidR="13D4F4F9" w:rsidRPr="00A34869">
        <w:rPr>
          <w:rFonts w:ascii="Arial" w:eastAsia="Arial" w:hAnsi="Arial" w:cs="Arial"/>
          <w:b/>
          <w:bCs/>
          <w:noProof/>
          <w:color w:val="000000" w:themeColor="text1"/>
          <w:szCs w:val="24"/>
          <w:lang w:val="en-CA"/>
        </w:rPr>
        <w:t xml:space="preserve"> </w:t>
      </w:r>
      <w:r w:rsidR="6962852C" w:rsidRPr="00A34869">
        <w:rPr>
          <w:rFonts w:ascii="Arial" w:eastAsia="Arial" w:hAnsi="Arial" w:cs="Arial"/>
          <w:noProof/>
          <w:color w:val="000000" w:themeColor="text1"/>
          <w:szCs w:val="24"/>
          <w:lang w:val="en-CA"/>
        </w:rPr>
        <w:t>Valves, except fixture supply control valves, shall be equipped with a locking feature.</w:t>
      </w:r>
      <w:r w:rsidR="00013EFB" w:rsidRPr="00A34869">
        <w:rPr>
          <w:rFonts w:ascii="Arial" w:eastAsia="Arial" w:hAnsi="Arial" w:cs="Arial"/>
          <w:noProof/>
          <w:color w:val="000000" w:themeColor="text1"/>
          <w:szCs w:val="24"/>
          <w:lang w:val="en-CA"/>
        </w:rPr>
        <w:t xml:space="preserve"> </w:t>
      </w:r>
      <w:r w:rsidR="00013EFB" w:rsidRPr="00A34869">
        <w:rPr>
          <w:rFonts w:ascii="Arial" w:eastAsia="Arial" w:hAnsi="Arial" w:cs="Arial"/>
          <w:i/>
          <w:iCs/>
          <w:color w:val="000000" w:themeColor="text1"/>
          <w:szCs w:val="24"/>
        </w:rPr>
        <w:t>[No change to UPC]</w:t>
      </w:r>
    </w:p>
    <w:p w14:paraId="05ACFBA8" w14:textId="0E8067D3" w:rsidR="09B8D748" w:rsidRPr="00A34869" w:rsidRDefault="09B8D748" w:rsidP="5610E32C">
      <w:pPr>
        <w:spacing w:after="120"/>
        <w:rPr>
          <w:rFonts w:ascii="Arial" w:eastAsia="Arial" w:hAnsi="Arial" w:cs="Arial"/>
          <w:i/>
          <w:iCs/>
          <w:noProof/>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i/>
          <w:iCs/>
          <w:noProof/>
          <w:color w:val="000000" w:themeColor="text1"/>
          <w:szCs w:val="24"/>
        </w:rPr>
        <w:t>1505.8.1 Valve Seals.</w:t>
      </w:r>
      <w:r w:rsidR="13D4F4F9" w:rsidRPr="00A34869">
        <w:rPr>
          <w:rFonts w:ascii="Arial" w:eastAsia="Arial" w:hAnsi="Arial" w:cs="Arial"/>
          <w:i/>
          <w:iCs/>
          <w:noProof/>
          <w:color w:val="000000" w:themeColor="text1"/>
          <w:szCs w:val="24"/>
        </w:rPr>
        <w:t xml:space="preserve">  </w:t>
      </w:r>
      <w:r w:rsidR="368998DD" w:rsidRPr="00A34869">
        <w:rPr>
          <w:rFonts w:ascii="Arial" w:eastAsia="Arial" w:hAnsi="Arial" w:cs="Arial"/>
          <w:i/>
          <w:iCs/>
          <w:noProof/>
          <w:color w:val="000000" w:themeColor="text1"/>
          <w:szCs w:val="24"/>
        </w:rPr>
        <w:t>The master reclaimed (recycled) water shut-off valve and/or the reclaimed (recycled) water meter curb cock and each valve within a wall shall be sealed after the recycled water supply system has been approved and placed into operation.  These seals shall be either crimped lead wire seal or plastic break away seal which, if broken after system approval, shall be deemed conclusive evidence that the recycled water supply system has been accessed.  The seals shall be purple, numbered, and contain the words “</w:t>
      </w:r>
      <w:r w:rsidR="368998DD" w:rsidRPr="00A34869">
        <w:rPr>
          <w:rFonts w:ascii="Arial" w:eastAsia="Arial" w:hAnsi="Arial" w:cs="Arial"/>
          <w:i/>
          <w:iCs/>
          <w:caps/>
          <w:noProof/>
          <w:color w:val="000000" w:themeColor="text1"/>
          <w:szCs w:val="24"/>
        </w:rPr>
        <w:t>Recycled Water</w:t>
      </w:r>
      <w:r w:rsidR="368998DD" w:rsidRPr="00A34869">
        <w:rPr>
          <w:rFonts w:ascii="Arial" w:eastAsia="Arial" w:hAnsi="Arial" w:cs="Arial"/>
          <w:i/>
          <w:iCs/>
          <w:noProof/>
          <w:color w:val="000000" w:themeColor="text1"/>
          <w:szCs w:val="24"/>
        </w:rPr>
        <w:t>”, and shall be supplied by the recycled water purveyor, or by other arrangements acceptable to the Authority Having Jurisdiction.</w:t>
      </w:r>
      <w:r w:rsidR="00013EFB" w:rsidRPr="00A34869">
        <w:rPr>
          <w:rFonts w:ascii="Arial" w:eastAsia="Arial" w:hAnsi="Arial" w:cs="Arial"/>
          <w:i/>
          <w:iCs/>
          <w:noProof/>
          <w:color w:val="000000" w:themeColor="text1"/>
          <w:szCs w:val="24"/>
        </w:rPr>
        <w:t xml:space="preserve"> </w:t>
      </w:r>
      <w:r w:rsidR="00013EFB" w:rsidRPr="00A34869">
        <w:rPr>
          <w:rFonts w:ascii="Arial" w:eastAsia="Arial" w:hAnsi="Arial" w:cs="Arial"/>
          <w:i/>
          <w:iCs/>
          <w:color w:val="000000" w:themeColor="text1"/>
          <w:szCs w:val="24"/>
        </w:rPr>
        <w:t>[No change to existing California amendment]</w:t>
      </w:r>
    </w:p>
    <w:p w14:paraId="2A9BF0DA" w14:textId="1035A28E" w:rsidR="172EF70D" w:rsidRPr="00A34869" w:rsidRDefault="172EF70D" w:rsidP="00C51990">
      <w:pPr>
        <w:rPr>
          <w:rFonts w:ascii="Arial" w:eastAsia="Arial" w:hAnsi="Arial" w:cs="Arial"/>
          <w:i/>
          <w:iCs/>
          <w:noProof/>
          <w:szCs w:val="24"/>
        </w:rPr>
      </w:pPr>
      <w:r w:rsidRPr="00A34869">
        <w:rPr>
          <w:rFonts w:ascii="Arial" w:eastAsia="Arial" w:hAnsi="Arial" w:cs="Arial"/>
          <w:b/>
          <w:bCs/>
          <w:szCs w:val="24"/>
        </w:rPr>
        <w:t xml:space="preserve">Section </w:t>
      </w:r>
      <w:r w:rsidR="13D4F4F9" w:rsidRPr="00A34869">
        <w:rPr>
          <w:rFonts w:ascii="Arial" w:eastAsia="Arial" w:hAnsi="Arial" w:cs="Arial"/>
          <w:b/>
          <w:bCs/>
          <w:i/>
          <w:iCs/>
          <w:noProof/>
          <w:szCs w:val="24"/>
          <w:lang w:val="en-CA"/>
        </w:rPr>
        <w:t>1505.8.2 Valve and Appurtenance Access Door Signs.</w:t>
      </w:r>
      <w:r w:rsidR="13D4F4F9" w:rsidRPr="00A34869">
        <w:rPr>
          <w:rFonts w:ascii="Arial" w:eastAsia="Arial" w:hAnsi="Arial" w:cs="Arial"/>
          <w:i/>
          <w:iCs/>
          <w:noProof/>
          <w:szCs w:val="24"/>
          <w:lang w:val="en-CA"/>
        </w:rPr>
        <w:t xml:space="preserve">  Each reclaimed (recycled) water valve within a wall shall have its access door into the wall equipped with a warning sign approximately 6 inches by 6 inches (152 mm x 152 mm) with wording in approximately 3/8 inch (9.5 mm) letters on a purple background.  The wording text and format of the sign shall be substantially the same as that specified in Section 1505.12.3.  The signs shall be attached inside the access door frame and shall hang in the center of the access door frame.  This sign requirement shall be applicable to any and all access doors, hatches, etc., leading to reclaimed (recycled) water piping and appurtenances.</w:t>
      </w:r>
      <w:r w:rsidR="00372F0C" w:rsidRPr="00A34869">
        <w:rPr>
          <w:rFonts w:ascii="Arial" w:eastAsia="Arial" w:hAnsi="Arial" w:cs="Arial"/>
          <w:i/>
          <w:iCs/>
          <w:noProof/>
          <w:szCs w:val="24"/>
          <w:lang w:val="en-CA"/>
        </w:rPr>
        <w:t xml:space="preserve"> </w:t>
      </w:r>
      <w:r w:rsidR="00372F0C" w:rsidRPr="00A34869">
        <w:rPr>
          <w:rFonts w:ascii="Arial" w:eastAsia="Arial" w:hAnsi="Arial" w:cs="Arial"/>
          <w:i/>
          <w:iCs/>
          <w:szCs w:val="24"/>
        </w:rPr>
        <w:t>[No change to existing California amendment]</w:t>
      </w:r>
    </w:p>
    <w:p w14:paraId="326C42A1" w14:textId="32095C5E" w:rsidR="284ADDB4" w:rsidRPr="00A34869" w:rsidRDefault="284ADDB4" w:rsidP="00920D12">
      <w:pPr>
        <w:spacing w:before="240" w:after="120"/>
        <w:rPr>
          <w:rFonts w:ascii="Arial" w:eastAsia="Arial" w:hAnsi="Arial" w:cs="Arial"/>
          <w:noProof/>
          <w:color w:val="000000" w:themeColor="text1"/>
          <w:szCs w:val="24"/>
          <w:lang w:val="en-CA"/>
        </w:rPr>
      </w:pPr>
      <w:r w:rsidRPr="00A34869">
        <w:rPr>
          <w:rFonts w:ascii="Arial" w:eastAsia="Arial" w:hAnsi="Arial" w:cs="Arial"/>
          <w:b/>
          <w:bCs/>
          <w:szCs w:val="24"/>
        </w:rPr>
        <w:t xml:space="preserve">Section </w:t>
      </w:r>
      <w:r w:rsidR="13D4F4F9" w:rsidRPr="00A34869">
        <w:rPr>
          <w:rFonts w:ascii="Arial" w:eastAsia="Arial" w:hAnsi="Arial" w:cs="Arial"/>
          <w:b/>
          <w:bCs/>
          <w:szCs w:val="24"/>
        </w:rPr>
        <w:t>1505.9 Hose Bibbs.</w:t>
      </w:r>
      <w:r w:rsidR="13D4F4F9" w:rsidRPr="00A34869">
        <w:rPr>
          <w:rFonts w:ascii="Arial" w:eastAsia="Arial" w:hAnsi="Arial" w:cs="Arial"/>
          <w:noProof/>
          <w:szCs w:val="24"/>
          <w:lang w:val="en-CA"/>
        </w:rPr>
        <w:t xml:space="preserve"> </w:t>
      </w:r>
      <w:r w:rsidR="0A860B9C" w:rsidRPr="00A34869">
        <w:rPr>
          <w:rFonts w:ascii="Arial" w:eastAsia="Arial" w:hAnsi="Arial" w:cs="Arial"/>
          <w:noProof/>
          <w:szCs w:val="24"/>
          <w:lang w:val="en-CA"/>
        </w:rPr>
        <w:t xml:space="preserve">Hose bibbs shall not be allowed on reclaimed (recycled) water piping systems. </w:t>
      </w:r>
      <w:r w:rsidR="6C95E42F" w:rsidRPr="00A34869">
        <w:rPr>
          <w:rFonts w:ascii="Arial" w:eastAsia="Arial" w:hAnsi="Arial" w:cs="Arial"/>
          <w:noProof/>
          <w:szCs w:val="24"/>
          <w:lang w:val="en-CA"/>
        </w:rPr>
        <w:t xml:space="preserve"> </w:t>
      </w:r>
      <w:r w:rsidR="0A860B9C" w:rsidRPr="00A34869">
        <w:rPr>
          <w:rFonts w:ascii="Arial" w:eastAsia="Arial" w:hAnsi="Arial" w:cs="Arial"/>
          <w:i/>
          <w:iCs/>
          <w:noProof/>
          <w:szCs w:val="24"/>
          <w:lang w:val="en-CA"/>
        </w:rPr>
        <w:t>Only quick couplers</w:t>
      </w:r>
      <w:r w:rsidR="0A860B9C" w:rsidRPr="00A34869">
        <w:rPr>
          <w:rFonts w:ascii="Arial" w:eastAsia="Arial" w:hAnsi="Arial" w:cs="Arial"/>
          <w:noProof/>
          <w:szCs w:val="24"/>
          <w:lang w:val="en-CA"/>
        </w:rPr>
        <w:t xml:space="preserve"> that differs from those installed on the potable water system </w:t>
      </w:r>
      <w:r w:rsidR="0A860B9C" w:rsidRPr="00A34869">
        <w:rPr>
          <w:rFonts w:ascii="Arial" w:eastAsia="Arial" w:hAnsi="Arial" w:cs="Arial"/>
          <w:i/>
          <w:iCs/>
          <w:noProof/>
          <w:szCs w:val="24"/>
          <w:lang w:val="en-CA"/>
        </w:rPr>
        <w:t xml:space="preserve">shall be used on the recycled water piping system in areas </w:t>
      </w:r>
      <w:r w:rsidR="0A860B9C" w:rsidRPr="00A34869">
        <w:rPr>
          <w:rFonts w:ascii="Arial" w:eastAsia="Arial" w:hAnsi="Arial" w:cs="Arial"/>
          <w:i/>
          <w:iCs/>
          <w:noProof/>
          <w:szCs w:val="24"/>
          <w:lang w:val="en-CA"/>
        </w:rPr>
        <w:lastRenderedPageBreak/>
        <w:t>subject to public access. Quick couplers</w:t>
      </w:r>
      <w:r w:rsidR="0A860B9C" w:rsidRPr="00A34869">
        <w:rPr>
          <w:rFonts w:ascii="Arial" w:eastAsia="Arial" w:hAnsi="Arial" w:cs="Arial"/>
          <w:noProof/>
          <w:szCs w:val="24"/>
          <w:lang w:val="en-CA"/>
        </w:rPr>
        <w:t xml:space="preserve"> supplying reclaimed (recycled) water shall be marked with the words: “CAUTION: NONPOTABLE </w:t>
      </w:r>
      <w:r w:rsidR="0A860B9C" w:rsidRPr="00A34869">
        <w:rPr>
          <w:rFonts w:ascii="Arial" w:eastAsia="Arial" w:hAnsi="Arial" w:cs="Arial"/>
          <w:i/>
          <w:iCs/>
          <w:noProof/>
          <w:szCs w:val="24"/>
          <w:lang w:val="en-CA"/>
        </w:rPr>
        <w:t xml:space="preserve">RECYCLED </w:t>
      </w:r>
      <w:r w:rsidR="0A860B9C" w:rsidRPr="00A34869">
        <w:rPr>
          <w:rFonts w:ascii="Arial" w:eastAsia="Arial" w:hAnsi="Arial" w:cs="Arial"/>
          <w:noProof/>
          <w:szCs w:val="24"/>
          <w:lang w:val="en-CA"/>
        </w:rPr>
        <w:t xml:space="preserve">WATER, DO NOT DRINK,” and </w:t>
      </w:r>
      <w:r w:rsidR="0A860B9C" w:rsidRPr="00A34869">
        <w:rPr>
          <w:rFonts w:ascii="Arial" w:eastAsia="Arial" w:hAnsi="Arial" w:cs="Arial"/>
          <w:i/>
          <w:iCs/>
          <w:noProof/>
          <w:szCs w:val="24"/>
          <w:lang w:val="en-CA"/>
        </w:rPr>
        <w:t>one of</w:t>
      </w:r>
      <w:r w:rsidR="0A860B9C" w:rsidRPr="00A34869">
        <w:rPr>
          <w:rFonts w:ascii="Arial" w:eastAsia="Arial" w:hAnsi="Arial" w:cs="Arial"/>
          <w:noProof/>
          <w:szCs w:val="24"/>
          <w:lang w:val="en-CA"/>
        </w:rPr>
        <w:t xml:space="preserve"> the symbols in Figure 150</w:t>
      </w:r>
      <w:r w:rsidR="3A06D945" w:rsidRPr="00A34869">
        <w:rPr>
          <w:rFonts w:ascii="Arial" w:eastAsia="Arial" w:hAnsi="Arial" w:cs="Arial"/>
          <w:noProof/>
          <w:szCs w:val="24"/>
          <w:lang w:val="en-CA"/>
        </w:rPr>
        <w:t>5</w:t>
      </w:r>
      <w:r w:rsidR="0A860B9C" w:rsidRPr="00A34869">
        <w:rPr>
          <w:rFonts w:ascii="Arial" w:eastAsia="Arial" w:hAnsi="Arial" w:cs="Arial"/>
          <w:noProof/>
          <w:szCs w:val="24"/>
          <w:lang w:val="en-CA"/>
        </w:rPr>
        <w:t>.9.</w:t>
      </w:r>
      <w:r w:rsidR="00372F0C" w:rsidRPr="00A34869">
        <w:rPr>
          <w:rFonts w:ascii="Arial" w:eastAsia="Arial" w:hAnsi="Arial" w:cs="Arial"/>
          <w:noProof/>
          <w:szCs w:val="24"/>
          <w:lang w:val="en-CA"/>
        </w:rPr>
        <w:t xml:space="preserve"> </w:t>
      </w:r>
      <w:r w:rsidR="00372F0C" w:rsidRPr="00A34869">
        <w:rPr>
          <w:rFonts w:ascii="Arial" w:eastAsia="Arial" w:hAnsi="Arial" w:cs="Arial"/>
          <w:i/>
          <w:iCs/>
          <w:color w:val="000000" w:themeColor="text1"/>
          <w:szCs w:val="24"/>
        </w:rPr>
        <w:t>[No change to existing California amendment]</w:t>
      </w:r>
    </w:p>
    <w:p w14:paraId="31555888" w14:textId="0DC4C3D5" w:rsidR="13D4F4F9" w:rsidRPr="00A34869" w:rsidRDefault="13D4F4F9" w:rsidP="00920D12">
      <w:pPr>
        <w:spacing w:after="120"/>
        <w:rPr>
          <w:rFonts w:ascii="Arial" w:eastAsia="Arial" w:hAnsi="Arial" w:cs="Arial"/>
          <w:noProof/>
          <w:color w:val="000000" w:themeColor="text1"/>
          <w:szCs w:val="24"/>
        </w:rPr>
      </w:pPr>
      <w:r w:rsidRPr="00A34869">
        <w:rPr>
          <w:rFonts w:ascii="Arial" w:eastAsia="Arial" w:hAnsi="Arial" w:cs="Arial"/>
          <w:b/>
          <w:bCs/>
          <w:i/>
          <w:iCs/>
          <w:noProof/>
          <w:color w:val="000000" w:themeColor="text1"/>
          <w:szCs w:val="24"/>
          <w:lang w:val="en-CA"/>
        </w:rPr>
        <w:t>Exception:</w:t>
      </w:r>
      <w:r w:rsidRPr="00A34869">
        <w:rPr>
          <w:rFonts w:ascii="Arial" w:eastAsia="Arial" w:hAnsi="Arial" w:cs="Arial"/>
          <w:i/>
          <w:iCs/>
          <w:noProof/>
          <w:color w:val="000000" w:themeColor="text1"/>
          <w:szCs w:val="24"/>
          <w:lang w:val="en-CA"/>
        </w:rPr>
        <w:t xml:space="preserve"> </w:t>
      </w:r>
      <w:r w:rsidR="31EB412A" w:rsidRPr="00A34869">
        <w:rPr>
          <w:rFonts w:ascii="Arial" w:eastAsia="Arial" w:hAnsi="Arial" w:cs="Arial"/>
          <w:i/>
          <w:iCs/>
          <w:noProof/>
          <w:color w:val="000000" w:themeColor="text1"/>
          <w:szCs w:val="24"/>
          <w:lang w:val="en-CA"/>
        </w:rPr>
        <w:t xml:space="preserve"> </w:t>
      </w:r>
      <w:r w:rsidRPr="00A34869">
        <w:rPr>
          <w:rFonts w:ascii="Arial" w:eastAsia="Arial" w:hAnsi="Arial" w:cs="Arial"/>
          <w:i/>
          <w:iCs/>
          <w:noProof/>
          <w:color w:val="000000" w:themeColor="text1"/>
          <w:szCs w:val="24"/>
          <w:lang w:val="en-CA"/>
        </w:rPr>
        <w:t>In accordance with Health and Safety Code Section 8117 and Section 8118, hose bibbs are approved for use in cemeteries supplied with reclaimed (recycled) water.  A hose bibb in an area subject to access by the general public shall be equipped with a sign marked  “CAUTION: NONPOTABLE RECYCLED WATER, DO NOT DRINK,” and one of the symbols in Figure 1505.9.</w:t>
      </w:r>
      <w:r w:rsidR="00372F0C" w:rsidRPr="00A34869">
        <w:rPr>
          <w:rFonts w:ascii="Arial" w:eastAsia="Arial" w:hAnsi="Arial" w:cs="Arial"/>
          <w:i/>
          <w:iCs/>
          <w:noProof/>
          <w:color w:val="000000" w:themeColor="text1"/>
          <w:szCs w:val="24"/>
          <w:lang w:val="en-CA"/>
        </w:rPr>
        <w:t xml:space="preserve"> </w:t>
      </w:r>
      <w:r w:rsidR="005F7660" w:rsidRPr="00A34869">
        <w:rPr>
          <w:rFonts w:ascii="Arial" w:eastAsia="Arial" w:hAnsi="Arial" w:cs="Arial"/>
          <w:i/>
          <w:iCs/>
          <w:color w:val="000000" w:themeColor="text1"/>
          <w:szCs w:val="24"/>
        </w:rPr>
        <w:t>[No change to existing California amendment]</w:t>
      </w:r>
    </w:p>
    <w:p w14:paraId="093A5752" w14:textId="77777777" w:rsidR="00427B62" w:rsidRPr="00A34869" w:rsidRDefault="13D4F4F9" w:rsidP="5610E32C">
      <w:pPr>
        <w:spacing w:before="600" w:after="400"/>
        <w:jc w:val="center"/>
        <w:rPr>
          <w:rFonts w:ascii="Arial" w:eastAsia="Arial" w:hAnsi="Arial" w:cs="Arial"/>
          <w:b/>
          <w:bCs/>
          <w:noProof/>
          <w:color w:val="000000" w:themeColor="text1"/>
          <w:szCs w:val="24"/>
        </w:rPr>
      </w:pPr>
      <w:r w:rsidRPr="00A34869">
        <w:rPr>
          <w:rFonts w:ascii="Arial" w:hAnsi="Arial" w:cs="Arial"/>
          <w:noProof/>
          <w:szCs w:val="24"/>
        </w:rPr>
        <w:drawing>
          <wp:inline distT="0" distB="0" distL="0" distR="0" wp14:anchorId="25DE1545" wp14:editId="62A9E62D">
            <wp:extent cx="1704975" cy="1743075"/>
            <wp:effectExtent l="0" t="0" r="0" b="0"/>
            <wp:docPr id="1662620307" name="Picture 1662620307" descr="Image of water faucet with full water cup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20307" name="Picture 1662620307" descr="Image of water faucet with full water cup surrounded by the symbol of a circle with slashed line through the circle and the image . This indicates: &quot;No, do not drink!&quot;"/>
                    <pic:cNvPicPr/>
                  </pic:nvPicPr>
                  <pic:blipFill>
                    <a:blip r:embed="rId11">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inline>
        </w:drawing>
      </w:r>
      <w:r w:rsidRPr="00A34869">
        <w:rPr>
          <w:rFonts w:ascii="Arial" w:hAnsi="Arial" w:cs="Arial"/>
          <w:noProof/>
          <w:szCs w:val="24"/>
        </w:rPr>
        <w:drawing>
          <wp:inline distT="0" distB="0" distL="0" distR="0" wp14:anchorId="3765D73C" wp14:editId="6D8280FB">
            <wp:extent cx="1771650" cy="1752600"/>
            <wp:effectExtent l="0" t="0" r="0" b="0"/>
            <wp:docPr id="1" name="Picture 1" descr="Image of a full water glass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full water glass surrounded by the symbol of a circle with slashed line through the circle and the image . This indicates: &quot;No, do not drink!&quot;"/>
                    <pic:cNvPicPr/>
                  </pic:nvPicPr>
                  <pic:blipFill>
                    <a:blip r:embed="rId12">
                      <a:extLst>
                        <a:ext uri="{28A0092B-C50C-407E-A947-70E740481C1C}">
                          <a14:useLocalDpi xmlns:a14="http://schemas.microsoft.com/office/drawing/2010/main" val="0"/>
                        </a:ext>
                      </a:extLst>
                    </a:blip>
                    <a:stretch>
                      <a:fillRect/>
                    </a:stretch>
                  </pic:blipFill>
                  <pic:spPr>
                    <a:xfrm>
                      <a:off x="0" y="0"/>
                      <a:ext cx="1771650" cy="1752600"/>
                    </a:xfrm>
                    <a:prstGeom prst="rect">
                      <a:avLst/>
                    </a:prstGeom>
                  </pic:spPr>
                </pic:pic>
              </a:graphicData>
            </a:graphic>
          </wp:inline>
        </w:drawing>
      </w:r>
      <w:r w:rsidRPr="00A34869">
        <w:rPr>
          <w:rFonts w:ascii="Arial" w:hAnsi="Arial" w:cs="Arial"/>
          <w:noProof/>
          <w:szCs w:val="24"/>
        </w:rPr>
        <w:drawing>
          <wp:inline distT="0" distB="0" distL="0" distR="0" wp14:anchorId="7C95999B" wp14:editId="35C17385">
            <wp:extent cx="1819275" cy="1752600"/>
            <wp:effectExtent l="0" t="0" r="0" b="0"/>
            <wp:docPr id="2" name="Picture 2" descr="Profile of a man's head drinking a tilted glass of water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file of a man's head drinking a tilted glass of water surrounded by the symbol of a circle with slashed line through the circle and the image . This indicates: &quot;No, do not drink!&quot;"/>
                    <pic:cNvPicPr/>
                  </pic:nvPicPr>
                  <pic:blipFill>
                    <a:blip r:embed="rId13">
                      <a:extLst>
                        <a:ext uri="{28A0092B-C50C-407E-A947-70E740481C1C}">
                          <a14:useLocalDpi xmlns:a14="http://schemas.microsoft.com/office/drawing/2010/main" val="0"/>
                        </a:ext>
                      </a:extLst>
                    </a:blip>
                    <a:stretch>
                      <a:fillRect/>
                    </a:stretch>
                  </pic:blipFill>
                  <pic:spPr>
                    <a:xfrm>
                      <a:off x="0" y="0"/>
                      <a:ext cx="1819275" cy="1752600"/>
                    </a:xfrm>
                    <a:prstGeom prst="rect">
                      <a:avLst/>
                    </a:prstGeom>
                  </pic:spPr>
                </pic:pic>
              </a:graphicData>
            </a:graphic>
          </wp:inline>
        </w:drawing>
      </w:r>
    </w:p>
    <w:p w14:paraId="12F1B62E" w14:textId="1B00D00E" w:rsidR="13D4F4F9" w:rsidRPr="00A34869" w:rsidRDefault="13D4F4F9" w:rsidP="5610E32C">
      <w:pPr>
        <w:spacing w:before="600" w:after="400"/>
        <w:jc w:val="center"/>
        <w:rPr>
          <w:rFonts w:ascii="Arial" w:eastAsia="Arial" w:hAnsi="Arial" w:cs="Arial"/>
          <w:noProof/>
          <w:color w:val="000000" w:themeColor="text1"/>
          <w:szCs w:val="24"/>
        </w:rPr>
      </w:pPr>
      <w:r w:rsidRPr="00A34869">
        <w:rPr>
          <w:rFonts w:ascii="Arial" w:eastAsia="Arial" w:hAnsi="Arial" w:cs="Arial"/>
          <w:b/>
          <w:bCs/>
          <w:noProof/>
          <w:color w:val="000000" w:themeColor="text1"/>
          <w:szCs w:val="24"/>
        </w:rPr>
        <w:t>FIGURE 1505.9</w:t>
      </w:r>
    </w:p>
    <w:p w14:paraId="72B37406" w14:textId="75DB5412" w:rsidR="63CFD14B" w:rsidRPr="00A34869" w:rsidRDefault="63CFD14B" w:rsidP="004C43C2">
      <w:pPr>
        <w:rPr>
          <w:rFonts w:ascii="Arial" w:eastAsia="Arial" w:hAnsi="Arial" w:cs="Arial"/>
          <w:noProof/>
          <w:szCs w:val="24"/>
        </w:rPr>
      </w:pPr>
      <w:r w:rsidRPr="00A34869">
        <w:rPr>
          <w:rFonts w:ascii="Arial" w:eastAsia="Arial" w:hAnsi="Arial" w:cs="Arial"/>
          <w:b/>
          <w:bCs/>
          <w:szCs w:val="24"/>
        </w:rPr>
        <w:t xml:space="preserve">Section </w:t>
      </w:r>
      <w:r w:rsidR="13D4F4F9" w:rsidRPr="00A34869">
        <w:rPr>
          <w:rFonts w:ascii="Arial" w:eastAsia="Arial" w:hAnsi="Arial" w:cs="Arial"/>
          <w:b/>
          <w:bCs/>
          <w:szCs w:val="24"/>
        </w:rPr>
        <w:t>1505.10 Required Appurtenances.</w:t>
      </w:r>
      <w:r w:rsidR="13D4F4F9" w:rsidRPr="00A34869">
        <w:rPr>
          <w:rFonts w:ascii="Arial" w:eastAsia="Arial" w:hAnsi="Arial" w:cs="Arial"/>
          <w:noProof/>
          <w:szCs w:val="24"/>
          <w:lang w:val="en-CA"/>
        </w:rPr>
        <w:t xml:space="preserve"> The recycled</w:t>
      </w:r>
      <w:r w:rsidR="766B5A3F" w:rsidRPr="00A34869">
        <w:rPr>
          <w:rFonts w:ascii="Arial" w:eastAsia="Arial" w:hAnsi="Arial" w:cs="Arial"/>
          <w:noProof/>
          <w:szCs w:val="24"/>
          <w:lang w:val="en-CA"/>
        </w:rPr>
        <w:t xml:space="preserve"> </w:t>
      </w:r>
      <w:r w:rsidR="13D4F4F9" w:rsidRPr="00A34869">
        <w:rPr>
          <w:rFonts w:ascii="Arial" w:eastAsia="Arial" w:hAnsi="Arial" w:cs="Arial"/>
          <w:noProof/>
          <w:szCs w:val="24"/>
          <w:lang w:val="en-CA"/>
        </w:rPr>
        <w:t xml:space="preserve">water </w:t>
      </w:r>
      <w:r w:rsidR="13D4F4F9" w:rsidRPr="00A34869">
        <w:rPr>
          <w:rFonts w:ascii="Arial" w:eastAsia="Arial" w:hAnsi="Arial" w:cs="Arial"/>
          <w:i/>
          <w:iCs/>
          <w:noProof/>
          <w:szCs w:val="24"/>
          <w:lang w:val="en-CA"/>
        </w:rPr>
        <w:t>supply</w:t>
      </w:r>
      <w:r w:rsidR="13D4F4F9" w:rsidRPr="00A34869">
        <w:rPr>
          <w:rFonts w:ascii="Arial" w:eastAsia="Arial" w:hAnsi="Arial" w:cs="Arial"/>
          <w:noProof/>
          <w:szCs w:val="24"/>
          <w:lang w:val="en-CA"/>
        </w:rPr>
        <w:t xml:space="preserve"> system and the potable water system within the building </w:t>
      </w:r>
      <w:r w:rsidR="13D4F4F9" w:rsidRPr="00A34869">
        <w:rPr>
          <w:rFonts w:ascii="Arial" w:eastAsia="Arial" w:hAnsi="Arial" w:cs="Arial"/>
          <w:i/>
          <w:iCs/>
          <w:noProof/>
          <w:szCs w:val="24"/>
          <w:lang w:val="en-CA"/>
        </w:rPr>
        <w:t>and the premises</w:t>
      </w:r>
      <w:r w:rsidR="13D4F4F9" w:rsidRPr="00A34869">
        <w:rPr>
          <w:rFonts w:ascii="Arial" w:eastAsia="Arial" w:hAnsi="Arial" w:cs="Arial"/>
          <w:noProof/>
          <w:szCs w:val="24"/>
          <w:lang w:val="en-CA"/>
        </w:rPr>
        <w:t xml:space="preserve"> shall be provided with the required appurtenances (e.g., valves, air/vacuum relief valves, etc.) to allow for </w:t>
      </w:r>
      <w:r w:rsidR="13D4F4F9" w:rsidRPr="00A34869">
        <w:rPr>
          <w:rFonts w:ascii="Arial" w:eastAsia="Arial" w:hAnsi="Arial" w:cs="Arial"/>
          <w:i/>
          <w:iCs/>
          <w:noProof/>
          <w:szCs w:val="24"/>
          <w:lang w:val="en-CA"/>
        </w:rPr>
        <w:t>testing</w:t>
      </w:r>
      <w:r w:rsidR="13D4F4F9" w:rsidRPr="00A34869">
        <w:rPr>
          <w:rFonts w:ascii="Arial" w:eastAsia="Arial" w:hAnsi="Arial" w:cs="Arial"/>
          <w:noProof/>
          <w:szCs w:val="24"/>
          <w:lang w:val="en-CA"/>
        </w:rPr>
        <w:t xml:space="preserve"> as required for a cross-connection test in accordance with Section </w:t>
      </w:r>
      <w:r w:rsidR="13D4F4F9" w:rsidRPr="00A34869">
        <w:rPr>
          <w:rFonts w:ascii="Arial" w:eastAsia="Arial" w:hAnsi="Arial" w:cs="Arial"/>
          <w:i/>
          <w:iCs/>
          <w:noProof/>
          <w:szCs w:val="24"/>
          <w:lang w:val="en-CA"/>
        </w:rPr>
        <w:t>1505.13.2</w:t>
      </w:r>
      <w:r w:rsidR="13D4F4F9" w:rsidRPr="00A34869">
        <w:rPr>
          <w:rFonts w:ascii="Arial" w:eastAsia="Arial" w:hAnsi="Arial" w:cs="Arial"/>
          <w:noProof/>
          <w:szCs w:val="24"/>
          <w:lang w:val="en-CA"/>
        </w:rPr>
        <w:t>.</w:t>
      </w:r>
      <w:r w:rsidR="007D3E4B" w:rsidRPr="00A34869">
        <w:rPr>
          <w:rFonts w:ascii="Arial" w:eastAsia="Arial" w:hAnsi="Arial" w:cs="Arial"/>
          <w:noProof/>
          <w:szCs w:val="24"/>
          <w:lang w:val="en-CA"/>
        </w:rPr>
        <w:t xml:space="preserve"> </w:t>
      </w:r>
      <w:r w:rsidR="007D3E4B" w:rsidRPr="00A34869">
        <w:rPr>
          <w:rFonts w:ascii="Arial" w:eastAsia="Arial" w:hAnsi="Arial" w:cs="Arial"/>
          <w:i/>
          <w:iCs/>
          <w:szCs w:val="24"/>
        </w:rPr>
        <w:t>[No change to existing California amendment]</w:t>
      </w:r>
    </w:p>
    <w:p w14:paraId="7ABAB0BF" w14:textId="66BB662F" w:rsidR="00D1132A" w:rsidRPr="00A34869" w:rsidRDefault="00D1132A" w:rsidP="5610E32C">
      <w:pPr>
        <w:spacing w:before="120" w:after="120"/>
        <w:rPr>
          <w:rFonts w:ascii="Arial" w:eastAsia="Arial" w:hAnsi="Arial" w:cs="Arial"/>
          <w:i/>
          <w:iCs/>
          <w:noProof/>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szCs w:val="24"/>
        </w:rPr>
        <w:t>1505.11</w:t>
      </w:r>
      <w:r w:rsidR="13D4F4F9" w:rsidRPr="00A34869">
        <w:rPr>
          <w:rFonts w:ascii="Arial" w:eastAsia="Arial" w:hAnsi="Arial" w:cs="Arial"/>
          <w:b/>
          <w:bCs/>
          <w:noProof/>
          <w:color w:val="000000" w:themeColor="text1"/>
          <w:szCs w:val="24"/>
        </w:rPr>
        <w:t xml:space="preserve"> </w:t>
      </w:r>
      <w:r w:rsidR="13D4F4F9" w:rsidRPr="00A34869">
        <w:rPr>
          <w:rFonts w:ascii="Arial" w:eastAsia="Arial" w:hAnsi="Arial" w:cs="Arial"/>
          <w:b/>
          <w:bCs/>
          <w:i/>
          <w:iCs/>
          <w:noProof/>
          <w:color w:val="000000" w:themeColor="text1"/>
          <w:szCs w:val="24"/>
        </w:rPr>
        <w:t>Pipe Separation in Trenches</w:t>
      </w:r>
      <w:r w:rsidR="13D4F4F9" w:rsidRPr="00A34869">
        <w:rPr>
          <w:rFonts w:ascii="Arial" w:eastAsia="Arial" w:hAnsi="Arial" w:cs="Arial"/>
          <w:b/>
          <w:bCs/>
          <w:noProof/>
          <w:color w:val="000000" w:themeColor="text1"/>
          <w:szCs w:val="24"/>
        </w:rPr>
        <w:t>.</w:t>
      </w:r>
      <w:r w:rsidR="13D4F4F9" w:rsidRPr="00A34869">
        <w:rPr>
          <w:rFonts w:ascii="Arial" w:eastAsia="Arial" w:hAnsi="Arial" w:cs="Arial"/>
          <w:noProof/>
          <w:color w:val="000000" w:themeColor="text1"/>
          <w:szCs w:val="24"/>
        </w:rPr>
        <w:t xml:space="preserve"> </w:t>
      </w:r>
      <w:r w:rsidR="1D86AE69" w:rsidRPr="00A34869">
        <w:rPr>
          <w:rFonts w:ascii="Arial" w:eastAsia="Arial" w:hAnsi="Arial" w:cs="Arial"/>
          <w:noProof/>
          <w:color w:val="000000" w:themeColor="text1"/>
          <w:szCs w:val="24"/>
        </w:rPr>
        <w:t xml:space="preserve">Reclaimed (recycled) water pipes shall be permitted to be run or laid in the same trench as potable water pipes with 12 inches (305 mm) minimum vertical and horizontal separation where both pipe materials are approved for use within a building.  Where piping materials do not meet this requirement the minimum horizontal separation shall be increased to </w:t>
      </w:r>
      <w:r w:rsidR="1D86AE69" w:rsidRPr="00A34869">
        <w:rPr>
          <w:rFonts w:ascii="Arial" w:eastAsia="Arial" w:hAnsi="Arial" w:cs="Arial"/>
          <w:i/>
          <w:iCs/>
          <w:noProof/>
          <w:color w:val="000000" w:themeColor="text1"/>
          <w:szCs w:val="24"/>
        </w:rPr>
        <w:t>48</w:t>
      </w:r>
      <w:r w:rsidR="1D86AE69" w:rsidRPr="00A34869">
        <w:rPr>
          <w:rFonts w:ascii="Arial" w:eastAsia="Arial" w:hAnsi="Arial" w:cs="Arial"/>
          <w:noProof/>
          <w:color w:val="000000" w:themeColor="text1"/>
          <w:szCs w:val="24"/>
        </w:rPr>
        <w:t xml:space="preserve"> inches (</w:t>
      </w:r>
      <w:r w:rsidR="1D86AE69" w:rsidRPr="00A34869">
        <w:rPr>
          <w:rFonts w:ascii="Arial" w:eastAsia="Arial" w:hAnsi="Arial" w:cs="Arial"/>
          <w:i/>
          <w:iCs/>
          <w:noProof/>
          <w:color w:val="000000" w:themeColor="text1"/>
          <w:szCs w:val="24"/>
        </w:rPr>
        <w:t>1220</w:t>
      </w:r>
      <w:r w:rsidR="1D86AE69" w:rsidRPr="00A34869">
        <w:rPr>
          <w:rFonts w:ascii="Arial" w:eastAsia="Arial" w:hAnsi="Arial" w:cs="Arial"/>
          <w:noProof/>
          <w:color w:val="000000" w:themeColor="text1"/>
          <w:szCs w:val="24"/>
        </w:rPr>
        <w:t xml:space="preserve"> mm).  The potable water piping shall be installed at an elevation above the reclaimed (recycled) water piping. Reclaimed (recycled) water pipes laid in the same trench or crossing building sewer or drainage piping shall be installed in accordance with </w:t>
      </w:r>
      <w:r w:rsidR="1D86AE69" w:rsidRPr="00A34869">
        <w:rPr>
          <w:rFonts w:ascii="Arial" w:eastAsia="Arial" w:hAnsi="Arial" w:cs="Arial"/>
          <w:i/>
          <w:iCs/>
          <w:noProof/>
          <w:color w:val="000000" w:themeColor="text1"/>
          <w:szCs w:val="24"/>
        </w:rPr>
        <w:t xml:space="preserve">Section 609.0 and </w:t>
      </w:r>
      <w:r w:rsidR="2F350B8D" w:rsidRPr="00A34869">
        <w:rPr>
          <w:rFonts w:ascii="Arial" w:eastAsia="Arial" w:hAnsi="Arial" w:cs="Arial"/>
          <w:i/>
          <w:iCs/>
          <w:noProof/>
          <w:color w:val="000000" w:themeColor="text1"/>
          <w:szCs w:val="24"/>
        </w:rPr>
        <w:t xml:space="preserve">Section </w:t>
      </w:r>
      <w:r w:rsidR="1D86AE69" w:rsidRPr="00A34869">
        <w:rPr>
          <w:rFonts w:ascii="Arial" w:eastAsia="Arial" w:hAnsi="Arial" w:cs="Arial"/>
          <w:i/>
          <w:iCs/>
          <w:noProof/>
          <w:color w:val="000000" w:themeColor="text1"/>
          <w:szCs w:val="24"/>
        </w:rPr>
        <w:t>720.0 of this code for water pipes.</w:t>
      </w:r>
      <w:r w:rsidR="007D3E4B" w:rsidRPr="00A34869">
        <w:rPr>
          <w:rFonts w:ascii="Arial" w:eastAsia="Arial" w:hAnsi="Arial" w:cs="Arial"/>
          <w:i/>
          <w:iCs/>
          <w:noProof/>
          <w:color w:val="000000" w:themeColor="text1"/>
          <w:szCs w:val="24"/>
        </w:rPr>
        <w:t xml:space="preserve"> </w:t>
      </w:r>
      <w:r w:rsidR="007D3E4B" w:rsidRPr="00A34869">
        <w:rPr>
          <w:rFonts w:ascii="Arial" w:eastAsia="Arial" w:hAnsi="Arial" w:cs="Arial"/>
          <w:i/>
          <w:iCs/>
          <w:color w:val="000000" w:themeColor="text1"/>
          <w:szCs w:val="24"/>
        </w:rPr>
        <w:t>[No change to existing California amendment]</w:t>
      </w:r>
    </w:p>
    <w:p w14:paraId="2C9B3FA8" w14:textId="586C512B" w:rsidR="004F300C" w:rsidRDefault="75688421" w:rsidP="00913979">
      <w:pPr>
        <w:rPr>
          <w:rFonts w:ascii="Arial" w:eastAsia="Arial" w:hAnsi="Arial" w:cs="Arial"/>
          <w:i/>
          <w:iCs/>
          <w:szCs w:val="24"/>
        </w:rPr>
      </w:pPr>
      <w:r w:rsidRPr="00A34869">
        <w:rPr>
          <w:rFonts w:ascii="Arial" w:eastAsia="Arial" w:hAnsi="Arial" w:cs="Arial"/>
          <w:b/>
          <w:bCs/>
          <w:szCs w:val="24"/>
        </w:rPr>
        <w:t xml:space="preserve">Section </w:t>
      </w:r>
      <w:r w:rsidR="13D4F4F9" w:rsidRPr="00A34869">
        <w:rPr>
          <w:rFonts w:ascii="Arial" w:eastAsia="Arial" w:hAnsi="Arial" w:cs="Arial"/>
          <w:b/>
          <w:bCs/>
          <w:szCs w:val="24"/>
        </w:rPr>
        <w:t xml:space="preserve">1505.12 </w:t>
      </w:r>
      <w:r w:rsidR="13D4F4F9" w:rsidRPr="00A34869">
        <w:rPr>
          <w:rFonts w:ascii="Arial" w:eastAsia="Arial" w:hAnsi="Arial" w:cs="Arial"/>
          <w:b/>
          <w:bCs/>
          <w:i/>
          <w:iCs/>
          <w:noProof/>
          <w:szCs w:val="24"/>
        </w:rPr>
        <w:t>Signage</w:t>
      </w:r>
      <w:r w:rsidR="13D4F4F9" w:rsidRPr="00A34869">
        <w:rPr>
          <w:rFonts w:ascii="Arial" w:eastAsia="Arial" w:hAnsi="Arial" w:cs="Arial"/>
          <w:b/>
          <w:bCs/>
          <w:noProof/>
          <w:szCs w:val="24"/>
        </w:rPr>
        <w:t>.</w:t>
      </w:r>
      <w:r w:rsidR="13D4F4F9" w:rsidRPr="00A34869">
        <w:rPr>
          <w:rFonts w:ascii="Arial" w:eastAsia="Arial" w:hAnsi="Arial" w:cs="Arial"/>
          <w:noProof/>
          <w:szCs w:val="24"/>
        </w:rPr>
        <w:t xml:space="preserve"> Signs in rooms and water closet tanks in buildings using reclaimed (recycled) water shall be in accordance with</w:t>
      </w:r>
      <w:r w:rsidR="23DF0BB3" w:rsidRPr="00A34869">
        <w:rPr>
          <w:rFonts w:ascii="Arial" w:eastAsia="Arial" w:hAnsi="Arial" w:cs="Arial"/>
          <w:noProof/>
          <w:szCs w:val="24"/>
        </w:rPr>
        <w:t xml:space="preserve"> </w:t>
      </w:r>
      <w:r w:rsidR="13D4F4F9" w:rsidRPr="00A34869">
        <w:rPr>
          <w:rFonts w:ascii="Arial" w:eastAsia="Arial" w:hAnsi="Arial" w:cs="Arial"/>
          <w:noProof/>
          <w:szCs w:val="24"/>
        </w:rPr>
        <w:t xml:space="preserve">Section </w:t>
      </w:r>
      <w:r w:rsidR="13D4F4F9" w:rsidRPr="00A34869">
        <w:rPr>
          <w:rFonts w:ascii="Arial" w:eastAsia="Arial" w:hAnsi="Arial" w:cs="Arial"/>
          <w:i/>
          <w:iCs/>
          <w:noProof/>
          <w:szCs w:val="24"/>
        </w:rPr>
        <w:t>1505.12.1, Section 1505.12.2, and Section 1505.12.3</w:t>
      </w:r>
      <w:r w:rsidR="13D4F4F9" w:rsidRPr="00A34869">
        <w:rPr>
          <w:rFonts w:ascii="Arial" w:eastAsia="Arial" w:hAnsi="Arial" w:cs="Arial"/>
          <w:noProof/>
          <w:szCs w:val="24"/>
        </w:rPr>
        <w:t xml:space="preserve">.  </w:t>
      </w:r>
      <w:r w:rsidR="13D4F4F9" w:rsidRPr="00A34869">
        <w:rPr>
          <w:rFonts w:ascii="Arial" w:eastAsia="Arial" w:hAnsi="Arial" w:cs="Arial"/>
          <w:i/>
          <w:iCs/>
          <w:noProof/>
          <w:szCs w:val="24"/>
        </w:rPr>
        <w:t>Signs on access doors to valves and appurtenances shall be in accordance with Section 1505.8.2.</w:t>
      </w:r>
      <w:r w:rsidR="007D3E4B" w:rsidRPr="00A34869">
        <w:rPr>
          <w:rFonts w:ascii="Arial" w:eastAsia="Arial" w:hAnsi="Arial" w:cs="Arial"/>
          <w:i/>
          <w:iCs/>
          <w:noProof/>
          <w:szCs w:val="24"/>
        </w:rPr>
        <w:t xml:space="preserve"> </w:t>
      </w:r>
      <w:r w:rsidR="007D3E4B" w:rsidRPr="00A34869">
        <w:rPr>
          <w:rFonts w:ascii="Arial" w:eastAsia="Arial" w:hAnsi="Arial" w:cs="Arial"/>
          <w:i/>
          <w:iCs/>
          <w:szCs w:val="24"/>
        </w:rPr>
        <w:t>[No change to existing California amendment]</w:t>
      </w:r>
    </w:p>
    <w:p w14:paraId="4E72BBFB" w14:textId="77777777" w:rsidR="004F300C" w:rsidRDefault="004F300C">
      <w:pPr>
        <w:widowControl/>
        <w:rPr>
          <w:rFonts w:ascii="Arial" w:eastAsia="Arial" w:hAnsi="Arial" w:cs="Arial"/>
          <w:i/>
          <w:iCs/>
          <w:szCs w:val="24"/>
        </w:rPr>
      </w:pPr>
      <w:r>
        <w:rPr>
          <w:rFonts w:ascii="Arial" w:eastAsia="Arial" w:hAnsi="Arial" w:cs="Arial"/>
          <w:i/>
          <w:iCs/>
          <w:szCs w:val="24"/>
        </w:rPr>
        <w:br w:type="page"/>
      </w:r>
    </w:p>
    <w:p w14:paraId="0997278E" w14:textId="744B9D20" w:rsidR="470ED61F" w:rsidRPr="00A34869" w:rsidRDefault="470ED61F" w:rsidP="5610E32C">
      <w:pPr>
        <w:spacing w:before="120" w:after="120"/>
        <w:rPr>
          <w:rFonts w:ascii="Arial" w:eastAsia="Arial" w:hAnsi="Arial" w:cs="Arial"/>
          <w:i/>
          <w:iCs/>
          <w:noProof/>
          <w:szCs w:val="24"/>
          <w:lang w:val="en-CA"/>
        </w:rPr>
      </w:pPr>
      <w:r w:rsidRPr="00A34869">
        <w:rPr>
          <w:rFonts w:ascii="Arial" w:eastAsia="Arial" w:hAnsi="Arial" w:cs="Arial"/>
          <w:b/>
          <w:bCs/>
          <w:szCs w:val="24"/>
        </w:rPr>
        <w:lastRenderedPageBreak/>
        <w:t xml:space="preserve">Section </w:t>
      </w:r>
      <w:r w:rsidR="13D4F4F9" w:rsidRPr="00A34869">
        <w:rPr>
          <w:rFonts w:ascii="Arial" w:eastAsia="Arial" w:hAnsi="Arial" w:cs="Arial"/>
          <w:b/>
          <w:bCs/>
          <w:szCs w:val="24"/>
        </w:rPr>
        <w:t>1</w:t>
      </w:r>
      <w:r w:rsidR="13D4F4F9" w:rsidRPr="00A34869">
        <w:rPr>
          <w:rFonts w:ascii="Arial" w:eastAsia="Arial" w:hAnsi="Arial" w:cs="Arial"/>
          <w:b/>
          <w:bCs/>
          <w:i/>
          <w:iCs/>
          <w:noProof/>
          <w:color w:val="000000" w:themeColor="text1"/>
          <w:szCs w:val="24"/>
          <w:lang w:val="en-CA"/>
        </w:rPr>
        <w:t xml:space="preserve">505.12.1 Commercial, Industrial, Institutional, and Residential Restroom Signs. </w:t>
      </w:r>
      <w:r w:rsidR="56BF2860" w:rsidRPr="00A34869">
        <w:rPr>
          <w:rFonts w:ascii="Arial" w:eastAsia="Arial" w:hAnsi="Arial" w:cs="Arial"/>
          <w:b/>
          <w:bCs/>
          <w:i/>
          <w:iCs/>
          <w:noProof/>
          <w:color w:val="000000" w:themeColor="text1"/>
          <w:szCs w:val="24"/>
          <w:lang w:val="en-CA"/>
        </w:rPr>
        <w:t xml:space="preserve"> </w:t>
      </w:r>
      <w:r w:rsidR="56BF2860" w:rsidRPr="00A34869">
        <w:rPr>
          <w:rFonts w:ascii="Arial" w:eastAsia="Arial" w:hAnsi="Arial" w:cs="Arial"/>
          <w:i/>
          <w:iCs/>
          <w:noProof/>
          <w:szCs w:val="24"/>
          <w:lang w:val="en-CA"/>
        </w:rPr>
        <w:t>A sign shall be installed in</w:t>
      </w:r>
      <w:r w:rsidR="56BF2860" w:rsidRPr="00A34869">
        <w:rPr>
          <w:rFonts w:ascii="Arial" w:eastAsia="Arial" w:hAnsi="Arial" w:cs="Arial"/>
          <w:b/>
          <w:bCs/>
          <w:i/>
          <w:iCs/>
          <w:noProof/>
          <w:szCs w:val="24"/>
          <w:lang w:val="en-CA"/>
        </w:rPr>
        <w:t xml:space="preserve"> </w:t>
      </w:r>
      <w:r w:rsidR="56BF2860" w:rsidRPr="00A34869">
        <w:rPr>
          <w:rFonts w:ascii="Arial" w:eastAsia="Arial" w:hAnsi="Arial" w:cs="Arial"/>
          <w:i/>
          <w:iCs/>
          <w:noProof/>
          <w:szCs w:val="24"/>
          <w:lang w:val="en-CA"/>
        </w:rPr>
        <w:t>each</w:t>
      </w:r>
      <w:r w:rsidR="56BF2860" w:rsidRPr="00A34869">
        <w:rPr>
          <w:rFonts w:ascii="Arial" w:eastAsia="Arial" w:hAnsi="Arial" w:cs="Arial"/>
          <w:b/>
          <w:bCs/>
          <w:i/>
          <w:iCs/>
          <w:noProof/>
          <w:szCs w:val="24"/>
          <w:lang w:val="en-CA"/>
        </w:rPr>
        <w:t xml:space="preserve"> </w:t>
      </w:r>
      <w:r w:rsidR="56BF2860" w:rsidRPr="00A34869">
        <w:rPr>
          <w:rFonts w:ascii="Arial" w:eastAsia="Arial" w:hAnsi="Arial" w:cs="Arial"/>
          <w:i/>
          <w:iCs/>
          <w:noProof/>
          <w:szCs w:val="24"/>
          <w:lang w:val="en-CA"/>
        </w:rPr>
        <w:t xml:space="preserve">restroom of commercial, industrial, and institutional </w:t>
      </w:r>
      <w:r w:rsidR="56BF2860" w:rsidRPr="00A34869">
        <w:rPr>
          <w:rFonts w:ascii="Arial" w:eastAsia="Arial" w:hAnsi="Arial" w:cs="Arial"/>
          <w:noProof/>
          <w:szCs w:val="24"/>
          <w:lang w:val="en-CA"/>
        </w:rPr>
        <w:t>occupancies</w:t>
      </w:r>
      <w:r w:rsidR="56BF2860" w:rsidRPr="00A34869">
        <w:rPr>
          <w:rFonts w:ascii="Arial" w:eastAsia="Arial" w:hAnsi="Arial" w:cs="Arial"/>
          <w:i/>
          <w:iCs/>
          <w:noProof/>
          <w:szCs w:val="24"/>
          <w:lang w:val="en-CA"/>
        </w:rPr>
        <w:t>, and in residential common use areas using reclaimed (recycled) water for water</w:t>
      </w:r>
      <w:r w:rsidR="56BF2860" w:rsidRPr="00A34869">
        <w:rPr>
          <w:rFonts w:ascii="Arial" w:eastAsia="Arial" w:hAnsi="Arial" w:cs="Arial"/>
          <w:b/>
          <w:bCs/>
          <w:i/>
          <w:iCs/>
          <w:noProof/>
          <w:szCs w:val="24"/>
          <w:lang w:val="en-CA"/>
        </w:rPr>
        <w:t xml:space="preserve"> </w:t>
      </w:r>
      <w:r w:rsidR="56BF2860" w:rsidRPr="00A34869">
        <w:rPr>
          <w:rFonts w:ascii="Arial" w:eastAsia="Arial" w:hAnsi="Arial" w:cs="Arial"/>
          <w:i/>
          <w:iCs/>
          <w:noProof/>
          <w:szCs w:val="24"/>
          <w:lang w:val="en-CA"/>
        </w:rPr>
        <w:t>closets, urinals, or both.  Each sign shall contain letters of a highly visible color on a contrasting background with a character height as specified in the California Building Code (California Code of Regulations,  Title 24, Part 2), Section 1143A.5 and Section 11B-703.5.  The location of the sign(s) shall be such that the sign(s) are visible to users and shall be approved by the Authority Having Jurisdiction.  The sign(s) shall contain the following text:</w:t>
      </w:r>
    </w:p>
    <w:p w14:paraId="052EDE61" w14:textId="3ECD46E9" w:rsidR="56BF2860" w:rsidRPr="00A34869" w:rsidRDefault="56BF2860" w:rsidP="5610E32C">
      <w:p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TO CONSERVE WATER, THIS BUILDING USES</w:t>
      </w:r>
      <w:r w:rsidRPr="00A34869">
        <w:rPr>
          <w:rFonts w:ascii="Arial" w:eastAsia="Arial" w:hAnsi="Arial" w:cs="Arial"/>
          <w:i/>
          <w:iCs/>
          <w:noProof/>
          <w:color w:val="FF0000"/>
          <w:szCs w:val="24"/>
          <w:lang w:val="en-CA"/>
        </w:rPr>
        <w:t xml:space="preserve"> </w:t>
      </w:r>
      <w:r w:rsidRPr="00A34869">
        <w:rPr>
          <w:rFonts w:ascii="Arial" w:eastAsia="Arial" w:hAnsi="Arial" w:cs="Arial"/>
          <w:i/>
          <w:iCs/>
          <w:noProof/>
          <w:szCs w:val="24"/>
          <w:lang w:val="en-CA"/>
        </w:rPr>
        <w:t xml:space="preserve">RECYCLED WATER TO FLUSH TOILETS AND URINALS. </w:t>
      </w:r>
      <w:r w:rsidR="007277AD" w:rsidRPr="00A34869">
        <w:rPr>
          <w:rFonts w:ascii="Arial" w:eastAsia="Arial" w:hAnsi="Arial" w:cs="Arial"/>
          <w:i/>
          <w:iCs/>
          <w:color w:val="000000" w:themeColor="text1"/>
          <w:szCs w:val="24"/>
        </w:rPr>
        <w:t>[No change to existing California amendment]</w:t>
      </w:r>
    </w:p>
    <w:p w14:paraId="07231A34" w14:textId="290C897A" w:rsidR="658258CD" w:rsidRPr="00A34869" w:rsidRDefault="658258CD" w:rsidP="5610E32C">
      <w:pPr>
        <w:spacing w:before="120" w:after="120"/>
        <w:rPr>
          <w:rFonts w:ascii="Arial" w:eastAsia="Arial" w:hAnsi="Arial" w:cs="Arial"/>
          <w:i/>
          <w:iCs/>
          <w:noProof/>
          <w:szCs w:val="24"/>
          <w:lang w:val="en-CA"/>
        </w:rPr>
      </w:pPr>
      <w:r w:rsidRPr="00A34869">
        <w:rPr>
          <w:rFonts w:ascii="Arial" w:eastAsia="Arial" w:hAnsi="Arial" w:cs="Arial"/>
          <w:b/>
          <w:bCs/>
          <w:szCs w:val="24"/>
        </w:rPr>
        <w:t xml:space="preserve">Section </w:t>
      </w:r>
      <w:r w:rsidR="13D4F4F9" w:rsidRPr="00A34869">
        <w:rPr>
          <w:rFonts w:ascii="Arial" w:eastAsia="Arial" w:hAnsi="Arial" w:cs="Arial"/>
          <w:b/>
          <w:bCs/>
          <w:i/>
          <w:iCs/>
          <w:noProof/>
          <w:color w:val="000000" w:themeColor="text1"/>
          <w:szCs w:val="24"/>
          <w:lang w:val="en-CA"/>
        </w:rPr>
        <w:t>1505.12.2 Tank-Type Toilet Signs.</w:t>
      </w:r>
      <w:r w:rsidR="13D4F4F9" w:rsidRPr="00A34869">
        <w:rPr>
          <w:rFonts w:ascii="Arial" w:eastAsia="Arial" w:hAnsi="Arial" w:cs="Arial"/>
          <w:i/>
          <w:iCs/>
          <w:noProof/>
          <w:color w:val="000000" w:themeColor="text1"/>
          <w:szCs w:val="24"/>
          <w:lang w:val="en-CA"/>
        </w:rPr>
        <w:t xml:space="preserve"> </w:t>
      </w:r>
      <w:r w:rsidR="2A3768FD" w:rsidRPr="00A34869">
        <w:rPr>
          <w:rFonts w:ascii="Arial" w:eastAsia="Arial" w:hAnsi="Arial" w:cs="Arial"/>
          <w:noProof/>
          <w:szCs w:val="24"/>
          <w:lang w:val="en-CA"/>
        </w:rPr>
        <w:t>W</w:t>
      </w:r>
      <w:r w:rsidR="2A3768FD" w:rsidRPr="00A34869">
        <w:rPr>
          <w:rFonts w:ascii="Arial" w:eastAsia="Arial" w:hAnsi="Arial" w:cs="Arial"/>
          <w:i/>
          <w:iCs/>
          <w:noProof/>
          <w:szCs w:val="24"/>
          <w:lang w:val="en-CA"/>
        </w:rPr>
        <w:t>here t</w:t>
      </w:r>
      <w:r w:rsidR="2A3768FD" w:rsidRPr="00A34869">
        <w:rPr>
          <w:rFonts w:ascii="Arial" w:eastAsia="Arial" w:hAnsi="Arial" w:cs="Arial"/>
          <w:i/>
          <w:iCs/>
          <w:noProof/>
          <w:color w:val="000000" w:themeColor="text1"/>
          <w:szCs w:val="24"/>
          <w:lang w:val="en-CA"/>
        </w:rPr>
        <w:t xml:space="preserve">ank-type toilets (water closets) are flushed with recycled water, a permanent sign (such as plastic or stainless steel) shall be installed inside the tank to warn that the water within the tank is not a suitable emergency drinking water supply.  The sign shall be </w:t>
      </w:r>
      <w:r w:rsidR="2A3768FD" w:rsidRPr="00A34869">
        <w:rPr>
          <w:rFonts w:ascii="Arial" w:eastAsia="Arial" w:hAnsi="Arial" w:cs="Arial"/>
          <w:i/>
          <w:iCs/>
          <w:noProof/>
          <w:szCs w:val="24"/>
          <w:lang w:val="en-CA"/>
        </w:rPr>
        <w:t>labeled: “CAUTION:  NONPOTABLE RECYCLED WATER – DO NOT DRINK.</w:t>
      </w:r>
      <w:r w:rsidR="007277AD" w:rsidRPr="00A34869">
        <w:rPr>
          <w:rFonts w:ascii="Arial" w:eastAsia="Arial" w:hAnsi="Arial" w:cs="Arial"/>
          <w:i/>
          <w:iCs/>
          <w:noProof/>
          <w:szCs w:val="24"/>
          <w:lang w:val="en-CA"/>
        </w:rPr>
        <w:t xml:space="preserve"> </w:t>
      </w:r>
      <w:r w:rsidR="007277AD" w:rsidRPr="00A34869">
        <w:rPr>
          <w:rFonts w:ascii="Arial" w:eastAsia="Arial" w:hAnsi="Arial" w:cs="Arial"/>
          <w:i/>
          <w:iCs/>
          <w:color w:val="000000" w:themeColor="text1"/>
          <w:szCs w:val="24"/>
        </w:rPr>
        <w:t>[No change to existing California amendment]</w:t>
      </w:r>
    </w:p>
    <w:p w14:paraId="56E856D5" w14:textId="75397E7A" w:rsidR="78A2AE05" w:rsidRPr="00A34869" w:rsidRDefault="78A2AE05" w:rsidP="5610E32C">
      <w:pPr>
        <w:spacing w:before="120" w:after="120"/>
        <w:rPr>
          <w:rFonts w:ascii="Arial" w:eastAsia="Arial" w:hAnsi="Arial" w:cs="Arial"/>
          <w:noProof/>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i/>
          <w:iCs/>
          <w:noProof/>
          <w:color w:val="000000" w:themeColor="text1"/>
          <w:szCs w:val="24"/>
          <w:lang w:val="en-CA"/>
        </w:rPr>
        <w:t xml:space="preserve">1505.12.3 Equipment Room Signs. </w:t>
      </w:r>
      <w:r w:rsidR="180C0A15" w:rsidRPr="00A34869">
        <w:rPr>
          <w:rFonts w:ascii="Arial" w:eastAsia="Arial" w:hAnsi="Arial" w:cs="Arial"/>
          <w:i/>
          <w:iCs/>
          <w:noProof/>
          <w:szCs w:val="24"/>
          <w:lang w:val="en-CA"/>
        </w:rPr>
        <w:t xml:space="preserve">Each room containing reclaimed (recycled) water equipment shall have a sign posted in a location that is visible to anyone working on or near reclaimed (recycled) water equipment with the following wording in 1 inch (25.4 mm) letters on a </w:t>
      </w:r>
      <w:r w:rsidR="180C0A15" w:rsidRPr="00A34869">
        <w:rPr>
          <w:rFonts w:ascii="Arial" w:eastAsia="Arial" w:hAnsi="Arial" w:cs="Arial"/>
          <w:i/>
          <w:iCs/>
          <w:noProof/>
          <w:color w:val="000000" w:themeColor="text1"/>
          <w:szCs w:val="24"/>
          <w:lang w:val="en-CA"/>
        </w:rPr>
        <w:t xml:space="preserve"> purple background:</w:t>
      </w:r>
    </w:p>
    <w:p w14:paraId="1E774B0F" w14:textId="4742A360" w:rsidR="180C0A15" w:rsidRPr="00A34869" w:rsidRDefault="180C0A15" w:rsidP="5610E32C">
      <w:p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CAUTION:  NONPOTABLE RECYCLED WATER, DO NOT DRINK. DO NOT CONNECT TO DRINKING WATER SYSTEM.  NOTICE: CONTACT BUILDING MANAGEMENT BEFORE PERFORMING ANY WORK ON THIS WATER SYSTEM.</w:t>
      </w:r>
      <w:r w:rsidR="007277AD" w:rsidRPr="00A34869">
        <w:rPr>
          <w:rFonts w:ascii="Arial" w:eastAsia="Arial" w:hAnsi="Arial" w:cs="Arial"/>
          <w:i/>
          <w:iCs/>
          <w:noProof/>
          <w:szCs w:val="24"/>
          <w:lang w:val="en-CA"/>
        </w:rPr>
        <w:t xml:space="preserve"> </w:t>
      </w:r>
      <w:r w:rsidR="007277AD" w:rsidRPr="00A34869">
        <w:rPr>
          <w:rFonts w:ascii="Arial" w:eastAsia="Arial" w:hAnsi="Arial" w:cs="Arial"/>
          <w:i/>
          <w:iCs/>
          <w:color w:val="000000" w:themeColor="text1"/>
          <w:szCs w:val="24"/>
        </w:rPr>
        <w:t>[No change to existing California amendment]</w:t>
      </w:r>
    </w:p>
    <w:p w14:paraId="70F49A7A" w14:textId="270D2D7D" w:rsidR="2A86CC4B" w:rsidRPr="00A34869" w:rsidRDefault="2A86CC4B" w:rsidP="5610E32C">
      <w:pPr>
        <w:spacing w:before="120" w:after="120"/>
        <w:rPr>
          <w:rFonts w:ascii="Arial" w:eastAsia="Arial" w:hAnsi="Arial" w:cs="Arial"/>
          <w:noProof/>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szCs w:val="24"/>
        </w:rPr>
        <w:t>1505.13 Inspection and Testing.</w:t>
      </w:r>
      <w:r w:rsidR="13D4F4F9" w:rsidRPr="00A34869">
        <w:rPr>
          <w:rFonts w:ascii="Arial" w:eastAsia="Arial" w:hAnsi="Arial" w:cs="Arial"/>
          <w:i/>
          <w:iCs/>
          <w:noProof/>
          <w:color w:val="000000" w:themeColor="text1"/>
          <w:szCs w:val="24"/>
        </w:rPr>
        <w:t xml:space="preserve"> </w:t>
      </w:r>
      <w:r w:rsidR="637E1C0E" w:rsidRPr="00A34869">
        <w:rPr>
          <w:rFonts w:ascii="Arial" w:eastAsia="Arial" w:hAnsi="Arial" w:cs="Arial"/>
          <w:i/>
          <w:iCs/>
          <w:noProof/>
          <w:color w:val="000000" w:themeColor="text1"/>
          <w:szCs w:val="24"/>
        </w:rPr>
        <w:t xml:space="preserve"> </w:t>
      </w:r>
      <w:r w:rsidR="13D4F4F9" w:rsidRPr="00A34869">
        <w:rPr>
          <w:rFonts w:ascii="Arial" w:eastAsia="Arial" w:hAnsi="Arial" w:cs="Arial"/>
          <w:noProof/>
          <w:color w:val="000000" w:themeColor="text1"/>
          <w:szCs w:val="24"/>
        </w:rPr>
        <w:t>Recycled water</w:t>
      </w:r>
      <w:r w:rsidR="13D4F4F9" w:rsidRPr="00A34869">
        <w:rPr>
          <w:rFonts w:ascii="Arial" w:eastAsia="Arial" w:hAnsi="Arial" w:cs="Arial"/>
          <w:i/>
          <w:iCs/>
          <w:noProof/>
          <w:color w:val="000000" w:themeColor="text1"/>
          <w:szCs w:val="24"/>
        </w:rPr>
        <w:t xml:space="preserve"> supply</w:t>
      </w:r>
      <w:r w:rsidR="13D4F4F9" w:rsidRPr="00A34869">
        <w:rPr>
          <w:rFonts w:ascii="Arial" w:eastAsia="Arial" w:hAnsi="Arial" w:cs="Arial"/>
          <w:noProof/>
          <w:color w:val="000000" w:themeColor="text1"/>
          <w:szCs w:val="24"/>
        </w:rPr>
        <w:t xml:space="preserve"> systems shall be inspected and tested in accordance with Section</w:t>
      </w:r>
      <w:r w:rsidR="13D4F4F9" w:rsidRPr="00A34869">
        <w:rPr>
          <w:rFonts w:ascii="Arial" w:eastAsia="Arial" w:hAnsi="Arial" w:cs="Arial"/>
          <w:i/>
          <w:iCs/>
          <w:noProof/>
          <w:color w:val="000000" w:themeColor="text1"/>
          <w:szCs w:val="24"/>
        </w:rPr>
        <w:t xml:space="preserve"> 1505.13.1 and Section 1505.13.2. </w:t>
      </w:r>
      <w:r w:rsidR="13D4F4F9" w:rsidRPr="00A34869">
        <w:rPr>
          <w:rFonts w:ascii="Arial" w:eastAsia="Arial" w:hAnsi="Arial" w:cs="Arial"/>
          <w:i/>
          <w:iCs/>
          <w:noProof/>
          <w:color w:val="000000" w:themeColor="text1"/>
          <w:szCs w:val="24"/>
          <w:lang w:val="en-CA"/>
        </w:rPr>
        <w:t>The reclaimed (recycled) water purveyor or other designated appointee may substitute for the Authority Having Jurisdiction for the purpose of inspections and tests pursuant to this section.</w:t>
      </w:r>
      <w:r w:rsidR="00562AF0" w:rsidRPr="00A34869">
        <w:rPr>
          <w:rFonts w:ascii="Arial" w:eastAsia="Arial" w:hAnsi="Arial" w:cs="Arial"/>
          <w:i/>
          <w:iCs/>
          <w:noProof/>
          <w:color w:val="000000" w:themeColor="text1"/>
          <w:szCs w:val="24"/>
          <w:lang w:val="en-CA"/>
        </w:rPr>
        <w:t xml:space="preserve"> </w:t>
      </w:r>
      <w:r w:rsidR="00562AF0" w:rsidRPr="00A34869">
        <w:rPr>
          <w:rFonts w:ascii="Arial" w:eastAsia="Arial" w:hAnsi="Arial" w:cs="Arial"/>
          <w:i/>
          <w:iCs/>
          <w:color w:val="000000" w:themeColor="text1"/>
          <w:szCs w:val="24"/>
        </w:rPr>
        <w:t>[No change to existing California amendment]</w:t>
      </w:r>
    </w:p>
    <w:p w14:paraId="460E3EA9" w14:textId="08C55839" w:rsidR="1827EE60" w:rsidRPr="00A34869" w:rsidRDefault="1827EE60" w:rsidP="00825F13">
      <w:pPr>
        <w:rPr>
          <w:rFonts w:ascii="Arial" w:hAnsi="Arial" w:cs="Arial"/>
          <w:i/>
          <w:iCs/>
          <w:szCs w:val="24"/>
        </w:rPr>
      </w:pPr>
      <w:r w:rsidRPr="00A34869">
        <w:rPr>
          <w:rFonts w:ascii="Arial" w:eastAsia="Arial" w:hAnsi="Arial" w:cs="Arial"/>
          <w:b/>
          <w:bCs/>
          <w:szCs w:val="24"/>
        </w:rPr>
        <w:t xml:space="preserve">Section </w:t>
      </w:r>
      <w:r w:rsidR="13D4F4F9" w:rsidRPr="00A34869">
        <w:rPr>
          <w:rFonts w:ascii="Arial" w:eastAsia="Arial" w:hAnsi="Arial" w:cs="Arial"/>
          <w:b/>
          <w:bCs/>
          <w:i/>
          <w:iCs/>
          <w:noProof/>
          <w:color w:val="000000" w:themeColor="text1"/>
          <w:szCs w:val="24"/>
          <w:lang w:val="en-CA"/>
        </w:rPr>
        <w:t xml:space="preserve">1505.13.1 Supply System Inspection and Test.  </w:t>
      </w:r>
      <w:r w:rsidR="5A7006E0" w:rsidRPr="00A34869">
        <w:rPr>
          <w:rFonts w:ascii="Arial" w:eastAsia="Arial" w:hAnsi="Arial" w:cs="Arial"/>
          <w:i/>
          <w:iCs/>
          <w:noProof/>
          <w:szCs w:val="24"/>
          <w:lang w:val="en-CA"/>
        </w:rPr>
        <w:t>Recycled water supply systems shall be inspected and tested in accordance with this code for testing of potable water piping.</w:t>
      </w:r>
      <w:r w:rsidR="00995A23" w:rsidRPr="00A34869">
        <w:rPr>
          <w:rFonts w:ascii="Arial" w:eastAsia="Arial" w:hAnsi="Arial" w:cs="Arial"/>
          <w:i/>
          <w:iCs/>
          <w:noProof/>
          <w:szCs w:val="24"/>
          <w:lang w:val="en-CA"/>
        </w:rPr>
        <w:t xml:space="preserve"> </w:t>
      </w:r>
      <w:r w:rsidR="00995A23" w:rsidRPr="00A34869">
        <w:rPr>
          <w:rFonts w:ascii="Arial" w:eastAsia="Arial" w:hAnsi="Arial" w:cs="Arial"/>
          <w:i/>
          <w:iCs/>
          <w:color w:val="000000" w:themeColor="text1"/>
          <w:szCs w:val="24"/>
        </w:rPr>
        <w:t>[No change to existing California amendment]</w:t>
      </w:r>
    </w:p>
    <w:p w14:paraId="43D47B2F" w14:textId="5F01FDD9" w:rsidR="511DDA8C" w:rsidRPr="00A34869" w:rsidRDefault="511DDA8C" w:rsidP="00920D12">
      <w:pPr>
        <w:spacing w:before="240"/>
        <w:rPr>
          <w:rFonts w:ascii="Arial" w:eastAsia="Arial" w:hAnsi="Arial" w:cs="Arial"/>
          <w:i/>
          <w:iCs/>
          <w:noProof/>
          <w:szCs w:val="24"/>
        </w:rPr>
      </w:pPr>
      <w:r w:rsidRPr="00A34869">
        <w:rPr>
          <w:rFonts w:ascii="Arial" w:eastAsia="Arial" w:hAnsi="Arial" w:cs="Arial"/>
          <w:b/>
          <w:bCs/>
          <w:szCs w:val="24"/>
        </w:rPr>
        <w:t>Section</w:t>
      </w:r>
      <w:r w:rsidRPr="00A34869">
        <w:rPr>
          <w:rFonts w:ascii="Arial" w:hAnsi="Arial" w:cs="Arial"/>
          <w:b/>
          <w:bCs/>
          <w:szCs w:val="24"/>
        </w:rPr>
        <w:t xml:space="preserve"> </w:t>
      </w:r>
      <w:r w:rsidR="13D4F4F9" w:rsidRPr="00A34869">
        <w:rPr>
          <w:rFonts w:ascii="Arial" w:eastAsia="Arial" w:hAnsi="Arial" w:cs="Arial"/>
          <w:b/>
          <w:bCs/>
          <w:i/>
          <w:iCs/>
          <w:noProof/>
          <w:szCs w:val="24"/>
          <w:lang w:val="en-CA"/>
        </w:rPr>
        <w:t xml:space="preserve">1505.13.2 Cross-Connection Inspection and Testing. </w:t>
      </w:r>
      <w:r w:rsidR="13D4F4F9" w:rsidRPr="00A34869">
        <w:rPr>
          <w:rFonts w:ascii="Arial" w:eastAsia="Arial" w:hAnsi="Arial" w:cs="Arial"/>
          <w:i/>
          <w:iCs/>
          <w:noProof/>
          <w:szCs w:val="24"/>
          <w:lang w:val="en-CA"/>
        </w:rPr>
        <w:t xml:space="preserve">An initial visual inspection and </w:t>
      </w:r>
      <w:r w:rsidR="458E725B" w:rsidRPr="00A34869">
        <w:rPr>
          <w:rFonts w:ascii="Arial" w:eastAsia="Arial" w:hAnsi="Arial" w:cs="Arial"/>
          <w:i/>
          <w:iCs/>
          <w:noProof/>
          <w:szCs w:val="24"/>
          <w:lang w:val="en-CA"/>
        </w:rPr>
        <w:t xml:space="preserve">an initial </w:t>
      </w:r>
      <w:r w:rsidR="13D4F4F9" w:rsidRPr="00A34869">
        <w:rPr>
          <w:rFonts w:ascii="Arial" w:eastAsia="Arial" w:hAnsi="Arial" w:cs="Arial"/>
          <w:i/>
          <w:iCs/>
          <w:noProof/>
          <w:szCs w:val="24"/>
          <w:lang w:val="en-CA"/>
        </w:rPr>
        <w:t>cross-connection test shall be performed on both the potable and recycled water supply systems before the initial operation of the recycled water supply system.  During an initial or subsequent cross-connection test, the potable</w:t>
      </w:r>
      <w:r w:rsidR="28D1F2B4" w:rsidRPr="00A34869">
        <w:rPr>
          <w:rFonts w:ascii="Arial" w:eastAsia="Arial" w:hAnsi="Arial" w:cs="Arial"/>
          <w:i/>
          <w:iCs/>
          <w:noProof/>
          <w:szCs w:val="24"/>
          <w:lang w:val="en-CA"/>
        </w:rPr>
        <w:t xml:space="preserve"> </w:t>
      </w:r>
      <w:r w:rsidR="13D4F4F9" w:rsidRPr="00A34869">
        <w:rPr>
          <w:rFonts w:ascii="Arial" w:eastAsia="Arial" w:hAnsi="Arial" w:cs="Arial"/>
          <w:i/>
          <w:iCs/>
          <w:noProof/>
          <w:szCs w:val="24"/>
          <w:lang w:val="en-CA"/>
        </w:rPr>
        <w:t xml:space="preserve">water system and </w:t>
      </w:r>
      <w:r w:rsidR="044190A7" w:rsidRPr="00A34869">
        <w:rPr>
          <w:rFonts w:ascii="Arial" w:eastAsia="Arial" w:hAnsi="Arial" w:cs="Arial"/>
          <w:i/>
          <w:iCs/>
          <w:noProof/>
          <w:szCs w:val="24"/>
          <w:lang w:val="en-CA"/>
        </w:rPr>
        <w:t>r</w:t>
      </w:r>
      <w:r w:rsidR="13D4F4F9" w:rsidRPr="00A34869">
        <w:rPr>
          <w:rFonts w:ascii="Arial" w:eastAsia="Arial" w:hAnsi="Arial" w:cs="Arial"/>
          <w:i/>
          <w:iCs/>
          <w:noProof/>
          <w:szCs w:val="24"/>
          <w:lang w:val="en-CA"/>
        </w:rPr>
        <w:t>ecycled water supply system shall be isolated from each other and independently inspected and tested to ensure there is no cross-connection in accordance with Section</w:t>
      </w:r>
      <w:r w:rsidR="7284FA68" w:rsidRPr="00A34869">
        <w:rPr>
          <w:rFonts w:ascii="Arial" w:eastAsia="Arial" w:hAnsi="Arial" w:cs="Arial"/>
          <w:i/>
          <w:iCs/>
          <w:noProof/>
          <w:szCs w:val="24"/>
          <w:lang w:val="en-CA"/>
        </w:rPr>
        <w:t xml:space="preserve"> </w:t>
      </w:r>
      <w:r w:rsidR="13D4F4F9" w:rsidRPr="00A34869">
        <w:rPr>
          <w:rFonts w:ascii="Arial" w:eastAsia="Arial" w:hAnsi="Arial" w:cs="Arial"/>
          <w:i/>
          <w:iCs/>
          <w:noProof/>
          <w:szCs w:val="24"/>
          <w:lang w:val="en-CA"/>
        </w:rPr>
        <w:t xml:space="preserve">1505.13.2.2.  Initial or subsequent inspections or tests shall be performed in accordance with Section 1505.13.2.1 through Section 1505.13.2.4. </w:t>
      </w:r>
      <w:r w:rsidR="2F223E20" w:rsidRPr="00A34869">
        <w:rPr>
          <w:rFonts w:ascii="Arial" w:eastAsia="Arial" w:hAnsi="Arial" w:cs="Arial"/>
          <w:i/>
          <w:iCs/>
          <w:noProof/>
          <w:szCs w:val="24"/>
          <w:u w:val="single"/>
          <w:lang w:val="en-CA"/>
        </w:rPr>
        <w:t xml:space="preserve">The inspection and testing shall be performed by a cross-connection control specialist </w:t>
      </w:r>
      <w:r w:rsidR="007F5EE8" w:rsidRPr="00A34869">
        <w:rPr>
          <w:rFonts w:ascii="Arial" w:eastAsia="Arial" w:hAnsi="Arial" w:cs="Arial"/>
          <w:i/>
          <w:iCs/>
          <w:noProof/>
          <w:szCs w:val="24"/>
          <w:u w:val="single"/>
          <w:lang w:val="en-CA"/>
        </w:rPr>
        <w:t xml:space="preserve">who has valid </w:t>
      </w:r>
      <w:r w:rsidR="2F223E20" w:rsidRPr="00A34869">
        <w:rPr>
          <w:rFonts w:ascii="Arial" w:eastAsia="Arial" w:hAnsi="Arial" w:cs="Arial"/>
          <w:i/>
          <w:iCs/>
          <w:noProof/>
          <w:szCs w:val="24"/>
          <w:u w:val="single"/>
          <w:lang w:val="en-CA"/>
        </w:rPr>
        <w:t>certifi</w:t>
      </w:r>
      <w:r w:rsidR="00DE5058" w:rsidRPr="00A34869">
        <w:rPr>
          <w:rFonts w:ascii="Arial" w:eastAsia="Arial" w:hAnsi="Arial" w:cs="Arial"/>
          <w:i/>
          <w:iCs/>
          <w:noProof/>
          <w:szCs w:val="24"/>
          <w:u w:val="single"/>
          <w:lang w:val="en-CA"/>
        </w:rPr>
        <w:t xml:space="preserve">cation from a certifying </w:t>
      </w:r>
      <w:r w:rsidR="1DCBDAAA" w:rsidRPr="00A34869">
        <w:rPr>
          <w:rFonts w:ascii="Arial" w:eastAsia="Arial" w:hAnsi="Arial" w:cs="Arial"/>
          <w:i/>
          <w:iCs/>
          <w:noProof/>
          <w:szCs w:val="24"/>
          <w:u w:val="single"/>
          <w:lang w:val="en-CA"/>
        </w:rPr>
        <w:t xml:space="preserve">organization </w:t>
      </w:r>
      <w:r w:rsidR="00395B1C" w:rsidRPr="00A34869">
        <w:rPr>
          <w:rFonts w:ascii="Arial" w:eastAsia="Arial" w:hAnsi="Arial" w:cs="Arial"/>
          <w:i/>
          <w:iCs/>
          <w:noProof/>
          <w:szCs w:val="24"/>
          <w:u w:val="single"/>
          <w:lang w:val="en-CA"/>
        </w:rPr>
        <w:t>recognized</w:t>
      </w:r>
      <w:r w:rsidR="1DCBDAAA" w:rsidRPr="00A34869">
        <w:rPr>
          <w:rFonts w:ascii="Arial" w:eastAsia="Arial" w:hAnsi="Arial" w:cs="Arial"/>
          <w:i/>
          <w:iCs/>
          <w:noProof/>
          <w:szCs w:val="24"/>
          <w:u w:val="single"/>
          <w:lang w:val="en-CA"/>
        </w:rPr>
        <w:t xml:space="preserve"> by the State Water Resources Control Board.  </w:t>
      </w:r>
    </w:p>
    <w:p w14:paraId="4DD562BF" w14:textId="012FECA4" w:rsidR="47032A58" w:rsidRPr="00A34869" w:rsidRDefault="47032A58" w:rsidP="5610E32C">
      <w:pPr>
        <w:pStyle w:val="ListParagraph"/>
        <w:numPr>
          <w:ilvl w:val="0"/>
          <w:numId w:val="42"/>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 xml:space="preserve">Written reports of cross-connection inspections and testing shall be performed as </w:t>
      </w:r>
      <w:r w:rsidRPr="00A34869">
        <w:rPr>
          <w:rFonts w:ascii="Arial" w:eastAsia="Arial" w:hAnsi="Arial" w:cs="Arial"/>
          <w:i/>
          <w:iCs/>
          <w:noProof/>
          <w:szCs w:val="24"/>
          <w:lang w:val="en-CA"/>
        </w:rPr>
        <w:lastRenderedPageBreak/>
        <w:t>provided in California Code of Regulations, Title 22, Section 60316.</w:t>
      </w:r>
    </w:p>
    <w:p w14:paraId="119351EB" w14:textId="617553F2" w:rsidR="47032A58" w:rsidRPr="00A34869" w:rsidRDefault="47032A58" w:rsidP="5610E32C">
      <w:pPr>
        <w:pStyle w:val="ListParagraph"/>
        <w:numPr>
          <w:ilvl w:val="0"/>
          <w:numId w:val="42"/>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A cross-connection test pursuant to Section 150</w:t>
      </w:r>
      <w:r w:rsidR="4BF9C42C" w:rsidRPr="00A34869">
        <w:rPr>
          <w:rFonts w:ascii="Arial" w:eastAsia="Arial" w:hAnsi="Arial" w:cs="Arial"/>
          <w:i/>
          <w:iCs/>
          <w:noProof/>
          <w:szCs w:val="24"/>
          <w:lang w:val="en-CA"/>
        </w:rPr>
        <w:t>5.</w:t>
      </w:r>
      <w:r w:rsidRPr="00A34869">
        <w:rPr>
          <w:rFonts w:ascii="Arial" w:eastAsia="Arial" w:hAnsi="Arial" w:cs="Arial"/>
          <w:i/>
          <w:iCs/>
          <w:noProof/>
          <w:szCs w:val="24"/>
          <w:lang w:val="en-CA"/>
        </w:rPr>
        <w:t>13.2.2 shall be performed on the premises of a recycled water supply system when there is material reason to believe that the potable water system or recycled water supply system separation from another water supply has been compromised.  A material reason to believe that the system has been compromised may be based on, but is not limited to, evidence gathered (a) during a visual inspection performed pursuant to Section 150</w:t>
      </w:r>
      <w:r w:rsidR="61D9A915" w:rsidRPr="00A34869">
        <w:rPr>
          <w:rFonts w:ascii="Arial" w:eastAsia="Arial" w:hAnsi="Arial" w:cs="Arial"/>
          <w:i/>
          <w:iCs/>
          <w:noProof/>
          <w:szCs w:val="24"/>
          <w:lang w:val="en-CA"/>
        </w:rPr>
        <w:t>5</w:t>
      </w:r>
      <w:r w:rsidRPr="00A34869">
        <w:rPr>
          <w:rFonts w:ascii="Arial" w:eastAsia="Arial" w:hAnsi="Arial" w:cs="Arial"/>
          <w:i/>
          <w:iCs/>
          <w:noProof/>
          <w:szCs w:val="24"/>
          <w:lang w:val="en-CA"/>
        </w:rPr>
        <w:t>.13.2.1, (b) as a result of an inspection performed following complaints of water quality or flow conditions consistent with a compromised system, or (c) during a visual inspection that indicates that the recycled water supply system has been modified.</w:t>
      </w:r>
    </w:p>
    <w:p w14:paraId="08EAA514" w14:textId="30B4DA5F" w:rsidR="3804EDFA" w:rsidRPr="00A34869" w:rsidRDefault="3804EDFA" w:rsidP="5610E32C">
      <w:pPr>
        <w:spacing w:before="120" w:after="120"/>
        <w:rPr>
          <w:rFonts w:ascii="Arial" w:eastAsia="Arial" w:hAnsi="Arial" w:cs="Arial"/>
          <w:i/>
          <w:iCs/>
          <w:noProof/>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i/>
          <w:iCs/>
          <w:noProof/>
          <w:color w:val="000000" w:themeColor="text1"/>
          <w:szCs w:val="24"/>
        </w:rPr>
        <w:t xml:space="preserve">1505.13.2.1 Visual System Inspection. </w:t>
      </w:r>
      <w:r w:rsidR="13D4F4F9" w:rsidRPr="00A34869">
        <w:rPr>
          <w:rFonts w:ascii="Arial" w:eastAsia="Arial" w:hAnsi="Arial" w:cs="Arial"/>
          <w:i/>
          <w:iCs/>
          <w:noProof/>
          <w:color w:val="000000" w:themeColor="text1"/>
          <w:szCs w:val="24"/>
        </w:rPr>
        <w:t>A visual dual system inspection shall be conducted by the Authority Having Jurisdiction and other authorities having jurisdiction to verify that no modifications were made, and that no cross-connections are visible as follows:</w:t>
      </w:r>
    </w:p>
    <w:p w14:paraId="02168884" w14:textId="556D472A" w:rsidR="1539970E" w:rsidRPr="00A34869" w:rsidRDefault="05BD3D65" w:rsidP="5610E32C">
      <w:pPr>
        <w:pStyle w:val="ListParagraph"/>
        <w:numPr>
          <w:ilvl w:val="0"/>
          <w:numId w:val="7"/>
        </w:numPr>
        <w:spacing w:before="120" w:after="120"/>
        <w:rPr>
          <w:rFonts w:ascii="Arial" w:eastAsia="Arial" w:hAnsi="Arial" w:cs="Arial"/>
          <w:i/>
          <w:iCs/>
          <w:noProof/>
          <w:szCs w:val="24"/>
        </w:rPr>
      </w:pPr>
      <w:r w:rsidRPr="00A34869">
        <w:rPr>
          <w:rFonts w:ascii="Arial" w:eastAsia="Arial" w:hAnsi="Arial" w:cs="Arial"/>
          <w:i/>
          <w:iCs/>
          <w:noProof/>
          <w:szCs w:val="24"/>
          <w:lang w:val="en-CA"/>
        </w:rPr>
        <w:t>Meter locations of the reclaimed (recycled) water source and potable water lines shall be checked.</w:t>
      </w:r>
    </w:p>
    <w:p w14:paraId="2C6E2D17" w14:textId="5B917F23" w:rsidR="263877A3" w:rsidRPr="00A34869" w:rsidRDefault="29D7C64D" w:rsidP="5610E32C">
      <w:pPr>
        <w:pStyle w:val="ListParagraph"/>
        <w:numPr>
          <w:ilvl w:val="0"/>
          <w:numId w:val="7"/>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All pumps and equipment, equipment room signs, and exposed piping in equipment room shall be checked.</w:t>
      </w:r>
    </w:p>
    <w:p w14:paraId="299A1EAE" w14:textId="53AFD4CC" w:rsidR="2F49838A" w:rsidRPr="00A34869" w:rsidRDefault="2F49838A" w:rsidP="5610E32C">
      <w:pPr>
        <w:pStyle w:val="ListParagraph"/>
        <w:numPr>
          <w:ilvl w:val="0"/>
          <w:numId w:val="7"/>
        </w:numPr>
        <w:spacing w:before="120" w:after="120"/>
        <w:rPr>
          <w:rFonts w:ascii="Arial" w:eastAsia="Arial" w:hAnsi="Arial" w:cs="Arial"/>
          <w:i/>
          <w:iCs/>
          <w:noProof/>
          <w:color w:val="000000" w:themeColor="text1"/>
          <w:szCs w:val="24"/>
        </w:rPr>
      </w:pPr>
      <w:r w:rsidRPr="00A34869">
        <w:rPr>
          <w:rFonts w:ascii="Arial" w:eastAsia="Arial" w:hAnsi="Arial" w:cs="Arial"/>
          <w:i/>
          <w:iCs/>
          <w:noProof/>
          <w:color w:val="000000" w:themeColor="text1"/>
          <w:szCs w:val="24"/>
        </w:rPr>
        <w:t xml:space="preserve"> </w:t>
      </w:r>
      <w:r w:rsidR="13D4F4F9" w:rsidRPr="00A34869">
        <w:rPr>
          <w:rFonts w:ascii="Arial" w:eastAsia="Arial" w:hAnsi="Arial" w:cs="Arial"/>
          <w:i/>
          <w:iCs/>
          <w:noProof/>
          <w:color w:val="000000" w:themeColor="text1"/>
          <w:szCs w:val="24"/>
        </w:rPr>
        <w:t>All valves shall be chec</w:t>
      </w:r>
      <w:r w:rsidR="13D4F4F9" w:rsidRPr="00A34869">
        <w:rPr>
          <w:rFonts w:ascii="Arial" w:eastAsia="Helvetica" w:hAnsi="Arial" w:cs="Arial"/>
          <w:i/>
          <w:iCs/>
          <w:noProof/>
          <w:color w:val="000000" w:themeColor="text1"/>
          <w:szCs w:val="24"/>
        </w:rPr>
        <w:t xml:space="preserve">ked </w:t>
      </w:r>
      <w:r w:rsidR="7416109E" w:rsidRPr="00A34869">
        <w:rPr>
          <w:rFonts w:ascii="Arial" w:eastAsia="Helvetica" w:hAnsi="Arial" w:cs="Arial"/>
          <w:i/>
          <w:iCs/>
          <w:noProof/>
          <w:color w:val="000000" w:themeColor="text1"/>
          <w:szCs w:val="24"/>
        </w:rPr>
        <w:t>to ensure that the value lock seals are still in place and intact. Value control door signs shall be chacked to verify that no signs have been r</w:t>
      </w:r>
      <w:r w:rsidR="7D24A385" w:rsidRPr="00A34869">
        <w:rPr>
          <w:rFonts w:ascii="Arial" w:eastAsia="Helvetica" w:hAnsi="Arial" w:cs="Arial"/>
          <w:i/>
          <w:iCs/>
          <w:noProof/>
          <w:color w:val="000000" w:themeColor="text1"/>
          <w:szCs w:val="24"/>
        </w:rPr>
        <w:t>emoved.</w:t>
      </w:r>
    </w:p>
    <w:p w14:paraId="1F74FFF1" w14:textId="3B071988" w:rsidR="20A2CF98" w:rsidRPr="00A34869" w:rsidRDefault="000E1FCD" w:rsidP="5610E32C">
      <w:pPr>
        <w:spacing w:before="120" w:after="120"/>
        <w:rPr>
          <w:rFonts w:ascii="Arial" w:eastAsia="Arial" w:hAnsi="Arial" w:cs="Arial"/>
          <w:i/>
          <w:iCs/>
          <w:noProof/>
          <w:color w:val="000000" w:themeColor="text1"/>
          <w:szCs w:val="24"/>
        </w:rPr>
      </w:pPr>
      <w:r w:rsidRPr="00A34869">
        <w:rPr>
          <w:rFonts w:ascii="Arial" w:eastAsia="Arial" w:hAnsi="Arial" w:cs="Arial"/>
          <w:i/>
          <w:iCs/>
          <w:color w:val="000000" w:themeColor="text1"/>
          <w:szCs w:val="24"/>
        </w:rPr>
        <w:t>[No change to existing California amendment]</w:t>
      </w:r>
    </w:p>
    <w:p w14:paraId="10CEF38A" w14:textId="6644D2E3" w:rsidR="738E6043" w:rsidRPr="00A34869" w:rsidRDefault="738E6043" w:rsidP="5610E32C">
      <w:pPr>
        <w:spacing w:before="120" w:after="120"/>
        <w:rPr>
          <w:rFonts w:ascii="Arial" w:eastAsia="Arial" w:hAnsi="Arial" w:cs="Arial"/>
          <w:i/>
          <w:iCs/>
          <w:noProof/>
          <w:color w:val="000000" w:themeColor="text1"/>
          <w:szCs w:val="24"/>
          <w:lang w:val="en-CA"/>
        </w:rPr>
      </w:pPr>
      <w:r w:rsidRPr="00A34869">
        <w:rPr>
          <w:rFonts w:ascii="Arial" w:eastAsia="Arial" w:hAnsi="Arial" w:cs="Arial"/>
          <w:b/>
          <w:bCs/>
          <w:szCs w:val="24"/>
        </w:rPr>
        <w:t>Section</w:t>
      </w:r>
      <w:r w:rsidRPr="00A34869">
        <w:rPr>
          <w:rFonts w:ascii="Arial" w:hAnsi="Arial" w:cs="Arial"/>
          <w:b/>
          <w:bCs/>
          <w:szCs w:val="24"/>
        </w:rPr>
        <w:t xml:space="preserve"> </w:t>
      </w:r>
      <w:r w:rsidR="13D4F4F9" w:rsidRPr="00A34869">
        <w:rPr>
          <w:rFonts w:ascii="Arial" w:eastAsia="Arial" w:hAnsi="Arial" w:cs="Arial"/>
          <w:b/>
          <w:bCs/>
          <w:i/>
          <w:iCs/>
          <w:noProof/>
          <w:color w:val="000000" w:themeColor="text1"/>
          <w:szCs w:val="24"/>
          <w:lang w:val="en-CA"/>
        </w:rPr>
        <w:t xml:space="preserve">1505.13.2.2 Cross-Connection Test.  </w:t>
      </w:r>
      <w:r w:rsidR="13D4F4F9" w:rsidRPr="00A34869">
        <w:rPr>
          <w:rFonts w:ascii="Arial" w:eastAsia="Arial" w:hAnsi="Arial" w:cs="Arial"/>
          <w:i/>
          <w:iCs/>
          <w:noProof/>
          <w:color w:val="000000" w:themeColor="text1"/>
          <w:szCs w:val="24"/>
          <w:lang w:val="en-CA"/>
        </w:rPr>
        <w:t>A cross-connection test shall be performed pursuant to Section</w:t>
      </w:r>
      <w:r w:rsidR="64EF9EF1" w:rsidRPr="00A34869">
        <w:rPr>
          <w:rFonts w:ascii="Arial" w:eastAsia="Arial" w:hAnsi="Arial" w:cs="Arial"/>
          <w:i/>
          <w:iCs/>
          <w:noProof/>
          <w:color w:val="000000" w:themeColor="text1"/>
          <w:szCs w:val="24"/>
          <w:lang w:val="en-CA"/>
        </w:rPr>
        <w:t xml:space="preserve"> </w:t>
      </w:r>
      <w:r w:rsidR="13D4F4F9" w:rsidRPr="00A34869">
        <w:rPr>
          <w:rFonts w:ascii="Arial" w:eastAsia="Arial" w:hAnsi="Arial" w:cs="Arial"/>
          <w:i/>
          <w:iCs/>
          <w:noProof/>
          <w:color w:val="000000" w:themeColor="text1"/>
          <w:szCs w:val="24"/>
          <w:lang w:val="en-CA"/>
        </w:rPr>
        <w:t xml:space="preserve">1505.13.2.  The test shall be conducted in the presence of the Authority Having Jurisdiction or other authorities having jurisdiction to determine whether a cross connection has occurred as follows:  </w:t>
      </w:r>
    </w:p>
    <w:p w14:paraId="1287D01F" w14:textId="655036E9" w:rsidR="79D863D4" w:rsidRPr="00A34869" w:rsidRDefault="79D863D4" w:rsidP="5610E32C">
      <w:pPr>
        <w:pStyle w:val="ListParagraph"/>
        <w:numPr>
          <w:ilvl w:val="0"/>
          <w:numId w:val="3"/>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The potable water system shall be activated and pressurized.  The recycled water supply system shall be shut down, depressurized, and drained.</w:t>
      </w:r>
    </w:p>
    <w:p w14:paraId="76C5F898" w14:textId="5DF2BDEE" w:rsidR="79D863D4" w:rsidRPr="00A34869" w:rsidRDefault="79D863D4" w:rsidP="5610E32C">
      <w:pPr>
        <w:pStyle w:val="ListParagraph"/>
        <w:numPr>
          <w:ilvl w:val="0"/>
          <w:numId w:val="3"/>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The potable water system shall remain pressurized for a minimum period of time specified by the Authority Having Jurisdiction while the recycled water supply system is empty.  The minimum period the recycled water supply system is to remain depressurized shall be determined on a case-by-case basis, taking into account the size and complexity of the potable and the recycled water supply systems, but in no case shall that period be less than 1 hour.</w:t>
      </w:r>
    </w:p>
    <w:p w14:paraId="3AB9F536" w14:textId="7D5B9979" w:rsidR="13D4F4F9" w:rsidRPr="00A34869" w:rsidRDefault="13D4F4F9" w:rsidP="5610E32C">
      <w:pPr>
        <w:pStyle w:val="ListParagraph"/>
        <w:numPr>
          <w:ilvl w:val="0"/>
          <w:numId w:val="3"/>
        </w:numPr>
        <w:spacing w:before="120" w:after="120"/>
        <w:rPr>
          <w:rFonts w:ascii="Arial" w:eastAsia="Arial" w:hAnsi="Arial" w:cs="Arial"/>
          <w:i/>
          <w:iCs/>
          <w:noProof/>
          <w:color w:val="000000" w:themeColor="text1"/>
          <w:szCs w:val="24"/>
        </w:rPr>
      </w:pPr>
      <w:r w:rsidRPr="00A34869">
        <w:rPr>
          <w:rFonts w:ascii="Arial" w:eastAsia="Arial" w:hAnsi="Arial" w:cs="Arial"/>
          <w:i/>
          <w:iCs/>
          <w:noProof/>
          <w:color w:val="000000" w:themeColor="text1"/>
          <w:szCs w:val="24"/>
          <w:lang w:val="en-CA"/>
        </w:rPr>
        <w:t>All fixtures, potable and reclaimed (recycled) water source, shall be tested and inspected for flow.  Flow from a recycled water supply system outlet indicates a cross-connection. No flow from a potable water outlet shall indicate that it is connected to the recycled water supply system.</w:t>
      </w:r>
    </w:p>
    <w:p w14:paraId="1BC3205B" w14:textId="7C50CA6C" w:rsidR="2BE6CDD1" w:rsidRPr="00A34869" w:rsidRDefault="2BE6CDD1" w:rsidP="5610E32C">
      <w:pPr>
        <w:pStyle w:val="ListParagraph"/>
        <w:numPr>
          <w:ilvl w:val="0"/>
          <w:numId w:val="3"/>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The drain on the recycled water supply system shall be checked for flow during the test and at the end of the test.</w:t>
      </w:r>
    </w:p>
    <w:p w14:paraId="6984583D" w14:textId="3DBAF1BF" w:rsidR="2BE6CDD1" w:rsidRPr="00A34869" w:rsidRDefault="2BE6CDD1" w:rsidP="5610E32C">
      <w:pPr>
        <w:pStyle w:val="ListParagraph"/>
        <w:numPr>
          <w:ilvl w:val="0"/>
          <w:numId w:val="3"/>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The potable water system shall then be depressurized and drained.</w:t>
      </w:r>
    </w:p>
    <w:p w14:paraId="7A7D4D4F" w14:textId="4B8CCD8E" w:rsidR="2BE6CDD1" w:rsidRPr="00A34869" w:rsidRDefault="2BE6CDD1" w:rsidP="5610E32C">
      <w:pPr>
        <w:pStyle w:val="ListParagraph"/>
        <w:numPr>
          <w:ilvl w:val="0"/>
          <w:numId w:val="3"/>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 xml:space="preserve">The recycled water supply system shall then be activated and pressurized.  </w:t>
      </w:r>
      <w:r w:rsidRPr="00A34869">
        <w:rPr>
          <w:rFonts w:ascii="Arial" w:eastAsia="Arial" w:hAnsi="Arial" w:cs="Arial"/>
          <w:i/>
          <w:iCs/>
          <w:noProof/>
          <w:color w:val="000000" w:themeColor="text1"/>
          <w:szCs w:val="24"/>
          <w:lang w:val="en-CA"/>
        </w:rPr>
        <w:t>For the initial</w:t>
      </w:r>
      <w:r w:rsidR="75E66E49" w:rsidRPr="00A34869">
        <w:rPr>
          <w:rFonts w:ascii="Arial" w:eastAsia="Arial" w:hAnsi="Arial" w:cs="Arial"/>
          <w:i/>
          <w:iCs/>
          <w:noProof/>
          <w:color w:val="000000" w:themeColor="text1"/>
          <w:szCs w:val="24"/>
          <w:lang w:val="en-CA"/>
        </w:rPr>
        <w:t xml:space="preserve"> cross-connection test</w:t>
      </w:r>
      <w:r w:rsidRPr="00A34869">
        <w:rPr>
          <w:rFonts w:ascii="Arial" w:eastAsia="Arial" w:hAnsi="Arial" w:cs="Arial"/>
          <w:i/>
          <w:iCs/>
          <w:noProof/>
          <w:color w:val="000000" w:themeColor="text1"/>
          <w:szCs w:val="24"/>
          <w:lang w:val="en-CA"/>
        </w:rPr>
        <w:t xml:space="preserve">, a temporary connection to a potable water supply shall be required to test the </w:t>
      </w:r>
      <w:r w:rsidRPr="00A34869">
        <w:rPr>
          <w:rFonts w:ascii="Arial" w:eastAsia="Arial" w:hAnsi="Arial" w:cs="Arial"/>
          <w:i/>
          <w:iCs/>
          <w:noProof/>
          <w:szCs w:val="24"/>
          <w:lang w:val="en-CA"/>
        </w:rPr>
        <w:t xml:space="preserve">recycled water supply system </w:t>
      </w:r>
      <w:r w:rsidRPr="00A34869">
        <w:rPr>
          <w:rFonts w:ascii="Arial" w:eastAsia="Arial" w:hAnsi="Arial" w:cs="Arial"/>
          <w:i/>
          <w:iCs/>
          <w:noProof/>
          <w:color w:val="000000" w:themeColor="text1"/>
          <w:szCs w:val="24"/>
          <w:lang w:val="en-CA"/>
        </w:rPr>
        <w:t xml:space="preserve">plumbing.  At the conclusion of the </w:t>
      </w:r>
      <w:r w:rsidR="447D7E8A" w:rsidRPr="00A34869">
        <w:rPr>
          <w:rFonts w:ascii="Arial" w:eastAsia="Arial" w:hAnsi="Arial" w:cs="Arial"/>
          <w:i/>
          <w:iCs/>
          <w:noProof/>
          <w:color w:val="000000" w:themeColor="text1"/>
          <w:szCs w:val="24"/>
          <w:lang w:val="en-CA"/>
        </w:rPr>
        <w:t xml:space="preserve">initial cross-connection </w:t>
      </w:r>
      <w:r w:rsidRPr="00A34869">
        <w:rPr>
          <w:rFonts w:ascii="Arial" w:eastAsia="Arial" w:hAnsi="Arial" w:cs="Arial"/>
          <w:i/>
          <w:iCs/>
          <w:noProof/>
          <w:color w:val="000000" w:themeColor="text1"/>
          <w:szCs w:val="24"/>
          <w:lang w:val="en-CA"/>
        </w:rPr>
        <w:t>test, the temporary connection to the potable water supply shall be disconnected.</w:t>
      </w:r>
      <w:r w:rsidRPr="00A34869">
        <w:rPr>
          <w:rFonts w:ascii="Arial" w:eastAsia="Arial" w:hAnsi="Arial" w:cs="Arial"/>
          <w:i/>
          <w:iCs/>
          <w:noProof/>
          <w:color w:val="000000" w:themeColor="text1"/>
          <w:szCs w:val="24"/>
          <w:u w:val="single"/>
          <w:lang w:val="en-CA"/>
        </w:rPr>
        <w:t xml:space="preserve"> </w:t>
      </w:r>
    </w:p>
    <w:p w14:paraId="2C8E8E70" w14:textId="2FAA5231" w:rsidR="2BE6CDD1" w:rsidRPr="00A34869" w:rsidRDefault="2BE6CDD1" w:rsidP="5610E32C">
      <w:pPr>
        <w:pStyle w:val="ListParagraph"/>
        <w:numPr>
          <w:ilvl w:val="0"/>
          <w:numId w:val="3"/>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lastRenderedPageBreak/>
        <w:t>The recycled water supply system shall remain pressurized for a minimum period of time specified by the Authority Having Jurisdiction while the potable water system is empty.  The minimum period the potable water system is to remain depressurized shall be determined on a case-by-case basis, but in no case shall that period be less than 1 hour.</w:t>
      </w:r>
    </w:p>
    <w:p w14:paraId="419C71DD" w14:textId="1CE7DBB2" w:rsidR="2BE6CDD1" w:rsidRPr="00A34869" w:rsidRDefault="2BE6CDD1" w:rsidP="5610E32C">
      <w:pPr>
        <w:pStyle w:val="ListParagraph"/>
        <w:numPr>
          <w:ilvl w:val="0"/>
          <w:numId w:val="3"/>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All fixtures, potable and reclaimed (recycled) water, shall be tested and inspected for flow. Flow from a potable water system outlet indicates a cross-connection.  No flow from a recycled water supply system outlet will indicate that it is connected to the potable water system.</w:t>
      </w:r>
    </w:p>
    <w:p w14:paraId="7C4F241D" w14:textId="50CCE7CE" w:rsidR="13D4F4F9" w:rsidRPr="00A34869" w:rsidRDefault="13D4F4F9" w:rsidP="5610E32C">
      <w:pPr>
        <w:pStyle w:val="ListParagraph"/>
        <w:numPr>
          <w:ilvl w:val="0"/>
          <w:numId w:val="3"/>
        </w:numPr>
        <w:spacing w:before="120" w:after="120"/>
        <w:rPr>
          <w:rFonts w:ascii="Arial" w:eastAsia="Arial" w:hAnsi="Arial" w:cs="Arial"/>
          <w:i/>
          <w:iCs/>
          <w:noProof/>
          <w:color w:val="000000" w:themeColor="text1"/>
          <w:szCs w:val="24"/>
          <w:lang w:val="en-CA"/>
        </w:rPr>
      </w:pPr>
      <w:r w:rsidRPr="00A34869">
        <w:rPr>
          <w:rFonts w:ascii="Arial" w:eastAsia="Arial" w:hAnsi="Arial" w:cs="Arial"/>
          <w:i/>
          <w:iCs/>
          <w:noProof/>
          <w:color w:val="000000" w:themeColor="text1"/>
          <w:szCs w:val="24"/>
          <w:lang w:val="en-CA"/>
        </w:rPr>
        <w:t>The drain on the potable water system shall be checked for flow during the test and at the end of the test.</w:t>
      </w:r>
    </w:p>
    <w:p w14:paraId="4D0B5A38" w14:textId="62164EA4" w:rsidR="5369BA46" w:rsidRPr="00A34869" w:rsidRDefault="5369BA46" w:rsidP="004F300C">
      <w:pPr>
        <w:pStyle w:val="ListParagraph"/>
        <w:numPr>
          <w:ilvl w:val="0"/>
          <w:numId w:val="3"/>
        </w:numPr>
        <w:spacing w:before="120" w:after="120"/>
        <w:ind w:hanging="540"/>
        <w:rPr>
          <w:rFonts w:ascii="Arial" w:eastAsia="Arial" w:hAnsi="Arial" w:cs="Arial"/>
          <w:i/>
          <w:iCs/>
          <w:noProof/>
          <w:color w:val="000000" w:themeColor="text1"/>
          <w:szCs w:val="24"/>
          <w:lang w:val="en-CA"/>
        </w:rPr>
      </w:pPr>
      <w:r w:rsidRPr="00A34869">
        <w:rPr>
          <w:rFonts w:ascii="Arial" w:eastAsia="Arial" w:hAnsi="Arial" w:cs="Arial"/>
          <w:i/>
          <w:iCs/>
          <w:noProof/>
          <w:szCs w:val="24"/>
          <w:lang w:val="en-CA"/>
        </w:rPr>
        <w:t>Where there is no flow detected in the fixtures that would indicate a cross-connection, the potable water system shall be repressurized.</w:t>
      </w:r>
    </w:p>
    <w:p w14:paraId="79DE64D9" w14:textId="440F7CE4" w:rsidR="5369BA46" w:rsidRPr="00A34869" w:rsidRDefault="5369BA46" w:rsidP="5610E32C">
      <w:pPr>
        <w:spacing w:before="120" w:after="120"/>
        <w:rPr>
          <w:rFonts w:ascii="Arial" w:eastAsia="Arial" w:hAnsi="Arial" w:cs="Arial"/>
          <w:i/>
          <w:iCs/>
          <w:noProof/>
          <w:color w:val="000000" w:themeColor="text1"/>
          <w:szCs w:val="24"/>
          <w:lang w:val="en-CA"/>
        </w:rPr>
      </w:pPr>
      <w:r w:rsidRPr="00A34869">
        <w:rPr>
          <w:rFonts w:ascii="Arial" w:eastAsia="Arial" w:hAnsi="Arial" w:cs="Arial"/>
          <w:i/>
          <w:iCs/>
          <w:noProof/>
          <w:color w:val="000000" w:themeColor="text1"/>
          <w:szCs w:val="24"/>
          <w:lang w:val="en-CA"/>
        </w:rPr>
        <w:t>Where shutting off the water is not practical for residential, institutional, or industrial buildings, the Authority Having Jurisdiction may authorize testing procedures other than those described above.</w:t>
      </w:r>
      <w:r w:rsidR="00141578" w:rsidRPr="00A34869">
        <w:rPr>
          <w:rFonts w:ascii="Arial" w:eastAsia="Arial" w:hAnsi="Arial" w:cs="Arial"/>
          <w:i/>
          <w:iCs/>
          <w:noProof/>
          <w:color w:val="000000" w:themeColor="text1"/>
          <w:szCs w:val="24"/>
          <w:lang w:val="en-CA"/>
        </w:rPr>
        <w:t xml:space="preserve"> </w:t>
      </w:r>
    </w:p>
    <w:p w14:paraId="583F6506" w14:textId="13138ADF" w:rsidR="00141578" w:rsidRPr="00A34869" w:rsidRDefault="00141578" w:rsidP="5610E32C">
      <w:pPr>
        <w:spacing w:before="120" w:after="120"/>
        <w:rPr>
          <w:rFonts w:ascii="Arial" w:eastAsia="Arial" w:hAnsi="Arial" w:cs="Arial"/>
          <w:i/>
          <w:iCs/>
          <w:noProof/>
          <w:color w:val="000000" w:themeColor="text1"/>
          <w:szCs w:val="24"/>
          <w:lang w:val="en-CA"/>
        </w:rPr>
      </w:pPr>
      <w:r w:rsidRPr="00A34869">
        <w:rPr>
          <w:rFonts w:ascii="Arial" w:eastAsia="Arial" w:hAnsi="Arial" w:cs="Arial"/>
          <w:i/>
          <w:iCs/>
          <w:color w:val="000000" w:themeColor="text1"/>
          <w:szCs w:val="24"/>
        </w:rPr>
        <w:t>[No change to existing California amendment]</w:t>
      </w:r>
    </w:p>
    <w:p w14:paraId="3F95AD36" w14:textId="50370008" w:rsidR="3348E979" w:rsidRPr="00A34869" w:rsidRDefault="3348E979" w:rsidP="5610E32C">
      <w:pPr>
        <w:spacing w:before="120" w:after="120"/>
        <w:rPr>
          <w:rFonts w:ascii="Arial" w:eastAsia="Arial" w:hAnsi="Arial" w:cs="Arial"/>
          <w:i/>
          <w:iCs/>
          <w:noProof/>
          <w:szCs w:val="24"/>
          <w:lang w:val="en-CA"/>
        </w:rPr>
      </w:pPr>
      <w:r w:rsidRPr="00A34869">
        <w:rPr>
          <w:rFonts w:ascii="Arial" w:eastAsia="Arial" w:hAnsi="Arial" w:cs="Arial"/>
          <w:b/>
          <w:bCs/>
          <w:szCs w:val="24"/>
        </w:rPr>
        <w:t>Section</w:t>
      </w:r>
      <w:r w:rsidRPr="00A34869">
        <w:rPr>
          <w:rFonts w:ascii="Arial" w:hAnsi="Arial" w:cs="Arial"/>
          <w:b/>
          <w:bCs/>
          <w:szCs w:val="24"/>
        </w:rPr>
        <w:t xml:space="preserve"> </w:t>
      </w:r>
      <w:r w:rsidR="13D4F4F9" w:rsidRPr="00A34869">
        <w:rPr>
          <w:rFonts w:ascii="Arial" w:eastAsia="Arial" w:hAnsi="Arial" w:cs="Arial"/>
          <w:b/>
          <w:bCs/>
          <w:i/>
          <w:iCs/>
          <w:noProof/>
          <w:color w:val="000000" w:themeColor="text1"/>
          <w:szCs w:val="24"/>
          <w:lang w:val="en-CA"/>
        </w:rPr>
        <w:t xml:space="preserve">1505.13.2.3 Discovery of Cross-Connection. </w:t>
      </w:r>
      <w:r w:rsidR="13D4F4F9" w:rsidRPr="00A34869">
        <w:rPr>
          <w:rFonts w:ascii="Arial" w:eastAsia="Arial" w:hAnsi="Arial" w:cs="Arial"/>
          <w:i/>
          <w:iCs/>
          <w:noProof/>
          <w:color w:val="000000" w:themeColor="text1"/>
          <w:szCs w:val="24"/>
          <w:lang w:val="en-CA"/>
        </w:rPr>
        <w:t>In the event</w:t>
      </w:r>
      <w:r w:rsidR="07834993" w:rsidRPr="00A34869">
        <w:rPr>
          <w:rFonts w:ascii="Arial" w:eastAsia="Arial" w:hAnsi="Arial" w:cs="Arial"/>
          <w:i/>
          <w:iCs/>
          <w:noProof/>
          <w:color w:val="000000" w:themeColor="text1"/>
          <w:szCs w:val="24"/>
          <w:lang w:val="en-CA"/>
        </w:rPr>
        <w:t xml:space="preserve"> </w:t>
      </w:r>
      <w:r w:rsidR="07834993" w:rsidRPr="00A34869">
        <w:rPr>
          <w:rFonts w:ascii="Arial" w:eastAsia="Arial" w:hAnsi="Arial" w:cs="Arial"/>
          <w:i/>
          <w:iCs/>
          <w:noProof/>
          <w:szCs w:val="24"/>
          <w:lang w:val="en-CA"/>
        </w:rPr>
        <w:t>that a cross-connection is discovered, the following procedure shall be activated immediately:</w:t>
      </w:r>
    </w:p>
    <w:p w14:paraId="1E260F61" w14:textId="176D1ED4" w:rsidR="07834993" w:rsidRPr="00A34869" w:rsidRDefault="07834993" w:rsidP="5610E32C">
      <w:pPr>
        <w:pStyle w:val="ListParagraph"/>
        <w:numPr>
          <w:ilvl w:val="0"/>
          <w:numId w:val="2"/>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Notify the Authority Having Jurisdiction of the cross-connection.</w:t>
      </w:r>
    </w:p>
    <w:p w14:paraId="2E63A58A" w14:textId="1A53E0CD" w:rsidR="07834993" w:rsidRPr="00A34869" w:rsidRDefault="07834993" w:rsidP="5610E32C">
      <w:pPr>
        <w:pStyle w:val="ListParagraph"/>
        <w:numPr>
          <w:ilvl w:val="0"/>
          <w:numId w:val="2"/>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The reclaimed (recycled) water piping to the building and its premises shall be shut down at the meter, and the reclaimed (recycled) water riser shall be drained.</w:t>
      </w:r>
    </w:p>
    <w:p w14:paraId="375DCFA4" w14:textId="35D8ED6A" w:rsidR="07834993" w:rsidRPr="00A34869" w:rsidRDefault="07834993" w:rsidP="5610E32C">
      <w:pPr>
        <w:pStyle w:val="ListParagraph"/>
        <w:numPr>
          <w:ilvl w:val="0"/>
          <w:numId w:val="2"/>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Potable water piping to the building and its premises shall be shut down at the meter.</w:t>
      </w:r>
    </w:p>
    <w:p w14:paraId="40D08AEA" w14:textId="3D432C9C" w:rsidR="07834993" w:rsidRPr="00A34869" w:rsidRDefault="07834993" w:rsidP="5610E32C">
      <w:pPr>
        <w:pStyle w:val="ListParagraph"/>
        <w:numPr>
          <w:ilvl w:val="0"/>
          <w:numId w:val="2"/>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The cross-connection shall be uncovered and disconnected.</w:t>
      </w:r>
    </w:p>
    <w:p w14:paraId="254FF4BF" w14:textId="1840B067" w:rsidR="07834993" w:rsidRPr="00A34869" w:rsidRDefault="07834993" w:rsidP="5610E32C">
      <w:pPr>
        <w:pStyle w:val="ListParagraph"/>
        <w:numPr>
          <w:ilvl w:val="0"/>
          <w:numId w:val="2"/>
        </w:numPr>
        <w:spacing w:before="120" w:after="120"/>
        <w:rPr>
          <w:rFonts w:ascii="Arial" w:eastAsia="Arial" w:hAnsi="Arial" w:cs="Arial"/>
          <w:i/>
          <w:iCs/>
          <w:noProof/>
          <w:szCs w:val="24"/>
          <w:lang w:val="en-CA"/>
        </w:rPr>
      </w:pPr>
      <w:r w:rsidRPr="00A34869">
        <w:rPr>
          <w:rFonts w:ascii="Arial" w:eastAsia="Arial" w:hAnsi="Arial" w:cs="Arial"/>
          <w:i/>
          <w:iCs/>
          <w:noProof/>
          <w:color w:val="000000" w:themeColor="text1"/>
          <w:szCs w:val="24"/>
          <w:lang w:val="en-CA"/>
        </w:rPr>
        <w:t>The building and its premises shall be retested in accordance with Section 1505.13.2.1 and Section 1505.13.2.2</w:t>
      </w:r>
      <w:r w:rsidR="053BDCA0" w:rsidRPr="00A34869">
        <w:rPr>
          <w:rFonts w:ascii="Arial" w:eastAsia="Arial" w:hAnsi="Arial" w:cs="Arial"/>
          <w:i/>
          <w:iCs/>
          <w:noProof/>
          <w:color w:val="000000" w:themeColor="text1"/>
          <w:szCs w:val="24"/>
          <w:lang w:val="en-CA"/>
        </w:rPr>
        <w:t>.</w:t>
      </w:r>
    </w:p>
    <w:p w14:paraId="429AF983" w14:textId="57CEA464" w:rsidR="07834993" w:rsidRPr="00A34869" w:rsidRDefault="07834993" w:rsidP="5610E32C">
      <w:pPr>
        <w:pStyle w:val="ListParagraph"/>
        <w:numPr>
          <w:ilvl w:val="0"/>
          <w:numId w:val="2"/>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The potable water system shall be chlorinated with 50 parts-per-million (ppm) chlorine for 24 hours.</w:t>
      </w:r>
    </w:p>
    <w:p w14:paraId="2857D241" w14:textId="76727641" w:rsidR="07834993" w:rsidRPr="00A34869" w:rsidRDefault="07834993" w:rsidP="5610E32C">
      <w:pPr>
        <w:pStyle w:val="ListParagraph"/>
        <w:numPr>
          <w:ilvl w:val="0"/>
          <w:numId w:val="2"/>
        </w:numPr>
        <w:spacing w:before="120" w:after="120"/>
        <w:rPr>
          <w:rFonts w:ascii="Arial" w:eastAsia="Arial" w:hAnsi="Arial" w:cs="Arial"/>
          <w:i/>
          <w:iCs/>
          <w:noProof/>
          <w:szCs w:val="24"/>
          <w:lang w:val="en-CA"/>
        </w:rPr>
      </w:pPr>
      <w:r w:rsidRPr="00A34869">
        <w:rPr>
          <w:rFonts w:ascii="Arial" w:eastAsia="Arial" w:hAnsi="Arial" w:cs="Arial"/>
          <w:i/>
          <w:iCs/>
          <w:noProof/>
          <w:szCs w:val="24"/>
          <w:lang w:val="en-CA"/>
        </w:rPr>
        <w:t>The potable water system shall be flushed after 24 hours, and a standard bacteriological test shall be performed.  Where test results are acceptable, the potable water system shall be permitted to be recharged.</w:t>
      </w:r>
    </w:p>
    <w:p w14:paraId="64DCE2CF" w14:textId="3AD16ECD" w:rsidR="20A2CF98" w:rsidRPr="00A34869" w:rsidRDefault="00141578" w:rsidP="5610E32C">
      <w:pPr>
        <w:spacing w:before="120" w:after="120"/>
        <w:ind w:left="450" w:hanging="450"/>
        <w:rPr>
          <w:rFonts w:ascii="Arial" w:eastAsia="Arial" w:hAnsi="Arial" w:cs="Arial"/>
          <w:i/>
          <w:iCs/>
          <w:noProof/>
          <w:szCs w:val="24"/>
          <w:lang w:val="en-CA"/>
        </w:rPr>
      </w:pPr>
      <w:r w:rsidRPr="00A34869">
        <w:rPr>
          <w:rFonts w:ascii="Arial" w:eastAsia="Arial" w:hAnsi="Arial" w:cs="Arial"/>
          <w:i/>
          <w:iCs/>
          <w:color w:val="000000" w:themeColor="text1"/>
          <w:szCs w:val="24"/>
        </w:rPr>
        <w:t>[No change to existing California amendment]</w:t>
      </w:r>
    </w:p>
    <w:p w14:paraId="537947BD" w14:textId="0F2DD0A1" w:rsidR="3E5DD58E" w:rsidRPr="00A34869" w:rsidRDefault="3E5DD58E" w:rsidP="5610E32C">
      <w:pPr>
        <w:spacing w:before="120" w:after="120"/>
        <w:rPr>
          <w:rFonts w:ascii="Arial" w:eastAsia="Arial" w:hAnsi="Arial" w:cs="Arial"/>
          <w:noProof/>
          <w:color w:val="000000" w:themeColor="text1"/>
          <w:szCs w:val="24"/>
        </w:rPr>
      </w:pPr>
      <w:r w:rsidRPr="00A34869">
        <w:rPr>
          <w:rFonts w:ascii="Arial" w:eastAsia="Arial" w:hAnsi="Arial" w:cs="Arial"/>
          <w:b/>
          <w:bCs/>
          <w:szCs w:val="24"/>
        </w:rPr>
        <w:t>Section</w:t>
      </w:r>
      <w:r w:rsidRPr="00A34869">
        <w:rPr>
          <w:rFonts w:ascii="Arial" w:hAnsi="Arial" w:cs="Arial"/>
          <w:b/>
          <w:bCs/>
          <w:szCs w:val="24"/>
        </w:rPr>
        <w:t xml:space="preserve"> </w:t>
      </w:r>
      <w:r w:rsidR="13D4F4F9" w:rsidRPr="00A34869">
        <w:rPr>
          <w:rFonts w:ascii="Arial" w:eastAsia="Arial" w:hAnsi="Arial" w:cs="Arial"/>
          <w:b/>
          <w:bCs/>
          <w:i/>
          <w:iCs/>
          <w:noProof/>
          <w:color w:val="000000" w:themeColor="text1"/>
          <w:szCs w:val="24"/>
          <w:lang w:val="en-CA"/>
        </w:rPr>
        <w:t xml:space="preserve">1505.13.2.4 Periodic Inspection.  </w:t>
      </w:r>
      <w:r w:rsidR="13D4F4F9" w:rsidRPr="00A34869">
        <w:rPr>
          <w:rFonts w:ascii="Arial" w:eastAsia="Arial" w:hAnsi="Arial" w:cs="Arial"/>
          <w:i/>
          <w:iCs/>
          <w:noProof/>
          <w:color w:val="000000" w:themeColor="text1"/>
          <w:szCs w:val="24"/>
          <w:lang w:val="en-CA"/>
        </w:rPr>
        <w:t>Periodic visual inspections of recycled water supply systems shall be required by the recycled water supplier or designee following the procedures in Section 1505.13.2.1.  Pursuant to California Code of Regulations, Title 22</w:t>
      </w:r>
      <w:r w:rsidR="13D4F4F9" w:rsidRPr="00A34869">
        <w:rPr>
          <w:rFonts w:ascii="Arial" w:eastAsia="Arial" w:hAnsi="Arial" w:cs="Arial"/>
          <w:i/>
          <w:iCs/>
          <w:noProof/>
          <w:color w:val="000000" w:themeColor="text1"/>
          <w:szCs w:val="24"/>
          <w:u w:val="single"/>
          <w:lang w:val="en-CA"/>
        </w:rPr>
        <w:t>,</w:t>
      </w:r>
      <w:r w:rsidR="13D4F4F9" w:rsidRPr="00A34869">
        <w:rPr>
          <w:rFonts w:ascii="Arial" w:eastAsia="Arial" w:hAnsi="Arial" w:cs="Arial"/>
          <w:i/>
          <w:iCs/>
          <w:noProof/>
          <w:color w:val="000000" w:themeColor="text1"/>
          <w:szCs w:val="24"/>
          <w:lang w:val="en-CA"/>
        </w:rPr>
        <w:t xml:space="preserve"> Section 60316, annual visual inspections shall be required for recycled water supply systems that are within or a part of a building.</w:t>
      </w:r>
      <w:r w:rsidR="009E4EE8" w:rsidRPr="00A34869">
        <w:rPr>
          <w:rFonts w:ascii="Arial" w:eastAsia="Arial" w:hAnsi="Arial" w:cs="Arial"/>
          <w:i/>
          <w:iCs/>
          <w:noProof/>
          <w:color w:val="000000" w:themeColor="text1"/>
          <w:szCs w:val="24"/>
          <w:lang w:val="en-CA"/>
        </w:rPr>
        <w:t xml:space="preserve"> </w:t>
      </w:r>
      <w:r w:rsidR="009E4EE8" w:rsidRPr="00A34869">
        <w:rPr>
          <w:rFonts w:ascii="Arial" w:eastAsia="Arial" w:hAnsi="Arial" w:cs="Arial"/>
          <w:i/>
          <w:iCs/>
          <w:color w:val="000000" w:themeColor="text1"/>
          <w:szCs w:val="24"/>
        </w:rPr>
        <w:t>[No change to existing California amendment]</w:t>
      </w:r>
    </w:p>
    <w:p w14:paraId="0ED8950C" w14:textId="5450589C" w:rsidR="76CEE826" w:rsidRPr="00A34869" w:rsidRDefault="76CEE826" w:rsidP="5610E32C">
      <w:pPr>
        <w:spacing w:before="120" w:after="120"/>
        <w:rPr>
          <w:rFonts w:ascii="Arial" w:eastAsia="Arial" w:hAnsi="Arial" w:cs="Arial"/>
          <w:i/>
          <w:iCs/>
          <w:noProof/>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i/>
          <w:iCs/>
          <w:noProof/>
          <w:color w:val="000000" w:themeColor="text1"/>
          <w:szCs w:val="24"/>
        </w:rPr>
        <w:t>1505.14 Minimum Water Quality Requirements for Reclaimed (Recycled) Water</w:t>
      </w:r>
      <w:r w:rsidR="13D4F4F9" w:rsidRPr="00A34869">
        <w:rPr>
          <w:rFonts w:ascii="Arial" w:eastAsia="Arial" w:hAnsi="Arial" w:cs="Arial"/>
          <w:i/>
          <w:iCs/>
          <w:noProof/>
          <w:color w:val="000000" w:themeColor="text1"/>
          <w:szCs w:val="24"/>
        </w:rPr>
        <w:t xml:space="preserve">.  The minimum water quality for reclaimed </w:t>
      </w:r>
      <w:r w:rsidR="27CB21EB" w:rsidRPr="00A34869">
        <w:rPr>
          <w:rFonts w:ascii="Arial" w:eastAsia="Arial" w:hAnsi="Arial" w:cs="Arial"/>
          <w:i/>
          <w:iCs/>
          <w:noProof/>
          <w:color w:val="000000" w:themeColor="text1"/>
          <w:szCs w:val="24"/>
        </w:rPr>
        <w:t xml:space="preserve">(recycled) water shall meet the applicable water quality requirements of California Code of Regulations, Title 22, Division 4, Chapter 3 (commencing with Section 60301) for disinfected tertiary recycled water and the applicable reclaimed (recycled) water use.  The </w:t>
      </w:r>
      <w:r w:rsidR="27CB21EB" w:rsidRPr="00A34869">
        <w:rPr>
          <w:rFonts w:ascii="Arial" w:eastAsia="Arial" w:hAnsi="Arial" w:cs="Arial"/>
          <w:i/>
          <w:iCs/>
          <w:noProof/>
          <w:color w:val="000000" w:themeColor="text1"/>
          <w:szCs w:val="24"/>
          <w:lang w:val="en-CA"/>
        </w:rPr>
        <w:t xml:space="preserve">reclaimed (recycled) water </w:t>
      </w:r>
      <w:r w:rsidR="27CB21EB" w:rsidRPr="00A34869">
        <w:rPr>
          <w:rFonts w:ascii="Arial" w:eastAsia="Arial" w:hAnsi="Arial" w:cs="Arial"/>
          <w:i/>
          <w:iCs/>
          <w:noProof/>
          <w:color w:val="000000" w:themeColor="text1"/>
          <w:szCs w:val="24"/>
        </w:rPr>
        <w:t>supplier shall supply water in accordance with permits issued by the State Water Resources Control Board or Regional Water Quality Control Board.</w:t>
      </w:r>
      <w:r w:rsidR="004D6515" w:rsidRPr="00A34869">
        <w:rPr>
          <w:rFonts w:ascii="Arial" w:eastAsia="Arial" w:hAnsi="Arial" w:cs="Arial"/>
          <w:i/>
          <w:iCs/>
          <w:noProof/>
          <w:color w:val="000000" w:themeColor="text1"/>
          <w:szCs w:val="24"/>
        </w:rPr>
        <w:t xml:space="preserve"> </w:t>
      </w:r>
      <w:r w:rsidR="004D6515" w:rsidRPr="00A34869">
        <w:rPr>
          <w:rFonts w:ascii="Arial" w:eastAsia="Arial" w:hAnsi="Arial" w:cs="Arial"/>
          <w:i/>
          <w:iCs/>
          <w:color w:val="000000" w:themeColor="text1"/>
          <w:szCs w:val="24"/>
        </w:rPr>
        <w:t xml:space="preserve">[No change to </w:t>
      </w:r>
      <w:r w:rsidR="004D6515" w:rsidRPr="00A34869">
        <w:rPr>
          <w:rFonts w:ascii="Arial" w:eastAsia="Arial" w:hAnsi="Arial" w:cs="Arial"/>
          <w:i/>
          <w:iCs/>
          <w:color w:val="000000" w:themeColor="text1"/>
          <w:szCs w:val="24"/>
        </w:rPr>
        <w:lastRenderedPageBreak/>
        <w:t>existing California amendment]</w:t>
      </w:r>
    </w:p>
    <w:p w14:paraId="6C1C9DE9" w14:textId="718BCA6F" w:rsidR="59B68831" w:rsidRPr="00A34869" w:rsidRDefault="59B68831" w:rsidP="5610E32C">
      <w:pPr>
        <w:spacing w:before="120" w:after="120"/>
        <w:rPr>
          <w:rFonts w:ascii="Arial" w:eastAsia="Arial" w:hAnsi="Arial" w:cs="Arial"/>
          <w:i/>
          <w:iCs/>
          <w:noProof/>
          <w:color w:val="000000" w:themeColor="text1"/>
          <w:szCs w:val="24"/>
        </w:rPr>
      </w:pPr>
      <w:r w:rsidRPr="00A34869">
        <w:rPr>
          <w:rFonts w:ascii="Arial" w:eastAsia="Arial" w:hAnsi="Arial" w:cs="Arial"/>
          <w:b/>
          <w:bCs/>
          <w:szCs w:val="24"/>
        </w:rPr>
        <w:t xml:space="preserve">Section </w:t>
      </w:r>
      <w:r w:rsidR="13D4F4F9" w:rsidRPr="00A34869">
        <w:rPr>
          <w:rFonts w:ascii="Arial" w:eastAsia="Arial" w:hAnsi="Arial" w:cs="Arial"/>
          <w:b/>
          <w:bCs/>
          <w:i/>
          <w:iCs/>
          <w:noProof/>
          <w:color w:val="000000" w:themeColor="text1"/>
          <w:szCs w:val="24"/>
        </w:rPr>
        <w:t xml:space="preserve">1505.15 Maintenance and Inspection. </w:t>
      </w:r>
      <w:r w:rsidR="13D4F4F9" w:rsidRPr="00A34869">
        <w:rPr>
          <w:rFonts w:ascii="Arial" w:eastAsia="Arial" w:hAnsi="Arial" w:cs="Arial"/>
          <w:i/>
          <w:iCs/>
          <w:noProof/>
          <w:color w:val="000000" w:themeColor="text1"/>
          <w:szCs w:val="24"/>
        </w:rPr>
        <w:t>Recycled water supply systems and components shall be inspected and maintained in accordance with the manufacturer’s recommendations and/or as required by the Authority Having Jurisdiction.  The frequency of testing, inspection, and maintenance shall be in accordance with Table  1505.15.  The required inspection and maintenance shall be the responsibility of the property owner, unless otherwise required by the Authority Having Jurisdiction.</w:t>
      </w:r>
    </w:p>
    <w:p w14:paraId="72471ADD" w14:textId="77777777" w:rsidR="00427B62" w:rsidRPr="00A34869" w:rsidRDefault="00C22BF4" w:rsidP="00427B62">
      <w:pPr>
        <w:spacing w:before="120" w:after="120"/>
        <w:rPr>
          <w:rFonts w:ascii="Arial" w:eastAsia="Arial" w:hAnsi="Arial" w:cs="Arial"/>
          <w:i/>
          <w:iCs/>
          <w:color w:val="000000" w:themeColor="text1"/>
          <w:szCs w:val="24"/>
        </w:rPr>
      </w:pPr>
      <w:r w:rsidRPr="00A34869">
        <w:rPr>
          <w:rFonts w:ascii="Arial" w:eastAsia="Arial" w:hAnsi="Arial" w:cs="Arial"/>
          <w:i/>
          <w:iCs/>
          <w:color w:val="000000" w:themeColor="text1"/>
          <w:szCs w:val="24"/>
        </w:rPr>
        <w:t>[No change to existing California amendment]</w:t>
      </w:r>
    </w:p>
    <w:p w14:paraId="7000ECAC" w14:textId="77777777" w:rsidR="00427B62" w:rsidRPr="00A34869" w:rsidRDefault="00427B62" w:rsidP="00427B62">
      <w:pPr>
        <w:spacing w:before="120" w:after="120"/>
        <w:rPr>
          <w:rFonts w:ascii="Arial" w:eastAsia="Arial" w:hAnsi="Arial" w:cs="Arial"/>
          <w:i/>
          <w:iCs/>
          <w:color w:val="000000" w:themeColor="text1"/>
          <w:szCs w:val="24"/>
        </w:rPr>
      </w:pPr>
    </w:p>
    <w:p w14:paraId="76FC320C" w14:textId="2CDE877F" w:rsidR="13D4F4F9" w:rsidRPr="00A34869" w:rsidRDefault="71F2875B" w:rsidP="00920D12">
      <w:pPr>
        <w:spacing w:before="120" w:after="120"/>
        <w:jc w:val="center"/>
        <w:rPr>
          <w:rFonts w:ascii="Arial" w:eastAsia="Arial" w:hAnsi="Arial" w:cs="Arial"/>
          <w:noProof/>
          <w:color w:val="000000" w:themeColor="text1"/>
          <w:szCs w:val="24"/>
        </w:rPr>
      </w:pPr>
      <w:r w:rsidRPr="00A34869">
        <w:rPr>
          <w:rFonts w:ascii="Arial" w:eastAsia="Arial" w:hAnsi="Arial" w:cs="Arial"/>
          <w:b/>
          <w:bCs/>
          <w:noProof/>
          <w:color w:val="000000" w:themeColor="text1"/>
          <w:szCs w:val="24"/>
        </w:rPr>
        <w:t>TABLE 1505.15</w:t>
      </w:r>
    </w:p>
    <w:p w14:paraId="2857A4C1" w14:textId="33E8760A" w:rsidR="022E2B0E" w:rsidRPr="00A34869" w:rsidRDefault="022E2B0E" w:rsidP="004F300C">
      <w:pPr>
        <w:spacing w:after="240"/>
        <w:jc w:val="center"/>
        <w:rPr>
          <w:rFonts w:ascii="Arial" w:eastAsia="Arial" w:hAnsi="Arial" w:cs="Arial"/>
          <w:b/>
          <w:bCs/>
          <w:i/>
          <w:iCs/>
          <w:noProof/>
          <w:szCs w:val="24"/>
        </w:rPr>
      </w:pPr>
      <w:r w:rsidRPr="00A34869">
        <w:rPr>
          <w:rFonts w:ascii="Arial" w:eastAsia="Arial" w:hAnsi="Arial" w:cs="Arial"/>
          <w:b/>
          <w:bCs/>
          <w:i/>
          <w:iCs/>
          <w:noProof/>
          <w:szCs w:val="24"/>
        </w:rPr>
        <w:t xml:space="preserve">MINIMUM </w:t>
      </w:r>
      <w:r w:rsidRPr="00A34869">
        <w:rPr>
          <w:rFonts w:ascii="Arial" w:eastAsia="Arial" w:hAnsi="Arial" w:cs="Arial"/>
          <w:b/>
          <w:bCs/>
          <w:i/>
          <w:iCs/>
          <w:noProof/>
          <w:color w:val="000000" w:themeColor="text1"/>
          <w:szCs w:val="24"/>
          <w:lang w:val="en-CA"/>
        </w:rPr>
        <w:t>RECLAIMED (RECYCLED)</w:t>
      </w:r>
      <w:r w:rsidRPr="00A34869">
        <w:rPr>
          <w:rFonts w:ascii="Arial" w:eastAsia="Arial" w:hAnsi="Arial" w:cs="Arial"/>
          <w:b/>
          <w:bCs/>
          <w:i/>
          <w:iCs/>
          <w:noProof/>
          <w:szCs w:val="24"/>
          <w:lang w:val="en-CA"/>
        </w:rPr>
        <w:t xml:space="preserve"> </w:t>
      </w:r>
      <w:r w:rsidRPr="00A34869">
        <w:rPr>
          <w:rFonts w:ascii="Arial" w:eastAsia="Arial" w:hAnsi="Arial" w:cs="Arial"/>
          <w:b/>
          <w:bCs/>
          <w:i/>
          <w:iCs/>
          <w:noProof/>
          <w:szCs w:val="24"/>
        </w:rPr>
        <w:t>WATER SOURCE TESTING, INSPECTION, AND MAINTENANCE FREQUENCY</w:t>
      </w:r>
    </w:p>
    <w:tbl>
      <w:tblPr>
        <w:tblStyle w:val="TableGrid"/>
        <w:tblW w:w="0" w:type="auto"/>
        <w:tblLayout w:type="fixed"/>
        <w:tblLook w:val="0420" w:firstRow="1" w:lastRow="0" w:firstColumn="0" w:lastColumn="0" w:noHBand="0" w:noVBand="1"/>
        <w:tblCaption w:val="TABLE 1505.15   MINIMUM RECLAIMED (RECYCLED) WATER SOURCE TESTING, INSPECTION, AND MAINTENANCE FREQUENCY "/>
        <w:tblDescription w:val="This is a table with 2 columns and 7 rows which shows the description of actions needed for maintenance, inspection and testing juxtaposed with the minimum frequency for each required action. Note that there is a note following this table."/>
      </w:tblPr>
      <w:tblGrid>
        <w:gridCol w:w="4680"/>
        <w:gridCol w:w="4680"/>
      </w:tblGrid>
      <w:tr w:rsidR="20A2CF98" w:rsidRPr="00A34869" w14:paraId="21FE8F98" w14:textId="77777777" w:rsidTr="003119B0">
        <w:trPr>
          <w:cantSplit/>
          <w:tblHeader/>
        </w:trPr>
        <w:tc>
          <w:tcPr>
            <w:tcW w:w="4680" w:type="dxa"/>
          </w:tcPr>
          <w:p w14:paraId="7F357C52" w14:textId="23EF350A" w:rsidR="20A2CF98" w:rsidRPr="00A34869" w:rsidRDefault="20A2CF98" w:rsidP="20A2CF98">
            <w:pPr>
              <w:jc w:val="center"/>
              <w:rPr>
                <w:rFonts w:ascii="Arial" w:eastAsia="Arial" w:hAnsi="Arial" w:cs="Arial"/>
                <w:b/>
                <w:bCs/>
                <w:i/>
                <w:iCs/>
                <w:szCs w:val="24"/>
              </w:rPr>
            </w:pPr>
            <w:r w:rsidRPr="00A34869">
              <w:rPr>
                <w:rFonts w:ascii="Arial" w:eastAsia="Arial" w:hAnsi="Arial" w:cs="Arial"/>
                <w:b/>
                <w:bCs/>
                <w:i/>
                <w:iCs/>
                <w:szCs w:val="24"/>
              </w:rPr>
              <w:t>DESCRIPTION</w:t>
            </w:r>
          </w:p>
        </w:tc>
        <w:tc>
          <w:tcPr>
            <w:tcW w:w="4680" w:type="dxa"/>
          </w:tcPr>
          <w:p w14:paraId="40827CB7" w14:textId="62844E1D" w:rsidR="20A2CF98" w:rsidRPr="00A34869" w:rsidRDefault="20A2CF98" w:rsidP="20A2CF98">
            <w:pPr>
              <w:jc w:val="center"/>
              <w:rPr>
                <w:rFonts w:ascii="Arial" w:eastAsia="Arial" w:hAnsi="Arial" w:cs="Arial"/>
                <w:b/>
                <w:bCs/>
                <w:i/>
                <w:iCs/>
                <w:szCs w:val="24"/>
              </w:rPr>
            </w:pPr>
            <w:r w:rsidRPr="00A34869">
              <w:rPr>
                <w:rFonts w:ascii="Arial" w:eastAsia="Arial" w:hAnsi="Arial" w:cs="Arial"/>
                <w:b/>
                <w:bCs/>
                <w:i/>
                <w:iCs/>
                <w:szCs w:val="24"/>
              </w:rPr>
              <w:t>MINIMUM FREQUENCY*</w:t>
            </w:r>
          </w:p>
        </w:tc>
      </w:tr>
      <w:tr w:rsidR="20A2CF98" w:rsidRPr="00A34869" w14:paraId="0C52AF3D" w14:textId="77777777" w:rsidTr="003119B0">
        <w:tc>
          <w:tcPr>
            <w:tcW w:w="4680" w:type="dxa"/>
          </w:tcPr>
          <w:p w14:paraId="42DDC10D" w14:textId="130E9354" w:rsidR="20A2CF98" w:rsidRPr="00A34869" w:rsidRDefault="20A2CF98" w:rsidP="20A2CF98">
            <w:pPr>
              <w:rPr>
                <w:rFonts w:ascii="Arial" w:eastAsia="Arial" w:hAnsi="Arial" w:cs="Arial"/>
                <w:i/>
                <w:iCs/>
                <w:szCs w:val="24"/>
              </w:rPr>
            </w:pPr>
            <w:r w:rsidRPr="00A34869">
              <w:rPr>
                <w:rFonts w:ascii="Arial" w:eastAsia="Arial" w:hAnsi="Arial" w:cs="Arial"/>
                <w:i/>
                <w:iCs/>
                <w:szCs w:val="24"/>
              </w:rPr>
              <w:t xml:space="preserve">Inspect and clean filters and </w:t>
            </w:r>
            <w:proofErr w:type="gramStart"/>
            <w:r w:rsidRPr="00A34869">
              <w:rPr>
                <w:rFonts w:ascii="Arial" w:eastAsia="Arial" w:hAnsi="Arial" w:cs="Arial"/>
                <w:i/>
                <w:iCs/>
                <w:szCs w:val="24"/>
              </w:rPr>
              <w:t>screens, and</w:t>
            </w:r>
            <w:proofErr w:type="gramEnd"/>
            <w:r w:rsidRPr="00A34869">
              <w:rPr>
                <w:rFonts w:ascii="Arial" w:eastAsia="Arial" w:hAnsi="Arial" w:cs="Arial"/>
                <w:i/>
                <w:iCs/>
                <w:szCs w:val="24"/>
              </w:rPr>
              <w:t xml:space="preserve"> replace (where necessary).</w:t>
            </w:r>
          </w:p>
          <w:p w14:paraId="6BE3561A" w14:textId="781BA7FD" w:rsidR="20A2CF98" w:rsidRPr="00A34869" w:rsidRDefault="20A2CF98" w:rsidP="20A2CF98">
            <w:pPr>
              <w:rPr>
                <w:rFonts w:ascii="Arial" w:eastAsia="Arial" w:hAnsi="Arial" w:cs="Arial"/>
                <w:i/>
                <w:iCs/>
                <w:szCs w:val="24"/>
              </w:rPr>
            </w:pPr>
          </w:p>
        </w:tc>
        <w:tc>
          <w:tcPr>
            <w:tcW w:w="4680" w:type="dxa"/>
          </w:tcPr>
          <w:p w14:paraId="355EE236" w14:textId="250B6B97" w:rsidR="20A2CF98" w:rsidRPr="00A34869" w:rsidRDefault="20A2CF98" w:rsidP="20A2CF98">
            <w:pPr>
              <w:ind w:left="72" w:hanging="72"/>
              <w:rPr>
                <w:rFonts w:ascii="Arial" w:eastAsia="Arial" w:hAnsi="Arial" w:cs="Arial"/>
                <w:i/>
                <w:iCs/>
                <w:szCs w:val="24"/>
              </w:rPr>
            </w:pPr>
            <w:r w:rsidRPr="00A34869">
              <w:rPr>
                <w:rFonts w:ascii="Arial" w:eastAsia="Arial" w:hAnsi="Arial" w:cs="Arial"/>
                <w:i/>
                <w:iCs/>
                <w:szCs w:val="24"/>
              </w:rPr>
              <w:t>Every 3 months.</w:t>
            </w:r>
          </w:p>
        </w:tc>
      </w:tr>
      <w:tr w:rsidR="20A2CF98" w:rsidRPr="00A34869" w14:paraId="7A7DF5AF" w14:textId="77777777" w:rsidTr="003119B0">
        <w:tc>
          <w:tcPr>
            <w:tcW w:w="4680" w:type="dxa"/>
          </w:tcPr>
          <w:p w14:paraId="0A5ABFA3" w14:textId="47DF6984" w:rsidR="20A2CF98" w:rsidRPr="00A34869" w:rsidRDefault="20A2CF98" w:rsidP="20A2CF98">
            <w:pPr>
              <w:rPr>
                <w:rFonts w:ascii="Arial" w:eastAsia="Arial" w:hAnsi="Arial" w:cs="Arial"/>
                <w:i/>
                <w:iCs/>
                <w:szCs w:val="24"/>
              </w:rPr>
            </w:pPr>
            <w:r w:rsidRPr="00A34869">
              <w:rPr>
                <w:rFonts w:ascii="Arial" w:eastAsia="Arial" w:hAnsi="Arial" w:cs="Arial"/>
                <w:i/>
                <w:iCs/>
                <w:szCs w:val="24"/>
              </w:rPr>
              <w:t>Inspect pumps and verify operation.</w:t>
            </w:r>
          </w:p>
        </w:tc>
        <w:tc>
          <w:tcPr>
            <w:tcW w:w="4680" w:type="dxa"/>
          </w:tcPr>
          <w:p w14:paraId="271C70CF" w14:textId="7791F7D3" w:rsidR="20A2CF98" w:rsidRPr="00A34869" w:rsidRDefault="20A2CF98" w:rsidP="20A2CF98">
            <w:pPr>
              <w:rPr>
                <w:rFonts w:ascii="Arial" w:eastAsia="Arial" w:hAnsi="Arial" w:cs="Arial"/>
                <w:i/>
                <w:iCs/>
                <w:szCs w:val="24"/>
              </w:rPr>
            </w:pPr>
            <w:r w:rsidRPr="00A34869">
              <w:rPr>
                <w:rFonts w:ascii="Arial" w:eastAsia="Arial" w:hAnsi="Arial" w:cs="Arial"/>
                <w:i/>
                <w:iCs/>
                <w:szCs w:val="24"/>
              </w:rPr>
              <w:t>After initial installation and every 12 months thereafter.</w:t>
            </w:r>
          </w:p>
          <w:p w14:paraId="1EABFADA" w14:textId="395DC7D6" w:rsidR="20A2CF98" w:rsidRPr="00A34869" w:rsidRDefault="20A2CF98" w:rsidP="20A2CF98">
            <w:pPr>
              <w:rPr>
                <w:rFonts w:ascii="Arial" w:eastAsia="Arial" w:hAnsi="Arial" w:cs="Arial"/>
                <w:i/>
                <w:iCs/>
                <w:szCs w:val="24"/>
              </w:rPr>
            </w:pPr>
          </w:p>
        </w:tc>
      </w:tr>
      <w:tr w:rsidR="20A2CF98" w:rsidRPr="00A34869" w14:paraId="18BE05DD" w14:textId="77777777" w:rsidTr="003119B0">
        <w:tc>
          <w:tcPr>
            <w:tcW w:w="4680" w:type="dxa"/>
          </w:tcPr>
          <w:p w14:paraId="14156E77" w14:textId="13F8BB4B" w:rsidR="20A2CF98" w:rsidRPr="00A34869" w:rsidRDefault="20A2CF98" w:rsidP="20A2CF98">
            <w:pPr>
              <w:rPr>
                <w:rFonts w:ascii="Arial" w:eastAsia="Arial" w:hAnsi="Arial" w:cs="Arial"/>
                <w:i/>
                <w:iCs/>
                <w:szCs w:val="24"/>
              </w:rPr>
            </w:pPr>
            <w:r w:rsidRPr="00A34869">
              <w:rPr>
                <w:rFonts w:ascii="Arial" w:eastAsia="Arial" w:hAnsi="Arial" w:cs="Arial"/>
                <w:i/>
                <w:iCs/>
                <w:szCs w:val="24"/>
              </w:rPr>
              <w:t>Inspect valves and verify operation.</w:t>
            </w:r>
          </w:p>
        </w:tc>
        <w:tc>
          <w:tcPr>
            <w:tcW w:w="4680" w:type="dxa"/>
          </w:tcPr>
          <w:p w14:paraId="32674E76" w14:textId="5C2959A4" w:rsidR="20A2CF98" w:rsidRPr="00A34869" w:rsidRDefault="20A2CF98" w:rsidP="20A2CF98">
            <w:pPr>
              <w:rPr>
                <w:rFonts w:ascii="Arial" w:eastAsia="Arial" w:hAnsi="Arial" w:cs="Arial"/>
                <w:i/>
                <w:iCs/>
                <w:szCs w:val="24"/>
              </w:rPr>
            </w:pPr>
            <w:r w:rsidRPr="00A34869">
              <w:rPr>
                <w:rFonts w:ascii="Arial" w:eastAsia="Arial" w:hAnsi="Arial" w:cs="Arial"/>
                <w:i/>
                <w:iCs/>
                <w:szCs w:val="24"/>
              </w:rPr>
              <w:t>After initial installation and every 12 months thereafter.</w:t>
            </w:r>
          </w:p>
          <w:p w14:paraId="0D24CEF7" w14:textId="3C1E54BE" w:rsidR="20A2CF98" w:rsidRPr="00A34869" w:rsidRDefault="20A2CF98" w:rsidP="20A2CF98">
            <w:pPr>
              <w:rPr>
                <w:rFonts w:ascii="Arial" w:eastAsia="Arial" w:hAnsi="Arial" w:cs="Arial"/>
                <w:i/>
                <w:iCs/>
                <w:szCs w:val="24"/>
              </w:rPr>
            </w:pPr>
          </w:p>
        </w:tc>
      </w:tr>
      <w:tr w:rsidR="20A2CF98" w:rsidRPr="00A34869" w14:paraId="5750A36B" w14:textId="77777777" w:rsidTr="003119B0">
        <w:tc>
          <w:tcPr>
            <w:tcW w:w="4680" w:type="dxa"/>
          </w:tcPr>
          <w:p w14:paraId="5E334C23" w14:textId="3A93F93E" w:rsidR="20A2CF98" w:rsidRPr="00A34869" w:rsidRDefault="20A2CF98" w:rsidP="20A2CF98">
            <w:pPr>
              <w:rPr>
                <w:rFonts w:ascii="Arial" w:eastAsia="Arial" w:hAnsi="Arial" w:cs="Arial"/>
                <w:i/>
                <w:iCs/>
                <w:szCs w:val="24"/>
              </w:rPr>
            </w:pPr>
            <w:r w:rsidRPr="00A34869">
              <w:rPr>
                <w:rFonts w:ascii="Arial" w:eastAsia="Arial" w:hAnsi="Arial" w:cs="Arial"/>
                <w:i/>
                <w:iCs/>
                <w:szCs w:val="24"/>
              </w:rPr>
              <w:t>Inspect pressure tanks and verify operation.</w:t>
            </w:r>
          </w:p>
        </w:tc>
        <w:tc>
          <w:tcPr>
            <w:tcW w:w="4680" w:type="dxa"/>
          </w:tcPr>
          <w:p w14:paraId="6F7D144A" w14:textId="06791505" w:rsidR="20A2CF98" w:rsidRPr="00A34869" w:rsidRDefault="20A2CF98" w:rsidP="20A2CF98">
            <w:pPr>
              <w:rPr>
                <w:rFonts w:ascii="Arial" w:eastAsia="Arial" w:hAnsi="Arial" w:cs="Arial"/>
                <w:i/>
                <w:iCs/>
                <w:szCs w:val="24"/>
              </w:rPr>
            </w:pPr>
            <w:r w:rsidRPr="00A34869">
              <w:rPr>
                <w:rFonts w:ascii="Arial" w:eastAsia="Arial" w:hAnsi="Arial" w:cs="Arial"/>
                <w:i/>
                <w:iCs/>
                <w:szCs w:val="24"/>
              </w:rPr>
              <w:t>After initial installation and every 12 months thereafter.</w:t>
            </w:r>
          </w:p>
          <w:p w14:paraId="6D5D20DB" w14:textId="6B5EBDF7" w:rsidR="20A2CF98" w:rsidRPr="00A34869" w:rsidRDefault="20A2CF98" w:rsidP="20A2CF98">
            <w:pPr>
              <w:rPr>
                <w:rFonts w:ascii="Arial" w:eastAsia="Arial" w:hAnsi="Arial" w:cs="Arial"/>
                <w:i/>
                <w:iCs/>
                <w:szCs w:val="24"/>
              </w:rPr>
            </w:pPr>
          </w:p>
        </w:tc>
      </w:tr>
      <w:tr w:rsidR="20A2CF98" w:rsidRPr="00A34869" w14:paraId="5DA20624" w14:textId="77777777" w:rsidTr="003119B0">
        <w:tc>
          <w:tcPr>
            <w:tcW w:w="4680" w:type="dxa"/>
          </w:tcPr>
          <w:p w14:paraId="30A880D9" w14:textId="231EEE6C" w:rsidR="20A2CF98" w:rsidRPr="00A34869" w:rsidRDefault="20A2CF98" w:rsidP="20A2CF98">
            <w:pPr>
              <w:rPr>
                <w:rFonts w:ascii="Arial" w:eastAsia="Arial" w:hAnsi="Arial" w:cs="Arial"/>
                <w:i/>
                <w:iCs/>
                <w:szCs w:val="24"/>
              </w:rPr>
            </w:pPr>
            <w:r w:rsidRPr="00A34869">
              <w:rPr>
                <w:rFonts w:ascii="Arial" w:eastAsia="Arial" w:hAnsi="Arial" w:cs="Arial"/>
                <w:i/>
                <w:iCs/>
                <w:szCs w:val="24"/>
              </w:rPr>
              <w:t>Clear debris from and inspect storage tanks, locking devices, and verify operation.</w:t>
            </w:r>
          </w:p>
          <w:p w14:paraId="656B7BBB" w14:textId="261E5266" w:rsidR="20A2CF98" w:rsidRPr="00A34869" w:rsidRDefault="20A2CF98" w:rsidP="20A2CF98">
            <w:pPr>
              <w:rPr>
                <w:rFonts w:ascii="Arial" w:eastAsia="Arial" w:hAnsi="Arial" w:cs="Arial"/>
                <w:i/>
                <w:iCs/>
                <w:szCs w:val="24"/>
              </w:rPr>
            </w:pPr>
          </w:p>
        </w:tc>
        <w:tc>
          <w:tcPr>
            <w:tcW w:w="4680" w:type="dxa"/>
          </w:tcPr>
          <w:p w14:paraId="5A5C8D6D" w14:textId="3E9CA593" w:rsidR="20A2CF98" w:rsidRPr="00A34869" w:rsidRDefault="20A2CF98" w:rsidP="20A2CF98">
            <w:pPr>
              <w:rPr>
                <w:rFonts w:ascii="Arial" w:eastAsia="Arial" w:hAnsi="Arial" w:cs="Arial"/>
                <w:i/>
                <w:iCs/>
                <w:szCs w:val="24"/>
              </w:rPr>
            </w:pPr>
            <w:r w:rsidRPr="00A34869">
              <w:rPr>
                <w:rFonts w:ascii="Arial" w:eastAsia="Arial" w:hAnsi="Arial" w:cs="Arial"/>
                <w:i/>
                <w:iCs/>
                <w:szCs w:val="24"/>
              </w:rPr>
              <w:t>After initial installation and every 12 months thereafter.</w:t>
            </w:r>
          </w:p>
          <w:p w14:paraId="4D5B35F7" w14:textId="2D40A2F6" w:rsidR="20A2CF98" w:rsidRPr="00A34869" w:rsidRDefault="20A2CF98" w:rsidP="20A2CF98">
            <w:pPr>
              <w:rPr>
                <w:rFonts w:ascii="Arial" w:eastAsia="Arial" w:hAnsi="Arial" w:cs="Arial"/>
                <w:i/>
                <w:iCs/>
                <w:szCs w:val="24"/>
              </w:rPr>
            </w:pPr>
          </w:p>
        </w:tc>
      </w:tr>
      <w:tr w:rsidR="20A2CF98" w:rsidRPr="00A34869" w14:paraId="4FA36D8B" w14:textId="77777777" w:rsidTr="003119B0">
        <w:tc>
          <w:tcPr>
            <w:tcW w:w="4680" w:type="dxa"/>
          </w:tcPr>
          <w:p w14:paraId="39DAFF1F" w14:textId="2C1991EC" w:rsidR="20A2CF98" w:rsidRPr="00A34869" w:rsidRDefault="60F0B9FD" w:rsidP="5610E32C">
            <w:pPr>
              <w:rPr>
                <w:rFonts w:ascii="Arial" w:eastAsia="Arial" w:hAnsi="Arial" w:cs="Arial"/>
                <w:i/>
                <w:iCs/>
                <w:szCs w:val="24"/>
              </w:rPr>
            </w:pPr>
            <w:r w:rsidRPr="00A34869">
              <w:rPr>
                <w:rFonts w:ascii="Arial" w:eastAsia="Arial" w:hAnsi="Arial" w:cs="Arial"/>
                <w:i/>
                <w:iCs/>
                <w:szCs w:val="24"/>
              </w:rPr>
              <w:t>Inspect caution labels and marking.</w:t>
            </w:r>
          </w:p>
        </w:tc>
        <w:tc>
          <w:tcPr>
            <w:tcW w:w="4680" w:type="dxa"/>
          </w:tcPr>
          <w:p w14:paraId="07099850" w14:textId="23D8DA8D" w:rsidR="20A2CF98" w:rsidRPr="00A34869" w:rsidRDefault="60F0B9FD" w:rsidP="5610E32C">
            <w:pPr>
              <w:rPr>
                <w:rFonts w:ascii="Arial" w:eastAsia="Arial" w:hAnsi="Arial" w:cs="Arial"/>
                <w:i/>
                <w:iCs/>
                <w:szCs w:val="24"/>
              </w:rPr>
            </w:pPr>
            <w:r w:rsidRPr="00A34869">
              <w:rPr>
                <w:rFonts w:ascii="Arial" w:eastAsia="Arial" w:hAnsi="Arial" w:cs="Arial"/>
                <w:i/>
                <w:iCs/>
                <w:szCs w:val="24"/>
              </w:rPr>
              <w:t>After initial installation and every 12 months thereafter.</w:t>
            </w:r>
          </w:p>
          <w:p w14:paraId="13C96B19" w14:textId="62F45E72" w:rsidR="20A2CF98" w:rsidRPr="00A34869" w:rsidRDefault="20A2CF98" w:rsidP="5610E32C">
            <w:pPr>
              <w:rPr>
                <w:rFonts w:ascii="Arial" w:eastAsia="Arial" w:hAnsi="Arial" w:cs="Arial"/>
                <w:i/>
                <w:iCs/>
                <w:szCs w:val="24"/>
              </w:rPr>
            </w:pPr>
          </w:p>
        </w:tc>
      </w:tr>
    </w:tbl>
    <w:p w14:paraId="4595F2F4" w14:textId="3F0FC114" w:rsidR="022E2B0E" w:rsidRPr="00A34869" w:rsidRDefault="022E2B0E" w:rsidP="5610E32C">
      <w:pPr>
        <w:rPr>
          <w:rFonts w:ascii="Arial" w:eastAsia="Arial" w:hAnsi="Arial" w:cs="Arial"/>
          <w:i/>
          <w:iCs/>
          <w:noProof/>
          <w:szCs w:val="24"/>
        </w:rPr>
      </w:pPr>
      <w:r w:rsidRPr="00A34869">
        <w:rPr>
          <w:rFonts w:ascii="Arial" w:eastAsia="Arial" w:hAnsi="Arial" w:cs="Arial"/>
          <w:i/>
          <w:iCs/>
          <w:noProof/>
          <w:color w:val="000000" w:themeColor="text1"/>
          <w:szCs w:val="24"/>
          <w:lang w:val="en-CA"/>
        </w:rPr>
        <w:t>* Note: Frequency is as described in this table, o</w:t>
      </w:r>
      <w:r w:rsidRPr="00A34869">
        <w:rPr>
          <w:rFonts w:ascii="Arial" w:eastAsia="Arial" w:hAnsi="Arial" w:cs="Arial"/>
          <w:i/>
          <w:iCs/>
          <w:noProof/>
          <w:szCs w:val="24"/>
        </w:rPr>
        <w:t>r more frequently as required by manufacturer’s instructions and/or the Authority Having Jurisdiction.</w:t>
      </w:r>
    </w:p>
    <w:p w14:paraId="16C4C711" w14:textId="5D614B90" w:rsidR="009B6871" w:rsidRPr="00A34869" w:rsidRDefault="009B6871" w:rsidP="5610E32C">
      <w:pPr>
        <w:rPr>
          <w:rFonts w:ascii="Arial" w:eastAsia="Arial" w:hAnsi="Arial" w:cs="Arial"/>
          <w:i/>
          <w:iCs/>
          <w:color w:val="000000" w:themeColor="text1"/>
          <w:szCs w:val="24"/>
        </w:rPr>
      </w:pPr>
      <w:r w:rsidRPr="00A34869">
        <w:rPr>
          <w:rFonts w:ascii="Arial" w:eastAsia="Arial" w:hAnsi="Arial" w:cs="Arial"/>
          <w:i/>
          <w:iCs/>
          <w:color w:val="000000" w:themeColor="text1"/>
          <w:szCs w:val="24"/>
        </w:rPr>
        <w:t>[No change to existing California amendment]</w:t>
      </w:r>
    </w:p>
    <w:p w14:paraId="789CB0F8" w14:textId="77777777" w:rsidR="002149CC" w:rsidRPr="00A34869" w:rsidRDefault="002149CC" w:rsidP="5610E32C">
      <w:pPr>
        <w:rPr>
          <w:rFonts w:ascii="Arial" w:eastAsia="Arial" w:hAnsi="Arial" w:cs="Arial"/>
          <w:i/>
          <w:iCs/>
          <w:noProof/>
          <w:szCs w:val="24"/>
        </w:rPr>
      </w:pPr>
    </w:p>
    <w:p w14:paraId="1BF8C6D4" w14:textId="6DFA4734" w:rsidR="11503089" w:rsidRPr="00A34869" w:rsidRDefault="11503089" w:rsidP="005D35D4">
      <w:pPr>
        <w:pStyle w:val="Heading1"/>
        <w:spacing w:before="60" w:after="240"/>
        <w:rPr>
          <w:rFonts w:cs="Arial"/>
          <w:szCs w:val="24"/>
        </w:rPr>
      </w:pPr>
      <w:r w:rsidRPr="00A34869">
        <w:rPr>
          <w:rFonts w:cs="Arial"/>
          <w:szCs w:val="24"/>
        </w:rPr>
        <w:t>ITEM 6</w:t>
      </w:r>
    </w:p>
    <w:p w14:paraId="72CB053A" w14:textId="77777777" w:rsidR="00920D12" w:rsidRPr="00A34869" w:rsidRDefault="11503089" w:rsidP="00920D12">
      <w:pPr>
        <w:pStyle w:val="Heading1"/>
        <w:rPr>
          <w:rFonts w:cs="Arial"/>
          <w:szCs w:val="24"/>
        </w:rPr>
      </w:pPr>
      <w:r w:rsidRPr="00A34869">
        <w:rPr>
          <w:rFonts w:cs="Arial"/>
          <w:szCs w:val="24"/>
        </w:rPr>
        <w:t>Chapter 15</w:t>
      </w:r>
      <w:r w:rsidR="72E07198" w:rsidRPr="00A34869">
        <w:rPr>
          <w:rFonts w:cs="Arial"/>
          <w:szCs w:val="24"/>
        </w:rPr>
        <w:t xml:space="preserve"> - ALTERNATE WATER SOURCES FOR NONPOTABLE APPLICATIONS</w:t>
      </w:r>
      <w:r w:rsidRPr="00A34869">
        <w:rPr>
          <w:rFonts w:cs="Arial"/>
          <w:szCs w:val="24"/>
        </w:rPr>
        <w:t xml:space="preserve">, </w:t>
      </w:r>
    </w:p>
    <w:p w14:paraId="052F170E" w14:textId="77777777" w:rsidR="00920D12" w:rsidRPr="00A34869" w:rsidRDefault="00920D12" w:rsidP="00920D12">
      <w:pPr>
        <w:spacing w:after="120"/>
        <w:rPr>
          <w:rFonts w:ascii="Arial" w:hAnsi="Arial" w:cs="Arial"/>
          <w:szCs w:val="24"/>
        </w:rPr>
      </w:pPr>
      <w:r w:rsidRPr="00A34869">
        <w:rPr>
          <w:rFonts w:ascii="Arial" w:hAnsi="Arial" w:cs="Arial"/>
          <w:szCs w:val="24"/>
        </w:rPr>
        <w:t>DWR proposes to carry forward existing amendments from the 2019 CPC as shown in the Express Terms for adoption into the 2022 edition of the CPC.</w:t>
      </w:r>
    </w:p>
    <w:p w14:paraId="0327B667" w14:textId="71946CD7" w:rsidR="11503089" w:rsidRPr="00A34869" w:rsidRDefault="11503089" w:rsidP="003D60A5">
      <w:pPr>
        <w:pStyle w:val="Heading1"/>
        <w:spacing w:before="60"/>
        <w:rPr>
          <w:rFonts w:cs="Arial"/>
          <w:szCs w:val="24"/>
        </w:rPr>
      </w:pPr>
      <w:r w:rsidRPr="00A34869">
        <w:rPr>
          <w:rFonts w:eastAsia="Arial" w:cs="Arial"/>
          <w:bCs/>
          <w:szCs w:val="24"/>
        </w:rPr>
        <w:t>Section 1506.4</w:t>
      </w:r>
    </w:p>
    <w:p w14:paraId="57564DD1" w14:textId="77777777" w:rsidR="00D677AF" w:rsidRPr="00A34869" w:rsidRDefault="00D677AF" w:rsidP="00876CCA">
      <w:pPr>
        <w:rPr>
          <w:rFonts w:ascii="Arial" w:hAnsi="Arial" w:cs="Arial"/>
          <w:b/>
          <w:bCs/>
          <w:noProof/>
          <w:szCs w:val="24"/>
        </w:rPr>
      </w:pPr>
      <w:r w:rsidRPr="00A34869">
        <w:rPr>
          <w:rFonts w:ascii="Arial" w:eastAsia="Arial" w:hAnsi="Arial" w:cs="Arial"/>
          <w:b/>
          <w:bCs/>
          <w:szCs w:val="24"/>
        </w:rPr>
        <w:t>Section 1506.0 On-Site Treated Nonpotable</w:t>
      </w:r>
      <w:r w:rsidRPr="00A34869">
        <w:rPr>
          <w:rFonts w:ascii="Arial" w:hAnsi="Arial" w:cs="Arial"/>
          <w:b/>
          <w:bCs/>
          <w:noProof/>
          <w:szCs w:val="24"/>
        </w:rPr>
        <w:t xml:space="preserve"> </w:t>
      </w:r>
      <w:r w:rsidRPr="00A34869">
        <w:rPr>
          <w:rFonts w:ascii="Arial" w:hAnsi="Arial" w:cs="Arial"/>
          <w:b/>
          <w:bCs/>
          <w:i/>
          <w:iCs/>
          <w:noProof/>
          <w:szCs w:val="24"/>
        </w:rPr>
        <w:t>Gray</w:t>
      </w:r>
      <w:r w:rsidRPr="00A34869">
        <w:rPr>
          <w:rFonts w:ascii="Arial" w:hAnsi="Arial" w:cs="Arial"/>
          <w:b/>
          <w:bCs/>
          <w:noProof/>
          <w:szCs w:val="24"/>
        </w:rPr>
        <w:t xml:space="preserve"> Water Systems.</w:t>
      </w:r>
    </w:p>
    <w:p w14:paraId="2EAB82A5" w14:textId="128C55B6" w:rsidR="306440BA" w:rsidRPr="00A34869" w:rsidRDefault="306440BA" w:rsidP="20A2CF98">
      <w:pPr>
        <w:rPr>
          <w:rFonts w:ascii="Arial" w:hAnsi="Arial" w:cs="Arial"/>
          <w:noProof/>
          <w:szCs w:val="24"/>
        </w:rPr>
      </w:pPr>
      <w:r w:rsidRPr="00A34869">
        <w:rPr>
          <w:rFonts w:ascii="Arial" w:eastAsia="Arial" w:hAnsi="Arial" w:cs="Arial"/>
          <w:b/>
          <w:bCs/>
          <w:szCs w:val="24"/>
        </w:rPr>
        <w:t>Section 1506.4 Connections to Potable or Reclaimed (Recycled) Water Systems.</w:t>
      </w:r>
      <w:r w:rsidRPr="00A34869">
        <w:rPr>
          <w:rFonts w:ascii="Arial" w:hAnsi="Arial" w:cs="Arial"/>
          <w:b/>
          <w:bCs/>
          <w:szCs w:val="24"/>
        </w:rPr>
        <w:t xml:space="preserve"> </w:t>
      </w:r>
      <w:r w:rsidRPr="00A34869">
        <w:rPr>
          <w:rFonts w:ascii="Arial" w:hAnsi="Arial" w:cs="Arial"/>
          <w:szCs w:val="24"/>
        </w:rPr>
        <w:t xml:space="preserve">On-site treated nonpotable </w:t>
      </w:r>
      <w:r w:rsidRPr="00A34869">
        <w:rPr>
          <w:rFonts w:ascii="Arial" w:hAnsi="Arial" w:cs="Arial"/>
          <w:i/>
          <w:iCs/>
          <w:szCs w:val="24"/>
        </w:rPr>
        <w:t xml:space="preserve">gray </w:t>
      </w:r>
      <w:r w:rsidRPr="00A34869">
        <w:rPr>
          <w:rFonts w:ascii="Arial" w:hAnsi="Arial" w:cs="Arial"/>
          <w:szCs w:val="24"/>
        </w:rPr>
        <w:t xml:space="preserve">water systems shall have no </w:t>
      </w:r>
      <w:r w:rsidRPr="00A34869">
        <w:rPr>
          <w:rFonts w:ascii="Arial" w:hAnsi="Arial" w:cs="Arial"/>
          <w:i/>
          <w:iCs/>
          <w:szCs w:val="24"/>
        </w:rPr>
        <w:t xml:space="preserve">direct </w:t>
      </w:r>
      <w:r w:rsidRPr="00A34869">
        <w:rPr>
          <w:rFonts w:ascii="Arial" w:hAnsi="Arial" w:cs="Arial"/>
          <w:szCs w:val="24"/>
        </w:rPr>
        <w:t xml:space="preserve">connection to a </w:t>
      </w:r>
      <w:r w:rsidRPr="00A34869">
        <w:rPr>
          <w:rFonts w:ascii="Arial" w:hAnsi="Arial" w:cs="Arial"/>
          <w:szCs w:val="24"/>
        </w:rPr>
        <w:lastRenderedPageBreak/>
        <w:t xml:space="preserve">potable water supply or recycled water </w:t>
      </w:r>
      <w:r w:rsidRPr="00A34869">
        <w:rPr>
          <w:rFonts w:ascii="Arial" w:hAnsi="Arial" w:cs="Arial"/>
          <w:i/>
          <w:iCs/>
          <w:szCs w:val="24"/>
        </w:rPr>
        <w:t xml:space="preserve">supply </w:t>
      </w:r>
      <w:r w:rsidRPr="00A34869">
        <w:rPr>
          <w:rFonts w:ascii="Arial" w:hAnsi="Arial" w:cs="Arial"/>
          <w:szCs w:val="24"/>
        </w:rPr>
        <w:t xml:space="preserve">system.  </w:t>
      </w:r>
      <w:r w:rsidR="002D5A4D" w:rsidRPr="00A34869">
        <w:rPr>
          <w:rFonts w:ascii="Arial" w:eastAsia="Arial" w:hAnsi="Arial" w:cs="Arial"/>
          <w:i/>
          <w:iCs/>
          <w:color w:val="000000" w:themeColor="text1"/>
          <w:szCs w:val="24"/>
        </w:rPr>
        <w:t>[No change to existing California amendment]</w:t>
      </w:r>
    </w:p>
    <w:p w14:paraId="70794011" w14:textId="4B63BE62" w:rsidR="306440BA" w:rsidRPr="00A34869" w:rsidRDefault="306440BA" w:rsidP="00920D12">
      <w:pPr>
        <w:spacing w:before="240"/>
        <w:rPr>
          <w:rFonts w:ascii="Arial" w:hAnsi="Arial" w:cs="Arial"/>
          <w:b/>
          <w:bCs/>
          <w:szCs w:val="24"/>
        </w:rPr>
      </w:pPr>
      <w:r w:rsidRPr="00A34869">
        <w:rPr>
          <w:rFonts w:ascii="Arial" w:hAnsi="Arial" w:cs="Arial"/>
          <w:b/>
          <w:bCs/>
          <w:szCs w:val="24"/>
        </w:rPr>
        <w:t xml:space="preserve">Exceptions: </w:t>
      </w:r>
    </w:p>
    <w:p w14:paraId="668B7459" w14:textId="4D40728F" w:rsidR="306440BA" w:rsidRPr="00A34869" w:rsidRDefault="306440BA" w:rsidP="5610E32C">
      <w:pPr>
        <w:pStyle w:val="ListParagraph"/>
        <w:numPr>
          <w:ilvl w:val="0"/>
          <w:numId w:val="1"/>
        </w:numPr>
        <w:rPr>
          <w:rFonts w:ascii="Arial" w:eastAsia="Arial" w:hAnsi="Arial" w:cs="Arial"/>
          <w:i/>
          <w:iCs/>
          <w:szCs w:val="24"/>
        </w:rPr>
      </w:pPr>
      <w:r w:rsidRPr="00A34869">
        <w:rPr>
          <w:rFonts w:ascii="Arial" w:hAnsi="Arial" w:cs="Arial"/>
          <w:szCs w:val="24"/>
        </w:rPr>
        <w:t xml:space="preserve">Potable or reclaimed (recycled) water is permitted to be used as makeup water for a non-pressurized storage tank provided the makeup water supply </w:t>
      </w:r>
      <w:r w:rsidRPr="00A34869">
        <w:rPr>
          <w:rFonts w:ascii="Arial" w:hAnsi="Arial" w:cs="Arial"/>
          <w:i/>
          <w:iCs/>
          <w:szCs w:val="24"/>
        </w:rPr>
        <w:t xml:space="preserve">inlet </w:t>
      </w:r>
      <w:r w:rsidRPr="00A34869">
        <w:rPr>
          <w:rFonts w:ascii="Arial" w:hAnsi="Arial" w:cs="Arial"/>
          <w:szCs w:val="24"/>
        </w:rPr>
        <w:t xml:space="preserve">is protected by an air gap in accordance with this code.  </w:t>
      </w:r>
      <w:r w:rsidR="00612BA3" w:rsidRPr="00A34869">
        <w:rPr>
          <w:rFonts w:ascii="Arial" w:eastAsia="Arial" w:hAnsi="Arial" w:cs="Arial"/>
          <w:i/>
          <w:iCs/>
          <w:color w:val="000000" w:themeColor="text1"/>
          <w:szCs w:val="24"/>
        </w:rPr>
        <w:t>[No change to existing California amendment]</w:t>
      </w:r>
    </w:p>
    <w:p w14:paraId="6BC1E3F4" w14:textId="7D5B8581" w:rsidR="306440BA" w:rsidRPr="00A34869" w:rsidRDefault="306440BA" w:rsidP="5610E32C">
      <w:pPr>
        <w:pStyle w:val="ListParagraph"/>
        <w:numPr>
          <w:ilvl w:val="0"/>
          <w:numId w:val="1"/>
        </w:numPr>
        <w:rPr>
          <w:rFonts w:ascii="Arial" w:eastAsia="Arial" w:hAnsi="Arial" w:cs="Arial"/>
          <w:i/>
          <w:iCs/>
          <w:szCs w:val="24"/>
        </w:rPr>
      </w:pPr>
      <w:r w:rsidRPr="00A34869">
        <w:rPr>
          <w:rFonts w:ascii="Arial" w:hAnsi="Arial" w:cs="Arial"/>
          <w:i/>
          <w:iCs/>
          <w:szCs w:val="24"/>
        </w:rPr>
        <w:t xml:space="preserve">A potable water supply may be connected temporarily for the initial cross-connection test of the on-site treated nonpotable gray water system as provided in Section 1502.3.2. </w:t>
      </w:r>
      <w:r w:rsidR="00612BA3" w:rsidRPr="00A34869">
        <w:rPr>
          <w:rFonts w:ascii="Arial" w:hAnsi="Arial" w:cs="Arial"/>
          <w:i/>
          <w:iCs/>
          <w:szCs w:val="24"/>
        </w:rPr>
        <w:t xml:space="preserve"> </w:t>
      </w:r>
      <w:r w:rsidR="00612BA3" w:rsidRPr="00A34869">
        <w:rPr>
          <w:rFonts w:ascii="Arial" w:eastAsia="Arial" w:hAnsi="Arial" w:cs="Arial"/>
          <w:i/>
          <w:iCs/>
          <w:color w:val="000000" w:themeColor="text1"/>
          <w:szCs w:val="24"/>
        </w:rPr>
        <w:t>[No change to existing California amendment]</w:t>
      </w:r>
    </w:p>
    <w:p w14:paraId="3B1D9B94" w14:textId="77777777" w:rsidR="003B1346" w:rsidRPr="00A34869" w:rsidRDefault="003B1346" w:rsidP="003B1346">
      <w:pPr>
        <w:rPr>
          <w:rFonts w:ascii="Arial" w:eastAsia="Arial" w:hAnsi="Arial" w:cs="Arial"/>
          <w:i/>
          <w:iCs/>
          <w:szCs w:val="24"/>
        </w:rPr>
      </w:pPr>
    </w:p>
    <w:p w14:paraId="6C098DD8" w14:textId="1837DF26" w:rsidR="306440BA" w:rsidRPr="00A34869" w:rsidRDefault="306440BA" w:rsidP="5610E32C">
      <w:pPr>
        <w:rPr>
          <w:rFonts w:ascii="Arial" w:hAnsi="Arial" w:cs="Arial"/>
          <w:szCs w:val="24"/>
        </w:rPr>
      </w:pPr>
      <w:r w:rsidRPr="00A34869">
        <w:rPr>
          <w:rFonts w:ascii="Arial" w:hAnsi="Arial" w:cs="Arial"/>
          <w:b/>
          <w:bCs/>
          <w:szCs w:val="24"/>
        </w:rPr>
        <w:t xml:space="preserve">Notation: </w:t>
      </w:r>
      <w:r w:rsidRPr="00A34869">
        <w:rPr>
          <w:rFonts w:ascii="Arial" w:hAnsi="Arial" w:cs="Arial"/>
          <w:szCs w:val="24"/>
        </w:rPr>
        <w:t xml:space="preserve"> </w:t>
      </w:r>
    </w:p>
    <w:p w14:paraId="276A6C2B" w14:textId="6414AF0B" w:rsidR="306440BA" w:rsidRPr="00A34869" w:rsidRDefault="306440BA" w:rsidP="00434F17">
      <w:pPr>
        <w:spacing w:before="120" w:after="120"/>
        <w:rPr>
          <w:rFonts w:ascii="Arial" w:hAnsi="Arial" w:cs="Arial"/>
          <w:szCs w:val="24"/>
        </w:rPr>
      </w:pPr>
      <w:r w:rsidRPr="00A34869">
        <w:rPr>
          <w:rFonts w:ascii="Arial" w:hAnsi="Arial" w:cs="Arial"/>
          <w:szCs w:val="24"/>
        </w:rPr>
        <w:t xml:space="preserve">Authority: Water Code Section: 13557. </w:t>
      </w:r>
    </w:p>
    <w:p w14:paraId="35E93A2B" w14:textId="2E3E1C3F" w:rsidR="306440BA" w:rsidRPr="00A34869" w:rsidRDefault="306440BA" w:rsidP="00434F17">
      <w:pPr>
        <w:spacing w:before="120" w:after="120"/>
        <w:rPr>
          <w:rFonts w:ascii="Arial" w:hAnsi="Arial" w:cs="Arial"/>
          <w:szCs w:val="24"/>
        </w:rPr>
      </w:pPr>
      <w:r w:rsidRPr="00A34869">
        <w:rPr>
          <w:rFonts w:ascii="Arial" w:hAnsi="Arial" w:cs="Arial"/>
          <w:szCs w:val="24"/>
        </w:rPr>
        <w:t>Reference(s): Water Code Sections: 13551, 13552.2, 13552.4, 13552.6, 13552.8, 13553, 13554, 13555.3, 13557.</w:t>
      </w:r>
      <w:r w:rsidR="37B4EFAC" w:rsidRPr="00A34869">
        <w:rPr>
          <w:rFonts w:ascii="Arial" w:hAnsi="Arial" w:cs="Arial"/>
          <w:szCs w:val="24"/>
        </w:rPr>
        <w:t xml:space="preserve"> Health and Safety Code Sections: 8117, 8118.</w:t>
      </w:r>
    </w:p>
    <w:p w14:paraId="1FCE63FF" w14:textId="77777777" w:rsidR="002149CC" w:rsidRPr="00A34869" w:rsidRDefault="002149CC" w:rsidP="00434F17">
      <w:pPr>
        <w:spacing w:before="120" w:after="120"/>
        <w:rPr>
          <w:rFonts w:ascii="Arial" w:hAnsi="Arial" w:cs="Arial"/>
          <w:szCs w:val="24"/>
        </w:rPr>
      </w:pPr>
    </w:p>
    <w:p w14:paraId="33C6B8F8" w14:textId="2819F29B" w:rsidR="00FD01F3" w:rsidRPr="00A34869" w:rsidRDefault="00083FA3" w:rsidP="005D35D4">
      <w:pPr>
        <w:pStyle w:val="Heading1"/>
        <w:spacing w:before="60" w:after="240"/>
        <w:rPr>
          <w:rFonts w:cs="Arial"/>
          <w:noProof/>
          <w:szCs w:val="24"/>
        </w:rPr>
      </w:pPr>
      <w:r w:rsidRPr="00A34869">
        <w:rPr>
          <w:rFonts w:cs="Arial"/>
          <w:szCs w:val="24"/>
        </w:rPr>
        <w:t>I</w:t>
      </w:r>
      <w:r w:rsidR="3650FC61" w:rsidRPr="00A34869">
        <w:rPr>
          <w:rFonts w:cs="Arial"/>
          <w:szCs w:val="24"/>
        </w:rPr>
        <w:t>TEM</w:t>
      </w:r>
      <w:r w:rsidRPr="00A34869">
        <w:rPr>
          <w:rFonts w:cs="Arial"/>
          <w:szCs w:val="24"/>
        </w:rPr>
        <w:t xml:space="preserve"> </w:t>
      </w:r>
      <w:r w:rsidR="7FDFB555" w:rsidRPr="00A34869">
        <w:rPr>
          <w:rFonts w:cs="Arial"/>
          <w:noProof/>
          <w:szCs w:val="24"/>
        </w:rPr>
        <w:t>7</w:t>
      </w:r>
      <w:r w:rsidR="009D4EFB" w:rsidRPr="00A34869">
        <w:rPr>
          <w:rFonts w:cs="Arial"/>
          <w:noProof/>
          <w:szCs w:val="24"/>
        </w:rPr>
        <w:t xml:space="preserve"> </w:t>
      </w:r>
    </w:p>
    <w:p w14:paraId="4522B265" w14:textId="1D3BAA58" w:rsidR="001252EB" w:rsidRPr="00A34869" w:rsidRDefault="21CE768D" w:rsidP="5610E32C">
      <w:pPr>
        <w:pStyle w:val="Heading1"/>
        <w:spacing w:before="60"/>
        <w:rPr>
          <w:rFonts w:cs="Arial"/>
          <w:szCs w:val="24"/>
        </w:rPr>
      </w:pPr>
      <w:r w:rsidRPr="00A34869">
        <w:rPr>
          <w:rFonts w:cs="Arial"/>
          <w:szCs w:val="24"/>
        </w:rPr>
        <w:t>Chapter 16</w:t>
      </w:r>
      <w:r w:rsidR="5B4FB032" w:rsidRPr="00A34869">
        <w:rPr>
          <w:rFonts w:cs="Arial"/>
          <w:szCs w:val="24"/>
        </w:rPr>
        <w:t xml:space="preserve"> - NONPOTABLE RAINWATER CATCHMENT SYSTEMS</w:t>
      </w:r>
      <w:r w:rsidRPr="00A34869">
        <w:rPr>
          <w:rFonts w:cs="Arial"/>
          <w:szCs w:val="24"/>
        </w:rPr>
        <w:t>, Section 1602.4</w:t>
      </w:r>
    </w:p>
    <w:p w14:paraId="30711F6A" w14:textId="42B82998" w:rsidR="001252EB" w:rsidRPr="00A34869" w:rsidRDefault="267C2487" w:rsidP="00983925">
      <w:pPr>
        <w:rPr>
          <w:rFonts w:ascii="Arial" w:hAnsi="Arial" w:cs="Arial"/>
          <w:b/>
          <w:noProof/>
          <w:szCs w:val="24"/>
        </w:rPr>
      </w:pPr>
      <w:r w:rsidRPr="00A34869">
        <w:rPr>
          <w:rFonts w:ascii="Arial" w:hAnsi="Arial" w:cs="Arial"/>
          <w:noProof/>
          <w:szCs w:val="24"/>
        </w:rPr>
        <w:t xml:space="preserve">DWR </w:t>
      </w:r>
      <w:r w:rsidR="009D4EFB" w:rsidRPr="00A34869">
        <w:rPr>
          <w:rFonts w:ascii="Arial" w:hAnsi="Arial" w:cs="Arial"/>
          <w:noProof/>
          <w:szCs w:val="24"/>
        </w:rPr>
        <w:t xml:space="preserve">proposes to adopt the </w:t>
      </w:r>
      <w:r w:rsidR="45B6E749" w:rsidRPr="00A34869">
        <w:rPr>
          <w:rFonts w:ascii="Arial" w:hAnsi="Arial" w:cs="Arial"/>
          <w:noProof/>
          <w:szCs w:val="24"/>
        </w:rPr>
        <w:t xml:space="preserve">following section in </w:t>
      </w:r>
      <w:r w:rsidR="009D4EFB" w:rsidRPr="00A34869">
        <w:rPr>
          <w:rFonts w:ascii="Arial" w:hAnsi="Arial" w:cs="Arial"/>
          <w:noProof/>
          <w:szCs w:val="24"/>
        </w:rPr>
        <w:t>Chapter 16 of the 2021 UPC with amendments as follows</w:t>
      </w:r>
      <w:r w:rsidR="58694668" w:rsidRPr="00A34869">
        <w:rPr>
          <w:rFonts w:ascii="Arial" w:hAnsi="Arial" w:cs="Arial"/>
          <w:noProof/>
          <w:szCs w:val="24"/>
        </w:rPr>
        <w:t>:</w:t>
      </w:r>
    </w:p>
    <w:p w14:paraId="041605CC" w14:textId="5C364CA7" w:rsidR="009F3DF4" w:rsidRPr="00A34869" w:rsidRDefault="009F3DF4" w:rsidP="00F91E75">
      <w:pPr>
        <w:rPr>
          <w:rFonts w:ascii="Arial" w:eastAsia="Arial" w:hAnsi="Arial" w:cs="Arial"/>
          <w:b/>
          <w:bCs/>
          <w:szCs w:val="24"/>
        </w:rPr>
      </w:pPr>
      <w:bookmarkStart w:id="10" w:name="_Hlk59184569"/>
      <w:bookmarkStart w:id="11" w:name="_Hlk59184543"/>
      <w:bookmarkEnd w:id="10"/>
      <w:bookmarkEnd w:id="11"/>
      <w:r w:rsidRPr="00A34869">
        <w:rPr>
          <w:rFonts w:ascii="Arial" w:eastAsia="Arial" w:hAnsi="Arial" w:cs="Arial"/>
          <w:b/>
          <w:bCs/>
          <w:szCs w:val="24"/>
        </w:rPr>
        <w:t>Section 160</w:t>
      </w:r>
      <w:r w:rsidR="00CF3BE7" w:rsidRPr="00A34869">
        <w:rPr>
          <w:rFonts w:ascii="Arial" w:eastAsia="Arial" w:hAnsi="Arial" w:cs="Arial"/>
          <w:b/>
          <w:bCs/>
          <w:szCs w:val="24"/>
        </w:rPr>
        <w:t>2.</w:t>
      </w:r>
      <w:r w:rsidRPr="00A34869">
        <w:rPr>
          <w:rFonts w:ascii="Arial" w:eastAsia="Arial" w:hAnsi="Arial" w:cs="Arial"/>
          <w:b/>
          <w:bCs/>
          <w:szCs w:val="24"/>
        </w:rPr>
        <w:t>4</w:t>
      </w:r>
      <w:r w:rsidR="00AB7123" w:rsidRPr="00A34869">
        <w:rPr>
          <w:rFonts w:ascii="Arial" w:eastAsia="Arial" w:hAnsi="Arial" w:cs="Arial"/>
          <w:b/>
          <w:bCs/>
          <w:szCs w:val="24"/>
        </w:rPr>
        <w:t xml:space="preserve"> Connections to Potable or Reclaimed (Recycled) Water Systems</w:t>
      </w:r>
      <w:r w:rsidRPr="00A34869">
        <w:rPr>
          <w:rFonts w:ascii="Arial" w:eastAsia="Arial" w:hAnsi="Arial" w:cs="Arial"/>
          <w:b/>
          <w:bCs/>
          <w:szCs w:val="24"/>
        </w:rPr>
        <w:t>.</w:t>
      </w:r>
    </w:p>
    <w:p w14:paraId="0DC24538" w14:textId="28A94DBA" w:rsidR="00CF3BE7" w:rsidRPr="00A34869" w:rsidRDefault="00CF3BE7" w:rsidP="00CF3BE7">
      <w:pPr>
        <w:rPr>
          <w:rFonts w:ascii="Arial" w:hAnsi="Arial" w:cs="Arial"/>
          <w:szCs w:val="24"/>
        </w:rPr>
      </w:pPr>
      <w:r w:rsidRPr="00A34869">
        <w:rPr>
          <w:rFonts w:ascii="Arial" w:hAnsi="Arial" w:cs="Arial"/>
          <w:szCs w:val="24"/>
        </w:rPr>
        <w:t>Rainwater catchment systems shall have no direct connection to a potable water supply, or alternate water source system.</w:t>
      </w:r>
    </w:p>
    <w:p w14:paraId="02179D82" w14:textId="6FBD772D" w:rsidR="00CF3BE7" w:rsidRPr="00A34869" w:rsidRDefault="00CF3BE7" w:rsidP="00920D12">
      <w:pPr>
        <w:spacing w:before="240"/>
        <w:rPr>
          <w:rFonts w:ascii="Arial" w:hAnsi="Arial" w:cs="Arial"/>
          <w:b/>
          <w:bCs/>
          <w:i/>
          <w:iCs/>
          <w:szCs w:val="24"/>
          <w:u w:val="single"/>
        </w:rPr>
      </w:pPr>
      <w:r w:rsidRPr="00A34869">
        <w:rPr>
          <w:rFonts w:ascii="Arial" w:hAnsi="Arial" w:cs="Arial"/>
          <w:b/>
          <w:bCs/>
          <w:i/>
          <w:iCs/>
          <w:szCs w:val="24"/>
          <w:u w:val="single"/>
        </w:rPr>
        <w:t xml:space="preserve">Exceptions: </w:t>
      </w:r>
    </w:p>
    <w:p w14:paraId="0C6318F8" w14:textId="6D6B7ED2" w:rsidR="005957AC" w:rsidRPr="00A34869" w:rsidRDefault="005957AC" w:rsidP="005957AC">
      <w:pPr>
        <w:numPr>
          <w:ilvl w:val="0"/>
          <w:numId w:val="29"/>
        </w:numPr>
        <w:snapToGrid w:val="0"/>
        <w:rPr>
          <w:rFonts w:ascii="Arial" w:hAnsi="Arial" w:cs="Arial"/>
          <w:snapToGrid/>
          <w:szCs w:val="24"/>
        </w:rPr>
      </w:pPr>
      <w:r w:rsidRPr="00A34869">
        <w:rPr>
          <w:rFonts w:ascii="Arial" w:hAnsi="Arial" w:cs="Arial"/>
          <w:szCs w:val="24"/>
        </w:rPr>
        <w:t>Potable</w:t>
      </w:r>
      <w:r w:rsidRPr="00A34869">
        <w:rPr>
          <w:rFonts w:ascii="Arial" w:hAnsi="Arial" w:cs="Arial"/>
          <w:i/>
          <w:iCs/>
          <w:szCs w:val="24"/>
        </w:rPr>
        <w:t xml:space="preserve"> </w:t>
      </w:r>
      <w:r w:rsidRPr="00A34869">
        <w:rPr>
          <w:rFonts w:ascii="Arial" w:hAnsi="Arial" w:cs="Arial"/>
          <w:i/>
          <w:iCs/>
          <w:szCs w:val="24"/>
          <w:u w:val="single"/>
        </w:rPr>
        <w:t>water, on site treated nonpotable gray water,</w:t>
      </w:r>
      <w:r w:rsidRPr="00A34869">
        <w:rPr>
          <w:rFonts w:ascii="Arial" w:hAnsi="Arial" w:cs="Arial"/>
          <w:i/>
          <w:iCs/>
          <w:szCs w:val="24"/>
        </w:rPr>
        <w:t xml:space="preserve"> or </w:t>
      </w:r>
      <w:r w:rsidRPr="00A34869">
        <w:rPr>
          <w:rFonts w:ascii="Arial" w:hAnsi="Arial" w:cs="Arial"/>
          <w:szCs w:val="24"/>
        </w:rPr>
        <w:t xml:space="preserve">reclaimed (recycled) water is permitted to be used as makeup water for a rainwater catchment system provided the </w:t>
      </w:r>
      <w:r w:rsidRPr="00A34869">
        <w:rPr>
          <w:rFonts w:ascii="Arial" w:hAnsi="Arial" w:cs="Arial"/>
          <w:strike/>
          <w:szCs w:val="24"/>
        </w:rPr>
        <w:t>potable or reclaimed (recycled) water supply</w:t>
      </w:r>
      <w:r w:rsidRPr="00A34869">
        <w:rPr>
          <w:rFonts w:ascii="Arial" w:hAnsi="Arial" w:cs="Arial"/>
          <w:szCs w:val="24"/>
        </w:rPr>
        <w:t xml:space="preserve"> connection is protected by an air gap </w:t>
      </w:r>
      <w:r w:rsidRPr="00A34869">
        <w:rPr>
          <w:rFonts w:ascii="Arial" w:hAnsi="Arial" w:cs="Arial"/>
          <w:strike/>
          <w:szCs w:val="24"/>
        </w:rPr>
        <w:t xml:space="preserve">or reduced-pressure </w:t>
      </w:r>
      <w:proofErr w:type="gramStart"/>
      <w:r w:rsidRPr="00A34869">
        <w:rPr>
          <w:rFonts w:ascii="Arial" w:hAnsi="Arial" w:cs="Arial"/>
          <w:strike/>
          <w:szCs w:val="24"/>
        </w:rPr>
        <w:t>principle</w:t>
      </w:r>
      <w:proofErr w:type="gramEnd"/>
      <w:r w:rsidRPr="00A34869">
        <w:rPr>
          <w:rFonts w:ascii="Arial" w:hAnsi="Arial" w:cs="Arial"/>
          <w:strike/>
          <w:szCs w:val="24"/>
        </w:rPr>
        <w:t xml:space="preserve"> backflow preventer</w:t>
      </w:r>
      <w:r w:rsidRPr="00A34869">
        <w:rPr>
          <w:rFonts w:ascii="Arial" w:hAnsi="Arial" w:cs="Arial"/>
          <w:szCs w:val="24"/>
        </w:rPr>
        <w:t xml:space="preserve"> in accordance with this code.</w:t>
      </w:r>
    </w:p>
    <w:p w14:paraId="3BAB5944" w14:textId="1FE6990A" w:rsidR="005C3659" w:rsidRPr="00A34869" w:rsidRDefault="00AB7123" w:rsidP="00CF3BE7">
      <w:pPr>
        <w:pStyle w:val="ListParagraph"/>
        <w:numPr>
          <w:ilvl w:val="0"/>
          <w:numId w:val="29"/>
        </w:numPr>
        <w:rPr>
          <w:rFonts w:ascii="Arial" w:hAnsi="Arial" w:cs="Arial"/>
          <w:szCs w:val="24"/>
          <w:u w:val="single"/>
        </w:rPr>
      </w:pPr>
      <w:r w:rsidRPr="00A34869">
        <w:rPr>
          <w:rFonts w:ascii="Arial" w:hAnsi="Arial" w:cs="Arial"/>
          <w:i/>
          <w:iCs/>
          <w:szCs w:val="24"/>
          <w:u w:val="single"/>
        </w:rPr>
        <w:t xml:space="preserve">A potable water supply may be connected temporarily for </w:t>
      </w:r>
      <w:r w:rsidR="574910E3" w:rsidRPr="00A34869">
        <w:rPr>
          <w:rFonts w:ascii="Arial" w:hAnsi="Arial" w:cs="Arial"/>
          <w:i/>
          <w:iCs/>
          <w:szCs w:val="24"/>
          <w:u w:val="single"/>
        </w:rPr>
        <w:t xml:space="preserve">the </w:t>
      </w:r>
      <w:r w:rsidRPr="00A34869">
        <w:rPr>
          <w:rFonts w:ascii="Arial" w:hAnsi="Arial" w:cs="Arial"/>
          <w:i/>
          <w:iCs/>
          <w:szCs w:val="24"/>
          <w:u w:val="single"/>
        </w:rPr>
        <w:t xml:space="preserve">initial </w:t>
      </w:r>
      <w:r w:rsidR="00C31C05" w:rsidRPr="00A34869">
        <w:rPr>
          <w:rFonts w:ascii="Arial" w:hAnsi="Arial" w:cs="Arial"/>
          <w:i/>
          <w:iCs/>
          <w:szCs w:val="24"/>
          <w:u w:val="single"/>
        </w:rPr>
        <w:t xml:space="preserve">cross-connection </w:t>
      </w:r>
      <w:r w:rsidRPr="00A34869">
        <w:rPr>
          <w:rFonts w:ascii="Arial" w:hAnsi="Arial" w:cs="Arial"/>
          <w:i/>
          <w:iCs/>
          <w:szCs w:val="24"/>
          <w:u w:val="single"/>
        </w:rPr>
        <w:t>test of the rainwater catchment system as required in Section 1605.3.2.</w:t>
      </w:r>
    </w:p>
    <w:p w14:paraId="6C89CBC7" w14:textId="77777777" w:rsidR="003B1346" w:rsidRPr="00A34869" w:rsidRDefault="003B1346" w:rsidP="003B1346">
      <w:pPr>
        <w:rPr>
          <w:rFonts w:ascii="Arial" w:hAnsi="Arial" w:cs="Arial"/>
          <w:szCs w:val="24"/>
          <w:u w:val="single"/>
        </w:rPr>
      </w:pPr>
    </w:p>
    <w:p w14:paraId="40ECAEB3" w14:textId="77777777" w:rsidR="00E75CA0" w:rsidRPr="00A34869" w:rsidRDefault="00E75CA0" w:rsidP="00E75CA0">
      <w:pPr>
        <w:spacing w:before="120"/>
        <w:rPr>
          <w:rFonts w:ascii="Arial" w:hAnsi="Arial" w:cs="Arial"/>
          <w:b/>
          <w:szCs w:val="24"/>
        </w:rPr>
      </w:pPr>
      <w:bookmarkStart w:id="12" w:name="_Hlk56673024"/>
      <w:bookmarkStart w:id="13" w:name="_Hlk56672452"/>
      <w:bookmarkStart w:id="14" w:name="_Hlk56673083"/>
      <w:bookmarkStart w:id="15" w:name="_Hlk56674332"/>
      <w:bookmarkEnd w:id="12"/>
      <w:bookmarkEnd w:id="13"/>
      <w:bookmarkEnd w:id="14"/>
      <w:bookmarkEnd w:id="15"/>
      <w:r w:rsidRPr="00A34869">
        <w:rPr>
          <w:rFonts w:ascii="Arial" w:hAnsi="Arial" w:cs="Arial"/>
          <w:b/>
          <w:szCs w:val="24"/>
        </w:rPr>
        <w:t>Notation:</w:t>
      </w:r>
    </w:p>
    <w:p w14:paraId="11A391E0" w14:textId="77777777" w:rsidR="00894A59" w:rsidRPr="00A34869" w:rsidRDefault="00894A59" w:rsidP="00C074AC">
      <w:pPr>
        <w:spacing w:before="120" w:after="120"/>
        <w:rPr>
          <w:rFonts w:ascii="Arial" w:hAnsi="Arial" w:cs="Arial"/>
          <w:szCs w:val="24"/>
        </w:rPr>
      </w:pPr>
      <w:r w:rsidRPr="00A34869">
        <w:rPr>
          <w:rFonts w:ascii="Arial" w:hAnsi="Arial" w:cs="Arial"/>
          <w:szCs w:val="24"/>
        </w:rPr>
        <w:t xml:space="preserve">Authority: Water Code Section: 13557. </w:t>
      </w:r>
    </w:p>
    <w:p w14:paraId="4898D0D1" w14:textId="77ABDA78" w:rsidR="00E75CA0" w:rsidRPr="00A34869" w:rsidRDefault="00894A59" w:rsidP="00C074AC">
      <w:pPr>
        <w:spacing w:before="120" w:after="120"/>
        <w:rPr>
          <w:rFonts w:ascii="Arial" w:hAnsi="Arial" w:cs="Arial"/>
          <w:szCs w:val="24"/>
        </w:rPr>
      </w:pPr>
      <w:r w:rsidRPr="00A34869">
        <w:rPr>
          <w:rFonts w:ascii="Arial" w:hAnsi="Arial" w:cs="Arial"/>
          <w:szCs w:val="24"/>
        </w:rPr>
        <w:t xml:space="preserve">Reference(s): Water Code Sections: </w:t>
      </w:r>
      <w:r w:rsidR="31D28B6A" w:rsidRPr="00A34869">
        <w:rPr>
          <w:rFonts w:ascii="Arial" w:hAnsi="Arial" w:cs="Arial"/>
          <w:szCs w:val="24"/>
        </w:rPr>
        <w:t>1</w:t>
      </w:r>
      <w:r w:rsidRPr="00A34869">
        <w:rPr>
          <w:rFonts w:ascii="Arial" w:hAnsi="Arial" w:cs="Arial"/>
          <w:szCs w:val="24"/>
        </w:rPr>
        <w:t>3557.</w:t>
      </w:r>
      <w:r w:rsidR="55BA8090" w:rsidRPr="00A34869">
        <w:rPr>
          <w:rFonts w:ascii="Arial" w:hAnsi="Arial" w:cs="Arial"/>
          <w:szCs w:val="24"/>
        </w:rPr>
        <w:t xml:space="preserve"> </w:t>
      </w:r>
    </w:p>
    <w:sectPr w:rsidR="00E75CA0" w:rsidRPr="00A34869"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025FB" w14:textId="77777777" w:rsidR="006073AE" w:rsidRDefault="006073AE">
      <w:r>
        <w:separator/>
      </w:r>
    </w:p>
  </w:endnote>
  <w:endnote w:type="continuationSeparator" w:id="0">
    <w:p w14:paraId="6E97477D" w14:textId="77777777" w:rsidR="006073AE" w:rsidRDefault="006073AE">
      <w:r>
        <w:continuationSeparator/>
      </w:r>
    </w:p>
  </w:endnote>
  <w:endnote w:type="continuationNotice" w:id="1">
    <w:p w14:paraId="28C1853B" w14:textId="77777777" w:rsidR="006073AE" w:rsidRDefault="00607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AE5AB7" w:rsidRDefault="00AE5AB7">
    <w:pPr>
      <w:pStyle w:val="Footer"/>
      <w:tabs>
        <w:tab w:val="clear" w:pos="4320"/>
        <w:tab w:val="clear" w:pos="8640"/>
        <w:tab w:val="center" w:pos="4806"/>
        <w:tab w:val="right" w:pos="6696"/>
      </w:tabs>
      <w:ind w:left="108"/>
      <w:rPr>
        <w:rFonts w:ascii="Arial" w:hAnsi="Arial" w:cs="Arial"/>
        <w:sz w:val="16"/>
      </w:rPr>
    </w:pPr>
  </w:p>
  <w:p w14:paraId="077CCCD6" w14:textId="2C57263D" w:rsidR="00427B62" w:rsidRPr="00427B62" w:rsidRDefault="00427B62" w:rsidP="00427B62">
    <w:pPr>
      <w:tabs>
        <w:tab w:val="right" w:pos="9180"/>
      </w:tabs>
      <w:ind w:left="108"/>
      <w:rPr>
        <w:rFonts w:ascii="Arial" w:hAnsi="Arial"/>
        <w:sz w:val="16"/>
      </w:rPr>
    </w:pPr>
    <w:r w:rsidRPr="00427B62">
      <w:rPr>
        <w:rFonts w:ascii="Arial" w:hAnsi="Arial" w:cs="Arial"/>
        <w:sz w:val="16"/>
      </w:rPr>
      <w:t>BSC TP-1</w:t>
    </w:r>
    <w:r w:rsidR="00B13660">
      <w:rPr>
        <w:rFonts w:ascii="Arial" w:hAnsi="Arial" w:cs="Arial"/>
        <w:sz w:val="16"/>
      </w:rPr>
      <w:t>03</w:t>
    </w:r>
    <w:r w:rsidRPr="00427B62">
      <w:rPr>
        <w:rFonts w:ascii="Arial" w:hAnsi="Arial" w:cs="Arial"/>
        <w:sz w:val="16"/>
      </w:rPr>
      <w:t xml:space="preserve"> (Rev. 10/20) </w:t>
    </w:r>
    <w:r w:rsidR="00B13660">
      <w:rPr>
        <w:rFonts w:ascii="Arial" w:hAnsi="Arial" w:cs="Arial"/>
        <w:sz w:val="16"/>
      </w:rPr>
      <w:t>45-Day</w:t>
    </w:r>
    <w:r w:rsidRPr="00427B62">
      <w:rPr>
        <w:rFonts w:ascii="Arial" w:hAnsi="Arial" w:cs="Arial"/>
        <w:sz w:val="16"/>
      </w:rPr>
      <w:t xml:space="preserve"> Express Terms</w:t>
    </w:r>
    <w:r w:rsidRPr="00427B62">
      <w:rPr>
        <w:rFonts w:ascii="Arial" w:hAnsi="Arial"/>
        <w:sz w:val="16"/>
      </w:rPr>
      <w:tab/>
    </w:r>
    <w:r w:rsidR="00CC6CD7">
      <w:rPr>
        <w:rFonts w:ascii="Arial" w:hAnsi="Arial" w:cs="Arial"/>
        <w:sz w:val="16"/>
      </w:rPr>
      <w:t>May</w:t>
    </w:r>
    <w:r w:rsidRPr="00427B62">
      <w:rPr>
        <w:rFonts w:ascii="Arial" w:hAnsi="Arial" w:cs="Arial"/>
        <w:sz w:val="16"/>
      </w:rPr>
      <w:t xml:space="preserve"> </w:t>
    </w:r>
    <w:r w:rsidR="00E85E88">
      <w:rPr>
        <w:rFonts w:ascii="Arial" w:hAnsi="Arial" w:cs="Arial"/>
        <w:sz w:val="16"/>
      </w:rPr>
      <w:t>20</w:t>
    </w:r>
    <w:r w:rsidRPr="00427B62">
      <w:rPr>
        <w:rFonts w:ascii="Arial" w:hAnsi="Arial" w:cs="Arial"/>
        <w:sz w:val="16"/>
      </w:rPr>
      <w:t>, 2021</w:t>
    </w:r>
  </w:p>
  <w:p w14:paraId="59CAE1BE" w14:textId="3FEB82AA" w:rsidR="00427B62" w:rsidRPr="00427B62" w:rsidRDefault="00427B62" w:rsidP="00427B62">
    <w:pPr>
      <w:tabs>
        <w:tab w:val="center" w:pos="5040"/>
        <w:tab w:val="right" w:pos="9180"/>
      </w:tabs>
      <w:ind w:left="108"/>
      <w:rPr>
        <w:rFonts w:ascii="Arial" w:hAnsi="Arial"/>
        <w:sz w:val="16"/>
      </w:rPr>
    </w:pPr>
    <w:r>
      <w:rPr>
        <w:rFonts w:ascii="Arial" w:hAnsi="Arial" w:cs="Arial"/>
        <w:sz w:val="16"/>
      </w:rPr>
      <w:t>DWR</w:t>
    </w:r>
    <w:r w:rsidRPr="00427B62">
      <w:rPr>
        <w:rFonts w:ascii="Arial" w:hAnsi="Arial" w:cs="Arial"/>
        <w:sz w:val="16"/>
      </w:rPr>
      <w:t xml:space="preserve"> 0</w:t>
    </w:r>
    <w:r>
      <w:rPr>
        <w:rFonts w:ascii="Arial" w:hAnsi="Arial" w:cs="Arial"/>
        <w:sz w:val="16"/>
      </w:rPr>
      <w:t>1</w:t>
    </w:r>
    <w:r w:rsidRPr="00427B62">
      <w:rPr>
        <w:rFonts w:ascii="Arial" w:hAnsi="Arial" w:cs="Arial"/>
        <w:sz w:val="16"/>
      </w:rPr>
      <w:t>/21 - Part 5 – 2021 Triennial Code Adoption Cycle</w:t>
    </w:r>
    <w:r w:rsidRPr="00427B62">
      <w:rPr>
        <w:rFonts w:ascii="Arial" w:hAnsi="Arial"/>
        <w:sz w:val="16"/>
      </w:rPr>
      <w:tab/>
    </w:r>
    <w:r w:rsidRPr="00427B62">
      <w:rPr>
        <w:rFonts w:ascii="Arial" w:hAnsi="Arial"/>
        <w:sz w:val="16"/>
      </w:rPr>
      <w:tab/>
    </w:r>
    <w:r w:rsidR="005D6C52">
      <w:rPr>
        <w:rFonts w:ascii="Arial" w:hAnsi="Arial"/>
        <w:sz w:val="16"/>
      </w:rPr>
      <w:t xml:space="preserve">4 </w:t>
    </w:r>
    <w:r>
      <w:rPr>
        <w:rFonts w:ascii="Arial" w:hAnsi="Arial" w:cs="Arial"/>
        <w:sz w:val="16"/>
      </w:rPr>
      <w:t>DWR 01</w:t>
    </w:r>
    <w:r w:rsidR="00CC6CD7">
      <w:rPr>
        <w:rFonts w:ascii="Arial" w:hAnsi="Arial" w:cs="Arial"/>
        <w:sz w:val="16"/>
      </w:rPr>
      <w:t>-</w:t>
    </w:r>
    <w:r w:rsidRPr="00427B62">
      <w:rPr>
        <w:rFonts w:ascii="Arial" w:hAnsi="Arial" w:cs="Arial"/>
        <w:sz w:val="16"/>
      </w:rPr>
      <w:t>21-</w:t>
    </w:r>
    <w:r w:rsidR="005D6C52">
      <w:rPr>
        <w:rFonts w:ascii="Arial" w:hAnsi="Arial" w:cs="Arial"/>
        <w:sz w:val="16"/>
      </w:rPr>
      <w:t>45-Day-</w:t>
    </w:r>
    <w:r w:rsidRPr="00427B62">
      <w:rPr>
        <w:rFonts w:ascii="Arial" w:hAnsi="Arial" w:cs="Arial"/>
        <w:sz w:val="16"/>
      </w:rPr>
      <w:t>ET-PT5</w:t>
    </w:r>
    <w:r w:rsidR="005D6C52">
      <w:rPr>
        <w:rFonts w:ascii="Arial" w:hAnsi="Arial" w:cs="Arial"/>
        <w:sz w:val="16"/>
      </w:rPr>
      <w:t>-20210</w:t>
    </w:r>
    <w:r w:rsidR="00CC6CD7">
      <w:rPr>
        <w:rFonts w:ascii="Arial" w:hAnsi="Arial" w:cs="Arial"/>
        <w:sz w:val="16"/>
      </w:rPr>
      <w:t>5</w:t>
    </w:r>
    <w:r w:rsidR="000102C2">
      <w:rPr>
        <w:rFonts w:ascii="Arial" w:hAnsi="Arial" w:cs="Arial"/>
        <w:sz w:val="16"/>
      </w:rPr>
      <w:t>1</w:t>
    </w:r>
    <w:r w:rsidR="00570B5A">
      <w:rPr>
        <w:rFonts w:ascii="Arial" w:hAnsi="Arial" w:cs="Arial"/>
        <w:sz w:val="16"/>
      </w:rPr>
      <w:t>9</w:t>
    </w:r>
  </w:p>
  <w:p w14:paraId="156132DC" w14:textId="1F0DC31F" w:rsidR="00AE5AB7" w:rsidRPr="00427B62" w:rsidRDefault="00427B62" w:rsidP="00427B62">
    <w:pPr>
      <w:tabs>
        <w:tab w:val="center" w:pos="4806"/>
        <w:tab w:val="right" w:pos="9180"/>
      </w:tabs>
      <w:ind w:left="108"/>
      <w:rPr>
        <w:rFonts w:ascii="Arial" w:hAnsi="Arial"/>
        <w:sz w:val="16"/>
      </w:rPr>
    </w:pPr>
    <w:r>
      <w:rPr>
        <w:rFonts w:ascii="Arial" w:hAnsi="Arial" w:cs="Arial"/>
        <w:sz w:val="16"/>
      </w:rPr>
      <w:t>Department of Water Resources</w:t>
    </w:r>
    <w:r w:rsidRPr="00427B62">
      <w:rPr>
        <w:rFonts w:ascii="Arial" w:hAnsi="Arial"/>
        <w:sz w:val="16"/>
      </w:rPr>
      <w:tab/>
    </w:r>
    <w:r w:rsidRPr="00427B62">
      <w:rPr>
        <w:rFonts w:ascii="Arial" w:hAnsi="Arial" w:cs="Arial"/>
        <w:sz w:val="16"/>
      </w:rPr>
      <w:t xml:space="preserve">Page </w:t>
    </w:r>
    <w:r w:rsidRPr="00427B62">
      <w:rPr>
        <w:rFonts w:ascii="Arial" w:hAnsi="Arial" w:cs="Arial"/>
        <w:sz w:val="16"/>
      </w:rPr>
      <w:fldChar w:fldCharType="begin"/>
    </w:r>
    <w:r w:rsidRPr="00427B62">
      <w:rPr>
        <w:rFonts w:ascii="Arial" w:hAnsi="Arial" w:cs="Arial"/>
        <w:sz w:val="16"/>
      </w:rPr>
      <w:instrText xml:space="preserve"> PAGE </w:instrText>
    </w:r>
    <w:r w:rsidRPr="00427B62">
      <w:rPr>
        <w:rFonts w:ascii="Arial" w:hAnsi="Arial" w:cs="Arial"/>
        <w:sz w:val="16"/>
      </w:rPr>
      <w:fldChar w:fldCharType="separate"/>
    </w:r>
    <w:r w:rsidRPr="00427B62">
      <w:rPr>
        <w:rFonts w:ascii="Arial" w:hAnsi="Arial" w:cs="Arial"/>
        <w:sz w:val="16"/>
      </w:rPr>
      <w:t>1</w:t>
    </w:r>
    <w:r w:rsidRPr="00427B62">
      <w:rPr>
        <w:rFonts w:ascii="Arial" w:hAnsi="Arial" w:cs="Arial"/>
        <w:sz w:val="16"/>
      </w:rPr>
      <w:fldChar w:fldCharType="end"/>
    </w:r>
    <w:r w:rsidRPr="00427B62">
      <w:rPr>
        <w:rFonts w:ascii="Arial" w:hAnsi="Arial" w:cs="Arial"/>
        <w:sz w:val="16"/>
      </w:rPr>
      <w:t xml:space="preserve"> of </w:t>
    </w:r>
    <w:r w:rsidRPr="00427B62">
      <w:rPr>
        <w:rFonts w:ascii="Arial" w:hAnsi="Arial" w:cs="Arial"/>
        <w:sz w:val="16"/>
      </w:rPr>
      <w:fldChar w:fldCharType="begin"/>
    </w:r>
    <w:r w:rsidRPr="00427B62">
      <w:rPr>
        <w:rFonts w:ascii="Arial" w:hAnsi="Arial" w:cs="Arial"/>
        <w:sz w:val="16"/>
      </w:rPr>
      <w:instrText xml:space="preserve"> NUMPAGES </w:instrText>
    </w:r>
    <w:r w:rsidRPr="00427B62">
      <w:rPr>
        <w:rFonts w:ascii="Arial" w:hAnsi="Arial" w:cs="Arial"/>
        <w:sz w:val="16"/>
      </w:rPr>
      <w:fldChar w:fldCharType="separate"/>
    </w:r>
    <w:r w:rsidRPr="00427B62">
      <w:rPr>
        <w:rFonts w:ascii="Arial" w:hAnsi="Arial" w:cs="Arial"/>
        <w:sz w:val="16"/>
      </w:rPr>
      <w:t>25</w:t>
    </w:r>
    <w:r w:rsidRPr="00427B6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BFE0" w14:textId="77777777" w:rsidR="006073AE" w:rsidRDefault="006073AE">
      <w:r>
        <w:separator/>
      </w:r>
    </w:p>
  </w:footnote>
  <w:footnote w:type="continuationSeparator" w:id="0">
    <w:p w14:paraId="41D5DA29" w14:textId="77777777" w:rsidR="006073AE" w:rsidRDefault="006073AE">
      <w:r>
        <w:continuationSeparator/>
      </w:r>
    </w:p>
  </w:footnote>
  <w:footnote w:type="continuationNotice" w:id="1">
    <w:p w14:paraId="79530859" w14:textId="77777777" w:rsidR="006073AE" w:rsidRDefault="00607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AE5AB7" w:rsidRDefault="00AE5AB7"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AE5AB7" w:rsidRDefault="00AE5AB7"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1B1C"/>
    <w:multiLevelType w:val="hybridMultilevel"/>
    <w:tmpl w:val="820C6DF2"/>
    <w:lvl w:ilvl="0" w:tplc="CBBEAD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5ED6"/>
    <w:multiLevelType w:val="hybridMultilevel"/>
    <w:tmpl w:val="0BC02D06"/>
    <w:lvl w:ilvl="0" w:tplc="39F253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B76CB"/>
    <w:multiLevelType w:val="hybridMultilevel"/>
    <w:tmpl w:val="3664EB84"/>
    <w:lvl w:ilvl="0" w:tplc="DCC4CB4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3BAB"/>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36554"/>
    <w:multiLevelType w:val="hybridMultilevel"/>
    <w:tmpl w:val="FFFFFFFF"/>
    <w:lvl w:ilvl="0" w:tplc="24DEABAA">
      <w:start w:val="1"/>
      <w:numFmt w:val="decimal"/>
      <w:lvlText w:val="(%1)"/>
      <w:lvlJc w:val="left"/>
      <w:pPr>
        <w:ind w:left="720" w:hanging="360"/>
      </w:pPr>
    </w:lvl>
    <w:lvl w:ilvl="1" w:tplc="37A2AF5A">
      <w:start w:val="1"/>
      <w:numFmt w:val="lowerLetter"/>
      <w:lvlText w:val="%2."/>
      <w:lvlJc w:val="left"/>
      <w:pPr>
        <w:ind w:left="1440" w:hanging="360"/>
      </w:pPr>
    </w:lvl>
    <w:lvl w:ilvl="2" w:tplc="BC32502C">
      <w:start w:val="1"/>
      <w:numFmt w:val="lowerRoman"/>
      <w:lvlText w:val="%3."/>
      <w:lvlJc w:val="right"/>
      <w:pPr>
        <w:ind w:left="2160" w:hanging="180"/>
      </w:pPr>
    </w:lvl>
    <w:lvl w:ilvl="3" w:tplc="0C98A314">
      <w:start w:val="1"/>
      <w:numFmt w:val="decimal"/>
      <w:lvlText w:val="%4."/>
      <w:lvlJc w:val="left"/>
      <w:pPr>
        <w:ind w:left="2880" w:hanging="360"/>
      </w:pPr>
    </w:lvl>
    <w:lvl w:ilvl="4" w:tplc="C1044984">
      <w:start w:val="1"/>
      <w:numFmt w:val="lowerLetter"/>
      <w:lvlText w:val="%5."/>
      <w:lvlJc w:val="left"/>
      <w:pPr>
        <w:ind w:left="3600" w:hanging="360"/>
      </w:pPr>
    </w:lvl>
    <w:lvl w:ilvl="5" w:tplc="D862CCF0">
      <w:start w:val="1"/>
      <w:numFmt w:val="lowerRoman"/>
      <w:lvlText w:val="%6."/>
      <w:lvlJc w:val="right"/>
      <w:pPr>
        <w:ind w:left="4320" w:hanging="180"/>
      </w:pPr>
    </w:lvl>
    <w:lvl w:ilvl="6" w:tplc="AC3A9FE2">
      <w:start w:val="1"/>
      <w:numFmt w:val="decimal"/>
      <w:lvlText w:val="%7."/>
      <w:lvlJc w:val="left"/>
      <w:pPr>
        <w:ind w:left="5040" w:hanging="360"/>
      </w:pPr>
    </w:lvl>
    <w:lvl w:ilvl="7" w:tplc="3684B984">
      <w:start w:val="1"/>
      <w:numFmt w:val="lowerLetter"/>
      <w:lvlText w:val="%8."/>
      <w:lvlJc w:val="left"/>
      <w:pPr>
        <w:ind w:left="5760" w:hanging="360"/>
      </w:pPr>
    </w:lvl>
    <w:lvl w:ilvl="8" w:tplc="AA82EBF2">
      <w:start w:val="1"/>
      <w:numFmt w:val="lowerRoman"/>
      <w:lvlText w:val="%9."/>
      <w:lvlJc w:val="right"/>
      <w:pPr>
        <w:ind w:left="6480" w:hanging="180"/>
      </w:pPr>
    </w:lvl>
  </w:abstractNum>
  <w:abstractNum w:abstractNumId="5" w15:restartNumberingAfterBreak="0">
    <w:nsid w:val="24075690"/>
    <w:multiLevelType w:val="hybridMultilevel"/>
    <w:tmpl w:val="121AACDE"/>
    <w:lvl w:ilvl="0" w:tplc="54361EA6">
      <w:start w:val="1"/>
      <w:numFmt w:val="decimal"/>
      <w:lvlText w:val="(%1)"/>
      <w:lvlJc w:val="left"/>
      <w:pPr>
        <w:ind w:left="720" w:hanging="360"/>
      </w:pPr>
    </w:lvl>
    <w:lvl w:ilvl="1" w:tplc="09DA6DFC">
      <w:start w:val="1"/>
      <w:numFmt w:val="lowerLetter"/>
      <w:lvlText w:val="%2."/>
      <w:lvlJc w:val="left"/>
      <w:pPr>
        <w:ind w:left="1440" w:hanging="360"/>
      </w:pPr>
    </w:lvl>
    <w:lvl w:ilvl="2" w:tplc="C75EDFA6">
      <w:start w:val="1"/>
      <w:numFmt w:val="lowerRoman"/>
      <w:lvlText w:val="%3."/>
      <w:lvlJc w:val="right"/>
      <w:pPr>
        <w:ind w:left="2160" w:hanging="180"/>
      </w:pPr>
    </w:lvl>
    <w:lvl w:ilvl="3" w:tplc="A6C460AC">
      <w:start w:val="1"/>
      <w:numFmt w:val="decimal"/>
      <w:lvlText w:val="%4."/>
      <w:lvlJc w:val="left"/>
      <w:pPr>
        <w:ind w:left="2880" w:hanging="360"/>
      </w:pPr>
    </w:lvl>
    <w:lvl w:ilvl="4" w:tplc="3D2AEEE4">
      <w:start w:val="1"/>
      <w:numFmt w:val="lowerLetter"/>
      <w:lvlText w:val="%5."/>
      <w:lvlJc w:val="left"/>
      <w:pPr>
        <w:ind w:left="3600" w:hanging="360"/>
      </w:pPr>
    </w:lvl>
    <w:lvl w:ilvl="5" w:tplc="458ED70C">
      <w:start w:val="1"/>
      <w:numFmt w:val="lowerRoman"/>
      <w:lvlText w:val="%6."/>
      <w:lvlJc w:val="right"/>
      <w:pPr>
        <w:ind w:left="4320" w:hanging="180"/>
      </w:pPr>
    </w:lvl>
    <w:lvl w:ilvl="6" w:tplc="A4F61292">
      <w:start w:val="1"/>
      <w:numFmt w:val="decimal"/>
      <w:lvlText w:val="%7."/>
      <w:lvlJc w:val="left"/>
      <w:pPr>
        <w:ind w:left="5040" w:hanging="360"/>
      </w:pPr>
    </w:lvl>
    <w:lvl w:ilvl="7" w:tplc="ADE6DF56">
      <w:start w:val="1"/>
      <w:numFmt w:val="lowerLetter"/>
      <w:lvlText w:val="%8."/>
      <w:lvlJc w:val="left"/>
      <w:pPr>
        <w:ind w:left="5760" w:hanging="360"/>
      </w:pPr>
    </w:lvl>
    <w:lvl w:ilvl="8" w:tplc="77D48548">
      <w:start w:val="1"/>
      <w:numFmt w:val="lowerRoman"/>
      <w:lvlText w:val="%9."/>
      <w:lvlJc w:val="right"/>
      <w:pPr>
        <w:ind w:left="6480" w:hanging="180"/>
      </w:pPr>
    </w:lvl>
  </w:abstractNum>
  <w:abstractNum w:abstractNumId="6" w15:restartNumberingAfterBreak="0">
    <w:nsid w:val="269564A5"/>
    <w:multiLevelType w:val="hybridMultilevel"/>
    <w:tmpl w:val="172411EE"/>
    <w:lvl w:ilvl="0" w:tplc="A8E2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016FA"/>
    <w:multiLevelType w:val="hybridMultilevel"/>
    <w:tmpl w:val="2EACFA1C"/>
    <w:lvl w:ilvl="0" w:tplc="A3E4EE36">
      <w:start w:val="1"/>
      <w:numFmt w:val="decimal"/>
      <w:lvlText w:val="(%1)"/>
      <w:lvlJc w:val="left"/>
      <w:pPr>
        <w:ind w:left="720" w:hanging="360"/>
      </w:pPr>
    </w:lvl>
    <w:lvl w:ilvl="1" w:tplc="324E224E">
      <w:start w:val="1"/>
      <w:numFmt w:val="lowerLetter"/>
      <w:lvlText w:val="%2."/>
      <w:lvlJc w:val="left"/>
      <w:pPr>
        <w:ind w:left="1440" w:hanging="360"/>
      </w:pPr>
    </w:lvl>
    <w:lvl w:ilvl="2" w:tplc="5D0887CC">
      <w:start w:val="1"/>
      <w:numFmt w:val="lowerRoman"/>
      <w:lvlText w:val="%3."/>
      <w:lvlJc w:val="right"/>
      <w:pPr>
        <w:ind w:left="2160" w:hanging="180"/>
      </w:pPr>
    </w:lvl>
    <w:lvl w:ilvl="3" w:tplc="063C8CE4">
      <w:start w:val="1"/>
      <w:numFmt w:val="decimal"/>
      <w:lvlText w:val="%4."/>
      <w:lvlJc w:val="left"/>
      <w:pPr>
        <w:ind w:left="2880" w:hanging="360"/>
      </w:pPr>
    </w:lvl>
    <w:lvl w:ilvl="4" w:tplc="8D1E2062">
      <w:start w:val="1"/>
      <w:numFmt w:val="lowerLetter"/>
      <w:lvlText w:val="%5."/>
      <w:lvlJc w:val="left"/>
      <w:pPr>
        <w:ind w:left="3600" w:hanging="360"/>
      </w:pPr>
    </w:lvl>
    <w:lvl w:ilvl="5" w:tplc="B212E2E0">
      <w:start w:val="1"/>
      <w:numFmt w:val="lowerRoman"/>
      <w:lvlText w:val="%6."/>
      <w:lvlJc w:val="right"/>
      <w:pPr>
        <w:ind w:left="4320" w:hanging="180"/>
      </w:pPr>
    </w:lvl>
    <w:lvl w:ilvl="6" w:tplc="4B624220">
      <w:start w:val="1"/>
      <w:numFmt w:val="decimal"/>
      <w:lvlText w:val="%7."/>
      <w:lvlJc w:val="left"/>
      <w:pPr>
        <w:ind w:left="5040" w:hanging="360"/>
      </w:pPr>
    </w:lvl>
    <w:lvl w:ilvl="7" w:tplc="2A6E0478">
      <w:start w:val="1"/>
      <w:numFmt w:val="lowerLetter"/>
      <w:lvlText w:val="%8."/>
      <w:lvlJc w:val="left"/>
      <w:pPr>
        <w:ind w:left="5760" w:hanging="360"/>
      </w:pPr>
    </w:lvl>
    <w:lvl w:ilvl="8" w:tplc="D5280540">
      <w:start w:val="1"/>
      <w:numFmt w:val="lowerRoman"/>
      <w:lvlText w:val="%9."/>
      <w:lvlJc w:val="right"/>
      <w:pPr>
        <w:ind w:left="6480" w:hanging="180"/>
      </w:pPr>
    </w:lvl>
  </w:abstractNum>
  <w:abstractNum w:abstractNumId="8" w15:restartNumberingAfterBreak="0">
    <w:nsid w:val="2F8543C0"/>
    <w:multiLevelType w:val="hybridMultilevel"/>
    <w:tmpl w:val="83A6EBE8"/>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5C19CC"/>
    <w:multiLevelType w:val="hybridMultilevel"/>
    <w:tmpl w:val="83A6EBE8"/>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F619D"/>
    <w:multiLevelType w:val="hybridMultilevel"/>
    <w:tmpl w:val="FFFFFFFF"/>
    <w:lvl w:ilvl="0" w:tplc="0C2C49EC">
      <w:start w:val="1"/>
      <w:numFmt w:val="decimal"/>
      <w:lvlText w:val="(%1)"/>
      <w:lvlJc w:val="left"/>
      <w:pPr>
        <w:ind w:left="720" w:hanging="360"/>
      </w:pPr>
    </w:lvl>
    <w:lvl w:ilvl="1" w:tplc="3A2AB482">
      <w:start w:val="1"/>
      <w:numFmt w:val="lowerLetter"/>
      <w:lvlText w:val="%2."/>
      <w:lvlJc w:val="left"/>
      <w:pPr>
        <w:ind w:left="1440" w:hanging="360"/>
      </w:pPr>
    </w:lvl>
    <w:lvl w:ilvl="2" w:tplc="806E5CAA">
      <w:start w:val="1"/>
      <w:numFmt w:val="lowerRoman"/>
      <w:lvlText w:val="%3."/>
      <w:lvlJc w:val="right"/>
      <w:pPr>
        <w:ind w:left="2160" w:hanging="180"/>
      </w:pPr>
    </w:lvl>
    <w:lvl w:ilvl="3" w:tplc="842ABB78">
      <w:start w:val="1"/>
      <w:numFmt w:val="decimal"/>
      <w:lvlText w:val="%4."/>
      <w:lvlJc w:val="left"/>
      <w:pPr>
        <w:ind w:left="2880" w:hanging="360"/>
      </w:pPr>
    </w:lvl>
    <w:lvl w:ilvl="4" w:tplc="8BE0AF8E">
      <w:start w:val="1"/>
      <w:numFmt w:val="lowerLetter"/>
      <w:lvlText w:val="%5."/>
      <w:lvlJc w:val="left"/>
      <w:pPr>
        <w:ind w:left="3600" w:hanging="360"/>
      </w:pPr>
    </w:lvl>
    <w:lvl w:ilvl="5" w:tplc="6C4E689E">
      <w:start w:val="1"/>
      <w:numFmt w:val="lowerRoman"/>
      <w:lvlText w:val="%6."/>
      <w:lvlJc w:val="right"/>
      <w:pPr>
        <w:ind w:left="4320" w:hanging="180"/>
      </w:pPr>
    </w:lvl>
    <w:lvl w:ilvl="6" w:tplc="F176CBF4">
      <w:start w:val="1"/>
      <w:numFmt w:val="decimal"/>
      <w:lvlText w:val="%7."/>
      <w:lvlJc w:val="left"/>
      <w:pPr>
        <w:ind w:left="5040" w:hanging="360"/>
      </w:pPr>
    </w:lvl>
    <w:lvl w:ilvl="7" w:tplc="06483E2E">
      <w:start w:val="1"/>
      <w:numFmt w:val="lowerLetter"/>
      <w:lvlText w:val="%8."/>
      <w:lvlJc w:val="left"/>
      <w:pPr>
        <w:ind w:left="5760" w:hanging="360"/>
      </w:pPr>
    </w:lvl>
    <w:lvl w:ilvl="8" w:tplc="C39EFDBA">
      <w:start w:val="1"/>
      <w:numFmt w:val="lowerRoman"/>
      <w:lvlText w:val="%9."/>
      <w:lvlJc w:val="right"/>
      <w:pPr>
        <w:ind w:left="6480" w:hanging="180"/>
      </w:pPr>
    </w:lvl>
  </w:abstractNum>
  <w:abstractNum w:abstractNumId="13" w15:restartNumberingAfterBreak="0">
    <w:nsid w:val="3C567D3A"/>
    <w:multiLevelType w:val="hybridMultilevel"/>
    <w:tmpl w:val="F65CB098"/>
    <w:lvl w:ilvl="0" w:tplc="3B72FB86">
      <w:start w:val="1"/>
      <w:numFmt w:val="decimal"/>
      <w:lvlText w:val="(%1)"/>
      <w:lvlJc w:val="left"/>
      <w:pPr>
        <w:ind w:left="720" w:hanging="360"/>
      </w:pPr>
    </w:lvl>
    <w:lvl w:ilvl="1" w:tplc="D5A0EA92">
      <w:start w:val="1"/>
      <w:numFmt w:val="lowerLetter"/>
      <w:lvlText w:val="%2."/>
      <w:lvlJc w:val="left"/>
      <w:pPr>
        <w:ind w:left="1440" w:hanging="360"/>
      </w:pPr>
    </w:lvl>
    <w:lvl w:ilvl="2" w:tplc="903A6D02">
      <w:start w:val="1"/>
      <w:numFmt w:val="lowerRoman"/>
      <w:lvlText w:val="%3."/>
      <w:lvlJc w:val="right"/>
      <w:pPr>
        <w:ind w:left="2160" w:hanging="180"/>
      </w:pPr>
    </w:lvl>
    <w:lvl w:ilvl="3" w:tplc="599E6988">
      <w:start w:val="1"/>
      <w:numFmt w:val="decimal"/>
      <w:lvlText w:val="%4."/>
      <w:lvlJc w:val="left"/>
      <w:pPr>
        <w:ind w:left="2880" w:hanging="360"/>
      </w:pPr>
    </w:lvl>
    <w:lvl w:ilvl="4" w:tplc="E1EE0AD6">
      <w:start w:val="1"/>
      <w:numFmt w:val="lowerLetter"/>
      <w:lvlText w:val="%5."/>
      <w:lvlJc w:val="left"/>
      <w:pPr>
        <w:ind w:left="3600" w:hanging="360"/>
      </w:pPr>
    </w:lvl>
    <w:lvl w:ilvl="5" w:tplc="FDF2CF84">
      <w:start w:val="1"/>
      <w:numFmt w:val="lowerRoman"/>
      <w:lvlText w:val="%6."/>
      <w:lvlJc w:val="right"/>
      <w:pPr>
        <w:ind w:left="4320" w:hanging="180"/>
      </w:pPr>
    </w:lvl>
    <w:lvl w:ilvl="6" w:tplc="9F38C7D2">
      <w:start w:val="1"/>
      <w:numFmt w:val="decimal"/>
      <w:lvlText w:val="%7."/>
      <w:lvlJc w:val="left"/>
      <w:pPr>
        <w:ind w:left="5040" w:hanging="360"/>
      </w:pPr>
    </w:lvl>
    <w:lvl w:ilvl="7" w:tplc="4308E0EA">
      <w:start w:val="1"/>
      <w:numFmt w:val="lowerLetter"/>
      <w:lvlText w:val="%8."/>
      <w:lvlJc w:val="left"/>
      <w:pPr>
        <w:ind w:left="5760" w:hanging="360"/>
      </w:pPr>
    </w:lvl>
    <w:lvl w:ilvl="8" w:tplc="11CC2A92">
      <w:start w:val="1"/>
      <w:numFmt w:val="lowerRoman"/>
      <w:lvlText w:val="%9."/>
      <w:lvlJc w:val="right"/>
      <w:pPr>
        <w:ind w:left="6480" w:hanging="180"/>
      </w:pPr>
    </w:lvl>
  </w:abstractNum>
  <w:abstractNum w:abstractNumId="14" w15:restartNumberingAfterBreak="0">
    <w:nsid w:val="3DE81FA7"/>
    <w:multiLevelType w:val="hybridMultilevel"/>
    <w:tmpl w:val="FFFFFFFF"/>
    <w:lvl w:ilvl="0" w:tplc="2534B3B2">
      <w:start w:val="1"/>
      <w:numFmt w:val="decimal"/>
      <w:lvlText w:val="(%1)"/>
      <w:lvlJc w:val="left"/>
      <w:pPr>
        <w:ind w:left="720" w:hanging="360"/>
      </w:pPr>
    </w:lvl>
    <w:lvl w:ilvl="1" w:tplc="20E8E73A">
      <w:start w:val="1"/>
      <w:numFmt w:val="lowerLetter"/>
      <w:lvlText w:val="%2."/>
      <w:lvlJc w:val="left"/>
      <w:pPr>
        <w:ind w:left="1440" w:hanging="360"/>
      </w:pPr>
    </w:lvl>
    <w:lvl w:ilvl="2" w:tplc="5360FE9A">
      <w:start w:val="1"/>
      <w:numFmt w:val="lowerRoman"/>
      <w:lvlText w:val="%3."/>
      <w:lvlJc w:val="right"/>
      <w:pPr>
        <w:ind w:left="2160" w:hanging="180"/>
      </w:pPr>
    </w:lvl>
    <w:lvl w:ilvl="3" w:tplc="F53C9568">
      <w:start w:val="1"/>
      <w:numFmt w:val="decimal"/>
      <w:lvlText w:val="%4."/>
      <w:lvlJc w:val="left"/>
      <w:pPr>
        <w:ind w:left="2880" w:hanging="360"/>
      </w:pPr>
    </w:lvl>
    <w:lvl w:ilvl="4" w:tplc="5E1E1BE0">
      <w:start w:val="1"/>
      <w:numFmt w:val="lowerLetter"/>
      <w:lvlText w:val="%5."/>
      <w:lvlJc w:val="left"/>
      <w:pPr>
        <w:ind w:left="3600" w:hanging="360"/>
      </w:pPr>
    </w:lvl>
    <w:lvl w:ilvl="5" w:tplc="E91EB71A">
      <w:start w:val="1"/>
      <w:numFmt w:val="lowerRoman"/>
      <w:lvlText w:val="%6."/>
      <w:lvlJc w:val="right"/>
      <w:pPr>
        <w:ind w:left="4320" w:hanging="180"/>
      </w:pPr>
    </w:lvl>
    <w:lvl w:ilvl="6" w:tplc="F1D40E3C">
      <w:start w:val="1"/>
      <w:numFmt w:val="decimal"/>
      <w:lvlText w:val="%7."/>
      <w:lvlJc w:val="left"/>
      <w:pPr>
        <w:ind w:left="5040" w:hanging="360"/>
      </w:pPr>
    </w:lvl>
    <w:lvl w:ilvl="7" w:tplc="4F0032E8">
      <w:start w:val="1"/>
      <w:numFmt w:val="lowerLetter"/>
      <w:lvlText w:val="%8."/>
      <w:lvlJc w:val="left"/>
      <w:pPr>
        <w:ind w:left="5760" w:hanging="360"/>
      </w:pPr>
    </w:lvl>
    <w:lvl w:ilvl="8" w:tplc="415A7E78">
      <w:start w:val="1"/>
      <w:numFmt w:val="lowerRoman"/>
      <w:lvlText w:val="%9."/>
      <w:lvlJc w:val="right"/>
      <w:pPr>
        <w:ind w:left="6480" w:hanging="180"/>
      </w:pPr>
    </w:lvl>
  </w:abstractNum>
  <w:abstractNum w:abstractNumId="15" w15:restartNumberingAfterBreak="0">
    <w:nsid w:val="3DF1069A"/>
    <w:multiLevelType w:val="hybridMultilevel"/>
    <w:tmpl w:val="08AAC8D4"/>
    <w:lvl w:ilvl="0" w:tplc="51D6F4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D75A4"/>
    <w:multiLevelType w:val="hybridMultilevel"/>
    <w:tmpl w:val="E092F8A2"/>
    <w:lvl w:ilvl="0" w:tplc="7E40C404">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D017D"/>
    <w:multiLevelType w:val="hybridMultilevel"/>
    <w:tmpl w:val="2F285EFE"/>
    <w:lvl w:ilvl="0" w:tplc="974E2B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C2F06"/>
    <w:multiLevelType w:val="hybridMultilevel"/>
    <w:tmpl w:val="5664A538"/>
    <w:lvl w:ilvl="0" w:tplc="0244351A">
      <w:start w:val="1"/>
      <w:numFmt w:val="decimal"/>
      <w:lvlText w:val="(%1)"/>
      <w:lvlJc w:val="left"/>
      <w:pPr>
        <w:ind w:left="720" w:hanging="360"/>
      </w:pPr>
    </w:lvl>
    <w:lvl w:ilvl="1" w:tplc="82661916">
      <w:start w:val="1"/>
      <w:numFmt w:val="lowerLetter"/>
      <w:lvlText w:val="%2."/>
      <w:lvlJc w:val="left"/>
      <w:pPr>
        <w:ind w:left="1440" w:hanging="360"/>
      </w:pPr>
    </w:lvl>
    <w:lvl w:ilvl="2" w:tplc="D4A68742">
      <w:start w:val="1"/>
      <w:numFmt w:val="lowerRoman"/>
      <w:lvlText w:val="%3."/>
      <w:lvlJc w:val="right"/>
      <w:pPr>
        <w:ind w:left="2160" w:hanging="180"/>
      </w:pPr>
    </w:lvl>
    <w:lvl w:ilvl="3" w:tplc="7EFE365E">
      <w:start w:val="1"/>
      <w:numFmt w:val="decimal"/>
      <w:lvlText w:val="%4."/>
      <w:lvlJc w:val="left"/>
      <w:pPr>
        <w:ind w:left="2880" w:hanging="360"/>
      </w:pPr>
    </w:lvl>
    <w:lvl w:ilvl="4" w:tplc="3BCEAE62">
      <w:start w:val="1"/>
      <w:numFmt w:val="lowerLetter"/>
      <w:lvlText w:val="%5."/>
      <w:lvlJc w:val="left"/>
      <w:pPr>
        <w:ind w:left="3600" w:hanging="360"/>
      </w:pPr>
    </w:lvl>
    <w:lvl w:ilvl="5" w:tplc="97D09BAA">
      <w:start w:val="1"/>
      <w:numFmt w:val="lowerRoman"/>
      <w:lvlText w:val="%6."/>
      <w:lvlJc w:val="right"/>
      <w:pPr>
        <w:ind w:left="4320" w:hanging="180"/>
      </w:pPr>
    </w:lvl>
    <w:lvl w:ilvl="6" w:tplc="33BADB9C">
      <w:start w:val="1"/>
      <w:numFmt w:val="decimal"/>
      <w:lvlText w:val="%7."/>
      <w:lvlJc w:val="left"/>
      <w:pPr>
        <w:ind w:left="5040" w:hanging="360"/>
      </w:pPr>
    </w:lvl>
    <w:lvl w:ilvl="7" w:tplc="99BE74E6">
      <w:start w:val="1"/>
      <w:numFmt w:val="lowerLetter"/>
      <w:lvlText w:val="%8."/>
      <w:lvlJc w:val="left"/>
      <w:pPr>
        <w:ind w:left="5760" w:hanging="360"/>
      </w:pPr>
    </w:lvl>
    <w:lvl w:ilvl="8" w:tplc="08983122">
      <w:start w:val="1"/>
      <w:numFmt w:val="lowerRoman"/>
      <w:lvlText w:val="%9."/>
      <w:lvlJc w:val="right"/>
      <w:pPr>
        <w:ind w:left="6480" w:hanging="180"/>
      </w:pPr>
    </w:lvl>
  </w:abstractNum>
  <w:abstractNum w:abstractNumId="19" w15:restartNumberingAfterBreak="0">
    <w:nsid w:val="48372086"/>
    <w:multiLevelType w:val="hybridMultilevel"/>
    <w:tmpl w:val="E87EE5CA"/>
    <w:lvl w:ilvl="0" w:tplc="15ACC0F6">
      <w:start w:val="1"/>
      <w:numFmt w:val="decimal"/>
      <w:lvlText w:val="(%1)"/>
      <w:lvlJc w:val="left"/>
      <w:pPr>
        <w:ind w:left="720" w:hanging="360"/>
      </w:pPr>
    </w:lvl>
    <w:lvl w:ilvl="1" w:tplc="21704C80">
      <w:start w:val="1"/>
      <w:numFmt w:val="lowerLetter"/>
      <w:lvlText w:val="%2."/>
      <w:lvlJc w:val="left"/>
      <w:pPr>
        <w:ind w:left="1440" w:hanging="360"/>
      </w:pPr>
    </w:lvl>
    <w:lvl w:ilvl="2" w:tplc="261C70B0">
      <w:start w:val="1"/>
      <w:numFmt w:val="lowerRoman"/>
      <w:lvlText w:val="%3."/>
      <w:lvlJc w:val="right"/>
      <w:pPr>
        <w:ind w:left="2160" w:hanging="180"/>
      </w:pPr>
    </w:lvl>
    <w:lvl w:ilvl="3" w:tplc="7974E878">
      <w:start w:val="1"/>
      <w:numFmt w:val="decimal"/>
      <w:lvlText w:val="%4."/>
      <w:lvlJc w:val="left"/>
      <w:pPr>
        <w:ind w:left="2880" w:hanging="360"/>
      </w:pPr>
    </w:lvl>
    <w:lvl w:ilvl="4" w:tplc="E5E40398">
      <w:start w:val="1"/>
      <w:numFmt w:val="lowerLetter"/>
      <w:lvlText w:val="%5."/>
      <w:lvlJc w:val="left"/>
      <w:pPr>
        <w:ind w:left="3600" w:hanging="360"/>
      </w:pPr>
    </w:lvl>
    <w:lvl w:ilvl="5" w:tplc="1DAA5752">
      <w:start w:val="1"/>
      <w:numFmt w:val="lowerRoman"/>
      <w:lvlText w:val="%6."/>
      <w:lvlJc w:val="right"/>
      <w:pPr>
        <w:ind w:left="4320" w:hanging="180"/>
      </w:pPr>
    </w:lvl>
    <w:lvl w:ilvl="6" w:tplc="4BC64CF0">
      <w:start w:val="1"/>
      <w:numFmt w:val="decimal"/>
      <w:lvlText w:val="%7."/>
      <w:lvlJc w:val="left"/>
      <w:pPr>
        <w:ind w:left="5040" w:hanging="360"/>
      </w:pPr>
    </w:lvl>
    <w:lvl w:ilvl="7" w:tplc="EB9C5570">
      <w:start w:val="1"/>
      <w:numFmt w:val="lowerLetter"/>
      <w:lvlText w:val="%8."/>
      <w:lvlJc w:val="left"/>
      <w:pPr>
        <w:ind w:left="5760" w:hanging="360"/>
      </w:pPr>
    </w:lvl>
    <w:lvl w:ilvl="8" w:tplc="42A069AC">
      <w:start w:val="1"/>
      <w:numFmt w:val="lowerRoman"/>
      <w:lvlText w:val="%9."/>
      <w:lvlJc w:val="right"/>
      <w:pPr>
        <w:ind w:left="648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E1A7D8B"/>
    <w:multiLevelType w:val="hybridMultilevel"/>
    <w:tmpl w:val="3166801E"/>
    <w:lvl w:ilvl="0" w:tplc="856E396E">
      <w:start w:val="1"/>
      <w:numFmt w:val="decimal"/>
      <w:lvlText w:val="(%1)"/>
      <w:lvlJc w:val="left"/>
      <w:pPr>
        <w:ind w:left="720" w:hanging="360"/>
      </w:pPr>
    </w:lvl>
    <w:lvl w:ilvl="1" w:tplc="8536EA24">
      <w:start w:val="1"/>
      <w:numFmt w:val="lowerLetter"/>
      <w:lvlText w:val="%2."/>
      <w:lvlJc w:val="left"/>
      <w:pPr>
        <w:ind w:left="1440" w:hanging="360"/>
      </w:pPr>
    </w:lvl>
    <w:lvl w:ilvl="2" w:tplc="F75413B4">
      <w:start w:val="1"/>
      <w:numFmt w:val="lowerRoman"/>
      <w:lvlText w:val="%3."/>
      <w:lvlJc w:val="right"/>
      <w:pPr>
        <w:ind w:left="2160" w:hanging="180"/>
      </w:pPr>
    </w:lvl>
    <w:lvl w:ilvl="3" w:tplc="55F29D44">
      <w:start w:val="1"/>
      <w:numFmt w:val="decimal"/>
      <w:lvlText w:val="%4."/>
      <w:lvlJc w:val="left"/>
      <w:pPr>
        <w:ind w:left="2880" w:hanging="360"/>
      </w:pPr>
    </w:lvl>
    <w:lvl w:ilvl="4" w:tplc="E9AAA5E2">
      <w:start w:val="1"/>
      <w:numFmt w:val="lowerLetter"/>
      <w:lvlText w:val="%5."/>
      <w:lvlJc w:val="left"/>
      <w:pPr>
        <w:ind w:left="3600" w:hanging="360"/>
      </w:pPr>
    </w:lvl>
    <w:lvl w:ilvl="5" w:tplc="759A2430">
      <w:start w:val="1"/>
      <w:numFmt w:val="lowerRoman"/>
      <w:lvlText w:val="%6."/>
      <w:lvlJc w:val="right"/>
      <w:pPr>
        <w:ind w:left="4320" w:hanging="180"/>
      </w:pPr>
    </w:lvl>
    <w:lvl w:ilvl="6" w:tplc="8BE08110">
      <w:start w:val="1"/>
      <w:numFmt w:val="decimal"/>
      <w:lvlText w:val="%7."/>
      <w:lvlJc w:val="left"/>
      <w:pPr>
        <w:ind w:left="5040" w:hanging="360"/>
      </w:pPr>
    </w:lvl>
    <w:lvl w:ilvl="7" w:tplc="EB1C4828">
      <w:start w:val="1"/>
      <w:numFmt w:val="lowerLetter"/>
      <w:lvlText w:val="%8."/>
      <w:lvlJc w:val="left"/>
      <w:pPr>
        <w:ind w:left="5760" w:hanging="360"/>
      </w:pPr>
    </w:lvl>
    <w:lvl w:ilvl="8" w:tplc="9D1241BE">
      <w:start w:val="1"/>
      <w:numFmt w:val="lowerRoman"/>
      <w:lvlText w:val="%9."/>
      <w:lvlJc w:val="right"/>
      <w:pPr>
        <w:ind w:left="648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F01A3"/>
    <w:multiLevelType w:val="hybridMultilevel"/>
    <w:tmpl w:val="CB82EB3E"/>
    <w:lvl w:ilvl="0" w:tplc="19C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C12D2"/>
    <w:multiLevelType w:val="hybridMultilevel"/>
    <w:tmpl w:val="65665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3728D"/>
    <w:multiLevelType w:val="hybridMultilevel"/>
    <w:tmpl w:val="CACC888C"/>
    <w:lvl w:ilvl="0" w:tplc="DE82D646">
      <w:start w:val="1"/>
      <w:numFmt w:val="decimal"/>
      <w:lvlText w:val="(%1)"/>
      <w:lvlJc w:val="left"/>
      <w:pPr>
        <w:ind w:left="720" w:hanging="360"/>
      </w:pPr>
    </w:lvl>
    <w:lvl w:ilvl="1" w:tplc="EA1CB35C">
      <w:start w:val="1"/>
      <w:numFmt w:val="lowerLetter"/>
      <w:lvlText w:val="%2."/>
      <w:lvlJc w:val="left"/>
      <w:pPr>
        <w:ind w:left="1440" w:hanging="360"/>
      </w:pPr>
    </w:lvl>
    <w:lvl w:ilvl="2" w:tplc="6324BFB4">
      <w:start w:val="1"/>
      <w:numFmt w:val="lowerRoman"/>
      <w:lvlText w:val="%3."/>
      <w:lvlJc w:val="right"/>
      <w:pPr>
        <w:ind w:left="2160" w:hanging="180"/>
      </w:pPr>
    </w:lvl>
    <w:lvl w:ilvl="3" w:tplc="EBCEC8A0">
      <w:start w:val="1"/>
      <w:numFmt w:val="decimal"/>
      <w:lvlText w:val="%4."/>
      <w:lvlJc w:val="left"/>
      <w:pPr>
        <w:ind w:left="2880" w:hanging="360"/>
      </w:pPr>
    </w:lvl>
    <w:lvl w:ilvl="4" w:tplc="2EDC0A68">
      <w:start w:val="1"/>
      <w:numFmt w:val="lowerLetter"/>
      <w:lvlText w:val="%5."/>
      <w:lvlJc w:val="left"/>
      <w:pPr>
        <w:ind w:left="3600" w:hanging="360"/>
      </w:pPr>
    </w:lvl>
    <w:lvl w:ilvl="5" w:tplc="A29CA94A">
      <w:start w:val="1"/>
      <w:numFmt w:val="lowerRoman"/>
      <w:lvlText w:val="%6."/>
      <w:lvlJc w:val="right"/>
      <w:pPr>
        <w:ind w:left="4320" w:hanging="180"/>
      </w:pPr>
    </w:lvl>
    <w:lvl w:ilvl="6" w:tplc="F31E55F2">
      <w:start w:val="1"/>
      <w:numFmt w:val="decimal"/>
      <w:lvlText w:val="%7."/>
      <w:lvlJc w:val="left"/>
      <w:pPr>
        <w:ind w:left="5040" w:hanging="360"/>
      </w:pPr>
    </w:lvl>
    <w:lvl w:ilvl="7" w:tplc="A52880A6">
      <w:start w:val="1"/>
      <w:numFmt w:val="lowerLetter"/>
      <w:lvlText w:val="%8."/>
      <w:lvlJc w:val="left"/>
      <w:pPr>
        <w:ind w:left="5760" w:hanging="360"/>
      </w:pPr>
    </w:lvl>
    <w:lvl w:ilvl="8" w:tplc="FF7CE368">
      <w:start w:val="1"/>
      <w:numFmt w:val="lowerRoman"/>
      <w:lvlText w:val="%9."/>
      <w:lvlJc w:val="right"/>
      <w:pPr>
        <w:ind w:left="6480" w:hanging="180"/>
      </w:pPr>
    </w:lvl>
  </w:abstractNum>
  <w:abstractNum w:abstractNumId="26" w15:restartNumberingAfterBreak="0">
    <w:nsid w:val="5501501A"/>
    <w:multiLevelType w:val="hybridMultilevel"/>
    <w:tmpl w:val="974E1536"/>
    <w:lvl w:ilvl="0" w:tplc="1062C978">
      <w:start w:val="1"/>
      <w:numFmt w:val="decimal"/>
      <w:lvlText w:val="(%1)"/>
      <w:lvlJc w:val="left"/>
      <w:pPr>
        <w:ind w:left="1170" w:hanging="360"/>
      </w:pPr>
      <w:rPr>
        <w:rFonts w:ascii="Arial" w:hAnsi="Arial" w:cs="Arial" w:hint="default"/>
        <w:i/>
        <w:i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72A2E8B"/>
    <w:multiLevelType w:val="hybridMultilevel"/>
    <w:tmpl w:val="35766154"/>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00230"/>
    <w:multiLevelType w:val="hybridMultilevel"/>
    <w:tmpl w:val="28D24590"/>
    <w:lvl w:ilvl="0" w:tplc="376A26CE">
      <w:start w:val="1"/>
      <w:numFmt w:val="decimal"/>
      <w:lvlText w:val="(%1)"/>
      <w:lvlJc w:val="left"/>
      <w:pPr>
        <w:ind w:left="720" w:hanging="360"/>
      </w:pPr>
    </w:lvl>
    <w:lvl w:ilvl="1" w:tplc="11C03574">
      <w:start w:val="1"/>
      <w:numFmt w:val="decimal"/>
      <w:lvlText w:val="(%2)"/>
      <w:lvlJc w:val="left"/>
      <w:pPr>
        <w:ind w:left="1440" w:hanging="360"/>
      </w:pPr>
    </w:lvl>
    <w:lvl w:ilvl="2" w:tplc="0C4AD3DE">
      <w:start w:val="1"/>
      <w:numFmt w:val="lowerRoman"/>
      <w:lvlText w:val="%3."/>
      <w:lvlJc w:val="right"/>
      <w:pPr>
        <w:ind w:left="2160" w:hanging="180"/>
      </w:pPr>
    </w:lvl>
    <w:lvl w:ilvl="3" w:tplc="813C7894">
      <w:start w:val="1"/>
      <w:numFmt w:val="decimal"/>
      <w:lvlText w:val="%4."/>
      <w:lvlJc w:val="left"/>
      <w:pPr>
        <w:ind w:left="2880" w:hanging="360"/>
      </w:pPr>
    </w:lvl>
    <w:lvl w:ilvl="4" w:tplc="554CA44E">
      <w:start w:val="1"/>
      <w:numFmt w:val="lowerLetter"/>
      <w:lvlText w:val="%5."/>
      <w:lvlJc w:val="left"/>
      <w:pPr>
        <w:ind w:left="3600" w:hanging="360"/>
      </w:pPr>
    </w:lvl>
    <w:lvl w:ilvl="5" w:tplc="C3FC27AA">
      <w:start w:val="1"/>
      <w:numFmt w:val="lowerRoman"/>
      <w:lvlText w:val="%6."/>
      <w:lvlJc w:val="right"/>
      <w:pPr>
        <w:ind w:left="4320" w:hanging="180"/>
      </w:pPr>
    </w:lvl>
    <w:lvl w:ilvl="6" w:tplc="0B9CBC8A">
      <w:start w:val="1"/>
      <w:numFmt w:val="decimal"/>
      <w:lvlText w:val="%7."/>
      <w:lvlJc w:val="left"/>
      <w:pPr>
        <w:ind w:left="5040" w:hanging="360"/>
      </w:pPr>
    </w:lvl>
    <w:lvl w:ilvl="7" w:tplc="6C125E68">
      <w:start w:val="1"/>
      <w:numFmt w:val="lowerLetter"/>
      <w:lvlText w:val="%8."/>
      <w:lvlJc w:val="left"/>
      <w:pPr>
        <w:ind w:left="5760" w:hanging="360"/>
      </w:pPr>
    </w:lvl>
    <w:lvl w:ilvl="8" w:tplc="3818589C">
      <w:start w:val="1"/>
      <w:numFmt w:val="lowerRoman"/>
      <w:lvlText w:val="%9."/>
      <w:lvlJc w:val="right"/>
      <w:pPr>
        <w:ind w:left="6480" w:hanging="180"/>
      </w:pPr>
    </w:lvl>
  </w:abstractNum>
  <w:abstractNum w:abstractNumId="29" w15:restartNumberingAfterBreak="0">
    <w:nsid w:val="5BCF575C"/>
    <w:multiLevelType w:val="hybridMultilevel"/>
    <w:tmpl w:val="7AC0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EFC"/>
    <w:multiLevelType w:val="hybridMultilevel"/>
    <w:tmpl w:val="F24A9A86"/>
    <w:lvl w:ilvl="0" w:tplc="902C5DD4">
      <w:start w:val="1"/>
      <w:numFmt w:val="decimal"/>
      <w:lvlText w:val="(%1)"/>
      <w:lvlJc w:val="left"/>
      <w:pPr>
        <w:ind w:left="720" w:hanging="360"/>
      </w:pPr>
    </w:lvl>
    <w:lvl w:ilvl="1" w:tplc="E32CC328">
      <w:start w:val="1"/>
      <w:numFmt w:val="lowerLetter"/>
      <w:lvlText w:val="%2."/>
      <w:lvlJc w:val="left"/>
      <w:pPr>
        <w:ind w:left="1440" w:hanging="360"/>
      </w:pPr>
    </w:lvl>
    <w:lvl w:ilvl="2" w:tplc="6756D402">
      <w:start w:val="1"/>
      <w:numFmt w:val="lowerRoman"/>
      <w:lvlText w:val="%3."/>
      <w:lvlJc w:val="right"/>
      <w:pPr>
        <w:ind w:left="2160" w:hanging="180"/>
      </w:pPr>
    </w:lvl>
    <w:lvl w:ilvl="3" w:tplc="DA44032E">
      <w:start w:val="1"/>
      <w:numFmt w:val="decimal"/>
      <w:lvlText w:val="%4."/>
      <w:lvlJc w:val="left"/>
      <w:pPr>
        <w:ind w:left="2880" w:hanging="360"/>
      </w:pPr>
    </w:lvl>
    <w:lvl w:ilvl="4" w:tplc="4BE2B306">
      <w:start w:val="1"/>
      <w:numFmt w:val="lowerLetter"/>
      <w:lvlText w:val="%5."/>
      <w:lvlJc w:val="left"/>
      <w:pPr>
        <w:ind w:left="3600" w:hanging="360"/>
      </w:pPr>
    </w:lvl>
    <w:lvl w:ilvl="5" w:tplc="87D8FAB4">
      <w:start w:val="1"/>
      <w:numFmt w:val="lowerRoman"/>
      <w:lvlText w:val="%6."/>
      <w:lvlJc w:val="right"/>
      <w:pPr>
        <w:ind w:left="4320" w:hanging="180"/>
      </w:pPr>
    </w:lvl>
    <w:lvl w:ilvl="6" w:tplc="56EC37EA">
      <w:start w:val="1"/>
      <w:numFmt w:val="decimal"/>
      <w:lvlText w:val="%7."/>
      <w:lvlJc w:val="left"/>
      <w:pPr>
        <w:ind w:left="5040" w:hanging="360"/>
      </w:pPr>
    </w:lvl>
    <w:lvl w:ilvl="7" w:tplc="9346620A">
      <w:start w:val="1"/>
      <w:numFmt w:val="lowerLetter"/>
      <w:lvlText w:val="%8."/>
      <w:lvlJc w:val="left"/>
      <w:pPr>
        <w:ind w:left="5760" w:hanging="360"/>
      </w:pPr>
    </w:lvl>
    <w:lvl w:ilvl="8" w:tplc="B0B0DE00">
      <w:start w:val="1"/>
      <w:numFmt w:val="lowerRoman"/>
      <w:lvlText w:val="%9."/>
      <w:lvlJc w:val="right"/>
      <w:pPr>
        <w:ind w:left="6480" w:hanging="180"/>
      </w:pPr>
    </w:lvl>
  </w:abstractNum>
  <w:abstractNum w:abstractNumId="31" w15:restartNumberingAfterBreak="0">
    <w:nsid w:val="624B34E0"/>
    <w:multiLevelType w:val="hybridMultilevel"/>
    <w:tmpl w:val="776CFA90"/>
    <w:lvl w:ilvl="0" w:tplc="974E2B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D0FE1"/>
    <w:multiLevelType w:val="hybridMultilevel"/>
    <w:tmpl w:val="A424842C"/>
    <w:lvl w:ilvl="0" w:tplc="2F24F5A2">
      <w:start w:val="1"/>
      <w:numFmt w:val="decimal"/>
      <w:lvlText w:val="(%1)"/>
      <w:lvlJc w:val="left"/>
      <w:pPr>
        <w:ind w:left="720" w:hanging="360"/>
      </w:pPr>
    </w:lvl>
    <w:lvl w:ilvl="1" w:tplc="0ADE258E">
      <w:start w:val="1"/>
      <w:numFmt w:val="lowerLetter"/>
      <w:lvlText w:val="%2."/>
      <w:lvlJc w:val="left"/>
      <w:pPr>
        <w:ind w:left="1440" w:hanging="360"/>
      </w:pPr>
    </w:lvl>
    <w:lvl w:ilvl="2" w:tplc="0C6AC11E">
      <w:start w:val="1"/>
      <w:numFmt w:val="lowerRoman"/>
      <w:lvlText w:val="%3."/>
      <w:lvlJc w:val="right"/>
      <w:pPr>
        <w:ind w:left="2160" w:hanging="180"/>
      </w:pPr>
    </w:lvl>
    <w:lvl w:ilvl="3" w:tplc="39EA2A60">
      <w:start w:val="1"/>
      <w:numFmt w:val="decimal"/>
      <w:lvlText w:val="%4."/>
      <w:lvlJc w:val="left"/>
      <w:pPr>
        <w:ind w:left="2880" w:hanging="360"/>
      </w:pPr>
    </w:lvl>
    <w:lvl w:ilvl="4" w:tplc="133C54AA">
      <w:start w:val="1"/>
      <w:numFmt w:val="lowerLetter"/>
      <w:lvlText w:val="%5."/>
      <w:lvlJc w:val="left"/>
      <w:pPr>
        <w:ind w:left="3600" w:hanging="360"/>
      </w:pPr>
    </w:lvl>
    <w:lvl w:ilvl="5" w:tplc="70EEC888">
      <w:start w:val="1"/>
      <w:numFmt w:val="lowerRoman"/>
      <w:lvlText w:val="%6."/>
      <w:lvlJc w:val="right"/>
      <w:pPr>
        <w:ind w:left="4320" w:hanging="180"/>
      </w:pPr>
    </w:lvl>
    <w:lvl w:ilvl="6" w:tplc="A8DCA636">
      <w:start w:val="1"/>
      <w:numFmt w:val="decimal"/>
      <w:lvlText w:val="%7."/>
      <w:lvlJc w:val="left"/>
      <w:pPr>
        <w:ind w:left="5040" w:hanging="360"/>
      </w:pPr>
    </w:lvl>
    <w:lvl w:ilvl="7" w:tplc="E214D4A4">
      <w:start w:val="1"/>
      <w:numFmt w:val="lowerLetter"/>
      <w:lvlText w:val="%8."/>
      <w:lvlJc w:val="left"/>
      <w:pPr>
        <w:ind w:left="5760" w:hanging="360"/>
      </w:pPr>
    </w:lvl>
    <w:lvl w:ilvl="8" w:tplc="14B60DCA">
      <w:start w:val="1"/>
      <w:numFmt w:val="lowerRoman"/>
      <w:lvlText w:val="%9."/>
      <w:lvlJc w:val="right"/>
      <w:pPr>
        <w:ind w:left="6480" w:hanging="180"/>
      </w:pPr>
    </w:lvl>
  </w:abstractNum>
  <w:abstractNum w:abstractNumId="33" w15:restartNumberingAfterBreak="0">
    <w:nsid w:val="63865632"/>
    <w:multiLevelType w:val="hybridMultilevel"/>
    <w:tmpl w:val="510E135E"/>
    <w:lvl w:ilvl="0" w:tplc="64D6E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31F99"/>
    <w:multiLevelType w:val="hybridMultilevel"/>
    <w:tmpl w:val="A8B8194A"/>
    <w:lvl w:ilvl="0" w:tplc="8E40A86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4BD7003"/>
    <w:multiLevelType w:val="hybridMultilevel"/>
    <w:tmpl w:val="002A8EAC"/>
    <w:lvl w:ilvl="0" w:tplc="EBAEF5FC">
      <w:start w:val="1"/>
      <w:numFmt w:val="decimal"/>
      <w:lvlText w:val="(%1)"/>
      <w:lvlJc w:val="left"/>
      <w:pPr>
        <w:ind w:left="720" w:hanging="360"/>
      </w:pPr>
    </w:lvl>
    <w:lvl w:ilvl="1" w:tplc="84369BB6">
      <w:start w:val="1"/>
      <w:numFmt w:val="lowerLetter"/>
      <w:lvlText w:val="%2."/>
      <w:lvlJc w:val="left"/>
      <w:pPr>
        <w:ind w:left="1440" w:hanging="360"/>
      </w:pPr>
    </w:lvl>
    <w:lvl w:ilvl="2" w:tplc="2C200C86">
      <w:start w:val="1"/>
      <w:numFmt w:val="lowerRoman"/>
      <w:lvlText w:val="%3."/>
      <w:lvlJc w:val="right"/>
      <w:pPr>
        <w:ind w:left="2160" w:hanging="180"/>
      </w:pPr>
    </w:lvl>
    <w:lvl w:ilvl="3" w:tplc="B2FACE14">
      <w:start w:val="1"/>
      <w:numFmt w:val="decimal"/>
      <w:lvlText w:val="%4."/>
      <w:lvlJc w:val="left"/>
      <w:pPr>
        <w:ind w:left="2880" w:hanging="360"/>
      </w:pPr>
    </w:lvl>
    <w:lvl w:ilvl="4" w:tplc="80A250E6">
      <w:start w:val="1"/>
      <w:numFmt w:val="lowerLetter"/>
      <w:lvlText w:val="%5."/>
      <w:lvlJc w:val="left"/>
      <w:pPr>
        <w:ind w:left="3600" w:hanging="360"/>
      </w:pPr>
    </w:lvl>
    <w:lvl w:ilvl="5" w:tplc="16A057CA">
      <w:start w:val="1"/>
      <w:numFmt w:val="lowerRoman"/>
      <w:lvlText w:val="%6."/>
      <w:lvlJc w:val="right"/>
      <w:pPr>
        <w:ind w:left="4320" w:hanging="180"/>
      </w:pPr>
    </w:lvl>
    <w:lvl w:ilvl="6" w:tplc="3690BC80">
      <w:start w:val="1"/>
      <w:numFmt w:val="decimal"/>
      <w:lvlText w:val="%7."/>
      <w:lvlJc w:val="left"/>
      <w:pPr>
        <w:ind w:left="5040" w:hanging="360"/>
      </w:pPr>
    </w:lvl>
    <w:lvl w:ilvl="7" w:tplc="F65E1618">
      <w:start w:val="1"/>
      <w:numFmt w:val="lowerLetter"/>
      <w:lvlText w:val="%8."/>
      <w:lvlJc w:val="left"/>
      <w:pPr>
        <w:ind w:left="5760" w:hanging="360"/>
      </w:pPr>
    </w:lvl>
    <w:lvl w:ilvl="8" w:tplc="13AE4D72">
      <w:start w:val="1"/>
      <w:numFmt w:val="lowerRoman"/>
      <w:lvlText w:val="%9."/>
      <w:lvlJc w:val="right"/>
      <w:pPr>
        <w:ind w:left="6480" w:hanging="180"/>
      </w:pPr>
    </w:lvl>
  </w:abstractNum>
  <w:abstractNum w:abstractNumId="37" w15:restartNumberingAfterBreak="0">
    <w:nsid w:val="651053F2"/>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13274"/>
    <w:multiLevelType w:val="hybridMultilevel"/>
    <w:tmpl w:val="0DD4E27C"/>
    <w:lvl w:ilvl="0" w:tplc="72941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13EE4"/>
    <w:multiLevelType w:val="hybridMultilevel"/>
    <w:tmpl w:val="FFFFFFFF"/>
    <w:lvl w:ilvl="0" w:tplc="C72EE42E">
      <w:start w:val="1"/>
      <w:numFmt w:val="decimal"/>
      <w:lvlText w:val="(%1)"/>
      <w:lvlJc w:val="left"/>
      <w:pPr>
        <w:ind w:left="720" w:hanging="360"/>
      </w:pPr>
    </w:lvl>
    <w:lvl w:ilvl="1" w:tplc="56A691FC">
      <w:start w:val="1"/>
      <w:numFmt w:val="lowerLetter"/>
      <w:lvlText w:val="%2."/>
      <w:lvlJc w:val="left"/>
      <w:pPr>
        <w:ind w:left="1440" w:hanging="360"/>
      </w:pPr>
    </w:lvl>
    <w:lvl w:ilvl="2" w:tplc="FED25ABE">
      <w:start w:val="1"/>
      <w:numFmt w:val="lowerRoman"/>
      <w:lvlText w:val="%3."/>
      <w:lvlJc w:val="right"/>
      <w:pPr>
        <w:ind w:left="2160" w:hanging="180"/>
      </w:pPr>
    </w:lvl>
    <w:lvl w:ilvl="3" w:tplc="C8DA10B4">
      <w:start w:val="1"/>
      <w:numFmt w:val="decimal"/>
      <w:lvlText w:val="%4."/>
      <w:lvlJc w:val="left"/>
      <w:pPr>
        <w:ind w:left="2880" w:hanging="360"/>
      </w:pPr>
    </w:lvl>
    <w:lvl w:ilvl="4" w:tplc="3B189996">
      <w:start w:val="1"/>
      <w:numFmt w:val="lowerLetter"/>
      <w:lvlText w:val="%5."/>
      <w:lvlJc w:val="left"/>
      <w:pPr>
        <w:ind w:left="3600" w:hanging="360"/>
      </w:pPr>
    </w:lvl>
    <w:lvl w:ilvl="5" w:tplc="8CF4F67A">
      <w:start w:val="1"/>
      <w:numFmt w:val="lowerRoman"/>
      <w:lvlText w:val="%6."/>
      <w:lvlJc w:val="right"/>
      <w:pPr>
        <w:ind w:left="4320" w:hanging="180"/>
      </w:pPr>
    </w:lvl>
    <w:lvl w:ilvl="6" w:tplc="3B64D20A">
      <w:start w:val="1"/>
      <w:numFmt w:val="decimal"/>
      <w:lvlText w:val="%7."/>
      <w:lvlJc w:val="left"/>
      <w:pPr>
        <w:ind w:left="5040" w:hanging="360"/>
      </w:pPr>
    </w:lvl>
    <w:lvl w:ilvl="7" w:tplc="3EAE202A">
      <w:start w:val="1"/>
      <w:numFmt w:val="lowerLetter"/>
      <w:lvlText w:val="%8."/>
      <w:lvlJc w:val="left"/>
      <w:pPr>
        <w:ind w:left="5760" w:hanging="360"/>
      </w:pPr>
    </w:lvl>
    <w:lvl w:ilvl="8" w:tplc="73CE36AA">
      <w:start w:val="1"/>
      <w:numFmt w:val="lowerRoman"/>
      <w:lvlText w:val="%9."/>
      <w:lvlJc w:val="right"/>
      <w:pPr>
        <w:ind w:left="6480" w:hanging="180"/>
      </w:pPr>
    </w:lvl>
  </w:abstractNum>
  <w:abstractNum w:abstractNumId="4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353AC"/>
    <w:multiLevelType w:val="hybridMultilevel"/>
    <w:tmpl w:val="53846414"/>
    <w:lvl w:ilvl="0" w:tplc="CAF2480E">
      <w:start w:val="1"/>
      <w:numFmt w:val="decimal"/>
      <w:lvlText w:val="(%1)"/>
      <w:lvlJc w:val="left"/>
      <w:pPr>
        <w:ind w:left="720" w:hanging="360"/>
      </w:pPr>
    </w:lvl>
    <w:lvl w:ilvl="1" w:tplc="D188F126">
      <w:start w:val="1"/>
      <w:numFmt w:val="lowerLetter"/>
      <w:lvlText w:val="%2."/>
      <w:lvlJc w:val="left"/>
      <w:pPr>
        <w:ind w:left="1440" w:hanging="360"/>
      </w:pPr>
    </w:lvl>
    <w:lvl w:ilvl="2" w:tplc="E8AA79BA">
      <w:start w:val="1"/>
      <w:numFmt w:val="lowerRoman"/>
      <w:lvlText w:val="%3."/>
      <w:lvlJc w:val="right"/>
      <w:pPr>
        <w:ind w:left="2160" w:hanging="180"/>
      </w:pPr>
    </w:lvl>
    <w:lvl w:ilvl="3" w:tplc="60864E34">
      <w:start w:val="1"/>
      <w:numFmt w:val="decimal"/>
      <w:lvlText w:val="%4."/>
      <w:lvlJc w:val="left"/>
      <w:pPr>
        <w:ind w:left="2880" w:hanging="360"/>
      </w:pPr>
    </w:lvl>
    <w:lvl w:ilvl="4" w:tplc="721CF5F2">
      <w:start w:val="1"/>
      <w:numFmt w:val="lowerLetter"/>
      <w:lvlText w:val="%5."/>
      <w:lvlJc w:val="left"/>
      <w:pPr>
        <w:ind w:left="3600" w:hanging="360"/>
      </w:pPr>
    </w:lvl>
    <w:lvl w:ilvl="5" w:tplc="D1BE1A1C">
      <w:start w:val="1"/>
      <w:numFmt w:val="lowerRoman"/>
      <w:lvlText w:val="%6."/>
      <w:lvlJc w:val="right"/>
      <w:pPr>
        <w:ind w:left="4320" w:hanging="180"/>
      </w:pPr>
    </w:lvl>
    <w:lvl w:ilvl="6" w:tplc="01046D0E">
      <w:start w:val="1"/>
      <w:numFmt w:val="decimal"/>
      <w:lvlText w:val="%7."/>
      <w:lvlJc w:val="left"/>
      <w:pPr>
        <w:ind w:left="5040" w:hanging="360"/>
      </w:pPr>
    </w:lvl>
    <w:lvl w:ilvl="7" w:tplc="3ABCCF92">
      <w:start w:val="1"/>
      <w:numFmt w:val="lowerLetter"/>
      <w:lvlText w:val="%8."/>
      <w:lvlJc w:val="left"/>
      <w:pPr>
        <w:ind w:left="5760" w:hanging="360"/>
      </w:pPr>
    </w:lvl>
    <w:lvl w:ilvl="8" w:tplc="C60A0A2C">
      <w:start w:val="1"/>
      <w:numFmt w:val="lowerRoman"/>
      <w:lvlText w:val="%9."/>
      <w:lvlJc w:val="right"/>
      <w:pPr>
        <w:ind w:left="6480" w:hanging="180"/>
      </w:pPr>
    </w:lvl>
  </w:abstractNum>
  <w:abstractNum w:abstractNumId="42" w15:restartNumberingAfterBreak="0">
    <w:nsid w:val="7D98108F"/>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8304F"/>
    <w:multiLevelType w:val="hybridMultilevel"/>
    <w:tmpl w:val="3664EB84"/>
    <w:lvl w:ilvl="0" w:tplc="DCC4CB44">
      <w:start w:val="1"/>
      <w:numFmt w:val="decimal"/>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1"/>
  </w:num>
  <w:num w:numId="2">
    <w:abstractNumId w:val="25"/>
  </w:num>
  <w:num w:numId="3">
    <w:abstractNumId w:val="30"/>
  </w:num>
  <w:num w:numId="4">
    <w:abstractNumId w:val="5"/>
  </w:num>
  <w:num w:numId="5">
    <w:abstractNumId w:val="28"/>
  </w:num>
  <w:num w:numId="6">
    <w:abstractNumId w:val="32"/>
  </w:num>
  <w:num w:numId="7">
    <w:abstractNumId w:val="7"/>
  </w:num>
  <w:num w:numId="8">
    <w:abstractNumId w:val="21"/>
  </w:num>
  <w:num w:numId="9">
    <w:abstractNumId w:val="36"/>
  </w:num>
  <w:num w:numId="10">
    <w:abstractNumId w:val="13"/>
  </w:num>
  <w:num w:numId="11">
    <w:abstractNumId w:val="19"/>
  </w:num>
  <w:num w:numId="12">
    <w:abstractNumId w:val="18"/>
  </w:num>
  <w:num w:numId="13">
    <w:abstractNumId w:val="9"/>
  </w:num>
  <w:num w:numId="14">
    <w:abstractNumId w:val="20"/>
  </w:num>
  <w:num w:numId="15">
    <w:abstractNumId w:val="22"/>
  </w:num>
  <w:num w:numId="16">
    <w:abstractNumId w:val="40"/>
  </w:num>
  <w:num w:numId="17">
    <w:abstractNumId w:val="11"/>
  </w:num>
  <w:num w:numId="18">
    <w:abstractNumId w:val="34"/>
  </w:num>
  <w:num w:numId="19">
    <w:abstractNumId w:val="10"/>
  </w:num>
  <w:num w:numId="20">
    <w:abstractNumId w:val="0"/>
  </w:num>
  <w:num w:numId="21">
    <w:abstractNumId w:val="37"/>
  </w:num>
  <w:num w:numId="22">
    <w:abstractNumId w:val="33"/>
  </w:num>
  <w:num w:numId="23">
    <w:abstractNumId w:val="23"/>
  </w:num>
  <w:num w:numId="24">
    <w:abstractNumId w:val="35"/>
  </w:num>
  <w:num w:numId="25">
    <w:abstractNumId w:val="3"/>
  </w:num>
  <w:num w:numId="26">
    <w:abstractNumId w:val="26"/>
  </w:num>
  <w:num w:numId="27">
    <w:abstractNumId w:val="38"/>
  </w:num>
  <w:num w:numId="28">
    <w:abstractNumId w:val="1"/>
  </w:num>
  <w:num w:numId="29">
    <w:abstractNumId w:val="2"/>
  </w:num>
  <w:num w:numId="30">
    <w:abstractNumId w:val="27"/>
  </w:num>
  <w:num w:numId="31">
    <w:abstractNumId w:val="8"/>
  </w:num>
  <w:num w:numId="32">
    <w:abstractNumId w:val="42"/>
  </w:num>
  <w:num w:numId="33">
    <w:abstractNumId w:val="39"/>
  </w:num>
  <w:num w:numId="34">
    <w:abstractNumId w:val="12"/>
  </w:num>
  <w:num w:numId="35">
    <w:abstractNumId w:val="14"/>
  </w:num>
  <w:num w:numId="36">
    <w:abstractNumId w:val="4"/>
  </w:num>
  <w:num w:numId="37">
    <w:abstractNumId w:val="24"/>
  </w:num>
  <w:num w:numId="38">
    <w:abstractNumId w:val="15"/>
  </w:num>
  <w:num w:numId="39">
    <w:abstractNumId w:val="29"/>
  </w:num>
  <w:num w:numId="40">
    <w:abstractNumId w:val="17"/>
  </w:num>
  <w:num w:numId="41">
    <w:abstractNumId w:val="31"/>
  </w:num>
  <w:num w:numId="42">
    <w:abstractNumId w:val="6"/>
  </w:num>
  <w:num w:numId="43">
    <w:abstractNumId w:val="16"/>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0C7"/>
    <w:rsid w:val="000102C2"/>
    <w:rsid w:val="00013EFB"/>
    <w:rsid w:val="000160D1"/>
    <w:rsid w:val="00016692"/>
    <w:rsid w:val="00021EE9"/>
    <w:rsid w:val="00023C86"/>
    <w:rsid w:val="0002436D"/>
    <w:rsid w:val="000254D5"/>
    <w:rsid w:val="000257AD"/>
    <w:rsid w:val="0002702E"/>
    <w:rsid w:val="00030FB1"/>
    <w:rsid w:val="000342C1"/>
    <w:rsid w:val="00050154"/>
    <w:rsid w:val="00050DCC"/>
    <w:rsid w:val="000644B4"/>
    <w:rsid w:val="00064DA4"/>
    <w:rsid w:val="00065528"/>
    <w:rsid w:val="0008108D"/>
    <w:rsid w:val="00082890"/>
    <w:rsid w:val="00083FA3"/>
    <w:rsid w:val="00086983"/>
    <w:rsid w:val="00092354"/>
    <w:rsid w:val="000928AC"/>
    <w:rsid w:val="000947C7"/>
    <w:rsid w:val="00097209"/>
    <w:rsid w:val="000A1952"/>
    <w:rsid w:val="000A2222"/>
    <w:rsid w:val="000A2D7E"/>
    <w:rsid w:val="000A6220"/>
    <w:rsid w:val="000A6963"/>
    <w:rsid w:val="000B0E7C"/>
    <w:rsid w:val="000C0FBB"/>
    <w:rsid w:val="000C41C9"/>
    <w:rsid w:val="000C5DE6"/>
    <w:rsid w:val="000E15FC"/>
    <w:rsid w:val="000E1FCD"/>
    <w:rsid w:val="000E24B4"/>
    <w:rsid w:val="000E2C40"/>
    <w:rsid w:val="000E3954"/>
    <w:rsid w:val="000E70C6"/>
    <w:rsid w:val="000F25B5"/>
    <w:rsid w:val="00113BE4"/>
    <w:rsid w:val="00123F82"/>
    <w:rsid w:val="001252EB"/>
    <w:rsid w:val="00133D33"/>
    <w:rsid w:val="00134A8E"/>
    <w:rsid w:val="0013684D"/>
    <w:rsid w:val="00137624"/>
    <w:rsid w:val="00140550"/>
    <w:rsid w:val="00141578"/>
    <w:rsid w:val="001420F2"/>
    <w:rsid w:val="00152E33"/>
    <w:rsid w:val="00156940"/>
    <w:rsid w:val="00167076"/>
    <w:rsid w:val="001701D4"/>
    <w:rsid w:val="0017033B"/>
    <w:rsid w:val="00175449"/>
    <w:rsid w:val="00181494"/>
    <w:rsid w:val="00184EF8"/>
    <w:rsid w:val="00185EF1"/>
    <w:rsid w:val="0018692A"/>
    <w:rsid w:val="0019246F"/>
    <w:rsid w:val="00193D83"/>
    <w:rsid w:val="001A2431"/>
    <w:rsid w:val="001B23B6"/>
    <w:rsid w:val="001B754C"/>
    <w:rsid w:val="001C3D02"/>
    <w:rsid w:val="001C3E45"/>
    <w:rsid w:val="001E3E39"/>
    <w:rsid w:val="001E5519"/>
    <w:rsid w:val="001E6319"/>
    <w:rsid w:val="001E635B"/>
    <w:rsid w:val="001E690C"/>
    <w:rsid w:val="001E71A5"/>
    <w:rsid w:val="001F3417"/>
    <w:rsid w:val="001F51CB"/>
    <w:rsid w:val="00202621"/>
    <w:rsid w:val="00203931"/>
    <w:rsid w:val="0020608A"/>
    <w:rsid w:val="0020622F"/>
    <w:rsid w:val="00206704"/>
    <w:rsid w:val="00207395"/>
    <w:rsid w:val="002149CC"/>
    <w:rsid w:val="00221E95"/>
    <w:rsid w:val="0022555E"/>
    <w:rsid w:val="0022565E"/>
    <w:rsid w:val="00234A84"/>
    <w:rsid w:val="00256458"/>
    <w:rsid w:val="002604E2"/>
    <w:rsid w:val="00261B6D"/>
    <w:rsid w:val="00264452"/>
    <w:rsid w:val="002651F6"/>
    <w:rsid w:val="00271E13"/>
    <w:rsid w:val="00272E67"/>
    <w:rsid w:val="0027362E"/>
    <w:rsid w:val="0028597F"/>
    <w:rsid w:val="00285D85"/>
    <w:rsid w:val="00297BE4"/>
    <w:rsid w:val="002A2507"/>
    <w:rsid w:val="002A4D52"/>
    <w:rsid w:val="002A55E0"/>
    <w:rsid w:val="002B2626"/>
    <w:rsid w:val="002C0390"/>
    <w:rsid w:val="002C03CE"/>
    <w:rsid w:val="002C137D"/>
    <w:rsid w:val="002C62F7"/>
    <w:rsid w:val="002C819C"/>
    <w:rsid w:val="002D07D7"/>
    <w:rsid w:val="002D5A4D"/>
    <w:rsid w:val="002D62BA"/>
    <w:rsid w:val="002E03D9"/>
    <w:rsid w:val="002E7210"/>
    <w:rsid w:val="002F066A"/>
    <w:rsid w:val="002F3472"/>
    <w:rsid w:val="002F34EB"/>
    <w:rsid w:val="002F41BC"/>
    <w:rsid w:val="002F605A"/>
    <w:rsid w:val="002F6757"/>
    <w:rsid w:val="002F6BDD"/>
    <w:rsid w:val="002F7916"/>
    <w:rsid w:val="0030215A"/>
    <w:rsid w:val="0030639B"/>
    <w:rsid w:val="003119B0"/>
    <w:rsid w:val="003215AA"/>
    <w:rsid w:val="003248A0"/>
    <w:rsid w:val="00324C01"/>
    <w:rsid w:val="00330EC2"/>
    <w:rsid w:val="0033306F"/>
    <w:rsid w:val="00340C7D"/>
    <w:rsid w:val="0034568B"/>
    <w:rsid w:val="00345A1E"/>
    <w:rsid w:val="00350AB5"/>
    <w:rsid w:val="00355B32"/>
    <w:rsid w:val="00361731"/>
    <w:rsid w:val="0037075E"/>
    <w:rsid w:val="00372F0C"/>
    <w:rsid w:val="003814E6"/>
    <w:rsid w:val="003902BF"/>
    <w:rsid w:val="003902D2"/>
    <w:rsid w:val="0039191F"/>
    <w:rsid w:val="00391A92"/>
    <w:rsid w:val="00392444"/>
    <w:rsid w:val="00394567"/>
    <w:rsid w:val="003956F0"/>
    <w:rsid w:val="00395B1C"/>
    <w:rsid w:val="0039784F"/>
    <w:rsid w:val="003A01EF"/>
    <w:rsid w:val="003A0D86"/>
    <w:rsid w:val="003A5EC5"/>
    <w:rsid w:val="003B0983"/>
    <w:rsid w:val="003B1346"/>
    <w:rsid w:val="003B6002"/>
    <w:rsid w:val="003C010F"/>
    <w:rsid w:val="003C1859"/>
    <w:rsid w:val="003C1A08"/>
    <w:rsid w:val="003C7B12"/>
    <w:rsid w:val="003D60A5"/>
    <w:rsid w:val="003E6B2F"/>
    <w:rsid w:val="003F0ABE"/>
    <w:rsid w:val="003F153D"/>
    <w:rsid w:val="003F2A01"/>
    <w:rsid w:val="003F7FD6"/>
    <w:rsid w:val="00401647"/>
    <w:rsid w:val="00405CC0"/>
    <w:rsid w:val="0041629B"/>
    <w:rsid w:val="0042261D"/>
    <w:rsid w:val="004259A3"/>
    <w:rsid w:val="00427B62"/>
    <w:rsid w:val="004309FB"/>
    <w:rsid w:val="00431C2E"/>
    <w:rsid w:val="004335D1"/>
    <w:rsid w:val="004340EA"/>
    <w:rsid w:val="00434F17"/>
    <w:rsid w:val="00440C46"/>
    <w:rsid w:val="00442B6F"/>
    <w:rsid w:val="004579F5"/>
    <w:rsid w:val="00457CDC"/>
    <w:rsid w:val="0045CCBE"/>
    <w:rsid w:val="004624C8"/>
    <w:rsid w:val="00464D8F"/>
    <w:rsid w:val="00475448"/>
    <w:rsid w:val="004774D2"/>
    <w:rsid w:val="00484043"/>
    <w:rsid w:val="00485521"/>
    <w:rsid w:val="004865B3"/>
    <w:rsid w:val="00486D3A"/>
    <w:rsid w:val="00486E24"/>
    <w:rsid w:val="00487629"/>
    <w:rsid w:val="004912BE"/>
    <w:rsid w:val="00495F82"/>
    <w:rsid w:val="00497876"/>
    <w:rsid w:val="004A129E"/>
    <w:rsid w:val="004A14D0"/>
    <w:rsid w:val="004A53FB"/>
    <w:rsid w:val="004A7A60"/>
    <w:rsid w:val="004B13F3"/>
    <w:rsid w:val="004B25F5"/>
    <w:rsid w:val="004B2AB9"/>
    <w:rsid w:val="004C0306"/>
    <w:rsid w:val="004C43C2"/>
    <w:rsid w:val="004C624F"/>
    <w:rsid w:val="004D19F5"/>
    <w:rsid w:val="004D21BB"/>
    <w:rsid w:val="004D5187"/>
    <w:rsid w:val="004D57CE"/>
    <w:rsid w:val="004D6348"/>
    <w:rsid w:val="004D6515"/>
    <w:rsid w:val="004F300C"/>
    <w:rsid w:val="004F69E6"/>
    <w:rsid w:val="00507A28"/>
    <w:rsid w:val="00507BB7"/>
    <w:rsid w:val="00512DFD"/>
    <w:rsid w:val="00513451"/>
    <w:rsid w:val="005149FD"/>
    <w:rsid w:val="0051E2E7"/>
    <w:rsid w:val="0052036F"/>
    <w:rsid w:val="005266F4"/>
    <w:rsid w:val="00530825"/>
    <w:rsid w:val="005318D8"/>
    <w:rsid w:val="0053388B"/>
    <w:rsid w:val="005475D5"/>
    <w:rsid w:val="00547F3F"/>
    <w:rsid w:val="00553E4F"/>
    <w:rsid w:val="005547C2"/>
    <w:rsid w:val="00554C4F"/>
    <w:rsid w:val="00562AF0"/>
    <w:rsid w:val="00562BB3"/>
    <w:rsid w:val="00563107"/>
    <w:rsid w:val="0056595D"/>
    <w:rsid w:val="00566465"/>
    <w:rsid w:val="00567D50"/>
    <w:rsid w:val="00570B5A"/>
    <w:rsid w:val="00582EAA"/>
    <w:rsid w:val="00583F98"/>
    <w:rsid w:val="00584336"/>
    <w:rsid w:val="005957AC"/>
    <w:rsid w:val="0059671F"/>
    <w:rsid w:val="005A6710"/>
    <w:rsid w:val="005B26C9"/>
    <w:rsid w:val="005B424D"/>
    <w:rsid w:val="005C3659"/>
    <w:rsid w:val="005C5315"/>
    <w:rsid w:val="005D35D4"/>
    <w:rsid w:val="005D6C52"/>
    <w:rsid w:val="005E0C0D"/>
    <w:rsid w:val="005E162F"/>
    <w:rsid w:val="005E4E9D"/>
    <w:rsid w:val="005E6371"/>
    <w:rsid w:val="005E6EF0"/>
    <w:rsid w:val="005F1F14"/>
    <w:rsid w:val="005F7660"/>
    <w:rsid w:val="006055BB"/>
    <w:rsid w:val="006066A9"/>
    <w:rsid w:val="006073AE"/>
    <w:rsid w:val="00612BA3"/>
    <w:rsid w:val="00616930"/>
    <w:rsid w:val="00620066"/>
    <w:rsid w:val="0062022A"/>
    <w:rsid w:val="00636852"/>
    <w:rsid w:val="00641903"/>
    <w:rsid w:val="00646C43"/>
    <w:rsid w:val="006505B9"/>
    <w:rsid w:val="00654A03"/>
    <w:rsid w:val="00663949"/>
    <w:rsid w:val="00667AA7"/>
    <w:rsid w:val="00671B1B"/>
    <w:rsid w:val="0067477E"/>
    <w:rsid w:val="00677E3B"/>
    <w:rsid w:val="006828FC"/>
    <w:rsid w:val="00682CE7"/>
    <w:rsid w:val="006835EA"/>
    <w:rsid w:val="00687FE8"/>
    <w:rsid w:val="00692E38"/>
    <w:rsid w:val="0069325F"/>
    <w:rsid w:val="006A193D"/>
    <w:rsid w:val="006A2DAE"/>
    <w:rsid w:val="006A7073"/>
    <w:rsid w:val="006A7C1F"/>
    <w:rsid w:val="006B0436"/>
    <w:rsid w:val="006B0637"/>
    <w:rsid w:val="006B132E"/>
    <w:rsid w:val="006B6775"/>
    <w:rsid w:val="006B7AD1"/>
    <w:rsid w:val="006C6FD6"/>
    <w:rsid w:val="006D74C1"/>
    <w:rsid w:val="006E041A"/>
    <w:rsid w:val="006F17BB"/>
    <w:rsid w:val="00700726"/>
    <w:rsid w:val="0070359F"/>
    <w:rsid w:val="00704C9C"/>
    <w:rsid w:val="00710490"/>
    <w:rsid w:val="007105E9"/>
    <w:rsid w:val="007112F8"/>
    <w:rsid w:val="00713507"/>
    <w:rsid w:val="00721CDD"/>
    <w:rsid w:val="00723F31"/>
    <w:rsid w:val="00726818"/>
    <w:rsid w:val="007277AD"/>
    <w:rsid w:val="00731169"/>
    <w:rsid w:val="007318E3"/>
    <w:rsid w:val="00731C1C"/>
    <w:rsid w:val="00735F14"/>
    <w:rsid w:val="00741EBF"/>
    <w:rsid w:val="007430BF"/>
    <w:rsid w:val="00745097"/>
    <w:rsid w:val="007475AB"/>
    <w:rsid w:val="00757737"/>
    <w:rsid w:val="00761602"/>
    <w:rsid w:val="0077222C"/>
    <w:rsid w:val="007771BC"/>
    <w:rsid w:val="00784DB2"/>
    <w:rsid w:val="00785B60"/>
    <w:rsid w:val="0078716D"/>
    <w:rsid w:val="007872FD"/>
    <w:rsid w:val="007A1E4C"/>
    <w:rsid w:val="007A1F61"/>
    <w:rsid w:val="007A22BB"/>
    <w:rsid w:val="007A3F7B"/>
    <w:rsid w:val="007A5435"/>
    <w:rsid w:val="007A7102"/>
    <w:rsid w:val="007B7928"/>
    <w:rsid w:val="007C0129"/>
    <w:rsid w:val="007C0849"/>
    <w:rsid w:val="007C1F58"/>
    <w:rsid w:val="007C4AC6"/>
    <w:rsid w:val="007C587C"/>
    <w:rsid w:val="007C7A8C"/>
    <w:rsid w:val="007C7C82"/>
    <w:rsid w:val="007D0920"/>
    <w:rsid w:val="007D1F85"/>
    <w:rsid w:val="007D3E4B"/>
    <w:rsid w:val="007D5576"/>
    <w:rsid w:val="007D5FAF"/>
    <w:rsid w:val="007D6C00"/>
    <w:rsid w:val="007E73D2"/>
    <w:rsid w:val="007F17A8"/>
    <w:rsid w:val="007F326C"/>
    <w:rsid w:val="007F4B46"/>
    <w:rsid w:val="007F5EE8"/>
    <w:rsid w:val="007F6387"/>
    <w:rsid w:val="00805D69"/>
    <w:rsid w:val="00806351"/>
    <w:rsid w:val="00810A22"/>
    <w:rsid w:val="00822DB1"/>
    <w:rsid w:val="00823527"/>
    <w:rsid w:val="00825F13"/>
    <w:rsid w:val="00833C29"/>
    <w:rsid w:val="008419E5"/>
    <w:rsid w:val="00845141"/>
    <w:rsid w:val="008464D6"/>
    <w:rsid w:val="008643BF"/>
    <w:rsid w:val="008659AA"/>
    <w:rsid w:val="00866236"/>
    <w:rsid w:val="00870778"/>
    <w:rsid w:val="0087116D"/>
    <w:rsid w:val="00872CB9"/>
    <w:rsid w:val="008749B6"/>
    <w:rsid w:val="00876CCA"/>
    <w:rsid w:val="00885FC6"/>
    <w:rsid w:val="00893A58"/>
    <w:rsid w:val="00894A59"/>
    <w:rsid w:val="00896107"/>
    <w:rsid w:val="008A2AC5"/>
    <w:rsid w:val="008A6CD2"/>
    <w:rsid w:val="008B4B9E"/>
    <w:rsid w:val="008C22BD"/>
    <w:rsid w:val="008C2AA6"/>
    <w:rsid w:val="008D0576"/>
    <w:rsid w:val="008D08C1"/>
    <w:rsid w:val="008D0A05"/>
    <w:rsid w:val="008D4178"/>
    <w:rsid w:val="008D4AD2"/>
    <w:rsid w:val="008D5437"/>
    <w:rsid w:val="008D61C4"/>
    <w:rsid w:val="008D69E2"/>
    <w:rsid w:val="008E0E16"/>
    <w:rsid w:val="008E36A8"/>
    <w:rsid w:val="008F082F"/>
    <w:rsid w:val="008F6148"/>
    <w:rsid w:val="009021CD"/>
    <w:rsid w:val="00913979"/>
    <w:rsid w:val="00920D12"/>
    <w:rsid w:val="00920F3B"/>
    <w:rsid w:val="009211A5"/>
    <w:rsid w:val="00921955"/>
    <w:rsid w:val="00921D6C"/>
    <w:rsid w:val="00924209"/>
    <w:rsid w:val="00934606"/>
    <w:rsid w:val="0094073F"/>
    <w:rsid w:val="0095329E"/>
    <w:rsid w:val="0095361A"/>
    <w:rsid w:val="00956EAE"/>
    <w:rsid w:val="00957E07"/>
    <w:rsid w:val="009753EB"/>
    <w:rsid w:val="00983925"/>
    <w:rsid w:val="00992CB9"/>
    <w:rsid w:val="0099324D"/>
    <w:rsid w:val="00995A23"/>
    <w:rsid w:val="009973A3"/>
    <w:rsid w:val="00997484"/>
    <w:rsid w:val="009A09B4"/>
    <w:rsid w:val="009A5EB7"/>
    <w:rsid w:val="009A693A"/>
    <w:rsid w:val="009B6871"/>
    <w:rsid w:val="009C0164"/>
    <w:rsid w:val="009C516A"/>
    <w:rsid w:val="009C6B3B"/>
    <w:rsid w:val="009D198C"/>
    <w:rsid w:val="009D4086"/>
    <w:rsid w:val="009D4EFB"/>
    <w:rsid w:val="009D6605"/>
    <w:rsid w:val="009D6713"/>
    <w:rsid w:val="009E0BFE"/>
    <w:rsid w:val="009E32D4"/>
    <w:rsid w:val="009E4EE8"/>
    <w:rsid w:val="009E6616"/>
    <w:rsid w:val="009E6B12"/>
    <w:rsid w:val="009E7724"/>
    <w:rsid w:val="009F3DF4"/>
    <w:rsid w:val="009F5102"/>
    <w:rsid w:val="00A0074A"/>
    <w:rsid w:val="00A02F5B"/>
    <w:rsid w:val="00A05411"/>
    <w:rsid w:val="00A111D2"/>
    <w:rsid w:val="00A12A76"/>
    <w:rsid w:val="00A14EF3"/>
    <w:rsid w:val="00A20342"/>
    <w:rsid w:val="00A21DD3"/>
    <w:rsid w:val="00A32097"/>
    <w:rsid w:val="00A34869"/>
    <w:rsid w:val="00A35B0E"/>
    <w:rsid w:val="00A365C9"/>
    <w:rsid w:val="00A44988"/>
    <w:rsid w:val="00A47126"/>
    <w:rsid w:val="00A60CA1"/>
    <w:rsid w:val="00A612B8"/>
    <w:rsid w:val="00A66EF2"/>
    <w:rsid w:val="00A67042"/>
    <w:rsid w:val="00A67171"/>
    <w:rsid w:val="00A67EAD"/>
    <w:rsid w:val="00A70332"/>
    <w:rsid w:val="00A707CF"/>
    <w:rsid w:val="00A7414E"/>
    <w:rsid w:val="00A74A9A"/>
    <w:rsid w:val="00A756B0"/>
    <w:rsid w:val="00A75863"/>
    <w:rsid w:val="00A77C84"/>
    <w:rsid w:val="00A810A2"/>
    <w:rsid w:val="00A83C9B"/>
    <w:rsid w:val="00A84090"/>
    <w:rsid w:val="00A86BB7"/>
    <w:rsid w:val="00A87877"/>
    <w:rsid w:val="00A87F52"/>
    <w:rsid w:val="00A9093C"/>
    <w:rsid w:val="00A9117C"/>
    <w:rsid w:val="00A97432"/>
    <w:rsid w:val="00AA1609"/>
    <w:rsid w:val="00AA21C3"/>
    <w:rsid w:val="00AA6263"/>
    <w:rsid w:val="00AA6F4E"/>
    <w:rsid w:val="00AB2835"/>
    <w:rsid w:val="00AB4525"/>
    <w:rsid w:val="00AB7123"/>
    <w:rsid w:val="00AC1F10"/>
    <w:rsid w:val="00AC6024"/>
    <w:rsid w:val="00AD0174"/>
    <w:rsid w:val="00AD0928"/>
    <w:rsid w:val="00AD5724"/>
    <w:rsid w:val="00AD5783"/>
    <w:rsid w:val="00AD67B3"/>
    <w:rsid w:val="00AE4B80"/>
    <w:rsid w:val="00AE5AB7"/>
    <w:rsid w:val="00AE5B79"/>
    <w:rsid w:val="00AE5BBB"/>
    <w:rsid w:val="00AF0B57"/>
    <w:rsid w:val="00AF11BB"/>
    <w:rsid w:val="00AF4E96"/>
    <w:rsid w:val="00AF5BB9"/>
    <w:rsid w:val="00B078D4"/>
    <w:rsid w:val="00B13660"/>
    <w:rsid w:val="00B21B81"/>
    <w:rsid w:val="00B32286"/>
    <w:rsid w:val="00B35333"/>
    <w:rsid w:val="00B40339"/>
    <w:rsid w:val="00B46DCA"/>
    <w:rsid w:val="00B46F35"/>
    <w:rsid w:val="00B61933"/>
    <w:rsid w:val="00B63185"/>
    <w:rsid w:val="00B66FD0"/>
    <w:rsid w:val="00B6775B"/>
    <w:rsid w:val="00B67D63"/>
    <w:rsid w:val="00B70204"/>
    <w:rsid w:val="00B743B8"/>
    <w:rsid w:val="00B75AB3"/>
    <w:rsid w:val="00B8217A"/>
    <w:rsid w:val="00B90717"/>
    <w:rsid w:val="00B91A4C"/>
    <w:rsid w:val="00BA2145"/>
    <w:rsid w:val="00BA23A7"/>
    <w:rsid w:val="00BA52A0"/>
    <w:rsid w:val="00BA58D1"/>
    <w:rsid w:val="00BC0317"/>
    <w:rsid w:val="00BC0A2A"/>
    <w:rsid w:val="00BC47D7"/>
    <w:rsid w:val="00BC72E3"/>
    <w:rsid w:val="00BC7FAB"/>
    <w:rsid w:val="00BD3B61"/>
    <w:rsid w:val="00BD6A83"/>
    <w:rsid w:val="00BF47AA"/>
    <w:rsid w:val="00BF5EE8"/>
    <w:rsid w:val="00C001E2"/>
    <w:rsid w:val="00C0063C"/>
    <w:rsid w:val="00C01DE7"/>
    <w:rsid w:val="00C02BB7"/>
    <w:rsid w:val="00C074AC"/>
    <w:rsid w:val="00C10630"/>
    <w:rsid w:val="00C12574"/>
    <w:rsid w:val="00C14134"/>
    <w:rsid w:val="00C1447C"/>
    <w:rsid w:val="00C20DE7"/>
    <w:rsid w:val="00C22BF4"/>
    <w:rsid w:val="00C31C05"/>
    <w:rsid w:val="00C3201E"/>
    <w:rsid w:val="00C35CCA"/>
    <w:rsid w:val="00C42FC9"/>
    <w:rsid w:val="00C43EB9"/>
    <w:rsid w:val="00C46359"/>
    <w:rsid w:val="00C47038"/>
    <w:rsid w:val="00C51990"/>
    <w:rsid w:val="00C51FFE"/>
    <w:rsid w:val="00C52667"/>
    <w:rsid w:val="00C54C84"/>
    <w:rsid w:val="00C57320"/>
    <w:rsid w:val="00C61788"/>
    <w:rsid w:val="00C63334"/>
    <w:rsid w:val="00C63DFE"/>
    <w:rsid w:val="00C64A99"/>
    <w:rsid w:val="00C651A7"/>
    <w:rsid w:val="00C664AA"/>
    <w:rsid w:val="00C67B72"/>
    <w:rsid w:val="00C765BE"/>
    <w:rsid w:val="00C8091F"/>
    <w:rsid w:val="00C85DE0"/>
    <w:rsid w:val="00C912E6"/>
    <w:rsid w:val="00C91C9C"/>
    <w:rsid w:val="00C922FB"/>
    <w:rsid w:val="00CA4690"/>
    <w:rsid w:val="00CB5B8C"/>
    <w:rsid w:val="00CC2CDF"/>
    <w:rsid w:val="00CC36DC"/>
    <w:rsid w:val="00CC5A5D"/>
    <w:rsid w:val="00CC6CD7"/>
    <w:rsid w:val="00CC6D32"/>
    <w:rsid w:val="00CD2654"/>
    <w:rsid w:val="00CD3D15"/>
    <w:rsid w:val="00CE359B"/>
    <w:rsid w:val="00CE3BC6"/>
    <w:rsid w:val="00CE54CD"/>
    <w:rsid w:val="00CF1817"/>
    <w:rsid w:val="00CF3372"/>
    <w:rsid w:val="00CF3BE7"/>
    <w:rsid w:val="00CF3D10"/>
    <w:rsid w:val="00CF7DE0"/>
    <w:rsid w:val="00D040C3"/>
    <w:rsid w:val="00D1132A"/>
    <w:rsid w:val="00D23ADC"/>
    <w:rsid w:val="00D2523F"/>
    <w:rsid w:val="00D35A38"/>
    <w:rsid w:val="00D37580"/>
    <w:rsid w:val="00D406E8"/>
    <w:rsid w:val="00D44D25"/>
    <w:rsid w:val="00D47211"/>
    <w:rsid w:val="00D55124"/>
    <w:rsid w:val="00D63AEB"/>
    <w:rsid w:val="00D6653D"/>
    <w:rsid w:val="00D677AF"/>
    <w:rsid w:val="00D72198"/>
    <w:rsid w:val="00D72A17"/>
    <w:rsid w:val="00D73A59"/>
    <w:rsid w:val="00D80075"/>
    <w:rsid w:val="00D80248"/>
    <w:rsid w:val="00D803F4"/>
    <w:rsid w:val="00D919BD"/>
    <w:rsid w:val="00D91AE2"/>
    <w:rsid w:val="00DA38C0"/>
    <w:rsid w:val="00DB1A53"/>
    <w:rsid w:val="00DB4F0C"/>
    <w:rsid w:val="00DC2F11"/>
    <w:rsid w:val="00DC4516"/>
    <w:rsid w:val="00DD10CA"/>
    <w:rsid w:val="00DD1476"/>
    <w:rsid w:val="00DE5058"/>
    <w:rsid w:val="00DE5BE1"/>
    <w:rsid w:val="00DF518B"/>
    <w:rsid w:val="00E01900"/>
    <w:rsid w:val="00E04DD2"/>
    <w:rsid w:val="00E0702D"/>
    <w:rsid w:val="00E10C33"/>
    <w:rsid w:val="00E12CC5"/>
    <w:rsid w:val="00E14ECB"/>
    <w:rsid w:val="00E16DCC"/>
    <w:rsid w:val="00E22D80"/>
    <w:rsid w:val="00E2777A"/>
    <w:rsid w:val="00E27D1E"/>
    <w:rsid w:val="00E32CC6"/>
    <w:rsid w:val="00E3790F"/>
    <w:rsid w:val="00E434EC"/>
    <w:rsid w:val="00E53D35"/>
    <w:rsid w:val="00E546EB"/>
    <w:rsid w:val="00E54CDF"/>
    <w:rsid w:val="00E551A7"/>
    <w:rsid w:val="00E574B2"/>
    <w:rsid w:val="00E63331"/>
    <w:rsid w:val="00E639A6"/>
    <w:rsid w:val="00E644A6"/>
    <w:rsid w:val="00E65CE6"/>
    <w:rsid w:val="00E66ADC"/>
    <w:rsid w:val="00E70153"/>
    <w:rsid w:val="00E71581"/>
    <w:rsid w:val="00E75CA0"/>
    <w:rsid w:val="00E80470"/>
    <w:rsid w:val="00E81A43"/>
    <w:rsid w:val="00E854FB"/>
    <w:rsid w:val="00E85E88"/>
    <w:rsid w:val="00E926D8"/>
    <w:rsid w:val="00E93279"/>
    <w:rsid w:val="00E97A03"/>
    <w:rsid w:val="00EA3B38"/>
    <w:rsid w:val="00EA6D68"/>
    <w:rsid w:val="00EB2BA3"/>
    <w:rsid w:val="00EB37BA"/>
    <w:rsid w:val="00EB74F1"/>
    <w:rsid w:val="00EC384E"/>
    <w:rsid w:val="00EC4201"/>
    <w:rsid w:val="00EC67A2"/>
    <w:rsid w:val="00EC7D87"/>
    <w:rsid w:val="00ED0ADA"/>
    <w:rsid w:val="00ED2850"/>
    <w:rsid w:val="00ED52CF"/>
    <w:rsid w:val="00EE4A48"/>
    <w:rsid w:val="00EF26E2"/>
    <w:rsid w:val="00EF5334"/>
    <w:rsid w:val="00EF6C34"/>
    <w:rsid w:val="00F001A6"/>
    <w:rsid w:val="00F03B87"/>
    <w:rsid w:val="00F06528"/>
    <w:rsid w:val="00F13375"/>
    <w:rsid w:val="00F152F2"/>
    <w:rsid w:val="00F163D3"/>
    <w:rsid w:val="00F17139"/>
    <w:rsid w:val="00F17C6C"/>
    <w:rsid w:val="00F20046"/>
    <w:rsid w:val="00F35BB0"/>
    <w:rsid w:val="00F3D3C0"/>
    <w:rsid w:val="00F424DD"/>
    <w:rsid w:val="00F43F8D"/>
    <w:rsid w:val="00F44ADF"/>
    <w:rsid w:val="00F45909"/>
    <w:rsid w:val="00F469C7"/>
    <w:rsid w:val="00F67B42"/>
    <w:rsid w:val="00F71D4A"/>
    <w:rsid w:val="00F72DEB"/>
    <w:rsid w:val="00F746B4"/>
    <w:rsid w:val="00F74A1A"/>
    <w:rsid w:val="00F768B4"/>
    <w:rsid w:val="00F80CBB"/>
    <w:rsid w:val="00F81A31"/>
    <w:rsid w:val="00F81C72"/>
    <w:rsid w:val="00F87DAB"/>
    <w:rsid w:val="00F91388"/>
    <w:rsid w:val="00F91E75"/>
    <w:rsid w:val="00F93BD7"/>
    <w:rsid w:val="00F94286"/>
    <w:rsid w:val="00F95A76"/>
    <w:rsid w:val="00FA225D"/>
    <w:rsid w:val="00FA2339"/>
    <w:rsid w:val="00FA5FCB"/>
    <w:rsid w:val="00FA7B63"/>
    <w:rsid w:val="00FB11BE"/>
    <w:rsid w:val="00FB1CA4"/>
    <w:rsid w:val="00FB1D64"/>
    <w:rsid w:val="00FB7064"/>
    <w:rsid w:val="00FB7703"/>
    <w:rsid w:val="00FC643C"/>
    <w:rsid w:val="00FD01F3"/>
    <w:rsid w:val="00FD190A"/>
    <w:rsid w:val="00FD45EA"/>
    <w:rsid w:val="00FE73E9"/>
    <w:rsid w:val="00FF01F7"/>
    <w:rsid w:val="00FF0913"/>
    <w:rsid w:val="00FF11EA"/>
    <w:rsid w:val="00FF27C8"/>
    <w:rsid w:val="00FF307F"/>
    <w:rsid w:val="00FF4237"/>
    <w:rsid w:val="00FF4F86"/>
    <w:rsid w:val="00FF6D49"/>
    <w:rsid w:val="015BF25E"/>
    <w:rsid w:val="017C60E7"/>
    <w:rsid w:val="019B9827"/>
    <w:rsid w:val="019E547F"/>
    <w:rsid w:val="01CE0BFD"/>
    <w:rsid w:val="01DC05F2"/>
    <w:rsid w:val="01F7A563"/>
    <w:rsid w:val="0202B125"/>
    <w:rsid w:val="020E0329"/>
    <w:rsid w:val="022E2B0E"/>
    <w:rsid w:val="02407E32"/>
    <w:rsid w:val="0251CB28"/>
    <w:rsid w:val="02894C37"/>
    <w:rsid w:val="02A7A057"/>
    <w:rsid w:val="02B31DCD"/>
    <w:rsid w:val="02F12813"/>
    <w:rsid w:val="03256ABA"/>
    <w:rsid w:val="0353C91B"/>
    <w:rsid w:val="0398DBB0"/>
    <w:rsid w:val="03AC9E21"/>
    <w:rsid w:val="03C1C8DA"/>
    <w:rsid w:val="03DB6A88"/>
    <w:rsid w:val="04276A29"/>
    <w:rsid w:val="044190A7"/>
    <w:rsid w:val="046A1DC3"/>
    <w:rsid w:val="0494E5FA"/>
    <w:rsid w:val="04BC9E91"/>
    <w:rsid w:val="04C9E986"/>
    <w:rsid w:val="053BDCA0"/>
    <w:rsid w:val="054BA9C0"/>
    <w:rsid w:val="05BD3D65"/>
    <w:rsid w:val="05DE9A0A"/>
    <w:rsid w:val="05F7B29E"/>
    <w:rsid w:val="0611CE41"/>
    <w:rsid w:val="06126DC9"/>
    <w:rsid w:val="0657E89B"/>
    <w:rsid w:val="06829AC3"/>
    <w:rsid w:val="069EA86C"/>
    <w:rsid w:val="06EA22B7"/>
    <w:rsid w:val="06F893A5"/>
    <w:rsid w:val="07650E8C"/>
    <w:rsid w:val="07834993"/>
    <w:rsid w:val="07A9AC0B"/>
    <w:rsid w:val="08211C12"/>
    <w:rsid w:val="08375A78"/>
    <w:rsid w:val="08800F44"/>
    <w:rsid w:val="08951B2E"/>
    <w:rsid w:val="08B63FB7"/>
    <w:rsid w:val="08D1A708"/>
    <w:rsid w:val="08F271D4"/>
    <w:rsid w:val="0933691D"/>
    <w:rsid w:val="09386443"/>
    <w:rsid w:val="093D8EE6"/>
    <w:rsid w:val="09786E3B"/>
    <w:rsid w:val="09A61881"/>
    <w:rsid w:val="09B8D748"/>
    <w:rsid w:val="09CB05CA"/>
    <w:rsid w:val="09CC58D2"/>
    <w:rsid w:val="09EFF765"/>
    <w:rsid w:val="0A036DC4"/>
    <w:rsid w:val="0A256579"/>
    <w:rsid w:val="0A2D7713"/>
    <w:rsid w:val="0A3AB905"/>
    <w:rsid w:val="0A53E8D0"/>
    <w:rsid w:val="0A5C5F44"/>
    <w:rsid w:val="0A7C51D5"/>
    <w:rsid w:val="0A860B9C"/>
    <w:rsid w:val="0ABF65E8"/>
    <w:rsid w:val="0ACB23C1"/>
    <w:rsid w:val="0AE4F515"/>
    <w:rsid w:val="0B597C3F"/>
    <w:rsid w:val="0B972088"/>
    <w:rsid w:val="0B9E87A9"/>
    <w:rsid w:val="0BA6752F"/>
    <w:rsid w:val="0BA8DAED"/>
    <w:rsid w:val="0BACBA80"/>
    <w:rsid w:val="0BE2A9B7"/>
    <w:rsid w:val="0C3C756D"/>
    <w:rsid w:val="0C4F1A66"/>
    <w:rsid w:val="0C731FC3"/>
    <w:rsid w:val="0C90E1C6"/>
    <w:rsid w:val="0C942082"/>
    <w:rsid w:val="0CB0C7BE"/>
    <w:rsid w:val="0CB4FC1C"/>
    <w:rsid w:val="0CB8F7A7"/>
    <w:rsid w:val="0CCF53DB"/>
    <w:rsid w:val="0D456AA3"/>
    <w:rsid w:val="0D56FB29"/>
    <w:rsid w:val="0D7DE254"/>
    <w:rsid w:val="0D89BE1A"/>
    <w:rsid w:val="0DCE2DEC"/>
    <w:rsid w:val="0DD593D4"/>
    <w:rsid w:val="0DF34D4E"/>
    <w:rsid w:val="0E46B8F1"/>
    <w:rsid w:val="0E472830"/>
    <w:rsid w:val="0E905289"/>
    <w:rsid w:val="0E989F31"/>
    <w:rsid w:val="0ECEC14A"/>
    <w:rsid w:val="0EE07BAF"/>
    <w:rsid w:val="0F04C2FC"/>
    <w:rsid w:val="0F1A4A79"/>
    <w:rsid w:val="0F378FA8"/>
    <w:rsid w:val="0F5EE72F"/>
    <w:rsid w:val="0FB0A4A0"/>
    <w:rsid w:val="0FCE0B14"/>
    <w:rsid w:val="0FE2F891"/>
    <w:rsid w:val="10357744"/>
    <w:rsid w:val="10515227"/>
    <w:rsid w:val="107D0B65"/>
    <w:rsid w:val="109150C4"/>
    <w:rsid w:val="10CC49DB"/>
    <w:rsid w:val="10D331F4"/>
    <w:rsid w:val="113AAA24"/>
    <w:rsid w:val="1141BA8A"/>
    <w:rsid w:val="11503089"/>
    <w:rsid w:val="11953CA0"/>
    <w:rsid w:val="11D656B3"/>
    <w:rsid w:val="11E3FB61"/>
    <w:rsid w:val="11E8DDE7"/>
    <w:rsid w:val="1201F4FF"/>
    <w:rsid w:val="1215B6B3"/>
    <w:rsid w:val="1221DE32"/>
    <w:rsid w:val="124904C0"/>
    <w:rsid w:val="125DAB77"/>
    <w:rsid w:val="1281FC50"/>
    <w:rsid w:val="128475DB"/>
    <w:rsid w:val="129687F1"/>
    <w:rsid w:val="12A667F2"/>
    <w:rsid w:val="12C1DF77"/>
    <w:rsid w:val="12C6F230"/>
    <w:rsid w:val="12F05149"/>
    <w:rsid w:val="130F3963"/>
    <w:rsid w:val="131A2A14"/>
    <w:rsid w:val="133FAFCF"/>
    <w:rsid w:val="137013EA"/>
    <w:rsid w:val="1373DA88"/>
    <w:rsid w:val="13A2518A"/>
    <w:rsid w:val="13AA3B74"/>
    <w:rsid w:val="13B2DA88"/>
    <w:rsid w:val="13D4F4F9"/>
    <w:rsid w:val="142303AA"/>
    <w:rsid w:val="145D7567"/>
    <w:rsid w:val="149F3267"/>
    <w:rsid w:val="14B85AC4"/>
    <w:rsid w:val="1508E867"/>
    <w:rsid w:val="1539970E"/>
    <w:rsid w:val="154C0D74"/>
    <w:rsid w:val="158153EE"/>
    <w:rsid w:val="15821B0F"/>
    <w:rsid w:val="15D1FBEF"/>
    <w:rsid w:val="160B1D9C"/>
    <w:rsid w:val="162609F3"/>
    <w:rsid w:val="16411A68"/>
    <w:rsid w:val="165F470A"/>
    <w:rsid w:val="1676070C"/>
    <w:rsid w:val="16A1BB1D"/>
    <w:rsid w:val="16B2C960"/>
    <w:rsid w:val="16BC3DC5"/>
    <w:rsid w:val="16BF540A"/>
    <w:rsid w:val="16D7ECFF"/>
    <w:rsid w:val="16EA7B4A"/>
    <w:rsid w:val="172EF70D"/>
    <w:rsid w:val="174B5F62"/>
    <w:rsid w:val="178029D2"/>
    <w:rsid w:val="17831FDC"/>
    <w:rsid w:val="1796C004"/>
    <w:rsid w:val="179BAEFD"/>
    <w:rsid w:val="17C3C26C"/>
    <w:rsid w:val="17DCEAC9"/>
    <w:rsid w:val="180C0A15"/>
    <w:rsid w:val="1813605D"/>
    <w:rsid w:val="1827EE60"/>
    <w:rsid w:val="18556BC8"/>
    <w:rsid w:val="18834976"/>
    <w:rsid w:val="18C77635"/>
    <w:rsid w:val="18CAAC47"/>
    <w:rsid w:val="190114BB"/>
    <w:rsid w:val="190AEE69"/>
    <w:rsid w:val="19145D7A"/>
    <w:rsid w:val="191ED6D2"/>
    <w:rsid w:val="191F64B3"/>
    <w:rsid w:val="192818D8"/>
    <w:rsid w:val="1936AB46"/>
    <w:rsid w:val="193C05D6"/>
    <w:rsid w:val="194D1E6E"/>
    <w:rsid w:val="195F92CD"/>
    <w:rsid w:val="19606F78"/>
    <w:rsid w:val="1962B83C"/>
    <w:rsid w:val="1967F111"/>
    <w:rsid w:val="19CE180F"/>
    <w:rsid w:val="19D9D6B1"/>
    <w:rsid w:val="19E2555E"/>
    <w:rsid w:val="19EC00CA"/>
    <w:rsid w:val="1A0B3FB3"/>
    <w:rsid w:val="1A18FD6A"/>
    <w:rsid w:val="1A4A7368"/>
    <w:rsid w:val="1A5E86D7"/>
    <w:rsid w:val="1A6A1ADB"/>
    <w:rsid w:val="1ABAC09E"/>
    <w:rsid w:val="1AC6C823"/>
    <w:rsid w:val="1AF08D40"/>
    <w:rsid w:val="1AFB632E"/>
    <w:rsid w:val="1B0C139C"/>
    <w:rsid w:val="1B0F8ECB"/>
    <w:rsid w:val="1B16F149"/>
    <w:rsid w:val="1B294825"/>
    <w:rsid w:val="1B5EC805"/>
    <w:rsid w:val="1BD12C3A"/>
    <w:rsid w:val="1BD376E7"/>
    <w:rsid w:val="1BFBAEB0"/>
    <w:rsid w:val="1C68AAF3"/>
    <w:rsid w:val="1C6F9FF1"/>
    <w:rsid w:val="1C97338F"/>
    <w:rsid w:val="1CAD3DAB"/>
    <w:rsid w:val="1D09ACA5"/>
    <w:rsid w:val="1D0B4296"/>
    <w:rsid w:val="1D4F8CC7"/>
    <w:rsid w:val="1D86AE69"/>
    <w:rsid w:val="1D8FCAC1"/>
    <w:rsid w:val="1D9966C2"/>
    <w:rsid w:val="1DA8C3E5"/>
    <w:rsid w:val="1DCBDAAA"/>
    <w:rsid w:val="1DCD54A7"/>
    <w:rsid w:val="1E2E6349"/>
    <w:rsid w:val="1E3CD7A6"/>
    <w:rsid w:val="1E550B3A"/>
    <w:rsid w:val="1E7C8BAC"/>
    <w:rsid w:val="1EB3CAAD"/>
    <w:rsid w:val="1EC03AFB"/>
    <w:rsid w:val="1EED52AB"/>
    <w:rsid w:val="1F240432"/>
    <w:rsid w:val="1F26617F"/>
    <w:rsid w:val="1F387E2D"/>
    <w:rsid w:val="1F42FB44"/>
    <w:rsid w:val="1FABC72B"/>
    <w:rsid w:val="1FAEB08D"/>
    <w:rsid w:val="1FD0F750"/>
    <w:rsid w:val="20659E52"/>
    <w:rsid w:val="2065A6E8"/>
    <w:rsid w:val="20931F3C"/>
    <w:rsid w:val="2093EB01"/>
    <w:rsid w:val="20A2CF98"/>
    <w:rsid w:val="20B2B84D"/>
    <w:rsid w:val="20D6DE1F"/>
    <w:rsid w:val="20F3AAC1"/>
    <w:rsid w:val="210D0D47"/>
    <w:rsid w:val="210E7F52"/>
    <w:rsid w:val="2137A591"/>
    <w:rsid w:val="2147978C"/>
    <w:rsid w:val="2165B649"/>
    <w:rsid w:val="2177223C"/>
    <w:rsid w:val="217DB56F"/>
    <w:rsid w:val="21A95A57"/>
    <w:rsid w:val="21BB02EE"/>
    <w:rsid w:val="21BB0C09"/>
    <w:rsid w:val="21CE768D"/>
    <w:rsid w:val="21E916AD"/>
    <w:rsid w:val="2255543A"/>
    <w:rsid w:val="225A1E96"/>
    <w:rsid w:val="22798030"/>
    <w:rsid w:val="22AE4A3D"/>
    <w:rsid w:val="22AEEB60"/>
    <w:rsid w:val="22B39417"/>
    <w:rsid w:val="22C45EFC"/>
    <w:rsid w:val="22D9F7DE"/>
    <w:rsid w:val="22EE37F0"/>
    <w:rsid w:val="231CD2D9"/>
    <w:rsid w:val="233D0FE3"/>
    <w:rsid w:val="235CB171"/>
    <w:rsid w:val="23937598"/>
    <w:rsid w:val="23987F93"/>
    <w:rsid w:val="23C50DD6"/>
    <w:rsid w:val="23CAE61C"/>
    <w:rsid w:val="23CDB179"/>
    <w:rsid w:val="23DCC69A"/>
    <w:rsid w:val="23DF0BB3"/>
    <w:rsid w:val="23F6A232"/>
    <w:rsid w:val="23FFF7C3"/>
    <w:rsid w:val="24316A4E"/>
    <w:rsid w:val="245AFA79"/>
    <w:rsid w:val="2479FAA7"/>
    <w:rsid w:val="247CB723"/>
    <w:rsid w:val="2483A85B"/>
    <w:rsid w:val="2488DDEF"/>
    <w:rsid w:val="24CFB6ED"/>
    <w:rsid w:val="24D936DD"/>
    <w:rsid w:val="24F4A8FD"/>
    <w:rsid w:val="2519E8D2"/>
    <w:rsid w:val="258EF8FA"/>
    <w:rsid w:val="2592C60F"/>
    <w:rsid w:val="25CD61ED"/>
    <w:rsid w:val="25DFC11C"/>
    <w:rsid w:val="25FC1C4E"/>
    <w:rsid w:val="2606508E"/>
    <w:rsid w:val="2615CB08"/>
    <w:rsid w:val="263877A3"/>
    <w:rsid w:val="2662B5BF"/>
    <w:rsid w:val="267C2487"/>
    <w:rsid w:val="2702C662"/>
    <w:rsid w:val="27327471"/>
    <w:rsid w:val="274E3496"/>
    <w:rsid w:val="276C8D5C"/>
    <w:rsid w:val="27843C51"/>
    <w:rsid w:val="279D704B"/>
    <w:rsid w:val="27B08ECC"/>
    <w:rsid w:val="27CB21EB"/>
    <w:rsid w:val="28213A0A"/>
    <w:rsid w:val="284ADDB4"/>
    <w:rsid w:val="284D2BD6"/>
    <w:rsid w:val="28B66CDD"/>
    <w:rsid w:val="28C07BFA"/>
    <w:rsid w:val="28D1F2B4"/>
    <w:rsid w:val="28FD8210"/>
    <w:rsid w:val="291440D7"/>
    <w:rsid w:val="2914BA95"/>
    <w:rsid w:val="291715F5"/>
    <w:rsid w:val="294A871B"/>
    <w:rsid w:val="2959B008"/>
    <w:rsid w:val="29A7EC27"/>
    <w:rsid w:val="29B37087"/>
    <w:rsid w:val="29CE78DC"/>
    <w:rsid w:val="29D7C64D"/>
    <w:rsid w:val="29E8FC37"/>
    <w:rsid w:val="2A3768FD"/>
    <w:rsid w:val="2A6B9C89"/>
    <w:rsid w:val="2A7B0E70"/>
    <w:rsid w:val="2A86CC4B"/>
    <w:rsid w:val="2A888426"/>
    <w:rsid w:val="2A890CF2"/>
    <w:rsid w:val="2AB94B8D"/>
    <w:rsid w:val="2AE96EBB"/>
    <w:rsid w:val="2AF58FF9"/>
    <w:rsid w:val="2B17EF72"/>
    <w:rsid w:val="2B264594"/>
    <w:rsid w:val="2B593253"/>
    <w:rsid w:val="2B63EA81"/>
    <w:rsid w:val="2B7BB487"/>
    <w:rsid w:val="2B9D00F7"/>
    <w:rsid w:val="2BE6CDD1"/>
    <w:rsid w:val="2C0DBE5A"/>
    <w:rsid w:val="2C1684C2"/>
    <w:rsid w:val="2C446EE5"/>
    <w:rsid w:val="2C4B44F4"/>
    <w:rsid w:val="2C6E3A88"/>
    <w:rsid w:val="2C9150CA"/>
    <w:rsid w:val="2CA8B454"/>
    <w:rsid w:val="2CA8E495"/>
    <w:rsid w:val="2D12E520"/>
    <w:rsid w:val="2D31B591"/>
    <w:rsid w:val="2D464CEF"/>
    <w:rsid w:val="2D5564C7"/>
    <w:rsid w:val="2D744064"/>
    <w:rsid w:val="2DA11A4C"/>
    <w:rsid w:val="2DB25523"/>
    <w:rsid w:val="2DC2CC26"/>
    <w:rsid w:val="2DCDC10C"/>
    <w:rsid w:val="2DD14D28"/>
    <w:rsid w:val="2DE65D63"/>
    <w:rsid w:val="2DE9B01D"/>
    <w:rsid w:val="2E3C59C6"/>
    <w:rsid w:val="2E44B4F6"/>
    <w:rsid w:val="2E4927BA"/>
    <w:rsid w:val="2E4AFDA0"/>
    <w:rsid w:val="2E4DD2E8"/>
    <w:rsid w:val="2EB8B3B3"/>
    <w:rsid w:val="2EBC8CC0"/>
    <w:rsid w:val="2F1AE2F1"/>
    <w:rsid w:val="2F223E20"/>
    <w:rsid w:val="2F350B8D"/>
    <w:rsid w:val="2F49838A"/>
    <w:rsid w:val="2F4A27E0"/>
    <w:rsid w:val="2F5160C2"/>
    <w:rsid w:val="2F8F4E36"/>
    <w:rsid w:val="2FA5DB4A"/>
    <w:rsid w:val="2FA8C298"/>
    <w:rsid w:val="2FE6324C"/>
    <w:rsid w:val="2FE6CE01"/>
    <w:rsid w:val="2FEC2EC9"/>
    <w:rsid w:val="3004044C"/>
    <w:rsid w:val="3011A89D"/>
    <w:rsid w:val="301814AB"/>
    <w:rsid w:val="3020FD55"/>
    <w:rsid w:val="306440BA"/>
    <w:rsid w:val="30832CD4"/>
    <w:rsid w:val="30BE072A"/>
    <w:rsid w:val="30D7F43B"/>
    <w:rsid w:val="30DC9E6A"/>
    <w:rsid w:val="30E03E0C"/>
    <w:rsid w:val="30E5F841"/>
    <w:rsid w:val="30FA4745"/>
    <w:rsid w:val="31058400"/>
    <w:rsid w:val="311FE1F1"/>
    <w:rsid w:val="3131EA13"/>
    <w:rsid w:val="3156F4B0"/>
    <w:rsid w:val="315FC2D6"/>
    <w:rsid w:val="31953D15"/>
    <w:rsid w:val="31BB297C"/>
    <w:rsid w:val="31D28B6A"/>
    <w:rsid w:val="31E39B3A"/>
    <w:rsid w:val="31EB412A"/>
    <w:rsid w:val="31FFC0ED"/>
    <w:rsid w:val="3257D4B5"/>
    <w:rsid w:val="3259DE06"/>
    <w:rsid w:val="3287A7D5"/>
    <w:rsid w:val="32B99DFB"/>
    <w:rsid w:val="32C000FB"/>
    <w:rsid w:val="32ED0C6E"/>
    <w:rsid w:val="333BA50E"/>
    <w:rsid w:val="33453040"/>
    <w:rsid w:val="334758A8"/>
    <w:rsid w:val="3348E979"/>
    <w:rsid w:val="3385A1EA"/>
    <w:rsid w:val="33BB5064"/>
    <w:rsid w:val="340FEF35"/>
    <w:rsid w:val="341D9903"/>
    <w:rsid w:val="342B5A13"/>
    <w:rsid w:val="343C9826"/>
    <w:rsid w:val="34762BE4"/>
    <w:rsid w:val="348561D9"/>
    <w:rsid w:val="34BF2BA9"/>
    <w:rsid w:val="3507AA98"/>
    <w:rsid w:val="35128F03"/>
    <w:rsid w:val="35586D65"/>
    <w:rsid w:val="35644D12"/>
    <w:rsid w:val="359B90E2"/>
    <w:rsid w:val="35A2C58B"/>
    <w:rsid w:val="35B1711C"/>
    <w:rsid w:val="35B62AE5"/>
    <w:rsid w:val="36485A3B"/>
    <w:rsid w:val="3650FC61"/>
    <w:rsid w:val="3655FFC1"/>
    <w:rsid w:val="36827DB8"/>
    <w:rsid w:val="368998DD"/>
    <w:rsid w:val="36C06C94"/>
    <w:rsid w:val="36D50ADD"/>
    <w:rsid w:val="37805117"/>
    <w:rsid w:val="378E53F6"/>
    <w:rsid w:val="37927295"/>
    <w:rsid w:val="379E132E"/>
    <w:rsid w:val="37B22A21"/>
    <w:rsid w:val="37B4EFAC"/>
    <w:rsid w:val="37B5E7A2"/>
    <w:rsid w:val="37B8DBFB"/>
    <w:rsid w:val="37FAE0D6"/>
    <w:rsid w:val="3804EDFA"/>
    <w:rsid w:val="38057C34"/>
    <w:rsid w:val="381738E4"/>
    <w:rsid w:val="381ED667"/>
    <w:rsid w:val="385739AF"/>
    <w:rsid w:val="3859F286"/>
    <w:rsid w:val="388A7C0F"/>
    <w:rsid w:val="38BD7FEC"/>
    <w:rsid w:val="38CA656E"/>
    <w:rsid w:val="3920D632"/>
    <w:rsid w:val="39249F70"/>
    <w:rsid w:val="39339B42"/>
    <w:rsid w:val="394082DE"/>
    <w:rsid w:val="39637C7A"/>
    <w:rsid w:val="39BA7639"/>
    <w:rsid w:val="39E82327"/>
    <w:rsid w:val="39EE1F82"/>
    <w:rsid w:val="39F69A82"/>
    <w:rsid w:val="39FC7C97"/>
    <w:rsid w:val="3A06D945"/>
    <w:rsid w:val="3A1A034C"/>
    <w:rsid w:val="3A25D267"/>
    <w:rsid w:val="3A3A4DD2"/>
    <w:rsid w:val="3A3BAA94"/>
    <w:rsid w:val="3A3D5FFA"/>
    <w:rsid w:val="3A439E1A"/>
    <w:rsid w:val="3A498B58"/>
    <w:rsid w:val="3AC994EE"/>
    <w:rsid w:val="3ACA1357"/>
    <w:rsid w:val="3B126BCC"/>
    <w:rsid w:val="3B273A11"/>
    <w:rsid w:val="3B3B233C"/>
    <w:rsid w:val="3B41AF15"/>
    <w:rsid w:val="3B4B61F4"/>
    <w:rsid w:val="3B6BCCD0"/>
    <w:rsid w:val="3B916A32"/>
    <w:rsid w:val="3BB0F74D"/>
    <w:rsid w:val="3BD47BCE"/>
    <w:rsid w:val="3BE8DDD3"/>
    <w:rsid w:val="3C3F3C19"/>
    <w:rsid w:val="3C61042C"/>
    <w:rsid w:val="3C65E3B8"/>
    <w:rsid w:val="3C690745"/>
    <w:rsid w:val="3C699B58"/>
    <w:rsid w:val="3C718451"/>
    <w:rsid w:val="3D0BDF26"/>
    <w:rsid w:val="3D2AC14B"/>
    <w:rsid w:val="3D8FB8A5"/>
    <w:rsid w:val="3D9901B3"/>
    <w:rsid w:val="3DA5DFD2"/>
    <w:rsid w:val="3DD96840"/>
    <w:rsid w:val="3DD9E3F4"/>
    <w:rsid w:val="3E018488"/>
    <w:rsid w:val="3E1B118C"/>
    <w:rsid w:val="3E1FCC51"/>
    <w:rsid w:val="3E21C24A"/>
    <w:rsid w:val="3E25C5E0"/>
    <w:rsid w:val="3E4E10AD"/>
    <w:rsid w:val="3E5A97C0"/>
    <w:rsid w:val="3E5DD58E"/>
    <w:rsid w:val="3E61216A"/>
    <w:rsid w:val="3E900C3C"/>
    <w:rsid w:val="3EC23FAB"/>
    <w:rsid w:val="3EC28B09"/>
    <w:rsid w:val="3F09266E"/>
    <w:rsid w:val="3F1503FB"/>
    <w:rsid w:val="3F353FC1"/>
    <w:rsid w:val="3F57B9A5"/>
    <w:rsid w:val="3F636CE2"/>
    <w:rsid w:val="3F731C68"/>
    <w:rsid w:val="3F8C49A3"/>
    <w:rsid w:val="3FA2D6B7"/>
    <w:rsid w:val="3FB2282D"/>
    <w:rsid w:val="404C803E"/>
    <w:rsid w:val="406D7E75"/>
    <w:rsid w:val="40740206"/>
    <w:rsid w:val="4091391C"/>
    <w:rsid w:val="40A2B433"/>
    <w:rsid w:val="40D11022"/>
    <w:rsid w:val="40D5B67B"/>
    <w:rsid w:val="41255317"/>
    <w:rsid w:val="4126E095"/>
    <w:rsid w:val="41414261"/>
    <w:rsid w:val="4150D2A0"/>
    <w:rsid w:val="41A235D9"/>
    <w:rsid w:val="41DB0E54"/>
    <w:rsid w:val="421B457F"/>
    <w:rsid w:val="4255E76B"/>
    <w:rsid w:val="4277E8DB"/>
    <w:rsid w:val="428D86B9"/>
    <w:rsid w:val="429D4AD6"/>
    <w:rsid w:val="429FD9F2"/>
    <w:rsid w:val="42DC0B10"/>
    <w:rsid w:val="42DD12C2"/>
    <w:rsid w:val="42F497BF"/>
    <w:rsid w:val="43482EDB"/>
    <w:rsid w:val="4366BA1B"/>
    <w:rsid w:val="436B098C"/>
    <w:rsid w:val="4389A824"/>
    <w:rsid w:val="4396913A"/>
    <w:rsid w:val="4399918A"/>
    <w:rsid w:val="43C33390"/>
    <w:rsid w:val="43F03C49"/>
    <w:rsid w:val="43FC1C66"/>
    <w:rsid w:val="4410FBB4"/>
    <w:rsid w:val="44188E30"/>
    <w:rsid w:val="441959F5"/>
    <w:rsid w:val="44394516"/>
    <w:rsid w:val="443BF1CE"/>
    <w:rsid w:val="4475E578"/>
    <w:rsid w:val="44781B51"/>
    <w:rsid w:val="447D7E8A"/>
    <w:rsid w:val="447F0635"/>
    <w:rsid w:val="448FD12E"/>
    <w:rsid w:val="44B23C5D"/>
    <w:rsid w:val="44D26366"/>
    <w:rsid w:val="452EBC39"/>
    <w:rsid w:val="4541216E"/>
    <w:rsid w:val="45537DB9"/>
    <w:rsid w:val="4559205B"/>
    <w:rsid w:val="458E725B"/>
    <w:rsid w:val="45B0B4E3"/>
    <w:rsid w:val="45B45E91"/>
    <w:rsid w:val="45B6E749"/>
    <w:rsid w:val="45C234D1"/>
    <w:rsid w:val="45C2AA0A"/>
    <w:rsid w:val="45F0D2F9"/>
    <w:rsid w:val="46086548"/>
    <w:rsid w:val="46431FA4"/>
    <w:rsid w:val="46A2AA4E"/>
    <w:rsid w:val="46E9D61B"/>
    <w:rsid w:val="47032A58"/>
    <w:rsid w:val="4705DB2E"/>
    <w:rsid w:val="470ED61F"/>
    <w:rsid w:val="475FF642"/>
    <w:rsid w:val="4819D389"/>
    <w:rsid w:val="486DDAA9"/>
    <w:rsid w:val="48C5AE1C"/>
    <w:rsid w:val="49049ECC"/>
    <w:rsid w:val="490F0C79"/>
    <w:rsid w:val="49104941"/>
    <w:rsid w:val="496AD0DB"/>
    <w:rsid w:val="496C03DA"/>
    <w:rsid w:val="49C7007F"/>
    <w:rsid w:val="4A0CBFE1"/>
    <w:rsid w:val="4A16154E"/>
    <w:rsid w:val="4A4212E1"/>
    <w:rsid w:val="4AAFC571"/>
    <w:rsid w:val="4AE526FC"/>
    <w:rsid w:val="4AF0DFEC"/>
    <w:rsid w:val="4AFFA9A4"/>
    <w:rsid w:val="4B287C95"/>
    <w:rsid w:val="4B2CEC2F"/>
    <w:rsid w:val="4B42922A"/>
    <w:rsid w:val="4B5528E1"/>
    <w:rsid w:val="4B761B71"/>
    <w:rsid w:val="4B8BD15F"/>
    <w:rsid w:val="4BD5C4A7"/>
    <w:rsid w:val="4BF9C42C"/>
    <w:rsid w:val="4C2279A7"/>
    <w:rsid w:val="4C46AD3B"/>
    <w:rsid w:val="4C686880"/>
    <w:rsid w:val="4C752450"/>
    <w:rsid w:val="4CB6BEB7"/>
    <w:rsid w:val="4D0C1630"/>
    <w:rsid w:val="4D1AC79F"/>
    <w:rsid w:val="4D26A7E6"/>
    <w:rsid w:val="4D2C066C"/>
    <w:rsid w:val="4D32E84A"/>
    <w:rsid w:val="4D493554"/>
    <w:rsid w:val="4D4A93A8"/>
    <w:rsid w:val="4D4F95E6"/>
    <w:rsid w:val="4D7B6B0E"/>
    <w:rsid w:val="4DAAEC32"/>
    <w:rsid w:val="4DC82BF8"/>
    <w:rsid w:val="4DDA53AB"/>
    <w:rsid w:val="4E05D53A"/>
    <w:rsid w:val="4E22C14D"/>
    <w:rsid w:val="4E917ADB"/>
    <w:rsid w:val="4E927890"/>
    <w:rsid w:val="4EA207E4"/>
    <w:rsid w:val="4EBE5A3C"/>
    <w:rsid w:val="4EE505B5"/>
    <w:rsid w:val="4F3F619F"/>
    <w:rsid w:val="4F5E0F5E"/>
    <w:rsid w:val="4F6947C0"/>
    <w:rsid w:val="4F6CBACA"/>
    <w:rsid w:val="4F9F4B3E"/>
    <w:rsid w:val="4FA26D6D"/>
    <w:rsid w:val="4FDBBB70"/>
    <w:rsid w:val="4FF9A92A"/>
    <w:rsid w:val="5004B006"/>
    <w:rsid w:val="500B8495"/>
    <w:rsid w:val="50726768"/>
    <w:rsid w:val="50828A70"/>
    <w:rsid w:val="50DE2B43"/>
    <w:rsid w:val="5111F46D"/>
    <w:rsid w:val="511DDA8C"/>
    <w:rsid w:val="513B1B9F"/>
    <w:rsid w:val="5148AF77"/>
    <w:rsid w:val="515C7C7B"/>
    <w:rsid w:val="5189F353"/>
    <w:rsid w:val="51B83B73"/>
    <w:rsid w:val="51B8ED33"/>
    <w:rsid w:val="51D9F4DF"/>
    <w:rsid w:val="5235CD3F"/>
    <w:rsid w:val="524EDC31"/>
    <w:rsid w:val="5289C9F8"/>
    <w:rsid w:val="528A8AED"/>
    <w:rsid w:val="5295142F"/>
    <w:rsid w:val="52FA53BB"/>
    <w:rsid w:val="5337A59A"/>
    <w:rsid w:val="533E8E15"/>
    <w:rsid w:val="536660A6"/>
    <w:rsid w:val="5369BA46"/>
    <w:rsid w:val="537C4594"/>
    <w:rsid w:val="53973CCA"/>
    <w:rsid w:val="53AAEE7A"/>
    <w:rsid w:val="53B05336"/>
    <w:rsid w:val="53E23C19"/>
    <w:rsid w:val="53E75E26"/>
    <w:rsid w:val="5405DA3C"/>
    <w:rsid w:val="540B829E"/>
    <w:rsid w:val="54120108"/>
    <w:rsid w:val="542B688D"/>
    <w:rsid w:val="54369406"/>
    <w:rsid w:val="54500C4C"/>
    <w:rsid w:val="5452BDCF"/>
    <w:rsid w:val="5472BC61"/>
    <w:rsid w:val="54AC39CB"/>
    <w:rsid w:val="54BDED16"/>
    <w:rsid w:val="54D681FF"/>
    <w:rsid w:val="54ECDAC6"/>
    <w:rsid w:val="5546BEDB"/>
    <w:rsid w:val="55544739"/>
    <w:rsid w:val="555F32BE"/>
    <w:rsid w:val="55788213"/>
    <w:rsid w:val="55A05F3B"/>
    <w:rsid w:val="55BA8090"/>
    <w:rsid w:val="55BEC0FF"/>
    <w:rsid w:val="55CA5E01"/>
    <w:rsid w:val="55E8C10B"/>
    <w:rsid w:val="5610E32C"/>
    <w:rsid w:val="5639E81F"/>
    <w:rsid w:val="569DE0ED"/>
    <w:rsid w:val="56A97B72"/>
    <w:rsid w:val="56BC2819"/>
    <w:rsid w:val="56BF2860"/>
    <w:rsid w:val="56D7621B"/>
    <w:rsid w:val="56DD1780"/>
    <w:rsid w:val="56E75F31"/>
    <w:rsid w:val="570571E4"/>
    <w:rsid w:val="574910E3"/>
    <w:rsid w:val="57680D94"/>
    <w:rsid w:val="57E3DA8D"/>
    <w:rsid w:val="57F2486F"/>
    <w:rsid w:val="58694668"/>
    <w:rsid w:val="58696A67"/>
    <w:rsid w:val="5869DCFF"/>
    <w:rsid w:val="588A8E60"/>
    <w:rsid w:val="5897F8F8"/>
    <w:rsid w:val="58A14245"/>
    <w:rsid w:val="58F22EDD"/>
    <w:rsid w:val="58F4DE47"/>
    <w:rsid w:val="593FA425"/>
    <w:rsid w:val="5948D14A"/>
    <w:rsid w:val="59607ABD"/>
    <w:rsid w:val="59809908"/>
    <w:rsid w:val="59813080"/>
    <w:rsid w:val="59B68831"/>
    <w:rsid w:val="59BB469B"/>
    <w:rsid w:val="5A12C6DA"/>
    <w:rsid w:val="5A7006E0"/>
    <w:rsid w:val="5A7046DD"/>
    <w:rsid w:val="5A7B7CE0"/>
    <w:rsid w:val="5A9AAA11"/>
    <w:rsid w:val="5AAF68AD"/>
    <w:rsid w:val="5AB03674"/>
    <w:rsid w:val="5ACB0970"/>
    <w:rsid w:val="5AF4CFD6"/>
    <w:rsid w:val="5AFA02B3"/>
    <w:rsid w:val="5B17AD3C"/>
    <w:rsid w:val="5B19C497"/>
    <w:rsid w:val="5B318588"/>
    <w:rsid w:val="5B3203A7"/>
    <w:rsid w:val="5B450C54"/>
    <w:rsid w:val="5B4C95EE"/>
    <w:rsid w:val="5B4FB032"/>
    <w:rsid w:val="5B7B0464"/>
    <w:rsid w:val="5B991DD4"/>
    <w:rsid w:val="5BAB70B6"/>
    <w:rsid w:val="5BBC33C2"/>
    <w:rsid w:val="5BDCAF85"/>
    <w:rsid w:val="5BF2B273"/>
    <w:rsid w:val="5C0DD054"/>
    <w:rsid w:val="5C12310A"/>
    <w:rsid w:val="5C37CDE6"/>
    <w:rsid w:val="5C88DDFB"/>
    <w:rsid w:val="5C894314"/>
    <w:rsid w:val="5C8B41BD"/>
    <w:rsid w:val="5C8F010D"/>
    <w:rsid w:val="5CAF751E"/>
    <w:rsid w:val="5CC4B874"/>
    <w:rsid w:val="5D2425C5"/>
    <w:rsid w:val="5D3BE465"/>
    <w:rsid w:val="5D7943DE"/>
    <w:rsid w:val="5DCDD80F"/>
    <w:rsid w:val="5DEC7193"/>
    <w:rsid w:val="5E8551CB"/>
    <w:rsid w:val="5E8E93D1"/>
    <w:rsid w:val="5E93BD0C"/>
    <w:rsid w:val="5EA8F2D2"/>
    <w:rsid w:val="5EAEF20F"/>
    <w:rsid w:val="5EB543AD"/>
    <w:rsid w:val="5EC455E9"/>
    <w:rsid w:val="5ED2588F"/>
    <w:rsid w:val="5F01CE10"/>
    <w:rsid w:val="5F088B05"/>
    <w:rsid w:val="5F0D13B8"/>
    <w:rsid w:val="5F27294D"/>
    <w:rsid w:val="5F441050"/>
    <w:rsid w:val="5F56C14F"/>
    <w:rsid w:val="5F58974E"/>
    <w:rsid w:val="5F5CE05D"/>
    <w:rsid w:val="5F65BBB5"/>
    <w:rsid w:val="5F6C93B1"/>
    <w:rsid w:val="5F8D2765"/>
    <w:rsid w:val="5F9A2054"/>
    <w:rsid w:val="5FC75B02"/>
    <w:rsid w:val="5FDA2368"/>
    <w:rsid w:val="5FDCA2FE"/>
    <w:rsid w:val="6017B347"/>
    <w:rsid w:val="601FAE76"/>
    <w:rsid w:val="602B9AD6"/>
    <w:rsid w:val="6042ED41"/>
    <w:rsid w:val="60486D79"/>
    <w:rsid w:val="605A4AB0"/>
    <w:rsid w:val="6064C719"/>
    <w:rsid w:val="606CC324"/>
    <w:rsid w:val="608834BA"/>
    <w:rsid w:val="60A32D35"/>
    <w:rsid w:val="60F0B9FD"/>
    <w:rsid w:val="610BC17B"/>
    <w:rsid w:val="6113CCB2"/>
    <w:rsid w:val="611DF108"/>
    <w:rsid w:val="612220AA"/>
    <w:rsid w:val="61528FA4"/>
    <w:rsid w:val="616042DA"/>
    <w:rsid w:val="61CC9532"/>
    <w:rsid w:val="61D9A915"/>
    <w:rsid w:val="6245AEDB"/>
    <w:rsid w:val="62CF35B3"/>
    <w:rsid w:val="62D4000F"/>
    <w:rsid w:val="62E9DE04"/>
    <w:rsid w:val="63300362"/>
    <w:rsid w:val="6334A107"/>
    <w:rsid w:val="637E1C0E"/>
    <w:rsid w:val="63C7AA60"/>
    <w:rsid w:val="63CEC04B"/>
    <w:rsid w:val="63CFD14B"/>
    <w:rsid w:val="63F8CE40"/>
    <w:rsid w:val="64190732"/>
    <w:rsid w:val="642B96C2"/>
    <w:rsid w:val="6437E47C"/>
    <w:rsid w:val="643EC1C0"/>
    <w:rsid w:val="643EC43E"/>
    <w:rsid w:val="64643A88"/>
    <w:rsid w:val="6488605A"/>
    <w:rsid w:val="648AC8EB"/>
    <w:rsid w:val="6498F4EB"/>
    <w:rsid w:val="64D3ACA6"/>
    <w:rsid w:val="64D51C96"/>
    <w:rsid w:val="64EF9EF1"/>
    <w:rsid w:val="650AEC16"/>
    <w:rsid w:val="65428C7D"/>
    <w:rsid w:val="65476617"/>
    <w:rsid w:val="6559302C"/>
    <w:rsid w:val="656993C4"/>
    <w:rsid w:val="658258CD"/>
    <w:rsid w:val="65E3408C"/>
    <w:rsid w:val="65E5F678"/>
    <w:rsid w:val="65F8FB79"/>
    <w:rsid w:val="660C711B"/>
    <w:rsid w:val="662DF166"/>
    <w:rsid w:val="6630BFCA"/>
    <w:rsid w:val="66756FD8"/>
    <w:rsid w:val="667B9997"/>
    <w:rsid w:val="669ECEF1"/>
    <w:rsid w:val="66A34FA6"/>
    <w:rsid w:val="66EE2D77"/>
    <w:rsid w:val="6706610D"/>
    <w:rsid w:val="671F7CAD"/>
    <w:rsid w:val="6750A7F4"/>
    <w:rsid w:val="676C0774"/>
    <w:rsid w:val="67898C94"/>
    <w:rsid w:val="67DA6304"/>
    <w:rsid w:val="67F9FCC2"/>
    <w:rsid w:val="680416BD"/>
    <w:rsid w:val="680AE854"/>
    <w:rsid w:val="68130BB4"/>
    <w:rsid w:val="6822CC5F"/>
    <w:rsid w:val="682F286E"/>
    <w:rsid w:val="682F8B6F"/>
    <w:rsid w:val="683FDCE5"/>
    <w:rsid w:val="686BA60B"/>
    <w:rsid w:val="6962852C"/>
    <w:rsid w:val="697CA65B"/>
    <w:rsid w:val="698791E0"/>
    <w:rsid w:val="699C8EF4"/>
    <w:rsid w:val="69C67AA2"/>
    <w:rsid w:val="69EBA579"/>
    <w:rsid w:val="6A7C060D"/>
    <w:rsid w:val="6AB4E5B3"/>
    <w:rsid w:val="6ACD472C"/>
    <w:rsid w:val="6ADAC0AD"/>
    <w:rsid w:val="6B0D077A"/>
    <w:rsid w:val="6B1F55A5"/>
    <w:rsid w:val="6B4801BB"/>
    <w:rsid w:val="6B7A2D9A"/>
    <w:rsid w:val="6B8775DA"/>
    <w:rsid w:val="6B98A5A4"/>
    <w:rsid w:val="6BAA7D12"/>
    <w:rsid w:val="6BD6D272"/>
    <w:rsid w:val="6BF5DD7B"/>
    <w:rsid w:val="6BFAA76A"/>
    <w:rsid w:val="6C433591"/>
    <w:rsid w:val="6C57E021"/>
    <w:rsid w:val="6C5A22EA"/>
    <w:rsid w:val="6C75EA71"/>
    <w:rsid w:val="6C7AE255"/>
    <w:rsid w:val="6C95E42F"/>
    <w:rsid w:val="6CA0A03F"/>
    <w:rsid w:val="6CB3E464"/>
    <w:rsid w:val="6CD5B8DF"/>
    <w:rsid w:val="6CDFCC19"/>
    <w:rsid w:val="6D2CF88F"/>
    <w:rsid w:val="6D4083FD"/>
    <w:rsid w:val="6D965517"/>
    <w:rsid w:val="6D98B4F9"/>
    <w:rsid w:val="6D9FB9D1"/>
    <w:rsid w:val="6DA298BB"/>
    <w:rsid w:val="6DA7ACB4"/>
    <w:rsid w:val="6DCA58E9"/>
    <w:rsid w:val="6DE1077C"/>
    <w:rsid w:val="6DEBA9DB"/>
    <w:rsid w:val="6DF63E62"/>
    <w:rsid w:val="6E091BE5"/>
    <w:rsid w:val="6E19703E"/>
    <w:rsid w:val="6E20BB82"/>
    <w:rsid w:val="6E7E9A25"/>
    <w:rsid w:val="6EB1CE5C"/>
    <w:rsid w:val="6EDD8504"/>
    <w:rsid w:val="6F147E75"/>
    <w:rsid w:val="6F15666B"/>
    <w:rsid w:val="6F44BFCB"/>
    <w:rsid w:val="6F5513B3"/>
    <w:rsid w:val="6F8F3888"/>
    <w:rsid w:val="6FA3185E"/>
    <w:rsid w:val="70050EA7"/>
    <w:rsid w:val="70171FF4"/>
    <w:rsid w:val="7033831A"/>
    <w:rsid w:val="704D9EBD"/>
    <w:rsid w:val="7055D444"/>
    <w:rsid w:val="70923456"/>
    <w:rsid w:val="70A87C8C"/>
    <w:rsid w:val="70BA8948"/>
    <w:rsid w:val="70C11120"/>
    <w:rsid w:val="70DBDC50"/>
    <w:rsid w:val="71586504"/>
    <w:rsid w:val="71613811"/>
    <w:rsid w:val="71738952"/>
    <w:rsid w:val="7189F7E5"/>
    <w:rsid w:val="71B9EDFA"/>
    <w:rsid w:val="71D78935"/>
    <w:rsid w:val="71F2875B"/>
    <w:rsid w:val="71F2B9EA"/>
    <w:rsid w:val="7207E728"/>
    <w:rsid w:val="72215584"/>
    <w:rsid w:val="72652E29"/>
    <w:rsid w:val="7284FA68"/>
    <w:rsid w:val="72B5D062"/>
    <w:rsid w:val="72E07198"/>
    <w:rsid w:val="730C4D50"/>
    <w:rsid w:val="736576C0"/>
    <w:rsid w:val="738CAC52"/>
    <w:rsid w:val="738E6043"/>
    <w:rsid w:val="73A95CC2"/>
    <w:rsid w:val="73B17899"/>
    <w:rsid w:val="73D8A426"/>
    <w:rsid w:val="73F2A67B"/>
    <w:rsid w:val="7407E461"/>
    <w:rsid w:val="7416109E"/>
    <w:rsid w:val="74239E11"/>
    <w:rsid w:val="7427BB88"/>
    <w:rsid w:val="7430B547"/>
    <w:rsid w:val="74405DAA"/>
    <w:rsid w:val="7441C302"/>
    <w:rsid w:val="74996891"/>
    <w:rsid w:val="74A790D1"/>
    <w:rsid w:val="74CB8C57"/>
    <w:rsid w:val="74D1433B"/>
    <w:rsid w:val="74DCA0D2"/>
    <w:rsid w:val="74F61534"/>
    <w:rsid w:val="75688421"/>
    <w:rsid w:val="75747487"/>
    <w:rsid w:val="75A72B64"/>
    <w:rsid w:val="75D84A42"/>
    <w:rsid w:val="75E096EA"/>
    <w:rsid w:val="75E66E49"/>
    <w:rsid w:val="75E74535"/>
    <w:rsid w:val="75F92399"/>
    <w:rsid w:val="7602E086"/>
    <w:rsid w:val="766B5A3F"/>
    <w:rsid w:val="7672F934"/>
    <w:rsid w:val="76954CA3"/>
    <w:rsid w:val="769F6ED5"/>
    <w:rsid w:val="76CEE826"/>
    <w:rsid w:val="76DA3FEE"/>
    <w:rsid w:val="76E77586"/>
    <w:rsid w:val="76FEA100"/>
    <w:rsid w:val="772AB33A"/>
    <w:rsid w:val="776C807E"/>
    <w:rsid w:val="778CA61C"/>
    <w:rsid w:val="77ADDFFB"/>
    <w:rsid w:val="77C7C04A"/>
    <w:rsid w:val="77CC3738"/>
    <w:rsid w:val="783C5E9E"/>
    <w:rsid w:val="7869EB79"/>
    <w:rsid w:val="7898860A"/>
    <w:rsid w:val="78A1ED36"/>
    <w:rsid w:val="78A2AE05"/>
    <w:rsid w:val="78AADACC"/>
    <w:rsid w:val="7932F3A0"/>
    <w:rsid w:val="794BF8BA"/>
    <w:rsid w:val="79607739"/>
    <w:rsid w:val="796390AB"/>
    <w:rsid w:val="79D863D4"/>
    <w:rsid w:val="7A1EC90D"/>
    <w:rsid w:val="7A84B230"/>
    <w:rsid w:val="7AA5C7F2"/>
    <w:rsid w:val="7B20D198"/>
    <w:rsid w:val="7B2ACACD"/>
    <w:rsid w:val="7B4084BF"/>
    <w:rsid w:val="7B44F459"/>
    <w:rsid w:val="7B46FAF2"/>
    <w:rsid w:val="7B565D1B"/>
    <w:rsid w:val="7B5B2734"/>
    <w:rsid w:val="7B647580"/>
    <w:rsid w:val="7BD98DF8"/>
    <w:rsid w:val="7BEA530A"/>
    <w:rsid w:val="7C0A1A76"/>
    <w:rsid w:val="7C108922"/>
    <w:rsid w:val="7C3D95E5"/>
    <w:rsid w:val="7C4FAE1F"/>
    <w:rsid w:val="7CE0C4BA"/>
    <w:rsid w:val="7D24A385"/>
    <w:rsid w:val="7D2A963E"/>
    <w:rsid w:val="7D2C21C5"/>
    <w:rsid w:val="7D2CD878"/>
    <w:rsid w:val="7D66D659"/>
    <w:rsid w:val="7DAFBF2C"/>
    <w:rsid w:val="7DB8124F"/>
    <w:rsid w:val="7DF0EF0F"/>
    <w:rsid w:val="7E12AD93"/>
    <w:rsid w:val="7E2BB0AC"/>
    <w:rsid w:val="7E35CABD"/>
    <w:rsid w:val="7E39359E"/>
    <w:rsid w:val="7E785528"/>
    <w:rsid w:val="7EDDD82B"/>
    <w:rsid w:val="7EE0C86E"/>
    <w:rsid w:val="7EED8C7A"/>
    <w:rsid w:val="7EEE48B9"/>
    <w:rsid w:val="7F1179E2"/>
    <w:rsid w:val="7F682853"/>
    <w:rsid w:val="7F6AE838"/>
    <w:rsid w:val="7FA3DAF3"/>
    <w:rsid w:val="7FAC6169"/>
    <w:rsid w:val="7FAEBB85"/>
    <w:rsid w:val="7FC47801"/>
    <w:rsid w:val="7FC7AF4A"/>
    <w:rsid w:val="7FD19B1E"/>
    <w:rsid w:val="7FDFB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FD88E6"/>
  <w15:docId w15:val="{432FD794-68B5-46EB-9255-280C52A8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7C7"/>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E22D80"/>
    <w:rPr>
      <w:rFonts w:ascii="Arial" w:hAnsi="Arial"/>
      <w:b/>
      <w:snapToGrid w:val="0"/>
      <w:sz w:val="24"/>
    </w:rPr>
  </w:style>
  <w:style w:type="paragraph" w:styleId="Revision">
    <w:name w:val="Revision"/>
    <w:hidden/>
    <w:uiPriority w:val="99"/>
    <w:semiHidden/>
    <w:rsid w:val="00193D83"/>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3742">
      <w:bodyDiv w:val="1"/>
      <w:marLeft w:val="0"/>
      <w:marRight w:val="0"/>
      <w:marTop w:val="0"/>
      <w:marBottom w:val="0"/>
      <w:divBdr>
        <w:top w:val="none" w:sz="0" w:space="0" w:color="auto"/>
        <w:left w:val="none" w:sz="0" w:space="0" w:color="auto"/>
        <w:bottom w:val="none" w:sz="0" w:space="0" w:color="auto"/>
        <w:right w:val="none" w:sz="0" w:space="0" w:color="auto"/>
      </w:divBdr>
    </w:div>
    <w:div w:id="964390726">
      <w:bodyDiv w:val="1"/>
      <w:marLeft w:val="0"/>
      <w:marRight w:val="0"/>
      <w:marTop w:val="0"/>
      <w:marBottom w:val="0"/>
      <w:divBdr>
        <w:top w:val="none" w:sz="0" w:space="0" w:color="auto"/>
        <w:left w:val="none" w:sz="0" w:space="0" w:color="auto"/>
        <w:bottom w:val="none" w:sz="0" w:space="0" w:color="auto"/>
        <w:right w:val="none" w:sz="0" w:space="0" w:color="auto"/>
      </w:divBdr>
    </w:div>
    <w:div w:id="1073310390">
      <w:bodyDiv w:val="1"/>
      <w:marLeft w:val="0"/>
      <w:marRight w:val="0"/>
      <w:marTop w:val="0"/>
      <w:marBottom w:val="0"/>
      <w:divBdr>
        <w:top w:val="none" w:sz="0" w:space="0" w:color="auto"/>
        <w:left w:val="none" w:sz="0" w:space="0" w:color="auto"/>
        <w:bottom w:val="none" w:sz="0" w:space="0" w:color="auto"/>
        <w:right w:val="none" w:sz="0" w:space="0" w:color="auto"/>
      </w:divBdr>
    </w:div>
    <w:div w:id="1130174517">
      <w:bodyDiv w:val="1"/>
      <w:marLeft w:val="0"/>
      <w:marRight w:val="0"/>
      <w:marTop w:val="0"/>
      <w:marBottom w:val="0"/>
      <w:divBdr>
        <w:top w:val="none" w:sz="0" w:space="0" w:color="auto"/>
        <w:left w:val="none" w:sz="0" w:space="0" w:color="auto"/>
        <w:bottom w:val="none" w:sz="0" w:space="0" w:color="auto"/>
        <w:right w:val="none" w:sz="0" w:space="0" w:color="auto"/>
      </w:divBdr>
    </w:div>
    <w:div w:id="1312253359">
      <w:bodyDiv w:val="1"/>
      <w:marLeft w:val="0"/>
      <w:marRight w:val="0"/>
      <w:marTop w:val="0"/>
      <w:marBottom w:val="0"/>
      <w:divBdr>
        <w:top w:val="none" w:sz="0" w:space="0" w:color="auto"/>
        <w:left w:val="none" w:sz="0" w:space="0" w:color="auto"/>
        <w:bottom w:val="none" w:sz="0" w:space="0" w:color="auto"/>
        <w:right w:val="none" w:sz="0" w:space="0" w:color="auto"/>
      </w:divBdr>
    </w:div>
    <w:div w:id="131976650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31631876">
      <w:bodyDiv w:val="1"/>
      <w:marLeft w:val="0"/>
      <w:marRight w:val="0"/>
      <w:marTop w:val="0"/>
      <w:marBottom w:val="0"/>
      <w:divBdr>
        <w:top w:val="none" w:sz="0" w:space="0" w:color="auto"/>
        <w:left w:val="none" w:sz="0" w:space="0" w:color="auto"/>
        <w:bottom w:val="none" w:sz="0" w:space="0" w:color="auto"/>
        <w:right w:val="none" w:sz="0" w:space="0" w:color="auto"/>
      </w:divBdr>
    </w:div>
    <w:div w:id="208884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C49F63BF3799448DEA29F4464C8F47" ma:contentTypeVersion="4" ma:contentTypeDescription="Create a new document." ma:contentTypeScope="" ma:versionID="07398728572e91dc6aeba8602b0ecf93">
  <xsd:schema xmlns:xsd="http://www.w3.org/2001/XMLSchema" xmlns:xs="http://www.w3.org/2001/XMLSchema" xmlns:p="http://schemas.microsoft.com/office/2006/metadata/properties" xmlns:ns2="affe94f3-4539-4811-977b-3131c095963b" xmlns:ns3="4d966569-2801-4f61-8b87-d9b118389755" targetNamespace="http://schemas.microsoft.com/office/2006/metadata/properties" ma:root="true" ma:fieldsID="6f246467c6eac1989660a7c073d46f96" ns2:_="" ns3:_="">
    <xsd:import namespace="affe94f3-4539-4811-977b-3131c095963b"/>
    <xsd:import namespace="4d966569-2801-4f61-8b87-d9b1183897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e94f3-4539-4811-977b-3131c0959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66569-2801-4f61-8b87-d9b118389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B229-329C-48B2-BCF1-D5C5F21A88FE}">
  <ds:schemaRefs>
    <ds:schemaRef ds:uri="http://schemas.openxmlformats.org/officeDocument/2006/bibliography"/>
  </ds:schemaRefs>
</ds:datastoreItem>
</file>

<file path=customXml/itemProps2.xml><?xml version="1.0" encoding="utf-8"?>
<ds:datastoreItem xmlns:ds="http://schemas.openxmlformats.org/officeDocument/2006/customXml" ds:itemID="{F94B4BB9-F9E3-4E3A-BCFD-FC0648003175}">
  <ds:schemaRefs>
    <ds:schemaRef ds:uri="http://schemas.microsoft.com/sharepoint/v3/contenttype/forms"/>
  </ds:schemaRefs>
</ds:datastoreItem>
</file>

<file path=customXml/itemProps3.xml><?xml version="1.0" encoding="utf-8"?>
<ds:datastoreItem xmlns:ds="http://schemas.openxmlformats.org/officeDocument/2006/customXml" ds:itemID="{F410CB46-16A8-4EE6-9E83-CEEF5FE32E35}">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ffe94f3-4539-4811-977b-3131c095963b"/>
    <ds:schemaRef ds:uri="http://purl.org/dc/terms/"/>
    <ds:schemaRef ds:uri="4d966569-2801-4f61-8b87-d9b118389755"/>
    <ds:schemaRef ds:uri="http://purl.org/dc/dcmitype/"/>
  </ds:schemaRefs>
</ds:datastoreItem>
</file>

<file path=customXml/itemProps4.xml><?xml version="1.0" encoding="utf-8"?>
<ds:datastoreItem xmlns:ds="http://schemas.openxmlformats.org/officeDocument/2006/customXml" ds:itemID="{A41926B7-63FB-44A5-9690-8BE924C76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e94f3-4539-4811-977b-3131c095963b"/>
    <ds:schemaRef ds:uri="4d966569-2801-4f61-8b87-d9b11838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5860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DWR 01/21-ET-PT5-45-day</vt:lpstr>
    </vt:vector>
  </TitlesOfParts>
  <Company/>
  <LinksUpToDate>false</LinksUpToDate>
  <CharactersWithSpaces>39358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01/21-ET-PT5-45-day</dc:title>
  <dc:subject>California Plumbing Code - 2021 Triennial - DWR</dc:subject>
  <dc:creator>DWR</dc:creator>
  <cp:keywords>recycled water, dual plumbed</cp:keywords>
  <cp:lastModifiedBy>Mills, Laura@DGS</cp:lastModifiedBy>
  <cp:revision>6</cp:revision>
  <cp:lastPrinted>2020-06-10T21:02:00Z</cp:lastPrinted>
  <dcterms:created xsi:type="dcterms:W3CDTF">2021-05-20T17:10:00Z</dcterms:created>
  <dcterms:modified xsi:type="dcterms:W3CDTF">2021-05-25T18:37:00Z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0x01010041C49F63BF3799448DEA29F4464C8F47</vt:lpwstr>
  </property>
</Properties>
</file>