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587B" w14:textId="5DE6C034" w:rsidR="00EA55B4" w:rsidRPr="0044593B" w:rsidRDefault="00786248" w:rsidP="00EA55B4">
      <w:pPr>
        <w:pStyle w:val="Heading1"/>
        <w:spacing w:before="0" w:after="0"/>
        <w:jc w:val="center"/>
        <w:rPr>
          <w:rFonts w:cs="Arial"/>
        </w:rPr>
      </w:pPr>
      <w:r w:rsidRPr="0044593B">
        <w:rPr>
          <w:rFonts w:cs="Arial"/>
        </w:rPr>
        <w:t>ADDITIONAL</w:t>
      </w:r>
      <w:r w:rsidR="00767766" w:rsidRPr="0044593B">
        <w:rPr>
          <w:rFonts w:cs="Arial"/>
        </w:rPr>
        <w:t xml:space="preserve"> </w:t>
      </w:r>
      <w:r w:rsidR="006B1B6C">
        <w:rPr>
          <w:rFonts w:cs="Arial"/>
        </w:rPr>
        <w:t>15</w:t>
      </w:r>
      <w:r w:rsidRPr="0044593B">
        <w:rPr>
          <w:rFonts w:cs="Arial"/>
        </w:rPr>
        <w:t xml:space="preserve">-DAY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6B1B6C">
        <w:rPr>
          <w:rFonts w:cs="Arial"/>
        </w:rPr>
        <w:t>DIVISION OF THE STATE ARCHITECT</w:t>
      </w:r>
      <w:r w:rsidR="00767766" w:rsidRPr="0044593B">
        <w:rPr>
          <w:rFonts w:cs="Arial"/>
        </w:rPr>
        <w:br/>
        <w:t xml:space="preserve">REGARDING THE </w:t>
      </w:r>
      <w:r w:rsidR="006B1B6C">
        <w:rPr>
          <w:rFonts w:cs="Arial"/>
        </w:rPr>
        <w:t>CALIFORNIA GREEN BUILDING STANDARDS CODE</w:t>
      </w:r>
      <w:r w:rsidR="00767766" w:rsidRPr="0044593B">
        <w:rPr>
          <w:rFonts w:cs="Arial"/>
        </w:rPr>
        <w:t>,</w:t>
      </w:r>
    </w:p>
    <w:p w14:paraId="21B144CC" w14:textId="30406F1F" w:rsidR="00767766" w:rsidRPr="0044593B" w:rsidRDefault="00767766" w:rsidP="0092735E">
      <w:pPr>
        <w:pStyle w:val="Heading1"/>
        <w:spacing w:before="0"/>
        <w:jc w:val="center"/>
        <w:rPr>
          <w:rFonts w:cs="Arial"/>
        </w:rPr>
      </w:pPr>
      <w:r w:rsidRPr="0044593B">
        <w:rPr>
          <w:rFonts w:cs="Arial"/>
        </w:rPr>
        <w:t xml:space="preserve">CALIFORNIA CODE OF REGULATIONS, TITLE 24, PART </w:t>
      </w:r>
      <w:r w:rsidR="006B1B6C">
        <w:rPr>
          <w:rFonts w:cs="Arial"/>
        </w:rPr>
        <w:t>11</w:t>
      </w:r>
    </w:p>
    <w:p w14:paraId="28A8FEFB" w14:textId="3F47F4DA" w:rsidR="00767766" w:rsidRPr="0044593B" w:rsidRDefault="00767766" w:rsidP="0092735E">
      <w:pPr>
        <w:pStyle w:val="Heading1"/>
        <w:spacing w:after="120"/>
        <w:jc w:val="center"/>
        <w:rPr>
          <w:rFonts w:cs="Arial"/>
          <w:szCs w:val="24"/>
        </w:rPr>
      </w:pPr>
      <w:r w:rsidRPr="0044593B">
        <w:rPr>
          <w:rFonts w:cs="Arial"/>
          <w:szCs w:val="24"/>
        </w:rPr>
        <w:t>(</w:t>
      </w:r>
      <w:r w:rsidR="006B1B6C">
        <w:rPr>
          <w:rFonts w:cs="Arial"/>
          <w:szCs w:val="24"/>
        </w:rPr>
        <w:t>DSA SS/CC 03/21</w:t>
      </w:r>
      <w:r w:rsidRPr="0044593B">
        <w:rPr>
          <w:rFonts w:cs="Arial"/>
          <w:szCs w:val="24"/>
        </w:rPr>
        <w:t>)</w:t>
      </w:r>
    </w:p>
    <w:p w14:paraId="2CC5E725" w14:textId="7C5CD51B" w:rsidR="0017531B" w:rsidRPr="0044593B" w:rsidRDefault="00FB34BE" w:rsidP="00FB34BE">
      <w:pPr>
        <w:spacing w:after="120"/>
        <w:rPr>
          <w:rFonts w:ascii="Arial" w:hAnsi="Arial" w:cs="Arial"/>
        </w:rPr>
      </w:pPr>
      <w:r w:rsidRPr="0044593B">
        <w:rPr>
          <w:rFonts w:ascii="Arial" w:hAnsi="Arial" w:cs="Arial"/>
        </w:rPr>
        <w:t xml:space="preserve">No state agency may adopt, amend, or repeal a regulation which has been changed from that which was originally made available to the public pursuant to Section 11346.5, unless the change is (1) </w:t>
      </w:r>
      <w:proofErr w:type="spellStart"/>
      <w:r w:rsidRPr="0044593B">
        <w:rPr>
          <w:rFonts w:ascii="Arial" w:hAnsi="Arial" w:cs="Arial"/>
        </w:rPr>
        <w:t>nonsubstantial</w:t>
      </w:r>
      <w:proofErr w:type="spellEnd"/>
      <w:r w:rsidRPr="0044593B">
        <w:rPr>
          <w:rFonts w:ascii="Arial" w:hAnsi="Arial" w:cs="Arial"/>
        </w:rPr>
        <w:t xml:space="preserve"> or solely grammatical in nature, or (2) sufficiently related to the original text that the public was adequately placed on notice that the change could result from the originally proposed regulatory action. If a sufficiently related change is made, the full text of the resulting adoption, amendment, or repeal, with the change clearly indicated, shall be made available to the public for at least 15</w:t>
      </w:r>
      <w:r w:rsidR="002A0905" w:rsidRPr="0044593B">
        <w:rPr>
          <w:rFonts w:ascii="Arial" w:hAnsi="Arial" w:cs="Arial"/>
        </w:rPr>
        <w:t xml:space="preserve"> or 45</w:t>
      </w:r>
      <w:r w:rsidRPr="0044593B">
        <w:rPr>
          <w:rFonts w:ascii="Arial" w:hAnsi="Arial" w:cs="Arial"/>
        </w:rPr>
        <w:t xml:space="preserve"> days before the agency adopts, amends, or repeals the resulting regulation.</w:t>
      </w:r>
    </w:p>
    <w:p w14:paraId="1D0B4194" w14:textId="10613FFF" w:rsidR="00FB34BE" w:rsidRPr="0044593B" w:rsidRDefault="00FB34BE" w:rsidP="00FB34BE">
      <w:pPr>
        <w:spacing w:after="120"/>
        <w:rPr>
          <w:rFonts w:ascii="Arial" w:hAnsi="Arial" w:cs="Arial"/>
        </w:rPr>
      </w:pPr>
      <w:r w:rsidRPr="0044593B">
        <w:rPr>
          <w:rFonts w:ascii="Arial" w:hAnsi="Arial" w:cs="Arial"/>
        </w:rPr>
        <w:t xml:space="preserve">Any written comments received regarding the change must be responded to in the final statement of reasons required by Section 11346.9 (Government Code Section 11346.8(c)). </w:t>
      </w:r>
    </w:p>
    <w:p w14:paraId="6573F4A2" w14:textId="77777777" w:rsidR="00786248" w:rsidRPr="0044593B" w:rsidRDefault="00786248" w:rsidP="00786248">
      <w:pPr>
        <w:pStyle w:val="BodyText3"/>
        <w:pBdr>
          <w:bottom w:val="single" w:sz="4" w:space="1" w:color="auto"/>
        </w:pBdr>
        <w:jc w:val="left"/>
        <w:rPr>
          <w:rFonts w:ascii="Arial" w:hAnsi="Arial" w:cs="Arial"/>
          <w:sz w:val="10"/>
          <w:szCs w:val="10"/>
        </w:rPr>
      </w:pPr>
    </w:p>
    <w:p w14:paraId="2B6BC0BA" w14:textId="55BB588F" w:rsidR="00DD1947" w:rsidRPr="0044593B" w:rsidRDefault="00DD1947" w:rsidP="005C29BD">
      <w:r w:rsidRPr="0044593B">
        <w:t>If using assistive technology, please adjust your settings to recognize underline, strikeout</w:t>
      </w:r>
      <w:r w:rsidR="008A63C7">
        <w:t xml:space="preserve">, double </w:t>
      </w:r>
      <w:proofErr w:type="gramStart"/>
      <w:r w:rsidR="008A63C7">
        <w:t>strikeout</w:t>
      </w:r>
      <w:proofErr w:type="gramEnd"/>
      <w:r w:rsidRPr="0044593B">
        <w:t xml:space="preserve"> and ellipsis.</w:t>
      </w:r>
      <w:r w:rsidR="003324BE" w:rsidRPr="0044593B">
        <w:t xml:space="preserve"> Double underline will be indicated by parenthetical notes within the text. The notes will not be codified or published in the code.</w:t>
      </w:r>
    </w:p>
    <w:p w14:paraId="5FCD6CAB" w14:textId="77777777" w:rsidR="00767766" w:rsidRPr="0044593B" w:rsidRDefault="00767766" w:rsidP="00786248">
      <w:pPr>
        <w:pStyle w:val="Heading2"/>
        <w:rPr>
          <w:rFonts w:cs="Arial"/>
        </w:rPr>
      </w:pPr>
      <w:r w:rsidRPr="0044593B">
        <w:rPr>
          <w:rFonts w:cs="Arial"/>
        </w:rPr>
        <w:t xml:space="preserve">LEGEND </w:t>
      </w:r>
      <w:r w:rsidR="0092735E" w:rsidRPr="0044593B">
        <w:rPr>
          <w:rFonts w:cs="Arial"/>
        </w:rPr>
        <w:t>for</w:t>
      </w:r>
      <w:r w:rsidRPr="0044593B">
        <w:rPr>
          <w:rFonts w:cs="Arial"/>
        </w:rPr>
        <w:t xml:space="preserve"> EXPRESS TERMS (California only codes - Parts 1, 6, 8, 11, 12)</w:t>
      </w:r>
    </w:p>
    <w:p w14:paraId="7895978F" w14:textId="4EEDB1B9" w:rsidR="00B53C67" w:rsidRPr="0044593B" w:rsidRDefault="00B53C67" w:rsidP="00B53C67">
      <w:pPr>
        <w:pStyle w:val="ListParagraph"/>
        <w:numPr>
          <w:ilvl w:val="0"/>
          <w:numId w:val="5"/>
        </w:numPr>
        <w:rPr>
          <w:rFonts w:ascii="Arial" w:hAnsi="Arial" w:cs="Arial"/>
        </w:rPr>
      </w:pPr>
      <w:r w:rsidRPr="0044593B">
        <w:rPr>
          <w:rFonts w:ascii="Arial" w:hAnsi="Arial" w:cs="Arial"/>
        </w:rPr>
        <w:t>Existing California amendments appear upright.</w:t>
      </w:r>
    </w:p>
    <w:p w14:paraId="1DE4335A" w14:textId="7B5DFF9A" w:rsidR="00B53C67" w:rsidRPr="0044593B" w:rsidRDefault="00B53C67" w:rsidP="00B53C67">
      <w:pPr>
        <w:pStyle w:val="ListParagraph"/>
        <w:numPr>
          <w:ilvl w:val="0"/>
          <w:numId w:val="5"/>
        </w:numPr>
        <w:rPr>
          <w:rFonts w:ascii="Arial" w:hAnsi="Arial" w:cs="Arial"/>
          <w:iCs/>
        </w:rPr>
      </w:pPr>
      <w:r w:rsidRPr="0044593B">
        <w:rPr>
          <w:rFonts w:ascii="Arial" w:hAnsi="Arial" w:cs="Arial"/>
        </w:rPr>
        <w:t xml:space="preserve">Unmodified California 45-day amendments appear in </w:t>
      </w:r>
      <w:r w:rsidRPr="0044593B">
        <w:rPr>
          <w:rFonts w:ascii="Arial" w:hAnsi="Arial" w:cs="Arial"/>
          <w:iCs/>
          <w:u w:val="single"/>
        </w:rPr>
        <w:t>underline</w:t>
      </w:r>
      <w:r w:rsidRPr="0044593B">
        <w:rPr>
          <w:rFonts w:ascii="Arial" w:hAnsi="Arial" w:cs="Arial"/>
          <w:iCs/>
        </w:rPr>
        <w:t xml:space="preserve"> and </w:t>
      </w:r>
      <w:r w:rsidRPr="0044593B">
        <w:rPr>
          <w:rFonts w:ascii="Arial" w:hAnsi="Arial" w:cs="Arial"/>
          <w:iCs/>
          <w:strike/>
        </w:rPr>
        <w:t>strikeout</w:t>
      </w:r>
      <w:r w:rsidRPr="0044593B">
        <w:rPr>
          <w:rFonts w:ascii="Arial" w:hAnsi="Arial" w:cs="Arial"/>
          <w:iCs/>
        </w:rPr>
        <w:t>.</w:t>
      </w:r>
    </w:p>
    <w:p w14:paraId="5692B479" w14:textId="7B128396" w:rsidR="00B53C67" w:rsidRPr="0044593B" w:rsidRDefault="00B53C67" w:rsidP="00B53C67">
      <w:pPr>
        <w:pStyle w:val="ListParagraph"/>
        <w:numPr>
          <w:ilvl w:val="0"/>
          <w:numId w:val="5"/>
        </w:numPr>
        <w:rPr>
          <w:rFonts w:ascii="Arial" w:hAnsi="Arial" w:cs="Arial"/>
          <w:i/>
          <w:u w:val="single"/>
        </w:rPr>
      </w:pPr>
      <w:r w:rsidRPr="0044593B">
        <w:rPr>
          <w:rFonts w:ascii="Arial" w:hAnsi="Arial" w:cs="Arial"/>
        </w:rPr>
        <w:t xml:space="preserve">California additional </w:t>
      </w:r>
      <w:r w:rsidR="006B1B6C">
        <w:rPr>
          <w:rFonts w:ascii="Arial" w:hAnsi="Arial" w:cs="Arial"/>
        </w:rPr>
        <w:t>15</w:t>
      </w:r>
      <w:r w:rsidRPr="0044593B">
        <w:rPr>
          <w:rFonts w:ascii="Arial" w:hAnsi="Arial" w:cs="Arial"/>
        </w:rPr>
        <w:t xml:space="preserve">-day amendments appear in </w:t>
      </w:r>
      <w:r w:rsidRPr="0044593B">
        <w:rPr>
          <w:rFonts w:ascii="Arial" w:hAnsi="Arial" w:cs="Arial"/>
          <w:u w:val="double"/>
        </w:rPr>
        <w:t>double underline</w:t>
      </w:r>
      <w:r w:rsidRPr="0044593B">
        <w:rPr>
          <w:rFonts w:ascii="Arial" w:hAnsi="Arial" w:cs="Arial"/>
        </w:rPr>
        <w:t xml:space="preserve"> and </w:t>
      </w:r>
      <w:r w:rsidRPr="0044593B">
        <w:rPr>
          <w:rFonts w:ascii="Arial" w:hAnsi="Arial" w:cs="Arial"/>
          <w:dstrike/>
        </w:rPr>
        <w:t>double strikeout</w:t>
      </w:r>
      <w:r w:rsidRPr="0044593B">
        <w:rPr>
          <w:rFonts w:ascii="Arial" w:hAnsi="Arial" w:cs="Arial"/>
        </w:rPr>
        <w:t>.</w:t>
      </w:r>
    </w:p>
    <w:p w14:paraId="55226950" w14:textId="77777777" w:rsidR="00B53C67" w:rsidRPr="0044593B" w:rsidRDefault="00B53C67" w:rsidP="00B53C67">
      <w:pPr>
        <w:pStyle w:val="ListParagraph"/>
        <w:numPr>
          <w:ilvl w:val="0"/>
          <w:numId w:val="5"/>
        </w:numPr>
        <w:rPr>
          <w:rFonts w:ascii="Arial" w:hAnsi="Arial" w:cs="Arial"/>
        </w:rPr>
      </w:pPr>
      <w:r w:rsidRPr="0044593B">
        <w:rPr>
          <w:rFonts w:ascii="Arial" w:hAnsi="Arial" w:cs="Arial"/>
        </w:rPr>
        <w:t xml:space="preserve">Ellipsis </w:t>
      </w:r>
      <w:proofErr w:type="gramStart"/>
      <w:r w:rsidRPr="0044593B">
        <w:rPr>
          <w:rFonts w:ascii="Arial" w:hAnsi="Arial" w:cs="Arial"/>
          <w:szCs w:val="24"/>
        </w:rPr>
        <w:t>(</w:t>
      </w:r>
      <w:r w:rsidRPr="0044593B">
        <w:rPr>
          <w:rFonts w:ascii="Arial" w:hAnsi="Arial" w:cs="Arial"/>
          <w:sz w:val="2"/>
          <w:szCs w:val="2"/>
        </w:rPr>
        <w:t xml:space="preserve"> </w:t>
      </w:r>
      <w:r w:rsidRPr="0044593B">
        <w:rPr>
          <w:rFonts w:ascii="Arial" w:eastAsia="Times New Roman" w:hAnsi="Arial" w:cs="Arial"/>
          <w:szCs w:val="24"/>
          <w:lang w:eastAsia="ko-KR"/>
        </w:rPr>
        <w:t>...</w:t>
      </w:r>
      <w:proofErr w:type="gramEnd"/>
      <w:r w:rsidRPr="0044593B">
        <w:rPr>
          <w:rFonts w:ascii="Arial" w:eastAsia="Times New Roman" w:hAnsi="Arial" w:cs="Arial"/>
          <w:szCs w:val="24"/>
          <w:lang w:eastAsia="ko-KR"/>
        </w:rPr>
        <w:t>)</w:t>
      </w:r>
      <w:r w:rsidRPr="0044593B">
        <w:rPr>
          <w:rFonts w:ascii="Arial" w:eastAsia="Times New Roman" w:hAnsi="Arial" w:cs="Arial"/>
          <w:lang w:eastAsia="ko-KR"/>
        </w:rPr>
        <w:t xml:space="preserve"> indicate existing text remains unchanged.</w:t>
      </w:r>
    </w:p>
    <w:p w14:paraId="242EF65C" w14:textId="77777777" w:rsidR="00B53C67" w:rsidRPr="0044593B" w:rsidRDefault="00B53C67" w:rsidP="00B53C67">
      <w:pPr>
        <w:pStyle w:val="ListParagraph"/>
        <w:numPr>
          <w:ilvl w:val="0"/>
          <w:numId w:val="5"/>
        </w:numPr>
        <w:rPr>
          <w:rFonts w:ascii="Arial" w:hAnsi="Arial" w:cs="Arial"/>
        </w:rPr>
      </w:pPr>
      <w:r w:rsidRPr="0044593B">
        <w:rPr>
          <w:rFonts w:ascii="Arial" w:hAnsi="Arial" w:cs="Arial"/>
          <w:b/>
          <w:bCs/>
        </w:rPr>
        <w:t>Rationale</w:t>
      </w:r>
      <w:r w:rsidRPr="0044593B">
        <w:rPr>
          <w:rFonts w:ascii="Arial" w:hAnsi="Arial" w:cs="Arial"/>
        </w:rPr>
        <w:t>: The justification for the change is shown after each section or series of related changes.</w:t>
      </w:r>
    </w:p>
    <w:p w14:paraId="2FC13DEB" w14:textId="77777777" w:rsidR="00EC0A76" w:rsidRPr="0044593B" w:rsidRDefault="00EC0A76" w:rsidP="00A07EE6">
      <w:pPr>
        <w:pBdr>
          <w:top w:val="single" w:sz="4" w:space="1" w:color="auto"/>
        </w:pBdr>
        <w:rPr>
          <w:rFonts w:ascii="Arial" w:hAnsi="Arial" w:cs="Arial"/>
        </w:rPr>
      </w:pPr>
    </w:p>
    <w:p w14:paraId="7D4E993D" w14:textId="12858E9B" w:rsidR="00767766" w:rsidRPr="0044593B" w:rsidRDefault="00786248" w:rsidP="00EC0A76">
      <w:pPr>
        <w:pStyle w:val="Heading1"/>
        <w:spacing w:before="240" w:after="120"/>
        <w:rPr>
          <w:rFonts w:cs="Arial"/>
          <w:bCs/>
        </w:rPr>
      </w:pPr>
      <w:r w:rsidRPr="0044593B">
        <w:rPr>
          <w:rFonts w:cs="Arial"/>
        </w:rPr>
        <w:t>ADDITIONAL</w:t>
      </w:r>
      <w:r w:rsidR="00767766" w:rsidRPr="0044593B">
        <w:rPr>
          <w:rFonts w:cs="Arial"/>
        </w:rPr>
        <w:t xml:space="preserve"> </w:t>
      </w:r>
      <w:r w:rsidR="006B1B6C">
        <w:rPr>
          <w:rFonts w:cs="Arial"/>
        </w:rPr>
        <w:t>15</w:t>
      </w:r>
      <w:r w:rsidRPr="0044593B">
        <w:rPr>
          <w:rFonts w:cs="Arial"/>
        </w:rPr>
        <w:t xml:space="preserve">-DAY </w:t>
      </w:r>
      <w:r w:rsidR="00767766" w:rsidRPr="0044593B">
        <w:rPr>
          <w:rFonts w:cs="Arial"/>
        </w:rPr>
        <w:t>EXPRESS TERMS</w:t>
      </w:r>
    </w:p>
    <w:p w14:paraId="2F854EE3" w14:textId="3FB8385B" w:rsidR="000B33E0" w:rsidRPr="0044593B" w:rsidRDefault="000B33E0" w:rsidP="00391B17">
      <w:pPr>
        <w:pStyle w:val="Heading1"/>
        <w:spacing w:after="0"/>
        <w:rPr>
          <w:rFonts w:cs="Arial"/>
          <w:noProof/>
        </w:rPr>
      </w:pPr>
      <w:r w:rsidRPr="0044593B">
        <w:rPr>
          <w:rFonts w:cs="Arial"/>
        </w:rPr>
        <w:t xml:space="preserve">Item </w:t>
      </w:r>
      <w:r w:rsidR="000F2700">
        <w:rPr>
          <w:rFonts w:cs="Arial"/>
          <w:noProof/>
        </w:rPr>
        <w:t>10</w:t>
      </w:r>
      <w:r w:rsidR="00391B17" w:rsidRPr="0044593B">
        <w:rPr>
          <w:rFonts w:cs="Arial"/>
          <w:snapToGrid/>
        </w:rPr>
        <w:br/>
      </w:r>
      <w:r w:rsidRPr="0044593B">
        <w:rPr>
          <w:rFonts w:cs="Arial"/>
        </w:rPr>
        <w:t xml:space="preserve">Chapter </w:t>
      </w:r>
      <w:r w:rsidR="000F2700">
        <w:rPr>
          <w:rFonts w:cs="Arial"/>
          <w:noProof/>
        </w:rPr>
        <w:t>5 Nonresidential Mandatory Measures</w:t>
      </w:r>
      <w:r w:rsidR="00786248" w:rsidRPr="0044593B">
        <w:rPr>
          <w:rFonts w:cs="Arial"/>
          <w:noProof/>
        </w:rPr>
        <w:t xml:space="preserve">, </w:t>
      </w:r>
      <w:r w:rsidRPr="0044593B">
        <w:rPr>
          <w:rFonts w:cs="Arial"/>
        </w:rPr>
        <w:t xml:space="preserve">Section </w:t>
      </w:r>
      <w:r w:rsidR="000F2700">
        <w:rPr>
          <w:rFonts w:cs="Arial"/>
          <w:noProof/>
        </w:rPr>
        <w:t>5.506 Indoor Air Quality</w:t>
      </w:r>
    </w:p>
    <w:p w14:paraId="125CCCCA" w14:textId="6CA7E575" w:rsidR="00B27E77" w:rsidRPr="00933722" w:rsidRDefault="00B27E77" w:rsidP="00B27E77">
      <w:pPr>
        <w:spacing w:before="120" w:after="120"/>
        <w:rPr>
          <w:rFonts w:ascii="Arial" w:hAnsi="Arial" w:cs="Arial"/>
          <w:snapToGrid/>
          <w:color w:val="333333"/>
          <w:szCs w:val="24"/>
          <w:u w:val="single"/>
        </w:rPr>
      </w:pPr>
      <w:r w:rsidRPr="00933722">
        <w:rPr>
          <w:rFonts w:ascii="Arial" w:hAnsi="Arial" w:cs="Arial"/>
          <w:b/>
          <w:bCs/>
          <w:snapToGrid/>
          <w:szCs w:val="24"/>
          <w:u w:val="single"/>
        </w:rPr>
        <w:t xml:space="preserve">5.506.3 Carbon dioxide (CO2) monitoring in classrooms. (DSA-SS) </w:t>
      </w:r>
      <w:r w:rsidRPr="00933722">
        <w:rPr>
          <w:rFonts w:ascii="Arial" w:hAnsi="Arial" w:cs="Arial"/>
          <w:snapToGrid/>
          <w:szCs w:val="24"/>
          <w:u w:val="single"/>
        </w:rPr>
        <w:t>Each</w:t>
      </w:r>
      <w:r w:rsidRPr="00933722">
        <w:rPr>
          <w:rFonts w:ascii="Arial" w:hAnsi="Arial" w:cs="Arial"/>
          <w:snapToGrid/>
          <w:color w:val="333333"/>
          <w:szCs w:val="24"/>
          <w:u w:val="single"/>
        </w:rPr>
        <w:t xml:space="preserve"> public K-12 school classroom</w:t>
      </w:r>
      <w:r>
        <w:rPr>
          <w:rFonts w:ascii="Arial" w:hAnsi="Arial" w:cs="Arial"/>
          <w:snapToGrid/>
          <w:color w:val="333333"/>
          <w:szCs w:val="24"/>
          <w:u w:val="single"/>
        </w:rPr>
        <w:t>, as listed in Table 120.1-A of the California Energy Code,</w:t>
      </w:r>
      <w:r w:rsidRPr="00933722">
        <w:rPr>
          <w:rFonts w:ascii="Arial" w:hAnsi="Arial" w:cs="Arial"/>
          <w:snapToGrid/>
          <w:color w:val="333333"/>
          <w:szCs w:val="24"/>
          <w:u w:val="single"/>
        </w:rPr>
        <w:t xml:space="preserve"> shall be equipped with a carbon dioxide monitor</w:t>
      </w:r>
      <w:r w:rsidRPr="00416A36">
        <w:rPr>
          <w:rFonts w:ascii="Arial" w:hAnsi="Arial" w:cs="Arial"/>
          <w:snapToGrid/>
          <w:color w:val="333333"/>
          <w:szCs w:val="24"/>
        </w:rPr>
        <w:t xml:space="preserve"> </w:t>
      </w:r>
      <w:r w:rsidR="00CC2CE4">
        <w:rPr>
          <w:rFonts w:ascii="Arial" w:hAnsi="Arial" w:cs="Arial"/>
          <w:snapToGrid/>
          <w:color w:val="333333"/>
          <w:szCs w:val="24"/>
        </w:rPr>
        <w:t xml:space="preserve">(begin double underline) </w:t>
      </w:r>
      <w:r w:rsidRPr="00416A36">
        <w:rPr>
          <w:rFonts w:ascii="Arial" w:hAnsi="Arial" w:cs="Arial"/>
          <w:snapToGrid/>
          <w:color w:val="333333"/>
          <w:szCs w:val="24"/>
          <w:u w:val="double"/>
        </w:rPr>
        <w:t>or sensor</w:t>
      </w:r>
      <w:r w:rsidRPr="00416A36">
        <w:rPr>
          <w:rFonts w:ascii="Arial" w:hAnsi="Arial" w:cs="Arial"/>
          <w:snapToGrid/>
          <w:color w:val="333333"/>
          <w:szCs w:val="24"/>
        </w:rPr>
        <w:t xml:space="preserve"> </w:t>
      </w:r>
      <w:r w:rsidR="00CC2CE4">
        <w:rPr>
          <w:rFonts w:ascii="Arial" w:hAnsi="Arial" w:cs="Arial"/>
          <w:snapToGrid/>
          <w:color w:val="333333"/>
          <w:szCs w:val="24"/>
        </w:rPr>
        <w:t xml:space="preserve">(end double underline) </w:t>
      </w:r>
      <w:r w:rsidRPr="00933722">
        <w:rPr>
          <w:rFonts w:ascii="Arial" w:hAnsi="Arial" w:cs="Arial"/>
          <w:snapToGrid/>
          <w:color w:val="333333"/>
          <w:szCs w:val="24"/>
          <w:u w:val="single"/>
        </w:rPr>
        <w:t>that meets the following requirements:</w:t>
      </w:r>
    </w:p>
    <w:p w14:paraId="0D291BE8" w14:textId="73BC9414" w:rsidR="00B27E77" w:rsidRPr="00933722" w:rsidRDefault="00B27E77" w:rsidP="00B27E77">
      <w:pPr>
        <w:widowControl/>
        <w:numPr>
          <w:ilvl w:val="0"/>
          <w:numId w:val="7"/>
        </w:numPr>
        <w:shd w:val="clear" w:color="auto" w:fill="FFFFFF"/>
        <w:spacing w:before="120" w:after="120"/>
        <w:contextualSpacing/>
        <w:textAlignment w:val="baseline"/>
        <w:rPr>
          <w:rFonts w:ascii="Arial" w:hAnsi="Arial" w:cs="Arial"/>
          <w:snapToGrid/>
          <w:color w:val="333333"/>
          <w:szCs w:val="24"/>
          <w:u w:val="single"/>
        </w:rPr>
      </w:pPr>
      <w:r w:rsidRPr="00933722">
        <w:rPr>
          <w:rFonts w:ascii="Arial" w:hAnsi="Arial" w:cs="Arial"/>
          <w:snapToGrid/>
          <w:color w:val="333333"/>
          <w:szCs w:val="24"/>
          <w:u w:val="single"/>
        </w:rPr>
        <w:t>The</w:t>
      </w:r>
      <w:r w:rsidRPr="00CC2CE4">
        <w:rPr>
          <w:rFonts w:ascii="Arial" w:hAnsi="Arial" w:cs="Arial"/>
          <w:snapToGrid/>
          <w:color w:val="333333"/>
          <w:szCs w:val="24"/>
        </w:rPr>
        <w:t xml:space="preserve"> </w:t>
      </w:r>
      <w:r w:rsidR="00CC2CE4">
        <w:rPr>
          <w:rFonts w:ascii="Arial" w:hAnsi="Arial" w:cs="Arial"/>
          <w:snapToGrid/>
          <w:color w:val="333333"/>
          <w:szCs w:val="24"/>
        </w:rPr>
        <w:t xml:space="preserve">(begin double strikeout) </w:t>
      </w:r>
      <w:r w:rsidRPr="00416A36">
        <w:rPr>
          <w:rFonts w:ascii="Arial" w:hAnsi="Arial" w:cs="Arial"/>
          <w:dstrike/>
          <w:snapToGrid/>
          <w:szCs w:val="24"/>
          <w:u w:val="single"/>
        </w:rPr>
        <w:t>device</w:t>
      </w:r>
      <w:r w:rsidRPr="00416A36">
        <w:rPr>
          <w:rFonts w:ascii="Arial" w:hAnsi="Arial" w:cs="Arial"/>
          <w:snapToGrid/>
          <w:color w:val="333333"/>
          <w:szCs w:val="24"/>
        </w:rPr>
        <w:t xml:space="preserve"> </w:t>
      </w:r>
      <w:r w:rsidR="00CC2CE4">
        <w:rPr>
          <w:rFonts w:ascii="Arial" w:hAnsi="Arial" w:cs="Arial"/>
          <w:snapToGrid/>
          <w:color w:val="333333"/>
          <w:szCs w:val="24"/>
        </w:rPr>
        <w:t xml:space="preserve">(end double strikeout) (begin double underline) </w:t>
      </w:r>
      <w:r w:rsidRPr="00416A36">
        <w:rPr>
          <w:rFonts w:ascii="Arial" w:hAnsi="Arial" w:cs="Arial"/>
          <w:snapToGrid/>
          <w:color w:val="333333"/>
          <w:szCs w:val="24"/>
          <w:u w:val="double"/>
        </w:rPr>
        <w:t>monitor</w:t>
      </w:r>
      <w:r w:rsidRPr="00416A36">
        <w:rPr>
          <w:rFonts w:ascii="Arial" w:hAnsi="Arial" w:cs="Arial"/>
          <w:snapToGrid/>
          <w:color w:val="333333"/>
          <w:szCs w:val="24"/>
        </w:rPr>
        <w:t xml:space="preserve"> </w:t>
      </w:r>
      <w:r w:rsidR="00CC2CE4">
        <w:rPr>
          <w:rFonts w:ascii="Arial" w:hAnsi="Arial" w:cs="Arial"/>
          <w:snapToGrid/>
          <w:color w:val="333333"/>
          <w:szCs w:val="24"/>
        </w:rPr>
        <w:t xml:space="preserve">(end double underline) </w:t>
      </w:r>
      <w:r w:rsidRPr="00C755CC">
        <w:rPr>
          <w:rFonts w:ascii="Arial" w:hAnsi="Arial" w:cs="Arial"/>
          <w:snapToGrid/>
          <w:szCs w:val="24"/>
          <w:u w:val="single"/>
        </w:rPr>
        <w:t>or sensor shall be permanently affixed in a tamper</w:t>
      </w:r>
      <w:r>
        <w:rPr>
          <w:rFonts w:ascii="Arial" w:hAnsi="Arial" w:cs="Arial"/>
          <w:snapToGrid/>
          <w:szCs w:val="24"/>
          <w:u w:val="single"/>
        </w:rPr>
        <w:t>-</w:t>
      </w:r>
      <w:r w:rsidRPr="00C755CC">
        <w:rPr>
          <w:rFonts w:ascii="Arial" w:hAnsi="Arial" w:cs="Arial"/>
          <w:snapToGrid/>
          <w:szCs w:val="24"/>
          <w:u w:val="single"/>
        </w:rPr>
        <w:t>proof manner in each classroom</w:t>
      </w:r>
      <w:r w:rsidRPr="00C755CC">
        <w:rPr>
          <w:rFonts w:ascii="Arial" w:hAnsi="Arial" w:cs="Arial"/>
          <w:snapToGrid/>
          <w:sz w:val="22"/>
          <w:szCs w:val="22"/>
          <w:u w:val="single"/>
        </w:rPr>
        <w:t xml:space="preserve"> </w:t>
      </w:r>
      <w:r w:rsidRPr="00933722">
        <w:rPr>
          <w:rFonts w:ascii="Arial" w:hAnsi="Arial" w:cs="Arial"/>
          <w:snapToGrid/>
          <w:color w:val="333333"/>
          <w:szCs w:val="24"/>
          <w:u w:val="single"/>
        </w:rPr>
        <w:t>between three and six feet above the floor and at least five feet away from doors and operable windows.</w:t>
      </w:r>
    </w:p>
    <w:p w14:paraId="7D20416F" w14:textId="0A6A4D50" w:rsidR="00B27E77" w:rsidRPr="008B676A" w:rsidRDefault="00C45EC7" w:rsidP="00B27E77">
      <w:pPr>
        <w:widowControl/>
        <w:numPr>
          <w:ilvl w:val="0"/>
          <w:numId w:val="7"/>
        </w:numPr>
        <w:shd w:val="clear" w:color="auto" w:fill="FFFFFF"/>
        <w:spacing w:before="120" w:after="120"/>
        <w:contextualSpacing/>
        <w:textAlignment w:val="baseline"/>
        <w:rPr>
          <w:rFonts w:ascii="Arial" w:hAnsi="Arial" w:cs="Arial"/>
          <w:snapToGrid/>
          <w:color w:val="333333"/>
          <w:szCs w:val="24"/>
          <w:u w:val="single"/>
        </w:rPr>
      </w:pPr>
      <w:r w:rsidRPr="008B676A">
        <w:rPr>
          <w:rFonts w:ascii="Arial" w:hAnsi="Arial" w:cs="Arial"/>
          <w:snapToGrid/>
          <w:color w:val="333333"/>
          <w:szCs w:val="24"/>
        </w:rPr>
        <w:lastRenderedPageBreak/>
        <w:t>(</w:t>
      </w:r>
      <w:proofErr w:type="gramStart"/>
      <w:r w:rsidRPr="008B676A">
        <w:rPr>
          <w:rFonts w:ascii="Arial" w:hAnsi="Arial" w:cs="Arial"/>
          <w:snapToGrid/>
          <w:color w:val="333333"/>
          <w:szCs w:val="24"/>
        </w:rPr>
        <w:t>begin</w:t>
      </w:r>
      <w:proofErr w:type="gramEnd"/>
      <w:r w:rsidRPr="008B676A">
        <w:rPr>
          <w:rFonts w:ascii="Arial" w:hAnsi="Arial" w:cs="Arial"/>
          <w:snapToGrid/>
          <w:color w:val="333333"/>
          <w:szCs w:val="24"/>
        </w:rPr>
        <w:t xml:space="preserve"> double strikeout) </w:t>
      </w:r>
      <w:r w:rsidR="00B27E77" w:rsidRPr="008B676A">
        <w:rPr>
          <w:rFonts w:ascii="Arial" w:hAnsi="Arial" w:cs="Arial"/>
          <w:dstrike/>
          <w:snapToGrid/>
          <w:color w:val="333333"/>
          <w:szCs w:val="24"/>
          <w:u w:val="single"/>
        </w:rPr>
        <w:t>The</w:t>
      </w:r>
      <w:r w:rsidR="00B27E77" w:rsidRPr="008B676A">
        <w:rPr>
          <w:rFonts w:ascii="Arial" w:hAnsi="Arial" w:cs="Arial"/>
          <w:snapToGrid/>
          <w:color w:val="333333"/>
          <w:szCs w:val="24"/>
        </w:rPr>
        <w:t xml:space="preserve"> </w:t>
      </w:r>
      <w:r w:rsidRPr="008B676A">
        <w:rPr>
          <w:rFonts w:ascii="Arial" w:hAnsi="Arial" w:cs="Arial"/>
          <w:color w:val="333333"/>
          <w:szCs w:val="24"/>
        </w:rPr>
        <w:t xml:space="preserve">(end double strikeout) (begin double underline) </w:t>
      </w:r>
      <w:r w:rsidR="005E6CD7" w:rsidRPr="008B676A">
        <w:rPr>
          <w:rFonts w:ascii="Arial" w:hAnsi="Arial" w:cs="Arial"/>
          <w:snapToGrid/>
          <w:color w:val="333333"/>
          <w:szCs w:val="24"/>
          <w:u w:val="double"/>
        </w:rPr>
        <w:t>When the</w:t>
      </w:r>
      <w:r w:rsidR="005E6CD7" w:rsidRPr="008B676A">
        <w:rPr>
          <w:rFonts w:ascii="Arial" w:hAnsi="Arial" w:cs="Arial"/>
          <w:snapToGrid/>
          <w:color w:val="333333"/>
          <w:szCs w:val="24"/>
        </w:rPr>
        <w:t xml:space="preserve"> </w:t>
      </w:r>
      <w:r w:rsidRPr="008B676A">
        <w:rPr>
          <w:rFonts w:ascii="Arial" w:hAnsi="Arial" w:cs="Arial"/>
          <w:color w:val="333333"/>
          <w:szCs w:val="24"/>
        </w:rPr>
        <w:t xml:space="preserve">(end double underline) </w:t>
      </w:r>
      <w:r w:rsidR="00B27E77" w:rsidRPr="008B676A">
        <w:rPr>
          <w:rFonts w:ascii="Arial" w:hAnsi="Arial" w:cs="Arial"/>
          <w:snapToGrid/>
          <w:color w:val="333333"/>
          <w:szCs w:val="24"/>
          <w:u w:val="single"/>
        </w:rPr>
        <w:t xml:space="preserve">monitor </w:t>
      </w:r>
      <w:r w:rsidR="00B27E77" w:rsidRPr="008B676A">
        <w:rPr>
          <w:rFonts w:ascii="Arial" w:hAnsi="Arial" w:cs="Arial"/>
          <w:snapToGrid/>
          <w:szCs w:val="24"/>
          <w:u w:val="single"/>
        </w:rPr>
        <w:t>or sensor</w:t>
      </w:r>
      <w:r w:rsidR="00B27E77" w:rsidRPr="008B676A">
        <w:rPr>
          <w:rFonts w:ascii="Arial" w:hAnsi="Arial" w:cs="Arial"/>
          <w:snapToGrid/>
          <w:szCs w:val="24"/>
        </w:rPr>
        <w:t xml:space="preserve"> </w:t>
      </w:r>
      <w:r w:rsidRPr="008B676A">
        <w:rPr>
          <w:rFonts w:ascii="Arial" w:hAnsi="Arial" w:cs="Arial"/>
          <w:color w:val="333333"/>
          <w:szCs w:val="24"/>
        </w:rPr>
        <w:t xml:space="preserve">(begin double underline) </w:t>
      </w:r>
      <w:r w:rsidR="005E6CD7" w:rsidRPr="008B676A">
        <w:rPr>
          <w:rFonts w:ascii="Arial" w:hAnsi="Arial" w:cs="Arial"/>
          <w:snapToGrid/>
          <w:szCs w:val="24"/>
          <w:u w:val="double"/>
        </w:rPr>
        <w:t xml:space="preserve">is not integral to an </w:t>
      </w:r>
      <w:r w:rsidRPr="008B676A">
        <w:rPr>
          <w:rFonts w:ascii="Arial" w:hAnsi="Arial" w:cs="Arial"/>
          <w:snapToGrid/>
          <w:szCs w:val="24"/>
          <w:u w:val="double"/>
        </w:rPr>
        <w:t>Energy Management Control System (</w:t>
      </w:r>
      <w:r w:rsidR="005E6CD7" w:rsidRPr="008B676A">
        <w:rPr>
          <w:rFonts w:ascii="Arial" w:hAnsi="Arial" w:cs="Arial"/>
          <w:snapToGrid/>
          <w:szCs w:val="24"/>
          <w:u w:val="double"/>
        </w:rPr>
        <w:t>EMCS</w:t>
      </w:r>
      <w:r w:rsidRPr="008B676A">
        <w:rPr>
          <w:rFonts w:ascii="Arial" w:hAnsi="Arial" w:cs="Arial"/>
          <w:snapToGrid/>
          <w:szCs w:val="24"/>
          <w:u w:val="double"/>
        </w:rPr>
        <w:t>)</w:t>
      </w:r>
      <w:r w:rsidR="005E6CD7" w:rsidRPr="008B676A">
        <w:rPr>
          <w:rFonts w:ascii="Arial" w:hAnsi="Arial" w:cs="Arial"/>
          <w:snapToGrid/>
          <w:szCs w:val="24"/>
          <w:u w:val="double"/>
        </w:rPr>
        <w:t xml:space="preserve"> the monitor or sensor</w:t>
      </w:r>
      <w:r w:rsidR="005E6CD7" w:rsidRPr="008B676A">
        <w:rPr>
          <w:rFonts w:ascii="Arial" w:hAnsi="Arial" w:cs="Arial"/>
          <w:snapToGrid/>
          <w:szCs w:val="24"/>
        </w:rPr>
        <w:t xml:space="preserve"> </w:t>
      </w:r>
      <w:r w:rsidRPr="008B676A">
        <w:rPr>
          <w:rFonts w:ascii="Arial" w:hAnsi="Arial" w:cs="Arial"/>
          <w:color w:val="333333"/>
          <w:szCs w:val="24"/>
        </w:rPr>
        <w:t xml:space="preserve">(end double underline) </w:t>
      </w:r>
      <w:r w:rsidR="00B27E77" w:rsidRPr="008B676A">
        <w:rPr>
          <w:rFonts w:ascii="Arial" w:hAnsi="Arial" w:cs="Arial"/>
          <w:snapToGrid/>
          <w:color w:val="333333"/>
          <w:szCs w:val="24"/>
          <w:u w:val="single"/>
        </w:rPr>
        <w:t>shall display the carbon dioxide readings</w:t>
      </w:r>
      <w:r w:rsidR="005D0C15" w:rsidRPr="008B676A">
        <w:rPr>
          <w:rFonts w:ascii="Arial" w:hAnsi="Arial" w:cs="Arial"/>
          <w:snapToGrid/>
          <w:color w:val="333333"/>
          <w:szCs w:val="24"/>
        </w:rPr>
        <w:t xml:space="preserve"> </w:t>
      </w:r>
      <w:r w:rsidRPr="008B676A">
        <w:rPr>
          <w:rFonts w:ascii="Arial" w:hAnsi="Arial" w:cs="Arial"/>
          <w:color w:val="333333"/>
          <w:szCs w:val="24"/>
        </w:rPr>
        <w:t xml:space="preserve">(begin double underline) </w:t>
      </w:r>
      <w:r w:rsidR="005D0C15" w:rsidRPr="008B676A">
        <w:rPr>
          <w:rFonts w:ascii="Arial" w:hAnsi="Arial" w:cs="Arial"/>
          <w:snapToGrid/>
          <w:color w:val="333333"/>
          <w:szCs w:val="24"/>
          <w:u w:val="double"/>
        </w:rPr>
        <w:t>on the device</w:t>
      </w:r>
      <w:r w:rsidR="00B27E77" w:rsidRPr="008B676A">
        <w:rPr>
          <w:rFonts w:ascii="Arial" w:hAnsi="Arial" w:cs="Arial"/>
          <w:snapToGrid/>
          <w:color w:val="333333"/>
          <w:szCs w:val="24"/>
        </w:rPr>
        <w:t xml:space="preserve"> </w:t>
      </w:r>
      <w:r w:rsidRPr="008B676A">
        <w:rPr>
          <w:rFonts w:ascii="Arial" w:hAnsi="Arial" w:cs="Arial"/>
          <w:color w:val="333333"/>
          <w:szCs w:val="24"/>
        </w:rPr>
        <w:t>(end double underline)</w:t>
      </w:r>
      <w:r w:rsidRPr="008B676A">
        <w:rPr>
          <w:rFonts w:ascii="Arial" w:hAnsi="Arial" w:cs="Arial"/>
          <w:color w:val="333333"/>
          <w:szCs w:val="24"/>
          <w:u w:val="single"/>
        </w:rPr>
        <w:t>.</w:t>
      </w:r>
      <w:r w:rsidRPr="008B676A">
        <w:rPr>
          <w:rFonts w:ascii="Arial" w:hAnsi="Arial" w:cs="Arial"/>
          <w:color w:val="333333"/>
          <w:szCs w:val="24"/>
        </w:rPr>
        <w:t xml:space="preserve"> </w:t>
      </w:r>
      <w:r w:rsidR="00B27E77" w:rsidRPr="008B676A">
        <w:rPr>
          <w:rFonts w:ascii="Arial" w:hAnsi="Arial" w:cs="Arial"/>
          <w:snapToGrid/>
          <w:szCs w:val="24"/>
          <w:u w:val="single"/>
        </w:rPr>
        <w:t xml:space="preserve">When the sensor </w:t>
      </w:r>
      <w:r w:rsidR="00B27E77" w:rsidRPr="008B676A">
        <w:rPr>
          <w:rFonts w:ascii="Arial" w:hAnsi="Arial" w:cs="Arial"/>
          <w:snapToGrid/>
          <w:color w:val="333333"/>
          <w:szCs w:val="24"/>
          <w:u w:val="single"/>
        </w:rPr>
        <w:t>is integral to an</w:t>
      </w:r>
      <w:r w:rsidR="00B27E77" w:rsidRPr="008B676A">
        <w:rPr>
          <w:rFonts w:ascii="Arial" w:hAnsi="Arial" w:cs="Arial"/>
          <w:snapToGrid/>
          <w:color w:val="333333"/>
          <w:szCs w:val="24"/>
        </w:rPr>
        <w:t xml:space="preserve"> </w:t>
      </w:r>
      <w:r w:rsidRPr="008B676A">
        <w:rPr>
          <w:rFonts w:ascii="Arial" w:hAnsi="Arial" w:cs="Arial"/>
          <w:color w:val="333333"/>
          <w:szCs w:val="24"/>
        </w:rPr>
        <w:t>(begin double strikeout)</w:t>
      </w:r>
      <w:r w:rsidRPr="008B676A">
        <w:rPr>
          <w:rFonts w:ascii="Arial" w:hAnsi="Arial" w:cs="Arial"/>
          <w:snapToGrid/>
          <w:color w:val="333333"/>
          <w:szCs w:val="24"/>
        </w:rPr>
        <w:t xml:space="preserve"> </w:t>
      </w:r>
      <w:r w:rsidR="00B27E77" w:rsidRPr="008B676A">
        <w:rPr>
          <w:rFonts w:ascii="Arial" w:hAnsi="Arial" w:cs="Arial"/>
          <w:dstrike/>
          <w:snapToGrid/>
          <w:color w:val="333333"/>
          <w:szCs w:val="24"/>
          <w:u w:val="single"/>
        </w:rPr>
        <w:t>Energy Management Control System (EMCS</w:t>
      </w:r>
      <w:r w:rsidRPr="008B676A">
        <w:rPr>
          <w:rFonts w:ascii="Arial" w:hAnsi="Arial" w:cs="Arial"/>
          <w:dstrike/>
          <w:snapToGrid/>
          <w:color w:val="333333"/>
          <w:szCs w:val="24"/>
          <w:u w:val="single"/>
        </w:rPr>
        <w:t>),</w:t>
      </w:r>
      <w:r w:rsidRPr="008B676A">
        <w:rPr>
          <w:rFonts w:ascii="Arial" w:hAnsi="Arial" w:cs="Arial"/>
          <w:snapToGrid/>
          <w:color w:val="333333"/>
          <w:szCs w:val="24"/>
        </w:rPr>
        <w:t xml:space="preserve"> </w:t>
      </w:r>
      <w:r w:rsidRPr="008B676A">
        <w:rPr>
          <w:rFonts w:ascii="Arial" w:hAnsi="Arial" w:cs="Arial"/>
          <w:color w:val="333333"/>
          <w:szCs w:val="24"/>
        </w:rPr>
        <w:t xml:space="preserve">(end double strikeout) (begin double underline) </w:t>
      </w:r>
      <w:r w:rsidRPr="008B676A">
        <w:rPr>
          <w:rFonts w:ascii="Arial" w:hAnsi="Arial" w:cs="Arial"/>
          <w:snapToGrid/>
          <w:color w:val="333333"/>
          <w:szCs w:val="24"/>
          <w:u w:val="double"/>
        </w:rPr>
        <w:t>EMCS</w:t>
      </w:r>
      <w:r w:rsidR="00B27E77" w:rsidRPr="008B676A">
        <w:rPr>
          <w:rFonts w:ascii="Arial" w:hAnsi="Arial" w:cs="Arial"/>
          <w:snapToGrid/>
          <w:color w:val="333333"/>
          <w:szCs w:val="24"/>
        </w:rPr>
        <w:t xml:space="preserve"> </w:t>
      </w:r>
      <w:r w:rsidRPr="008B676A">
        <w:rPr>
          <w:rFonts w:ascii="Arial" w:hAnsi="Arial" w:cs="Arial"/>
          <w:color w:val="333333"/>
          <w:szCs w:val="24"/>
        </w:rPr>
        <w:t>(end double underline)</w:t>
      </w:r>
      <w:r w:rsidRPr="008B676A">
        <w:rPr>
          <w:rFonts w:ascii="Arial" w:hAnsi="Arial" w:cs="Arial"/>
          <w:snapToGrid/>
          <w:color w:val="333333"/>
          <w:szCs w:val="24"/>
        </w:rPr>
        <w:t xml:space="preserve"> </w:t>
      </w:r>
      <w:r w:rsidR="00B27E77" w:rsidRPr="008B676A">
        <w:rPr>
          <w:rFonts w:ascii="Arial" w:hAnsi="Arial" w:cs="Arial"/>
          <w:snapToGrid/>
          <w:color w:val="333333"/>
          <w:szCs w:val="24"/>
          <w:u w:val="single"/>
        </w:rPr>
        <w:t>the carbon dioxide readings shall be available to and regularly monitored by facility personnel.</w:t>
      </w:r>
    </w:p>
    <w:p w14:paraId="597B3B54" w14:textId="00977971" w:rsidR="00B27E77" w:rsidRPr="008B676A" w:rsidRDefault="00C45EC7" w:rsidP="00B27E77">
      <w:pPr>
        <w:widowControl/>
        <w:numPr>
          <w:ilvl w:val="0"/>
          <w:numId w:val="7"/>
        </w:numPr>
        <w:shd w:val="clear" w:color="auto" w:fill="FFFFFF"/>
        <w:spacing w:before="120" w:after="120"/>
        <w:contextualSpacing/>
        <w:textAlignment w:val="baseline"/>
        <w:rPr>
          <w:rFonts w:ascii="Arial" w:hAnsi="Arial" w:cs="Arial"/>
          <w:snapToGrid/>
          <w:color w:val="333333"/>
          <w:szCs w:val="24"/>
          <w:u w:val="single"/>
        </w:rPr>
      </w:pPr>
      <w:r w:rsidRPr="008B676A">
        <w:rPr>
          <w:rFonts w:ascii="Arial" w:hAnsi="Arial" w:cs="Arial"/>
          <w:color w:val="333333"/>
          <w:szCs w:val="24"/>
        </w:rPr>
        <w:t>(</w:t>
      </w:r>
      <w:proofErr w:type="gramStart"/>
      <w:r w:rsidRPr="008B676A">
        <w:rPr>
          <w:rFonts w:ascii="Arial" w:hAnsi="Arial" w:cs="Arial"/>
          <w:color w:val="333333"/>
          <w:szCs w:val="24"/>
        </w:rPr>
        <w:t>begin</w:t>
      </w:r>
      <w:proofErr w:type="gramEnd"/>
      <w:r w:rsidRPr="008B676A">
        <w:rPr>
          <w:rFonts w:ascii="Arial" w:hAnsi="Arial" w:cs="Arial"/>
          <w:color w:val="333333"/>
          <w:szCs w:val="24"/>
        </w:rPr>
        <w:t xml:space="preserve"> double strikeout)</w:t>
      </w:r>
      <w:r w:rsidRPr="008B676A">
        <w:rPr>
          <w:rFonts w:ascii="Arial" w:hAnsi="Arial" w:cs="Arial"/>
          <w:snapToGrid/>
          <w:color w:val="333333"/>
          <w:szCs w:val="24"/>
        </w:rPr>
        <w:t xml:space="preserve"> </w:t>
      </w:r>
      <w:r w:rsidR="00B27E77" w:rsidRPr="008B676A">
        <w:rPr>
          <w:rFonts w:ascii="Arial" w:hAnsi="Arial" w:cs="Arial"/>
          <w:dstrike/>
          <w:snapToGrid/>
          <w:color w:val="333333"/>
          <w:szCs w:val="24"/>
          <w:u w:val="single"/>
        </w:rPr>
        <w:t>The</w:t>
      </w:r>
      <w:r w:rsidR="00B27E77" w:rsidRPr="008B676A">
        <w:rPr>
          <w:rFonts w:ascii="Arial" w:hAnsi="Arial" w:cs="Arial"/>
          <w:snapToGrid/>
          <w:color w:val="333333"/>
          <w:szCs w:val="24"/>
        </w:rPr>
        <w:t xml:space="preserve"> </w:t>
      </w:r>
      <w:r w:rsidRPr="008B676A">
        <w:rPr>
          <w:rFonts w:ascii="Arial" w:hAnsi="Arial" w:cs="Arial"/>
          <w:color w:val="333333"/>
          <w:szCs w:val="24"/>
        </w:rPr>
        <w:t xml:space="preserve">(end double strikeout) (begin double underline) </w:t>
      </w:r>
      <w:r w:rsidR="00413F7C" w:rsidRPr="008B676A">
        <w:rPr>
          <w:rFonts w:ascii="Arial" w:hAnsi="Arial" w:cs="Arial"/>
          <w:snapToGrid/>
          <w:color w:val="333333"/>
          <w:szCs w:val="24"/>
          <w:u w:val="double"/>
        </w:rPr>
        <w:t>A</w:t>
      </w:r>
      <w:r w:rsidRPr="008B676A">
        <w:rPr>
          <w:rFonts w:ascii="Arial" w:hAnsi="Arial" w:cs="Arial"/>
          <w:snapToGrid/>
          <w:color w:val="333333"/>
          <w:szCs w:val="24"/>
          <w:u w:val="double"/>
        </w:rPr>
        <w:t xml:space="preserve"> </w:t>
      </w:r>
      <w:r w:rsidRPr="008B676A">
        <w:rPr>
          <w:rFonts w:ascii="Arial" w:hAnsi="Arial" w:cs="Arial"/>
          <w:color w:val="333333"/>
          <w:szCs w:val="24"/>
        </w:rPr>
        <w:t>(end double underline)</w:t>
      </w:r>
      <w:r w:rsidR="00413F7C" w:rsidRPr="008B676A">
        <w:rPr>
          <w:rFonts w:ascii="Arial" w:hAnsi="Arial" w:cs="Arial"/>
          <w:snapToGrid/>
          <w:color w:val="333333"/>
          <w:szCs w:val="24"/>
        </w:rPr>
        <w:t xml:space="preserve"> </w:t>
      </w:r>
      <w:r w:rsidR="00B27E77" w:rsidRPr="008B676A">
        <w:rPr>
          <w:rFonts w:ascii="Arial" w:hAnsi="Arial" w:cs="Arial"/>
          <w:snapToGrid/>
          <w:color w:val="333333"/>
          <w:szCs w:val="24"/>
          <w:u w:val="single"/>
        </w:rPr>
        <w:t>monitor</w:t>
      </w:r>
      <w:r w:rsidR="005D0C15" w:rsidRPr="008B676A">
        <w:rPr>
          <w:rFonts w:ascii="Arial" w:hAnsi="Arial" w:cs="Arial"/>
          <w:snapToGrid/>
          <w:color w:val="333333"/>
          <w:szCs w:val="24"/>
          <w:u w:val="single"/>
        </w:rPr>
        <w:t xml:space="preserve"> </w:t>
      </w:r>
      <w:r w:rsidR="00B27E77" w:rsidRPr="008B676A">
        <w:rPr>
          <w:rFonts w:ascii="Arial" w:hAnsi="Arial" w:cs="Arial"/>
          <w:snapToGrid/>
          <w:color w:val="333333"/>
          <w:szCs w:val="24"/>
          <w:u w:val="single"/>
        </w:rPr>
        <w:t>shall provide</w:t>
      </w:r>
      <w:r w:rsidR="00B27E77" w:rsidRPr="008B676A">
        <w:rPr>
          <w:rFonts w:ascii="Arial" w:hAnsi="Arial" w:cs="Arial"/>
          <w:snapToGrid/>
          <w:color w:val="333333"/>
          <w:szCs w:val="24"/>
        </w:rPr>
        <w:t xml:space="preserve"> </w:t>
      </w:r>
      <w:r w:rsidRPr="008B676A">
        <w:rPr>
          <w:rFonts w:ascii="Arial" w:hAnsi="Arial" w:cs="Arial"/>
          <w:color w:val="333333"/>
          <w:szCs w:val="24"/>
        </w:rPr>
        <w:t>(begin double strikeout)</w:t>
      </w:r>
      <w:r w:rsidRPr="008B676A">
        <w:rPr>
          <w:rFonts w:ascii="Arial" w:hAnsi="Arial" w:cs="Arial"/>
          <w:snapToGrid/>
          <w:color w:val="333333"/>
          <w:szCs w:val="24"/>
        </w:rPr>
        <w:t xml:space="preserve"> </w:t>
      </w:r>
      <w:r w:rsidR="00B27E77" w:rsidRPr="008B676A">
        <w:rPr>
          <w:rFonts w:ascii="Arial" w:hAnsi="Arial" w:cs="Arial"/>
          <w:dstrike/>
          <w:snapToGrid/>
          <w:color w:val="333333"/>
          <w:szCs w:val="24"/>
          <w:u w:val="single"/>
        </w:rPr>
        <w:t>a</w:t>
      </w:r>
      <w:r w:rsidRPr="008B676A">
        <w:rPr>
          <w:rFonts w:ascii="Arial" w:hAnsi="Arial" w:cs="Arial"/>
          <w:snapToGrid/>
          <w:color w:val="333333"/>
          <w:szCs w:val="24"/>
        </w:rPr>
        <w:t xml:space="preserve"> </w:t>
      </w:r>
      <w:r w:rsidRPr="008B676A">
        <w:rPr>
          <w:rFonts w:ascii="Arial" w:hAnsi="Arial" w:cs="Arial"/>
          <w:color w:val="333333"/>
          <w:szCs w:val="24"/>
        </w:rPr>
        <w:t>(end double strikeout)</w:t>
      </w:r>
      <w:r w:rsidR="00B27E77" w:rsidRPr="008B676A">
        <w:rPr>
          <w:rFonts w:ascii="Arial" w:hAnsi="Arial" w:cs="Arial"/>
          <w:snapToGrid/>
          <w:color w:val="333333"/>
          <w:szCs w:val="24"/>
        </w:rPr>
        <w:t xml:space="preserve"> </w:t>
      </w:r>
      <w:r w:rsidR="00B27E77" w:rsidRPr="008B676A">
        <w:rPr>
          <w:rFonts w:ascii="Arial" w:hAnsi="Arial" w:cs="Arial"/>
          <w:snapToGrid/>
          <w:color w:val="333333"/>
          <w:szCs w:val="24"/>
          <w:u w:val="single"/>
        </w:rPr>
        <w:t>notification through a visual indicator on the monitor</w:t>
      </w:r>
      <w:r w:rsidR="00CC2CE4" w:rsidRPr="008B676A">
        <w:rPr>
          <w:rFonts w:ascii="Arial" w:hAnsi="Arial" w:cs="Arial"/>
          <w:snapToGrid/>
          <w:color w:val="333333"/>
          <w:szCs w:val="24"/>
          <w:u w:val="single"/>
        </w:rPr>
        <w:t xml:space="preserve"> </w:t>
      </w:r>
      <w:r w:rsidR="00B27E77" w:rsidRPr="008B676A">
        <w:rPr>
          <w:rFonts w:ascii="Arial" w:hAnsi="Arial" w:cs="Arial"/>
          <w:snapToGrid/>
          <w:color w:val="333333"/>
          <w:szCs w:val="24"/>
          <w:u w:val="single"/>
        </w:rPr>
        <w:t>when the carbon dioxide levels in the classroom have exceeded 1,100 ppm.</w:t>
      </w:r>
      <w:r w:rsidRPr="008B676A">
        <w:rPr>
          <w:rFonts w:ascii="Arial" w:hAnsi="Arial" w:cs="Arial"/>
          <w:snapToGrid/>
          <w:color w:val="333333"/>
          <w:szCs w:val="24"/>
        </w:rPr>
        <w:t xml:space="preserve"> </w:t>
      </w:r>
      <w:r w:rsidRPr="008B676A">
        <w:rPr>
          <w:rFonts w:ascii="Arial" w:hAnsi="Arial" w:cs="Arial"/>
          <w:color w:val="333333"/>
          <w:szCs w:val="24"/>
        </w:rPr>
        <w:t>(begin double strikeout)</w:t>
      </w:r>
      <w:r w:rsidR="00B27E77" w:rsidRPr="008B676A">
        <w:rPr>
          <w:rFonts w:ascii="Arial" w:hAnsi="Arial" w:cs="Arial"/>
          <w:snapToGrid/>
          <w:color w:val="333333"/>
          <w:szCs w:val="24"/>
        </w:rPr>
        <w:t xml:space="preserve"> </w:t>
      </w:r>
      <w:r w:rsidR="00B27E77" w:rsidRPr="008B676A">
        <w:rPr>
          <w:rFonts w:ascii="Arial" w:hAnsi="Arial" w:cs="Arial"/>
          <w:dstrike/>
          <w:snapToGrid/>
          <w:szCs w:val="24"/>
          <w:u w:val="single"/>
        </w:rPr>
        <w:t>When</w:t>
      </w:r>
      <w:r w:rsidR="005D0C15" w:rsidRPr="008B676A">
        <w:rPr>
          <w:rFonts w:ascii="Arial" w:hAnsi="Arial" w:cs="Arial"/>
          <w:snapToGrid/>
          <w:szCs w:val="24"/>
        </w:rPr>
        <w:t xml:space="preserve"> </w:t>
      </w:r>
      <w:r w:rsidRPr="008B676A">
        <w:rPr>
          <w:rFonts w:ascii="Arial" w:hAnsi="Arial" w:cs="Arial"/>
          <w:color w:val="333333"/>
          <w:szCs w:val="24"/>
        </w:rPr>
        <w:t xml:space="preserve">(end double strikeout) (begin double underline) </w:t>
      </w:r>
      <w:r w:rsidR="00413F7C" w:rsidRPr="008B676A">
        <w:rPr>
          <w:rFonts w:ascii="Arial" w:hAnsi="Arial" w:cs="Arial"/>
          <w:snapToGrid/>
          <w:szCs w:val="24"/>
          <w:u w:val="double"/>
        </w:rPr>
        <w:t xml:space="preserve">A </w:t>
      </w:r>
      <w:r w:rsidR="005D0C15" w:rsidRPr="008B676A">
        <w:rPr>
          <w:rFonts w:ascii="Arial" w:hAnsi="Arial" w:cs="Arial"/>
          <w:snapToGrid/>
          <w:szCs w:val="24"/>
          <w:u w:val="double"/>
        </w:rPr>
        <w:t>sensor</w:t>
      </w:r>
      <w:r w:rsidR="00B27E77" w:rsidRPr="008B676A">
        <w:rPr>
          <w:rFonts w:ascii="Arial" w:hAnsi="Arial" w:cs="Arial"/>
          <w:snapToGrid/>
          <w:szCs w:val="24"/>
        </w:rPr>
        <w:t xml:space="preserve"> </w:t>
      </w:r>
      <w:r w:rsidRPr="008B676A">
        <w:rPr>
          <w:rFonts w:ascii="Arial" w:hAnsi="Arial" w:cs="Arial"/>
          <w:color w:val="333333"/>
          <w:szCs w:val="24"/>
        </w:rPr>
        <w:t>(end double underline)</w:t>
      </w:r>
      <w:r w:rsidRPr="008B676A">
        <w:rPr>
          <w:rFonts w:ascii="Arial" w:hAnsi="Arial" w:cs="Arial"/>
          <w:snapToGrid/>
          <w:color w:val="333333"/>
          <w:szCs w:val="24"/>
        </w:rPr>
        <w:t xml:space="preserve"> </w:t>
      </w:r>
      <w:r w:rsidR="00B27E77" w:rsidRPr="008B676A">
        <w:rPr>
          <w:rFonts w:ascii="Arial" w:hAnsi="Arial" w:cs="Arial"/>
          <w:snapToGrid/>
          <w:color w:val="333333"/>
          <w:szCs w:val="24"/>
          <w:u w:val="single"/>
        </w:rPr>
        <w:t>integral to an EMCS</w:t>
      </w:r>
      <w:r w:rsidR="008212A8" w:rsidRPr="008212A8">
        <w:rPr>
          <w:rFonts w:ascii="Arial" w:hAnsi="Arial" w:cs="Arial"/>
          <w:snapToGrid/>
          <w:color w:val="333333"/>
          <w:szCs w:val="24"/>
        </w:rPr>
        <w:t xml:space="preserve"> </w:t>
      </w:r>
      <w:r w:rsidR="008212A8">
        <w:rPr>
          <w:rFonts w:ascii="Arial" w:hAnsi="Arial" w:cs="Arial"/>
          <w:color w:val="333333"/>
          <w:szCs w:val="24"/>
        </w:rPr>
        <w:t>(begin double strikeout</w:t>
      </w:r>
      <w:proofErr w:type="gramStart"/>
      <w:r w:rsidR="008212A8">
        <w:rPr>
          <w:rFonts w:ascii="Arial" w:hAnsi="Arial" w:cs="Arial"/>
          <w:color w:val="333333"/>
          <w:szCs w:val="24"/>
        </w:rPr>
        <w:t xml:space="preserve">) </w:t>
      </w:r>
      <w:r w:rsidR="00B27E77" w:rsidRPr="008212A8">
        <w:rPr>
          <w:rFonts w:ascii="Arial" w:hAnsi="Arial" w:cs="Arial"/>
          <w:dstrike/>
          <w:snapToGrid/>
          <w:color w:val="333333"/>
          <w:szCs w:val="24"/>
          <w:u w:val="single"/>
        </w:rPr>
        <w:t>,</w:t>
      </w:r>
      <w:proofErr w:type="gramEnd"/>
      <w:r w:rsidR="00642874" w:rsidRPr="008B676A">
        <w:rPr>
          <w:rFonts w:ascii="Arial" w:hAnsi="Arial" w:cs="Arial"/>
          <w:snapToGrid/>
          <w:color w:val="333333"/>
          <w:szCs w:val="24"/>
        </w:rPr>
        <w:t xml:space="preserve"> </w:t>
      </w:r>
      <w:r w:rsidR="008212A8">
        <w:rPr>
          <w:rFonts w:ascii="Arial" w:hAnsi="Arial" w:cs="Arial"/>
          <w:color w:val="333333"/>
          <w:szCs w:val="24"/>
        </w:rPr>
        <w:t xml:space="preserve">(end double strikeout) </w:t>
      </w:r>
      <w:r w:rsidRPr="008B676A">
        <w:rPr>
          <w:rFonts w:ascii="Arial" w:hAnsi="Arial" w:cs="Arial"/>
          <w:color w:val="333333"/>
          <w:szCs w:val="24"/>
        </w:rPr>
        <w:t>(begin double underline)</w:t>
      </w:r>
      <w:r w:rsidRPr="008B676A">
        <w:rPr>
          <w:rFonts w:ascii="Arial" w:hAnsi="Arial" w:cs="Arial"/>
          <w:snapToGrid/>
          <w:color w:val="333333"/>
          <w:szCs w:val="24"/>
        </w:rPr>
        <w:t xml:space="preserve"> </w:t>
      </w:r>
      <w:r w:rsidR="00642874" w:rsidRPr="008B676A">
        <w:rPr>
          <w:rFonts w:ascii="Arial" w:hAnsi="Arial" w:cs="Arial"/>
          <w:snapToGrid/>
          <w:color w:val="333333"/>
          <w:szCs w:val="24"/>
          <w:u w:val="double"/>
        </w:rPr>
        <w:t>shall provide</w:t>
      </w:r>
      <w:r w:rsidR="00B27E77" w:rsidRPr="008B676A">
        <w:rPr>
          <w:rFonts w:ascii="Arial" w:hAnsi="Arial" w:cs="Arial"/>
          <w:snapToGrid/>
          <w:color w:val="333333"/>
          <w:szCs w:val="24"/>
        </w:rPr>
        <w:t xml:space="preserve"> </w:t>
      </w:r>
      <w:r w:rsidRPr="008B676A">
        <w:rPr>
          <w:rFonts w:ascii="Arial" w:hAnsi="Arial" w:cs="Arial"/>
          <w:color w:val="333333"/>
          <w:szCs w:val="24"/>
        </w:rPr>
        <w:t>(end double underline)</w:t>
      </w:r>
      <w:r w:rsidRPr="008B676A">
        <w:rPr>
          <w:rFonts w:ascii="Arial" w:hAnsi="Arial" w:cs="Arial"/>
          <w:snapToGrid/>
          <w:color w:val="333333"/>
          <w:szCs w:val="24"/>
        </w:rPr>
        <w:t xml:space="preserve"> </w:t>
      </w:r>
      <w:r w:rsidR="00B27E77" w:rsidRPr="008B676A">
        <w:rPr>
          <w:rFonts w:ascii="Arial" w:hAnsi="Arial" w:cs="Arial"/>
          <w:snapToGrid/>
          <w:color w:val="333333"/>
          <w:szCs w:val="24"/>
          <w:u w:val="single"/>
        </w:rPr>
        <w:t>notification to facility personnel</w:t>
      </w:r>
      <w:r w:rsidRPr="008B676A">
        <w:rPr>
          <w:rFonts w:ascii="Arial" w:hAnsi="Arial" w:cs="Arial"/>
          <w:snapToGrid/>
          <w:color w:val="333333"/>
          <w:szCs w:val="24"/>
        </w:rPr>
        <w:t xml:space="preserve"> </w:t>
      </w:r>
      <w:r w:rsidRPr="008B676A">
        <w:rPr>
          <w:rFonts w:ascii="Arial" w:hAnsi="Arial" w:cs="Arial"/>
          <w:color w:val="333333"/>
          <w:szCs w:val="24"/>
        </w:rPr>
        <w:t>(begin double strikeout)</w:t>
      </w:r>
      <w:r w:rsidR="00B27E77" w:rsidRPr="008B676A">
        <w:rPr>
          <w:rFonts w:ascii="Arial" w:hAnsi="Arial" w:cs="Arial"/>
          <w:snapToGrid/>
          <w:color w:val="333333"/>
          <w:szCs w:val="24"/>
        </w:rPr>
        <w:t xml:space="preserve"> </w:t>
      </w:r>
      <w:r w:rsidR="00B27E77" w:rsidRPr="008B676A">
        <w:rPr>
          <w:rFonts w:ascii="Arial" w:hAnsi="Arial" w:cs="Arial"/>
          <w:dstrike/>
          <w:snapToGrid/>
          <w:color w:val="333333"/>
          <w:szCs w:val="24"/>
          <w:u w:val="single"/>
        </w:rPr>
        <w:t>shall be provided</w:t>
      </w:r>
      <w:r w:rsidR="00B27E77" w:rsidRPr="008B676A">
        <w:rPr>
          <w:rFonts w:ascii="Arial" w:hAnsi="Arial" w:cs="Arial"/>
          <w:snapToGrid/>
          <w:color w:val="333333"/>
          <w:szCs w:val="24"/>
        </w:rPr>
        <w:t xml:space="preserve"> </w:t>
      </w:r>
      <w:r w:rsidR="008B676A" w:rsidRPr="008B676A">
        <w:rPr>
          <w:rFonts w:ascii="Arial" w:hAnsi="Arial" w:cs="Arial"/>
          <w:color w:val="333333"/>
          <w:szCs w:val="24"/>
        </w:rPr>
        <w:t>(end double strikeout)</w:t>
      </w:r>
      <w:r w:rsidR="008B676A" w:rsidRPr="008B676A">
        <w:rPr>
          <w:rFonts w:ascii="Arial" w:hAnsi="Arial" w:cs="Arial"/>
          <w:snapToGrid/>
          <w:color w:val="333333"/>
          <w:szCs w:val="24"/>
        </w:rPr>
        <w:t xml:space="preserve"> </w:t>
      </w:r>
      <w:r w:rsidR="00B27E77" w:rsidRPr="008B676A">
        <w:rPr>
          <w:rFonts w:ascii="Arial" w:hAnsi="Arial" w:cs="Arial"/>
          <w:snapToGrid/>
          <w:color w:val="333333"/>
          <w:szCs w:val="24"/>
          <w:u w:val="single"/>
        </w:rPr>
        <w:t xml:space="preserve">through a visual and/or audible indicator when the carbon dioxide levels in the classroom have exceeded 1,100 ppm.  </w:t>
      </w:r>
    </w:p>
    <w:p w14:paraId="679FF708" w14:textId="77777777" w:rsidR="00B27E77" w:rsidRPr="002908E7" w:rsidRDefault="00B27E77" w:rsidP="00B27E77">
      <w:pPr>
        <w:widowControl/>
        <w:numPr>
          <w:ilvl w:val="0"/>
          <w:numId w:val="7"/>
        </w:numPr>
        <w:shd w:val="clear" w:color="auto" w:fill="FFFFFF"/>
        <w:spacing w:before="120" w:after="120"/>
        <w:contextualSpacing/>
        <w:textAlignment w:val="baseline"/>
        <w:rPr>
          <w:rFonts w:ascii="Arial" w:hAnsi="Arial" w:cs="Arial"/>
          <w:snapToGrid/>
          <w:szCs w:val="24"/>
          <w:u w:val="single"/>
        </w:rPr>
      </w:pPr>
      <w:r>
        <w:rPr>
          <w:rFonts w:ascii="Arial" w:hAnsi="Arial" w:cs="Arial"/>
          <w:snapToGrid/>
          <w:color w:val="333333"/>
          <w:szCs w:val="24"/>
          <w:u w:val="single"/>
        </w:rPr>
        <w:t xml:space="preserve">The monitor or </w:t>
      </w:r>
      <w:r w:rsidRPr="002908E7">
        <w:rPr>
          <w:rFonts w:ascii="Arial" w:hAnsi="Arial" w:cs="Arial"/>
          <w:snapToGrid/>
          <w:szCs w:val="24"/>
          <w:u w:val="single"/>
        </w:rPr>
        <w:t>sensor shall measure carbon dioxide levels at minimum 15-minute intervals and shall maintain a record of previous carbon dioxide measurements of not less than 30 days duration.</w:t>
      </w:r>
    </w:p>
    <w:p w14:paraId="7ED4CEDC" w14:textId="77777777" w:rsidR="00B27E77" w:rsidRDefault="00B27E77" w:rsidP="00B27E77">
      <w:pPr>
        <w:widowControl/>
        <w:numPr>
          <w:ilvl w:val="0"/>
          <w:numId w:val="7"/>
        </w:numPr>
        <w:shd w:val="clear" w:color="auto" w:fill="FFFFFF"/>
        <w:spacing w:before="120" w:after="120"/>
        <w:contextualSpacing/>
        <w:textAlignment w:val="baseline"/>
        <w:rPr>
          <w:rFonts w:ascii="Arial" w:hAnsi="Arial" w:cs="Arial"/>
          <w:snapToGrid/>
          <w:color w:val="333333"/>
          <w:szCs w:val="24"/>
          <w:u w:val="single"/>
        </w:rPr>
      </w:pPr>
      <w:r w:rsidRPr="00416A36">
        <w:rPr>
          <w:rFonts w:ascii="Arial" w:hAnsi="Arial" w:cs="Arial"/>
          <w:snapToGrid/>
          <w:color w:val="333333"/>
          <w:szCs w:val="24"/>
          <w:u w:val="single"/>
        </w:rPr>
        <w:t xml:space="preserve">The monitor or </w:t>
      </w:r>
      <w:r w:rsidRPr="00416A36">
        <w:rPr>
          <w:rFonts w:ascii="Arial" w:hAnsi="Arial" w:cs="Arial"/>
          <w:snapToGrid/>
          <w:szCs w:val="24"/>
          <w:u w:val="single"/>
        </w:rPr>
        <w:t>sensor</w:t>
      </w:r>
      <w:r w:rsidRPr="00416A36">
        <w:rPr>
          <w:rFonts w:ascii="Arial" w:hAnsi="Arial" w:cs="Arial"/>
          <w:snapToGrid/>
          <w:color w:val="333333"/>
          <w:szCs w:val="24"/>
          <w:u w:val="single"/>
        </w:rPr>
        <w:t xml:space="preserve"> used to measure carbon dioxide levels shall have the capacity to measure carbon dioxide levels with a range of 400 ppm to 2000 ppm or greater.</w:t>
      </w:r>
    </w:p>
    <w:p w14:paraId="4510CFC6" w14:textId="38017CE4" w:rsidR="00B27E77" w:rsidRPr="00416A36" w:rsidRDefault="00B27E77" w:rsidP="00B27E77">
      <w:pPr>
        <w:widowControl/>
        <w:numPr>
          <w:ilvl w:val="0"/>
          <w:numId w:val="7"/>
        </w:numPr>
        <w:shd w:val="clear" w:color="auto" w:fill="FFFFFF"/>
        <w:spacing w:before="120" w:after="120"/>
        <w:contextualSpacing/>
        <w:textAlignment w:val="baseline"/>
        <w:rPr>
          <w:rFonts w:ascii="Arial" w:hAnsi="Arial" w:cs="Arial"/>
          <w:snapToGrid/>
          <w:color w:val="333333"/>
          <w:szCs w:val="24"/>
          <w:u w:val="single"/>
        </w:rPr>
      </w:pPr>
      <w:r w:rsidRPr="00416A36">
        <w:rPr>
          <w:rFonts w:ascii="Arial" w:hAnsi="Arial" w:cs="Arial"/>
          <w:snapToGrid/>
          <w:color w:val="333333"/>
          <w:szCs w:val="24"/>
          <w:u w:val="single"/>
        </w:rPr>
        <w:t>The monitor or</w:t>
      </w:r>
      <w:r w:rsidRPr="00416A36">
        <w:rPr>
          <w:rFonts w:ascii="Arial" w:hAnsi="Arial" w:cs="Arial"/>
          <w:snapToGrid/>
          <w:color w:val="333333"/>
          <w:szCs w:val="24"/>
        </w:rPr>
        <w:t xml:space="preserve"> </w:t>
      </w:r>
      <w:r w:rsidR="00CC2CE4">
        <w:rPr>
          <w:rFonts w:ascii="Arial" w:hAnsi="Arial" w:cs="Arial"/>
          <w:snapToGrid/>
          <w:color w:val="333333"/>
          <w:szCs w:val="24"/>
        </w:rPr>
        <w:t xml:space="preserve">(begin double underline) </w:t>
      </w:r>
      <w:r w:rsidRPr="00416A36">
        <w:rPr>
          <w:rFonts w:ascii="Arial" w:hAnsi="Arial" w:cs="Arial"/>
          <w:snapToGrid/>
          <w:color w:val="333333"/>
          <w:szCs w:val="24"/>
          <w:u w:val="double"/>
        </w:rPr>
        <w:t>sensor</w:t>
      </w:r>
      <w:r w:rsidRPr="00416A36">
        <w:rPr>
          <w:rFonts w:ascii="Arial" w:hAnsi="Arial" w:cs="Arial"/>
          <w:snapToGrid/>
          <w:color w:val="333333"/>
          <w:szCs w:val="24"/>
        </w:rPr>
        <w:t xml:space="preserve"> </w:t>
      </w:r>
      <w:r w:rsidR="00CC2CE4">
        <w:rPr>
          <w:rFonts w:ascii="Arial" w:hAnsi="Arial" w:cs="Arial"/>
          <w:snapToGrid/>
          <w:color w:val="333333"/>
          <w:szCs w:val="24"/>
        </w:rPr>
        <w:t xml:space="preserve">(end double underline) </w:t>
      </w:r>
      <w:r w:rsidRPr="00416A36">
        <w:rPr>
          <w:rFonts w:ascii="Arial" w:hAnsi="Arial" w:cs="Arial"/>
          <w:snapToGrid/>
          <w:szCs w:val="24"/>
          <w:u w:val="single"/>
        </w:rPr>
        <w:t xml:space="preserve">shall be certified by the manufacturer to be accurate </w:t>
      </w:r>
      <w:r w:rsidRPr="00416A36">
        <w:rPr>
          <w:rFonts w:ascii="Arial" w:hAnsi="Arial" w:cs="Arial"/>
          <w:snapToGrid/>
          <w:color w:val="333333"/>
          <w:szCs w:val="24"/>
          <w:u w:val="single"/>
        </w:rPr>
        <w:t xml:space="preserve">within 75 ppm at 1,000 ppm carbon dioxide concentration </w:t>
      </w:r>
      <w:r w:rsidRPr="00416A36">
        <w:rPr>
          <w:rFonts w:ascii="Arial" w:hAnsi="Arial" w:cs="Arial"/>
          <w:snapToGrid/>
          <w:szCs w:val="24"/>
          <w:u w:val="single"/>
        </w:rPr>
        <w:t xml:space="preserve">shall be certified by the manufacturer to require calibration </w:t>
      </w:r>
      <w:r w:rsidRPr="00416A36">
        <w:rPr>
          <w:rFonts w:ascii="Arial" w:hAnsi="Arial" w:cs="Arial"/>
          <w:snapToGrid/>
          <w:color w:val="333333"/>
          <w:szCs w:val="24"/>
          <w:u w:val="single"/>
        </w:rPr>
        <w:t>no more frequently than once every five years.</w:t>
      </w:r>
    </w:p>
    <w:p w14:paraId="2BF47AA4" w14:textId="1332791B" w:rsidR="00EA55B4" w:rsidRPr="0044593B" w:rsidRDefault="00EA55B4" w:rsidP="000B33E0">
      <w:pPr>
        <w:spacing w:before="120"/>
        <w:rPr>
          <w:rFonts w:ascii="Arial" w:hAnsi="Arial" w:cs="Arial"/>
        </w:rPr>
      </w:pPr>
    </w:p>
    <w:p w14:paraId="00B06F57" w14:textId="25333FFC" w:rsidR="002367DC" w:rsidRPr="0044593B" w:rsidRDefault="002367DC" w:rsidP="00023B9A">
      <w:pPr>
        <w:spacing w:before="120"/>
        <w:rPr>
          <w:rFonts w:ascii="Arial" w:hAnsi="Arial" w:cs="Arial"/>
        </w:rPr>
      </w:pPr>
      <w:r w:rsidRPr="0044593B">
        <w:rPr>
          <w:rFonts w:ascii="Arial" w:hAnsi="Arial" w:cs="Arial"/>
          <w:b/>
        </w:rPr>
        <w:t>Rationale:</w:t>
      </w:r>
      <w:r w:rsidR="002D5E4A" w:rsidRPr="0044593B">
        <w:rPr>
          <w:rFonts w:ascii="Arial" w:hAnsi="Arial" w:cs="Arial"/>
        </w:rPr>
        <w:t xml:space="preserve"> </w:t>
      </w:r>
      <w:r w:rsidR="00DA0C33" w:rsidRPr="00DA0C33">
        <w:rPr>
          <w:rFonts w:ascii="Arial" w:hAnsi="Arial" w:cs="Arial"/>
          <w:noProof/>
        </w:rPr>
        <w:t xml:space="preserve">DSA has clarified the language to add consistency when describing the device used to track Co2 levels in the classroom. In the previous language </w:t>
      </w:r>
      <w:r w:rsidR="00DA0C33">
        <w:rPr>
          <w:rFonts w:ascii="Arial" w:hAnsi="Arial" w:cs="Arial"/>
          <w:noProof/>
        </w:rPr>
        <w:t>the terms “</w:t>
      </w:r>
      <w:r w:rsidR="00DA0C33" w:rsidRPr="00DA0C33">
        <w:rPr>
          <w:rFonts w:ascii="Arial" w:hAnsi="Arial" w:cs="Arial"/>
          <w:noProof/>
        </w:rPr>
        <w:t>monitor</w:t>
      </w:r>
      <w:r w:rsidR="00DA0C33">
        <w:rPr>
          <w:rFonts w:ascii="Arial" w:hAnsi="Arial" w:cs="Arial"/>
          <w:noProof/>
        </w:rPr>
        <w:t>” and</w:t>
      </w:r>
      <w:r w:rsidR="00DA0C33" w:rsidRPr="00DA0C33">
        <w:rPr>
          <w:rFonts w:ascii="Arial" w:hAnsi="Arial" w:cs="Arial"/>
          <w:noProof/>
        </w:rPr>
        <w:t xml:space="preserve"> </w:t>
      </w:r>
      <w:r w:rsidR="00DA0C33">
        <w:rPr>
          <w:rFonts w:ascii="Arial" w:hAnsi="Arial" w:cs="Arial"/>
          <w:noProof/>
        </w:rPr>
        <w:t>“</w:t>
      </w:r>
      <w:r w:rsidR="00DA0C33" w:rsidRPr="00DA0C33">
        <w:rPr>
          <w:rFonts w:ascii="Arial" w:hAnsi="Arial" w:cs="Arial"/>
          <w:noProof/>
        </w:rPr>
        <w:t>sensor</w:t>
      </w:r>
      <w:r w:rsidR="00DA0C33">
        <w:rPr>
          <w:rFonts w:ascii="Arial" w:hAnsi="Arial" w:cs="Arial"/>
          <w:noProof/>
        </w:rPr>
        <w:t>”</w:t>
      </w:r>
      <w:r w:rsidR="00DA0C33" w:rsidRPr="00DA0C33">
        <w:rPr>
          <w:rFonts w:ascii="Arial" w:hAnsi="Arial" w:cs="Arial"/>
          <w:noProof/>
        </w:rPr>
        <w:t xml:space="preserve"> w</w:t>
      </w:r>
      <w:r w:rsidR="00DA0C33">
        <w:rPr>
          <w:rFonts w:ascii="Arial" w:hAnsi="Arial" w:cs="Arial"/>
          <w:noProof/>
        </w:rPr>
        <w:t>ere</w:t>
      </w:r>
      <w:r w:rsidR="00DA0C33" w:rsidRPr="00DA0C33">
        <w:rPr>
          <w:rFonts w:ascii="Arial" w:hAnsi="Arial" w:cs="Arial"/>
          <w:noProof/>
        </w:rPr>
        <w:t xml:space="preserve"> used interchangeably.  Under the new language a monitor is considered a stand-alone device and a sensor controls an economizer </w:t>
      </w:r>
      <w:r w:rsidR="00DA0C33">
        <w:rPr>
          <w:rFonts w:ascii="Arial" w:hAnsi="Arial" w:cs="Arial"/>
          <w:noProof/>
        </w:rPr>
        <w:t xml:space="preserve">– </w:t>
      </w:r>
      <w:r w:rsidR="00DA0C33" w:rsidRPr="00DA0C33">
        <w:rPr>
          <w:rFonts w:ascii="Arial" w:hAnsi="Arial" w:cs="Arial"/>
          <w:noProof/>
        </w:rPr>
        <w:t>either stand-alone or integral to an Energy Management Control System.</w:t>
      </w:r>
    </w:p>
    <w:p w14:paraId="63A3FF48" w14:textId="5A8D5B47" w:rsidR="00767766" w:rsidRPr="008B676A" w:rsidRDefault="00767766" w:rsidP="0037506B">
      <w:pPr>
        <w:spacing w:before="240"/>
        <w:rPr>
          <w:rFonts w:ascii="Arial" w:hAnsi="Arial" w:cs="Arial"/>
        </w:rPr>
      </w:pPr>
      <w:r w:rsidRPr="008B676A">
        <w:rPr>
          <w:rFonts w:ascii="Arial" w:hAnsi="Arial" w:cs="Arial"/>
          <w:b/>
        </w:rPr>
        <w:t>Notation:</w:t>
      </w:r>
      <w:r w:rsidR="00B27E77" w:rsidRPr="008B676A">
        <w:rPr>
          <w:rFonts w:ascii="Arial" w:hAnsi="Arial" w:cs="Arial"/>
          <w:b/>
        </w:rPr>
        <w:t xml:space="preserve"> DSA-SS</w:t>
      </w:r>
    </w:p>
    <w:p w14:paraId="25855F16" w14:textId="35745432" w:rsidR="00767766" w:rsidRPr="008B676A" w:rsidRDefault="00767766" w:rsidP="00767766">
      <w:pPr>
        <w:spacing w:before="120"/>
        <w:rPr>
          <w:rFonts w:ascii="Arial" w:hAnsi="Arial" w:cs="Arial"/>
        </w:rPr>
      </w:pPr>
      <w:r w:rsidRPr="008B676A">
        <w:rPr>
          <w:rFonts w:ascii="Arial" w:hAnsi="Arial" w:cs="Arial"/>
        </w:rPr>
        <w:t xml:space="preserve">Authority: </w:t>
      </w:r>
      <w:r w:rsidR="00B27E77" w:rsidRPr="008B676A">
        <w:rPr>
          <w:rFonts w:ascii="Arial" w:hAnsi="Arial" w:cs="Arial"/>
          <w:noProof/>
        </w:rPr>
        <w:t>Education Code section 17310.</w:t>
      </w:r>
    </w:p>
    <w:p w14:paraId="089D9CC5" w14:textId="5F936AC8" w:rsidR="00767766" w:rsidRPr="0044593B" w:rsidRDefault="00767766" w:rsidP="00767766">
      <w:pPr>
        <w:spacing w:before="120"/>
        <w:rPr>
          <w:rFonts w:ascii="Arial" w:hAnsi="Arial" w:cs="Arial"/>
          <w:noProof/>
        </w:rPr>
      </w:pPr>
      <w:r w:rsidRPr="008B676A">
        <w:rPr>
          <w:rFonts w:ascii="Arial" w:hAnsi="Arial" w:cs="Arial"/>
        </w:rPr>
        <w:t xml:space="preserve">Reference(s): </w:t>
      </w:r>
      <w:r w:rsidR="00B27E77" w:rsidRPr="008B676A">
        <w:rPr>
          <w:rFonts w:ascii="Arial" w:hAnsi="Arial" w:cs="Arial"/>
          <w:noProof/>
        </w:rPr>
        <w:t>Education Code sections 17280-17317.</w:t>
      </w:r>
    </w:p>
    <w:p w14:paraId="08024AE9" w14:textId="77777777" w:rsidR="00391B17" w:rsidRPr="0044593B" w:rsidRDefault="00391B17" w:rsidP="00767766">
      <w:pPr>
        <w:spacing w:before="120"/>
        <w:rPr>
          <w:rFonts w:ascii="Arial" w:hAnsi="Arial" w:cs="Arial"/>
        </w:rPr>
      </w:pPr>
    </w:p>
    <w:sectPr w:rsidR="00391B17" w:rsidRPr="0044593B" w:rsidSect="007C04EF">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C039" w14:textId="77777777" w:rsidR="00F62549" w:rsidRDefault="00F62549">
      <w:r>
        <w:separator/>
      </w:r>
    </w:p>
  </w:endnote>
  <w:endnote w:type="continuationSeparator" w:id="0">
    <w:p w14:paraId="7B9A71B6" w14:textId="77777777" w:rsidR="00F62549" w:rsidRDefault="00F6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rPr>
        <w:sz w:val="16"/>
      </w:rPr>
    </w:pPr>
  </w:p>
  <w:p w14:paraId="62F1D2E4" w14:textId="203794A6" w:rsidR="001A4A03" w:rsidRDefault="001A4A03" w:rsidP="007C04EF">
    <w:pPr>
      <w:pStyle w:val="Footer"/>
      <w:tabs>
        <w:tab w:val="clear" w:pos="4320"/>
        <w:tab w:val="clear" w:pos="8640"/>
        <w:tab w:val="right" w:pos="9180"/>
      </w:tabs>
      <w:rPr>
        <w:sz w:val="16"/>
      </w:rPr>
    </w:pPr>
    <w:r>
      <w:rPr>
        <w:sz w:val="16"/>
      </w:rPr>
      <w:t xml:space="preserve">BSC TP-104 (Rev. </w:t>
    </w:r>
    <w:r w:rsidR="00BF3E81">
      <w:rPr>
        <w:sz w:val="16"/>
      </w:rPr>
      <w:t>10</w:t>
    </w:r>
    <w:r>
      <w:rPr>
        <w:sz w:val="16"/>
      </w:rPr>
      <w:t>/</w:t>
    </w:r>
    <w:r w:rsidR="001D6710">
      <w:rPr>
        <w:sz w:val="16"/>
      </w:rPr>
      <w:t>20</w:t>
    </w:r>
    <w:r w:rsidRPr="004C48A0">
      <w:rPr>
        <w:sz w:val="16"/>
      </w:rPr>
      <w:t>)</w:t>
    </w:r>
    <w:r w:rsidR="00EC0A76">
      <w:rPr>
        <w:sz w:val="16"/>
      </w:rPr>
      <w:t xml:space="preserve"> Additional</w:t>
    </w:r>
    <w:r>
      <w:rPr>
        <w:sz w:val="16"/>
      </w:rPr>
      <w:t xml:space="preserve"> </w:t>
    </w:r>
    <w:r w:rsidR="00237C5E">
      <w:rPr>
        <w:sz w:val="16"/>
      </w:rPr>
      <w:t>15</w:t>
    </w:r>
    <w:r>
      <w:rPr>
        <w:sz w:val="16"/>
      </w:rPr>
      <w:t>-Day Express Terms</w:t>
    </w:r>
    <w:r>
      <w:rPr>
        <w:sz w:val="16"/>
      </w:rPr>
      <w:tab/>
    </w:r>
    <w:r w:rsidR="00237C5E">
      <w:rPr>
        <w:sz w:val="16"/>
      </w:rPr>
      <w:t>October 11, 2021</w:t>
    </w:r>
  </w:p>
  <w:p w14:paraId="723451C6" w14:textId="3AB17285" w:rsidR="001A4A03" w:rsidRPr="004C48A0" w:rsidRDefault="00237C5E" w:rsidP="007C04EF">
    <w:pPr>
      <w:pStyle w:val="Footer"/>
      <w:tabs>
        <w:tab w:val="clear" w:pos="4320"/>
        <w:tab w:val="clear" w:pos="8640"/>
        <w:tab w:val="center" w:pos="5040"/>
        <w:tab w:val="right" w:pos="9180"/>
      </w:tabs>
      <w:rPr>
        <w:rFonts w:ascii="Arial" w:hAnsi="Arial"/>
        <w:sz w:val="16"/>
        <w:szCs w:val="16"/>
      </w:rPr>
    </w:pPr>
    <w:r>
      <w:rPr>
        <w:rFonts w:ascii="Arial" w:hAnsi="Arial"/>
        <w:sz w:val="16"/>
        <w:szCs w:val="16"/>
      </w:rPr>
      <w:t>DSA SS/CC 03/21</w:t>
    </w:r>
    <w:r w:rsidR="001A4A03">
      <w:rPr>
        <w:rFonts w:ascii="Arial" w:hAnsi="Arial"/>
        <w:sz w:val="16"/>
        <w:szCs w:val="16"/>
      </w:rPr>
      <w:t xml:space="preserve"> - Part </w:t>
    </w:r>
    <w:r>
      <w:rPr>
        <w:rFonts w:ascii="Arial" w:hAnsi="Arial"/>
        <w:sz w:val="16"/>
        <w:szCs w:val="16"/>
      </w:rPr>
      <w:t>11</w:t>
    </w:r>
    <w:r w:rsidR="001A4A03">
      <w:rPr>
        <w:rFonts w:ascii="Arial" w:hAnsi="Arial"/>
        <w:sz w:val="16"/>
        <w:szCs w:val="16"/>
      </w:rPr>
      <w:t xml:space="preserve"> </w:t>
    </w:r>
    <w:r>
      <w:rPr>
        <w:rFonts w:ascii="Arial" w:hAnsi="Arial"/>
        <w:sz w:val="16"/>
        <w:szCs w:val="16"/>
      </w:rPr>
      <w:t>–</w:t>
    </w:r>
    <w:r w:rsidR="001A4A03">
      <w:rPr>
        <w:rFonts w:ascii="Arial" w:hAnsi="Arial"/>
        <w:sz w:val="16"/>
        <w:szCs w:val="16"/>
      </w:rPr>
      <w:t xml:space="preserve"> </w:t>
    </w:r>
    <w:r>
      <w:rPr>
        <w:rFonts w:ascii="Arial" w:hAnsi="Arial"/>
        <w:sz w:val="16"/>
        <w:szCs w:val="16"/>
      </w:rPr>
      <w:t>2021 Triennial Code Cycle</w:t>
    </w:r>
    <w:r w:rsidR="001A4A03" w:rsidRPr="004C48A0">
      <w:rPr>
        <w:rFonts w:ascii="Arial" w:hAnsi="Arial"/>
        <w:sz w:val="16"/>
        <w:szCs w:val="16"/>
      </w:rPr>
      <w:tab/>
    </w:r>
    <w:r w:rsidR="001A4A03" w:rsidRPr="004C48A0">
      <w:rPr>
        <w:rFonts w:ascii="Arial" w:hAnsi="Arial"/>
        <w:sz w:val="16"/>
        <w:szCs w:val="16"/>
      </w:rPr>
      <w:tab/>
    </w:r>
    <w:r>
      <w:rPr>
        <w:rFonts w:ascii="Arial" w:hAnsi="Arial"/>
        <w:sz w:val="16"/>
        <w:szCs w:val="16"/>
      </w:rPr>
      <w:t xml:space="preserve">2021 Part 11 </w:t>
    </w:r>
    <w:proofErr w:type="spellStart"/>
    <w:r>
      <w:rPr>
        <w:rFonts w:ascii="Arial" w:hAnsi="Arial"/>
        <w:sz w:val="16"/>
        <w:szCs w:val="16"/>
      </w:rPr>
      <w:t>Addl</w:t>
    </w:r>
    <w:proofErr w:type="spellEnd"/>
    <w:r>
      <w:rPr>
        <w:rFonts w:ascii="Arial" w:hAnsi="Arial"/>
        <w:sz w:val="16"/>
        <w:szCs w:val="16"/>
      </w:rPr>
      <w:t xml:space="preserve"> 15-Day ET</w:t>
    </w:r>
  </w:p>
  <w:p w14:paraId="5C321276" w14:textId="2C2E69DC" w:rsidR="001A4A03" w:rsidRDefault="00237C5E" w:rsidP="007C04EF">
    <w:pPr>
      <w:pStyle w:val="Footer"/>
      <w:tabs>
        <w:tab w:val="clear" w:pos="4320"/>
        <w:tab w:val="clear" w:pos="8640"/>
        <w:tab w:val="center" w:pos="4896"/>
        <w:tab w:val="right" w:pos="9180"/>
      </w:tabs>
      <w:rPr>
        <w:sz w:val="16"/>
      </w:rPr>
    </w:pPr>
    <w:r>
      <w:rPr>
        <w:sz w:val="16"/>
      </w:rPr>
      <w:t>Division of the State Architect</w:t>
    </w:r>
    <w:r>
      <w:rPr>
        <w:sz w:val="16"/>
      </w:rPr>
      <w:tab/>
    </w:r>
    <w:r w:rsidR="000F6D3A">
      <w:rPr>
        <w:rStyle w:val="PageNumber"/>
        <w:rFonts w:ascii="Arial" w:hAnsi="Arial" w:cs="Arial"/>
        <w:sz w:val="16"/>
      </w:rPr>
      <w:t xml:space="preserve">Page </w:t>
    </w:r>
    <w:r w:rsidR="000F6D3A" w:rsidRPr="00B1767F">
      <w:rPr>
        <w:rStyle w:val="PageNumber"/>
        <w:rFonts w:ascii="Arial" w:hAnsi="Arial" w:cs="Arial"/>
        <w:sz w:val="16"/>
      </w:rPr>
      <w:fldChar w:fldCharType="begin"/>
    </w:r>
    <w:r w:rsidR="000F6D3A" w:rsidRPr="00B1767F">
      <w:rPr>
        <w:rStyle w:val="PageNumber"/>
        <w:rFonts w:ascii="Arial" w:hAnsi="Arial" w:cs="Arial"/>
        <w:sz w:val="16"/>
      </w:rPr>
      <w:instrText xml:space="preserve"> PAGE </w:instrText>
    </w:r>
    <w:r w:rsidR="000F6D3A" w:rsidRPr="00B1767F">
      <w:rPr>
        <w:rStyle w:val="PageNumber"/>
        <w:rFonts w:ascii="Arial" w:hAnsi="Arial" w:cs="Arial"/>
        <w:sz w:val="16"/>
      </w:rPr>
      <w:fldChar w:fldCharType="separate"/>
    </w:r>
    <w:r w:rsidR="000F6D3A">
      <w:rPr>
        <w:rStyle w:val="PageNumber"/>
        <w:rFonts w:ascii="Arial" w:hAnsi="Arial" w:cs="Arial"/>
        <w:sz w:val="16"/>
      </w:rPr>
      <w:t>1</w:t>
    </w:r>
    <w:r w:rsidR="000F6D3A" w:rsidRPr="00B1767F">
      <w:rPr>
        <w:rStyle w:val="PageNumber"/>
        <w:rFonts w:ascii="Arial" w:hAnsi="Arial" w:cs="Arial"/>
        <w:sz w:val="16"/>
      </w:rPr>
      <w:fldChar w:fldCharType="end"/>
    </w:r>
    <w:r w:rsidR="000F6D3A" w:rsidRPr="00B1767F">
      <w:rPr>
        <w:rStyle w:val="PageNumber"/>
        <w:rFonts w:ascii="Arial" w:hAnsi="Arial" w:cs="Arial"/>
        <w:sz w:val="16"/>
      </w:rPr>
      <w:t xml:space="preserve"> of </w:t>
    </w:r>
    <w:r w:rsidR="000F6D3A" w:rsidRPr="00B1767F">
      <w:rPr>
        <w:rStyle w:val="PageNumber"/>
        <w:rFonts w:ascii="Arial" w:hAnsi="Arial" w:cs="Arial"/>
        <w:sz w:val="16"/>
      </w:rPr>
      <w:fldChar w:fldCharType="begin"/>
    </w:r>
    <w:r w:rsidR="000F6D3A" w:rsidRPr="00B1767F">
      <w:rPr>
        <w:rStyle w:val="PageNumber"/>
        <w:rFonts w:ascii="Arial" w:hAnsi="Arial" w:cs="Arial"/>
        <w:sz w:val="16"/>
      </w:rPr>
      <w:instrText xml:space="preserve"> NUMPAGES </w:instrText>
    </w:r>
    <w:r w:rsidR="000F6D3A" w:rsidRPr="00B1767F">
      <w:rPr>
        <w:rStyle w:val="PageNumber"/>
        <w:rFonts w:ascii="Arial" w:hAnsi="Arial" w:cs="Arial"/>
        <w:sz w:val="16"/>
      </w:rPr>
      <w:fldChar w:fldCharType="separate"/>
    </w:r>
    <w:r w:rsidR="000F6D3A">
      <w:rPr>
        <w:rStyle w:val="PageNumber"/>
        <w:rFonts w:ascii="Arial" w:hAnsi="Arial" w:cs="Arial"/>
        <w:sz w:val="16"/>
      </w:rPr>
      <w:t>2</w:t>
    </w:r>
    <w:r w:rsidR="000F6D3A" w:rsidRPr="00B1767F">
      <w:rPr>
        <w:rStyle w:val="PageNumber"/>
        <w:rFonts w:ascii="Arial" w:hAnsi="Arial" w:cs="Arial"/>
        <w:sz w:val="16"/>
      </w:rPr>
      <w:fldChar w:fldCharType="end"/>
    </w:r>
  </w:p>
  <w:p w14:paraId="07FB2AB0" w14:textId="77777777" w:rsidR="007C04EF" w:rsidRDefault="007C04EF" w:rsidP="007C04EF">
    <w:pPr>
      <w:pStyle w:val="Footer"/>
      <w:tabs>
        <w:tab w:val="clear" w:pos="4320"/>
        <w:tab w:val="clear" w:pos="8640"/>
        <w:tab w:val="center" w:pos="4896"/>
        <w:tab w:val="right" w:pos="91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82BE4" w14:textId="77777777" w:rsidR="00F62549" w:rsidRDefault="00F62549">
      <w:r>
        <w:separator/>
      </w:r>
    </w:p>
  </w:footnote>
  <w:footnote w:type="continuationSeparator" w:id="0">
    <w:p w14:paraId="098500DA" w14:textId="77777777" w:rsidR="00F62549" w:rsidRDefault="00F62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C774"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1BD9179"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EB3C40"/>
    <w:multiLevelType w:val="hybridMultilevel"/>
    <w:tmpl w:val="62ACC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removePersonalInformation/>
  <w:removeDateAndTime/>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3"/>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3B9A"/>
    <w:rsid w:val="000257AD"/>
    <w:rsid w:val="000B33E0"/>
    <w:rsid w:val="000C5682"/>
    <w:rsid w:val="000D4862"/>
    <w:rsid w:val="000E24B4"/>
    <w:rsid w:val="000F2700"/>
    <w:rsid w:val="000F2EEE"/>
    <w:rsid w:val="000F6D3A"/>
    <w:rsid w:val="00114341"/>
    <w:rsid w:val="00123F82"/>
    <w:rsid w:val="001362F4"/>
    <w:rsid w:val="0017531B"/>
    <w:rsid w:val="00175449"/>
    <w:rsid w:val="001845B6"/>
    <w:rsid w:val="00184DFB"/>
    <w:rsid w:val="001A4A03"/>
    <w:rsid w:val="001D5566"/>
    <w:rsid w:val="001D6710"/>
    <w:rsid w:val="001E635B"/>
    <w:rsid w:val="00234A84"/>
    <w:rsid w:val="00235B37"/>
    <w:rsid w:val="002367DC"/>
    <w:rsid w:val="00237C5E"/>
    <w:rsid w:val="00292171"/>
    <w:rsid w:val="002A0905"/>
    <w:rsid w:val="002D3F86"/>
    <w:rsid w:val="002D5E4A"/>
    <w:rsid w:val="0030639B"/>
    <w:rsid w:val="003324BE"/>
    <w:rsid w:val="0037506B"/>
    <w:rsid w:val="00391B17"/>
    <w:rsid w:val="003942B6"/>
    <w:rsid w:val="003D46A3"/>
    <w:rsid w:val="003E1AB0"/>
    <w:rsid w:val="00413F7C"/>
    <w:rsid w:val="00433E49"/>
    <w:rsid w:val="0044593B"/>
    <w:rsid w:val="004B2AB9"/>
    <w:rsid w:val="004B48D5"/>
    <w:rsid w:val="004C48A0"/>
    <w:rsid w:val="00563190"/>
    <w:rsid w:val="005B5184"/>
    <w:rsid w:val="005C29BD"/>
    <w:rsid w:val="005D0C15"/>
    <w:rsid w:val="005D2DCC"/>
    <w:rsid w:val="005E162F"/>
    <w:rsid w:val="005E6CD7"/>
    <w:rsid w:val="005F1F14"/>
    <w:rsid w:val="005F696F"/>
    <w:rsid w:val="0060018F"/>
    <w:rsid w:val="0061175B"/>
    <w:rsid w:val="006169B9"/>
    <w:rsid w:val="00631F79"/>
    <w:rsid w:val="00642874"/>
    <w:rsid w:val="006721FC"/>
    <w:rsid w:val="00675E1D"/>
    <w:rsid w:val="006B1B6C"/>
    <w:rsid w:val="006B747C"/>
    <w:rsid w:val="00767766"/>
    <w:rsid w:val="00776FA8"/>
    <w:rsid w:val="00786248"/>
    <w:rsid w:val="007915D5"/>
    <w:rsid w:val="007A674B"/>
    <w:rsid w:val="007C04EF"/>
    <w:rsid w:val="007C4832"/>
    <w:rsid w:val="007C4FC1"/>
    <w:rsid w:val="007E6A6C"/>
    <w:rsid w:val="0081299A"/>
    <w:rsid w:val="008165DF"/>
    <w:rsid w:val="008212A8"/>
    <w:rsid w:val="00862625"/>
    <w:rsid w:val="00874876"/>
    <w:rsid w:val="008A2AC5"/>
    <w:rsid w:val="008A3DD5"/>
    <w:rsid w:val="008A63C7"/>
    <w:rsid w:val="008B676A"/>
    <w:rsid w:val="008E36A8"/>
    <w:rsid w:val="00923E68"/>
    <w:rsid w:val="00926738"/>
    <w:rsid w:val="0092735E"/>
    <w:rsid w:val="00933897"/>
    <w:rsid w:val="009462E9"/>
    <w:rsid w:val="00995899"/>
    <w:rsid w:val="009A693A"/>
    <w:rsid w:val="009C3CF7"/>
    <w:rsid w:val="009D10AD"/>
    <w:rsid w:val="009E0E79"/>
    <w:rsid w:val="009E6B12"/>
    <w:rsid w:val="00A07EE6"/>
    <w:rsid w:val="00A138AA"/>
    <w:rsid w:val="00A60CA1"/>
    <w:rsid w:val="00A63EF9"/>
    <w:rsid w:val="00A813A1"/>
    <w:rsid w:val="00AC1F10"/>
    <w:rsid w:val="00AF4D10"/>
    <w:rsid w:val="00AF4E96"/>
    <w:rsid w:val="00B12576"/>
    <w:rsid w:val="00B27E77"/>
    <w:rsid w:val="00B435D5"/>
    <w:rsid w:val="00B53C67"/>
    <w:rsid w:val="00BF3E81"/>
    <w:rsid w:val="00C36475"/>
    <w:rsid w:val="00C44C36"/>
    <w:rsid w:val="00C45EC7"/>
    <w:rsid w:val="00C6643B"/>
    <w:rsid w:val="00C67B72"/>
    <w:rsid w:val="00C7297B"/>
    <w:rsid w:val="00CB69CE"/>
    <w:rsid w:val="00CC2CE4"/>
    <w:rsid w:val="00CF2161"/>
    <w:rsid w:val="00CF3372"/>
    <w:rsid w:val="00D04B58"/>
    <w:rsid w:val="00D13D82"/>
    <w:rsid w:val="00D30186"/>
    <w:rsid w:val="00D30882"/>
    <w:rsid w:val="00D67CC8"/>
    <w:rsid w:val="00D91AE2"/>
    <w:rsid w:val="00DA0C33"/>
    <w:rsid w:val="00DB2E73"/>
    <w:rsid w:val="00DD1947"/>
    <w:rsid w:val="00E016BA"/>
    <w:rsid w:val="00E22041"/>
    <w:rsid w:val="00E3628E"/>
    <w:rsid w:val="00E3790F"/>
    <w:rsid w:val="00E45D23"/>
    <w:rsid w:val="00E5214A"/>
    <w:rsid w:val="00E53D35"/>
    <w:rsid w:val="00EA1267"/>
    <w:rsid w:val="00EA55B4"/>
    <w:rsid w:val="00EB2C7A"/>
    <w:rsid w:val="00EB776C"/>
    <w:rsid w:val="00EC0A76"/>
    <w:rsid w:val="00EC1406"/>
    <w:rsid w:val="00ED27E1"/>
    <w:rsid w:val="00EF26E2"/>
    <w:rsid w:val="00F152F2"/>
    <w:rsid w:val="00F17139"/>
    <w:rsid w:val="00F22CD9"/>
    <w:rsid w:val="00F62549"/>
    <w:rsid w:val="00F768B4"/>
    <w:rsid w:val="00F87B9E"/>
    <w:rsid w:val="00F97C83"/>
    <w:rsid w:val="00FB1026"/>
    <w:rsid w:val="00FB34BE"/>
    <w:rsid w:val="00FB49E6"/>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62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65DF"/>
    <w:pPr>
      <w:widowControl w:val="0"/>
    </w:pPr>
    <w:rPr>
      <w:rFonts w:ascii="Helvetica" w:hAnsi="Helvetica"/>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78624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4B48D5"/>
    <w:pPr>
      <w:contextualSpacing/>
      <w:jc w:val="center"/>
    </w:pPr>
    <w:rPr>
      <w:rFonts w:ascii="Arial" w:eastAsiaTheme="majorEastAsia" w:hAnsi="Arial"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semiHidden/>
    <w:unhideWhenUsed/>
    <w:rsid w:val="00EA55B4"/>
    <w:rPr>
      <w:sz w:val="20"/>
    </w:rPr>
  </w:style>
  <w:style w:type="character" w:customStyle="1" w:styleId="CommentTextChar">
    <w:name w:val="Comment Text Char"/>
    <w:basedOn w:val="DefaultParagraphFont"/>
    <w:link w:val="CommentText"/>
    <w:semiHidden/>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35652-13A8-4CF6-878D-D49FECA22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2021 Part 11 - Additional 15-Day Express Terms</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DSASS-03-21-Pt11-15Day-ET</dc:title>
  <dc:creator/>
  <cp:lastModifiedBy/>
  <cp:revision>1</cp:revision>
  <dcterms:created xsi:type="dcterms:W3CDTF">2021-10-12T20:56:00Z</dcterms:created>
  <dcterms:modified xsi:type="dcterms:W3CDTF">2021-10-12T21:08:00Z</dcterms:modified>
</cp:coreProperties>
</file>