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2BFE3" w14:textId="77777777" w:rsidR="001701D4" w:rsidRPr="00577FAA" w:rsidRDefault="00F163D3" w:rsidP="00674AB7">
      <w:pPr>
        <w:pStyle w:val="Heading1"/>
        <w:jc w:val="center"/>
        <w:rPr>
          <w:rFonts w:cs="Arial"/>
          <w:szCs w:val="24"/>
        </w:rPr>
      </w:pPr>
      <w:r w:rsidRPr="00577FAA">
        <w:rPr>
          <w:rFonts w:cs="Arial"/>
          <w:szCs w:val="24"/>
        </w:rPr>
        <w:t>INITIAL</w:t>
      </w:r>
      <w:r w:rsidR="00E3790F" w:rsidRPr="00577FAA">
        <w:rPr>
          <w:rFonts w:cs="Arial"/>
          <w:szCs w:val="24"/>
        </w:rPr>
        <w:t xml:space="preserve"> </w:t>
      </w:r>
      <w:r w:rsidR="000257AD" w:rsidRPr="00577FAA">
        <w:rPr>
          <w:rFonts w:cs="Arial"/>
          <w:szCs w:val="24"/>
        </w:rPr>
        <w:t>EXPRESS TERMS</w:t>
      </w:r>
      <w:r w:rsidR="002A55E0" w:rsidRPr="00577FAA">
        <w:rPr>
          <w:rFonts w:cs="Arial"/>
          <w:szCs w:val="24"/>
        </w:rPr>
        <w:br/>
      </w:r>
      <w:r w:rsidR="000257AD" w:rsidRPr="00577FAA">
        <w:rPr>
          <w:rFonts w:cs="Arial"/>
          <w:szCs w:val="24"/>
        </w:rPr>
        <w:t>FOR</w:t>
      </w:r>
      <w:r w:rsidR="003A5EC5" w:rsidRPr="00577FAA">
        <w:rPr>
          <w:rFonts w:cs="Arial"/>
          <w:szCs w:val="24"/>
        </w:rPr>
        <w:t xml:space="preserve"> </w:t>
      </w:r>
      <w:r w:rsidR="000257AD" w:rsidRPr="00577FAA">
        <w:rPr>
          <w:rFonts w:cs="Arial"/>
          <w:szCs w:val="24"/>
        </w:rPr>
        <w:t>PROPOSED BUILDING STANDARDS</w:t>
      </w:r>
      <w:r w:rsidR="003A5EC5" w:rsidRPr="00577FAA">
        <w:rPr>
          <w:rFonts w:cs="Arial"/>
          <w:szCs w:val="24"/>
        </w:rPr>
        <w:br/>
      </w:r>
      <w:r w:rsidR="000257AD" w:rsidRPr="00577FAA">
        <w:rPr>
          <w:rFonts w:cs="Arial"/>
          <w:szCs w:val="24"/>
        </w:rPr>
        <w:t>OF THE</w:t>
      </w:r>
      <w:r w:rsidR="003A5EC5" w:rsidRPr="00577FAA">
        <w:rPr>
          <w:rFonts w:cs="Arial"/>
          <w:szCs w:val="24"/>
        </w:rPr>
        <w:t xml:space="preserve"> </w:t>
      </w:r>
      <w:r w:rsidR="0063101F" w:rsidRPr="00577FAA">
        <w:rPr>
          <w:rStyle w:val="TitleChar"/>
          <w:rFonts w:cs="Arial"/>
          <w:b/>
          <w:szCs w:val="24"/>
        </w:rPr>
        <w:t>STATE FIRE MARSHAL</w:t>
      </w:r>
      <w:r w:rsidR="003A5EC5" w:rsidRPr="00577FAA">
        <w:rPr>
          <w:rFonts w:cs="Arial"/>
          <w:szCs w:val="24"/>
        </w:rPr>
        <w:br/>
      </w:r>
      <w:r w:rsidR="000257AD" w:rsidRPr="00577FAA">
        <w:rPr>
          <w:rFonts w:cs="Arial"/>
          <w:szCs w:val="24"/>
        </w:rPr>
        <w:t xml:space="preserve">REGARDING </w:t>
      </w:r>
      <w:r w:rsidR="001701D4" w:rsidRPr="00577FAA">
        <w:rPr>
          <w:rFonts w:cs="Arial"/>
          <w:szCs w:val="24"/>
        </w:rPr>
        <w:t>THE</w:t>
      </w:r>
      <w:r w:rsidR="003A5EC5" w:rsidRPr="00577FAA">
        <w:rPr>
          <w:rFonts w:cs="Arial"/>
          <w:szCs w:val="24"/>
        </w:rPr>
        <w:t xml:space="preserve"> </w:t>
      </w:r>
      <w:r w:rsidR="0063101F" w:rsidRPr="00577FAA">
        <w:rPr>
          <w:rStyle w:val="TitleChar"/>
          <w:rFonts w:cs="Arial"/>
          <w:b/>
          <w:szCs w:val="24"/>
        </w:rPr>
        <w:t xml:space="preserve">2019 </w:t>
      </w:r>
      <w:r w:rsidR="00C0470D" w:rsidRPr="00577FAA">
        <w:rPr>
          <w:rStyle w:val="TitleChar"/>
          <w:rFonts w:cs="Arial"/>
          <w:b/>
          <w:szCs w:val="24"/>
        </w:rPr>
        <w:t xml:space="preserve">CALIFORNIA </w:t>
      </w:r>
      <w:r w:rsidR="000B6A94" w:rsidRPr="00577FAA">
        <w:rPr>
          <w:rStyle w:val="TitleChar"/>
          <w:rFonts w:cs="Arial"/>
          <w:b/>
          <w:szCs w:val="24"/>
        </w:rPr>
        <w:t>RESIDENTIAL</w:t>
      </w:r>
      <w:r w:rsidR="0063101F" w:rsidRPr="00577FAA">
        <w:rPr>
          <w:rStyle w:val="TitleChar"/>
          <w:rFonts w:cs="Arial"/>
          <w:b/>
          <w:szCs w:val="24"/>
        </w:rPr>
        <w:t xml:space="preserve"> CODE</w:t>
      </w:r>
      <w:r w:rsidR="002A55E0" w:rsidRPr="00577FAA">
        <w:rPr>
          <w:rFonts w:cs="Arial"/>
          <w:szCs w:val="24"/>
        </w:rPr>
        <w:t>,</w:t>
      </w:r>
      <w:r w:rsidR="002A55E0" w:rsidRPr="00577FAA">
        <w:rPr>
          <w:rFonts w:cs="Arial"/>
          <w:szCs w:val="24"/>
        </w:rPr>
        <w:br/>
      </w:r>
      <w:r w:rsidR="000257AD" w:rsidRPr="00577FAA">
        <w:rPr>
          <w:rFonts w:cs="Arial"/>
          <w:szCs w:val="24"/>
        </w:rPr>
        <w:t xml:space="preserve">CALIFORNIA CODE OF REGULATIONS, TITLE 24, PART </w:t>
      </w:r>
      <w:r w:rsidR="0063101F" w:rsidRPr="00577FAA">
        <w:rPr>
          <w:rStyle w:val="TitleChar"/>
          <w:rFonts w:cs="Arial"/>
          <w:b/>
          <w:szCs w:val="24"/>
        </w:rPr>
        <w:t>2</w:t>
      </w:r>
      <w:r w:rsidR="000B6A94" w:rsidRPr="00577FAA">
        <w:rPr>
          <w:rStyle w:val="TitleChar"/>
          <w:rFonts w:cs="Arial"/>
          <w:b/>
          <w:szCs w:val="24"/>
        </w:rPr>
        <w:t>.5</w:t>
      </w:r>
    </w:p>
    <w:p w14:paraId="62985382" w14:textId="77777777" w:rsidR="00C0470D" w:rsidRPr="00577FAA" w:rsidRDefault="00C0470D" w:rsidP="00254663">
      <w:pPr>
        <w:jc w:val="center"/>
        <w:rPr>
          <w:rFonts w:cs="Arial"/>
          <w:b/>
          <w:szCs w:val="24"/>
        </w:rPr>
      </w:pPr>
      <w:r w:rsidRPr="00577FAA">
        <w:rPr>
          <w:rFonts w:cs="Arial"/>
          <w:b/>
          <w:szCs w:val="24"/>
        </w:rPr>
        <w:t>(</w:t>
      </w:r>
      <w:r w:rsidR="008B6462" w:rsidRPr="00577FAA">
        <w:rPr>
          <w:rFonts w:cs="Arial"/>
          <w:b/>
          <w:szCs w:val="24"/>
        </w:rPr>
        <w:t>SFM 02/19</w:t>
      </w:r>
      <w:r w:rsidRPr="00577FAA">
        <w:rPr>
          <w:rFonts w:cs="Arial"/>
          <w:b/>
          <w:szCs w:val="24"/>
        </w:rPr>
        <w:t>)</w:t>
      </w:r>
    </w:p>
    <w:p w14:paraId="08C89F96" w14:textId="77777777" w:rsidR="00674AB7" w:rsidRPr="00577FAA" w:rsidRDefault="000257AD" w:rsidP="00444C08">
      <w:pPr>
        <w:spacing w:before="120" w:after="120"/>
        <w:rPr>
          <w:rFonts w:cs="Arial"/>
          <w:szCs w:val="24"/>
        </w:rPr>
      </w:pPr>
      <w:r w:rsidRPr="00577FAA">
        <w:rPr>
          <w:rFonts w:cs="Arial"/>
          <w:szCs w:val="24"/>
        </w:rPr>
        <w:t>The State agency shall draft the regulations in plain, straightforward language, avoiding technical terms as much as possible and using a coher</w:t>
      </w:r>
      <w:r w:rsidR="004A129E" w:rsidRPr="00577FAA">
        <w:rPr>
          <w:rFonts w:cs="Arial"/>
          <w:szCs w:val="24"/>
        </w:rPr>
        <w:t xml:space="preserve">ent and easily readable style. </w:t>
      </w:r>
      <w:r w:rsidRPr="00577FAA">
        <w:rPr>
          <w:rFonts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577FAA">
        <w:rPr>
          <w:rFonts w:cs="Arial"/>
          <w:szCs w:val="24"/>
        </w:rPr>
        <w:t>(</w:t>
      </w:r>
      <w:r w:rsidR="00704C9C" w:rsidRPr="00577FAA">
        <w:rPr>
          <w:rFonts w:cs="Arial"/>
          <w:szCs w:val="24"/>
        </w:rPr>
        <w:t>Government Code Section 11346.2(a)(1)).</w:t>
      </w:r>
    </w:p>
    <w:p w14:paraId="139EEC8D" w14:textId="77777777" w:rsidR="00444C08" w:rsidRPr="00577FAA" w:rsidRDefault="00444C08" w:rsidP="00444C08">
      <w:pPr>
        <w:spacing w:before="120" w:after="120"/>
        <w:rPr>
          <w:rFonts w:cs="Arial"/>
          <w:szCs w:val="24"/>
        </w:rPr>
      </w:pPr>
    </w:p>
    <w:p w14:paraId="4F68A39B" w14:textId="77777777" w:rsidR="00C00AB4" w:rsidRPr="00750097" w:rsidRDefault="00C00AB4" w:rsidP="00C00AB4">
      <w:pPr>
        <w:pBdr>
          <w:top w:val="single" w:sz="4" w:space="1" w:color="auto"/>
        </w:pBdr>
        <w:spacing w:before="120"/>
        <w:rPr>
          <w:rFonts w:cs="Arial"/>
        </w:rPr>
      </w:pPr>
      <w:r w:rsidRPr="00750097">
        <w:rPr>
          <w:rFonts w:cs="Arial"/>
          <w:szCs w:val="24"/>
        </w:rPr>
        <w:t>If using assistive technology, please adjust your settings to recognize underline, strikeout, italic and ellipsis.</w:t>
      </w:r>
    </w:p>
    <w:p w14:paraId="7C594646" w14:textId="77777777" w:rsidR="00C00AB4" w:rsidRPr="00750097" w:rsidRDefault="00C00AB4" w:rsidP="00C00AB4">
      <w:pPr>
        <w:pStyle w:val="Heading2"/>
        <w:rPr>
          <w:rFonts w:cs="Arial"/>
        </w:rPr>
      </w:pPr>
      <w:r w:rsidRPr="00750097">
        <w:rPr>
          <w:rFonts w:cs="Arial"/>
        </w:rPr>
        <w:t>LEGEND for EXPRESS TERMS (Based on model codes - Parts 2, 2.5, 3, 4, 5, 9, 10)</w:t>
      </w:r>
    </w:p>
    <w:p w14:paraId="07E9EAE3" w14:textId="77777777" w:rsidR="00C00AB4" w:rsidRPr="00750097" w:rsidRDefault="00C00AB4" w:rsidP="00C00AB4">
      <w:pPr>
        <w:pStyle w:val="ListParagraph"/>
        <w:numPr>
          <w:ilvl w:val="0"/>
          <w:numId w:val="9"/>
        </w:numPr>
        <w:contextualSpacing/>
        <w:rPr>
          <w:rFonts w:ascii="Arial" w:hAnsi="Arial" w:cs="Arial"/>
        </w:rPr>
      </w:pPr>
      <w:r w:rsidRPr="00750097">
        <w:rPr>
          <w:rFonts w:ascii="Arial" w:hAnsi="Arial" w:cs="Arial"/>
        </w:rPr>
        <w:t>Model Code language appears upright</w:t>
      </w:r>
    </w:p>
    <w:p w14:paraId="33E4B8E5" w14:textId="77777777" w:rsidR="00C00AB4" w:rsidRPr="00750097" w:rsidRDefault="00C00AB4" w:rsidP="00C00AB4">
      <w:pPr>
        <w:pStyle w:val="ListParagraph"/>
        <w:numPr>
          <w:ilvl w:val="0"/>
          <w:numId w:val="9"/>
        </w:numPr>
        <w:contextualSpacing/>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6895E608" w14:textId="77777777" w:rsidR="00C00AB4" w:rsidRPr="00750097" w:rsidRDefault="00C00AB4" w:rsidP="00C00AB4">
      <w:pPr>
        <w:pStyle w:val="ListParagraph"/>
        <w:numPr>
          <w:ilvl w:val="0"/>
          <w:numId w:val="9"/>
        </w:numPr>
        <w:contextualSpacing/>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59A6ADA0" w14:textId="77777777" w:rsidR="00C00AB4" w:rsidRPr="00750097" w:rsidRDefault="00C00AB4" w:rsidP="00C00AB4">
      <w:pPr>
        <w:pStyle w:val="ListParagraph"/>
        <w:numPr>
          <w:ilvl w:val="0"/>
          <w:numId w:val="9"/>
        </w:numPr>
        <w:contextualSpacing/>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6A5FC277" w14:textId="77777777" w:rsidR="00C00AB4" w:rsidRPr="00750097" w:rsidRDefault="00C00AB4" w:rsidP="00C00AB4">
      <w:pPr>
        <w:pStyle w:val="ListParagraph"/>
        <w:numPr>
          <w:ilvl w:val="0"/>
          <w:numId w:val="9"/>
        </w:numPr>
        <w:contextualSpacing/>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4EFFC0AE" w14:textId="77777777" w:rsidR="00C00AB4" w:rsidRPr="00C00AB4" w:rsidRDefault="00C00AB4" w:rsidP="00C00AB4">
      <w:pPr>
        <w:pStyle w:val="ListParagraph"/>
        <w:numPr>
          <w:ilvl w:val="0"/>
          <w:numId w:val="9"/>
        </w:numPr>
        <w:contextualSpacing/>
        <w:rPr>
          <w:rFonts w:ascii="Arial" w:hAnsi="Arial" w:cs="Arial"/>
        </w:rPr>
      </w:pPr>
      <w:r w:rsidRPr="00750097">
        <w:rPr>
          <w:rFonts w:ascii="Arial" w:hAnsi="Arial" w:cs="Arial"/>
        </w:rPr>
        <w:t>Ellipsis (</w:t>
      </w:r>
      <w:r w:rsidRPr="00750097">
        <w:rPr>
          <w:rFonts w:ascii="Arial" w:eastAsia="Times New Roman" w:hAnsi="Arial" w:cs="Arial"/>
          <w:lang w:eastAsia="ko-KR"/>
        </w:rPr>
        <w:t>...) indicate existing text remains unchanged</w:t>
      </w:r>
    </w:p>
    <w:p w14:paraId="44E460A1" w14:textId="77777777" w:rsidR="00C00AB4" w:rsidRPr="00C00AB4" w:rsidRDefault="000B5DF9" w:rsidP="00C00AB4">
      <w:pPr>
        <w:pStyle w:val="ListParagraph"/>
        <w:numPr>
          <w:ilvl w:val="0"/>
          <w:numId w:val="9"/>
        </w:numPr>
        <w:contextualSpacing/>
        <w:rPr>
          <w:rFonts w:ascii="Arial" w:hAnsi="Arial" w:cs="Arial"/>
        </w:rPr>
      </w:pPr>
      <w:r w:rsidRPr="00C00AB4">
        <w:rPr>
          <w:rFonts w:ascii="Arial" w:hAnsi="Arial" w:cs="Arial"/>
        </w:rPr>
        <w:t>Associated section numbers are identified as being contingent on each proposal being approved together as one.</w:t>
      </w:r>
    </w:p>
    <w:p w14:paraId="700C5461" w14:textId="2836443B" w:rsidR="000B5DF9" w:rsidRPr="00C00AB4" w:rsidRDefault="000B5DF9" w:rsidP="00C00AB4">
      <w:pPr>
        <w:pStyle w:val="ListParagraph"/>
        <w:numPr>
          <w:ilvl w:val="0"/>
          <w:numId w:val="9"/>
        </w:numPr>
        <w:contextualSpacing/>
        <w:rPr>
          <w:rFonts w:ascii="Arial" w:hAnsi="Arial" w:cs="Arial"/>
        </w:rPr>
      </w:pPr>
      <w:r w:rsidRPr="00C00AB4">
        <w:rPr>
          <w:rFonts w:ascii="Arial" w:hAnsi="Arial" w:cs="Arial"/>
        </w:rPr>
        <w:t xml:space="preserve">Related section numbers are those sections which fall within the same </w:t>
      </w:r>
      <w:proofErr w:type="gramStart"/>
      <w:r w:rsidRPr="00C00AB4">
        <w:rPr>
          <w:rFonts w:ascii="Arial" w:hAnsi="Arial" w:cs="Arial"/>
        </w:rPr>
        <w:t>topic, but</w:t>
      </w:r>
      <w:proofErr w:type="gramEnd"/>
      <w:r w:rsidRPr="00C00AB4">
        <w:rPr>
          <w:rFonts w:ascii="Arial" w:hAnsi="Arial" w:cs="Arial"/>
        </w:rPr>
        <w:t xml:space="preserve"> can stand alone for approval.</w:t>
      </w:r>
    </w:p>
    <w:p w14:paraId="240E05CD" w14:textId="77777777" w:rsidR="00C0470D" w:rsidRPr="00577FAA" w:rsidRDefault="00C0470D" w:rsidP="00C0470D">
      <w:pPr>
        <w:pStyle w:val="BodyText3"/>
        <w:pBdr>
          <w:bottom w:val="single" w:sz="12" w:space="1" w:color="auto"/>
        </w:pBdr>
        <w:spacing w:after="360" w:line="276" w:lineRule="auto"/>
        <w:jc w:val="left"/>
        <w:rPr>
          <w:rFonts w:cs="Arial"/>
          <w:szCs w:val="24"/>
        </w:rPr>
      </w:pPr>
    </w:p>
    <w:p w14:paraId="490146FD" w14:textId="77777777" w:rsidR="000257AD" w:rsidRPr="00577FAA" w:rsidRDefault="00F163D3" w:rsidP="00674AB7">
      <w:pPr>
        <w:pStyle w:val="Heading1"/>
        <w:jc w:val="center"/>
        <w:rPr>
          <w:rFonts w:cs="Arial"/>
          <w:szCs w:val="24"/>
        </w:rPr>
      </w:pPr>
      <w:r w:rsidRPr="00577FAA">
        <w:rPr>
          <w:rFonts w:cs="Arial"/>
          <w:szCs w:val="24"/>
        </w:rPr>
        <w:t>INITIAL</w:t>
      </w:r>
      <w:r w:rsidR="006D74C1" w:rsidRPr="00577FAA">
        <w:rPr>
          <w:rFonts w:cs="Arial"/>
          <w:szCs w:val="24"/>
        </w:rPr>
        <w:t xml:space="preserve"> </w:t>
      </w:r>
      <w:r w:rsidR="000257AD" w:rsidRPr="00577FAA">
        <w:rPr>
          <w:rFonts w:cs="Arial"/>
          <w:szCs w:val="24"/>
        </w:rPr>
        <w:t>EXPRESS TERMS</w:t>
      </w:r>
    </w:p>
    <w:p w14:paraId="510D369E" w14:textId="77777777" w:rsidR="00F802B1" w:rsidRPr="00577FAA" w:rsidRDefault="00F802B1" w:rsidP="00F802B1">
      <w:pPr>
        <w:widowControl/>
        <w:autoSpaceDE w:val="0"/>
        <w:autoSpaceDN w:val="0"/>
        <w:adjustRightInd w:val="0"/>
        <w:rPr>
          <w:rFonts w:cs="Arial"/>
          <w:b/>
          <w:bCs/>
          <w:snapToGrid/>
          <w:szCs w:val="24"/>
        </w:rPr>
      </w:pPr>
    </w:p>
    <w:p w14:paraId="02F53C05" w14:textId="77777777" w:rsidR="00674AB7" w:rsidRPr="00577FAA" w:rsidRDefault="00530366" w:rsidP="00674AB7">
      <w:pPr>
        <w:pStyle w:val="Heading2"/>
        <w:rPr>
          <w:rFonts w:cs="Arial"/>
          <w:snapToGrid/>
          <w:szCs w:val="24"/>
        </w:rPr>
      </w:pPr>
      <w:r w:rsidRPr="00577FAA">
        <w:rPr>
          <w:rFonts w:cs="Arial"/>
          <w:snapToGrid/>
          <w:szCs w:val="24"/>
        </w:rPr>
        <w:t xml:space="preserve">Item 1. </w:t>
      </w:r>
      <w:r w:rsidR="009B51D1" w:rsidRPr="00577FAA">
        <w:rPr>
          <w:rFonts w:cs="Arial"/>
          <w:snapToGrid/>
          <w:szCs w:val="24"/>
        </w:rPr>
        <w:t>CHAPTER 2</w:t>
      </w:r>
    </w:p>
    <w:p w14:paraId="150C3F85" w14:textId="77777777" w:rsidR="009B51D1" w:rsidRPr="00577FAA" w:rsidRDefault="009B51D1" w:rsidP="00254663">
      <w:pPr>
        <w:pStyle w:val="Heading3"/>
        <w:rPr>
          <w:rFonts w:cs="Arial"/>
          <w:snapToGrid/>
        </w:rPr>
      </w:pPr>
      <w:r w:rsidRPr="00577FAA">
        <w:rPr>
          <w:rFonts w:cs="Arial"/>
          <w:snapToGrid/>
        </w:rPr>
        <w:t>DEFINITIONS</w:t>
      </w:r>
    </w:p>
    <w:p w14:paraId="11ED9189" w14:textId="77777777" w:rsidR="009B51D1" w:rsidRPr="00577FAA" w:rsidRDefault="009B51D1" w:rsidP="00254663">
      <w:pPr>
        <w:jc w:val="center"/>
        <w:rPr>
          <w:rFonts w:cs="Arial"/>
          <w:b/>
          <w:snapToGrid/>
          <w:szCs w:val="24"/>
        </w:rPr>
      </w:pPr>
    </w:p>
    <w:p w14:paraId="61F4F26F" w14:textId="77777777" w:rsidR="00AA45D5" w:rsidRPr="00577FAA" w:rsidRDefault="00AA45D5" w:rsidP="00254663">
      <w:pPr>
        <w:pStyle w:val="Heading4"/>
        <w:rPr>
          <w:rFonts w:cs="Arial"/>
          <w:snapToGrid/>
          <w:szCs w:val="24"/>
        </w:rPr>
      </w:pPr>
      <w:r w:rsidRPr="00577FAA">
        <w:rPr>
          <w:rFonts w:cs="Arial"/>
          <w:snapToGrid/>
          <w:szCs w:val="24"/>
        </w:rPr>
        <w:t>SECTION R202</w:t>
      </w:r>
    </w:p>
    <w:p w14:paraId="0D0578F9" w14:textId="77777777" w:rsidR="00AA45D5" w:rsidRPr="00577FAA" w:rsidRDefault="00AA45D5" w:rsidP="00254663">
      <w:pPr>
        <w:jc w:val="center"/>
        <w:rPr>
          <w:rFonts w:cs="Arial"/>
          <w:b/>
          <w:snapToGrid/>
          <w:szCs w:val="24"/>
        </w:rPr>
      </w:pPr>
      <w:r w:rsidRPr="00577FAA">
        <w:rPr>
          <w:rFonts w:cs="Arial"/>
          <w:b/>
          <w:snapToGrid/>
          <w:szCs w:val="24"/>
        </w:rPr>
        <w:t>DEFINITIONS</w:t>
      </w:r>
    </w:p>
    <w:p w14:paraId="25FEAA79" w14:textId="77777777" w:rsidR="00AA45D5" w:rsidRPr="00577FAA" w:rsidRDefault="00AA45D5" w:rsidP="00254663">
      <w:pPr>
        <w:jc w:val="center"/>
        <w:rPr>
          <w:rFonts w:cs="Arial"/>
          <w:b/>
          <w:snapToGrid/>
          <w:szCs w:val="24"/>
        </w:rPr>
      </w:pPr>
    </w:p>
    <w:p w14:paraId="35DE9868" w14:textId="77777777" w:rsidR="009B51D1" w:rsidRPr="00577FAA" w:rsidRDefault="009B51D1" w:rsidP="00254663">
      <w:pPr>
        <w:pStyle w:val="Heading5"/>
        <w:rPr>
          <w:rFonts w:cs="Arial"/>
          <w:szCs w:val="24"/>
        </w:rPr>
      </w:pPr>
      <w:r w:rsidRPr="00577FAA">
        <w:rPr>
          <w:rFonts w:cs="Arial"/>
          <w:szCs w:val="24"/>
        </w:rPr>
        <w:t xml:space="preserve">Section: </w:t>
      </w:r>
      <w:r w:rsidR="00AA45D5" w:rsidRPr="00577FAA">
        <w:rPr>
          <w:rFonts w:cs="Arial"/>
          <w:szCs w:val="24"/>
        </w:rPr>
        <w:t>Battery System,</w:t>
      </w:r>
      <w:r w:rsidRPr="00577FAA">
        <w:rPr>
          <w:rFonts w:cs="Arial"/>
          <w:szCs w:val="24"/>
        </w:rPr>
        <w:t xml:space="preserve"> Stationary Storage (Delete), Energy Storage System ESS (New)</w:t>
      </w:r>
    </w:p>
    <w:p w14:paraId="3789AD51" w14:textId="77777777" w:rsidR="009B51D1" w:rsidRPr="00577FAA" w:rsidRDefault="009B51D1" w:rsidP="00254663">
      <w:pPr>
        <w:jc w:val="center"/>
        <w:rPr>
          <w:rFonts w:cs="Arial"/>
          <w:b/>
          <w:snapToGrid/>
          <w:szCs w:val="24"/>
        </w:rPr>
      </w:pPr>
    </w:p>
    <w:p w14:paraId="37CAC69B" w14:textId="77777777" w:rsidR="009B51D1" w:rsidRPr="00577FAA" w:rsidRDefault="009B51D1" w:rsidP="00254663">
      <w:pPr>
        <w:jc w:val="center"/>
        <w:rPr>
          <w:rFonts w:cs="Arial"/>
          <w:b/>
          <w:snapToGrid/>
          <w:szCs w:val="24"/>
        </w:rPr>
      </w:pPr>
    </w:p>
    <w:p w14:paraId="7931FB67" w14:textId="77777777" w:rsidR="009B51D1" w:rsidRPr="00577FAA" w:rsidRDefault="009B51D1" w:rsidP="00254663">
      <w:pPr>
        <w:widowControl/>
        <w:autoSpaceDE w:val="0"/>
        <w:autoSpaceDN w:val="0"/>
        <w:adjustRightInd w:val="0"/>
        <w:rPr>
          <w:rFonts w:cs="Arial"/>
          <w:strike/>
          <w:snapToGrid/>
          <w:szCs w:val="24"/>
        </w:rPr>
      </w:pPr>
      <w:r w:rsidRPr="00577FAA">
        <w:rPr>
          <w:rFonts w:cs="Arial"/>
          <w:b/>
          <w:bCs/>
          <w:strike/>
          <w:snapToGrid/>
          <w:szCs w:val="24"/>
        </w:rPr>
        <w:t xml:space="preserve">[RB] BATTERY SYSTEM, STATIONARY STORAGE. </w:t>
      </w:r>
      <w:r w:rsidRPr="00577FAA">
        <w:rPr>
          <w:rFonts w:cs="Arial"/>
          <w:strike/>
          <w:snapToGrid/>
          <w:szCs w:val="24"/>
        </w:rPr>
        <w:t>A rechargeable energy storage system consisting of electrochemical</w:t>
      </w:r>
      <w:r w:rsidRPr="00577FAA">
        <w:rPr>
          <w:rFonts w:cs="Arial"/>
          <w:b/>
          <w:bCs/>
          <w:strike/>
          <w:snapToGrid/>
          <w:szCs w:val="24"/>
        </w:rPr>
        <w:t xml:space="preserve"> </w:t>
      </w:r>
      <w:r w:rsidRPr="00577FAA">
        <w:rPr>
          <w:rFonts w:cs="Arial"/>
          <w:strike/>
          <w:snapToGrid/>
          <w:szCs w:val="24"/>
        </w:rPr>
        <w:t>storage batteries, battery chargers, controls and</w:t>
      </w:r>
      <w:r w:rsidRPr="00577FAA">
        <w:rPr>
          <w:rFonts w:cs="Arial"/>
          <w:b/>
          <w:bCs/>
          <w:strike/>
          <w:snapToGrid/>
          <w:szCs w:val="24"/>
        </w:rPr>
        <w:t xml:space="preserve"> </w:t>
      </w:r>
      <w:r w:rsidRPr="00577FAA">
        <w:rPr>
          <w:rFonts w:cs="Arial"/>
          <w:strike/>
          <w:snapToGrid/>
          <w:szCs w:val="24"/>
        </w:rPr>
        <w:t>associated electrical equipment designed to provide electrical</w:t>
      </w:r>
      <w:r w:rsidRPr="00577FAA">
        <w:rPr>
          <w:rFonts w:cs="Arial"/>
          <w:b/>
          <w:bCs/>
          <w:strike/>
          <w:snapToGrid/>
          <w:szCs w:val="24"/>
        </w:rPr>
        <w:t xml:space="preserve"> </w:t>
      </w:r>
      <w:r w:rsidRPr="00577FAA">
        <w:rPr>
          <w:rFonts w:cs="Arial"/>
          <w:strike/>
          <w:snapToGrid/>
          <w:szCs w:val="24"/>
        </w:rPr>
        <w:t>power to a building. The system is typically used to provide</w:t>
      </w:r>
      <w:r w:rsidRPr="00577FAA">
        <w:rPr>
          <w:rFonts w:cs="Arial"/>
          <w:b/>
          <w:bCs/>
          <w:strike/>
          <w:snapToGrid/>
          <w:szCs w:val="24"/>
        </w:rPr>
        <w:t xml:space="preserve"> </w:t>
      </w:r>
      <w:r w:rsidRPr="00577FAA">
        <w:rPr>
          <w:rFonts w:cs="Arial"/>
          <w:strike/>
          <w:snapToGrid/>
          <w:szCs w:val="24"/>
        </w:rPr>
        <w:t>standby or emergency power, an uninterruptable power supply,</w:t>
      </w:r>
      <w:r w:rsidRPr="00577FAA">
        <w:rPr>
          <w:rFonts w:cs="Arial"/>
          <w:b/>
          <w:bCs/>
          <w:strike/>
          <w:snapToGrid/>
          <w:szCs w:val="24"/>
        </w:rPr>
        <w:t xml:space="preserve"> </w:t>
      </w:r>
      <w:r w:rsidRPr="00577FAA">
        <w:rPr>
          <w:rFonts w:cs="Arial"/>
          <w:strike/>
          <w:snapToGrid/>
          <w:szCs w:val="24"/>
        </w:rPr>
        <w:t>load shedding, load sharing or similar capabilities.</w:t>
      </w:r>
    </w:p>
    <w:p w14:paraId="0D86891F" w14:textId="77777777" w:rsidR="009B51D1" w:rsidRPr="00577FAA" w:rsidRDefault="009B51D1" w:rsidP="00254663">
      <w:pPr>
        <w:widowControl/>
        <w:autoSpaceDE w:val="0"/>
        <w:autoSpaceDN w:val="0"/>
        <w:adjustRightInd w:val="0"/>
        <w:rPr>
          <w:rFonts w:cs="Arial"/>
          <w:strike/>
          <w:snapToGrid/>
          <w:szCs w:val="24"/>
        </w:rPr>
      </w:pPr>
    </w:p>
    <w:p w14:paraId="7D47108C" w14:textId="77777777" w:rsidR="00AA45D5" w:rsidRPr="00577FAA" w:rsidRDefault="00AA45D5" w:rsidP="00254663">
      <w:pPr>
        <w:pStyle w:val="Heading5"/>
        <w:rPr>
          <w:rFonts w:cs="Arial"/>
          <w:szCs w:val="24"/>
        </w:rPr>
      </w:pPr>
      <w:r w:rsidRPr="00577FAA">
        <w:rPr>
          <w:rFonts w:cs="Arial"/>
          <w:szCs w:val="24"/>
        </w:rPr>
        <w:t>Section: Energy Storage System ESS (New)</w:t>
      </w:r>
    </w:p>
    <w:p w14:paraId="2A52C418" w14:textId="77777777" w:rsidR="00AA45D5" w:rsidRPr="00577FAA" w:rsidRDefault="00AA45D5" w:rsidP="009B51D1">
      <w:pPr>
        <w:widowControl/>
        <w:autoSpaceDE w:val="0"/>
        <w:autoSpaceDN w:val="0"/>
        <w:adjustRightInd w:val="0"/>
        <w:rPr>
          <w:rFonts w:cs="Arial"/>
          <w:strike/>
          <w:snapToGrid/>
          <w:szCs w:val="24"/>
        </w:rPr>
      </w:pPr>
    </w:p>
    <w:p w14:paraId="4439A2A9" w14:textId="77777777" w:rsidR="009B51D1" w:rsidRPr="00577FAA" w:rsidRDefault="009B51D1" w:rsidP="009B51D1">
      <w:pPr>
        <w:widowControl/>
        <w:autoSpaceDE w:val="0"/>
        <w:autoSpaceDN w:val="0"/>
        <w:adjustRightInd w:val="0"/>
        <w:rPr>
          <w:rFonts w:cs="Arial"/>
          <w:i/>
          <w:snapToGrid/>
          <w:szCs w:val="24"/>
          <w:u w:val="single"/>
        </w:rPr>
      </w:pPr>
      <w:r w:rsidRPr="00577FAA">
        <w:rPr>
          <w:rFonts w:cs="Arial"/>
          <w:b/>
          <w:bCs/>
          <w:i/>
          <w:snapToGrid/>
          <w:szCs w:val="24"/>
          <w:u w:val="single"/>
        </w:rPr>
        <w:t xml:space="preserve">[RB] ENERGY STORAGE SYSTEM (ESS). </w:t>
      </w:r>
      <w:r w:rsidRPr="00577FAA">
        <w:rPr>
          <w:rFonts w:cs="Arial"/>
          <w:i/>
          <w:snapToGrid/>
          <w:szCs w:val="24"/>
          <w:u w:val="single"/>
        </w:rPr>
        <w:t xml:space="preserve">One or more devices, </w:t>
      </w:r>
      <w:proofErr w:type="gramStart"/>
      <w:r w:rsidRPr="00577FAA">
        <w:rPr>
          <w:rFonts w:cs="Arial"/>
          <w:i/>
          <w:snapToGrid/>
          <w:szCs w:val="24"/>
          <w:u w:val="single"/>
        </w:rPr>
        <w:t>assembled together</w:t>
      </w:r>
      <w:proofErr w:type="gramEnd"/>
      <w:r w:rsidRPr="00577FAA">
        <w:rPr>
          <w:rFonts w:cs="Arial"/>
          <w:i/>
          <w:snapToGrid/>
          <w:szCs w:val="24"/>
          <w:u w:val="single"/>
        </w:rPr>
        <w:t>, capable of storing energy in order to supply electrical energy at a future time.</w:t>
      </w:r>
    </w:p>
    <w:p w14:paraId="72221458" w14:textId="77777777" w:rsidR="009B51D1" w:rsidRPr="00577FAA" w:rsidRDefault="009B51D1" w:rsidP="009B51D1">
      <w:pPr>
        <w:widowControl/>
        <w:autoSpaceDE w:val="0"/>
        <w:autoSpaceDN w:val="0"/>
        <w:adjustRightInd w:val="0"/>
        <w:rPr>
          <w:rFonts w:cs="Arial"/>
          <w:snapToGrid/>
          <w:szCs w:val="24"/>
        </w:rPr>
      </w:pPr>
    </w:p>
    <w:p w14:paraId="207363D7" w14:textId="77777777" w:rsidR="009B51D1" w:rsidRPr="00577FAA" w:rsidRDefault="009B51D1" w:rsidP="00F16E3F">
      <w:pPr>
        <w:widowControl/>
        <w:autoSpaceDE w:val="0"/>
        <w:autoSpaceDN w:val="0"/>
        <w:adjustRightInd w:val="0"/>
        <w:ind w:firstLine="720"/>
        <w:rPr>
          <w:rFonts w:cs="Arial"/>
          <w:b/>
          <w:bCs/>
          <w:snapToGrid/>
          <w:szCs w:val="24"/>
        </w:rPr>
      </w:pPr>
      <w:r w:rsidRPr="00577FAA">
        <w:rPr>
          <w:rFonts w:cs="Arial"/>
          <w:b/>
          <w:bCs/>
          <w:snapToGrid/>
          <w:szCs w:val="24"/>
        </w:rPr>
        <w:t>[ENERGY STORAGE SYSTEMS 2019 INTERVENING PROPOSALS]</w:t>
      </w:r>
    </w:p>
    <w:p w14:paraId="05C9E9EE" w14:textId="77777777" w:rsidR="00F16E3F" w:rsidRPr="00577FAA" w:rsidRDefault="00F16E3F" w:rsidP="00F16E3F">
      <w:pPr>
        <w:widowControl/>
        <w:autoSpaceDE w:val="0"/>
        <w:autoSpaceDN w:val="0"/>
        <w:adjustRightInd w:val="0"/>
        <w:ind w:left="720"/>
        <w:rPr>
          <w:rFonts w:cs="Arial"/>
          <w:b/>
          <w:bCs/>
          <w:snapToGrid/>
          <w:szCs w:val="24"/>
        </w:rPr>
      </w:pPr>
      <w:r w:rsidRPr="00577FAA">
        <w:rPr>
          <w:rFonts w:cs="Arial"/>
          <w:b/>
          <w:bCs/>
          <w:snapToGrid/>
          <w:szCs w:val="24"/>
        </w:rPr>
        <w:t>[</w:t>
      </w:r>
      <w:r w:rsidR="009B51D1" w:rsidRPr="00577FAA">
        <w:rPr>
          <w:rFonts w:cs="Arial"/>
          <w:b/>
          <w:bCs/>
          <w:snapToGrid/>
          <w:szCs w:val="24"/>
        </w:rPr>
        <w:t>Associated sections</w:t>
      </w:r>
      <w:r w:rsidRPr="00577FAA">
        <w:rPr>
          <w:rFonts w:cs="Arial"/>
          <w:b/>
          <w:bCs/>
          <w:snapToGrid/>
          <w:szCs w:val="24"/>
        </w:rPr>
        <w:t xml:space="preserve"> in Part 2.5, California Residential Code]</w:t>
      </w:r>
      <w:r w:rsidR="009B51D1" w:rsidRPr="00577FAA">
        <w:rPr>
          <w:rFonts w:cs="Arial"/>
          <w:b/>
          <w:bCs/>
          <w:snapToGrid/>
          <w:szCs w:val="24"/>
        </w:rPr>
        <w:t xml:space="preserve">: </w:t>
      </w:r>
    </w:p>
    <w:p w14:paraId="2E1FF321" w14:textId="77777777" w:rsidR="009B51D1" w:rsidRPr="00577FAA" w:rsidRDefault="009B51D1" w:rsidP="00F16E3F">
      <w:pPr>
        <w:widowControl/>
        <w:autoSpaceDE w:val="0"/>
        <w:autoSpaceDN w:val="0"/>
        <w:adjustRightInd w:val="0"/>
        <w:ind w:left="720"/>
        <w:rPr>
          <w:rFonts w:cs="Arial"/>
          <w:bCs/>
          <w:snapToGrid/>
          <w:szCs w:val="24"/>
        </w:rPr>
      </w:pPr>
      <w:r w:rsidRPr="00577FAA">
        <w:rPr>
          <w:rFonts w:cs="Arial"/>
          <w:bCs/>
          <w:snapToGrid/>
          <w:szCs w:val="24"/>
        </w:rPr>
        <w:t>R202 (New definition), R327, R327.1, R327.2, R327.3, R327.3.1 (New), 327.</w:t>
      </w:r>
      <w:r w:rsidR="009E2594" w:rsidRPr="00577FAA">
        <w:rPr>
          <w:rFonts w:cs="Arial"/>
          <w:bCs/>
          <w:snapToGrid/>
          <w:szCs w:val="24"/>
        </w:rPr>
        <w:t>4</w:t>
      </w:r>
      <w:r w:rsidRPr="00577FAA">
        <w:rPr>
          <w:rFonts w:cs="Arial"/>
          <w:bCs/>
          <w:snapToGrid/>
          <w:szCs w:val="24"/>
        </w:rPr>
        <w:t xml:space="preserve"> (New), R327.</w:t>
      </w:r>
      <w:r w:rsidR="009E2594" w:rsidRPr="00577FAA">
        <w:rPr>
          <w:rFonts w:cs="Arial"/>
          <w:bCs/>
          <w:snapToGrid/>
          <w:szCs w:val="24"/>
        </w:rPr>
        <w:t>5</w:t>
      </w:r>
      <w:r w:rsidRPr="00577FAA">
        <w:rPr>
          <w:rFonts w:cs="Arial"/>
          <w:bCs/>
          <w:snapToGrid/>
          <w:szCs w:val="24"/>
        </w:rPr>
        <w:t xml:space="preserve"> (New), R327.</w:t>
      </w:r>
      <w:r w:rsidR="009E2594" w:rsidRPr="00577FAA">
        <w:rPr>
          <w:rFonts w:cs="Arial"/>
          <w:bCs/>
          <w:snapToGrid/>
          <w:szCs w:val="24"/>
        </w:rPr>
        <w:t>6</w:t>
      </w:r>
      <w:r w:rsidRPr="00577FAA">
        <w:rPr>
          <w:rFonts w:cs="Arial"/>
          <w:bCs/>
          <w:snapToGrid/>
          <w:szCs w:val="24"/>
        </w:rPr>
        <w:t>, R327.</w:t>
      </w:r>
      <w:r w:rsidR="009E2594" w:rsidRPr="00577FAA">
        <w:rPr>
          <w:rFonts w:cs="Arial"/>
          <w:bCs/>
          <w:snapToGrid/>
          <w:szCs w:val="24"/>
        </w:rPr>
        <w:t>7 (New)</w:t>
      </w:r>
      <w:r w:rsidRPr="00577FAA">
        <w:rPr>
          <w:rFonts w:cs="Arial"/>
          <w:bCs/>
          <w:snapToGrid/>
          <w:szCs w:val="24"/>
        </w:rPr>
        <w:t>, R327.</w:t>
      </w:r>
      <w:r w:rsidR="009E2594" w:rsidRPr="00577FAA">
        <w:rPr>
          <w:rFonts w:cs="Arial"/>
          <w:bCs/>
          <w:snapToGrid/>
          <w:szCs w:val="24"/>
        </w:rPr>
        <w:t>8</w:t>
      </w:r>
      <w:r w:rsidRPr="00577FAA">
        <w:rPr>
          <w:rFonts w:cs="Arial"/>
          <w:bCs/>
          <w:snapToGrid/>
          <w:szCs w:val="24"/>
        </w:rPr>
        <w:t>, R327.</w:t>
      </w:r>
      <w:r w:rsidR="009E2594" w:rsidRPr="00577FAA">
        <w:rPr>
          <w:rFonts w:cs="Arial"/>
          <w:bCs/>
          <w:snapToGrid/>
          <w:szCs w:val="24"/>
        </w:rPr>
        <w:t xml:space="preserve">9, </w:t>
      </w:r>
      <w:r w:rsidRPr="00577FAA">
        <w:rPr>
          <w:rFonts w:cs="Arial"/>
          <w:bCs/>
          <w:snapToGrid/>
          <w:szCs w:val="24"/>
        </w:rPr>
        <w:t>R327.</w:t>
      </w:r>
      <w:r w:rsidR="009E2594" w:rsidRPr="00577FAA">
        <w:rPr>
          <w:rFonts w:cs="Arial"/>
          <w:bCs/>
          <w:snapToGrid/>
          <w:szCs w:val="24"/>
        </w:rPr>
        <w:t>10 (New)</w:t>
      </w:r>
    </w:p>
    <w:p w14:paraId="1ABEFE26" w14:textId="77777777" w:rsidR="00C0470D" w:rsidRPr="00577FAA" w:rsidRDefault="00C0470D" w:rsidP="00C0470D">
      <w:pPr>
        <w:widowControl/>
        <w:autoSpaceDE w:val="0"/>
        <w:autoSpaceDN w:val="0"/>
        <w:adjustRightInd w:val="0"/>
        <w:rPr>
          <w:rFonts w:cs="Arial"/>
          <w:bCs/>
          <w:snapToGrid/>
          <w:szCs w:val="24"/>
        </w:rPr>
      </w:pPr>
    </w:p>
    <w:p w14:paraId="2C28C462" w14:textId="77777777" w:rsidR="00737637" w:rsidRPr="00577FAA" w:rsidRDefault="00737637" w:rsidP="00737637">
      <w:pPr>
        <w:spacing w:before="120"/>
        <w:rPr>
          <w:rFonts w:cs="Arial"/>
          <w:b/>
          <w:szCs w:val="24"/>
        </w:rPr>
      </w:pPr>
      <w:r w:rsidRPr="00577FAA">
        <w:rPr>
          <w:rFonts w:cs="Arial"/>
          <w:b/>
          <w:szCs w:val="24"/>
        </w:rPr>
        <w:t xml:space="preserve">Notation: </w:t>
      </w:r>
    </w:p>
    <w:p w14:paraId="3302AF81" w14:textId="77777777" w:rsidR="00737637" w:rsidRPr="00577FAA" w:rsidRDefault="00737637" w:rsidP="00737637">
      <w:pPr>
        <w:rPr>
          <w:rFonts w:cs="Arial"/>
          <w:bCs/>
          <w:szCs w:val="24"/>
        </w:rPr>
      </w:pPr>
      <w:r w:rsidRPr="00577FAA">
        <w:rPr>
          <w:rFonts w:cs="Arial"/>
          <w:szCs w:val="24"/>
        </w:rPr>
        <w:t xml:space="preserve">Authority: </w:t>
      </w:r>
      <w:r w:rsidRPr="00577FAA">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0913C1C8" w14:textId="77777777" w:rsidR="00737637" w:rsidRPr="00577FAA" w:rsidRDefault="00737637" w:rsidP="00737637">
      <w:pPr>
        <w:rPr>
          <w:rFonts w:cs="Arial"/>
          <w:szCs w:val="24"/>
        </w:rPr>
      </w:pPr>
    </w:p>
    <w:p w14:paraId="55FDC7EF" w14:textId="77777777" w:rsidR="00737637" w:rsidRPr="00577FAA" w:rsidRDefault="00737637" w:rsidP="00737637">
      <w:pPr>
        <w:rPr>
          <w:rFonts w:cs="Arial"/>
          <w:snapToGrid/>
          <w:szCs w:val="24"/>
        </w:rPr>
      </w:pPr>
      <w:r w:rsidRPr="00577FAA">
        <w:rPr>
          <w:rFonts w:cs="Arial"/>
          <w:szCs w:val="24"/>
        </w:rPr>
        <w:t xml:space="preserve">Reference(s): </w:t>
      </w:r>
      <w:r w:rsidRPr="00577FAA">
        <w:rPr>
          <w:rFonts w:cs="Arial"/>
          <w:bCs/>
          <w:szCs w:val="24"/>
        </w:rPr>
        <w:t>Health and Safety Code Sections 13143, 13143.1, 13143.9, 13211, 18949.2, 25500 through 25545, Government Code Sections 51176, 51177, 51178, 51179, Public Resources Code Sections 4201-4204</w:t>
      </w:r>
    </w:p>
    <w:p w14:paraId="03EBF119" w14:textId="77777777" w:rsidR="00C0470D" w:rsidRPr="00577FAA" w:rsidRDefault="00C0470D" w:rsidP="00C0470D">
      <w:pPr>
        <w:widowControl/>
        <w:autoSpaceDE w:val="0"/>
        <w:autoSpaceDN w:val="0"/>
        <w:adjustRightInd w:val="0"/>
        <w:rPr>
          <w:rFonts w:cs="Arial"/>
          <w:bCs/>
          <w:snapToGrid/>
          <w:szCs w:val="24"/>
        </w:rPr>
      </w:pPr>
    </w:p>
    <w:p w14:paraId="0D8CF452" w14:textId="77777777" w:rsidR="009B51D1" w:rsidRPr="00577FAA" w:rsidRDefault="009B51D1" w:rsidP="009B51D1">
      <w:pPr>
        <w:widowControl/>
        <w:autoSpaceDE w:val="0"/>
        <w:autoSpaceDN w:val="0"/>
        <w:adjustRightInd w:val="0"/>
        <w:rPr>
          <w:rFonts w:cs="Arial"/>
          <w:b/>
          <w:bCs/>
          <w:snapToGrid/>
          <w:szCs w:val="24"/>
        </w:rPr>
      </w:pPr>
    </w:p>
    <w:p w14:paraId="7385B604" w14:textId="77777777" w:rsidR="00F802B1" w:rsidRPr="00577FAA" w:rsidRDefault="00530366" w:rsidP="00674AB7">
      <w:pPr>
        <w:pStyle w:val="Heading2"/>
        <w:rPr>
          <w:rFonts w:cs="Arial"/>
          <w:snapToGrid/>
          <w:szCs w:val="24"/>
        </w:rPr>
      </w:pPr>
      <w:r w:rsidRPr="00577FAA">
        <w:rPr>
          <w:rFonts w:cs="Arial"/>
          <w:snapToGrid/>
          <w:szCs w:val="24"/>
        </w:rPr>
        <w:t xml:space="preserve">Item 2. </w:t>
      </w:r>
      <w:r w:rsidR="00F802B1" w:rsidRPr="00577FAA">
        <w:rPr>
          <w:rFonts w:cs="Arial"/>
          <w:snapToGrid/>
          <w:szCs w:val="24"/>
        </w:rPr>
        <w:t>CHAPTER 3</w:t>
      </w:r>
    </w:p>
    <w:p w14:paraId="6BA4BB8D" w14:textId="77777777" w:rsidR="00F802B1" w:rsidRPr="00577FAA" w:rsidRDefault="00372762" w:rsidP="00674AB7">
      <w:pPr>
        <w:pStyle w:val="Heading3"/>
        <w:rPr>
          <w:rFonts w:cs="Arial"/>
          <w:snapToGrid/>
        </w:rPr>
      </w:pPr>
      <w:r w:rsidRPr="00577FAA">
        <w:rPr>
          <w:rFonts w:cs="Arial"/>
          <w:snapToGrid/>
        </w:rPr>
        <w:t>BUILDING PLANNING</w:t>
      </w:r>
    </w:p>
    <w:p w14:paraId="29BBF30E" w14:textId="77777777" w:rsidR="00F16E3F" w:rsidRPr="00577FAA" w:rsidRDefault="00F16E3F" w:rsidP="00674AB7">
      <w:pPr>
        <w:widowControl/>
        <w:autoSpaceDE w:val="0"/>
        <w:autoSpaceDN w:val="0"/>
        <w:adjustRightInd w:val="0"/>
        <w:rPr>
          <w:rFonts w:cs="Arial"/>
          <w:b/>
          <w:szCs w:val="24"/>
        </w:rPr>
      </w:pPr>
    </w:p>
    <w:p w14:paraId="2A682A0B" w14:textId="77777777" w:rsidR="00F83CDB" w:rsidRPr="00577FAA" w:rsidRDefault="00F83CDB" w:rsidP="00674AB7">
      <w:pPr>
        <w:widowControl/>
        <w:autoSpaceDE w:val="0"/>
        <w:autoSpaceDN w:val="0"/>
        <w:adjustRightInd w:val="0"/>
        <w:rPr>
          <w:rFonts w:cs="Arial"/>
          <w:szCs w:val="24"/>
        </w:rPr>
      </w:pPr>
    </w:p>
    <w:p w14:paraId="7921A62F" w14:textId="77777777" w:rsidR="00B77351" w:rsidRPr="00577FAA" w:rsidRDefault="00B77351" w:rsidP="00674AB7">
      <w:pPr>
        <w:pStyle w:val="Heading4"/>
        <w:rPr>
          <w:rFonts w:cs="Arial"/>
          <w:snapToGrid/>
          <w:szCs w:val="24"/>
        </w:rPr>
      </w:pPr>
      <w:r w:rsidRPr="00577FAA">
        <w:rPr>
          <w:rFonts w:cs="Arial"/>
          <w:snapToGrid/>
          <w:szCs w:val="24"/>
        </w:rPr>
        <w:t>SECTION R327</w:t>
      </w:r>
    </w:p>
    <w:p w14:paraId="1AF15023" w14:textId="77777777" w:rsidR="00B77351" w:rsidRPr="00577FAA" w:rsidRDefault="00B77351" w:rsidP="00674AB7">
      <w:pPr>
        <w:jc w:val="center"/>
        <w:rPr>
          <w:rFonts w:cs="Arial"/>
          <w:b/>
          <w:bCs/>
          <w:snapToGrid/>
          <w:szCs w:val="24"/>
        </w:rPr>
      </w:pPr>
      <w:r w:rsidRPr="00577FAA">
        <w:rPr>
          <w:rFonts w:cs="Arial"/>
          <w:b/>
          <w:bCs/>
          <w:strike/>
          <w:snapToGrid/>
          <w:szCs w:val="24"/>
        </w:rPr>
        <w:t>STATIONARY</w:t>
      </w:r>
      <w:r w:rsidRPr="00577FAA">
        <w:rPr>
          <w:rFonts w:cs="Arial"/>
          <w:b/>
          <w:bCs/>
          <w:snapToGrid/>
          <w:szCs w:val="24"/>
        </w:rPr>
        <w:t xml:space="preserve"> </w:t>
      </w:r>
      <w:r w:rsidRPr="00577FAA">
        <w:rPr>
          <w:rFonts w:cs="Arial"/>
          <w:b/>
          <w:bCs/>
          <w:i/>
          <w:snapToGrid/>
          <w:szCs w:val="24"/>
          <w:u w:val="single"/>
        </w:rPr>
        <w:t xml:space="preserve">ENERGY </w:t>
      </w:r>
      <w:r w:rsidRPr="00577FAA">
        <w:rPr>
          <w:rFonts w:cs="Arial"/>
          <w:b/>
          <w:bCs/>
          <w:snapToGrid/>
          <w:szCs w:val="24"/>
        </w:rPr>
        <w:t xml:space="preserve">STORAGE </w:t>
      </w:r>
      <w:r w:rsidRPr="00577FAA">
        <w:rPr>
          <w:rFonts w:cs="Arial"/>
          <w:b/>
          <w:bCs/>
          <w:strike/>
          <w:snapToGrid/>
          <w:szCs w:val="24"/>
        </w:rPr>
        <w:t>BATTERY</w:t>
      </w:r>
      <w:r w:rsidRPr="00577FAA">
        <w:rPr>
          <w:rFonts w:cs="Arial"/>
          <w:b/>
          <w:bCs/>
          <w:snapToGrid/>
          <w:szCs w:val="24"/>
        </w:rPr>
        <w:t xml:space="preserve"> SYSTEMS</w:t>
      </w:r>
    </w:p>
    <w:p w14:paraId="369C1A52" w14:textId="77777777" w:rsidR="00AA45D5" w:rsidRPr="00577FAA" w:rsidRDefault="00AA45D5" w:rsidP="00674AB7">
      <w:pPr>
        <w:jc w:val="center"/>
        <w:rPr>
          <w:rFonts w:cs="Arial"/>
          <w:b/>
          <w:bCs/>
          <w:snapToGrid/>
          <w:szCs w:val="24"/>
        </w:rPr>
      </w:pPr>
    </w:p>
    <w:p w14:paraId="1DAA79D5" w14:textId="77777777" w:rsidR="00AA45D5" w:rsidRPr="00577FAA" w:rsidRDefault="00AA45D5" w:rsidP="00674AB7">
      <w:pPr>
        <w:pStyle w:val="Heading5"/>
        <w:rPr>
          <w:rFonts w:cs="Arial"/>
          <w:snapToGrid/>
          <w:szCs w:val="24"/>
        </w:rPr>
      </w:pPr>
      <w:r w:rsidRPr="00577FAA">
        <w:rPr>
          <w:rFonts w:cs="Arial"/>
          <w:szCs w:val="24"/>
        </w:rPr>
        <w:t xml:space="preserve">Section: </w:t>
      </w:r>
      <w:r w:rsidRPr="00577FAA">
        <w:rPr>
          <w:rFonts w:cs="Arial"/>
          <w:snapToGrid/>
          <w:szCs w:val="24"/>
        </w:rPr>
        <w:t>R327.1</w:t>
      </w:r>
    </w:p>
    <w:p w14:paraId="3010A324" w14:textId="77777777" w:rsidR="00B77351" w:rsidRPr="00577FAA" w:rsidRDefault="00B77351" w:rsidP="00674AB7">
      <w:pPr>
        <w:jc w:val="center"/>
        <w:rPr>
          <w:rFonts w:cs="Arial"/>
          <w:b/>
          <w:bCs/>
          <w:snapToGrid/>
          <w:szCs w:val="24"/>
        </w:rPr>
      </w:pPr>
    </w:p>
    <w:p w14:paraId="094F6FDA" w14:textId="77777777" w:rsidR="00B77351" w:rsidRPr="00577FAA" w:rsidRDefault="00B77351" w:rsidP="00674AB7">
      <w:pPr>
        <w:widowControl/>
        <w:autoSpaceDE w:val="0"/>
        <w:autoSpaceDN w:val="0"/>
        <w:adjustRightInd w:val="0"/>
        <w:rPr>
          <w:rFonts w:cs="Arial"/>
          <w:i/>
          <w:snapToGrid/>
          <w:szCs w:val="24"/>
          <w:u w:val="single"/>
        </w:rPr>
      </w:pPr>
      <w:r w:rsidRPr="00577FAA">
        <w:rPr>
          <w:rFonts w:cs="Arial"/>
          <w:b/>
          <w:bCs/>
          <w:snapToGrid/>
          <w:szCs w:val="24"/>
        </w:rPr>
        <w:t xml:space="preserve">R327.1 General. </w:t>
      </w:r>
      <w:r w:rsidRPr="00577FAA">
        <w:rPr>
          <w:rFonts w:cs="Arial"/>
          <w:strike/>
          <w:snapToGrid/>
          <w:szCs w:val="24"/>
        </w:rPr>
        <w:t>Stationary storage battery system shall comply with the provisions of this section.</w:t>
      </w:r>
      <w:r w:rsidRPr="00577FAA">
        <w:rPr>
          <w:rFonts w:cs="Arial"/>
          <w:snapToGrid/>
          <w:szCs w:val="24"/>
        </w:rPr>
        <w:t xml:space="preserve"> </w:t>
      </w:r>
      <w:r w:rsidR="001C07A6" w:rsidRPr="00577FAA">
        <w:rPr>
          <w:rFonts w:cs="Arial"/>
          <w:i/>
          <w:snapToGrid/>
          <w:szCs w:val="24"/>
          <w:u w:val="single"/>
        </w:rPr>
        <w:t>Energy Storage Systems (</w:t>
      </w:r>
      <w:r w:rsidRPr="00577FAA">
        <w:rPr>
          <w:rFonts w:cs="Arial"/>
          <w:i/>
          <w:snapToGrid/>
          <w:szCs w:val="24"/>
          <w:u w:val="single"/>
        </w:rPr>
        <w:t>ESS</w:t>
      </w:r>
      <w:r w:rsidR="001C07A6" w:rsidRPr="00577FAA">
        <w:rPr>
          <w:rFonts w:cs="Arial"/>
          <w:i/>
          <w:snapToGrid/>
          <w:szCs w:val="24"/>
          <w:u w:val="single"/>
        </w:rPr>
        <w:t>)</w:t>
      </w:r>
      <w:r w:rsidRPr="00577FAA">
        <w:rPr>
          <w:rFonts w:cs="Arial"/>
          <w:i/>
          <w:snapToGrid/>
          <w:szCs w:val="24"/>
          <w:u w:val="single"/>
        </w:rPr>
        <w:t xml:space="preserve"> shall </w:t>
      </w:r>
      <w:r w:rsidR="001C07A6" w:rsidRPr="00577FAA">
        <w:rPr>
          <w:rFonts w:cs="Arial"/>
          <w:i/>
          <w:snapToGrid/>
          <w:szCs w:val="24"/>
          <w:u w:val="single"/>
        </w:rPr>
        <w:t>comply with the provisions of this section.</w:t>
      </w:r>
    </w:p>
    <w:p w14:paraId="4782B485" w14:textId="77777777" w:rsidR="001C07A6" w:rsidRPr="00577FAA" w:rsidRDefault="001C07A6" w:rsidP="00674AB7">
      <w:pPr>
        <w:widowControl/>
        <w:autoSpaceDE w:val="0"/>
        <w:autoSpaceDN w:val="0"/>
        <w:adjustRightInd w:val="0"/>
        <w:rPr>
          <w:rFonts w:cs="Arial"/>
          <w:i/>
          <w:snapToGrid/>
          <w:szCs w:val="24"/>
          <w:u w:val="single"/>
        </w:rPr>
      </w:pPr>
    </w:p>
    <w:p w14:paraId="7C54203D" w14:textId="77777777" w:rsidR="001C07A6" w:rsidRPr="00577FAA" w:rsidRDefault="001C07A6" w:rsidP="00674AB7">
      <w:pPr>
        <w:widowControl/>
        <w:autoSpaceDE w:val="0"/>
        <w:autoSpaceDN w:val="0"/>
        <w:adjustRightInd w:val="0"/>
        <w:ind w:firstLine="720"/>
        <w:rPr>
          <w:rFonts w:cs="Arial"/>
          <w:b/>
          <w:bCs/>
          <w:i/>
          <w:snapToGrid/>
          <w:szCs w:val="24"/>
          <w:u w:val="single"/>
        </w:rPr>
      </w:pPr>
      <w:r w:rsidRPr="00577FAA">
        <w:rPr>
          <w:rFonts w:cs="Arial"/>
          <w:b/>
          <w:bCs/>
          <w:i/>
          <w:snapToGrid/>
          <w:szCs w:val="24"/>
          <w:u w:val="single"/>
        </w:rPr>
        <w:t>Exceptions:</w:t>
      </w:r>
    </w:p>
    <w:p w14:paraId="4265C0C4" w14:textId="77777777" w:rsidR="001C07A6" w:rsidRPr="00577FAA" w:rsidRDefault="001C07A6" w:rsidP="00674AB7">
      <w:pPr>
        <w:widowControl/>
        <w:autoSpaceDE w:val="0"/>
        <w:autoSpaceDN w:val="0"/>
        <w:adjustRightInd w:val="0"/>
        <w:rPr>
          <w:rFonts w:cs="Arial"/>
          <w:i/>
          <w:snapToGrid/>
          <w:szCs w:val="24"/>
          <w:u w:val="single"/>
        </w:rPr>
      </w:pPr>
    </w:p>
    <w:p w14:paraId="54A0FBBD" w14:textId="77777777" w:rsidR="001C07A6" w:rsidRPr="00577FAA" w:rsidRDefault="001C07A6" w:rsidP="00674AB7">
      <w:pPr>
        <w:widowControl/>
        <w:autoSpaceDE w:val="0"/>
        <w:autoSpaceDN w:val="0"/>
        <w:adjustRightInd w:val="0"/>
        <w:ind w:left="1440"/>
        <w:rPr>
          <w:rFonts w:cs="Arial"/>
          <w:i/>
          <w:snapToGrid/>
          <w:szCs w:val="24"/>
          <w:u w:val="single"/>
        </w:rPr>
      </w:pPr>
      <w:r w:rsidRPr="00577FAA">
        <w:rPr>
          <w:rFonts w:cs="Arial"/>
          <w:i/>
          <w:snapToGrid/>
          <w:szCs w:val="24"/>
          <w:u w:val="single"/>
        </w:rPr>
        <w:t>1. ESS listed and labeled in accordance with UL 9540 and marked “For use in residential dwelling units”, where installed in accordance with the manufacturer’s instructions and California Electrical Code.</w:t>
      </w:r>
    </w:p>
    <w:p w14:paraId="3EE66803" w14:textId="77777777" w:rsidR="001C07A6" w:rsidRPr="00577FAA" w:rsidRDefault="001C07A6" w:rsidP="00674AB7">
      <w:pPr>
        <w:widowControl/>
        <w:autoSpaceDE w:val="0"/>
        <w:autoSpaceDN w:val="0"/>
        <w:adjustRightInd w:val="0"/>
        <w:rPr>
          <w:rFonts w:cs="Arial"/>
          <w:i/>
          <w:snapToGrid/>
          <w:szCs w:val="24"/>
          <w:u w:val="single"/>
        </w:rPr>
      </w:pPr>
    </w:p>
    <w:p w14:paraId="28311994" w14:textId="77777777" w:rsidR="001C07A6" w:rsidRPr="00577FAA" w:rsidRDefault="001C07A6" w:rsidP="00674AB7">
      <w:pPr>
        <w:widowControl/>
        <w:autoSpaceDE w:val="0"/>
        <w:autoSpaceDN w:val="0"/>
        <w:adjustRightInd w:val="0"/>
        <w:ind w:left="720" w:firstLine="720"/>
        <w:rPr>
          <w:rFonts w:cs="Arial"/>
          <w:i/>
          <w:snapToGrid/>
          <w:szCs w:val="24"/>
          <w:u w:val="single"/>
        </w:rPr>
      </w:pPr>
      <w:r w:rsidRPr="00577FAA">
        <w:rPr>
          <w:rFonts w:cs="Arial"/>
          <w:i/>
          <w:snapToGrid/>
          <w:szCs w:val="24"/>
          <w:u w:val="single"/>
        </w:rPr>
        <w:t>2. ESS less than 1 kWh (3.6 megajoules).</w:t>
      </w:r>
    </w:p>
    <w:p w14:paraId="7EAEF81C" w14:textId="77777777" w:rsidR="00B77351" w:rsidRPr="00577FAA" w:rsidRDefault="00B77351" w:rsidP="00674AB7">
      <w:pPr>
        <w:widowControl/>
        <w:autoSpaceDE w:val="0"/>
        <w:autoSpaceDN w:val="0"/>
        <w:adjustRightInd w:val="0"/>
        <w:rPr>
          <w:rFonts w:cs="Arial"/>
          <w:i/>
          <w:snapToGrid/>
          <w:szCs w:val="24"/>
          <w:u w:val="single"/>
        </w:rPr>
      </w:pPr>
    </w:p>
    <w:p w14:paraId="197156F7" w14:textId="77777777" w:rsidR="00AA45D5" w:rsidRPr="00577FAA" w:rsidRDefault="00AA45D5" w:rsidP="00674AB7">
      <w:pPr>
        <w:pStyle w:val="Heading5"/>
        <w:rPr>
          <w:rFonts w:cs="Arial"/>
          <w:snapToGrid/>
          <w:szCs w:val="24"/>
        </w:rPr>
      </w:pPr>
      <w:r w:rsidRPr="00577FAA">
        <w:rPr>
          <w:rFonts w:cs="Arial"/>
          <w:szCs w:val="24"/>
        </w:rPr>
        <w:t xml:space="preserve">Section: </w:t>
      </w:r>
      <w:r w:rsidRPr="00577FAA">
        <w:rPr>
          <w:rFonts w:cs="Arial"/>
          <w:snapToGrid/>
          <w:szCs w:val="24"/>
        </w:rPr>
        <w:t>R327.2</w:t>
      </w:r>
    </w:p>
    <w:p w14:paraId="2C2200E6" w14:textId="77777777" w:rsidR="00AA45D5" w:rsidRPr="00577FAA" w:rsidRDefault="00AA45D5" w:rsidP="00674AB7">
      <w:pPr>
        <w:widowControl/>
        <w:autoSpaceDE w:val="0"/>
        <w:autoSpaceDN w:val="0"/>
        <w:adjustRightInd w:val="0"/>
        <w:rPr>
          <w:rFonts w:cs="Arial"/>
          <w:i/>
          <w:snapToGrid/>
          <w:szCs w:val="24"/>
          <w:u w:val="single"/>
        </w:rPr>
      </w:pPr>
    </w:p>
    <w:p w14:paraId="2F892FC1" w14:textId="77777777" w:rsidR="00B77351" w:rsidRPr="00577FAA" w:rsidRDefault="00B77351" w:rsidP="00674AB7">
      <w:pPr>
        <w:widowControl/>
        <w:autoSpaceDE w:val="0"/>
        <w:autoSpaceDN w:val="0"/>
        <w:adjustRightInd w:val="0"/>
        <w:rPr>
          <w:rFonts w:cs="Arial"/>
          <w:snapToGrid/>
          <w:szCs w:val="24"/>
        </w:rPr>
      </w:pPr>
      <w:r w:rsidRPr="00577FAA">
        <w:rPr>
          <w:rFonts w:cs="Arial"/>
          <w:b/>
          <w:bCs/>
          <w:snapToGrid/>
          <w:szCs w:val="24"/>
        </w:rPr>
        <w:lastRenderedPageBreak/>
        <w:t xml:space="preserve">R327.2 Equipment listings. </w:t>
      </w:r>
      <w:r w:rsidRPr="00577FAA">
        <w:rPr>
          <w:rFonts w:cs="Arial"/>
          <w:strike/>
          <w:snapToGrid/>
          <w:szCs w:val="24"/>
        </w:rPr>
        <w:t>Stationary storage battery systems</w:t>
      </w:r>
      <w:r w:rsidRPr="00577FAA">
        <w:rPr>
          <w:rFonts w:cs="Arial"/>
          <w:snapToGrid/>
          <w:szCs w:val="24"/>
        </w:rPr>
        <w:t xml:space="preserve"> </w:t>
      </w:r>
      <w:r w:rsidRPr="00577FAA">
        <w:rPr>
          <w:rFonts w:cs="Arial"/>
          <w:i/>
          <w:snapToGrid/>
          <w:szCs w:val="24"/>
          <w:u w:val="single"/>
        </w:rPr>
        <w:t xml:space="preserve">ESS </w:t>
      </w:r>
      <w:r w:rsidRPr="00577FAA">
        <w:rPr>
          <w:rFonts w:cs="Arial"/>
          <w:snapToGrid/>
          <w:szCs w:val="24"/>
        </w:rPr>
        <w:t xml:space="preserve">shall be listed and labeled for </w:t>
      </w:r>
      <w:r w:rsidRPr="00577FAA">
        <w:rPr>
          <w:rFonts w:cs="Arial"/>
          <w:strike/>
          <w:snapToGrid/>
          <w:szCs w:val="24"/>
        </w:rPr>
        <w:t>residential use</w:t>
      </w:r>
      <w:r w:rsidRPr="00577FAA">
        <w:rPr>
          <w:rFonts w:cs="Arial"/>
          <w:snapToGrid/>
          <w:szCs w:val="24"/>
        </w:rPr>
        <w:t xml:space="preserve"> in accordance with UL 9540.</w:t>
      </w:r>
    </w:p>
    <w:p w14:paraId="3CF9BB6E" w14:textId="77777777" w:rsidR="00B77351" w:rsidRPr="00577FAA" w:rsidRDefault="00B77351" w:rsidP="00674AB7">
      <w:pPr>
        <w:widowControl/>
        <w:autoSpaceDE w:val="0"/>
        <w:autoSpaceDN w:val="0"/>
        <w:adjustRightInd w:val="0"/>
        <w:rPr>
          <w:rFonts w:cs="Arial"/>
          <w:b/>
          <w:bCs/>
          <w:snapToGrid/>
          <w:szCs w:val="24"/>
        </w:rPr>
      </w:pPr>
    </w:p>
    <w:p w14:paraId="53984D44" w14:textId="77777777" w:rsidR="00B77351" w:rsidRPr="00577FAA" w:rsidRDefault="00B77351" w:rsidP="00674AB7">
      <w:pPr>
        <w:widowControl/>
        <w:autoSpaceDE w:val="0"/>
        <w:autoSpaceDN w:val="0"/>
        <w:adjustRightInd w:val="0"/>
        <w:ind w:firstLine="720"/>
        <w:rPr>
          <w:rFonts w:cs="Arial"/>
          <w:b/>
          <w:bCs/>
          <w:snapToGrid/>
          <w:szCs w:val="24"/>
        </w:rPr>
      </w:pPr>
      <w:r w:rsidRPr="00577FAA">
        <w:rPr>
          <w:rFonts w:cs="Arial"/>
          <w:b/>
          <w:bCs/>
          <w:snapToGrid/>
          <w:szCs w:val="24"/>
        </w:rPr>
        <w:t>Exception</w:t>
      </w:r>
      <w:r w:rsidRPr="00577FAA">
        <w:rPr>
          <w:rFonts w:cs="Arial"/>
          <w:b/>
          <w:bCs/>
          <w:strike/>
          <w:snapToGrid/>
          <w:szCs w:val="24"/>
        </w:rPr>
        <w:t>s</w:t>
      </w:r>
      <w:r w:rsidRPr="00577FAA">
        <w:rPr>
          <w:rFonts w:cs="Arial"/>
          <w:b/>
          <w:bCs/>
          <w:snapToGrid/>
          <w:szCs w:val="24"/>
        </w:rPr>
        <w:t>:</w:t>
      </w:r>
    </w:p>
    <w:p w14:paraId="14D90F89" w14:textId="77777777" w:rsidR="00B77351" w:rsidRPr="00577FAA" w:rsidRDefault="00B77351" w:rsidP="00674AB7">
      <w:pPr>
        <w:widowControl/>
        <w:autoSpaceDE w:val="0"/>
        <w:autoSpaceDN w:val="0"/>
        <w:adjustRightInd w:val="0"/>
        <w:rPr>
          <w:rFonts w:cs="Arial"/>
          <w:snapToGrid/>
          <w:szCs w:val="24"/>
        </w:rPr>
      </w:pPr>
    </w:p>
    <w:p w14:paraId="6635A879" w14:textId="77777777" w:rsidR="00B77351" w:rsidRPr="00577FAA" w:rsidRDefault="00B77351" w:rsidP="00674AB7">
      <w:pPr>
        <w:widowControl/>
        <w:autoSpaceDE w:val="0"/>
        <w:autoSpaceDN w:val="0"/>
        <w:adjustRightInd w:val="0"/>
        <w:ind w:left="1440"/>
        <w:rPr>
          <w:rFonts w:cs="Arial"/>
          <w:snapToGrid/>
          <w:szCs w:val="24"/>
        </w:rPr>
      </w:pPr>
      <w:r w:rsidRPr="00577FAA">
        <w:rPr>
          <w:rFonts w:cs="Arial"/>
          <w:strike/>
          <w:snapToGrid/>
          <w:szCs w:val="24"/>
        </w:rPr>
        <w:t>1.</w:t>
      </w:r>
      <w:r w:rsidRPr="00577FAA">
        <w:rPr>
          <w:rFonts w:cs="Arial"/>
          <w:snapToGrid/>
          <w:szCs w:val="24"/>
        </w:rPr>
        <w:t xml:space="preserve"> Where approved, repurposed unlisted battery systems from electric vehicles </w:t>
      </w:r>
      <w:proofErr w:type="gramStart"/>
      <w:r w:rsidRPr="00577FAA">
        <w:rPr>
          <w:rFonts w:cs="Arial"/>
          <w:snapToGrid/>
          <w:szCs w:val="24"/>
        </w:rPr>
        <w:t>are allowed to</w:t>
      </w:r>
      <w:proofErr w:type="gramEnd"/>
      <w:r w:rsidRPr="00577FAA">
        <w:rPr>
          <w:rFonts w:cs="Arial"/>
          <w:snapToGrid/>
          <w:szCs w:val="24"/>
        </w:rPr>
        <w:t xml:space="preserve"> be installed outdoors or in detached sheds located not less than 5 feet (1524 mm) from exterior walls, property lines and public ways.</w:t>
      </w:r>
    </w:p>
    <w:p w14:paraId="338D2285" w14:textId="77777777" w:rsidR="00B77351" w:rsidRPr="00577FAA" w:rsidRDefault="00B77351" w:rsidP="00674AB7">
      <w:pPr>
        <w:widowControl/>
        <w:autoSpaceDE w:val="0"/>
        <w:autoSpaceDN w:val="0"/>
        <w:adjustRightInd w:val="0"/>
        <w:rPr>
          <w:rFonts w:cs="Arial"/>
          <w:snapToGrid/>
          <w:szCs w:val="24"/>
        </w:rPr>
      </w:pPr>
    </w:p>
    <w:p w14:paraId="487205C2" w14:textId="77777777" w:rsidR="00B77351" w:rsidRPr="00577FAA" w:rsidRDefault="00B77351" w:rsidP="00674AB7">
      <w:pPr>
        <w:widowControl/>
        <w:autoSpaceDE w:val="0"/>
        <w:autoSpaceDN w:val="0"/>
        <w:adjustRightInd w:val="0"/>
        <w:ind w:left="1440"/>
        <w:rPr>
          <w:rFonts w:cs="Arial"/>
          <w:snapToGrid/>
          <w:szCs w:val="24"/>
        </w:rPr>
      </w:pPr>
      <w:r w:rsidRPr="00577FAA">
        <w:rPr>
          <w:rFonts w:cs="Arial"/>
          <w:snapToGrid/>
          <w:szCs w:val="24"/>
        </w:rPr>
        <w:t xml:space="preserve">2. </w:t>
      </w:r>
      <w:r w:rsidRPr="00577FAA">
        <w:rPr>
          <w:rFonts w:cs="Arial"/>
          <w:strike/>
          <w:snapToGrid/>
          <w:szCs w:val="24"/>
        </w:rPr>
        <w:t xml:space="preserve">Battery systems that are an integral part of an electric vehicle are allowed provided that the installation complies with Section 625.48 of </w:t>
      </w:r>
      <w:r w:rsidRPr="00577FAA">
        <w:rPr>
          <w:rFonts w:cs="Arial"/>
          <w:i/>
          <w:iCs/>
          <w:strike/>
          <w:snapToGrid/>
          <w:szCs w:val="24"/>
        </w:rPr>
        <w:t>the California</w:t>
      </w:r>
      <w:r w:rsidRPr="00577FAA">
        <w:rPr>
          <w:rFonts w:cs="Arial"/>
          <w:strike/>
          <w:snapToGrid/>
          <w:szCs w:val="24"/>
        </w:rPr>
        <w:t xml:space="preserve"> </w:t>
      </w:r>
      <w:r w:rsidRPr="00577FAA">
        <w:rPr>
          <w:rFonts w:cs="Arial"/>
          <w:i/>
          <w:iCs/>
          <w:strike/>
          <w:snapToGrid/>
          <w:szCs w:val="24"/>
        </w:rPr>
        <w:t>Electrical Code</w:t>
      </w:r>
      <w:r w:rsidRPr="00577FAA">
        <w:rPr>
          <w:rFonts w:cs="Arial"/>
          <w:strike/>
          <w:snapToGrid/>
          <w:szCs w:val="24"/>
        </w:rPr>
        <w:t>.</w:t>
      </w:r>
    </w:p>
    <w:p w14:paraId="5953BB37" w14:textId="77777777" w:rsidR="00B77351" w:rsidRPr="00577FAA" w:rsidRDefault="00B77351" w:rsidP="00674AB7">
      <w:pPr>
        <w:widowControl/>
        <w:autoSpaceDE w:val="0"/>
        <w:autoSpaceDN w:val="0"/>
        <w:adjustRightInd w:val="0"/>
        <w:rPr>
          <w:rFonts w:cs="Arial"/>
          <w:snapToGrid/>
          <w:szCs w:val="24"/>
        </w:rPr>
      </w:pPr>
    </w:p>
    <w:p w14:paraId="7C4221B7" w14:textId="77777777" w:rsidR="00B77351" w:rsidRPr="00577FAA" w:rsidRDefault="00B77351" w:rsidP="00674AB7">
      <w:pPr>
        <w:widowControl/>
        <w:autoSpaceDE w:val="0"/>
        <w:autoSpaceDN w:val="0"/>
        <w:adjustRightInd w:val="0"/>
        <w:ind w:left="720" w:firstLine="720"/>
        <w:rPr>
          <w:rFonts w:cs="Arial"/>
          <w:strike/>
          <w:snapToGrid/>
          <w:szCs w:val="24"/>
        </w:rPr>
      </w:pPr>
      <w:r w:rsidRPr="00577FAA">
        <w:rPr>
          <w:rFonts w:cs="Arial"/>
          <w:strike/>
          <w:snapToGrid/>
          <w:szCs w:val="24"/>
        </w:rPr>
        <w:t>3. Battery systems less than 1 kWh (3.6 megajoules).</w:t>
      </w:r>
    </w:p>
    <w:p w14:paraId="10146989" w14:textId="77777777" w:rsidR="00B77351" w:rsidRPr="00577FAA" w:rsidRDefault="00B77351" w:rsidP="00674AB7">
      <w:pPr>
        <w:widowControl/>
        <w:autoSpaceDE w:val="0"/>
        <w:autoSpaceDN w:val="0"/>
        <w:adjustRightInd w:val="0"/>
        <w:rPr>
          <w:rFonts w:cs="Arial"/>
          <w:strike/>
          <w:snapToGrid/>
          <w:szCs w:val="24"/>
        </w:rPr>
      </w:pPr>
    </w:p>
    <w:p w14:paraId="7A217094" w14:textId="77777777" w:rsidR="00AA45D5" w:rsidRPr="00577FAA" w:rsidRDefault="00AA45D5" w:rsidP="00674AB7">
      <w:pPr>
        <w:pStyle w:val="Heading5"/>
        <w:rPr>
          <w:rFonts w:cs="Arial"/>
          <w:snapToGrid/>
          <w:szCs w:val="24"/>
        </w:rPr>
      </w:pPr>
      <w:r w:rsidRPr="00577FAA">
        <w:rPr>
          <w:rFonts w:cs="Arial"/>
          <w:szCs w:val="24"/>
        </w:rPr>
        <w:t xml:space="preserve">Section: </w:t>
      </w:r>
      <w:r w:rsidRPr="00577FAA">
        <w:rPr>
          <w:rFonts w:cs="Arial"/>
          <w:snapToGrid/>
          <w:szCs w:val="24"/>
        </w:rPr>
        <w:t>R327.3</w:t>
      </w:r>
    </w:p>
    <w:p w14:paraId="6FE8C65D" w14:textId="77777777" w:rsidR="00AA45D5" w:rsidRPr="00577FAA" w:rsidRDefault="00AA45D5" w:rsidP="00674AB7">
      <w:pPr>
        <w:widowControl/>
        <w:autoSpaceDE w:val="0"/>
        <w:autoSpaceDN w:val="0"/>
        <w:adjustRightInd w:val="0"/>
        <w:rPr>
          <w:rFonts w:cs="Arial"/>
          <w:strike/>
          <w:snapToGrid/>
          <w:szCs w:val="24"/>
        </w:rPr>
      </w:pPr>
    </w:p>
    <w:p w14:paraId="500ECD81" w14:textId="77777777" w:rsidR="00B77351" w:rsidRPr="00577FAA" w:rsidRDefault="00B77351" w:rsidP="00674AB7">
      <w:pPr>
        <w:widowControl/>
        <w:autoSpaceDE w:val="0"/>
        <w:autoSpaceDN w:val="0"/>
        <w:adjustRightInd w:val="0"/>
        <w:rPr>
          <w:rFonts w:cs="Arial"/>
          <w:snapToGrid/>
          <w:szCs w:val="24"/>
        </w:rPr>
      </w:pPr>
      <w:r w:rsidRPr="00577FAA">
        <w:rPr>
          <w:rFonts w:cs="Arial"/>
          <w:b/>
          <w:bCs/>
          <w:snapToGrid/>
          <w:szCs w:val="24"/>
        </w:rPr>
        <w:t xml:space="preserve">R327.3 Installation. </w:t>
      </w:r>
      <w:r w:rsidRPr="00577FAA">
        <w:rPr>
          <w:rFonts w:cs="Arial"/>
          <w:strike/>
          <w:snapToGrid/>
          <w:szCs w:val="24"/>
        </w:rPr>
        <w:t>Stationary storage battery systems</w:t>
      </w:r>
      <w:r w:rsidRPr="00577FAA">
        <w:rPr>
          <w:rFonts w:cs="Arial"/>
          <w:snapToGrid/>
          <w:szCs w:val="24"/>
        </w:rPr>
        <w:t xml:space="preserve"> </w:t>
      </w:r>
      <w:r w:rsidRPr="00577FAA">
        <w:rPr>
          <w:rFonts w:cs="Arial"/>
          <w:i/>
          <w:snapToGrid/>
          <w:szCs w:val="24"/>
          <w:u w:val="single"/>
        </w:rPr>
        <w:t xml:space="preserve">ESS </w:t>
      </w:r>
      <w:r w:rsidRPr="00577FAA">
        <w:rPr>
          <w:rFonts w:cs="Arial"/>
          <w:snapToGrid/>
          <w:szCs w:val="24"/>
        </w:rPr>
        <w:t>shall be installed in accordance with the manufacturer’s instructions and their listing</w:t>
      </w:r>
      <w:r w:rsidRPr="00577FAA">
        <w:rPr>
          <w:rFonts w:cs="Arial"/>
          <w:strike/>
          <w:snapToGrid/>
          <w:szCs w:val="24"/>
        </w:rPr>
        <w:t>, if applicable, and shall not be installed within the habitable space of a dwelling unit.</w:t>
      </w:r>
    </w:p>
    <w:p w14:paraId="62EEA11B" w14:textId="77777777" w:rsidR="00B77351" w:rsidRPr="00577FAA" w:rsidRDefault="00B77351" w:rsidP="00674AB7">
      <w:pPr>
        <w:widowControl/>
        <w:autoSpaceDE w:val="0"/>
        <w:autoSpaceDN w:val="0"/>
        <w:adjustRightInd w:val="0"/>
        <w:rPr>
          <w:rFonts w:cs="Arial"/>
          <w:snapToGrid/>
          <w:szCs w:val="24"/>
        </w:rPr>
      </w:pPr>
    </w:p>
    <w:p w14:paraId="77A78171" w14:textId="77777777" w:rsidR="00AA45D5" w:rsidRPr="00577FAA" w:rsidRDefault="00AA45D5" w:rsidP="00674AB7">
      <w:pPr>
        <w:pStyle w:val="Heading5"/>
        <w:rPr>
          <w:rFonts w:cs="Arial"/>
          <w:snapToGrid/>
          <w:szCs w:val="24"/>
        </w:rPr>
      </w:pPr>
      <w:r w:rsidRPr="00577FAA">
        <w:rPr>
          <w:rFonts w:cs="Arial"/>
          <w:szCs w:val="24"/>
        </w:rPr>
        <w:t xml:space="preserve">Section: </w:t>
      </w:r>
      <w:r w:rsidRPr="00577FAA">
        <w:rPr>
          <w:rFonts w:cs="Arial"/>
          <w:snapToGrid/>
          <w:szCs w:val="24"/>
        </w:rPr>
        <w:t>R327.3.1 (New)</w:t>
      </w:r>
    </w:p>
    <w:p w14:paraId="701DB6D2" w14:textId="77777777" w:rsidR="00AA45D5" w:rsidRPr="00577FAA" w:rsidRDefault="00AA45D5" w:rsidP="00674AB7">
      <w:pPr>
        <w:widowControl/>
        <w:autoSpaceDE w:val="0"/>
        <w:autoSpaceDN w:val="0"/>
        <w:adjustRightInd w:val="0"/>
        <w:rPr>
          <w:rFonts w:cs="Arial"/>
          <w:snapToGrid/>
          <w:szCs w:val="24"/>
        </w:rPr>
      </w:pPr>
    </w:p>
    <w:p w14:paraId="3EFB9059" w14:textId="77777777" w:rsidR="00B77351" w:rsidRPr="00577FAA" w:rsidRDefault="001C07A6" w:rsidP="00674AB7">
      <w:pPr>
        <w:widowControl/>
        <w:autoSpaceDE w:val="0"/>
        <w:autoSpaceDN w:val="0"/>
        <w:adjustRightInd w:val="0"/>
        <w:ind w:left="720"/>
        <w:rPr>
          <w:rFonts w:cs="Arial"/>
          <w:i/>
          <w:snapToGrid/>
          <w:szCs w:val="24"/>
          <w:u w:val="single"/>
        </w:rPr>
      </w:pPr>
      <w:r w:rsidRPr="00577FAA">
        <w:rPr>
          <w:rFonts w:cs="Arial"/>
          <w:b/>
          <w:bCs/>
          <w:i/>
          <w:snapToGrid/>
          <w:szCs w:val="24"/>
          <w:u w:val="single"/>
        </w:rPr>
        <w:t xml:space="preserve">R327.3.1 Spacing </w:t>
      </w:r>
      <w:r w:rsidRPr="00577FAA">
        <w:rPr>
          <w:rFonts w:cs="Arial"/>
          <w:i/>
          <w:snapToGrid/>
          <w:szCs w:val="24"/>
          <w:u w:val="single"/>
        </w:rPr>
        <w:t>Individual units shall be separated from each other by not less than three feet (914 mm) except where smaller separation distances are documented to be adequate based on large scale fire testing complying with Section 1206.1.5 of the California Fire Code.</w:t>
      </w:r>
    </w:p>
    <w:p w14:paraId="53DD7C20" w14:textId="77777777" w:rsidR="001C07A6" w:rsidRPr="00577FAA" w:rsidRDefault="001C07A6" w:rsidP="00674AB7">
      <w:pPr>
        <w:widowControl/>
        <w:autoSpaceDE w:val="0"/>
        <w:autoSpaceDN w:val="0"/>
        <w:adjustRightInd w:val="0"/>
        <w:ind w:left="720"/>
        <w:rPr>
          <w:rFonts w:cs="Arial"/>
          <w:b/>
          <w:bCs/>
          <w:i/>
          <w:snapToGrid/>
          <w:szCs w:val="24"/>
          <w:u w:val="single"/>
        </w:rPr>
      </w:pPr>
    </w:p>
    <w:p w14:paraId="72EFB0A3" w14:textId="77777777" w:rsidR="00AA45D5" w:rsidRPr="00577FAA" w:rsidRDefault="00AA45D5" w:rsidP="00674AB7">
      <w:pPr>
        <w:pStyle w:val="Heading5"/>
        <w:rPr>
          <w:rFonts w:cs="Arial"/>
          <w:snapToGrid/>
          <w:szCs w:val="24"/>
        </w:rPr>
      </w:pPr>
      <w:r w:rsidRPr="00577FAA">
        <w:rPr>
          <w:rFonts w:cs="Arial"/>
          <w:szCs w:val="24"/>
        </w:rPr>
        <w:t xml:space="preserve">Section: </w:t>
      </w:r>
      <w:r w:rsidR="00D43A01" w:rsidRPr="00577FAA">
        <w:rPr>
          <w:rFonts w:cs="Arial"/>
          <w:snapToGrid/>
          <w:szCs w:val="24"/>
        </w:rPr>
        <w:t>327.</w:t>
      </w:r>
      <w:r w:rsidR="009E2594" w:rsidRPr="00577FAA">
        <w:rPr>
          <w:rFonts w:cs="Arial"/>
          <w:snapToGrid/>
          <w:szCs w:val="24"/>
        </w:rPr>
        <w:t>4</w:t>
      </w:r>
      <w:r w:rsidR="00D43A01" w:rsidRPr="00577FAA">
        <w:rPr>
          <w:rFonts w:cs="Arial"/>
          <w:snapToGrid/>
          <w:szCs w:val="24"/>
        </w:rPr>
        <w:t xml:space="preserve"> (New)</w:t>
      </w:r>
    </w:p>
    <w:p w14:paraId="70585553" w14:textId="77777777" w:rsidR="00AA45D5" w:rsidRPr="00577FAA" w:rsidRDefault="00AA45D5" w:rsidP="00674AB7">
      <w:pPr>
        <w:widowControl/>
        <w:autoSpaceDE w:val="0"/>
        <w:autoSpaceDN w:val="0"/>
        <w:adjustRightInd w:val="0"/>
        <w:ind w:left="720"/>
        <w:rPr>
          <w:rFonts w:cs="Arial"/>
          <w:b/>
          <w:bCs/>
          <w:i/>
          <w:snapToGrid/>
          <w:szCs w:val="24"/>
          <w:u w:val="single"/>
        </w:rPr>
      </w:pPr>
    </w:p>
    <w:p w14:paraId="07CE3197" w14:textId="77777777" w:rsidR="001C07A6" w:rsidRPr="00577FAA" w:rsidRDefault="001C07A6" w:rsidP="00674AB7">
      <w:pPr>
        <w:widowControl/>
        <w:autoSpaceDE w:val="0"/>
        <w:autoSpaceDN w:val="0"/>
        <w:adjustRightInd w:val="0"/>
        <w:rPr>
          <w:rFonts w:cs="Arial"/>
          <w:i/>
          <w:snapToGrid/>
          <w:szCs w:val="24"/>
          <w:u w:val="single"/>
        </w:rPr>
      </w:pPr>
      <w:r w:rsidRPr="00577FAA">
        <w:rPr>
          <w:rFonts w:cs="Arial"/>
          <w:b/>
          <w:bCs/>
          <w:i/>
          <w:snapToGrid/>
          <w:szCs w:val="24"/>
          <w:u w:val="single"/>
        </w:rPr>
        <w:t>R327</w:t>
      </w:r>
      <w:r w:rsidR="00D43A01" w:rsidRPr="00577FAA">
        <w:rPr>
          <w:rFonts w:cs="Arial"/>
          <w:b/>
          <w:bCs/>
          <w:i/>
          <w:snapToGrid/>
          <w:szCs w:val="24"/>
          <w:u w:val="single"/>
        </w:rPr>
        <w:t>.</w:t>
      </w:r>
      <w:r w:rsidR="00DA20A7" w:rsidRPr="00577FAA">
        <w:rPr>
          <w:rFonts w:cs="Arial"/>
          <w:b/>
          <w:bCs/>
          <w:i/>
          <w:snapToGrid/>
          <w:szCs w:val="24"/>
          <w:u w:val="single"/>
        </w:rPr>
        <w:t>4</w:t>
      </w:r>
      <w:r w:rsidRPr="00577FAA">
        <w:rPr>
          <w:rFonts w:cs="Arial"/>
          <w:b/>
          <w:bCs/>
          <w:i/>
          <w:snapToGrid/>
          <w:szCs w:val="24"/>
          <w:u w:val="single"/>
        </w:rPr>
        <w:t xml:space="preserve"> Locations. </w:t>
      </w:r>
      <w:r w:rsidRPr="00577FAA">
        <w:rPr>
          <w:rFonts w:cs="Arial"/>
          <w:i/>
          <w:snapToGrid/>
          <w:szCs w:val="24"/>
          <w:u w:val="single"/>
        </w:rPr>
        <w:t>ESS shall be installed only in the following locations:</w:t>
      </w:r>
    </w:p>
    <w:p w14:paraId="0C5118A5" w14:textId="77777777" w:rsidR="001C07A6" w:rsidRPr="00577FAA" w:rsidRDefault="001C07A6" w:rsidP="00674AB7">
      <w:pPr>
        <w:widowControl/>
        <w:autoSpaceDE w:val="0"/>
        <w:autoSpaceDN w:val="0"/>
        <w:adjustRightInd w:val="0"/>
        <w:ind w:firstLine="720"/>
        <w:rPr>
          <w:rFonts w:cs="Arial"/>
          <w:i/>
          <w:snapToGrid/>
          <w:szCs w:val="24"/>
          <w:u w:val="single"/>
        </w:rPr>
      </w:pPr>
      <w:r w:rsidRPr="00577FAA">
        <w:rPr>
          <w:rFonts w:cs="Arial"/>
          <w:i/>
          <w:snapToGrid/>
          <w:szCs w:val="24"/>
          <w:u w:val="single"/>
        </w:rPr>
        <w:t>1. Detached garages and detached accessory structures.</w:t>
      </w:r>
    </w:p>
    <w:p w14:paraId="1E2B1A8E" w14:textId="77777777" w:rsidR="001C07A6" w:rsidRPr="00577FAA" w:rsidRDefault="001C07A6" w:rsidP="00674AB7">
      <w:pPr>
        <w:widowControl/>
        <w:autoSpaceDE w:val="0"/>
        <w:autoSpaceDN w:val="0"/>
        <w:adjustRightInd w:val="0"/>
        <w:rPr>
          <w:rFonts w:cs="Arial"/>
          <w:i/>
          <w:snapToGrid/>
          <w:szCs w:val="24"/>
          <w:u w:val="single"/>
        </w:rPr>
      </w:pPr>
    </w:p>
    <w:p w14:paraId="76A67E4B" w14:textId="77777777" w:rsidR="001C07A6" w:rsidRPr="00577FAA" w:rsidRDefault="001C07A6" w:rsidP="00674AB7">
      <w:pPr>
        <w:widowControl/>
        <w:autoSpaceDE w:val="0"/>
        <w:autoSpaceDN w:val="0"/>
        <w:adjustRightInd w:val="0"/>
        <w:ind w:left="720"/>
        <w:rPr>
          <w:rFonts w:cs="Arial"/>
          <w:i/>
          <w:snapToGrid/>
          <w:szCs w:val="24"/>
          <w:u w:val="single"/>
        </w:rPr>
      </w:pPr>
      <w:r w:rsidRPr="00577FAA">
        <w:rPr>
          <w:rFonts w:cs="Arial"/>
          <w:i/>
          <w:snapToGrid/>
          <w:szCs w:val="24"/>
          <w:u w:val="single"/>
        </w:rPr>
        <w:t>2. Attached garages separated from the dwelling unit living space in accordance with Section R302.6</w:t>
      </w:r>
    </w:p>
    <w:p w14:paraId="6C47F2BD" w14:textId="77777777" w:rsidR="001C07A6" w:rsidRPr="00577FAA" w:rsidRDefault="001C07A6" w:rsidP="00674AB7">
      <w:pPr>
        <w:widowControl/>
        <w:autoSpaceDE w:val="0"/>
        <w:autoSpaceDN w:val="0"/>
        <w:adjustRightInd w:val="0"/>
        <w:rPr>
          <w:rFonts w:cs="Arial"/>
          <w:i/>
          <w:snapToGrid/>
          <w:szCs w:val="24"/>
          <w:u w:val="single"/>
        </w:rPr>
      </w:pPr>
    </w:p>
    <w:p w14:paraId="1F38214B" w14:textId="77777777" w:rsidR="001C07A6" w:rsidRPr="00577FAA" w:rsidRDefault="001C07A6" w:rsidP="00674AB7">
      <w:pPr>
        <w:widowControl/>
        <w:autoSpaceDE w:val="0"/>
        <w:autoSpaceDN w:val="0"/>
        <w:adjustRightInd w:val="0"/>
        <w:ind w:left="720"/>
        <w:rPr>
          <w:rFonts w:cs="Arial"/>
          <w:i/>
          <w:snapToGrid/>
          <w:szCs w:val="24"/>
          <w:u w:val="single"/>
        </w:rPr>
      </w:pPr>
      <w:r w:rsidRPr="00577FAA">
        <w:rPr>
          <w:rFonts w:cs="Arial"/>
          <w:i/>
          <w:snapToGrid/>
          <w:szCs w:val="24"/>
          <w:u w:val="single"/>
        </w:rPr>
        <w:t>3. Outdoors or on the exterior side of exterior walls located not less than 3 feet (914 mm) from doors and windows directly entering the dwelling unit.</w:t>
      </w:r>
    </w:p>
    <w:p w14:paraId="4761EBA0" w14:textId="77777777" w:rsidR="001C07A6" w:rsidRPr="00577FAA" w:rsidRDefault="001C07A6" w:rsidP="00674AB7">
      <w:pPr>
        <w:widowControl/>
        <w:autoSpaceDE w:val="0"/>
        <w:autoSpaceDN w:val="0"/>
        <w:adjustRightInd w:val="0"/>
        <w:rPr>
          <w:rFonts w:cs="Arial"/>
          <w:i/>
          <w:snapToGrid/>
          <w:szCs w:val="24"/>
          <w:u w:val="single"/>
        </w:rPr>
      </w:pPr>
    </w:p>
    <w:p w14:paraId="12992781" w14:textId="77777777" w:rsidR="001C07A6" w:rsidRPr="00577FAA" w:rsidRDefault="001C07A6" w:rsidP="00674AB7">
      <w:pPr>
        <w:widowControl/>
        <w:autoSpaceDE w:val="0"/>
        <w:autoSpaceDN w:val="0"/>
        <w:adjustRightInd w:val="0"/>
        <w:ind w:left="720"/>
        <w:rPr>
          <w:rFonts w:cs="Arial"/>
          <w:i/>
          <w:snapToGrid/>
          <w:szCs w:val="24"/>
          <w:u w:val="single"/>
        </w:rPr>
      </w:pPr>
      <w:r w:rsidRPr="00577FAA">
        <w:rPr>
          <w:rFonts w:cs="Arial"/>
          <w:i/>
          <w:snapToGrid/>
          <w:szCs w:val="24"/>
          <w:u w:val="single"/>
        </w:rPr>
        <w:t xml:space="preserve">4. Enclosed utility closets, basements, storage or utility spaces within dwelling units with finished or noncombustible walls and ceilings. Walls and ceilings of unfinished wood-framed construction shall be provided with not less than </w:t>
      </w:r>
      <w:proofErr w:type="gramStart"/>
      <w:r w:rsidRPr="00577FAA">
        <w:rPr>
          <w:rFonts w:cs="Arial"/>
          <w:i/>
          <w:snapToGrid/>
          <w:szCs w:val="24"/>
          <w:u w:val="single"/>
        </w:rPr>
        <w:t>5/8 inch</w:t>
      </w:r>
      <w:proofErr w:type="gramEnd"/>
      <w:r w:rsidRPr="00577FAA">
        <w:rPr>
          <w:rFonts w:cs="Arial"/>
          <w:i/>
          <w:snapToGrid/>
          <w:szCs w:val="24"/>
          <w:u w:val="single"/>
        </w:rPr>
        <w:t xml:space="preserve"> Type X gypsum wallboard. </w:t>
      </w:r>
    </w:p>
    <w:p w14:paraId="188D3331" w14:textId="77777777" w:rsidR="001C07A6" w:rsidRPr="00577FAA" w:rsidRDefault="001C07A6" w:rsidP="00674AB7">
      <w:pPr>
        <w:widowControl/>
        <w:autoSpaceDE w:val="0"/>
        <w:autoSpaceDN w:val="0"/>
        <w:adjustRightInd w:val="0"/>
        <w:rPr>
          <w:rFonts w:cs="Arial"/>
          <w:i/>
          <w:snapToGrid/>
          <w:szCs w:val="24"/>
          <w:u w:val="single"/>
        </w:rPr>
      </w:pPr>
    </w:p>
    <w:p w14:paraId="7BF1A288" w14:textId="77777777" w:rsidR="00B77351" w:rsidRPr="00577FAA" w:rsidRDefault="001C07A6" w:rsidP="00674AB7">
      <w:pPr>
        <w:widowControl/>
        <w:autoSpaceDE w:val="0"/>
        <w:autoSpaceDN w:val="0"/>
        <w:adjustRightInd w:val="0"/>
        <w:rPr>
          <w:rFonts w:cs="Arial"/>
          <w:i/>
          <w:snapToGrid/>
          <w:szCs w:val="24"/>
          <w:u w:val="single"/>
        </w:rPr>
      </w:pPr>
      <w:r w:rsidRPr="00577FAA">
        <w:rPr>
          <w:rFonts w:cs="Arial"/>
          <w:i/>
          <w:snapToGrid/>
          <w:szCs w:val="24"/>
          <w:u w:val="single"/>
        </w:rPr>
        <w:t>ESS shall not be installed in sleeping rooms, or closets or spaces opening directly into sleeping rooms.</w:t>
      </w:r>
    </w:p>
    <w:p w14:paraId="7FF54366" w14:textId="77777777" w:rsidR="001C07A6" w:rsidRPr="00577FAA" w:rsidRDefault="001C07A6" w:rsidP="00674AB7">
      <w:pPr>
        <w:widowControl/>
        <w:autoSpaceDE w:val="0"/>
        <w:autoSpaceDN w:val="0"/>
        <w:adjustRightInd w:val="0"/>
        <w:ind w:left="720"/>
        <w:rPr>
          <w:rFonts w:cs="Arial"/>
          <w:b/>
          <w:bCs/>
          <w:i/>
          <w:snapToGrid/>
          <w:szCs w:val="24"/>
          <w:u w:val="single"/>
        </w:rPr>
      </w:pPr>
    </w:p>
    <w:p w14:paraId="7F2793F7" w14:textId="77777777" w:rsidR="00D43A01" w:rsidRPr="00577FAA" w:rsidRDefault="00D43A01" w:rsidP="00674AB7">
      <w:pPr>
        <w:pStyle w:val="Heading5"/>
        <w:rPr>
          <w:rFonts w:cs="Arial"/>
          <w:snapToGrid/>
          <w:szCs w:val="24"/>
        </w:rPr>
      </w:pPr>
      <w:r w:rsidRPr="00577FAA">
        <w:rPr>
          <w:rFonts w:cs="Arial"/>
          <w:szCs w:val="24"/>
        </w:rPr>
        <w:t xml:space="preserve">Section: </w:t>
      </w:r>
      <w:r w:rsidRPr="00577FAA">
        <w:rPr>
          <w:rFonts w:cs="Arial"/>
          <w:snapToGrid/>
          <w:szCs w:val="24"/>
        </w:rPr>
        <w:t>R327.</w:t>
      </w:r>
      <w:r w:rsidR="00DA20A7" w:rsidRPr="00577FAA">
        <w:rPr>
          <w:rFonts w:cs="Arial"/>
          <w:snapToGrid/>
          <w:szCs w:val="24"/>
        </w:rPr>
        <w:t>5</w:t>
      </w:r>
      <w:r w:rsidRPr="00577FAA">
        <w:rPr>
          <w:rFonts w:cs="Arial"/>
          <w:snapToGrid/>
          <w:szCs w:val="24"/>
        </w:rPr>
        <w:t xml:space="preserve"> (New)</w:t>
      </w:r>
    </w:p>
    <w:p w14:paraId="2C646AEF" w14:textId="77777777" w:rsidR="00D43A01" w:rsidRPr="00577FAA" w:rsidRDefault="00D43A01" w:rsidP="00674AB7">
      <w:pPr>
        <w:widowControl/>
        <w:autoSpaceDE w:val="0"/>
        <w:autoSpaceDN w:val="0"/>
        <w:adjustRightInd w:val="0"/>
        <w:ind w:left="720"/>
        <w:rPr>
          <w:rFonts w:cs="Arial"/>
          <w:b/>
          <w:bCs/>
          <w:i/>
          <w:snapToGrid/>
          <w:szCs w:val="24"/>
          <w:u w:val="single"/>
        </w:rPr>
      </w:pPr>
    </w:p>
    <w:p w14:paraId="23672493" w14:textId="77777777" w:rsidR="001C07A6" w:rsidRPr="00577FAA" w:rsidRDefault="001C07A6" w:rsidP="00674AB7">
      <w:pPr>
        <w:widowControl/>
        <w:autoSpaceDE w:val="0"/>
        <w:autoSpaceDN w:val="0"/>
        <w:adjustRightInd w:val="0"/>
        <w:rPr>
          <w:rFonts w:cs="Arial"/>
          <w:i/>
          <w:snapToGrid/>
          <w:szCs w:val="24"/>
          <w:u w:val="single"/>
        </w:rPr>
      </w:pPr>
      <w:r w:rsidRPr="00577FAA">
        <w:rPr>
          <w:rFonts w:cs="Arial"/>
          <w:b/>
          <w:bCs/>
          <w:i/>
          <w:snapToGrid/>
          <w:szCs w:val="24"/>
          <w:u w:val="single"/>
        </w:rPr>
        <w:t>R327.</w:t>
      </w:r>
      <w:r w:rsidR="00DA20A7" w:rsidRPr="00577FAA">
        <w:rPr>
          <w:rFonts w:cs="Arial"/>
          <w:b/>
          <w:bCs/>
          <w:i/>
          <w:snapToGrid/>
          <w:szCs w:val="24"/>
          <w:u w:val="single"/>
        </w:rPr>
        <w:t>5</w:t>
      </w:r>
      <w:r w:rsidRPr="00577FAA">
        <w:rPr>
          <w:rFonts w:cs="Arial"/>
          <w:b/>
          <w:bCs/>
          <w:i/>
          <w:snapToGrid/>
          <w:szCs w:val="24"/>
          <w:u w:val="single"/>
        </w:rPr>
        <w:t xml:space="preserve"> Energy ratings. </w:t>
      </w:r>
      <w:r w:rsidRPr="00577FAA">
        <w:rPr>
          <w:rFonts w:cs="Arial"/>
          <w:i/>
          <w:snapToGrid/>
          <w:szCs w:val="24"/>
          <w:u w:val="single"/>
        </w:rPr>
        <w:t>Individual ESS units shall have a maximum rating of 20 kWh. The aggregate rating of the ESS shall not exceed:</w:t>
      </w:r>
    </w:p>
    <w:p w14:paraId="46F2D566" w14:textId="77777777" w:rsidR="001C07A6" w:rsidRPr="00577FAA" w:rsidRDefault="001C07A6" w:rsidP="00674AB7">
      <w:pPr>
        <w:widowControl/>
        <w:autoSpaceDE w:val="0"/>
        <w:autoSpaceDN w:val="0"/>
        <w:adjustRightInd w:val="0"/>
        <w:rPr>
          <w:rFonts w:cs="Arial"/>
          <w:i/>
          <w:snapToGrid/>
          <w:szCs w:val="24"/>
          <w:u w:val="single"/>
        </w:rPr>
      </w:pPr>
    </w:p>
    <w:p w14:paraId="6CF17428" w14:textId="77777777" w:rsidR="001C07A6" w:rsidRPr="00577FAA" w:rsidRDefault="001C07A6" w:rsidP="00674AB7">
      <w:pPr>
        <w:widowControl/>
        <w:autoSpaceDE w:val="0"/>
        <w:autoSpaceDN w:val="0"/>
        <w:adjustRightInd w:val="0"/>
        <w:ind w:firstLine="720"/>
        <w:rPr>
          <w:rFonts w:cs="Arial"/>
          <w:i/>
          <w:snapToGrid/>
          <w:szCs w:val="24"/>
          <w:u w:val="single"/>
        </w:rPr>
      </w:pPr>
      <w:r w:rsidRPr="00577FAA">
        <w:rPr>
          <w:rFonts w:cs="Arial"/>
          <w:i/>
          <w:snapToGrid/>
          <w:szCs w:val="24"/>
          <w:u w:val="single"/>
        </w:rPr>
        <w:t>1. 40 kWh within utility closets, basements, and storage or utility spaces.</w:t>
      </w:r>
    </w:p>
    <w:p w14:paraId="06021507" w14:textId="77777777" w:rsidR="001C07A6" w:rsidRPr="00577FAA" w:rsidRDefault="001C07A6" w:rsidP="00674AB7">
      <w:pPr>
        <w:widowControl/>
        <w:autoSpaceDE w:val="0"/>
        <w:autoSpaceDN w:val="0"/>
        <w:adjustRightInd w:val="0"/>
        <w:rPr>
          <w:rFonts w:cs="Arial"/>
          <w:i/>
          <w:snapToGrid/>
          <w:szCs w:val="24"/>
          <w:u w:val="single"/>
        </w:rPr>
      </w:pPr>
    </w:p>
    <w:p w14:paraId="18ED4FA3" w14:textId="77777777" w:rsidR="001C07A6" w:rsidRPr="00577FAA" w:rsidRDefault="001C07A6" w:rsidP="00674AB7">
      <w:pPr>
        <w:widowControl/>
        <w:autoSpaceDE w:val="0"/>
        <w:autoSpaceDN w:val="0"/>
        <w:adjustRightInd w:val="0"/>
        <w:ind w:firstLine="720"/>
        <w:rPr>
          <w:rFonts w:cs="Arial"/>
          <w:i/>
          <w:snapToGrid/>
          <w:szCs w:val="24"/>
          <w:u w:val="single"/>
        </w:rPr>
      </w:pPr>
      <w:r w:rsidRPr="00577FAA">
        <w:rPr>
          <w:rFonts w:cs="Arial"/>
          <w:i/>
          <w:snapToGrid/>
          <w:szCs w:val="24"/>
          <w:u w:val="single"/>
        </w:rPr>
        <w:t>2. 80 kWh in attached or detached garages and detached accessory structures.</w:t>
      </w:r>
    </w:p>
    <w:p w14:paraId="6314EC7D" w14:textId="77777777" w:rsidR="001C07A6" w:rsidRPr="00577FAA" w:rsidRDefault="001C07A6" w:rsidP="00674AB7">
      <w:pPr>
        <w:widowControl/>
        <w:autoSpaceDE w:val="0"/>
        <w:autoSpaceDN w:val="0"/>
        <w:adjustRightInd w:val="0"/>
        <w:rPr>
          <w:rFonts w:cs="Arial"/>
          <w:i/>
          <w:snapToGrid/>
          <w:szCs w:val="24"/>
          <w:u w:val="single"/>
        </w:rPr>
      </w:pPr>
    </w:p>
    <w:p w14:paraId="34C1742B" w14:textId="77777777" w:rsidR="001C07A6" w:rsidRPr="00577FAA" w:rsidRDefault="001C07A6" w:rsidP="00674AB7">
      <w:pPr>
        <w:widowControl/>
        <w:autoSpaceDE w:val="0"/>
        <w:autoSpaceDN w:val="0"/>
        <w:adjustRightInd w:val="0"/>
        <w:ind w:firstLine="720"/>
        <w:rPr>
          <w:rFonts w:cs="Arial"/>
          <w:i/>
          <w:snapToGrid/>
          <w:szCs w:val="24"/>
          <w:u w:val="single"/>
        </w:rPr>
      </w:pPr>
      <w:r w:rsidRPr="00577FAA">
        <w:rPr>
          <w:rFonts w:cs="Arial"/>
          <w:i/>
          <w:snapToGrid/>
          <w:szCs w:val="24"/>
          <w:u w:val="single"/>
        </w:rPr>
        <w:t>3. 80 kWh on exterior walls.</w:t>
      </w:r>
    </w:p>
    <w:p w14:paraId="7C9259A7" w14:textId="77777777" w:rsidR="001C07A6" w:rsidRPr="00577FAA" w:rsidRDefault="001C07A6" w:rsidP="00674AB7">
      <w:pPr>
        <w:widowControl/>
        <w:autoSpaceDE w:val="0"/>
        <w:autoSpaceDN w:val="0"/>
        <w:adjustRightInd w:val="0"/>
        <w:rPr>
          <w:rFonts w:cs="Arial"/>
          <w:i/>
          <w:snapToGrid/>
          <w:szCs w:val="24"/>
          <w:u w:val="single"/>
        </w:rPr>
      </w:pPr>
    </w:p>
    <w:p w14:paraId="1586592D" w14:textId="77777777" w:rsidR="001C07A6" w:rsidRPr="00577FAA" w:rsidRDefault="001C07A6" w:rsidP="00674AB7">
      <w:pPr>
        <w:widowControl/>
        <w:autoSpaceDE w:val="0"/>
        <w:autoSpaceDN w:val="0"/>
        <w:adjustRightInd w:val="0"/>
        <w:ind w:firstLine="720"/>
        <w:rPr>
          <w:rFonts w:cs="Arial"/>
          <w:i/>
          <w:snapToGrid/>
          <w:szCs w:val="24"/>
          <w:u w:val="single"/>
        </w:rPr>
      </w:pPr>
      <w:r w:rsidRPr="00577FAA">
        <w:rPr>
          <w:rFonts w:cs="Arial"/>
          <w:i/>
          <w:snapToGrid/>
          <w:szCs w:val="24"/>
          <w:u w:val="single"/>
        </w:rPr>
        <w:t>4. 80 kWh outdoors on the ground.</w:t>
      </w:r>
    </w:p>
    <w:p w14:paraId="5E17D06A" w14:textId="77777777" w:rsidR="001C07A6" w:rsidRPr="00577FAA" w:rsidRDefault="001C07A6" w:rsidP="00674AB7">
      <w:pPr>
        <w:widowControl/>
        <w:autoSpaceDE w:val="0"/>
        <w:autoSpaceDN w:val="0"/>
        <w:adjustRightInd w:val="0"/>
        <w:rPr>
          <w:rFonts w:cs="Arial"/>
          <w:i/>
          <w:snapToGrid/>
          <w:szCs w:val="24"/>
          <w:u w:val="single"/>
        </w:rPr>
      </w:pPr>
    </w:p>
    <w:p w14:paraId="52A34DC5" w14:textId="77777777" w:rsidR="00B31BBA" w:rsidRPr="00577FAA" w:rsidRDefault="001C07A6" w:rsidP="00674AB7">
      <w:pPr>
        <w:widowControl/>
        <w:autoSpaceDE w:val="0"/>
        <w:autoSpaceDN w:val="0"/>
        <w:adjustRightInd w:val="0"/>
        <w:rPr>
          <w:rFonts w:cs="Arial"/>
          <w:i/>
          <w:snapToGrid/>
          <w:szCs w:val="24"/>
          <w:u w:val="single"/>
        </w:rPr>
      </w:pPr>
      <w:r w:rsidRPr="00577FAA">
        <w:rPr>
          <w:rFonts w:cs="Arial"/>
          <w:i/>
          <w:snapToGrid/>
          <w:szCs w:val="24"/>
          <w:u w:val="single"/>
        </w:rPr>
        <w:t>ESS installations exceeding the permitted individual or aggregate ratings shall be installed in accordance with Sections 1206.1 through 1206.9 of the California Fire Code.</w:t>
      </w:r>
    </w:p>
    <w:p w14:paraId="5DEB618C" w14:textId="77777777" w:rsidR="001C07A6" w:rsidRPr="00577FAA" w:rsidRDefault="001C07A6" w:rsidP="00674AB7">
      <w:pPr>
        <w:widowControl/>
        <w:autoSpaceDE w:val="0"/>
        <w:autoSpaceDN w:val="0"/>
        <w:adjustRightInd w:val="0"/>
        <w:ind w:left="720"/>
        <w:rPr>
          <w:rFonts w:cs="Arial"/>
          <w:b/>
          <w:bCs/>
          <w:snapToGrid/>
          <w:szCs w:val="24"/>
        </w:rPr>
      </w:pPr>
    </w:p>
    <w:p w14:paraId="2A0A0FAD" w14:textId="77777777" w:rsidR="00D43A01" w:rsidRPr="00577FAA" w:rsidRDefault="00D43A01" w:rsidP="00674AB7">
      <w:pPr>
        <w:pStyle w:val="Heading5"/>
        <w:rPr>
          <w:rFonts w:cs="Arial"/>
          <w:snapToGrid/>
          <w:szCs w:val="24"/>
        </w:rPr>
      </w:pPr>
      <w:r w:rsidRPr="00577FAA">
        <w:rPr>
          <w:rFonts w:cs="Arial"/>
          <w:szCs w:val="24"/>
        </w:rPr>
        <w:t xml:space="preserve">Section: </w:t>
      </w:r>
      <w:r w:rsidRPr="00577FAA">
        <w:rPr>
          <w:rFonts w:cs="Arial"/>
          <w:snapToGrid/>
          <w:szCs w:val="24"/>
        </w:rPr>
        <w:t>R327.</w:t>
      </w:r>
      <w:r w:rsidR="00DA20A7" w:rsidRPr="00577FAA">
        <w:rPr>
          <w:rFonts w:cs="Arial"/>
          <w:snapToGrid/>
          <w:szCs w:val="24"/>
        </w:rPr>
        <w:t>6</w:t>
      </w:r>
    </w:p>
    <w:p w14:paraId="5F083530" w14:textId="77777777" w:rsidR="001C07A6" w:rsidRPr="00577FAA" w:rsidRDefault="001C07A6" w:rsidP="00674AB7">
      <w:pPr>
        <w:widowControl/>
        <w:autoSpaceDE w:val="0"/>
        <w:autoSpaceDN w:val="0"/>
        <w:adjustRightInd w:val="0"/>
        <w:rPr>
          <w:rFonts w:cs="Arial"/>
          <w:b/>
          <w:bCs/>
          <w:snapToGrid/>
          <w:szCs w:val="24"/>
        </w:rPr>
      </w:pPr>
    </w:p>
    <w:p w14:paraId="58ED6E5E" w14:textId="77777777" w:rsidR="00B31BBA" w:rsidRPr="00577FAA" w:rsidRDefault="00B31BBA" w:rsidP="00674AB7">
      <w:pPr>
        <w:widowControl/>
        <w:autoSpaceDE w:val="0"/>
        <w:autoSpaceDN w:val="0"/>
        <w:adjustRightInd w:val="0"/>
        <w:rPr>
          <w:rFonts w:cs="Arial"/>
          <w:snapToGrid/>
          <w:szCs w:val="24"/>
        </w:rPr>
      </w:pPr>
      <w:r w:rsidRPr="00577FAA">
        <w:rPr>
          <w:rFonts w:cs="Arial"/>
          <w:b/>
          <w:bCs/>
          <w:snapToGrid/>
          <w:szCs w:val="24"/>
        </w:rPr>
        <w:t>R327.</w:t>
      </w:r>
      <w:r w:rsidRPr="00577FAA">
        <w:rPr>
          <w:rFonts w:cs="Arial"/>
          <w:b/>
          <w:bCs/>
          <w:strike/>
          <w:snapToGrid/>
          <w:szCs w:val="24"/>
        </w:rPr>
        <w:t>4</w:t>
      </w:r>
      <w:r w:rsidR="00DA20A7" w:rsidRPr="00577FAA">
        <w:rPr>
          <w:rFonts w:cs="Arial"/>
          <w:b/>
          <w:bCs/>
          <w:i/>
          <w:snapToGrid/>
          <w:szCs w:val="24"/>
          <w:u w:val="single"/>
        </w:rPr>
        <w:t>6</w:t>
      </w:r>
      <w:r w:rsidRPr="00577FAA">
        <w:rPr>
          <w:rFonts w:cs="Arial"/>
          <w:b/>
          <w:bCs/>
          <w:snapToGrid/>
          <w:szCs w:val="24"/>
        </w:rPr>
        <w:t xml:space="preserve">Electrical installation. </w:t>
      </w:r>
      <w:r w:rsidRPr="00577FAA">
        <w:rPr>
          <w:rFonts w:cs="Arial"/>
          <w:strike/>
          <w:snapToGrid/>
          <w:szCs w:val="24"/>
        </w:rPr>
        <w:t>Stationary storage battery systems</w:t>
      </w:r>
      <w:r w:rsidRPr="00577FAA">
        <w:rPr>
          <w:rFonts w:cs="Arial"/>
          <w:snapToGrid/>
          <w:szCs w:val="24"/>
        </w:rPr>
        <w:t xml:space="preserve"> </w:t>
      </w:r>
      <w:r w:rsidRPr="00577FAA">
        <w:rPr>
          <w:rFonts w:cs="Arial"/>
          <w:i/>
          <w:snapToGrid/>
          <w:szCs w:val="24"/>
          <w:u w:val="single"/>
        </w:rPr>
        <w:t xml:space="preserve">ESS </w:t>
      </w:r>
      <w:r w:rsidRPr="00577FAA">
        <w:rPr>
          <w:rFonts w:cs="Arial"/>
          <w:snapToGrid/>
          <w:szCs w:val="24"/>
        </w:rPr>
        <w:t xml:space="preserve">shall be installed in accordance with </w:t>
      </w:r>
      <w:r w:rsidRPr="00577FAA">
        <w:rPr>
          <w:rFonts w:cs="Arial"/>
          <w:i/>
          <w:iCs/>
          <w:snapToGrid/>
          <w:szCs w:val="24"/>
        </w:rPr>
        <w:t>the California</w:t>
      </w:r>
      <w:r w:rsidRPr="00577FAA">
        <w:rPr>
          <w:rFonts w:cs="Arial"/>
          <w:snapToGrid/>
          <w:szCs w:val="24"/>
        </w:rPr>
        <w:t xml:space="preserve"> </w:t>
      </w:r>
      <w:r w:rsidRPr="00577FAA">
        <w:rPr>
          <w:rFonts w:cs="Arial"/>
          <w:i/>
          <w:iCs/>
          <w:snapToGrid/>
          <w:szCs w:val="24"/>
        </w:rPr>
        <w:t>Electrical Code</w:t>
      </w:r>
      <w:r w:rsidRPr="00577FAA">
        <w:rPr>
          <w:rFonts w:cs="Arial"/>
          <w:snapToGrid/>
          <w:szCs w:val="24"/>
        </w:rPr>
        <w:t>. Inverters shall be listed and labeled in accordance with UL 1741 or provided as part of the UL 9540 listing. Systems connected to the utility grid shall use inverters listed for utility interaction.</w:t>
      </w:r>
    </w:p>
    <w:p w14:paraId="27AFF6A0" w14:textId="77777777" w:rsidR="00DA20A7" w:rsidRPr="00577FAA" w:rsidRDefault="00DA20A7" w:rsidP="00674AB7">
      <w:pPr>
        <w:widowControl/>
        <w:autoSpaceDE w:val="0"/>
        <w:autoSpaceDN w:val="0"/>
        <w:adjustRightInd w:val="0"/>
        <w:rPr>
          <w:rFonts w:cs="Arial"/>
          <w:snapToGrid/>
          <w:szCs w:val="24"/>
        </w:rPr>
      </w:pPr>
    </w:p>
    <w:p w14:paraId="24950FE0" w14:textId="77777777" w:rsidR="00DA20A7" w:rsidRPr="00577FAA" w:rsidRDefault="00DA20A7" w:rsidP="00674AB7">
      <w:pPr>
        <w:pStyle w:val="Heading5"/>
        <w:rPr>
          <w:rFonts w:cs="Arial"/>
          <w:snapToGrid/>
          <w:szCs w:val="24"/>
        </w:rPr>
      </w:pPr>
      <w:r w:rsidRPr="00577FAA">
        <w:rPr>
          <w:rFonts w:cs="Arial"/>
          <w:szCs w:val="24"/>
        </w:rPr>
        <w:t xml:space="preserve">Section: Table </w:t>
      </w:r>
      <w:r w:rsidRPr="00577FAA">
        <w:rPr>
          <w:rFonts w:cs="Arial"/>
          <w:snapToGrid/>
          <w:szCs w:val="24"/>
        </w:rPr>
        <w:t>R327.7 (New)</w:t>
      </w:r>
    </w:p>
    <w:p w14:paraId="058EBD40" w14:textId="77777777" w:rsidR="00DA20A7" w:rsidRPr="00577FAA" w:rsidRDefault="00DA20A7" w:rsidP="00674AB7">
      <w:pPr>
        <w:widowControl/>
        <w:autoSpaceDE w:val="0"/>
        <w:autoSpaceDN w:val="0"/>
        <w:adjustRightInd w:val="0"/>
        <w:rPr>
          <w:rFonts w:cs="Arial"/>
          <w:b/>
          <w:bCs/>
          <w:i/>
          <w:snapToGrid/>
          <w:szCs w:val="24"/>
          <w:u w:val="single"/>
        </w:rPr>
      </w:pPr>
    </w:p>
    <w:p w14:paraId="4FFEEE8E" w14:textId="77777777" w:rsidR="00DA20A7" w:rsidRPr="00577FAA" w:rsidRDefault="00DA20A7" w:rsidP="00674AB7">
      <w:pPr>
        <w:rPr>
          <w:rFonts w:cs="Arial"/>
          <w:i/>
          <w:snapToGrid/>
          <w:szCs w:val="24"/>
          <w:u w:val="single"/>
        </w:rPr>
      </w:pPr>
      <w:r w:rsidRPr="00577FAA">
        <w:rPr>
          <w:rFonts w:cs="Arial"/>
          <w:b/>
          <w:bCs/>
          <w:i/>
          <w:snapToGrid/>
          <w:szCs w:val="24"/>
          <w:u w:val="single"/>
        </w:rPr>
        <w:t xml:space="preserve">R327.7 Fire detection. </w:t>
      </w:r>
      <w:r w:rsidRPr="00577FAA">
        <w:rPr>
          <w:rFonts w:cs="Arial"/>
          <w:i/>
          <w:snapToGrid/>
          <w:szCs w:val="24"/>
          <w:u w:val="single"/>
        </w:rPr>
        <w:t>Rooms or areas within the dwelling units, basements, and attached garages in which ESS are installed shall be protected by smoke alarms in accordance with R314. A heat detector, listed and interconnected to the smoke alarms shall be installed in locations within the dwelling units and attached garages in where smoke alarms cannot be installed based on their listing.</w:t>
      </w:r>
    </w:p>
    <w:p w14:paraId="0212A12B" w14:textId="77777777" w:rsidR="00D43A01" w:rsidRPr="00577FAA" w:rsidRDefault="00D43A01" w:rsidP="00674AB7">
      <w:pPr>
        <w:widowControl/>
        <w:autoSpaceDE w:val="0"/>
        <w:autoSpaceDN w:val="0"/>
        <w:adjustRightInd w:val="0"/>
        <w:rPr>
          <w:rFonts w:cs="Arial"/>
          <w:b/>
          <w:bCs/>
          <w:snapToGrid/>
          <w:szCs w:val="24"/>
        </w:rPr>
      </w:pPr>
    </w:p>
    <w:p w14:paraId="1FBDB176" w14:textId="77777777" w:rsidR="00DA20A7" w:rsidRPr="00577FAA" w:rsidRDefault="00DA20A7" w:rsidP="00674AB7">
      <w:pPr>
        <w:pStyle w:val="Heading5"/>
        <w:rPr>
          <w:rFonts w:cs="Arial"/>
          <w:snapToGrid/>
          <w:szCs w:val="24"/>
        </w:rPr>
      </w:pPr>
      <w:r w:rsidRPr="00577FAA">
        <w:rPr>
          <w:rFonts w:cs="Arial"/>
          <w:szCs w:val="24"/>
        </w:rPr>
        <w:t xml:space="preserve">Section: </w:t>
      </w:r>
      <w:r w:rsidRPr="00577FAA">
        <w:rPr>
          <w:rFonts w:cs="Arial"/>
          <w:snapToGrid/>
          <w:szCs w:val="24"/>
        </w:rPr>
        <w:t>R327.8</w:t>
      </w:r>
    </w:p>
    <w:p w14:paraId="4B4DB03E" w14:textId="77777777" w:rsidR="00DA20A7" w:rsidRPr="00577FAA" w:rsidRDefault="00DA20A7" w:rsidP="00674AB7">
      <w:pPr>
        <w:widowControl/>
        <w:autoSpaceDE w:val="0"/>
        <w:autoSpaceDN w:val="0"/>
        <w:adjustRightInd w:val="0"/>
        <w:rPr>
          <w:rFonts w:cs="Arial"/>
          <w:snapToGrid/>
          <w:szCs w:val="24"/>
        </w:rPr>
      </w:pPr>
    </w:p>
    <w:p w14:paraId="7E6F2A17" w14:textId="77777777" w:rsidR="00DA20A7" w:rsidRPr="00577FAA" w:rsidRDefault="00DA20A7" w:rsidP="00674AB7">
      <w:pPr>
        <w:widowControl/>
        <w:autoSpaceDE w:val="0"/>
        <w:autoSpaceDN w:val="0"/>
        <w:adjustRightInd w:val="0"/>
        <w:rPr>
          <w:rFonts w:cs="Arial"/>
          <w:snapToGrid/>
          <w:szCs w:val="24"/>
        </w:rPr>
      </w:pPr>
      <w:r w:rsidRPr="00577FAA">
        <w:rPr>
          <w:rFonts w:cs="Arial"/>
          <w:b/>
          <w:bCs/>
          <w:snapToGrid/>
          <w:szCs w:val="24"/>
        </w:rPr>
        <w:t>R327.</w:t>
      </w:r>
      <w:r w:rsidRPr="00577FAA">
        <w:rPr>
          <w:rFonts w:cs="Arial"/>
          <w:b/>
          <w:bCs/>
          <w:strike/>
          <w:snapToGrid/>
          <w:szCs w:val="24"/>
        </w:rPr>
        <w:t>6</w:t>
      </w:r>
      <w:r w:rsidRPr="00577FAA">
        <w:rPr>
          <w:rFonts w:cs="Arial"/>
          <w:b/>
          <w:bCs/>
          <w:i/>
          <w:snapToGrid/>
          <w:szCs w:val="24"/>
          <w:u w:val="single"/>
        </w:rPr>
        <w:t>8</w:t>
      </w:r>
      <w:r w:rsidRPr="00577FAA">
        <w:rPr>
          <w:rFonts w:cs="Arial"/>
          <w:b/>
          <w:bCs/>
          <w:snapToGrid/>
          <w:szCs w:val="24"/>
        </w:rPr>
        <w:t xml:space="preserve"> Protection from impact. </w:t>
      </w:r>
      <w:r w:rsidRPr="00577FAA">
        <w:rPr>
          <w:rFonts w:cs="Arial"/>
          <w:strike/>
          <w:snapToGrid/>
          <w:szCs w:val="24"/>
        </w:rPr>
        <w:t>Stationary storage battery systems</w:t>
      </w:r>
      <w:r w:rsidRPr="00577FAA">
        <w:rPr>
          <w:rFonts w:cs="Arial"/>
          <w:snapToGrid/>
          <w:szCs w:val="24"/>
        </w:rPr>
        <w:t xml:space="preserve"> </w:t>
      </w:r>
      <w:r w:rsidRPr="00577FAA">
        <w:rPr>
          <w:rFonts w:cs="Arial"/>
          <w:i/>
          <w:snapToGrid/>
          <w:szCs w:val="24"/>
          <w:u w:val="single"/>
        </w:rPr>
        <w:t xml:space="preserve">ESS </w:t>
      </w:r>
      <w:r w:rsidRPr="00577FAA">
        <w:rPr>
          <w:rFonts w:cs="Arial"/>
          <w:snapToGrid/>
          <w:szCs w:val="24"/>
        </w:rPr>
        <w:t>installed in a location subject to vehicle damage shall be protected by approved barriers.</w:t>
      </w:r>
    </w:p>
    <w:p w14:paraId="09AE9FF5" w14:textId="77777777" w:rsidR="00DA20A7" w:rsidRPr="00577FAA" w:rsidRDefault="00DA20A7" w:rsidP="00674AB7">
      <w:pPr>
        <w:widowControl/>
        <w:autoSpaceDE w:val="0"/>
        <w:autoSpaceDN w:val="0"/>
        <w:adjustRightInd w:val="0"/>
        <w:rPr>
          <w:rFonts w:cs="Arial"/>
          <w:snapToGrid/>
          <w:szCs w:val="24"/>
        </w:rPr>
      </w:pPr>
    </w:p>
    <w:p w14:paraId="0B3B2730" w14:textId="77777777" w:rsidR="00D43A01" w:rsidRPr="00577FAA" w:rsidRDefault="00D43A01" w:rsidP="00674AB7">
      <w:pPr>
        <w:pStyle w:val="Heading5"/>
        <w:rPr>
          <w:rFonts w:cs="Arial"/>
          <w:snapToGrid/>
          <w:szCs w:val="24"/>
        </w:rPr>
      </w:pPr>
      <w:r w:rsidRPr="00577FAA">
        <w:rPr>
          <w:rFonts w:cs="Arial"/>
          <w:szCs w:val="24"/>
        </w:rPr>
        <w:t xml:space="preserve">Section: </w:t>
      </w:r>
      <w:r w:rsidRPr="00577FAA">
        <w:rPr>
          <w:rFonts w:cs="Arial"/>
          <w:snapToGrid/>
          <w:szCs w:val="24"/>
        </w:rPr>
        <w:t>R327.</w:t>
      </w:r>
      <w:r w:rsidR="00DA20A7" w:rsidRPr="00577FAA">
        <w:rPr>
          <w:rFonts w:cs="Arial"/>
          <w:snapToGrid/>
          <w:szCs w:val="24"/>
        </w:rPr>
        <w:t>9</w:t>
      </w:r>
    </w:p>
    <w:p w14:paraId="775B2437" w14:textId="77777777" w:rsidR="00D43A01" w:rsidRPr="00577FAA" w:rsidRDefault="00D43A01" w:rsidP="00674AB7">
      <w:pPr>
        <w:widowControl/>
        <w:autoSpaceDE w:val="0"/>
        <w:autoSpaceDN w:val="0"/>
        <w:adjustRightInd w:val="0"/>
        <w:rPr>
          <w:rFonts w:cs="Arial"/>
          <w:b/>
          <w:bCs/>
          <w:snapToGrid/>
          <w:szCs w:val="24"/>
        </w:rPr>
      </w:pPr>
    </w:p>
    <w:p w14:paraId="7E8952A1" w14:textId="77777777" w:rsidR="00D43A01" w:rsidRPr="00577FAA" w:rsidRDefault="00D43A01" w:rsidP="00674AB7">
      <w:pPr>
        <w:widowControl/>
        <w:autoSpaceDE w:val="0"/>
        <w:autoSpaceDN w:val="0"/>
        <w:adjustRightInd w:val="0"/>
        <w:rPr>
          <w:rFonts w:cs="Arial"/>
          <w:snapToGrid/>
          <w:szCs w:val="24"/>
        </w:rPr>
      </w:pPr>
      <w:r w:rsidRPr="00577FAA">
        <w:rPr>
          <w:rFonts w:cs="Arial"/>
          <w:b/>
          <w:bCs/>
          <w:snapToGrid/>
          <w:szCs w:val="24"/>
        </w:rPr>
        <w:t>R327.</w:t>
      </w:r>
      <w:r w:rsidRPr="00577FAA">
        <w:rPr>
          <w:rFonts w:cs="Arial"/>
          <w:b/>
          <w:bCs/>
          <w:strike/>
          <w:snapToGrid/>
          <w:szCs w:val="24"/>
        </w:rPr>
        <w:t>5</w:t>
      </w:r>
      <w:r w:rsidR="00DA20A7" w:rsidRPr="00577FAA">
        <w:rPr>
          <w:rFonts w:cs="Arial"/>
          <w:b/>
          <w:bCs/>
          <w:i/>
          <w:snapToGrid/>
          <w:szCs w:val="24"/>
          <w:u w:val="single"/>
        </w:rPr>
        <w:t>9</w:t>
      </w:r>
      <w:r w:rsidRPr="00577FAA">
        <w:rPr>
          <w:rFonts w:cs="Arial"/>
          <w:b/>
          <w:bCs/>
          <w:snapToGrid/>
          <w:szCs w:val="24"/>
        </w:rPr>
        <w:t xml:space="preserve"> Ventilation. </w:t>
      </w:r>
      <w:r w:rsidRPr="00577FAA">
        <w:rPr>
          <w:rFonts w:cs="Arial"/>
          <w:snapToGrid/>
          <w:szCs w:val="24"/>
        </w:rPr>
        <w:t xml:space="preserve">Indoor installations of </w:t>
      </w:r>
      <w:r w:rsidRPr="00577FAA">
        <w:rPr>
          <w:rFonts w:cs="Arial"/>
          <w:strike/>
          <w:snapToGrid/>
          <w:szCs w:val="24"/>
        </w:rPr>
        <w:t>stationary storage battery systems</w:t>
      </w:r>
      <w:r w:rsidRPr="00577FAA">
        <w:rPr>
          <w:rFonts w:cs="Arial"/>
          <w:snapToGrid/>
          <w:szCs w:val="24"/>
        </w:rPr>
        <w:t xml:space="preserve"> </w:t>
      </w:r>
      <w:r w:rsidRPr="00577FAA">
        <w:rPr>
          <w:rFonts w:cs="Arial"/>
          <w:i/>
          <w:snapToGrid/>
          <w:szCs w:val="24"/>
          <w:u w:val="single"/>
        </w:rPr>
        <w:t xml:space="preserve">ESS </w:t>
      </w:r>
      <w:r w:rsidRPr="00577FAA">
        <w:rPr>
          <w:rFonts w:cs="Arial"/>
          <w:snapToGrid/>
          <w:szCs w:val="24"/>
        </w:rPr>
        <w:t xml:space="preserve">that include batteries that produce hydrogen or other flammable gases during charging shall be provided with </w:t>
      </w:r>
      <w:r w:rsidRPr="00577FAA">
        <w:rPr>
          <w:rFonts w:cs="Arial"/>
          <w:i/>
          <w:snapToGrid/>
          <w:szCs w:val="24"/>
          <w:u w:val="single"/>
        </w:rPr>
        <w:t xml:space="preserve">mechanical </w:t>
      </w:r>
      <w:r w:rsidRPr="00577FAA">
        <w:rPr>
          <w:rFonts w:cs="Arial"/>
          <w:snapToGrid/>
          <w:szCs w:val="24"/>
        </w:rPr>
        <w:t xml:space="preserve">ventilation in accordance with </w:t>
      </w:r>
      <w:r w:rsidRPr="00577FAA">
        <w:rPr>
          <w:rFonts w:cs="Arial"/>
          <w:i/>
          <w:iCs/>
          <w:snapToGrid/>
          <w:szCs w:val="24"/>
        </w:rPr>
        <w:t>the California Mechanical</w:t>
      </w:r>
      <w:r w:rsidRPr="00577FAA">
        <w:rPr>
          <w:rFonts w:cs="Arial"/>
          <w:snapToGrid/>
          <w:szCs w:val="24"/>
        </w:rPr>
        <w:t xml:space="preserve"> </w:t>
      </w:r>
      <w:r w:rsidRPr="00577FAA">
        <w:rPr>
          <w:rFonts w:cs="Arial"/>
          <w:i/>
          <w:iCs/>
          <w:snapToGrid/>
          <w:szCs w:val="24"/>
        </w:rPr>
        <w:t>Code</w:t>
      </w:r>
      <w:r w:rsidRPr="00577FAA">
        <w:rPr>
          <w:rFonts w:cs="Arial"/>
          <w:snapToGrid/>
          <w:szCs w:val="24"/>
        </w:rPr>
        <w:t>.</w:t>
      </w:r>
    </w:p>
    <w:p w14:paraId="7533E60B" w14:textId="77777777" w:rsidR="00D43A01" w:rsidRPr="00577FAA" w:rsidRDefault="00D43A01" w:rsidP="00674AB7">
      <w:pPr>
        <w:widowControl/>
        <w:autoSpaceDE w:val="0"/>
        <w:autoSpaceDN w:val="0"/>
        <w:adjustRightInd w:val="0"/>
        <w:rPr>
          <w:rFonts w:cs="Arial"/>
          <w:snapToGrid/>
          <w:szCs w:val="24"/>
        </w:rPr>
      </w:pPr>
    </w:p>
    <w:p w14:paraId="630D2210" w14:textId="77777777" w:rsidR="009E2594" w:rsidRPr="00577FAA" w:rsidRDefault="009E2594" w:rsidP="00674AB7">
      <w:pPr>
        <w:pStyle w:val="Heading5"/>
        <w:rPr>
          <w:rFonts w:cs="Arial"/>
          <w:snapToGrid/>
          <w:szCs w:val="24"/>
        </w:rPr>
      </w:pPr>
      <w:r w:rsidRPr="00577FAA">
        <w:rPr>
          <w:rFonts w:cs="Arial"/>
          <w:szCs w:val="24"/>
        </w:rPr>
        <w:t xml:space="preserve">Section: Table </w:t>
      </w:r>
      <w:r w:rsidRPr="00577FAA">
        <w:rPr>
          <w:rFonts w:cs="Arial"/>
          <w:snapToGrid/>
          <w:szCs w:val="24"/>
        </w:rPr>
        <w:t>R327.10 (New)</w:t>
      </w:r>
    </w:p>
    <w:p w14:paraId="09E0B993" w14:textId="77777777" w:rsidR="009E2594" w:rsidRPr="00577FAA" w:rsidRDefault="009E2594" w:rsidP="00674AB7">
      <w:pPr>
        <w:widowControl/>
        <w:autoSpaceDE w:val="0"/>
        <w:autoSpaceDN w:val="0"/>
        <w:adjustRightInd w:val="0"/>
        <w:rPr>
          <w:rFonts w:cs="Arial"/>
          <w:snapToGrid/>
          <w:szCs w:val="24"/>
        </w:rPr>
      </w:pPr>
    </w:p>
    <w:p w14:paraId="0D3BF640" w14:textId="77777777" w:rsidR="009E2594" w:rsidRPr="00577FAA" w:rsidRDefault="009E2594" w:rsidP="00674AB7">
      <w:pPr>
        <w:widowControl/>
        <w:autoSpaceDE w:val="0"/>
        <w:autoSpaceDN w:val="0"/>
        <w:adjustRightInd w:val="0"/>
        <w:rPr>
          <w:rFonts w:cs="Arial"/>
          <w:i/>
          <w:snapToGrid/>
          <w:szCs w:val="24"/>
          <w:u w:val="single"/>
        </w:rPr>
      </w:pPr>
      <w:r w:rsidRPr="00577FAA">
        <w:rPr>
          <w:rFonts w:cs="Arial"/>
          <w:b/>
          <w:bCs/>
          <w:i/>
          <w:snapToGrid/>
          <w:szCs w:val="24"/>
          <w:u w:val="single"/>
        </w:rPr>
        <w:lastRenderedPageBreak/>
        <w:t xml:space="preserve">R327.10 Electric vehicle use. </w:t>
      </w:r>
      <w:r w:rsidRPr="00577FAA">
        <w:rPr>
          <w:rFonts w:cs="Arial"/>
          <w:i/>
          <w:snapToGrid/>
          <w:szCs w:val="24"/>
          <w:u w:val="single"/>
        </w:rPr>
        <w:t>The temporary use of an owner or occupant's electric powered vehicle to power a dwelling unit while parked in an attached or detached garage or outdoors shall comply with the vehicle manufacturer's instructions and the California Electrical Code.</w:t>
      </w:r>
    </w:p>
    <w:p w14:paraId="5062B16B" w14:textId="77777777" w:rsidR="002316D9" w:rsidRPr="00577FAA" w:rsidRDefault="002316D9" w:rsidP="00674AB7">
      <w:pPr>
        <w:widowControl/>
        <w:autoSpaceDE w:val="0"/>
        <w:autoSpaceDN w:val="0"/>
        <w:adjustRightInd w:val="0"/>
        <w:rPr>
          <w:rFonts w:cs="Arial"/>
          <w:b/>
          <w:bCs/>
          <w:i/>
          <w:snapToGrid/>
          <w:szCs w:val="24"/>
          <w:u w:val="single"/>
        </w:rPr>
      </w:pPr>
    </w:p>
    <w:p w14:paraId="753D2A3D" w14:textId="77777777" w:rsidR="009E2594" w:rsidRPr="00577FAA" w:rsidRDefault="009E2594" w:rsidP="00674AB7">
      <w:pPr>
        <w:widowControl/>
        <w:autoSpaceDE w:val="0"/>
        <w:autoSpaceDN w:val="0"/>
        <w:adjustRightInd w:val="0"/>
        <w:ind w:firstLine="720"/>
        <w:rPr>
          <w:rFonts w:cs="Arial"/>
          <w:b/>
          <w:bCs/>
          <w:snapToGrid/>
          <w:szCs w:val="24"/>
        </w:rPr>
      </w:pPr>
      <w:r w:rsidRPr="00577FAA">
        <w:rPr>
          <w:rFonts w:cs="Arial"/>
          <w:b/>
          <w:bCs/>
          <w:snapToGrid/>
          <w:szCs w:val="24"/>
        </w:rPr>
        <w:t>[ENERGY STORAGE SYSTEMS 2019 INTERVENING PROPOSALS]</w:t>
      </w:r>
    </w:p>
    <w:p w14:paraId="468A543B" w14:textId="77777777" w:rsidR="009E2594" w:rsidRPr="00577FAA" w:rsidRDefault="009E2594" w:rsidP="00674AB7">
      <w:pPr>
        <w:widowControl/>
        <w:autoSpaceDE w:val="0"/>
        <w:autoSpaceDN w:val="0"/>
        <w:adjustRightInd w:val="0"/>
        <w:ind w:left="720"/>
        <w:rPr>
          <w:rFonts w:cs="Arial"/>
          <w:b/>
          <w:bCs/>
          <w:snapToGrid/>
          <w:szCs w:val="24"/>
        </w:rPr>
      </w:pPr>
      <w:r w:rsidRPr="00577FAA">
        <w:rPr>
          <w:rFonts w:cs="Arial"/>
          <w:b/>
          <w:bCs/>
          <w:snapToGrid/>
          <w:szCs w:val="24"/>
        </w:rPr>
        <w:t xml:space="preserve">[Associated sections in Part 2.5, California Residential Code]: </w:t>
      </w:r>
    </w:p>
    <w:p w14:paraId="43CE2ED4" w14:textId="77777777" w:rsidR="009E2594" w:rsidRPr="00577FAA" w:rsidRDefault="009E2594" w:rsidP="00674AB7">
      <w:pPr>
        <w:widowControl/>
        <w:autoSpaceDE w:val="0"/>
        <w:autoSpaceDN w:val="0"/>
        <w:adjustRightInd w:val="0"/>
        <w:ind w:left="720"/>
        <w:rPr>
          <w:rFonts w:cs="Arial"/>
          <w:bCs/>
          <w:snapToGrid/>
          <w:szCs w:val="24"/>
        </w:rPr>
      </w:pPr>
      <w:r w:rsidRPr="00577FAA">
        <w:rPr>
          <w:rFonts w:cs="Arial"/>
          <w:bCs/>
          <w:snapToGrid/>
          <w:szCs w:val="24"/>
        </w:rPr>
        <w:t>R202 (New definition), R327, R327.1, R327.2, R327.3, R327.3.1 (New), 327.4 (New), R327.5 (New), R327.6, R327.7 (New), R327.8, R327.9, R327.10 (New)</w:t>
      </w:r>
    </w:p>
    <w:p w14:paraId="57E75B39" w14:textId="77777777" w:rsidR="00B77351" w:rsidRPr="00577FAA" w:rsidRDefault="00B77351" w:rsidP="00674AB7">
      <w:pPr>
        <w:rPr>
          <w:rFonts w:cs="Arial"/>
          <w:szCs w:val="24"/>
        </w:rPr>
      </w:pPr>
    </w:p>
    <w:p w14:paraId="61A37C3C" w14:textId="77777777" w:rsidR="00743569" w:rsidRPr="00577FAA" w:rsidRDefault="00743569" w:rsidP="00674AB7">
      <w:pPr>
        <w:pStyle w:val="Heading5"/>
        <w:rPr>
          <w:rFonts w:cs="Arial"/>
          <w:i/>
          <w:snapToGrid/>
          <w:szCs w:val="24"/>
        </w:rPr>
      </w:pPr>
      <w:r w:rsidRPr="00577FAA">
        <w:rPr>
          <w:rFonts w:cs="Arial"/>
          <w:i/>
          <w:snapToGrid/>
          <w:szCs w:val="24"/>
        </w:rPr>
        <w:t>SECTION R337</w:t>
      </w:r>
    </w:p>
    <w:p w14:paraId="57E20487" w14:textId="77777777" w:rsidR="00743569" w:rsidRPr="00577FAA" w:rsidRDefault="00743569" w:rsidP="00674AB7">
      <w:pPr>
        <w:widowControl/>
        <w:autoSpaceDE w:val="0"/>
        <w:autoSpaceDN w:val="0"/>
        <w:adjustRightInd w:val="0"/>
        <w:jc w:val="center"/>
        <w:rPr>
          <w:rFonts w:cs="Arial"/>
          <w:b/>
          <w:bCs/>
          <w:i/>
          <w:iCs/>
          <w:snapToGrid/>
          <w:szCs w:val="24"/>
        </w:rPr>
      </w:pPr>
      <w:r w:rsidRPr="00577FAA">
        <w:rPr>
          <w:rFonts w:cs="Arial"/>
          <w:b/>
          <w:bCs/>
          <w:i/>
          <w:iCs/>
          <w:snapToGrid/>
          <w:szCs w:val="24"/>
        </w:rPr>
        <w:t>MATERIALS AND CONSTRUCTION</w:t>
      </w:r>
    </w:p>
    <w:p w14:paraId="14D49D1E" w14:textId="77777777" w:rsidR="00F83CDB" w:rsidRPr="00577FAA" w:rsidRDefault="00743569" w:rsidP="00674AB7">
      <w:pPr>
        <w:jc w:val="center"/>
        <w:rPr>
          <w:rFonts w:cs="Arial"/>
          <w:b/>
          <w:bCs/>
          <w:i/>
          <w:iCs/>
          <w:snapToGrid/>
          <w:szCs w:val="24"/>
        </w:rPr>
      </w:pPr>
      <w:r w:rsidRPr="00577FAA">
        <w:rPr>
          <w:rFonts w:cs="Arial"/>
          <w:b/>
          <w:bCs/>
          <w:i/>
          <w:iCs/>
          <w:snapToGrid/>
          <w:szCs w:val="24"/>
        </w:rPr>
        <w:t>METHODS FOR EXTERIOR WILDFIRE EXPOSURE</w:t>
      </w:r>
    </w:p>
    <w:p w14:paraId="3B9C34DB" w14:textId="77777777" w:rsidR="00743569" w:rsidRPr="00577FAA" w:rsidRDefault="00743569" w:rsidP="00674AB7">
      <w:pPr>
        <w:jc w:val="center"/>
        <w:rPr>
          <w:rFonts w:cs="Arial"/>
          <w:b/>
          <w:snapToGrid/>
          <w:szCs w:val="24"/>
        </w:rPr>
      </w:pPr>
    </w:p>
    <w:p w14:paraId="72A48ECC" w14:textId="77777777" w:rsidR="00B35DA1" w:rsidRPr="00577FAA" w:rsidRDefault="00B35DA1" w:rsidP="00674AB7">
      <w:pPr>
        <w:pStyle w:val="Heading5"/>
        <w:rPr>
          <w:rFonts w:cs="Arial"/>
          <w:i/>
          <w:snapToGrid/>
          <w:szCs w:val="24"/>
        </w:rPr>
      </w:pPr>
      <w:r w:rsidRPr="00577FAA">
        <w:rPr>
          <w:rFonts w:cs="Arial"/>
          <w:i/>
          <w:snapToGrid/>
          <w:szCs w:val="24"/>
        </w:rPr>
        <w:t>SECTION R337.1</w:t>
      </w:r>
    </w:p>
    <w:p w14:paraId="2E070EC3" w14:textId="77777777" w:rsidR="00B35DA1" w:rsidRPr="00577FAA" w:rsidRDefault="00B35DA1" w:rsidP="00674AB7">
      <w:pPr>
        <w:widowControl/>
        <w:autoSpaceDE w:val="0"/>
        <w:autoSpaceDN w:val="0"/>
        <w:adjustRightInd w:val="0"/>
        <w:jc w:val="center"/>
        <w:rPr>
          <w:rFonts w:cs="Arial"/>
          <w:b/>
          <w:bCs/>
          <w:i/>
          <w:iCs/>
          <w:snapToGrid/>
          <w:szCs w:val="24"/>
        </w:rPr>
      </w:pPr>
      <w:r w:rsidRPr="00577FAA">
        <w:rPr>
          <w:rFonts w:cs="Arial"/>
          <w:b/>
          <w:bCs/>
          <w:i/>
          <w:iCs/>
          <w:snapToGrid/>
          <w:szCs w:val="24"/>
        </w:rPr>
        <w:t>SCOPE, PURPOSE AND APPLICATION</w:t>
      </w:r>
    </w:p>
    <w:p w14:paraId="5FCE22FC" w14:textId="77777777" w:rsidR="00B35DA1" w:rsidRPr="00577FAA" w:rsidRDefault="00B35DA1" w:rsidP="00674AB7">
      <w:pPr>
        <w:pStyle w:val="Heading5"/>
        <w:rPr>
          <w:rFonts w:cs="Arial"/>
          <w:szCs w:val="24"/>
        </w:rPr>
      </w:pPr>
      <w:r w:rsidRPr="00577FAA">
        <w:rPr>
          <w:rFonts w:cs="Arial"/>
          <w:szCs w:val="24"/>
        </w:rPr>
        <w:t>Section: R337.1.1</w:t>
      </w:r>
    </w:p>
    <w:p w14:paraId="0220F6B7" w14:textId="77777777" w:rsidR="00B35DA1" w:rsidRPr="00577FAA" w:rsidRDefault="00B35DA1" w:rsidP="00674AB7">
      <w:pPr>
        <w:widowControl/>
        <w:autoSpaceDE w:val="0"/>
        <w:autoSpaceDN w:val="0"/>
        <w:adjustRightInd w:val="0"/>
        <w:rPr>
          <w:rFonts w:cs="Arial"/>
          <w:b/>
          <w:bCs/>
          <w:i/>
          <w:iCs/>
          <w:snapToGrid/>
          <w:szCs w:val="24"/>
        </w:rPr>
      </w:pPr>
    </w:p>
    <w:p w14:paraId="45A583CD" w14:textId="77777777" w:rsidR="00B35DA1" w:rsidRPr="00577FAA" w:rsidRDefault="00B35DA1" w:rsidP="00674AB7">
      <w:pPr>
        <w:widowControl/>
        <w:autoSpaceDE w:val="0"/>
        <w:autoSpaceDN w:val="0"/>
        <w:adjustRightInd w:val="0"/>
        <w:rPr>
          <w:rFonts w:cs="Arial"/>
          <w:i/>
          <w:iCs/>
          <w:snapToGrid/>
          <w:szCs w:val="24"/>
        </w:rPr>
      </w:pPr>
      <w:r w:rsidRPr="00577FAA">
        <w:rPr>
          <w:rFonts w:cs="Arial"/>
          <w:b/>
          <w:bCs/>
          <w:i/>
          <w:iCs/>
          <w:snapToGrid/>
          <w:szCs w:val="24"/>
        </w:rPr>
        <w:t xml:space="preserve">R337.1.1 Scope. </w:t>
      </w:r>
      <w:r w:rsidRPr="00577FAA">
        <w:rPr>
          <w:rFonts w:cs="Arial"/>
          <w:i/>
          <w:iCs/>
          <w:snapToGrid/>
          <w:szCs w:val="24"/>
        </w:rPr>
        <w:t>This chapter applies to building materials, systems and or assemblies used in the exterior design and construction of new buildings located within a Wildland- Urban Interface Fire Area as defined in Section R337.2</w:t>
      </w:r>
      <w:r w:rsidRPr="00577FAA">
        <w:rPr>
          <w:rFonts w:cs="Arial"/>
          <w:i/>
          <w:iCs/>
          <w:strike/>
          <w:snapToGrid/>
          <w:szCs w:val="24"/>
        </w:rPr>
        <w:t>A</w:t>
      </w:r>
      <w:r w:rsidRPr="00577FAA">
        <w:rPr>
          <w:rFonts w:cs="Arial"/>
          <w:i/>
          <w:iCs/>
          <w:snapToGrid/>
          <w:szCs w:val="24"/>
        </w:rPr>
        <w:t>.</w:t>
      </w:r>
    </w:p>
    <w:p w14:paraId="79BE2796" w14:textId="77777777" w:rsidR="00B35DA1" w:rsidRPr="00577FAA" w:rsidRDefault="00B35DA1" w:rsidP="00674AB7">
      <w:pPr>
        <w:widowControl/>
        <w:autoSpaceDE w:val="0"/>
        <w:autoSpaceDN w:val="0"/>
        <w:adjustRightInd w:val="0"/>
        <w:rPr>
          <w:rFonts w:cs="Arial"/>
          <w:b/>
          <w:bCs/>
          <w:i/>
          <w:iCs/>
          <w:snapToGrid/>
          <w:szCs w:val="24"/>
        </w:rPr>
      </w:pPr>
    </w:p>
    <w:p w14:paraId="0F01ADB7" w14:textId="77777777" w:rsidR="00F2055A" w:rsidRPr="00577FAA" w:rsidRDefault="00F2055A" w:rsidP="00674AB7">
      <w:pPr>
        <w:pStyle w:val="Heading5"/>
        <w:rPr>
          <w:rFonts w:cs="Arial"/>
          <w:i/>
          <w:snapToGrid/>
          <w:szCs w:val="24"/>
        </w:rPr>
      </w:pPr>
      <w:r w:rsidRPr="00577FAA">
        <w:rPr>
          <w:rFonts w:cs="Arial"/>
          <w:i/>
          <w:snapToGrid/>
          <w:szCs w:val="24"/>
        </w:rPr>
        <w:t xml:space="preserve">SECTION </w:t>
      </w:r>
      <w:r w:rsidR="005B6785" w:rsidRPr="00577FAA">
        <w:rPr>
          <w:rFonts w:cs="Arial"/>
          <w:i/>
          <w:snapToGrid/>
          <w:szCs w:val="24"/>
        </w:rPr>
        <w:t>R337.5</w:t>
      </w:r>
    </w:p>
    <w:p w14:paraId="4E7201A6" w14:textId="77777777" w:rsidR="00F2055A" w:rsidRPr="00577FAA" w:rsidRDefault="00F2055A" w:rsidP="00674AB7">
      <w:pPr>
        <w:jc w:val="center"/>
        <w:rPr>
          <w:rFonts w:cs="Arial"/>
          <w:b/>
          <w:bCs/>
          <w:i/>
          <w:iCs/>
          <w:snapToGrid/>
          <w:szCs w:val="24"/>
        </w:rPr>
      </w:pPr>
      <w:r w:rsidRPr="00577FAA">
        <w:rPr>
          <w:rFonts w:cs="Arial"/>
          <w:b/>
          <w:bCs/>
          <w:i/>
          <w:iCs/>
          <w:snapToGrid/>
          <w:szCs w:val="24"/>
        </w:rPr>
        <w:t>ROOFING</w:t>
      </w:r>
    </w:p>
    <w:p w14:paraId="06B611AE" w14:textId="77777777" w:rsidR="00F2055A" w:rsidRPr="00577FAA" w:rsidRDefault="00F2055A" w:rsidP="00674AB7">
      <w:pPr>
        <w:jc w:val="center"/>
        <w:rPr>
          <w:rFonts w:cs="Arial"/>
          <w:b/>
          <w:bCs/>
          <w:i/>
          <w:iCs/>
          <w:snapToGrid/>
          <w:szCs w:val="24"/>
        </w:rPr>
      </w:pPr>
    </w:p>
    <w:p w14:paraId="11D0E18F" w14:textId="77777777" w:rsidR="00F2055A" w:rsidRPr="00577FAA" w:rsidRDefault="009F4F2B" w:rsidP="00674AB7">
      <w:pPr>
        <w:pStyle w:val="Heading5"/>
        <w:rPr>
          <w:rFonts w:cs="Arial"/>
          <w:szCs w:val="24"/>
        </w:rPr>
      </w:pPr>
      <w:r w:rsidRPr="00577FAA">
        <w:rPr>
          <w:rFonts w:cs="Arial"/>
          <w:szCs w:val="24"/>
        </w:rPr>
        <w:t>Section</w:t>
      </w:r>
      <w:r w:rsidR="00F2055A" w:rsidRPr="00577FAA">
        <w:rPr>
          <w:rFonts w:cs="Arial"/>
          <w:szCs w:val="24"/>
        </w:rPr>
        <w:t xml:space="preserve">: </w:t>
      </w:r>
      <w:r w:rsidRPr="00577FAA">
        <w:rPr>
          <w:rFonts w:cs="Arial"/>
          <w:szCs w:val="24"/>
        </w:rPr>
        <w:t>R337.5.1</w:t>
      </w:r>
    </w:p>
    <w:p w14:paraId="1569D7E9" w14:textId="77777777" w:rsidR="00F2055A" w:rsidRPr="00577FAA" w:rsidRDefault="00F2055A" w:rsidP="00674AB7">
      <w:pPr>
        <w:jc w:val="center"/>
        <w:rPr>
          <w:rFonts w:cs="Arial"/>
          <w:b/>
          <w:bCs/>
          <w:i/>
          <w:iCs/>
          <w:snapToGrid/>
          <w:szCs w:val="24"/>
        </w:rPr>
      </w:pPr>
    </w:p>
    <w:p w14:paraId="188CB886" w14:textId="77777777" w:rsidR="00F2055A" w:rsidRPr="00577FAA" w:rsidRDefault="00C606E3" w:rsidP="00674AB7">
      <w:pPr>
        <w:contextualSpacing/>
        <w:rPr>
          <w:rFonts w:cs="Arial"/>
          <w:bCs/>
          <w:i/>
          <w:iCs/>
          <w:szCs w:val="24"/>
          <w:u w:val="single"/>
        </w:rPr>
      </w:pPr>
      <w:r w:rsidRPr="00577FAA">
        <w:rPr>
          <w:rFonts w:cs="Arial"/>
          <w:b/>
          <w:bCs/>
          <w:i/>
          <w:iCs/>
          <w:szCs w:val="24"/>
        </w:rPr>
        <w:t>R337.5.1</w:t>
      </w:r>
      <w:r w:rsidR="00F2055A" w:rsidRPr="00577FAA">
        <w:rPr>
          <w:rFonts w:cs="Arial"/>
          <w:b/>
          <w:bCs/>
          <w:i/>
          <w:iCs/>
          <w:szCs w:val="24"/>
        </w:rPr>
        <w:t xml:space="preserve"> General. </w:t>
      </w:r>
      <w:r w:rsidR="00F2055A" w:rsidRPr="00577FAA">
        <w:rPr>
          <w:rFonts w:cs="Arial"/>
          <w:bCs/>
          <w:i/>
          <w:iCs/>
          <w:szCs w:val="24"/>
        </w:rPr>
        <w:t xml:space="preserve">Roofs shall comply with the requirements of </w:t>
      </w:r>
      <w:r w:rsidRPr="00577FAA">
        <w:rPr>
          <w:rFonts w:cs="Arial"/>
          <w:bCs/>
          <w:i/>
          <w:iCs/>
          <w:szCs w:val="24"/>
        </w:rPr>
        <w:t>Sections R337 and R902</w:t>
      </w:r>
      <w:r w:rsidR="00F2055A" w:rsidRPr="00577FAA">
        <w:rPr>
          <w:rFonts w:cs="Arial"/>
          <w:bCs/>
          <w:i/>
          <w:iCs/>
          <w:szCs w:val="24"/>
        </w:rPr>
        <w:t xml:space="preserve">. Roofs shall have a roofing assembly installed in accordance with its listing and the manufacturer’s installation instructions. </w:t>
      </w:r>
      <w:r w:rsidR="00F2055A" w:rsidRPr="00577FAA">
        <w:rPr>
          <w:rFonts w:cs="Arial"/>
          <w:bCs/>
          <w:i/>
          <w:iCs/>
          <w:szCs w:val="24"/>
          <w:u w:val="single"/>
        </w:rPr>
        <w:t>Roof assemblies in the Fire Hazard Severity Zones shall be Class A rating when tested in accordance with ASTM E108 or UL790.</w:t>
      </w:r>
    </w:p>
    <w:p w14:paraId="698FACF7" w14:textId="77777777" w:rsidR="00F2055A" w:rsidRPr="00577FAA" w:rsidRDefault="00F2055A" w:rsidP="00674AB7">
      <w:pPr>
        <w:autoSpaceDE w:val="0"/>
        <w:autoSpaceDN w:val="0"/>
        <w:contextualSpacing/>
        <w:rPr>
          <w:rFonts w:cs="Arial"/>
          <w:b/>
          <w:szCs w:val="24"/>
        </w:rPr>
      </w:pPr>
    </w:p>
    <w:p w14:paraId="47EB7A17" w14:textId="77777777" w:rsidR="009F4F2B" w:rsidRPr="00577FAA" w:rsidRDefault="009F4F2B" w:rsidP="00674AB7">
      <w:pPr>
        <w:pStyle w:val="Heading5"/>
        <w:rPr>
          <w:rFonts w:cs="Arial"/>
          <w:szCs w:val="24"/>
        </w:rPr>
      </w:pPr>
      <w:r w:rsidRPr="00577FAA">
        <w:rPr>
          <w:rFonts w:cs="Arial"/>
          <w:szCs w:val="24"/>
        </w:rPr>
        <w:t>Section: R337.5.2</w:t>
      </w:r>
    </w:p>
    <w:p w14:paraId="2FB78F96" w14:textId="77777777" w:rsidR="009F4F2B" w:rsidRPr="00577FAA" w:rsidRDefault="009F4F2B" w:rsidP="00674AB7">
      <w:pPr>
        <w:autoSpaceDE w:val="0"/>
        <w:autoSpaceDN w:val="0"/>
        <w:contextualSpacing/>
        <w:rPr>
          <w:rFonts w:cs="Arial"/>
          <w:b/>
          <w:szCs w:val="24"/>
        </w:rPr>
      </w:pPr>
    </w:p>
    <w:p w14:paraId="300C2F0E" w14:textId="77777777" w:rsidR="00F2055A" w:rsidRPr="00577FAA" w:rsidRDefault="00C606E3" w:rsidP="00674AB7">
      <w:pPr>
        <w:autoSpaceDE w:val="0"/>
        <w:autoSpaceDN w:val="0"/>
        <w:contextualSpacing/>
        <w:rPr>
          <w:rFonts w:cs="Arial"/>
          <w:i/>
          <w:iCs/>
          <w:strike/>
          <w:szCs w:val="24"/>
        </w:rPr>
      </w:pPr>
      <w:r w:rsidRPr="00577FAA">
        <w:rPr>
          <w:rFonts w:cs="Arial"/>
          <w:b/>
          <w:bCs/>
          <w:i/>
          <w:iCs/>
          <w:szCs w:val="24"/>
        </w:rPr>
        <w:t>R337.5.2</w:t>
      </w:r>
      <w:r w:rsidR="00F2055A" w:rsidRPr="00577FAA">
        <w:rPr>
          <w:rFonts w:cs="Arial"/>
          <w:b/>
          <w:bCs/>
          <w:i/>
          <w:iCs/>
          <w:szCs w:val="24"/>
        </w:rPr>
        <w:t xml:space="preserve"> Roof coverings. </w:t>
      </w:r>
      <w:r w:rsidR="00F2055A" w:rsidRPr="00577FAA">
        <w:rPr>
          <w:rFonts w:cs="Arial"/>
          <w:i/>
          <w:iCs/>
          <w:strike/>
          <w:szCs w:val="24"/>
        </w:rPr>
        <w:t xml:space="preserve">Where the roof profile allows a space between the roof covering and roof decking, the spaces shall be constructed to resist the intrusion of flames and embers, be </w:t>
      </w:r>
      <w:proofErr w:type="spellStart"/>
      <w:r w:rsidR="00F2055A" w:rsidRPr="00577FAA">
        <w:rPr>
          <w:rFonts w:cs="Arial"/>
          <w:i/>
          <w:iCs/>
          <w:strike/>
          <w:szCs w:val="24"/>
        </w:rPr>
        <w:t>firestopped</w:t>
      </w:r>
      <w:proofErr w:type="spellEnd"/>
      <w:r w:rsidR="00F2055A" w:rsidRPr="00577FAA">
        <w:rPr>
          <w:rFonts w:cs="Arial"/>
          <w:i/>
          <w:iCs/>
          <w:strike/>
          <w:szCs w:val="24"/>
        </w:rPr>
        <w:t xml:space="preserve"> with approved materials or have one layer of minimum 72 pound (32.4 kg) mineral-surfaced nonperforated cap sheet complying with ASTM D3909 installed over the combustible decking. </w:t>
      </w:r>
      <w:r w:rsidR="00F2055A" w:rsidRPr="00577FAA">
        <w:rPr>
          <w:rFonts w:cs="Arial"/>
          <w:i/>
          <w:szCs w:val="24"/>
          <w:u w:val="single"/>
        </w:rPr>
        <w:t xml:space="preserve">Where the roofing profile has an airspace under the roof covering, installed over a combustible deck, a 72 lb. (32.7kg) cap sheet complying with ASTM D3909 Standard Specification for “Asphalt Rolled Roofing (Glass Felt) Surfaced with Mineral Granules”, shall be installed over the roof deck. </w:t>
      </w:r>
    </w:p>
    <w:p w14:paraId="5E760373" w14:textId="77777777" w:rsidR="00F2055A" w:rsidRPr="00577FAA" w:rsidRDefault="00F2055A" w:rsidP="00674AB7">
      <w:pPr>
        <w:ind w:left="720"/>
        <w:contextualSpacing/>
        <w:rPr>
          <w:rFonts w:cs="Arial"/>
          <w:i/>
          <w:szCs w:val="24"/>
          <w:u w:val="single"/>
        </w:rPr>
      </w:pPr>
      <w:r w:rsidRPr="00577FAA">
        <w:rPr>
          <w:rFonts w:cs="Arial"/>
          <w:b/>
          <w:i/>
          <w:szCs w:val="24"/>
          <w:u w:val="single"/>
        </w:rPr>
        <w:t>Exception:</w:t>
      </w:r>
      <w:r w:rsidRPr="00577FAA">
        <w:rPr>
          <w:rFonts w:cs="Arial"/>
          <w:i/>
          <w:szCs w:val="24"/>
          <w:u w:val="single"/>
        </w:rPr>
        <w:t xml:space="preserve"> Cap sheet is not required when no less than 1” of mineral wool board or other non-combustible material is located between the roofing material and wood framing or deck.</w:t>
      </w:r>
    </w:p>
    <w:p w14:paraId="706F4B09" w14:textId="77777777" w:rsidR="00F2055A" w:rsidRPr="00577FAA" w:rsidRDefault="00F2055A" w:rsidP="00674AB7">
      <w:pPr>
        <w:contextualSpacing/>
        <w:rPr>
          <w:rFonts w:cs="Arial"/>
          <w:i/>
          <w:szCs w:val="24"/>
          <w:u w:val="single"/>
        </w:rPr>
      </w:pPr>
    </w:p>
    <w:p w14:paraId="789E8690" w14:textId="77777777" w:rsidR="00F2055A" w:rsidRPr="00577FAA" w:rsidRDefault="00F2055A" w:rsidP="00674AB7">
      <w:pPr>
        <w:contextualSpacing/>
        <w:rPr>
          <w:rFonts w:cs="Arial"/>
          <w:i/>
          <w:szCs w:val="24"/>
          <w:u w:val="single"/>
        </w:rPr>
      </w:pPr>
      <w:r w:rsidRPr="00577FAA">
        <w:rPr>
          <w:rFonts w:cs="Arial"/>
          <w:i/>
          <w:szCs w:val="24"/>
          <w:u w:val="single"/>
        </w:rPr>
        <w:t>Alternately, a class A fire rated roof underlayment, tested in accordance with ASTM E108, shall be permitted to be used.  If the sheathing consists of exterior rated fire retardant treated wood, the underlayment shall not be required to comply with a Class A classification.  Bird stops shall be used at the eaves when the profile fits, to prevent debris at the eave.  Hip and ridge caps shall be mudded in to prevent intrusion of fire or embers.</w:t>
      </w:r>
    </w:p>
    <w:p w14:paraId="749D2A89" w14:textId="77777777" w:rsidR="00F2055A" w:rsidRPr="00577FAA" w:rsidRDefault="00F2055A" w:rsidP="00674AB7">
      <w:pPr>
        <w:rPr>
          <w:rFonts w:cs="Arial"/>
          <w:b/>
          <w:snapToGrid/>
          <w:szCs w:val="24"/>
        </w:rPr>
      </w:pPr>
    </w:p>
    <w:p w14:paraId="4C75BD15" w14:textId="77777777" w:rsidR="00F2055A" w:rsidRPr="00577FAA" w:rsidRDefault="00F2055A" w:rsidP="00674AB7">
      <w:pPr>
        <w:pStyle w:val="Heading5"/>
        <w:rPr>
          <w:rFonts w:cs="Arial"/>
          <w:i/>
          <w:snapToGrid/>
          <w:szCs w:val="24"/>
        </w:rPr>
      </w:pPr>
      <w:r w:rsidRPr="00577FAA">
        <w:rPr>
          <w:rFonts w:cs="Arial"/>
          <w:i/>
          <w:snapToGrid/>
          <w:szCs w:val="24"/>
        </w:rPr>
        <w:t xml:space="preserve">SECTION </w:t>
      </w:r>
      <w:r w:rsidR="000E20EC" w:rsidRPr="00577FAA">
        <w:rPr>
          <w:rFonts w:cs="Arial"/>
          <w:i/>
          <w:snapToGrid/>
          <w:szCs w:val="24"/>
        </w:rPr>
        <w:t>R337.6</w:t>
      </w:r>
    </w:p>
    <w:p w14:paraId="5BE3BD72" w14:textId="77777777" w:rsidR="00F2055A" w:rsidRPr="00577FAA" w:rsidRDefault="00F2055A" w:rsidP="00674AB7">
      <w:pPr>
        <w:jc w:val="center"/>
        <w:rPr>
          <w:rFonts w:cs="Arial"/>
          <w:b/>
          <w:bCs/>
          <w:i/>
          <w:iCs/>
          <w:snapToGrid/>
          <w:szCs w:val="24"/>
        </w:rPr>
      </w:pPr>
      <w:r w:rsidRPr="00577FAA">
        <w:rPr>
          <w:rFonts w:cs="Arial"/>
          <w:b/>
          <w:bCs/>
          <w:i/>
          <w:iCs/>
          <w:snapToGrid/>
          <w:szCs w:val="24"/>
        </w:rPr>
        <w:t>VENTS</w:t>
      </w:r>
    </w:p>
    <w:p w14:paraId="4AE7B10E" w14:textId="77777777" w:rsidR="00F2055A" w:rsidRPr="00577FAA" w:rsidRDefault="00F2055A" w:rsidP="00674AB7">
      <w:pPr>
        <w:rPr>
          <w:rFonts w:cs="Arial"/>
          <w:b/>
          <w:bCs/>
          <w:i/>
          <w:iCs/>
          <w:snapToGrid/>
          <w:szCs w:val="24"/>
        </w:rPr>
      </w:pPr>
    </w:p>
    <w:p w14:paraId="35803C7B" w14:textId="77777777" w:rsidR="00F2055A" w:rsidRPr="00577FAA" w:rsidRDefault="009F4F2B" w:rsidP="00674AB7">
      <w:pPr>
        <w:pStyle w:val="Heading5"/>
        <w:rPr>
          <w:rFonts w:cs="Arial"/>
          <w:bCs/>
          <w:szCs w:val="24"/>
        </w:rPr>
      </w:pPr>
      <w:r w:rsidRPr="00577FAA">
        <w:rPr>
          <w:rFonts w:cs="Arial"/>
          <w:szCs w:val="24"/>
        </w:rPr>
        <w:t>Section</w:t>
      </w:r>
      <w:r w:rsidR="00F2055A" w:rsidRPr="00577FAA">
        <w:rPr>
          <w:rFonts w:cs="Arial"/>
          <w:szCs w:val="24"/>
        </w:rPr>
        <w:t xml:space="preserve">: </w:t>
      </w:r>
      <w:r w:rsidRPr="00577FAA">
        <w:rPr>
          <w:rFonts w:cs="Arial"/>
          <w:szCs w:val="24"/>
        </w:rPr>
        <w:t>R337.6.2</w:t>
      </w:r>
    </w:p>
    <w:p w14:paraId="139CFEB9" w14:textId="77777777" w:rsidR="00F2055A" w:rsidRPr="00577FAA" w:rsidRDefault="00F2055A" w:rsidP="00674AB7">
      <w:pPr>
        <w:rPr>
          <w:rFonts w:cs="Arial"/>
          <w:bCs/>
          <w:szCs w:val="24"/>
        </w:rPr>
      </w:pPr>
    </w:p>
    <w:p w14:paraId="08E4AFFD" w14:textId="77777777" w:rsidR="00F2055A" w:rsidRPr="00577FAA" w:rsidRDefault="000E20EC" w:rsidP="00674AB7">
      <w:pPr>
        <w:contextualSpacing/>
        <w:jc w:val="both"/>
        <w:rPr>
          <w:rFonts w:cs="Arial"/>
          <w:i/>
          <w:strike/>
          <w:szCs w:val="24"/>
        </w:rPr>
      </w:pPr>
      <w:r w:rsidRPr="00577FAA">
        <w:rPr>
          <w:rFonts w:cs="Arial"/>
          <w:b/>
          <w:i/>
          <w:szCs w:val="24"/>
        </w:rPr>
        <w:t>R337.6.2</w:t>
      </w:r>
      <w:r w:rsidR="00F2055A" w:rsidRPr="00577FAA">
        <w:rPr>
          <w:rFonts w:cs="Arial"/>
          <w:b/>
          <w:i/>
          <w:szCs w:val="24"/>
        </w:rPr>
        <w:t xml:space="preserve"> Requirements.</w:t>
      </w:r>
      <w:r w:rsidR="00F2055A" w:rsidRPr="00577FAA">
        <w:rPr>
          <w:rFonts w:cs="Arial"/>
          <w:i/>
          <w:szCs w:val="24"/>
        </w:rPr>
        <w:t xml:space="preserve"> Ventilation openings for enclosed attics, enclosed eave soffit spaces, enclosed rafter spaces formed where ceilings are applied directly to the underside of roof rafters, and underfloor ventilation openings shall be fully covered with </w:t>
      </w:r>
      <w:r w:rsidR="00F2055A" w:rsidRPr="00577FAA">
        <w:rPr>
          <w:rFonts w:cs="Arial"/>
          <w:i/>
          <w:szCs w:val="24"/>
          <w:u w:val="single"/>
        </w:rPr>
        <w:t>Wildland Flame and Ember Resistant (WUI) vents approved and listed by the California State Fire Marshal, or WUI vents listed to ASTM E2886, by complying with all</w:t>
      </w:r>
      <w:r w:rsidR="00F2055A" w:rsidRPr="00577FAA">
        <w:rPr>
          <w:rFonts w:cs="Arial"/>
          <w:i/>
          <w:szCs w:val="24"/>
        </w:rPr>
        <w:t xml:space="preserve"> </w:t>
      </w:r>
      <w:r w:rsidR="00F2055A" w:rsidRPr="00577FAA">
        <w:rPr>
          <w:rFonts w:cs="Arial"/>
          <w:i/>
          <w:strike/>
          <w:szCs w:val="24"/>
        </w:rPr>
        <w:t xml:space="preserve">metal wire mesh, vents, other materials or other devices that meet one </w:t>
      </w:r>
      <w:r w:rsidR="00F2055A" w:rsidRPr="00577FAA">
        <w:rPr>
          <w:rFonts w:cs="Arial"/>
          <w:i/>
          <w:szCs w:val="24"/>
        </w:rPr>
        <w:t>of the following requirements:</w:t>
      </w:r>
    </w:p>
    <w:p w14:paraId="484039E7" w14:textId="77777777" w:rsidR="00F2055A" w:rsidRPr="00577FAA" w:rsidRDefault="00F2055A" w:rsidP="00674AB7">
      <w:pPr>
        <w:ind w:firstLine="720"/>
        <w:contextualSpacing/>
        <w:jc w:val="both"/>
        <w:rPr>
          <w:rFonts w:cs="Arial"/>
          <w:i/>
          <w:strike/>
          <w:szCs w:val="24"/>
        </w:rPr>
      </w:pPr>
      <w:r w:rsidRPr="00577FAA">
        <w:rPr>
          <w:rFonts w:cs="Arial"/>
          <w:i/>
          <w:strike/>
          <w:szCs w:val="24"/>
        </w:rPr>
        <w:t xml:space="preserve">1. Vents shall be listed to ASTM E2886 and comply with </w:t>
      </w:r>
      <w:proofErr w:type="gramStart"/>
      <w:r w:rsidRPr="00577FAA">
        <w:rPr>
          <w:rFonts w:cs="Arial"/>
          <w:i/>
          <w:strike/>
          <w:szCs w:val="24"/>
        </w:rPr>
        <w:t>all of</w:t>
      </w:r>
      <w:proofErr w:type="gramEnd"/>
      <w:r w:rsidRPr="00577FAA">
        <w:rPr>
          <w:rFonts w:cs="Arial"/>
          <w:i/>
          <w:strike/>
          <w:szCs w:val="24"/>
        </w:rPr>
        <w:t xml:space="preserve"> the following:</w:t>
      </w:r>
    </w:p>
    <w:p w14:paraId="62FA2736" w14:textId="77777777" w:rsidR="00F2055A" w:rsidRPr="00577FAA" w:rsidRDefault="00F2055A" w:rsidP="00674AB7">
      <w:pPr>
        <w:ind w:left="720"/>
        <w:contextualSpacing/>
        <w:jc w:val="both"/>
        <w:rPr>
          <w:rFonts w:cs="Arial"/>
          <w:i/>
          <w:szCs w:val="24"/>
        </w:rPr>
      </w:pPr>
      <w:r w:rsidRPr="00577FAA">
        <w:rPr>
          <w:rFonts w:cs="Arial"/>
          <w:i/>
          <w:strike/>
          <w:szCs w:val="24"/>
        </w:rPr>
        <w:t>1.1.</w:t>
      </w:r>
      <w:r w:rsidRPr="00577FAA">
        <w:rPr>
          <w:rFonts w:cs="Arial"/>
          <w:i/>
          <w:szCs w:val="24"/>
        </w:rPr>
        <w:t xml:space="preserve"> </w:t>
      </w:r>
      <w:r w:rsidRPr="00577FAA">
        <w:rPr>
          <w:rFonts w:cs="Arial"/>
          <w:i/>
          <w:szCs w:val="24"/>
          <w:u w:val="single"/>
        </w:rPr>
        <w:t>1.</w:t>
      </w:r>
      <w:r w:rsidRPr="00577FAA">
        <w:rPr>
          <w:rFonts w:cs="Arial"/>
          <w:i/>
          <w:szCs w:val="24"/>
        </w:rPr>
        <w:t>There shall be no flaming ignition of the cotton material during the Ember Intrusion Test.</w:t>
      </w:r>
    </w:p>
    <w:p w14:paraId="31BF29B8" w14:textId="77777777" w:rsidR="00F2055A" w:rsidRPr="00577FAA" w:rsidRDefault="00F2055A" w:rsidP="00674AB7">
      <w:pPr>
        <w:ind w:left="720"/>
        <w:contextualSpacing/>
        <w:jc w:val="both"/>
        <w:rPr>
          <w:rFonts w:cs="Arial"/>
          <w:i/>
          <w:strike/>
          <w:szCs w:val="24"/>
        </w:rPr>
      </w:pPr>
    </w:p>
    <w:p w14:paraId="0DB04F4A" w14:textId="77777777" w:rsidR="00F2055A" w:rsidRPr="00577FAA" w:rsidRDefault="00F2055A" w:rsidP="00674AB7">
      <w:pPr>
        <w:ind w:left="720"/>
        <w:contextualSpacing/>
        <w:jc w:val="both"/>
        <w:rPr>
          <w:rFonts w:cs="Arial"/>
          <w:i/>
          <w:szCs w:val="24"/>
        </w:rPr>
      </w:pPr>
      <w:r w:rsidRPr="00577FAA">
        <w:rPr>
          <w:rFonts w:cs="Arial"/>
          <w:i/>
          <w:strike/>
          <w:szCs w:val="24"/>
        </w:rPr>
        <w:t>1.2.</w:t>
      </w:r>
      <w:r w:rsidRPr="00577FAA">
        <w:rPr>
          <w:rFonts w:cs="Arial"/>
          <w:i/>
          <w:szCs w:val="24"/>
        </w:rPr>
        <w:t xml:space="preserve"> </w:t>
      </w:r>
      <w:r w:rsidRPr="00577FAA">
        <w:rPr>
          <w:rFonts w:cs="Arial"/>
          <w:i/>
          <w:szCs w:val="24"/>
          <w:u w:val="single"/>
        </w:rPr>
        <w:t xml:space="preserve">2. </w:t>
      </w:r>
      <w:r w:rsidRPr="00577FAA">
        <w:rPr>
          <w:rFonts w:cs="Arial"/>
          <w:i/>
          <w:szCs w:val="24"/>
        </w:rPr>
        <w:t>There shall be no flaming ignition during the Integrity Test portion of the Flame Intrusion Test.</w:t>
      </w:r>
    </w:p>
    <w:p w14:paraId="3FDE7C63" w14:textId="77777777" w:rsidR="00F2055A" w:rsidRPr="00577FAA" w:rsidRDefault="00F2055A" w:rsidP="00674AB7">
      <w:pPr>
        <w:ind w:left="720"/>
        <w:contextualSpacing/>
        <w:jc w:val="both"/>
        <w:rPr>
          <w:rFonts w:cs="Arial"/>
          <w:i/>
          <w:strike/>
          <w:szCs w:val="24"/>
        </w:rPr>
      </w:pPr>
    </w:p>
    <w:p w14:paraId="5556A5C6" w14:textId="77777777" w:rsidR="00F2055A" w:rsidRPr="00577FAA" w:rsidRDefault="00F2055A" w:rsidP="00674AB7">
      <w:pPr>
        <w:ind w:left="720"/>
        <w:contextualSpacing/>
        <w:jc w:val="both"/>
        <w:rPr>
          <w:rFonts w:cs="Arial"/>
          <w:i/>
          <w:szCs w:val="24"/>
        </w:rPr>
      </w:pPr>
      <w:r w:rsidRPr="00577FAA">
        <w:rPr>
          <w:rFonts w:cs="Arial"/>
          <w:i/>
          <w:strike/>
          <w:szCs w:val="24"/>
        </w:rPr>
        <w:t>1.3.</w:t>
      </w:r>
      <w:r w:rsidRPr="00577FAA">
        <w:rPr>
          <w:rFonts w:cs="Arial"/>
          <w:i/>
          <w:szCs w:val="24"/>
        </w:rPr>
        <w:t xml:space="preserve"> </w:t>
      </w:r>
      <w:r w:rsidRPr="00577FAA">
        <w:rPr>
          <w:rFonts w:cs="Arial"/>
          <w:i/>
          <w:szCs w:val="24"/>
          <w:u w:val="single"/>
        </w:rPr>
        <w:t>3.</w:t>
      </w:r>
      <w:r w:rsidRPr="00577FAA">
        <w:rPr>
          <w:rFonts w:cs="Arial"/>
          <w:i/>
          <w:szCs w:val="24"/>
        </w:rPr>
        <w:t>The maximum temperature of the unexposed side of the vent shall not exceed 662°F (350°C).</w:t>
      </w:r>
    </w:p>
    <w:p w14:paraId="78228587" w14:textId="77777777" w:rsidR="00F2055A" w:rsidRPr="00577FAA" w:rsidRDefault="00F2055A" w:rsidP="00674AB7">
      <w:pPr>
        <w:contextualSpacing/>
        <w:jc w:val="both"/>
        <w:rPr>
          <w:rFonts w:cs="Arial"/>
          <w:i/>
          <w:strike/>
          <w:szCs w:val="24"/>
        </w:rPr>
      </w:pPr>
    </w:p>
    <w:p w14:paraId="5F697BC2" w14:textId="77777777" w:rsidR="00F2055A" w:rsidRPr="00577FAA" w:rsidRDefault="00F2055A" w:rsidP="00674AB7">
      <w:pPr>
        <w:ind w:firstLine="720"/>
        <w:contextualSpacing/>
        <w:jc w:val="both"/>
        <w:rPr>
          <w:rFonts w:cs="Arial"/>
          <w:i/>
          <w:strike/>
          <w:szCs w:val="24"/>
        </w:rPr>
      </w:pPr>
      <w:r w:rsidRPr="00577FAA">
        <w:rPr>
          <w:rFonts w:cs="Arial"/>
          <w:i/>
          <w:strike/>
          <w:szCs w:val="24"/>
        </w:rPr>
        <w:t xml:space="preserve">2. Vents shall comply with </w:t>
      </w:r>
      <w:proofErr w:type="gramStart"/>
      <w:r w:rsidRPr="00577FAA">
        <w:rPr>
          <w:rFonts w:cs="Arial"/>
          <w:i/>
          <w:strike/>
          <w:szCs w:val="24"/>
        </w:rPr>
        <w:t>all of</w:t>
      </w:r>
      <w:proofErr w:type="gramEnd"/>
      <w:r w:rsidRPr="00577FAA">
        <w:rPr>
          <w:rFonts w:cs="Arial"/>
          <w:i/>
          <w:strike/>
          <w:szCs w:val="24"/>
        </w:rPr>
        <w:t xml:space="preserve"> the following:</w:t>
      </w:r>
    </w:p>
    <w:p w14:paraId="6CBDBB15" w14:textId="77777777" w:rsidR="00F2055A" w:rsidRPr="00577FAA" w:rsidRDefault="00F2055A" w:rsidP="00674AB7">
      <w:pPr>
        <w:ind w:left="1440"/>
        <w:contextualSpacing/>
        <w:jc w:val="both"/>
        <w:rPr>
          <w:rFonts w:cs="Arial"/>
          <w:i/>
          <w:strike/>
          <w:szCs w:val="24"/>
        </w:rPr>
      </w:pPr>
      <w:r w:rsidRPr="00577FAA">
        <w:rPr>
          <w:rFonts w:cs="Arial"/>
          <w:i/>
          <w:strike/>
          <w:szCs w:val="24"/>
        </w:rPr>
        <w:t>2.1. The dimensions of the openings therein shall be a minimum of 1/16-inch (1.6 mm) and shall not exceed 1/8-inch (3.2 mm).</w:t>
      </w:r>
    </w:p>
    <w:p w14:paraId="45BF0D43" w14:textId="77777777" w:rsidR="00F2055A" w:rsidRPr="00577FAA" w:rsidRDefault="00F2055A" w:rsidP="00674AB7">
      <w:pPr>
        <w:ind w:left="720" w:firstLine="720"/>
        <w:contextualSpacing/>
        <w:jc w:val="both"/>
        <w:rPr>
          <w:rFonts w:cs="Arial"/>
          <w:i/>
          <w:strike/>
          <w:szCs w:val="24"/>
        </w:rPr>
      </w:pPr>
      <w:r w:rsidRPr="00577FAA">
        <w:rPr>
          <w:rFonts w:cs="Arial"/>
          <w:i/>
          <w:strike/>
          <w:szCs w:val="24"/>
        </w:rPr>
        <w:t>2.2. The materials used shall be noncombustible.</w:t>
      </w:r>
    </w:p>
    <w:p w14:paraId="4D6CAE43" w14:textId="77777777" w:rsidR="00F2055A" w:rsidRPr="00577FAA" w:rsidRDefault="00F2055A" w:rsidP="00674AB7">
      <w:pPr>
        <w:ind w:left="2160"/>
        <w:contextualSpacing/>
        <w:jc w:val="both"/>
        <w:rPr>
          <w:rFonts w:cs="Arial"/>
          <w:i/>
          <w:strike/>
          <w:szCs w:val="24"/>
        </w:rPr>
      </w:pPr>
      <w:r w:rsidRPr="00577FAA">
        <w:rPr>
          <w:rFonts w:cs="Arial"/>
          <w:b/>
          <w:i/>
          <w:strike/>
          <w:szCs w:val="24"/>
        </w:rPr>
        <w:t>Exception:</w:t>
      </w:r>
      <w:r w:rsidRPr="00577FAA">
        <w:rPr>
          <w:rFonts w:cs="Arial"/>
          <w:i/>
          <w:strike/>
          <w:szCs w:val="24"/>
        </w:rPr>
        <w:t xml:space="preserve"> Vents located under the roof covering, along the ridge of roofs, with the exposed surface of the vent covered by noncombustible wire mesh, may be of combustible materials.</w:t>
      </w:r>
    </w:p>
    <w:p w14:paraId="5D6621E5" w14:textId="77777777" w:rsidR="00F2055A" w:rsidRPr="00577FAA" w:rsidRDefault="00F2055A" w:rsidP="00674AB7">
      <w:pPr>
        <w:ind w:left="720" w:firstLine="720"/>
        <w:contextualSpacing/>
        <w:jc w:val="both"/>
        <w:rPr>
          <w:rFonts w:cs="Arial"/>
          <w:i/>
          <w:strike/>
          <w:szCs w:val="24"/>
        </w:rPr>
      </w:pPr>
      <w:r w:rsidRPr="00577FAA">
        <w:rPr>
          <w:rFonts w:cs="Arial"/>
          <w:i/>
          <w:strike/>
          <w:szCs w:val="24"/>
        </w:rPr>
        <w:t>2.3. The materials used shall be corrosion resistant.</w:t>
      </w:r>
    </w:p>
    <w:p w14:paraId="322F3B10" w14:textId="77777777" w:rsidR="00F2055A" w:rsidRPr="00577FAA" w:rsidRDefault="00F2055A" w:rsidP="00674AB7">
      <w:pPr>
        <w:contextualSpacing/>
        <w:jc w:val="both"/>
        <w:rPr>
          <w:rFonts w:cs="Arial"/>
          <w:szCs w:val="24"/>
        </w:rPr>
      </w:pPr>
    </w:p>
    <w:p w14:paraId="58F9ABBA" w14:textId="77777777" w:rsidR="009F4F2B" w:rsidRPr="00577FAA" w:rsidRDefault="009F4F2B" w:rsidP="00674AB7">
      <w:pPr>
        <w:pStyle w:val="Heading5"/>
        <w:rPr>
          <w:rFonts w:cs="Arial"/>
          <w:bCs/>
          <w:szCs w:val="24"/>
        </w:rPr>
      </w:pPr>
      <w:r w:rsidRPr="00577FAA">
        <w:rPr>
          <w:rFonts w:cs="Arial"/>
          <w:szCs w:val="24"/>
        </w:rPr>
        <w:t>Section: R337.6.2.1 (New)</w:t>
      </w:r>
    </w:p>
    <w:p w14:paraId="7D3DF361" w14:textId="77777777" w:rsidR="009F4F2B" w:rsidRPr="00577FAA" w:rsidRDefault="009F4F2B" w:rsidP="00674AB7">
      <w:pPr>
        <w:contextualSpacing/>
        <w:jc w:val="both"/>
        <w:rPr>
          <w:rFonts w:cs="Arial"/>
          <w:szCs w:val="24"/>
        </w:rPr>
      </w:pPr>
    </w:p>
    <w:p w14:paraId="4CAED742" w14:textId="77777777" w:rsidR="00F2055A" w:rsidRPr="00577FAA" w:rsidRDefault="000E20EC" w:rsidP="00674AB7">
      <w:pPr>
        <w:ind w:left="720"/>
        <w:contextualSpacing/>
        <w:jc w:val="both"/>
        <w:rPr>
          <w:rFonts w:cs="Arial"/>
          <w:i/>
          <w:szCs w:val="24"/>
          <w:u w:val="single"/>
        </w:rPr>
      </w:pPr>
      <w:r w:rsidRPr="00577FAA">
        <w:rPr>
          <w:rFonts w:cs="Arial"/>
          <w:b/>
          <w:i/>
          <w:szCs w:val="24"/>
          <w:u w:val="single"/>
        </w:rPr>
        <w:t>R337.6.2.1</w:t>
      </w:r>
      <w:r w:rsidR="00F2055A" w:rsidRPr="00577FAA">
        <w:rPr>
          <w:rFonts w:cs="Arial"/>
          <w:i/>
          <w:szCs w:val="24"/>
          <w:u w:val="single"/>
        </w:rPr>
        <w:t xml:space="preserve"> The requirements of 706.A.2 shall apply to gable ends, ridge ends, crawl spaces (foundations) and all other ventilation vents that mount on a vertical wall.</w:t>
      </w:r>
    </w:p>
    <w:p w14:paraId="6A84E51A" w14:textId="77777777" w:rsidR="00F2055A" w:rsidRPr="00577FAA" w:rsidRDefault="00F2055A" w:rsidP="00674AB7">
      <w:pPr>
        <w:contextualSpacing/>
        <w:jc w:val="both"/>
        <w:rPr>
          <w:rFonts w:cs="Arial"/>
          <w:i/>
          <w:szCs w:val="24"/>
          <w:u w:val="single"/>
        </w:rPr>
      </w:pPr>
    </w:p>
    <w:p w14:paraId="07560664" w14:textId="77777777" w:rsidR="009F4F2B" w:rsidRPr="00577FAA" w:rsidRDefault="009F4F2B" w:rsidP="00674AB7">
      <w:pPr>
        <w:pStyle w:val="Heading5"/>
        <w:rPr>
          <w:rFonts w:cs="Arial"/>
          <w:bCs/>
          <w:szCs w:val="24"/>
        </w:rPr>
      </w:pPr>
      <w:r w:rsidRPr="00577FAA">
        <w:rPr>
          <w:rFonts w:cs="Arial"/>
          <w:szCs w:val="24"/>
        </w:rPr>
        <w:t>Section: R337.6.3</w:t>
      </w:r>
    </w:p>
    <w:p w14:paraId="0A3FEC0B" w14:textId="77777777" w:rsidR="009F4F2B" w:rsidRPr="00577FAA" w:rsidRDefault="009F4F2B" w:rsidP="00674AB7">
      <w:pPr>
        <w:contextualSpacing/>
        <w:jc w:val="both"/>
        <w:rPr>
          <w:rFonts w:cs="Arial"/>
          <w:i/>
          <w:szCs w:val="24"/>
          <w:u w:val="single"/>
        </w:rPr>
      </w:pPr>
    </w:p>
    <w:p w14:paraId="514F20EF" w14:textId="77777777" w:rsidR="00F2055A" w:rsidRPr="00577FAA" w:rsidRDefault="000E20EC" w:rsidP="00674AB7">
      <w:pPr>
        <w:contextualSpacing/>
        <w:jc w:val="both"/>
        <w:rPr>
          <w:rFonts w:cs="Arial"/>
          <w:i/>
          <w:szCs w:val="24"/>
        </w:rPr>
      </w:pPr>
      <w:r w:rsidRPr="00577FAA">
        <w:rPr>
          <w:rFonts w:cs="Arial"/>
          <w:b/>
          <w:i/>
          <w:szCs w:val="24"/>
        </w:rPr>
        <w:t>R337.6.3</w:t>
      </w:r>
      <w:r w:rsidR="00F2055A" w:rsidRPr="00577FAA">
        <w:rPr>
          <w:rFonts w:cs="Arial"/>
          <w:i/>
          <w:szCs w:val="24"/>
        </w:rPr>
        <w:t xml:space="preserve"> </w:t>
      </w:r>
      <w:r w:rsidR="00F2055A" w:rsidRPr="00577FAA">
        <w:rPr>
          <w:rFonts w:cs="Arial"/>
          <w:b/>
          <w:i/>
          <w:szCs w:val="24"/>
        </w:rPr>
        <w:t>Ventilation openings on the underside of eaves and cornices.</w:t>
      </w:r>
      <w:r w:rsidR="00F2055A" w:rsidRPr="00577FAA">
        <w:rPr>
          <w:rFonts w:cs="Arial"/>
          <w:i/>
          <w:szCs w:val="24"/>
        </w:rPr>
        <w:t xml:space="preserve"> Vents shall </w:t>
      </w:r>
      <w:r w:rsidR="00F2055A" w:rsidRPr="00577FAA">
        <w:rPr>
          <w:rFonts w:cs="Arial"/>
          <w:i/>
          <w:szCs w:val="24"/>
        </w:rPr>
        <w:lastRenderedPageBreak/>
        <w:t xml:space="preserve">not be installed on the underside of eaves and cornices </w:t>
      </w:r>
      <w:r w:rsidR="00F2055A" w:rsidRPr="00577FAA">
        <w:rPr>
          <w:rFonts w:cs="Arial"/>
          <w:i/>
          <w:szCs w:val="24"/>
          <w:u w:val="single"/>
        </w:rPr>
        <w:t>unless the vents are Wildland Flame and Ember Resistant (WUI) vents approved and listed by the California State Fire Marshal, or WUI vents listed to ASTM E2886, by complying with all of the following requirements:</w:t>
      </w:r>
    </w:p>
    <w:p w14:paraId="63AF60D7" w14:textId="77777777" w:rsidR="00F2055A" w:rsidRPr="00577FAA" w:rsidRDefault="00F2055A" w:rsidP="00674AB7">
      <w:pPr>
        <w:ind w:firstLine="720"/>
        <w:contextualSpacing/>
        <w:jc w:val="both"/>
        <w:rPr>
          <w:rFonts w:cs="Arial"/>
          <w:b/>
          <w:i/>
          <w:strike/>
          <w:szCs w:val="24"/>
        </w:rPr>
      </w:pPr>
    </w:p>
    <w:p w14:paraId="5A230726" w14:textId="77777777" w:rsidR="00F2055A" w:rsidRPr="00577FAA" w:rsidRDefault="00F2055A" w:rsidP="00674AB7">
      <w:pPr>
        <w:ind w:firstLine="720"/>
        <w:contextualSpacing/>
        <w:jc w:val="both"/>
        <w:rPr>
          <w:rFonts w:cs="Arial"/>
          <w:b/>
          <w:i/>
          <w:strike/>
          <w:szCs w:val="24"/>
        </w:rPr>
      </w:pPr>
      <w:r w:rsidRPr="00577FAA">
        <w:rPr>
          <w:rFonts w:cs="Arial"/>
          <w:b/>
          <w:i/>
          <w:strike/>
          <w:szCs w:val="24"/>
        </w:rPr>
        <w:t>Exceptions:</w:t>
      </w:r>
    </w:p>
    <w:p w14:paraId="0CD61DFD" w14:textId="77777777" w:rsidR="00F2055A" w:rsidRPr="00577FAA" w:rsidRDefault="00F2055A" w:rsidP="00674AB7">
      <w:pPr>
        <w:ind w:left="720" w:firstLine="720"/>
        <w:contextualSpacing/>
        <w:jc w:val="both"/>
        <w:rPr>
          <w:rFonts w:cs="Arial"/>
          <w:i/>
          <w:strike/>
          <w:szCs w:val="24"/>
        </w:rPr>
      </w:pPr>
      <w:r w:rsidRPr="00577FAA">
        <w:rPr>
          <w:rFonts w:cs="Arial"/>
          <w:i/>
          <w:strike/>
          <w:szCs w:val="24"/>
        </w:rPr>
        <w:t xml:space="preserve">1. Vents listed to ASTM E2886 and complying with </w:t>
      </w:r>
      <w:proofErr w:type="gramStart"/>
      <w:r w:rsidRPr="00577FAA">
        <w:rPr>
          <w:rFonts w:cs="Arial"/>
          <w:i/>
          <w:strike/>
          <w:szCs w:val="24"/>
        </w:rPr>
        <w:t>all of</w:t>
      </w:r>
      <w:proofErr w:type="gramEnd"/>
      <w:r w:rsidRPr="00577FAA">
        <w:rPr>
          <w:rFonts w:cs="Arial"/>
          <w:i/>
          <w:strike/>
          <w:szCs w:val="24"/>
        </w:rPr>
        <w:t xml:space="preserve"> the following:</w:t>
      </w:r>
    </w:p>
    <w:p w14:paraId="0D493CF1" w14:textId="77777777" w:rsidR="00F2055A" w:rsidRPr="00577FAA" w:rsidRDefault="00F2055A" w:rsidP="00674AB7">
      <w:pPr>
        <w:ind w:left="1440"/>
        <w:contextualSpacing/>
        <w:jc w:val="both"/>
        <w:rPr>
          <w:rFonts w:cs="Arial"/>
          <w:i/>
          <w:szCs w:val="24"/>
        </w:rPr>
      </w:pPr>
      <w:r w:rsidRPr="00577FAA">
        <w:rPr>
          <w:rFonts w:cs="Arial"/>
          <w:i/>
          <w:strike/>
          <w:szCs w:val="24"/>
        </w:rPr>
        <w:t>1.1.</w:t>
      </w:r>
      <w:r w:rsidRPr="00577FAA">
        <w:rPr>
          <w:rFonts w:cs="Arial"/>
          <w:i/>
          <w:szCs w:val="24"/>
        </w:rPr>
        <w:t xml:space="preserve"> </w:t>
      </w:r>
      <w:r w:rsidRPr="00577FAA">
        <w:rPr>
          <w:rFonts w:cs="Arial"/>
          <w:i/>
          <w:szCs w:val="24"/>
          <w:u w:val="single"/>
        </w:rPr>
        <w:t>1.</w:t>
      </w:r>
      <w:r w:rsidRPr="00577FAA">
        <w:rPr>
          <w:rFonts w:cs="Arial"/>
          <w:i/>
          <w:szCs w:val="24"/>
        </w:rPr>
        <w:t xml:space="preserve"> There shall be no flaming ignition of the cotton material during the Ember Intrusion Test.</w:t>
      </w:r>
    </w:p>
    <w:p w14:paraId="4DB3AEB6" w14:textId="77777777" w:rsidR="00F2055A" w:rsidRPr="00577FAA" w:rsidRDefault="00F2055A" w:rsidP="00674AB7">
      <w:pPr>
        <w:ind w:left="1440"/>
        <w:contextualSpacing/>
        <w:jc w:val="both"/>
        <w:rPr>
          <w:rFonts w:cs="Arial"/>
          <w:i/>
          <w:strike/>
          <w:szCs w:val="24"/>
        </w:rPr>
      </w:pPr>
    </w:p>
    <w:p w14:paraId="014248B3" w14:textId="77777777" w:rsidR="00F2055A" w:rsidRPr="00577FAA" w:rsidRDefault="00F2055A" w:rsidP="00674AB7">
      <w:pPr>
        <w:ind w:left="1440"/>
        <w:contextualSpacing/>
        <w:jc w:val="both"/>
        <w:rPr>
          <w:rFonts w:cs="Arial"/>
          <w:i/>
          <w:szCs w:val="24"/>
        </w:rPr>
      </w:pPr>
      <w:r w:rsidRPr="00577FAA">
        <w:rPr>
          <w:rFonts w:cs="Arial"/>
          <w:i/>
          <w:strike/>
          <w:szCs w:val="24"/>
        </w:rPr>
        <w:t>1.2.</w:t>
      </w:r>
      <w:r w:rsidRPr="00577FAA">
        <w:rPr>
          <w:rFonts w:cs="Arial"/>
          <w:i/>
          <w:szCs w:val="24"/>
        </w:rPr>
        <w:t xml:space="preserve"> </w:t>
      </w:r>
      <w:r w:rsidRPr="00577FAA">
        <w:rPr>
          <w:rFonts w:cs="Arial"/>
          <w:i/>
          <w:szCs w:val="24"/>
          <w:u w:val="single"/>
        </w:rPr>
        <w:t>2.</w:t>
      </w:r>
      <w:r w:rsidRPr="00577FAA">
        <w:rPr>
          <w:rFonts w:cs="Arial"/>
          <w:i/>
          <w:szCs w:val="24"/>
        </w:rPr>
        <w:t xml:space="preserve"> There shall be no flaming ignition during the Integrity Test portion of the Flame Intrusion Test.</w:t>
      </w:r>
    </w:p>
    <w:p w14:paraId="66EBA090" w14:textId="77777777" w:rsidR="00F2055A" w:rsidRPr="00577FAA" w:rsidRDefault="00F2055A" w:rsidP="00674AB7">
      <w:pPr>
        <w:ind w:left="1440"/>
        <w:contextualSpacing/>
        <w:jc w:val="both"/>
        <w:rPr>
          <w:rFonts w:cs="Arial"/>
          <w:i/>
          <w:strike/>
          <w:szCs w:val="24"/>
        </w:rPr>
      </w:pPr>
    </w:p>
    <w:p w14:paraId="787BB496" w14:textId="77777777" w:rsidR="00F2055A" w:rsidRPr="00577FAA" w:rsidRDefault="00F2055A" w:rsidP="00674AB7">
      <w:pPr>
        <w:ind w:left="1440"/>
        <w:contextualSpacing/>
        <w:jc w:val="both"/>
        <w:rPr>
          <w:rFonts w:cs="Arial"/>
          <w:i/>
          <w:szCs w:val="24"/>
        </w:rPr>
      </w:pPr>
      <w:r w:rsidRPr="00577FAA">
        <w:rPr>
          <w:rFonts w:cs="Arial"/>
          <w:i/>
          <w:strike/>
          <w:szCs w:val="24"/>
        </w:rPr>
        <w:t>1.3.</w:t>
      </w:r>
      <w:r w:rsidRPr="00577FAA">
        <w:rPr>
          <w:rFonts w:cs="Arial"/>
          <w:i/>
          <w:szCs w:val="24"/>
        </w:rPr>
        <w:t xml:space="preserve"> </w:t>
      </w:r>
      <w:r w:rsidRPr="00577FAA">
        <w:rPr>
          <w:rFonts w:cs="Arial"/>
          <w:i/>
          <w:szCs w:val="24"/>
          <w:u w:val="single"/>
        </w:rPr>
        <w:t>3.</w:t>
      </w:r>
      <w:r w:rsidRPr="00577FAA">
        <w:rPr>
          <w:rFonts w:cs="Arial"/>
          <w:i/>
          <w:szCs w:val="24"/>
        </w:rPr>
        <w:t xml:space="preserve"> The maximum temperature of the unexposed side of the vent shall not exceed 662°F (350°C).</w:t>
      </w:r>
    </w:p>
    <w:p w14:paraId="3CCBE8F6" w14:textId="77777777" w:rsidR="001A53D5" w:rsidRPr="00577FAA" w:rsidRDefault="001A53D5" w:rsidP="00674AB7">
      <w:pPr>
        <w:ind w:left="1440" w:firstLine="720"/>
        <w:contextualSpacing/>
        <w:jc w:val="both"/>
        <w:rPr>
          <w:rFonts w:cs="Arial"/>
          <w:b/>
          <w:i/>
          <w:szCs w:val="24"/>
          <w:u w:val="single"/>
        </w:rPr>
      </w:pPr>
    </w:p>
    <w:p w14:paraId="75B4F29E" w14:textId="77777777" w:rsidR="00F2055A" w:rsidRPr="00577FAA" w:rsidRDefault="00F2055A" w:rsidP="00674AB7">
      <w:pPr>
        <w:ind w:left="1440" w:firstLine="720"/>
        <w:contextualSpacing/>
        <w:jc w:val="both"/>
        <w:rPr>
          <w:rFonts w:cs="Arial"/>
          <w:i/>
          <w:szCs w:val="24"/>
        </w:rPr>
      </w:pPr>
      <w:r w:rsidRPr="00577FAA">
        <w:rPr>
          <w:rFonts w:cs="Arial"/>
          <w:b/>
          <w:i/>
          <w:szCs w:val="24"/>
          <w:u w:val="single"/>
        </w:rPr>
        <w:t>Exceptions:</w:t>
      </w:r>
    </w:p>
    <w:p w14:paraId="39CC7BA7" w14:textId="77777777" w:rsidR="000E20EC" w:rsidRPr="00577FAA" w:rsidRDefault="000E20EC" w:rsidP="00674AB7">
      <w:pPr>
        <w:ind w:left="2880"/>
        <w:contextualSpacing/>
        <w:jc w:val="both"/>
        <w:rPr>
          <w:rFonts w:cs="Arial"/>
          <w:i/>
          <w:strike/>
          <w:szCs w:val="24"/>
        </w:rPr>
      </w:pPr>
    </w:p>
    <w:p w14:paraId="74B09101" w14:textId="77777777" w:rsidR="00F2055A" w:rsidRPr="00577FAA" w:rsidRDefault="00F2055A" w:rsidP="00674AB7">
      <w:pPr>
        <w:ind w:left="2880"/>
        <w:contextualSpacing/>
        <w:jc w:val="both"/>
        <w:rPr>
          <w:rFonts w:cs="Arial"/>
          <w:i/>
          <w:szCs w:val="24"/>
        </w:rPr>
      </w:pPr>
      <w:r w:rsidRPr="00577FAA">
        <w:rPr>
          <w:rFonts w:cs="Arial"/>
          <w:i/>
          <w:strike/>
          <w:szCs w:val="24"/>
        </w:rPr>
        <w:t>2.</w:t>
      </w:r>
      <w:r w:rsidRPr="00577FAA">
        <w:rPr>
          <w:rFonts w:cs="Arial"/>
          <w:i/>
          <w:szCs w:val="24"/>
          <w:u w:val="single"/>
        </w:rPr>
        <w:t>1.</w:t>
      </w:r>
      <w:r w:rsidRPr="00577FAA">
        <w:rPr>
          <w:rFonts w:cs="Arial"/>
          <w:i/>
          <w:szCs w:val="24"/>
        </w:rPr>
        <w:t xml:space="preserve"> The enforcing agency shall be permitted to accept or approve special eave and cornice vents that resist the intrusion of flame and </w:t>
      </w:r>
      <w:proofErr w:type="gramStart"/>
      <w:r w:rsidRPr="00577FAA">
        <w:rPr>
          <w:rFonts w:cs="Arial"/>
          <w:i/>
          <w:szCs w:val="24"/>
        </w:rPr>
        <w:t>burning embers</w:t>
      </w:r>
      <w:proofErr w:type="gramEnd"/>
      <w:r w:rsidRPr="00577FAA">
        <w:rPr>
          <w:rFonts w:cs="Arial"/>
          <w:i/>
          <w:szCs w:val="24"/>
        </w:rPr>
        <w:t>.</w:t>
      </w:r>
    </w:p>
    <w:p w14:paraId="34B7BD50" w14:textId="77777777" w:rsidR="00F2055A" w:rsidRPr="00577FAA" w:rsidRDefault="00F2055A" w:rsidP="00674AB7">
      <w:pPr>
        <w:ind w:left="2880"/>
        <w:contextualSpacing/>
        <w:jc w:val="both"/>
        <w:rPr>
          <w:rFonts w:cs="Arial"/>
          <w:i/>
          <w:strike/>
          <w:szCs w:val="24"/>
        </w:rPr>
      </w:pPr>
    </w:p>
    <w:p w14:paraId="07E679E9" w14:textId="77777777" w:rsidR="00F2055A" w:rsidRPr="00577FAA" w:rsidRDefault="00F2055A" w:rsidP="00674AB7">
      <w:pPr>
        <w:ind w:left="2880"/>
        <w:contextualSpacing/>
        <w:jc w:val="both"/>
        <w:rPr>
          <w:rFonts w:cs="Arial"/>
          <w:i/>
          <w:szCs w:val="24"/>
        </w:rPr>
      </w:pPr>
      <w:r w:rsidRPr="00577FAA">
        <w:rPr>
          <w:rFonts w:cs="Arial"/>
          <w:i/>
          <w:strike/>
          <w:szCs w:val="24"/>
        </w:rPr>
        <w:t>3.</w:t>
      </w:r>
      <w:r w:rsidRPr="00577FAA">
        <w:rPr>
          <w:rFonts w:cs="Arial"/>
          <w:i/>
          <w:szCs w:val="24"/>
          <w:u w:val="single"/>
        </w:rPr>
        <w:t>2.</w:t>
      </w:r>
      <w:r w:rsidRPr="00577FAA">
        <w:rPr>
          <w:rFonts w:cs="Arial"/>
          <w:i/>
          <w:szCs w:val="24"/>
        </w:rPr>
        <w:t xml:space="preserve">  Vents </w:t>
      </w:r>
      <w:r w:rsidRPr="00577FAA">
        <w:rPr>
          <w:rFonts w:cs="Arial"/>
          <w:i/>
          <w:strike/>
          <w:szCs w:val="24"/>
        </w:rPr>
        <w:t>complying with the requirements of Section 706A.2</w:t>
      </w:r>
      <w:r w:rsidRPr="00577FAA">
        <w:rPr>
          <w:rFonts w:cs="Arial"/>
          <w:i/>
          <w:szCs w:val="24"/>
        </w:rPr>
        <w:t xml:space="preserve"> shall be permitted to be installed on the underside of eaves and cornices in accordance with </w:t>
      </w:r>
      <w:r w:rsidRPr="00577FAA">
        <w:rPr>
          <w:rFonts w:cs="Arial"/>
          <w:i/>
          <w:szCs w:val="24"/>
          <w:u w:val="single"/>
        </w:rPr>
        <w:t>all</w:t>
      </w:r>
      <w:r w:rsidRPr="00577FAA">
        <w:rPr>
          <w:rFonts w:cs="Arial"/>
          <w:i/>
          <w:szCs w:val="24"/>
        </w:rPr>
        <w:t xml:space="preserve"> </w:t>
      </w:r>
      <w:r w:rsidRPr="00577FAA">
        <w:rPr>
          <w:rFonts w:cs="Arial"/>
          <w:i/>
          <w:strike/>
          <w:szCs w:val="24"/>
        </w:rPr>
        <w:t>either one</w:t>
      </w:r>
      <w:r w:rsidRPr="00577FAA">
        <w:rPr>
          <w:rFonts w:cs="Arial"/>
          <w:i/>
          <w:szCs w:val="24"/>
        </w:rPr>
        <w:t xml:space="preserve"> of the following conditions:</w:t>
      </w:r>
    </w:p>
    <w:p w14:paraId="2FDF9CF0" w14:textId="77777777" w:rsidR="000E20EC" w:rsidRPr="00577FAA" w:rsidRDefault="000E20EC" w:rsidP="00674AB7">
      <w:pPr>
        <w:ind w:left="3600"/>
        <w:contextualSpacing/>
        <w:jc w:val="both"/>
        <w:rPr>
          <w:rFonts w:cs="Arial"/>
          <w:i/>
          <w:strike/>
          <w:szCs w:val="24"/>
        </w:rPr>
      </w:pPr>
    </w:p>
    <w:p w14:paraId="30946CFE" w14:textId="77777777" w:rsidR="00F2055A" w:rsidRPr="00577FAA" w:rsidRDefault="00F2055A" w:rsidP="00674AB7">
      <w:pPr>
        <w:ind w:left="3600"/>
        <w:contextualSpacing/>
        <w:jc w:val="both"/>
        <w:rPr>
          <w:rFonts w:cs="Arial"/>
          <w:i/>
          <w:szCs w:val="24"/>
        </w:rPr>
      </w:pPr>
      <w:r w:rsidRPr="00577FAA">
        <w:rPr>
          <w:rFonts w:cs="Arial"/>
          <w:i/>
          <w:strike/>
          <w:szCs w:val="24"/>
        </w:rPr>
        <w:t>3.1.</w:t>
      </w:r>
      <w:r w:rsidRPr="00577FAA">
        <w:rPr>
          <w:rFonts w:cs="Arial"/>
          <w:i/>
          <w:szCs w:val="24"/>
          <w:u w:val="single"/>
        </w:rPr>
        <w:t>2.1.</w:t>
      </w:r>
      <w:r w:rsidRPr="00577FAA">
        <w:rPr>
          <w:rFonts w:cs="Arial"/>
          <w:i/>
          <w:szCs w:val="24"/>
        </w:rPr>
        <w:t xml:space="preserve"> The attic space being ventilated is fully protected by an automatic sprinkler system installed in accordance with Section 903.3.1.1 </w:t>
      </w:r>
      <w:r w:rsidRPr="00577FAA">
        <w:rPr>
          <w:rFonts w:cs="Arial"/>
          <w:i/>
          <w:szCs w:val="24"/>
          <w:u w:val="single"/>
        </w:rPr>
        <w:t>and</w:t>
      </w:r>
      <w:r w:rsidRPr="00577FAA">
        <w:rPr>
          <w:rFonts w:cs="Arial"/>
          <w:i/>
          <w:szCs w:val="24"/>
        </w:rPr>
        <w:t xml:space="preserve"> </w:t>
      </w:r>
      <w:r w:rsidRPr="00577FAA">
        <w:rPr>
          <w:rFonts w:cs="Arial"/>
          <w:i/>
          <w:strike/>
          <w:szCs w:val="24"/>
        </w:rPr>
        <w:t>or</w:t>
      </w:r>
      <w:r w:rsidRPr="00577FAA">
        <w:rPr>
          <w:rFonts w:cs="Arial"/>
          <w:i/>
          <w:szCs w:val="24"/>
        </w:rPr>
        <w:t>,</w:t>
      </w:r>
    </w:p>
    <w:p w14:paraId="492622E4" w14:textId="77777777" w:rsidR="00F2055A" w:rsidRPr="00577FAA" w:rsidRDefault="00F2055A" w:rsidP="00674AB7">
      <w:pPr>
        <w:ind w:left="3600"/>
        <w:contextualSpacing/>
        <w:jc w:val="both"/>
        <w:rPr>
          <w:rFonts w:cs="Arial"/>
          <w:i/>
          <w:strike/>
          <w:szCs w:val="24"/>
        </w:rPr>
      </w:pPr>
    </w:p>
    <w:p w14:paraId="57155DC4" w14:textId="77777777" w:rsidR="00F2055A" w:rsidRPr="00577FAA" w:rsidRDefault="00F2055A" w:rsidP="00674AB7">
      <w:pPr>
        <w:ind w:left="3600"/>
        <w:contextualSpacing/>
        <w:jc w:val="both"/>
        <w:rPr>
          <w:rFonts w:cs="Arial"/>
          <w:i/>
          <w:szCs w:val="24"/>
        </w:rPr>
      </w:pPr>
      <w:r w:rsidRPr="00577FAA">
        <w:rPr>
          <w:rFonts w:cs="Arial"/>
          <w:i/>
          <w:strike/>
          <w:szCs w:val="24"/>
        </w:rPr>
        <w:t>3.2.</w:t>
      </w:r>
      <w:r w:rsidRPr="00577FAA">
        <w:rPr>
          <w:rFonts w:cs="Arial"/>
          <w:i/>
          <w:szCs w:val="24"/>
          <w:u w:val="single"/>
        </w:rPr>
        <w:t>2.2.</w:t>
      </w:r>
      <w:r w:rsidRPr="00577FAA">
        <w:rPr>
          <w:rFonts w:cs="Arial"/>
          <w:i/>
          <w:szCs w:val="24"/>
        </w:rPr>
        <w:t xml:space="preserve"> The exterior wall covering and exposed underside of the eave are of noncombustible materials, or ignition-resistant materials, as determined in accordance with SFM Standard 12-7A-5 Ignition-Resistant Material and the requirements of Section 704A.3, and the vent is located more than 12 feet (3.66 m) from the ground or walking surface of a deck, porch, patio or similar surface.</w:t>
      </w:r>
    </w:p>
    <w:p w14:paraId="69BB1958" w14:textId="77777777" w:rsidR="009E500A" w:rsidRPr="00577FAA" w:rsidRDefault="009E500A" w:rsidP="00674AB7">
      <w:pPr>
        <w:contextualSpacing/>
        <w:rPr>
          <w:rFonts w:cs="Arial"/>
          <w:szCs w:val="24"/>
        </w:rPr>
      </w:pPr>
    </w:p>
    <w:p w14:paraId="49C82973" w14:textId="77777777" w:rsidR="009E500A" w:rsidRPr="00577FAA" w:rsidRDefault="009E500A" w:rsidP="00674AB7">
      <w:pPr>
        <w:widowControl/>
        <w:autoSpaceDE w:val="0"/>
        <w:autoSpaceDN w:val="0"/>
        <w:adjustRightInd w:val="0"/>
        <w:jc w:val="center"/>
        <w:rPr>
          <w:rFonts w:cs="Arial"/>
          <w:b/>
          <w:bCs/>
          <w:i/>
          <w:iCs/>
          <w:snapToGrid/>
          <w:szCs w:val="24"/>
        </w:rPr>
      </w:pPr>
    </w:p>
    <w:p w14:paraId="1EEAEA82" w14:textId="77777777" w:rsidR="00F2055A" w:rsidRPr="00577FAA" w:rsidRDefault="00F2055A" w:rsidP="00674AB7">
      <w:pPr>
        <w:pStyle w:val="Heading5"/>
        <w:rPr>
          <w:rFonts w:cs="Arial"/>
          <w:i/>
          <w:snapToGrid/>
          <w:szCs w:val="24"/>
        </w:rPr>
      </w:pPr>
      <w:r w:rsidRPr="00577FAA">
        <w:rPr>
          <w:rFonts w:cs="Arial"/>
          <w:i/>
          <w:snapToGrid/>
          <w:szCs w:val="24"/>
        </w:rPr>
        <w:t xml:space="preserve">SECTION </w:t>
      </w:r>
      <w:r w:rsidR="000E20EC" w:rsidRPr="00577FAA">
        <w:rPr>
          <w:rFonts w:cs="Arial"/>
          <w:i/>
          <w:snapToGrid/>
          <w:szCs w:val="24"/>
        </w:rPr>
        <w:t>R337.9</w:t>
      </w:r>
    </w:p>
    <w:p w14:paraId="35334CE0" w14:textId="77777777" w:rsidR="00F2055A" w:rsidRPr="00577FAA" w:rsidRDefault="00F2055A" w:rsidP="00674AB7">
      <w:pPr>
        <w:jc w:val="center"/>
        <w:rPr>
          <w:rFonts w:cs="Arial"/>
          <w:b/>
          <w:bCs/>
          <w:i/>
          <w:iCs/>
          <w:snapToGrid/>
          <w:szCs w:val="24"/>
        </w:rPr>
      </w:pPr>
      <w:r w:rsidRPr="00577FAA">
        <w:rPr>
          <w:rFonts w:cs="Arial"/>
          <w:b/>
          <w:bCs/>
          <w:i/>
          <w:iCs/>
          <w:snapToGrid/>
          <w:szCs w:val="24"/>
        </w:rPr>
        <w:t>DECKING</w:t>
      </w:r>
    </w:p>
    <w:p w14:paraId="0C190A70" w14:textId="77777777" w:rsidR="00F2055A" w:rsidRPr="00577FAA" w:rsidRDefault="00F2055A" w:rsidP="00674AB7">
      <w:pPr>
        <w:jc w:val="center"/>
        <w:rPr>
          <w:rFonts w:cs="Arial"/>
          <w:b/>
          <w:bCs/>
          <w:i/>
          <w:iCs/>
          <w:snapToGrid/>
          <w:szCs w:val="24"/>
        </w:rPr>
      </w:pPr>
    </w:p>
    <w:p w14:paraId="37B23518" w14:textId="77777777" w:rsidR="00F2055A" w:rsidRPr="00577FAA" w:rsidRDefault="009F4F2B" w:rsidP="00674AB7">
      <w:pPr>
        <w:pStyle w:val="Heading5"/>
        <w:rPr>
          <w:rFonts w:cs="Arial"/>
          <w:bCs/>
          <w:szCs w:val="24"/>
        </w:rPr>
      </w:pPr>
      <w:r w:rsidRPr="00577FAA">
        <w:rPr>
          <w:rFonts w:cs="Arial"/>
          <w:szCs w:val="24"/>
        </w:rPr>
        <w:t>Section</w:t>
      </w:r>
      <w:r w:rsidR="00F2055A" w:rsidRPr="00577FAA">
        <w:rPr>
          <w:rFonts w:cs="Arial"/>
          <w:szCs w:val="24"/>
        </w:rPr>
        <w:t xml:space="preserve">: </w:t>
      </w:r>
      <w:r w:rsidRPr="00577FAA">
        <w:rPr>
          <w:rFonts w:cs="Arial"/>
          <w:szCs w:val="24"/>
        </w:rPr>
        <w:t>R337.9.1.1 (New)</w:t>
      </w:r>
    </w:p>
    <w:p w14:paraId="4AAB9B5B" w14:textId="77777777" w:rsidR="00F2055A" w:rsidRPr="00577FAA" w:rsidRDefault="00F2055A" w:rsidP="00674AB7">
      <w:pPr>
        <w:autoSpaceDE w:val="0"/>
        <w:autoSpaceDN w:val="0"/>
        <w:adjustRightInd w:val="0"/>
        <w:contextualSpacing/>
        <w:jc w:val="both"/>
        <w:rPr>
          <w:rFonts w:cs="Arial"/>
          <w:b/>
          <w:bCs/>
          <w:i/>
          <w:iCs/>
          <w:szCs w:val="24"/>
        </w:rPr>
      </w:pPr>
    </w:p>
    <w:p w14:paraId="3473D065" w14:textId="77777777" w:rsidR="00F2055A" w:rsidRPr="00577FAA" w:rsidRDefault="000E20EC" w:rsidP="00674AB7">
      <w:pPr>
        <w:autoSpaceDE w:val="0"/>
        <w:autoSpaceDN w:val="0"/>
        <w:adjustRightInd w:val="0"/>
        <w:contextualSpacing/>
        <w:jc w:val="both"/>
        <w:rPr>
          <w:rFonts w:cs="Arial"/>
          <w:i/>
          <w:iCs/>
          <w:szCs w:val="24"/>
        </w:rPr>
      </w:pPr>
      <w:r w:rsidRPr="00577FAA">
        <w:rPr>
          <w:rFonts w:cs="Arial"/>
          <w:b/>
          <w:bCs/>
          <w:i/>
          <w:iCs/>
          <w:szCs w:val="24"/>
        </w:rPr>
        <w:t>R337.9.1</w:t>
      </w:r>
      <w:r w:rsidR="00F2055A" w:rsidRPr="00577FAA">
        <w:rPr>
          <w:rFonts w:cs="Arial"/>
          <w:b/>
          <w:bCs/>
          <w:i/>
          <w:iCs/>
          <w:szCs w:val="24"/>
        </w:rPr>
        <w:t xml:space="preserve"> General. </w:t>
      </w:r>
      <w:r w:rsidR="00F2055A" w:rsidRPr="00577FAA">
        <w:rPr>
          <w:rFonts w:cs="Arial"/>
          <w:i/>
          <w:iCs/>
          <w:szCs w:val="24"/>
        </w:rPr>
        <w:t xml:space="preserve">The walking surface material of decks, porches, balconies and stairs </w:t>
      </w:r>
      <w:r w:rsidR="00F2055A" w:rsidRPr="00577FAA">
        <w:rPr>
          <w:rFonts w:cs="Arial"/>
          <w:i/>
          <w:iCs/>
          <w:szCs w:val="24"/>
        </w:rPr>
        <w:lastRenderedPageBreak/>
        <w:t>shall comply with the requirements of this section.</w:t>
      </w:r>
    </w:p>
    <w:p w14:paraId="5A0E8077" w14:textId="77777777" w:rsidR="00F2055A" w:rsidRPr="00577FAA" w:rsidRDefault="00F2055A" w:rsidP="00674AB7">
      <w:pPr>
        <w:autoSpaceDE w:val="0"/>
        <w:autoSpaceDN w:val="0"/>
        <w:adjustRightInd w:val="0"/>
        <w:ind w:left="720"/>
        <w:contextualSpacing/>
        <w:jc w:val="both"/>
        <w:rPr>
          <w:rFonts w:cs="Arial"/>
          <w:b/>
          <w:bCs/>
          <w:i/>
          <w:iCs/>
          <w:szCs w:val="24"/>
          <w:u w:val="single"/>
        </w:rPr>
      </w:pPr>
    </w:p>
    <w:p w14:paraId="796343E5" w14:textId="77777777" w:rsidR="00F2055A" w:rsidRPr="00577FAA" w:rsidRDefault="000E20EC" w:rsidP="00674AB7">
      <w:pPr>
        <w:autoSpaceDE w:val="0"/>
        <w:autoSpaceDN w:val="0"/>
        <w:adjustRightInd w:val="0"/>
        <w:ind w:left="720"/>
        <w:contextualSpacing/>
        <w:jc w:val="both"/>
        <w:rPr>
          <w:rFonts w:cs="Arial"/>
          <w:i/>
          <w:iCs/>
          <w:szCs w:val="24"/>
          <w:u w:val="single"/>
        </w:rPr>
      </w:pPr>
      <w:r w:rsidRPr="00577FAA">
        <w:rPr>
          <w:rFonts w:cs="Arial"/>
          <w:b/>
          <w:bCs/>
          <w:i/>
          <w:iCs/>
          <w:szCs w:val="24"/>
          <w:u w:val="single"/>
        </w:rPr>
        <w:t>R337.9.1.1</w:t>
      </w:r>
      <w:r w:rsidR="00F2055A" w:rsidRPr="00577FAA">
        <w:rPr>
          <w:rFonts w:cs="Arial"/>
          <w:b/>
          <w:bCs/>
          <w:i/>
          <w:iCs/>
          <w:szCs w:val="24"/>
          <w:u w:val="single"/>
        </w:rPr>
        <w:t xml:space="preserve"> Flashing. </w:t>
      </w:r>
      <w:r w:rsidR="00F2055A" w:rsidRPr="00577FAA">
        <w:rPr>
          <w:rFonts w:cs="Arial"/>
          <w:i/>
          <w:iCs/>
          <w:szCs w:val="24"/>
          <w:u w:val="single"/>
        </w:rPr>
        <w:t>A minimum of a 6 in. (150 mm) metal flashing, applied vertically on the exterior of the wall, shall be installed at all deck-to-wall intersections.</w:t>
      </w:r>
    </w:p>
    <w:p w14:paraId="7030B341" w14:textId="77777777" w:rsidR="00F2055A" w:rsidRPr="00577FAA" w:rsidRDefault="00F2055A" w:rsidP="00674AB7">
      <w:pPr>
        <w:autoSpaceDE w:val="0"/>
        <w:autoSpaceDN w:val="0"/>
        <w:adjustRightInd w:val="0"/>
        <w:contextualSpacing/>
        <w:rPr>
          <w:rFonts w:cs="Arial"/>
          <w:b/>
          <w:bCs/>
          <w:i/>
          <w:szCs w:val="24"/>
        </w:rPr>
      </w:pPr>
    </w:p>
    <w:p w14:paraId="1759C99D" w14:textId="77777777" w:rsidR="009F4F2B" w:rsidRPr="00577FAA" w:rsidRDefault="009F4F2B" w:rsidP="00674AB7">
      <w:pPr>
        <w:pStyle w:val="Heading5"/>
        <w:rPr>
          <w:rFonts w:cs="Arial"/>
          <w:bCs/>
          <w:szCs w:val="24"/>
        </w:rPr>
      </w:pPr>
      <w:r w:rsidRPr="00577FAA">
        <w:rPr>
          <w:rFonts w:cs="Arial"/>
          <w:szCs w:val="24"/>
        </w:rPr>
        <w:t>Section: R337.9.3</w:t>
      </w:r>
    </w:p>
    <w:p w14:paraId="6A984F65" w14:textId="77777777" w:rsidR="009F4F2B" w:rsidRPr="00577FAA" w:rsidRDefault="009F4F2B" w:rsidP="00F2055A">
      <w:pPr>
        <w:autoSpaceDE w:val="0"/>
        <w:autoSpaceDN w:val="0"/>
        <w:adjustRightInd w:val="0"/>
        <w:contextualSpacing/>
        <w:rPr>
          <w:rFonts w:cs="Arial"/>
          <w:b/>
          <w:bCs/>
          <w:i/>
          <w:szCs w:val="24"/>
        </w:rPr>
      </w:pPr>
    </w:p>
    <w:p w14:paraId="702ABAD8" w14:textId="77777777" w:rsidR="00F2055A" w:rsidRPr="00577FAA" w:rsidRDefault="000E20EC" w:rsidP="00F2055A">
      <w:pPr>
        <w:autoSpaceDE w:val="0"/>
        <w:autoSpaceDN w:val="0"/>
        <w:adjustRightInd w:val="0"/>
        <w:contextualSpacing/>
        <w:rPr>
          <w:rFonts w:cs="Arial"/>
          <w:i/>
          <w:szCs w:val="24"/>
        </w:rPr>
      </w:pPr>
      <w:r w:rsidRPr="00577FAA">
        <w:rPr>
          <w:rFonts w:cs="Arial"/>
          <w:b/>
          <w:bCs/>
          <w:i/>
          <w:szCs w:val="24"/>
        </w:rPr>
        <w:t>R337.9.3</w:t>
      </w:r>
      <w:r w:rsidR="00F2055A" w:rsidRPr="00577FAA">
        <w:rPr>
          <w:rFonts w:cs="Arial"/>
          <w:b/>
          <w:bCs/>
          <w:i/>
          <w:szCs w:val="24"/>
        </w:rPr>
        <w:t xml:space="preserve"> Decking Surfaces. </w:t>
      </w:r>
      <w:r w:rsidR="00F2055A" w:rsidRPr="00577FAA">
        <w:rPr>
          <w:rFonts w:cs="Arial"/>
          <w:i/>
          <w:szCs w:val="24"/>
        </w:rPr>
        <w:t>The walking surface material of decks, porches, balconies and stairs shall be constructed with one of the following materials:</w:t>
      </w:r>
    </w:p>
    <w:p w14:paraId="324ED28D" w14:textId="77777777" w:rsidR="000E20EC" w:rsidRPr="00577FAA" w:rsidRDefault="000E20EC" w:rsidP="00F2055A">
      <w:pPr>
        <w:autoSpaceDE w:val="0"/>
        <w:autoSpaceDN w:val="0"/>
        <w:adjustRightInd w:val="0"/>
        <w:ind w:left="720"/>
        <w:contextualSpacing/>
        <w:rPr>
          <w:rFonts w:cs="Arial"/>
          <w:i/>
          <w:szCs w:val="24"/>
        </w:rPr>
      </w:pPr>
    </w:p>
    <w:p w14:paraId="14F03C39" w14:textId="1581CE3F" w:rsidR="00F2055A" w:rsidRPr="00FC0EC1" w:rsidRDefault="00F2055A" w:rsidP="00FC0EC1">
      <w:pPr>
        <w:pStyle w:val="ListParagraph"/>
        <w:numPr>
          <w:ilvl w:val="0"/>
          <w:numId w:val="11"/>
        </w:numPr>
        <w:autoSpaceDE w:val="0"/>
        <w:autoSpaceDN w:val="0"/>
        <w:adjustRightInd w:val="0"/>
        <w:contextualSpacing/>
        <w:rPr>
          <w:rFonts w:ascii="Arial" w:hAnsi="Arial" w:cs="Arial"/>
          <w:i/>
          <w:sz w:val="24"/>
          <w:szCs w:val="24"/>
        </w:rPr>
      </w:pPr>
      <w:r w:rsidRPr="00FC0EC1">
        <w:rPr>
          <w:rFonts w:ascii="Arial" w:hAnsi="Arial" w:cs="Arial"/>
          <w:i/>
          <w:sz w:val="24"/>
          <w:szCs w:val="24"/>
        </w:rPr>
        <w:t>Material that complies with the performance requirements of Section 709A.4 when tested in accordance with both ASTM E2632 and ASTM E2726.</w:t>
      </w:r>
    </w:p>
    <w:p w14:paraId="5F4317BE" w14:textId="77777777" w:rsidR="00F2055A" w:rsidRPr="00FC0EC1" w:rsidRDefault="00F2055A" w:rsidP="00F2055A">
      <w:pPr>
        <w:autoSpaceDE w:val="0"/>
        <w:autoSpaceDN w:val="0"/>
        <w:adjustRightInd w:val="0"/>
        <w:ind w:left="720"/>
        <w:contextualSpacing/>
        <w:rPr>
          <w:rFonts w:cs="Arial"/>
          <w:i/>
          <w:szCs w:val="24"/>
        </w:rPr>
      </w:pPr>
    </w:p>
    <w:p w14:paraId="2BF2C757" w14:textId="7E102F1C" w:rsidR="00F2055A" w:rsidRPr="00FC0EC1" w:rsidRDefault="00F2055A" w:rsidP="00FC0EC1">
      <w:pPr>
        <w:pStyle w:val="ListParagraph"/>
        <w:numPr>
          <w:ilvl w:val="0"/>
          <w:numId w:val="11"/>
        </w:numPr>
        <w:autoSpaceDE w:val="0"/>
        <w:autoSpaceDN w:val="0"/>
        <w:adjustRightInd w:val="0"/>
        <w:contextualSpacing/>
        <w:rPr>
          <w:rFonts w:ascii="Arial" w:hAnsi="Arial" w:cs="Arial"/>
          <w:i/>
          <w:sz w:val="24"/>
          <w:szCs w:val="24"/>
        </w:rPr>
      </w:pPr>
      <w:r w:rsidRPr="00FC0EC1">
        <w:rPr>
          <w:rFonts w:ascii="Arial" w:hAnsi="Arial" w:cs="Arial"/>
          <w:i/>
          <w:sz w:val="24"/>
          <w:szCs w:val="24"/>
        </w:rPr>
        <w:t>Ignition-resistant material that complies with the performance requirements of 704A.3 when tested in accordance with ASTM E84 or UL 723.</w:t>
      </w:r>
    </w:p>
    <w:p w14:paraId="1BD61CFD" w14:textId="77777777" w:rsidR="00F2055A" w:rsidRPr="00FC0EC1" w:rsidRDefault="00F2055A" w:rsidP="00F2055A">
      <w:pPr>
        <w:autoSpaceDE w:val="0"/>
        <w:autoSpaceDN w:val="0"/>
        <w:adjustRightInd w:val="0"/>
        <w:ind w:left="720"/>
        <w:contextualSpacing/>
        <w:rPr>
          <w:rFonts w:cs="Arial"/>
          <w:i/>
          <w:szCs w:val="24"/>
        </w:rPr>
      </w:pPr>
    </w:p>
    <w:p w14:paraId="0022DB39" w14:textId="6D0374BA" w:rsidR="00F2055A" w:rsidRPr="00FC0EC1" w:rsidRDefault="00F2055A" w:rsidP="00FC0EC1">
      <w:pPr>
        <w:pStyle w:val="ListParagraph"/>
        <w:numPr>
          <w:ilvl w:val="0"/>
          <w:numId w:val="11"/>
        </w:numPr>
        <w:autoSpaceDE w:val="0"/>
        <w:autoSpaceDN w:val="0"/>
        <w:adjustRightInd w:val="0"/>
        <w:contextualSpacing/>
        <w:rPr>
          <w:rFonts w:ascii="Arial" w:hAnsi="Arial" w:cs="Arial"/>
          <w:i/>
          <w:sz w:val="24"/>
          <w:szCs w:val="24"/>
        </w:rPr>
      </w:pPr>
      <w:r w:rsidRPr="00FC0EC1">
        <w:rPr>
          <w:rFonts w:ascii="Arial" w:hAnsi="Arial" w:cs="Arial"/>
          <w:i/>
          <w:sz w:val="24"/>
          <w:szCs w:val="24"/>
        </w:rPr>
        <w:t>Material that complies with the performance requirements of both SFM Standard 12-7A-4 and SFM Standard 12-7A-5.</w:t>
      </w:r>
    </w:p>
    <w:p w14:paraId="5440CDDB" w14:textId="77777777" w:rsidR="00F2055A" w:rsidRPr="00FC0EC1" w:rsidRDefault="00F2055A" w:rsidP="00F2055A">
      <w:pPr>
        <w:autoSpaceDE w:val="0"/>
        <w:autoSpaceDN w:val="0"/>
        <w:adjustRightInd w:val="0"/>
        <w:ind w:firstLine="720"/>
        <w:contextualSpacing/>
        <w:rPr>
          <w:rFonts w:cs="Arial"/>
          <w:i/>
          <w:szCs w:val="24"/>
        </w:rPr>
      </w:pPr>
    </w:p>
    <w:p w14:paraId="55263495" w14:textId="2AA021DC" w:rsidR="00F2055A" w:rsidRPr="00FC0EC1" w:rsidRDefault="00F2055A" w:rsidP="00FC0EC1">
      <w:pPr>
        <w:pStyle w:val="ListParagraph"/>
        <w:numPr>
          <w:ilvl w:val="0"/>
          <w:numId w:val="11"/>
        </w:numPr>
        <w:autoSpaceDE w:val="0"/>
        <w:autoSpaceDN w:val="0"/>
        <w:adjustRightInd w:val="0"/>
        <w:contextualSpacing/>
        <w:rPr>
          <w:rFonts w:ascii="Arial" w:hAnsi="Arial" w:cs="Arial"/>
          <w:i/>
          <w:sz w:val="24"/>
          <w:szCs w:val="24"/>
        </w:rPr>
      </w:pPr>
      <w:r w:rsidRPr="00FC0EC1">
        <w:rPr>
          <w:rFonts w:ascii="Arial" w:hAnsi="Arial" w:cs="Arial"/>
          <w:i/>
          <w:sz w:val="24"/>
          <w:szCs w:val="24"/>
        </w:rPr>
        <w:t xml:space="preserve">Exterior </w:t>
      </w:r>
      <w:proofErr w:type="gramStart"/>
      <w:r w:rsidRPr="00FC0EC1">
        <w:rPr>
          <w:rFonts w:ascii="Arial" w:hAnsi="Arial" w:cs="Arial"/>
          <w:i/>
          <w:sz w:val="24"/>
          <w:szCs w:val="24"/>
        </w:rPr>
        <w:t>fire retardant</w:t>
      </w:r>
      <w:proofErr w:type="gramEnd"/>
      <w:r w:rsidRPr="00FC0EC1">
        <w:rPr>
          <w:rFonts w:ascii="Arial" w:hAnsi="Arial" w:cs="Arial"/>
          <w:i/>
          <w:sz w:val="24"/>
          <w:szCs w:val="24"/>
        </w:rPr>
        <w:t xml:space="preserve"> treated wood</w:t>
      </w:r>
    </w:p>
    <w:p w14:paraId="35BC212E" w14:textId="77777777" w:rsidR="00F2055A" w:rsidRPr="00FC0EC1" w:rsidRDefault="00F2055A" w:rsidP="00F2055A">
      <w:pPr>
        <w:autoSpaceDE w:val="0"/>
        <w:autoSpaceDN w:val="0"/>
        <w:adjustRightInd w:val="0"/>
        <w:ind w:firstLine="720"/>
        <w:contextualSpacing/>
        <w:rPr>
          <w:rFonts w:cs="Arial"/>
          <w:i/>
          <w:szCs w:val="24"/>
        </w:rPr>
      </w:pPr>
    </w:p>
    <w:p w14:paraId="0D51AE84" w14:textId="30743A8B" w:rsidR="00F2055A" w:rsidRPr="00FC0EC1" w:rsidRDefault="00F2055A" w:rsidP="00FC0EC1">
      <w:pPr>
        <w:pStyle w:val="ListParagraph"/>
        <w:numPr>
          <w:ilvl w:val="0"/>
          <w:numId w:val="11"/>
        </w:numPr>
        <w:autoSpaceDE w:val="0"/>
        <w:autoSpaceDN w:val="0"/>
        <w:adjustRightInd w:val="0"/>
        <w:contextualSpacing/>
        <w:rPr>
          <w:rFonts w:ascii="Arial" w:hAnsi="Arial" w:cs="Arial"/>
          <w:i/>
          <w:sz w:val="24"/>
          <w:szCs w:val="24"/>
        </w:rPr>
      </w:pPr>
      <w:r w:rsidRPr="00FC0EC1">
        <w:rPr>
          <w:rFonts w:ascii="Arial" w:hAnsi="Arial" w:cs="Arial"/>
          <w:i/>
          <w:sz w:val="24"/>
          <w:szCs w:val="24"/>
        </w:rPr>
        <w:t>Noncombustible material</w:t>
      </w:r>
    </w:p>
    <w:p w14:paraId="11A0B866" w14:textId="77777777" w:rsidR="00F2055A" w:rsidRPr="00FC0EC1" w:rsidRDefault="00F2055A" w:rsidP="00F2055A">
      <w:pPr>
        <w:autoSpaceDE w:val="0"/>
        <w:autoSpaceDN w:val="0"/>
        <w:adjustRightInd w:val="0"/>
        <w:ind w:left="720"/>
        <w:contextualSpacing/>
        <w:rPr>
          <w:rFonts w:cs="Arial"/>
          <w:i/>
          <w:szCs w:val="24"/>
        </w:rPr>
      </w:pPr>
    </w:p>
    <w:p w14:paraId="5DCEEE9B" w14:textId="718621BA" w:rsidR="00F2055A" w:rsidRPr="00FC0EC1" w:rsidRDefault="00F2055A" w:rsidP="00FC0EC1">
      <w:pPr>
        <w:pStyle w:val="ListParagraph"/>
        <w:numPr>
          <w:ilvl w:val="0"/>
          <w:numId w:val="11"/>
        </w:numPr>
        <w:autoSpaceDE w:val="0"/>
        <w:autoSpaceDN w:val="0"/>
        <w:adjustRightInd w:val="0"/>
        <w:contextualSpacing/>
        <w:rPr>
          <w:rFonts w:ascii="Arial" w:hAnsi="Arial" w:cs="Arial"/>
          <w:i/>
          <w:sz w:val="24"/>
          <w:szCs w:val="24"/>
        </w:rPr>
      </w:pPr>
      <w:r w:rsidRPr="00FC0EC1">
        <w:rPr>
          <w:rFonts w:ascii="Arial" w:hAnsi="Arial" w:cs="Arial"/>
          <w:i/>
          <w:sz w:val="24"/>
          <w:szCs w:val="24"/>
        </w:rPr>
        <w:t xml:space="preserve">Any material that complies with the performance requirements of SFM Standard 12-7A-4A when attached exterior wall covering is also composed of noncombustible or ignition-resistant material. </w:t>
      </w:r>
    </w:p>
    <w:p w14:paraId="66A48A12" w14:textId="77777777" w:rsidR="001A53D5" w:rsidRPr="00577FAA" w:rsidRDefault="001A53D5" w:rsidP="00F2055A">
      <w:pPr>
        <w:autoSpaceDE w:val="0"/>
        <w:autoSpaceDN w:val="0"/>
        <w:adjustRightInd w:val="0"/>
        <w:ind w:left="1440"/>
        <w:contextualSpacing/>
        <w:rPr>
          <w:rFonts w:cs="Arial"/>
          <w:b/>
          <w:bCs/>
          <w:i/>
          <w:szCs w:val="24"/>
        </w:rPr>
      </w:pPr>
    </w:p>
    <w:p w14:paraId="5151C59B" w14:textId="77777777" w:rsidR="00F2055A" w:rsidRPr="00577FAA" w:rsidRDefault="00F2055A" w:rsidP="00F2055A">
      <w:pPr>
        <w:autoSpaceDE w:val="0"/>
        <w:autoSpaceDN w:val="0"/>
        <w:adjustRightInd w:val="0"/>
        <w:ind w:left="1440"/>
        <w:contextualSpacing/>
        <w:rPr>
          <w:rFonts w:cs="Arial"/>
          <w:i/>
          <w:szCs w:val="24"/>
        </w:rPr>
      </w:pPr>
      <w:r w:rsidRPr="00577FAA">
        <w:rPr>
          <w:rFonts w:cs="Arial"/>
          <w:b/>
          <w:bCs/>
          <w:i/>
          <w:szCs w:val="24"/>
        </w:rPr>
        <w:t xml:space="preserve">Exception: </w:t>
      </w:r>
      <w:r w:rsidRPr="00577FAA">
        <w:rPr>
          <w:rFonts w:cs="Arial"/>
          <w:i/>
          <w:szCs w:val="24"/>
        </w:rPr>
        <w:t xml:space="preserve">Wall material </w:t>
      </w:r>
      <w:r w:rsidRPr="00577FAA">
        <w:rPr>
          <w:rFonts w:cs="Arial"/>
          <w:i/>
          <w:szCs w:val="24"/>
          <w:u w:val="single"/>
        </w:rPr>
        <w:t>shall be permitted to</w:t>
      </w:r>
      <w:r w:rsidRPr="00577FAA">
        <w:rPr>
          <w:rFonts w:cs="Arial"/>
          <w:i/>
          <w:szCs w:val="24"/>
        </w:rPr>
        <w:t xml:space="preserve"> </w:t>
      </w:r>
      <w:r w:rsidRPr="00577FAA">
        <w:rPr>
          <w:rFonts w:cs="Arial"/>
          <w:i/>
          <w:strike/>
          <w:szCs w:val="24"/>
        </w:rPr>
        <w:t>may</w:t>
      </w:r>
      <w:r w:rsidRPr="00577FAA">
        <w:rPr>
          <w:rFonts w:cs="Arial"/>
          <w:i/>
          <w:szCs w:val="24"/>
        </w:rPr>
        <w:t xml:space="preserve"> be of any material that otherwise complies with this chapter when the decking surface material complies with the performance requirements ASTM E84 with a Class B flame spread </w:t>
      </w:r>
      <w:r w:rsidRPr="00577FAA">
        <w:rPr>
          <w:rFonts w:cs="Arial"/>
          <w:i/>
          <w:szCs w:val="24"/>
          <w:u w:val="single"/>
        </w:rPr>
        <w:t xml:space="preserve">index </w:t>
      </w:r>
      <w:r w:rsidRPr="00577FAA">
        <w:rPr>
          <w:rFonts w:cs="Arial"/>
          <w:i/>
          <w:strike/>
          <w:szCs w:val="24"/>
        </w:rPr>
        <w:t>rating</w:t>
      </w:r>
      <w:r w:rsidRPr="00577FAA">
        <w:rPr>
          <w:rFonts w:cs="Arial"/>
          <w:i/>
          <w:szCs w:val="24"/>
        </w:rPr>
        <w:t>.</w:t>
      </w:r>
    </w:p>
    <w:p w14:paraId="4916A8D2" w14:textId="77777777" w:rsidR="00F2055A" w:rsidRPr="00577FAA" w:rsidRDefault="00F2055A" w:rsidP="00F2055A">
      <w:pPr>
        <w:autoSpaceDE w:val="0"/>
        <w:autoSpaceDN w:val="0"/>
        <w:adjustRightInd w:val="0"/>
        <w:ind w:left="720"/>
        <w:contextualSpacing/>
        <w:rPr>
          <w:rFonts w:cs="Arial"/>
          <w:i/>
          <w:szCs w:val="24"/>
        </w:rPr>
      </w:pPr>
    </w:p>
    <w:p w14:paraId="05574E25" w14:textId="0A06B42A" w:rsidR="00F2055A" w:rsidRPr="00FC0EC1" w:rsidRDefault="00F2055A" w:rsidP="00FC0EC1">
      <w:pPr>
        <w:pStyle w:val="ListParagraph"/>
        <w:numPr>
          <w:ilvl w:val="0"/>
          <w:numId w:val="11"/>
        </w:numPr>
        <w:autoSpaceDE w:val="0"/>
        <w:autoSpaceDN w:val="0"/>
        <w:adjustRightInd w:val="0"/>
        <w:contextualSpacing/>
        <w:rPr>
          <w:rFonts w:ascii="Arial" w:hAnsi="Arial" w:cs="Arial"/>
          <w:i/>
          <w:sz w:val="24"/>
          <w:szCs w:val="24"/>
          <w:u w:val="single"/>
        </w:rPr>
      </w:pPr>
      <w:r w:rsidRPr="00FC0EC1">
        <w:rPr>
          <w:rFonts w:ascii="Arial" w:hAnsi="Arial" w:cs="Arial"/>
          <w:i/>
          <w:sz w:val="24"/>
          <w:szCs w:val="24"/>
        </w:rPr>
        <w:t>Any material that complies with the performance requirements of Section 709A.5 when tested in accordance with ASTM E2632 and when attached exterior wall covering is also composed of only noncombustible or ignition-resistant materials.</w:t>
      </w:r>
      <w:r w:rsidRPr="00FC0EC1">
        <w:rPr>
          <w:rFonts w:ascii="Arial" w:hAnsi="Arial" w:cs="Arial"/>
          <w:i/>
          <w:sz w:val="24"/>
          <w:szCs w:val="24"/>
          <w:u w:val="single"/>
        </w:rPr>
        <w:t xml:space="preserve"> </w:t>
      </w:r>
    </w:p>
    <w:p w14:paraId="015D8A5B" w14:textId="77777777" w:rsidR="001A53D5" w:rsidRPr="00577FAA" w:rsidRDefault="001A53D5" w:rsidP="00F2055A">
      <w:pPr>
        <w:autoSpaceDE w:val="0"/>
        <w:autoSpaceDN w:val="0"/>
        <w:adjustRightInd w:val="0"/>
        <w:ind w:left="1440"/>
        <w:contextualSpacing/>
        <w:rPr>
          <w:rFonts w:cs="Arial"/>
          <w:b/>
          <w:bCs/>
          <w:i/>
          <w:szCs w:val="24"/>
        </w:rPr>
      </w:pPr>
    </w:p>
    <w:p w14:paraId="7C917F46" w14:textId="77777777" w:rsidR="00F2055A" w:rsidRPr="00577FAA" w:rsidRDefault="00F2055A" w:rsidP="00F2055A">
      <w:pPr>
        <w:autoSpaceDE w:val="0"/>
        <w:autoSpaceDN w:val="0"/>
        <w:adjustRightInd w:val="0"/>
        <w:ind w:left="1440"/>
        <w:contextualSpacing/>
        <w:rPr>
          <w:rFonts w:cs="Arial"/>
          <w:i/>
          <w:szCs w:val="24"/>
        </w:rPr>
      </w:pPr>
      <w:r w:rsidRPr="00577FAA">
        <w:rPr>
          <w:rFonts w:cs="Arial"/>
          <w:b/>
          <w:bCs/>
          <w:i/>
          <w:szCs w:val="24"/>
        </w:rPr>
        <w:t xml:space="preserve">Exception: </w:t>
      </w:r>
      <w:r w:rsidRPr="00577FAA">
        <w:rPr>
          <w:rFonts w:cs="Arial"/>
          <w:i/>
          <w:szCs w:val="24"/>
        </w:rPr>
        <w:t xml:space="preserve">Wall material shall be permitted to be of any material that otherwise complies with this chapter when the decking surface material complies with the performance requirements ASTM E84 with a Class B flame spread </w:t>
      </w:r>
      <w:r w:rsidRPr="00577FAA">
        <w:rPr>
          <w:rFonts w:cs="Arial"/>
          <w:i/>
          <w:szCs w:val="24"/>
          <w:u w:val="single"/>
        </w:rPr>
        <w:t xml:space="preserve">index </w:t>
      </w:r>
      <w:r w:rsidRPr="00577FAA">
        <w:rPr>
          <w:rFonts w:cs="Arial"/>
          <w:i/>
          <w:strike/>
          <w:szCs w:val="24"/>
        </w:rPr>
        <w:t>rating</w:t>
      </w:r>
      <w:r w:rsidRPr="00577FAA">
        <w:rPr>
          <w:rFonts w:cs="Arial"/>
          <w:i/>
          <w:szCs w:val="24"/>
        </w:rPr>
        <w:t>.</w:t>
      </w:r>
    </w:p>
    <w:p w14:paraId="74CCA5CD" w14:textId="77777777" w:rsidR="00F2055A" w:rsidRPr="00577FAA" w:rsidRDefault="00F2055A" w:rsidP="00F2055A">
      <w:pPr>
        <w:jc w:val="center"/>
        <w:rPr>
          <w:rFonts w:cs="Arial"/>
          <w:b/>
          <w:bCs/>
          <w:i/>
          <w:iCs/>
          <w:snapToGrid/>
          <w:szCs w:val="24"/>
        </w:rPr>
      </w:pPr>
    </w:p>
    <w:p w14:paraId="6A019B23" w14:textId="77777777" w:rsidR="009E500A" w:rsidRPr="00577FAA" w:rsidRDefault="009E500A" w:rsidP="009E500A">
      <w:pPr>
        <w:ind w:firstLine="720"/>
        <w:contextualSpacing/>
        <w:rPr>
          <w:rFonts w:cs="Arial"/>
          <w:b/>
          <w:szCs w:val="24"/>
        </w:rPr>
      </w:pPr>
      <w:r w:rsidRPr="00577FAA">
        <w:rPr>
          <w:rFonts w:cs="Arial"/>
          <w:b/>
          <w:szCs w:val="24"/>
        </w:rPr>
        <w:t>[WILDLAND URBAN INTERFACE 2019 INTERVENING PROPOSALS]</w:t>
      </w:r>
    </w:p>
    <w:p w14:paraId="5AA97CAF" w14:textId="77777777" w:rsidR="000E20EC" w:rsidRPr="00577FAA" w:rsidRDefault="000E20EC" w:rsidP="000E20EC">
      <w:pPr>
        <w:ind w:firstLine="720"/>
        <w:contextualSpacing/>
        <w:rPr>
          <w:rFonts w:cs="Arial"/>
          <w:b/>
          <w:szCs w:val="24"/>
        </w:rPr>
      </w:pPr>
      <w:r w:rsidRPr="00577FAA">
        <w:rPr>
          <w:rFonts w:cs="Arial"/>
          <w:b/>
          <w:szCs w:val="24"/>
        </w:rPr>
        <w:t>[Related Sections in Part 2.5, California Residential Code]:</w:t>
      </w:r>
    </w:p>
    <w:p w14:paraId="33211FCA" w14:textId="77777777" w:rsidR="000E20EC" w:rsidRPr="00577FAA" w:rsidRDefault="000E20EC" w:rsidP="000E20EC">
      <w:pPr>
        <w:ind w:left="720"/>
        <w:contextualSpacing/>
        <w:rPr>
          <w:rFonts w:cs="Arial"/>
          <w:szCs w:val="24"/>
        </w:rPr>
      </w:pPr>
      <w:r w:rsidRPr="00577FAA">
        <w:rPr>
          <w:rFonts w:cs="Arial"/>
          <w:szCs w:val="24"/>
        </w:rPr>
        <w:t>R337.5.1, R337.5.2, R337.6.2, R337.6.2.1 (New), R337.6.3, R337.9.1.1 (New), R337.9.3</w:t>
      </w:r>
    </w:p>
    <w:p w14:paraId="18CD5689" w14:textId="77777777" w:rsidR="00C0470D" w:rsidRPr="00577FAA" w:rsidRDefault="00C0470D" w:rsidP="00C0470D">
      <w:pPr>
        <w:contextualSpacing/>
        <w:rPr>
          <w:rFonts w:cs="Arial"/>
          <w:szCs w:val="24"/>
        </w:rPr>
      </w:pPr>
      <w:bookmarkStart w:id="0" w:name="_GoBack"/>
      <w:bookmarkEnd w:id="0"/>
    </w:p>
    <w:p w14:paraId="187D8A8E" w14:textId="77777777" w:rsidR="00737637" w:rsidRPr="00577FAA" w:rsidRDefault="00737637" w:rsidP="00737637">
      <w:pPr>
        <w:spacing w:before="120"/>
        <w:rPr>
          <w:rFonts w:cs="Arial"/>
          <w:b/>
          <w:szCs w:val="24"/>
        </w:rPr>
      </w:pPr>
      <w:r w:rsidRPr="00577FAA">
        <w:rPr>
          <w:rFonts w:cs="Arial"/>
          <w:b/>
          <w:szCs w:val="24"/>
        </w:rPr>
        <w:lastRenderedPageBreak/>
        <w:t xml:space="preserve">Notation: </w:t>
      </w:r>
    </w:p>
    <w:p w14:paraId="233939B0" w14:textId="77777777" w:rsidR="00737637" w:rsidRPr="00577FAA" w:rsidRDefault="00737637" w:rsidP="00737637">
      <w:pPr>
        <w:rPr>
          <w:rFonts w:cs="Arial"/>
          <w:bCs/>
          <w:szCs w:val="24"/>
        </w:rPr>
      </w:pPr>
      <w:r w:rsidRPr="00577FAA">
        <w:rPr>
          <w:rFonts w:cs="Arial"/>
          <w:szCs w:val="24"/>
        </w:rPr>
        <w:t xml:space="preserve">Authority: </w:t>
      </w:r>
      <w:r w:rsidRPr="00577FAA">
        <w:rPr>
          <w:rFonts w:cs="Arial"/>
          <w:bCs/>
          <w:szCs w:val="24"/>
        </w:rPr>
        <w:t xml:space="preserve">Health and Safety Code Sections 1250, 1569.72, 1569.78, 1568.02, 1502, 1597.44, 1597.45, 1597.46, 1597.54, 1597.65, 13108, 13108.5, 13113, 13113.5, 13114, 13143,13132, 13132.7, 13132, 13133, 13135, 13143.2, 13143.6, 13146, 13210, 13211, 17921, 18928, 18949.2, </w:t>
      </w:r>
      <w:r w:rsidR="003D39F7" w:rsidRPr="00577FAA">
        <w:rPr>
          <w:rFonts w:cs="Arial"/>
          <w:bCs/>
          <w:szCs w:val="24"/>
        </w:rPr>
        <w:t xml:space="preserve">18928, </w:t>
      </w:r>
      <w:r w:rsidRPr="00577FAA">
        <w:rPr>
          <w:rFonts w:cs="Arial"/>
          <w:bCs/>
          <w:szCs w:val="24"/>
        </w:rPr>
        <w:t>25500-25545, Government Code Section 51189, Education Code 17074.50</w:t>
      </w:r>
    </w:p>
    <w:p w14:paraId="6566CF14" w14:textId="77777777" w:rsidR="00737637" w:rsidRPr="00577FAA" w:rsidRDefault="00737637" w:rsidP="00737637">
      <w:pPr>
        <w:rPr>
          <w:rFonts w:cs="Arial"/>
          <w:szCs w:val="24"/>
        </w:rPr>
      </w:pPr>
    </w:p>
    <w:p w14:paraId="342330AC" w14:textId="77777777" w:rsidR="009E500A" w:rsidRPr="00577FAA" w:rsidRDefault="00737637" w:rsidP="009E500A">
      <w:pPr>
        <w:rPr>
          <w:rFonts w:cs="Arial"/>
          <w:snapToGrid/>
          <w:szCs w:val="24"/>
        </w:rPr>
      </w:pPr>
      <w:r w:rsidRPr="00577FAA">
        <w:rPr>
          <w:rFonts w:cs="Arial"/>
          <w:szCs w:val="24"/>
        </w:rPr>
        <w:t xml:space="preserve">Reference(s): </w:t>
      </w:r>
      <w:r w:rsidRPr="00577FAA">
        <w:rPr>
          <w:rFonts w:cs="Arial"/>
          <w:bCs/>
          <w:szCs w:val="24"/>
        </w:rPr>
        <w:t>Health and Safety Code Sections 13143, 13143.1, 13143.9, 13211, 18949.2, 25500 through 25545, Government Code Sections 51176, 51177, 51178, 51179, Public Resources Code Sections 4201-4204</w:t>
      </w:r>
    </w:p>
    <w:p w14:paraId="450EFA5F" w14:textId="77777777" w:rsidR="007716E4" w:rsidRPr="00577FAA" w:rsidRDefault="007716E4" w:rsidP="007716E4">
      <w:pPr>
        <w:contextualSpacing/>
        <w:rPr>
          <w:rFonts w:cs="Arial"/>
          <w:szCs w:val="24"/>
        </w:rPr>
      </w:pPr>
    </w:p>
    <w:p w14:paraId="6AA7D7B7" w14:textId="77777777" w:rsidR="007716E4" w:rsidRPr="00577FAA" w:rsidRDefault="00530366" w:rsidP="00674AB7">
      <w:pPr>
        <w:pStyle w:val="Heading2"/>
        <w:rPr>
          <w:rFonts w:cs="Arial"/>
          <w:snapToGrid/>
          <w:szCs w:val="24"/>
        </w:rPr>
      </w:pPr>
      <w:r w:rsidRPr="00577FAA">
        <w:rPr>
          <w:rFonts w:cs="Arial"/>
          <w:snapToGrid/>
          <w:szCs w:val="24"/>
        </w:rPr>
        <w:t xml:space="preserve">Item 3. </w:t>
      </w:r>
      <w:r w:rsidR="007716E4" w:rsidRPr="00577FAA">
        <w:rPr>
          <w:rFonts w:cs="Arial"/>
          <w:snapToGrid/>
          <w:szCs w:val="24"/>
        </w:rPr>
        <w:t xml:space="preserve">CHAPTER </w:t>
      </w:r>
      <w:r w:rsidR="00743569" w:rsidRPr="00577FAA">
        <w:rPr>
          <w:rFonts w:cs="Arial"/>
          <w:snapToGrid/>
          <w:szCs w:val="24"/>
        </w:rPr>
        <w:t>44</w:t>
      </w:r>
    </w:p>
    <w:p w14:paraId="440B7314" w14:textId="77777777" w:rsidR="007716E4" w:rsidRPr="00577FAA" w:rsidRDefault="007716E4" w:rsidP="00674AB7">
      <w:pPr>
        <w:pStyle w:val="Heading3"/>
        <w:rPr>
          <w:rFonts w:cs="Arial"/>
          <w:snapToGrid/>
        </w:rPr>
      </w:pPr>
      <w:r w:rsidRPr="00577FAA">
        <w:rPr>
          <w:rFonts w:cs="Arial"/>
          <w:snapToGrid/>
        </w:rPr>
        <w:t>REFERENCED STANDARDS</w:t>
      </w:r>
    </w:p>
    <w:p w14:paraId="064A99D1" w14:textId="77777777" w:rsidR="00130871" w:rsidRPr="00577FAA" w:rsidRDefault="00130871" w:rsidP="00674AB7">
      <w:pPr>
        <w:autoSpaceDE w:val="0"/>
        <w:autoSpaceDN w:val="0"/>
        <w:adjustRightInd w:val="0"/>
        <w:rPr>
          <w:rFonts w:cs="Arial"/>
          <w:b/>
          <w:bCs/>
          <w:szCs w:val="24"/>
        </w:rPr>
      </w:pPr>
    </w:p>
    <w:p w14:paraId="76FB8857" w14:textId="77777777" w:rsidR="00444C08" w:rsidRPr="00577FAA" w:rsidRDefault="00130871" w:rsidP="00444C08">
      <w:pPr>
        <w:pStyle w:val="Heading4"/>
        <w:rPr>
          <w:rFonts w:cs="Arial"/>
          <w:szCs w:val="24"/>
        </w:rPr>
      </w:pPr>
      <w:r w:rsidRPr="00577FAA">
        <w:rPr>
          <w:rFonts w:cs="Arial"/>
          <w:szCs w:val="24"/>
        </w:rPr>
        <w:t>NFPA</w:t>
      </w:r>
    </w:p>
    <w:p w14:paraId="2AAA7242" w14:textId="77777777" w:rsidR="009F4F2B" w:rsidRPr="00577FAA" w:rsidRDefault="009F4F2B" w:rsidP="00444C08">
      <w:pPr>
        <w:pStyle w:val="Heading5"/>
        <w:rPr>
          <w:rFonts w:cs="Arial"/>
          <w:szCs w:val="24"/>
        </w:rPr>
      </w:pPr>
      <w:r w:rsidRPr="00577FAA">
        <w:rPr>
          <w:rFonts w:cs="Arial"/>
          <w:szCs w:val="24"/>
        </w:rPr>
        <w:t>Section: 68-13</w:t>
      </w:r>
    </w:p>
    <w:p w14:paraId="67EE232B" w14:textId="77777777" w:rsidR="009F4F2B" w:rsidRPr="00577FAA" w:rsidRDefault="009F4F2B" w:rsidP="00674AB7">
      <w:pPr>
        <w:rPr>
          <w:rFonts w:cs="Arial"/>
          <w:szCs w:val="24"/>
        </w:rPr>
      </w:pPr>
    </w:p>
    <w:p w14:paraId="35C8169E" w14:textId="77777777" w:rsidR="00130871" w:rsidRPr="00577FAA" w:rsidRDefault="00130871" w:rsidP="00674AB7">
      <w:pPr>
        <w:autoSpaceDE w:val="0"/>
        <w:autoSpaceDN w:val="0"/>
        <w:adjustRightInd w:val="0"/>
        <w:rPr>
          <w:rFonts w:cs="Arial"/>
          <w:b/>
          <w:bCs/>
          <w:i/>
          <w:szCs w:val="24"/>
          <w:u w:val="single"/>
        </w:rPr>
      </w:pPr>
      <w:r w:rsidRPr="00577FAA">
        <w:rPr>
          <w:rFonts w:cs="Arial"/>
          <w:b/>
          <w:bCs/>
          <w:i/>
          <w:szCs w:val="24"/>
          <w:u w:val="single"/>
        </w:rPr>
        <w:t>68—13:</w:t>
      </w:r>
    </w:p>
    <w:p w14:paraId="581877C0" w14:textId="77777777" w:rsidR="00130871" w:rsidRPr="00577FAA" w:rsidRDefault="00130871" w:rsidP="00674AB7">
      <w:pPr>
        <w:autoSpaceDE w:val="0"/>
        <w:autoSpaceDN w:val="0"/>
        <w:adjustRightInd w:val="0"/>
        <w:rPr>
          <w:rFonts w:cs="Arial"/>
          <w:i/>
          <w:szCs w:val="24"/>
          <w:u w:val="single"/>
        </w:rPr>
      </w:pPr>
      <w:r w:rsidRPr="00577FAA">
        <w:rPr>
          <w:rFonts w:cs="Arial"/>
          <w:b/>
          <w:bCs/>
          <w:i/>
          <w:szCs w:val="24"/>
          <w:u w:val="single"/>
        </w:rPr>
        <w:t>Standard on Explosion Protection by Deflagration Venting</w:t>
      </w:r>
    </w:p>
    <w:p w14:paraId="3DB6DE1C" w14:textId="77777777" w:rsidR="008047C6" w:rsidRPr="00577FAA" w:rsidRDefault="008047C6" w:rsidP="00674AB7">
      <w:pPr>
        <w:rPr>
          <w:rFonts w:cs="Arial"/>
          <w:szCs w:val="24"/>
        </w:rPr>
      </w:pPr>
    </w:p>
    <w:p w14:paraId="2B73BE73" w14:textId="77777777" w:rsidR="009F4F2B" w:rsidRPr="00577FAA" w:rsidRDefault="00743569" w:rsidP="00444C08">
      <w:pPr>
        <w:pStyle w:val="Heading4"/>
        <w:rPr>
          <w:rFonts w:cs="Arial"/>
          <w:szCs w:val="24"/>
        </w:rPr>
      </w:pPr>
      <w:r w:rsidRPr="00577FAA">
        <w:rPr>
          <w:rFonts w:cs="Arial"/>
          <w:szCs w:val="24"/>
        </w:rPr>
        <w:t>UL</w:t>
      </w:r>
    </w:p>
    <w:p w14:paraId="125E194C" w14:textId="77777777" w:rsidR="009F4F2B" w:rsidRPr="00577FAA" w:rsidRDefault="009F4F2B" w:rsidP="00444C08">
      <w:pPr>
        <w:pStyle w:val="Heading5"/>
        <w:rPr>
          <w:rFonts w:cs="Arial"/>
          <w:bCs/>
          <w:szCs w:val="24"/>
        </w:rPr>
      </w:pPr>
      <w:r w:rsidRPr="00577FAA">
        <w:rPr>
          <w:rFonts w:cs="Arial"/>
          <w:szCs w:val="24"/>
        </w:rPr>
        <w:t>Section: 1974-17</w:t>
      </w:r>
    </w:p>
    <w:p w14:paraId="3EFD3214" w14:textId="77777777" w:rsidR="009F4F2B" w:rsidRPr="00577FAA" w:rsidRDefault="009F4F2B" w:rsidP="00444C08">
      <w:pPr>
        <w:autoSpaceDE w:val="0"/>
        <w:autoSpaceDN w:val="0"/>
        <w:adjustRightInd w:val="0"/>
        <w:rPr>
          <w:rFonts w:cs="Arial"/>
          <w:b/>
          <w:bCs/>
          <w:i/>
          <w:szCs w:val="24"/>
          <w:u w:val="single"/>
        </w:rPr>
      </w:pPr>
    </w:p>
    <w:p w14:paraId="12770F52" w14:textId="77777777" w:rsidR="00743569" w:rsidRPr="00577FAA" w:rsidRDefault="00743569" w:rsidP="00444C08">
      <w:pPr>
        <w:autoSpaceDE w:val="0"/>
        <w:autoSpaceDN w:val="0"/>
        <w:adjustRightInd w:val="0"/>
        <w:rPr>
          <w:rFonts w:cs="Arial"/>
          <w:b/>
          <w:bCs/>
          <w:i/>
          <w:szCs w:val="24"/>
          <w:u w:val="single"/>
        </w:rPr>
      </w:pPr>
      <w:r w:rsidRPr="00577FAA">
        <w:rPr>
          <w:rFonts w:cs="Arial"/>
          <w:b/>
          <w:bCs/>
          <w:i/>
          <w:szCs w:val="24"/>
          <w:u w:val="single"/>
        </w:rPr>
        <w:t>1974 -17:</w:t>
      </w:r>
    </w:p>
    <w:p w14:paraId="7C937F66" w14:textId="77777777" w:rsidR="00743569" w:rsidRPr="00577FAA" w:rsidRDefault="00743569" w:rsidP="00444C08">
      <w:pPr>
        <w:autoSpaceDE w:val="0"/>
        <w:autoSpaceDN w:val="0"/>
        <w:adjustRightInd w:val="0"/>
        <w:rPr>
          <w:rFonts w:cs="Arial"/>
          <w:b/>
          <w:bCs/>
          <w:i/>
          <w:szCs w:val="24"/>
          <w:u w:val="single"/>
        </w:rPr>
      </w:pPr>
      <w:r w:rsidRPr="00577FAA">
        <w:rPr>
          <w:rFonts w:cs="Arial"/>
          <w:b/>
          <w:bCs/>
          <w:i/>
          <w:szCs w:val="24"/>
          <w:u w:val="single"/>
        </w:rPr>
        <w:t>Evaluation for Re-purposing Batteries</w:t>
      </w:r>
    </w:p>
    <w:p w14:paraId="418B5840" w14:textId="77777777" w:rsidR="00743569" w:rsidRPr="00577FAA" w:rsidRDefault="00743569" w:rsidP="00444C08">
      <w:pPr>
        <w:autoSpaceDE w:val="0"/>
        <w:autoSpaceDN w:val="0"/>
        <w:adjustRightInd w:val="0"/>
        <w:rPr>
          <w:rFonts w:cs="Arial"/>
          <w:b/>
          <w:bCs/>
          <w:i/>
          <w:szCs w:val="24"/>
          <w:u w:val="single"/>
        </w:rPr>
      </w:pPr>
    </w:p>
    <w:p w14:paraId="19C5742E" w14:textId="77777777" w:rsidR="009F4F2B" w:rsidRPr="00577FAA" w:rsidRDefault="009F4F2B" w:rsidP="00444C08">
      <w:pPr>
        <w:pStyle w:val="Heading5"/>
        <w:rPr>
          <w:rFonts w:cs="Arial"/>
          <w:bCs/>
          <w:szCs w:val="24"/>
        </w:rPr>
      </w:pPr>
      <w:r w:rsidRPr="00577FAA">
        <w:rPr>
          <w:rFonts w:cs="Arial"/>
          <w:szCs w:val="24"/>
        </w:rPr>
        <w:t>Section: 9540A-17</w:t>
      </w:r>
    </w:p>
    <w:p w14:paraId="4706D5E3" w14:textId="77777777" w:rsidR="009F4F2B" w:rsidRPr="00577FAA" w:rsidRDefault="009F4F2B" w:rsidP="00743569">
      <w:pPr>
        <w:autoSpaceDE w:val="0"/>
        <w:autoSpaceDN w:val="0"/>
        <w:adjustRightInd w:val="0"/>
        <w:rPr>
          <w:rFonts w:cs="Arial"/>
          <w:b/>
          <w:bCs/>
          <w:i/>
          <w:szCs w:val="24"/>
          <w:u w:val="single"/>
        </w:rPr>
      </w:pPr>
    </w:p>
    <w:p w14:paraId="6C4842C0" w14:textId="77777777" w:rsidR="00743569" w:rsidRPr="00577FAA" w:rsidRDefault="00743569" w:rsidP="00743569">
      <w:pPr>
        <w:autoSpaceDE w:val="0"/>
        <w:autoSpaceDN w:val="0"/>
        <w:adjustRightInd w:val="0"/>
        <w:rPr>
          <w:rFonts w:cs="Arial"/>
          <w:b/>
          <w:bCs/>
          <w:i/>
          <w:szCs w:val="24"/>
          <w:u w:val="single"/>
        </w:rPr>
      </w:pPr>
      <w:r w:rsidRPr="00577FAA">
        <w:rPr>
          <w:rFonts w:cs="Arial"/>
          <w:b/>
          <w:bCs/>
          <w:i/>
          <w:szCs w:val="24"/>
          <w:u w:val="single"/>
        </w:rPr>
        <w:t>9540A-17:</w:t>
      </w:r>
    </w:p>
    <w:p w14:paraId="2B359F0F" w14:textId="77777777" w:rsidR="00743569" w:rsidRPr="00577FAA" w:rsidRDefault="00743569" w:rsidP="00743569">
      <w:pPr>
        <w:autoSpaceDE w:val="0"/>
        <w:autoSpaceDN w:val="0"/>
        <w:adjustRightInd w:val="0"/>
        <w:rPr>
          <w:rFonts w:cs="Arial"/>
          <w:b/>
          <w:bCs/>
          <w:i/>
          <w:szCs w:val="24"/>
          <w:u w:val="single"/>
        </w:rPr>
      </w:pPr>
      <w:r w:rsidRPr="00577FAA">
        <w:rPr>
          <w:rFonts w:cs="Arial"/>
          <w:b/>
          <w:bCs/>
          <w:i/>
          <w:szCs w:val="24"/>
          <w:u w:val="single"/>
        </w:rPr>
        <w:t>Standard for Safety Test Method for Evaluating Thermal Runaway Fire Propagation in Battery Energy Storage Systems</w:t>
      </w:r>
    </w:p>
    <w:p w14:paraId="4323DE16" w14:textId="77777777" w:rsidR="00743569" w:rsidRPr="00577FAA" w:rsidRDefault="00743569" w:rsidP="00B35D63">
      <w:pPr>
        <w:rPr>
          <w:rFonts w:cs="Arial"/>
          <w:b/>
          <w:szCs w:val="24"/>
        </w:rPr>
      </w:pPr>
    </w:p>
    <w:p w14:paraId="520BD173" w14:textId="77777777" w:rsidR="002E26F9" w:rsidRPr="00577FAA" w:rsidRDefault="002E26F9" w:rsidP="002E26F9">
      <w:pPr>
        <w:widowControl/>
        <w:autoSpaceDE w:val="0"/>
        <w:autoSpaceDN w:val="0"/>
        <w:adjustRightInd w:val="0"/>
        <w:ind w:firstLine="720"/>
        <w:rPr>
          <w:rFonts w:cs="Arial"/>
          <w:b/>
          <w:bCs/>
          <w:snapToGrid/>
          <w:szCs w:val="24"/>
        </w:rPr>
      </w:pPr>
      <w:r w:rsidRPr="00577FAA">
        <w:rPr>
          <w:rFonts w:cs="Arial"/>
          <w:b/>
          <w:bCs/>
          <w:snapToGrid/>
          <w:szCs w:val="24"/>
        </w:rPr>
        <w:t>[ENERGY STORAGE SYSTEMS 2019 INTERVENING PROPOSALS]</w:t>
      </w:r>
    </w:p>
    <w:p w14:paraId="2A6F125A" w14:textId="77777777" w:rsidR="002E26F9" w:rsidRPr="00577FAA" w:rsidRDefault="002E26F9" w:rsidP="002E26F9">
      <w:pPr>
        <w:widowControl/>
        <w:autoSpaceDE w:val="0"/>
        <w:autoSpaceDN w:val="0"/>
        <w:adjustRightInd w:val="0"/>
        <w:ind w:left="720"/>
        <w:rPr>
          <w:rFonts w:cs="Arial"/>
          <w:b/>
          <w:bCs/>
          <w:snapToGrid/>
          <w:szCs w:val="24"/>
        </w:rPr>
      </w:pPr>
      <w:r w:rsidRPr="00577FAA">
        <w:rPr>
          <w:rFonts w:cs="Arial"/>
          <w:b/>
          <w:bCs/>
          <w:snapToGrid/>
          <w:szCs w:val="24"/>
        </w:rPr>
        <w:t xml:space="preserve">[Associated sections in Part 2.5, California Residential Code]: </w:t>
      </w:r>
    </w:p>
    <w:p w14:paraId="021FDDEA" w14:textId="77777777" w:rsidR="002E26F9" w:rsidRPr="00577FAA" w:rsidRDefault="002E26F9" w:rsidP="002E26F9">
      <w:pPr>
        <w:widowControl/>
        <w:autoSpaceDE w:val="0"/>
        <w:autoSpaceDN w:val="0"/>
        <w:adjustRightInd w:val="0"/>
        <w:ind w:left="720"/>
        <w:rPr>
          <w:rFonts w:cs="Arial"/>
          <w:bCs/>
          <w:snapToGrid/>
          <w:szCs w:val="24"/>
        </w:rPr>
      </w:pPr>
      <w:r w:rsidRPr="00577FAA">
        <w:rPr>
          <w:rFonts w:cs="Arial"/>
          <w:bCs/>
          <w:snapToGrid/>
          <w:szCs w:val="24"/>
        </w:rPr>
        <w:t>R202 (New definition), R327, R327.1, R327.2, R327.3, R327.3.1 (New), 327.4 (New), R327.5 (New), R327.6, R327.7 (New), R327.8, R327.9, R327.10 (New)</w:t>
      </w:r>
    </w:p>
    <w:p w14:paraId="1B911DF8" w14:textId="77777777" w:rsidR="002E26F9" w:rsidRPr="00577FAA" w:rsidRDefault="002E26F9" w:rsidP="00B35D63">
      <w:pPr>
        <w:rPr>
          <w:rFonts w:cs="Arial"/>
          <w:b/>
          <w:szCs w:val="24"/>
        </w:rPr>
      </w:pPr>
    </w:p>
    <w:p w14:paraId="29378345" w14:textId="77777777" w:rsidR="00737637" w:rsidRPr="00577FAA" w:rsidRDefault="00737637" w:rsidP="00737637">
      <w:pPr>
        <w:spacing w:before="120"/>
        <w:rPr>
          <w:rFonts w:cs="Arial"/>
          <w:b/>
          <w:szCs w:val="24"/>
        </w:rPr>
      </w:pPr>
      <w:r w:rsidRPr="00577FAA">
        <w:rPr>
          <w:rFonts w:cs="Arial"/>
          <w:b/>
          <w:szCs w:val="24"/>
        </w:rPr>
        <w:t xml:space="preserve">Notation: </w:t>
      </w:r>
    </w:p>
    <w:p w14:paraId="51B3C62E" w14:textId="77777777" w:rsidR="00737637" w:rsidRPr="00577FAA" w:rsidRDefault="00737637" w:rsidP="00737637">
      <w:pPr>
        <w:rPr>
          <w:rFonts w:cs="Arial"/>
          <w:bCs/>
          <w:szCs w:val="24"/>
        </w:rPr>
      </w:pPr>
      <w:r w:rsidRPr="00577FAA">
        <w:rPr>
          <w:rFonts w:cs="Arial"/>
          <w:szCs w:val="24"/>
        </w:rPr>
        <w:t xml:space="preserve">Authority: </w:t>
      </w:r>
      <w:r w:rsidRPr="00577FAA">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78C6C3ED" w14:textId="77777777" w:rsidR="00737637" w:rsidRPr="00577FAA" w:rsidRDefault="00737637" w:rsidP="00737637">
      <w:pPr>
        <w:rPr>
          <w:rFonts w:cs="Arial"/>
          <w:szCs w:val="24"/>
        </w:rPr>
      </w:pPr>
    </w:p>
    <w:p w14:paraId="7C57468B" w14:textId="77777777" w:rsidR="00737637" w:rsidRPr="00577FAA" w:rsidRDefault="00737637" w:rsidP="00737637">
      <w:pPr>
        <w:rPr>
          <w:rFonts w:cs="Arial"/>
          <w:snapToGrid/>
          <w:szCs w:val="24"/>
        </w:rPr>
      </w:pPr>
      <w:r w:rsidRPr="00577FAA">
        <w:rPr>
          <w:rFonts w:cs="Arial"/>
          <w:szCs w:val="24"/>
        </w:rPr>
        <w:t xml:space="preserve">Reference(s): </w:t>
      </w:r>
      <w:r w:rsidRPr="00577FAA">
        <w:rPr>
          <w:rFonts w:cs="Arial"/>
          <w:bCs/>
          <w:szCs w:val="24"/>
        </w:rPr>
        <w:t xml:space="preserve">Health and Safety Code Sections 13143, 13143.1, 13143.9, 13211, 18949.2, 25500 through 25545, Government Code Sections 51176, 51177, 51178, </w:t>
      </w:r>
      <w:r w:rsidRPr="00577FAA">
        <w:rPr>
          <w:rFonts w:cs="Arial"/>
          <w:bCs/>
          <w:szCs w:val="24"/>
        </w:rPr>
        <w:lastRenderedPageBreak/>
        <w:t>51179, Public Resources Code Sections 4201-4204</w:t>
      </w:r>
    </w:p>
    <w:p w14:paraId="3B3A2E9E" w14:textId="77777777" w:rsidR="002108F5" w:rsidRPr="002108F5" w:rsidRDefault="002108F5" w:rsidP="002108F5">
      <w:pPr>
        <w:widowControl/>
        <w:autoSpaceDE w:val="0"/>
        <w:autoSpaceDN w:val="0"/>
        <w:adjustRightInd w:val="0"/>
        <w:rPr>
          <w:rFonts w:cs="Arial"/>
          <w:b/>
          <w:bCs/>
          <w:snapToGrid/>
          <w:szCs w:val="24"/>
        </w:rPr>
      </w:pPr>
    </w:p>
    <w:sectPr w:rsidR="002108F5" w:rsidRPr="002108F5" w:rsidSect="00B70204">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3F529" w14:textId="77777777" w:rsidR="00AA6176" w:rsidRDefault="00AA6176">
      <w:r>
        <w:separator/>
      </w:r>
    </w:p>
  </w:endnote>
  <w:endnote w:type="continuationSeparator" w:id="0">
    <w:p w14:paraId="1B7B7BCD" w14:textId="77777777" w:rsidR="00AA6176" w:rsidRDefault="00AA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A2FED" w14:textId="77777777" w:rsidR="000B6A94" w:rsidRDefault="000B6A94">
    <w:pPr>
      <w:pStyle w:val="Footer"/>
      <w:tabs>
        <w:tab w:val="clear" w:pos="4320"/>
        <w:tab w:val="clear" w:pos="8640"/>
        <w:tab w:val="center" w:pos="4806"/>
        <w:tab w:val="right" w:pos="6696"/>
      </w:tabs>
      <w:ind w:left="108"/>
      <w:rPr>
        <w:rFonts w:cs="Arial"/>
        <w:sz w:val="16"/>
      </w:rPr>
    </w:pPr>
  </w:p>
  <w:p w14:paraId="70AD93ED" w14:textId="77777777" w:rsidR="000B6A94" w:rsidRDefault="000B6A94" w:rsidP="0067477E">
    <w:pPr>
      <w:pStyle w:val="Footer"/>
      <w:tabs>
        <w:tab w:val="clear" w:pos="4320"/>
        <w:tab w:val="clear" w:pos="8640"/>
        <w:tab w:val="right" w:pos="9180"/>
      </w:tabs>
      <w:ind w:left="108"/>
      <w:rPr>
        <w:sz w:val="16"/>
      </w:rPr>
    </w:pPr>
    <w:r w:rsidRPr="00B70204">
      <w:rPr>
        <w:rFonts w:cs="Arial"/>
        <w:sz w:val="16"/>
      </w:rPr>
      <w:t>BSC TP-121 (Rev. 0</w:t>
    </w:r>
    <w:r>
      <w:rPr>
        <w:rFonts w:cs="Arial"/>
        <w:sz w:val="16"/>
      </w:rPr>
      <w:t>8</w:t>
    </w:r>
    <w:r w:rsidRPr="00B70204">
      <w:rPr>
        <w:rFonts w:cs="Arial"/>
        <w:sz w:val="16"/>
      </w:rPr>
      <w:t>/1</w:t>
    </w:r>
    <w:r>
      <w:rPr>
        <w:rFonts w:cs="Arial"/>
        <w:sz w:val="16"/>
      </w:rPr>
      <w:t>9</w:t>
    </w:r>
    <w:r w:rsidRPr="00B70204">
      <w:rPr>
        <w:rFonts w:cs="Arial"/>
        <w:sz w:val="16"/>
      </w:rPr>
      <w:t>) Initial Express Terms</w:t>
    </w:r>
    <w:r>
      <w:rPr>
        <w:sz w:val="16"/>
      </w:rPr>
      <w:tab/>
    </w:r>
    <w:r w:rsidR="00230904">
      <w:rPr>
        <w:rFonts w:cs="Arial"/>
        <w:sz w:val="16"/>
      </w:rPr>
      <w:t>December 31, 2019</w:t>
    </w:r>
  </w:p>
  <w:p w14:paraId="4E10DC9D" w14:textId="77777777" w:rsidR="000B6A94" w:rsidRDefault="000B6A94" w:rsidP="0067477E">
    <w:pPr>
      <w:pStyle w:val="Footer"/>
      <w:tabs>
        <w:tab w:val="clear" w:pos="4320"/>
        <w:tab w:val="clear" w:pos="8640"/>
        <w:tab w:val="center" w:pos="5040"/>
        <w:tab w:val="right" w:pos="9180"/>
      </w:tabs>
      <w:ind w:left="108"/>
      <w:rPr>
        <w:sz w:val="16"/>
      </w:rPr>
    </w:pPr>
    <w:r>
      <w:rPr>
        <w:rFonts w:cs="Arial"/>
        <w:sz w:val="16"/>
      </w:rPr>
      <w:t>#</w:t>
    </w:r>
    <w:r w:rsidR="008B6462">
      <w:rPr>
        <w:rFonts w:cs="Arial"/>
        <w:sz w:val="16"/>
      </w:rPr>
      <w:t>SFM 02/19</w:t>
    </w:r>
    <w:r>
      <w:rPr>
        <w:rFonts w:cs="Arial"/>
        <w:sz w:val="16"/>
      </w:rPr>
      <w:t xml:space="preserve"> - Part 2.5 - 2019 Inter </w:t>
    </w:r>
    <w:r w:rsidRPr="00B70204">
      <w:rPr>
        <w:rFonts w:cs="Arial"/>
        <w:sz w:val="16"/>
      </w:rPr>
      <w:t>Code Cycle</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sidR="00B85CB6">
      <w:rPr>
        <w:rStyle w:val="PageNumber"/>
        <w:rFonts w:cs="Arial"/>
        <w:noProof/>
        <w:sz w:val="16"/>
      </w:rPr>
      <w:t>10</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sidR="00B85CB6">
      <w:rPr>
        <w:rStyle w:val="PageNumber"/>
        <w:rFonts w:cs="Arial"/>
        <w:noProof/>
        <w:sz w:val="16"/>
      </w:rPr>
      <w:t>10</w:t>
    </w:r>
    <w:r w:rsidRPr="00B1767F">
      <w:rPr>
        <w:rStyle w:val="PageNumber"/>
        <w:rFonts w:cs="Arial"/>
        <w:sz w:val="16"/>
      </w:rPr>
      <w:fldChar w:fldCharType="end"/>
    </w:r>
    <w:r>
      <w:rPr>
        <w:sz w:val="16"/>
      </w:rPr>
      <w:tab/>
    </w:r>
    <w:r w:rsidR="008B6462">
      <w:rPr>
        <w:rFonts w:cs="Arial"/>
        <w:sz w:val="16"/>
      </w:rPr>
      <w:t xml:space="preserve">Part 2.5 Initial </w:t>
    </w:r>
    <w:r>
      <w:rPr>
        <w:rFonts w:cs="Arial"/>
        <w:sz w:val="16"/>
      </w:rPr>
      <w:t>ET</w:t>
    </w:r>
  </w:p>
  <w:p w14:paraId="77EC5410" w14:textId="77777777" w:rsidR="000B6A94" w:rsidRDefault="000B6A94" w:rsidP="0067477E">
    <w:pPr>
      <w:pStyle w:val="Footer"/>
      <w:tabs>
        <w:tab w:val="clear" w:pos="4320"/>
        <w:tab w:val="clear" w:pos="8640"/>
        <w:tab w:val="center" w:pos="4806"/>
        <w:tab w:val="right" w:pos="9180"/>
      </w:tabs>
      <w:ind w:left="108"/>
      <w:rPr>
        <w:sz w:val="16"/>
      </w:rPr>
    </w:pPr>
    <w:r>
      <w:rPr>
        <w:rFonts w:cs="Arial"/>
        <w:sz w:val="16"/>
      </w:rPr>
      <w:t>State Fire Marshal</w:t>
    </w:r>
  </w:p>
  <w:p w14:paraId="4061F2A2" w14:textId="77777777" w:rsidR="000B6A94" w:rsidRPr="004624C8" w:rsidRDefault="000B6A94"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B416F" w14:textId="77777777" w:rsidR="00AA6176" w:rsidRDefault="00AA6176">
      <w:r>
        <w:separator/>
      </w:r>
    </w:p>
  </w:footnote>
  <w:footnote w:type="continuationSeparator" w:id="0">
    <w:p w14:paraId="5A57D4A5" w14:textId="77777777" w:rsidR="00AA6176" w:rsidRDefault="00AA6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1BE8F" w14:textId="77777777" w:rsidR="000B6A94" w:rsidRDefault="000B6A94"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82855BC" w14:textId="77777777" w:rsidR="000B6A94" w:rsidRDefault="000B6A94"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2E6DC26C" w14:textId="77777777" w:rsidR="000B6A94" w:rsidRDefault="000B6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ACF"/>
    <w:multiLevelType w:val="hybridMultilevel"/>
    <w:tmpl w:val="A618688C"/>
    <w:lvl w:ilvl="0" w:tplc="A6160498">
      <w:start w:val="1"/>
      <w:numFmt w:val="lowerLetter"/>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1D34F3"/>
    <w:multiLevelType w:val="hybridMultilevel"/>
    <w:tmpl w:val="1AE07AE0"/>
    <w:lvl w:ilvl="0" w:tplc="76EA817A">
      <w:start w:val="7"/>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A7AF8"/>
    <w:multiLevelType w:val="hybridMultilevel"/>
    <w:tmpl w:val="9E20D69E"/>
    <w:lvl w:ilvl="0" w:tplc="E68A0172">
      <w:start w:val="1"/>
      <w:numFmt w:val="decimal"/>
      <w:lvlText w:val="%1."/>
      <w:lvlJc w:val="left"/>
      <w:pPr>
        <w:ind w:left="1440" w:hanging="360"/>
      </w:pPr>
      <w:rPr>
        <w:i/>
        <w:color w:val="auto"/>
        <w:u w:val="singl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2FD127BA"/>
    <w:multiLevelType w:val="hybridMultilevel"/>
    <w:tmpl w:val="9C62FE3A"/>
    <w:lvl w:ilvl="0" w:tplc="FF46C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CF1486"/>
    <w:multiLevelType w:val="hybridMultilevel"/>
    <w:tmpl w:val="BB7E7060"/>
    <w:lvl w:ilvl="0" w:tplc="9E06EA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766332"/>
    <w:multiLevelType w:val="hybridMultilevel"/>
    <w:tmpl w:val="F7202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0075EB"/>
    <w:multiLevelType w:val="hybridMultilevel"/>
    <w:tmpl w:val="C60418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682651"/>
    <w:multiLevelType w:val="hybridMultilevel"/>
    <w:tmpl w:val="438CA060"/>
    <w:lvl w:ilvl="0" w:tplc="535A0366">
      <w:start w:val="1"/>
      <w:numFmt w:val="decimal"/>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E6C50D6"/>
    <w:multiLevelType w:val="hybridMultilevel"/>
    <w:tmpl w:val="FBE6448E"/>
    <w:lvl w:ilvl="0" w:tplc="535A036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0"/>
  </w:num>
  <w:num w:numId="5">
    <w:abstractNumId w:val="8"/>
  </w:num>
  <w:num w:numId="6">
    <w:abstractNumId w:val="1"/>
  </w:num>
  <w:num w:numId="7">
    <w:abstractNumId w:val="2"/>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6692"/>
    <w:rsid w:val="000257AD"/>
    <w:rsid w:val="00031FB7"/>
    <w:rsid w:val="000A3F30"/>
    <w:rsid w:val="000B5DF9"/>
    <w:rsid w:val="000B6A94"/>
    <w:rsid w:val="000E20EC"/>
    <w:rsid w:val="000E24B4"/>
    <w:rsid w:val="000F74A3"/>
    <w:rsid w:val="00123F82"/>
    <w:rsid w:val="001269B9"/>
    <w:rsid w:val="00130871"/>
    <w:rsid w:val="00137624"/>
    <w:rsid w:val="00141D97"/>
    <w:rsid w:val="001701D4"/>
    <w:rsid w:val="00175449"/>
    <w:rsid w:val="001871C5"/>
    <w:rsid w:val="001A53D5"/>
    <w:rsid w:val="001C07A6"/>
    <w:rsid w:val="001E0705"/>
    <w:rsid w:val="001E635B"/>
    <w:rsid w:val="001E690C"/>
    <w:rsid w:val="001F3417"/>
    <w:rsid w:val="00203931"/>
    <w:rsid w:val="002108F5"/>
    <w:rsid w:val="00227BC0"/>
    <w:rsid w:val="00230904"/>
    <w:rsid w:val="002316D9"/>
    <w:rsid w:val="00234A84"/>
    <w:rsid w:val="0024413F"/>
    <w:rsid w:val="00245AF2"/>
    <w:rsid w:val="00254663"/>
    <w:rsid w:val="002604E2"/>
    <w:rsid w:val="00294282"/>
    <w:rsid w:val="002A2507"/>
    <w:rsid w:val="002A55E0"/>
    <w:rsid w:val="002C62F7"/>
    <w:rsid w:val="002E14B1"/>
    <w:rsid w:val="002E26F9"/>
    <w:rsid w:val="002E643A"/>
    <w:rsid w:val="002F34EB"/>
    <w:rsid w:val="00301F95"/>
    <w:rsid w:val="0030639B"/>
    <w:rsid w:val="00326A8B"/>
    <w:rsid w:val="003274D5"/>
    <w:rsid w:val="00372762"/>
    <w:rsid w:val="00376F22"/>
    <w:rsid w:val="00394567"/>
    <w:rsid w:val="003A4E16"/>
    <w:rsid w:val="003A5EC5"/>
    <w:rsid w:val="003D39F7"/>
    <w:rsid w:val="003E2ACF"/>
    <w:rsid w:val="003F08D3"/>
    <w:rsid w:val="003F7FD6"/>
    <w:rsid w:val="00407D75"/>
    <w:rsid w:val="004259A3"/>
    <w:rsid w:val="0044101B"/>
    <w:rsid w:val="004441A3"/>
    <w:rsid w:val="00444C08"/>
    <w:rsid w:val="004473DD"/>
    <w:rsid w:val="004624C8"/>
    <w:rsid w:val="004736C0"/>
    <w:rsid w:val="004A129E"/>
    <w:rsid w:val="004B041D"/>
    <w:rsid w:val="004B2AB9"/>
    <w:rsid w:val="004C0306"/>
    <w:rsid w:val="004F3F11"/>
    <w:rsid w:val="005024AD"/>
    <w:rsid w:val="00507BB7"/>
    <w:rsid w:val="00513451"/>
    <w:rsid w:val="00530366"/>
    <w:rsid w:val="00577FAA"/>
    <w:rsid w:val="005B5AC8"/>
    <w:rsid w:val="005B6785"/>
    <w:rsid w:val="005C1602"/>
    <w:rsid w:val="005C635B"/>
    <w:rsid w:val="005E162F"/>
    <w:rsid w:val="005F1F14"/>
    <w:rsid w:val="006162A7"/>
    <w:rsid w:val="0063101F"/>
    <w:rsid w:val="0065453B"/>
    <w:rsid w:val="006609B1"/>
    <w:rsid w:val="0067477E"/>
    <w:rsid w:val="00674AB7"/>
    <w:rsid w:val="006A2DAE"/>
    <w:rsid w:val="006A3E07"/>
    <w:rsid w:val="006D74C1"/>
    <w:rsid w:val="00700726"/>
    <w:rsid w:val="00701DA0"/>
    <w:rsid w:val="0070359F"/>
    <w:rsid w:val="00704C9C"/>
    <w:rsid w:val="00705487"/>
    <w:rsid w:val="00707363"/>
    <w:rsid w:val="007105E9"/>
    <w:rsid w:val="00721879"/>
    <w:rsid w:val="00723F31"/>
    <w:rsid w:val="00737637"/>
    <w:rsid w:val="00743569"/>
    <w:rsid w:val="00757334"/>
    <w:rsid w:val="007716E4"/>
    <w:rsid w:val="00776B77"/>
    <w:rsid w:val="00794F12"/>
    <w:rsid w:val="007C0129"/>
    <w:rsid w:val="008047C6"/>
    <w:rsid w:val="00810A22"/>
    <w:rsid w:val="00823527"/>
    <w:rsid w:val="0083475E"/>
    <w:rsid w:val="00836E79"/>
    <w:rsid w:val="0086236D"/>
    <w:rsid w:val="008A2AC5"/>
    <w:rsid w:val="008A6679"/>
    <w:rsid w:val="008B6462"/>
    <w:rsid w:val="008C4E74"/>
    <w:rsid w:val="008C6AA7"/>
    <w:rsid w:val="008D4AD2"/>
    <w:rsid w:val="008E36A8"/>
    <w:rsid w:val="00904404"/>
    <w:rsid w:val="0091713C"/>
    <w:rsid w:val="00920F3B"/>
    <w:rsid w:val="00934297"/>
    <w:rsid w:val="009554FD"/>
    <w:rsid w:val="009904BB"/>
    <w:rsid w:val="00992CB9"/>
    <w:rsid w:val="009A09B4"/>
    <w:rsid w:val="009A2711"/>
    <w:rsid w:val="009A693A"/>
    <w:rsid w:val="009B51D1"/>
    <w:rsid w:val="009E2594"/>
    <w:rsid w:val="009E500A"/>
    <w:rsid w:val="009E6B12"/>
    <w:rsid w:val="009F4F2B"/>
    <w:rsid w:val="00A21DD3"/>
    <w:rsid w:val="00A4416A"/>
    <w:rsid w:val="00A57E2C"/>
    <w:rsid w:val="00A60CA1"/>
    <w:rsid w:val="00A97432"/>
    <w:rsid w:val="00AA1609"/>
    <w:rsid w:val="00AA45D5"/>
    <w:rsid w:val="00AA6176"/>
    <w:rsid w:val="00AC1F10"/>
    <w:rsid w:val="00AC6024"/>
    <w:rsid w:val="00AD0174"/>
    <w:rsid w:val="00AF4E96"/>
    <w:rsid w:val="00B30537"/>
    <w:rsid w:val="00B31BBA"/>
    <w:rsid w:val="00B35333"/>
    <w:rsid w:val="00B35D63"/>
    <w:rsid w:val="00B35DA1"/>
    <w:rsid w:val="00B57B6C"/>
    <w:rsid w:val="00B634AE"/>
    <w:rsid w:val="00B70204"/>
    <w:rsid w:val="00B77351"/>
    <w:rsid w:val="00B8159F"/>
    <w:rsid w:val="00B85CB6"/>
    <w:rsid w:val="00B92941"/>
    <w:rsid w:val="00BC0A2A"/>
    <w:rsid w:val="00BC7EC4"/>
    <w:rsid w:val="00BC7FAB"/>
    <w:rsid w:val="00BD6A83"/>
    <w:rsid w:val="00C003C5"/>
    <w:rsid w:val="00C00AB4"/>
    <w:rsid w:val="00C0470D"/>
    <w:rsid w:val="00C14134"/>
    <w:rsid w:val="00C37B96"/>
    <w:rsid w:val="00C606E3"/>
    <w:rsid w:val="00C67B72"/>
    <w:rsid w:val="00C82238"/>
    <w:rsid w:val="00CA4465"/>
    <w:rsid w:val="00CD22A1"/>
    <w:rsid w:val="00CD335F"/>
    <w:rsid w:val="00CF3372"/>
    <w:rsid w:val="00D43A01"/>
    <w:rsid w:val="00D44D09"/>
    <w:rsid w:val="00D727B2"/>
    <w:rsid w:val="00D72A17"/>
    <w:rsid w:val="00D80793"/>
    <w:rsid w:val="00D91AE2"/>
    <w:rsid w:val="00D9466B"/>
    <w:rsid w:val="00DA20A7"/>
    <w:rsid w:val="00DE6416"/>
    <w:rsid w:val="00DF1744"/>
    <w:rsid w:val="00DF3DD7"/>
    <w:rsid w:val="00DF5C20"/>
    <w:rsid w:val="00E3790F"/>
    <w:rsid w:val="00E4087E"/>
    <w:rsid w:val="00E53D35"/>
    <w:rsid w:val="00E74B46"/>
    <w:rsid w:val="00E8411A"/>
    <w:rsid w:val="00E8738C"/>
    <w:rsid w:val="00EA077E"/>
    <w:rsid w:val="00EB3C91"/>
    <w:rsid w:val="00EE7DAE"/>
    <w:rsid w:val="00EF26E2"/>
    <w:rsid w:val="00F00175"/>
    <w:rsid w:val="00F03CA2"/>
    <w:rsid w:val="00F06528"/>
    <w:rsid w:val="00F152F2"/>
    <w:rsid w:val="00F163D3"/>
    <w:rsid w:val="00F16E3F"/>
    <w:rsid w:val="00F17139"/>
    <w:rsid w:val="00F2055A"/>
    <w:rsid w:val="00F55DE3"/>
    <w:rsid w:val="00F606BE"/>
    <w:rsid w:val="00F6314D"/>
    <w:rsid w:val="00F768B4"/>
    <w:rsid w:val="00F802B1"/>
    <w:rsid w:val="00F83CDB"/>
    <w:rsid w:val="00F94286"/>
    <w:rsid w:val="00FA42F9"/>
    <w:rsid w:val="00FB1D64"/>
    <w:rsid w:val="00FB7064"/>
    <w:rsid w:val="00FC0EC1"/>
    <w:rsid w:val="00FC0F07"/>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8C557CE"/>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A45D5"/>
    <w:pPr>
      <w:widowControl w:val="0"/>
    </w:pPr>
    <w:rPr>
      <w:rFonts w:ascii="Arial" w:hAnsi="Arial"/>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b/>
    </w:rPr>
  </w:style>
  <w:style w:type="paragraph" w:styleId="Heading2">
    <w:name w:val="heading 2"/>
    <w:basedOn w:val="Normal"/>
    <w:next w:val="Normal"/>
    <w:qFormat/>
    <w:rsid w:val="00AA45D5"/>
    <w:pPr>
      <w:keepNext/>
      <w:widowControl/>
      <w:jc w:val="center"/>
      <w:outlineLvl w:val="1"/>
    </w:pPr>
    <w:rPr>
      <w:b/>
    </w:rPr>
  </w:style>
  <w:style w:type="paragraph" w:styleId="Heading3">
    <w:name w:val="heading 3"/>
    <w:basedOn w:val="Normal"/>
    <w:next w:val="Normal"/>
    <w:link w:val="Heading3Char"/>
    <w:unhideWhenUsed/>
    <w:qFormat/>
    <w:rsid w:val="00AA45D5"/>
    <w:pPr>
      <w:keepNext/>
      <w:keepLines/>
      <w:spacing w:before="40"/>
      <w:jc w:val="center"/>
      <w:outlineLvl w:val="2"/>
    </w:pPr>
    <w:rPr>
      <w:rFonts w:eastAsiaTheme="majorEastAsia" w:cstheme="majorBidi"/>
      <w:b/>
      <w:szCs w:val="24"/>
    </w:rPr>
  </w:style>
  <w:style w:type="paragraph" w:styleId="Heading4">
    <w:name w:val="heading 4"/>
    <w:basedOn w:val="Normal"/>
    <w:next w:val="Normal"/>
    <w:link w:val="Heading4Char"/>
    <w:unhideWhenUsed/>
    <w:qFormat/>
    <w:rsid w:val="00AA45D5"/>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rsid w:val="00B85CB6"/>
    <w:pPr>
      <w:keepNext/>
      <w:keepLines/>
      <w:spacing w:before="40"/>
      <w:outlineLvl w:val="4"/>
    </w:pPr>
    <w:rPr>
      <w:rFonts w:eastAsiaTheme="majorEastAsia" w:cstheme="majorBidi"/>
    </w:rPr>
  </w:style>
  <w:style w:type="paragraph" w:styleId="Heading6">
    <w:name w:val="heading 6"/>
    <w:basedOn w:val="Normal"/>
    <w:next w:val="Normal"/>
    <w:link w:val="Heading6Char"/>
    <w:unhideWhenUsed/>
    <w:qFormat/>
    <w:rsid w:val="00674AB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674AB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3101F"/>
    <w:rPr>
      <w:rFonts w:ascii="Arial" w:hAnsi="Arial"/>
      <w:b/>
      <w:snapToGrid w:val="0"/>
      <w:sz w:val="24"/>
    </w:rPr>
  </w:style>
  <w:style w:type="character" w:customStyle="1" w:styleId="BodyTextChar">
    <w:name w:val="Body Text Char"/>
    <w:basedOn w:val="DefaultParagraphFont"/>
    <w:link w:val="BodyText"/>
    <w:rsid w:val="0063101F"/>
    <w:rPr>
      <w:rFonts w:ascii="Arial" w:hAnsi="Arial"/>
      <w:b/>
      <w:snapToGrid w:val="0"/>
      <w:u w:val="single"/>
    </w:rPr>
  </w:style>
  <w:style w:type="paragraph" w:styleId="ListParagraph">
    <w:name w:val="List Paragraph"/>
    <w:basedOn w:val="Normal"/>
    <w:uiPriority w:val="34"/>
    <w:qFormat/>
    <w:rsid w:val="00EE7DAE"/>
    <w:rPr>
      <w:rFonts w:asciiTheme="minorHAnsi" w:eastAsiaTheme="minorHAnsi" w:hAnsiTheme="minorHAnsi" w:cstheme="minorBidi"/>
      <w:snapToGrid/>
      <w:sz w:val="22"/>
      <w:szCs w:val="22"/>
    </w:rPr>
  </w:style>
  <w:style w:type="table" w:customStyle="1" w:styleId="TableGrid3">
    <w:name w:val="Table Grid3"/>
    <w:basedOn w:val="TableNormal"/>
    <w:next w:val="TableGrid"/>
    <w:uiPriority w:val="39"/>
    <w:rsid w:val="00C37B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A45D5"/>
    <w:rPr>
      <w:rFonts w:ascii="Arial" w:eastAsiaTheme="majorEastAsia" w:hAnsi="Arial" w:cstheme="majorBidi"/>
      <w:b/>
      <w:snapToGrid w:val="0"/>
      <w:sz w:val="24"/>
      <w:szCs w:val="24"/>
    </w:rPr>
  </w:style>
  <w:style w:type="character" w:customStyle="1" w:styleId="Heading4Char">
    <w:name w:val="Heading 4 Char"/>
    <w:basedOn w:val="DefaultParagraphFont"/>
    <w:link w:val="Heading4"/>
    <w:rsid w:val="00AA45D5"/>
    <w:rPr>
      <w:rFonts w:ascii="Arial" w:eastAsiaTheme="majorEastAsia" w:hAnsi="Arial" w:cstheme="majorBidi"/>
      <w:b/>
      <w:iCs/>
      <w:snapToGrid w:val="0"/>
      <w:sz w:val="24"/>
    </w:rPr>
  </w:style>
  <w:style w:type="character" w:customStyle="1" w:styleId="Heading5Char">
    <w:name w:val="Heading 5 Char"/>
    <w:basedOn w:val="DefaultParagraphFont"/>
    <w:link w:val="Heading5"/>
    <w:rsid w:val="00B85CB6"/>
    <w:rPr>
      <w:rFonts w:ascii="Arial" w:eastAsiaTheme="majorEastAsia" w:hAnsi="Arial" w:cstheme="majorBidi"/>
      <w:snapToGrid w:val="0"/>
      <w:sz w:val="24"/>
    </w:rPr>
  </w:style>
  <w:style w:type="character" w:customStyle="1" w:styleId="Heading6Char">
    <w:name w:val="Heading 6 Char"/>
    <w:basedOn w:val="DefaultParagraphFont"/>
    <w:link w:val="Heading6"/>
    <w:rsid w:val="00674AB7"/>
    <w:rPr>
      <w:rFonts w:asciiTheme="majorHAnsi" w:eastAsiaTheme="majorEastAsia" w:hAnsiTheme="majorHAnsi" w:cstheme="majorBidi"/>
      <w:snapToGrid w:val="0"/>
      <w:color w:val="243F60" w:themeColor="accent1" w:themeShade="7F"/>
      <w:sz w:val="24"/>
    </w:rPr>
  </w:style>
  <w:style w:type="character" w:customStyle="1" w:styleId="Heading7Char">
    <w:name w:val="Heading 7 Char"/>
    <w:basedOn w:val="DefaultParagraphFont"/>
    <w:link w:val="Heading7"/>
    <w:rsid w:val="00674AB7"/>
    <w:rPr>
      <w:rFonts w:asciiTheme="majorHAnsi" w:eastAsiaTheme="majorEastAsia" w:hAnsiTheme="majorHAnsi" w:cstheme="majorBidi"/>
      <w:i/>
      <w:iCs/>
      <w:snapToGrid w:val="0"/>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297759">
      <w:bodyDiv w:val="1"/>
      <w:marLeft w:val="0"/>
      <w:marRight w:val="0"/>
      <w:marTop w:val="0"/>
      <w:marBottom w:val="0"/>
      <w:divBdr>
        <w:top w:val="none" w:sz="0" w:space="0" w:color="auto"/>
        <w:left w:val="none" w:sz="0" w:space="0" w:color="auto"/>
        <w:bottom w:val="none" w:sz="0" w:space="0" w:color="auto"/>
        <w:right w:val="none" w:sz="0" w:space="0" w:color="auto"/>
      </w:divBdr>
    </w:div>
    <w:div w:id="687214105">
      <w:bodyDiv w:val="1"/>
      <w:marLeft w:val="0"/>
      <w:marRight w:val="0"/>
      <w:marTop w:val="0"/>
      <w:marBottom w:val="0"/>
      <w:divBdr>
        <w:top w:val="none" w:sz="0" w:space="0" w:color="auto"/>
        <w:left w:val="none" w:sz="0" w:space="0" w:color="auto"/>
        <w:bottom w:val="none" w:sz="0" w:space="0" w:color="auto"/>
        <w:right w:val="none" w:sz="0" w:space="0" w:color="auto"/>
      </w:divBdr>
    </w:div>
    <w:div w:id="1391728742">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76626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BE509-0F7C-452C-B92A-70BD9BBF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10</Pages>
  <Words>2507</Words>
  <Characters>14548</Characters>
  <Application>Microsoft Office Word</Application>
  <DocSecurity>0</DocSecurity>
  <Lines>2078</Lines>
  <Paragraphs>2131</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121 Initial Express Terms</dc:title>
  <dc:creator>CBSC</dc:creator>
  <cp:lastModifiedBy>Flanagan, Klara@DGS</cp:lastModifiedBy>
  <cp:revision>76</cp:revision>
  <cp:lastPrinted>2020-02-20T19:02:00Z</cp:lastPrinted>
  <dcterms:created xsi:type="dcterms:W3CDTF">2019-10-08T16:46:00Z</dcterms:created>
  <dcterms:modified xsi:type="dcterms:W3CDTF">2020-07-06T23:37:00Z</dcterms:modified>
</cp:coreProperties>
</file>