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8F3" w:rsidRPr="00124488" w:rsidRDefault="005248F3" w:rsidP="00124488">
      <w:pPr>
        <w:widowControl w:val="0"/>
        <w:tabs>
          <w:tab w:val="left" w:pos="9540"/>
        </w:tabs>
        <w:autoSpaceDE w:val="0"/>
        <w:autoSpaceDN w:val="0"/>
        <w:spacing w:before="92" w:after="0" w:line="240" w:lineRule="auto"/>
        <w:outlineLvl w:val="0"/>
        <w:rPr>
          <w:rFonts w:ascii="Arial" w:eastAsia="Arial" w:hAnsi="Arial" w:cs="Arial"/>
          <w:b/>
          <w:bCs/>
          <w:sz w:val="24"/>
          <w:szCs w:val="24"/>
          <w:lang w:bidi="en-US"/>
        </w:rPr>
      </w:pPr>
      <w:bookmarkStart w:id="0" w:name="_GoBack"/>
      <w:bookmarkEnd w:id="0"/>
      <w:r w:rsidRPr="00124488">
        <w:rPr>
          <w:rFonts w:ascii="Arial" w:eastAsia="Arial" w:hAnsi="Arial" w:cs="Arial"/>
          <w:b/>
          <w:bCs/>
          <w:sz w:val="24"/>
          <w:szCs w:val="24"/>
          <w:lang w:bidi="en-US"/>
        </w:rPr>
        <w:t>FINANCIAL STATEMENT</w:t>
      </w:r>
      <w:r w:rsidRPr="00124488">
        <w:rPr>
          <w:rFonts w:ascii="Arial" w:eastAsia="Arial" w:hAnsi="Arial" w:cs="Arial"/>
          <w:b/>
          <w:bCs/>
          <w:spacing w:val="-9"/>
          <w:sz w:val="24"/>
          <w:szCs w:val="24"/>
          <w:lang w:bidi="en-US"/>
        </w:rPr>
        <w:t xml:space="preserve"> </w:t>
      </w:r>
      <w:r w:rsidRPr="00124488">
        <w:rPr>
          <w:rFonts w:ascii="Arial" w:eastAsia="Arial" w:hAnsi="Arial" w:cs="Arial"/>
          <w:b/>
          <w:bCs/>
          <w:sz w:val="24"/>
          <w:szCs w:val="24"/>
          <w:lang w:bidi="en-US"/>
        </w:rPr>
        <w:t>REPORTING</w:t>
      </w:r>
      <w:r w:rsidRPr="00124488">
        <w:rPr>
          <w:rFonts w:ascii="Arial" w:eastAsia="Arial" w:hAnsi="Arial" w:cs="Arial"/>
          <w:b/>
          <w:bCs/>
          <w:spacing w:val="-4"/>
          <w:sz w:val="24"/>
          <w:szCs w:val="24"/>
          <w:lang w:bidi="en-US"/>
        </w:rPr>
        <w:t xml:space="preserve"> </w:t>
      </w:r>
      <w:r w:rsidRPr="00124488">
        <w:rPr>
          <w:rFonts w:ascii="Arial" w:eastAsia="Arial" w:hAnsi="Arial" w:cs="Arial"/>
          <w:b/>
          <w:bCs/>
          <w:sz w:val="24"/>
          <w:szCs w:val="24"/>
          <w:lang w:bidi="en-US"/>
        </w:rPr>
        <w:t>REQUIREMENTS</w:t>
      </w:r>
      <w:r w:rsidRPr="00124488">
        <w:rPr>
          <w:rFonts w:ascii="Arial" w:eastAsia="Arial" w:hAnsi="Arial" w:cs="Arial"/>
          <w:b/>
          <w:bCs/>
          <w:sz w:val="24"/>
          <w:szCs w:val="24"/>
          <w:lang w:bidi="en-US"/>
        </w:rPr>
        <w:tab/>
        <w:t>8660</w:t>
      </w:r>
    </w:p>
    <w:p w:rsidR="005248F3" w:rsidRPr="00124488" w:rsidRDefault="005248F3" w:rsidP="00124488">
      <w:pPr>
        <w:widowControl w:val="0"/>
        <w:autoSpaceDE w:val="0"/>
        <w:autoSpaceDN w:val="0"/>
        <w:spacing w:after="0" w:line="240" w:lineRule="auto"/>
        <w:rPr>
          <w:rFonts w:ascii="Arial" w:eastAsia="Arial" w:hAnsi="Arial" w:cs="Arial"/>
          <w:sz w:val="24"/>
          <w:szCs w:val="24"/>
          <w:lang w:bidi="en-US"/>
        </w:rPr>
      </w:pPr>
      <w:r w:rsidRPr="00124488">
        <w:rPr>
          <w:rFonts w:ascii="Arial" w:eastAsia="Arial" w:hAnsi="Arial" w:cs="Arial"/>
          <w:sz w:val="24"/>
          <w:szCs w:val="24"/>
          <w:lang w:bidi="en-US"/>
        </w:rPr>
        <w:t>(</w:t>
      </w:r>
      <w:del w:id="1" w:author="Chris Bradford" w:date="2020-08-06T17:58:00Z">
        <w:r w:rsidRPr="00124488" w:rsidDel="000B76A3">
          <w:rPr>
            <w:rFonts w:ascii="Arial" w:eastAsia="Arial" w:hAnsi="Arial" w:cs="Arial"/>
            <w:sz w:val="24"/>
            <w:szCs w:val="24"/>
            <w:lang w:bidi="en-US"/>
          </w:rPr>
          <w:delText>Revised 6/2017</w:delText>
        </w:r>
      </w:del>
      <w:ins w:id="2" w:author="Chris Bradford" w:date="2020-08-06T17:58:00Z">
        <w:r w:rsidR="000B76A3">
          <w:rPr>
            <w:rFonts w:ascii="Arial" w:eastAsia="Arial" w:hAnsi="Arial" w:cs="Arial"/>
            <w:sz w:val="24"/>
            <w:szCs w:val="24"/>
            <w:lang w:bidi="en-US"/>
          </w:rPr>
          <w:t xml:space="preserve">Deleted </w:t>
        </w:r>
      </w:ins>
      <w:ins w:id="3" w:author="Yang, Mailee" w:date="2020-10-22T09:23:00Z">
        <w:r w:rsidR="000D4FBA">
          <w:rPr>
            <w:rFonts w:ascii="Arial" w:eastAsia="Arial" w:hAnsi="Arial" w:cs="Arial"/>
            <w:sz w:val="24"/>
            <w:szCs w:val="24"/>
            <w:lang w:bidi="en-US"/>
          </w:rPr>
          <w:t>10</w:t>
        </w:r>
      </w:ins>
      <w:ins w:id="4" w:author="Chris Bradford" w:date="2020-08-06T17:59:00Z">
        <w:r w:rsidR="000B76A3">
          <w:rPr>
            <w:rFonts w:ascii="Arial" w:eastAsia="Arial" w:hAnsi="Arial" w:cs="Arial"/>
            <w:sz w:val="24"/>
            <w:szCs w:val="24"/>
            <w:lang w:bidi="en-US"/>
          </w:rPr>
          <w:t>/2020 and moved to 8670.2</w:t>
        </w:r>
      </w:ins>
      <w:r w:rsidRPr="00124488">
        <w:rPr>
          <w:rFonts w:ascii="Arial" w:eastAsia="Arial" w:hAnsi="Arial" w:cs="Arial"/>
          <w:sz w:val="24"/>
          <w:szCs w:val="24"/>
          <w:lang w:bidi="en-US"/>
        </w:rPr>
        <w:t>)</w:t>
      </w:r>
    </w:p>
    <w:p w:rsidR="005248F3" w:rsidRPr="00124488" w:rsidRDefault="005248F3" w:rsidP="00124488">
      <w:pPr>
        <w:widowControl w:val="0"/>
        <w:autoSpaceDE w:val="0"/>
        <w:autoSpaceDN w:val="0"/>
        <w:spacing w:after="0" w:line="240" w:lineRule="auto"/>
        <w:rPr>
          <w:rFonts w:ascii="Arial" w:eastAsia="Arial" w:hAnsi="Arial" w:cs="Arial"/>
          <w:sz w:val="24"/>
          <w:szCs w:val="24"/>
          <w:lang w:bidi="en-US"/>
        </w:rPr>
      </w:pPr>
    </w:p>
    <w:p w:rsidR="005248F3" w:rsidRPr="00124488" w:rsidDel="008B73E0" w:rsidRDefault="005248F3" w:rsidP="00124488">
      <w:pPr>
        <w:widowControl w:val="0"/>
        <w:autoSpaceDE w:val="0"/>
        <w:autoSpaceDN w:val="0"/>
        <w:spacing w:after="0" w:line="240" w:lineRule="auto"/>
        <w:ind w:right="356"/>
        <w:rPr>
          <w:del w:id="5" w:author="Chris Bradford" w:date="2020-08-06T18:40:00Z"/>
          <w:rFonts w:ascii="Arial" w:eastAsia="Arial" w:hAnsi="Arial" w:cs="Arial"/>
          <w:sz w:val="24"/>
          <w:szCs w:val="24"/>
          <w:lang w:bidi="en-US"/>
        </w:rPr>
      </w:pPr>
      <w:del w:id="6" w:author="Chris Bradford" w:date="2020-08-06T18:40:00Z">
        <w:r w:rsidRPr="00124488" w:rsidDel="008B73E0">
          <w:rPr>
            <w:rFonts w:ascii="Arial" w:eastAsia="Arial" w:hAnsi="Arial" w:cs="Arial"/>
            <w:sz w:val="24"/>
            <w:szCs w:val="24"/>
            <w:lang w:bidi="en-US"/>
          </w:rPr>
          <w:delText>Capital assets will be included in year-end financial reports. Proprietary funds will report capital assets and accumulated depreciation/amortization in the funds themselves.</w:delText>
        </w:r>
      </w:del>
    </w:p>
    <w:p w:rsidR="005248F3" w:rsidRPr="00124488" w:rsidDel="008B73E0" w:rsidRDefault="005248F3" w:rsidP="00124488">
      <w:pPr>
        <w:widowControl w:val="0"/>
        <w:autoSpaceDE w:val="0"/>
        <w:autoSpaceDN w:val="0"/>
        <w:spacing w:after="0" w:line="240" w:lineRule="auto"/>
        <w:ind w:right="436"/>
        <w:rPr>
          <w:del w:id="7" w:author="Chris Bradford" w:date="2020-08-06T18:40:00Z"/>
          <w:rFonts w:ascii="Arial" w:eastAsia="Arial" w:hAnsi="Arial" w:cs="Arial"/>
          <w:sz w:val="24"/>
          <w:szCs w:val="24"/>
          <w:lang w:bidi="en-US"/>
        </w:rPr>
      </w:pPr>
      <w:del w:id="8" w:author="Chris Bradford" w:date="2020-08-06T18:40:00Z">
        <w:r w:rsidRPr="00124488" w:rsidDel="008B73E0">
          <w:rPr>
            <w:rFonts w:ascii="Arial" w:eastAsia="Arial" w:hAnsi="Arial" w:cs="Arial"/>
            <w:sz w:val="24"/>
            <w:szCs w:val="24"/>
            <w:lang w:bidi="en-US"/>
          </w:rPr>
          <w:delText>Fiduciary funds will record capital assets (fully reserved) in the funds themselves. Departments which acquire property with resources of governmental funds will prepare a Statement of Changes in Capital Assets Group of Accounts–Report No. 18 and a Statement of Capital Assets Group of Accounts–Report No. 19.</w:delText>
        </w:r>
      </w:del>
    </w:p>
    <w:p w:rsidR="005248F3" w:rsidRPr="00124488" w:rsidDel="008B73E0" w:rsidRDefault="005248F3" w:rsidP="00124488">
      <w:pPr>
        <w:widowControl w:val="0"/>
        <w:autoSpaceDE w:val="0"/>
        <w:autoSpaceDN w:val="0"/>
        <w:spacing w:after="0" w:line="240" w:lineRule="auto"/>
        <w:rPr>
          <w:del w:id="9" w:author="Chris Bradford" w:date="2020-08-06T18:40:00Z"/>
          <w:rFonts w:ascii="Arial" w:eastAsia="Arial" w:hAnsi="Arial" w:cs="Arial"/>
          <w:sz w:val="24"/>
          <w:szCs w:val="24"/>
          <w:lang w:bidi="en-US"/>
        </w:rPr>
      </w:pPr>
    </w:p>
    <w:p w:rsidR="005248F3" w:rsidDel="008B73E0" w:rsidRDefault="005248F3" w:rsidP="00124488">
      <w:pPr>
        <w:widowControl w:val="0"/>
        <w:numPr>
          <w:ilvl w:val="0"/>
          <w:numId w:val="1"/>
        </w:numPr>
        <w:tabs>
          <w:tab w:val="left" w:pos="840"/>
        </w:tabs>
        <w:autoSpaceDE w:val="0"/>
        <w:autoSpaceDN w:val="0"/>
        <w:spacing w:before="1" w:after="0" w:line="240" w:lineRule="auto"/>
        <w:ind w:left="360" w:right="493"/>
        <w:rPr>
          <w:del w:id="10" w:author="Chris Bradford" w:date="2020-08-06T18:40:00Z"/>
          <w:rFonts w:ascii="Arial" w:eastAsia="Arial" w:hAnsi="Arial" w:cs="Arial"/>
          <w:sz w:val="24"/>
          <w:szCs w:val="24"/>
          <w:lang w:bidi="en-US"/>
        </w:rPr>
      </w:pPr>
      <w:del w:id="11" w:author="Chris Bradford" w:date="2020-08-06T18:40:00Z">
        <w:r w:rsidRPr="00124488" w:rsidDel="008B73E0">
          <w:rPr>
            <w:rFonts w:ascii="Arial" w:eastAsia="Arial" w:hAnsi="Arial" w:cs="Arial"/>
            <w:sz w:val="24"/>
            <w:szCs w:val="24"/>
            <w:lang w:bidi="en-US"/>
          </w:rPr>
          <w:delText>The Statement of Changes in the Capital Assets Group of Accounts–Report No. 18 must be prepared for each fund within a department. This report will detail the changes from the prior year ending period to the current period capital asset balances. Report 18 contains the following</w:delText>
        </w:r>
        <w:r w:rsidRPr="00124488" w:rsidDel="008B73E0">
          <w:rPr>
            <w:rFonts w:ascii="Arial" w:eastAsia="Arial" w:hAnsi="Arial" w:cs="Arial"/>
            <w:spacing w:val="-6"/>
            <w:sz w:val="24"/>
            <w:szCs w:val="24"/>
            <w:lang w:bidi="en-US"/>
          </w:rPr>
          <w:delText xml:space="preserve"> </w:delText>
        </w:r>
        <w:r w:rsidRPr="00124488" w:rsidDel="008B73E0">
          <w:rPr>
            <w:rFonts w:ascii="Arial" w:eastAsia="Arial" w:hAnsi="Arial" w:cs="Arial"/>
            <w:sz w:val="24"/>
            <w:szCs w:val="24"/>
            <w:lang w:bidi="en-US"/>
          </w:rPr>
          <w:delText>information:</w:delText>
        </w:r>
      </w:del>
    </w:p>
    <w:p w:rsidR="00124488" w:rsidDel="008B73E0" w:rsidRDefault="00124488" w:rsidP="00124488">
      <w:pPr>
        <w:widowControl w:val="0"/>
        <w:tabs>
          <w:tab w:val="left" w:pos="840"/>
        </w:tabs>
        <w:autoSpaceDE w:val="0"/>
        <w:autoSpaceDN w:val="0"/>
        <w:spacing w:before="1" w:after="0" w:line="240" w:lineRule="auto"/>
        <w:ind w:left="360" w:right="493"/>
        <w:rPr>
          <w:del w:id="12" w:author="Chris Bradford" w:date="2020-08-06T18:40:00Z"/>
          <w:rFonts w:ascii="Arial" w:eastAsia="Arial" w:hAnsi="Arial" w:cs="Arial"/>
          <w:sz w:val="24"/>
          <w:szCs w:val="24"/>
          <w:lang w:bidi="en-US"/>
        </w:rPr>
      </w:pPr>
    </w:p>
    <w:p w:rsidR="005248F3" w:rsidRPr="00124488" w:rsidDel="008B73E0" w:rsidRDefault="005248F3" w:rsidP="00124488">
      <w:pPr>
        <w:widowControl w:val="0"/>
        <w:numPr>
          <w:ilvl w:val="1"/>
          <w:numId w:val="1"/>
        </w:numPr>
        <w:tabs>
          <w:tab w:val="left" w:pos="1200"/>
        </w:tabs>
        <w:autoSpaceDE w:val="0"/>
        <w:autoSpaceDN w:val="0"/>
        <w:spacing w:after="0" w:line="240" w:lineRule="auto"/>
        <w:ind w:left="720" w:right="329"/>
        <w:rPr>
          <w:del w:id="13" w:author="Chris Bradford" w:date="2020-08-06T18:40:00Z"/>
          <w:rFonts w:ascii="Arial" w:eastAsia="Arial" w:hAnsi="Arial" w:cs="Arial"/>
          <w:sz w:val="24"/>
          <w:szCs w:val="24"/>
          <w:lang w:bidi="en-US"/>
        </w:rPr>
      </w:pPr>
      <w:del w:id="14" w:author="Chris Bradford" w:date="2020-08-06T18:40:00Z">
        <w:r w:rsidRPr="00124488" w:rsidDel="008B73E0">
          <w:rPr>
            <w:rFonts w:ascii="Arial" w:eastAsia="Arial" w:hAnsi="Arial" w:cs="Arial"/>
            <w:sz w:val="24"/>
            <w:szCs w:val="24"/>
            <w:lang w:bidi="en-US"/>
          </w:rPr>
          <w:delText>Asset beginning balances listed in General Ledger Account Number order, for example, land, building, computer software etc. Asset beginning balances must agree with the prior year ending balances. Any differences must be documented and explained in Report 18, Statement of Changes in Capital Assets Group of Accounts, Beginning Balance Differential Report. See section</w:delText>
        </w:r>
        <w:r w:rsidRPr="00124488" w:rsidDel="008B73E0">
          <w:rPr>
            <w:rFonts w:ascii="Arial" w:eastAsia="Arial" w:hAnsi="Arial" w:cs="Arial"/>
            <w:color w:val="0000FF"/>
            <w:sz w:val="24"/>
            <w:szCs w:val="24"/>
            <w:lang w:bidi="en-US"/>
          </w:rPr>
          <w:delText xml:space="preserve"> </w:delText>
        </w:r>
        <w:r w:rsidR="00713786" w:rsidRPr="00124488" w:rsidDel="008B73E0">
          <w:rPr>
            <w:rFonts w:ascii="Arial" w:eastAsia="Arial" w:hAnsi="Arial" w:cs="Arial"/>
            <w:color w:val="0000FF"/>
            <w:sz w:val="24"/>
            <w:szCs w:val="24"/>
            <w:u w:val="single" w:color="0000FF"/>
            <w:lang w:bidi="en-US"/>
          </w:rPr>
          <w:fldChar w:fldCharType="begin"/>
        </w:r>
        <w:r w:rsidR="00713786" w:rsidRPr="00124488" w:rsidDel="008B73E0">
          <w:rPr>
            <w:rFonts w:ascii="Arial" w:eastAsia="Arial" w:hAnsi="Arial" w:cs="Arial"/>
            <w:color w:val="0000FF"/>
            <w:sz w:val="24"/>
            <w:szCs w:val="24"/>
            <w:u w:val="single" w:color="0000FF"/>
            <w:lang w:bidi="en-US"/>
          </w:rPr>
          <w:delInstrText xml:space="preserve"> HYPERLINK "http://www.documents.dgs.ca.gov/sam/pdf/Illustrations/7977/7977Illustration2.pdf" \h </w:delInstrText>
        </w:r>
        <w:r w:rsidR="00713786" w:rsidRPr="00124488" w:rsidDel="008B73E0">
          <w:rPr>
            <w:rFonts w:ascii="Arial" w:eastAsia="Arial" w:hAnsi="Arial" w:cs="Arial"/>
            <w:color w:val="0000FF"/>
            <w:sz w:val="24"/>
            <w:szCs w:val="24"/>
            <w:u w:val="single" w:color="0000FF"/>
            <w:lang w:bidi="en-US"/>
          </w:rPr>
          <w:fldChar w:fldCharType="separate"/>
        </w:r>
        <w:r w:rsidRPr="00124488" w:rsidDel="008B73E0">
          <w:rPr>
            <w:rFonts w:ascii="Arial" w:eastAsia="Arial" w:hAnsi="Arial" w:cs="Arial"/>
            <w:color w:val="0000FF"/>
            <w:sz w:val="24"/>
            <w:szCs w:val="24"/>
            <w:u w:val="single" w:color="0000FF"/>
            <w:lang w:bidi="en-US"/>
          </w:rPr>
          <w:delText>7977 Illustration</w:delText>
        </w:r>
        <w:r w:rsidRPr="00124488" w:rsidDel="008B73E0">
          <w:rPr>
            <w:rFonts w:ascii="Arial" w:eastAsia="Arial" w:hAnsi="Arial" w:cs="Arial"/>
            <w:color w:val="0000FF"/>
            <w:spacing w:val="-35"/>
            <w:sz w:val="24"/>
            <w:szCs w:val="24"/>
            <w:u w:val="single" w:color="0000FF"/>
            <w:lang w:bidi="en-US"/>
          </w:rPr>
          <w:delText xml:space="preserve"> </w:delText>
        </w:r>
        <w:r w:rsidRPr="00124488" w:rsidDel="008B73E0">
          <w:rPr>
            <w:rFonts w:ascii="Arial" w:eastAsia="Arial" w:hAnsi="Arial" w:cs="Arial"/>
            <w:color w:val="0000FF"/>
            <w:sz w:val="24"/>
            <w:szCs w:val="24"/>
            <w:u w:val="single" w:color="0000FF"/>
            <w:lang w:bidi="en-US"/>
          </w:rPr>
          <w:delText>2</w:delText>
        </w:r>
        <w:r w:rsidR="00713786" w:rsidRPr="00124488" w:rsidDel="008B73E0">
          <w:rPr>
            <w:rFonts w:ascii="Arial" w:eastAsia="Arial" w:hAnsi="Arial" w:cs="Arial"/>
            <w:color w:val="0000FF"/>
            <w:sz w:val="24"/>
            <w:szCs w:val="24"/>
            <w:u w:val="single" w:color="0000FF"/>
            <w:lang w:bidi="en-US"/>
          </w:rPr>
          <w:fldChar w:fldCharType="end"/>
        </w:r>
        <w:r w:rsidRPr="00124488" w:rsidDel="008B73E0">
          <w:rPr>
            <w:rFonts w:ascii="Arial" w:eastAsia="Arial" w:hAnsi="Arial" w:cs="Arial"/>
            <w:sz w:val="24"/>
            <w:szCs w:val="24"/>
            <w:lang w:bidi="en-US"/>
          </w:rPr>
          <w:delText>.</w:delText>
        </w:r>
      </w:del>
    </w:p>
    <w:p w:rsidR="005248F3" w:rsidRPr="00124488" w:rsidDel="008B73E0" w:rsidRDefault="005248F3" w:rsidP="00124488">
      <w:pPr>
        <w:widowControl w:val="0"/>
        <w:numPr>
          <w:ilvl w:val="1"/>
          <w:numId w:val="1"/>
        </w:numPr>
        <w:tabs>
          <w:tab w:val="left" w:pos="1200"/>
        </w:tabs>
        <w:autoSpaceDE w:val="0"/>
        <w:autoSpaceDN w:val="0"/>
        <w:spacing w:before="221" w:after="0" w:line="240" w:lineRule="auto"/>
        <w:ind w:left="720"/>
        <w:rPr>
          <w:del w:id="15" w:author="Chris Bradford" w:date="2020-08-06T18:40:00Z"/>
          <w:rFonts w:ascii="Arial" w:eastAsia="Arial" w:hAnsi="Arial" w:cs="Arial"/>
          <w:sz w:val="24"/>
          <w:szCs w:val="24"/>
          <w:lang w:bidi="en-US"/>
        </w:rPr>
      </w:pPr>
      <w:del w:id="16" w:author="Chris Bradford" w:date="2020-08-06T18:40:00Z">
        <w:r w:rsidRPr="00124488" w:rsidDel="008B73E0">
          <w:rPr>
            <w:rFonts w:ascii="Arial" w:eastAsia="Arial" w:hAnsi="Arial" w:cs="Arial"/>
            <w:sz w:val="24"/>
            <w:szCs w:val="24"/>
            <w:lang w:bidi="en-US"/>
          </w:rPr>
          <w:delText>Asset additions.</w:delText>
        </w:r>
      </w:del>
    </w:p>
    <w:p w:rsidR="005248F3" w:rsidRPr="00124488" w:rsidDel="008B73E0" w:rsidRDefault="005248F3" w:rsidP="00124488">
      <w:pPr>
        <w:widowControl w:val="0"/>
        <w:numPr>
          <w:ilvl w:val="1"/>
          <w:numId w:val="1"/>
        </w:numPr>
        <w:tabs>
          <w:tab w:val="left" w:pos="1200"/>
        </w:tabs>
        <w:autoSpaceDE w:val="0"/>
        <w:autoSpaceDN w:val="0"/>
        <w:spacing w:before="223" w:after="0" w:line="240" w:lineRule="auto"/>
        <w:ind w:left="720"/>
        <w:rPr>
          <w:del w:id="17" w:author="Chris Bradford" w:date="2020-08-06T18:40:00Z"/>
          <w:rFonts w:ascii="Arial" w:eastAsia="Arial" w:hAnsi="Arial" w:cs="Arial"/>
          <w:sz w:val="24"/>
          <w:szCs w:val="24"/>
          <w:lang w:bidi="en-US"/>
        </w:rPr>
      </w:pPr>
      <w:del w:id="18" w:author="Chris Bradford" w:date="2020-08-06T18:40:00Z">
        <w:r w:rsidRPr="00124488" w:rsidDel="008B73E0">
          <w:rPr>
            <w:rFonts w:ascii="Arial" w:eastAsia="Arial" w:hAnsi="Arial" w:cs="Arial"/>
            <w:sz w:val="24"/>
            <w:szCs w:val="24"/>
            <w:lang w:bidi="en-US"/>
          </w:rPr>
          <w:delText>Asset deductions.</w:delText>
        </w:r>
      </w:del>
    </w:p>
    <w:p w:rsidR="005248F3" w:rsidRPr="00124488" w:rsidDel="008B73E0" w:rsidRDefault="005248F3" w:rsidP="00124488">
      <w:pPr>
        <w:widowControl w:val="0"/>
        <w:numPr>
          <w:ilvl w:val="1"/>
          <w:numId w:val="1"/>
        </w:numPr>
        <w:tabs>
          <w:tab w:val="left" w:pos="1200"/>
        </w:tabs>
        <w:autoSpaceDE w:val="0"/>
        <w:autoSpaceDN w:val="0"/>
        <w:spacing w:before="221" w:after="0" w:line="240" w:lineRule="auto"/>
        <w:ind w:left="720"/>
        <w:rPr>
          <w:del w:id="19" w:author="Chris Bradford" w:date="2020-08-06T18:40:00Z"/>
          <w:rFonts w:ascii="Arial" w:eastAsia="Arial" w:hAnsi="Arial" w:cs="Arial"/>
          <w:sz w:val="24"/>
          <w:szCs w:val="24"/>
          <w:lang w:bidi="en-US"/>
        </w:rPr>
      </w:pPr>
      <w:del w:id="20" w:author="Chris Bradford" w:date="2020-08-06T18:40:00Z">
        <w:r w:rsidRPr="00124488" w:rsidDel="008B73E0">
          <w:rPr>
            <w:rFonts w:ascii="Arial" w:eastAsia="Arial" w:hAnsi="Arial" w:cs="Arial"/>
            <w:sz w:val="24"/>
            <w:szCs w:val="24"/>
            <w:lang w:bidi="en-US"/>
          </w:rPr>
          <w:delText>Asset ending</w:delText>
        </w:r>
        <w:r w:rsidRPr="00124488" w:rsidDel="008B73E0">
          <w:rPr>
            <w:rFonts w:ascii="Arial" w:eastAsia="Arial" w:hAnsi="Arial" w:cs="Arial"/>
            <w:spacing w:val="-1"/>
            <w:sz w:val="24"/>
            <w:szCs w:val="24"/>
            <w:lang w:bidi="en-US"/>
          </w:rPr>
          <w:delText xml:space="preserve"> </w:delText>
        </w:r>
        <w:r w:rsidRPr="00124488" w:rsidDel="008B73E0">
          <w:rPr>
            <w:rFonts w:ascii="Arial" w:eastAsia="Arial" w:hAnsi="Arial" w:cs="Arial"/>
            <w:sz w:val="24"/>
            <w:szCs w:val="24"/>
            <w:lang w:bidi="en-US"/>
          </w:rPr>
          <w:delText>balances.</w:delText>
        </w:r>
      </w:del>
    </w:p>
    <w:p w:rsidR="005248F3" w:rsidRPr="00124488" w:rsidDel="008B73E0" w:rsidRDefault="005248F3" w:rsidP="00124488">
      <w:pPr>
        <w:widowControl w:val="0"/>
        <w:numPr>
          <w:ilvl w:val="1"/>
          <w:numId w:val="1"/>
        </w:numPr>
        <w:tabs>
          <w:tab w:val="left" w:pos="1200"/>
        </w:tabs>
        <w:autoSpaceDE w:val="0"/>
        <w:autoSpaceDN w:val="0"/>
        <w:spacing w:before="223" w:after="0" w:line="240" w:lineRule="auto"/>
        <w:ind w:left="720" w:right="514"/>
        <w:rPr>
          <w:del w:id="21" w:author="Chris Bradford" w:date="2020-08-06T18:40:00Z"/>
          <w:rFonts w:ascii="Arial" w:eastAsia="Arial" w:hAnsi="Arial" w:cs="Arial"/>
          <w:sz w:val="24"/>
          <w:szCs w:val="24"/>
          <w:lang w:bidi="en-US"/>
        </w:rPr>
      </w:pPr>
      <w:del w:id="22" w:author="Chris Bradford" w:date="2020-08-06T18:40:00Z">
        <w:r w:rsidRPr="00124488" w:rsidDel="008B73E0">
          <w:rPr>
            <w:rFonts w:ascii="Arial" w:eastAsia="Arial" w:hAnsi="Arial" w:cs="Arial"/>
            <w:sz w:val="24"/>
            <w:szCs w:val="24"/>
            <w:lang w:bidi="en-US"/>
          </w:rPr>
          <w:delText>A footnote that any differences between the beginning asset balances and prior year ending balances are documented and explained in the Statement of Changes in Capital Assets Group of Accounts–Report 18, Beginning Balance Differential</w:delText>
        </w:r>
        <w:r w:rsidRPr="00124488" w:rsidDel="008B73E0">
          <w:rPr>
            <w:rFonts w:ascii="Arial" w:eastAsia="Arial" w:hAnsi="Arial" w:cs="Arial"/>
            <w:spacing w:val="-1"/>
            <w:sz w:val="24"/>
            <w:szCs w:val="24"/>
            <w:lang w:bidi="en-US"/>
          </w:rPr>
          <w:delText xml:space="preserve"> </w:delText>
        </w:r>
        <w:r w:rsidRPr="00124488" w:rsidDel="008B73E0">
          <w:rPr>
            <w:rFonts w:ascii="Arial" w:eastAsia="Arial" w:hAnsi="Arial" w:cs="Arial"/>
            <w:sz w:val="24"/>
            <w:szCs w:val="24"/>
            <w:lang w:bidi="en-US"/>
          </w:rPr>
          <w:delText>Report.</w:delText>
        </w:r>
      </w:del>
    </w:p>
    <w:p w:rsidR="005248F3" w:rsidRPr="00124488" w:rsidDel="008B73E0" w:rsidRDefault="005248F3" w:rsidP="00124488">
      <w:pPr>
        <w:widowControl w:val="0"/>
        <w:autoSpaceDE w:val="0"/>
        <w:autoSpaceDN w:val="0"/>
        <w:spacing w:before="221" w:after="0" w:line="240" w:lineRule="auto"/>
        <w:ind w:left="720" w:right="449"/>
        <w:rPr>
          <w:del w:id="23" w:author="Chris Bradford" w:date="2020-08-06T18:40:00Z"/>
          <w:rFonts w:ascii="Arial" w:eastAsia="Arial" w:hAnsi="Arial" w:cs="Arial"/>
          <w:sz w:val="24"/>
          <w:szCs w:val="24"/>
          <w:lang w:bidi="en-US"/>
        </w:rPr>
      </w:pPr>
      <w:del w:id="24" w:author="Chris Bradford" w:date="2020-08-06T18:40:00Z">
        <w:r w:rsidRPr="00124488" w:rsidDel="008B73E0">
          <w:rPr>
            <w:rFonts w:ascii="Arial" w:eastAsia="Arial" w:hAnsi="Arial" w:cs="Arial"/>
            <w:sz w:val="24"/>
            <w:szCs w:val="24"/>
            <w:lang w:bidi="en-US"/>
          </w:rPr>
          <w:delText>Capital assets previously unreported should be reported as a restatement of the beginning balance, not as an addition. A description of the adjustment and the amount of the adjustment should be included in the footnote.</w:delText>
        </w:r>
      </w:del>
    </w:p>
    <w:p w:rsidR="005248F3" w:rsidRPr="00124488" w:rsidDel="008B73E0" w:rsidRDefault="005248F3" w:rsidP="00124488">
      <w:pPr>
        <w:widowControl w:val="0"/>
        <w:autoSpaceDE w:val="0"/>
        <w:autoSpaceDN w:val="0"/>
        <w:spacing w:after="0" w:line="240" w:lineRule="auto"/>
        <w:ind w:left="720"/>
        <w:rPr>
          <w:del w:id="25" w:author="Chris Bradford" w:date="2020-08-06T18:40:00Z"/>
          <w:rFonts w:ascii="Arial" w:eastAsia="Arial" w:hAnsi="Arial" w:cs="Arial"/>
          <w:sz w:val="24"/>
          <w:szCs w:val="24"/>
          <w:lang w:bidi="en-US"/>
        </w:rPr>
      </w:pPr>
    </w:p>
    <w:p w:rsidR="005248F3" w:rsidRPr="00124488" w:rsidDel="008B73E0" w:rsidRDefault="005248F3" w:rsidP="00124488">
      <w:pPr>
        <w:widowControl w:val="0"/>
        <w:numPr>
          <w:ilvl w:val="1"/>
          <w:numId w:val="1"/>
        </w:numPr>
        <w:tabs>
          <w:tab w:val="left" w:pos="1199"/>
          <w:tab w:val="left" w:pos="1200"/>
        </w:tabs>
        <w:autoSpaceDE w:val="0"/>
        <w:autoSpaceDN w:val="0"/>
        <w:spacing w:after="0" w:line="240" w:lineRule="auto"/>
        <w:ind w:left="720" w:right="394"/>
        <w:rPr>
          <w:del w:id="26" w:author="Chris Bradford" w:date="2020-08-06T18:40:00Z"/>
          <w:rFonts w:ascii="Arial" w:eastAsia="Arial" w:hAnsi="Arial" w:cs="Arial"/>
          <w:sz w:val="24"/>
          <w:szCs w:val="24"/>
          <w:lang w:bidi="en-US"/>
        </w:rPr>
      </w:pPr>
      <w:del w:id="27" w:author="Chris Bradford" w:date="2020-08-06T18:40:00Z">
        <w:r w:rsidRPr="00124488" w:rsidDel="008B73E0">
          <w:rPr>
            <w:rFonts w:ascii="Arial" w:eastAsia="Arial" w:hAnsi="Arial" w:cs="Arial"/>
            <w:sz w:val="24"/>
            <w:szCs w:val="24"/>
            <w:lang w:bidi="en-US"/>
          </w:rPr>
          <w:delText>A footnote that the asset ending balances equal the debit balances on Report 19 for each asset type.</w:delText>
        </w:r>
      </w:del>
    </w:p>
    <w:p w:rsidR="005248F3" w:rsidRPr="00124488" w:rsidDel="008B73E0" w:rsidRDefault="005248F3" w:rsidP="00124488">
      <w:pPr>
        <w:widowControl w:val="0"/>
        <w:autoSpaceDE w:val="0"/>
        <w:autoSpaceDN w:val="0"/>
        <w:spacing w:after="0" w:line="240" w:lineRule="auto"/>
        <w:rPr>
          <w:del w:id="28" w:author="Chris Bradford" w:date="2020-08-06T18:40:00Z"/>
          <w:rFonts w:ascii="Arial" w:eastAsia="Arial" w:hAnsi="Arial" w:cs="Arial"/>
          <w:sz w:val="24"/>
          <w:szCs w:val="24"/>
          <w:lang w:bidi="en-US"/>
        </w:rPr>
      </w:pPr>
      <w:del w:id="29" w:author="Chris Bradford" w:date="2020-08-06T18:40:00Z">
        <w:r w:rsidRPr="00124488" w:rsidDel="008B73E0">
          <w:rPr>
            <w:rFonts w:ascii="Arial" w:eastAsia="Arial" w:hAnsi="Arial" w:cs="Arial"/>
            <w:sz w:val="24"/>
            <w:szCs w:val="24"/>
            <w:lang w:bidi="en-US"/>
          </w:rPr>
          <w:delText xml:space="preserve">See section </w:delText>
        </w:r>
        <w:r w:rsidR="00713786" w:rsidRPr="00124488" w:rsidDel="008B73E0">
          <w:rPr>
            <w:rFonts w:ascii="Arial" w:eastAsia="Arial" w:hAnsi="Arial" w:cs="Arial"/>
            <w:color w:val="0000FF"/>
            <w:sz w:val="24"/>
            <w:szCs w:val="24"/>
            <w:u w:val="single" w:color="0000FF"/>
            <w:lang w:bidi="en-US"/>
          </w:rPr>
          <w:fldChar w:fldCharType="begin"/>
        </w:r>
        <w:r w:rsidR="00713786" w:rsidRPr="00124488" w:rsidDel="008B73E0">
          <w:rPr>
            <w:rFonts w:ascii="Arial" w:eastAsia="Arial" w:hAnsi="Arial" w:cs="Arial"/>
            <w:color w:val="0000FF"/>
            <w:sz w:val="24"/>
            <w:szCs w:val="24"/>
            <w:u w:val="single" w:color="0000FF"/>
            <w:lang w:bidi="en-US"/>
          </w:rPr>
          <w:delInstrText xml:space="preserve"> HYPERLINK "http://www.documents.dgs.ca.gov/sam/pdf/Illustrations/7977/7977Illustration1.pdf" \h </w:delInstrText>
        </w:r>
        <w:r w:rsidR="00713786" w:rsidRPr="00124488" w:rsidDel="008B73E0">
          <w:rPr>
            <w:rFonts w:ascii="Arial" w:eastAsia="Arial" w:hAnsi="Arial" w:cs="Arial"/>
            <w:color w:val="0000FF"/>
            <w:sz w:val="24"/>
            <w:szCs w:val="24"/>
            <w:u w:val="single" w:color="0000FF"/>
            <w:lang w:bidi="en-US"/>
          </w:rPr>
          <w:fldChar w:fldCharType="separate"/>
        </w:r>
        <w:r w:rsidRPr="00124488" w:rsidDel="008B73E0">
          <w:rPr>
            <w:rFonts w:ascii="Arial" w:eastAsia="Arial" w:hAnsi="Arial" w:cs="Arial"/>
            <w:color w:val="0000FF"/>
            <w:sz w:val="24"/>
            <w:szCs w:val="24"/>
            <w:u w:val="single" w:color="0000FF"/>
            <w:lang w:bidi="en-US"/>
          </w:rPr>
          <w:delText xml:space="preserve">7977 Illustrations 1 </w:delText>
        </w:r>
        <w:r w:rsidR="00713786" w:rsidRPr="00124488" w:rsidDel="008B73E0">
          <w:rPr>
            <w:rFonts w:ascii="Arial" w:eastAsia="Arial" w:hAnsi="Arial" w:cs="Arial"/>
            <w:color w:val="0000FF"/>
            <w:sz w:val="24"/>
            <w:szCs w:val="24"/>
            <w:u w:val="single" w:color="0000FF"/>
            <w:lang w:bidi="en-US"/>
          </w:rPr>
          <w:fldChar w:fldCharType="end"/>
        </w:r>
        <w:r w:rsidRPr="00124488" w:rsidDel="008B73E0">
          <w:rPr>
            <w:rFonts w:ascii="Arial" w:eastAsia="Arial" w:hAnsi="Arial" w:cs="Arial"/>
            <w:sz w:val="24"/>
            <w:szCs w:val="24"/>
            <w:lang w:bidi="en-US"/>
          </w:rPr>
          <w:delText xml:space="preserve">and </w:delText>
        </w:r>
        <w:r w:rsidR="00713786" w:rsidRPr="00124488" w:rsidDel="008B73E0">
          <w:rPr>
            <w:rFonts w:ascii="Arial" w:eastAsia="Arial" w:hAnsi="Arial" w:cs="Arial"/>
            <w:color w:val="0000FF"/>
            <w:sz w:val="24"/>
            <w:szCs w:val="24"/>
            <w:u w:val="single" w:color="0000FF"/>
            <w:lang w:bidi="en-US"/>
          </w:rPr>
          <w:fldChar w:fldCharType="begin"/>
        </w:r>
        <w:r w:rsidR="00713786" w:rsidRPr="00124488" w:rsidDel="008B73E0">
          <w:rPr>
            <w:rFonts w:ascii="Arial" w:eastAsia="Arial" w:hAnsi="Arial" w:cs="Arial"/>
            <w:color w:val="0000FF"/>
            <w:sz w:val="24"/>
            <w:szCs w:val="24"/>
            <w:u w:val="single" w:color="0000FF"/>
            <w:lang w:bidi="en-US"/>
          </w:rPr>
          <w:delInstrText xml:space="preserve"> HYPERLINK "http://www.documents.dgs.ca.gov/sam/pdf/Illustrations/7977/7977Illustration2.pdf" \h </w:delInstrText>
        </w:r>
        <w:r w:rsidR="00713786" w:rsidRPr="00124488" w:rsidDel="008B73E0">
          <w:rPr>
            <w:rFonts w:ascii="Arial" w:eastAsia="Arial" w:hAnsi="Arial" w:cs="Arial"/>
            <w:color w:val="0000FF"/>
            <w:sz w:val="24"/>
            <w:szCs w:val="24"/>
            <w:u w:val="single" w:color="0000FF"/>
            <w:lang w:bidi="en-US"/>
          </w:rPr>
          <w:fldChar w:fldCharType="separate"/>
        </w:r>
        <w:r w:rsidRPr="00124488" w:rsidDel="008B73E0">
          <w:rPr>
            <w:rFonts w:ascii="Arial" w:eastAsia="Arial" w:hAnsi="Arial" w:cs="Arial"/>
            <w:color w:val="0000FF"/>
            <w:sz w:val="24"/>
            <w:szCs w:val="24"/>
            <w:u w:val="single" w:color="0000FF"/>
            <w:lang w:bidi="en-US"/>
          </w:rPr>
          <w:delText>2</w:delText>
        </w:r>
        <w:r w:rsidRPr="00124488" w:rsidDel="008B73E0">
          <w:rPr>
            <w:rFonts w:ascii="Arial" w:eastAsia="Arial" w:hAnsi="Arial" w:cs="Arial"/>
            <w:color w:val="0000FF"/>
            <w:sz w:val="24"/>
            <w:szCs w:val="24"/>
            <w:lang w:bidi="en-US"/>
          </w:rPr>
          <w:delText xml:space="preserve"> </w:delText>
        </w:r>
        <w:r w:rsidR="00713786" w:rsidRPr="00124488" w:rsidDel="008B73E0">
          <w:rPr>
            <w:rFonts w:ascii="Arial" w:eastAsia="Arial" w:hAnsi="Arial" w:cs="Arial"/>
            <w:color w:val="0000FF"/>
            <w:sz w:val="24"/>
            <w:szCs w:val="24"/>
            <w:lang w:bidi="en-US"/>
          </w:rPr>
          <w:fldChar w:fldCharType="end"/>
        </w:r>
        <w:r w:rsidRPr="00124488" w:rsidDel="008B73E0">
          <w:rPr>
            <w:rFonts w:ascii="Arial" w:eastAsia="Arial" w:hAnsi="Arial" w:cs="Arial"/>
            <w:sz w:val="24"/>
            <w:szCs w:val="24"/>
            <w:lang w:bidi="en-US"/>
          </w:rPr>
          <w:delText>for the required report format.</w:delText>
        </w:r>
      </w:del>
    </w:p>
    <w:p w:rsidR="005248F3" w:rsidRPr="00124488" w:rsidDel="008B73E0" w:rsidRDefault="005248F3" w:rsidP="00124488">
      <w:pPr>
        <w:widowControl w:val="0"/>
        <w:autoSpaceDE w:val="0"/>
        <w:autoSpaceDN w:val="0"/>
        <w:spacing w:after="0" w:line="240" w:lineRule="auto"/>
        <w:rPr>
          <w:del w:id="30" w:author="Chris Bradford" w:date="2020-08-06T18:40:00Z"/>
          <w:rFonts w:ascii="Arial" w:eastAsia="Arial" w:hAnsi="Arial" w:cs="Arial"/>
          <w:sz w:val="24"/>
          <w:szCs w:val="24"/>
          <w:lang w:bidi="en-US"/>
        </w:rPr>
      </w:pPr>
    </w:p>
    <w:p w:rsidR="005248F3" w:rsidRPr="00124488" w:rsidDel="008B73E0" w:rsidRDefault="005248F3" w:rsidP="00124488">
      <w:pPr>
        <w:widowControl w:val="0"/>
        <w:numPr>
          <w:ilvl w:val="0"/>
          <w:numId w:val="1"/>
        </w:numPr>
        <w:tabs>
          <w:tab w:val="left" w:pos="840"/>
        </w:tabs>
        <w:autoSpaceDE w:val="0"/>
        <w:autoSpaceDN w:val="0"/>
        <w:spacing w:before="92" w:after="0" w:line="240" w:lineRule="auto"/>
        <w:ind w:left="0" w:right="346"/>
        <w:rPr>
          <w:del w:id="31" w:author="Chris Bradford" w:date="2020-08-06T18:40:00Z"/>
          <w:rFonts w:ascii="Arial" w:eastAsia="Arial" w:hAnsi="Arial" w:cs="Arial"/>
          <w:sz w:val="24"/>
          <w:szCs w:val="24"/>
          <w:lang w:bidi="en-US"/>
        </w:rPr>
      </w:pPr>
      <w:del w:id="32" w:author="Chris Bradford" w:date="2020-08-06T18:40:00Z">
        <w:r w:rsidRPr="00124488" w:rsidDel="008B73E0">
          <w:rPr>
            <w:rFonts w:ascii="Arial" w:eastAsia="Arial" w:hAnsi="Arial" w:cs="Arial"/>
            <w:sz w:val="24"/>
            <w:szCs w:val="24"/>
            <w:lang w:bidi="en-US"/>
          </w:rPr>
          <w:delText>The Statement of Capital Assets Group of Accounts–Report No. 19 must be prepared for each department. This report consolidates the information in Report 18 and contains the</w:delText>
        </w:r>
        <w:r w:rsidRPr="00124488" w:rsidDel="008B73E0">
          <w:rPr>
            <w:rFonts w:ascii="Arial" w:eastAsia="Arial" w:hAnsi="Arial" w:cs="Arial"/>
            <w:spacing w:val="-1"/>
            <w:sz w:val="24"/>
            <w:szCs w:val="24"/>
            <w:lang w:bidi="en-US"/>
          </w:rPr>
          <w:delText xml:space="preserve"> </w:delText>
        </w:r>
        <w:r w:rsidRPr="00124488" w:rsidDel="008B73E0">
          <w:rPr>
            <w:rFonts w:ascii="Arial" w:eastAsia="Arial" w:hAnsi="Arial" w:cs="Arial"/>
            <w:sz w:val="24"/>
            <w:szCs w:val="24"/>
            <w:lang w:bidi="en-US"/>
          </w:rPr>
          <w:delText>following:</w:delText>
        </w:r>
      </w:del>
    </w:p>
    <w:p w:rsidR="005248F3" w:rsidRPr="00124488" w:rsidDel="008B73E0" w:rsidRDefault="005248F3" w:rsidP="00124488">
      <w:pPr>
        <w:widowControl w:val="0"/>
        <w:autoSpaceDE w:val="0"/>
        <w:autoSpaceDN w:val="0"/>
        <w:spacing w:after="0" w:line="240" w:lineRule="auto"/>
        <w:rPr>
          <w:del w:id="33" w:author="Chris Bradford" w:date="2020-08-06T18:40:00Z"/>
          <w:rFonts w:ascii="Arial" w:eastAsia="Arial" w:hAnsi="Arial" w:cs="Arial"/>
          <w:sz w:val="24"/>
          <w:szCs w:val="24"/>
          <w:lang w:bidi="en-US"/>
        </w:rPr>
      </w:pPr>
    </w:p>
    <w:p w:rsidR="005248F3" w:rsidDel="008B73E0" w:rsidRDefault="00F44E1E" w:rsidP="00124488">
      <w:pPr>
        <w:widowControl w:val="0"/>
        <w:numPr>
          <w:ilvl w:val="1"/>
          <w:numId w:val="1"/>
        </w:numPr>
        <w:tabs>
          <w:tab w:val="left" w:pos="1200"/>
        </w:tabs>
        <w:autoSpaceDE w:val="0"/>
        <w:autoSpaceDN w:val="0"/>
        <w:spacing w:after="0" w:line="242" w:lineRule="auto"/>
        <w:ind w:left="720" w:right="661"/>
        <w:rPr>
          <w:del w:id="34" w:author="Chris Bradford" w:date="2020-08-06T18:40:00Z"/>
          <w:rFonts w:ascii="Arial" w:eastAsia="Arial" w:hAnsi="Arial" w:cs="Arial"/>
          <w:sz w:val="24"/>
          <w:szCs w:val="24"/>
          <w:lang w:bidi="en-US"/>
        </w:rPr>
      </w:pPr>
      <w:ins w:id="35" w:author="Singh, Rupi" w:date="2020-08-12T17:19:00Z">
        <w:r w:rsidRPr="00EB2980">
          <w:rPr>
            <w:rFonts w:ascii="Arial" w:eastAsia="Arial" w:hAnsi="Arial" w:cs="Arial"/>
            <w:noProof/>
            <w:sz w:val="24"/>
            <w:szCs w:val="24"/>
          </w:rPr>
          <mc:AlternateContent>
            <mc:Choice Requires="wps">
              <w:drawing>
                <wp:anchor distT="45720" distB="45720" distL="114300" distR="114300" simplePos="0" relativeHeight="251659264" behindDoc="0" locked="0" layoutInCell="1" allowOverlap="1" wp14:anchorId="0FEB4599" wp14:editId="4FD9AE9C">
                  <wp:simplePos x="0" y="0"/>
                  <wp:positionH relativeFrom="margin">
                    <wp:align>right</wp:align>
                  </wp:positionH>
                  <wp:positionV relativeFrom="paragraph">
                    <wp:posOffset>510591</wp:posOffset>
                  </wp:positionV>
                  <wp:extent cx="1197610" cy="502920"/>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502920"/>
                          </a:xfrm>
                          <a:prstGeom prst="rect">
                            <a:avLst/>
                          </a:prstGeom>
                          <a:solidFill>
                            <a:srgbClr val="FFFFFF"/>
                          </a:solidFill>
                          <a:ln w="9525">
                            <a:noFill/>
                            <a:miter lim="800000"/>
                            <a:headEnd/>
                            <a:tailEnd/>
                          </a:ln>
                        </wps:spPr>
                        <wps:txbx>
                          <w:txbxContent>
                            <w:p w:rsidR="00C13E2F" w:rsidRDefault="00C13E2F" w:rsidP="00F44E1E">
                              <w:pPr>
                                <w:spacing w:after="0"/>
                                <w:rPr>
                                  <w:rFonts w:ascii="Lucida Handwriting" w:hAnsi="Lucida Handwriting"/>
                                </w:rPr>
                              </w:pPr>
                              <w:r>
                                <w:rPr>
                                  <w:rFonts w:ascii="Lucida Handwriting" w:hAnsi="Lucida Handwriting"/>
                                </w:rPr>
                                <w:t>RS 8/12/20</w:t>
                              </w:r>
                            </w:p>
                            <w:p w:rsidR="00F44E1E" w:rsidRPr="00EB2980" w:rsidRDefault="00F44E1E" w:rsidP="00C13E2F">
                              <w:pPr>
                                <w:rPr>
                                  <w:rFonts w:ascii="Lucida Handwriting" w:hAnsi="Lucida Handwriting"/>
                                </w:rPr>
                              </w:pPr>
                              <w:r>
                                <w:rPr>
                                  <w:rFonts w:ascii="Lucida Handwriting" w:hAnsi="Lucida Handwriting"/>
                                </w:rPr>
                                <w:t>CB 10/28/20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B4599" id="_x0000_t202" coordsize="21600,21600" o:spt="202" path="m,l,21600r21600,l21600,xe">
                  <v:stroke joinstyle="miter"/>
                  <v:path gradientshapeok="t" o:connecttype="rect"/>
                </v:shapetype>
                <v:shape id="Text Box 2" o:spid="_x0000_s1026" type="#_x0000_t202" style="position:absolute;left:0;text-align:left;margin-left:43.1pt;margin-top:40.2pt;width:94.3pt;height:39.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WEDHwIAAB0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" stroked="f">
                  <v:textbox>
                    <w:txbxContent>
                      <w:p w:rsidR="00C13E2F" w:rsidRDefault="00C13E2F" w:rsidP="00F44E1E">
                        <w:pPr>
                          <w:spacing w:after="0"/>
                          <w:rPr>
                            <w:rFonts w:ascii="Lucida Handwriting" w:hAnsi="Lucida Handwriting"/>
                          </w:rPr>
                        </w:pPr>
                        <w:r>
                          <w:rPr>
                            <w:rFonts w:ascii="Lucida Handwriting" w:hAnsi="Lucida Handwriting"/>
                          </w:rPr>
                          <w:t>RS 8/12/20</w:t>
                        </w:r>
                      </w:p>
                      <w:p w:rsidR="00F44E1E" w:rsidRPr="00EB2980" w:rsidRDefault="00F44E1E" w:rsidP="00C13E2F">
                        <w:pPr>
                          <w:rPr>
                            <w:rFonts w:ascii="Lucida Handwriting" w:hAnsi="Lucida Handwriting"/>
                          </w:rPr>
                        </w:pPr>
                        <w:r>
                          <w:rPr>
                            <w:rFonts w:ascii="Lucida Handwriting" w:hAnsi="Lucida Handwriting"/>
                          </w:rPr>
                          <w:t>CB 10/28/20</w:t>
                        </w:r>
                      </w:p>
                    </w:txbxContent>
                  </v:textbox>
                  <w10:wrap type="square" anchorx="margin"/>
                </v:shape>
              </w:pict>
            </mc:Fallback>
          </mc:AlternateContent>
        </w:r>
      </w:ins>
      <w:del w:id="36" w:author="Chris Bradford" w:date="2020-08-06T18:40:00Z">
        <w:r w:rsidR="005248F3" w:rsidRPr="00124488" w:rsidDel="008B73E0">
          <w:rPr>
            <w:rFonts w:ascii="Arial" w:eastAsia="Arial" w:hAnsi="Arial" w:cs="Arial"/>
            <w:sz w:val="24"/>
            <w:szCs w:val="24"/>
            <w:lang w:bidi="en-US"/>
          </w:rPr>
          <w:delText>Assets ending balances for a department, in General Ledger Account Number order, for example, land, building, computer software</w:delText>
        </w:r>
        <w:r w:rsidR="005248F3" w:rsidRPr="00124488" w:rsidDel="008B73E0">
          <w:rPr>
            <w:rFonts w:ascii="Arial" w:eastAsia="Arial" w:hAnsi="Arial" w:cs="Arial"/>
            <w:spacing w:val="-6"/>
            <w:sz w:val="24"/>
            <w:szCs w:val="24"/>
            <w:lang w:bidi="en-US"/>
          </w:rPr>
          <w:delText xml:space="preserve"> </w:delText>
        </w:r>
        <w:r w:rsidR="005248F3" w:rsidRPr="00124488" w:rsidDel="008B73E0">
          <w:rPr>
            <w:rFonts w:ascii="Arial" w:eastAsia="Arial" w:hAnsi="Arial" w:cs="Arial"/>
            <w:sz w:val="24"/>
            <w:szCs w:val="24"/>
            <w:lang w:bidi="en-US"/>
          </w:rPr>
          <w:delText>etc.</w:delText>
        </w:r>
      </w:del>
    </w:p>
    <w:p w:rsidR="005248F3" w:rsidRPr="00124488" w:rsidDel="008B73E0" w:rsidRDefault="005248F3" w:rsidP="00124488">
      <w:pPr>
        <w:widowControl w:val="0"/>
        <w:autoSpaceDE w:val="0"/>
        <w:autoSpaceDN w:val="0"/>
        <w:spacing w:after="0" w:line="242" w:lineRule="auto"/>
        <w:rPr>
          <w:del w:id="37" w:author="Chris Bradford" w:date="2020-08-06T18:40:00Z"/>
          <w:rFonts w:ascii="Arial" w:eastAsia="Arial" w:hAnsi="Arial" w:cs="Arial"/>
          <w:sz w:val="24"/>
          <w:szCs w:val="24"/>
          <w:lang w:bidi="en-US"/>
        </w:rPr>
        <w:sectPr w:rsidR="005248F3" w:rsidRPr="00124488" w:rsidDel="008B73E0">
          <w:headerReference w:type="default" r:id="rId7"/>
          <w:pgSz w:w="12240" w:h="15840"/>
          <w:pgMar w:top="1180" w:right="1140" w:bottom="980" w:left="960" w:header="724" w:footer="792" w:gutter="0"/>
          <w:cols w:space="720"/>
        </w:sectPr>
      </w:pPr>
    </w:p>
    <w:p w:rsidR="005248F3" w:rsidRPr="00124488" w:rsidDel="008B73E0" w:rsidRDefault="005248F3" w:rsidP="00124488">
      <w:pPr>
        <w:widowControl w:val="0"/>
        <w:numPr>
          <w:ilvl w:val="1"/>
          <w:numId w:val="1"/>
        </w:numPr>
        <w:tabs>
          <w:tab w:val="left" w:pos="1200"/>
        </w:tabs>
        <w:autoSpaceDE w:val="0"/>
        <w:autoSpaceDN w:val="0"/>
        <w:spacing w:before="196" w:after="0" w:line="240" w:lineRule="auto"/>
        <w:ind w:left="180"/>
        <w:rPr>
          <w:del w:id="38" w:author="Chris Bradford" w:date="2020-08-06T18:40:00Z"/>
          <w:rFonts w:ascii="Arial" w:eastAsia="Arial" w:hAnsi="Arial" w:cs="Arial"/>
          <w:sz w:val="24"/>
          <w:szCs w:val="24"/>
          <w:lang w:bidi="en-US"/>
        </w:rPr>
      </w:pPr>
      <w:del w:id="39" w:author="Chris Bradford" w:date="2020-08-06T18:40:00Z">
        <w:r w:rsidRPr="00124488" w:rsidDel="008B73E0">
          <w:rPr>
            <w:rFonts w:ascii="Arial" w:eastAsia="Arial" w:hAnsi="Arial" w:cs="Arial"/>
            <w:sz w:val="24"/>
            <w:szCs w:val="24"/>
            <w:lang w:bidi="en-US"/>
          </w:rPr>
          <w:lastRenderedPageBreak/>
          <w:delText>The sources of the governmental funds used to acquire</w:delText>
        </w:r>
        <w:r w:rsidRPr="00124488" w:rsidDel="008B73E0">
          <w:rPr>
            <w:rFonts w:ascii="Arial" w:eastAsia="Arial" w:hAnsi="Arial" w:cs="Arial"/>
            <w:spacing w:val="-5"/>
            <w:sz w:val="24"/>
            <w:szCs w:val="24"/>
            <w:lang w:bidi="en-US"/>
          </w:rPr>
          <w:delText xml:space="preserve"> </w:delText>
        </w:r>
        <w:r w:rsidRPr="00124488" w:rsidDel="008B73E0">
          <w:rPr>
            <w:rFonts w:ascii="Arial" w:eastAsia="Arial" w:hAnsi="Arial" w:cs="Arial"/>
            <w:sz w:val="24"/>
            <w:szCs w:val="24"/>
            <w:lang w:bidi="en-US"/>
          </w:rPr>
          <w:delText>each.</w:delText>
        </w:r>
      </w:del>
    </w:p>
    <w:p w:rsidR="005248F3" w:rsidRPr="00124488" w:rsidDel="008B73E0" w:rsidRDefault="005248F3" w:rsidP="00124488">
      <w:pPr>
        <w:widowControl w:val="0"/>
        <w:numPr>
          <w:ilvl w:val="1"/>
          <w:numId w:val="1"/>
        </w:numPr>
        <w:tabs>
          <w:tab w:val="left" w:pos="1200"/>
        </w:tabs>
        <w:autoSpaceDE w:val="0"/>
        <w:autoSpaceDN w:val="0"/>
        <w:spacing w:before="216" w:after="0" w:line="242" w:lineRule="auto"/>
        <w:ind w:left="180" w:right="1122"/>
        <w:rPr>
          <w:del w:id="40" w:author="Chris Bradford" w:date="2020-08-06T18:40:00Z"/>
          <w:rFonts w:ascii="Arial" w:eastAsia="Arial" w:hAnsi="Arial" w:cs="Arial"/>
          <w:sz w:val="24"/>
          <w:szCs w:val="24"/>
          <w:lang w:bidi="en-US"/>
        </w:rPr>
      </w:pPr>
      <w:del w:id="41" w:author="Chris Bradford" w:date="2020-08-06T18:40:00Z">
        <w:r w:rsidRPr="00124488" w:rsidDel="008B73E0">
          <w:rPr>
            <w:rFonts w:ascii="Arial" w:eastAsia="Arial" w:hAnsi="Arial" w:cs="Arial"/>
            <w:sz w:val="24"/>
            <w:szCs w:val="24"/>
            <w:lang w:bidi="en-US"/>
          </w:rPr>
          <w:delText>A footnote that inventories of property were conducted in accordance</w:delText>
        </w:r>
        <w:r w:rsidRPr="00124488" w:rsidDel="008B73E0">
          <w:rPr>
            <w:rFonts w:ascii="Arial" w:eastAsia="Arial" w:hAnsi="Arial" w:cs="Arial"/>
            <w:spacing w:val="-37"/>
            <w:sz w:val="24"/>
            <w:szCs w:val="24"/>
            <w:lang w:bidi="en-US"/>
          </w:rPr>
          <w:delText xml:space="preserve"> </w:delText>
        </w:r>
        <w:r w:rsidRPr="00124488" w:rsidDel="008B73E0">
          <w:rPr>
            <w:rFonts w:ascii="Arial" w:eastAsia="Arial" w:hAnsi="Arial" w:cs="Arial"/>
            <w:sz w:val="24"/>
            <w:szCs w:val="24"/>
            <w:lang w:bidi="en-US"/>
          </w:rPr>
          <w:delText>with section</w:delText>
        </w:r>
        <w:r w:rsidR="00713786" w:rsidRPr="00124488" w:rsidDel="008B73E0">
          <w:rPr>
            <w:rFonts w:ascii="Arial" w:eastAsia="Arial" w:hAnsi="Arial" w:cs="Arial"/>
            <w:color w:val="0000FF"/>
            <w:spacing w:val="-2"/>
            <w:sz w:val="24"/>
            <w:szCs w:val="24"/>
            <w:u w:val="single" w:color="0000FF"/>
            <w:lang w:bidi="en-US"/>
          </w:rPr>
          <w:fldChar w:fldCharType="begin"/>
        </w:r>
        <w:r w:rsidR="00713786" w:rsidRPr="00124488" w:rsidDel="008B73E0">
          <w:rPr>
            <w:rFonts w:ascii="Arial" w:eastAsia="Arial" w:hAnsi="Arial" w:cs="Arial"/>
            <w:color w:val="0000FF"/>
            <w:spacing w:val="-2"/>
            <w:sz w:val="24"/>
            <w:szCs w:val="24"/>
            <w:u w:val="single" w:color="0000FF"/>
            <w:lang w:bidi="en-US"/>
          </w:rPr>
          <w:delInstrText xml:space="preserve"> HYPERLINK "https://www.documents.dgs.ca.gov/sam/SamPrint/new/sam_master/sam_master_file/chap8600/8652.pdf" \h </w:delInstrText>
        </w:r>
        <w:r w:rsidR="00713786" w:rsidRPr="00124488" w:rsidDel="008B73E0">
          <w:rPr>
            <w:rFonts w:ascii="Arial" w:eastAsia="Arial" w:hAnsi="Arial" w:cs="Arial"/>
            <w:color w:val="0000FF"/>
            <w:spacing w:val="-2"/>
            <w:sz w:val="24"/>
            <w:szCs w:val="24"/>
            <w:u w:val="single" w:color="0000FF"/>
            <w:lang w:bidi="en-US"/>
          </w:rPr>
          <w:fldChar w:fldCharType="separate"/>
        </w:r>
        <w:r w:rsidRPr="00124488" w:rsidDel="008B73E0">
          <w:rPr>
            <w:rFonts w:ascii="Arial" w:eastAsia="Arial" w:hAnsi="Arial" w:cs="Arial"/>
            <w:color w:val="0000FF"/>
            <w:spacing w:val="-2"/>
            <w:sz w:val="24"/>
            <w:szCs w:val="24"/>
            <w:u w:val="single" w:color="0000FF"/>
            <w:lang w:bidi="en-US"/>
          </w:rPr>
          <w:delText xml:space="preserve"> </w:delText>
        </w:r>
        <w:r w:rsidRPr="00124488" w:rsidDel="008B73E0">
          <w:rPr>
            <w:rFonts w:ascii="Arial" w:eastAsia="Arial" w:hAnsi="Arial" w:cs="Arial"/>
            <w:color w:val="0000FF"/>
            <w:sz w:val="24"/>
            <w:szCs w:val="24"/>
            <w:u w:val="single" w:color="0000FF"/>
            <w:lang w:bidi="en-US"/>
          </w:rPr>
          <w:delText>8652</w:delText>
        </w:r>
        <w:r w:rsidR="00713786" w:rsidRPr="00124488" w:rsidDel="008B73E0">
          <w:rPr>
            <w:rFonts w:ascii="Arial" w:eastAsia="Arial" w:hAnsi="Arial" w:cs="Arial"/>
            <w:color w:val="0000FF"/>
            <w:sz w:val="24"/>
            <w:szCs w:val="24"/>
            <w:u w:val="single" w:color="0000FF"/>
            <w:lang w:bidi="en-US"/>
          </w:rPr>
          <w:fldChar w:fldCharType="end"/>
        </w:r>
        <w:r w:rsidRPr="00124488" w:rsidDel="008B73E0">
          <w:rPr>
            <w:rFonts w:ascii="Arial" w:eastAsia="Arial" w:hAnsi="Arial" w:cs="Arial"/>
            <w:sz w:val="24"/>
            <w:szCs w:val="24"/>
            <w:lang w:bidi="en-US"/>
          </w:rPr>
          <w:delText>.</w:delText>
        </w:r>
      </w:del>
    </w:p>
    <w:p w:rsidR="005248F3" w:rsidRPr="00124488" w:rsidDel="008B73E0" w:rsidRDefault="005248F3" w:rsidP="00124488">
      <w:pPr>
        <w:widowControl w:val="0"/>
        <w:numPr>
          <w:ilvl w:val="1"/>
          <w:numId w:val="1"/>
        </w:numPr>
        <w:tabs>
          <w:tab w:val="left" w:pos="1200"/>
        </w:tabs>
        <w:autoSpaceDE w:val="0"/>
        <w:autoSpaceDN w:val="0"/>
        <w:spacing w:before="210" w:after="0" w:line="240" w:lineRule="auto"/>
        <w:ind w:left="180" w:right="1064"/>
        <w:jc w:val="both"/>
        <w:rPr>
          <w:del w:id="42" w:author="Chris Bradford" w:date="2020-08-06T18:40:00Z"/>
          <w:rFonts w:ascii="Arial" w:eastAsia="Arial" w:hAnsi="Arial" w:cs="Arial"/>
          <w:sz w:val="24"/>
          <w:szCs w:val="24"/>
          <w:lang w:bidi="en-US"/>
        </w:rPr>
      </w:pPr>
      <w:del w:id="43" w:author="Chris Bradford" w:date="2020-08-06T18:40:00Z">
        <w:r w:rsidRPr="00124488" w:rsidDel="008B73E0">
          <w:rPr>
            <w:rFonts w:ascii="Arial" w:eastAsia="Arial" w:hAnsi="Arial" w:cs="Arial"/>
            <w:sz w:val="24"/>
            <w:szCs w:val="24"/>
            <w:lang w:bidi="en-US"/>
          </w:rPr>
          <w:delText>A footnote that subsidiary capital assets records are in agreement with the general ledger control accounts. See section</w:delText>
        </w:r>
        <w:r w:rsidRPr="00124488" w:rsidDel="008B73E0">
          <w:rPr>
            <w:rFonts w:ascii="Arial" w:eastAsia="Arial" w:hAnsi="Arial" w:cs="Arial"/>
            <w:color w:val="0000FF"/>
            <w:sz w:val="24"/>
            <w:szCs w:val="24"/>
            <w:lang w:bidi="en-US"/>
          </w:rPr>
          <w:delText xml:space="preserve"> </w:delText>
        </w:r>
        <w:r w:rsidR="00713786" w:rsidRPr="00124488" w:rsidDel="008B73E0">
          <w:rPr>
            <w:rFonts w:ascii="Arial" w:eastAsia="Arial" w:hAnsi="Arial" w:cs="Arial"/>
            <w:color w:val="0000FF"/>
            <w:sz w:val="24"/>
            <w:szCs w:val="24"/>
            <w:u w:val="single" w:color="0000FF"/>
            <w:lang w:bidi="en-US"/>
          </w:rPr>
          <w:fldChar w:fldCharType="begin"/>
        </w:r>
        <w:r w:rsidR="00713786" w:rsidRPr="00124488" w:rsidDel="008B73E0">
          <w:rPr>
            <w:rFonts w:ascii="Arial" w:eastAsia="Arial" w:hAnsi="Arial" w:cs="Arial"/>
            <w:color w:val="0000FF"/>
            <w:sz w:val="24"/>
            <w:szCs w:val="24"/>
            <w:u w:val="single" w:color="0000FF"/>
            <w:lang w:bidi="en-US"/>
          </w:rPr>
          <w:delInstrText xml:space="preserve"> HYPERLINK "https://www.documents.dgs.ca.gov/sam/SamPrint/new/sam_master/sam_master_file/chap8600/8650.pdf" \h </w:delInstrText>
        </w:r>
        <w:r w:rsidR="00713786" w:rsidRPr="00124488" w:rsidDel="008B73E0">
          <w:rPr>
            <w:rFonts w:ascii="Arial" w:eastAsia="Arial" w:hAnsi="Arial" w:cs="Arial"/>
            <w:color w:val="0000FF"/>
            <w:sz w:val="24"/>
            <w:szCs w:val="24"/>
            <w:u w:val="single" w:color="0000FF"/>
            <w:lang w:bidi="en-US"/>
          </w:rPr>
          <w:fldChar w:fldCharType="separate"/>
        </w:r>
        <w:r w:rsidRPr="00124488" w:rsidDel="008B73E0">
          <w:rPr>
            <w:rFonts w:ascii="Arial" w:eastAsia="Arial" w:hAnsi="Arial" w:cs="Arial"/>
            <w:color w:val="0000FF"/>
            <w:sz w:val="24"/>
            <w:szCs w:val="24"/>
            <w:u w:val="single" w:color="0000FF"/>
            <w:lang w:bidi="en-US"/>
          </w:rPr>
          <w:delText>8650</w:delText>
        </w:r>
        <w:r w:rsidRPr="00124488" w:rsidDel="008B73E0">
          <w:rPr>
            <w:rFonts w:ascii="Arial" w:eastAsia="Arial" w:hAnsi="Arial" w:cs="Arial"/>
            <w:color w:val="0000FF"/>
            <w:sz w:val="24"/>
            <w:szCs w:val="24"/>
            <w:lang w:bidi="en-US"/>
          </w:rPr>
          <w:delText xml:space="preserve"> </w:delText>
        </w:r>
        <w:r w:rsidR="00713786" w:rsidRPr="00124488" w:rsidDel="008B73E0">
          <w:rPr>
            <w:rFonts w:ascii="Arial" w:eastAsia="Arial" w:hAnsi="Arial" w:cs="Arial"/>
            <w:color w:val="0000FF"/>
            <w:sz w:val="24"/>
            <w:szCs w:val="24"/>
            <w:lang w:bidi="en-US"/>
          </w:rPr>
          <w:fldChar w:fldCharType="end"/>
        </w:r>
        <w:r w:rsidRPr="00124488" w:rsidDel="008B73E0">
          <w:rPr>
            <w:rFonts w:ascii="Arial" w:eastAsia="Arial" w:hAnsi="Arial" w:cs="Arial"/>
            <w:sz w:val="24"/>
            <w:szCs w:val="24"/>
            <w:lang w:bidi="en-US"/>
          </w:rPr>
          <w:delText>for property subsidiary ledgers.</w:delText>
        </w:r>
      </w:del>
    </w:p>
    <w:p w:rsidR="00124488" w:rsidRPr="00124488" w:rsidRDefault="00F44E1E" w:rsidP="00124488">
      <w:pPr>
        <w:ind w:left="180"/>
        <w:rPr>
          <w:rFonts w:ascii="Arial" w:hAnsi="Arial" w:cs="Arial"/>
          <w:sz w:val="24"/>
          <w:szCs w:val="24"/>
        </w:rPr>
      </w:pPr>
      <w:ins w:id="44" w:author="Singh, Rupi" w:date="2020-08-12T17:19:00Z">
        <w:r w:rsidRPr="00EB2980">
          <w:rPr>
            <w:rFonts w:ascii="Arial" w:eastAsia="Arial" w:hAnsi="Arial" w:cs="Arial"/>
            <w:noProof/>
            <w:sz w:val="24"/>
            <w:szCs w:val="24"/>
          </w:rPr>
          <mc:AlternateContent>
            <mc:Choice Requires="wps">
              <w:drawing>
                <wp:anchor distT="45720" distB="45720" distL="114300" distR="114300" simplePos="0" relativeHeight="251661312" behindDoc="0" locked="0" layoutInCell="1" allowOverlap="1" wp14:anchorId="038E8449" wp14:editId="0D75A0FD">
                  <wp:simplePos x="0" y="0"/>
                  <wp:positionH relativeFrom="margin">
                    <wp:align>right</wp:align>
                  </wp:positionH>
                  <wp:positionV relativeFrom="paragraph">
                    <wp:posOffset>6267120</wp:posOffset>
                  </wp:positionV>
                  <wp:extent cx="1197610" cy="502920"/>
                  <wp:effectExtent l="0" t="0" r="254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502920"/>
                          </a:xfrm>
                          <a:prstGeom prst="rect">
                            <a:avLst/>
                          </a:prstGeom>
                          <a:solidFill>
                            <a:srgbClr val="FFFFFF"/>
                          </a:solidFill>
                          <a:ln w="9525">
                            <a:noFill/>
                            <a:miter lim="800000"/>
                            <a:headEnd/>
                            <a:tailEnd/>
                          </a:ln>
                        </wps:spPr>
                        <wps:txbx>
                          <w:txbxContent>
                            <w:p w:rsidR="00F44E1E" w:rsidRDefault="00F44E1E" w:rsidP="00F44E1E">
                              <w:pPr>
                                <w:spacing w:after="0"/>
                                <w:rPr>
                                  <w:rFonts w:ascii="Lucida Handwriting" w:hAnsi="Lucida Handwriting"/>
                                </w:rPr>
                              </w:pPr>
                              <w:r>
                                <w:rPr>
                                  <w:rFonts w:ascii="Lucida Handwriting" w:hAnsi="Lucida Handwriting"/>
                                </w:rPr>
                                <w:t>RS 8/12/20</w:t>
                              </w:r>
                            </w:p>
                            <w:p w:rsidR="00F44E1E" w:rsidRPr="00EB2980" w:rsidRDefault="00F44E1E" w:rsidP="00F44E1E">
                              <w:pPr>
                                <w:rPr>
                                  <w:rFonts w:ascii="Lucida Handwriting" w:hAnsi="Lucida Handwriting"/>
                                </w:rPr>
                              </w:pPr>
                              <w:r>
                                <w:rPr>
                                  <w:rFonts w:ascii="Lucida Handwriting" w:hAnsi="Lucida Handwriting"/>
                                </w:rPr>
                                <w:t>CB 10/28/20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E8449" id="_x0000_s1027" type="#_x0000_t202" style="position:absolute;left:0;text-align:left;margin-left:43.1pt;margin-top:493.45pt;width:94.3pt;height:39.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" stroked="f">
                  <v:textbox>
                    <w:txbxContent>
                      <w:p w:rsidR="00F44E1E" w:rsidRDefault="00F44E1E" w:rsidP="00F44E1E">
                        <w:pPr>
                          <w:spacing w:after="0"/>
                          <w:rPr>
                            <w:rFonts w:ascii="Lucida Handwriting" w:hAnsi="Lucida Handwriting"/>
                          </w:rPr>
                        </w:pPr>
                        <w:r>
                          <w:rPr>
                            <w:rFonts w:ascii="Lucida Handwriting" w:hAnsi="Lucida Handwriting"/>
                          </w:rPr>
                          <w:t>RS 8/12/20</w:t>
                        </w:r>
                      </w:p>
                      <w:p w:rsidR="00F44E1E" w:rsidRPr="00EB2980" w:rsidRDefault="00F44E1E" w:rsidP="00F44E1E">
                        <w:pPr>
                          <w:rPr>
                            <w:rFonts w:ascii="Lucida Handwriting" w:hAnsi="Lucida Handwriting"/>
                          </w:rPr>
                        </w:pPr>
                        <w:r>
                          <w:rPr>
                            <w:rFonts w:ascii="Lucida Handwriting" w:hAnsi="Lucida Handwriting"/>
                          </w:rPr>
                          <w:t>CB 10/28/20</w:t>
                        </w:r>
                      </w:p>
                    </w:txbxContent>
                  </v:textbox>
                  <w10:wrap type="square" anchorx="margin"/>
                </v:shape>
              </w:pict>
            </mc:Fallback>
          </mc:AlternateContent>
        </w:r>
      </w:ins>
      <w:del w:id="45" w:author="Chris Bradford" w:date="2020-08-06T18:40:00Z">
        <w:r w:rsidR="005248F3" w:rsidRPr="00124488" w:rsidDel="008B73E0">
          <w:rPr>
            <w:rFonts w:ascii="Arial" w:eastAsia="Arial" w:hAnsi="Arial" w:cs="Arial"/>
            <w:sz w:val="24"/>
            <w:szCs w:val="24"/>
            <w:lang w:bidi="en-US"/>
          </w:rPr>
          <w:delText xml:space="preserve">See section </w:delText>
        </w:r>
        <w:r w:rsidR="00713786" w:rsidRPr="00124488" w:rsidDel="008B73E0">
          <w:rPr>
            <w:rFonts w:ascii="Arial" w:eastAsia="Arial" w:hAnsi="Arial" w:cs="Arial"/>
            <w:color w:val="0000FF"/>
            <w:sz w:val="24"/>
            <w:szCs w:val="24"/>
            <w:u w:val="single" w:color="0000FF"/>
            <w:lang w:bidi="en-US"/>
          </w:rPr>
          <w:fldChar w:fldCharType="begin"/>
        </w:r>
        <w:r w:rsidR="00713786" w:rsidRPr="00124488" w:rsidDel="008B73E0">
          <w:rPr>
            <w:rFonts w:ascii="Arial" w:eastAsia="Arial" w:hAnsi="Arial" w:cs="Arial"/>
            <w:color w:val="0000FF"/>
            <w:sz w:val="24"/>
            <w:szCs w:val="24"/>
            <w:u w:val="single" w:color="0000FF"/>
            <w:lang w:bidi="en-US"/>
          </w:rPr>
          <w:delInstrText xml:space="preserve"> HYPERLINK "http://www.documents.dgs.ca.gov/sam/pdf/Illustrations/7978/7978Illustration.pdf" \h </w:delInstrText>
        </w:r>
        <w:r w:rsidR="00713786" w:rsidRPr="00124488" w:rsidDel="008B73E0">
          <w:rPr>
            <w:rFonts w:ascii="Arial" w:eastAsia="Arial" w:hAnsi="Arial" w:cs="Arial"/>
            <w:color w:val="0000FF"/>
            <w:sz w:val="24"/>
            <w:szCs w:val="24"/>
            <w:u w:val="single" w:color="0000FF"/>
            <w:lang w:bidi="en-US"/>
          </w:rPr>
          <w:fldChar w:fldCharType="separate"/>
        </w:r>
        <w:r w:rsidR="005248F3" w:rsidRPr="00124488" w:rsidDel="008B73E0">
          <w:rPr>
            <w:rFonts w:ascii="Arial" w:eastAsia="Arial" w:hAnsi="Arial" w:cs="Arial"/>
            <w:color w:val="0000FF"/>
            <w:sz w:val="24"/>
            <w:szCs w:val="24"/>
            <w:u w:val="single" w:color="0000FF"/>
            <w:lang w:bidi="en-US"/>
          </w:rPr>
          <w:delText>7978 Illustration</w:delText>
        </w:r>
        <w:r w:rsidR="005248F3" w:rsidRPr="00124488" w:rsidDel="008B73E0">
          <w:rPr>
            <w:rFonts w:ascii="Arial" w:eastAsia="Arial" w:hAnsi="Arial" w:cs="Arial"/>
            <w:color w:val="0000FF"/>
            <w:sz w:val="24"/>
            <w:szCs w:val="24"/>
            <w:lang w:bidi="en-US"/>
          </w:rPr>
          <w:delText xml:space="preserve"> </w:delText>
        </w:r>
        <w:r w:rsidR="00713786" w:rsidRPr="00124488" w:rsidDel="008B73E0">
          <w:rPr>
            <w:rFonts w:ascii="Arial" w:eastAsia="Arial" w:hAnsi="Arial" w:cs="Arial"/>
            <w:color w:val="0000FF"/>
            <w:sz w:val="24"/>
            <w:szCs w:val="24"/>
            <w:lang w:bidi="en-US"/>
          </w:rPr>
          <w:fldChar w:fldCharType="end"/>
        </w:r>
        <w:r w:rsidR="005248F3" w:rsidRPr="00124488" w:rsidDel="008B73E0">
          <w:rPr>
            <w:rFonts w:ascii="Arial" w:eastAsia="Arial" w:hAnsi="Arial" w:cs="Arial"/>
            <w:sz w:val="24"/>
            <w:szCs w:val="24"/>
            <w:lang w:bidi="en-US"/>
          </w:rPr>
          <w:delText>for required report format.</w:delText>
        </w:r>
      </w:del>
      <w:r w:rsidR="00C13E2F" w:rsidRPr="00C13E2F">
        <w:rPr>
          <w:rFonts w:ascii="Arial" w:eastAsia="Arial" w:hAnsi="Arial" w:cs="Arial"/>
          <w:noProof/>
          <w:sz w:val="24"/>
          <w:szCs w:val="24"/>
        </w:rPr>
        <w:t xml:space="preserve"> </w:t>
      </w:r>
    </w:p>
    <w:sectPr w:rsidR="00124488" w:rsidRPr="001244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786" w:rsidRDefault="00713786" w:rsidP="005248F3">
      <w:pPr>
        <w:spacing w:after="0" w:line="240" w:lineRule="auto"/>
      </w:pPr>
      <w:r>
        <w:separator/>
      </w:r>
    </w:p>
  </w:endnote>
  <w:endnote w:type="continuationSeparator" w:id="0">
    <w:p w:rsidR="00713786" w:rsidRDefault="00713786" w:rsidP="00524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786" w:rsidRDefault="00713786" w:rsidP="005248F3">
      <w:pPr>
        <w:spacing w:after="0" w:line="240" w:lineRule="auto"/>
      </w:pPr>
      <w:r>
        <w:separator/>
      </w:r>
    </w:p>
  </w:footnote>
  <w:footnote w:type="continuationSeparator" w:id="0">
    <w:p w:rsidR="00713786" w:rsidRDefault="00713786" w:rsidP="00524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8F3" w:rsidRPr="00124488" w:rsidRDefault="005248F3" w:rsidP="00124488">
    <w:pPr>
      <w:pStyle w:val="Header"/>
      <w:jc w:val="center"/>
      <w:rPr>
        <w:rFonts w:ascii="Arial" w:hAnsi="Arial" w:cs="Arial"/>
        <w:b/>
        <w:sz w:val="24"/>
      </w:rPr>
    </w:pPr>
    <w:r w:rsidRPr="00124488">
      <w:rPr>
        <w:rFonts w:ascii="Arial" w:hAnsi="Arial" w:cs="Arial"/>
        <w:b/>
        <w:sz w:val="24"/>
      </w:rPr>
      <w:t>SAM – PROPERTY ACCOUNTING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302E"/>
    <w:multiLevelType w:val="hybridMultilevel"/>
    <w:tmpl w:val="0B3ECE54"/>
    <w:lvl w:ilvl="0" w:tplc="0FC08A2A">
      <w:start w:val="1"/>
      <w:numFmt w:val="decimal"/>
      <w:lvlText w:val="%1."/>
      <w:lvlJc w:val="left"/>
      <w:pPr>
        <w:ind w:left="840" w:hanging="360"/>
        <w:jc w:val="left"/>
      </w:pPr>
      <w:rPr>
        <w:rFonts w:ascii="Arial" w:eastAsia="Arial" w:hAnsi="Arial" w:cs="Arial" w:hint="default"/>
        <w:spacing w:val="-3"/>
        <w:w w:val="99"/>
        <w:sz w:val="24"/>
        <w:szCs w:val="24"/>
        <w:lang w:val="en-US" w:eastAsia="en-US" w:bidi="en-US"/>
      </w:rPr>
    </w:lvl>
    <w:lvl w:ilvl="1" w:tplc="CF1275C4">
      <w:start w:val="1"/>
      <w:numFmt w:val="lowerLetter"/>
      <w:lvlText w:val="%2."/>
      <w:lvlJc w:val="left"/>
      <w:pPr>
        <w:ind w:left="1200" w:hanging="360"/>
        <w:jc w:val="left"/>
      </w:pPr>
      <w:rPr>
        <w:rFonts w:ascii="Arial" w:eastAsia="Arial" w:hAnsi="Arial" w:cs="Arial" w:hint="default"/>
        <w:spacing w:val="-3"/>
        <w:w w:val="99"/>
        <w:sz w:val="24"/>
        <w:szCs w:val="24"/>
        <w:lang w:val="en-US" w:eastAsia="en-US" w:bidi="en-US"/>
      </w:rPr>
    </w:lvl>
    <w:lvl w:ilvl="2" w:tplc="81109F98">
      <w:numFmt w:val="bullet"/>
      <w:lvlText w:val="•"/>
      <w:lvlJc w:val="left"/>
      <w:pPr>
        <w:ind w:left="2193" w:hanging="360"/>
      </w:pPr>
      <w:rPr>
        <w:rFonts w:hint="default"/>
        <w:lang w:val="en-US" w:eastAsia="en-US" w:bidi="en-US"/>
      </w:rPr>
    </w:lvl>
    <w:lvl w:ilvl="3" w:tplc="34AC17A4">
      <w:numFmt w:val="bullet"/>
      <w:lvlText w:val="•"/>
      <w:lvlJc w:val="left"/>
      <w:pPr>
        <w:ind w:left="3186" w:hanging="360"/>
      </w:pPr>
      <w:rPr>
        <w:rFonts w:hint="default"/>
        <w:lang w:val="en-US" w:eastAsia="en-US" w:bidi="en-US"/>
      </w:rPr>
    </w:lvl>
    <w:lvl w:ilvl="4" w:tplc="41886E06">
      <w:numFmt w:val="bullet"/>
      <w:lvlText w:val="•"/>
      <w:lvlJc w:val="left"/>
      <w:pPr>
        <w:ind w:left="4180" w:hanging="360"/>
      </w:pPr>
      <w:rPr>
        <w:rFonts w:hint="default"/>
        <w:lang w:val="en-US" w:eastAsia="en-US" w:bidi="en-US"/>
      </w:rPr>
    </w:lvl>
    <w:lvl w:ilvl="5" w:tplc="6FBC1D94">
      <w:numFmt w:val="bullet"/>
      <w:lvlText w:val="•"/>
      <w:lvlJc w:val="left"/>
      <w:pPr>
        <w:ind w:left="5173" w:hanging="360"/>
      </w:pPr>
      <w:rPr>
        <w:rFonts w:hint="default"/>
        <w:lang w:val="en-US" w:eastAsia="en-US" w:bidi="en-US"/>
      </w:rPr>
    </w:lvl>
    <w:lvl w:ilvl="6" w:tplc="1FC07438">
      <w:numFmt w:val="bullet"/>
      <w:lvlText w:val="•"/>
      <w:lvlJc w:val="left"/>
      <w:pPr>
        <w:ind w:left="6166" w:hanging="360"/>
      </w:pPr>
      <w:rPr>
        <w:rFonts w:hint="default"/>
        <w:lang w:val="en-US" w:eastAsia="en-US" w:bidi="en-US"/>
      </w:rPr>
    </w:lvl>
    <w:lvl w:ilvl="7" w:tplc="E52A2C8C">
      <w:numFmt w:val="bullet"/>
      <w:lvlText w:val="•"/>
      <w:lvlJc w:val="left"/>
      <w:pPr>
        <w:ind w:left="7160" w:hanging="360"/>
      </w:pPr>
      <w:rPr>
        <w:rFonts w:hint="default"/>
        <w:lang w:val="en-US" w:eastAsia="en-US" w:bidi="en-US"/>
      </w:rPr>
    </w:lvl>
    <w:lvl w:ilvl="8" w:tplc="7FEABB0A">
      <w:numFmt w:val="bullet"/>
      <w:lvlText w:val="•"/>
      <w:lvlJc w:val="left"/>
      <w:pPr>
        <w:ind w:left="8153" w:hanging="360"/>
      </w:pPr>
      <w:rPr>
        <w:rFonts w:hint="default"/>
        <w:lang w:val="en-US" w:eastAsia="en-US" w:bidi="en-U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Bradford">
    <w15:presenceInfo w15:providerId="None" w15:userId="Chris Bradford"/>
  </w15:person>
  <w15:person w15:author="Yang, Mailee">
    <w15:presenceInfo w15:providerId="None" w15:userId="Yang, Mailee"/>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Ta0NDY3MjAxNjVV0lEKTi0uzszPAykwqgUAVbqEMiwAAAA="/>
  </w:docVars>
  <w:rsids>
    <w:rsidRoot w:val="005248F3"/>
    <w:rsid w:val="000B76A3"/>
    <w:rsid w:val="000C0AEA"/>
    <w:rsid w:val="000D4FBA"/>
    <w:rsid w:val="00124488"/>
    <w:rsid w:val="005248F3"/>
    <w:rsid w:val="00581C7E"/>
    <w:rsid w:val="00713786"/>
    <w:rsid w:val="008B73E0"/>
    <w:rsid w:val="00A41DE9"/>
    <w:rsid w:val="00C13E2F"/>
    <w:rsid w:val="00D25854"/>
    <w:rsid w:val="00F4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728B6B"/>
  <w15:chartTrackingRefBased/>
  <w15:docId w15:val="{3C76B4A0-C4A2-441C-B272-C25BA48A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248F3"/>
    <w:pPr>
      <w:spacing w:after="120"/>
    </w:pPr>
  </w:style>
  <w:style w:type="character" w:customStyle="1" w:styleId="BodyTextChar">
    <w:name w:val="Body Text Char"/>
    <w:basedOn w:val="DefaultParagraphFont"/>
    <w:link w:val="BodyText"/>
    <w:uiPriority w:val="99"/>
    <w:semiHidden/>
    <w:rsid w:val="005248F3"/>
  </w:style>
  <w:style w:type="paragraph" w:styleId="Header">
    <w:name w:val="header"/>
    <w:basedOn w:val="Normal"/>
    <w:link w:val="HeaderChar"/>
    <w:uiPriority w:val="99"/>
    <w:unhideWhenUsed/>
    <w:rsid w:val="00524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8F3"/>
  </w:style>
  <w:style w:type="paragraph" w:styleId="Footer">
    <w:name w:val="footer"/>
    <w:basedOn w:val="Normal"/>
    <w:link w:val="FooterChar"/>
    <w:uiPriority w:val="99"/>
    <w:unhideWhenUsed/>
    <w:rsid w:val="00524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8F3"/>
  </w:style>
  <w:style w:type="paragraph" w:styleId="BalloonText">
    <w:name w:val="Balloon Text"/>
    <w:basedOn w:val="Normal"/>
    <w:link w:val="BalloonTextChar"/>
    <w:uiPriority w:val="99"/>
    <w:semiHidden/>
    <w:unhideWhenUsed/>
    <w:rsid w:val="00F44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E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Bradford</dc:creator>
  <cp:keywords/>
  <dc:description/>
  <cp:lastModifiedBy>Bradford, Christopher</cp:lastModifiedBy>
  <cp:revision>4</cp:revision>
  <dcterms:created xsi:type="dcterms:W3CDTF">2020-08-13T00:47:00Z</dcterms:created>
  <dcterms:modified xsi:type="dcterms:W3CDTF">2020-10-29T00:05:00Z</dcterms:modified>
</cp:coreProperties>
</file>