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BA027" w14:textId="77777777" w:rsidR="00BB7C01" w:rsidRPr="00BB7C01" w:rsidRDefault="00BB7C01" w:rsidP="00BB7C01">
      <w:pPr>
        <w:tabs>
          <w:tab w:val="left" w:pos="8190"/>
        </w:tabs>
        <w:spacing w:after="0" w:line="240" w:lineRule="auto"/>
        <w:outlineLvl w:val="0"/>
        <w:rPr>
          <w:rFonts w:ascii="Arial" w:eastAsia="Times New Roman" w:hAnsi="Arial" w:cs="Arial"/>
          <w:b/>
          <w:bCs/>
          <w:color w:val="000000"/>
          <w:kern w:val="36"/>
          <w:sz w:val="24"/>
          <w:szCs w:val="24"/>
          <w:lang w:val="en" w:bidi="ar-SA"/>
        </w:rPr>
      </w:pPr>
      <w:r w:rsidRPr="00BB7C01">
        <w:rPr>
          <w:rFonts w:ascii="Arial" w:eastAsia="Times New Roman" w:hAnsi="Arial" w:cs="Arial"/>
          <w:b/>
          <w:bCs/>
          <w:color w:val="000000"/>
          <w:kern w:val="36"/>
          <w:sz w:val="24"/>
          <w:szCs w:val="24"/>
          <w:lang w:val="en" w:bidi="ar-SA"/>
        </w:rPr>
        <w:t xml:space="preserve">TORT LIABILITY PAYMENT PROCEDURE </w:t>
      </w:r>
      <w:r>
        <w:rPr>
          <w:rFonts w:ascii="Arial" w:eastAsia="Times New Roman" w:hAnsi="Arial" w:cs="Arial"/>
          <w:b/>
          <w:bCs/>
          <w:color w:val="000000"/>
          <w:kern w:val="36"/>
          <w:sz w:val="24"/>
          <w:szCs w:val="24"/>
          <w:lang w:val="en" w:bidi="ar-SA"/>
        </w:rPr>
        <w:tab/>
      </w:r>
      <w:del w:id="0" w:author="Tribble, Jerome" w:date="2020-09-02T15:55:00Z">
        <w:r w:rsidRPr="00BB7C01" w:rsidDel="00DC1A96">
          <w:rPr>
            <w:rFonts w:ascii="Arial" w:eastAsia="Times New Roman" w:hAnsi="Arial" w:cs="Arial"/>
            <w:b/>
            <w:bCs/>
            <w:color w:val="000000"/>
            <w:kern w:val="36"/>
            <w:sz w:val="24"/>
            <w:szCs w:val="24"/>
            <w:lang w:val="en" w:bidi="ar-SA"/>
          </w:rPr>
          <w:delText>8712</w:delText>
        </w:r>
      </w:del>
      <w:ins w:id="1" w:author="Tribble, Jerome" w:date="2020-09-02T15:55:00Z">
        <w:r w:rsidR="00DC1A96">
          <w:rPr>
            <w:rFonts w:ascii="Arial" w:eastAsia="Times New Roman" w:hAnsi="Arial" w:cs="Arial"/>
            <w:b/>
            <w:bCs/>
            <w:color w:val="000000"/>
            <w:kern w:val="36"/>
            <w:sz w:val="24"/>
            <w:szCs w:val="24"/>
            <w:lang w:val="en" w:bidi="ar-SA"/>
          </w:rPr>
          <w:t>8494</w:t>
        </w:r>
      </w:ins>
    </w:p>
    <w:p w14:paraId="15BBBCF4" w14:textId="5509930B" w:rsidR="00BB7C01" w:rsidRPr="00DC1A96" w:rsidRDefault="00BB7C01" w:rsidP="00BB7C01">
      <w:pPr>
        <w:spacing w:after="0" w:line="240" w:lineRule="auto"/>
        <w:rPr>
          <w:ins w:id="2" w:author="Tribble, Jerome" w:date="2020-09-02T15:52:00Z"/>
          <w:rFonts w:ascii="Arial" w:eastAsia="Times New Roman" w:hAnsi="Arial" w:cs="Arial"/>
          <w:bCs/>
          <w:color w:val="000000"/>
          <w:sz w:val="24"/>
          <w:szCs w:val="24"/>
          <w:lang w:val="en" w:bidi="ar-SA"/>
        </w:rPr>
      </w:pPr>
      <w:r w:rsidRPr="00DC1A96">
        <w:rPr>
          <w:rFonts w:ascii="Arial" w:eastAsia="Times New Roman" w:hAnsi="Arial" w:cs="Arial"/>
          <w:bCs/>
          <w:color w:val="000000"/>
          <w:sz w:val="24"/>
          <w:szCs w:val="24"/>
          <w:lang w:val="en" w:bidi="ar-SA"/>
        </w:rPr>
        <w:t>(Revised</w:t>
      </w:r>
      <w:ins w:id="3" w:author="Tribble, Jerome" w:date="2020-09-02T15:54:00Z">
        <w:r w:rsidR="00DC1A96">
          <w:rPr>
            <w:rFonts w:ascii="Arial" w:eastAsia="Times New Roman" w:hAnsi="Arial" w:cs="Arial"/>
            <w:bCs/>
            <w:color w:val="000000"/>
            <w:sz w:val="24"/>
            <w:szCs w:val="24"/>
            <w:lang w:val="en" w:bidi="ar-SA"/>
          </w:rPr>
          <w:t xml:space="preserve"> and </w:t>
        </w:r>
      </w:ins>
      <w:ins w:id="4" w:author="Singh, Rupi" w:date="2021-02-11T15:01:00Z">
        <w:r w:rsidR="001065C1">
          <w:rPr>
            <w:rFonts w:ascii="Arial" w:eastAsia="Times New Roman" w:hAnsi="Arial" w:cs="Arial"/>
            <w:bCs/>
            <w:color w:val="000000"/>
            <w:sz w:val="24"/>
            <w:szCs w:val="24"/>
            <w:lang w:val="en" w:bidi="ar-SA"/>
          </w:rPr>
          <w:t>r</w:t>
        </w:r>
      </w:ins>
      <w:ins w:id="5" w:author="Tribble, Jerome" w:date="2020-09-02T15:54:00Z">
        <w:r w:rsidR="00DC1A96">
          <w:rPr>
            <w:rFonts w:ascii="Arial" w:eastAsia="Times New Roman" w:hAnsi="Arial" w:cs="Arial"/>
            <w:bCs/>
            <w:color w:val="000000"/>
            <w:sz w:val="24"/>
            <w:szCs w:val="24"/>
            <w:lang w:val="en" w:bidi="ar-SA"/>
          </w:rPr>
          <w:t>enumbered from 8712</w:t>
        </w:r>
      </w:ins>
      <w:r w:rsidR="00DC1A96" w:rsidRPr="00DC1A96">
        <w:rPr>
          <w:rFonts w:ascii="Arial" w:eastAsia="Times New Roman" w:hAnsi="Arial" w:cs="Arial"/>
          <w:bCs/>
          <w:color w:val="000000"/>
          <w:sz w:val="24"/>
          <w:szCs w:val="24"/>
          <w:lang w:val="en" w:bidi="ar-SA"/>
        </w:rPr>
        <w:t xml:space="preserve"> </w:t>
      </w:r>
      <w:del w:id="6" w:author="Tribble, Jerome" w:date="2020-09-02T15:55:00Z">
        <w:r w:rsidRPr="00DC1A96" w:rsidDel="00DC1A96">
          <w:rPr>
            <w:rFonts w:ascii="Arial" w:eastAsia="Times New Roman" w:hAnsi="Arial" w:cs="Arial"/>
            <w:bCs/>
            <w:color w:val="000000"/>
            <w:sz w:val="24"/>
            <w:szCs w:val="24"/>
            <w:lang w:val="en" w:bidi="ar-SA"/>
          </w:rPr>
          <w:delText>06/2016</w:delText>
        </w:r>
      </w:del>
      <w:ins w:id="7" w:author="Tribble, Jerome" w:date="2021-04-07T14:39:00Z">
        <w:r w:rsidR="00AD3F72">
          <w:rPr>
            <w:rFonts w:ascii="Arial" w:eastAsia="Times New Roman" w:hAnsi="Arial" w:cs="Arial"/>
            <w:bCs/>
            <w:color w:val="000000"/>
            <w:sz w:val="24"/>
            <w:szCs w:val="24"/>
            <w:lang w:val="en" w:bidi="ar-SA"/>
          </w:rPr>
          <w:t>04</w:t>
        </w:r>
      </w:ins>
      <w:ins w:id="8" w:author="Tribble, Jerome" w:date="2020-09-02T15:55:00Z">
        <w:r w:rsidR="00DC1A96">
          <w:rPr>
            <w:rFonts w:ascii="Arial" w:eastAsia="Times New Roman" w:hAnsi="Arial" w:cs="Arial"/>
            <w:bCs/>
            <w:color w:val="000000"/>
            <w:sz w:val="24"/>
            <w:szCs w:val="24"/>
            <w:lang w:val="en" w:bidi="ar-SA"/>
          </w:rPr>
          <w:t>/202</w:t>
        </w:r>
      </w:ins>
      <w:ins w:id="9" w:author="Tribble, Jerome" w:date="2021-04-07T14:39:00Z">
        <w:r w:rsidR="00AD3F72">
          <w:rPr>
            <w:rFonts w:ascii="Arial" w:eastAsia="Times New Roman" w:hAnsi="Arial" w:cs="Arial"/>
            <w:bCs/>
            <w:color w:val="000000"/>
            <w:sz w:val="24"/>
            <w:szCs w:val="24"/>
            <w:lang w:val="en" w:bidi="ar-SA"/>
          </w:rPr>
          <w:t>1</w:t>
        </w:r>
      </w:ins>
      <w:r w:rsidRPr="00DC1A96">
        <w:rPr>
          <w:rFonts w:ascii="Arial" w:eastAsia="Times New Roman" w:hAnsi="Arial" w:cs="Arial"/>
          <w:bCs/>
          <w:color w:val="000000"/>
          <w:sz w:val="24"/>
          <w:szCs w:val="24"/>
          <w:lang w:val="en" w:bidi="ar-SA"/>
        </w:rPr>
        <w:t>)</w:t>
      </w:r>
    </w:p>
    <w:p w14:paraId="5E4CACBD" w14:textId="77777777" w:rsidR="00BB7C01" w:rsidRPr="00BB7C01" w:rsidRDefault="00BB7C01" w:rsidP="00BB7C01">
      <w:pPr>
        <w:spacing w:after="0" w:line="240" w:lineRule="auto"/>
        <w:rPr>
          <w:rFonts w:ascii="Arial" w:eastAsia="Times New Roman" w:hAnsi="Arial" w:cs="Arial"/>
          <w:color w:val="000000"/>
          <w:sz w:val="24"/>
          <w:szCs w:val="24"/>
          <w:lang w:val="en" w:bidi="ar-SA"/>
        </w:rPr>
      </w:pPr>
    </w:p>
    <w:p w14:paraId="3E8BAF2B" w14:textId="4CD68E44" w:rsidR="00DC1A96" w:rsidRDefault="00DC1A96" w:rsidP="00BB7C01">
      <w:pPr>
        <w:spacing w:after="180" w:line="240" w:lineRule="auto"/>
        <w:rPr>
          <w:ins w:id="10" w:author="Tribble, Jerome" w:date="2020-09-02T15:56:00Z"/>
          <w:rFonts w:ascii="Arial" w:eastAsia="Times New Roman" w:hAnsi="Arial" w:cs="Arial"/>
          <w:color w:val="000000"/>
          <w:sz w:val="24"/>
          <w:szCs w:val="24"/>
          <w:lang w:val="en" w:bidi="ar-SA"/>
        </w:rPr>
      </w:pPr>
      <w:ins w:id="11" w:author="Tribble, Jerome" w:date="2020-09-02T15:56:00Z">
        <w:r>
          <w:rPr>
            <w:rFonts w:ascii="Arial" w:eastAsia="Times New Roman" w:hAnsi="Arial" w:cs="Arial"/>
            <w:color w:val="000000"/>
            <w:sz w:val="24"/>
            <w:szCs w:val="24"/>
            <w:lang w:val="en" w:bidi="ar-SA"/>
          </w:rPr>
          <w:t xml:space="preserve">Tort liability can occur as a result of </w:t>
        </w:r>
      </w:ins>
      <w:ins w:id="12" w:author="Tribble, Jerome" w:date="2020-09-04T07:43:00Z">
        <w:r w:rsidR="00177D13">
          <w:rPr>
            <w:rFonts w:ascii="Arial" w:eastAsia="Times New Roman" w:hAnsi="Arial" w:cs="Arial"/>
            <w:color w:val="000000"/>
            <w:sz w:val="24"/>
            <w:szCs w:val="24"/>
            <w:lang w:val="en" w:bidi="ar-SA"/>
          </w:rPr>
          <w:t>intentional</w:t>
        </w:r>
      </w:ins>
      <w:ins w:id="13" w:author="Tribble, Jerome" w:date="2020-09-02T15:56:00Z">
        <w:r>
          <w:rPr>
            <w:rFonts w:ascii="Arial" w:eastAsia="Times New Roman" w:hAnsi="Arial" w:cs="Arial"/>
            <w:color w:val="000000"/>
            <w:sz w:val="24"/>
            <w:szCs w:val="24"/>
            <w:lang w:val="en" w:bidi="ar-SA"/>
          </w:rPr>
          <w:t xml:space="preserve"> acts, a negligent act, and a failure to act when an individual </w:t>
        </w:r>
        <w:r w:rsidR="006807E6">
          <w:rPr>
            <w:rFonts w:ascii="Arial" w:eastAsia="Times New Roman" w:hAnsi="Arial" w:cs="Arial"/>
            <w:color w:val="000000"/>
            <w:sz w:val="24"/>
            <w:szCs w:val="24"/>
            <w:lang w:val="en" w:bidi="ar-SA"/>
          </w:rPr>
          <w:t xml:space="preserve">or entity had a duty to do so. </w:t>
        </w:r>
        <w:r>
          <w:rPr>
            <w:rFonts w:ascii="Arial" w:eastAsia="Times New Roman" w:hAnsi="Arial" w:cs="Arial"/>
            <w:color w:val="000000"/>
            <w:sz w:val="24"/>
            <w:szCs w:val="24"/>
            <w:lang w:val="en" w:bidi="ar-SA"/>
          </w:rPr>
          <w:t xml:space="preserve"> Tort liability can also occur when there is a violation of statutes or laws.</w:t>
        </w:r>
      </w:ins>
    </w:p>
    <w:p w14:paraId="0FCBDCAA" w14:textId="510190F3" w:rsidR="00BB7C01" w:rsidRPr="00BB7C01"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xml:space="preserve">This section describes </w:t>
      </w:r>
      <w:ins w:id="14" w:author="Tribble, Jerome" w:date="2020-11-16T16:22:00Z">
        <w:r w:rsidR="00FA30E0">
          <w:rPr>
            <w:rFonts w:ascii="Arial" w:eastAsia="Times New Roman" w:hAnsi="Arial" w:cs="Arial"/>
            <w:color w:val="000000"/>
            <w:sz w:val="24"/>
            <w:szCs w:val="24"/>
            <w:lang w:val="en" w:bidi="ar-SA"/>
          </w:rPr>
          <w:t xml:space="preserve">the </w:t>
        </w:r>
      </w:ins>
      <w:r w:rsidRPr="00BB7C01">
        <w:rPr>
          <w:rFonts w:ascii="Arial" w:eastAsia="Times New Roman" w:hAnsi="Arial" w:cs="Arial"/>
          <w:color w:val="000000"/>
          <w:sz w:val="24"/>
          <w:szCs w:val="24"/>
          <w:lang w:val="en" w:bidi="ar-SA"/>
        </w:rPr>
        <w:t xml:space="preserve">procedures related to tort liability arising from other than motor vehicles. </w:t>
      </w:r>
      <w:del w:id="15" w:author="Tribble, Jerome" w:date="2020-09-02T15:58:00Z">
        <w:r w:rsidRPr="00BB7C01" w:rsidDel="00DC1A96">
          <w:rPr>
            <w:rFonts w:ascii="Arial" w:eastAsia="Times New Roman" w:hAnsi="Arial" w:cs="Arial"/>
            <w:color w:val="000000"/>
            <w:sz w:val="24"/>
            <w:szCs w:val="24"/>
            <w:lang w:val="en" w:bidi="ar-SA"/>
          </w:rPr>
          <w:delText xml:space="preserve">Procedures </w:delText>
        </w:r>
      </w:del>
      <w:proofErr w:type="gramStart"/>
      <w:ins w:id="16" w:author="Tribble, Jerome" w:date="2020-09-02T15:58:00Z">
        <w:r w:rsidR="00DC1A96">
          <w:rPr>
            <w:rFonts w:ascii="Arial" w:eastAsia="Times New Roman" w:hAnsi="Arial" w:cs="Arial"/>
            <w:color w:val="000000"/>
            <w:sz w:val="24"/>
            <w:szCs w:val="24"/>
            <w:lang w:val="en" w:bidi="ar-SA"/>
          </w:rPr>
          <w:t>Tort liability payment p</w:t>
        </w:r>
        <w:r w:rsidR="00DC1A96" w:rsidRPr="00BB7C01">
          <w:rPr>
            <w:rFonts w:ascii="Arial" w:eastAsia="Times New Roman" w:hAnsi="Arial" w:cs="Arial"/>
            <w:color w:val="000000"/>
            <w:sz w:val="24"/>
            <w:szCs w:val="24"/>
            <w:lang w:val="en" w:bidi="ar-SA"/>
          </w:rPr>
          <w:t>rocedures</w:t>
        </w:r>
        <w:proofErr w:type="gramEnd"/>
        <w:r w:rsidR="00DC1A96" w:rsidRPr="00BB7C01">
          <w:rPr>
            <w:rFonts w:ascii="Arial" w:eastAsia="Times New Roman" w:hAnsi="Arial" w:cs="Arial"/>
            <w:color w:val="000000"/>
            <w:sz w:val="24"/>
            <w:szCs w:val="24"/>
            <w:lang w:val="en" w:bidi="ar-SA"/>
          </w:rPr>
          <w:t xml:space="preserve"> </w:t>
        </w:r>
      </w:ins>
      <w:r w:rsidRPr="00BB7C01">
        <w:rPr>
          <w:rFonts w:ascii="Arial" w:eastAsia="Times New Roman" w:hAnsi="Arial" w:cs="Arial"/>
          <w:color w:val="000000"/>
          <w:sz w:val="24"/>
          <w:szCs w:val="24"/>
          <w:lang w:val="en" w:bidi="ar-SA"/>
        </w:rPr>
        <w:t xml:space="preserve">related to motor vehicle insurance, accidents, and suits are described in SAM sections </w:t>
      </w:r>
      <w:del w:id="17" w:author="Tribble, Jerome" w:date="2020-11-16T16:23:00Z">
        <w:r w:rsidR="000B55F8" w:rsidDel="00FA30E0">
          <w:fldChar w:fldCharType="begin"/>
        </w:r>
        <w:r w:rsidR="000B55F8" w:rsidDel="00FA30E0">
          <w:delInstrText xml:space="preserve"> HYPERLINK "https://www.dgs.ca.gov/Resources/SAM/TOC/2400" </w:delInstrText>
        </w:r>
        <w:r w:rsidR="000B55F8" w:rsidDel="00FA30E0">
          <w:fldChar w:fldCharType="separate"/>
        </w:r>
        <w:r w:rsidRPr="00BB7C01" w:rsidDel="00FA30E0">
          <w:rPr>
            <w:rFonts w:ascii="Arial" w:eastAsia="Times New Roman" w:hAnsi="Arial" w:cs="Arial"/>
            <w:color w:val="0066AA"/>
            <w:sz w:val="24"/>
            <w:szCs w:val="24"/>
            <w:lang w:val="en" w:bidi="ar-SA"/>
          </w:rPr>
          <w:delText>2440 through 2464</w:delText>
        </w:r>
        <w:r w:rsidR="000B55F8" w:rsidDel="00FA30E0">
          <w:rPr>
            <w:rFonts w:ascii="Arial" w:eastAsia="Times New Roman" w:hAnsi="Arial" w:cs="Arial"/>
            <w:color w:val="0066AA"/>
            <w:sz w:val="24"/>
            <w:szCs w:val="24"/>
            <w:lang w:val="en" w:bidi="ar-SA"/>
          </w:rPr>
          <w:fldChar w:fldCharType="end"/>
        </w:r>
      </w:del>
      <w:ins w:id="18" w:author="Tribble, Jerome" w:date="2020-11-16T16:23:00Z">
        <w:r w:rsidR="00FA30E0">
          <w:fldChar w:fldCharType="begin"/>
        </w:r>
        <w:r w:rsidR="00FA30E0">
          <w:instrText xml:space="preserve"> HYPERLINK "https://www.dgs.ca.gov/Resources/SAM/TOC/2400" </w:instrText>
        </w:r>
        <w:r w:rsidR="00FA30E0">
          <w:fldChar w:fldCharType="separate"/>
        </w:r>
        <w:r w:rsidR="00FA30E0" w:rsidRPr="00BB7C01">
          <w:rPr>
            <w:rFonts w:ascii="Arial" w:eastAsia="Times New Roman" w:hAnsi="Arial" w:cs="Arial"/>
            <w:color w:val="0066AA"/>
            <w:sz w:val="24"/>
            <w:szCs w:val="24"/>
            <w:lang w:val="en" w:bidi="ar-SA"/>
          </w:rPr>
          <w:t>2440</w:t>
        </w:r>
        <w:r w:rsidR="00FA30E0">
          <w:rPr>
            <w:rFonts w:ascii="Arial" w:eastAsia="Times New Roman" w:hAnsi="Arial" w:cs="Arial"/>
            <w:color w:val="0066AA"/>
            <w:sz w:val="24"/>
            <w:szCs w:val="24"/>
            <w:lang w:val="en" w:bidi="ar-SA"/>
          </w:rPr>
          <w:t>-</w:t>
        </w:r>
        <w:r w:rsidR="00FA30E0" w:rsidRPr="00BB7C01">
          <w:rPr>
            <w:rFonts w:ascii="Arial" w:eastAsia="Times New Roman" w:hAnsi="Arial" w:cs="Arial"/>
            <w:color w:val="0066AA"/>
            <w:sz w:val="24"/>
            <w:szCs w:val="24"/>
            <w:lang w:val="en" w:bidi="ar-SA"/>
          </w:rPr>
          <w:t>2464</w:t>
        </w:r>
        <w:r w:rsidR="00FA30E0">
          <w:rPr>
            <w:rFonts w:ascii="Arial" w:eastAsia="Times New Roman" w:hAnsi="Arial" w:cs="Arial"/>
            <w:color w:val="0066AA"/>
            <w:sz w:val="24"/>
            <w:szCs w:val="24"/>
            <w:lang w:val="en" w:bidi="ar-SA"/>
          </w:rPr>
          <w:fldChar w:fldCharType="end"/>
        </w:r>
      </w:ins>
      <w:r w:rsidRPr="00BB7C01">
        <w:rPr>
          <w:rFonts w:ascii="Arial" w:eastAsia="Times New Roman" w:hAnsi="Arial" w:cs="Arial"/>
          <w:color w:val="000000"/>
          <w:sz w:val="24"/>
          <w:szCs w:val="24"/>
          <w:lang w:val="en" w:bidi="ar-SA"/>
        </w:rPr>
        <w:t>.</w:t>
      </w:r>
    </w:p>
    <w:p w14:paraId="1ADD29A5" w14:textId="45F92B65" w:rsidR="00BB7C01" w:rsidRPr="00BB7C01" w:rsidRDefault="00DC1A96" w:rsidP="00BB7C01">
      <w:pPr>
        <w:spacing w:after="180" w:line="240" w:lineRule="auto"/>
        <w:rPr>
          <w:rFonts w:ascii="Arial" w:eastAsia="Times New Roman" w:hAnsi="Arial" w:cs="Arial"/>
          <w:color w:val="000000"/>
          <w:sz w:val="24"/>
          <w:szCs w:val="24"/>
          <w:lang w:val="en" w:bidi="ar-SA"/>
        </w:rPr>
      </w:pPr>
      <w:ins w:id="19" w:author="Tribble, Jerome" w:date="2020-09-02T15:58:00Z">
        <w:r>
          <w:rPr>
            <w:rFonts w:ascii="Arial" w:eastAsia="Times New Roman" w:hAnsi="Arial" w:cs="Arial"/>
            <w:color w:val="000000"/>
            <w:sz w:val="24"/>
            <w:szCs w:val="24"/>
            <w:lang w:val="en" w:bidi="ar-SA"/>
          </w:rPr>
          <w:t xml:space="preserve">Government Code sections </w:t>
        </w:r>
      </w:ins>
      <w:ins w:id="20" w:author="Tribble, Jerome" w:date="2020-11-16T16:35:00Z">
        <w:r w:rsidR="00720939">
          <w:rPr>
            <w:rFonts w:ascii="Arial" w:eastAsia="Times New Roman" w:hAnsi="Arial" w:cs="Arial"/>
            <w:color w:val="000000"/>
            <w:sz w:val="24"/>
            <w:szCs w:val="24"/>
            <w:lang w:val="en" w:bidi="ar-SA"/>
          </w:rPr>
          <w:fldChar w:fldCharType="begin"/>
        </w:r>
        <w:r w:rsidR="00720939">
          <w:rPr>
            <w:rFonts w:ascii="Arial" w:eastAsia="Times New Roman" w:hAnsi="Arial" w:cs="Arial"/>
            <w:color w:val="000000"/>
            <w:sz w:val="24"/>
            <w:szCs w:val="24"/>
            <w:lang w:val="en" w:bidi="ar-SA"/>
          </w:rPr>
          <w:instrText xml:space="preserve"> HYPERLINK "https://leginfo.legislature.ca.gov/faces/codes_displaySection.xhtml?sectionNum=965.&amp;lawCode=GOV" </w:instrText>
        </w:r>
        <w:r w:rsidR="00720939">
          <w:rPr>
            <w:rFonts w:ascii="Arial" w:eastAsia="Times New Roman" w:hAnsi="Arial" w:cs="Arial"/>
            <w:color w:val="000000"/>
            <w:sz w:val="24"/>
            <w:szCs w:val="24"/>
            <w:lang w:val="en" w:bidi="ar-SA"/>
          </w:rPr>
          <w:fldChar w:fldCharType="separate"/>
        </w:r>
        <w:r w:rsidRPr="00720939">
          <w:rPr>
            <w:rStyle w:val="Hyperlink"/>
            <w:rFonts w:ascii="Arial" w:eastAsia="Times New Roman" w:hAnsi="Arial" w:cs="Arial"/>
            <w:sz w:val="24"/>
            <w:szCs w:val="24"/>
            <w:lang w:val="en" w:bidi="ar-SA"/>
          </w:rPr>
          <w:t>965-965.9</w:t>
        </w:r>
        <w:r w:rsidR="00720939">
          <w:rPr>
            <w:rFonts w:ascii="Arial" w:eastAsia="Times New Roman" w:hAnsi="Arial" w:cs="Arial"/>
            <w:color w:val="000000"/>
            <w:sz w:val="24"/>
            <w:szCs w:val="24"/>
            <w:lang w:val="en" w:bidi="ar-SA"/>
          </w:rPr>
          <w:fldChar w:fldCharType="end"/>
        </w:r>
      </w:ins>
      <w:ins w:id="21" w:author="Tribble, Jerome" w:date="2020-09-02T15:59:00Z">
        <w:r>
          <w:rPr>
            <w:rFonts w:ascii="Arial" w:eastAsia="Times New Roman" w:hAnsi="Arial" w:cs="Arial"/>
            <w:color w:val="000000"/>
            <w:sz w:val="24"/>
            <w:szCs w:val="24"/>
            <w:lang w:val="en" w:bidi="ar-SA"/>
          </w:rPr>
          <w:t xml:space="preserve"> </w:t>
        </w:r>
      </w:ins>
      <w:del w:id="22" w:author="Tribble, Jerome" w:date="2020-09-02T15:59:00Z">
        <w:r w:rsidR="00BB7C01" w:rsidRPr="00BB7C01" w:rsidDel="00DC1A96">
          <w:rPr>
            <w:rFonts w:ascii="Arial" w:eastAsia="Times New Roman" w:hAnsi="Arial" w:cs="Arial"/>
            <w:color w:val="000000"/>
            <w:sz w:val="24"/>
            <w:szCs w:val="24"/>
            <w:lang w:val="en" w:bidi="ar-SA"/>
          </w:rPr>
          <w:delText xml:space="preserve">Chapter 1681, Statutes of 1963, added Division 3.6-Claims and Actions Against Public Entities and Public Employees- to the Government Code. This law </w:delText>
        </w:r>
      </w:del>
      <w:r w:rsidR="00BB7C01" w:rsidRPr="00BB7C01">
        <w:rPr>
          <w:rFonts w:ascii="Arial" w:eastAsia="Times New Roman" w:hAnsi="Arial" w:cs="Arial"/>
          <w:color w:val="000000"/>
          <w:sz w:val="24"/>
          <w:szCs w:val="24"/>
          <w:lang w:val="en" w:bidi="ar-SA"/>
        </w:rPr>
        <w:t>provide</w:t>
      </w:r>
      <w:del w:id="23" w:author="Tribble, Jerome" w:date="2020-09-02T15:59:00Z">
        <w:r w:rsidR="00BB7C01" w:rsidRPr="00BB7C01" w:rsidDel="00DC1A96">
          <w:rPr>
            <w:rFonts w:ascii="Arial" w:eastAsia="Times New Roman" w:hAnsi="Arial" w:cs="Arial"/>
            <w:color w:val="000000"/>
            <w:sz w:val="24"/>
            <w:szCs w:val="24"/>
            <w:lang w:val="en" w:bidi="ar-SA"/>
          </w:rPr>
          <w:delText>s</w:delText>
        </w:r>
      </w:del>
      <w:r w:rsidR="00BB7C01" w:rsidRPr="00BB7C01">
        <w:rPr>
          <w:rFonts w:ascii="Arial" w:eastAsia="Times New Roman" w:hAnsi="Arial" w:cs="Arial"/>
          <w:color w:val="000000"/>
          <w:sz w:val="24"/>
          <w:szCs w:val="24"/>
          <w:lang w:val="en" w:bidi="ar-SA"/>
        </w:rPr>
        <w:t xml:space="preserve"> broad guidelines </w:t>
      </w:r>
      <w:del w:id="24" w:author="Tribble, Jerome" w:date="2020-09-02T16:00:00Z">
        <w:r w:rsidR="00BB7C01" w:rsidRPr="00BB7C01" w:rsidDel="00DC1A96">
          <w:rPr>
            <w:rFonts w:ascii="Arial" w:eastAsia="Times New Roman" w:hAnsi="Arial" w:cs="Arial"/>
            <w:color w:val="000000"/>
            <w:sz w:val="24"/>
            <w:szCs w:val="24"/>
            <w:lang w:val="en" w:bidi="ar-SA"/>
          </w:rPr>
          <w:delText>by which the state shall</w:delText>
        </w:r>
      </w:del>
      <w:ins w:id="25" w:author="Tribble, Jerome" w:date="2020-09-02T16:00:00Z">
        <w:r>
          <w:rPr>
            <w:rFonts w:ascii="Arial" w:eastAsia="Times New Roman" w:hAnsi="Arial" w:cs="Arial"/>
            <w:color w:val="000000"/>
            <w:sz w:val="24"/>
            <w:szCs w:val="24"/>
            <w:lang w:val="en" w:bidi="ar-SA"/>
          </w:rPr>
          <w:t>for</w:t>
        </w:r>
      </w:ins>
      <w:r w:rsidR="00BB7C01" w:rsidRPr="00BB7C01">
        <w:rPr>
          <w:rFonts w:ascii="Arial" w:eastAsia="Times New Roman" w:hAnsi="Arial" w:cs="Arial"/>
          <w:color w:val="000000"/>
          <w:sz w:val="24"/>
          <w:szCs w:val="24"/>
          <w:lang w:val="en" w:bidi="ar-SA"/>
        </w:rPr>
        <w:t xml:space="preserve"> administer</w:t>
      </w:r>
      <w:ins w:id="26" w:author="Tribble, Jerome" w:date="2020-09-02T16:00:00Z">
        <w:r>
          <w:rPr>
            <w:rFonts w:ascii="Arial" w:eastAsia="Times New Roman" w:hAnsi="Arial" w:cs="Arial"/>
            <w:color w:val="000000"/>
            <w:sz w:val="24"/>
            <w:szCs w:val="24"/>
            <w:lang w:val="en" w:bidi="ar-SA"/>
          </w:rPr>
          <w:t>ing</w:t>
        </w:r>
      </w:ins>
      <w:r w:rsidR="00BB7C01" w:rsidRPr="00BB7C01">
        <w:rPr>
          <w:rFonts w:ascii="Arial" w:eastAsia="Times New Roman" w:hAnsi="Arial" w:cs="Arial"/>
          <w:color w:val="000000"/>
          <w:sz w:val="24"/>
          <w:szCs w:val="24"/>
          <w:lang w:val="en" w:bidi="ar-SA"/>
        </w:rPr>
        <w:t xml:space="preserve"> and pay</w:t>
      </w:r>
      <w:ins w:id="27" w:author="Tribble, Jerome" w:date="2020-09-02T16:00:00Z">
        <w:r>
          <w:rPr>
            <w:rFonts w:ascii="Arial" w:eastAsia="Times New Roman" w:hAnsi="Arial" w:cs="Arial"/>
            <w:color w:val="000000"/>
            <w:sz w:val="24"/>
            <w:szCs w:val="24"/>
            <w:lang w:val="en" w:bidi="ar-SA"/>
          </w:rPr>
          <w:t>ing</w:t>
        </w:r>
      </w:ins>
      <w:r w:rsidR="00BB7C01" w:rsidRPr="00BB7C01">
        <w:rPr>
          <w:rFonts w:ascii="Arial" w:eastAsia="Times New Roman" w:hAnsi="Arial" w:cs="Arial"/>
          <w:color w:val="000000"/>
          <w:sz w:val="24"/>
          <w:szCs w:val="24"/>
          <w:lang w:val="en" w:bidi="ar-SA"/>
        </w:rPr>
        <w:t xml:space="preserve"> tort liability claims</w:t>
      </w:r>
      <w:ins w:id="28" w:author="Tribble, Jerome" w:date="2020-09-02T16:00:00Z">
        <w:r>
          <w:rPr>
            <w:rFonts w:ascii="Arial" w:eastAsia="Times New Roman" w:hAnsi="Arial" w:cs="Arial"/>
            <w:color w:val="000000"/>
            <w:sz w:val="24"/>
            <w:szCs w:val="24"/>
            <w:lang w:val="en" w:bidi="ar-SA"/>
          </w:rPr>
          <w:t xml:space="preserve"> against the state</w:t>
        </w:r>
      </w:ins>
      <w:r w:rsidR="00BB7C01" w:rsidRPr="00BB7C01">
        <w:rPr>
          <w:rFonts w:ascii="Arial" w:eastAsia="Times New Roman" w:hAnsi="Arial" w:cs="Arial"/>
          <w:color w:val="000000"/>
          <w:sz w:val="24"/>
          <w:szCs w:val="24"/>
          <w:lang w:val="en" w:bidi="ar-SA"/>
        </w:rPr>
        <w:t>.</w:t>
      </w:r>
    </w:p>
    <w:p w14:paraId="31936826" w14:textId="684D90F1" w:rsidR="00BB7C01" w:rsidRPr="00BB7C01" w:rsidDel="00177D13" w:rsidRDefault="00BB7C01" w:rsidP="00BB7C01">
      <w:pPr>
        <w:spacing w:after="180" w:line="240" w:lineRule="auto"/>
        <w:rPr>
          <w:del w:id="29" w:author="Tribble, Jerome" w:date="2020-09-04T07:50:00Z"/>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In general</w:t>
      </w:r>
      <w:del w:id="30" w:author="Tribble, Jerome" w:date="2020-09-04T07:44:00Z">
        <w:r w:rsidRPr="00BB7C01" w:rsidDel="00177D13">
          <w:rPr>
            <w:rFonts w:ascii="Arial" w:eastAsia="Times New Roman" w:hAnsi="Arial" w:cs="Arial"/>
            <w:color w:val="000000"/>
            <w:sz w:val="24"/>
            <w:szCs w:val="24"/>
            <w:lang w:val="en" w:bidi="ar-SA"/>
          </w:rPr>
          <w:delText>, as the law pertains to the State of California</w:delText>
        </w:r>
      </w:del>
      <w:r w:rsidRPr="00BB7C01">
        <w:rPr>
          <w:rFonts w:ascii="Arial" w:eastAsia="Times New Roman" w:hAnsi="Arial" w:cs="Arial"/>
          <w:color w:val="000000"/>
          <w:sz w:val="24"/>
          <w:szCs w:val="24"/>
          <w:lang w:val="en" w:bidi="ar-SA"/>
        </w:rPr>
        <w:t xml:space="preserve">, claims </w:t>
      </w:r>
      <w:ins w:id="31" w:author="Tribble, Jerome" w:date="2020-09-04T07:45:00Z">
        <w:r w:rsidR="00177D13">
          <w:rPr>
            <w:rFonts w:ascii="Arial" w:eastAsia="Times New Roman" w:hAnsi="Arial" w:cs="Arial"/>
            <w:color w:val="000000"/>
            <w:sz w:val="24"/>
            <w:szCs w:val="24"/>
            <w:lang w:val="en" w:bidi="ar-SA"/>
          </w:rPr>
          <w:t xml:space="preserve">against the State of California </w:t>
        </w:r>
      </w:ins>
      <w:proofErr w:type="gramStart"/>
      <w:r w:rsidRPr="00BB7C01">
        <w:rPr>
          <w:rFonts w:ascii="Arial" w:eastAsia="Times New Roman" w:hAnsi="Arial" w:cs="Arial"/>
          <w:color w:val="000000"/>
          <w:sz w:val="24"/>
          <w:szCs w:val="24"/>
          <w:lang w:val="en" w:bidi="ar-SA"/>
        </w:rPr>
        <w:t>are presented</w:t>
      </w:r>
      <w:proofErr w:type="gramEnd"/>
      <w:r w:rsidRPr="00BB7C01">
        <w:rPr>
          <w:rFonts w:ascii="Arial" w:eastAsia="Times New Roman" w:hAnsi="Arial" w:cs="Arial"/>
          <w:color w:val="000000"/>
          <w:sz w:val="24"/>
          <w:szCs w:val="24"/>
          <w:lang w:val="en" w:bidi="ar-SA"/>
        </w:rPr>
        <w:t xml:space="preserve"> to the Department of General Services (</w:t>
      </w:r>
      <w:ins w:id="32" w:author="Tribble, Jerome" w:date="2020-11-16T16:21:00Z">
        <w:r w:rsidR="00FA30E0">
          <w:rPr>
            <w:rFonts w:ascii="Arial" w:eastAsia="Times New Roman" w:hAnsi="Arial" w:cs="Arial"/>
            <w:color w:val="000000"/>
            <w:sz w:val="24"/>
            <w:szCs w:val="24"/>
            <w:lang w:val="en" w:bidi="ar-SA"/>
          </w:rPr>
          <w:fldChar w:fldCharType="begin"/>
        </w:r>
        <w:r w:rsidR="00FA30E0">
          <w:rPr>
            <w:rFonts w:ascii="Arial" w:eastAsia="Times New Roman" w:hAnsi="Arial" w:cs="Arial"/>
            <w:color w:val="000000"/>
            <w:sz w:val="24"/>
            <w:szCs w:val="24"/>
            <w:lang w:val="en" w:bidi="ar-SA"/>
          </w:rPr>
          <w:instrText xml:space="preserve"> HYPERLINK "https://www.dgs.ca.gov/" </w:instrText>
        </w:r>
        <w:r w:rsidR="00FA30E0">
          <w:rPr>
            <w:rFonts w:ascii="Arial" w:eastAsia="Times New Roman" w:hAnsi="Arial" w:cs="Arial"/>
            <w:color w:val="000000"/>
            <w:sz w:val="24"/>
            <w:szCs w:val="24"/>
            <w:lang w:val="en" w:bidi="ar-SA"/>
          </w:rPr>
          <w:fldChar w:fldCharType="separate"/>
        </w:r>
        <w:r w:rsidRPr="00FA30E0">
          <w:rPr>
            <w:rStyle w:val="Hyperlink"/>
            <w:rFonts w:ascii="Arial" w:eastAsia="Times New Roman" w:hAnsi="Arial" w:cs="Arial"/>
            <w:sz w:val="24"/>
            <w:szCs w:val="24"/>
            <w:lang w:val="en" w:bidi="ar-SA"/>
          </w:rPr>
          <w:t>DGS</w:t>
        </w:r>
        <w:r w:rsidR="00FA30E0">
          <w:rPr>
            <w:rFonts w:ascii="Arial" w:eastAsia="Times New Roman" w:hAnsi="Arial" w:cs="Arial"/>
            <w:color w:val="000000"/>
            <w:sz w:val="24"/>
            <w:szCs w:val="24"/>
            <w:lang w:val="en" w:bidi="ar-SA"/>
          </w:rPr>
          <w:fldChar w:fldCharType="end"/>
        </w:r>
      </w:ins>
      <w:r w:rsidRPr="00BB7C01">
        <w:rPr>
          <w:rFonts w:ascii="Arial" w:eastAsia="Times New Roman" w:hAnsi="Arial" w:cs="Arial"/>
          <w:color w:val="000000"/>
          <w:sz w:val="24"/>
          <w:szCs w:val="24"/>
          <w:lang w:val="en" w:bidi="ar-SA"/>
        </w:rPr>
        <w:t>) and, if approved, are paid by the Department of Justice (</w:t>
      </w:r>
      <w:hyperlink r:id="rId8" w:history="1">
        <w:r w:rsidRPr="00BB7C01">
          <w:rPr>
            <w:rFonts w:ascii="Arial" w:eastAsia="Times New Roman" w:hAnsi="Arial" w:cs="Arial"/>
            <w:color w:val="0066AA"/>
            <w:sz w:val="24"/>
            <w:szCs w:val="24"/>
            <w:lang w:val="en" w:bidi="ar-SA"/>
          </w:rPr>
          <w:t>DOJ</w:t>
        </w:r>
      </w:hyperlink>
      <w:r w:rsidRPr="00BB7C01">
        <w:rPr>
          <w:rFonts w:ascii="Arial" w:eastAsia="Times New Roman" w:hAnsi="Arial" w:cs="Arial"/>
          <w:color w:val="000000"/>
          <w:sz w:val="24"/>
          <w:szCs w:val="24"/>
          <w:lang w:val="en" w:bidi="ar-SA"/>
        </w:rPr>
        <w:t xml:space="preserve">). If a claim is not approved, the claimant may bring court action against the state </w:t>
      </w:r>
      <w:ins w:id="33" w:author="Tribble, Jerome" w:date="2020-09-04T07:46:00Z">
        <w:r w:rsidR="00177D13">
          <w:rPr>
            <w:rFonts w:ascii="Arial" w:eastAsia="Times New Roman" w:hAnsi="Arial" w:cs="Arial"/>
            <w:color w:val="000000"/>
            <w:sz w:val="24"/>
            <w:szCs w:val="24"/>
            <w:lang w:val="en" w:bidi="ar-SA"/>
          </w:rPr>
          <w:t>agency/</w:t>
        </w:r>
      </w:ins>
      <w:r w:rsidRPr="00BB7C01">
        <w:rPr>
          <w:rFonts w:ascii="Arial" w:eastAsia="Times New Roman" w:hAnsi="Arial" w:cs="Arial"/>
          <w:color w:val="000000"/>
          <w:sz w:val="24"/>
          <w:szCs w:val="24"/>
          <w:lang w:val="en" w:bidi="ar-SA"/>
        </w:rPr>
        <w:t>department</w:t>
      </w:r>
      <w:r w:rsidR="00177D13">
        <w:rPr>
          <w:rFonts w:ascii="Arial" w:eastAsia="Times New Roman" w:hAnsi="Arial" w:cs="Arial"/>
          <w:color w:val="000000"/>
          <w:sz w:val="24"/>
          <w:szCs w:val="24"/>
          <w:lang w:val="en" w:bidi="ar-SA"/>
        </w:rPr>
        <w:t xml:space="preserve"> </w:t>
      </w:r>
      <w:r w:rsidRPr="00BB7C01">
        <w:rPr>
          <w:rFonts w:ascii="Arial" w:eastAsia="Times New Roman" w:hAnsi="Arial" w:cs="Arial"/>
          <w:color w:val="000000"/>
          <w:sz w:val="24"/>
          <w:szCs w:val="24"/>
          <w:lang w:val="en" w:bidi="ar-SA"/>
        </w:rPr>
        <w:t xml:space="preserve">involved or its officers or employees to obtain settlement. If </w:t>
      </w:r>
      <w:del w:id="34" w:author="Tribble, Jerome" w:date="2020-09-04T07:48:00Z">
        <w:r w:rsidRPr="00BB7C01" w:rsidDel="00177D13">
          <w:rPr>
            <w:rFonts w:ascii="Arial" w:eastAsia="Times New Roman" w:hAnsi="Arial" w:cs="Arial"/>
            <w:color w:val="000000"/>
            <w:sz w:val="24"/>
            <w:szCs w:val="24"/>
            <w:lang w:val="en" w:bidi="ar-SA"/>
          </w:rPr>
          <w:delText xml:space="preserve">such </w:delText>
        </w:r>
      </w:del>
      <w:ins w:id="35" w:author="Tribble, Jerome" w:date="2020-09-04T07:48:00Z">
        <w:r w:rsidR="00177D13">
          <w:rPr>
            <w:rFonts w:ascii="Arial" w:eastAsia="Times New Roman" w:hAnsi="Arial" w:cs="Arial"/>
            <w:color w:val="000000"/>
            <w:sz w:val="24"/>
            <w:szCs w:val="24"/>
            <w:lang w:val="en" w:bidi="ar-SA"/>
          </w:rPr>
          <w:t>legal</w:t>
        </w:r>
        <w:r w:rsidR="00177D13" w:rsidRPr="00BB7C01">
          <w:rPr>
            <w:rFonts w:ascii="Arial" w:eastAsia="Times New Roman" w:hAnsi="Arial" w:cs="Arial"/>
            <w:color w:val="000000"/>
            <w:sz w:val="24"/>
            <w:szCs w:val="24"/>
            <w:lang w:val="en" w:bidi="ar-SA"/>
          </w:rPr>
          <w:t xml:space="preserve"> </w:t>
        </w:r>
      </w:ins>
      <w:r w:rsidRPr="00BB7C01">
        <w:rPr>
          <w:rFonts w:ascii="Arial" w:eastAsia="Times New Roman" w:hAnsi="Arial" w:cs="Arial"/>
          <w:color w:val="000000"/>
          <w:sz w:val="24"/>
          <w:szCs w:val="24"/>
          <w:lang w:val="en" w:bidi="ar-SA"/>
        </w:rPr>
        <w:t xml:space="preserve">action </w:t>
      </w:r>
      <w:del w:id="36" w:author="Tribble, Jerome" w:date="2020-09-04T07:48:00Z">
        <w:r w:rsidRPr="00BB7C01" w:rsidDel="00177D13">
          <w:rPr>
            <w:rFonts w:ascii="Arial" w:eastAsia="Times New Roman" w:hAnsi="Arial" w:cs="Arial"/>
            <w:color w:val="000000"/>
            <w:sz w:val="24"/>
            <w:szCs w:val="24"/>
            <w:lang w:val="en" w:bidi="ar-SA"/>
          </w:rPr>
          <w:delText>is brought</w:delText>
        </w:r>
      </w:del>
      <w:ins w:id="37" w:author="Tribble, Jerome" w:date="2020-09-04T07:48:00Z">
        <w:r w:rsidR="00177D13">
          <w:rPr>
            <w:rFonts w:ascii="Arial" w:eastAsia="Times New Roman" w:hAnsi="Arial" w:cs="Arial"/>
            <w:color w:val="000000"/>
            <w:sz w:val="24"/>
            <w:szCs w:val="24"/>
            <w:lang w:val="en" w:bidi="ar-SA"/>
          </w:rPr>
          <w:t>occurs</w:t>
        </w:r>
      </w:ins>
      <w:r w:rsidRPr="00BB7C01">
        <w:rPr>
          <w:rFonts w:ascii="Arial" w:eastAsia="Times New Roman" w:hAnsi="Arial" w:cs="Arial"/>
          <w:color w:val="000000"/>
          <w:sz w:val="24"/>
          <w:szCs w:val="24"/>
          <w:lang w:val="en" w:bidi="ar-SA"/>
        </w:rPr>
        <w:t xml:space="preserve">, the head of the state </w:t>
      </w:r>
      <w:ins w:id="38" w:author="Tribble, Jerome" w:date="2020-09-04T07:49:00Z">
        <w:r w:rsidR="00177D13">
          <w:rPr>
            <w:rFonts w:ascii="Arial" w:eastAsia="Times New Roman" w:hAnsi="Arial" w:cs="Arial"/>
            <w:color w:val="000000"/>
            <w:sz w:val="24"/>
            <w:szCs w:val="24"/>
            <w:lang w:val="en" w:bidi="ar-SA"/>
          </w:rPr>
          <w:t>agency/</w:t>
        </w:r>
      </w:ins>
      <w:r w:rsidRPr="00BB7C01">
        <w:rPr>
          <w:rFonts w:ascii="Arial" w:eastAsia="Times New Roman" w:hAnsi="Arial" w:cs="Arial"/>
          <w:color w:val="000000"/>
          <w:sz w:val="24"/>
          <w:szCs w:val="24"/>
          <w:lang w:val="en" w:bidi="ar-SA"/>
        </w:rPr>
        <w:t xml:space="preserve">department concerned, upon recommendation of the Attorney General or other attorney authorized to represent the state, may settle, adjust, or compromise the claim under provisions of Government Code section </w:t>
      </w:r>
      <w:hyperlink r:id="rId9" w:history="1">
        <w:r w:rsidRPr="00BB7C01">
          <w:rPr>
            <w:rFonts w:ascii="Arial" w:eastAsia="Times New Roman" w:hAnsi="Arial" w:cs="Arial"/>
            <w:color w:val="0066AA"/>
            <w:sz w:val="24"/>
            <w:szCs w:val="24"/>
            <w:lang w:val="en" w:bidi="ar-SA"/>
          </w:rPr>
          <w:t>948</w:t>
        </w:r>
      </w:hyperlink>
      <w:ins w:id="39" w:author="Tribble, Jerome" w:date="2020-09-04T08:25:00Z">
        <w:r w:rsidR="00472159">
          <w:rPr>
            <w:rFonts w:ascii="Arial" w:eastAsia="Times New Roman" w:hAnsi="Arial" w:cs="Arial"/>
            <w:color w:val="000000"/>
            <w:sz w:val="24"/>
            <w:szCs w:val="24"/>
            <w:lang w:val="en" w:bidi="ar-SA"/>
          </w:rPr>
          <w:t xml:space="preserve"> and SAM section </w:t>
        </w:r>
      </w:ins>
      <w:r w:rsidR="00192C07">
        <w:rPr>
          <w:rFonts w:ascii="Arial" w:eastAsia="Times New Roman" w:hAnsi="Arial" w:cs="Arial"/>
          <w:color w:val="000000"/>
          <w:sz w:val="24"/>
          <w:szCs w:val="24"/>
          <w:lang w:val="en" w:bidi="ar-SA"/>
        </w:rPr>
        <w:fldChar w:fldCharType="begin"/>
      </w:r>
      <w:r w:rsidR="00192C07">
        <w:rPr>
          <w:rFonts w:ascii="Arial" w:eastAsia="Times New Roman" w:hAnsi="Arial" w:cs="Arial"/>
          <w:color w:val="000000"/>
          <w:sz w:val="24"/>
          <w:szCs w:val="24"/>
          <w:lang w:val="en" w:bidi="ar-SA"/>
        </w:rPr>
        <w:instrText xml:space="preserve"> HYPERLINK "https://www.dgs.ca.gov/Resources/SAM/TOC/6000/6472" </w:instrText>
      </w:r>
      <w:r w:rsidR="00192C07">
        <w:rPr>
          <w:rFonts w:ascii="Arial" w:eastAsia="Times New Roman" w:hAnsi="Arial" w:cs="Arial"/>
          <w:color w:val="000000"/>
          <w:sz w:val="24"/>
          <w:szCs w:val="24"/>
          <w:lang w:val="en" w:bidi="ar-SA"/>
        </w:rPr>
        <w:fldChar w:fldCharType="separate"/>
      </w:r>
      <w:ins w:id="40" w:author="Tribble, Jerome" w:date="2020-09-04T08:25:00Z">
        <w:r w:rsidR="00472159" w:rsidRPr="00192C07">
          <w:rPr>
            <w:rStyle w:val="Hyperlink"/>
            <w:rFonts w:ascii="Arial" w:eastAsia="Times New Roman" w:hAnsi="Arial" w:cs="Arial"/>
            <w:sz w:val="24"/>
            <w:szCs w:val="24"/>
            <w:lang w:val="en" w:bidi="ar-SA"/>
          </w:rPr>
          <w:t>6472</w:t>
        </w:r>
      </w:ins>
      <w:r w:rsidR="00192C07">
        <w:rPr>
          <w:rFonts w:ascii="Arial" w:eastAsia="Times New Roman" w:hAnsi="Arial" w:cs="Arial"/>
          <w:color w:val="000000"/>
          <w:sz w:val="24"/>
          <w:szCs w:val="24"/>
          <w:lang w:val="en" w:bidi="ar-SA"/>
        </w:rPr>
        <w:fldChar w:fldCharType="end"/>
      </w:r>
      <w:r w:rsidRPr="00BB7C01">
        <w:rPr>
          <w:rFonts w:ascii="Arial" w:eastAsia="Times New Roman" w:hAnsi="Arial" w:cs="Arial"/>
          <w:color w:val="000000"/>
          <w:sz w:val="24"/>
          <w:szCs w:val="24"/>
          <w:lang w:val="en" w:bidi="ar-SA"/>
        </w:rPr>
        <w:t xml:space="preserve">. The claim will then be paid by </w:t>
      </w:r>
      <w:ins w:id="41" w:author="Tribble, Jerome" w:date="2020-11-16T16:19:00Z">
        <w:r w:rsidR="00227AA1">
          <w:rPr>
            <w:rFonts w:ascii="Arial" w:eastAsia="Times New Roman" w:hAnsi="Arial" w:cs="Arial"/>
            <w:color w:val="000000"/>
            <w:sz w:val="24"/>
            <w:szCs w:val="24"/>
            <w:lang w:val="en" w:bidi="ar-SA"/>
          </w:rPr>
          <w:t xml:space="preserve">the </w:t>
        </w:r>
      </w:ins>
      <w:r w:rsidRPr="00BB7C01">
        <w:rPr>
          <w:rFonts w:ascii="Arial" w:eastAsia="Times New Roman" w:hAnsi="Arial" w:cs="Arial"/>
          <w:color w:val="000000"/>
          <w:sz w:val="24"/>
          <w:szCs w:val="24"/>
          <w:lang w:val="en" w:bidi="ar-SA"/>
        </w:rPr>
        <w:t>DOJ.</w:t>
      </w:r>
      <w:del w:id="42" w:author="Tribble, Jerome" w:date="2020-09-04T07:50:00Z">
        <w:r w:rsidRPr="00BB7C01" w:rsidDel="00177D13">
          <w:rPr>
            <w:rFonts w:ascii="Arial" w:eastAsia="Times New Roman" w:hAnsi="Arial" w:cs="Arial"/>
            <w:color w:val="000000"/>
            <w:sz w:val="24"/>
            <w:szCs w:val="24"/>
            <w:lang w:val="en" w:bidi="ar-SA"/>
          </w:rPr>
          <w:delText xml:space="preserve"> Similarly, tort liability judgments against the state are also paid by DOJ.</w:delText>
        </w:r>
      </w:del>
    </w:p>
    <w:p w14:paraId="7F0F3F09" w14:textId="77777777" w:rsidR="00472159" w:rsidRDefault="00BB7C01" w:rsidP="00BB7C01">
      <w:pPr>
        <w:spacing w:after="180" w:line="240" w:lineRule="auto"/>
        <w:rPr>
          <w:ins w:id="43" w:author="Tribble, Jerome" w:date="2020-09-04T08:23:00Z"/>
          <w:rFonts w:ascii="Arial" w:eastAsia="Times New Roman" w:hAnsi="Arial" w:cs="Arial"/>
          <w:color w:val="000000"/>
          <w:sz w:val="24"/>
          <w:szCs w:val="24"/>
          <w:lang w:val="en" w:bidi="ar-SA"/>
        </w:rPr>
      </w:pPr>
      <w:del w:id="44" w:author="Tribble, Jerome" w:date="2020-09-04T07:50:00Z">
        <w:r w:rsidRPr="00BB7C01" w:rsidDel="00177D13">
          <w:rPr>
            <w:rFonts w:ascii="Arial" w:eastAsia="Times New Roman" w:hAnsi="Arial" w:cs="Arial"/>
            <w:color w:val="000000"/>
            <w:sz w:val="24"/>
            <w:szCs w:val="24"/>
            <w:lang w:val="en" w:bidi="ar-SA"/>
          </w:rPr>
          <w:delText>Each year, the Budget Act includes support for the administration, investigation, adjustment, defense, and payment of tort liability claims, settlements, compromises, and judgments against the state, its officers and employees or for the purchase of insurance protecting the state, its officers, and employees against such tort liability claims. </w:delText>
        </w:r>
      </w:del>
    </w:p>
    <w:p w14:paraId="06F2362F" w14:textId="0A28531B" w:rsidR="00BB7C01" w:rsidRPr="00BB7C01"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xml:space="preserve">Judgments and/or costs of suits are not to be paid out of feeder funds. A specific amount is appropriated from the General Fund to be available to </w:t>
      </w:r>
      <w:ins w:id="45" w:author="Tribble, Jerome" w:date="2020-11-16T16:19:00Z">
        <w:r w:rsidR="00227AA1">
          <w:rPr>
            <w:rFonts w:ascii="Arial" w:eastAsia="Times New Roman" w:hAnsi="Arial" w:cs="Arial"/>
            <w:color w:val="000000"/>
            <w:sz w:val="24"/>
            <w:szCs w:val="24"/>
            <w:lang w:val="en" w:bidi="ar-SA"/>
          </w:rPr>
          <w:t xml:space="preserve">the </w:t>
        </w:r>
      </w:ins>
      <w:r w:rsidRPr="00BB7C01">
        <w:rPr>
          <w:rFonts w:ascii="Arial" w:eastAsia="Times New Roman" w:hAnsi="Arial" w:cs="Arial"/>
          <w:color w:val="000000"/>
          <w:sz w:val="24"/>
          <w:szCs w:val="24"/>
          <w:lang w:val="en" w:bidi="ar-SA"/>
        </w:rPr>
        <w:t xml:space="preserve">DOJ for </w:t>
      </w:r>
      <w:ins w:id="46" w:author="Tribble, Jerome" w:date="2020-09-04T07:51:00Z">
        <w:r w:rsidR="00177D13">
          <w:rPr>
            <w:rFonts w:ascii="Arial" w:eastAsia="Times New Roman" w:hAnsi="Arial" w:cs="Arial"/>
            <w:color w:val="000000"/>
            <w:sz w:val="24"/>
            <w:szCs w:val="24"/>
            <w:lang w:val="en" w:bidi="ar-SA"/>
          </w:rPr>
          <w:t>agencies/</w:t>
        </w:r>
      </w:ins>
      <w:r w:rsidRPr="00BB7C01">
        <w:rPr>
          <w:rFonts w:ascii="Arial" w:eastAsia="Times New Roman" w:hAnsi="Arial" w:cs="Arial"/>
          <w:color w:val="000000"/>
          <w:sz w:val="24"/>
          <w:szCs w:val="24"/>
          <w:lang w:val="en" w:bidi="ar-SA"/>
        </w:rPr>
        <w:t xml:space="preserve">departments supported from that fund. Unspecified amounts are also appropriated to each special fund sufficient for </w:t>
      </w:r>
      <w:ins w:id="47" w:author="Tribble, Jerome" w:date="2020-09-04T07:51:00Z">
        <w:r w:rsidR="00177D13">
          <w:rPr>
            <w:rFonts w:ascii="Arial" w:eastAsia="Times New Roman" w:hAnsi="Arial" w:cs="Arial"/>
            <w:color w:val="000000"/>
            <w:sz w:val="24"/>
            <w:szCs w:val="24"/>
            <w:lang w:val="en" w:bidi="ar-SA"/>
          </w:rPr>
          <w:t>agencies/</w:t>
        </w:r>
      </w:ins>
      <w:r w:rsidRPr="00BB7C01">
        <w:rPr>
          <w:rFonts w:ascii="Arial" w:eastAsia="Times New Roman" w:hAnsi="Arial" w:cs="Arial"/>
          <w:color w:val="000000"/>
          <w:sz w:val="24"/>
          <w:szCs w:val="24"/>
          <w:lang w:val="en" w:bidi="ar-SA"/>
        </w:rPr>
        <w:t xml:space="preserve">departments supported </w:t>
      </w:r>
      <w:del w:id="48" w:author="Tribble, Jerome" w:date="2020-09-04T07:53:00Z">
        <w:r w:rsidRPr="00BB7C01" w:rsidDel="001849F8">
          <w:rPr>
            <w:rFonts w:ascii="Arial" w:eastAsia="Times New Roman" w:hAnsi="Arial" w:cs="Arial"/>
            <w:color w:val="000000"/>
            <w:sz w:val="24"/>
            <w:szCs w:val="24"/>
            <w:lang w:val="en" w:bidi="ar-SA"/>
          </w:rPr>
          <w:delText xml:space="preserve">from </w:delText>
        </w:r>
      </w:del>
      <w:ins w:id="49" w:author="Tribble, Jerome" w:date="2020-09-04T07:53:00Z">
        <w:r w:rsidR="001849F8">
          <w:rPr>
            <w:rFonts w:ascii="Arial" w:eastAsia="Times New Roman" w:hAnsi="Arial" w:cs="Arial"/>
            <w:color w:val="000000"/>
            <w:sz w:val="24"/>
            <w:szCs w:val="24"/>
            <w:lang w:val="en" w:bidi="ar-SA"/>
          </w:rPr>
          <w:t>by</w:t>
        </w:r>
        <w:r w:rsidR="001849F8" w:rsidRPr="00BB7C01">
          <w:rPr>
            <w:rFonts w:ascii="Arial" w:eastAsia="Times New Roman" w:hAnsi="Arial" w:cs="Arial"/>
            <w:color w:val="000000"/>
            <w:sz w:val="24"/>
            <w:szCs w:val="24"/>
            <w:lang w:val="en" w:bidi="ar-SA"/>
          </w:rPr>
          <w:t xml:space="preserve"> </w:t>
        </w:r>
      </w:ins>
      <w:r w:rsidRPr="00BB7C01">
        <w:rPr>
          <w:rFonts w:ascii="Arial" w:eastAsia="Times New Roman" w:hAnsi="Arial" w:cs="Arial"/>
          <w:color w:val="000000"/>
          <w:sz w:val="24"/>
          <w:szCs w:val="24"/>
          <w:lang w:val="en" w:bidi="ar-SA"/>
        </w:rPr>
        <w:t>those funds.</w:t>
      </w:r>
    </w:p>
    <w:p w14:paraId="15154A92" w14:textId="77777777" w:rsidR="00BB7C01" w:rsidRPr="00BB7C01"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xml:space="preserve">The appropriation </w:t>
      </w:r>
      <w:proofErr w:type="gramStart"/>
      <w:r w:rsidRPr="00BB7C01">
        <w:rPr>
          <w:rFonts w:ascii="Arial" w:eastAsia="Times New Roman" w:hAnsi="Arial" w:cs="Arial"/>
          <w:color w:val="000000"/>
          <w:sz w:val="24"/>
          <w:szCs w:val="24"/>
          <w:lang w:val="en" w:bidi="ar-SA"/>
        </w:rPr>
        <w:t>is made</w:t>
      </w:r>
      <w:proofErr w:type="gramEnd"/>
      <w:r w:rsidRPr="00BB7C01">
        <w:rPr>
          <w:rFonts w:ascii="Arial" w:eastAsia="Times New Roman" w:hAnsi="Arial" w:cs="Arial"/>
          <w:color w:val="000000"/>
          <w:sz w:val="24"/>
          <w:szCs w:val="24"/>
          <w:lang w:val="en" w:bidi="ar-SA"/>
        </w:rPr>
        <w:t xml:space="preserve"> to the Department of Finance </w:t>
      </w:r>
      <w:del w:id="50" w:author="Rupi Singh" w:date="2020-09-08T11:31:00Z">
        <w:r w:rsidRPr="00BB7C01" w:rsidDel="00771C0C">
          <w:rPr>
            <w:rFonts w:ascii="Arial" w:eastAsia="Times New Roman" w:hAnsi="Arial" w:cs="Arial"/>
            <w:color w:val="000000"/>
            <w:sz w:val="24"/>
            <w:szCs w:val="24"/>
            <w:lang w:val="en" w:bidi="ar-SA"/>
          </w:rPr>
          <w:delText>(</w:delText>
        </w:r>
        <w:r w:rsidR="000208A1" w:rsidDel="00771C0C">
          <w:rPr>
            <w:rFonts w:ascii="Arial" w:eastAsia="Times New Roman" w:hAnsi="Arial" w:cs="Arial"/>
            <w:color w:val="0066AA"/>
            <w:sz w:val="24"/>
            <w:szCs w:val="24"/>
            <w:lang w:val="en" w:bidi="ar-SA"/>
          </w:rPr>
          <w:fldChar w:fldCharType="begin"/>
        </w:r>
        <w:r w:rsidR="000208A1" w:rsidDel="00771C0C">
          <w:rPr>
            <w:rFonts w:ascii="Arial" w:eastAsia="Times New Roman" w:hAnsi="Arial" w:cs="Arial"/>
            <w:color w:val="0066AA"/>
            <w:sz w:val="24"/>
            <w:szCs w:val="24"/>
            <w:lang w:val="en" w:bidi="ar-SA"/>
          </w:rPr>
          <w:delInstrText xml:space="preserve"> HYPERLINK "http://www.dof.ca.gov/" </w:delInstrText>
        </w:r>
        <w:r w:rsidR="000208A1" w:rsidDel="00771C0C">
          <w:rPr>
            <w:rFonts w:ascii="Arial" w:eastAsia="Times New Roman" w:hAnsi="Arial" w:cs="Arial"/>
            <w:color w:val="0066AA"/>
            <w:sz w:val="24"/>
            <w:szCs w:val="24"/>
            <w:lang w:val="en" w:bidi="ar-SA"/>
          </w:rPr>
          <w:fldChar w:fldCharType="separate"/>
        </w:r>
        <w:r w:rsidRPr="00BB7C01" w:rsidDel="00771C0C">
          <w:rPr>
            <w:rFonts w:ascii="Arial" w:eastAsia="Times New Roman" w:hAnsi="Arial" w:cs="Arial"/>
            <w:color w:val="0066AA"/>
            <w:sz w:val="24"/>
            <w:szCs w:val="24"/>
            <w:lang w:val="en" w:bidi="ar-SA"/>
          </w:rPr>
          <w:delText>Finance</w:delText>
        </w:r>
        <w:r w:rsidR="000208A1" w:rsidDel="00771C0C">
          <w:rPr>
            <w:rFonts w:ascii="Arial" w:eastAsia="Times New Roman" w:hAnsi="Arial" w:cs="Arial"/>
            <w:color w:val="0066AA"/>
            <w:sz w:val="24"/>
            <w:szCs w:val="24"/>
            <w:lang w:val="en" w:bidi="ar-SA"/>
          </w:rPr>
          <w:fldChar w:fldCharType="end"/>
        </w:r>
        <w:r w:rsidRPr="00BB7C01" w:rsidDel="00771C0C">
          <w:rPr>
            <w:rFonts w:ascii="Arial" w:eastAsia="Times New Roman" w:hAnsi="Arial" w:cs="Arial"/>
            <w:color w:val="000000"/>
            <w:sz w:val="24"/>
            <w:szCs w:val="24"/>
            <w:lang w:val="en" w:bidi="ar-SA"/>
          </w:rPr>
          <w:delText xml:space="preserve">) </w:delText>
        </w:r>
      </w:del>
      <w:r w:rsidRPr="00BB7C01">
        <w:rPr>
          <w:rFonts w:ascii="Arial" w:eastAsia="Times New Roman" w:hAnsi="Arial" w:cs="Arial"/>
          <w:color w:val="000000"/>
          <w:sz w:val="24"/>
          <w:szCs w:val="24"/>
          <w:lang w:val="en" w:bidi="ar-SA"/>
        </w:rPr>
        <w:t>for expenditure or allocation at its discretion. Accordingly, it has established the following concerning tort liability payments:</w:t>
      </w:r>
    </w:p>
    <w:p w14:paraId="6CDA7DEE" w14:textId="77777777" w:rsidR="00BB7C01" w:rsidRPr="001A3706" w:rsidRDefault="00BB7C01" w:rsidP="00BB7C01">
      <w:pPr>
        <w:spacing w:after="180" w:line="240" w:lineRule="auto"/>
        <w:rPr>
          <w:rFonts w:ascii="Arial" w:eastAsia="Times New Roman" w:hAnsi="Arial" w:cs="Arial"/>
          <w:b/>
          <w:color w:val="000000"/>
          <w:sz w:val="24"/>
          <w:szCs w:val="24"/>
          <w:lang w:val="en" w:bidi="ar-SA"/>
        </w:rPr>
      </w:pPr>
      <w:r w:rsidRPr="001A3706">
        <w:rPr>
          <w:rFonts w:ascii="Arial" w:eastAsia="Times New Roman" w:hAnsi="Arial" w:cs="Arial"/>
          <w:b/>
          <w:color w:val="000000"/>
          <w:sz w:val="24"/>
          <w:szCs w:val="24"/>
          <w:lang w:val="en" w:bidi="ar-SA"/>
        </w:rPr>
        <w:t>General Fund</w:t>
      </w:r>
    </w:p>
    <w:p w14:paraId="062F6F98" w14:textId="77777777" w:rsidR="003D7CF7" w:rsidRDefault="00923E22" w:rsidP="00BB7C01">
      <w:pPr>
        <w:spacing w:after="180" w:line="240" w:lineRule="auto"/>
        <w:rPr>
          <w:ins w:id="51" w:author="Tribble, Jerome" w:date="2020-11-18T07:48:00Z"/>
          <w:rFonts w:ascii="Arial" w:eastAsia="Times New Roman" w:hAnsi="Arial" w:cs="Arial"/>
          <w:color w:val="000000"/>
          <w:sz w:val="24"/>
          <w:szCs w:val="24"/>
          <w:lang w:val="en" w:bidi="ar-SA"/>
        </w:rPr>
      </w:pPr>
      <w:ins w:id="52" w:author="Tribble, Jerome" w:date="2020-11-16T16:00:00Z">
        <w:r>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DOJ pays claims approved by </w:t>
      </w:r>
      <w:ins w:id="53" w:author="Tribble, Jerome" w:date="2020-11-16T16:00:00Z">
        <w:r>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DGS, and pursuant to Government Code section </w:t>
      </w:r>
      <w:ins w:id="54" w:author="Tribble, Jerome" w:date="2020-11-16T16:19:00Z">
        <w:r w:rsidR="00227AA1">
          <w:rPr>
            <w:rFonts w:ascii="Arial" w:eastAsia="Times New Roman" w:hAnsi="Arial" w:cs="Arial"/>
            <w:color w:val="000000"/>
            <w:sz w:val="24"/>
            <w:szCs w:val="24"/>
            <w:lang w:val="en" w:bidi="ar-SA"/>
          </w:rPr>
          <w:fldChar w:fldCharType="begin"/>
        </w:r>
        <w:r w:rsidR="00227AA1">
          <w:rPr>
            <w:rFonts w:ascii="Arial" w:eastAsia="Times New Roman" w:hAnsi="Arial" w:cs="Arial"/>
            <w:color w:val="000000"/>
            <w:sz w:val="24"/>
            <w:szCs w:val="24"/>
            <w:lang w:val="en" w:bidi="ar-SA"/>
          </w:rPr>
          <w:instrText xml:space="preserve"> HYPERLINK "http://leginfo.legislature.ca.gov/faces/codes_displaySection.xhtml?sectionNum=948.&amp;lawCode=GOV" </w:instrText>
        </w:r>
        <w:r w:rsidR="00227AA1">
          <w:rPr>
            <w:rFonts w:ascii="Arial" w:eastAsia="Times New Roman" w:hAnsi="Arial" w:cs="Arial"/>
            <w:color w:val="000000"/>
            <w:sz w:val="24"/>
            <w:szCs w:val="24"/>
            <w:lang w:val="en" w:bidi="ar-SA"/>
          </w:rPr>
          <w:fldChar w:fldCharType="separate"/>
        </w:r>
        <w:r w:rsidR="00BB7C01" w:rsidRPr="00227AA1">
          <w:rPr>
            <w:rStyle w:val="Hyperlink"/>
            <w:rFonts w:ascii="Arial" w:eastAsia="Times New Roman" w:hAnsi="Arial" w:cs="Arial"/>
            <w:sz w:val="24"/>
            <w:szCs w:val="24"/>
            <w:lang w:val="en" w:bidi="ar-SA"/>
          </w:rPr>
          <w:t>948</w:t>
        </w:r>
        <w:r w:rsidR="00227AA1">
          <w:rPr>
            <w:rFonts w:ascii="Arial" w:eastAsia="Times New Roman" w:hAnsi="Arial" w:cs="Arial"/>
            <w:color w:val="000000"/>
            <w:sz w:val="24"/>
            <w:szCs w:val="24"/>
            <w:lang w:val="en" w:bidi="ar-SA"/>
          </w:rPr>
          <w:fldChar w:fldCharType="end"/>
        </w:r>
      </w:ins>
      <w:r w:rsidR="00BB7C01" w:rsidRPr="00BB7C01">
        <w:rPr>
          <w:rFonts w:ascii="Arial" w:eastAsia="Times New Roman" w:hAnsi="Arial" w:cs="Arial"/>
          <w:color w:val="000000"/>
          <w:sz w:val="24"/>
          <w:szCs w:val="24"/>
          <w:lang w:val="en" w:bidi="ar-SA"/>
        </w:rPr>
        <w:t xml:space="preserve">, </w:t>
      </w:r>
      <w:ins w:id="55" w:author="Tribble, Jerome" w:date="2020-11-16T16:19:00Z">
        <w:r w:rsidR="00227AA1">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DOJ also pays claims that </w:t>
      </w:r>
      <w:proofErr w:type="gramStart"/>
      <w:r w:rsidR="00BB7C01" w:rsidRPr="00BB7C01">
        <w:rPr>
          <w:rFonts w:ascii="Arial" w:eastAsia="Times New Roman" w:hAnsi="Arial" w:cs="Arial"/>
          <w:color w:val="000000"/>
          <w:sz w:val="24"/>
          <w:szCs w:val="24"/>
          <w:lang w:val="en" w:bidi="ar-SA"/>
        </w:rPr>
        <w:t>have been denied</w:t>
      </w:r>
      <w:proofErr w:type="gramEnd"/>
      <w:r w:rsidR="00BB7C01" w:rsidRPr="00BB7C01">
        <w:rPr>
          <w:rFonts w:ascii="Arial" w:eastAsia="Times New Roman" w:hAnsi="Arial" w:cs="Arial"/>
          <w:color w:val="000000"/>
          <w:sz w:val="24"/>
          <w:szCs w:val="24"/>
          <w:lang w:val="en" w:bidi="ar-SA"/>
        </w:rPr>
        <w:t xml:space="preserve"> by </w:t>
      </w:r>
      <w:ins w:id="56" w:author="Tribble, Jerome" w:date="2020-11-16T16:00:00Z">
        <w:r>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DGS but have been settled by the Attorney General and approved by the </w:t>
      </w:r>
      <w:ins w:id="57" w:author="Tribble, Jerome" w:date="2020-09-04T07:54:00Z">
        <w:r w:rsidR="001849F8">
          <w:rPr>
            <w:rFonts w:ascii="Arial" w:eastAsia="Times New Roman" w:hAnsi="Arial" w:cs="Arial"/>
            <w:color w:val="000000"/>
            <w:sz w:val="24"/>
            <w:szCs w:val="24"/>
            <w:lang w:val="en" w:bidi="ar-SA"/>
          </w:rPr>
          <w:t>agency/</w:t>
        </w:r>
      </w:ins>
      <w:r w:rsidR="00BB7C01" w:rsidRPr="00BB7C01">
        <w:rPr>
          <w:rFonts w:ascii="Arial" w:eastAsia="Times New Roman" w:hAnsi="Arial" w:cs="Arial"/>
          <w:color w:val="000000"/>
          <w:sz w:val="24"/>
          <w:szCs w:val="24"/>
          <w:lang w:val="en" w:bidi="ar-SA"/>
        </w:rPr>
        <w:t xml:space="preserve">department. </w:t>
      </w:r>
      <w:ins w:id="58" w:author="Tribble, Jerome" w:date="2020-11-16T16:00:00Z">
        <w:r>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DOJ is </w:t>
      </w:r>
      <w:r w:rsidR="00BB7C01" w:rsidRPr="00BB7C01">
        <w:rPr>
          <w:rFonts w:ascii="Arial" w:eastAsia="Times New Roman" w:hAnsi="Arial" w:cs="Arial"/>
          <w:color w:val="000000"/>
          <w:sz w:val="24"/>
          <w:szCs w:val="24"/>
          <w:lang w:val="en" w:bidi="ar-SA"/>
        </w:rPr>
        <w:lastRenderedPageBreak/>
        <w:t>authorized to pay claims and judgments up to $35,000 in principal amounts without Finance approval.</w:t>
      </w:r>
    </w:p>
    <w:p w14:paraId="2FAF01CC" w14:textId="0F7D03F6" w:rsidR="001849F8" w:rsidRDefault="00F54824" w:rsidP="00BB7C01">
      <w:pPr>
        <w:spacing w:after="180" w:line="240" w:lineRule="auto"/>
        <w:rPr>
          <w:ins w:id="59" w:author="Tribble, Jerome" w:date="2020-09-04T07:56:00Z"/>
          <w:rFonts w:ascii="Arial" w:eastAsia="Times New Roman" w:hAnsi="Arial" w:cs="Arial"/>
          <w:color w:val="000000"/>
          <w:sz w:val="24"/>
          <w:szCs w:val="24"/>
          <w:lang w:val="en" w:bidi="ar-SA"/>
        </w:rPr>
      </w:pPr>
      <w:hyperlink r:id="rId10" w:history="1">
        <w:r w:rsidR="00BB7C01" w:rsidRPr="00BB7C01">
          <w:rPr>
            <w:rFonts w:ascii="Arial" w:eastAsia="Times New Roman" w:hAnsi="Arial" w:cs="Arial"/>
            <w:color w:val="0066AA"/>
            <w:sz w:val="24"/>
            <w:szCs w:val="24"/>
            <w:lang w:val="en" w:bidi="ar-SA"/>
          </w:rPr>
          <w:t>Finance</w:t>
        </w:r>
      </w:hyperlink>
      <w:r w:rsidR="00BB7C01" w:rsidRPr="00BB7C01">
        <w:rPr>
          <w:rFonts w:ascii="Arial" w:eastAsia="Times New Roman" w:hAnsi="Arial" w:cs="Arial"/>
          <w:color w:val="000000"/>
          <w:sz w:val="24"/>
          <w:szCs w:val="24"/>
          <w:lang w:val="en" w:bidi="ar-SA"/>
        </w:rPr>
        <w:t xml:space="preserve"> approval is required for all claims that exceed $35,000 in </w:t>
      </w:r>
      <w:ins w:id="60" w:author="Tribble, Jerome" w:date="2020-11-18T08:03:00Z">
        <w:r w:rsidR="00DA70A9">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principal amount which </w:t>
      </w:r>
      <w:proofErr w:type="gramStart"/>
      <w:r w:rsidR="00BB7C01" w:rsidRPr="00BB7C01">
        <w:rPr>
          <w:rFonts w:ascii="Arial" w:eastAsia="Times New Roman" w:hAnsi="Arial" w:cs="Arial"/>
          <w:color w:val="000000"/>
          <w:sz w:val="24"/>
          <w:szCs w:val="24"/>
          <w:lang w:val="en" w:bidi="ar-SA"/>
        </w:rPr>
        <w:t>have been approved</w:t>
      </w:r>
      <w:proofErr w:type="gramEnd"/>
      <w:r w:rsidR="00BB7C01" w:rsidRPr="00BB7C01">
        <w:rPr>
          <w:rFonts w:ascii="Arial" w:eastAsia="Times New Roman" w:hAnsi="Arial" w:cs="Arial"/>
          <w:color w:val="000000"/>
          <w:sz w:val="24"/>
          <w:szCs w:val="24"/>
          <w:lang w:val="en" w:bidi="ar-SA"/>
        </w:rPr>
        <w:t xml:space="preserve"> by </w:t>
      </w:r>
      <w:ins w:id="61" w:author="Tribble, Jerome" w:date="2020-11-16T16:01:00Z">
        <w:r w:rsidR="00923E22">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DGS, claims settled pursuant to Government Code section </w:t>
      </w:r>
      <w:del w:id="62" w:author="Tribble, Jerome" w:date="2020-09-04T07:56:00Z">
        <w:r w:rsidR="00BB7C01" w:rsidRPr="00BB7C01" w:rsidDel="001849F8">
          <w:rPr>
            <w:rFonts w:ascii="Arial" w:eastAsia="Times New Roman" w:hAnsi="Arial" w:cs="Arial"/>
            <w:color w:val="000000"/>
            <w:sz w:val="24"/>
            <w:szCs w:val="24"/>
            <w:lang w:val="en" w:bidi="ar-SA"/>
          </w:rPr>
          <w:fldChar w:fldCharType="begin"/>
        </w:r>
        <w:r w:rsidR="00BB7C01" w:rsidRPr="00BB7C01" w:rsidDel="001849F8">
          <w:rPr>
            <w:rFonts w:ascii="Arial" w:eastAsia="Times New Roman" w:hAnsi="Arial" w:cs="Arial"/>
            <w:color w:val="000000"/>
            <w:sz w:val="24"/>
            <w:szCs w:val="24"/>
            <w:lang w:val="en" w:bidi="ar-SA"/>
          </w:rPr>
          <w:delInstrText xml:space="preserve"> HYPERLINK "http://leginfo.legislature.ca.gov/faces/codes_displaySection.xhtml?sectionNum=948.&amp;lawCode=GOV" </w:delInstrText>
        </w:r>
        <w:r w:rsidR="00BB7C01" w:rsidRPr="00BB7C01" w:rsidDel="001849F8">
          <w:rPr>
            <w:rFonts w:ascii="Arial" w:eastAsia="Times New Roman" w:hAnsi="Arial" w:cs="Arial"/>
            <w:color w:val="000000"/>
            <w:sz w:val="24"/>
            <w:szCs w:val="24"/>
            <w:lang w:val="en" w:bidi="ar-SA"/>
          </w:rPr>
          <w:fldChar w:fldCharType="separate"/>
        </w:r>
        <w:r w:rsidR="00BB7C01" w:rsidRPr="00BB7C01" w:rsidDel="001849F8">
          <w:rPr>
            <w:rFonts w:ascii="Arial" w:eastAsia="Times New Roman" w:hAnsi="Arial" w:cs="Arial"/>
            <w:color w:val="0066AA"/>
            <w:sz w:val="24"/>
            <w:szCs w:val="24"/>
            <w:lang w:val="en" w:bidi="ar-SA"/>
          </w:rPr>
          <w:delText>948</w:delText>
        </w:r>
        <w:r w:rsidR="00BB7C01" w:rsidRPr="00BB7C01" w:rsidDel="001849F8">
          <w:rPr>
            <w:rFonts w:ascii="Arial" w:eastAsia="Times New Roman" w:hAnsi="Arial" w:cs="Arial"/>
            <w:color w:val="000000"/>
            <w:sz w:val="24"/>
            <w:szCs w:val="24"/>
            <w:lang w:val="en" w:bidi="ar-SA"/>
          </w:rPr>
          <w:fldChar w:fldCharType="end"/>
        </w:r>
      </w:del>
      <w:ins w:id="63" w:author="Tribble, Jerome" w:date="2020-09-04T07:56:00Z">
        <w:r w:rsidR="001849F8" w:rsidRPr="00BB7C01">
          <w:rPr>
            <w:rFonts w:ascii="Arial" w:eastAsia="Times New Roman" w:hAnsi="Arial" w:cs="Arial"/>
            <w:color w:val="000000"/>
            <w:sz w:val="24"/>
            <w:szCs w:val="24"/>
            <w:lang w:val="en" w:bidi="ar-SA"/>
          </w:rPr>
          <w:fldChar w:fldCharType="begin"/>
        </w:r>
        <w:r w:rsidR="001849F8" w:rsidRPr="00BB7C01">
          <w:rPr>
            <w:rFonts w:ascii="Arial" w:eastAsia="Times New Roman" w:hAnsi="Arial" w:cs="Arial"/>
            <w:color w:val="000000"/>
            <w:sz w:val="24"/>
            <w:szCs w:val="24"/>
            <w:lang w:val="en" w:bidi="ar-SA"/>
          </w:rPr>
          <w:instrText xml:space="preserve"> HYPERLINK "http://leginfo.legislature.ca.gov/faces/codes_displaySection.xhtml?sectionNum=948.&amp;lawCode=GOV" </w:instrText>
        </w:r>
        <w:r w:rsidR="001849F8" w:rsidRPr="00BB7C01">
          <w:rPr>
            <w:rFonts w:ascii="Arial" w:eastAsia="Times New Roman" w:hAnsi="Arial" w:cs="Arial"/>
            <w:color w:val="000000"/>
            <w:sz w:val="24"/>
            <w:szCs w:val="24"/>
            <w:lang w:val="en" w:bidi="ar-SA"/>
          </w:rPr>
          <w:fldChar w:fldCharType="separate"/>
        </w:r>
        <w:r w:rsidR="001849F8">
          <w:rPr>
            <w:rFonts w:ascii="Arial" w:eastAsia="Times New Roman" w:hAnsi="Arial" w:cs="Arial"/>
            <w:color w:val="0066AA"/>
            <w:sz w:val="24"/>
            <w:szCs w:val="24"/>
            <w:lang w:val="en" w:bidi="ar-SA"/>
          </w:rPr>
          <w:t>965.65</w:t>
        </w:r>
        <w:r w:rsidR="001849F8" w:rsidRPr="00BB7C01">
          <w:rPr>
            <w:rFonts w:ascii="Arial" w:eastAsia="Times New Roman" w:hAnsi="Arial" w:cs="Arial"/>
            <w:color w:val="000000"/>
            <w:sz w:val="24"/>
            <w:szCs w:val="24"/>
            <w:lang w:val="en" w:bidi="ar-SA"/>
          </w:rPr>
          <w:fldChar w:fldCharType="end"/>
        </w:r>
      </w:ins>
      <w:r w:rsidR="00BB7C01" w:rsidRPr="00BB7C01">
        <w:rPr>
          <w:rFonts w:ascii="Arial" w:eastAsia="Times New Roman" w:hAnsi="Arial" w:cs="Arial"/>
          <w:color w:val="000000"/>
          <w:sz w:val="24"/>
          <w:szCs w:val="24"/>
          <w:lang w:val="en" w:bidi="ar-SA"/>
        </w:rPr>
        <w:t xml:space="preserve">, or judgments awarded by the courts. The $35,000 limitation applies to the principal only. </w:t>
      </w:r>
      <w:del w:id="64" w:author="Tribble, Jerome" w:date="2020-11-18T08:04:00Z">
        <w:r w:rsidR="00BB7C01" w:rsidRPr="00BB7C01" w:rsidDel="00DA70A9">
          <w:rPr>
            <w:rFonts w:ascii="Arial" w:eastAsia="Times New Roman" w:hAnsi="Arial" w:cs="Arial"/>
            <w:color w:val="000000"/>
            <w:sz w:val="24"/>
            <w:szCs w:val="24"/>
            <w:lang w:val="en" w:bidi="ar-SA"/>
          </w:rPr>
          <w:delText xml:space="preserve">Court </w:delText>
        </w:r>
      </w:del>
      <w:ins w:id="65" w:author="Tribble, Jerome" w:date="2020-11-18T08:04:00Z">
        <w:r w:rsidR="00DA70A9">
          <w:rPr>
            <w:rFonts w:ascii="Arial" w:eastAsia="Times New Roman" w:hAnsi="Arial" w:cs="Arial"/>
            <w:color w:val="000000"/>
            <w:sz w:val="24"/>
            <w:szCs w:val="24"/>
            <w:lang w:val="en" w:bidi="ar-SA"/>
          </w:rPr>
          <w:t>The court</w:t>
        </w:r>
        <w:r w:rsidR="00DA70A9" w:rsidRPr="00BB7C01">
          <w:rPr>
            <w:rFonts w:ascii="Arial" w:eastAsia="Times New Roman" w:hAnsi="Arial" w:cs="Arial"/>
            <w:color w:val="000000"/>
            <w:sz w:val="24"/>
            <w:szCs w:val="24"/>
            <w:lang w:val="en" w:bidi="ar-SA"/>
          </w:rPr>
          <w:t xml:space="preserve"> </w:t>
        </w:r>
      </w:ins>
      <w:r w:rsidR="00BB7C01" w:rsidRPr="00BB7C01">
        <w:rPr>
          <w:rFonts w:ascii="Arial" w:eastAsia="Times New Roman" w:hAnsi="Arial" w:cs="Arial"/>
          <w:color w:val="000000"/>
          <w:sz w:val="24"/>
          <w:szCs w:val="24"/>
          <w:lang w:val="en" w:bidi="ar-SA"/>
        </w:rPr>
        <w:t>awarded interest and court costs, if any, are additional. </w:t>
      </w:r>
    </w:p>
    <w:p w14:paraId="67E4C487" w14:textId="1970079E" w:rsidR="00BB7C01" w:rsidRPr="00BB7C01"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Each approved settlement or judgment whose principal exceeds $70,000 shall be paid from special appropriation legislation.</w:t>
      </w:r>
    </w:p>
    <w:p w14:paraId="4E544B94" w14:textId="778343E0" w:rsidR="00BB7C01" w:rsidRPr="001849F8" w:rsidRDefault="00BB7C01" w:rsidP="00BB7C01">
      <w:pPr>
        <w:spacing w:after="180" w:line="240" w:lineRule="auto"/>
        <w:rPr>
          <w:rFonts w:ascii="Arial" w:eastAsia="Times New Roman" w:hAnsi="Arial" w:cs="Arial"/>
          <w:b/>
          <w:color w:val="000000"/>
          <w:sz w:val="24"/>
          <w:szCs w:val="24"/>
          <w:lang w:val="en" w:bidi="ar-SA"/>
          <w:rPrChange w:id="66" w:author="Tribble, Jerome" w:date="2020-09-04T07:57:00Z">
            <w:rPr>
              <w:rFonts w:ascii="Arial" w:eastAsia="Times New Roman" w:hAnsi="Arial" w:cs="Arial"/>
              <w:color w:val="000000"/>
              <w:sz w:val="24"/>
              <w:szCs w:val="24"/>
              <w:lang w:val="en" w:bidi="ar-SA"/>
            </w:rPr>
          </w:rPrChange>
        </w:rPr>
      </w:pPr>
      <w:r w:rsidRPr="001849F8">
        <w:rPr>
          <w:rFonts w:ascii="Arial" w:eastAsia="Times New Roman" w:hAnsi="Arial" w:cs="Arial"/>
          <w:b/>
          <w:color w:val="000000"/>
          <w:sz w:val="24"/>
          <w:szCs w:val="24"/>
          <w:lang w:val="en" w:bidi="ar-SA"/>
          <w:rPrChange w:id="67" w:author="Tribble, Jerome" w:date="2020-09-04T07:57:00Z">
            <w:rPr>
              <w:rFonts w:ascii="Arial" w:eastAsia="Times New Roman" w:hAnsi="Arial" w:cs="Arial"/>
              <w:color w:val="000000"/>
              <w:sz w:val="24"/>
              <w:szCs w:val="24"/>
              <w:lang w:val="en" w:bidi="ar-SA"/>
            </w:rPr>
          </w:rPrChange>
        </w:rPr>
        <w:t>Special Funds</w:t>
      </w:r>
    </w:p>
    <w:p w14:paraId="12E4531F" w14:textId="7D51122F" w:rsidR="00BB7C01" w:rsidRPr="00BB7C01" w:rsidRDefault="00923E22" w:rsidP="00BB7C01">
      <w:pPr>
        <w:spacing w:after="180" w:line="240" w:lineRule="auto"/>
        <w:rPr>
          <w:rFonts w:ascii="Arial" w:eastAsia="Times New Roman" w:hAnsi="Arial" w:cs="Arial"/>
          <w:color w:val="000000"/>
          <w:sz w:val="24"/>
          <w:szCs w:val="24"/>
          <w:lang w:val="en" w:bidi="ar-SA"/>
        </w:rPr>
      </w:pPr>
      <w:ins w:id="68" w:author="Tribble, Jerome" w:date="2020-11-16T16:01:00Z">
        <w:r w:rsidRPr="00923E22">
          <w:rPr>
            <w:rFonts w:ascii="Arial" w:hAnsi="Arial" w:cs="Arial"/>
            <w:sz w:val="24"/>
            <w:szCs w:val="24"/>
            <w:rPrChange w:id="69" w:author="Tribble, Jerome" w:date="2020-11-16T16:01:00Z">
              <w:rPr/>
            </w:rPrChange>
          </w:rPr>
          <w:t xml:space="preserve">The </w:t>
        </w:r>
      </w:ins>
      <w:r w:rsidR="000B55F8" w:rsidRPr="001065C1">
        <w:rPr>
          <w:rFonts w:ascii="Arial" w:hAnsi="Arial" w:cs="Arial"/>
          <w:sz w:val="24"/>
          <w:szCs w:val="24"/>
          <w:rPrChange w:id="70" w:author="Tribble, Jerome" w:date="2020-11-16T16:01:00Z">
            <w:rPr/>
          </w:rPrChange>
        </w:rPr>
        <w:fldChar w:fldCharType="begin"/>
      </w:r>
      <w:r w:rsidR="000B55F8" w:rsidRPr="00923E22">
        <w:rPr>
          <w:rFonts w:ascii="Arial" w:hAnsi="Arial" w:cs="Arial"/>
          <w:sz w:val="24"/>
          <w:szCs w:val="24"/>
          <w:rPrChange w:id="71" w:author="Tribble, Jerome" w:date="2020-11-16T16:01:00Z">
            <w:rPr/>
          </w:rPrChange>
        </w:rPr>
        <w:instrText xml:space="preserve"> HYPERLINK "http://oag.ca.gov/" </w:instrText>
      </w:r>
      <w:r w:rsidR="000B55F8" w:rsidRPr="001065C1">
        <w:rPr>
          <w:rFonts w:ascii="Arial" w:hAnsi="Arial" w:cs="Arial"/>
          <w:sz w:val="24"/>
          <w:szCs w:val="24"/>
          <w:rPrChange w:id="72" w:author="Tribble, Jerome" w:date="2020-11-16T16:01:00Z">
            <w:rPr>
              <w:rFonts w:ascii="Arial" w:eastAsia="Times New Roman" w:hAnsi="Arial" w:cs="Arial"/>
              <w:color w:val="0066AA"/>
              <w:sz w:val="24"/>
              <w:szCs w:val="24"/>
              <w:lang w:val="en" w:bidi="ar-SA"/>
            </w:rPr>
          </w:rPrChange>
        </w:rPr>
        <w:fldChar w:fldCharType="separate"/>
      </w:r>
      <w:r w:rsidR="00BB7C01" w:rsidRPr="00923E22">
        <w:rPr>
          <w:rFonts w:ascii="Arial" w:eastAsia="Times New Roman" w:hAnsi="Arial" w:cs="Arial"/>
          <w:color w:val="0066AA"/>
          <w:sz w:val="24"/>
          <w:szCs w:val="24"/>
          <w:lang w:val="en" w:bidi="ar-SA"/>
        </w:rPr>
        <w:t>DOJ</w:t>
      </w:r>
      <w:r w:rsidR="000B55F8" w:rsidRPr="001065C1">
        <w:rPr>
          <w:rFonts w:ascii="Arial" w:eastAsia="Times New Roman" w:hAnsi="Arial" w:cs="Arial"/>
          <w:color w:val="0066AA"/>
          <w:sz w:val="24"/>
          <w:szCs w:val="24"/>
          <w:lang w:val="en" w:bidi="ar-SA"/>
        </w:rPr>
        <w:fldChar w:fldCharType="end"/>
      </w:r>
      <w:r w:rsidR="00BB7C01" w:rsidRPr="00BB7C01">
        <w:rPr>
          <w:rFonts w:ascii="Arial" w:eastAsia="Times New Roman" w:hAnsi="Arial" w:cs="Arial"/>
          <w:color w:val="000000"/>
          <w:sz w:val="24"/>
          <w:szCs w:val="24"/>
          <w:lang w:val="en" w:bidi="ar-SA"/>
        </w:rPr>
        <w:t xml:space="preserve"> shall pay claims and judgments under the following conditions for all special fund </w:t>
      </w:r>
      <w:ins w:id="73" w:author="Tribble, Jerome" w:date="2020-09-04T07:57:00Z">
        <w:r w:rsidR="001849F8">
          <w:rPr>
            <w:rFonts w:ascii="Arial" w:eastAsia="Times New Roman" w:hAnsi="Arial" w:cs="Arial"/>
            <w:color w:val="000000"/>
            <w:sz w:val="24"/>
            <w:szCs w:val="24"/>
            <w:lang w:val="en" w:bidi="ar-SA"/>
          </w:rPr>
          <w:t>agencies/</w:t>
        </w:r>
      </w:ins>
      <w:r w:rsidR="00BB7C01" w:rsidRPr="00BB7C01">
        <w:rPr>
          <w:rFonts w:ascii="Arial" w:eastAsia="Times New Roman" w:hAnsi="Arial" w:cs="Arial"/>
          <w:color w:val="000000"/>
          <w:sz w:val="24"/>
          <w:szCs w:val="24"/>
          <w:lang w:val="en" w:bidi="ar-SA"/>
        </w:rPr>
        <w:t>departments, except the Department of Transportation.</w:t>
      </w:r>
    </w:p>
    <w:p w14:paraId="5C558462" w14:textId="333FD911" w:rsidR="00BB7C01" w:rsidRPr="00E76FF8" w:rsidRDefault="00BB7C01">
      <w:pPr>
        <w:pStyle w:val="ListParagraph"/>
        <w:numPr>
          <w:ilvl w:val="0"/>
          <w:numId w:val="4"/>
        </w:numPr>
        <w:spacing w:after="0" w:line="240" w:lineRule="auto"/>
        <w:ind w:left="360"/>
        <w:rPr>
          <w:ins w:id="74" w:author="Tribble, Jerome" w:date="2020-09-04T08:00:00Z"/>
          <w:rFonts w:ascii="Arial" w:eastAsia="Times New Roman" w:hAnsi="Arial" w:cs="Arial"/>
          <w:color w:val="000000"/>
          <w:sz w:val="24"/>
          <w:szCs w:val="24"/>
          <w:lang w:val="en" w:bidi="ar-SA"/>
        </w:rPr>
        <w:pPrChange w:id="75" w:author="Tribble, Jerome" w:date="2020-09-04T08:36:00Z">
          <w:pPr>
            <w:pStyle w:val="ListParagraph"/>
            <w:numPr>
              <w:numId w:val="4"/>
            </w:numPr>
            <w:spacing w:after="0" w:line="240" w:lineRule="auto"/>
            <w:ind w:left="1080" w:hanging="360"/>
          </w:pPr>
        </w:pPrChange>
      </w:pPr>
      <w:r w:rsidRPr="00E76FF8">
        <w:rPr>
          <w:rFonts w:ascii="Arial" w:eastAsia="Times New Roman" w:hAnsi="Arial" w:cs="Arial"/>
          <w:color w:val="000000"/>
          <w:sz w:val="24"/>
          <w:szCs w:val="24"/>
          <w:lang w:val="en" w:bidi="ar-SA"/>
        </w:rPr>
        <w:t>Up to $</w:t>
      </w:r>
      <w:del w:id="76" w:author="Tribble, Jerome" w:date="2020-09-04T07:57:00Z">
        <w:r w:rsidRPr="00E76FF8" w:rsidDel="001849F8">
          <w:rPr>
            <w:rFonts w:ascii="Arial" w:eastAsia="Times New Roman" w:hAnsi="Arial" w:cs="Arial"/>
            <w:color w:val="000000"/>
            <w:sz w:val="24"/>
            <w:szCs w:val="24"/>
            <w:lang w:val="en" w:bidi="ar-SA"/>
          </w:rPr>
          <w:delText>35,000</w:delText>
        </w:r>
      </w:del>
      <w:ins w:id="77" w:author="Tribble, Jerome" w:date="2020-09-04T07:57:00Z">
        <w:r w:rsidR="001849F8" w:rsidRPr="00E76FF8">
          <w:rPr>
            <w:rFonts w:ascii="Arial" w:eastAsia="Times New Roman" w:hAnsi="Arial" w:cs="Arial"/>
            <w:color w:val="000000"/>
            <w:sz w:val="24"/>
            <w:szCs w:val="24"/>
            <w:lang w:val="en" w:bidi="ar-SA"/>
          </w:rPr>
          <w:t>50,000</w:t>
        </w:r>
      </w:ins>
      <w:r w:rsidRPr="00E76FF8">
        <w:rPr>
          <w:rFonts w:ascii="Arial" w:eastAsia="Times New Roman" w:hAnsi="Arial" w:cs="Arial"/>
          <w:color w:val="000000"/>
          <w:sz w:val="24"/>
          <w:szCs w:val="24"/>
          <w:lang w:val="en" w:bidi="ar-SA"/>
        </w:rPr>
        <w:t xml:space="preserve"> in principal amount for settlements made by </w:t>
      </w:r>
      <w:ins w:id="78" w:author="Tribble, Jerome" w:date="2020-11-18T08:28:00Z">
        <w:r w:rsidR="00BF185D">
          <w:rPr>
            <w:rFonts w:ascii="Arial" w:eastAsia="Times New Roman" w:hAnsi="Arial" w:cs="Arial"/>
            <w:color w:val="000000"/>
            <w:sz w:val="24"/>
            <w:szCs w:val="24"/>
            <w:lang w:val="en" w:bidi="ar-SA"/>
          </w:rPr>
          <w:t xml:space="preserve">the </w:t>
        </w:r>
      </w:ins>
      <w:r w:rsidRPr="00E76FF8">
        <w:rPr>
          <w:rFonts w:ascii="Arial" w:eastAsia="Times New Roman" w:hAnsi="Arial" w:cs="Arial"/>
          <w:color w:val="000000"/>
          <w:sz w:val="24"/>
          <w:szCs w:val="24"/>
          <w:lang w:val="en" w:bidi="ar-SA"/>
        </w:rPr>
        <w:t>DGS. Advance approval is given by Finance.</w:t>
      </w:r>
      <w:ins w:id="79" w:author="Tribble, Jerome" w:date="2020-09-04T07:58:00Z">
        <w:r w:rsidR="001849F8" w:rsidRPr="00E76FF8">
          <w:rPr>
            <w:rFonts w:ascii="Arial" w:eastAsia="Times New Roman" w:hAnsi="Arial" w:cs="Arial"/>
            <w:color w:val="000000"/>
            <w:sz w:val="24"/>
            <w:szCs w:val="24"/>
            <w:lang w:val="en" w:bidi="ar-SA"/>
          </w:rPr>
          <w:t xml:space="preserve">  See </w:t>
        </w:r>
      </w:ins>
      <w:ins w:id="80" w:author="Tribble, Jerome" w:date="2020-09-04T08:42:00Z">
        <w:r w:rsidR="000647D0">
          <w:rPr>
            <w:rFonts w:ascii="Arial" w:eastAsia="Times New Roman" w:hAnsi="Arial" w:cs="Arial"/>
            <w:color w:val="000000"/>
            <w:sz w:val="24"/>
            <w:szCs w:val="24"/>
            <w:lang w:val="en" w:bidi="ar-SA"/>
          </w:rPr>
          <w:fldChar w:fldCharType="begin"/>
        </w:r>
        <w:r w:rsidR="000647D0">
          <w:rPr>
            <w:rFonts w:ascii="Arial" w:eastAsia="Times New Roman" w:hAnsi="Arial" w:cs="Arial"/>
            <w:color w:val="000000"/>
            <w:sz w:val="24"/>
            <w:szCs w:val="24"/>
            <w:lang w:val="en" w:bidi="ar-SA"/>
          </w:rPr>
          <w:instrText xml:space="preserve"> HYPERLINK "https://leginfo.legislature.ca.gov/faces/codes_displaySection.xhtml?lawCode=GOV&amp;sectionNum=965.1" </w:instrText>
        </w:r>
        <w:r w:rsidR="000647D0">
          <w:rPr>
            <w:rFonts w:ascii="Arial" w:eastAsia="Times New Roman" w:hAnsi="Arial" w:cs="Arial"/>
            <w:color w:val="000000"/>
            <w:sz w:val="24"/>
            <w:szCs w:val="24"/>
            <w:lang w:val="en" w:bidi="ar-SA"/>
          </w:rPr>
          <w:fldChar w:fldCharType="separate"/>
        </w:r>
        <w:r w:rsidR="001849F8" w:rsidRPr="000647D0">
          <w:rPr>
            <w:rStyle w:val="Hyperlink"/>
            <w:rFonts w:ascii="Arial" w:eastAsia="Times New Roman" w:hAnsi="Arial" w:cs="Arial"/>
            <w:sz w:val="24"/>
            <w:szCs w:val="24"/>
            <w:lang w:val="en" w:bidi="ar-SA"/>
          </w:rPr>
          <w:t>G</w:t>
        </w:r>
      </w:ins>
      <w:ins w:id="81" w:author="Tribble, Jerome" w:date="2020-11-18T08:28:00Z">
        <w:r w:rsidR="00BF185D">
          <w:rPr>
            <w:rStyle w:val="Hyperlink"/>
            <w:rFonts w:ascii="Arial" w:eastAsia="Times New Roman" w:hAnsi="Arial" w:cs="Arial"/>
            <w:sz w:val="24"/>
            <w:szCs w:val="24"/>
            <w:lang w:val="en" w:bidi="ar-SA"/>
          </w:rPr>
          <w:t xml:space="preserve">overnment </w:t>
        </w:r>
      </w:ins>
      <w:ins w:id="82" w:author="Tribble, Jerome" w:date="2020-09-04T08:42:00Z">
        <w:r w:rsidR="001849F8" w:rsidRPr="000647D0">
          <w:rPr>
            <w:rStyle w:val="Hyperlink"/>
            <w:rFonts w:ascii="Arial" w:eastAsia="Times New Roman" w:hAnsi="Arial" w:cs="Arial"/>
            <w:sz w:val="24"/>
            <w:szCs w:val="24"/>
            <w:lang w:val="en" w:bidi="ar-SA"/>
          </w:rPr>
          <w:t>C</w:t>
        </w:r>
      </w:ins>
      <w:ins w:id="83" w:author="Tribble, Jerome" w:date="2020-11-18T08:28:00Z">
        <w:r w:rsidR="00BF185D">
          <w:rPr>
            <w:rStyle w:val="Hyperlink"/>
            <w:rFonts w:ascii="Arial" w:eastAsia="Times New Roman" w:hAnsi="Arial" w:cs="Arial"/>
            <w:sz w:val="24"/>
            <w:szCs w:val="24"/>
            <w:lang w:val="en" w:bidi="ar-SA"/>
          </w:rPr>
          <w:t>ode</w:t>
        </w:r>
      </w:ins>
      <w:ins w:id="84" w:author="Tribble, Jerome" w:date="2020-11-18T08:29:00Z">
        <w:r w:rsidR="00BF185D">
          <w:rPr>
            <w:rStyle w:val="Hyperlink"/>
            <w:rFonts w:ascii="Arial" w:eastAsia="Times New Roman" w:hAnsi="Arial" w:cs="Arial"/>
            <w:sz w:val="24"/>
            <w:szCs w:val="24"/>
            <w:lang w:val="en" w:bidi="ar-SA"/>
          </w:rPr>
          <w:t xml:space="preserve"> section</w:t>
        </w:r>
      </w:ins>
      <w:ins w:id="85" w:author="Tribble, Jerome" w:date="2020-09-04T08:42:00Z">
        <w:r w:rsidR="001849F8" w:rsidRPr="000647D0">
          <w:rPr>
            <w:rStyle w:val="Hyperlink"/>
            <w:rFonts w:ascii="Arial" w:eastAsia="Times New Roman" w:hAnsi="Arial" w:cs="Arial"/>
            <w:sz w:val="24"/>
            <w:szCs w:val="24"/>
            <w:lang w:val="en" w:bidi="ar-SA"/>
          </w:rPr>
          <w:t xml:space="preserve"> 965.1</w:t>
        </w:r>
        <w:r w:rsidR="000647D0">
          <w:rPr>
            <w:rFonts w:ascii="Arial" w:eastAsia="Times New Roman" w:hAnsi="Arial" w:cs="Arial"/>
            <w:color w:val="000000"/>
            <w:sz w:val="24"/>
            <w:szCs w:val="24"/>
            <w:lang w:val="en" w:bidi="ar-SA"/>
          </w:rPr>
          <w:fldChar w:fldCharType="end"/>
        </w:r>
      </w:ins>
    </w:p>
    <w:p w14:paraId="57C47F50" w14:textId="77777777" w:rsidR="001849F8" w:rsidRPr="00E76FF8" w:rsidRDefault="001849F8">
      <w:pPr>
        <w:spacing w:after="0" w:line="240" w:lineRule="auto"/>
        <w:ind w:left="360" w:hanging="360"/>
        <w:rPr>
          <w:rFonts w:ascii="Arial" w:eastAsia="Times New Roman" w:hAnsi="Arial" w:cs="Arial"/>
          <w:color w:val="000000"/>
          <w:sz w:val="24"/>
          <w:szCs w:val="24"/>
          <w:lang w:val="en" w:bidi="ar-SA"/>
        </w:rPr>
        <w:pPrChange w:id="86" w:author="Tribble, Jerome" w:date="2020-09-04T08:36:00Z">
          <w:pPr>
            <w:spacing w:after="0" w:line="240" w:lineRule="auto"/>
          </w:pPr>
        </w:pPrChange>
      </w:pPr>
    </w:p>
    <w:p w14:paraId="2855067E" w14:textId="6CD4B85A" w:rsidR="00BB7C01" w:rsidRPr="00E76FF8" w:rsidRDefault="00BB7C01">
      <w:pPr>
        <w:pStyle w:val="ListParagraph"/>
        <w:numPr>
          <w:ilvl w:val="0"/>
          <w:numId w:val="4"/>
        </w:numPr>
        <w:spacing w:after="0" w:line="240" w:lineRule="auto"/>
        <w:ind w:left="360"/>
        <w:rPr>
          <w:ins w:id="87" w:author="Tribble, Jerome" w:date="2020-09-04T08:00:00Z"/>
          <w:rFonts w:ascii="Arial" w:eastAsia="Times New Roman" w:hAnsi="Arial" w:cs="Arial"/>
          <w:color w:val="000000"/>
          <w:sz w:val="24"/>
          <w:szCs w:val="24"/>
          <w:lang w:val="en" w:bidi="ar-SA"/>
        </w:rPr>
        <w:pPrChange w:id="88" w:author="Tribble, Jerome" w:date="2020-09-04T08:36:00Z">
          <w:pPr>
            <w:pStyle w:val="ListParagraph"/>
            <w:numPr>
              <w:numId w:val="4"/>
            </w:numPr>
            <w:spacing w:after="0" w:line="240" w:lineRule="auto"/>
            <w:ind w:left="1080" w:hanging="360"/>
          </w:pPr>
        </w:pPrChange>
      </w:pPr>
      <w:r w:rsidRPr="00E76FF8">
        <w:rPr>
          <w:rFonts w:ascii="Arial" w:eastAsia="Times New Roman" w:hAnsi="Arial" w:cs="Arial"/>
          <w:color w:val="000000"/>
          <w:sz w:val="24"/>
          <w:szCs w:val="24"/>
          <w:lang w:val="en" w:bidi="ar-SA"/>
        </w:rPr>
        <w:t xml:space="preserve">Settlements under Government Code section </w:t>
      </w:r>
      <w:ins w:id="89" w:author="Tribble, Jerome" w:date="2020-11-16T16:13:00Z">
        <w:r w:rsidR="00227AA1">
          <w:rPr>
            <w:rFonts w:ascii="Arial" w:eastAsia="Times New Roman" w:hAnsi="Arial" w:cs="Arial"/>
            <w:color w:val="000000"/>
            <w:sz w:val="24"/>
            <w:szCs w:val="24"/>
            <w:lang w:val="en" w:bidi="ar-SA"/>
          </w:rPr>
          <w:fldChar w:fldCharType="begin"/>
        </w:r>
        <w:r w:rsidR="00227AA1">
          <w:rPr>
            <w:rFonts w:ascii="Arial" w:eastAsia="Times New Roman" w:hAnsi="Arial" w:cs="Arial"/>
            <w:color w:val="000000"/>
            <w:sz w:val="24"/>
            <w:szCs w:val="24"/>
            <w:lang w:val="en" w:bidi="ar-SA"/>
          </w:rPr>
          <w:instrText xml:space="preserve"> HYPERLINK "http://leginfo.legislature.ca.gov/faces/codes_displaySection.xhtml?sectionNum=948.&amp;lawCode=GOV" </w:instrText>
        </w:r>
        <w:r w:rsidR="00227AA1">
          <w:rPr>
            <w:rFonts w:ascii="Arial" w:eastAsia="Times New Roman" w:hAnsi="Arial" w:cs="Arial"/>
            <w:color w:val="000000"/>
            <w:sz w:val="24"/>
            <w:szCs w:val="24"/>
            <w:lang w:val="en" w:bidi="ar-SA"/>
          </w:rPr>
          <w:fldChar w:fldCharType="separate"/>
        </w:r>
        <w:r w:rsidRPr="00227AA1">
          <w:rPr>
            <w:rStyle w:val="Hyperlink"/>
            <w:rFonts w:ascii="Arial" w:eastAsia="Times New Roman" w:hAnsi="Arial" w:cs="Arial"/>
            <w:sz w:val="24"/>
            <w:szCs w:val="24"/>
            <w:lang w:val="en" w:bidi="ar-SA"/>
          </w:rPr>
          <w:t>948</w:t>
        </w:r>
        <w:r w:rsidR="00227AA1">
          <w:rPr>
            <w:rFonts w:ascii="Arial" w:eastAsia="Times New Roman" w:hAnsi="Arial" w:cs="Arial"/>
            <w:color w:val="000000"/>
            <w:sz w:val="24"/>
            <w:szCs w:val="24"/>
            <w:lang w:val="en" w:bidi="ar-SA"/>
          </w:rPr>
          <w:fldChar w:fldCharType="end"/>
        </w:r>
      </w:ins>
      <w:r w:rsidRPr="00E76FF8">
        <w:rPr>
          <w:rFonts w:ascii="Arial" w:eastAsia="Times New Roman" w:hAnsi="Arial" w:cs="Arial"/>
          <w:color w:val="000000"/>
          <w:sz w:val="24"/>
          <w:szCs w:val="24"/>
          <w:lang w:val="en" w:bidi="ar-SA"/>
        </w:rPr>
        <w:t xml:space="preserve"> up to $35,000 in principal amount. Advance approval is given by Finance.</w:t>
      </w:r>
    </w:p>
    <w:p w14:paraId="60E6CEDD" w14:textId="77777777" w:rsidR="001849F8" w:rsidRPr="00E76FF8" w:rsidRDefault="001849F8">
      <w:pPr>
        <w:spacing w:after="0" w:line="240" w:lineRule="auto"/>
        <w:ind w:left="360" w:hanging="360"/>
        <w:rPr>
          <w:rFonts w:ascii="Arial" w:eastAsia="Times New Roman" w:hAnsi="Arial" w:cs="Arial"/>
          <w:color w:val="000000"/>
          <w:sz w:val="24"/>
          <w:szCs w:val="24"/>
          <w:lang w:val="en" w:bidi="ar-SA"/>
        </w:rPr>
        <w:pPrChange w:id="90" w:author="Tribble, Jerome" w:date="2020-09-04T08:36:00Z">
          <w:pPr>
            <w:spacing w:after="0" w:line="240" w:lineRule="auto"/>
          </w:pPr>
        </w:pPrChange>
      </w:pPr>
    </w:p>
    <w:p w14:paraId="119ACBE1" w14:textId="1508F0E8" w:rsidR="00BB7C01" w:rsidRDefault="00BB7C01">
      <w:pPr>
        <w:pStyle w:val="ListParagraph"/>
        <w:numPr>
          <w:ilvl w:val="0"/>
          <w:numId w:val="4"/>
        </w:numPr>
        <w:spacing w:after="0" w:line="240" w:lineRule="auto"/>
        <w:ind w:left="360"/>
        <w:rPr>
          <w:ins w:id="91" w:author="Tribble, Jerome" w:date="2020-09-04T08:32:00Z"/>
          <w:rFonts w:ascii="Arial" w:eastAsia="Times New Roman" w:hAnsi="Arial" w:cs="Arial"/>
          <w:color w:val="000000"/>
          <w:sz w:val="24"/>
          <w:szCs w:val="24"/>
          <w:lang w:val="en" w:bidi="ar-SA"/>
        </w:rPr>
        <w:pPrChange w:id="92" w:author="Tribble, Jerome" w:date="2020-09-04T08:36:00Z">
          <w:pPr>
            <w:pStyle w:val="ListParagraph"/>
            <w:numPr>
              <w:numId w:val="4"/>
            </w:numPr>
            <w:spacing w:after="0" w:line="240" w:lineRule="auto"/>
            <w:ind w:left="1080" w:hanging="360"/>
          </w:pPr>
        </w:pPrChange>
      </w:pPr>
      <w:r w:rsidRPr="00E76FF8">
        <w:rPr>
          <w:rFonts w:ascii="Arial" w:eastAsia="Times New Roman" w:hAnsi="Arial" w:cs="Arial"/>
          <w:color w:val="000000"/>
          <w:sz w:val="24"/>
          <w:szCs w:val="24"/>
          <w:lang w:val="en" w:bidi="ar-SA"/>
        </w:rPr>
        <w:t xml:space="preserve">Finance approval will be required for each settlement in excess of $35,000 in principal amount. Prior to Finance approval, </w:t>
      </w:r>
      <w:ins w:id="93" w:author="Tribble, Jerome" w:date="2020-11-16T16:01:00Z">
        <w:r w:rsidR="00923E22">
          <w:rPr>
            <w:rFonts w:ascii="Arial" w:eastAsia="Times New Roman" w:hAnsi="Arial" w:cs="Arial"/>
            <w:color w:val="000000"/>
            <w:sz w:val="24"/>
            <w:szCs w:val="24"/>
            <w:lang w:val="en" w:bidi="ar-SA"/>
          </w:rPr>
          <w:t xml:space="preserve">the </w:t>
        </w:r>
      </w:ins>
      <w:r w:rsidRPr="00E76FF8">
        <w:rPr>
          <w:rFonts w:ascii="Arial" w:eastAsia="Times New Roman" w:hAnsi="Arial" w:cs="Arial"/>
          <w:color w:val="000000"/>
          <w:sz w:val="24"/>
          <w:szCs w:val="24"/>
          <w:lang w:val="en" w:bidi="ar-SA"/>
        </w:rPr>
        <w:t xml:space="preserve">DOJ will have </w:t>
      </w:r>
      <w:del w:id="94" w:author="Tribble, Jerome" w:date="2020-09-04T08:28:00Z">
        <w:r w:rsidRPr="00E76FF8" w:rsidDel="00472159">
          <w:rPr>
            <w:rFonts w:ascii="Arial" w:eastAsia="Times New Roman" w:hAnsi="Arial" w:cs="Arial"/>
            <w:color w:val="000000"/>
            <w:sz w:val="24"/>
            <w:szCs w:val="24"/>
            <w:lang w:val="en" w:bidi="ar-SA"/>
          </w:rPr>
          <w:delText>obtained</w:delText>
        </w:r>
      </w:del>
      <w:del w:id="95" w:author="Tribble, Jerome" w:date="2020-09-04T08:03:00Z">
        <w:r w:rsidRPr="00E76FF8" w:rsidDel="00E76FF8">
          <w:rPr>
            <w:rFonts w:ascii="Arial" w:eastAsia="Times New Roman" w:hAnsi="Arial" w:cs="Arial"/>
            <w:color w:val="000000"/>
            <w:sz w:val="24"/>
            <w:szCs w:val="24"/>
            <w:lang w:val="en" w:bidi="ar-SA"/>
          </w:rPr>
          <w:delText xml:space="preserve"> </w:delText>
        </w:r>
      </w:del>
      <w:del w:id="96" w:author="Tribble, Jerome" w:date="2020-09-04T08:28:00Z">
        <w:r w:rsidRPr="00E76FF8" w:rsidDel="00472159">
          <w:rPr>
            <w:rFonts w:ascii="Arial" w:eastAsia="Times New Roman" w:hAnsi="Arial" w:cs="Arial"/>
            <w:color w:val="000000"/>
            <w:sz w:val="24"/>
            <w:szCs w:val="24"/>
            <w:lang w:val="en" w:bidi="ar-SA"/>
          </w:rPr>
          <w:delText>assurance</w:delText>
        </w:r>
      </w:del>
      <w:ins w:id="97" w:author="Tribble, Jerome" w:date="2020-09-04T08:28:00Z">
        <w:r w:rsidR="00472159" w:rsidRPr="00E76FF8">
          <w:rPr>
            <w:rFonts w:ascii="Arial" w:eastAsia="Times New Roman" w:hAnsi="Arial" w:cs="Arial"/>
            <w:color w:val="000000"/>
            <w:sz w:val="24"/>
            <w:szCs w:val="24"/>
            <w:lang w:val="en" w:bidi="ar-SA"/>
          </w:rPr>
          <w:t>obtained assurance</w:t>
        </w:r>
      </w:ins>
      <w:r w:rsidRPr="00E76FF8">
        <w:rPr>
          <w:rFonts w:ascii="Arial" w:eastAsia="Times New Roman" w:hAnsi="Arial" w:cs="Arial"/>
          <w:color w:val="000000"/>
          <w:sz w:val="24"/>
          <w:szCs w:val="24"/>
          <w:lang w:val="en" w:bidi="ar-SA"/>
        </w:rPr>
        <w:t xml:space="preserve"> from the </w:t>
      </w:r>
      <w:ins w:id="98" w:author="Tribble, Jerome" w:date="2020-09-04T08:31:00Z">
        <w:r w:rsidR="00472159">
          <w:rPr>
            <w:rFonts w:ascii="Arial" w:eastAsia="Times New Roman" w:hAnsi="Arial" w:cs="Arial"/>
            <w:color w:val="000000"/>
            <w:sz w:val="24"/>
            <w:szCs w:val="24"/>
            <w:lang w:val="en" w:bidi="ar-SA"/>
          </w:rPr>
          <w:t>agency/</w:t>
        </w:r>
      </w:ins>
      <w:r w:rsidRPr="00E76FF8">
        <w:rPr>
          <w:rFonts w:ascii="Arial" w:eastAsia="Times New Roman" w:hAnsi="Arial" w:cs="Arial"/>
          <w:color w:val="000000"/>
          <w:sz w:val="24"/>
          <w:szCs w:val="24"/>
          <w:lang w:val="en" w:bidi="ar-SA"/>
        </w:rPr>
        <w:t>department that funds are available.</w:t>
      </w:r>
    </w:p>
    <w:p w14:paraId="7A8C372C" w14:textId="77777777" w:rsidR="00472159" w:rsidRPr="000647D0" w:rsidRDefault="00472159">
      <w:pPr>
        <w:pStyle w:val="ListParagraph"/>
        <w:ind w:left="360" w:hanging="360"/>
        <w:rPr>
          <w:ins w:id="99" w:author="Tribble, Jerome" w:date="2020-09-04T08:32:00Z"/>
          <w:rFonts w:ascii="Arial" w:eastAsia="Times New Roman" w:hAnsi="Arial" w:cs="Arial"/>
          <w:color w:val="000000"/>
          <w:sz w:val="24"/>
          <w:szCs w:val="24"/>
          <w:lang w:val="en" w:bidi="ar-SA"/>
        </w:rPr>
        <w:pPrChange w:id="100" w:author="Tribble, Jerome" w:date="2020-09-04T08:36:00Z">
          <w:pPr>
            <w:pStyle w:val="ListParagraph"/>
          </w:pPr>
        </w:pPrChange>
      </w:pPr>
    </w:p>
    <w:p w14:paraId="702D9B47" w14:textId="77777777" w:rsidR="00472159" w:rsidRPr="00E76FF8" w:rsidRDefault="00472159">
      <w:pPr>
        <w:pStyle w:val="ListParagraph"/>
        <w:numPr>
          <w:ilvl w:val="0"/>
          <w:numId w:val="4"/>
        </w:numPr>
        <w:spacing w:after="0" w:line="240" w:lineRule="auto"/>
        <w:ind w:left="360"/>
        <w:rPr>
          <w:rFonts w:ascii="Arial" w:eastAsia="Times New Roman" w:hAnsi="Arial" w:cs="Arial"/>
          <w:color w:val="000000"/>
          <w:sz w:val="24"/>
          <w:szCs w:val="24"/>
          <w:lang w:val="en" w:bidi="ar-SA"/>
        </w:rPr>
        <w:pPrChange w:id="101" w:author="Tribble, Jerome" w:date="2020-09-04T08:36:00Z">
          <w:pPr>
            <w:pStyle w:val="ListParagraph"/>
            <w:numPr>
              <w:numId w:val="4"/>
            </w:numPr>
            <w:spacing w:after="0" w:line="240" w:lineRule="auto"/>
            <w:ind w:left="1080" w:hanging="360"/>
          </w:pPr>
        </w:pPrChange>
      </w:pPr>
      <w:r w:rsidRPr="00A67691">
        <w:rPr>
          <w:rFonts w:ascii="Arial" w:eastAsia="Times New Roman" w:hAnsi="Arial" w:cs="Arial"/>
          <w:color w:val="000000"/>
          <w:sz w:val="24"/>
          <w:szCs w:val="24"/>
          <w:lang w:val="en" w:bidi="ar-SA"/>
        </w:rPr>
        <w:t>Each approved settlement or judgment whose principal exceeds $70,000 shall be paid from special appropriation legislation</w:t>
      </w:r>
      <w:r w:rsidR="000647D0">
        <w:rPr>
          <w:rFonts w:ascii="Arial" w:eastAsia="Times New Roman" w:hAnsi="Arial" w:cs="Arial"/>
          <w:color w:val="000000"/>
          <w:sz w:val="24"/>
          <w:szCs w:val="24"/>
          <w:lang w:val="en" w:bidi="ar-SA"/>
        </w:rPr>
        <w:t>.</w:t>
      </w:r>
    </w:p>
    <w:p w14:paraId="20AADC38" w14:textId="77777777" w:rsidR="00E76FF8" w:rsidRDefault="00E76FF8" w:rsidP="00263CCB">
      <w:pPr>
        <w:pStyle w:val="NoSpacing"/>
        <w:rPr>
          <w:ins w:id="102" w:author="Tribble, Jerome" w:date="2020-09-04T08:05:00Z"/>
          <w:lang w:val="en" w:bidi="ar-SA"/>
        </w:rPr>
      </w:pPr>
    </w:p>
    <w:p w14:paraId="55CF19B3" w14:textId="1D827024" w:rsidR="00F54824"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xml:space="preserve">Each special fund </w:t>
      </w:r>
      <w:ins w:id="103" w:author="Tribble, Jerome" w:date="2020-09-04T08:39:00Z">
        <w:r w:rsidR="000647D0">
          <w:rPr>
            <w:rFonts w:ascii="Arial" w:eastAsia="Times New Roman" w:hAnsi="Arial" w:cs="Arial"/>
            <w:color w:val="000000"/>
            <w:sz w:val="24"/>
            <w:szCs w:val="24"/>
            <w:lang w:val="en" w:bidi="ar-SA"/>
          </w:rPr>
          <w:t>agency/</w:t>
        </w:r>
      </w:ins>
      <w:r w:rsidRPr="00BB7C01">
        <w:rPr>
          <w:rFonts w:ascii="Arial" w:eastAsia="Times New Roman" w:hAnsi="Arial" w:cs="Arial"/>
          <w:color w:val="000000"/>
          <w:sz w:val="24"/>
          <w:szCs w:val="24"/>
          <w:lang w:val="en" w:bidi="ar-SA"/>
        </w:rPr>
        <w:t xml:space="preserve">department shall forward to </w:t>
      </w:r>
      <w:ins w:id="104" w:author="Tribble, Jerome" w:date="2020-11-16T16:02:00Z">
        <w:r w:rsidR="00923E22">
          <w:rPr>
            <w:rFonts w:ascii="Arial" w:eastAsia="Times New Roman" w:hAnsi="Arial" w:cs="Arial"/>
            <w:color w:val="000000"/>
            <w:sz w:val="24"/>
            <w:szCs w:val="24"/>
            <w:lang w:val="en" w:bidi="ar-SA"/>
          </w:rPr>
          <w:t xml:space="preserve">the </w:t>
        </w:r>
      </w:ins>
      <w:r w:rsidRPr="00BB7C01">
        <w:rPr>
          <w:rFonts w:ascii="Arial" w:eastAsia="Times New Roman" w:hAnsi="Arial" w:cs="Arial"/>
          <w:color w:val="000000"/>
          <w:sz w:val="24"/>
          <w:szCs w:val="24"/>
          <w:lang w:val="en" w:bidi="ar-SA"/>
        </w:rPr>
        <w:t xml:space="preserve">DOJ written authorization to pay tort liability claims. These authorizations shall be effective until revoked. They </w:t>
      </w:r>
      <w:proofErr w:type="gramStart"/>
      <w:r w:rsidRPr="00BB7C01">
        <w:rPr>
          <w:rFonts w:ascii="Arial" w:eastAsia="Times New Roman" w:hAnsi="Arial" w:cs="Arial"/>
          <w:color w:val="000000"/>
          <w:sz w:val="24"/>
          <w:szCs w:val="24"/>
          <w:lang w:val="en" w:bidi="ar-SA"/>
        </w:rPr>
        <w:t>should be submitted</w:t>
      </w:r>
      <w:proofErr w:type="gramEnd"/>
      <w:r w:rsidRPr="00BB7C01">
        <w:rPr>
          <w:rFonts w:ascii="Arial" w:eastAsia="Times New Roman" w:hAnsi="Arial" w:cs="Arial"/>
          <w:color w:val="000000"/>
          <w:sz w:val="24"/>
          <w:szCs w:val="24"/>
          <w:lang w:val="en" w:bidi="ar-SA"/>
        </w:rPr>
        <w:t xml:space="preserve"> in duplicate and should be in the following format:</w:t>
      </w:r>
    </w:p>
    <w:p w14:paraId="3014D093" w14:textId="77777777" w:rsidR="00F54824" w:rsidRDefault="00F54824">
      <w:pPr>
        <w:rPr>
          <w:rFonts w:ascii="Arial" w:eastAsia="Times New Roman" w:hAnsi="Arial" w:cs="Arial"/>
          <w:color w:val="000000"/>
          <w:sz w:val="24"/>
          <w:szCs w:val="24"/>
          <w:lang w:val="en" w:bidi="ar-SA"/>
        </w:rPr>
      </w:pPr>
      <w:r>
        <w:rPr>
          <w:rFonts w:ascii="Arial" w:eastAsia="Times New Roman" w:hAnsi="Arial" w:cs="Arial"/>
          <w:color w:val="000000"/>
          <w:sz w:val="24"/>
          <w:szCs w:val="24"/>
          <w:lang w:val="en" w:bidi="ar-SA"/>
        </w:rPr>
        <w:br w:type="page"/>
      </w:r>
    </w:p>
    <w:p w14:paraId="1B9592E4" w14:textId="77777777" w:rsidR="00E5270E" w:rsidRDefault="00BB7C01" w:rsidP="001A3706">
      <w:pPr>
        <w:spacing w:after="0" w:line="240" w:lineRule="auto"/>
        <w:jc w:val="center"/>
        <w:rPr>
          <w:ins w:id="105" w:author="Tribble, Jerome" w:date="2020-09-04T08:16:00Z"/>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lastRenderedPageBreak/>
        <w:t>AUTHORIZATION TO PAY TORT LIABILITY CLAIMS</w:t>
      </w:r>
    </w:p>
    <w:p w14:paraId="5431072C" w14:textId="77777777" w:rsidR="00BB7C01" w:rsidRDefault="00BB7C01" w:rsidP="001A3706">
      <w:pPr>
        <w:spacing w:after="0" w:line="240" w:lineRule="auto"/>
        <w:jc w:val="center"/>
        <w:rPr>
          <w:ins w:id="106" w:author="Tribble, Jerome" w:date="2020-09-04T08:16:00Z"/>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xml:space="preserve"> AGAINST SPECIAL FUND</w:t>
      </w:r>
    </w:p>
    <w:p w14:paraId="77ED14B9" w14:textId="77777777" w:rsidR="00E5270E" w:rsidRPr="00BB7C01" w:rsidRDefault="00E5270E" w:rsidP="001A3706">
      <w:pPr>
        <w:spacing w:after="0" w:line="240" w:lineRule="auto"/>
        <w:jc w:val="center"/>
        <w:rPr>
          <w:rFonts w:ascii="Arial" w:eastAsia="Times New Roman" w:hAnsi="Arial" w:cs="Arial"/>
          <w:color w:val="000000"/>
          <w:sz w:val="24"/>
          <w:szCs w:val="24"/>
          <w:lang w:val="en" w:bidi="ar-SA"/>
        </w:rPr>
      </w:pPr>
    </w:p>
    <w:p w14:paraId="5D40F311" w14:textId="2F946562" w:rsidR="00BB7C01" w:rsidRPr="00BB7C01" w:rsidRDefault="00BB7C01" w:rsidP="001A3706">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The (</w:t>
      </w:r>
      <w:r w:rsidR="00E76FF8">
        <w:rPr>
          <w:rFonts w:ascii="Arial" w:eastAsia="Times New Roman" w:hAnsi="Arial" w:cs="Arial"/>
          <w:color w:val="000000"/>
          <w:sz w:val="24"/>
          <w:szCs w:val="24"/>
          <w:lang w:val="en" w:bidi="ar-SA"/>
        </w:rPr>
        <w:t>Agency</w:t>
      </w:r>
      <w:del w:id="107" w:author="Tribble, Jerome" w:date="2020-11-16T16:03:00Z">
        <w:r w:rsidR="00E76FF8" w:rsidDel="00923E22">
          <w:rPr>
            <w:rFonts w:ascii="Arial" w:eastAsia="Times New Roman" w:hAnsi="Arial" w:cs="Arial"/>
            <w:color w:val="000000"/>
            <w:sz w:val="24"/>
            <w:szCs w:val="24"/>
            <w:lang w:val="en" w:bidi="ar-SA"/>
          </w:rPr>
          <w:delText>/d</w:delText>
        </w:r>
        <w:r w:rsidR="00E76FF8" w:rsidRPr="00BB7C01" w:rsidDel="00923E22">
          <w:rPr>
            <w:rFonts w:ascii="Arial" w:eastAsia="Times New Roman" w:hAnsi="Arial" w:cs="Arial"/>
            <w:color w:val="000000"/>
            <w:sz w:val="24"/>
            <w:szCs w:val="24"/>
            <w:lang w:val="en" w:bidi="ar-SA"/>
          </w:rPr>
          <w:delText>epartment</w:delText>
        </w:r>
      </w:del>
      <w:ins w:id="108" w:author="Tribble, Jerome" w:date="2020-11-16T16:03:00Z">
        <w:r w:rsidR="00923E22">
          <w:rPr>
            <w:rFonts w:ascii="Arial" w:eastAsia="Times New Roman" w:hAnsi="Arial" w:cs="Arial"/>
            <w:color w:val="000000"/>
            <w:sz w:val="24"/>
            <w:szCs w:val="24"/>
            <w:lang w:val="en" w:bidi="ar-SA"/>
          </w:rPr>
          <w:t>, Department, Board or Commission</w:t>
        </w:r>
      </w:ins>
      <w:r w:rsidRPr="00BB7C01">
        <w:rPr>
          <w:rFonts w:ascii="Arial" w:eastAsia="Times New Roman" w:hAnsi="Arial" w:cs="Arial"/>
          <w:color w:val="000000"/>
          <w:sz w:val="24"/>
          <w:szCs w:val="24"/>
          <w:lang w:val="en" w:bidi="ar-SA"/>
        </w:rPr>
        <w:t xml:space="preserve">) hereby authorizes the Attorney General to file a claim </w:t>
      </w:r>
      <w:r w:rsidR="00BF185D" w:rsidRPr="00BB7C01">
        <w:rPr>
          <w:rFonts w:ascii="Arial" w:eastAsia="Times New Roman" w:hAnsi="Arial" w:cs="Arial"/>
          <w:color w:val="000000"/>
          <w:sz w:val="24"/>
          <w:szCs w:val="24"/>
          <w:lang w:val="en" w:bidi="ar-SA"/>
        </w:rPr>
        <w:t>schedule with</w:t>
      </w:r>
      <w:r w:rsidRPr="00BB7C01">
        <w:rPr>
          <w:rFonts w:ascii="Arial" w:eastAsia="Times New Roman" w:hAnsi="Arial" w:cs="Arial"/>
          <w:color w:val="000000"/>
          <w:sz w:val="24"/>
          <w:szCs w:val="24"/>
          <w:lang w:val="en" w:bidi="ar-SA"/>
        </w:rPr>
        <w:t xml:space="preserve"> the State Controller requesting payment of all claims approved by the Department of General Services arising under Chapter 1681,Statutes of 1963 and of all settlements, adjustments, compromises of any pending actions concluded pursuant to Government Code section </w:t>
      </w:r>
      <w:hyperlink r:id="rId11" w:history="1">
        <w:r w:rsidRPr="00BB7C01">
          <w:rPr>
            <w:rFonts w:ascii="Arial" w:eastAsia="Times New Roman" w:hAnsi="Arial" w:cs="Arial"/>
            <w:color w:val="0066AA"/>
            <w:sz w:val="24"/>
            <w:szCs w:val="24"/>
            <w:lang w:val="en" w:bidi="ar-SA"/>
          </w:rPr>
          <w:t>948</w:t>
        </w:r>
      </w:hyperlink>
      <w:r w:rsidRPr="00BB7C01">
        <w:rPr>
          <w:rFonts w:ascii="Arial" w:eastAsia="Times New Roman" w:hAnsi="Arial" w:cs="Arial"/>
          <w:color w:val="000000"/>
          <w:sz w:val="24"/>
          <w:szCs w:val="24"/>
          <w:lang w:val="en" w:bidi="ar-SA"/>
        </w:rPr>
        <w:t xml:space="preserve">, or judgments pertaining to the activities of said </w:t>
      </w:r>
      <w:ins w:id="109" w:author="Tribble, Jerome" w:date="2020-09-04T08:09:00Z">
        <w:r w:rsidR="00E76FF8">
          <w:rPr>
            <w:rFonts w:ascii="Arial" w:eastAsia="Times New Roman" w:hAnsi="Arial" w:cs="Arial"/>
            <w:color w:val="000000"/>
            <w:sz w:val="24"/>
            <w:szCs w:val="24"/>
            <w:lang w:val="en" w:bidi="ar-SA"/>
          </w:rPr>
          <w:t>agency/</w:t>
        </w:r>
      </w:ins>
      <w:r w:rsidRPr="00BB7C01">
        <w:rPr>
          <w:rFonts w:ascii="Arial" w:eastAsia="Times New Roman" w:hAnsi="Arial" w:cs="Arial"/>
          <w:color w:val="000000"/>
          <w:sz w:val="24"/>
          <w:szCs w:val="24"/>
          <w:lang w:val="en" w:bidi="ar-SA"/>
        </w:rPr>
        <w:t>department and payable from the __________________ Fund; provided that prior to the filing of claims schedules the (</w:t>
      </w:r>
      <w:ins w:id="110" w:author="Tribble, Jerome" w:date="2020-11-16T16:05:00Z">
        <w:r w:rsidR="00923E22">
          <w:rPr>
            <w:rFonts w:ascii="Arial" w:eastAsia="Times New Roman" w:hAnsi="Arial" w:cs="Arial"/>
            <w:color w:val="000000"/>
            <w:sz w:val="24"/>
            <w:szCs w:val="24"/>
            <w:lang w:val="en" w:bidi="ar-SA"/>
          </w:rPr>
          <w:t xml:space="preserve">Agency, </w:t>
        </w:r>
      </w:ins>
      <w:r w:rsidRPr="00BB7C01">
        <w:rPr>
          <w:rFonts w:ascii="Arial" w:eastAsia="Times New Roman" w:hAnsi="Arial" w:cs="Arial"/>
          <w:color w:val="000000"/>
          <w:sz w:val="24"/>
          <w:szCs w:val="24"/>
          <w:lang w:val="en" w:bidi="ar-SA"/>
        </w:rPr>
        <w:t>Department, Board or Commission) will certify that funds are available.</w:t>
      </w:r>
    </w:p>
    <w:p w14:paraId="1FB9C8BE" w14:textId="77777777" w:rsidR="00BB7C01" w:rsidRPr="00BB7C01" w:rsidRDefault="00BB7C01" w:rsidP="001A3706">
      <w:pPr>
        <w:spacing w:after="0" w:line="240" w:lineRule="auto"/>
        <w:jc w:val="center"/>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w:t>
      </w:r>
      <w:ins w:id="111" w:author="Tribble, Jerome" w:date="2020-09-04T08:09:00Z">
        <w:r w:rsidR="00E76FF8">
          <w:rPr>
            <w:rFonts w:ascii="Arial" w:eastAsia="Times New Roman" w:hAnsi="Arial" w:cs="Arial"/>
            <w:color w:val="000000"/>
            <w:sz w:val="24"/>
            <w:szCs w:val="24"/>
            <w:lang w:val="en" w:bidi="ar-SA"/>
          </w:rPr>
          <w:t>Agency/d</w:t>
        </w:r>
      </w:ins>
      <w:del w:id="112" w:author="Tribble, Jerome" w:date="2020-09-04T08:09:00Z">
        <w:r w:rsidRPr="00BB7C01" w:rsidDel="00E76FF8">
          <w:rPr>
            <w:rFonts w:ascii="Arial" w:eastAsia="Times New Roman" w:hAnsi="Arial" w:cs="Arial"/>
            <w:color w:val="000000"/>
            <w:sz w:val="24"/>
            <w:szCs w:val="24"/>
            <w:lang w:val="en" w:bidi="ar-SA"/>
          </w:rPr>
          <w:delText>D</w:delText>
        </w:r>
      </w:del>
      <w:r w:rsidRPr="00BB7C01">
        <w:rPr>
          <w:rFonts w:ascii="Arial" w:eastAsia="Times New Roman" w:hAnsi="Arial" w:cs="Arial"/>
          <w:color w:val="000000"/>
          <w:sz w:val="24"/>
          <w:szCs w:val="24"/>
          <w:lang w:val="en" w:bidi="ar-SA"/>
        </w:rPr>
        <w:t>epartment Head) (Date)</w:t>
      </w:r>
    </w:p>
    <w:p w14:paraId="3556D446" w14:textId="77777777" w:rsidR="00BB7C01" w:rsidRPr="00BB7C01" w:rsidRDefault="00BB7C01" w:rsidP="001A3706">
      <w:pPr>
        <w:spacing w:after="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 </w:t>
      </w:r>
    </w:p>
    <w:p w14:paraId="5F1A648F" w14:textId="5BFA5818" w:rsidR="00BB7C01" w:rsidRPr="00BB7C01" w:rsidRDefault="00BB7C01" w:rsidP="00BB7C01">
      <w:pPr>
        <w:spacing w:after="180" w:line="240" w:lineRule="auto"/>
        <w:rPr>
          <w:rFonts w:ascii="Arial" w:eastAsia="Times New Roman" w:hAnsi="Arial" w:cs="Arial"/>
          <w:color w:val="000000"/>
          <w:sz w:val="24"/>
          <w:szCs w:val="24"/>
          <w:lang w:val="en" w:bidi="ar-SA"/>
        </w:rPr>
      </w:pPr>
      <w:r w:rsidRPr="00BB7C01">
        <w:rPr>
          <w:rFonts w:ascii="Arial" w:eastAsia="Times New Roman" w:hAnsi="Arial" w:cs="Arial"/>
          <w:color w:val="000000"/>
          <w:sz w:val="24"/>
          <w:szCs w:val="24"/>
          <w:lang w:val="en" w:bidi="ar-SA"/>
        </w:rPr>
        <w:t>The Department of Justice (</w:t>
      </w:r>
      <w:hyperlink r:id="rId12" w:history="1">
        <w:r w:rsidRPr="00BB7C01">
          <w:rPr>
            <w:rFonts w:ascii="Arial" w:eastAsia="Times New Roman" w:hAnsi="Arial" w:cs="Arial"/>
            <w:color w:val="0066AA"/>
            <w:sz w:val="24"/>
            <w:szCs w:val="24"/>
            <w:lang w:val="en" w:bidi="ar-SA"/>
          </w:rPr>
          <w:t>DOJ</w:t>
        </w:r>
      </w:hyperlink>
      <w:r w:rsidRPr="00BB7C01">
        <w:rPr>
          <w:rFonts w:ascii="Arial" w:eastAsia="Times New Roman" w:hAnsi="Arial" w:cs="Arial"/>
          <w:color w:val="000000"/>
          <w:sz w:val="24"/>
          <w:szCs w:val="24"/>
          <w:lang w:val="en" w:bidi="ar-SA"/>
        </w:rPr>
        <w:t xml:space="preserve">) will retain one copy of the authorization and forward the second to the </w:t>
      </w:r>
      <w:hyperlink r:id="rId13" w:history="1">
        <w:r w:rsidRPr="00BB7C01">
          <w:rPr>
            <w:rFonts w:ascii="Arial" w:eastAsia="Times New Roman" w:hAnsi="Arial" w:cs="Arial"/>
            <w:color w:val="0066AA"/>
            <w:sz w:val="24"/>
            <w:szCs w:val="24"/>
            <w:lang w:val="en" w:bidi="ar-SA"/>
          </w:rPr>
          <w:t>State Controller</w:t>
        </w:r>
      </w:hyperlink>
      <w:ins w:id="113" w:author="Singh, Rupi" w:date="2021-04-06T18:55:00Z">
        <w:r w:rsidR="00A360ED">
          <w:rPr>
            <w:rFonts w:ascii="Arial" w:eastAsia="Times New Roman" w:hAnsi="Arial" w:cs="Arial"/>
            <w:color w:val="0066AA"/>
            <w:sz w:val="24"/>
            <w:szCs w:val="24"/>
            <w:lang w:val="en" w:bidi="ar-SA"/>
          </w:rPr>
          <w:t xml:space="preserve"> (SCO)</w:t>
        </w:r>
      </w:ins>
      <w:r w:rsidRPr="00BB7C01">
        <w:rPr>
          <w:rFonts w:ascii="Arial" w:eastAsia="Times New Roman" w:hAnsi="Arial" w:cs="Arial"/>
          <w:color w:val="000000"/>
          <w:sz w:val="24"/>
          <w:szCs w:val="24"/>
          <w:lang w:val="en" w:bidi="ar-SA"/>
        </w:rPr>
        <w:t>.</w:t>
      </w:r>
    </w:p>
    <w:p w14:paraId="1290A7B4" w14:textId="3A2F79CB" w:rsidR="00BB7C01" w:rsidRDefault="00923E22" w:rsidP="00BB7C01">
      <w:pPr>
        <w:spacing w:after="180" w:line="240" w:lineRule="auto"/>
        <w:rPr>
          <w:ins w:id="114" w:author="Tribble, Jerome" w:date="2020-11-18T08:35:00Z"/>
          <w:rFonts w:ascii="Arial" w:eastAsia="Times New Roman" w:hAnsi="Arial" w:cs="Arial"/>
          <w:color w:val="000000"/>
          <w:sz w:val="24"/>
          <w:szCs w:val="24"/>
          <w:lang w:val="en" w:bidi="ar-SA"/>
        </w:rPr>
      </w:pPr>
      <w:ins w:id="115" w:author="Tribble, Jerome" w:date="2020-11-16T16:05:00Z">
        <w:r>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DOJ shall forward the claim </w:t>
      </w:r>
      <w:r w:rsidR="00227AA1" w:rsidRPr="00BB7C01">
        <w:rPr>
          <w:rFonts w:ascii="Arial" w:eastAsia="Times New Roman" w:hAnsi="Arial" w:cs="Arial"/>
          <w:color w:val="000000"/>
          <w:sz w:val="24"/>
          <w:szCs w:val="24"/>
          <w:lang w:val="en" w:bidi="ar-SA"/>
        </w:rPr>
        <w:t>schedule to</w:t>
      </w:r>
      <w:r w:rsidR="00BB7C01" w:rsidRPr="00BB7C01">
        <w:rPr>
          <w:rFonts w:ascii="Arial" w:eastAsia="Times New Roman" w:hAnsi="Arial" w:cs="Arial"/>
          <w:color w:val="000000"/>
          <w:sz w:val="24"/>
          <w:szCs w:val="24"/>
          <w:lang w:val="en" w:bidi="ar-SA"/>
        </w:rPr>
        <w:t xml:space="preserve"> the </w:t>
      </w:r>
      <w:del w:id="116" w:author="Singh, Rupi" w:date="2021-04-06T18:55:00Z">
        <w:r w:rsidR="00BB7C01" w:rsidRPr="00BB7C01" w:rsidDel="00A360ED">
          <w:rPr>
            <w:rFonts w:ascii="Arial" w:eastAsia="Times New Roman" w:hAnsi="Arial" w:cs="Arial"/>
            <w:color w:val="000000"/>
            <w:sz w:val="24"/>
            <w:szCs w:val="24"/>
            <w:lang w:val="en" w:bidi="ar-SA"/>
          </w:rPr>
          <w:delText>State Controller</w:delText>
        </w:r>
      </w:del>
      <w:ins w:id="117" w:author="Tribble, Jerome" w:date="2020-11-18T10:00:00Z">
        <w:del w:id="118" w:author="Singh, Rupi" w:date="2021-04-06T18:55:00Z">
          <w:r w:rsidR="00EC617E" w:rsidDel="00A360ED">
            <w:rPr>
              <w:rFonts w:ascii="Arial" w:eastAsia="Times New Roman" w:hAnsi="Arial" w:cs="Arial"/>
              <w:color w:val="000000"/>
              <w:sz w:val="24"/>
              <w:szCs w:val="24"/>
              <w:lang w:val="en" w:bidi="ar-SA"/>
            </w:rPr>
            <w:delText xml:space="preserve"> </w:delText>
          </w:r>
        </w:del>
        <w:r w:rsidR="00EC617E">
          <w:rPr>
            <w:rFonts w:ascii="Arial" w:eastAsia="Times New Roman" w:hAnsi="Arial" w:cs="Arial"/>
            <w:color w:val="000000"/>
            <w:sz w:val="24"/>
            <w:szCs w:val="24"/>
            <w:lang w:val="en" w:bidi="ar-SA"/>
          </w:rPr>
          <w:t>SCO</w:t>
        </w:r>
      </w:ins>
      <w:r w:rsidR="00BB7C01" w:rsidRPr="00BB7C01">
        <w:rPr>
          <w:rFonts w:ascii="Arial" w:eastAsia="Times New Roman" w:hAnsi="Arial" w:cs="Arial"/>
          <w:color w:val="000000"/>
          <w:sz w:val="24"/>
          <w:szCs w:val="24"/>
          <w:lang w:val="en" w:bidi="ar-SA"/>
        </w:rPr>
        <w:t xml:space="preserve"> and retain an extra copy in a holding file. Upon receipt of the Notice of Claim Paid, </w:t>
      </w:r>
      <w:ins w:id="119" w:author="Tribble, Jerome" w:date="2020-11-18T08:33:00Z">
        <w:r w:rsidR="00BF185D">
          <w:rPr>
            <w:rFonts w:ascii="Arial" w:eastAsia="Times New Roman" w:hAnsi="Arial" w:cs="Arial"/>
            <w:color w:val="000000"/>
            <w:sz w:val="24"/>
            <w:szCs w:val="24"/>
            <w:lang w:val="en" w:bidi="ar-SA"/>
          </w:rPr>
          <w:t xml:space="preserve">the </w:t>
        </w:r>
      </w:ins>
      <w:r w:rsidR="00BB7C01" w:rsidRPr="00BB7C01">
        <w:rPr>
          <w:rFonts w:ascii="Arial" w:eastAsia="Times New Roman" w:hAnsi="Arial" w:cs="Arial"/>
          <w:color w:val="000000"/>
          <w:sz w:val="24"/>
          <w:szCs w:val="24"/>
          <w:lang w:val="en" w:bidi="ar-SA"/>
        </w:rPr>
        <w:t xml:space="preserve">DOJ will </w:t>
      </w:r>
      <w:del w:id="120" w:author="Tribble, Jerome" w:date="2020-09-04T08:13:00Z">
        <w:r w:rsidR="00BB7C01" w:rsidRPr="00BB7C01" w:rsidDel="00E5270E">
          <w:rPr>
            <w:rFonts w:ascii="Arial" w:eastAsia="Times New Roman" w:hAnsi="Arial" w:cs="Arial"/>
            <w:color w:val="000000"/>
            <w:sz w:val="24"/>
            <w:szCs w:val="24"/>
            <w:lang w:val="en" w:bidi="ar-SA"/>
          </w:rPr>
          <w:delText xml:space="preserve">forward </w:delText>
        </w:r>
      </w:del>
      <w:ins w:id="121" w:author="Tribble, Jerome" w:date="2020-09-04T08:13:00Z">
        <w:r w:rsidR="00E5270E">
          <w:rPr>
            <w:rFonts w:ascii="Arial" w:eastAsia="Times New Roman" w:hAnsi="Arial" w:cs="Arial"/>
            <w:color w:val="000000"/>
            <w:sz w:val="24"/>
            <w:szCs w:val="24"/>
            <w:lang w:val="en" w:bidi="ar-SA"/>
          </w:rPr>
          <w:t>send</w:t>
        </w:r>
        <w:r w:rsidR="00E5270E" w:rsidRPr="00BB7C01">
          <w:rPr>
            <w:rFonts w:ascii="Arial" w:eastAsia="Times New Roman" w:hAnsi="Arial" w:cs="Arial"/>
            <w:color w:val="000000"/>
            <w:sz w:val="24"/>
            <w:szCs w:val="24"/>
            <w:lang w:val="en" w:bidi="ar-SA"/>
          </w:rPr>
          <w:t xml:space="preserve"> </w:t>
        </w:r>
      </w:ins>
      <w:r w:rsidR="00BB7C01" w:rsidRPr="00BB7C01">
        <w:rPr>
          <w:rFonts w:ascii="Arial" w:eastAsia="Times New Roman" w:hAnsi="Arial" w:cs="Arial"/>
          <w:color w:val="000000"/>
          <w:sz w:val="24"/>
          <w:szCs w:val="24"/>
          <w:lang w:val="en" w:bidi="ar-SA"/>
        </w:rPr>
        <w:t>a copy of the claim</w:t>
      </w:r>
      <w:del w:id="122" w:author="Tribble, Jerome" w:date="2020-09-04T08:13:00Z">
        <w:r w:rsidR="00BB7C01" w:rsidRPr="00BB7C01" w:rsidDel="00E5270E">
          <w:rPr>
            <w:rFonts w:ascii="Arial" w:eastAsia="Times New Roman" w:hAnsi="Arial" w:cs="Arial"/>
            <w:color w:val="000000"/>
            <w:sz w:val="24"/>
            <w:szCs w:val="24"/>
            <w:lang w:val="en" w:bidi="ar-SA"/>
          </w:rPr>
          <w:delText xml:space="preserve"> schedule</w:delText>
        </w:r>
      </w:del>
      <w:r w:rsidR="00BB7C01" w:rsidRPr="00BB7C01">
        <w:rPr>
          <w:rFonts w:ascii="Arial" w:eastAsia="Times New Roman" w:hAnsi="Arial" w:cs="Arial"/>
          <w:color w:val="000000"/>
          <w:sz w:val="24"/>
          <w:szCs w:val="24"/>
          <w:lang w:val="en" w:bidi="ar-SA"/>
        </w:rPr>
        <w:t xml:space="preserve">, along with a copy of the Notice of Claim Paid, to the </w:t>
      </w:r>
      <w:ins w:id="123" w:author="Tribble, Jerome" w:date="2020-09-04T08:13:00Z">
        <w:r w:rsidR="00E5270E">
          <w:rPr>
            <w:rFonts w:ascii="Arial" w:eastAsia="Times New Roman" w:hAnsi="Arial" w:cs="Arial"/>
            <w:color w:val="000000"/>
            <w:sz w:val="24"/>
            <w:szCs w:val="24"/>
            <w:lang w:val="en" w:bidi="ar-SA"/>
          </w:rPr>
          <w:t>agency/</w:t>
        </w:r>
      </w:ins>
      <w:r w:rsidR="00BB7C01" w:rsidRPr="00BB7C01">
        <w:rPr>
          <w:rFonts w:ascii="Arial" w:eastAsia="Times New Roman" w:hAnsi="Arial" w:cs="Arial"/>
          <w:color w:val="000000"/>
          <w:sz w:val="24"/>
          <w:szCs w:val="24"/>
          <w:lang w:val="en" w:bidi="ar-SA"/>
        </w:rPr>
        <w:t>department involved as notification that a claim has been filed and paid.</w:t>
      </w:r>
    </w:p>
    <w:p w14:paraId="777B9D39" w14:textId="1B0EC463" w:rsidR="00BF185D" w:rsidRDefault="003912CF" w:rsidP="00BB7C01">
      <w:pPr>
        <w:spacing w:after="180" w:line="240" w:lineRule="auto"/>
        <w:rPr>
          <w:rFonts w:ascii="Arial" w:eastAsia="Times New Roman" w:hAnsi="Arial" w:cs="Arial"/>
          <w:color w:val="000000"/>
          <w:sz w:val="24"/>
          <w:szCs w:val="24"/>
          <w:lang w:val="en" w:bidi="ar-SA"/>
        </w:rPr>
      </w:pPr>
      <w:r>
        <w:rPr>
          <w:rFonts w:ascii="Arial" w:eastAsia="Times New Roman" w:hAnsi="Arial" w:cs="Arial"/>
          <w:color w:val="000000"/>
          <w:sz w:val="24"/>
          <w:szCs w:val="24"/>
          <w:lang w:val="en" w:bidi="ar-SA"/>
        </w:rPr>
        <w:t xml:space="preserve">The </w:t>
      </w:r>
      <w:del w:id="124" w:author="Tribble, Jerome" w:date="2020-11-18T08:52:00Z">
        <w:r w:rsidDel="000B55F8">
          <w:rPr>
            <w:rFonts w:ascii="Arial" w:eastAsia="Times New Roman" w:hAnsi="Arial" w:cs="Arial"/>
            <w:color w:val="000000"/>
            <w:sz w:val="24"/>
            <w:szCs w:val="24"/>
            <w:lang w:val="en" w:bidi="ar-SA"/>
          </w:rPr>
          <w:delText>Department of Justice (</w:delText>
        </w:r>
      </w:del>
      <w:r>
        <w:rPr>
          <w:rFonts w:ascii="Arial" w:eastAsia="Times New Roman" w:hAnsi="Arial" w:cs="Arial"/>
          <w:color w:val="000000"/>
          <w:sz w:val="24"/>
          <w:szCs w:val="24"/>
          <w:lang w:val="en" w:bidi="ar-SA"/>
        </w:rPr>
        <w:t>DOJ</w:t>
      </w:r>
      <w:del w:id="125" w:author="Tribble, Jerome" w:date="2020-11-18T08:52:00Z">
        <w:r w:rsidDel="000B55F8">
          <w:rPr>
            <w:rFonts w:ascii="Arial" w:eastAsia="Times New Roman" w:hAnsi="Arial" w:cs="Arial"/>
            <w:color w:val="000000"/>
            <w:sz w:val="24"/>
            <w:szCs w:val="24"/>
            <w:lang w:val="en" w:bidi="ar-SA"/>
          </w:rPr>
          <w:delText>)</w:delText>
        </w:r>
      </w:del>
      <w:r>
        <w:rPr>
          <w:rFonts w:ascii="Arial" w:eastAsia="Times New Roman" w:hAnsi="Arial" w:cs="Arial"/>
          <w:color w:val="000000"/>
          <w:sz w:val="24"/>
          <w:szCs w:val="24"/>
          <w:lang w:val="en" w:bidi="ar-SA"/>
        </w:rPr>
        <w:t xml:space="preserve"> will retain one copy of the authorization and forward the second to the </w:t>
      </w:r>
      <w:del w:id="126" w:author="Tribble, Jerome" w:date="2020-11-18T08:52:00Z">
        <w:r w:rsidDel="000B55F8">
          <w:rPr>
            <w:rFonts w:ascii="Arial" w:eastAsia="Times New Roman" w:hAnsi="Arial" w:cs="Arial"/>
            <w:color w:val="000000"/>
            <w:sz w:val="24"/>
            <w:szCs w:val="24"/>
            <w:lang w:val="en" w:bidi="ar-SA"/>
          </w:rPr>
          <w:delText>State Controller</w:delText>
        </w:r>
      </w:del>
      <w:ins w:id="127" w:author="Tribble, Jerome" w:date="2020-11-18T08:52:00Z">
        <w:r w:rsidR="000B55F8">
          <w:rPr>
            <w:rFonts w:ascii="Arial" w:eastAsia="Times New Roman" w:hAnsi="Arial" w:cs="Arial"/>
            <w:color w:val="000000"/>
            <w:sz w:val="24"/>
            <w:szCs w:val="24"/>
            <w:lang w:val="en" w:bidi="ar-SA"/>
          </w:rPr>
          <w:t>S</w:t>
        </w:r>
      </w:ins>
      <w:ins w:id="128" w:author="Tribble, Jerome" w:date="2020-11-18T08:53:00Z">
        <w:r w:rsidR="000B55F8">
          <w:rPr>
            <w:rFonts w:ascii="Arial" w:eastAsia="Times New Roman" w:hAnsi="Arial" w:cs="Arial"/>
            <w:color w:val="000000"/>
            <w:sz w:val="24"/>
            <w:szCs w:val="24"/>
            <w:lang w:val="en" w:bidi="ar-SA"/>
          </w:rPr>
          <w:t>CO</w:t>
        </w:r>
      </w:ins>
      <w:r>
        <w:rPr>
          <w:rFonts w:ascii="Arial" w:eastAsia="Times New Roman" w:hAnsi="Arial" w:cs="Arial"/>
          <w:color w:val="000000"/>
          <w:sz w:val="24"/>
          <w:szCs w:val="24"/>
          <w:lang w:val="en" w:bidi="ar-SA"/>
        </w:rPr>
        <w:t>.</w:t>
      </w:r>
    </w:p>
    <w:p w14:paraId="5D28E962" w14:textId="4EC5B1B9" w:rsidR="003912CF" w:rsidRDefault="000B55F8" w:rsidP="00BB7C01">
      <w:pPr>
        <w:spacing w:after="180" w:line="240" w:lineRule="auto"/>
        <w:rPr>
          <w:rFonts w:ascii="Arial" w:eastAsia="Times New Roman" w:hAnsi="Arial" w:cs="Arial"/>
          <w:color w:val="000000"/>
          <w:sz w:val="24"/>
          <w:szCs w:val="24"/>
          <w:lang w:val="en" w:bidi="ar-SA"/>
        </w:rPr>
      </w:pPr>
      <w:ins w:id="129" w:author="Tribble, Jerome" w:date="2020-11-18T08:53:00Z">
        <w:r>
          <w:rPr>
            <w:rFonts w:ascii="Arial" w:eastAsia="Times New Roman" w:hAnsi="Arial" w:cs="Arial"/>
            <w:color w:val="000000"/>
            <w:sz w:val="24"/>
            <w:szCs w:val="24"/>
            <w:lang w:val="en" w:bidi="ar-SA"/>
          </w:rPr>
          <w:t xml:space="preserve">The </w:t>
        </w:r>
      </w:ins>
      <w:r w:rsidR="003912CF">
        <w:rPr>
          <w:rFonts w:ascii="Arial" w:eastAsia="Times New Roman" w:hAnsi="Arial" w:cs="Arial"/>
          <w:color w:val="000000"/>
          <w:sz w:val="24"/>
          <w:szCs w:val="24"/>
          <w:lang w:val="en" w:bidi="ar-SA"/>
        </w:rPr>
        <w:t xml:space="preserve">DOJ shall forward the claim schedule to the </w:t>
      </w:r>
      <w:del w:id="130" w:author="Tribble, Jerome" w:date="2020-11-18T08:53:00Z">
        <w:r w:rsidR="003912CF" w:rsidDel="000B55F8">
          <w:rPr>
            <w:rFonts w:ascii="Arial" w:eastAsia="Times New Roman" w:hAnsi="Arial" w:cs="Arial"/>
            <w:color w:val="000000"/>
            <w:sz w:val="24"/>
            <w:szCs w:val="24"/>
            <w:lang w:val="en" w:bidi="ar-SA"/>
          </w:rPr>
          <w:delText>State Controller</w:delText>
        </w:r>
      </w:del>
      <w:ins w:id="131" w:author="Tribble, Jerome" w:date="2020-11-18T08:53:00Z">
        <w:r>
          <w:rPr>
            <w:rFonts w:ascii="Arial" w:eastAsia="Times New Roman" w:hAnsi="Arial" w:cs="Arial"/>
            <w:color w:val="000000"/>
            <w:sz w:val="24"/>
            <w:szCs w:val="24"/>
            <w:lang w:val="en" w:bidi="ar-SA"/>
          </w:rPr>
          <w:t>SCO</w:t>
        </w:r>
      </w:ins>
      <w:r w:rsidR="003912CF">
        <w:rPr>
          <w:rFonts w:ascii="Arial" w:eastAsia="Times New Roman" w:hAnsi="Arial" w:cs="Arial"/>
          <w:color w:val="000000"/>
          <w:sz w:val="24"/>
          <w:szCs w:val="24"/>
          <w:lang w:val="en" w:bidi="ar-SA"/>
        </w:rPr>
        <w:t xml:space="preserve"> and retain an extra copy in a holding file.  Upon receipt of the Notice of Claim Paid, </w:t>
      </w:r>
      <w:ins w:id="132" w:author="Tribble, Jerome" w:date="2020-11-18T08:53:00Z">
        <w:r>
          <w:rPr>
            <w:rFonts w:ascii="Arial" w:eastAsia="Times New Roman" w:hAnsi="Arial" w:cs="Arial"/>
            <w:color w:val="000000"/>
            <w:sz w:val="24"/>
            <w:szCs w:val="24"/>
            <w:lang w:val="en" w:bidi="ar-SA"/>
          </w:rPr>
          <w:t xml:space="preserve">the </w:t>
        </w:r>
      </w:ins>
      <w:r w:rsidR="003912CF">
        <w:rPr>
          <w:rFonts w:ascii="Arial" w:eastAsia="Times New Roman" w:hAnsi="Arial" w:cs="Arial"/>
          <w:color w:val="000000"/>
          <w:sz w:val="24"/>
          <w:szCs w:val="24"/>
          <w:lang w:val="en" w:bidi="ar-SA"/>
        </w:rPr>
        <w:t xml:space="preserve">DOJ will forward a copy of the claim schedule, along with a copy of the Notice of Claim Paid, to the </w:t>
      </w:r>
      <w:ins w:id="133" w:author="Tribble, Jerome" w:date="2020-11-18T08:53:00Z">
        <w:r>
          <w:rPr>
            <w:rFonts w:ascii="Arial" w:eastAsia="Times New Roman" w:hAnsi="Arial" w:cs="Arial"/>
            <w:color w:val="000000"/>
            <w:sz w:val="24"/>
            <w:szCs w:val="24"/>
            <w:lang w:val="en" w:bidi="ar-SA"/>
          </w:rPr>
          <w:t>agency/</w:t>
        </w:r>
      </w:ins>
      <w:r>
        <w:rPr>
          <w:rFonts w:ascii="Arial" w:eastAsia="Times New Roman" w:hAnsi="Arial" w:cs="Arial"/>
          <w:color w:val="000000"/>
          <w:sz w:val="24"/>
          <w:szCs w:val="24"/>
          <w:lang w:val="en" w:bidi="ar-SA"/>
        </w:rPr>
        <w:t>department involved as notification that a claim has been filed and paid.</w:t>
      </w:r>
    </w:p>
    <w:p w14:paraId="0D74101B" w14:textId="1AF772ED" w:rsidR="003912CF" w:rsidRPr="00263CCB" w:rsidDel="000D74D8" w:rsidRDefault="003912CF" w:rsidP="00263CCB">
      <w:pPr>
        <w:pStyle w:val="NoSpacing"/>
        <w:rPr>
          <w:del w:id="134" w:author="Tribble, Jerome" w:date="2020-11-18T11:20:00Z"/>
        </w:rPr>
      </w:pPr>
    </w:p>
    <w:p w14:paraId="527E717E" w14:textId="187B946B" w:rsidR="00BB7C01" w:rsidRPr="00BB7C01" w:rsidDel="00A87016" w:rsidRDefault="00BB7C01" w:rsidP="00BB7C01">
      <w:pPr>
        <w:spacing w:after="180" w:line="240" w:lineRule="auto"/>
        <w:rPr>
          <w:del w:id="135" w:author="Tribble, Jerome" w:date="2020-11-18T11:15:00Z"/>
          <w:rFonts w:ascii="Arial" w:eastAsia="Times New Roman" w:hAnsi="Arial" w:cs="Arial"/>
          <w:color w:val="000000"/>
          <w:sz w:val="24"/>
          <w:szCs w:val="24"/>
          <w:lang w:val="en" w:bidi="ar-SA"/>
        </w:rPr>
      </w:pPr>
      <w:del w:id="136" w:author="Tribble, Jerome" w:date="2021-01-22T16:15:00Z">
        <w:r w:rsidRPr="00BB7C01" w:rsidDel="00152CBD">
          <w:rPr>
            <w:rFonts w:ascii="Arial" w:eastAsia="Times New Roman" w:hAnsi="Arial" w:cs="Arial"/>
            <w:color w:val="000000"/>
            <w:sz w:val="24"/>
            <w:szCs w:val="24"/>
            <w:lang w:val="en" w:bidi="ar-SA"/>
          </w:rPr>
          <w:delText xml:space="preserve">Upon receipt of the claim schedule and Notice of Claim Paid, the department will record the claim </w:delText>
        </w:r>
      </w:del>
      <w:del w:id="137" w:author="Tribble, Jerome" w:date="2020-11-18T10:58:00Z">
        <w:r w:rsidRPr="00BB7C01" w:rsidDel="00415C0D">
          <w:rPr>
            <w:rFonts w:ascii="Arial" w:eastAsia="Times New Roman" w:hAnsi="Arial" w:cs="Arial"/>
            <w:color w:val="000000"/>
            <w:sz w:val="24"/>
            <w:szCs w:val="24"/>
            <w:lang w:val="en" w:bidi="ar-SA"/>
          </w:rPr>
          <w:delText xml:space="preserve">as if the department had filed it </w:delText>
        </w:r>
      </w:del>
      <w:del w:id="138" w:author="Tribble, Jerome" w:date="2021-01-22T16:15:00Z">
        <w:r w:rsidRPr="00BB7C01" w:rsidDel="00152CBD">
          <w:rPr>
            <w:rFonts w:ascii="Arial" w:eastAsia="Times New Roman" w:hAnsi="Arial" w:cs="Arial"/>
            <w:color w:val="000000"/>
            <w:sz w:val="24"/>
            <w:szCs w:val="24"/>
            <w:lang w:val="en" w:bidi="ar-SA"/>
          </w:rPr>
          <w:delText>and account for the payment</w:delText>
        </w:r>
      </w:del>
      <w:del w:id="139" w:author="Tribble, Jerome" w:date="2020-11-18T11:08:00Z">
        <w:r w:rsidRPr="00BB7C01" w:rsidDel="00A87016">
          <w:rPr>
            <w:rFonts w:ascii="Arial" w:eastAsia="Times New Roman" w:hAnsi="Arial" w:cs="Arial"/>
            <w:color w:val="000000"/>
            <w:sz w:val="24"/>
            <w:szCs w:val="24"/>
            <w:lang w:val="en" w:bidi="ar-SA"/>
          </w:rPr>
          <w:delText xml:space="preserve"> of the claim</w:delText>
        </w:r>
      </w:del>
      <w:del w:id="140" w:author="Tribble, Jerome" w:date="2021-01-22T16:15:00Z">
        <w:r w:rsidRPr="00BB7C01" w:rsidDel="00152CBD">
          <w:rPr>
            <w:rFonts w:ascii="Arial" w:eastAsia="Times New Roman" w:hAnsi="Arial" w:cs="Arial"/>
            <w:color w:val="000000"/>
            <w:sz w:val="24"/>
            <w:szCs w:val="24"/>
            <w:lang w:val="en" w:bidi="ar-SA"/>
          </w:rPr>
          <w:delText xml:space="preserve">. </w:delText>
        </w:r>
      </w:del>
      <w:del w:id="141" w:author="Tribble, Jerome" w:date="2020-11-18T11:09:00Z">
        <w:r w:rsidRPr="00BB7C01" w:rsidDel="00A87016">
          <w:rPr>
            <w:rFonts w:ascii="Arial" w:eastAsia="Times New Roman" w:hAnsi="Arial" w:cs="Arial"/>
            <w:color w:val="000000"/>
            <w:sz w:val="24"/>
            <w:szCs w:val="24"/>
            <w:lang w:val="en" w:bidi="ar-SA"/>
          </w:rPr>
          <w:delText xml:space="preserve">This </w:delText>
        </w:r>
      </w:del>
      <w:del w:id="142" w:author="Tribble, Jerome" w:date="2021-01-22T16:15:00Z">
        <w:r w:rsidRPr="00BB7C01" w:rsidDel="00152CBD">
          <w:rPr>
            <w:rFonts w:ascii="Arial" w:eastAsia="Times New Roman" w:hAnsi="Arial" w:cs="Arial"/>
            <w:color w:val="000000"/>
            <w:sz w:val="24"/>
            <w:szCs w:val="24"/>
            <w:lang w:val="en" w:bidi="ar-SA"/>
          </w:rPr>
          <w:delText xml:space="preserve">accounting </w:delText>
        </w:r>
      </w:del>
      <w:del w:id="143" w:author="Tribble, Jerome" w:date="2020-11-18T11:09:00Z">
        <w:r w:rsidRPr="00BB7C01" w:rsidDel="00A87016">
          <w:rPr>
            <w:rFonts w:ascii="Arial" w:eastAsia="Times New Roman" w:hAnsi="Arial" w:cs="Arial"/>
            <w:color w:val="000000"/>
            <w:sz w:val="24"/>
            <w:szCs w:val="24"/>
            <w:lang w:val="en" w:bidi="ar-SA"/>
          </w:rPr>
          <w:delText xml:space="preserve">entry </w:delText>
        </w:r>
      </w:del>
      <w:del w:id="144" w:author="Tribble, Jerome" w:date="2021-01-22T16:15:00Z">
        <w:r w:rsidRPr="00BB7C01" w:rsidDel="00152CBD">
          <w:rPr>
            <w:rFonts w:ascii="Arial" w:eastAsia="Times New Roman" w:hAnsi="Arial" w:cs="Arial"/>
            <w:color w:val="000000"/>
            <w:sz w:val="24"/>
            <w:szCs w:val="24"/>
            <w:lang w:val="en" w:bidi="ar-SA"/>
          </w:rPr>
          <w:delText>will be</w:delText>
        </w:r>
      </w:del>
      <w:del w:id="145" w:author="Tribble, Jerome" w:date="2020-11-18T11:15:00Z">
        <w:r w:rsidRPr="00BB7C01" w:rsidDel="00A87016">
          <w:rPr>
            <w:rFonts w:ascii="Arial" w:eastAsia="Times New Roman" w:hAnsi="Arial" w:cs="Arial"/>
            <w:color w:val="000000"/>
            <w:sz w:val="24"/>
            <w:szCs w:val="24"/>
            <w:lang w:val="en" w:bidi="ar-SA"/>
          </w:rPr>
          <w:delText xml:space="preserve"> a consolidation of Standard Entries 4 and 6 (Debit 9000 Appropriation Expenditure and Credit 1140 Cash in State Treasury or 5570 Fund Balance–Clearing Account).</w:delText>
        </w:r>
      </w:del>
    </w:p>
    <w:p w14:paraId="57D4C517" w14:textId="080CCFFB" w:rsidR="00BB7C01" w:rsidRPr="00BB7C01" w:rsidDel="00A87016" w:rsidRDefault="00BB7C01" w:rsidP="00BB7C01">
      <w:pPr>
        <w:spacing w:after="180" w:line="240" w:lineRule="auto"/>
        <w:rPr>
          <w:del w:id="146" w:author="Tribble, Jerome" w:date="2020-11-18T11:15:00Z"/>
          <w:rFonts w:ascii="Arial" w:eastAsia="Times New Roman" w:hAnsi="Arial" w:cs="Arial"/>
          <w:color w:val="000000"/>
          <w:sz w:val="24"/>
          <w:szCs w:val="24"/>
          <w:lang w:val="en" w:bidi="ar-SA"/>
        </w:rPr>
      </w:pPr>
      <w:del w:id="147" w:author="Tribble, Jerome" w:date="2020-11-18T11:15:00Z">
        <w:r w:rsidRPr="00BB7C01" w:rsidDel="00A87016">
          <w:rPr>
            <w:rFonts w:ascii="Arial" w:eastAsia="Times New Roman" w:hAnsi="Arial" w:cs="Arial"/>
            <w:color w:val="000000"/>
            <w:sz w:val="24"/>
            <w:szCs w:val="24"/>
            <w:lang w:val="en" w:bidi="ar-SA"/>
          </w:rPr>
          <w:delText>An account titled -Tort Liability Claim Expenditures- will be established in the subsidiary Allotment-Expenditure Ledger at the same time the above entry is made. Since no specific appropriation was made to the department, no entries will be made in the allotment, unliquidated encumbrances, or unencumbered balances. The expenditure will be entered as an expenditure to keep the Allotment-Expenditure Ledger in balance with the General Ledger account.</w:delText>
        </w:r>
      </w:del>
    </w:p>
    <w:p w14:paraId="1899E6CA" w14:textId="5BF71CF8" w:rsidR="00686667" w:rsidRDefault="00BB7C01" w:rsidP="00850681">
      <w:pPr>
        <w:spacing w:after="0" w:line="240" w:lineRule="auto"/>
        <w:rPr>
          <w:ins w:id="148" w:author="Tribble, Jerome" w:date="2021-04-07T15:25:00Z"/>
          <w:rFonts w:ascii="Arial" w:eastAsia="Times New Roman" w:hAnsi="Arial" w:cs="Arial"/>
          <w:color w:val="000000"/>
          <w:sz w:val="24"/>
          <w:szCs w:val="24"/>
          <w:lang w:val="en" w:bidi="ar-SA"/>
        </w:rPr>
      </w:pPr>
      <w:del w:id="149" w:author="Tribble, Jerome" w:date="2021-01-22T16:15:00Z">
        <w:r w:rsidRPr="00BB7C01" w:rsidDel="00152CBD">
          <w:rPr>
            <w:rFonts w:ascii="Arial" w:eastAsia="Times New Roman" w:hAnsi="Arial" w:cs="Arial"/>
            <w:color w:val="000000"/>
            <w:sz w:val="24"/>
            <w:szCs w:val="24"/>
            <w:lang w:val="en" w:bidi="ar-SA"/>
          </w:rPr>
          <w:delText>Tort Liability Claim Expenditures will be shown as a separate item at the end of a department’s budget reports. Totals of all columns will precede this item and will be followed by a gran</w:delText>
        </w:r>
      </w:del>
      <w:del w:id="150" w:author="Tribble, Jerome" w:date="2021-01-22T16:16:00Z">
        <w:r w:rsidRPr="00BB7C01" w:rsidDel="00152CBD">
          <w:rPr>
            <w:rFonts w:ascii="Arial" w:eastAsia="Times New Roman" w:hAnsi="Arial" w:cs="Arial"/>
            <w:color w:val="000000"/>
            <w:sz w:val="24"/>
            <w:szCs w:val="24"/>
            <w:lang w:val="en" w:bidi="ar-SA"/>
          </w:rPr>
          <w:delText>d total in the expenditure column.</w:delText>
        </w:r>
      </w:del>
    </w:p>
    <w:p w14:paraId="11AACD15" w14:textId="7A86B887" w:rsidR="00FB4275" w:rsidRPr="00BB7C01" w:rsidRDefault="00F54824" w:rsidP="00850681">
      <w:pPr>
        <w:spacing w:after="0" w:line="240" w:lineRule="auto"/>
        <w:rPr>
          <w:rFonts w:ascii="Arial" w:hAnsi="Arial" w:cs="Arial"/>
          <w:sz w:val="24"/>
          <w:szCs w:val="24"/>
        </w:rPr>
      </w:pPr>
      <w:bookmarkStart w:id="151" w:name="_GoBack"/>
      <w:bookmarkEnd w:id="151"/>
      <w:ins w:id="152" w:author="Tribble, Jerome" w:date="2021-04-07T15:37:00Z">
        <w:r w:rsidRPr="00E453F3">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1D620A08" wp14:editId="44930EC0">
                  <wp:simplePos x="0" y="0"/>
                  <wp:positionH relativeFrom="column">
                    <wp:posOffset>5267325</wp:posOffset>
                  </wp:positionH>
                  <wp:positionV relativeFrom="paragraph">
                    <wp:posOffset>485140</wp:posOffset>
                  </wp:positionV>
                  <wp:extent cx="1047750" cy="428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ysClr val="window" lastClr="FFFFFF"/>
                          </a:solidFill>
                          <a:ln w="6350">
                            <a:solidFill>
                              <a:sysClr val="window" lastClr="FFFFFF">
                                <a:lumMod val="75000"/>
                              </a:sysClr>
                            </a:solidFill>
                          </a:ln>
                          <a:effectLst/>
                        </wps:spPr>
                        <wps:txbx>
                          <w:txbxContent>
                            <w:p w14:paraId="59339C12" w14:textId="77777777" w:rsidR="00F54824" w:rsidRPr="00F3276B" w:rsidRDefault="00F54824" w:rsidP="00F54824">
                              <w:pPr>
                                <w:pStyle w:val="NoSpacing"/>
                                <w:rPr>
                                  <w:i/>
                                  <w:color w:val="A6A6A6" w:themeColor="background1" w:themeShade="A6"/>
                                  <w:sz w:val="20"/>
                                  <w:szCs w:val="20"/>
                                </w:rPr>
                              </w:pPr>
                              <w:r w:rsidRPr="00F3276B">
                                <w:rPr>
                                  <w:i/>
                                  <w:color w:val="A6A6A6" w:themeColor="background1" w:themeShade="A6"/>
                                  <w:sz w:val="20"/>
                                  <w:szCs w:val="20"/>
                                </w:rPr>
                                <w:t>RS 04/09/2021</w:t>
                              </w:r>
                            </w:p>
                            <w:p w14:paraId="2BF73130" w14:textId="77777777" w:rsidR="00F54824" w:rsidRPr="00F3276B" w:rsidRDefault="00F54824" w:rsidP="00F54824">
                              <w:pPr>
                                <w:pStyle w:val="NoSpacing"/>
                                <w:rPr>
                                  <w:i/>
                                  <w:color w:val="A6A6A6" w:themeColor="background1" w:themeShade="A6"/>
                                  <w:sz w:val="20"/>
                                  <w:szCs w:val="20"/>
                                </w:rPr>
                              </w:pPr>
                              <w:r w:rsidRPr="00F3276B">
                                <w:rPr>
                                  <w:i/>
                                  <w:color w:val="A6A6A6" w:themeColor="background1" w:themeShade="A6"/>
                                  <w:sz w:val="20"/>
                                  <w:szCs w:val="20"/>
                                </w:rPr>
                                <w:t>JT 04/07/2021</w:t>
                              </w:r>
                            </w:p>
                            <w:p w14:paraId="4526BF53" w14:textId="77777777" w:rsidR="00F54824" w:rsidRDefault="00F54824" w:rsidP="00F54824">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D620A08" id="_x0000_t202" coordsize="21600,21600" o:spt="202" path="m,l,21600r21600,l21600,xe">
                  <v:stroke joinstyle="miter"/>
                  <v:path gradientshapeok="t" o:connecttype="rect"/>
                </v:shapetype>
                <v:shape id="Text Box 6" o:spid="_x0000_s1026" type="#_x0000_t202" style="position:absolute;margin-left:414.75pt;margin-top:38.2pt;width: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" fillcolor="window" strokecolor="#bfbfbf" strokeweight=".5pt">
                  <v:textbox>
                    <w:txbxContent>
                      <w:p w14:paraId="59339C12" w14:textId="77777777" w:rsidR="00F54824" w:rsidRPr="00F3276B" w:rsidRDefault="00F54824" w:rsidP="00F54824">
                        <w:pPr>
                          <w:pStyle w:val="NoSpacing"/>
                          <w:rPr>
                            <w:i/>
                            <w:color w:val="A6A6A6" w:themeColor="background1" w:themeShade="A6"/>
                            <w:sz w:val="20"/>
                            <w:szCs w:val="20"/>
                          </w:rPr>
                        </w:pPr>
                        <w:r w:rsidRPr="00F3276B">
                          <w:rPr>
                            <w:i/>
                            <w:color w:val="A6A6A6" w:themeColor="background1" w:themeShade="A6"/>
                            <w:sz w:val="20"/>
                            <w:szCs w:val="20"/>
                          </w:rPr>
                          <w:t>RS 04/09/2021</w:t>
                        </w:r>
                      </w:p>
                      <w:p w14:paraId="2BF73130" w14:textId="77777777" w:rsidR="00F54824" w:rsidRPr="00F3276B" w:rsidRDefault="00F54824" w:rsidP="00F54824">
                        <w:pPr>
                          <w:pStyle w:val="NoSpacing"/>
                          <w:rPr>
                            <w:i/>
                            <w:color w:val="A6A6A6" w:themeColor="background1" w:themeShade="A6"/>
                            <w:sz w:val="20"/>
                            <w:szCs w:val="20"/>
                          </w:rPr>
                        </w:pPr>
                        <w:r w:rsidRPr="00F3276B">
                          <w:rPr>
                            <w:i/>
                            <w:color w:val="A6A6A6" w:themeColor="background1" w:themeShade="A6"/>
                            <w:sz w:val="20"/>
                            <w:szCs w:val="20"/>
                          </w:rPr>
                          <w:t>JT 04/07/2021</w:t>
                        </w:r>
                      </w:p>
                      <w:p w14:paraId="4526BF53" w14:textId="77777777" w:rsidR="00F54824" w:rsidRDefault="00F54824" w:rsidP="00F54824">
                        <w:pPr>
                          <w:pStyle w:val="NoSpacing"/>
                          <w:rPr>
                            <w:i/>
                          </w:rPr>
                        </w:pPr>
                      </w:p>
                    </w:txbxContent>
                  </v:textbox>
                </v:shape>
              </w:pict>
            </mc:Fallback>
          </mc:AlternateContent>
        </w:r>
      </w:ins>
    </w:p>
    <w:sectPr w:rsidR="00FB4275" w:rsidRPr="00BB7C01" w:rsidSect="00B84B93">
      <w:head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AD72" w14:textId="77777777" w:rsidR="00814A19" w:rsidRDefault="00814A19">
      <w:r>
        <w:separator/>
      </w:r>
    </w:p>
  </w:endnote>
  <w:endnote w:type="continuationSeparator" w:id="0">
    <w:p w14:paraId="22F163E3" w14:textId="77777777" w:rsidR="00814A19" w:rsidRDefault="0081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7BB85" w14:textId="77777777" w:rsidR="00814A19" w:rsidRDefault="00814A19">
      <w:r>
        <w:separator/>
      </w:r>
    </w:p>
  </w:footnote>
  <w:footnote w:type="continuationSeparator" w:id="0">
    <w:p w14:paraId="53AEF969" w14:textId="77777777" w:rsidR="00814A19" w:rsidRDefault="0081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21E4" w14:textId="06BBB0D1" w:rsidR="007E4E74" w:rsidRDefault="007E4E74" w:rsidP="007E4E74">
    <w:pPr>
      <w:pStyle w:val="Header"/>
      <w:jc w:val="center"/>
    </w:pPr>
    <w:r>
      <w:t>SAM - DISBURSEMENTS</w:t>
    </w:r>
  </w:p>
  <w:p w14:paraId="355301F1" w14:textId="77777777" w:rsidR="007E4E74" w:rsidRDefault="007E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02088"/>
    <w:multiLevelType w:val="multilevel"/>
    <w:tmpl w:val="80E675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209BE"/>
    <w:multiLevelType w:val="multilevel"/>
    <w:tmpl w:val="0496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68DD"/>
    <w:multiLevelType w:val="multilevel"/>
    <w:tmpl w:val="52B6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8C123D"/>
    <w:multiLevelType w:val="hybridMultilevel"/>
    <w:tmpl w:val="C518A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Tc2sTSwsDQzNjZV0lEKTi0uzszPAykwMq8FACsvXB8tAAAA"/>
  </w:docVars>
  <w:rsids>
    <w:rsidRoot w:val="008A2479"/>
    <w:rsid w:val="000033F0"/>
    <w:rsid w:val="00013ED8"/>
    <w:rsid w:val="00016D3A"/>
    <w:rsid w:val="000208A1"/>
    <w:rsid w:val="00027745"/>
    <w:rsid w:val="00033923"/>
    <w:rsid w:val="00036F60"/>
    <w:rsid w:val="00045550"/>
    <w:rsid w:val="00046B75"/>
    <w:rsid w:val="00052288"/>
    <w:rsid w:val="00060F31"/>
    <w:rsid w:val="00061E2B"/>
    <w:rsid w:val="00062A63"/>
    <w:rsid w:val="000647D0"/>
    <w:rsid w:val="00067B2F"/>
    <w:rsid w:val="0007261D"/>
    <w:rsid w:val="00073CBD"/>
    <w:rsid w:val="00075781"/>
    <w:rsid w:val="000806C0"/>
    <w:rsid w:val="000812F4"/>
    <w:rsid w:val="00084631"/>
    <w:rsid w:val="00085C27"/>
    <w:rsid w:val="0008755F"/>
    <w:rsid w:val="000902BA"/>
    <w:rsid w:val="00093DDC"/>
    <w:rsid w:val="00094BCF"/>
    <w:rsid w:val="000A0C34"/>
    <w:rsid w:val="000A34E1"/>
    <w:rsid w:val="000B21F0"/>
    <w:rsid w:val="000B525C"/>
    <w:rsid w:val="000B55F8"/>
    <w:rsid w:val="000B77F4"/>
    <w:rsid w:val="000C40E0"/>
    <w:rsid w:val="000C41C9"/>
    <w:rsid w:val="000C43B6"/>
    <w:rsid w:val="000C442F"/>
    <w:rsid w:val="000C56B6"/>
    <w:rsid w:val="000D74D8"/>
    <w:rsid w:val="000E09B1"/>
    <w:rsid w:val="000E2E99"/>
    <w:rsid w:val="000E4E8E"/>
    <w:rsid w:val="000E5690"/>
    <w:rsid w:val="000F005E"/>
    <w:rsid w:val="000F01E9"/>
    <w:rsid w:val="000F145D"/>
    <w:rsid w:val="000F17FD"/>
    <w:rsid w:val="000F18E3"/>
    <w:rsid w:val="000F1EAE"/>
    <w:rsid w:val="000F44FD"/>
    <w:rsid w:val="001065C1"/>
    <w:rsid w:val="00106667"/>
    <w:rsid w:val="001066EA"/>
    <w:rsid w:val="00114CD9"/>
    <w:rsid w:val="0011566A"/>
    <w:rsid w:val="00116C73"/>
    <w:rsid w:val="00116E58"/>
    <w:rsid w:val="0012292B"/>
    <w:rsid w:val="00123B46"/>
    <w:rsid w:val="00125FE1"/>
    <w:rsid w:val="00131C98"/>
    <w:rsid w:val="00133A18"/>
    <w:rsid w:val="001409F0"/>
    <w:rsid w:val="0014273D"/>
    <w:rsid w:val="00142916"/>
    <w:rsid w:val="00142D8C"/>
    <w:rsid w:val="001445C9"/>
    <w:rsid w:val="00146B59"/>
    <w:rsid w:val="001508EF"/>
    <w:rsid w:val="00152269"/>
    <w:rsid w:val="00152CBD"/>
    <w:rsid w:val="0015464F"/>
    <w:rsid w:val="0015559B"/>
    <w:rsid w:val="00162B9F"/>
    <w:rsid w:val="001652EF"/>
    <w:rsid w:val="001728EA"/>
    <w:rsid w:val="00172D1C"/>
    <w:rsid w:val="001730D8"/>
    <w:rsid w:val="00173DD9"/>
    <w:rsid w:val="00177D13"/>
    <w:rsid w:val="00181F6E"/>
    <w:rsid w:val="0018386F"/>
    <w:rsid w:val="001849F8"/>
    <w:rsid w:val="0019239C"/>
    <w:rsid w:val="00192C07"/>
    <w:rsid w:val="001A0C06"/>
    <w:rsid w:val="001A33B2"/>
    <w:rsid w:val="001A3706"/>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27AA1"/>
    <w:rsid w:val="00230B8B"/>
    <w:rsid w:val="002351C5"/>
    <w:rsid w:val="00235601"/>
    <w:rsid w:val="00245F2C"/>
    <w:rsid w:val="00250EB0"/>
    <w:rsid w:val="00251B4D"/>
    <w:rsid w:val="00253BC6"/>
    <w:rsid w:val="00256BEE"/>
    <w:rsid w:val="00257909"/>
    <w:rsid w:val="00262A6C"/>
    <w:rsid w:val="00263CCB"/>
    <w:rsid w:val="00266114"/>
    <w:rsid w:val="00267B66"/>
    <w:rsid w:val="00273300"/>
    <w:rsid w:val="002738B4"/>
    <w:rsid w:val="00285CA1"/>
    <w:rsid w:val="002911A2"/>
    <w:rsid w:val="002949CD"/>
    <w:rsid w:val="002A1C6A"/>
    <w:rsid w:val="002A38E2"/>
    <w:rsid w:val="002B0F8B"/>
    <w:rsid w:val="002C14D6"/>
    <w:rsid w:val="002C54BC"/>
    <w:rsid w:val="002D504C"/>
    <w:rsid w:val="002D6769"/>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0E12"/>
    <w:rsid w:val="003912CF"/>
    <w:rsid w:val="00391AC1"/>
    <w:rsid w:val="0039265D"/>
    <w:rsid w:val="00395106"/>
    <w:rsid w:val="003A2922"/>
    <w:rsid w:val="003A4F3E"/>
    <w:rsid w:val="003B2D77"/>
    <w:rsid w:val="003B5828"/>
    <w:rsid w:val="003B7BEF"/>
    <w:rsid w:val="003C32F9"/>
    <w:rsid w:val="003D21C4"/>
    <w:rsid w:val="003D2C84"/>
    <w:rsid w:val="003D5048"/>
    <w:rsid w:val="003D5AEA"/>
    <w:rsid w:val="003D7CF7"/>
    <w:rsid w:val="003E2914"/>
    <w:rsid w:val="003F3193"/>
    <w:rsid w:val="003F3291"/>
    <w:rsid w:val="0040109B"/>
    <w:rsid w:val="0040187E"/>
    <w:rsid w:val="00412EE4"/>
    <w:rsid w:val="00415C0D"/>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57638"/>
    <w:rsid w:val="00460B31"/>
    <w:rsid w:val="00465361"/>
    <w:rsid w:val="004657FD"/>
    <w:rsid w:val="00467C96"/>
    <w:rsid w:val="0047038C"/>
    <w:rsid w:val="00472159"/>
    <w:rsid w:val="0048707E"/>
    <w:rsid w:val="00495023"/>
    <w:rsid w:val="004966E0"/>
    <w:rsid w:val="00496AD6"/>
    <w:rsid w:val="004A18D2"/>
    <w:rsid w:val="004A2CDD"/>
    <w:rsid w:val="004B478C"/>
    <w:rsid w:val="004B5C90"/>
    <w:rsid w:val="004B6171"/>
    <w:rsid w:val="004C0592"/>
    <w:rsid w:val="004C141C"/>
    <w:rsid w:val="004C1E6E"/>
    <w:rsid w:val="004C2963"/>
    <w:rsid w:val="004D3ACD"/>
    <w:rsid w:val="004E11AC"/>
    <w:rsid w:val="004E20DB"/>
    <w:rsid w:val="004E2B77"/>
    <w:rsid w:val="004F096D"/>
    <w:rsid w:val="004F0E26"/>
    <w:rsid w:val="00502117"/>
    <w:rsid w:val="00505BE9"/>
    <w:rsid w:val="00506FFF"/>
    <w:rsid w:val="00513B9F"/>
    <w:rsid w:val="005159E4"/>
    <w:rsid w:val="005223B8"/>
    <w:rsid w:val="00527892"/>
    <w:rsid w:val="0053308F"/>
    <w:rsid w:val="00535B55"/>
    <w:rsid w:val="00543507"/>
    <w:rsid w:val="00545134"/>
    <w:rsid w:val="00547A92"/>
    <w:rsid w:val="0055275E"/>
    <w:rsid w:val="00553702"/>
    <w:rsid w:val="005538B8"/>
    <w:rsid w:val="0055793D"/>
    <w:rsid w:val="00560403"/>
    <w:rsid w:val="0056570D"/>
    <w:rsid w:val="00566490"/>
    <w:rsid w:val="00567A9B"/>
    <w:rsid w:val="00570194"/>
    <w:rsid w:val="0057081B"/>
    <w:rsid w:val="00572A5D"/>
    <w:rsid w:val="005829E0"/>
    <w:rsid w:val="00591D5A"/>
    <w:rsid w:val="005A27FC"/>
    <w:rsid w:val="005A32F7"/>
    <w:rsid w:val="005A4056"/>
    <w:rsid w:val="005A4C0F"/>
    <w:rsid w:val="005B415F"/>
    <w:rsid w:val="005C1158"/>
    <w:rsid w:val="005C3879"/>
    <w:rsid w:val="005C3B44"/>
    <w:rsid w:val="005D4FC5"/>
    <w:rsid w:val="005E4754"/>
    <w:rsid w:val="005E62EC"/>
    <w:rsid w:val="005E7CEC"/>
    <w:rsid w:val="005F1716"/>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1C35"/>
    <w:rsid w:val="006636F4"/>
    <w:rsid w:val="0067754C"/>
    <w:rsid w:val="006807E6"/>
    <w:rsid w:val="00681977"/>
    <w:rsid w:val="006865A8"/>
    <w:rsid w:val="00686667"/>
    <w:rsid w:val="006867AC"/>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7B10"/>
    <w:rsid w:val="00701793"/>
    <w:rsid w:val="00702930"/>
    <w:rsid w:val="007048C8"/>
    <w:rsid w:val="0070666E"/>
    <w:rsid w:val="007069E4"/>
    <w:rsid w:val="0071088D"/>
    <w:rsid w:val="00714E06"/>
    <w:rsid w:val="00717DB3"/>
    <w:rsid w:val="00720939"/>
    <w:rsid w:val="00721F6A"/>
    <w:rsid w:val="00726783"/>
    <w:rsid w:val="00726A59"/>
    <w:rsid w:val="00726B6B"/>
    <w:rsid w:val="00727626"/>
    <w:rsid w:val="0073171E"/>
    <w:rsid w:val="007365AB"/>
    <w:rsid w:val="00744FF8"/>
    <w:rsid w:val="007472DF"/>
    <w:rsid w:val="007521DF"/>
    <w:rsid w:val="00764241"/>
    <w:rsid w:val="00766421"/>
    <w:rsid w:val="00771C0C"/>
    <w:rsid w:val="00772D27"/>
    <w:rsid w:val="00792574"/>
    <w:rsid w:val="007A3370"/>
    <w:rsid w:val="007B494A"/>
    <w:rsid w:val="007D37B4"/>
    <w:rsid w:val="007E0804"/>
    <w:rsid w:val="007E192C"/>
    <w:rsid w:val="007E29B1"/>
    <w:rsid w:val="007E49D4"/>
    <w:rsid w:val="007E4E74"/>
    <w:rsid w:val="007F0CC4"/>
    <w:rsid w:val="007F65BD"/>
    <w:rsid w:val="008037E4"/>
    <w:rsid w:val="00814A19"/>
    <w:rsid w:val="00823F4B"/>
    <w:rsid w:val="008243DC"/>
    <w:rsid w:val="008412F7"/>
    <w:rsid w:val="00844570"/>
    <w:rsid w:val="00845D19"/>
    <w:rsid w:val="00850681"/>
    <w:rsid w:val="0085482A"/>
    <w:rsid w:val="00861682"/>
    <w:rsid w:val="00861CCD"/>
    <w:rsid w:val="00861FBB"/>
    <w:rsid w:val="0086292C"/>
    <w:rsid w:val="0086725D"/>
    <w:rsid w:val="00872002"/>
    <w:rsid w:val="00881235"/>
    <w:rsid w:val="008836EA"/>
    <w:rsid w:val="00884B7D"/>
    <w:rsid w:val="00890495"/>
    <w:rsid w:val="00894779"/>
    <w:rsid w:val="008A0482"/>
    <w:rsid w:val="008A2479"/>
    <w:rsid w:val="008A449C"/>
    <w:rsid w:val="008A5556"/>
    <w:rsid w:val="008A58AB"/>
    <w:rsid w:val="008A61C9"/>
    <w:rsid w:val="008B1774"/>
    <w:rsid w:val="008B1B62"/>
    <w:rsid w:val="008B21DB"/>
    <w:rsid w:val="008B43BC"/>
    <w:rsid w:val="008C1CD1"/>
    <w:rsid w:val="008C7DDC"/>
    <w:rsid w:val="008D4330"/>
    <w:rsid w:val="008E0893"/>
    <w:rsid w:val="008F290F"/>
    <w:rsid w:val="008F4941"/>
    <w:rsid w:val="008F542D"/>
    <w:rsid w:val="008F62EB"/>
    <w:rsid w:val="008F72FA"/>
    <w:rsid w:val="00902023"/>
    <w:rsid w:val="0090432C"/>
    <w:rsid w:val="00904A13"/>
    <w:rsid w:val="00916D07"/>
    <w:rsid w:val="00917325"/>
    <w:rsid w:val="0092122B"/>
    <w:rsid w:val="0092279C"/>
    <w:rsid w:val="00923E22"/>
    <w:rsid w:val="00934A63"/>
    <w:rsid w:val="00935026"/>
    <w:rsid w:val="00941AC5"/>
    <w:rsid w:val="009444A7"/>
    <w:rsid w:val="00956B10"/>
    <w:rsid w:val="00964A35"/>
    <w:rsid w:val="00966173"/>
    <w:rsid w:val="00971778"/>
    <w:rsid w:val="00974473"/>
    <w:rsid w:val="00977D3C"/>
    <w:rsid w:val="0098397A"/>
    <w:rsid w:val="009951BB"/>
    <w:rsid w:val="009A03B5"/>
    <w:rsid w:val="009A1F5E"/>
    <w:rsid w:val="009B6FE5"/>
    <w:rsid w:val="009C1B32"/>
    <w:rsid w:val="009C6B31"/>
    <w:rsid w:val="009C7444"/>
    <w:rsid w:val="009D1345"/>
    <w:rsid w:val="009D19B7"/>
    <w:rsid w:val="009D2D32"/>
    <w:rsid w:val="009D335D"/>
    <w:rsid w:val="009D6A6A"/>
    <w:rsid w:val="009E14E4"/>
    <w:rsid w:val="009E205F"/>
    <w:rsid w:val="009E73AC"/>
    <w:rsid w:val="009E79C2"/>
    <w:rsid w:val="009F2E8C"/>
    <w:rsid w:val="009F657C"/>
    <w:rsid w:val="00A01F71"/>
    <w:rsid w:val="00A05830"/>
    <w:rsid w:val="00A100DD"/>
    <w:rsid w:val="00A13744"/>
    <w:rsid w:val="00A13BD3"/>
    <w:rsid w:val="00A220EE"/>
    <w:rsid w:val="00A24218"/>
    <w:rsid w:val="00A273CB"/>
    <w:rsid w:val="00A360ED"/>
    <w:rsid w:val="00A42C89"/>
    <w:rsid w:val="00A44CCF"/>
    <w:rsid w:val="00A45444"/>
    <w:rsid w:val="00A45D78"/>
    <w:rsid w:val="00A50BBB"/>
    <w:rsid w:val="00A64CF4"/>
    <w:rsid w:val="00A652FC"/>
    <w:rsid w:val="00A65F79"/>
    <w:rsid w:val="00A75EFD"/>
    <w:rsid w:val="00A8090C"/>
    <w:rsid w:val="00A86233"/>
    <w:rsid w:val="00A87016"/>
    <w:rsid w:val="00A921E3"/>
    <w:rsid w:val="00A93909"/>
    <w:rsid w:val="00A9468C"/>
    <w:rsid w:val="00A95C12"/>
    <w:rsid w:val="00A96E40"/>
    <w:rsid w:val="00AA2C0C"/>
    <w:rsid w:val="00AA2FE6"/>
    <w:rsid w:val="00AA450F"/>
    <w:rsid w:val="00AB0566"/>
    <w:rsid w:val="00AB1A36"/>
    <w:rsid w:val="00AB3DE5"/>
    <w:rsid w:val="00AC26E9"/>
    <w:rsid w:val="00AD3F72"/>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67931"/>
    <w:rsid w:val="00B70A08"/>
    <w:rsid w:val="00B8488B"/>
    <w:rsid w:val="00B84B93"/>
    <w:rsid w:val="00B9162E"/>
    <w:rsid w:val="00B927F6"/>
    <w:rsid w:val="00BA03BF"/>
    <w:rsid w:val="00BA39DA"/>
    <w:rsid w:val="00BA4AC9"/>
    <w:rsid w:val="00BA5227"/>
    <w:rsid w:val="00BA729E"/>
    <w:rsid w:val="00BB2DC4"/>
    <w:rsid w:val="00BB7761"/>
    <w:rsid w:val="00BB7C01"/>
    <w:rsid w:val="00BC1FBC"/>
    <w:rsid w:val="00BD1C48"/>
    <w:rsid w:val="00BD4075"/>
    <w:rsid w:val="00BD57FA"/>
    <w:rsid w:val="00BE6945"/>
    <w:rsid w:val="00BF185D"/>
    <w:rsid w:val="00C00507"/>
    <w:rsid w:val="00C01128"/>
    <w:rsid w:val="00C02D42"/>
    <w:rsid w:val="00C0702E"/>
    <w:rsid w:val="00C134C5"/>
    <w:rsid w:val="00C176EA"/>
    <w:rsid w:val="00C22F2A"/>
    <w:rsid w:val="00C27BDF"/>
    <w:rsid w:val="00C31E9B"/>
    <w:rsid w:val="00C351BD"/>
    <w:rsid w:val="00C40A68"/>
    <w:rsid w:val="00C4207F"/>
    <w:rsid w:val="00C4418B"/>
    <w:rsid w:val="00C4428C"/>
    <w:rsid w:val="00C57E3F"/>
    <w:rsid w:val="00C66F2A"/>
    <w:rsid w:val="00C720E0"/>
    <w:rsid w:val="00C72665"/>
    <w:rsid w:val="00C72ABC"/>
    <w:rsid w:val="00C9432E"/>
    <w:rsid w:val="00CA0F35"/>
    <w:rsid w:val="00CA187F"/>
    <w:rsid w:val="00CA6A40"/>
    <w:rsid w:val="00CA780F"/>
    <w:rsid w:val="00CB29ED"/>
    <w:rsid w:val="00CB62F6"/>
    <w:rsid w:val="00CD6490"/>
    <w:rsid w:val="00CD6B41"/>
    <w:rsid w:val="00CD7147"/>
    <w:rsid w:val="00CE278B"/>
    <w:rsid w:val="00CE346A"/>
    <w:rsid w:val="00CE3724"/>
    <w:rsid w:val="00CE7EC5"/>
    <w:rsid w:val="00CF0F99"/>
    <w:rsid w:val="00CF19C1"/>
    <w:rsid w:val="00CF19EE"/>
    <w:rsid w:val="00CF2DD4"/>
    <w:rsid w:val="00CF6AFB"/>
    <w:rsid w:val="00D01252"/>
    <w:rsid w:val="00D026FB"/>
    <w:rsid w:val="00D04969"/>
    <w:rsid w:val="00D073F2"/>
    <w:rsid w:val="00D07EEA"/>
    <w:rsid w:val="00D11091"/>
    <w:rsid w:val="00D13690"/>
    <w:rsid w:val="00D14E04"/>
    <w:rsid w:val="00D14FDD"/>
    <w:rsid w:val="00D1565C"/>
    <w:rsid w:val="00D226E4"/>
    <w:rsid w:val="00D319C0"/>
    <w:rsid w:val="00D32302"/>
    <w:rsid w:val="00D45951"/>
    <w:rsid w:val="00D515AB"/>
    <w:rsid w:val="00D55594"/>
    <w:rsid w:val="00D64192"/>
    <w:rsid w:val="00D707C4"/>
    <w:rsid w:val="00D720B8"/>
    <w:rsid w:val="00D7313F"/>
    <w:rsid w:val="00D7324B"/>
    <w:rsid w:val="00D814AD"/>
    <w:rsid w:val="00D81A33"/>
    <w:rsid w:val="00D85FD4"/>
    <w:rsid w:val="00D90DA5"/>
    <w:rsid w:val="00D92362"/>
    <w:rsid w:val="00DA70A9"/>
    <w:rsid w:val="00DB68A6"/>
    <w:rsid w:val="00DB72DA"/>
    <w:rsid w:val="00DC1A96"/>
    <w:rsid w:val="00DC3652"/>
    <w:rsid w:val="00DE1F09"/>
    <w:rsid w:val="00DE52BC"/>
    <w:rsid w:val="00DE759D"/>
    <w:rsid w:val="00DF30CB"/>
    <w:rsid w:val="00DF5689"/>
    <w:rsid w:val="00E001B2"/>
    <w:rsid w:val="00E012FC"/>
    <w:rsid w:val="00E02160"/>
    <w:rsid w:val="00E11BA8"/>
    <w:rsid w:val="00E20731"/>
    <w:rsid w:val="00E24381"/>
    <w:rsid w:val="00E3030D"/>
    <w:rsid w:val="00E3086A"/>
    <w:rsid w:val="00E327DA"/>
    <w:rsid w:val="00E37E55"/>
    <w:rsid w:val="00E417AC"/>
    <w:rsid w:val="00E42003"/>
    <w:rsid w:val="00E4432C"/>
    <w:rsid w:val="00E523F0"/>
    <w:rsid w:val="00E5270E"/>
    <w:rsid w:val="00E53070"/>
    <w:rsid w:val="00E547CE"/>
    <w:rsid w:val="00E62BE1"/>
    <w:rsid w:val="00E63240"/>
    <w:rsid w:val="00E71B2F"/>
    <w:rsid w:val="00E72B36"/>
    <w:rsid w:val="00E76FF8"/>
    <w:rsid w:val="00E83E85"/>
    <w:rsid w:val="00E879D9"/>
    <w:rsid w:val="00E9214A"/>
    <w:rsid w:val="00E97BF0"/>
    <w:rsid w:val="00EA7A5E"/>
    <w:rsid w:val="00EA7CD7"/>
    <w:rsid w:val="00EB3574"/>
    <w:rsid w:val="00EB4B72"/>
    <w:rsid w:val="00EC15CD"/>
    <w:rsid w:val="00EC4C4A"/>
    <w:rsid w:val="00EC617E"/>
    <w:rsid w:val="00ED04D0"/>
    <w:rsid w:val="00ED575D"/>
    <w:rsid w:val="00ED5977"/>
    <w:rsid w:val="00ED7942"/>
    <w:rsid w:val="00EE1F55"/>
    <w:rsid w:val="00EE70CB"/>
    <w:rsid w:val="00EF3343"/>
    <w:rsid w:val="00EF3DFC"/>
    <w:rsid w:val="00EF4922"/>
    <w:rsid w:val="00EF7543"/>
    <w:rsid w:val="00F02CFA"/>
    <w:rsid w:val="00F10874"/>
    <w:rsid w:val="00F13E1A"/>
    <w:rsid w:val="00F14899"/>
    <w:rsid w:val="00F15119"/>
    <w:rsid w:val="00F23B66"/>
    <w:rsid w:val="00F250E2"/>
    <w:rsid w:val="00F274B5"/>
    <w:rsid w:val="00F304EA"/>
    <w:rsid w:val="00F35E66"/>
    <w:rsid w:val="00F40853"/>
    <w:rsid w:val="00F44EF1"/>
    <w:rsid w:val="00F46D1C"/>
    <w:rsid w:val="00F5298B"/>
    <w:rsid w:val="00F54824"/>
    <w:rsid w:val="00F54EDB"/>
    <w:rsid w:val="00F57FF1"/>
    <w:rsid w:val="00F600EF"/>
    <w:rsid w:val="00F6678D"/>
    <w:rsid w:val="00F70398"/>
    <w:rsid w:val="00F74C4B"/>
    <w:rsid w:val="00F76B8A"/>
    <w:rsid w:val="00F76BE8"/>
    <w:rsid w:val="00F80630"/>
    <w:rsid w:val="00F8639E"/>
    <w:rsid w:val="00F94A36"/>
    <w:rsid w:val="00F94D8B"/>
    <w:rsid w:val="00FA30E0"/>
    <w:rsid w:val="00FA4A7D"/>
    <w:rsid w:val="00FA7CB2"/>
    <w:rsid w:val="00FB4275"/>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3411AE"/>
  <w15:chartTrackingRefBased/>
  <w15:docId w15:val="{F18B1285-5FC5-446E-87A6-8CBEBEF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CommentReference">
    <w:name w:val="annotation reference"/>
    <w:basedOn w:val="DefaultParagraphFont"/>
    <w:semiHidden/>
    <w:unhideWhenUsed/>
    <w:rsid w:val="00BB7C01"/>
    <w:rPr>
      <w:sz w:val="16"/>
      <w:szCs w:val="16"/>
    </w:rPr>
  </w:style>
  <w:style w:type="paragraph" w:styleId="CommentText">
    <w:name w:val="annotation text"/>
    <w:basedOn w:val="Normal"/>
    <w:link w:val="CommentTextChar"/>
    <w:semiHidden/>
    <w:unhideWhenUsed/>
    <w:rsid w:val="00BB7C0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BB7C01"/>
    <w:rPr>
      <w:rFonts w:ascii="Calibri" w:eastAsia="Calibri" w:hAnsi="Calibri" w:cs="Times New Roman"/>
      <w:sz w:val="20"/>
      <w:szCs w:val="20"/>
    </w:rPr>
  </w:style>
  <w:style w:type="character" w:styleId="Hyperlink">
    <w:name w:val="Hyperlink"/>
    <w:basedOn w:val="DefaultParagraphFont"/>
    <w:unhideWhenUsed/>
    <w:rsid w:val="000647D0"/>
    <w:rPr>
      <w:color w:val="0000FF" w:themeColor="hyperlink"/>
      <w:u w:val="single"/>
    </w:rPr>
  </w:style>
  <w:style w:type="paragraph" w:styleId="Revision">
    <w:name w:val="Revision"/>
    <w:hidden/>
    <w:uiPriority w:val="99"/>
    <w:semiHidden/>
    <w:rsid w:val="00881235"/>
    <w:pPr>
      <w:spacing w:after="0" w:line="240" w:lineRule="auto"/>
    </w:pPr>
  </w:style>
  <w:style w:type="character" w:styleId="FollowedHyperlink">
    <w:name w:val="FollowedHyperlink"/>
    <w:basedOn w:val="DefaultParagraphFont"/>
    <w:semiHidden/>
    <w:unhideWhenUsed/>
    <w:rsid w:val="00227AA1"/>
    <w:rPr>
      <w:color w:val="800080" w:themeColor="followedHyperlink"/>
      <w:u w:val="single"/>
    </w:rPr>
  </w:style>
  <w:style w:type="paragraph" w:styleId="CommentSubject">
    <w:name w:val="annotation subject"/>
    <w:basedOn w:val="CommentText"/>
    <w:next w:val="CommentText"/>
    <w:link w:val="CommentSubjectChar"/>
    <w:semiHidden/>
    <w:unhideWhenUsed/>
    <w:rsid w:val="000D74D8"/>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0D74D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2922">
      <w:bodyDiv w:val="1"/>
      <w:marLeft w:val="0"/>
      <w:marRight w:val="0"/>
      <w:marTop w:val="0"/>
      <w:marBottom w:val="0"/>
      <w:divBdr>
        <w:top w:val="none" w:sz="0" w:space="0" w:color="auto"/>
        <w:left w:val="none" w:sz="0" w:space="0" w:color="auto"/>
        <w:bottom w:val="none" w:sz="0" w:space="0" w:color="auto"/>
        <w:right w:val="none" w:sz="0" w:space="0" w:color="auto"/>
      </w:divBdr>
      <w:divsChild>
        <w:div w:id="464585658">
          <w:marLeft w:val="0"/>
          <w:marRight w:val="0"/>
          <w:marTop w:val="0"/>
          <w:marBottom w:val="0"/>
          <w:divBdr>
            <w:top w:val="none" w:sz="0" w:space="0" w:color="auto"/>
            <w:left w:val="none" w:sz="0" w:space="0" w:color="auto"/>
            <w:bottom w:val="none" w:sz="0" w:space="0" w:color="auto"/>
            <w:right w:val="none" w:sz="0" w:space="0" w:color="auto"/>
          </w:divBdr>
          <w:divsChild>
            <w:div w:id="704328870">
              <w:marLeft w:val="0"/>
              <w:marRight w:val="0"/>
              <w:marTop w:val="0"/>
              <w:marBottom w:val="0"/>
              <w:divBdr>
                <w:top w:val="none" w:sz="0" w:space="0" w:color="auto"/>
                <w:left w:val="none" w:sz="0" w:space="0" w:color="auto"/>
                <w:bottom w:val="none" w:sz="0" w:space="0" w:color="auto"/>
                <w:right w:val="none" w:sz="0" w:space="0" w:color="auto"/>
              </w:divBdr>
            </w:div>
            <w:div w:id="1772124142">
              <w:marLeft w:val="0"/>
              <w:marRight w:val="0"/>
              <w:marTop w:val="0"/>
              <w:marBottom w:val="0"/>
              <w:divBdr>
                <w:top w:val="none" w:sz="0" w:space="0" w:color="auto"/>
                <w:left w:val="none" w:sz="0" w:space="0" w:color="auto"/>
                <w:bottom w:val="none" w:sz="0" w:space="0" w:color="auto"/>
                <w:right w:val="none" w:sz="0" w:space="0" w:color="auto"/>
              </w:divBdr>
              <w:divsChild>
                <w:div w:id="1641032297">
                  <w:marLeft w:val="0"/>
                  <w:marRight w:val="0"/>
                  <w:marTop w:val="0"/>
                  <w:marBottom w:val="0"/>
                  <w:divBdr>
                    <w:top w:val="none" w:sz="0" w:space="0" w:color="auto"/>
                    <w:left w:val="none" w:sz="0" w:space="0" w:color="auto"/>
                    <w:bottom w:val="none" w:sz="0" w:space="0" w:color="auto"/>
                    <w:right w:val="none" w:sz="0" w:space="0" w:color="auto"/>
                  </w:divBdr>
                </w:div>
                <w:div w:id="792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0806">
      <w:bodyDiv w:val="1"/>
      <w:marLeft w:val="0"/>
      <w:marRight w:val="0"/>
      <w:marTop w:val="0"/>
      <w:marBottom w:val="0"/>
      <w:divBdr>
        <w:top w:val="none" w:sz="0" w:space="0" w:color="auto"/>
        <w:left w:val="none" w:sz="0" w:space="0" w:color="auto"/>
        <w:bottom w:val="none" w:sz="0" w:space="0" w:color="auto"/>
        <w:right w:val="none" w:sz="0" w:space="0" w:color="auto"/>
      </w:divBdr>
      <w:divsChild>
        <w:div w:id="1640063806">
          <w:marLeft w:val="0"/>
          <w:marRight w:val="0"/>
          <w:marTop w:val="0"/>
          <w:marBottom w:val="0"/>
          <w:divBdr>
            <w:top w:val="none" w:sz="0" w:space="0" w:color="auto"/>
            <w:left w:val="none" w:sz="0" w:space="0" w:color="auto"/>
            <w:bottom w:val="none" w:sz="0" w:space="0" w:color="auto"/>
            <w:right w:val="none" w:sz="0" w:space="0" w:color="auto"/>
          </w:divBdr>
          <w:divsChild>
            <w:div w:id="1848131785">
              <w:marLeft w:val="0"/>
              <w:marRight w:val="0"/>
              <w:marTop w:val="0"/>
              <w:marBottom w:val="0"/>
              <w:divBdr>
                <w:top w:val="none" w:sz="0" w:space="0" w:color="auto"/>
                <w:left w:val="none" w:sz="0" w:space="0" w:color="auto"/>
                <w:bottom w:val="none" w:sz="0" w:space="0" w:color="auto"/>
                <w:right w:val="none" w:sz="0" w:space="0" w:color="auto"/>
              </w:divBdr>
            </w:div>
            <w:div w:id="197163589">
              <w:marLeft w:val="0"/>
              <w:marRight w:val="0"/>
              <w:marTop w:val="0"/>
              <w:marBottom w:val="0"/>
              <w:divBdr>
                <w:top w:val="none" w:sz="0" w:space="0" w:color="auto"/>
                <w:left w:val="none" w:sz="0" w:space="0" w:color="auto"/>
                <w:bottom w:val="none" w:sz="0" w:space="0" w:color="auto"/>
                <w:right w:val="none" w:sz="0" w:space="0" w:color="auto"/>
              </w:divBdr>
              <w:divsChild>
                <w:div w:id="51316591">
                  <w:marLeft w:val="0"/>
                  <w:marRight w:val="0"/>
                  <w:marTop w:val="0"/>
                  <w:marBottom w:val="0"/>
                  <w:divBdr>
                    <w:top w:val="none" w:sz="0" w:space="0" w:color="auto"/>
                    <w:left w:val="none" w:sz="0" w:space="0" w:color="auto"/>
                    <w:bottom w:val="none" w:sz="0" w:space="0" w:color="auto"/>
                    <w:right w:val="none" w:sz="0" w:space="0" w:color="auto"/>
                  </w:divBdr>
                </w:div>
                <w:div w:id="6286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797">
      <w:bodyDiv w:val="1"/>
      <w:marLeft w:val="0"/>
      <w:marRight w:val="0"/>
      <w:marTop w:val="0"/>
      <w:marBottom w:val="0"/>
      <w:divBdr>
        <w:top w:val="none" w:sz="0" w:space="0" w:color="auto"/>
        <w:left w:val="none" w:sz="0" w:space="0" w:color="auto"/>
        <w:bottom w:val="none" w:sz="0" w:space="0" w:color="auto"/>
        <w:right w:val="none" w:sz="0" w:space="0" w:color="auto"/>
      </w:divBdr>
      <w:divsChild>
        <w:div w:id="90056403">
          <w:marLeft w:val="0"/>
          <w:marRight w:val="0"/>
          <w:marTop w:val="0"/>
          <w:marBottom w:val="0"/>
          <w:divBdr>
            <w:top w:val="none" w:sz="0" w:space="0" w:color="auto"/>
            <w:left w:val="none" w:sz="0" w:space="0" w:color="auto"/>
            <w:bottom w:val="none" w:sz="0" w:space="0" w:color="auto"/>
            <w:right w:val="none" w:sz="0" w:space="0" w:color="auto"/>
          </w:divBdr>
          <w:divsChild>
            <w:div w:id="1759718396">
              <w:marLeft w:val="0"/>
              <w:marRight w:val="0"/>
              <w:marTop w:val="0"/>
              <w:marBottom w:val="0"/>
              <w:divBdr>
                <w:top w:val="none" w:sz="0" w:space="0" w:color="auto"/>
                <w:left w:val="none" w:sz="0" w:space="0" w:color="auto"/>
                <w:bottom w:val="none" w:sz="0" w:space="0" w:color="auto"/>
                <w:right w:val="none" w:sz="0" w:space="0" w:color="auto"/>
              </w:divBdr>
              <w:divsChild>
                <w:div w:id="113447026">
                  <w:marLeft w:val="0"/>
                  <w:marRight w:val="0"/>
                  <w:marTop w:val="0"/>
                  <w:marBottom w:val="0"/>
                  <w:divBdr>
                    <w:top w:val="none" w:sz="0" w:space="0" w:color="auto"/>
                    <w:left w:val="none" w:sz="0" w:space="0" w:color="auto"/>
                    <w:bottom w:val="none" w:sz="0" w:space="0" w:color="auto"/>
                    <w:right w:val="none" w:sz="0" w:space="0" w:color="auto"/>
                  </w:divBdr>
                  <w:divsChild>
                    <w:div w:id="18838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4649">
      <w:bodyDiv w:val="1"/>
      <w:marLeft w:val="0"/>
      <w:marRight w:val="0"/>
      <w:marTop w:val="0"/>
      <w:marBottom w:val="0"/>
      <w:divBdr>
        <w:top w:val="none" w:sz="0" w:space="0" w:color="auto"/>
        <w:left w:val="none" w:sz="0" w:space="0" w:color="auto"/>
        <w:bottom w:val="none" w:sz="0" w:space="0" w:color="auto"/>
        <w:right w:val="none" w:sz="0" w:space="0" w:color="auto"/>
      </w:divBdr>
      <w:divsChild>
        <w:div w:id="160774908">
          <w:marLeft w:val="0"/>
          <w:marRight w:val="0"/>
          <w:marTop w:val="0"/>
          <w:marBottom w:val="0"/>
          <w:divBdr>
            <w:top w:val="none" w:sz="0" w:space="0" w:color="auto"/>
            <w:left w:val="none" w:sz="0" w:space="0" w:color="auto"/>
            <w:bottom w:val="none" w:sz="0" w:space="0" w:color="auto"/>
            <w:right w:val="none" w:sz="0" w:space="0" w:color="auto"/>
          </w:divBdr>
          <w:divsChild>
            <w:div w:id="2061780040">
              <w:marLeft w:val="0"/>
              <w:marRight w:val="0"/>
              <w:marTop w:val="0"/>
              <w:marBottom w:val="0"/>
              <w:divBdr>
                <w:top w:val="none" w:sz="0" w:space="0" w:color="auto"/>
                <w:left w:val="none" w:sz="0" w:space="0" w:color="auto"/>
                <w:bottom w:val="none" w:sz="0" w:space="0" w:color="auto"/>
                <w:right w:val="none" w:sz="0" w:space="0" w:color="auto"/>
              </w:divBdr>
              <w:divsChild>
                <w:div w:id="32048488">
                  <w:marLeft w:val="0"/>
                  <w:marRight w:val="0"/>
                  <w:marTop w:val="0"/>
                  <w:marBottom w:val="0"/>
                  <w:divBdr>
                    <w:top w:val="none" w:sz="0" w:space="0" w:color="auto"/>
                    <w:left w:val="none" w:sz="0" w:space="0" w:color="auto"/>
                    <w:bottom w:val="none" w:sz="0" w:space="0" w:color="auto"/>
                    <w:right w:val="none" w:sz="0" w:space="0" w:color="auto"/>
                  </w:divBdr>
                </w:div>
                <w:div w:id="1700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203">
      <w:bodyDiv w:val="1"/>
      <w:marLeft w:val="0"/>
      <w:marRight w:val="0"/>
      <w:marTop w:val="0"/>
      <w:marBottom w:val="0"/>
      <w:divBdr>
        <w:top w:val="none" w:sz="0" w:space="0" w:color="auto"/>
        <w:left w:val="none" w:sz="0" w:space="0" w:color="auto"/>
        <w:bottom w:val="none" w:sz="0" w:space="0" w:color="auto"/>
        <w:right w:val="none" w:sz="0" w:space="0" w:color="auto"/>
      </w:divBdr>
      <w:divsChild>
        <w:div w:id="690450483">
          <w:marLeft w:val="0"/>
          <w:marRight w:val="0"/>
          <w:marTop w:val="0"/>
          <w:marBottom w:val="0"/>
          <w:divBdr>
            <w:top w:val="none" w:sz="0" w:space="0" w:color="auto"/>
            <w:left w:val="none" w:sz="0" w:space="0" w:color="auto"/>
            <w:bottom w:val="none" w:sz="0" w:space="0" w:color="auto"/>
            <w:right w:val="none" w:sz="0" w:space="0" w:color="auto"/>
          </w:divBdr>
          <w:divsChild>
            <w:div w:id="1810593350">
              <w:marLeft w:val="0"/>
              <w:marRight w:val="0"/>
              <w:marTop w:val="0"/>
              <w:marBottom w:val="0"/>
              <w:divBdr>
                <w:top w:val="none" w:sz="0" w:space="0" w:color="auto"/>
                <w:left w:val="none" w:sz="0" w:space="0" w:color="auto"/>
                <w:bottom w:val="none" w:sz="0" w:space="0" w:color="auto"/>
                <w:right w:val="none" w:sz="0" w:space="0" w:color="auto"/>
              </w:divBdr>
            </w:div>
            <w:div w:id="201943552">
              <w:marLeft w:val="0"/>
              <w:marRight w:val="0"/>
              <w:marTop w:val="0"/>
              <w:marBottom w:val="0"/>
              <w:divBdr>
                <w:top w:val="none" w:sz="0" w:space="0" w:color="auto"/>
                <w:left w:val="none" w:sz="0" w:space="0" w:color="auto"/>
                <w:bottom w:val="none" w:sz="0" w:space="0" w:color="auto"/>
                <w:right w:val="none" w:sz="0" w:space="0" w:color="auto"/>
              </w:divBdr>
              <w:divsChild>
                <w:div w:id="196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g.ca.gov/" TargetMode="External"/><Relationship Id="rId13" Type="http://schemas.openxmlformats.org/officeDocument/2006/relationships/hyperlink" Target="http://www.sco.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ag.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nfo.legislature.ca.gov/faces/codes_displaySection.xhtml?sectionNum=948.&amp;lawCode=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f.ca.gov/" TargetMode="External"/><Relationship Id="rId4" Type="http://schemas.openxmlformats.org/officeDocument/2006/relationships/settings" Target="settings.xml"/><Relationship Id="rId9" Type="http://schemas.openxmlformats.org/officeDocument/2006/relationships/hyperlink" Target="http://leginfo.legislature.ca.gov/faces/codes_displaySection.xhtml?sectionNum=948.&amp;lawCod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6D16A-EB04-4D27-B5E0-291AD785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7674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2021-04-09T17:02:00Z</dcterms:created>
  <dcterms:modified xsi:type="dcterms:W3CDTF">2021-04-09T17:02:00Z</dcterms:modified>
</cp:coreProperties>
</file>