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2EF62" w14:textId="75E73D13" w:rsidR="00C67DCA" w:rsidRPr="00C67DCA" w:rsidRDefault="00C67DCA" w:rsidP="00C67DCA">
      <w:pPr>
        <w:pStyle w:val="Title"/>
        <w:jc w:val="center"/>
        <w:rPr>
          <w:rFonts w:ascii="Arial" w:hAnsi="Arial" w:cs="Arial"/>
          <w:b/>
          <w:bCs/>
          <w:sz w:val="24"/>
          <w:szCs w:val="24"/>
        </w:rPr>
      </w:pPr>
      <w:r w:rsidRPr="00C67DCA">
        <w:rPr>
          <w:rFonts w:ascii="Arial" w:hAnsi="Arial" w:cs="Arial"/>
          <w:b/>
          <w:bCs/>
          <w:sz w:val="24"/>
          <w:szCs w:val="24"/>
        </w:rPr>
        <w:t>SAM – TRANSPOTATION SERVICES</w:t>
      </w:r>
    </w:p>
    <w:p w14:paraId="54F816FF" w14:textId="77777777" w:rsidR="00C67DCA" w:rsidRDefault="00C67DCA" w:rsidP="008E08FF">
      <w:pPr>
        <w:jc w:val="both"/>
        <w:rPr>
          <w:rFonts w:cs="Arial"/>
          <w:b/>
          <w:bCs/>
          <w:sz w:val="24"/>
          <w:szCs w:val="24"/>
        </w:rPr>
      </w:pPr>
    </w:p>
    <w:p w14:paraId="7517C466" w14:textId="5E0367F2" w:rsidR="008E08FF" w:rsidRPr="00C67DCA" w:rsidRDefault="008E08FF" w:rsidP="00C67DCA">
      <w:pPr>
        <w:pStyle w:val="Heading1"/>
        <w:rPr>
          <w:rFonts w:ascii="Arial" w:hAnsi="Arial" w:cs="Arial"/>
          <w:b/>
          <w:bCs/>
          <w:color w:val="auto"/>
          <w:sz w:val="24"/>
          <w:szCs w:val="24"/>
        </w:rPr>
      </w:pPr>
      <w:r w:rsidRPr="00C67DCA">
        <w:rPr>
          <w:rFonts w:ascii="Arial" w:hAnsi="Arial" w:cs="Arial"/>
          <w:b/>
          <w:bCs/>
          <w:color w:val="auto"/>
          <w:sz w:val="24"/>
          <w:szCs w:val="24"/>
        </w:rPr>
        <w:t>AIRLINES</w:t>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r>
      <w:r w:rsidR="00C67DCA" w:rsidRPr="00C67DCA">
        <w:rPr>
          <w:rFonts w:ascii="Arial" w:hAnsi="Arial" w:cs="Arial"/>
          <w:b/>
          <w:bCs/>
          <w:color w:val="auto"/>
          <w:sz w:val="24"/>
          <w:szCs w:val="24"/>
        </w:rPr>
        <w:tab/>
        <w:t xml:space="preserve">        4117.1</w:t>
      </w:r>
    </w:p>
    <w:p w14:paraId="2BD67DA2" w14:textId="2DF0B458" w:rsidR="00F81679" w:rsidRPr="00925D20" w:rsidRDefault="00F81679" w:rsidP="00B05DEC">
      <w:pPr>
        <w:pStyle w:val="Default"/>
        <w:jc w:val="both"/>
        <w:rPr>
          <w:rFonts w:ascii="Arial" w:hAnsi="Arial" w:cs="Arial"/>
          <w:color w:val="FF0000"/>
        </w:rPr>
      </w:pPr>
    </w:p>
    <w:p w14:paraId="23036A41" w14:textId="77777777" w:rsidR="007D4C37" w:rsidRPr="00C67DCA" w:rsidRDefault="007D4C37" w:rsidP="007D4C37">
      <w:pPr>
        <w:shd w:val="clear" w:color="auto" w:fill="FFFFFF"/>
        <w:rPr>
          <w:rFonts w:ascii="Source Sans Pro" w:hAnsi="Source Sans Pro"/>
          <w:strike/>
          <w:color w:val="FF0000"/>
          <w:sz w:val="24"/>
          <w:szCs w:val="24"/>
        </w:rPr>
      </w:pPr>
      <w:r w:rsidRPr="00C67DCA">
        <w:rPr>
          <w:rFonts w:ascii="Source Sans Pro" w:hAnsi="Source Sans Pro"/>
          <w:b/>
          <w:bCs/>
          <w:strike/>
          <w:color w:val="FF0000"/>
          <w:sz w:val="24"/>
          <w:szCs w:val="24"/>
        </w:rPr>
        <w:t>(New: 06/1996)</w:t>
      </w:r>
    </w:p>
    <w:p w14:paraId="55100BAA" w14:textId="77777777" w:rsidR="007D4C37" w:rsidRPr="00C67DCA" w:rsidRDefault="007D4C37" w:rsidP="007D4C37">
      <w:pPr>
        <w:shd w:val="clear" w:color="auto" w:fill="FFFFFF"/>
        <w:rPr>
          <w:rFonts w:ascii="Source Sans Pro" w:hAnsi="Source Sans Pro"/>
          <w:strike/>
          <w:color w:val="FF0000"/>
          <w:sz w:val="24"/>
          <w:szCs w:val="24"/>
        </w:rPr>
      </w:pPr>
      <w:r w:rsidRPr="00C67DCA">
        <w:rPr>
          <w:rFonts w:ascii="Source Sans Pro" w:hAnsi="Source Sans Pro"/>
          <w:strike/>
          <w:color w:val="FF0000"/>
          <w:sz w:val="24"/>
          <w:szCs w:val="24"/>
        </w:rPr>
        <w:t>State employees are required to obtain service from the contract airline(s) when traveling between specific city-pairs. Exceptions are: (1) space or a scheduled flight is not available to accomplish the purpose of the travel, or available service would require overnight lodging; or (2) a non-contract carrier offers a lower fare available to the general public, the use of which will result in a lower total trip cost to the state. (THIS EXCEPTION DOES NOT APPLY IF THE CONTRACT CARRIER OFFERS A COMPARABLE FARE AND HAS SEATS AVAILABLE AT THAT FARE, OR IF THE LOWER FARE OFFERED BY A NON-CONTRACT CARRIER IS RESTRICTED TO STATE TRAVELERS ON OFFICIAL GOVERNMENT BUSINESS ONLY.)</w:t>
      </w:r>
    </w:p>
    <w:p w14:paraId="064358E8" w14:textId="7227FC4D" w:rsidR="007D4C37" w:rsidRDefault="007D4C37" w:rsidP="00B05DEC">
      <w:pPr>
        <w:pStyle w:val="Default"/>
        <w:jc w:val="both"/>
        <w:rPr>
          <w:rFonts w:ascii="Arial" w:hAnsi="Arial" w:cs="Arial"/>
        </w:rPr>
      </w:pPr>
    </w:p>
    <w:p w14:paraId="03071521" w14:textId="3025E962" w:rsidR="007D4C37" w:rsidRPr="008E45E1" w:rsidRDefault="007D4C37" w:rsidP="00C67DCA">
      <w:pPr>
        <w:pStyle w:val="Default"/>
        <w:rPr>
          <w:rFonts w:ascii="Arial" w:hAnsi="Arial" w:cs="Arial"/>
          <w:b/>
          <w:bCs/>
        </w:rPr>
      </w:pPr>
      <w:r>
        <w:rPr>
          <w:rFonts w:ascii="Arial" w:hAnsi="Arial" w:cs="Arial"/>
          <w:b/>
          <w:bCs/>
        </w:rPr>
        <w:t>(Revised</w:t>
      </w:r>
      <w:r w:rsidR="00C67DCA">
        <w:rPr>
          <w:rFonts w:ascii="Arial" w:hAnsi="Arial" w:cs="Arial"/>
          <w:b/>
          <w:bCs/>
        </w:rPr>
        <w:t xml:space="preserve"> </w:t>
      </w:r>
      <w:r w:rsidR="00BF4974">
        <w:rPr>
          <w:rFonts w:ascii="Arial" w:hAnsi="Arial" w:cs="Arial"/>
          <w:b/>
          <w:bCs/>
        </w:rPr>
        <w:t>06</w:t>
      </w:r>
      <w:r>
        <w:rPr>
          <w:rFonts w:ascii="Arial" w:hAnsi="Arial" w:cs="Arial"/>
          <w:b/>
          <w:bCs/>
        </w:rPr>
        <w:t>/2021</w:t>
      </w:r>
      <w:r w:rsidR="007320F0">
        <w:rPr>
          <w:rFonts w:ascii="Arial" w:hAnsi="Arial" w:cs="Arial"/>
          <w:b/>
          <w:bCs/>
        </w:rPr>
        <w:t>)</w:t>
      </w:r>
      <w:r w:rsidR="00C67DCA">
        <w:rPr>
          <w:rFonts w:ascii="Arial" w:hAnsi="Arial" w:cs="Arial"/>
          <w:b/>
          <w:bCs/>
        </w:rPr>
        <w:br/>
      </w:r>
    </w:p>
    <w:p w14:paraId="5E9E7E00" w14:textId="61269976" w:rsidR="00F81679" w:rsidRPr="0026206C" w:rsidRDefault="007D4C37" w:rsidP="00C67DCA">
      <w:pPr>
        <w:pStyle w:val="Heading2"/>
      </w:pPr>
      <w:r>
        <w:t xml:space="preserve">A. </w:t>
      </w:r>
      <w:r w:rsidR="00F81679" w:rsidRPr="0026206C">
        <w:t>Use of Contracted Air Carriers</w:t>
      </w:r>
    </w:p>
    <w:p w14:paraId="0154B127" w14:textId="77777777" w:rsidR="00F81679" w:rsidRPr="0026206C" w:rsidRDefault="00F81679" w:rsidP="00C67DCA">
      <w:pPr>
        <w:pStyle w:val="Default"/>
        <w:rPr>
          <w:rFonts w:ascii="Arial" w:hAnsi="Arial" w:cs="Arial"/>
        </w:rPr>
      </w:pPr>
    </w:p>
    <w:p w14:paraId="45C5BD24" w14:textId="506A7AE8" w:rsidR="00F81679" w:rsidRPr="0026206C" w:rsidRDefault="007D4C37" w:rsidP="00C67DCA">
      <w:pPr>
        <w:pStyle w:val="Default"/>
        <w:rPr>
          <w:rFonts w:ascii="Arial" w:hAnsi="Arial" w:cs="Arial"/>
          <w:spacing w:val="1"/>
        </w:rPr>
      </w:pPr>
      <w:r>
        <w:rPr>
          <w:rFonts w:ascii="Arial" w:hAnsi="Arial" w:cs="Arial"/>
        </w:rPr>
        <w:t>State employees</w:t>
      </w:r>
      <w:r w:rsidRPr="0026206C">
        <w:rPr>
          <w:rFonts w:ascii="Arial" w:hAnsi="Arial" w:cs="Arial"/>
        </w:rPr>
        <w:t xml:space="preserve"> </w:t>
      </w:r>
      <w:r w:rsidR="00F81679" w:rsidRPr="0026206C">
        <w:rPr>
          <w:rFonts w:ascii="Arial" w:hAnsi="Arial" w:cs="Arial"/>
        </w:rPr>
        <w:t xml:space="preserve">must </w:t>
      </w:r>
      <w:r w:rsidR="00F81679" w:rsidRPr="0026206C">
        <w:rPr>
          <w:rFonts w:ascii="Arial" w:hAnsi="Arial" w:cs="Arial"/>
          <w:spacing w:val="1"/>
        </w:rPr>
        <w:t>use the state’s contracted air carrier(s</w:t>
      </w:r>
      <w:r w:rsidR="00C67DCA" w:rsidRPr="0026206C">
        <w:rPr>
          <w:rFonts w:ascii="Arial" w:hAnsi="Arial" w:cs="Arial"/>
          <w:spacing w:val="1"/>
        </w:rPr>
        <w:t>) unless</w:t>
      </w:r>
      <w:r w:rsidR="00F81679" w:rsidRPr="0026206C">
        <w:rPr>
          <w:rFonts w:ascii="Arial" w:hAnsi="Arial" w:cs="Arial"/>
          <w:spacing w:val="1"/>
        </w:rPr>
        <w:t xml:space="preserve"> </w:t>
      </w:r>
      <w:r w:rsidR="00B05DEC" w:rsidRPr="0026206C">
        <w:rPr>
          <w:rFonts w:ascii="Arial" w:hAnsi="Arial" w:cs="Arial"/>
          <w:spacing w:val="-1"/>
        </w:rPr>
        <w:t>s</w:t>
      </w:r>
      <w:r w:rsidR="00F81679" w:rsidRPr="0026206C">
        <w:rPr>
          <w:rFonts w:ascii="Arial" w:hAnsi="Arial" w:cs="Arial"/>
          <w:spacing w:val="-1"/>
        </w:rPr>
        <w:t>eats or flights</w:t>
      </w:r>
      <w:r w:rsidR="00F81679" w:rsidRPr="0026206C">
        <w:rPr>
          <w:rFonts w:ascii="Arial" w:hAnsi="Arial" w:cs="Arial"/>
        </w:rPr>
        <w:t xml:space="preserve"> are</w:t>
      </w:r>
      <w:r w:rsidR="00F81679" w:rsidRPr="0026206C">
        <w:rPr>
          <w:rFonts w:ascii="Arial" w:hAnsi="Arial" w:cs="Arial"/>
          <w:spacing w:val="18"/>
        </w:rPr>
        <w:t xml:space="preserve"> </w:t>
      </w:r>
      <w:r w:rsidR="00F81679" w:rsidRPr="0026206C">
        <w:rPr>
          <w:rFonts w:ascii="Arial" w:hAnsi="Arial" w:cs="Arial"/>
          <w:spacing w:val="1"/>
        </w:rPr>
        <w:t>no</w:t>
      </w:r>
      <w:r w:rsidR="00F81679" w:rsidRPr="0026206C">
        <w:rPr>
          <w:rFonts w:ascii="Arial" w:hAnsi="Arial" w:cs="Arial"/>
        </w:rPr>
        <w:t>t</w:t>
      </w:r>
      <w:r w:rsidR="00F81679" w:rsidRPr="0026206C">
        <w:rPr>
          <w:rFonts w:ascii="Arial" w:hAnsi="Arial" w:cs="Arial"/>
          <w:spacing w:val="19"/>
        </w:rPr>
        <w:t xml:space="preserve"> </w:t>
      </w:r>
      <w:r w:rsidR="00F81679" w:rsidRPr="0026206C">
        <w:rPr>
          <w:rFonts w:ascii="Arial" w:hAnsi="Arial" w:cs="Arial"/>
        </w:rPr>
        <w:t>a</w:t>
      </w:r>
      <w:r w:rsidR="00F81679" w:rsidRPr="0026206C">
        <w:rPr>
          <w:rFonts w:ascii="Arial" w:hAnsi="Arial" w:cs="Arial"/>
          <w:spacing w:val="-1"/>
        </w:rPr>
        <w:t>v</w:t>
      </w:r>
      <w:r w:rsidR="00F81679" w:rsidRPr="0026206C">
        <w:rPr>
          <w:rFonts w:ascii="Arial" w:hAnsi="Arial" w:cs="Arial"/>
        </w:rPr>
        <w:t>aila</w:t>
      </w:r>
      <w:r w:rsidR="00F81679" w:rsidRPr="0026206C">
        <w:rPr>
          <w:rFonts w:ascii="Arial" w:hAnsi="Arial" w:cs="Arial"/>
          <w:spacing w:val="1"/>
        </w:rPr>
        <w:t>b</w:t>
      </w:r>
      <w:r w:rsidR="00F81679" w:rsidRPr="0026206C">
        <w:rPr>
          <w:rFonts w:ascii="Arial" w:hAnsi="Arial" w:cs="Arial"/>
        </w:rPr>
        <w:t>le in an approved fare class (economy class)</w:t>
      </w:r>
      <w:r w:rsidR="00F81679" w:rsidRPr="0026206C">
        <w:rPr>
          <w:rFonts w:ascii="Arial" w:hAnsi="Arial" w:cs="Arial"/>
          <w:spacing w:val="15"/>
        </w:rPr>
        <w:t xml:space="preserve"> </w:t>
      </w:r>
      <w:r w:rsidR="00F81679" w:rsidRPr="0026206C">
        <w:rPr>
          <w:rFonts w:ascii="Arial" w:hAnsi="Arial" w:cs="Arial"/>
        </w:rPr>
        <w:t>to</w:t>
      </w:r>
      <w:r w:rsidR="00F81679" w:rsidRPr="0026206C">
        <w:rPr>
          <w:rFonts w:ascii="Arial" w:hAnsi="Arial" w:cs="Arial"/>
          <w:spacing w:val="21"/>
        </w:rPr>
        <w:t xml:space="preserve"> </w:t>
      </w:r>
      <w:r w:rsidR="00F81679" w:rsidRPr="0026206C">
        <w:rPr>
          <w:rFonts w:ascii="Arial" w:hAnsi="Arial" w:cs="Arial"/>
        </w:rPr>
        <w:t>a</w:t>
      </w:r>
      <w:r w:rsidR="00F81679" w:rsidRPr="0026206C">
        <w:rPr>
          <w:rFonts w:ascii="Arial" w:hAnsi="Arial" w:cs="Arial"/>
          <w:spacing w:val="1"/>
        </w:rPr>
        <w:t>c</w:t>
      </w:r>
      <w:r w:rsidR="00F81679" w:rsidRPr="0026206C">
        <w:rPr>
          <w:rFonts w:ascii="Arial" w:hAnsi="Arial" w:cs="Arial"/>
        </w:rPr>
        <w:t>c</w:t>
      </w:r>
      <w:r w:rsidR="00F81679" w:rsidRPr="0026206C">
        <w:rPr>
          <w:rFonts w:ascii="Arial" w:hAnsi="Arial" w:cs="Arial"/>
          <w:spacing w:val="1"/>
        </w:rPr>
        <w:t>o</w:t>
      </w:r>
      <w:r w:rsidR="00F81679" w:rsidRPr="0026206C">
        <w:rPr>
          <w:rFonts w:ascii="Arial" w:hAnsi="Arial" w:cs="Arial"/>
          <w:spacing w:val="-4"/>
        </w:rPr>
        <w:t>m</w:t>
      </w:r>
      <w:r w:rsidR="00F81679" w:rsidRPr="0026206C">
        <w:rPr>
          <w:rFonts w:ascii="Arial" w:hAnsi="Arial" w:cs="Arial"/>
          <w:spacing w:val="1"/>
        </w:rPr>
        <w:t>p</w:t>
      </w:r>
      <w:r w:rsidR="00F81679" w:rsidRPr="0026206C">
        <w:rPr>
          <w:rFonts w:ascii="Arial" w:hAnsi="Arial" w:cs="Arial"/>
        </w:rPr>
        <w:t>l</w:t>
      </w:r>
      <w:r w:rsidR="00F81679" w:rsidRPr="0026206C">
        <w:rPr>
          <w:rFonts w:ascii="Arial" w:hAnsi="Arial" w:cs="Arial"/>
          <w:spacing w:val="2"/>
        </w:rPr>
        <w:t>i</w:t>
      </w:r>
      <w:r w:rsidR="00F81679" w:rsidRPr="0026206C">
        <w:rPr>
          <w:rFonts w:ascii="Arial" w:hAnsi="Arial" w:cs="Arial"/>
          <w:spacing w:val="-1"/>
        </w:rPr>
        <w:t>s</w:t>
      </w:r>
      <w:r w:rsidR="00F81679" w:rsidRPr="0026206C">
        <w:rPr>
          <w:rFonts w:ascii="Arial" w:hAnsi="Arial" w:cs="Arial"/>
        </w:rPr>
        <w:t>h</w:t>
      </w:r>
      <w:r w:rsidR="00F81679" w:rsidRPr="0026206C">
        <w:rPr>
          <w:rFonts w:ascii="Arial" w:hAnsi="Arial" w:cs="Arial"/>
          <w:spacing w:val="12"/>
        </w:rPr>
        <w:t xml:space="preserve"> </w:t>
      </w:r>
      <w:r w:rsidR="00F81679" w:rsidRPr="0026206C">
        <w:rPr>
          <w:rFonts w:ascii="Arial" w:hAnsi="Arial" w:cs="Arial"/>
          <w:spacing w:val="2"/>
        </w:rPr>
        <w:t>t</w:t>
      </w:r>
      <w:r w:rsidR="00F81679" w:rsidRPr="0026206C">
        <w:rPr>
          <w:rFonts w:ascii="Arial" w:hAnsi="Arial" w:cs="Arial"/>
          <w:spacing w:val="1"/>
        </w:rPr>
        <w:t>h</w:t>
      </w:r>
      <w:r w:rsidR="00F81679" w:rsidRPr="0026206C">
        <w:rPr>
          <w:rFonts w:ascii="Arial" w:hAnsi="Arial" w:cs="Arial"/>
        </w:rPr>
        <w:t>e</w:t>
      </w:r>
      <w:r w:rsidR="00F81679" w:rsidRPr="0026206C">
        <w:rPr>
          <w:rFonts w:ascii="Arial" w:hAnsi="Arial" w:cs="Arial"/>
          <w:spacing w:val="20"/>
        </w:rPr>
        <w:t xml:space="preserve"> </w:t>
      </w:r>
      <w:r w:rsidR="00F81679" w:rsidRPr="0026206C">
        <w:rPr>
          <w:rFonts w:ascii="Arial" w:hAnsi="Arial" w:cs="Arial"/>
          <w:spacing w:val="1"/>
        </w:rPr>
        <w:t>p</w:t>
      </w:r>
      <w:r w:rsidR="00F81679" w:rsidRPr="0026206C">
        <w:rPr>
          <w:rFonts w:ascii="Arial" w:hAnsi="Arial" w:cs="Arial"/>
          <w:spacing w:val="-1"/>
        </w:rPr>
        <w:t>u</w:t>
      </w:r>
      <w:r w:rsidR="00F81679" w:rsidRPr="0026206C">
        <w:rPr>
          <w:rFonts w:ascii="Arial" w:hAnsi="Arial" w:cs="Arial"/>
          <w:spacing w:val="1"/>
        </w:rPr>
        <w:t>rpo</w:t>
      </w:r>
      <w:r w:rsidR="00F81679" w:rsidRPr="0026206C">
        <w:rPr>
          <w:rFonts w:ascii="Arial" w:hAnsi="Arial" w:cs="Arial"/>
          <w:spacing w:val="-1"/>
        </w:rPr>
        <w:t>s</w:t>
      </w:r>
      <w:r w:rsidR="00F81679" w:rsidRPr="0026206C">
        <w:rPr>
          <w:rFonts w:ascii="Arial" w:hAnsi="Arial" w:cs="Arial"/>
        </w:rPr>
        <w:t>e</w:t>
      </w:r>
      <w:r w:rsidR="00F81679" w:rsidRPr="0026206C">
        <w:rPr>
          <w:rFonts w:ascii="Arial" w:hAnsi="Arial" w:cs="Arial"/>
          <w:spacing w:val="16"/>
        </w:rPr>
        <w:t xml:space="preserve"> </w:t>
      </w:r>
      <w:r w:rsidR="00F81679" w:rsidRPr="0026206C">
        <w:rPr>
          <w:rFonts w:ascii="Arial" w:hAnsi="Arial" w:cs="Arial"/>
          <w:spacing w:val="1"/>
        </w:rPr>
        <w:t>o</w:t>
      </w:r>
      <w:r w:rsidR="00F81679" w:rsidRPr="0026206C">
        <w:rPr>
          <w:rFonts w:ascii="Arial" w:hAnsi="Arial" w:cs="Arial"/>
        </w:rPr>
        <w:t>f</w:t>
      </w:r>
      <w:r w:rsidR="00F81679" w:rsidRPr="0026206C">
        <w:rPr>
          <w:rFonts w:ascii="Arial" w:hAnsi="Arial" w:cs="Arial"/>
          <w:spacing w:val="18"/>
        </w:rPr>
        <w:t xml:space="preserve"> </w:t>
      </w:r>
      <w:r w:rsidR="00F81679" w:rsidRPr="0026206C">
        <w:rPr>
          <w:rFonts w:ascii="Arial" w:hAnsi="Arial" w:cs="Arial"/>
        </w:rPr>
        <w:t>t</w:t>
      </w:r>
      <w:r w:rsidR="00F81679" w:rsidRPr="0026206C">
        <w:rPr>
          <w:rFonts w:ascii="Arial" w:hAnsi="Arial" w:cs="Arial"/>
          <w:spacing w:val="-1"/>
        </w:rPr>
        <w:t>h</w:t>
      </w:r>
      <w:r w:rsidR="00F81679" w:rsidRPr="0026206C">
        <w:rPr>
          <w:rFonts w:ascii="Arial" w:hAnsi="Arial" w:cs="Arial"/>
        </w:rPr>
        <w:t>e</w:t>
      </w:r>
      <w:r w:rsidR="00F81679" w:rsidRPr="0026206C">
        <w:rPr>
          <w:rFonts w:ascii="Arial" w:hAnsi="Arial" w:cs="Arial"/>
          <w:spacing w:val="20"/>
        </w:rPr>
        <w:t xml:space="preserve"> </w:t>
      </w:r>
      <w:r w:rsidR="00F81679" w:rsidRPr="0026206C">
        <w:rPr>
          <w:rFonts w:ascii="Arial" w:hAnsi="Arial" w:cs="Arial"/>
        </w:rPr>
        <w:t>tra</w:t>
      </w:r>
      <w:r w:rsidR="00F81679" w:rsidRPr="0026206C">
        <w:rPr>
          <w:rFonts w:ascii="Arial" w:hAnsi="Arial" w:cs="Arial"/>
          <w:spacing w:val="-1"/>
        </w:rPr>
        <w:t>v</w:t>
      </w:r>
      <w:r w:rsidR="00F81679" w:rsidRPr="0026206C">
        <w:rPr>
          <w:rFonts w:ascii="Arial" w:hAnsi="Arial" w:cs="Arial"/>
        </w:rPr>
        <w:t>el.</w:t>
      </w:r>
    </w:p>
    <w:p w14:paraId="4DF5E0A6" w14:textId="77777777" w:rsidR="00F81679" w:rsidRPr="0026206C" w:rsidRDefault="00F81679" w:rsidP="00C67DCA">
      <w:pPr>
        <w:pStyle w:val="BulletText1"/>
        <w:numPr>
          <w:ilvl w:val="0"/>
          <w:numId w:val="0"/>
        </w:numPr>
        <w:tabs>
          <w:tab w:val="clear" w:pos="187"/>
        </w:tabs>
        <w:ind w:hanging="187"/>
        <w:rPr>
          <w:rFonts w:ascii="Arial" w:hAnsi="Arial" w:cs="Arial"/>
          <w:spacing w:val="7"/>
          <w:szCs w:val="24"/>
        </w:rPr>
      </w:pPr>
    </w:p>
    <w:p w14:paraId="6CB82096" w14:textId="7FA7C453" w:rsidR="00F81679" w:rsidRDefault="007D4C37" w:rsidP="00C67DCA">
      <w:pPr>
        <w:pStyle w:val="Default"/>
        <w:rPr>
          <w:rFonts w:ascii="Arial" w:hAnsi="Arial" w:cs="Arial"/>
        </w:rPr>
      </w:pPr>
      <w:r>
        <w:rPr>
          <w:rFonts w:ascii="Arial" w:hAnsi="Arial" w:cs="Arial"/>
        </w:rPr>
        <w:t xml:space="preserve">State employees </w:t>
      </w:r>
      <w:r w:rsidR="00F81679" w:rsidRPr="0026206C">
        <w:rPr>
          <w:rFonts w:ascii="Arial" w:hAnsi="Arial" w:cs="Arial"/>
        </w:rPr>
        <w:t xml:space="preserve">must justify </w:t>
      </w:r>
      <w:r w:rsidR="00B05DEC" w:rsidRPr="0026206C">
        <w:rPr>
          <w:rFonts w:ascii="Arial" w:hAnsi="Arial" w:cs="Arial"/>
        </w:rPr>
        <w:t xml:space="preserve">the use of </w:t>
      </w:r>
      <w:r w:rsidR="00F81679" w:rsidRPr="0026206C">
        <w:rPr>
          <w:rFonts w:ascii="Arial" w:hAnsi="Arial" w:cs="Arial"/>
        </w:rPr>
        <w:t>any off-contract airfare by selecting a reason code in the online booking tool</w:t>
      </w:r>
      <w:r w:rsidR="00B05DEC" w:rsidRPr="0026206C">
        <w:rPr>
          <w:rFonts w:ascii="Arial" w:hAnsi="Arial" w:cs="Arial"/>
        </w:rPr>
        <w:t xml:space="preserve"> </w:t>
      </w:r>
      <w:r w:rsidR="00D124F6">
        <w:rPr>
          <w:rFonts w:ascii="Arial" w:hAnsi="Arial" w:cs="Arial"/>
        </w:rPr>
        <w:t>(</w:t>
      </w:r>
      <w:r w:rsidR="00B72A8E">
        <w:rPr>
          <w:rFonts w:ascii="Arial" w:hAnsi="Arial" w:cs="Arial"/>
        </w:rPr>
        <w:t>internet-based</w:t>
      </w:r>
      <w:r w:rsidR="00D124F6">
        <w:rPr>
          <w:rFonts w:ascii="Arial" w:hAnsi="Arial" w:cs="Arial"/>
        </w:rPr>
        <w:t xml:space="preserve"> reservation system) </w:t>
      </w:r>
      <w:r w:rsidR="00B05DEC" w:rsidRPr="0026206C">
        <w:rPr>
          <w:rFonts w:ascii="Arial" w:hAnsi="Arial" w:cs="Arial"/>
        </w:rPr>
        <w:t>or by selecting one of the appropriate reason codes during a telephonic reservation</w:t>
      </w:r>
      <w:r w:rsidR="00D124F6">
        <w:rPr>
          <w:rFonts w:ascii="Arial" w:hAnsi="Arial" w:cs="Arial"/>
        </w:rPr>
        <w:t xml:space="preserve"> request</w:t>
      </w:r>
      <w:r w:rsidR="00B05DEC" w:rsidRPr="0026206C">
        <w:rPr>
          <w:rFonts w:ascii="Arial" w:hAnsi="Arial" w:cs="Arial"/>
        </w:rPr>
        <w:t>.</w:t>
      </w:r>
    </w:p>
    <w:p w14:paraId="0B9AECCB" w14:textId="517AE436" w:rsidR="001816E8" w:rsidRDefault="001816E8" w:rsidP="00C67DCA">
      <w:pPr>
        <w:pStyle w:val="Default"/>
        <w:rPr>
          <w:rFonts w:ascii="Arial" w:hAnsi="Arial" w:cs="Arial"/>
        </w:rPr>
      </w:pPr>
    </w:p>
    <w:p w14:paraId="7291DBDB" w14:textId="7067E675" w:rsidR="001816E8" w:rsidRPr="0026206C" w:rsidRDefault="001816E8" w:rsidP="00C67DCA">
      <w:pPr>
        <w:pStyle w:val="Default"/>
        <w:rPr>
          <w:rFonts w:ascii="Arial" w:hAnsi="Arial" w:cs="Arial"/>
        </w:rPr>
      </w:pPr>
      <w:r>
        <w:rPr>
          <w:rFonts w:ascii="Arial" w:hAnsi="Arial" w:cs="Arial"/>
        </w:rPr>
        <w:t xml:space="preserve">Information on the state’s contracted air carriers, along with other air travel resources, can be found on the </w:t>
      </w:r>
      <w:r w:rsidR="00C67DCA">
        <w:rPr>
          <w:rFonts w:ascii="Arial" w:hAnsi="Arial" w:cs="Arial"/>
        </w:rPr>
        <w:t xml:space="preserve">Department of General Services (DGS), </w:t>
      </w:r>
      <w:hyperlink r:id="rId8" w:history="1">
        <w:r w:rsidR="00C67DCA" w:rsidRPr="00C67DCA">
          <w:rPr>
            <w:rStyle w:val="Hyperlink"/>
            <w:rFonts w:ascii="Arial" w:hAnsi="Arial" w:cs="Arial"/>
          </w:rPr>
          <w:t>Statewide Travel Program (STP) website</w:t>
        </w:r>
      </w:hyperlink>
      <w:r w:rsidR="00C67DCA">
        <w:rPr>
          <w:rFonts w:ascii="Arial" w:hAnsi="Arial" w:cs="Arial"/>
        </w:rPr>
        <w:t xml:space="preserve"> (</w:t>
      </w:r>
      <w:r w:rsidR="00C67DCA" w:rsidRPr="00C67DCA">
        <w:rPr>
          <w:rFonts w:ascii="Arial" w:hAnsi="Arial" w:cs="Arial"/>
        </w:rPr>
        <w:t>https://www.dgs.ca.gov/OFAM/Travel/Resources/Page-Content/Resources-List-Folder/State-Travel-Airfare-Resources</w:t>
      </w:r>
      <w:r w:rsidR="00C67DCA">
        <w:rPr>
          <w:rFonts w:ascii="Arial" w:hAnsi="Arial" w:cs="Arial"/>
        </w:rPr>
        <w:t>).</w:t>
      </w:r>
    </w:p>
    <w:p w14:paraId="6EC703FD" w14:textId="77777777" w:rsidR="00F81679" w:rsidRPr="0026206C" w:rsidRDefault="00F81679" w:rsidP="00C67DCA">
      <w:pPr>
        <w:pStyle w:val="BulletText1"/>
        <w:numPr>
          <w:ilvl w:val="0"/>
          <w:numId w:val="0"/>
        </w:numPr>
        <w:tabs>
          <w:tab w:val="clear" w:pos="187"/>
        </w:tabs>
        <w:ind w:hanging="187"/>
        <w:rPr>
          <w:rFonts w:ascii="Arial" w:hAnsi="Arial" w:cs="Arial"/>
          <w:spacing w:val="1"/>
          <w:szCs w:val="24"/>
        </w:rPr>
      </w:pPr>
    </w:p>
    <w:p w14:paraId="63F0F785" w14:textId="28E05E9D" w:rsidR="00F81679" w:rsidRPr="0026206C" w:rsidRDefault="00D124F6" w:rsidP="00C67DCA">
      <w:pPr>
        <w:pStyle w:val="Heading2"/>
      </w:pPr>
      <w:r>
        <w:t xml:space="preserve">B. </w:t>
      </w:r>
      <w:r w:rsidR="000E107C">
        <w:t>Non-Refundable</w:t>
      </w:r>
      <w:r w:rsidR="00E9217C">
        <w:t xml:space="preserve"> </w:t>
      </w:r>
      <w:r w:rsidR="002871AC" w:rsidRPr="0026206C">
        <w:t>Air</w:t>
      </w:r>
      <w:r w:rsidR="00E9217C">
        <w:t>f</w:t>
      </w:r>
      <w:r w:rsidR="00F81679" w:rsidRPr="0026206C">
        <w:t xml:space="preserve">are Requirements </w:t>
      </w:r>
    </w:p>
    <w:p w14:paraId="2E5497D6" w14:textId="77777777" w:rsidR="00F81679" w:rsidRPr="0026206C" w:rsidRDefault="00F81679" w:rsidP="00C67DCA">
      <w:pPr>
        <w:pStyle w:val="BulletText1"/>
        <w:numPr>
          <w:ilvl w:val="0"/>
          <w:numId w:val="0"/>
        </w:numPr>
        <w:tabs>
          <w:tab w:val="clear" w:pos="187"/>
        </w:tabs>
        <w:ind w:hanging="187"/>
        <w:rPr>
          <w:rFonts w:ascii="Arial" w:hAnsi="Arial" w:cs="Arial"/>
          <w:spacing w:val="-2"/>
          <w:szCs w:val="24"/>
        </w:rPr>
      </w:pPr>
    </w:p>
    <w:p w14:paraId="7E51C381" w14:textId="4C83D306" w:rsidR="00F81679" w:rsidRPr="0026206C" w:rsidRDefault="009F386F" w:rsidP="00C67DCA">
      <w:pPr>
        <w:pStyle w:val="BulletText1"/>
        <w:numPr>
          <w:ilvl w:val="0"/>
          <w:numId w:val="0"/>
        </w:numPr>
        <w:tabs>
          <w:tab w:val="clear" w:pos="187"/>
        </w:tabs>
        <w:rPr>
          <w:rFonts w:ascii="Arial" w:hAnsi="Arial" w:cs="Arial"/>
          <w:szCs w:val="24"/>
        </w:rPr>
      </w:pPr>
      <w:r>
        <w:rPr>
          <w:rFonts w:ascii="Arial" w:hAnsi="Arial" w:cs="Arial"/>
          <w:szCs w:val="24"/>
        </w:rPr>
        <w:t xml:space="preserve">Effective </w:t>
      </w:r>
      <w:r w:rsidR="00974F84">
        <w:rPr>
          <w:rFonts w:ascii="Arial" w:hAnsi="Arial" w:cs="Arial"/>
          <w:szCs w:val="24"/>
        </w:rPr>
        <w:t>August</w:t>
      </w:r>
      <w:r>
        <w:rPr>
          <w:rFonts w:ascii="Arial" w:hAnsi="Arial" w:cs="Arial"/>
          <w:szCs w:val="24"/>
        </w:rPr>
        <w:t xml:space="preserve"> 1, 2021, w</w:t>
      </w:r>
      <w:r w:rsidR="000E107C">
        <w:rPr>
          <w:rFonts w:ascii="Arial" w:hAnsi="Arial" w:cs="Arial"/>
          <w:szCs w:val="24"/>
        </w:rPr>
        <w:t xml:space="preserve">here available, </w:t>
      </w:r>
      <w:r w:rsidR="008F0E2C">
        <w:rPr>
          <w:rFonts w:ascii="Arial" w:hAnsi="Arial" w:cs="Arial"/>
          <w:szCs w:val="24"/>
        </w:rPr>
        <w:t xml:space="preserve">state employees </w:t>
      </w:r>
      <w:r w:rsidR="00F81679" w:rsidRPr="0026206C">
        <w:rPr>
          <w:rFonts w:ascii="Arial" w:hAnsi="Arial" w:cs="Arial"/>
          <w:szCs w:val="24"/>
        </w:rPr>
        <w:t>shall book air</w:t>
      </w:r>
      <w:r w:rsidR="002871AC" w:rsidRPr="0026206C">
        <w:rPr>
          <w:rFonts w:ascii="Arial" w:hAnsi="Arial" w:cs="Arial"/>
          <w:szCs w:val="24"/>
        </w:rPr>
        <w:t xml:space="preserve"> </w:t>
      </w:r>
      <w:r w:rsidR="00F81679" w:rsidRPr="0026206C">
        <w:rPr>
          <w:rFonts w:ascii="Arial" w:hAnsi="Arial" w:cs="Arial"/>
          <w:szCs w:val="24"/>
        </w:rPr>
        <w:t xml:space="preserve">fares </w:t>
      </w:r>
      <w:r w:rsidR="002871AC" w:rsidRPr="0026206C">
        <w:rPr>
          <w:rFonts w:ascii="Arial" w:hAnsi="Arial" w:cs="Arial"/>
          <w:szCs w:val="24"/>
        </w:rPr>
        <w:t xml:space="preserve">that are </w:t>
      </w:r>
      <w:r w:rsidR="000E107C">
        <w:rPr>
          <w:rFonts w:ascii="Arial" w:hAnsi="Arial" w:cs="Arial"/>
          <w:szCs w:val="24"/>
        </w:rPr>
        <w:t xml:space="preserve">non-refundable. </w:t>
      </w:r>
    </w:p>
    <w:p w14:paraId="7EB5D6C6" w14:textId="398D2A7E" w:rsidR="00234E3C" w:rsidRPr="0026206C" w:rsidRDefault="00234E3C" w:rsidP="00C67DCA">
      <w:pPr>
        <w:rPr>
          <w:sz w:val="24"/>
          <w:szCs w:val="24"/>
        </w:rPr>
      </w:pPr>
    </w:p>
    <w:p w14:paraId="447DE67A" w14:textId="62507714" w:rsidR="002871AC" w:rsidRPr="00EA085F" w:rsidRDefault="008F0E2C" w:rsidP="00C67DCA">
      <w:pPr>
        <w:pStyle w:val="Default"/>
        <w:rPr>
          <w:rFonts w:ascii="Arial" w:hAnsi="Arial" w:cs="Arial"/>
        </w:rPr>
      </w:pPr>
      <w:r>
        <w:rPr>
          <w:rFonts w:ascii="Arial" w:hAnsi="Arial" w:cs="Arial"/>
        </w:rPr>
        <w:t>State employees</w:t>
      </w:r>
      <w:r w:rsidRPr="00EA085F">
        <w:rPr>
          <w:rFonts w:ascii="Arial" w:hAnsi="Arial" w:cs="Arial"/>
        </w:rPr>
        <w:t xml:space="preserve"> </w:t>
      </w:r>
      <w:r w:rsidR="00F81885" w:rsidRPr="00EA085F">
        <w:rPr>
          <w:rFonts w:ascii="Arial" w:hAnsi="Arial" w:cs="Arial"/>
        </w:rPr>
        <w:t xml:space="preserve">must justify the use of any </w:t>
      </w:r>
      <w:r w:rsidR="000E107C">
        <w:rPr>
          <w:rFonts w:ascii="Arial" w:hAnsi="Arial" w:cs="Arial"/>
        </w:rPr>
        <w:t xml:space="preserve">fully refundable </w:t>
      </w:r>
      <w:r w:rsidR="002871AC" w:rsidRPr="00EA085F">
        <w:rPr>
          <w:rFonts w:ascii="Arial" w:hAnsi="Arial" w:cs="Arial"/>
        </w:rPr>
        <w:t>airfare by selecting a reason code in the online booking tool or by selecting one of the appropriate reason codes during a telephonic reservation</w:t>
      </w:r>
      <w:r w:rsidR="00D124F6">
        <w:rPr>
          <w:rFonts w:ascii="Arial" w:hAnsi="Arial" w:cs="Arial"/>
        </w:rPr>
        <w:t xml:space="preserve"> request</w:t>
      </w:r>
      <w:r w:rsidR="002871AC" w:rsidRPr="00EA085F">
        <w:rPr>
          <w:rFonts w:ascii="Arial" w:hAnsi="Arial" w:cs="Arial"/>
        </w:rPr>
        <w:t>.</w:t>
      </w:r>
    </w:p>
    <w:p w14:paraId="681B28CB" w14:textId="77777777" w:rsidR="00F81885" w:rsidRPr="00EA085F" w:rsidRDefault="00F81885" w:rsidP="00C67DCA">
      <w:pPr>
        <w:rPr>
          <w:sz w:val="24"/>
          <w:szCs w:val="24"/>
        </w:rPr>
      </w:pPr>
    </w:p>
    <w:p w14:paraId="3D7B0CDB" w14:textId="00D906A1" w:rsidR="00EA085F" w:rsidRPr="00EA085F" w:rsidRDefault="00D124F6" w:rsidP="00C67DCA">
      <w:pPr>
        <w:pStyle w:val="Heading2"/>
      </w:pPr>
      <w:r>
        <w:t xml:space="preserve">C. </w:t>
      </w:r>
      <w:r w:rsidR="00EA085F" w:rsidRPr="00EA085F">
        <w:t>Advance Air</w:t>
      </w:r>
      <w:r w:rsidR="005A721B">
        <w:t>f</w:t>
      </w:r>
      <w:r w:rsidR="00EA085F" w:rsidRPr="00EA085F">
        <w:t>are Booking Requirements</w:t>
      </w:r>
    </w:p>
    <w:p w14:paraId="34A91077" w14:textId="77777777" w:rsidR="00EA085F" w:rsidRPr="00EA085F" w:rsidRDefault="00EA085F" w:rsidP="00C67DCA">
      <w:pPr>
        <w:rPr>
          <w:b/>
          <w:bCs/>
          <w:sz w:val="24"/>
          <w:szCs w:val="24"/>
        </w:rPr>
      </w:pPr>
    </w:p>
    <w:p w14:paraId="54E97614" w14:textId="57255443" w:rsidR="00EA085F" w:rsidRDefault="009F386F" w:rsidP="00C67DCA">
      <w:pPr>
        <w:rPr>
          <w:sz w:val="24"/>
          <w:szCs w:val="24"/>
        </w:rPr>
      </w:pPr>
      <w:r>
        <w:rPr>
          <w:sz w:val="24"/>
          <w:szCs w:val="24"/>
        </w:rPr>
        <w:lastRenderedPageBreak/>
        <w:t xml:space="preserve">Effective </w:t>
      </w:r>
      <w:r w:rsidR="00974F84">
        <w:rPr>
          <w:sz w:val="24"/>
          <w:szCs w:val="24"/>
        </w:rPr>
        <w:t>August</w:t>
      </w:r>
      <w:r>
        <w:rPr>
          <w:sz w:val="24"/>
          <w:szCs w:val="24"/>
        </w:rPr>
        <w:t xml:space="preserve"> 1, 2021, w</w:t>
      </w:r>
      <w:r w:rsidR="00EA085F" w:rsidRPr="00EA085F">
        <w:rPr>
          <w:sz w:val="24"/>
          <w:szCs w:val="24"/>
        </w:rPr>
        <w:t xml:space="preserve">here feasible, state employees shall reserve their </w:t>
      </w:r>
      <w:r w:rsidR="00DA56FB">
        <w:rPr>
          <w:sz w:val="24"/>
          <w:szCs w:val="24"/>
        </w:rPr>
        <w:t xml:space="preserve">domestic </w:t>
      </w:r>
      <w:r w:rsidR="00EA085F" w:rsidRPr="00EA085F">
        <w:rPr>
          <w:sz w:val="24"/>
          <w:szCs w:val="24"/>
        </w:rPr>
        <w:t>airfare</w:t>
      </w:r>
      <w:r w:rsidR="003730EC">
        <w:rPr>
          <w:sz w:val="24"/>
          <w:szCs w:val="24"/>
        </w:rPr>
        <w:t>(</w:t>
      </w:r>
      <w:r w:rsidR="00EA085F" w:rsidRPr="00EA085F">
        <w:rPr>
          <w:sz w:val="24"/>
          <w:szCs w:val="24"/>
        </w:rPr>
        <w:t>s</w:t>
      </w:r>
      <w:r w:rsidR="003730EC">
        <w:rPr>
          <w:sz w:val="24"/>
          <w:szCs w:val="24"/>
        </w:rPr>
        <w:t>)</w:t>
      </w:r>
      <w:r w:rsidR="00EA085F" w:rsidRPr="00EA085F">
        <w:rPr>
          <w:sz w:val="24"/>
          <w:szCs w:val="24"/>
        </w:rPr>
        <w:t xml:space="preserve"> at least seven days prior to their </w:t>
      </w:r>
      <w:r w:rsidR="001816E8">
        <w:rPr>
          <w:sz w:val="24"/>
          <w:szCs w:val="24"/>
        </w:rPr>
        <w:t xml:space="preserve">anticipated </w:t>
      </w:r>
      <w:r w:rsidR="00EA085F" w:rsidRPr="00EA085F">
        <w:rPr>
          <w:sz w:val="24"/>
          <w:szCs w:val="24"/>
        </w:rPr>
        <w:t>travel date</w:t>
      </w:r>
      <w:r w:rsidR="00C34FB4">
        <w:rPr>
          <w:sz w:val="24"/>
          <w:szCs w:val="24"/>
        </w:rPr>
        <w:t>(</w:t>
      </w:r>
      <w:r w:rsidR="00EA085F" w:rsidRPr="00EA085F">
        <w:rPr>
          <w:sz w:val="24"/>
          <w:szCs w:val="24"/>
        </w:rPr>
        <w:t>s</w:t>
      </w:r>
      <w:r w:rsidR="00C34FB4">
        <w:rPr>
          <w:sz w:val="24"/>
          <w:szCs w:val="24"/>
        </w:rPr>
        <w:t>)</w:t>
      </w:r>
      <w:r w:rsidR="00DA56FB">
        <w:rPr>
          <w:sz w:val="24"/>
          <w:szCs w:val="24"/>
        </w:rPr>
        <w:t xml:space="preserve"> and shall reserve their international airfare(s) at least 30 days prior to their anticipated travel date(s)</w:t>
      </w:r>
      <w:r w:rsidR="00EA085F" w:rsidRPr="00EA085F">
        <w:rPr>
          <w:sz w:val="24"/>
          <w:szCs w:val="24"/>
        </w:rPr>
        <w:t xml:space="preserve">. </w:t>
      </w:r>
    </w:p>
    <w:p w14:paraId="7F098464" w14:textId="77777777" w:rsidR="000D269B" w:rsidRPr="00EA085F" w:rsidRDefault="000D269B" w:rsidP="00C67DCA">
      <w:pPr>
        <w:rPr>
          <w:sz w:val="24"/>
          <w:szCs w:val="24"/>
        </w:rPr>
      </w:pPr>
    </w:p>
    <w:p w14:paraId="10099DD8" w14:textId="43F53107" w:rsidR="00EA085F" w:rsidRPr="00EA085F" w:rsidRDefault="008F0E2C" w:rsidP="00C67DCA">
      <w:pPr>
        <w:pStyle w:val="Default"/>
        <w:rPr>
          <w:rFonts w:ascii="Arial" w:hAnsi="Arial" w:cs="Arial"/>
        </w:rPr>
      </w:pPr>
      <w:r>
        <w:rPr>
          <w:rFonts w:ascii="Arial" w:hAnsi="Arial" w:cs="Arial"/>
        </w:rPr>
        <w:t>State employees</w:t>
      </w:r>
      <w:r w:rsidRPr="00EA085F">
        <w:rPr>
          <w:rFonts w:ascii="Arial" w:hAnsi="Arial" w:cs="Arial"/>
        </w:rPr>
        <w:t xml:space="preserve"> </w:t>
      </w:r>
      <w:r w:rsidR="00EA085F" w:rsidRPr="00EA085F">
        <w:rPr>
          <w:rFonts w:ascii="Arial" w:hAnsi="Arial" w:cs="Arial"/>
        </w:rPr>
        <w:t>must justify the use of any airfare that is reserved within seven days of the travel dates by selecting a reason code in the online booking tool or by selecting one of the appropriate reason codes during a telephonic reservation.</w:t>
      </w:r>
    </w:p>
    <w:p w14:paraId="7EEFA32A" w14:textId="77777777" w:rsidR="00F03CA1" w:rsidRPr="00EA085F" w:rsidRDefault="00F03CA1" w:rsidP="00C67DCA">
      <w:pPr>
        <w:pStyle w:val="Default"/>
        <w:rPr>
          <w:rFonts w:ascii="Arial" w:hAnsi="Arial" w:cs="Arial"/>
          <w:b/>
          <w:color w:val="auto"/>
        </w:rPr>
      </w:pPr>
    </w:p>
    <w:p w14:paraId="6FB8AE1B" w14:textId="344F8FD1" w:rsidR="000E107C" w:rsidRDefault="00D124F6" w:rsidP="00C67DCA">
      <w:pPr>
        <w:pStyle w:val="Heading2"/>
      </w:pPr>
      <w:r>
        <w:t xml:space="preserve">D. </w:t>
      </w:r>
      <w:r w:rsidR="000E107C">
        <w:t>International Airfare</w:t>
      </w:r>
    </w:p>
    <w:p w14:paraId="588BF549" w14:textId="3FD3E756" w:rsidR="000E107C" w:rsidRDefault="000E107C" w:rsidP="00C67DCA">
      <w:pPr>
        <w:rPr>
          <w:b/>
          <w:bCs/>
          <w:sz w:val="24"/>
          <w:szCs w:val="24"/>
        </w:rPr>
      </w:pPr>
    </w:p>
    <w:p w14:paraId="3F5E9619" w14:textId="3066AF90" w:rsidR="000E107C" w:rsidRPr="000E107C" w:rsidRDefault="006E5C13" w:rsidP="00C67DCA">
      <w:pPr>
        <w:rPr>
          <w:sz w:val="24"/>
          <w:szCs w:val="24"/>
        </w:rPr>
      </w:pPr>
      <w:r>
        <w:rPr>
          <w:sz w:val="24"/>
          <w:szCs w:val="24"/>
        </w:rPr>
        <w:t>State employees</w:t>
      </w:r>
      <w:r w:rsidRPr="000E107C">
        <w:rPr>
          <w:sz w:val="24"/>
          <w:szCs w:val="24"/>
        </w:rPr>
        <w:t xml:space="preserve"> </w:t>
      </w:r>
      <w:r w:rsidR="000E107C" w:rsidRPr="000E107C">
        <w:rPr>
          <w:sz w:val="24"/>
          <w:szCs w:val="24"/>
        </w:rPr>
        <w:t>shall choose the most economical airfare that meets their business need</w:t>
      </w:r>
      <w:r>
        <w:rPr>
          <w:sz w:val="24"/>
          <w:szCs w:val="24"/>
        </w:rPr>
        <w:t>s</w:t>
      </w:r>
      <w:r w:rsidR="000E107C" w:rsidRPr="000E107C">
        <w:rPr>
          <w:sz w:val="24"/>
          <w:szCs w:val="24"/>
        </w:rPr>
        <w:t xml:space="preserve"> when traveling internationally. </w:t>
      </w:r>
    </w:p>
    <w:p w14:paraId="32D5E480" w14:textId="52ABC110" w:rsidR="000E107C" w:rsidRPr="000E107C" w:rsidRDefault="000E107C" w:rsidP="00C67DCA">
      <w:pPr>
        <w:rPr>
          <w:sz w:val="24"/>
          <w:szCs w:val="24"/>
        </w:rPr>
      </w:pPr>
    </w:p>
    <w:p w14:paraId="221A765B" w14:textId="1140EF63" w:rsidR="000E107C" w:rsidRPr="000E107C" w:rsidRDefault="000E107C" w:rsidP="00C67DCA">
      <w:pPr>
        <w:rPr>
          <w:sz w:val="24"/>
          <w:szCs w:val="24"/>
        </w:rPr>
      </w:pPr>
      <w:r w:rsidRPr="000E107C">
        <w:rPr>
          <w:sz w:val="24"/>
          <w:szCs w:val="24"/>
        </w:rPr>
        <w:t xml:space="preserve">Due to the complex nature of international travel, </w:t>
      </w:r>
      <w:r w:rsidR="00B628E9">
        <w:rPr>
          <w:sz w:val="24"/>
          <w:szCs w:val="24"/>
        </w:rPr>
        <w:t xml:space="preserve">state employees are encouraged to </w:t>
      </w:r>
      <w:r w:rsidRPr="000E107C">
        <w:rPr>
          <w:sz w:val="24"/>
          <w:szCs w:val="24"/>
        </w:rPr>
        <w:t xml:space="preserve">make their reservations via telephonic reservation with the state’s contracted travel </w:t>
      </w:r>
      <w:r w:rsidR="008629A7">
        <w:rPr>
          <w:sz w:val="24"/>
          <w:szCs w:val="24"/>
        </w:rPr>
        <w:t>management services vendor</w:t>
      </w:r>
      <w:r w:rsidR="00D9431C">
        <w:rPr>
          <w:sz w:val="24"/>
          <w:szCs w:val="24"/>
        </w:rPr>
        <w:t>,</w:t>
      </w:r>
      <w:r w:rsidRPr="000E107C">
        <w:rPr>
          <w:sz w:val="24"/>
          <w:szCs w:val="24"/>
        </w:rPr>
        <w:t xml:space="preserve"> in lieu of self-booking airfare through the state’s online booking tool</w:t>
      </w:r>
      <w:r w:rsidR="00B628E9">
        <w:rPr>
          <w:sz w:val="24"/>
          <w:szCs w:val="24"/>
        </w:rPr>
        <w:t>.  This will help t</w:t>
      </w:r>
      <w:r w:rsidR="00D9431C">
        <w:rPr>
          <w:sz w:val="24"/>
          <w:szCs w:val="24"/>
        </w:rPr>
        <w:t xml:space="preserve">o ensure </w:t>
      </w:r>
      <w:r w:rsidR="00B628E9">
        <w:rPr>
          <w:sz w:val="24"/>
          <w:szCs w:val="24"/>
        </w:rPr>
        <w:t xml:space="preserve">that the </w:t>
      </w:r>
      <w:r w:rsidR="00DF066A">
        <w:rPr>
          <w:sz w:val="24"/>
          <w:szCs w:val="24"/>
        </w:rPr>
        <w:t xml:space="preserve">state </w:t>
      </w:r>
      <w:r w:rsidR="00B628E9">
        <w:rPr>
          <w:sz w:val="24"/>
          <w:szCs w:val="24"/>
        </w:rPr>
        <w:t xml:space="preserve">employees </w:t>
      </w:r>
      <w:r w:rsidR="00DF066A">
        <w:rPr>
          <w:sz w:val="24"/>
          <w:szCs w:val="24"/>
        </w:rPr>
        <w:t>are</w:t>
      </w:r>
      <w:r w:rsidR="00B628E9">
        <w:rPr>
          <w:sz w:val="24"/>
          <w:szCs w:val="24"/>
        </w:rPr>
        <w:t xml:space="preserve"> presented with the most economical options (airfare, hotel, car, etc.) that meets the employees</w:t>
      </w:r>
      <w:r w:rsidR="00DF066A">
        <w:rPr>
          <w:sz w:val="24"/>
          <w:szCs w:val="24"/>
        </w:rPr>
        <w:t>’</w:t>
      </w:r>
      <w:r w:rsidR="00B628E9">
        <w:rPr>
          <w:sz w:val="24"/>
          <w:szCs w:val="24"/>
        </w:rPr>
        <w:t xml:space="preserve"> business need</w:t>
      </w:r>
      <w:r w:rsidR="00766AD2">
        <w:rPr>
          <w:sz w:val="24"/>
          <w:szCs w:val="24"/>
        </w:rPr>
        <w:t>s.</w:t>
      </w:r>
      <w:r w:rsidR="00D9431C" w:rsidRPr="000E107C" w:rsidDel="00D9431C">
        <w:rPr>
          <w:sz w:val="24"/>
          <w:szCs w:val="24"/>
        </w:rPr>
        <w:t xml:space="preserve"> </w:t>
      </w:r>
    </w:p>
    <w:p w14:paraId="67E5C09A" w14:textId="77777777" w:rsidR="000E107C" w:rsidRDefault="000E107C" w:rsidP="00C67DCA">
      <w:pPr>
        <w:rPr>
          <w:b/>
          <w:bCs/>
          <w:sz w:val="24"/>
          <w:szCs w:val="24"/>
        </w:rPr>
      </w:pPr>
    </w:p>
    <w:p w14:paraId="2F2BDCB6" w14:textId="41DE8817" w:rsidR="00F03CA1" w:rsidRPr="00EA085F" w:rsidRDefault="00766AD2" w:rsidP="00C67DCA">
      <w:pPr>
        <w:pStyle w:val="Heading2"/>
      </w:pPr>
      <w:r>
        <w:t xml:space="preserve">E. </w:t>
      </w:r>
      <w:r w:rsidR="00F03CA1">
        <w:t>Compliance</w:t>
      </w:r>
      <w:r w:rsidR="00EA085F" w:rsidRPr="00EA085F">
        <w:t xml:space="preserve"> Reporting</w:t>
      </w:r>
    </w:p>
    <w:p w14:paraId="4D6E1A6F" w14:textId="77777777" w:rsidR="00EA085F" w:rsidRPr="00EA085F" w:rsidRDefault="00EA085F" w:rsidP="00C67DCA">
      <w:pPr>
        <w:rPr>
          <w:sz w:val="24"/>
          <w:szCs w:val="24"/>
        </w:rPr>
      </w:pPr>
    </w:p>
    <w:p w14:paraId="13F8E1E1" w14:textId="24B536DB" w:rsidR="00EA085F" w:rsidRPr="00EA085F" w:rsidRDefault="00EA085F" w:rsidP="00C67DCA">
      <w:pPr>
        <w:rPr>
          <w:sz w:val="24"/>
          <w:szCs w:val="24"/>
        </w:rPr>
      </w:pPr>
      <w:r w:rsidRPr="00EA085F">
        <w:rPr>
          <w:sz w:val="24"/>
          <w:szCs w:val="24"/>
        </w:rPr>
        <w:t xml:space="preserve">DGS will monitor </w:t>
      </w:r>
      <w:r w:rsidR="00D652C0">
        <w:rPr>
          <w:sz w:val="24"/>
          <w:szCs w:val="24"/>
        </w:rPr>
        <w:t xml:space="preserve">each state agency’s </w:t>
      </w:r>
      <w:r w:rsidRPr="00EA085F">
        <w:rPr>
          <w:sz w:val="24"/>
          <w:szCs w:val="24"/>
        </w:rPr>
        <w:t xml:space="preserve">use of airfares </w:t>
      </w:r>
      <w:r w:rsidR="00D652C0">
        <w:rPr>
          <w:sz w:val="24"/>
          <w:szCs w:val="24"/>
        </w:rPr>
        <w:t>to ensure that the agency, and its employees, comply with the airfare purchasing requirements outlined in Subsection</w:t>
      </w:r>
      <w:r w:rsidR="00CB1D6D">
        <w:rPr>
          <w:sz w:val="24"/>
          <w:szCs w:val="24"/>
        </w:rPr>
        <w:t>s A,</w:t>
      </w:r>
      <w:r w:rsidR="008E45E1">
        <w:rPr>
          <w:sz w:val="24"/>
          <w:szCs w:val="24"/>
        </w:rPr>
        <w:t xml:space="preserve"> </w:t>
      </w:r>
      <w:r w:rsidR="00D652C0">
        <w:rPr>
          <w:sz w:val="24"/>
          <w:szCs w:val="24"/>
        </w:rPr>
        <w:t>B</w:t>
      </w:r>
      <w:r w:rsidR="00CB1D6D">
        <w:rPr>
          <w:sz w:val="24"/>
          <w:szCs w:val="24"/>
        </w:rPr>
        <w:t>, and C</w:t>
      </w:r>
      <w:r w:rsidR="00C11946">
        <w:rPr>
          <w:sz w:val="24"/>
          <w:szCs w:val="24"/>
        </w:rPr>
        <w:t xml:space="preserve"> (</w:t>
      </w:r>
      <w:r w:rsidR="00CB1D6D">
        <w:rPr>
          <w:sz w:val="24"/>
          <w:szCs w:val="24"/>
        </w:rPr>
        <w:t xml:space="preserve">Use of Contracted Air Carriers, </w:t>
      </w:r>
      <w:r w:rsidR="00C11946">
        <w:rPr>
          <w:sz w:val="24"/>
          <w:szCs w:val="24"/>
        </w:rPr>
        <w:t>Non-refundable Airfare Requirements</w:t>
      </w:r>
      <w:r w:rsidR="00CB1D6D">
        <w:rPr>
          <w:sz w:val="24"/>
          <w:szCs w:val="24"/>
        </w:rPr>
        <w:t xml:space="preserve">, and </w:t>
      </w:r>
      <w:r w:rsidR="00C11946">
        <w:rPr>
          <w:sz w:val="24"/>
          <w:szCs w:val="24"/>
        </w:rPr>
        <w:t xml:space="preserve">Advance Airfare Booking Requirements). </w:t>
      </w:r>
      <w:r>
        <w:rPr>
          <w:sz w:val="24"/>
          <w:szCs w:val="24"/>
        </w:rPr>
        <w:t>DGS</w:t>
      </w:r>
      <w:r w:rsidRPr="00EA085F">
        <w:rPr>
          <w:sz w:val="24"/>
          <w:szCs w:val="24"/>
        </w:rPr>
        <w:t xml:space="preserve"> will provided each state agency’s Deputy Director of Administration (or equivalent) with semi-annual </w:t>
      </w:r>
      <w:r w:rsidR="000015C5">
        <w:rPr>
          <w:sz w:val="24"/>
          <w:szCs w:val="24"/>
        </w:rPr>
        <w:t xml:space="preserve">exception </w:t>
      </w:r>
      <w:r w:rsidRPr="00EA085F">
        <w:rPr>
          <w:sz w:val="24"/>
          <w:szCs w:val="24"/>
        </w:rPr>
        <w:t xml:space="preserve">reports </w:t>
      </w:r>
      <w:r w:rsidR="004F2551">
        <w:rPr>
          <w:sz w:val="24"/>
          <w:szCs w:val="24"/>
        </w:rPr>
        <w:t xml:space="preserve">that </w:t>
      </w:r>
      <w:r w:rsidR="000015C5">
        <w:rPr>
          <w:sz w:val="24"/>
          <w:szCs w:val="24"/>
        </w:rPr>
        <w:t xml:space="preserve">will identify </w:t>
      </w:r>
      <w:r w:rsidRPr="00EA085F">
        <w:rPr>
          <w:sz w:val="24"/>
          <w:szCs w:val="24"/>
        </w:rPr>
        <w:t xml:space="preserve">airfares reserved </w:t>
      </w:r>
      <w:r w:rsidR="00E9217C">
        <w:rPr>
          <w:sz w:val="24"/>
          <w:szCs w:val="24"/>
        </w:rPr>
        <w:t xml:space="preserve">and </w:t>
      </w:r>
      <w:r w:rsidR="000D4080" w:rsidRPr="00EA085F">
        <w:rPr>
          <w:sz w:val="24"/>
          <w:szCs w:val="24"/>
        </w:rPr>
        <w:t>associated excess air fare costs incurred</w:t>
      </w:r>
      <w:r w:rsidR="00815665">
        <w:rPr>
          <w:sz w:val="24"/>
          <w:szCs w:val="24"/>
        </w:rPr>
        <w:t xml:space="preserve"> </w:t>
      </w:r>
      <w:r w:rsidR="00894D3F">
        <w:rPr>
          <w:sz w:val="24"/>
          <w:szCs w:val="24"/>
        </w:rPr>
        <w:t>(</w:t>
      </w:r>
      <w:r w:rsidR="00894D3F" w:rsidRPr="00EA085F">
        <w:rPr>
          <w:sz w:val="24"/>
          <w:szCs w:val="24"/>
        </w:rPr>
        <w:t>along with the corresponding reason code justifications</w:t>
      </w:r>
      <w:r w:rsidR="00894D3F">
        <w:rPr>
          <w:sz w:val="24"/>
          <w:szCs w:val="24"/>
        </w:rPr>
        <w:t xml:space="preserve">) </w:t>
      </w:r>
      <w:r w:rsidR="00815665">
        <w:rPr>
          <w:sz w:val="24"/>
          <w:szCs w:val="24"/>
        </w:rPr>
        <w:t xml:space="preserve">as a result of airfare bookings that </w:t>
      </w:r>
      <w:r w:rsidR="000D4080">
        <w:rPr>
          <w:sz w:val="24"/>
          <w:szCs w:val="24"/>
        </w:rPr>
        <w:t xml:space="preserve">do not conform to </w:t>
      </w:r>
      <w:r w:rsidRPr="00EA085F">
        <w:rPr>
          <w:sz w:val="24"/>
          <w:szCs w:val="24"/>
        </w:rPr>
        <w:t xml:space="preserve">the travel policies </w:t>
      </w:r>
      <w:r w:rsidR="00815665">
        <w:rPr>
          <w:sz w:val="24"/>
          <w:szCs w:val="24"/>
        </w:rPr>
        <w:t xml:space="preserve">outlined in </w:t>
      </w:r>
      <w:r w:rsidR="00F52983">
        <w:rPr>
          <w:sz w:val="24"/>
          <w:szCs w:val="24"/>
        </w:rPr>
        <w:t xml:space="preserve">Subsections </w:t>
      </w:r>
      <w:r w:rsidR="00CB1D6D">
        <w:rPr>
          <w:sz w:val="24"/>
          <w:szCs w:val="24"/>
        </w:rPr>
        <w:t>A through</w:t>
      </w:r>
      <w:r w:rsidR="00F52983">
        <w:rPr>
          <w:sz w:val="24"/>
          <w:szCs w:val="24"/>
        </w:rPr>
        <w:t xml:space="preserve"> C.</w:t>
      </w:r>
      <w:r w:rsidR="00E52418" w:rsidRPr="00E52418">
        <w:rPr>
          <w:sz w:val="24"/>
          <w:szCs w:val="24"/>
        </w:rPr>
        <w:t xml:space="preserve"> </w:t>
      </w:r>
    </w:p>
    <w:p w14:paraId="4DFE2823" w14:textId="77777777" w:rsidR="00EA085F" w:rsidRPr="00EA085F" w:rsidRDefault="00EA085F" w:rsidP="00C67DCA">
      <w:pPr>
        <w:rPr>
          <w:sz w:val="24"/>
          <w:szCs w:val="24"/>
        </w:rPr>
      </w:pPr>
    </w:p>
    <w:p w14:paraId="4063590F" w14:textId="57062D4C" w:rsidR="00E9217C" w:rsidRDefault="00D5411B" w:rsidP="00C67DCA">
      <w:pPr>
        <w:rPr>
          <w:sz w:val="24"/>
          <w:szCs w:val="24"/>
        </w:rPr>
      </w:pPr>
      <w:r>
        <w:rPr>
          <w:sz w:val="24"/>
          <w:szCs w:val="24"/>
        </w:rPr>
        <w:t>Where a state agency has failed to</w:t>
      </w:r>
      <w:r w:rsidR="004846BD">
        <w:rPr>
          <w:sz w:val="24"/>
          <w:szCs w:val="24"/>
        </w:rPr>
        <w:t xml:space="preserve"> </w:t>
      </w:r>
      <w:r w:rsidR="00115971">
        <w:rPr>
          <w:sz w:val="24"/>
          <w:szCs w:val="24"/>
        </w:rPr>
        <w:t xml:space="preserve">substantially </w:t>
      </w:r>
      <w:r w:rsidR="004846BD">
        <w:rPr>
          <w:sz w:val="24"/>
          <w:szCs w:val="24"/>
        </w:rPr>
        <w:t xml:space="preserve">adhere to the travel policies outlined in </w:t>
      </w:r>
      <w:r w:rsidR="00781465">
        <w:rPr>
          <w:sz w:val="24"/>
          <w:szCs w:val="24"/>
        </w:rPr>
        <w:t xml:space="preserve">Subsections </w:t>
      </w:r>
      <w:r w:rsidR="00931FB0">
        <w:rPr>
          <w:sz w:val="24"/>
          <w:szCs w:val="24"/>
        </w:rPr>
        <w:t>B and</w:t>
      </w:r>
      <w:r w:rsidR="00781465">
        <w:rPr>
          <w:sz w:val="24"/>
          <w:szCs w:val="24"/>
        </w:rPr>
        <w:t xml:space="preserve"> C </w:t>
      </w:r>
      <w:r w:rsidR="00DE1570">
        <w:rPr>
          <w:sz w:val="24"/>
          <w:szCs w:val="24"/>
        </w:rPr>
        <w:t>over a six-month reporting period</w:t>
      </w:r>
      <w:r w:rsidR="008E45E1">
        <w:rPr>
          <w:sz w:val="24"/>
          <w:szCs w:val="24"/>
        </w:rPr>
        <w:t xml:space="preserve"> </w:t>
      </w:r>
      <w:r w:rsidR="006D2A56">
        <w:rPr>
          <w:sz w:val="24"/>
          <w:szCs w:val="24"/>
        </w:rPr>
        <w:t>(</w:t>
      </w:r>
      <w:r w:rsidR="00EA085F">
        <w:rPr>
          <w:sz w:val="24"/>
          <w:szCs w:val="24"/>
        </w:rPr>
        <w:t xml:space="preserve">either for </w:t>
      </w:r>
      <w:r w:rsidR="000E107C">
        <w:rPr>
          <w:sz w:val="24"/>
          <w:szCs w:val="24"/>
        </w:rPr>
        <w:t xml:space="preserve">using high levels of fully refundable airfares </w:t>
      </w:r>
      <w:r w:rsidR="002E5766">
        <w:rPr>
          <w:sz w:val="24"/>
          <w:szCs w:val="24"/>
        </w:rPr>
        <w:t xml:space="preserve">or for </w:t>
      </w:r>
      <w:r w:rsidR="00F03CA1">
        <w:rPr>
          <w:sz w:val="24"/>
          <w:szCs w:val="24"/>
        </w:rPr>
        <w:t xml:space="preserve">making reservations that do not adhere to the </w:t>
      </w:r>
      <w:r w:rsidR="002E5766">
        <w:rPr>
          <w:sz w:val="24"/>
          <w:szCs w:val="24"/>
        </w:rPr>
        <w:t>advance booking requirements</w:t>
      </w:r>
      <w:r w:rsidR="006D2A56">
        <w:rPr>
          <w:sz w:val="24"/>
          <w:szCs w:val="24"/>
        </w:rPr>
        <w:t>)</w:t>
      </w:r>
      <w:r w:rsidR="002E5766">
        <w:rPr>
          <w:sz w:val="24"/>
          <w:szCs w:val="24"/>
        </w:rPr>
        <w:t>,</w:t>
      </w:r>
      <w:r w:rsidR="00EA085F" w:rsidRPr="00EA085F">
        <w:rPr>
          <w:sz w:val="24"/>
          <w:szCs w:val="24"/>
        </w:rPr>
        <w:t xml:space="preserve"> </w:t>
      </w:r>
      <w:r w:rsidR="00015F74">
        <w:rPr>
          <w:sz w:val="24"/>
          <w:szCs w:val="24"/>
        </w:rPr>
        <w:t>the agency will be notified by DGS</w:t>
      </w:r>
      <w:r w:rsidR="00C67DCA">
        <w:rPr>
          <w:sz w:val="24"/>
          <w:szCs w:val="24"/>
        </w:rPr>
        <w:t xml:space="preserve">’ STP </w:t>
      </w:r>
      <w:r w:rsidR="00CB1D6D">
        <w:rPr>
          <w:sz w:val="24"/>
          <w:szCs w:val="24"/>
        </w:rPr>
        <w:t>Manager</w:t>
      </w:r>
      <w:r w:rsidR="00015F74">
        <w:rPr>
          <w:sz w:val="24"/>
          <w:szCs w:val="24"/>
        </w:rPr>
        <w:t xml:space="preserve"> </w:t>
      </w:r>
      <w:r w:rsidR="00EA085F" w:rsidRPr="00EA085F">
        <w:rPr>
          <w:sz w:val="24"/>
          <w:szCs w:val="24"/>
        </w:rPr>
        <w:t>of their non-compliance</w:t>
      </w:r>
      <w:r w:rsidR="00F840C9">
        <w:rPr>
          <w:sz w:val="24"/>
          <w:szCs w:val="24"/>
        </w:rPr>
        <w:t>.</w:t>
      </w:r>
      <w:r w:rsidR="00D86483" w:rsidDel="00D86483">
        <w:rPr>
          <w:sz w:val="24"/>
          <w:szCs w:val="24"/>
        </w:rPr>
        <w:t xml:space="preserve"> </w:t>
      </w:r>
    </w:p>
    <w:p w14:paraId="786D9C2B" w14:textId="77777777" w:rsidR="00E9217C" w:rsidRDefault="00E9217C" w:rsidP="00C67DCA">
      <w:pPr>
        <w:rPr>
          <w:sz w:val="24"/>
          <w:szCs w:val="24"/>
        </w:rPr>
      </w:pPr>
    </w:p>
    <w:p w14:paraId="4419C36F" w14:textId="08E75F9D" w:rsidR="00EA085F" w:rsidRPr="00EA085F" w:rsidRDefault="00E9217C" w:rsidP="00C67DCA">
      <w:pPr>
        <w:rPr>
          <w:sz w:val="24"/>
          <w:szCs w:val="24"/>
        </w:rPr>
      </w:pPr>
      <w:r>
        <w:rPr>
          <w:sz w:val="24"/>
          <w:szCs w:val="24"/>
        </w:rPr>
        <w:t xml:space="preserve">Beginning </w:t>
      </w:r>
      <w:r w:rsidR="00974F84">
        <w:rPr>
          <w:sz w:val="24"/>
          <w:szCs w:val="24"/>
        </w:rPr>
        <w:t>February</w:t>
      </w:r>
      <w:r>
        <w:rPr>
          <w:sz w:val="24"/>
          <w:szCs w:val="24"/>
        </w:rPr>
        <w:t xml:space="preserve"> 1, 2022, n</w:t>
      </w:r>
      <w:r w:rsidR="002E5766">
        <w:rPr>
          <w:sz w:val="24"/>
          <w:szCs w:val="24"/>
        </w:rPr>
        <w:t xml:space="preserve">on-compliant agencies </w:t>
      </w:r>
      <w:r w:rsidR="00EA085F" w:rsidRPr="00EA085F">
        <w:rPr>
          <w:sz w:val="24"/>
          <w:szCs w:val="24"/>
        </w:rPr>
        <w:t xml:space="preserve">will be required to submit a corrective action plan to DGS within </w:t>
      </w:r>
      <w:r w:rsidR="00F840C9">
        <w:rPr>
          <w:sz w:val="24"/>
          <w:szCs w:val="24"/>
        </w:rPr>
        <w:t>6</w:t>
      </w:r>
      <w:r w:rsidR="00EA085F" w:rsidRPr="00EA085F">
        <w:rPr>
          <w:sz w:val="24"/>
          <w:szCs w:val="24"/>
        </w:rPr>
        <w:t>0 days of the notice, detailing how they plan to become compliant with the polic</w:t>
      </w:r>
      <w:r w:rsidR="000E107C">
        <w:rPr>
          <w:sz w:val="24"/>
          <w:szCs w:val="24"/>
        </w:rPr>
        <w:t>ies outlined in this section</w:t>
      </w:r>
      <w:r w:rsidR="00EA085F" w:rsidRPr="00EA085F">
        <w:rPr>
          <w:sz w:val="24"/>
          <w:szCs w:val="24"/>
        </w:rPr>
        <w:t xml:space="preserve">. </w:t>
      </w:r>
    </w:p>
    <w:p w14:paraId="0136F79E" w14:textId="77777777" w:rsidR="00EA085F" w:rsidRDefault="00EA085F" w:rsidP="00C67DCA">
      <w:pPr>
        <w:pStyle w:val="Default"/>
        <w:ind w:left="-18"/>
        <w:rPr>
          <w:rFonts w:ascii="Arial" w:hAnsi="Arial" w:cs="Arial"/>
          <w:b/>
          <w:color w:val="auto"/>
        </w:rPr>
      </w:pPr>
    </w:p>
    <w:p w14:paraId="20FD5501" w14:textId="4E31669E" w:rsidR="003403DE" w:rsidRPr="0026206C" w:rsidRDefault="00F840C9" w:rsidP="00C67DCA">
      <w:pPr>
        <w:pStyle w:val="Heading2"/>
      </w:pPr>
      <w:r>
        <w:t xml:space="preserve">F. </w:t>
      </w:r>
      <w:r w:rsidR="003403DE" w:rsidRPr="0026206C">
        <w:t>Unused Ticket Credits</w:t>
      </w:r>
    </w:p>
    <w:p w14:paraId="31B2D092" w14:textId="77777777" w:rsidR="003403DE" w:rsidRPr="0026206C" w:rsidRDefault="003403DE" w:rsidP="00C67DCA">
      <w:pPr>
        <w:pStyle w:val="Default"/>
        <w:ind w:left="-18"/>
        <w:rPr>
          <w:rFonts w:ascii="Arial" w:hAnsi="Arial" w:cs="Arial"/>
          <w:color w:val="auto"/>
        </w:rPr>
      </w:pPr>
    </w:p>
    <w:p w14:paraId="33F83646" w14:textId="65C9A53F" w:rsidR="003403DE" w:rsidRPr="0026206C" w:rsidRDefault="009F386F" w:rsidP="00C67DCA">
      <w:pPr>
        <w:pStyle w:val="Default"/>
        <w:ind w:left="-18"/>
        <w:rPr>
          <w:rFonts w:ascii="Arial" w:hAnsi="Arial" w:cs="Arial"/>
          <w:color w:val="auto"/>
        </w:rPr>
      </w:pPr>
      <w:r>
        <w:rPr>
          <w:rFonts w:ascii="Arial" w:hAnsi="Arial" w:cs="Arial"/>
          <w:color w:val="auto"/>
        </w:rPr>
        <w:t>Effective immediately, s</w:t>
      </w:r>
      <w:r w:rsidR="003403DE" w:rsidRPr="0026206C">
        <w:rPr>
          <w:rFonts w:ascii="Arial" w:hAnsi="Arial" w:cs="Arial"/>
          <w:color w:val="auto"/>
        </w:rPr>
        <w:t xml:space="preserve">tate </w:t>
      </w:r>
      <w:r w:rsidR="00F840C9">
        <w:rPr>
          <w:rFonts w:ascii="Arial" w:hAnsi="Arial" w:cs="Arial"/>
          <w:color w:val="auto"/>
        </w:rPr>
        <w:t>employees</w:t>
      </w:r>
      <w:r w:rsidR="00F840C9" w:rsidRPr="0026206C">
        <w:rPr>
          <w:rFonts w:ascii="Arial" w:hAnsi="Arial" w:cs="Arial"/>
          <w:color w:val="auto"/>
        </w:rPr>
        <w:t xml:space="preserve"> </w:t>
      </w:r>
      <w:r w:rsidR="003403DE" w:rsidRPr="0026206C">
        <w:rPr>
          <w:rFonts w:ascii="Arial" w:hAnsi="Arial" w:cs="Arial"/>
          <w:color w:val="auto"/>
        </w:rPr>
        <w:t xml:space="preserve">must use any accrued unused ticket credits for their next business flight. State agency Travel Coordinators shall work with their </w:t>
      </w:r>
      <w:r w:rsidR="003403DE" w:rsidRPr="0026206C">
        <w:rPr>
          <w:rFonts w:ascii="Arial" w:hAnsi="Arial" w:cs="Arial"/>
          <w:color w:val="auto"/>
        </w:rPr>
        <w:lastRenderedPageBreak/>
        <w:t xml:space="preserve">respective travelers to ensure any applicable credits are used for a traveler’s next business trip. </w:t>
      </w:r>
    </w:p>
    <w:p w14:paraId="5446EEF9" w14:textId="77777777" w:rsidR="003403DE" w:rsidRPr="0026206C" w:rsidRDefault="003403DE" w:rsidP="00C67DCA">
      <w:pPr>
        <w:pStyle w:val="Default"/>
        <w:rPr>
          <w:rFonts w:ascii="Arial" w:hAnsi="Arial" w:cs="Arial"/>
          <w:b/>
        </w:rPr>
      </w:pPr>
    </w:p>
    <w:p w14:paraId="404AB49A" w14:textId="4EA0E921" w:rsidR="003403DE" w:rsidRPr="0026206C" w:rsidRDefault="003403DE" w:rsidP="00C67DCA">
      <w:pPr>
        <w:pStyle w:val="Default"/>
        <w:rPr>
          <w:rFonts w:ascii="Arial" w:hAnsi="Arial" w:cs="Arial"/>
          <w:color w:val="auto"/>
        </w:rPr>
      </w:pPr>
      <w:r w:rsidRPr="0026206C">
        <w:rPr>
          <w:rFonts w:ascii="Arial" w:hAnsi="Arial" w:cs="Arial"/>
          <w:color w:val="auto"/>
        </w:rPr>
        <w:t>Prior to an employee’s separation or transfer from their employing agency, managers, Travel Coordinators or their delegates must complete the following:</w:t>
      </w:r>
      <w:r w:rsidR="00C67DCA">
        <w:rPr>
          <w:rFonts w:ascii="Arial" w:hAnsi="Arial" w:cs="Arial"/>
          <w:color w:val="auto"/>
        </w:rPr>
        <w:br/>
      </w:r>
    </w:p>
    <w:p w14:paraId="0CFF523D" w14:textId="375DA84E" w:rsidR="003403DE" w:rsidRPr="0026206C" w:rsidRDefault="003403DE" w:rsidP="00C67DCA">
      <w:pPr>
        <w:pStyle w:val="Default"/>
        <w:numPr>
          <w:ilvl w:val="0"/>
          <w:numId w:val="5"/>
        </w:numPr>
        <w:ind w:left="435"/>
        <w:rPr>
          <w:rFonts w:ascii="Arial" w:hAnsi="Arial" w:cs="Arial"/>
          <w:color w:val="auto"/>
        </w:rPr>
      </w:pPr>
      <w:r w:rsidRPr="0026206C">
        <w:rPr>
          <w:rFonts w:ascii="Arial" w:hAnsi="Arial" w:cs="Arial"/>
          <w:color w:val="auto"/>
        </w:rPr>
        <w:t xml:space="preserve">Request an unused ticket report from </w:t>
      </w:r>
      <w:r w:rsidR="00C67DCA">
        <w:rPr>
          <w:rFonts w:ascii="Arial" w:hAnsi="Arial" w:cs="Arial"/>
          <w:color w:val="auto"/>
        </w:rPr>
        <w:t>DGS STP</w:t>
      </w:r>
      <w:r w:rsidRPr="0026206C">
        <w:rPr>
          <w:rFonts w:ascii="Arial" w:hAnsi="Arial" w:cs="Arial"/>
          <w:color w:val="auto"/>
        </w:rPr>
        <w:t xml:space="preserve"> to ensure there are no outstanding credits in an employee’s account that are the property of the state.</w:t>
      </w:r>
    </w:p>
    <w:p w14:paraId="3A029CEB" w14:textId="77777777" w:rsidR="003403DE" w:rsidRPr="0026206C" w:rsidRDefault="003403DE" w:rsidP="00C67DCA">
      <w:pPr>
        <w:pStyle w:val="Default"/>
        <w:numPr>
          <w:ilvl w:val="0"/>
          <w:numId w:val="5"/>
        </w:numPr>
        <w:ind w:left="435"/>
        <w:rPr>
          <w:rFonts w:ascii="Arial" w:hAnsi="Arial" w:cs="Arial"/>
          <w:color w:val="auto"/>
        </w:rPr>
      </w:pPr>
      <w:r w:rsidRPr="0026206C">
        <w:rPr>
          <w:rFonts w:ascii="Arial" w:hAnsi="Arial" w:cs="Arial"/>
          <w:color w:val="auto"/>
        </w:rPr>
        <w:t>Recoup the unused ticket credits with assistance from the issuing airline.</w:t>
      </w:r>
    </w:p>
    <w:p w14:paraId="114AA40A" w14:textId="77777777" w:rsidR="003403DE" w:rsidRPr="0026206C" w:rsidRDefault="003403DE" w:rsidP="00C67DCA">
      <w:pPr>
        <w:pStyle w:val="Default"/>
        <w:numPr>
          <w:ilvl w:val="0"/>
          <w:numId w:val="5"/>
        </w:numPr>
        <w:ind w:left="435"/>
        <w:rPr>
          <w:rFonts w:ascii="Arial" w:hAnsi="Arial" w:cs="Arial"/>
          <w:color w:val="auto"/>
        </w:rPr>
      </w:pPr>
      <w:r w:rsidRPr="0026206C">
        <w:rPr>
          <w:rFonts w:ascii="Arial" w:hAnsi="Arial" w:cs="Arial"/>
          <w:color w:val="auto"/>
        </w:rPr>
        <w:t xml:space="preserve">Offer employees that will be separating from state service or transferring to another state agency the option to purchase any outstanding credits at the discretion of the employee’s agency. Employees opting to purchase unused ticket credits will save the employee’s state agency the cost of using the services of the issuing airline and paying the associated fees. </w:t>
      </w:r>
    </w:p>
    <w:p w14:paraId="1E1CDDA9" w14:textId="7ABEDF78" w:rsidR="002E5766" w:rsidRDefault="002E5766" w:rsidP="00C67DCA"/>
    <w:sectPr w:rsidR="002E5766" w:rsidSect="00F816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524E6" w14:textId="77777777" w:rsidR="001D1B56" w:rsidRDefault="001D1B56" w:rsidP="009F1D06">
      <w:r>
        <w:separator/>
      </w:r>
    </w:p>
  </w:endnote>
  <w:endnote w:type="continuationSeparator" w:id="0">
    <w:p w14:paraId="71CE1FAC" w14:textId="77777777" w:rsidR="001D1B56" w:rsidRDefault="001D1B56" w:rsidP="009F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396D" w14:textId="77777777" w:rsidR="00BD1531" w:rsidRDefault="00BD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9BFE" w14:textId="77777777" w:rsidR="00BD1531" w:rsidRDefault="00BD1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CD69" w14:textId="77777777" w:rsidR="00BD1531" w:rsidRDefault="00BD1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1ABFB" w14:textId="77777777" w:rsidR="001D1B56" w:rsidRDefault="001D1B56" w:rsidP="009F1D06">
      <w:r>
        <w:separator/>
      </w:r>
    </w:p>
  </w:footnote>
  <w:footnote w:type="continuationSeparator" w:id="0">
    <w:p w14:paraId="2B18CC49" w14:textId="77777777" w:rsidR="001D1B56" w:rsidRDefault="001D1B56" w:rsidP="009F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D87E" w14:textId="77777777" w:rsidR="00BD1531" w:rsidRDefault="00BD1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157044"/>
      <w:docPartObj>
        <w:docPartGallery w:val="Watermarks"/>
        <w:docPartUnique/>
      </w:docPartObj>
    </w:sdtPr>
    <w:sdtEndPr/>
    <w:sdtContent>
      <w:p w14:paraId="0D6FA8D2" w14:textId="14DAC298" w:rsidR="00BD1531" w:rsidRDefault="001D1B56">
        <w:pPr>
          <w:pStyle w:val="Header"/>
        </w:pPr>
        <w:r>
          <w:rPr>
            <w:noProof/>
          </w:rPr>
          <w:pict w14:anchorId="415F6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8AE94" w14:textId="77777777" w:rsidR="00BD1531" w:rsidRDefault="00BD1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D6737"/>
    <w:multiLevelType w:val="hybridMultilevel"/>
    <w:tmpl w:val="3D509492"/>
    <w:lvl w:ilvl="0" w:tplc="6096E8D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E31D5"/>
    <w:multiLevelType w:val="hybridMultilevel"/>
    <w:tmpl w:val="E056C6B2"/>
    <w:lvl w:ilvl="0" w:tplc="6096E8D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2128F"/>
    <w:multiLevelType w:val="hybridMultilevel"/>
    <w:tmpl w:val="A72A96D2"/>
    <w:lvl w:ilvl="0" w:tplc="0409000F">
      <w:start w:val="1"/>
      <w:numFmt w:val="decimal"/>
      <w:lvlText w:val="%1."/>
      <w:lvlJc w:val="left"/>
      <w:pPr>
        <w:ind w:left="627" w:hanging="360"/>
      </w:pPr>
      <w:rPr>
        <w:rFonts w:hint="default"/>
      </w:rPr>
    </w:lvl>
    <w:lvl w:ilvl="1" w:tplc="04090003">
      <w:start w:val="1"/>
      <w:numFmt w:val="bullet"/>
      <w:lvlText w:val="o"/>
      <w:lvlJc w:val="left"/>
      <w:pPr>
        <w:ind w:left="1347" w:hanging="360"/>
      </w:pPr>
      <w:rPr>
        <w:rFonts w:ascii="Courier New" w:hAnsi="Courier New" w:cs="Courier New" w:hint="default"/>
      </w:rPr>
    </w:lvl>
    <w:lvl w:ilvl="2" w:tplc="04090005" w:tentative="1">
      <w:start w:val="1"/>
      <w:numFmt w:val="bullet"/>
      <w:lvlText w:val=""/>
      <w:lvlJc w:val="left"/>
      <w:pPr>
        <w:ind w:left="2067" w:hanging="360"/>
      </w:pPr>
      <w:rPr>
        <w:rFonts w:ascii="Wingdings" w:hAnsi="Wingdings" w:hint="default"/>
      </w:rPr>
    </w:lvl>
    <w:lvl w:ilvl="3" w:tplc="04090001" w:tentative="1">
      <w:start w:val="1"/>
      <w:numFmt w:val="bullet"/>
      <w:lvlText w:val=""/>
      <w:lvlJc w:val="left"/>
      <w:pPr>
        <w:ind w:left="2787" w:hanging="360"/>
      </w:pPr>
      <w:rPr>
        <w:rFonts w:ascii="Symbol" w:hAnsi="Symbol" w:hint="default"/>
      </w:rPr>
    </w:lvl>
    <w:lvl w:ilvl="4" w:tplc="04090003" w:tentative="1">
      <w:start w:val="1"/>
      <w:numFmt w:val="bullet"/>
      <w:lvlText w:val="o"/>
      <w:lvlJc w:val="left"/>
      <w:pPr>
        <w:ind w:left="3507" w:hanging="360"/>
      </w:pPr>
      <w:rPr>
        <w:rFonts w:ascii="Courier New" w:hAnsi="Courier New" w:cs="Courier New" w:hint="default"/>
      </w:rPr>
    </w:lvl>
    <w:lvl w:ilvl="5" w:tplc="04090005" w:tentative="1">
      <w:start w:val="1"/>
      <w:numFmt w:val="bullet"/>
      <w:lvlText w:val=""/>
      <w:lvlJc w:val="left"/>
      <w:pPr>
        <w:ind w:left="4227" w:hanging="360"/>
      </w:pPr>
      <w:rPr>
        <w:rFonts w:ascii="Wingdings" w:hAnsi="Wingdings" w:hint="default"/>
      </w:rPr>
    </w:lvl>
    <w:lvl w:ilvl="6" w:tplc="04090001" w:tentative="1">
      <w:start w:val="1"/>
      <w:numFmt w:val="bullet"/>
      <w:lvlText w:val=""/>
      <w:lvlJc w:val="left"/>
      <w:pPr>
        <w:ind w:left="4947" w:hanging="360"/>
      </w:pPr>
      <w:rPr>
        <w:rFonts w:ascii="Symbol" w:hAnsi="Symbol" w:hint="default"/>
      </w:rPr>
    </w:lvl>
    <w:lvl w:ilvl="7" w:tplc="04090003" w:tentative="1">
      <w:start w:val="1"/>
      <w:numFmt w:val="bullet"/>
      <w:lvlText w:val="o"/>
      <w:lvlJc w:val="left"/>
      <w:pPr>
        <w:ind w:left="5667" w:hanging="360"/>
      </w:pPr>
      <w:rPr>
        <w:rFonts w:ascii="Courier New" w:hAnsi="Courier New" w:cs="Courier New" w:hint="default"/>
      </w:rPr>
    </w:lvl>
    <w:lvl w:ilvl="8" w:tplc="04090005" w:tentative="1">
      <w:start w:val="1"/>
      <w:numFmt w:val="bullet"/>
      <w:lvlText w:val=""/>
      <w:lvlJc w:val="left"/>
      <w:pPr>
        <w:ind w:left="6387" w:hanging="360"/>
      </w:pPr>
      <w:rPr>
        <w:rFonts w:ascii="Wingdings" w:hAnsi="Wingdings" w:hint="default"/>
      </w:rPr>
    </w:lvl>
  </w:abstractNum>
  <w:abstractNum w:abstractNumId="3" w15:restartNumberingAfterBreak="0">
    <w:nsid w:val="6CA37B08"/>
    <w:multiLevelType w:val="hybridMultilevel"/>
    <w:tmpl w:val="663C8C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407290"/>
    <w:multiLevelType w:val="singleLevel"/>
    <w:tmpl w:val="74904ABE"/>
    <w:lvl w:ilvl="0">
      <w:start w:val="1"/>
      <w:numFmt w:val="bullet"/>
      <w:pStyle w:val="BulletText1"/>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79"/>
    <w:rsid w:val="00001145"/>
    <w:rsid w:val="000015C5"/>
    <w:rsid w:val="00015F74"/>
    <w:rsid w:val="00063A27"/>
    <w:rsid w:val="00067C07"/>
    <w:rsid w:val="000D0801"/>
    <w:rsid w:val="000D269B"/>
    <w:rsid w:val="000D4080"/>
    <w:rsid w:val="000E107C"/>
    <w:rsid w:val="00115971"/>
    <w:rsid w:val="00122252"/>
    <w:rsid w:val="00172394"/>
    <w:rsid w:val="001737F9"/>
    <w:rsid w:val="001816E8"/>
    <w:rsid w:val="00191C5B"/>
    <w:rsid w:val="001D1B56"/>
    <w:rsid w:val="001D1C2F"/>
    <w:rsid w:val="00205398"/>
    <w:rsid w:val="00214B3D"/>
    <w:rsid w:val="00225BE2"/>
    <w:rsid w:val="00234E3C"/>
    <w:rsid w:val="0026206C"/>
    <w:rsid w:val="0028702B"/>
    <w:rsid w:val="002871AC"/>
    <w:rsid w:val="002E5766"/>
    <w:rsid w:val="002F7156"/>
    <w:rsid w:val="003403DE"/>
    <w:rsid w:val="003730EC"/>
    <w:rsid w:val="00392D2D"/>
    <w:rsid w:val="003C1E41"/>
    <w:rsid w:val="003D480F"/>
    <w:rsid w:val="003E58BC"/>
    <w:rsid w:val="00405C03"/>
    <w:rsid w:val="00427C09"/>
    <w:rsid w:val="004846BD"/>
    <w:rsid w:val="004921F5"/>
    <w:rsid w:val="00494CBC"/>
    <w:rsid w:val="004A43B5"/>
    <w:rsid w:val="004F2551"/>
    <w:rsid w:val="00516566"/>
    <w:rsid w:val="00544B82"/>
    <w:rsid w:val="00547F35"/>
    <w:rsid w:val="00585795"/>
    <w:rsid w:val="005933A4"/>
    <w:rsid w:val="005A569D"/>
    <w:rsid w:val="005A721B"/>
    <w:rsid w:val="005B7907"/>
    <w:rsid w:val="006037A5"/>
    <w:rsid w:val="00642B62"/>
    <w:rsid w:val="00651E51"/>
    <w:rsid w:val="00681E35"/>
    <w:rsid w:val="006D2A56"/>
    <w:rsid w:val="006E2BB2"/>
    <w:rsid w:val="006E5C13"/>
    <w:rsid w:val="00726F93"/>
    <w:rsid w:val="007320F0"/>
    <w:rsid w:val="0074541B"/>
    <w:rsid w:val="00766AD2"/>
    <w:rsid w:val="00781465"/>
    <w:rsid w:val="00785976"/>
    <w:rsid w:val="007A2BC2"/>
    <w:rsid w:val="007D4C37"/>
    <w:rsid w:val="007F6768"/>
    <w:rsid w:val="00815665"/>
    <w:rsid w:val="008629A7"/>
    <w:rsid w:val="00875B93"/>
    <w:rsid w:val="00894D3F"/>
    <w:rsid w:val="008A0D9A"/>
    <w:rsid w:val="008A3F8C"/>
    <w:rsid w:val="008E08FF"/>
    <w:rsid w:val="008E45E1"/>
    <w:rsid w:val="008F0E2C"/>
    <w:rsid w:val="009139FA"/>
    <w:rsid w:val="00925D20"/>
    <w:rsid w:val="00931FB0"/>
    <w:rsid w:val="009639C4"/>
    <w:rsid w:val="0097186C"/>
    <w:rsid w:val="00974F84"/>
    <w:rsid w:val="00994910"/>
    <w:rsid w:val="00997192"/>
    <w:rsid w:val="009E3770"/>
    <w:rsid w:val="009F1D06"/>
    <w:rsid w:val="009F37F3"/>
    <w:rsid w:val="009F386F"/>
    <w:rsid w:val="00A27BDC"/>
    <w:rsid w:val="00A54022"/>
    <w:rsid w:val="00A95E91"/>
    <w:rsid w:val="00AB709E"/>
    <w:rsid w:val="00AD15F7"/>
    <w:rsid w:val="00AD1AE2"/>
    <w:rsid w:val="00B05DEC"/>
    <w:rsid w:val="00B07C60"/>
    <w:rsid w:val="00B240F5"/>
    <w:rsid w:val="00B505E0"/>
    <w:rsid w:val="00B628E9"/>
    <w:rsid w:val="00B72A8E"/>
    <w:rsid w:val="00BB0DA9"/>
    <w:rsid w:val="00BD1531"/>
    <w:rsid w:val="00BF4974"/>
    <w:rsid w:val="00C11946"/>
    <w:rsid w:val="00C16E7D"/>
    <w:rsid w:val="00C34FB4"/>
    <w:rsid w:val="00C67DCA"/>
    <w:rsid w:val="00CB1D6D"/>
    <w:rsid w:val="00CB62B2"/>
    <w:rsid w:val="00CD34ED"/>
    <w:rsid w:val="00CF370A"/>
    <w:rsid w:val="00D124F6"/>
    <w:rsid w:val="00D16F91"/>
    <w:rsid w:val="00D44AF3"/>
    <w:rsid w:val="00D5411B"/>
    <w:rsid w:val="00D652C0"/>
    <w:rsid w:val="00D75375"/>
    <w:rsid w:val="00D85CA5"/>
    <w:rsid w:val="00D86483"/>
    <w:rsid w:val="00D90681"/>
    <w:rsid w:val="00D9431C"/>
    <w:rsid w:val="00DA56FB"/>
    <w:rsid w:val="00DC1674"/>
    <w:rsid w:val="00DE1570"/>
    <w:rsid w:val="00DE36E4"/>
    <w:rsid w:val="00DE5962"/>
    <w:rsid w:val="00DF066A"/>
    <w:rsid w:val="00E52418"/>
    <w:rsid w:val="00E74BF0"/>
    <w:rsid w:val="00E9217C"/>
    <w:rsid w:val="00E936CB"/>
    <w:rsid w:val="00E93805"/>
    <w:rsid w:val="00EA085F"/>
    <w:rsid w:val="00F03CA1"/>
    <w:rsid w:val="00F35F91"/>
    <w:rsid w:val="00F52983"/>
    <w:rsid w:val="00F81679"/>
    <w:rsid w:val="00F81885"/>
    <w:rsid w:val="00F840C9"/>
    <w:rsid w:val="00FA6D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CDD99A"/>
  <w15:chartTrackingRefBased/>
  <w15:docId w15:val="{D875E5D5-EE22-5245-BA04-6F77C012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679"/>
    <w:rPr>
      <w:rFonts w:ascii="Arial" w:eastAsia="Times New Roman" w:hAnsi="Arial" w:cs="Times New Roman"/>
      <w:sz w:val="23"/>
      <w:szCs w:val="20"/>
    </w:rPr>
  </w:style>
  <w:style w:type="paragraph" w:styleId="Heading1">
    <w:name w:val="heading 1"/>
    <w:basedOn w:val="Normal"/>
    <w:next w:val="Normal"/>
    <w:link w:val="Heading1Char"/>
    <w:uiPriority w:val="9"/>
    <w:qFormat/>
    <w:rsid w:val="00C67D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7DCA"/>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81679"/>
    <w:pPr>
      <w:autoSpaceDE w:val="0"/>
      <w:autoSpaceDN w:val="0"/>
      <w:adjustRightInd w:val="0"/>
    </w:pPr>
    <w:rPr>
      <w:rFonts w:ascii="Times New Roman" w:eastAsia="Times New Roman" w:hAnsi="Times New Roman" w:cs="Times New Roman"/>
      <w:color w:val="000000"/>
    </w:rPr>
  </w:style>
  <w:style w:type="character" w:styleId="CommentReference">
    <w:name w:val="annotation reference"/>
    <w:basedOn w:val="DefaultParagraphFont"/>
    <w:semiHidden/>
    <w:unhideWhenUsed/>
    <w:rsid w:val="00F81679"/>
    <w:rPr>
      <w:sz w:val="16"/>
      <w:szCs w:val="16"/>
    </w:rPr>
  </w:style>
  <w:style w:type="paragraph" w:styleId="CommentText">
    <w:name w:val="annotation text"/>
    <w:basedOn w:val="Normal"/>
    <w:link w:val="CommentTextChar"/>
    <w:unhideWhenUsed/>
    <w:rsid w:val="00F81679"/>
    <w:rPr>
      <w:sz w:val="20"/>
    </w:rPr>
  </w:style>
  <w:style w:type="character" w:customStyle="1" w:styleId="CommentTextChar">
    <w:name w:val="Comment Text Char"/>
    <w:basedOn w:val="DefaultParagraphFont"/>
    <w:link w:val="CommentText"/>
    <w:rsid w:val="00F8167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8167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81679"/>
    <w:rPr>
      <w:rFonts w:ascii="Times New Roman" w:hAnsi="Times New Roman" w:cs="Times New Roman"/>
      <w:sz w:val="18"/>
      <w:szCs w:val="18"/>
    </w:rPr>
  </w:style>
  <w:style w:type="character" w:styleId="Hyperlink">
    <w:name w:val="Hyperlink"/>
    <w:rsid w:val="00F81679"/>
    <w:rPr>
      <w:color w:val="0000FF"/>
      <w:u w:val="single"/>
    </w:rPr>
  </w:style>
  <w:style w:type="paragraph" w:customStyle="1" w:styleId="BulletText1">
    <w:name w:val="Bullet Text 1"/>
    <w:basedOn w:val="Normal"/>
    <w:rsid w:val="00F81679"/>
    <w:pPr>
      <w:numPr>
        <w:numId w:val="1"/>
      </w:numPr>
      <w:tabs>
        <w:tab w:val="left" w:pos="187"/>
      </w:tabs>
      <w:ind w:left="187" w:hanging="187"/>
    </w:pPr>
    <w:rPr>
      <w:rFonts w:ascii="Times New Roman" w:hAnsi="Times New Roman"/>
      <w:sz w:val="24"/>
    </w:rPr>
  </w:style>
  <w:style w:type="paragraph" w:styleId="ListParagraph">
    <w:name w:val="List Paragraph"/>
    <w:basedOn w:val="Normal"/>
    <w:uiPriority w:val="34"/>
    <w:qFormat/>
    <w:rsid w:val="00B05DEC"/>
    <w:pPr>
      <w:ind w:left="720"/>
      <w:contextualSpacing/>
    </w:pPr>
  </w:style>
  <w:style w:type="paragraph" w:styleId="CommentSubject">
    <w:name w:val="annotation subject"/>
    <w:basedOn w:val="CommentText"/>
    <w:next w:val="CommentText"/>
    <w:link w:val="CommentSubjectChar"/>
    <w:uiPriority w:val="99"/>
    <w:semiHidden/>
    <w:unhideWhenUsed/>
    <w:rsid w:val="00405C03"/>
    <w:rPr>
      <w:b/>
      <w:bCs/>
    </w:rPr>
  </w:style>
  <w:style w:type="character" w:customStyle="1" w:styleId="CommentSubjectChar">
    <w:name w:val="Comment Subject Char"/>
    <w:basedOn w:val="CommentTextChar"/>
    <w:link w:val="CommentSubject"/>
    <w:uiPriority w:val="99"/>
    <w:semiHidden/>
    <w:rsid w:val="00405C03"/>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9F1D06"/>
    <w:rPr>
      <w:sz w:val="20"/>
    </w:rPr>
  </w:style>
  <w:style w:type="character" w:customStyle="1" w:styleId="FootnoteTextChar">
    <w:name w:val="Footnote Text Char"/>
    <w:basedOn w:val="DefaultParagraphFont"/>
    <w:link w:val="FootnoteText"/>
    <w:uiPriority w:val="99"/>
    <w:semiHidden/>
    <w:rsid w:val="009F1D0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F1D06"/>
    <w:rPr>
      <w:vertAlign w:val="superscript"/>
    </w:rPr>
  </w:style>
  <w:style w:type="paragraph" w:styleId="Revision">
    <w:name w:val="Revision"/>
    <w:hidden/>
    <w:uiPriority w:val="99"/>
    <w:semiHidden/>
    <w:rsid w:val="00C16E7D"/>
    <w:rPr>
      <w:rFonts w:ascii="Arial" w:eastAsia="Times New Roman" w:hAnsi="Arial" w:cs="Times New Roman"/>
      <w:sz w:val="23"/>
      <w:szCs w:val="20"/>
    </w:rPr>
  </w:style>
  <w:style w:type="character" w:styleId="Strong">
    <w:name w:val="Strong"/>
    <w:basedOn w:val="DefaultParagraphFont"/>
    <w:uiPriority w:val="22"/>
    <w:qFormat/>
    <w:rsid w:val="007D4C37"/>
    <w:rPr>
      <w:b/>
      <w:bCs/>
    </w:rPr>
  </w:style>
  <w:style w:type="paragraph" w:styleId="Header">
    <w:name w:val="header"/>
    <w:basedOn w:val="Normal"/>
    <w:link w:val="HeaderChar"/>
    <w:uiPriority w:val="99"/>
    <w:unhideWhenUsed/>
    <w:rsid w:val="00BD1531"/>
    <w:pPr>
      <w:tabs>
        <w:tab w:val="center" w:pos="4680"/>
        <w:tab w:val="right" w:pos="9360"/>
      </w:tabs>
    </w:pPr>
  </w:style>
  <w:style w:type="character" w:customStyle="1" w:styleId="HeaderChar">
    <w:name w:val="Header Char"/>
    <w:basedOn w:val="DefaultParagraphFont"/>
    <w:link w:val="Header"/>
    <w:uiPriority w:val="99"/>
    <w:rsid w:val="00BD1531"/>
    <w:rPr>
      <w:rFonts w:ascii="Arial" w:eastAsia="Times New Roman" w:hAnsi="Arial" w:cs="Times New Roman"/>
      <w:sz w:val="23"/>
      <w:szCs w:val="20"/>
    </w:rPr>
  </w:style>
  <w:style w:type="paragraph" w:styleId="Footer">
    <w:name w:val="footer"/>
    <w:basedOn w:val="Normal"/>
    <w:link w:val="FooterChar"/>
    <w:uiPriority w:val="99"/>
    <w:unhideWhenUsed/>
    <w:rsid w:val="00BD1531"/>
    <w:pPr>
      <w:tabs>
        <w:tab w:val="center" w:pos="4680"/>
        <w:tab w:val="right" w:pos="9360"/>
      </w:tabs>
    </w:pPr>
  </w:style>
  <w:style w:type="character" w:customStyle="1" w:styleId="FooterChar">
    <w:name w:val="Footer Char"/>
    <w:basedOn w:val="DefaultParagraphFont"/>
    <w:link w:val="Footer"/>
    <w:uiPriority w:val="99"/>
    <w:rsid w:val="00BD1531"/>
    <w:rPr>
      <w:rFonts w:ascii="Arial" w:eastAsia="Times New Roman" w:hAnsi="Arial" w:cs="Times New Roman"/>
      <w:sz w:val="23"/>
      <w:szCs w:val="20"/>
    </w:rPr>
  </w:style>
  <w:style w:type="character" w:styleId="UnresolvedMention">
    <w:name w:val="Unresolved Mention"/>
    <w:basedOn w:val="DefaultParagraphFont"/>
    <w:uiPriority w:val="99"/>
    <w:semiHidden/>
    <w:unhideWhenUsed/>
    <w:rsid w:val="00C67DCA"/>
    <w:rPr>
      <w:color w:val="605E5C"/>
      <w:shd w:val="clear" w:color="auto" w:fill="E1DFDD"/>
    </w:rPr>
  </w:style>
  <w:style w:type="paragraph" w:styleId="Title">
    <w:name w:val="Title"/>
    <w:basedOn w:val="Normal"/>
    <w:next w:val="Normal"/>
    <w:link w:val="TitleChar"/>
    <w:uiPriority w:val="10"/>
    <w:qFormat/>
    <w:rsid w:val="00C67D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D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7D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7DCA"/>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1131">
      <w:bodyDiv w:val="1"/>
      <w:marLeft w:val="0"/>
      <w:marRight w:val="0"/>
      <w:marTop w:val="0"/>
      <w:marBottom w:val="0"/>
      <w:divBdr>
        <w:top w:val="none" w:sz="0" w:space="0" w:color="auto"/>
        <w:left w:val="none" w:sz="0" w:space="0" w:color="auto"/>
        <w:bottom w:val="none" w:sz="0" w:space="0" w:color="auto"/>
        <w:right w:val="none" w:sz="0" w:space="0" w:color="auto"/>
      </w:divBdr>
      <w:divsChild>
        <w:div w:id="2024435342">
          <w:marLeft w:val="0"/>
          <w:marRight w:val="0"/>
          <w:marTop w:val="0"/>
          <w:marBottom w:val="0"/>
          <w:divBdr>
            <w:top w:val="none" w:sz="0" w:space="0" w:color="auto"/>
            <w:left w:val="none" w:sz="0" w:space="0" w:color="auto"/>
            <w:bottom w:val="none" w:sz="0" w:space="0" w:color="auto"/>
            <w:right w:val="none" w:sz="0" w:space="0" w:color="auto"/>
          </w:divBdr>
        </w:div>
        <w:div w:id="1824814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FAM/Travel/Resources/Page-Content/Resources-List-Folder/State-Travel-Airfare-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5AEF-4E39-4698-A22C-65028876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Speer, Evan@DGS</dc:creator>
  <cp:keywords/>
  <dc:description/>
  <cp:lastModifiedBy>Speer, Evan@DGS</cp:lastModifiedBy>
  <cp:revision>2</cp:revision>
  <dcterms:created xsi:type="dcterms:W3CDTF">2021-06-25T15:34:00Z</dcterms:created>
  <dcterms:modified xsi:type="dcterms:W3CDTF">2021-06-25T15:34:00Z</dcterms:modified>
</cp:coreProperties>
</file>