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619E3" w14:textId="452F4565" w:rsidR="00F23B78" w:rsidRPr="000D7879" w:rsidRDefault="001D2B40" w:rsidP="00BB7C75">
      <w:pPr>
        <w:pStyle w:val="NoSpacing"/>
        <w:tabs>
          <w:tab w:val="left" w:pos="8640"/>
        </w:tabs>
        <w:rPr>
          <w:b/>
        </w:rPr>
      </w:pPr>
      <w:r w:rsidRPr="000D7879">
        <w:rPr>
          <w:b/>
        </w:rPr>
        <w:t>PROPRIETARY AND</w:t>
      </w:r>
      <w:r w:rsidRPr="000D7879">
        <w:rPr>
          <w:b/>
          <w:spacing w:val="-1"/>
        </w:rPr>
        <w:t xml:space="preserve"> </w:t>
      </w:r>
      <w:r w:rsidRPr="000D7879">
        <w:rPr>
          <w:b/>
        </w:rPr>
        <w:t>FIDUCIARY</w:t>
      </w:r>
      <w:r w:rsidRPr="000D7879">
        <w:rPr>
          <w:b/>
          <w:spacing w:val="-6"/>
        </w:rPr>
        <w:t xml:space="preserve"> </w:t>
      </w:r>
      <w:r w:rsidRPr="000D7879">
        <w:rPr>
          <w:b/>
        </w:rPr>
        <w:t>FUNDS</w:t>
      </w:r>
      <w:r w:rsidRPr="000D7879">
        <w:rPr>
          <w:b/>
        </w:rPr>
        <w:tab/>
        <w:t>13400</w:t>
      </w:r>
    </w:p>
    <w:p w14:paraId="179BD975" w14:textId="15E56B8D" w:rsidR="00F23B78" w:rsidRPr="000D7879" w:rsidRDefault="001D2B40" w:rsidP="00BA161D">
      <w:pPr>
        <w:pStyle w:val="BodyText"/>
        <w:tabs>
          <w:tab w:val="left" w:pos="8640"/>
        </w:tabs>
        <w:rPr>
          <w:sz w:val="22"/>
          <w:szCs w:val="22"/>
        </w:rPr>
      </w:pPr>
      <w:r w:rsidRPr="000D7879">
        <w:rPr>
          <w:sz w:val="22"/>
          <w:szCs w:val="22"/>
        </w:rPr>
        <w:t xml:space="preserve">(Revised </w:t>
      </w:r>
      <w:del w:id="0" w:author="Ofurio, Moses" w:date="2021-02-07T01:07:00Z">
        <w:r w:rsidRPr="000D7879" w:rsidDel="00A44D98">
          <w:rPr>
            <w:sz w:val="22"/>
            <w:szCs w:val="22"/>
          </w:rPr>
          <w:delText>and Renumbered from 18400 5/1985</w:delText>
        </w:r>
      </w:del>
      <w:r w:rsidR="00491DA8">
        <w:rPr>
          <w:sz w:val="22"/>
          <w:szCs w:val="22"/>
        </w:rPr>
        <w:t xml:space="preserve"> </w:t>
      </w:r>
      <w:ins w:id="1" w:author="Ofurio, Moses" w:date="2021-04-01T15:16:00Z">
        <w:r w:rsidR="00491DA8">
          <w:rPr>
            <w:sz w:val="22"/>
            <w:szCs w:val="22"/>
          </w:rPr>
          <w:t>04</w:t>
        </w:r>
      </w:ins>
      <w:ins w:id="2" w:author="Ofurio, Moses" w:date="2021-02-07T01:07:00Z">
        <w:r w:rsidR="00A44D98" w:rsidRPr="000D7879">
          <w:rPr>
            <w:sz w:val="22"/>
            <w:szCs w:val="22"/>
          </w:rPr>
          <w:t>/</w:t>
        </w:r>
      </w:ins>
      <w:ins w:id="3" w:author="Ofurio, Moses" w:date="2021-02-07T01:08:00Z">
        <w:r w:rsidR="00A44D98" w:rsidRPr="000D7879">
          <w:rPr>
            <w:sz w:val="22"/>
            <w:szCs w:val="22"/>
          </w:rPr>
          <w:t>2021</w:t>
        </w:r>
      </w:ins>
      <w:r w:rsidRPr="000D7879">
        <w:rPr>
          <w:sz w:val="22"/>
          <w:szCs w:val="22"/>
        </w:rPr>
        <w:t>)</w:t>
      </w:r>
    </w:p>
    <w:p w14:paraId="50F215A0" w14:textId="77777777" w:rsidR="00F23B78" w:rsidRPr="005D4DA2" w:rsidRDefault="00F23B78">
      <w:pPr>
        <w:pStyle w:val="BodyText"/>
      </w:pPr>
    </w:p>
    <w:p w14:paraId="17881527" w14:textId="57818AF4" w:rsidR="002C6693" w:rsidRPr="00BB7C75" w:rsidRDefault="001D2B40" w:rsidP="00CF04F9">
      <w:pPr>
        <w:pStyle w:val="BodyText"/>
        <w:ind w:right="287"/>
        <w:rPr>
          <w:ins w:id="4" w:author="Ofurio, Moses" w:date="2021-02-07T01:52:00Z"/>
        </w:rPr>
      </w:pPr>
      <w:r w:rsidRPr="000D7879">
        <w:t xml:space="preserve">Each Proprietary and Fiduciary Fund (except for the Special Deposit Fund) </w:t>
      </w:r>
      <w:proofErr w:type="gramStart"/>
      <w:r w:rsidRPr="000D7879">
        <w:t>was established</w:t>
      </w:r>
      <w:proofErr w:type="gramEnd"/>
      <w:r w:rsidRPr="000D7879">
        <w:t xml:space="preserve"> for a special purpose and is accounted by only one agency. </w:t>
      </w:r>
      <w:del w:id="5" w:author="Singh, Rupi" w:date="2021-03-30T14:14:00Z">
        <w:r w:rsidRPr="000D7879" w:rsidDel="00CF04F9">
          <w:delText xml:space="preserve">Therefore, no special accounting procedures relating to these funds are prescribed in this manual. In order to show appropriately the financial status and operations of certain Proprietary and Fiduciary Funds, </w:delText>
        </w:r>
        <w:r w:rsidR="000F23A2" w:rsidRPr="000D7879" w:rsidDel="00CF04F9">
          <w:delText xml:space="preserve">it </w:delText>
        </w:r>
        <w:r w:rsidRPr="000D7879" w:rsidDel="00CF04F9">
          <w:delText xml:space="preserve">has been necessary to prescribe in special manuals or </w:delText>
        </w:r>
        <w:r w:rsidR="00E77850" w:rsidDel="00CF04F9">
          <w:delText xml:space="preserve">special instructions </w:delText>
        </w:r>
        <w:r w:rsidR="000D7879" w:rsidRPr="000D7879" w:rsidDel="00CF04F9">
          <w:delText xml:space="preserve">memoranda the use of all or some commercial accounting principles such as </w:delText>
        </w:r>
      </w:del>
      <w:ins w:id="6" w:author="Ofurio, Moses" w:date="2021-02-07T01:50:00Z">
        <w:r w:rsidR="002C6693" w:rsidRPr="00BB7C75">
          <w:t xml:space="preserve">Generally, </w:t>
        </w:r>
      </w:ins>
      <w:ins w:id="7" w:author="Ofurio, Moses" w:date="2021-02-07T01:52:00Z">
        <w:r w:rsidR="002C6693" w:rsidRPr="00BB7C75">
          <w:t xml:space="preserve">proprietary </w:t>
        </w:r>
      </w:ins>
      <w:ins w:id="8" w:author="Ofurio, Moses" w:date="2021-02-07T01:53:00Z">
        <w:r w:rsidR="002C6693" w:rsidRPr="00BB7C75">
          <w:t xml:space="preserve">and fiduciary </w:t>
        </w:r>
      </w:ins>
      <w:ins w:id="9" w:author="Ofurio, Moses" w:date="2021-02-07T01:52:00Z">
        <w:r w:rsidR="002C6693" w:rsidRPr="00BB7C75">
          <w:t>fund type</w:t>
        </w:r>
      </w:ins>
      <w:ins w:id="10" w:author="Ofurio, Moses" w:date="2021-02-07T01:53:00Z">
        <w:r w:rsidR="002C6693" w:rsidRPr="00BB7C75">
          <w:t>s</w:t>
        </w:r>
      </w:ins>
      <w:ins w:id="11" w:author="Ofurio, Moses" w:date="2021-02-07T01:52:00Z">
        <w:r w:rsidR="002C6693" w:rsidRPr="00BB7C75">
          <w:t xml:space="preserve"> use the economic resources measurement focus described in SAM section </w:t>
        </w:r>
      </w:ins>
      <w:ins w:id="12" w:author="Bradford, Christopher" w:date="2021-02-09T10:52:00Z">
        <w:r w:rsidR="00BB3B3B" w:rsidRPr="00BB7C75">
          <w:fldChar w:fldCharType="begin"/>
        </w:r>
        <w:r w:rsidR="00BB3B3B" w:rsidRPr="00BB7C75">
          <w:instrText xml:space="preserve"> HYPERLINK "https://www.dgs.ca.gov/Resources/SAM/TOC/7400/7430" </w:instrText>
        </w:r>
        <w:r w:rsidR="00BB3B3B" w:rsidRPr="00BB7C75">
          <w:fldChar w:fldCharType="separate"/>
        </w:r>
        <w:r w:rsidR="002C6693" w:rsidRPr="00BB7C75">
          <w:rPr>
            <w:rStyle w:val="Hyperlink"/>
          </w:rPr>
          <w:t>7430</w:t>
        </w:r>
        <w:r w:rsidR="00BB3B3B" w:rsidRPr="00BB7C75">
          <w:fldChar w:fldCharType="end"/>
        </w:r>
      </w:ins>
      <w:ins w:id="13" w:author="Ofurio, Moses" w:date="2021-02-07T01:52:00Z">
        <w:r w:rsidR="002C6693" w:rsidRPr="00BB7C75">
          <w:t>, and the accrual basis of account</w:t>
        </w:r>
      </w:ins>
      <w:ins w:id="14" w:author="Bradford, Christopher" w:date="2021-02-09T10:53:00Z">
        <w:r w:rsidR="00BB3B3B" w:rsidRPr="00BB7C75">
          <w:t>ing</w:t>
        </w:r>
      </w:ins>
      <w:ins w:id="15" w:author="Ofurio, Moses" w:date="2021-02-07T01:52:00Z">
        <w:r w:rsidR="002C6693" w:rsidRPr="00BB7C75">
          <w:t xml:space="preserve"> described in SAM section </w:t>
        </w:r>
      </w:ins>
      <w:ins w:id="16" w:author="Bradford, Christopher" w:date="2021-02-09T10:53:00Z">
        <w:r w:rsidR="00BB3B3B" w:rsidRPr="00BB7C75">
          <w:fldChar w:fldCharType="begin"/>
        </w:r>
        <w:r w:rsidR="00BB3B3B" w:rsidRPr="00BB7C75">
          <w:instrText xml:space="preserve"> HYPERLINK "https://www.dgs.ca.gov/Resources/SAM/TOC/7400/7440" </w:instrText>
        </w:r>
        <w:r w:rsidR="00BB3B3B" w:rsidRPr="00BB7C75">
          <w:fldChar w:fldCharType="separate"/>
        </w:r>
        <w:r w:rsidR="002C6693" w:rsidRPr="00BB7C75">
          <w:rPr>
            <w:rStyle w:val="Hyperlink"/>
          </w:rPr>
          <w:t>7440</w:t>
        </w:r>
        <w:r w:rsidR="00BB3B3B" w:rsidRPr="00BB7C75">
          <w:fldChar w:fldCharType="end"/>
        </w:r>
      </w:ins>
      <w:ins w:id="17" w:author="Ofurio, Moses" w:date="2021-02-07T01:52:00Z">
        <w:r w:rsidR="002C6693" w:rsidRPr="00BB7C75">
          <w:t xml:space="preserve"> to record and report financial transactions</w:t>
        </w:r>
      </w:ins>
      <w:ins w:id="18" w:author="Ofurio, Moses" w:date="2021-02-07T01:53:00Z">
        <w:r w:rsidR="002C6693" w:rsidRPr="00BB7C75">
          <w:t>, such as:</w:t>
        </w:r>
      </w:ins>
      <w:ins w:id="19" w:author="Ofurio, Moses" w:date="2021-02-07T01:52:00Z">
        <w:r w:rsidR="002C6693" w:rsidRPr="00BB7C75">
          <w:t xml:space="preserve"> </w:t>
        </w:r>
      </w:ins>
    </w:p>
    <w:p w14:paraId="4E929F77" w14:textId="77777777" w:rsidR="00F23B78" w:rsidRPr="005D4DA2" w:rsidRDefault="00F23B78" w:rsidP="002C6693">
      <w:pPr>
        <w:pStyle w:val="BodyText"/>
        <w:ind w:right="287"/>
      </w:pPr>
    </w:p>
    <w:p w14:paraId="69FC7A89" w14:textId="77777777" w:rsidR="00F23B78" w:rsidRPr="005D4DA2" w:rsidRDefault="001D2B40">
      <w:pPr>
        <w:pStyle w:val="ListParagraph"/>
        <w:numPr>
          <w:ilvl w:val="0"/>
          <w:numId w:val="1"/>
        </w:numPr>
        <w:tabs>
          <w:tab w:val="left" w:pos="581"/>
        </w:tabs>
        <w:spacing w:before="1"/>
        <w:rPr>
          <w:sz w:val="24"/>
          <w:szCs w:val="24"/>
        </w:rPr>
      </w:pPr>
      <w:del w:id="20" w:author="Ofurio, Moses" w:date="2021-02-07T01:55:00Z">
        <w:r w:rsidRPr="005D4DA2" w:rsidDel="00810246">
          <w:rPr>
            <w:sz w:val="24"/>
            <w:szCs w:val="24"/>
          </w:rPr>
          <w:delText>Accruing collectible operating income</w:delText>
        </w:r>
      </w:del>
      <w:ins w:id="21" w:author="Ofurio, Moses" w:date="2021-02-07T01:55:00Z">
        <w:r w:rsidR="00810246">
          <w:rPr>
            <w:sz w:val="24"/>
            <w:szCs w:val="24"/>
          </w:rPr>
          <w:t>Recognizing revenue when</w:t>
        </w:r>
      </w:ins>
      <w:r w:rsidRPr="005D4DA2">
        <w:rPr>
          <w:sz w:val="24"/>
          <w:szCs w:val="24"/>
        </w:rPr>
        <w:t xml:space="preserve"> earned, regardless of when</w:t>
      </w:r>
      <w:r w:rsidRPr="005D4DA2">
        <w:rPr>
          <w:spacing w:val="-13"/>
          <w:sz w:val="24"/>
          <w:szCs w:val="24"/>
        </w:rPr>
        <w:t xml:space="preserve"> </w:t>
      </w:r>
      <w:r w:rsidRPr="005D4DA2">
        <w:rPr>
          <w:sz w:val="24"/>
          <w:szCs w:val="24"/>
        </w:rPr>
        <w:t>collectible.</w:t>
      </w:r>
    </w:p>
    <w:p w14:paraId="15F5BF9A" w14:textId="77777777" w:rsidR="00F23B78" w:rsidRPr="005D4DA2" w:rsidRDefault="001D2B40">
      <w:pPr>
        <w:pStyle w:val="ListParagraph"/>
        <w:numPr>
          <w:ilvl w:val="0"/>
          <w:numId w:val="1"/>
        </w:numPr>
        <w:tabs>
          <w:tab w:val="left" w:pos="581"/>
        </w:tabs>
        <w:ind w:right="344"/>
        <w:rPr>
          <w:sz w:val="24"/>
          <w:szCs w:val="24"/>
        </w:rPr>
      </w:pPr>
      <w:del w:id="22" w:author="Ofurio, Moses" w:date="2021-02-07T01:56:00Z">
        <w:r w:rsidRPr="005D4DA2" w:rsidDel="00810246">
          <w:rPr>
            <w:sz w:val="24"/>
            <w:szCs w:val="24"/>
          </w:rPr>
          <w:delText xml:space="preserve">Accruing </w:delText>
        </w:r>
      </w:del>
      <w:ins w:id="23" w:author="Ofurio, Moses" w:date="2021-02-07T01:56:00Z">
        <w:r w:rsidR="00810246">
          <w:rPr>
            <w:sz w:val="24"/>
            <w:szCs w:val="24"/>
          </w:rPr>
          <w:t>Recognizing</w:t>
        </w:r>
        <w:r w:rsidR="00810246" w:rsidRPr="005D4DA2">
          <w:rPr>
            <w:sz w:val="24"/>
            <w:szCs w:val="24"/>
          </w:rPr>
          <w:t xml:space="preserve"> </w:t>
        </w:r>
      </w:ins>
      <w:del w:id="24" w:author="Ofurio, Moses" w:date="2021-02-07T01:56:00Z">
        <w:r w:rsidRPr="005D4DA2" w:rsidDel="00810246">
          <w:rPr>
            <w:sz w:val="24"/>
            <w:szCs w:val="24"/>
          </w:rPr>
          <w:delText xml:space="preserve">expenditures </w:delText>
        </w:r>
      </w:del>
      <w:ins w:id="25" w:author="Ofurio, Moses" w:date="2021-02-07T01:56:00Z">
        <w:r w:rsidR="00810246">
          <w:rPr>
            <w:sz w:val="24"/>
            <w:szCs w:val="24"/>
          </w:rPr>
          <w:t>expenses</w:t>
        </w:r>
        <w:r w:rsidR="00810246" w:rsidRPr="005D4DA2">
          <w:rPr>
            <w:sz w:val="24"/>
            <w:szCs w:val="24"/>
          </w:rPr>
          <w:t xml:space="preserve"> </w:t>
        </w:r>
      </w:ins>
      <w:del w:id="26" w:author="Ofurio, Moses" w:date="2021-02-07T01:57:00Z">
        <w:r w:rsidRPr="005D4DA2" w:rsidDel="00810246">
          <w:rPr>
            <w:sz w:val="24"/>
            <w:szCs w:val="24"/>
          </w:rPr>
          <w:delText>on the basis of</w:delText>
        </w:r>
      </w:del>
      <w:ins w:id="27" w:author="Ofurio, Moses" w:date="2021-02-07T01:57:00Z">
        <w:r w:rsidR="00810246" w:rsidRPr="005D4DA2">
          <w:rPr>
            <w:sz w:val="24"/>
            <w:szCs w:val="24"/>
          </w:rPr>
          <w:t>based on</w:t>
        </w:r>
      </w:ins>
      <w:r w:rsidRPr="005D4DA2">
        <w:rPr>
          <w:sz w:val="24"/>
          <w:szCs w:val="24"/>
        </w:rPr>
        <w:t xml:space="preserve"> services received and goods used</w:t>
      </w:r>
      <w:ins w:id="28" w:author="Ofurio, Moses" w:date="2021-02-07T01:58:00Z">
        <w:r w:rsidR="00810246">
          <w:rPr>
            <w:sz w:val="24"/>
            <w:szCs w:val="24"/>
          </w:rPr>
          <w:t xml:space="preserve"> in the reporting period</w:t>
        </w:r>
      </w:ins>
      <w:ins w:id="29" w:author="Ofurio, Moses" w:date="2021-02-07T01:57:00Z">
        <w:r w:rsidR="00810246">
          <w:rPr>
            <w:sz w:val="24"/>
            <w:szCs w:val="24"/>
          </w:rPr>
          <w:t>, regardless of when payment is made</w:t>
        </w:r>
      </w:ins>
      <w:del w:id="30" w:author="Ofurio, Moses" w:date="2021-02-07T01:57:00Z">
        <w:r w:rsidRPr="005D4DA2" w:rsidDel="00810246">
          <w:rPr>
            <w:sz w:val="24"/>
            <w:szCs w:val="24"/>
          </w:rPr>
          <w:delText>—or goods received if there are insignificant differences between usage and receipts of</w:delText>
        </w:r>
        <w:r w:rsidRPr="005D4DA2" w:rsidDel="00810246">
          <w:rPr>
            <w:spacing w:val="-33"/>
            <w:sz w:val="24"/>
            <w:szCs w:val="24"/>
          </w:rPr>
          <w:delText xml:space="preserve"> </w:delText>
        </w:r>
        <w:r w:rsidRPr="005D4DA2" w:rsidDel="00810246">
          <w:rPr>
            <w:sz w:val="24"/>
            <w:szCs w:val="24"/>
          </w:rPr>
          <w:delText>goods</w:delText>
        </w:r>
      </w:del>
      <w:r w:rsidRPr="005D4DA2">
        <w:rPr>
          <w:sz w:val="24"/>
          <w:szCs w:val="24"/>
        </w:rPr>
        <w:t>.</w:t>
      </w:r>
    </w:p>
    <w:p w14:paraId="0FC424A8" w14:textId="77777777" w:rsidR="00F23B78" w:rsidRPr="005D4DA2" w:rsidRDefault="001D2B40">
      <w:pPr>
        <w:pStyle w:val="ListParagraph"/>
        <w:numPr>
          <w:ilvl w:val="0"/>
          <w:numId w:val="1"/>
        </w:numPr>
        <w:tabs>
          <w:tab w:val="left" w:pos="581"/>
        </w:tabs>
        <w:rPr>
          <w:sz w:val="24"/>
          <w:szCs w:val="24"/>
        </w:rPr>
      </w:pPr>
      <w:r w:rsidRPr="005D4DA2">
        <w:rPr>
          <w:sz w:val="24"/>
          <w:szCs w:val="24"/>
        </w:rPr>
        <w:t xml:space="preserve">Accounting for all assets with no offsetting reserve and </w:t>
      </w:r>
      <w:ins w:id="31" w:author="Ofurio, Moses" w:date="2021-02-07T01:59:00Z">
        <w:r w:rsidR="00810246">
          <w:rPr>
            <w:sz w:val="24"/>
            <w:szCs w:val="24"/>
          </w:rPr>
          <w:t xml:space="preserve">recording </w:t>
        </w:r>
      </w:ins>
      <w:r w:rsidRPr="005D4DA2">
        <w:rPr>
          <w:sz w:val="24"/>
          <w:szCs w:val="24"/>
        </w:rPr>
        <w:t>depreciati</w:t>
      </w:r>
      <w:ins w:id="32" w:author="Ofurio, Moses" w:date="2021-02-07T01:59:00Z">
        <w:r w:rsidR="00810246">
          <w:rPr>
            <w:sz w:val="24"/>
            <w:szCs w:val="24"/>
          </w:rPr>
          <w:t>o</w:t>
        </w:r>
      </w:ins>
      <w:r w:rsidRPr="005D4DA2">
        <w:rPr>
          <w:sz w:val="24"/>
          <w:szCs w:val="24"/>
        </w:rPr>
        <w:t>n</w:t>
      </w:r>
      <w:del w:id="33" w:author="Ofurio, Moses" w:date="2021-02-07T01:59:00Z">
        <w:r w:rsidRPr="005D4DA2" w:rsidDel="00810246">
          <w:rPr>
            <w:sz w:val="24"/>
            <w:szCs w:val="24"/>
          </w:rPr>
          <w:delText>g</w:delText>
        </w:r>
      </w:del>
      <w:ins w:id="34" w:author="Ofurio, Moses" w:date="2021-02-07T01:59:00Z">
        <w:r w:rsidR="00810246">
          <w:rPr>
            <w:sz w:val="24"/>
            <w:szCs w:val="24"/>
          </w:rPr>
          <w:t xml:space="preserve"> </w:t>
        </w:r>
      </w:ins>
      <w:ins w:id="35" w:author="Ofurio, Moses" w:date="2021-02-07T02:00:00Z">
        <w:r w:rsidR="00810246">
          <w:rPr>
            <w:sz w:val="24"/>
            <w:szCs w:val="24"/>
          </w:rPr>
          <w:t xml:space="preserve">or amortization as the unit of cost of use </w:t>
        </w:r>
      </w:ins>
      <w:ins w:id="36" w:author="Ofurio, Moses" w:date="2021-02-07T01:59:00Z">
        <w:r w:rsidR="00810246">
          <w:rPr>
            <w:sz w:val="24"/>
            <w:szCs w:val="24"/>
          </w:rPr>
          <w:t>of the assets</w:t>
        </w:r>
      </w:ins>
      <w:ins w:id="37" w:author="Ofurio, Moses" w:date="2021-02-07T02:00:00Z">
        <w:r w:rsidR="00810246">
          <w:rPr>
            <w:spacing w:val="-13"/>
            <w:sz w:val="24"/>
            <w:szCs w:val="24"/>
          </w:rPr>
          <w:t xml:space="preserve"> in the period</w:t>
        </w:r>
      </w:ins>
      <w:del w:id="38" w:author="Ofurio, Moses" w:date="2021-02-07T01:59:00Z">
        <w:r w:rsidRPr="005D4DA2" w:rsidDel="00810246">
          <w:rPr>
            <w:spacing w:val="-13"/>
            <w:sz w:val="24"/>
            <w:szCs w:val="24"/>
          </w:rPr>
          <w:delText xml:space="preserve"> </w:delText>
        </w:r>
        <w:r w:rsidRPr="005D4DA2" w:rsidDel="00810246">
          <w:rPr>
            <w:sz w:val="24"/>
            <w:szCs w:val="24"/>
          </w:rPr>
          <w:delText>it</w:delText>
        </w:r>
      </w:del>
      <w:r w:rsidRPr="005D4DA2">
        <w:rPr>
          <w:sz w:val="24"/>
          <w:szCs w:val="24"/>
        </w:rPr>
        <w:t>.</w:t>
      </w:r>
    </w:p>
    <w:p w14:paraId="72BEECDD" w14:textId="77777777" w:rsidR="00F23B78" w:rsidRPr="005D4DA2" w:rsidRDefault="00F23B78">
      <w:pPr>
        <w:pStyle w:val="BodyText"/>
        <w:spacing w:before="5"/>
      </w:pPr>
    </w:p>
    <w:p w14:paraId="2191BE18" w14:textId="5FDDB91F" w:rsidR="00F23B78" w:rsidRPr="00BB7C75" w:rsidRDefault="001D2B40" w:rsidP="00BB7C75">
      <w:pPr>
        <w:pStyle w:val="NoSpacing"/>
        <w:rPr>
          <w:sz w:val="24"/>
          <w:szCs w:val="24"/>
        </w:rPr>
      </w:pPr>
      <w:r w:rsidRPr="00BB7C75">
        <w:rPr>
          <w:sz w:val="24"/>
          <w:szCs w:val="24"/>
        </w:rPr>
        <w:t xml:space="preserve">Where </w:t>
      </w:r>
      <w:del w:id="39" w:author="Ofurio, Moses" w:date="2021-02-07T02:14:00Z">
        <w:r w:rsidRPr="00BB7C75" w:rsidDel="00FD4F7D">
          <w:rPr>
            <w:sz w:val="24"/>
            <w:szCs w:val="24"/>
          </w:rPr>
          <w:delText>special manuals or</w:delText>
        </w:r>
      </w:del>
      <w:ins w:id="40" w:author="Ofurio, Moses" w:date="2021-02-07T02:14:00Z">
        <w:r w:rsidR="00FD4F7D" w:rsidRPr="00BB7C75">
          <w:rPr>
            <w:sz w:val="24"/>
            <w:szCs w:val="24"/>
          </w:rPr>
          <w:t>FSCU has issued</w:t>
        </w:r>
      </w:ins>
      <w:r w:rsidRPr="00BB7C75">
        <w:rPr>
          <w:sz w:val="24"/>
          <w:szCs w:val="24"/>
        </w:rPr>
        <w:t xml:space="preserve"> special</w:t>
      </w:r>
      <w:ins w:id="41" w:author="Ofurio, Moses" w:date="2021-02-07T02:15:00Z">
        <w:r w:rsidR="00FD4F7D" w:rsidRPr="00BB7C75">
          <w:rPr>
            <w:sz w:val="24"/>
            <w:szCs w:val="24"/>
          </w:rPr>
          <w:t xml:space="preserve"> accounting</w:t>
        </w:r>
      </w:ins>
      <w:r w:rsidRPr="00BB7C75">
        <w:rPr>
          <w:sz w:val="24"/>
          <w:szCs w:val="24"/>
        </w:rPr>
        <w:t xml:space="preserve"> instructions</w:t>
      </w:r>
      <w:ins w:id="42" w:author="Ofurio, Moses" w:date="2021-02-07T02:15:00Z">
        <w:r w:rsidR="00FD4F7D" w:rsidRPr="00BB7C75">
          <w:rPr>
            <w:sz w:val="24"/>
            <w:szCs w:val="24"/>
          </w:rPr>
          <w:t xml:space="preserve">, </w:t>
        </w:r>
      </w:ins>
      <w:del w:id="43" w:author="Ofurio, Moses" w:date="2021-02-07T02:15:00Z">
        <w:r w:rsidRPr="00BB7C75" w:rsidDel="00FD4F7D">
          <w:rPr>
            <w:sz w:val="24"/>
            <w:szCs w:val="24"/>
          </w:rPr>
          <w:delText xml:space="preserve"> memoranda</w:delText>
        </w:r>
      </w:del>
      <w:ins w:id="44" w:author="Ofurio, Moses" w:date="2021-02-07T02:15:00Z">
        <w:r w:rsidR="00FD4F7D" w:rsidRPr="00BB7C75">
          <w:rPr>
            <w:sz w:val="24"/>
            <w:szCs w:val="24"/>
          </w:rPr>
          <w:t xml:space="preserve">agencies/departments will continue to use the </w:t>
        </w:r>
      </w:ins>
      <w:del w:id="45" w:author="Singh, Rupi" w:date="2021-03-08T11:28:00Z">
        <w:r w:rsidRPr="00BB7C75" w:rsidDel="00D4151B">
          <w:rPr>
            <w:sz w:val="24"/>
            <w:szCs w:val="24"/>
          </w:rPr>
          <w:delText xml:space="preserve"> </w:delText>
        </w:r>
      </w:del>
      <w:del w:id="46" w:author="Ofurio, Moses" w:date="2021-02-07T02:18:00Z">
        <w:r w:rsidRPr="00BB7C75" w:rsidDel="00FD4F7D">
          <w:rPr>
            <w:sz w:val="24"/>
            <w:szCs w:val="24"/>
          </w:rPr>
          <w:delText xml:space="preserve">have been issued by the </w:delText>
        </w:r>
        <w:r w:rsidR="00586C4C" w:rsidRPr="00BB7C75" w:rsidDel="00FD4F7D">
          <w:rPr>
            <w:sz w:val="24"/>
            <w:szCs w:val="24"/>
          </w:rPr>
          <w:fldChar w:fldCharType="begin"/>
        </w:r>
        <w:r w:rsidR="00586C4C" w:rsidRPr="00BB7C75" w:rsidDel="00FD4F7D">
          <w:rPr>
            <w:sz w:val="24"/>
            <w:szCs w:val="24"/>
          </w:rPr>
          <w:delInstrText xml:space="preserve"> HYPERLINK "http://www.dof.ca.gov/accounting/fscu/" \h </w:delInstrText>
        </w:r>
        <w:r w:rsidR="00586C4C" w:rsidRPr="00BB7C75" w:rsidDel="00FD4F7D">
          <w:rPr>
            <w:sz w:val="24"/>
            <w:szCs w:val="24"/>
          </w:rPr>
          <w:fldChar w:fldCharType="separate"/>
        </w:r>
        <w:r w:rsidRPr="00BB7C75" w:rsidDel="00FD4F7D">
          <w:rPr>
            <w:color w:val="800080"/>
            <w:sz w:val="24"/>
            <w:szCs w:val="24"/>
            <w:u w:val="single" w:color="800080"/>
          </w:rPr>
          <w:delText>Fiscal Systems and Consulting Unit</w:delText>
        </w:r>
        <w:r w:rsidRPr="00BB7C75" w:rsidDel="00FD4F7D">
          <w:rPr>
            <w:color w:val="800080"/>
            <w:sz w:val="24"/>
            <w:szCs w:val="24"/>
          </w:rPr>
          <w:delText xml:space="preserve"> </w:delText>
        </w:r>
        <w:r w:rsidR="00586C4C" w:rsidRPr="00BB7C75" w:rsidDel="00FD4F7D">
          <w:rPr>
            <w:color w:val="800080"/>
            <w:sz w:val="24"/>
            <w:szCs w:val="24"/>
          </w:rPr>
          <w:fldChar w:fldCharType="end"/>
        </w:r>
        <w:r w:rsidRPr="00BB7C75" w:rsidDel="00FD4F7D">
          <w:rPr>
            <w:sz w:val="24"/>
            <w:szCs w:val="24"/>
          </w:rPr>
          <w:delText xml:space="preserve">of the Department of Finance, these instructions are still applicable except that (1) </w:delText>
        </w:r>
      </w:del>
      <w:r w:rsidRPr="00BB7C75">
        <w:rPr>
          <w:sz w:val="24"/>
          <w:szCs w:val="24"/>
        </w:rPr>
        <w:t xml:space="preserve">accounts </w:t>
      </w:r>
      <w:del w:id="47" w:author="Singh, Rupi" w:date="2021-03-08T11:19:00Z">
        <w:r w:rsidRPr="00BB7C75" w:rsidDel="000D7879">
          <w:rPr>
            <w:sz w:val="24"/>
            <w:szCs w:val="24"/>
          </w:rPr>
          <w:delText xml:space="preserve">prescribed </w:delText>
        </w:r>
      </w:del>
      <w:ins w:id="48" w:author="Singh, Rupi" w:date="2021-03-08T11:19:00Z">
        <w:r w:rsidR="000D7879">
          <w:rPr>
            <w:sz w:val="24"/>
            <w:szCs w:val="24"/>
          </w:rPr>
          <w:t>described</w:t>
        </w:r>
        <w:r w:rsidR="000D7879" w:rsidRPr="00BB7C75">
          <w:rPr>
            <w:sz w:val="24"/>
            <w:szCs w:val="24"/>
          </w:rPr>
          <w:t xml:space="preserve"> </w:t>
        </w:r>
      </w:ins>
      <w:r w:rsidRPr="00BB7C75">
        <w:rPr>
          <w:sz w:val="24"/>
          <w:szCs w:val="24"/>
        </w:rPr>
        <w:t>in SAM Chapter</w:t>
      </w:r>
      <w:r w:rsidR="00D4151B">
        <w:rPr>
          <w:sz w:val="24"/>
          <w:szCs w:val="24"/>
        </w:rPr>
        <w:t xml:space="preserve"> </w:t>
      </w:r>
      <w:hyperlink r:id="rId7" w:history="1">
        <w:r w:rsidR="00D4151B" w:rsidRPr="00D4151B">
          <w:rPr>
            <w:rStyle w:val="Hyperlink"/>
            <w:sz w:val="24"/>
            <w:szCs w:val="24"/>
          </w:rPr>
          <w:t>7600</w:t>
        </w:r>
      </w:hyperlink>
      <w:r w:rsidRPr="00BB7C75">
        <w:rPr>
          <w:sz w:val="24"/>
          <w:szCs w:val="24"/>
        </w:rPr>
        <w:t xml:space="preserve"> </w:t>
      </w:r>
      <w:ins w:id="49" w:author="Singh, Rupi" w:date="2021-03-08T11:20:00Z">
        <w:r w:rsidR="000D7879" w:rsidRPr="00D4151B">
          <w:rPr>
            <w:sz w:val="24"/>
            <w:szCs w:val="24"/>
          </w:rPr>
          <w:t>to comply with such instructions</w:t>
        </w:r>
      </w:ins>
      <w:ins w:id="50" w:author="Singh, Rupi" w:date="2021-03-08T11:28:00Z">
        <w:r w:rsidR="00D4151B">
          <w:rPr>
            <w:sz w:val="24"/>
            <w:szCs w:val="24"/>
          </w:rPr>
          <w:t>.</w:t>
        </w:r>
      </w:ins>
      <w:r w:rsidRPr="00D4151B">
        <w:rPr>
          <w:sz w:val="24"/>
          <w:szCs w:val="24"/>
        </w:rPr>
        <w:t xml:space="preserve"> </w:t>
      </w:r>
      <w:del w:id="51" w:author="Ofurio, Moses" w:date="2021-02-07T02:18:00Z">
        <w:r w:rsidRPr="00BB7C75" w:rsidDel="00FD4F7D">
          <w:rPr>
            <w:sz w:val="24"/>
            <w:szCs w:val="24"/>
          </w:rPr>
          <w:delText>will supersede those shown in such manuals and memora</w:delText>
        </w:r>
      </w:del>
      <w:del w:id="52" w:author="Ofurio, Moses" w:date="2021-02-07T02:19:00Z">
        <w:r w:rsidRPr="00BB7C75" w:rsidDel="00FD4F7D">
          <w:rPr>
            <w:sz w:val="24"/>
            <w:szCs w:val="24"/>
          </w:rPr>
          <w:delText xml:space="preserve">nda and (2) </w:delText>
        </w:r>
      </w:del>
      <w:ins w:id="53" w:author="Singh, Rupi" w:date="2021-03-08T11:20:00Z">
        <w:r w:rsidR="000D7879">
          <w:rPr>
            <w:sz w:val="24"/>
            <w:szCs w:val="24"/>
          </w:rPr>
          <w:t xml:space="preserve">The </w:t>
        </w:r>
      </w:ins>
      <w:r w:rsidRPr="00BB7C75">
        <w:rPr>
          <w:sz w:val="24"/>
          <w:szCs w:val="24"/>
        </w:rPr>
        <w:t>procedures</w:t>
      </w:r>
      <w:r w:rsidRPr="00BB7C75">
        <w:rPr>
          <w:spacing w:val="-33"/>
          <w:sz w:val="24"/>
          <w:szCs w:val="24"/>
        </w:rPr>
        <w:t xml:space="preserve"> </w:t>
      </w:r>
      <w:r w:rsidRPr="00BB7C75">
        <w:rPr>
          <w:sz w:val="24"/>
          <w:szCs w:val="24"/>
        </w:rPr>
        <w:t xml:space="preserve">regarding income accounting prescribed in SAM </w:t>
      </w:r>
      <w:del w:id="54" w:author="Ofurio, Moses" w:date="2021-02-07T02:19:00Z">
        <w:r w:rsidRPr="00BB7C75" w:rsidDel="00FD4F7D">
          <w:rPr>
            <w:sz w:val="24"/>
            <w:szCs w:val="24"/>
          </w:rPr>
          <w:delText xml:space="preserve">Sections </w:delText>
        </w:r>
      </w:del>
      <w:ins w:id="55" w:author="Ofurio, Moses" w:date="2021-02-07T02:19:00Z">
        <w:del w:id="56" w:author="Bradford, Christopher" w:date="2021-02-09T10:58:00Z">
          <w:r w:rsidR="00FD4F7D" w:rsidRPr="00BB7C75" w:rsidDel="00637431">
            <w:rPr>
              <w:sz w:val="24"/>
              <w:szCs w:val="24"/>
            </w:rPr>
            <w:delText>C</w:delText>
          </w:r>
        </w:del>
      </w:ins>
      <w:ins w:id="57" w:author="Bradford, Christopher" w:date="2021-02-09T10:58:00Z">
        <w:r w:rsidR="00637431" w:rsidRPr="00BB7C75">
          <w:rPr>
            <w:sz w:val="24"/>
            <w:szCs w:val="24"/>
          </w:rPr>
          <w:t>c</w:t>
        </w:r>
      </w:ins>
      <w:ins w:id="58" w:author="Ofurio, Moses" w:date="2021-02-07T02:19:00Z">
        <w:r w:rsidR="00FD4F7D" w:rsidRPr="00BB7C75">
          <w:rPr>
            <w:sz w:val="24"/>
            <w:szCs w:val="24"/>
          </w:rPr>
          <w:t xml:space="preserve">hapter </w:t>
        </w:r>
      </w:ins>
      <w:ins w:id="59" w:author="Ofurio, Moses" w:date="2021-02-18T11:22:00Z">
        <w:r w:rsidR="00E15A7B" w:rsidRPr="00BB7C75">
          <w:rPr>
            <w:sz w:val="24"/>
            <w:szCs w:val="24"/>
          </w:rPr>
          <w:t>8200</w:t>
        </w:r>
      </w:ins>
      <w:hyperlink r:id="rId8">
        <w:r w:rsidRPr="00BB7C75">
          <w:rPr>
            <w:color w:val="800080"/>
            <w:sz w:val="24"/>
            <w:szCs w:val="24"/>
          </w:rPr>
          <w:t xml:space="preserve"> </w:t>
        </w:r>
      </w:hyperlink>
      <w:r w:rsidRPr="00BB7C75">
        <w:rPr>
          <w:sz w:val="24"/>
          <w:szCs w:val="24"/>
        </w:rPr>
        <w:t xml:space="preserve">will </w:t>
      </w:r>
      <w:ins w:id="60" w:author="Ofurio, Moses" w:date="2021-02-07T02:21:00Z">
        <w:r w:rsidR="00FD4F7D" w:rsidRPr="00BB7C75">
          <w:rPr>
            <w:sz w:val="24"/>
            <w:szCs w:val="24"/>
          </w:rPr>
          <w:t>continue to apply, except for funds</w:t>
        </w:r>
      </w:ins>
      <w:del w:id="61" w:author="Ofurio, Moses" w:date="2021-02-07T02:21:00Z">
        <w:r w:rsidRPr="00BB7C75" w:rsidDel="00FD4F7D">
          <w:rPr>
            <w:sz w:val="24"/>
            <w:szCs w:val="24"/>
          </w:rPr>
          <w:delText>supersed</w:delText>
        </w:r>
      </w:del>
      <w:del w:id="62" w:author="Ofurio, Moses" w:date="2021-02-07T02:22:00Z">
        <w:r w:rsidRPr="00BB7C75" w:rsidDel="00FD4F7D">
          <w:rPr>
            <w:sz w:val="24"/>
            <w:szCs w:val="24"/>
          </w:rPr>
          <w:delText>e those shown in such manuals and memoranda unless the fund is of a type</w:delText>
        </w:r>
      </w:del>
      <w:ins w:id="63" w:author="Ofurio, Moses" w:date="2021-02-07T02:22:00Z">
        <w:r w:rsidR="00FD4F7D" w:rsidRPr="00BB7C75">
          <w:rPr>
            <w:sz w:val="24"/>
            <w:szCs w:val="24"/>
          </w:rPr>
          <w:t xml:space="preserve"> that</w:t>
        </w:r>
      </w:ins>
      <w:r w:rsidRPr="00BB7C75">
        <w:rPr>
          <w:sz w:val="24"/>
          <w:szCs w:val="24"/>
        </w:rPr>
        <w:t xml:space="preserve"> requir</w:t>
      </w:r>
      <w:del w:id="64" w:author="Bradford, Christopher" w:date="2021-02-09T10:57:00Z">
        <w:r w:rsidRPr="00BB7C75" w:rsidDel="00637431">
          <w:rPr>
            <w:sz w:val="24"/>
            <w:szCs w:val="24"/>
          </w:rPr>
          <w:delText>ing</w:delText>
        </w:r>
      </w:del>
      <w:ins w:id="65" w:author="Bradford, Christopher" w:date="2021-02-09T10:57:00Z">
        <w:r w:rsidR="00637431" w:rsidRPr="00BB7C75">
          <w:rPr>
            <w:sz w:val="24"/>
            <w:szCs w:val="24"/>
          </w:rPr>
          <w:t>e</w:t>
        </w:r>
      </w:ins>
      <w:r w:rsidRPr="00BB7C75">
        <w:rPr>
          <w:sz w:val="24"/>
          <w:szCs w:val="24"/>
        </w:rPr>
        <w:t xml:space="preserve"> accrual of </w:t>
      </w:r>
      <w:del w:id="66" w:author="Ofurio, Moses" w:date="2021-02-07T02:22:00Z">
        <w:r w:rsidRPr="00BB7C75" w:rsidDel="00FD4F7D">
          <w:rPr>
            <w:sz w:val="24"/>
            <w:szCs w:val="24"/>
          </w:rPr>
          <w:delText xml:space="preserve">collectible operating </w:delText>
        </w:r>
      </w:del>
      <w:r w:rsidRPr="00BB7C75">
        <w:rPr>
          <w:sz w:val="24"/>
          <w:szCs w:val="24"/>
        </w:rPr>
        <w:t xml:space="preserve">income earned regardless of when collectible. Funds requiring accrual of </w:t>
      </w:r>
      <w:del w:id="67" w:author="Ofurio, Moses" w:date="2021-02-07T02:23:00Z">
        <w:r w:rsidRPr="00BB7C75" w:rsidDel="00FD4F7D">
          <w:rPr>
            <w:sz w:val="24"/>
            <w:szCs w:val="24"/>
          </w:rPr>
          <w:delText xml:space="preserve">collectible </w:delText>
        </w:r>
      </w:del>
      <w:r w:rsidRPr="00BB7C75">
        <w:rPr>
          <w:sz w:val="24"/>
          <w:szCs w:val="24"/>
        </w:rPr>
        <w:t xml:space="preserve">operating income earned regardless of when collectible normally account for operating income as </w:t>
      </w:r>
      <w:del w:id="68" w:author="Ofurio, Moses" w:date="2021-02-07T02:24:00Z">
        <w:r w:rsidRPr="00BB7C75" w:rsidDel="00FD4F7D">
          <w:rPr>
            <w:sz w:val="24"/>
            <w:szCs w:val="24"/>
          </w:rPr>
          <w:delText>it is</w:delText>
        </w:r>
      </w:del>
      <w:ins w:id="69" w:author="Ofurio, Moses" w:date="2021-02-07T02:24:00Z">
        <w:r w:rsidR="00FD4F7D" w:rsidRPr="00BB7C75">
          <w:rPr>
            <w:sz w:val="24"/>
            <w:szCs w:val="24"/>
          </w:rPr>
          <w:t>they are</w:t>
        </w:r>
      </w:ins>
      <w:r w:rsidRPr="00BB7C75">
        <w:rPr>
          <w:sz w:val="24"/>
          <w:szCs w:val="24"/>
        </w:rPr>
        <w:t xml:space="preserve"> billed throughout the year and will continue to accrue income at the time and to the extent they now</w:t>
      </w:r>
      <w:r w:rsidRPr="00BB7C75">
        <w:rPr>
          <w:spacing w:val="-19"/>
          <w:sz w:val="24"/>
          <w:szCs w:val="24"/>
        </w:rPr>
        <w:t xml:space="preserve"> </w:t>
      </w:r>
      <w:r w:rsidRPr="00BB7C75">
        <w:rPr>
          <w:sz w:val="24"/>
          <w:szCs w:val="24"/>
        </w:rPr>
        <w:t>do.</w:t>
      </w:r>
    </w:p>
    <w:p w14:paraId="6F365018" w14:textId="77777777" w:rsidR="00F23B78" w:rsidRPr="005D4DA2" w:rsidRDefault="00F23B78">
      <w:pPr>
        <w:pStyle w:val="BodyText"/>
        <w:spacing w:before="1"/>
      </w:pPr>
    </w:p>
    <w:p w14:paraId="3F016DCA" w14:textId="1057B9D9" w:rsidR="00BB7C75" w:rsidRDefault="00E84F7A" w:rsidP="00BA161D">
      <w:pPr>
        <w:pStyle w:val="NoSpacing"/>
        <w:rPr>
          <w:b/>
          <w:bCs/>
          <w:sz w:val="24"/>
          <w:szCs w:val="24"/>
        </w:rPr>
      </w:pPr>
      <w:ins w:id="70" w:author="Singh, Rupi" w:date="2021-04-02T10:55:00Z">
        <w:r>
          <w:rPr>
            <w:noProof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A77A0B9" wp14:editId="2E16F8F5">
                  <wp:simplePos x="0" y="0"/>
                  <wp:positionH relativeFrom="column">
                    <wp:posOffset>5429250</wp:posOffset>
                  </wp:positionH>
                  <wp:positionV relativeFrom="paragraph">
                    <wp:posOffset>2156460</wp:posOffset>
                  </wp:positionV>
                  <wp:extent cx="1038225" cy="400050"/>
                  <wp:effectExtent l="0" t="0" r="28575" b="19050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38225" cy="400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</a:ln>
                        </wps:spPr>
                        <wps:txbx>
                          <w:txbxContent>
                            <w:p w14:paraId="5A26F143" w14:textId="77777777" w:rsidR="00E84F7A" w:rsidRDefault="00E84F7A" w:rsidP="00E84F7A">
                              <w:pPr>
                                <w:pStyle w:val="NoSpacing"/>
                                <w:rPr>
                                  <w:i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</w:pPr>
                              <w:bookmarkStart w:id="71" w:name="_GoBack"/>
                              <w:r w:rsidRPr="00F56265">
                                <w:rPr>
                                  <w:i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RS 04/0</w:t>
                              </w:r>
                              <w:r>
                                <w:rPr>
                                  <w:i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F56265">
                                <w:rPr>
                                  <w:i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/2021</w:t>
                              </w:r>
                            </w:p>
                            <w:p w14:paraId="23027CB8" w14:textId="77777777" w:rsidR="00E84F7A" w:rsidRPr="00F56265" w:rsidRDefault="00E84F7A" w:rsidP="00E84F7A">
                              <w:pPr>
                                <w:pStyle w:val="NoSpacing"/>
                                <w:rPr>
                                  <w:i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MO 04/02/2021</w:t>
                              </w:r>
                              <w:bookmarkEnd w:id="71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A77A0B9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427.5pt;margin-top:169.8pt;width:81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pLkXQIAAOQEAAAOAAAAZHJzL2Uyb0RvYy54bWysVN9P2zAQfp+0/8Hy+0gaWgZVU9SBOk1i&#10;gAQTz67jtJEcn2e7Tbq/fp+dFhjbE1of3PPd+X58d19ml32r2U4535Ap+egk50wZSVVj1iX/8bj8&#10;dM6ZD8JUQpNRJd8rzy/nHz/MOjtVBW1IV8oxBDF+2tmSb0Kw0yzzcqNa4U/IKgNjTa4VAVe3zion&#10;OkRvdVbk+VnWkausI6m8h/Z6MPJ5il/XSoa7uvYqMF1y1BbS6dK5imc2n4np2gm7aeShDPGOKlrR&#10;GCR9DnUtgmBb1/wVqm2kI091OJHUZlTXjVSpB3Qzyt9087ARVqVeAI63zzD5/xdW3u7uHWuqkhec&#10;GdFiRI+qD+wL9ayI6HTWT+H0YOEWeqgx5aPeQxmb7mvXxn+0w2AHzvtnbGMwGR/lp+dFMeFMwjbO&#10;83ySwM9eXlvnw1dFLYtCyR1mlyAVuxsfUAlcjy4xmSfdVMtG63TZ+yvt2E5gzNiOijrOtPABypIv&#10;0y8WjRB/PNOGdSU/O0Ut7woZH+lt+52qIfX5BI0dE6WS3uZEBdpAGWEd4ItS6Ff9AesVVXtA7WhY&#10;VW/lsgEeN2jmXjjsJtAF38IdjloTyqeDxNmG3K9/6aM/VgZWzjrsesn9z61wChh9M1imi9F4HMmR&#10;LuPJ5wIX99qyem0x2/aKgPMIzLYyidE/6KNYO2qfQMtFzAqTMBK5Sx6O4lUYGAhaS7VYJCfQwYpw&#10;Yx6sjKEjsnHaj/2TcPawEgHLdEtHVojpm80YfONLQ4ttoLpJaxMBHlA94A4qpbEcaB+5+vqevF4+&#10;TvPfAAAA//8DAFBLAwQUAAYACAAAACEAX/0sP+MAAAAMAQAADwAAAGRycy9kb3ducmV2LnhtbEyP&#10;y07DMBRE90j8g3WR2FG7LYnSEKdqQWwqUUQbYOvGt0mEH8F2m/D3uCtYjmY0c6ZYjlqRMzrfWcNh&#10;OmFA0NRWdqbhUO2f7zIgPggjhbIGOfygh2V5fVWIXNrBvOF5FxoSS4zPBYc2hD6n1NctauEntkcT&#10;vaN1WoQoXUOlE0Ms14rOGEupFp2JC63o8bHF+mt30hw2m+3qU+H6yb18v79Wx2H9UbmW89ubcfUA&#10;JOAY/sJwwY/oUEamgz0Z6YnikCVJ/BI4zOeLFMglwaZZAuTA4Z7NUqBlQf+fKH8BAAD//wMAUEsB&#10;Ai0AFAAGAAgAAAAhALaDOJL+AAAA4QEAABMAAAAAAAAAAAAAAAAAAAAAAFtDb250ZW50X1R5cGVz&#10;XS54bWxQSwECLQAUAAYACAAAACEAOP0h/9YAAACUAQAACwAAAAAAAAAAAAAAAAAvAQAAX3JlbHMv&#10;LnJlbHNQSwECLQAUAAYACAAAACEASvKS5F0CAADkBAAADgAAAAAAAAAAAAAAAAAuAgAAZHJzL2Uy&#10;b0RvYy54bWxQSwECLQAUAAYACAAAACEAX/0sP+MAAAAMAQAADwAAAAAAAAAAAAAAAAC3BAAAZHJz&#10;L2Rvd25yZXYueG1sUEsFBgAAAAAEAAQA8wAAAMcFAAAAAA==&#10;" fillcolor="window" strokecolor="#d9d9d9" strokeweight=".5pt">
                  <v:textbox>
                    <w:txbxContent>
                      <w:p w14:paraId="5A26F143" w14:textId="77777777" w:rsidR="00E84F7A" w:rsidRDefault="00E84F7A" w:rsidP="00E84F7A">
                        <w:pPr>
                          <w:pStyle w:val="NoSpacing"/>
                          <w:rPr>
                            <w:i/>
                            <w:color w:val="A6A6A6" w:themeColor="background1" w:themeShade="A6"/>
                            <w:sz w:val="18"/>
                            <w:szCs w:val="18"/>
                          </w:rPr>
                        </w:pPr>
                        <w:bookmarkStart w:id="72" w:name="_GoBack"/>
                        <w:r w:rsidRPr="00F56265">
                          <w:rPr>
                            <w:i/>
                            <w:color w:val="A6A6A6" w:themeColor="background1" w:themeShade="A6"/>
                            <w:sz w:val="18"/>
                            <w:szCs w:val="18"/>
                          </w:rPr>
                          <w:t>RS 04/0</w:t>
                        </w:r>
                        <w:r>
                          <w:rPr>
                            <w:i/>
                            <w:color w:val="A6A6A6" w:themeColor="background1" w:themeShade="A6"/>
                            <w:sz w:val="18"/>
                            <w:szCs w:val="18"/>
                          </w:rPr>
                          <w:t>2</w:t>
                        </w:r>
                        <w:r w:rsidRPr="00F56265">
                          <w:rPr>
                            <w:i/>
                            <w:color w:val="A6A6A6" w:themeColor="background1" w:themeShade="A6"/>
                            <w:sz w:val="18"/>
                            <w:szCs w:val="18"/>
                          </w:rPr>
                          <w:t>/2021</w:t>
                        </w:r>
                      </w:p>
                      <w:p w14:paraId="23027CB8" w14:textId="77777777" w:rsidR="00E84F7A" w:rsidRPr="00F56265" w:rsidRDefault="00E84F7A" w:rsidP="00E84F7A">
                        <w:pPr>
                          <w:pStyle w:val="NoSpacing"/>
                          <w:rPr>
                            <w:i/>
                            <w:color w:val="A6A6A6" w:themeColor="background1" w:themeShade="A6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A6A6A6" w:themeColor="background1" w:themeShade="A6"/>
                            <w:sz w:val="18"/>
                            <w:szCs w:val="18"/>
                          </w:rPr>
                          <w:t>MO 04/02/2021</w:t>
                        </w:r>
                        <w:bookmarkEnd w:id="72"/>
                      </w:p>
                    </w:txbxContent>
                  </v:textbox>
                </v:shape>
              </w:pict>
            </mc:Fallback>
          </mc:AlternateContent>
        </w:r>
      </w:ins>
      <w:del w:id="73" w:author="Ofurio, Moses" w:date="2021-02-07T02:26:00Z">
        <w:r w:rsidR="001D2B40" w:rsidRPr="00BB7C75" w:rsidDel="00B90F9A">
          <w:rPr>
            <w:sz w:val="24"/>
            <w:szCs w:val="24"/>
          </w:rPr>
          <w:delText>Where such manuals and memoranda have not been</w:delText>
        </w:r>
      </w:del>
      <w:ins w:id="74" w:author="Singh, Rupi" w:date="2021-03-30T14:20:00Z">
        <w:r w:rsidR="002A0710">
          <w:rPr>
            <w:sz w:val="24"/>
            <w:szCs w:val="24"/>
          </w:rPr>
          <w:t xml:space="preserve">Where </w:t>
        </w:r>
      </w:ins>
      <w:ins w:id="75" w:author="Ofurio, Moses" w:date="2021-02-07T02:27:00Z">
        <w:r w:rsidR="00B90F9A" w:rsidRPr="00BB7C75">
          <w:rPr>
            <w:sz w:val="24"/>
            <w:szCs w:val="24"/>
          </w:rPr>
          <w:t>FSCU has not</w:t>
        </w:r>
      </w:ins>
      <w:r w:rsidR="001D2B40" w:rsidRPr="00BB7C75">
        <w:rPr>
          <w:sz w:val="24"/>
          <w:szCs w:val="24"/>
        </w:rPr>
        <w:t xml:space="preserve"> issued</w:t>
      </w:r>
      <w:ins w:id="76" w:author="Ofurio, Moses" w:date="2021-02-07T02:27:00Z">
        <w:r w:rsidR="00B90F9A" w:rsidRPr="00BB7C75">
          <w:rPr>
            <w:sz w:val="24"/>
            <w:szCs w:val="24"/>
          </w:rPr>
          <w:t xml:space="preserve"> any special instructions</w:t>
        </w:r>
      </w:ins>
      <w:r w:rsidR="001D2B40" w:rsidRPr="00BB7C75">
        <w:rPr>
          <w:sz w:val="24"/>
          <w:szCs w:val="24"/>
        </w:rPr>
        <w:t>,</w:t>
      </w:r>
      <w:ins w:id="77" w:author="Ofurio, Moses" w:date="2021-02-07T02:27:00Z">
        <w:r w:rsidR="00B90F9A" w:rsidRPr="00BB7C75">
          <w:rPr>
            <w:sz w:val="24"/>
            <w:szCs w:val="24"/>
          </w:rPr>
          <w:t xml:space="preserve"> agencies/departments will follow the</w:t>
        </w:r>
      </w:ins>
      <w:r w:rsidR="001D2B40" w:rsidRPr="00BB7C75">
        <w:rPr>
          <w:sz w:val="24"/>
          <w:szCs w:val="24"/>
        </w:rPr>
        <w:t xml:space="preserve"> general procedures described in SAM </w:t>
      </w:r>
      <w:del w:id="78" w:author="Ofurio, Moses" w:date="2021-02-07T02:28:00Z">
        <w:r w:rsidR="001D2B40" w:rsidRPr="00BB7C75" w:rsidDel="00B90F9A">
          <w:rPr>
            <w:sz w:val="24"/>
            <w:szCs w:val="24"/>
          </w:rPr>
          <w:delText>C</w:delText>
        </w:r>
      </w:del>
      <w:ins w:id="79" w:author="Ofurio, Moses" w:date="2021-02-07T02:28:00Z">
        <w:r w:rsidR="00B90F9A" w:rsidRPr="00BB7C75">
          <w:rPr>
            <w:sz w:val="24"/>
            <w:szCs w:val="24"/>
          </w:rPr>
          <w:t>c</w:t>
        </w:r>
      </w:ins>
      <w:r w:rsidR="001D2B40" w:rsidRPr="00BB7C75">
        <w:rPr>
          <w:sz w:val="24"/>
          <w:szCs w:val="24"/>
        </w:rPr>
        <w:t>hapter</w:t>
      </w:r>
      <w:ins w:id="80" w:author="Ofurio, Moses" w:date="2021-02-07T02:28:00Z">
        <w:r w:rsidR="00B90F9A" w:rsidRPr="00BB7C75">
          <w:rPr>
            <w:sz w:val="24"/>
            <w:szCs w:val="24"/>
          </w:rPr>
          <w:t>s</w:t>
        </w:r>
      </w:ins>
      <w:r w:rsidR="001D2B40" w:rsidRPr="00BB7C75">
        <w:rPr>
          <w:sz w:val="24"/>
          <w:szCs w:val="24"/>
        </w:rPr>
        <w:t xml:space="preserve"> </w:t>
      </w:r>
      <w:ins w:id="81" w:author="Ofurio, Moses" w:date="2021-02-07T02:29:00Z">
        <w:r w:rsidR="00B90F9A" w:rsidRPr="00BB7C75">
          <w:rPr>
            <w:sz w:val="24"/>
            <w:szCs w:val="24"/>
          </w:rPr>
          <w:t xml:space="preserve">7000 </w:t>
        </w:r>
      </w:ins>
      <w:r w:rsidR="001D2B40" w:rsidRPr="00BB7C75">
        <w:rPr>
          <w:sz w:val="24"/>
          <w:szCs w:val="24"/>
        </w:rPr>
        <w:t xml:space="preserve">to </w:t>
      </w:r>
      <w:hyperlink r:id="rId9">
        <w:r w:rsidR="00B90F9A" w:rsidRPr="00BB7C75">
          <w:rPr>
            <w:sz w:val="24"/>
            <w:szCs w:val="24"/>
          </w:rPr>
          <w:t>19000</w:t>
        </w:r>
      </w:hyperlink>
      <w:del w:id="82" w:author="Ofurio, Moses" w:date="2021-02-07T02:30:00Z">
        <w:r w:rsidR="001D2B40" w:rsidRPr="00BB7C75" w:rsidDel="00B90F9A">
          <w:rPr>
            <w:sz w:val="24"/>
            <w:szCs w:val="24"/>
          </w:rPr>
          <w:delText>will be followed</w:delText>
        </w:r>
      </w:del>
      <w:r w:rsidR="001D2B40" w:rsidRPr="00BB7C75">
        <w:rPr>
          <w:sz w:val="24"/>
          <w:szCs w:val="24"/>
        </w:rPr>
        <w:t xml:space="preserve">, as well as </w:t>
      </w:r>
      <w:ins w:id="83" w:author="Ofurio, Moses" w:date="2021-02-07T02:30:00Z">
        <w:r w:rsidR="00B90F9A" w:rsidRPr="00BB7C75">
          <w:rPr>
            <w:sz w:val="24"/>
            <w:szCs w:val="24"/>
          </w:rPr>
          <w:t xml:space="preserve">the </w:t>
        </w:r>
      </w:ins>
      <w:del w:id="84" w:author="Ofurio, Moses" w:date="2021-02-07T02:30:00Z">
        <w:r w:rsidR="001D2B40" w:rsidRPr="00BB7C75" w:rsidDel="00B90F9A">
          <w:rPr>
            <w:sz w:val="24"/>
            <w:szCs w:val="24"/>
          </w:rPr>
          <w:delText>J</w:delText>
        </w:r>
      </w:del>
      <w:ins w:id="85" w:author="Ofurio, Moses" w:date="2021-02-07T02:30:00Z">
        <w:r w:rsidR="00B90F9A" w:rsidRPr="00BB7C75">
          <w:rPr>
            <w:sz w:val="24"/>
            <w:szCs w:val="24"/>
          </w:rPr>
          <w:t>j</w:t>
        </w:r>
      </w:ins>
      <w:r w:rsidR="001D2B40" w:rsidRPr="00BB7C75">
        <w:rPr>
          <w:sz w:val="24"/>
          <w:szCs w:val="24"/>
        </w:rPr>
        <w:t xml:space="preserve">ournal </w:t>
      </w:r>
      <w:del w:id="86" w:author="Ofurio, Moses" w:date="2021-02-07T02:31:00Z">
        <w:r w:rsidR="001D2B40" w:rsidRPr="00BB7C75" w:rsidDel="00B90F9A">
          <w:rPr>
            <w:sz w:val="24"/>
            <w:szCs w:val="24"/>
          </w:rPr>
          <w:delText>E</w:delText>
        </w:r>
      </w:del>
      <w:ins w:id="87" w:author="Ofurio, Moses" w:date="2021-02-07T02:31:00Z">
        <w:r w:rsidR="00B90F9A" w:rsidRPr="00BB7C75">
          <w:rPr>
            <w:sz w:val="24"/>
            <w:szCs w:val="24"/>
          </w:rPr>
          <w:t>e</w:t>
        </w:r>
      </w:ins>
      <w:r w:rsidR="001D2B40" w:rsidRPr="00BB7C75">
        <w:rPr>
          <w:sz w:val="24"/>
          <w:szCs w:val="24"/>
        </w:rPr>
        <w:t xml:space="preserve">ntries described in SAM </w:t>
      </w:r>
      <w:del w:id="88" w:author="Ofurio, Moses" w:date="2021-02-07T02:31:00Z">
        <w:r w:rsidR="001D2B40" w:rsidRPr="00BB7C75" w:rsidDel="00B90F9A">
          <w:rPr>
            <w:sz w:val="24"/>
            <w:szCs w:val="24"/>
          </w:rPr>
          <w:delText>S</w:delText>
        </w:r>
      </w:del>
      <w:del w:id="89" w:author="Ofurio, Moses" w:date="2021-02-07T02:32:00Z">
        <w:r w:rsidR="001D2B40" w:rsidRPr="00BB7C75" w:rsidDel="00B90F9A">
          <w:rPr>
            <w:sz w:val="24"/>
            <w:szCs w:val="24"/>
          </w:rPr>
          <w:delText>ections</w:delText>
        </w:r>
      </w:del>
      <w:ins w:id="90" w:author="Ofurio, Moses" w:date="2021-02-07T02:32:00Z">
        <w:del w:id="91" w:author="Bradford, Christopher" w:date="2021-02-09T10:58:00Z">
          <w:r w:rsidR="00B90F9A" w:rsidRPr="00BB7C75" w:rsidDel="00637431">
            <w:rPr>
              <w:sz w:val="24"/>
              <w:szCs w:val="24"/>
            </w:rPr>
            <w:delText>C</w:delText>
          </w:r>
        </w:del>
      </w:ins>
      <w:ins w:id="92" w:author="Bradford, Christopher" w:date="2021-02-09T10:58:00Z">
        <w:r w:rsidR="00637431" w:rsidRPr="00BB7C75">
          <w:rPr>
            <w:sz w:val="24"/>
            <w:szCs w:val="24"/>
          </w:rPr>
          <w:t>c</w:t>
        </w:r>
      </w:ins>
      <w:ins w:id="93" w:author="Ofurio, Moses" w:date="2021-02-07T02:32:00Z">
        <w:r w:rsidR="00B90F9A" w:rsidRPr="00BB7C75">
          <w:rPr>
            <w:sz w:val="24"/>
            <w:szCs w:val="24"/>
          </w:rPr>
          <w:t>hapter</w:t>
        </w:r>
      </w:ins>
      <w:r w:rsidR="001D2B40" w:rsidRPr="00BB7C75">
        <w:rPr>
          <w:sz w:val="24"/>
          <w:szCs w:val="24"/>
        </w:rPr>
        <w:t xml:space="preserve"> </w:t>
      </w:r>
      <w:ins w:id="94" w:author="Bradford, Christopher" w:date="2021-02-09T10:59:00Z">
        <w:r w:rsidR="00637431" w:rsidRPr="00BB7C75">
          <w:rPr>
            <w:sz w:val="24"/>
            <w:szCs w:val="24"/>
          </w:rPr>
          <w:fldChar w:fldCharType="begin"/>
        </w:r>
        <w:r w:rsidR="00637431" w:rsidRPr="00BB7C75">
          <w:rPr>
            <w:sz w:val="24"/>
            <w:szCs w:val="24"/>
          </w:rPr>
          <w:instrText xml:space="preserve"> HYPERLINK "https://www.dgs.ca.gov/Resources/SAM/TOC/10500" </w:instrText>
        </w:r>
        <w:r w:rsidR="00637431" w:rsidRPr="00BB7C75">
          <w:rPr>
            <w:sz w:val="24"/>
            <w:szCs w:val="24"/>
          </w:rPr>
          <w:fldChar w:fldCharType="separate"/>
        </w:r>
        <w:r w:rsidR="00637431" w:rsidRPr="00BB7C75">
          <w:rPr>
            <w:rStyle w:val="Hyperlink"/>
            <w:sz w:val="24"/>
            <w:szCs w:val="24"/>
          </w:rPr>
          <w:t>10500</w:t>
        </w:r>
        <w:r w:rsidR="00637431" w:rsidRPr="00BB7C75">
          <w:rPr>
            <w:sz w:val="24"/>
            <w:szCs w:val="24"/>
          </w:rPr>
          <w:fldChar w:fldCharType="end"/>
        </w:r>
        <w:r w:rsidR="00637431" w:rsidRPr="00BB7C75">
          <w:rPr>
            <w:sz w:val="24"/>
            <w:szCs w:val="24"/>
          </w:rPr>
          <w:t xml:space="preserve">, </w:t>
        </w:r>
        <w:del w:id="95" w:author="Ofurio, Moses" w:date="2021-02-07T02:32:00Z">
          <w:r w:rsidR="00637431" w:rsidRPr="00BB7C75" w:rsidDel="00B90F9A">
            <w:rPr>
              <w:sz w:val="24"/>
              <w:szCs w:val="24"/>
            </w:rPr>
            <w:delText xml:space="preserve">to 10536 </w:delText>
          </w:r>
        </w:del>
      </w:ins>
      <w:r w:rsidR="001D2B40" w:rsidRPr="00BB7C75">
        <w:rPr>
          <w:sz w:val="24"/>
          <w:szCs w:val="24"/>
        </w:rPr>
        <w:t xml:space="preserve">to the extent </w:t>
      </w:r>
      <w:del w:id="96" w:author="Ofurio, Moses" w:date="2021-02-07T02:33:00Z">
        <w:r w:rsidR="001D2B40" w:rsidRPr="00BB7C75" w:rsidDel="00B90F9A">
          <w:rPr>
            <w:sz w:val="24"/>
            <w:szCs w:val="24"/>
          </w:rPr>
          <w:delText xml:space="preserve">that they are </w:delText>
        </w:r>
      </w:del>
      <w:r w:rsidR="001D2B40" w:rsidRPr="00BB7C75">
        <w:rPr>
          <w:sz w:val="24"/>
          <w:szCs w:val="24"/>
        </w:rPr>
        <w:t>applicable</w:t>
      </w:r>
      <w:ins w:id="97" w:author="Ofurio, Moses" w:date="2021-02-07T02:43:00Z">
        <w:r w:rsidR="003F796F" w:rsidRPr="00BB7C75">
          <w:rPr>
            <w:sz w:val="24"/>
            <w:szCs w:val="24"/>
          </w:rPr>
          <w:t>.</w:t>
        </w:r>
      </w:ins>
      <w:del w:id="98" w:author="Ofurio, Moses" w:date="2021-02-07T02:33:00Z">
        <w:r w:rsidR="001D2B40" w:rsidRPr="00BB7C75" w:rsidDel="00B90F9A">
          <w:rPr>
            <w:sz w:val="24"/>
            <w:szCs w:val="24"/>
          </w:rPr>
          <w:delText>,</w:delText>
        </w:r>
      </w:del>
      <w:r w:rsidR="001D2B40" w:rsidRPr="00BB7C75">
        <w:rPr>
          <w:sz w:val="24"/>
          <w:szCs w:val="24"/>
        </w:rPr>
        <w:t xml:space="preserve"> </w:t>
      </w:r>
      <w:del w:id="99" w:author="Ofurio, Moses" w:date="2021-02-07T02:35:00Z">
        <w:r w:rsidR="001D2B40" w:rsidRPr="00BB7C75" w:rsidDel="003F796F">
          <w:rPr>
            <w:sz w:val="24"/>
            <w:szCs w:val="24"/>
          </w:rPr>
          <w:delText xml:space="preserve">modified for the use of some different General Ledger accounts as prescribed in SAM Chapter </w:delText>
        </w:r>
        <w:r w:rsidR="00586C4C" w:rsidRPr="00BB7C75" w:rsidDel="003F796F">
          <w:rPr>
            <w:sz w:val="24"/>
            <w:szCs w:val="24"/>
          </w:rPr>
          <w:fldChar w:fldCharType="begin"/>
        </w:r>
        <w:r w:rsidR="00586C4C" w:rsidRPr="00BB7C75" w:rsidDel="003F796F">
          <w:rPr>
            <w:sz w:val="24"/>
            <w:szCs w:val="24"/>
          </w:rPr>
          <w:delInstrText xml:space="preserve"> HYPERLINK "http://www.sam.dgs.ca.gov/TOC/8200.aspx" \h </w:delInstrText>
        </w:r>
        <w:r w:rsidR="00586C4C" w:rsidRPr="00BB7C75" w:rsidDel="003F796F">
          <w:rPr>
            <w:sz w:val="24"/>
            <w:szCs w:val="24"/>
          </w:rPr>
          <w:fldChar w:fldCharType="separate"/>
        </w:r>
        <w:r w:rsidR="001D2B40" w:rsidRPr="00BB7C75" w:rsidDel="003F796F">
          <w:rPr>
            <w:color w:val="800080"/>
            <w:sz w:val="24"/>
            <w:szCs w:val="24"/>
            <w:u w:val="single" w:color="800080"/>
          </w:rPr>
          <w:delText>8200</w:delText>
        </w:r>
        <w:r w:rsidR="001D2B40" w:rsidRPr="00BB7C75" w:rsidDel="003F796F">
          <w:rPr>
            <w:color w:val="800080"/>
            <w:sz w:val="24"/>
            <w:szCs w:val="24"/>
          </w:rPr>
          <w:delText xml:space="preserve"> </w:delText>
        </w:r>
        <w:r w:rsidR="00586C4C" w:rsidRPr="00BB7C75" w:rsidDel="003F796F">
          <w:rPr>
            <w:color w:val="800080"/>
            <w:sz w:val="24"/>
            <w:szCs w:val="24"/>
          </w:rPr>
          <w:fldChar w:fldCharType="end"/>
        </w:r>
        <w:r w:rsidR="001D2B40" w:rsidRPr="00BB7C75" w:rsidDel="003F796F">
          <w:rPr>
            <w:sz w:val="24"/>
            <w:szCs w:val="24"/>
          </w:rPr>
          <w:delText>will not be used if the fund is of a type requiring accrual of collectible operating income earned regardless of when collectible.</w:delText>
        </w:r>
      </w:del>
    </w:p>
    <w:sectPr w:rsidR="00BB7C75" w:rsidSect="000D78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C7969" w14:textId="77777777" w:rsidR="009E2868" w:rsidRDefault="009E2868">
      <w:r>
        <w:separator/>
      </w:r>
    </w:p>
  </w:endnote>
  <w:endnote w:type="continuationSeparator" w:id="0">
    <w:p w14:paraId="50D5509F" w14:textId="77777777" w:rsidR="009E2868" w:rsidRDefault="009E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1412E" w14:textId="77777777" w:rsidR="001F5585" w:rsidRDefault="001F55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ABF99" w14:textId="77777777" w:rsidR="00BB7C75" w:rsidRDefault="00BB7C75">
    <w:pPr>
      <w:pStyle w:val="BodyText"/>
      <w:spacing w:line="14" w:lineRule="auto"/>
      <w:rPr>
        <w:sz w:val="20"/>
      </w:rPr>
    </w:pPr>
    <w:del w:id="103" w:author="Ofurio, Moses" w:date="2021-02-07T03:32:00Z">
      <w:r w:rsidDel="003E3E6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5574" behindDoc="1" locked="0" layoutInCell="1" allowOverlap="1" wp14:anchorId="714318DE" wp14:editId="361DF07D">
                <wp:simplePos x="0" y="0"/>
                <wp:positionH relativeFrom="page">
                  <wp:posOffset>3579964</wp:posOffset>
                </wp:positionH>
                <wp:positionV relativeFrom="page">
                  <wp:posOffset>9414344</wp:posOffset>
                </wp:positionV>
                <wp:extent cx="45719" cy="196215"/>
                <wp:effectExtent l="0" t="0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345E8" w14:textId="77777777" w:rsidR="00BB7C75" w:rsidRDefault="00BB7C75" w:rsidP="003E3E66">
                            <w:pPr>
                              <w:spacing w:before="12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4318D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81.9pt;margin-top:741.3pt;width:3.6pt;height:15.45pt;z-index:-9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l20rgIAAK4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CIrU7f6QSc7jtwMwNsQ5cdU93dyeKrRkKuayp27EYp2deMlpBdaG/6Z1dH&#10;HG1Btv0HWUIYujfSAQ2Vam3poBgI0KFLj6fO2FQK2CSzRRhjVMBJGM+jcOYC0GS62ylt3jHZImuk&#10;WEHfHTY93Gljc6HJ5GJDCZnzpnG9b8SzDXAcdyAyXLVnNgfXyh9xEG+WmyXxSDTfeCTIMu8mXxNv&#10;noeLWXaZrddZ+NPGDUlS87JkwoaZZBWSP2vbUeCjIE7C0rLhpYWzKWm1264bhQ4UZJ2771iQMzf/&#10;eRquCMDlBaUwIsFtFHv5fLnwSE5mXrwIll4QxrfxPCAxyfLnlO64YP9OCfUpjmfRbJTSb7kF7nvN&#10;jSYtNzA4Gt6meHlyookV4EaUrrWG8ma0z0ph038qBbR7arSTq1XoqFUzbAf3Li5tdCvlrSwfQb9K&#10;gsBApDD0wKil+o5RDwMkxfrbniqGUfNewBuw02Yy1GRsJ4OKAq6m2GA0mmszTqV9p/iuBuTxlQl5&#10;A++k4k7ET1kcXxcMBcflOMDs1Dn/d15PY3b1CwAA//8DAFBLAwQUAAYACAAAACEAjiNMm+IAAAAN&#10;AQAADwAAAGRycy9kb3ducmV2LnhtbEyPQU+DQBCF7yb+h82YeLMLrWBFlqYxejIxpXjwuLBTIGVn&#10;kd22+O8dT3qc917efC/fzHYQZ5x870hBvIhAIDXO9NQq+Khe79YgfNBk9OAIFXyjh01xfZXrzLgL&#10;lXjeh1ZwCflMK+hCGDMpfdOh1X7hRiT2Dm6yOvA5tdJM+sLldpDLKEql1T3xh06P+Nxhc9yfrILt&#10;J5Uv/dd7vSsPZV9VjxG9pUelbm/m7ROIgHP4C8MvPqNDwUy1O5HxYlCQpCtGD2zcr5cpCI4kDzHP&#10;q1lK4lUCssjl/xXFDwAAAP//AwBQSwECLQAUAAYACAAAACEAtoM4kv4AAADhAQAAEwAAAAAAAAAA&#10;AAAAAAAAAAAAW0NvbnRlbnRfVHlwZXNdLnhtbFBLAQItABQABgAIAAAAIQA4/SH/1gAAAJQBAAAL&#10;AAAAAAAAAAAAAAAAAC8BAABfcmVscy8ucmVsc1BLAQItABQABgAIAAAAIQAK5l20rgIAAK4FAAAO&#10;AAAAAAAAAAAAAAAAAC4CAABkcnMvZTJvRG9jLnhtbFBLAQItABQABgAIAAAAIQCOI0yb4gAAAA0B&#10;AAAPAAAAAAAAAAAAAAAAAAgFAABkcnMvZG93bnJldi54bWxQSwUGAAAAAAQABADzAAAAFwYAAAAA&#10;" filled="f" stroked="f">
                <v:textbox inset="0,0,0,0">
                  <w:txbxContent>
                    <w:p w14:paraId="1C9345E8" w14:textId="77777777" w:rsidR="00BB7C75" w:rsidRDefault="00BB7C75" w:rsidP="003E3E66">
                      <w:pPr>
                        <w:spacing w:before="12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5B3E1" w14:textId="77777777" w:rsidR="001F5585" w:rsidRDefault="001F5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F2960" w14:textId="77777777" w:rsidR="009E2868" w:rsidRDefault="009E2868">
      <w:r>
        <w:separator/>
      </w:r>
    </w:p>
  </w:footnote>
  <w:footnote w:type="continuationSeparator" w:id="0">
    <w:p w14:paraId="70C8FCF6" w14:textId="77777777" w:rsidR="009E2868" w:rsidRDefault="009E2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24282" w14:textId="77777777" w:rsidR="001F5585" w:rsidRDefault="001F55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4265C" w14:textId="797ABD00" w:rsidR="001F5585" w:rsidRPr="00BB7C75" w:rsidRDefault="001F5585" w:rsidP="001F5585">
    <w:pPr>
      <w:pStyle w:val="NoSpacing"/>
      <w:jc w:val="center"/>
      <w:rPr>
        <w:ins w:id="100" w:author="Ofurio, Moses" w:date="2021-04-01T15:38:00Z"/>
        <w:b/>
      </w:rPr>
    </w:pPr>
    <w:r>
      <w:rPr>
        <w:b/>
      </w:rPr>
      <w:t xml:space="preserve">SAM – SPECIAL ACCOUNTING </w:t>
    </w:r>
    <w:del w:id="101" w:author="Ofurio, Moses" w:date="2021-04-01T15:39:00Z">
      <w:r w:rsidDel="001F5585">
        <w:rPr>
          <w:b/>
        </w:rPr>
        <w:delText>PROCEDURES</w:delText>
      </w:r>
    </w:del>
    <w:ins w:id="102" w:author="Ofurio, Moses" w:date="2021-04-01T15:38:00Z">
      <w:r>
        <w:rPr>
          <w:b/>
        </w:rPr>
        <w:t>INSTRUCTIONS</w:t>
      </w:r>
    </w:ins>
  </w:p>
  <w:p w14:paraId="34AEC536" w14:textId="77777777" w:rsidR="001F5585" w:rsidRDefault="001F55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D2953" w14:textId="77777777" w:rsidR="001F5585" w:rsidRDefault="001F55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559FB"/>
    <w:multiLevelType w:val="hybridMultilevel"/>
    <w:tmpl w:val="85744F16"/>
    <w:lvl w:ilvl="0" w:tplc="98346D6A">
      <w:start w:val="1"/>
      <w:numFmt w:val="decimal"/>
      <w:lvlText w:val="%1."/>
      <w:lvlJc w:val="left"/>
      <w:pPr>
        <w:ind w:left="360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FB047DBE"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en-US"/>
      </w:rPr>
    </w:lvl>
    <w:lvl w:ilvl="2" w:tplc="424CAD70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en-US"/>
      </w:rPr>
    </w:lvl>
    <w:lvl w:ilvl="3" w:tplc="2D0C8AD0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en-US"/>
      </w:rPr>
    </w:lvl>
    <w:lvl w:ilvl="4" w:tplc="F78E8EDA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en-US"/>
      </w:rPr>
    </w:lvl>
    <w:lvl w:ilvl="5" w:tplc="B198B79C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en-US"/>
      </w:rPr>
    </w:lvl>
    <w:lvl w:ilvl="6" w:tplc="4D66C0E2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en-US"/>
      </w:rPr>
    </w:lvl>
    <w:lvl w:ilvl="7" w:tplc="1B96D354">
      <w:numFmt w:val="bullet"/>
      <w:lvlText w:val="•"/>
      <w:lvlJc w:val="left"/>
      <w:pPr>
        <w:ind w:left="6814" w:hanging="360"/>
      </w:pPr>
      <w:rPr>
        <w:rFonts w:hint="default"/>
        <w:lang w:val="en-US" w:eastAsia="en-US" w:bidi="en-US"/>
      </w:rPr>
    </w:lvl>
    <w:lvl w:ilvl="8" w:tplc="FE76961C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furio, Moses">
    <w15:presenceInfo w15:providerId="AD" w15:userId="S-1-5-21-2018394313-652884422-1811762917-14899"/>
  </w15:person>
  <w15:person w15:author="Singh, Rupi">
    <w15:presenceInfo w15:providerId="AD" w15:userId="S-1-5-21-2018394313-652884422-1811762917-12513"/>
  </w15:person>
  <w15:person w15:author="Bradford, Christopher">
    <w15:presenceInfo w15:providerId="AD" w15:userId="S-1-5-21-2018394313-652884422-1811762917-191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0NDUzMTEwMDc1N7FU0lEKTi0uzszPAykwMqoFAOFySz0tAAAA"/>
  </w:docVars>
  <w:rsids>
    <w:rsidRoot w:val="00F23B78"/>
    <w:rsid w:val="00001379"/>
    <w:rsid w:val="00054939"/>
    <w:rsid w:val="000D7879"/>
    <w:rsid w:val="000E0C2F"/>
    <w:rsid w:val="000F23A2"/>
    <w:rsid w:val="00115A91"/>
    <w:rsid w:val="001C0EB8"/>
    <w:rsid w:val="001D2B40"/>
    <w:rsid w:val="001F5585"/>
    <w:rsid w:val="00251FA8"/>
    <w:rsid w:val="002A0710"/>
    <w:rsid w:val="002C6693"/>
    <w:rsid w:val="00383E6D"/>
    <w:rsid w:val="003B7F53"/>
    <w:rsid w:val="003F796F"/>
    <w:rsid w:val="00431347"/>
    <w:rsid w:val="00451AC2"/>
    <w:rsid w:val="00491DA8"/>
    <w:rsid w:val="004E3966"/>
    <w:rsid w:val="00506D20"/>
    <w:rsid w:val="005418BE"/>
    <w:rsid w:val="00586C4C"/>
    <w:rsid w:val="005D2088"/>
    <w:rsid w:val="005D4DA2"/>
    <w:rsid w:val="00637431"/>
    <w:rsid w:val="00810246"/>
    <w:rsid w:val="00810491"/>
    <w:rsid w:val="008E05F3"/>
    <w:rsid w:val="009157E2"/>
    <w:rsid w:val="009923FF"/>
    <w:rsid w:val="009E2868"/>
    <w:rsid w:val="00A44D98"/>
    <w:rsid w:val="00B2668E"/>
    <w:rsid w:val="00B51A8B"/>
    <w:rsid w:val="00B90F9A"/>
    <w:rsid w:val="00BA161D"/>
    <w:rsid w:val="00BA5BA2"/>
    <w:rsid w:val="00BB3B3B"/>
    <w:rsid w:val="00BB7C75"/>
    <w:rsid w:val="00C00FC2"/>
    <w:rsid w:val="00C8756C"/>
    <w:rsid w:val="00CF04F9"/>
    <w:rsid w:val="00CF3B65"/>
    <w:rsid w:val="00D4151B"/>
    <w:rsid w:val="00E15A7B"/>
    <w:rsid w:val="00E77850"/>
    <w:rsid w:val="00E84F7A"/>
    <w:rsid w:val="00F23B78"/>
    <w:rsid w:val="00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1D39203"/>
  <w15:docId w15:val="{8E9AFA54-14D7-476A-9025-E6B7188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82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5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74"/>
      <w:ind w:left="102"/>
    </w:pPr>
  </w:style>
  <w:style w:type="paragraph" w:styleId="Header">
    <w:name w:val="header"/>
    <w:basedOn w:val="Normal"/>
    <w:link w:val="HeaderChar"/>
    <w:uiPriority w:val="99"/>
    <w:unhideWhenUsed/>
    <w:rsid w:val="00586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C4C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86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C4C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693"/>
    <w:rPr>
      <w:rFonts w:ascii="Segoe UI" w:eastAsia="Arial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F7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79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796F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96F"/>
    <w:rPr>
      <w:rFonts w:ascii="Arial" w:eastAsia="Arial" w:hAnsi="Arial" w:cs="Arial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BB3B3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B7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B7C75"/>
    <w:pPr>
      <w:widowControl/>
      <w:autoSpaceDE/>
      <w:autoSpaceDN/>
    </w:pPr>
    <w:rPr>
      <w:rFonts w:ascii="Arial" w:eastAsia="Arial" w:hAnsi="Arial" w:cs="Arial"/>
      <w:lang w:bidi="en-US"/>
    </w:rPr>
  </w:style>
  <w:style w:type="paragraph" w:styleId="NoSpacing">
    <w:name w:val="No Spacing"/>
    <w:uiPriority w:val="1"/>
    <w:qFormat/>
    <w:rsid w:val="00BB7C75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gs.ca.gov/Resources/SAM/TOC/8200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am.dgs.ca.gov/TOC/7600.aspx" TargetMode="Externa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am.dgs.ca.gov/TOC/8900.asp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Administrative Manual Chapter 13400</vt:lpstr>
    </vt:vector>
  </TitlesOfParts>
  <Company>Department of Finance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Administrative Manual Chapter 13400</dc:title>
  <dc:subject>Special Accounting Procedures</dc:subject>
  <dc:creator>Bradford, Christopher</dc:creator>
  <cp:lastModifiedBy>Singh, Rupi</cp:lastModifiedBy>
  <cp:revision>2</cp:revision>
  <cp:lastPrinted>2021-03-22T17:16:00Z</cp:lastPrinted>
  <dcterms:created xsi:type="dcterms:W3CDTF">2021-04-02T17:56:00Z</dcterms:created>
  <dcterms:modified xsi:type="dcterms:W3CDTF">2021-04-02T17:56:00Z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2019-02-07T00:00:00Z</vt:filetime>
  </property>
</Properties>
</file>