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A65BA" w14:textId="05A9B2FC" w:rsidR="00977CB0" w:rsidRPr="00D63D64" w:rsidRDefault="00977CB0" w:rsidP="003518C6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63D64">
        <w:rPr>
          <w:rFonts w:ascii="Arial" w:hAnsi="Arial" w:cs="Arial"/>
          <w:b/>
          <w:sz w:val="24"/>
          <w:szCs w:val="24"/>
        </w:rPr>
        <w:t>7976 Illustration 2</w:t>
      </w:r>
    </w:p>
    <w:p w14:paraId="454D5E7F" w14:textId="5ABC4B37" w:rsidR="00977CB0" w:rsidRPr="003518C6" w:rsidRDefault="00977CB0" w:rsidP="003518C6">
      <w:pPr>
        <w:pStyle w:val="NoSpacing"/>
        <w:rPr>
          <w:rFonts w:ascii="Arial" w:hAnsi="Arial" w:cs="Arial"/>
          <w:sz w:val="24"/>
          <w:szCs w:val="24"/>
        </w:rPr>
      </w:pPr>
      <w:r w:rsidRPr="003518C6">
        <w:rPr>
          <w:rFonts w:ascii="Arial" w:hAnsi="Arial" w:cs="Arial"/>
          <w:sz w:val="24"/>
          <w:szCs w:val="24"/>
        </w:rPr>
        <w:t xml:space="preserve">(Revised </w:t>
      </w:r>
      <w:r w:rsidR="008A57C1">
        <w:rPr>
          <w:rFonts w:ascii="Arial" w:hAnsi="Arial" w:cs="Arial"/>
          <w:sz w:val="24"/>
          <w:szCs w:val="24"/>
        </w:rPr>
        <w:t>06</w:t>
      </w:r>
      <w:r w:rsidR="00E14559">
        <w:rPr>
          <w:rFonts w:ascii="Arial" w:hAnsi="Arial" w:cs="Arial"/>
          <w:sz w:val="24"/>
          <w:szCs w:val="24"/>
        </w:rPr>
        <w:t>/2022</w:t>
      </w:r>
      <w:r w:rsidRPr="003518C6">
        <w:rPr>
          <w:rFonts w:ascii="Arial" w:hAnsi="Arial" w:cs="Arial"/>
          <w:sz w:val="24"/>
          <w:szCs w:val="24"/>
        </w:rPr>
        <w:t>)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190"/>
      </w:tblGrid>
      <w:tr w:rsidR="00977CB0" w:rsidRPr="00BF0C75" w14:paraId="65070616" w14:textId="77777777" w:rsidTr="009B5199">
        <w:tc>
          <w:tcPr>
            <w:tcW w:w="10165" w:type="dxa"/>
            <w:gridSpan w:val="2"/>
            <w:shd w:val="clear" w:color="auto" w:fill="auto"/>
          </w:tcPr>
          <w:p w14:paraId="442F0461" w14:textId="77777777" w:rsidR="00977CB0" w:rsidRPr="00BF0C75" w:rsidRDefault="00977CB0" w:rsidP="009B5199">
            <w:pPr>
              <w:pStyle w:val="NoSpacing"/>
              <w:jc w:val="center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Agency/Department Name and Number</w:t>
            </w:r>
          </w:p>
          <w:p w14:paraId="5AC7D9B3" w14:textId="77777777" w:rsidR="00977CB0" w:rsidRPr="00BF0C75" w:rsidRDefault="00977CB0" w:rsidP="009B5199">
            <w:pPr>
              <w:pStyle w:val="NoSpacing"/>
              <w:jc w:val="center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Fund Name and Number</w:t>
            </w:r>
          </w:p>
          <w:p w14:paraId="3FF78769" w14:textId="77777777" w:rsidR="00977CB0" w:rsidRPr="00BF0C75" w:rsidRDefault="00977CB0" w:rsidP="009B5199">
            <w:pPr>
              <w:pStyle w:val="NoSpacing"/>
              <w:jc w:val="center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RECONCILIATION OF AGENCY ACCOUNTS WITH TRANSACTIONS PER STATE CONTROLLER</w:t>
            </w:r>
          </w:p>
          <w:p w14:paraId="1612A9C1" w14:textId="77777777" w:rsidR="00977CB0" w:rsidRPr="00BF0C75" w:rsidRDefault="00977CB0" w:rsidP="009B5199">
            <w:pPr>
              <w:pStyle w:val="NoSpacing"/>
              <w:jc w:val="center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Fiscal Year Ending June 30, 20XX</w:t>
            </w:r>
          </w:p>
        </w:tc>
      </w:tr>
      <w:tr w:rsidR="00977CB0" w:rsidRPr="00BF0C75" w14:paraId="114F2E3C" w14:textId="77777777" w:rsidTr="002270DD">
        <w:trPr>
          <w:trHeight w:val="602"/>
        </w:trPr>
        <w:tc>
          <w:tcPr>
            <w:tcW w:w="975" w:type="dxa"/>
            <w:shd w:val="clear" w:color="auto" w:fill="auto"/>
            <w:vAlign w:val="center"/>
          </w:tcPr>
          <w:p w14:paraId="69518E9A" w14:textId="586E48EC" w:rsidR="00977CB0" w:rsidRPr="00BF0C75" w:rsidRDefault="00977CB0" w:rsidP="002270DD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Column</w:t>
            </w:r>
          </w:p>
        </w:tc>
        <w:tc>
          <w:tcPr>
            <w:tcW w:w="9190" w:type="dxa"/>
            <w:shd w:val="clear" w:color="auto" w:fill="auto"/>
          </w:tcPr>
          <w:p w14:paraId="78D8A25A" w14:textId="77B4AF6A" w:rsidR="00977CB0" w:rsidRPr="00BF0C75" w:rsidRDefault="00977CB0" w:rsidP="00BF0C75">
            <w:pPr>
              <w:pStyle w:val="NoSpacing"/>
              <w:rPr>
                <w:rFonts w:ascii="Arial" w:hAnsi="Arial" w:cs="Arial"/>
              </w:rPr>
            </w:pPr>
          </w:p>
          <w:p w14:paraId="29D952EE" w14:textId="77777777" w:rsidR="00977CB0" w:rsidRPr="00BF0C75" w:rsidRDefault="00977CB0" w:rsidP="009B5199">
            <w:pPr>
              <w:pStyle w:val="NoSpacing"/>
              <w:jc w:val="center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Description</w:t>
            </w:r>
          </w:p>
        </w:tc>
      </w:tr>
      <w:tr w:rsidR="00977CB0" w:rsidRPr="00BF0C75" w14:paraId="4AF717B1" w14:textId="77777777" w:rsidTr="00B533BD">
        <w:trPr>
          <w:trHeight w:val="1385"/>
        </w:trPr>
        <w:tc>
          <w:tcPr>
            <w:tcW w:w="975" w:type="dxa"/>
            <w:shd w:val="clear" w:color="auto" w:fill="auto"/>
            <w:vAlign w:val="center"/>
          </w:tcPr>
          <w:p w14:paraId="3DCC24A2" w14:textId="3021E50B" w:rsidR="00977CB0" w:rsidRPr="00BF0C75" w:rsidRDefault="00977CB0" w:rsidP="00B533BD">
            <w:pPr>
              <w:pStyle w:val="NoSpacing"/>
              <w:spacing w:before="240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A</w:t>
            </w:r>
          </w:p>
        </w:tc>
        <w:tc>
          <w:tcPr>
            <w:tcW w:w="9190" w:type="dxa"/>
            <w:shd w:val="clear" w:color="auto" w:fill="auto"/>
          </w:tcPr>
          <w:p w14:paraId="5BA62255" w14:textId="77777777" w:rsidR="00977CB0" w:rsidRPr="00BF0C75" w:rsidRDefault="00977CB0" w:rsidP="00BF0C75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Transactions per Controller - Enter from the “Expend/Revenue” column of the Controller’s Agency Reconcil</w:t>
            </w:r>
            <w:r w:rsidR="00095FDC">
              <w:rPr>
                <w:rFonts w:ascii="Arial" w:hAnsi="Arial" w:cs="Arial"/>
              </w:rPr>
              <w:t>iation Report at June 30, 20XX.</w:t>
            </w:r>
          </w:p>
          <w:p w14:paraId="0F7FFBA9" w14:textId="77777777" w:rsidR="00977CB0" w:rsidRPr="00BF0C75" w:rsidRDefault="00977CB0" w:rsidP="00BF0C75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Enter the Revolving Fund Advance and Service Revolving Fund Advance from the “Advances” column of the Controller’s Agency Reconciliation Report.</w:t>
            </w:r>
          </w:p>
          <w:p w14:paraId="3BE641A2" w14:textId="19F07515" w:rsidR="00A3096D" w:rsidRDefault="00A3096D" w:rsidP="00A3096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Enter Statewide Assessment amounts at the bottom of the column to balance with </w:t>
            </w:r>
            <w:r w:rsidR="002270D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olumns P and Q. The assessments include assessments for:</w:t>
            </w:r>
          </w:p>
          <w:p w14:paraId="0B70C962" w14:textId="77777777" w:rsidR="00A3096D" w:rsidRDefault="00A3096D" w:rsidP="00A3096D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Rata</w:t>
            </w:r>
          </w:p>
          <w:p w14:paraId="00EA6CCD" w14:textId="77777777" w:rsidR="00A3096D" w:rsidRDefault="0028729B" w:rsidP="00A3096D">
            <w:pPr>
              <w:pStyle w:val="NoSpacing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Supplemental</w:t>
            </w:r>
            <w:r w:rsidR="00A3096D">
              <w:rPr>
                <w:rFonts w:ascii="Arial" w:hAnsi="Arial" w:cs="Arial"/>
              </w:rPr>
              <w:t xml:space="preserve"> Pension Assessment </w:t>
            </w:r>
          </w:p>
          <w:p w14:paraId="3C5CB0CA" w14:textId="38C856F5" w:rsidR="00A3096D" w:rsidRPr="00BF0C75" w:rsidRDefault="00A3096D" w:rsidP="00BF0C7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 to </w:t>
            </w:r>
            <w:r w:rsidR="002270D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olumns P and Q for the amounts of Statewide Assessments to input in </w:t>
            </w:r>
            <w:r w:rsidR="0024145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Column A.</w:t>
            </w:r>
          </w:p>
        </w:tc>
      </w:tr>
      <w:tr w:rsidR="00977CB0" w:rsidRPr="00BF0C75" w14:paraId="7C62AAF3" w14:textId="77777777" w:rsidTr="004E6A7A">
        <w:tc>
          <w:tcPr>
            <w:tcW w:w="975" w:type="dxa"/>
            <w:shd w:val="clear" w:color="auto" w:fill="auto"/>
            <w:vAlign w:val="center"/>
          </w:tcPr>
          <w:p w14:paraId="3F601F7C" w14:textId="77777777" w:rsidR="00977CB0" w:rsidRPr="00BF0C75" w:rsidRDefault="00977CB0" w:rsidP="004E6A7A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B</w:t>
            </w:r>
          </w:p>
        </w:tc>
        <w:tc>
          <w:tcPr>
            <w:tcW w:w="9190" w:type="dxa"/>
            <w:shd w:val="clear" w:color="auto" w:fill="auto"/>
          </w:tcPr>
          <w:p w14:paraId="65A4BFE5" w14:textId="77777777" w:rsidR="00977CB0" w:rsidRPr="00BF0C75" w:rsidRDefault="00977CB0" w:rsidP="009B5199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 xml:space="preserve">Reverse prior year Adjustments to Controller’s Accounts. Enter reversal of the adjustments reported on </w:t>
            </w:r>
            <w:r w:rsidR="000D2A6A">
              <w:rPr>
                <w:rFonts w:ascii="Arial" w:hAnsi="Arial" w:cs="Arial"/>
              </w:rPr>
              <w:t>prior</w:t>
            </w:r>
            <w:r w:rsidRPr="00BF0C75">
              <w:rPr>
                <w:rFonts w:ascii="Arial" w:hAnsi="Arial" w:cs="Arial"/>
              </w:rPr>
              <w:t xml:space="preserve"> year’s Report No.</w:t>
            </w:r>
            <w:r w:rsidR="0047435F">
              <w:rPr>
                <w:rFonts w:ascii="Arial" w:hAnsi="Arial" w:cs="Arial"/>
              </w:rPr>
              <w:t xml:space="preserve"> </w:t>
            </w:r>
            <w:r w:rsidRPr="00BF0C75">
              <w:rPr>
                <w:rFonts w:ascii="Arial" w:hAnsi="Arial" w:cs="Arial"/>
              </w:rPr>
              <w:t>3, Adjustments to Controller’s Accounts (Form 576B).</w:t>
            </w:r>
          </w:p>
        </w:tc>
      </w:tr>
      <w:tr w:rsidR="00977CB0" w:rsidRPr="00BF0C75" w14:paraId="57771788" w14:textId="77777777" w:rsidTr="002270DD">
        <w:trPr>
          <w:trHeight w:val="557"/>
        </w:trPr>
        <w:tc>
          <w:tcPr>
            <w:tcW w:w="975" w:type="dxa"/>
            <w:shd w:val="clear" w:color="auto" w:fill="auto"/>
            <w:vAlign w:val="center"/>
          </w:tcPr>
          <w:p w14:paraId="2835A2F4" w14:textId="77777777" w:rsidR="00977CB0" w:rsidRPr="00BF0C75" w:rsidRDefault="00977CB0" w:rsidP="002270DD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C</w:t>
            </w:r>
          </w:p>
        </w:tc>
        <w:tc>
          <w:tcPr>
            <w:tcW w:w="9190" w:type="dxa"/>
            <w:shd w:val="clear" w:color="auto" w:fill="auto"/>
          </w:tcPr>
          <w:p w14:paraId="2CB9301A" w14:textId="77777777" w:rsidR="00977CB0" w:rsidRPr="00BF0C75" w:rsidRDefault="00977CB0" w:rsidP="000D2A6A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 xml:space="preserve">Reverse prior year Accruals. Enter reversal of accruals reported on </w:t>
            </w:r>
            <w:r w:rsidR="000D2A6A">
              <w:rPr>
                <w:rFonts w:ascii="Arial" w:hAnsi="Arial" w:cs="Arial"/>
              </w:rPr>
              <w:t>prior</w:t>
            </w:r>
            <w:r w:rsidRPr="00BF0C75">
              <w:rPr>
                <w:rFonts w:ascii="Arial" w:hAnsi="Arial" w:cs="Arial"/>
              </w:rPr>
              <w:t xml:space="preserve"> year’s </w:t>
            </w:r>
            <w:r w:rsidR="00241457">
              <w:rPr>
                <w:rFonts w:ascii="Arial" w:hAnsi="Arial" w:cs="Arial"/>
              </w:rPr>
              <w:br/>
            </w:r>
            <w:r w:rsidRPr="00BF0C75">
              <w:rPr>
                <w:rFonts w:ascii="Arial" w:hAnsi="Arial" w:cs="Arial"/>
              </w:rPr>
              <w:t>Report No.</w:t>
            </w:r>
            <w:r w:rsidR="000D2A6A">
              <w:rPr>
                <w:rFonts w:ascii="Arial" w:hAnsi="Arial" w:cs="Arial"/>
              </w:rPr>
              <w:t xml:space="preserve"> </w:t>
            </w:r>
            <w:r w:rsidRPr="00BF0C75">
              <w:rPr>
                <w:rFonts w:ascii="Arial" w:hAnsi="Arial" w:cs="Arial"/>
              </w:rPr>
              <w:t>1, Report of Accruals to Controller’s Accounts (Form 571C and 571D).</w:t>
            </w:r>
          </w:p>
        </w:tc>
      </w:tr>
      <w:tr w:rsidR="00977CB0" w:rsidRPr="00BF0C75" w14:paraId="63697E65" w14:textId="77777777" w:rsidTr="00B533BD">
        <w:tc>
          <w:tcPr>
            <w:tcW w:w="975" w:type="dxa"/>
            <w:shd w:val="clear" w:color="auto" w:fill="auto"/>
            <w:vAlign w:val="center"/>
          </w:tcPr>
          <w:p w14:paraId="781DDFBF" w14:textId="78BCD4E9" w:rsidR="00977CB0" w:rsidRPr="00BF0C75" w:rsidRDefault="00977CB0" w:rsidP="00B533BD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D</w:t>
            </w:r>
          </w:p>
        </w:tc>
        <w:tc>
          <w:tcPr>
            <w:tcW w:w="9190" w:type="dxa"/>
            <w:shd w:val="clear" w:color="auto" w:fill="auto"/>
          </w:tcPr>
          <w:p w14:paraId="2D1D9853" w14:textId="7637EDAF" w:rsidR="00977CB0" w:rsidRPr="00BF0C75" w:rsidRDefault="00977CB0" w:rsidP="003A4B75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 xml:space="preserve">Reverse </w:t>
            </w:r>
            <w:r w:rsidR="000D2A6A">
              <w:rPr>
                <w:rFonts w:ascii="Arial" w:hAnsi="Arial" w:cs="Arial"/>
              </w:rPr>
              <w:t>prior year</w:t>
            </w:r>
            <w:r w:rsidRPr="00BF0C75">
              <w:rPr>
                <w:rFonts w:ascii="Arial" w:hAnsi="Arial" w:cs="Arial"/>
              </w:rPr>
              <w:t xml:space="preserve"> Corrections Made by Controller’s. Enter reversal of any prior year corrections made by SCO to Report No. 1, and/or Report No. 3.</w:t>
            </w:r>
          </w:p>
        </w:tc>
      </w:tr>
      <w:tr w:rsidR="00977CB0" w:rsidRPr="00BF0C75" w14:paraId="0D5C3F5B" w14:textId="77777777" w:rsidTr="002270DD">
        <w:tc>
          <w:tcPr>
            <w:tcW w:w="975" w:type="dxa"/>
            <w:shd w:val="clear" w:color="auto" w:fill="auto"/>
            <w:vAlign w:val="center"/>
          </w:tcPr>
          <w:p w14:paraId="0DF2488E" w14:textId="77777777" w:rsidR="00977CB0" w:rsidRPr="00BF0C75" w:rsidRDefault="00977CB0" w:rsidP="002270DD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E</w:t>
            </w:r>
          </w:p>
        </w:tc>
        <w:tc>
          <w:tcPr>
            <w:tcW w:w="9190" w:type="dxa"/>
            <w:shd w:val="clear" w:color="auto" w:fill="auto"/>
          </w:tcPr>
          <w:p w14:paraId="22D62BD5" w14:textId="5AA64630" w:rsidR="00977CB0" w:rsidRPr="00BF0C75" w:rsidRDefault="00977CB0" w:rsidP="003A4B75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Current year Adjustments to Controller’s Accounts. Enter the current year adjustments from Report No. 3 (Form 576B).</w:t>
            </w:r>
          </w:p>
        </w:tc>
      </w:tr>
      <w:tr w:rsidR="00977CB0" w:rsidRPr="00BF0C75" w14:paraId="5AF6BEDF" w14:textId="77777777" w:rsidTr="002270DD">
        <w:trPr>
          <w:trHeight w:val="757"/>
        </w:trPr>
        <w:tc>
          <w:tcPr>
            <w:tcW w:w="975" w:type="dxa"/>
            <w:shd w:val="clear" w:color="auto" w:fill="auto"/>
            <w:vAlign w:val="center"/>
          </w:tcPr>
          <w:p w14:paraId="77D112A2" w14:textId="37DF83C4" w:rsidR="00977CB0" w:rsidRPr="00BF0C75" w:rsidRDefault="00977CB0" w:rsidP="002270DD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F</w:t>
            </w:r>
          </w:p>
        </w:tc>
        <w:tc>
          <w:tcPr>
            <w:tcW w:w="9190" w:type="dxa"/>
            <w:shd w:val="clear" w:color="auto" w:fill="auto"/>
          </w:tcPr>
          <w:p w14:paraId="2AC4CCEF" w14:textId="14CED85D" w:rsidR="00977CB0" w:rsidRPr="00BF0C75" w:rsidRDefault="00977CB0" w:rsidP="003A4B75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 xml:space="preserve">Current year </w:t>
            </w:r>
            <w:r w:rsidR="00FD5A63">
              <w:rPr>
                <w:rFonts w:ascii="Arial" w:hAnsi="Arial" w:cs="Arial"/>
              </w:rPr>
              <w:t>a</w:t>
            </w:r>
            <w:r w:rsidRPr="00BF0C75">
              <w:rPr>
                <w:rFonts w:ascii="Arial" w:hAnsi="Arial" w:cs="Arial"/>
              </w:rPr>
              <w:t>ccruals. Enter the current year accruals for each revenue, expenditure, reimbursement, transfer in, and transfer out account as reported on Report No. 1 (Form 571C and 571D).</w:t>
            </w:r>
          </w:p>
        </w:tc>
      </w:tr>
      <w:tr w:rsidR="00977CB0" w:rsidRPr="00BF0C75" w14:paraId="475157D5" w14:textId="77777777" w:rsidTr="00B533BD">
        <w:trPr>
          <w:trHeight w:val="440"/>
        </w:trPr>
        <w:tc>
          <w:tcPr>
            <w:tcW w:w="975" w:type="dxa"/>
            <w:shd w:val="clear" w:color="auto" w:fill="auto"/>
            <w:vAlign w:val="center"/>
          </w:tcPr>
          <w:p w14:paraId="470546E1" w14:textId="77777777" w:rsidR="00977CB0" w:rsidRPr="00BF0C75" w:rsidRDefault="00977CB0" w:rsidP="00B533BD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G</w:t>
            </w:r>
          </w:p>
        </w:tc>
        <w:tc>
          <w:tcPr>
            <w:tcW w:w="9190" w:type="dxa"/>
            <w:shd w:val="clear" w:color="auto" w:fill="auto"/>
          </w:tcPr>
          <w:p w14:paraId="307D05B9" w14:textId="1B8AEE60" w:rsidR="00977CB0" w:rsidRPr="00BF0C75" w:rsidRDefault="00977CB0" w:rsidP="00BF0C75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 xml:space="preserve">The total of </w:t>
            </w:r>
            <w:r w:rsidR="002270DD">
              <w:rPr>
                <w:rFonts w:ascii="Arial" w:hAnsi="Arial" w:cs="Arial"/>
              </w:rPr>
              <w:t>C</w:t>
            </w:r>
            <w:r w:rsidRPr="00BF0C75">
              <w:rPr>
                <w:rFonts w:ascii="Arial" w:hAnsi="Arial" w:cs="Arial"/>
              </w:rPr>
              <w:t xml:space="preserve">olumns A through F must equal the total of </w:t>
            </w:r>
            <w:r w:rsidR="002270DD">
              <w:rPr>
                <w:rFonts w:ascii="Arial" w:hAnsi="Arial" w:cs="Arial"/>
              </w:rPr>
              <w:t>C</w:t>
            </w:r>
            <w:r w:rsidRPr="00BF0C75">
              <w:rPr>
                <w:rFonts w:ascii="Arial" w:hAnsi="Arial" w:cs="Arial"/>
              </w:rPr>
              <w:t>olumns H through O.</w:t>
            </w:r>
          </w:p>
        </w:tc>
      </w:tr>
      <w:tr w:rsidR="00977CB0" w:rsidRPr="00BF0C75" w14:paraId="00D6FCFE" w14:textId="77777777" w:rsidTr="00B533BD">
        <w:tc>
          <w:tcPr>
            <w:tcW w:w="975" w:type="dxa"/>
            <w:shd w:val="clear" w:color="auto" w:fill="auto"/>
            <w:vAlign w:val="center"/>
          </w:tcPr>
          <w:p w14:paraId="16A3671D" w14:textId="77777777" w:rsidR="00977CB0" w:rsidRPr="00BF0C75" w:rsidRDefault="00977CB0" w:rsidP="00B533BD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 xml:space="preserve">H - </w:t>
            </w:r>
            <w:r w:rsidR="00241CB4">
              <w:rPr>
                <w:rFonts w:ascii="Arial" w:hAnsi="Arial" w:cs="Arial"/>
              </w:rPr>
              <w:t>Q</w:t>
            </w:r>
          </w:p>
        </w:tc>
        <w:tc>
          <w:tcPr>
            <w:tcW w:w="9190" w:type="dxa"/>
            <w:shd w:val="clear" w:color="auto" w:fill="auto"/>
          </w:tcPr>
          <w:p w14:paraId="15B78A1F" w14:textId="3BE7AA53" w:rsidR="00977CB0" w:rsidRPr="00BF0C75" w:rsidRDefault="00977CB0" w:rsidP="00BF0C75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Column</w:t>
            </w:r>
            <w:r w:rsidR="002F5BDD">
              <w:rPr>
                <w:rFonts w:ascii="Arial" w:hAnsi="Arial" w:cs="Arial"/>
              </w:rPr>
              <w:t xml:space="preserve"> total</w:t>
            </w:r>
            <w:r w:rsidRPr="00BF0C75">
              <w:rPr>
                <w:rFonts w:ascii="Arial" w:hAnsi="Arial" w:cs="Arial"/>
              </w:rPr>
              <w:t>s</w:t>
            </w:r>
            <w:r w:rsidR="002F5BDD">
              <w:rPr>
                <w:rFonts w:ascii="Arial" w:hAnsi="Arial" w:cs="Arial"/>
              </w:rPr>
              <w:t xml:space="preserve"> for </w:t>
            </w:r>
            <w:r w:rsidR="002270DD">
              <w:rPr>
                <w:rFonts w:ascii="Arial" w:hAnsi="Arial" w:cs="Arial"/>
              </w:rPr>
              <w:t>C</w:t>
            </w:r>
            <w:r w:rsidR="002F5BDD">
              <w:rPr>
                <w:rFonts w:ascii="Arial" w:hAnsi="Arial" w:cs="Arial"/>
              </w:rPr>
              <w:t>olumn</w:t>
            </w:r>
            <w:r w:rsidRPr="00BF0C75">
              <w:rPr>
                <w:rFonts w:ascii="Arial" w:hAnsi="Arial" w:cs="Arial"/>
              </w:rPr>
              <w:t xml:space="preserve"> H through </w:t>
            </w:r>
            <w:r w:rsidR="00241CB4">
              <w:rPr>
                <w:rFonts w:ascii="Arial" w:hAnsi="Arial" w:cs="Arial"/>
              </w:rPr>
              <w:t>Q</w:t>
            </w:r>
            <w:r w:rsidR="00241CB4" w:rsidRPr="00BF0C75">
              <w:rPr>
                <w:rFonts w:ascii="Arial" w:hAnsi="Arial" w:cs="Arial"/>
              </w:rPr>
              <w:t xml:space="preserve"> </w:t>
            </w:r>
            <w:r w:rsidRPr="00BF0C75">
              <w:rPr>
                <w:rFonts w:ascii="Arial" w:hAnsi="Arial" w:cs="Arial"/>
              </w:rPr>
              <w:t xml:space="preserve">must agree with the corresponding nominal accounts (e.g., </w:t>
            </w:r>
            <w:r w:rsidR="00791247">
              <w:rPr>
                <w:rFonts w:ascii="Arial" w:hAnsi="Arial" w:cs="Arial"/>
              </w:rPr>
              <w:t xml:space="preserve">legacy </w:t>
            </w:r>
            <w:r w:rsidRPr="00BF0C75">
              <w:rPr>
                <w:rFonts w:ascii="Arial" w:hAnsi="Arial" w:cs="Arial"/>
              </w:rPr>
              <w:t xml:space="preserve">8000 and 9000), on the </w:t>
            </w:r>
            <w:r w:rsidR="00241CB4">
              <w:rPr>
                <w:rFonts w:ascii="Arial" w:hAnsi="Arial" w:cs="Arial"/>
              </w:rPr>
              <w:t>Year-End Report No. 7,</w:t>
            </w:r>
            <w:r w:rsidR="00F56E49">
              <w:rPr>
                <w:rFonts w:ascii="Arial" w:hAnsi="Arial" w:cs="Arial"/>
              </w:rPr>
              <w:t xml:space="preserve"> </w:t>
            </w:r>
            <w:r w:rsidRPr="00BF0C75">
              <w:rPr>
                <w:rFonts w:ascii="Arial" w:hAnsi="Arial" w:cs="Arial"/>
              </w:rPr>
              <w:t>Pre-Closing Trial Balance.</w:t>
            </w:r>
          </w:p>
          <w:p w14:paraId="3D3A7EC9" w14:textId="77777777" w:rsidR="00977CB0" w:rsidRPr="00BF0C75" w:rsidRDefault="00977CB0" w:rsidP="00BF0C75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Use additional columns to identify other accounts as necessary.</w:t>
            </w:r>
          </w:p>
          <w:p w14:paraId="081EAF5A" w14:textId="77777777" w:rsidR="00977CB0" w:rsidRDefault="00977CB0" w:rsidP="00BF0C75">
            <w:pPr>
              <w:pStyle w:val="NoSpacing"/>
              <w:rPr>
                <w:rFonts w:ascii="Arial" w:hAnsi="Arial" w:cs="Arial"/>
              </w:rPr>
            </w:pPr>
            <w:r w:rsidRPr="00BF0C75">
              <w:rPr>
                <w:rFonts w:ascii="Arial" w:hAnsi="Arial" w:cs="Arial"/>
              </w:rPr>
              <w:t>See 7962 Illustration 1 for detail.</w:t>
            </w:r>
          </w:p>
          <w:p w14:paraId="1C39CA5E" w14:textId="77777777" w:rsidR="00241CB4" w:rsidRDefault="00241CB4" w:rsidP="00241CB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Statewide Assessments include assessments for:</w:t>
            </w:r>
          </w:p>
          <w:p w14:paraId="7015343D" w14:textId="77777777" w:rsidR="00241CB4" w:rsidRDefault="00241CB4" w:rsidP="00241CB4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Rata</w:t>
            </w:r>
          </w:p>
          <w:p w14:paraId="7881FBEC" w14:textId="77777777" w:rsidR="00241CB4" w:rsidRDefault="009174DD" w:rsidP="00241CB4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Supplemental</w:t>
            </w:r>
            <w:r w:rsidR="00241CB4">
              <w:rPr>
                <w:rFonts w:ascii="Arial" w:hAnsi="Arial" w:cs="Arial"/>
              </w:rPr>
              <w:t xml:space="preserve"> Pension Assessment</w:t>
            </w:r>
          </w:p>
          <w:p w14:paraId="2DAA7F00" w14:textId="77777777" w:rsidR="00241CB4" w:rsidRPr="00BF0C75" w:rsidRDefault="00241CB4" w:rsidP="009148B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Fund Administrators will record and report Statewide Assessments. Obtain amounts from the Controller’s Journal Entries for these assessments which will display the charges </w:t>
            </w:r>
            <w:r w:rsidRPr="00620B79">
              <w:rPr>
                <w:rFonts w:ascii="Arial" w:hAnsi="Arial" w:cs="Arial"/>
              </w:rPr>
              <w:t>with different organization codes (e.g., 9900 for Pro Rata</w:t>
            </w:r>
            <w:r w:rsidR="00D81C51">
              <w:rPr>
                <w:rFonts w:ascii="Arial" w:hAnsi="Arial" w:cs="Arial"/>
              </w:rPr>
              <w:t xml:space="preserve"> </w:t>
            </w:r>
            <w:r w:rsidRPr="00620B79">
              <w:rPr>
                <w:rFonts w:ascii="Arial" w:hAnsi="Arial" w:cs="Arial"/>
              </w:rPr>
              <w:t>and 9892 for Supplementa</w:t>
            </w:r>
            <w:r w:rsidR="009148BF">
              <w:rPr>
                <w:rFonts w:ascii="Arial" w:hAnsi="Arial" w:cs="Arial"/>
              </w:rPr>
              <w:t>l</w:t>
            </w:r>
            <w:r w:rsidRPr="00620B79">
              <w:rPr>
                <w:rFonts w:ascii="Arial" w:hAnsi="Arial" w:cs="Arial"/>
              </w:rPr>
              <w:t xml:space="preserve"> Pension</w:t>
            </w:r>
            <w:r>
              <w:rPr>
                <w:rFonts w:ascii="Arial" w:hAnsi="Arial" w:cs="Arial"/>
              </w:rPr>
              <w:t xml:space="preserve"> Assessment</w:t>
            </w:r>
            <w:r w:rsidRPr="00620B79">
              <w:rPr>
                <w:rFonts w:ascii="Arial" w:hAnsi="Arial" w:cs="Arial"/>
              </w:rPr>
              <w:t>).</w:t>
            </w:r>
          </w:p>
        </w:tc>
      </w:tr>
    </w:tbl>
    <w:p w14:paraId="52B45585" w14:textId="77777777" w:rsidR="00977CB0" w:rsidRDefault="00977CB0" w:rsidP="003B0ABF">
      <w:pPr>
        <w:rPr>
          <w:rFonts w:ascii="Arial" w:hAnsi="Arial" w:cs="Arial"/>
        </w:rPr>
      </w:pPr>
    </w:p>
    <w:sectPr w:rsidR="00977CB0" w:rsidSect="00DE1EEF">
      <w:headerReference w:type="default" r:id="rId11"/>
      <w:type w:val="continuous"/>
      <w:pgSz w:w="12240" w:h="15840" w:code="1"/>
      <w:pgMar w:top="1440" w:right="1260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913F9" w16cex:dateUtc="2022-04-14T21:40:00Z"/>
  <w16cex:commentExtensible w16cex:durableId="260913FA" w16cex:dateUtc="2022-04-14T23:22:00Z"/>
  <w16cex:commentExtensible w16cex:durableId="260913FB" w16cex:dateUtc="2022-04-14T19:46:00Z"/>
  <w16cex:commentExtensible w16cex:durableId="260913FC" w16cex:dateUtc="2022-04-14T21:53:00Z"/>
  <w16cex:commentExtensible w16cex:durableId="260913FD" w16cex:dateUtc="2022-04-14T19:53:00Z"/>
  <w16cex:commentExtensible w16cex:durableId="260913FE" w16cex:dateUtc="2022-04-14T22:28:00Z"/>
  <w16cex:commentExtensible w16cex:durableId="260913FF" w16cex:dateUtc="2022-04-14T19:54:00Z"/>
  <w16cex:commentExtensible w16cex:durableId="26091400" w16cex:dateUtc="2022-04-14T19:56:00Z"/>
  <w16cex:commentExtensible w16cex:durableId="26091401" w16cex:dateUtc="2022-04-14T19:56:00Z"/>
  <w16cex:commentExtensible w16cex:durableId="26091402" w16cex:dateUtc="2022-04-14T23:19:00Z"/>
  <w16cex:commentExtensible w16cex:durableId="26091403" w16cex:dateUtc="2022-04-14T19:58:00Z"/>
  <w16cex:commentExtensible w16cex:durableId="26091404" w16cex:dateUtc="2022-04-14T23:22:00Z"/>
  <w16cex:commentExtensible w16cex:durableId="26091405" w16cex:dateUtc="2022-04-14T23:23:00Z"/>
  <w16cex:commentExtensible w16cex:durableId="26091406" w16cex:dateUtc="2022-04-14T23:23:00Z"/>
  <w16cex:commentExtensible w16cex:durableId="26091407" w16cex:dateUtc="2022-04-14T23:32:00Z"/>
  <w16cex:commentExtensible w16cex:durableId="26091408" w16cex:dateUtc="2022-04-14T20:11:00Z"/>
  <w16cex:commentExtensible w16cex:durableId="26091409" w16cex:dateUtc="2022-04-14T20:06:00Z"/>
  <w16cex:commentExtensible w16cex:durableId="2609140A" w16cex:dateUtc="2022-04-14T20:07:00Z"/>
  <w16cex:commentExtensible w16cex:durableId="2609140B" w16cex:dateUtc="2022-04-14T20:08:00Z"/>
  <w16cex:commentExtensible w16cex:durableId="2609140C" w16cex:dateUtc="2022-04-14T20:15:00Z"/>
  <w16cex:commentExtensible w16cex:durableId="2609140D" w16cex:dateUtc="2022-04-14T20:23:00Z"/>
  <w16cex:commentExtensible w16cex:durableId="2609140E" w16cex:dateUtc="2022-04-14T22:51:00Z"/>
  <w16cex:commentExtensible w16cex:durableId="2609140F" w16cex:dateUtc="2022-04-14T23:37:00Z"/>
  <w16cex:commentExtensible w16cex:durableId="26091410" w16cex:dateUtc="2022-04-14T22:53:00Z"/>
  <w16cex:commentExtensible w16cex:durableId="26091411" w16cex:dateUtc="2022-04-14T20:28:00Z"/>
  <w16cex:commentExtensible w16cex:durableId="26091412" w16cex:dateUtc="2022-04-14T20:31:00Z"/>
  <w16cex:commentExtensible w16cex:durableId="26091413" w16cex:dateUtc="2022-04-14T20:41:00Z"/>
  <w16cex:commentExtensible w16cex:durableId="26091E77" w16cex:dateUtc="2022-04-19T18:41:00Z"/>
  <w16cex:commentExtensible w16cex:durableId="26091414" w16cex:dateUtc="2022-04-14T20:42:00Z"/>
  <w16cex:commentExtensible w16cex:durableId="26091415" w16cex:dateUtc="2022-04-14T20:46:00Z"/>
  <w16cex:commentExtensible w16cex:durableId="26091D47" w16cex:dateUtc="2022-04-19T18:36:00Z"/>
  <w16cex:commentExtensible w16cex:durableId="26091416" w16cex:dateUtc="2022-04-14T20:48:00Z"/>
  <w16cex:commentExtensible w16cex:durableId="26091E42" w16cex:dateUtc="2022-04-19T18:40:00Z"/>
  <w16cex:commentExtensible w16cex:durableId="26091417" w16cex:dateUtc="2022-04-14T20:49:00Z"/>
  <w16cex:commentExtensible w16cex:durableId="26091418" w16cex:dateUtc="2022-04-14T2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E099AA" w16cid:durableId="260913F9"/>
  <w16cid:commentId w16cid:paraId="2B9D0067" w16cid:durableId="260913FA"/>
  <w16cid:commentId w16cid:paraId="64ED3C58" w16cid:durableId="260913FB"/>
  <w16cid:commentId w16cid:paraId="7ECCD2EF" w16cid:durableId="260913FC"/>
  <w16cid:commentId w16cid:paraId="1CFAF717" w16cid:durableId="260913FD"/>
  <w16cid:commentId w16cid:paraId="1B54F56A" w16cid:durableId="260913FE"/>
  <w16cid:commentId w16cid:paraId="7928DED5" w16cid:durableId="260913FF"/>
  <w16cid:commentId w16cid:paraId="5696F736" w16cid:durableId="26091400"/>
  <w16cid:commentId w16cid:paraId="69BA7F6A" w16cid:durableId="26091401"/>
  <w16cid:commentId w16cid:paraId="5D8C9283" w16cid:durableId="26091402"/>
  <w16cid:commentId w16cid:paraId="53677802" w16cid:durableId="26091403"/>
  <w16cid:commentId w16cid:paraId="67E05508" w16cid:durableId="26091404"/>
  <w16cid:commentId w16cid:paraId="7ADA6E27" w16cid:durableId="26091405"/>
  <w16cid:commentId w16cid:paraId="1F71A79B" w16cid:durableId="26091406"/>
  <w16cid:commentId w16cid:paraId="3D0C5BBA" w16cid:durableId="26091407"/>
  <w16cid:commentId w16cid:paraId="5C6432E7" w16cid:durableId="26091408"/>
  <w16cid:commentId w16cid:paraId="159A54CC" w16cid:durableId="26091409"/>
  <w16cid:commentId w16cid:paraId="03A82DF8" w16cid:durableId="2609140A"/>
  <w16cid:commentId w16cid:paraId="670F32CF" w16cid:durableId="2609140B"/>
  <w16cid:commentId w16cid:paraId="58EA4390" w16cid:durableId="2609140C"/>
  <w16cid:commentId w16cid:paraId="2FA07F5A" w16cid:durableId="2609140D"/>
  <w16cid:commentId w16cid:paraId="6BC37AB7" w16cid:durableId="2609140E"/>
  <w16cid:commentId w16cid:paraId="62FD5025" w16cid:durableId="2609140F"/>
  <w16cid:commentId w16cid:paraId="197AFEF9" w16cid:durableId="26091410"/>
  <w16cid:commentId w16cid:paraId="53EF5CF5" w16cid:durableId="26091411"/>
  <w16cid:commentId w16cid:paraId="2CA516B7" w16cid:durableId="26091412"/>
  <w16cid:commentId w16cid:paraId="2C9A7140" w16cid:durableId="26091413"/>
  <w16cid:commentId w16cid:paraId="147B4DB3" w16cid:durableId="26091E77"/>
  <w16cid:commentId w16cid:paraId="1F70643C" w16cid:durableId="26091414"/>
  <w16cid:commentId w16cid:paraId="34E08537" w16cid:durableId="26091415"/>
  <w16cid:commentId w16cid:paraId="3FE7C509" w16cid:durableId="26091D47"/>
  <w16cid:commentId w16cid:paraId="13206CE1" w16cid:durableId="26091416"/>
  <w16cid:commentId w16cid:paraId="26F4C410" w16cid:durableId="26091E42"/>
  <w16cid:commentId w16cid:paraId="5B3B58D5" w16cid:durableId="26091417"/>
  <w16cid:commentId w16cid:paraId="36A96C77" w16cid:durableId="260914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7DC25" w14:textId="77777777" w:rsidR="002E4558" w:rsidRDefault="002E4558">
      <w:r>
        <w:separator/>
      </w:r>
    </w:p>
  </w:endnote>
  <w:endnote w:type="continuationSeparator" w:id="0">
    <w:p w14:paraId="6E4CCBAC" w14:textId="77777777" w:rsidR="002E4558" w:rsidRDefault="002E4558">
      <w:r>
        <w:continuationSeparator/>
      </w:r>
    </w:p>
  </w:endnote>
  <w:endnote w:type="continuationNotice" w:id="1">
    <w:p w14:paraId="77112D9E" w14:textId="77777777" w:rsidR="002E4558" w:rsidRDefault="002E45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124F9" w14:textId="77777777" w:rsidR="002E4558" w:rsidRDefault="002E4558">
      <w:r>
        <w:separator/>
      </w:r>
    </w:p>
  </w:footnote>
  <w:footnote w:type="continuationSeparator" w:id="0">
    <w:p w14:paraId="2F773183" w14:textId="77777777" w:rsidR="002E4558" w:rsidRDefault="002E4558">
      <w:r>
        <w:continuationSeparator/>
      </w:r>
    </w:p>
  </w:footnote>
  <w:footnote w:type="continuationNotice" w:id="1">
    <w:p w14:paraId="16DB0495" w14:textId="77777777" w:rsidR="002E4558" w:rsidRDefault="002E45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39A80" w14:textId="77777777" w:rsidR="002E4558" w:rsidRDefault="002E4558" w:rsidP="00856334">
    <w:pPr>
      <w:pStyle w:val="Header"/>
    </w:pPr>
    <w:r>
      <w:t>SAM 7900 –RECONCILIATIONS AND REPORTS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A34"/>
    <w:multiLevelType w:val="hybridMultilevel"/>
    <w:tmpl w:val="46AA6D82"/>
    <w:lvl w:ilvl="0" w:tplc="8DB25B10">
      <w:start w:val="1"/>
      <w:numFmt w:val="lowerLetter"/>
      <w:lvlText w:val="%1."/>
      <w:lvlJc w:val="left"/>
      <w:pPr>
        <w:ind w:left="751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E8C439EE">
      <w:start w:val="1"/>
      <w:numFmt w:val="lowerLetter"/>
      <w:lvlText w:val="%2."/>
      <w:lvlJc w:val="left"/>
      <w:pPr>
        <w:ind w:left="660" w:hanging="26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B8064F60">
      <w:numFmt w:val="bullet"/>
      <w:lvlText w:val="•"/>
      <w:lvlJc w:val="left"/>
      <w:pPr>
        <w:ind w:left="1857" w:hanging="269"/>
      </w:pPr>
      <w:rPr>
        <w:rFonts w:hint="default"/>
        <w:lang w:val="en-US" w:eastAsia="en-US" w:bidi="en-US"/>
      </w:rPr>
    </w:lvl>
    <w:lvl w:ilvl="3" w:tplc="6E5E70F4">
      <w:numFmt w:val="bullet"/>
      <w:lvlText w:val="•"/>
      <w:lvlJc w:val="left"/>
      <w:pPr>
        <w:ind w:left="2955" w:hanging="269"/>
      </w:pPr>
      <w:rPr>
        <w:rFonts w:hint="default"/>
        <w:lang w:val="en-US" w:eastAsia="en-US" w:bidi="en-US"/>
      </w:rPr>
    </w:lvl>
    <w:lvl w:ilvl="4" w:tplc="AECE95DC">
      <w:numFmt w:val="bullet"/>
      <w:lvlText w:val="•"/>
      <w:lvlJc w:val="left"/>
      <w:pPr>
        <w:ind w:left="4053" w:hanging="269"/>
      </w:pPr>
      <w:rPr>
        <w:rFonts w:hint="default"/>
        <w:lang w:val="en-US" w:eastAsia="en-US" w:bidi="en-US"/>
      </w:rPr>
    </w:lvl>
    <w:lvl w:ilvl="5" w:tplc="96C0CCA4">
      <w:numFmt w:val="bullet"/>
      <w:lvlText w:val="•"/>
      <w:lvlJc w:val="left"/>
      <w:pPr>
        <w:ind w:left="5151" w:hanging="269"/>
      </w:pPr>
      <w:rPr>
        <w:rFonts w:hint="default"/>
        <w:lang w:val="en-US" w:eastAsia="en-US" w:bidi="en-US"/>
      </w:rPr>
    </w:lvl>
    <w:lvl w:ilvl="6" w:tplc="29C26D8E">
      <w:numFmt w:val="bullet"/>
      <w:lvlText w:val="•"/>
      <w:lvlJc w:val="left"/>
      <w:pPr>
        <w:ind w:left="6248" w:hanging="269"/>
      </w:pPr>
      <w:rPr>
        <w:rFonts w:hint="default"/>
        <w:lang w:val="en-US" w:eastAsia="en-US" w:bidi="en-US"/>
      </w:rPr>
    </w:lvl>
    <w:lvl w:ilvl="7" w:tplc="6B1A66F6">
      <w:numFmt w:val="bullet"/>
      <w:lvlText w:val="•"/>
      <w:lvlJc w:val="left"/>
      <w:pPr>
        <w:ind w:left="7346" w:hanging="269"/>
      </w:pPr>
      <w:rPr>
        <w:rFonts w:hint="default"/>
        <w:lang w:val="en-US" w:eastAsia="en-US" w:bidi="en-US"/>
      </w:rPr>
    </w:lvl>
    <w:lvl w:ilvl="8" w:tplc="5E6CE9AA">
      <w:numFmt w:val="bullet"/>
      <w:lvlText w:val="•"/>
      <w:lvlJc w:val="left"/>
      <w:pPr>
        <w:ind w:left="8444" w:hanging="269"/>
      </w:pPr>
      <w:rPr>
        <w:rFonts w:hint="default"/>
        <w:lang w:val="en-US" w:eastAsia="en-US" w:bidi="en-US"/>
      </w:rPr>
    </w:lvl>
  </w:abstractNum>
  <w:abstractNum w:abstractNumId="1" w15:restartNumberingAfterBreak="0">
    <w:nsid w:val="050409DA"/>
    <w:multiLevelType w:val="hybridMultilevel"/>
    <w:tmpl w:val="3A0C46BA"/>
    <w:lvl w:ilvl="0" w:tplc="A84ABD54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D7766ADA">
      <w:start w:val="1"/>
      <w:numFmt w:val="lowerLetter"/>
      <w:lvlText w:val="%2."/>
      <w:lvlJc w:val="left"/>
      <w:pPr>
        <w:ind w:left="1020" w:hanging="360"/>
        <w:jc w:val="right"/>
      </w:pPr>
      <w:rPr>
        <w:rFonts w:hint="default"/>
        <w:spacing w:val="-3"/>
        <w:w w:val="99"/>
        <w:lang w:val="en-US" w:eastAsia="en-US" w:bidi="en-US"/>
      </w:rPr>
    </w:lvl>
    <w:lvl w:ilvl="2" w:tplc="CA54815E">
      <w:start w:val="1"/>
      <w:numFmt w:val="decimal"/>
      <w:lvlText w:val="%3."/>
      <w:lvlJc w:val="left"/>
      <w:pPr>
        <w:ind w:left="138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 w:tplc="8EE6A062">
      <w:numFmt w:val="bullet"/>
      <w:lvlText w:val="•"/>
      <w:lvlJc w:val="left"/>
      <w:pPr>
        <w:ind w:left="2537" w:hanging="361"/>
      </w:pPr>
      <w:rPr>
        <w:rFonts w:hint="default"/>
        <w:lang w:val="en-US" w:eastAsia="en-US" w:bidi="en-US"/>
      </w:rPr>
    </w:lvl>
    <w:lvl w:ilvl="4" w:tplc="6D68A386">
      <w:numFmt w:val="bullet"/>
      <w:lvlText w:val="•"/>
      <w:lvlJc w:val="left"/>
      <w:pPr>
        <w:ind w:left="3695" w:hanging="361"/>
      </w:pPr>
      <w:rPr>
        <w:rFonts w:hint="default"/>
        <w:lang w:val="en-US" w:eastAsia="en-US" w:bidi="en-US"/>
      </w:rPr>
    </w:lvl>
    <w:lvl w:ilvl="5" w:tplc="C25CD9C4">
      <w:numFmt w:val="bullet"/>
      <w:lvlText w:val="•"/>
      <w:lvlJc w:val="left"/>
      <w:pPr>
        <w:ind w:left="4852" w:hanging="361"/>
      </w:pPr>
      <w:rPr>
        <w:rFonts w:hint="default"/>
        <w:lang w:val="en-US" w:eastAsia="en-US" w:bidi="en-US"/>
      </w:rPr>
    </w:lvl>
    <w:lvl w:ilvl="6" w:tplc="E69ECA1A">
      <w:numFmt w:val="bullet"/>
      <w:lvlText w:val="•"/>
      <w:lvlJc w:val="left"/>
      <w:pPr>
        <w:ind w:left="6010" w:hanging="361"/>
      </w:pPr>
      <w:rPr>
        <w:rFonts w:hint="default"/>
        <w:lang w:val="en-US" w:eastAsia="en-US" w:bidi="en-US"/>
      </w:rPr>
    </w:lvl>
    <w:lvl w:ilvl="7" w:tplc="F6F01AB4">
      <w:numFmt w:val="bullet"/>
      <w:lvlText w:val="•"/>
      <w:lvlJc w:val="left"/>
      <w:pPr>
        <w:ind w:left="7167" w:hanging="361"/>
      </w:pPr>
      <w:rPr>
        <w:rFonts w:hint="default"/>
        <w:lang w:val="en-US" w:eastAsia="en-US" w:bidi="en-US"/>
      </w:rPr>
    </w:lvl>
    <w:lvl w:ilvl="8" w:tplc="E4566B0E">
      <w:numFmt w:val="bullet"/>
      <w:lvlText w:val="•"/>
      <w:lvlJc w:val="left"/>
      <w:pPr>
        <w:ind w:left="8325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0E1163BC"/>
    <w:multiLevelType w:val="hybridMultilevel"/>
    <w:tmpl w:val="D3BC92F2"/>
    <w:lvl w:ilvl="0" w:tplc="C3AC24B2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3090630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0C740AB4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F808F4CA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83165BFC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3A10C356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69FA076E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646CEA14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C3841FE0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E54606D"/>
    <w:multiLevelType w:val="hybridMultilevel"/>
    <w:tmpl w:val="0B48225C"/>
    <w:lvl w:ilvl="0" w:tplc="C64618C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54E3"/>
    <w:multiLevelType w:val="hybridMultilevel"/>
    <w:tmpl w:val="8DE63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44AD"/>
    <w:multiLevelType w:val="hybridMultilevel"/>
    <w:tmpl w:val="E1506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B15BE"/>
    <w:multiLevelType w:val="hybridMultilevel"/>
    <w:tmpl w:val="A8405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C2EEA"/>
    <w:multiLevelType w:val="hybridMultilevel"/>
    <w:tmpl w:val="1DF0D6E6"/>
    <w:lvl w:ilvl="0" w:tplc="C0E46ED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D88BBBA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en-US"/>
      </w:rPr>
    </w:lvl>
    <w:lvl w:ilvl="2" w:tplc="82047492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84E83C9A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en-US"/>
      </w:rPr>
    </w:lvl>
    <w:lvl w:ilvl="4" w:tplc="333CF796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5" w:tplc="BC745840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en-US"/>
      </w:rPr>
    </w:lvl>
    <w:lvl w:ilvl="6" w:tplc="04C44CF4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en-US"/>
      </w:rPr>
    </w:lvl>
    <w:lvl w:ilvl="7" w:tplc="A1085E4E"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en-US"/>
      </w:rPr>
    </w:lvl>
    <w:lvl w:ilvl="8" w:tplc="59FCA460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22705EAD"/>
    <w:multiLevelType w:val="hybridMultilevel"/>
    <w:tmpl w:val="4E928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1FB5"/>
    <w:multiLevelType w:val="multilevel"/>
    <w:tmpl w:val="4E7418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B59D4"/>
    <w:multiLevelType w:val="hybridMultilevel"/>
    <w:tmpl w:val="CFA2F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AD4823"/>
    <w:multiLevelType w:val="hybridMultilevel"/>
    <w:tmpl w:val="6C2425AA"/>
    <w:lvl w:ilvl="0" w:tplc="3F2A7DD6">
      <w:start w:val="1"/>
      <w:numFmt w:val="decimal"/>
      <w:lvlText w:val="%1."/>
      <w:lvlJc w:val="left"/>
      <w:pPr>
        <w:ind w:left="840" w:hanging="401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12F4721E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66F2C4CC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en-US"/>
      </w:rPr>
    </w:lvl>
    <w:lvl w:ilvl="3" w:tplc="69E27E68">
      <w:numFmt w:val="bullet"/>
      <w:lvlText w:val="•"/>
      <w:lvlJc w:val="left"/>
      <w:pPr>
        <w:ind w:left="3157" w:hanging="361"/>
      </w:pPr>
      <w:rPr>
        <w:rFonts w:hint="default"/>
        <w:lang w:val="en-US" w:eastAsia="en-US" w:bidi="en-US"/>
      </w:rPr>
    </w:lvl>
    <w:lvl w:ilvl="4" w:tplc="EAC656D8">
      <w:numFmt w:val="bullet"/>
      <w:lvlText w:val="•"/>
      <w:lvlJc w:val="left"/>
      <w:pPr>
        <w:ind w:left="4226" w:hanging="361"/>
      </w:pPr>
      <w:rPr>
        <w:rFonts w:hint="default"/>
        <w:lang w:val="en-US" w:eastAsia="en-US" w:bidi="en-US"/>
      </w:rPr>
    </w:lvl>
    <w:lvl w:ilvl="5" w:tplc="219CE8C2">
      <w:numFmt w:val="bullet"/>
      <w:lvlText w:val="•"/>
      <w:lvlJc w:val="left"/>
      <w:pPr>
        <w:ind w:left="5295" w:hanging="361"/>
      </w:pPr>
      <w:rPr>
        <w:rFonts w:hint="default"/>
        <w:lang w:val="en-US" w:eastAsia="en-US" w:bidi="en-US"/>
      </w:rPr>
    </w:lvl>
    <w:lvl w:ilvl="6" w:tplc="1B283CAA">
      <w:numFmt w:val="bullet"/>
      <w:lvlText w:val="•"/>
      <w:lvlJc w:val="left"/>
      <w:pPr>
        <w:ind w:left="6364" w:hanging="361"/>
      </w:pPr>
      <w:rPr>
        <w:rFonts w:hint="default"/>
        <w:lang w:val="en-US" w:eastAsia="en-US" w:bidi="en-US"/>
      </w:rPr>
    </w:lvl>
    <w:lvl w:ilvl="7" w:tplc="98A470E0">
      <w:numFmt w:val="bullet"/>
      <w:lvlText w:val="•"/>
      <w:lvlJc w:val="left"/>
      <w:pPr>
        <w:ind w:left="7433" w:hanging="361"/>
      </w:pPr>
      <w:rPr>
        <w:rFonts w:hint="default"/>
        <w:lang w:val="en-US" w:eastAsia="en-US" w:bidi="en-US"/>
      </w:rPr>
    </w:lvl>
    <w:lvl w:ilvl="8" w:tplc="E4620BE8">
      <w:numFmt w:val="bullet"/>
      <w:lvlText w:val="•"/>
      <w:lvlJc w:val="left"/>
      <w:pPr>
        <w:ind w:left="8502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28BB4241"/>
    <w:multiLevelType w:val="hybridMultilevel"/>
    <w:tmpl w:val="01F688A8"/>
    <w:lvl w:ilvl="0" w:tplc="09D46814">
      <w:start w:val="1"/>
      <w:numFmt w:val="lowerLetter"/>
      <w:lvlText w:val="%1.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5EE4B34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A88E03B6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D00E45E4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D00C0788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4BD6A504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FD72CA0A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61E40712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B4DA97D4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2F870B84"/>
    <w:multiLevelType w:val="hybridMultilevel"/>
    <w:tmpl w:val="D9623A24"/>
    <w:lvl w:ilvl="0" w:tplc="FD90094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1F22376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en-US"/>
      </w:rPr>
    </w:lvl>
    <w:lvl w:ilvl="2" w:tplc="AE207560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54802938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en-US"/>
      </w:rPr>
    </w:lvl>
    <w:lvl w:ilvl="4" w:tplc="90F6944C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5" w:tplc="B0C876DA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en-US"/>
      </w:rPr>
    </w:lvl>
    <w:lvl w:ilvl="6" w:tplc="1570EAB8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en-US"/>
      </w:rPr>
    </w:lvl>
    <w:lvl w:ilvl="7" w:tplc="5916121A"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en-US"/>
      </w:rPr>
    </w:lvl>
    <w:lvl w:ilvl="8" w:tplc="F4528F26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30C10DEC"/>
    <w:multiLevelType w:val="hybridMultilevel"/>
    <w:tmpl w:val="8BE660F8"/>
    <w:lvl w:ilvl="0" w:tplc="6E16AD16">
      <w:numFmt w:val="bullet"/>
      <w:lvlText w:val=""/>
      <w:lvlJc w:val="left"/>
      <w:pPr>
        <w:ind w:left="20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85A9C4A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en-US"/>
      </w:rPr>
    </w:lvl>
    <w:lvl w:ilvl="2" w:tplc="602AB96C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en-US"/>
      </w:rPr>
    </w:lvl>
    <w:lvl w:ilvl="3" w:tplc="06A2C84A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4" w:tplc="3E4ECA7C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5" w:tplc="A98018E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6" w:tplc="283E4C5E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7" w:tplc="295AAE44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8" w:tplc="FDB822BA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31862035"/>
    <w:multiLevelType w:val="hybridMultilevel"/>
    <w:tmpl w:val="77882344"/>
    <w:lvl w:ilvl="0" w:tplc="6EDE9AF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72034EC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en-US"/>
      </w:rPr>
    </w:lvl>
    <w:lvl w:ilvl="2" w:tplc="C5222B3C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18BE8E68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en-US"/>
      </w:rPr>
    </w:lvl>
    <w:lvl w:ilvl="4" w:tplc="B4D00468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5" w:tplc="53EAACEC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en-US"/>
      </w:rPr>
    </w:lvl>
    <w:lvl w:ilvl="6" w:tplc="5C62932A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en-US"/>
      </w:rPr>
    </w:lvl>
    <w:lvl w:ilvl="7" w:tplc="589A7984"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en-US"/>
      </w:rPr>
    </w:lvl>
    <w:lvl w:ilvl="8" w:tplc="5BCAE5C6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en-US"/>
      </w:rPr>
    </w:lvl>
  </w:abstractNum>
  <w:abstractNum w:abstractNumId="16" w15:restartNumberingAfterBreak="0">
    <w:nsid w:val="35925A6F"/>
    <w:multiLevelType w:val="hybridMultilevel"/>
    <w:tmpl w:val="5F1AF8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4856"/>
    <w:multiLevelType w:val="hybridMultilevel"/>
    <w:tmpl w:val="8C3C54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7219C"/>
    <w:multiLevelType w:val="hybridMultilevel"/>
    <w:tmpl w:val="91CE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46422"/>
    <w:multiLevelType w:val="hybridMultilevel"/>
    <w:tmpl w:val="7F8C827C"/>
    <w:lvl w:ilvl="0" w:tplc="59C09678">
      <w:start w:val="1"/>
      <w:numFmt w:val="lowerLetter"/>
      <w:lvlText w:val="%1.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18AE0D5A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8230092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A32A1CF8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C59217B8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4BB485C2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0302AB3E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15B640BA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942A8CF4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4D312413"/>
    <w:multiLevelType w:val="hybridMultilevel"/>
    <w:tmpl w:val="60E0F750"/>
    <w:lvl w:ilvl="0" w:tplc="729AFBF4">
      <w:numFmt w:val="bullet"/>
      <w:lvlText w:val=""/>
      <w:lvlJc w:val="left"/>
      <w:pPr>
        <w:ind w:left="20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FA45BE6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en-US"/>
      </w:rPr>
    </w:lvl>
    <w:lvl w:ilvl="2" w:tplc="18305BB8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en-US"/>
      </w:rPr>
    </w:lvl>
    <w:lvl w:ilvl="3" w:tplc="07BC0F9A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4" w:tplc="FACC258A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5" w:tplc="9568616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6" w:tplc="9BDE137E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7" w:tplc="04DE0FFC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8" w:tplc="A83C9CD0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4DBC670B"/>
    <w:multiLevelType w:val="hybridMultilevel"/>
    <w:tmpl w:val="D962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56980"/>
    <w:multiLevelType w:val="hybridMultilevel"/>
    <w:tmpl w:val="2400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25604"/>
    <w:multiLevelType w:val="hybridMultilevel"/>
    <w:tmpl w:val="3A9CCF78"/>
    <w:lvl w:ilvl="0" w:tplc="E23E1BCC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B116160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F58238DA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67105714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F1446B76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110E9B9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C032CAF2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4B486ABE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5832F698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53CA463A"/>
    <w:multiLevelType w:val="hybridMultilevel"/>
    <w:tmpl w:val="B2C80EF0"/>
    <w:lvl w:ilvl="0" w:tplc="80C6B4AA">
      <w:numFmt w:val="bullet"/>
      <w:lvlText w:val=""/>
      <w:lvlJc w:val="left"/>
      <w:pPr>
        <w:ind w:left="20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A804082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en-US"/>
      </w:rPr>
    </w:lvl>
    <w:lvl w:ilvl="2" w:tplc="289AE5A6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en-US"/>
      </w:rPr>
    </w:lvl>
    <w:lvl w:ilvl="3" w:tplc="9480870E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4" w:tplc="C304176C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5" w:tplc="FD38D324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6" w:tplc="8FEE1F32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7" w:tplc="0EBE0642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8" w:tplc="840C1E08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54A806C6"/>
    <w:multiLevelType w:val="hybridMultilevel"/>
    <w:tmpl w:val="2078FA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81440"/>
    <w:multiLevelType w:val="hybridMultilevel"/>
    <w:tmpl w:val="30C09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45817"/>
    <w:multiLevelType w:val="multilevel"/>
    <w:tmpl w:val="47A889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905237"/>
    <w:multiLevelType w:val="hybridMultilevel"/>
    <w:tmpl w:val="BC8CCE04"/>
    <w:lvl w:ilvl="0" w:tplc="0CB275B6">
      <w:start w:val="1"/>
      <w:numFmt w:val="lowerLetter"/>
      <w:lvlText w:val="%1."/>
      <w:lvlJc w:val="left"/>
      <w:pPr>
        <w:ind w:left="568" w:hanging="269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26620AE8">
      <w:numFmt w:val="bullet"/>
      <w:lvlText w:val="•"/>
      <w:lvlJc w:val="left"/>
      <w:pPr>
        <w:ind w:left="1568" w:hanging="269"/>
      </w:pPr>
      <w:rPr>
        <w:rFonts w:hint="default"/>
        <w:lang w:val="en-US" w:eastAsia="en-US" w:bidi="en-US"/>
      </w:rPr>
    </w:lvl>
    <w:lvl w:ilvl="2" w:tplc="E006FB5A">
      <w:numFmt w:val="bullet"/>
      <w:lvlText w:val="•"/>
      <w:lvlJc w:val="left"/>
      <w:pPr>
        <w:ind w:left="2576" w:hanging="269"/>
      </w:pPr>
      <w:rPr>
        <w:rFonts w:hint="default"/>
        <w:lang w:val="en-US" w:eastAsia="en-US" w:bidi="en-US"/>
      </w:rPr>
    </w:lvl>
    <w:lvl w:ilvl="3" w:tplc="485A1D4E">
      <w:numFmt w:val="bullet"/>
      <w:lvlText w:val="•"/>
      <w:lvlJc w:val="left"/>
      <w:pPr>
        <w:ind w:left="3584" w:hanging="269"/>
      </w:pPr>
      <w:rPr>
        <w:rFonts w:hint="default"/>
        <w:lang w:val="en-US" w:eastAsia="en-US" w:bidi="en-US"/>
      </w:rPr>
    </w:lvl>
    <w:lvl w:ilvl="4" w:tplc="BA58470E">
      <w:numFmt w:val="bullet"/>
      <w:lvlText w:val="•"/>
      <w:lvlJc w:val="left"/>
      <w:pPr>
        <w:ind w:left="4592" w:hanging="269"/>
      </w:pPr>
      <w:rPr>
        <w:rFonts w:hint="default"/>
        <w:lang w:val="en-US" w:eastAsia="en-US" w:bidi="en-US"/>
      </w:rPr>
    </w:lvl>
    <w:lvl w:ilvl="5" w:tplc="6FF22304">
      <w:numFmt w:val="bullet"/>
      <w:lvlText w:val="•"/>
      <w:lvlJc w:val="left"/>
      <w:pPr>
        <w:ind w:left="5600" w:hanging="269"/>
      </w:pPr>
      <w:rPr>
        <w:rFonts w:hint="default"/>
        <w:lang w:val="en-US" w:eastAsia="en-US" w:bidi="en-US"/>
      </w:rPr>
    </w:lvl>
    <w:lvl w:ilvl="6" w:tplc="9DC404A8">
      <w:numFmt w:val="bullet"/>
      <w:lvlText w:val="•"/>
      <w:lvlJc w:val="left"/>
      <w:pPr>
        <w:ind w:left="6608" w:hanging="269"/>
      </w:pPr>
      <w:rPr>
        <w:rFonts w:hint="default"/>
        <w:lang w:val="en-US" w:eastAsia="en-US" w:bidi="en-US"/>
      </w:rPr>
    </w:lvl>
    <w:lvl w:ilvl="7" w:tplc="241A4BAE">
      <w:numFmt w:val="bullet"/>
      <w:lvlText w:val="•"/>
      <w:lvlJc w:val="left"/>
      <w:pPr>
        <w:ind w:left="7616" w:hanging="269"/>
      </w:pPr>
      <w:rPr>
        <w:rFonts w:hint="default"/>
        <w:lang w:val="en-US" w:eastAsia="en-US" w:bidi="en-US"/>
      </w:rPr>
    </w:lvl>
    <w:lvl w:ilvl="8" w:tplc="C972BE16">
      <w:numFmt w:val="bullet"/>
      <w:lvlText w:val="•"/>
      <w:lvlJc w:val="left"/>
      <w:pPr>
        <w:ind w:left="8624" w:hanging="269"/>
      </w:pPr>
      <w:rPr>
        <w:rFonts w:hint="default"/>
        <w:lang w:val="en-US" w:eastAsia="en-US" w:bidi="en-US"/>
      </w:rPr>
    </w:lvl>
  </w:abstractNum>
  <w:abstractNum w:abstractNumId="29" w15:restartNumberingAfterBreak="0">
    <w:nsid w:val="60DC1DF5"/>
    <w:multiLevelType w:val="hybridMultilevel"/>
    <w:tmpl w:val="0FB8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D40C4"/>
    <w:multiLevelType w:val="hybridMultilevel"/>
    <w:tmpl w:val="D55E3678"/>
    <w:lvl w:ilvl="0" w:tplc="0A1630F2">
      <w:start w:val="1"/>
      <w:numFmt w:val="lowerLetter"/>
      <w:lvlText w:val="%1.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3F26EC4E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075CAE0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F4D2B58A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1F2AEBC2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36DAAB0E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C29EC9F4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15E8BC2C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83B2B220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67713358"/>
    <w:multiLevelType w:val="hybridMultilevel"/>
    <w:tmpl w:val="0A2467E2"/>
    <w:lvl w:ilvl="0" w:tplc="A5206372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79D0C68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622C97CC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en-US"/>
      </w:rPr>
    </w:lvl>
    <w:lvl w:ilvl="3" w:tplc="EA4E63F4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en-US"/>
      </w:rPr>
    </w:lvl>
    <w:lvl w:ilvl="4" w:tplc="161C9750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701AEEFE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en-US"/>
      </w:rPr>
    </w:lvl>
    <w:lvl w:ilvl="6" w:tplc="082E4B10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en-US"/>
      </w:rPr>
    </w:lvl>
    <w:lvl w:ilvl="7" w:tplc="0D2E1ECA"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en-US"/>
      </w:rPr>
    </w:lvl>
    <w:lvl w:ilvl="8" w:tplc="ADFE5A0A">
      <w:numFmt w:val="bullet"/>
      <w:lvlText w:val="•"/>
      <w:lvlJc w:val="left"/>
      <w:pPr>
        <w:ind w:left="8502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6AF50B31"/>
    <w:multiLevelType w:val="hybridMultilevel"/>
    <w:tmpl w:val="C27487E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9047D1"/>
    <w:multiLevelType w:val="multilevel"/>
    <w:tmpl w:val="E1FE6E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F36AA9"/>
    <w:multiLevelType w:val="hybridMultilevel"/>
    <w:tmpl w:val="4F364C48"/>
    <w:lvl w:ilvl="0" w:tplc="F32ED17C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259C1328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6376434A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DC924A3E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92E6FA52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D3641EFC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EEFE2E04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B1CA051A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1F767BF4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79CA17A7"/>
    <w:multiLevelType w:val="multilevel"/>
    <w:tmpl w:val="344248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15D07"/>
    <w:multiLevelType w:val="hybridMultilevel"/>
    <w:tmpl w:val="A49E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33"/>
  </w:num>
  <w:num w:numId="4">
    <w:abstractNumId w:val="35"/>
  </w:num>
  <w:num w:numId="5">
    <w:abstractNumId w:val="28"/>
  </w:num>
  <w:num w:numId="6">
    <w:abstractNumId w:val="34"/>
  </w:num>
  <w:num w:numId="7">
    <w:abstractNumId w:val="31"/>
  </w:num>
  <w:num w:numId="8">
    <w:abstractNumId w:val="19"/>
  </w:num>
  <w:num w:numId="9">
    <w:abstractNumId w:val="0"/>
  </w:num>
  <w:num w:numId="10">
    <w:abstractNumId w:val="23"/>
  </w:num>
  <w:num w:numId="11">
    <w:abstractNumId w:val="30"/>
  </w:num>
  <w:num w:numId="12">
    <w:abstractNumId w:val="2"/>
  </w:num>
  <w:num w:numId="13">
    <w:abstractNumId w:val="12"/>
  </w:num>
  <w:num w:numId="14">
    <w:abstractNumId w:val="7"/>
  </w:num>
  <w:num w:numId="15">
    <w:abstractNumId w:val="15"/>
  </w:num>
  <w:num w:numId="16">
    <w:abstractNumId w:val="13"/>
  </w:num>
  <w:num w:numId="17">
    <w:abstractNumId w:val="1"/>
  </w:num>
  <w:num w:numId="18">
    <w:abstractNumId w:val="14"/>
  </w:num>
  <w:num w:numId="19">
    <w:abstractNumId w:val="24"/>
  </w:num>
  <w:num w:numId="20">
    <w:abstractNumId w:val="20"/>
  </w:num>
  <w:num w:numId="21">
    <w:abstractNumId w:val="11"/>
  </w:num>
  <w:num w:numId="22">
    <w:abstractNumId w:val="26"/>
  </w:num>
  <w:num w:numId="23">
    <w:abstractNumId w:val="36"/>
  </w:num>
  <w:num w:numId="24">
    <w:abstractNumId w:val="18"/>
  </w:num>
  <w:num w:numId="25">
    <w:abstractNumId w:val="22"/>
  </w:num>
  <w:num w:numId="26">
    <w:abstractNumId w:val="29"/>
  </w:num>
  <w:num w:numId="27">
    <w:abstractNumId w:val="21"/>
  </w:num>
  <w:num w:numId="28">
    <w:abstractNumId w:val="6"/>
  </w:num>
  <w:num w:numId="29">
    <w:abstractNumId w:val="32"/>
  </w:num>
  <w:num w:numId="30">
    <w:abstractNumId w:val="25"/>
  </w:num>
  <w:num w:numId="31">
    <w:abstractNumId w:val="17"/>
  </w:num>
  <w:num w:numId="32">
    <w:abstractNumId w:val="5"/>
  </w:num>
  <w:num w:numId="33">
    <w:abstractNumId w:val="4"/>
  </w:num>
  <w:num w:numId="34">
    <w:abstractNumId w:val="8"/>
  </w:num>
  <w:num w:numId="35">
    <w:abstractNumId w:val="16"/>
  </w:num>
  <w:num w:numId="36">
    <w:abstractNumId w:val="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hideSpellingErrors/>
  <w:hideGrammaticalErrors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NTGxMDIxNTUxMDBT0lEKTi0uzszPAykwM6sFAJOcv9stAAAA"/>
  </w:docVars>
  <w:rsids>
    <w:rsidRoot w:val="008E6629"/>
    <w:rsid w:val="00003920"/>
    <w:rsid w:val="00004D71"/>
    <w:rsid w:val="00006969"/>
    <w:rsid w:val="000127F3"/>
    <w:rsid w:val="000131B4"/>
    <w:rsid w:val="00013C9B"/>
    <w:rsid w:val="00013ED8"/>
    <w:rsid w:val="00016D3A"/>
    <w:rsid w:val="00023BAE"/>
    <w:rsid w:val="000265C1"/>
    <w:rsid w:val="00027745"/>
    <w:rsid w:val="00033923"/>
    <w:rsid w:val="00036F60"/>
    <w:rsid w:val="00045550"/>
    <w:rsid w:val="00046B75"/>
    <w:rsid w:val="00052288"/>
    <w:rsid w:val="00060BF5"/>
    <w:rsid w:val="00060F31"/>
    <w:rsid w:val="00061E2B"/>
    <w:rsid w:val="00062A63"/>
    <w:rsid w:val="00062B1F"/>
    <w:rsid w:val="00067B2F"/>
    <w:rsid w:val="0007261D"/>
    <w:rsid w:val="00073A9C"/>
    <w:rsid w:val="00073AB9"/>
    <w:rsid w:val="00073CBD"/>
    <w:rsid w:val="00075781"/>
    <w:rsid w:val="000806C0"/>
    <w:rsid w:val="000812F4"/>
    <w:rsid w:val="00082369"/>
    <w:rsid w:val="00083339"/>
    <w:rsid w:val="00084631"/>
    <w:rsid w:val="00085AD2"/>
    <w:rsid w:val="00086C9C"/>
    <w:rsid w:val="0008755F"/>
    <w:rsid w:val="000902BA"/>
    <w:rsid w:val="00092B28"/>
    <w:rsid w:val="00093DDC"/>
    <w:rsid w:val="00094BCF"/>
    <w:rsid w:val="00095FDC"/>
    <w:rsid w:val="000A0C34"/>
    <w:rsid w:val="000A34E1"/>
    <w:rsid w:val="000B21F0"/>
    <w:rsid w:val="000B3F28"/>
    <w:rsid w:val="000B77F4"/>
    <w:rsid w:val="000C1029"/>
    <w:rsid w:val="000C40E0"/>
    <w:rsid w:val="000C41C9"/>
    <w:rsid w:val="000C43B6"/>
    <w:rsid w:val="000C442F"/>
    <w:rsid w:val="000C56B6"/>
    <w:rsid w:val="000D2A6A"/>
    <w:rsid w:val="000E09B1"/>
    <w:rsid w:val="000E19CB"/>
    <w:rsid w:val="000E1D18"/>
    <w:rsid w:val="000E2BE2"/>
    <w:rsid w:val="000E2E99"/>
    <w:rsid w:val="000E4E8E"/>
    <w:rsid w:val="000E5690"/>
    <w:rsid w:val="000E7BAE"/>
    <w:rsid w:val="000F005E"/>
    <w:rsid w:val="000F01E9"/>
    <w:rsid w:val="000F17FD"/>
    <w:rsid w:val="000F18E3"/>
    <w:rsid w:val="000F1EAE"/>
    <w:rsid w:val="000F44FD"/>
    <w:rsid w:val="000F6928"/>
    <w:rsid w:val="00103227"/>
    <w:rsid w:val="00106667"/>
    <w:rsid w:val="00107DD7"/>
    <w:rsid w:val="00110E87"/>
    <w:rsid w:val="001124FC"/>
    <w:rsid w:val="00112CE7"/>
    <w:rsid w:val="0011321B"/>
    <w:rsid w:val="00114CD9"/>
    <w:rsid w:val="0011566A"/>
    <w:rsid w:val="00116C73"/>
    <w:rsid w:val="00116E58"/>
    <w:rsid w:val="00120190"/>
    <w:rsid w:val="00121194"/>
    <w:rsid w:val="00122151"/>
    <w:rsid w:val="0012292B"/>
    <w:rsid w:val="00123B46"/>
    <w:rsid w:val="00125FE1"/>
    <w:rsid w:val="00131C98"/>
    <w:rsid w:val="00133A18"/>
    <w:rsid w:val="001376E3"/>
    <w:rsid w:val="0014077B"/>
    <w:rsid w:val="001409F0"/>
    <w:rsid w:val="0014273D"/>
    <w:rsid w:val="0014307A"/>
    <w:rsid w:val="001445C9"/>
    <w:rsid w:val="00146B59"/>
    <w:rsid w:val="001508EF"/>
    <w:rsid w:val="00152269"/>
    <w:rsid w:val="0015310F"/>
    <w:rsid w:val="0015464F"/>
    <w:rsid w:val="00155320"/>
    <w:rsid w:val="0015559B"/>
    <w:rsid w:val="00156E3E"/>
    <w:rsid w:val="00160873"/>
    <w:rsid w:val="00162B9F"/>
    <w:rsid w:val="00162DC8"/>
    <w:rsid w:val="001652EF"/>
    <w:rsid w:val="00170AF9"/>
    <w:rsid w:val="001728EA"/>
    <w:rsid w:val="00172D1C"/>
    <w:rsid w:val="001730D8"/>
    <w:rsid w:val="00173C4B"/>
    <w:rsid w:val="00173DD9"/>
    <w:rsid w:val="00181741"/>
    <w:rsid w:val="00181F6E"/>
    <w:rsid w:val="0018351A"/>
    <w:rsid w:val="0018386F"/>
    <w:rsid w:val="0019239C"/>
    <w:rsid w:val="001A0C06"/>
    <w:rsid w:val="001A33B2"/>
    <w:rsid w:val="001A6255"/>
    <w:rsid w:val="001A677C"/>
    <w:rsid w:val="001A7873"/>
    <w:rsid w:val="001A7917"/>
    <w:rsid w:val="001B0F68"/>
    <w:rsid w:val="001B1928"/>
    <w:rsid w:val="001B4AD7"/>
    <w:rsid w:val="001C387C"/>
    <w:rsid w:val="001C590E"/>
    <w:rsid w:val="001D10BF"/>
    <w:rsid w:val="001D120F"/>
    <w:rsid w:val="001E27FE"/>
    <w:rsid w:val="001E2B90"/>
    <w:rsid w:val="001E3AEF"/>
    <w:rsid w:val="001E5D99"/>
    <w:rsid w:val="001F098E"/>
    <w:rsid w:val="00202F48"/>
    <w:rsid w:val="0020450C"/>
    <w:rsid w:val="00204AA8"/>
    <w:rsid w:val="002051FB"/>
    <w:rsid w:val="00206E25"/>
    <w:rsid w:val="00222400"/>
    <w:rsid w:val="002239E9"/>
    <w:rsid w:val="00224DD2"/>
    <w:rsid w:val="00225D61"/>
    <w:rsid w:val="00226B05"/>
    <w:rsid w:val="002270DD"/>
    <w:rsid w:val="00230B8B"/>
    <w:rsid w:val="00233FFD"/>
    <w:rsid w:val="002351C5"/>
    <w:rsid w:val="00235601"/>
    <w:rsid w:val="00241457"/>
    <w:rsid w:val="00241CB4"/>
    <w:rsid w:val="0024224C"/>
    <w:rsid w:val="00245F2C"/>
    <w:rsid w:val="00250EB0"/>
    <w:rsid w:val="00251B4D"/>
    <w:rsid w:val="00252B12"/>
    <w:rsid w:val="00253BC6"/>
    <w:rsid w:val="00256BEE"/>
    <w:rsid w:val="00257909"/>
    <w:rsid w:val="00260D6B"/>
    <w:rsid w:val="00262A6C"/>
    <w:rsid w:val="00266114"/>
    <w:rsid w:val="00267B66"/>
    <w:rsid w:val="00271477"/>
    <w:rsid w:val="00273300"/>
    <w:rsid w:val="002738B4"/>
    <w:rsid w:val="00277195"/>
    <w:rsid w:val="00282322"/>
    <w:rsid w:val="00284AAA"/>
    <w:rsid w:val="00285CA1"/>
    <w:rsid w:val="0028729B"/>
    <w:rsid w:val="00290E25"/>
    <w:rsid w:val="002911A2"/>
    <w:rsid w:val="002949CD"/>
    <w:rsid w:val="00295E6D"/>
    <w:rsid w:val="002A0863"/>
    <w:rsid w:val="002A1A42"/>
    <w:rsid w:val="002A1C6A"/>
    <w:rsid w:val="002A38E2"/>
    <w:rsid w:val="002A6D1E"/>
    <w:rsid w:val="002B6D79"/>
    <w:rsid w:val="002C14D6"/>
    <w:rsid w:val="002C54BC"/>
    <w:rsid w:val="002D1CE0"/>
    <w:rsid w:val="002D41DC"/>
    <w:rsid w:val="002D504C"/>
    <w:rsid w:val="002D5FD4"/>
    <w:rsid w:val="002D6BA1"/>
    <w:rsid w:val="002E16C6"/>
    <w:rsid w:val="002E1E0A"/>
    <w:rsid w:val="002E4558"/>
    <w:rsid w:val="002E5911"/>
    <w:rsid w:val="002F3CEE"/>
    <w:rsid w:val="002F42D8"/>
    <w:rsid w:val="002F5BDD"/>
    <w:rsid w:val="002F706B"/>
    <w:rsid w:val="0030408F"/>
    <w:rsid w:val="00304E75"/>
    <w:rsid w:val="003057D4"/>
    <w:rsid w:val="00305A37"/>
    <w:rsid w:val="003077D5"/>
    <w:rsid w:val="003078C0"/>
    <w:rsid w:val="003125BF"/>
    <w:rsid w:val="003141CC"/>
    <w:rsid w:val="00315490"/>
    <w:rsid w:val="00320F0F"/>
    <w:rsid w:val="00321A61"/>
    <w:rsid w:val="00324969"/>
    <w:rsid w:val="00330695"/>
    <w:rsid w:val="00331C7D"/>
    <w:rsid w:val="00336299"/>
    <w:rsid w:val="00343804"/>
    <w:rsid w:val="003473D1"/>
    <w:rsid w:val="003518C6"/>
    <w:rsid w:val="0035285F"/>
    <w:rsid w:val="00352F27"/>
    <w:rsid w:val="00354049"/>
    <w:rsid w:val="003543BF"/>
    <w:rsid w:val="0035724C"/>
    <w:rsid w:val="00363861"/>
    <w:rsid w:val="00364857"/>
    <w:rsid w:val="003666FF"/>
    <w:rsid w:val="003749B9"/>
    <w:rsid w:val="00374D17"/>
    <w:rsid w:val="00376F87"/>
    <w:rsid w:val="00377753"/>
    <w:rsid w:val="00380C62"/>
    <w:rsid w:val="00382459"/>
    <w:rsid w:val="0038317C"/>
    <w:rsid w:val="0038402F"/>
    <w:rsid w:val="003858AF"/>
    <w:rsid w:val="0038715F"/>
    <w:rsid w:val="00391AC1"/>
    <w:rsid w:val="00391EFC"/>
    <w:rsid w:val="003925D3"/>
    <w:rsid w:val="0039265D"/>
    <w:rsid w:val="00392C88"/>
    <w:rsid w:val="00394013"/>
    <w:rsid w:val="00395106"/>
    <w:rsid w:val="003A2922"/>
    <w:rsid w:val="003A34C6"/>
    <w:rsid w:val="003A4B75"/>
    <w:rsid w:val="003A4F3E"/>
    <w:rsid w:val="003B0ABF"/>
    <w:rsid w:val="003B2D77"/>
    <w:rsid w:val="003B5828"/>
    <w:rsid w:val="003B701E"/>
    <w:rsid w:val="003B7BEF"/>
    <w:rsid w:val="003C72E2"/>
    <w:rsid w:val="003D21C4"/>
    <w:rsid w:val="003D5048"/>
    <w:rsid w:val="003D5AEA"/>
    <w:rsid w:val="003E4D87"/>
    <w:rsid w:val="003E6E3D"/>
    <w:rsid w:val="003E7CE8"/>
    <w:rsid w:val="003F1AFA"/>
    <w:rsid w:val="003F3193"/>
    <w:rsid w:val="003F3291"/>
    <w:rsid w:val="0040109B"/>
    <w:rsid w:val="0040187E"/>
    <w:rsid w:val="004058A7"/>
    <w:rsid w:val="004058E9"/>
    <w:rsid w:val="00412EE4"/>
    <w:rsid w:val="00420225"/>
    <w:rsid w:val="00420805"/>
    <w:rsid w:val="004221B8"/>
    <w:rsid w:val="00424152"/>
    <w:rsid w:val="00425526"/>
    <w:rsid w:val="00425E48"/>
    <w:rsid w:val="00427D26"/>
    <w:rsid w:val="00435C3A"/>
    <w:rsid w:val="00441D5E"/>
    <w:rsid w:val="00441FD6"/>
    <w:rsid w:val="00444D69"/>
    <w:rsid w:val="00446575"/>
    <w:rsid w:val="004477EF"/>
    <w:rsid w:val="00447BA1"/>
    <w:rsid w:val="00450D00"/>
    <w:rsid w:val="004523B7"/>
    <w:rsid w:val="0045297D"/>
    <w:rsid w:val="00452BD4"/>
    <w:rsid w:val="00455F8E"/>
    <w:rsid w:val="00456B5E"/>
    <w:rsid w:val="00460B31"/>
    <w:rsid w:val="00464DB3"/>
    <w:rsid w:val="00465361"/>
    <w:rsid w:val="0046562A"/>
    <w:rsid w:val="004657FD"/>
    <w:rsid w:val="00467C96"/>
    <w:rsid w:val="0047435F"/>
    <w:rsid w:val="0047706D"/>
    <w:rsid w:val="00485198"/>
    <w:rsid w:val="0048707E"/>
    <w:rsid w:val="00490333"/>
    <w:rsid w:val="00495023"/>
    <w:rsid w:val="004966E0"/>
    <w:rsid w:val="00496AD6"/>
    <w:rsid w:val="004A0465"/>
    <w:rsid w:val="004A18D2"/>
    <w:rsid w:val="004A2CDD"/>
    <w:rsid w:val="004A4A80"/>
    <w:rsid w:val="004A557C"/>
    <w:rsid w:val="004A5D4E"/>
    <w:rsid w:val="004A7CE6"/>
    <w:rsid w:val="004B478C"/>
    <w:rsid w:val="004B5432"/>
    <w:rsid w:val="004B5C90"/>
    <w:rsid w:val="004B6171"/>
    <w:rsid w:val="004C0592"/>
    <w:rsid w:val="004C0A2F"/>
    <w:rsid w:val="004C141C"/>
    <w:rsid w:val="004C1E6E"/>
    <w:rsid w:val="004C2963"/>
    <w:rsid w:val="004C32DE"/>
    <w:rsid w:val="004C7FAB"/>
    <w:rsid w:val="004D133A"/>
    <w:rsid w:val="004E0E55"/>
    <w:rsid w:val="004E11AC"/>
    <w:rsid w:val="004E20DB"/>
    <w:rsid w:val="004E2B77"/>
    <w:rsid w:val="004E6A7A"/>
    <w:rsid w:val="004E6D7E"/>
    <w:rsid w:val="004F096D"/>
    <w:rsid w:val="004F0B5B"/>
    <w:rsid w:val="004F0E26"/>
    <w:rsid w:val="00500D21"/>
    <w:rsid w:val="0050114C"/>
    <w:rsid w:val="00502117"/>
    <w:rsid w:val="00505BE9"/>
    <w:rsid w:val="00511532"/>
    <w:rsid w:val="00513B9F"/>
    <w:rsid w:val="005223B8"/>
    <w:rsid w:val="00524E1A"/>
    <w:rsid w:val="00527892"/>
    <w:rsid w:val="0053308F"/>
    <w:rsid w:val="0053547D"/>
    <w:rsid w:val="00535B55"/>
    <w:rsid w:val="00543507"/>
    <w:rsid w:val="005441F3"/>
    <w:rsid w:val="00545134"/>
    <w:rsid w:val="005469AB"/>
    <w:rsid w:val="00547A92"/>
    <w:rsid w:val="00553702"/>
    <w:rsid w:val="005538B8"/>
    <w:rsid w:val="0055793D"/>
    <w:rsid w:val="0056039A"/>
    <w:rsid w:val="00560403"/>
    <w:rsid w:val="0056570D"/>
    <w:rsid w:val="00566490"/>
    <w:rsid w:val="00567A9B"/>
    <w:rsid w:val="00570194"/>
    <w:rsid w:val="0057081B"/>
    <w:rsid w:val="0057214E"/>
    <w:rsid w:val="00572A5D"/>
    <w:rsid w:val="005829E0"/>
    <w:rsid w:val="0058388A"/>
    <w:rsid w:val="00591D5A"/>
    <w:rsid w:val="005A19D1"/>
    <w:rsid w:val="005A32F7"/>
    <w:rsid w:val="005A4056"/>
    <w:rsid w:val="005B415F"/>
    <w:rsid w:val="005C1158"/>
    <w:rsid w:val="005C3879"/>
    <w:rsid w:val="005C3B44"/>
    <w:rsid w:val="005D1203"/>
    <w:rsid w:val="005D1DBB"/>
    <w:rsid w:val="005D4FC5"/>
    <w:rsid w:val="005D7A53"/>
    <w:rsid w:val="005E4754"/>
    <w:rsid w:val="005E483D"/>
    <w:rsid w:val="005E62EC"/>
    <w:rsid w:val="005E7CEC"/>
    <w:rsid w:val="005F199E"/>
    <w:rsid w:val="005F4252"/>
    <w:rsid w:val="005F629E"/>
    <w:rsid w:val="005F6A59"/>
    <w:rsid w:val="00601F1B"/>
    <w:rsid w:val="00605DF6"/>
    <w:rsid w:val="006077D0"/>
    <w:rsid w:val="00610168"/>
    <w:rsid w:val="00610622"/>
    <w:rsid w:val="00613254"/>
    <w:rsid w:val="00613425"/>
    <w:rsid w:val="006148B9"/>
    <w:rsid w:val="00616165"/>
    <w:rsid w:val="006173E3"/>
    <w:rsid w:val="00630F6B"/>
    <w:rsid w:val="00633D64"/>
    <w:rsid w:val="0063608E"/>
    <w:rsid w:val="00636391"/>
    <w:rsid w:val="00644CF9"/>
    <w:rsid w:val="006459F3"/>
    <w:rsid w:val="00645DAB"/>
    <w:rsid w:val="00651EF7"/>
    <w:rsid w:val="00652DBE"/>
    <w:rsid w:val="00654E14"/>
    <w:rsid w:val="00655B45"/>
    <w:rsid w:val="0065701C"/>
    <w:rsid w:val="00662AA3"/>
    <w:rsid w:val="006636F4"/>
    <w:rsid w:val="00672181"/>
    <w:rsid w:val="0067754C"/>
    <w:rsid w:val="00681977"/>
    <w:rsid w:val="006847E9"/>
    <w:rsid w:val="0068515B"/>
    <w:rsid w:val="006865A8"/>
    <w:rsid w:val="00686667"/>
    <w:rsid w:val="00686B67"/>
    <w:rsid w:val="006956AB"/>
    <w:rsid w:val="006A0BFF"/>
    <w:rsid w:val="006A239E"/>
    <w:rsid w:val="006A48D7"/>
    <w:rsid w:val="006A4AA3"/>
    <w:rsid w:val="006A55E7"/>
    <w:rsid w:val="006A6FBC"/>
    <w:rsid w:val="006A7576"/>
    <w:rsid w:val="006B3AA6"/>
    <w:rsid w:val="006B3C54"/>
    <w:rsid w:val="006C006A"/>
    <w:rsid w:val="006C05C9"/>
    <w:rsid w:val="006C19A5"/>
    <w:rsid w:val="006C2897"/>
    <w:rsid w:val="006C299B"/>
    <w:rsid w:val="006C479F"/>
    <w:rsid w:val="006C483F"/>
    <w:rsid w:val="006C5B48"/>
    <w:rsid w:val="006D0F07"/>
    <w:rsid w:val="006D353F"/>
    <w:rsid w:val="006D42B7"/>
    <w:rsid w:val="006D60C1"/>
    <w:rsid w:val="006E0A27"/>
    <w:rsid w:val="006E2B65"/>
    <w:rsid w:val="006E536D"/>
    <w:rsid w:val="006F0A8F"/>
    <w:rsid w:val="006F1012"/>
    <w:rsid w:val="00700D02"/>
    <w:rsid w:val="00701793"/>
    <w:rsid w:val="00702930"/>
    <w:rsid w:val="00703634"/>
    <w:rsid w:val="007048C8"/>
    <w:rsid w:val="00705EC2"/>
    <w:rsid w:val="0070666E"/>
    <w:rsid w:val="007069E4"/>
    <w:rsid w:val="0071088D"/>
    <w:rsid w:val="00714E06"/>
    <w:rsid w:val="00717DB3"/>
    <w:rsid w:val="00721F6A"/>
    <w:rsid w:val="00726783"/>
    <w:rsid w:val="00726A59"/>
    <w:rsid w:val="00726B6B"/>
    <w:rsid w:val="00727626"/>
    <w:rsid w:val="007322FE"/>
    <w:rsid w:val="007360DC"/>
    <w:rsid w:val="00741608"/>
    <w:rsid w:val="0074234D"/>
    <w:rsid w:val="00744DFD"/>
    <w:rsid w:val="00745453"/>
    <w:rsid w:val="007468D6"/>
    <w:rsid w:val="007472DF"/>
    <w:rsid w:val="007515CD"/>
    <w:rsid w:val="007521DF"/>
    <w:rsid w:val="00763EC8"/>
    <w:rsid w:val="00764241"/>
    <w:rsid w:val="00765083"/>
    <w:rsid w:val="00770CEB"/>
    <w:rsid w:val="00772D27"/>
    <w:rsid w:val="00791247"/>
    <w:rsid w:val="00792574"/>
    <w:rsid w:val="00796398"/>
    <w:rsid w:val="007A3370"/>
    <w:rsid w:val="007A71B2"/>
    <w:rsid w:val="007B44E8"/>
    <w:rsid w:val="007B494A"/>
    <w:rsid w:val="007B7C40"/>
    <w:rsid w:val="007C2D62"/>
    <w:rsid w:val="007D167A"/>
    <w:rsid w:val="007D1BE4"/>
    <w:rsid w:val="007D37B4"/>
    <w:rsid w:val="007E0804"/>
    <w:rsid w:val="007E192C"/>
    <w:rsid w:val="007E29B1"/>
    <w:rsid w:val="007E49D4"/>
    <w:rsid w:val="007F0CC4"/>
    <w:rsid w:val="007F3973"/>
    <w:rsid w:val="007F4503"/>
    <w:rsid w:val="007F65BD"/>
    <w:rsid w:val="008037E4"/>
    <w:rsid w:val="008068A5"/>
    <w:rsid w:val="0081194A"/>
    <w:rsid w:val="00813535"/>
    <w:rsid w:val="008139C6"/>
    <w:rsid w:val="008243DC"/>
    <w:rsid w:val="0082619D"/>
    <w:rsid w:val="00831F0E"/>
    <w:rsid w:val="00831F3A"/>
    <w:rsid w:val="0083552C"/>
    <w:rsid w:val="008358F5"/>
    <w:rsid w:val="00840FBA"/>
    <w:rsid w:val="008412F7"/>
    <w:rsid w:val="0084205B"/>
    <w:rsid w:val="00844570"/>
    <w:rsid w:val="008459AF"/>
    <w:rsid w:val="00845D19"/>
    <w:rsid w:val="00850681"/>
    <w:rsid w:val="0085482A"/>
    <w:rsid w:val="00856334"/>
    <w:rsid w:val="00861682"/>
    <w:rsid w:val="00861CCD"/>
    <w:rsid w:val="00861FBB"/>
    <w:rsid w:val="0086292C"/>
    <w:rsid w:val="00862DA0"/>
    <w:rsid w:val="008636E0"/>
    <w:rsid w:val="00864BBF"/>
    <w:rsid w:val="0086725D"/>
    <w:rsid w:val="00872002"/>
    <w:rsid w:val="008836EA"/>
    <w:rsid w:val="00884B7D"/>
    <w:rsid w:val="008872DB"/>
    <w:rsid w:val="00890299"/>
    <w:rsid w:val="00890495"/>
    <w:rsid w:val="00894779"/>
    <w:rsid w:val="0089633F"/>
    <w:rsid w:val="008A0482"/>
    <w:rsid w:val="008A3C37"/>
    <w:rsid w:val="008A4347"/>
    <w:rsid w:val="008A449C"/>
    <w:rsid w:val="008A5556"/>
    <w:rsid w:val="008A57C1"/>
    <w:rsid w:val="008A58AB"/>
    <w:rsid w:val="008A61C9"/>
    <w:rsid w:val="008B1774"/>
    <w:rsid w:val="008B1B62"/>
    <w:rsid w:val="008B21DB"/>
    <w:rsid w:val="008B43BC"/>
    <w:rsid w:val="008C7DDC"/>
    <w:rsid w:val="008D4330"/>
    <w:rsid w:val="008E0893"/>
    <w:rsid w:val="008E474F"/>
    <w:rsid w:val="008E5CFE"/>
    <w:rsid w:val="008E61E5"/>
    <w:rsid w:val="008E6629"/>
    <w:rsid w:val="008E6751"/>
    <w:rsid w:val="008E6C76"/>
    <w:rsid w:val="008F290F"/>
    <w:rsid w:val="008F3617"/>
    <w:rsid w:val="008F4941"/>
    <w:rsid w:val="008F534C"/>
    <w:rsid w:val="008F542D"/>
    <w:rsid w:val="008F62EB"/>
    <w:rsid w:val="008F72FA"/>
    <w:rsid w:val="009009F3"/>
    <w:rsid w:val="00902023"/>
    <w:rsid w:val="0090394A"/>
    <w:rsid w:val="009048F2"/>
    <w:rsid w:val="00904A13"/>
    <w:rsid w:val="00905467"/>
    <w:rsid w:val="00910B2E"/>
    <w:rsid w:val="0091230B"/>
    <w:rsid w:val="009148BF"/>
    <w:rsid w:val="00916D07"/>
    <w:rsid w:val="00917325"/>
    <w:rsid w:val="009174DD"/>
    <w:rsid w:val="0092122B"/>
    <w:rsid w:val="0092279C"/>
    <w:rsid w:val="00923EE7"/>
    <w:rsid w:val="00933582"/>
    <w:rsid w:val="0093475E"/>
    <w:rsid w:val="00934A63"/>
    <w:rsid w:val="00935026"/>
    <w:rsid w:val="00941AC5"/>
    <w:rsid w:val="009444A7"/>
    <w:rsid w:val="009542B6"/>
    <w:rsid w:val="00956B10"/>
    <w:rsid w:val="00963032"/>
    <w:rsid w:val="00966173"/>
    <w:rsid w:val="00971778"/>
    <w:rsid w:val="00972AF0"/>
    <w:rsid w:val="009731FE"/>
    <w:rsid w:val="00974473"/>
    <w:rsid w:val="0097696A"/>
    <w:rsid w:val="00977CB0"/>
    <w:rsid w:val="00977D3C"/>
    <w:rsid w:val="0098397A"/>
    <w:rsid w:val="0099185A"/>
    <w:rsid w:val="0099369F"/>
    <w:rsid w:val="009951BB"/>
    <w:rsid w:val="009A03B5"/>
    <w:rsid w:val="009A1AAE"/>
    <w:rsid w:val="009A1F5E"/>
    <w:rsid w:val="009A6A37"/>
    <w:rsid w:val="009B01DB"/>
    <w:rsid w:val="009B5199"/>
    <w:rsid w:val="009B64D1"/>
    <w:rsid w:val="009C154D"/>
    <w:rsid w:val="009C6B31"/>
    <w:rsid w:val="009C7444"/>
    <w:rsid w:val="009D1345"/>
    <w:rsid w:val="009D19B7"/>
    <w:rsid w:val="009D335D"/>
    <w:rsid w:val="009D6A6A"/>
    <w:rsid w:val="009E14E4"/>
    <w:rsid w:val="009E205F"/>
    <w:rsid w:val="009E27C9"/>
    <w:rsid w:val="009E3A2E"/>
    <w:rsid w:val="009E6BC3"/>
    <w:rsid w:val="009E73AC"/>
    <w:rsid w:val="009E79C2"/>
    <w:rsid w:val="009F127D"/>
    <w:rsid w:val="009F2E8C"/>
    <w:rsid w:val="009F7C40"/>
    <w:rsid w:val="00A05830"/>
    <w:rsid w:val="00A058D2"/>
    <w:rsid w:val="00A100DD"/>
    <w:rsid w:val="00A11BC9"/>
    <w:rsid w:val="00A13744"/>
    <w:rsid w:val="00A13BD3"/>
    <w:rsid w:val="00A220EE"/>
    <w:rsid w:val="00A24218"/>
    <w:rsid w:val="00A25B2C"/>
    <w:rsid w:val="00A26635"/>
    <w:rsid w:val="00A273CB"/>
    <w:rsid w:val="00A307FC"/>
    <w:rsid w:val="00A3096D"/>
    <w:rsid w:val="00A32745"/>
    <w:rsid w:val="00A42C89"/>
    <w:rsid w:val="00A436F8"/>
    <w:rsid w:val="00A44CCF"/>
    <w:rsid w:val="00A45444"/>
    <w:rsid w:val="00A45A0D"/>
    <w:rsid w:val="00A45D78"/>
    <w:rsid w:val="00A46076"/>
    <w:rsid w:val="00A47064"/>
    <w:rsid w:val="00A527DF"/>
    <w:rsid w:val="00A553DC"/>
    <w:rsid w:val="00A60C72"/>
    <w:rsid w:val="00A61D9E"/>
    <w:rsid w:val="00A64CF4"/>
    <w:rsid w:val="00A652FC"/>
    <w:rsid w:val="00A709A2"/>
    <w:rsid w:val="00A74AD1"/>
    <w:rsid w:val="00A75EFD"/>
    <w:rsid w:val="00A8090C"/>
    <w:rsid w:val="00A85320"/>
    <w:rsid w:val="00A86233"/>
    <w:rsid w:val="00A91C2C"/>
    <w:rsid w:val="00A921E3"/>
    <w:rsid w:val="00A927DC"/>
    <w:rsid w:val="00A929EA"/>
    <w:rsid w:val="00A93909"/>
    <w:rsid w:val="00A9468C"/>
    <w:rsid w:val="00A95C12"/>
    <w:rsid w:val="00A96E40"/>
    <w:rsid w:val="00AA2C0C"/>
    <w:rsid w:val="00AA2FE6"/>
    <w:rsid w:val="00AA3A0B"/>
    <w:rsid w:val="00AA579C"/>
    <w:rsid w:val="00AA6724"/>
    <w:rsid w:val="00AB0566"/>
    <w:rsid w:val="00AB08AC"/>
    <w:rsid w:val="00AB1A36"/>
    <w:rsid w:val="00AB65A4"/>
    <w:rsid w:val="00AB79AA"/>
    <w:rsid w:val="00AC177B"/>
    <w:rsid w:val="00AC26E9"/>
    <w:rsid w:val="00AC74B1"/>
    <w:rsid w:val="00AD0FDC"/>
    <w:rsid w:val="00AD37F8"/>
    <w:rsid w:val="00AD48FB"/>
    <w:rsid w:val="00AD7BD5"/>
    <w:rsid w:val="00AE67D1"/>
    <w:rsid w:val="00AF0A6A"/>
    <w:rsid w:val="00AF101A"/>
    <w:rsid w:val="00AF1B56"/>
    <w:rsid w:val="00AF7BBA"/>
    <w:rsid w:val="00B01AFF"/>
    <w:rsid w:val="00B032BB"/>
    <w:rsid w:val="00B068BD"/>
    <w:rsid w:val="00B0696D"/>
    <w:rsid w:val="00B1388B"/>
    <w:rsid w:val="00B138A1"/>
    <w:rsid w:val="00B15389"/>
    <w:rsid w:val="00B1622F"/>
    <w:rsid w:val="00B163D4"/>
    <w:rsid w:val="00B1741E"/>
    <w:rsid w:val="00B17C0A"/>
    <w:rsid w:val="00B21C2C"/>
    <w:rsid w:val="00B2264D"/>
    <w:rsid w:val="00B30552"/>
    <w:rsid w:val="00B360AC"/>
    <w:rsid w:val="00B46FD4"/>
    <w:rsid w:val="00B471A2"/>
    <w:rsid w:val="00B532F0"/>
    <w:rsid w:val="00B533BD"/>
    <w:rsid w:val="00B60182"/>
    <w:rsid w:val="00B60985"/>
    <w:rsid w:val="00B60A84"/>
    <w:rsid w:val="00B64A64"/>
    <w:rsid w:val="00B653F2"/>
    <w:rsid w:val="00B70A08"/>
    <w:rsid w:val="00B80778"/>
    <w:rsid w:val="00B8488B"/>
    <w:rsid w:val="00B84B93"/>
    <w:rsid w:val="00B9162E"/>
    <w:rsid w:val="00B927F6"/>
    <w:rsid w:val="00B93EE9"/>
    <w:rsid w:val="00B94283"/>
    <w:rsid w:val="00B963BB"/>
    <w:rsid w:val="00BA03BF"/>
    <w:rsid w:val="00BA2DA0"/>
    <w:rsid w:val="00BA360C"/>
    <w:rsid w:val="00BA39DA"/>
    <w:rsid w:val="00BA42FB"/>
    <w:rsid w:val="00BA5227"/>
    <w:rsid w:val="00BA729E"/>
    <w:rsid w:val="00BA7CB3"/>
    <w:rsid w:val="00BB2DC4"/>
    <w:rsid w:val="00BB6587"/>
    <w:rsid w:val="00BB7761"/>
    <w:rsid w:val="00BC1FBC"/>
    <w:rsid w:val="00BD1C48"/>
    <w:rsid w:val="00BD4075"/>
    <w:rsid w:val="00BD57FA"/>
    <w:rsid w:val="00BD6E8F"/>
    <w:rsid w:val="00BE1938"/>
    <w:rsid w:val="00BE4630"/>
    <w:rsid w:val="00BE4C2D"/>
    <w:rsid w:val="00BE6945"/>
    <w:rsid w:val="00BF0C75"/>
    <w:rsid w:val="00BF288B"/>
    <w:rsid w:val="00BF2CDB"/>
    <w:rsid w:val="00BF384C"/>
    <w:rsid w:val="00BF4B65"/>
    <w:rsid w:val="00C00AD6"/>
    <w:rsid w:val="00C01128"/>
    <w:rsid w:val="00C02D42"/>
    <w:rsid w:val="00C0702E"/>
    <w:rsid w:val="00C134C5"/>
    <w:rsid w:val="00C174B3"/>
    <w:rsid w:val="00C176EA"/>
    <w:rsid w:val="00C22F2A"/>
    <w:rsid w:val="00C24047"/>
    <w:rsid w:val="00C27BDF"/>
    <w:rsid w:val="00C31E9B"/>
    <w:rsid w:val="00C35057"/>
    <w:rsid w:val="00C40A68"/>
    <w:rsid w:val="00C4207F"/>
    <w:rsid w:val="00C437D4"/>
    <w:rsid w:val="00C4418B"/>
    <w:rsid w:val="00C4428C"/>
    <w:rsid w:val="00C47996"/>
    <w:rsid w:val="00C57E3F"/>
    <w:rsid w:val="00C60DA6"/>
    <w:rsid w:val="00C617C6"/>
    <w:rsid w:val="00C65B77"/>
    <w:rsid w:val="00C679FB"/>
    <w:rsid w:val="00C720E0"/>
    <w:rsid w:val="00C72665"/>
    <w:rsid w:val="00C72ABC"/>
    <w:rsid w:val="00C72BBD"/>
    <w:rsid w:val="00C860DE"/>
    <w:rsid w:val="00C90D5E"/>
    <w:rsid w:val="00C91A7A"/>
    <w:rsid w:val="00C9251A"/>
    <w:rsid w:val="00C9432E"/>
    <w:rsid w:val="00CA0F35"/>
    <w:rsid w:val="00CA187F"/>
    <w:rsid w:val="00CA4CC4"/>
    <w:rsid w:val="00CA6A40"/>
    <w:rsid w:val="00CA6CBD"/>
    <w:rsid w:val="00CA780F"/>
    <w:rsid w:val="00CB29ED"/>
    <w:rsid w:val="00CC179B"/>
    <w:rsid w:val="00CC6389"/>
    <w:rsid w:val="00CD05B3"/>
    <w:rsid w:val="00CD46A0"/>
    <w:rsid w:val="00CD6490"/>
    <w:rsid w:val="00CD6B41"/>
    <w:rsid w:val="00CD7147"/>
    <w:rsid w:val="00CE278B"/>
    <w:rsid w:val="00CE346A"/>
    <w:rsid w:val="00CE3724"/>
    <w:rsid w:val="00CE6E86"/>
    <w:rsid w:val="00CE7EC5"/>
    <w:rsid w:val="00CF0F99"/>
    <w:rsid w:val="00CF19C1"/>
    <w:rsid w:val="00CF19EE"/>
    <w:rsid w:val="00CF2DD4"/>
    <w:rsid w:val="00CF6AFB"/>
    <w:rsid w:val="00D01252"/>
    <w:rsid w:val="00D04969"/>
    <w:rsid w:val="00D060CE"/>
    <w:rsid w:val="00D073F2"/>
    <w:rsid w:val="00D07EEA"/>
    <w:rsid w:val="00D11091"/>
    <w:rsid w:val="00D13F57"/>
    <w:rsid w:val="00D14E04"/>
    <w:rsid w:val="00D14FDD"/>
    <w:rsid w:val="00D1565C"/>
    <w:rsid w:val="00D20E63"/>
    <w:rsid w:val="00D226E4"/>
    <w:rsid w:val="00D319B4"/>
    <w:rsid w:val="00D319C0"/>
    <w:rsid w:val="00D32302"/>
    <w:rsid w:val="00D326E3"/>
    <w:rsid w:val="00D32F7A"/>
    <w:rsid w:val="00D50491"/>
    <w:rsid w:val="00D54DA1"/>
    <w:rsid w:val="00D55594"/>
    <w:rsid w:val="00D63BA5"/>
    <w:rsid w:val="00D63D64"/>
    <w:rsid w:val="00D64192"/>
    <w:rsid w:val="00D65101"/>
    <w:rsid w:val="00D707C4"/>
    <w:rsid w:val="00D720B8"/>
    <w:rsid w:val="00D72DBA"/>
    <w:rsid w:val="00D7313F"/>
    <w:rsid w:val="00D7324B"/>
    <w:rsid w:val="00D804F0"/>
    <w:rsid w:val="00D814AD"/>
    <w:rsid w:val="00D817A1"/>
    <w:rsid w:val="00D81A33"/>
    <w:rsid w:val="00D81C51"/>
    <w:rsid w:val="00D85FD4"/>
    <w:rsid w:val="00D92362"/>
    <w:rsid w:val="00D947AD"/>
    <w:rsid w:val="00D974EA"/>
    <w:rsid w:val="00DA0EE4"/>
    <w:rsid w:val="00DB1728"/>
    <w:rsid w:val="00DB68A6"/>
    <w:rsid w:val="00DB72DA"/>
    <w:rsid w:val="00DB76F2"/>
    <w:rsid w:val="00DB78D3"/>
    <w:rsid w:val="00DC3652"/>
    <w:rsid w:val="00DC55B1"/>
    <w:rsid w:val="00DD336E"/>
    <w:rsid w:val="00DD374B"/>
    <w:rsid w:val="00DE1EEF"/>
    <w:rsid w:val="00DE1F09"/>
    <w:rsid w:val="00DE759D"/>
    <w:rsid w:val="00DF05C5"/>
    <w:rsid w:val="00DF1E95"/>
    <w:rsid w:val="00DF30CB"/>
    <w:rsid w:val="00DF452E"/>
    <w:rsid w:val="00DF5482"/>
    <w:rsid w:val="00DF5689"/>
    <w:rsid w:val="00DF77EC"/>
    <w:rsid w:val="00E001B2"/>
    <w:rsid w:val="00E012FC"/>
    <w:rsid w:val="00E02160"/>
    <w:rsid w:val="00E030FC"/>
    <w:rsid w:val="00E0415B"/>
    <w:rsid w:val="00E0765F"/>
    <w:rsid w:val="00E10D2A"/>
    <w:rsid w:val="00E11BA8"/>
    <w:rsid w:val="00E14559"/>
    <w:rsid w:val="00E1725B"/>
    <w:rsid w:val="00E20085"/>
    <w:rsid w:val="00E20731"/>
    <w:rsid w:val="00E221CE"/>
    <w:rsid w:val="00E23A23"/>
    <w:rsid w:val="00E24381"/>
    <w:rsid w:val="00E24ECC"/>
    <w:rsid w:val="00E26387"/>
    <w:rsid w:val="00E300FE"/>
    <w:rsid w:val="00E3030D"/>
    <w:rsid w:val="00E3086A"/>
    <w:rsid w:val="00E327DA"/>
    <w:rsid w:val="00E37E55"/>
    <w:rsid w:val="00E409B8"/>
    <w:rsid w:val="00E41477"/>
    <w:rsid w:val="00E42003"/>
    <w:rsid w:val="00E42790"/>
    <w:rsid w:val="00E4432C"/>
    <w:rsid w:val="00E523F0"/>
    <w:rsid w:val="00E52CD2"/>
    <w:rsid w:val="00E53070"/>
    <w:rsid w:val="00E547CE"/>
    <w:rsid w:val="00E54E3B"/>
    <w:rsid w:val="00E61895"/>
    <w:rsid w:val="00E62BE1"/>
    <w:rsid w:val="00E63240"/>
    <w:rsid w:val="00E71B2F"/>
    <w:rsid w:val="00E72B36"/>
    <w:rsid w:val="00E72BD9"/>
    <w:rsid w:val="00E83E85"/>
    <w:rsid w:val="00E87331"/>
    <w:rsid w:val="00E879D9"/>
    <w:rsid w:val="00E9214A"/>
    <w:rsid w:val="00E9403D"/>
    <w:rsid w:val="00E94E30"/>
    <w:rsid w:val="00E97BF0"/>
    <w:rsid w:val="00EA7A5E"/>
    <w:rsid w:val="00EA7CD7"/>
    <w:rsid w:val="00EB204E"/>
    <w:rsid w:val="00EB2A14"/>
    <w:rsid w:val="00EB3574"/>
    <w:rsid w:val="00EB35BB"/>
    <w:rsid w:val="00EB4B72"/>
    <w:rsid w:val="00EB6EF9"/>
    <w:rsid w:val="00EC0273"/>
    <w:rsid w:val="00EC15CD"/>
    <w:rsid w:val="00EC439F"/>
    <w:rsid w:val="00EC4C4A"/>
    <w:rsid w:val="00EC678D"/>
    <w:rsid w:val="00ED04D0"/>
    <w:rsid w:val="00ED2497"/>
    <w:rsid w:val="00ED575D"/>
    <w:rsid w:val="00ED6F6E"/>
    <w:rsid w:val="00ED7942"/>
    <w:rsid w:val="00EE5304"/>
    <w:rsid w:val="00EE6367"/>
    <w:rsid w:val="00EE6DE2"/>
    <w:rsid w:val="00EE70CB"/>
    <w:rsid w:val="00EF0CE1"/>
    <w:rsid w:val="00EF3343"/>
    <w:rsid w:val="00EF3DFC"/>
    <w:rsid w:val="00EF4444"/>
    <w:rsid w:val="00EF4922"/>
    <w:rsid w:val="00EF7543"/>
    <w:rsid w:val="00F02CFA"/>
    <w:rsid w:val="00F04D7D"/>
    <w:rsid w:val="00F10874"/>
    <w:rsid w:val="00F13E1A"/>
    <w:rsid w:val="00F13FFA"/>
    <w:rsid w:val="00F14899"/>
    <w:rsid w:val="00F1715B"/>
    <w:rsid w:val="00F21839"/>
    <w:rsid w:val="00F23B66"/>
    <w:rsid w:val="00F250E2"/>
    <w:rsid w:val="00F25FA4"/>
    <w:rsid w:val="00F26A1E"/>
    <w:rsid w:val="00F274B5"/>
    <w:rsid w:val="00F278DC"/>
    <w:rsid w:val="00F304EA"/>
    <w:rsid w:val="00F40853"/>
    <w:rsid w:val="00F44678"/>
    <w:rsid w:val="00F44EF1"/>
    <w:rsid w:val="00F46D1C"/>
    <w:rsid w:val="00F5298B"/>
    <w:rsid w:val="00F5364E"/>
    <w:rsid w:val="00F54EDB"/>
    <w:rsid w:val="00F56BF6"/>
    <w:rsid w:val="00F56E49"/>
    <w:rsid w:val="00F57109"/>
    <w:rsid w:val="00F57FF1"/>
    <w:rsid w:val="00F600EF"/>
    <w:rsid w:val="00F6630C"/>
    <w:rsid w:val="00F6678D"/>
    <w:rsid w:val="00F70398"/>
    <w:rsid w:val="00F74C4B"/>
    <w:rsid w:val="00F76B8A"/>
    <w:rsid w:val="00F76BE8"/>
    <w:rsid w:val="00F85A16"/>
    <w:rsid w:val="00F8639E"/>
    <w:rsid w:val="00F87938"/>
    <w:rsid w:val="00F915DE"/>
    <w:rsid w:val="00F94A36"/>
    <w:rsid w:val="00F94D8B"/>
    <w:rsid w:val="00FA4A7D"/>
    <w:rsid w:val="00FA7CB2"/>
    <w:rsid w:val="00FB4577"/>
    <w:rsid w:val="00FB5D7D"/>
    <w:rsid w:val="00FC21E5"/>
    <w:rsid w:val="00FC7367"/>
    <w:rsid w:val="00FC74A5"/>
    <w:rsid w:val="00FD215D"/>
    <w:rsid w:val="00FD55B8"/>
    <w:rsid w:val="00FD5A63"/>
    <w:rsid w:val="00FD6D96"/>
    <w:rsid w:val="00FD7011"/>
    <w:rsid w:val="00FE3128"/>
    <w:rsid w:val="00FE63D2"/>
    <w:rsid w:val="00FF29AC"/>
    <w:rsid w:val="00FF2A86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9392F99"/>
  <w15:chartTrackingRefBased/>
  <w15:docId w15:val="{C4702587-12B8-4BF7-9FFA-1E4009AB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F6E"/>
  </w:style>
  <w:style w:type="paragraph" w:styleId="Heading1">
    <w:name w:val="heading 1"/>
    <w:basedOn w:val="Normal"/>
    <w:next w:val="Normal"/>
    <w:link w:val="Heading1Char"/>
    <w:uiPriority w:val="1"/>
    <w:qFormat/>
    <w:rsid w:val="00181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81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81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F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F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F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F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F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856334"/>
    <w:pPr>
      <w:tabs>
        <w:tab w:val="left" w:pos="720"/>
        <w:tab w:val="center" w:pos="4320"/>
        <w:tab w:val="right" w:pos="8640"/>
      </w:tabs>
      <w:spacing w:after="0" w:line="240" w:lineRule="auto"/>
      <w:jc w:val="center"/>
    </w:pPr>
    <w:rPr>
      <w:rFonts w:ascii="Arial" w:hAnsi="Arial" w:cs="Arial"/>
      <w:b/>
    </w:rPr>
  </w:style>
  <w:style w:type="paragraph" w:styleId="Footer">
    <w:name w:val="footer"/>
    <w:basedOn w:val="Normal"/>
    <w:link w:val="FooterChar"/>
    <w:autoRedefine/>
    <w:uiPriority w:val="99"/>
    <w:rsid w:val="00B84B93"/>
    <w:pPr>
      <w:tabs>
        <w:tab w:val="left" w:pos="720"/>
        <w:tab w:val="left" w:pos="4320"/>
        <w:tab w:val="left" w:pos="8640"/>
      </w:tabs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81F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81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81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81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1F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81F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81F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1F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1F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F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F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81F6E"/>
    <w:rPr>
      <w:b/>
      <w:bCs/>
    </w:rPr>
  </w:style>
  <w:style w:type="paragraph" w:styleId="NoSpacing">
    <w:name w:val="No Spacing"/>
    <w:uiPriority w:val="1"/>
    <w:qFormat/>
    <w:rsid w:val="00181F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F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1F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81F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F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F6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81F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81F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81F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81F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1F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F6E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856334"/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rsid w:val="0061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616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84B93"/>
    <w:rPr>
      <w:rFonts w:ascii="Arial" w:hAnsi="Arial" w:cs="Arial"/>
      <w:sz w:val="18"/>
      <w:szCs w:val="18"/>
    </w:rPr>
  </w:style>
  <w:style w:type="paragraph" w:styleId="EnvelopeReturn">
    <w:name w:val="envelope return"/>
    <w:basedOn w:val="Normal"/>
    <w:rsid w:val="002F706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rsid w:val="002F7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semiHidden/>
    <w:unhideWhenUsed/>
    <w:rsid w:val="00614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8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8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4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48B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5AD2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977C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77CB0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77C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131B4"/>
    <w:pPr>
      <w:widowControl w:val="0"/>
      <w:autoSpaceDE w:val="0"/>
      <w:autoSpaceDN w:val="0"/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60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Required xmlns="b24e17e3-5d86-4bea-9473-335b7dd7a04f">
      <Value>Subject Index</Value>
    </RevisionRequired>
    <SubjectIndex_Comments xmlns="b24e17e3-5d86-4bea-9473-335b7dd7a04f" xsi:nil="true"/>
    <Date_BackToAnalyst xmlns="b24e17e3-5d86-4bea-9473-335b7dd7a04f" xsi:nil="true"/>
    <Date_ToSamManager xmlns="b24e17e3-5d86-4bea-9473-335b7dd7a04f" xsi:nil="true"/>
    <SAM_x0020_Chapter xmlns="b24e17e3-5d86-4bea-9473-335b7dd7a04f">12</SAM_x0020_Chapter>
    <AttachDocument xmlns="b24e17e3-5d86-4bea-9473-335b7dd7a04f"/>
    <SAM_x0020_Section xmlns="b24e17e3-5d86-4bea-9473-335b7dd7a04f">
      <Value>100</Value>
    </SAM_x0020_Section>
    <AttachDocument_2 xmlns="b24e17e3-5d86-4bea-9473-335b7dd7a04f">
      <Value>252</Value>
      <Value>258</Value>
      <Value>253</Value>
    </AttachDocument_2>
    <SAMComments xmlns="b24e17e3-5d86-4bea-9473-335b7dd7a04f" xsi:nil="true"/>
    <Assigner xmlns="b24e17e3-5d86-4bea-9473-335b7dd7a04f">
      <UserInfo>
        <DisplayName>Yang, Mailee</DisplayName>
        <AccountId>29</AccountId>
        <AccountType/>
      </UserInfo>
    </Assigner>
    <FDraftToCoordinatorWithComments xmlns="b24e17e3-5d86-4bea-9473-335b7dd7a04f" xsi:nil="true"/>
    <FDraftToManagerForApproval xmlns="b24e17e3-5d86-4bea-9473-335b7dd7a04f" xsi:nil="true"/>
    <SamAnalysis xmlns="b24e17e3-5d86-4bea-9473-335b7dd7a04f" xsi:nil="true"/>
    <Assinged_x0020_To xmlns="5699e12c-c882-40e3-967c-7b580c2b8008">
      <UserInfo>
        <DisplayName>Yang, Mailee</DisplayName>
        <AccountId>29</AccountId>
        <AccountType/>
      </UserInfo>
    </Assinged_x0020_To>
    <SAMLead xmlns="b24e17e3-5d86-4bea-9473-335b7dd7a04f">
      <UserInfo>
        <DisplayName>Rawlins, Theresa</DisplayName>
        <AccountId>49</AccountId>
        <AccountType/>
      </UserInfo>
    </SAMLead>
    <SAMRevisionSummary xmlns="b24e17e3-5d86-4bea-9473-335b7dd7a04f" xsi:nil="true"/>
    <OutsideContact3_Name xmlns="b24e17e3-5d86-4bea-9473-335b7dd7a04f" xsi:nil="true"/>
    <OutsideContact2_Name xmlns="b24e17e3-5d86-4bea-9473-335b7dd7a04f" xsi:nil="true"/>
    <OutsideContact1_Email xmlns="b24e17e3-5d86-4bea-9473-335b7dd7a04f" xsi:nil="true"/>
    <Date_ToFSCU_group xmlns="b24e17e3-5d86-4bea-9473-335b7dd7a04f" xsi:nil="true"/>
    <FSCUStaff xmlns="b24e17e3-5d86-4bea-9473-335b7dd7a04f">
      <UserInfo>
        <DisplayName/>
        <AccountId xsi:nil="true"/>
        <AccountType/>
      </UserInfo>
    </FSCUStaff>
    <OutsideContact1_Name xmlns="b24e17e3-5d86-4bea-9473-335b7dd7a04f" xsi:nil="true"/>
    <OutsideContact2_Email xmlns="b24e17e3-5d86-4bea-9473-335b7dd7a04f" xsi:nil="true"/>
    <Date_ToExternalStaff xmlns="b24e17e3-5d86-4bea-9473-335b7dd7a04f" xsi:nil="true"/>
    <DateAssigned xmlns="b24e17e3-5d86-4bea-9473-335b7dd7a04f">2022-04-14T07:00:00+00:00</DateAssigned>
    <DraftDueDate xmlns="b24e17e3-5d86-4bea-9473-335b7dd7a04f">2022-04-21T07:00:00+00:00</DraftDueDate>
    <OutsideContact3_Email xmlns="b24e17e3-5d86-4bea-9473-335b7dd7a04f" xsi:nil="true"/>
    <Date_ToAnalyst_AfterReview xmlns="b24e17e3-5d86-4bea-9473-335b7dd7a04f" xsi:nil="true"/>
    <Date_backFromFSCU_Group xmlns="b24e17e3-5d86-4bea-9473-335b7dd7a04f" xsi:nil="true"/>
    <Date_backFromExteranlStaff xmlns="b24e17e3-5d86-4bea-9473-335b7dd7a04f" xsi:nil="true"/>
    <OutsideContact1_Department xmlns="b24e17e3-5d86-4bea-9473-335b7dd7a04f" xsi:nil="true"/>
    <FinalToAnalystApprovedToPublish xmlns="b24e17e3-5d86-4bea-9473-335b7dd7a04f" xsi:nil="true"/>
    <OutsideContact3_Department xmlns="b24e17e3-5d86-4bea-9473-335b7dd7a04f" xsi:nil="true"/>
    <Date_ToSAMCoordinator xmlns="b24e17e3-5d86-4bea-9473-335b7dd7a04f" xsi:nil="true"/>
    <OutsideContact2_Department xmlns="b24e17e3-5d86-4bea-9473-335b7dd7a04f" xsi:nil="true"/>
    <Date_ToAssignerForReview xmlns="b24e17e3-5d86-4bea-9473-335b7dd7a04f" xsi:nil="true"/>
    <DateSubmittedToDGS xmlns="b24e17e3-5d86-4bea-9473-335b7dd7a04f" xsi:nil="true"/>
    <DateRevisionReceviedFromDGS xmlns="b24e17e3-5d86-4bea-9473-335b7dd7a04f" xsi:nil="true"/>
    <DateInternetVerification xmlns="b24e17e3-5d86-4bea-9473-335b7dd7a04f" xsi:nil="true"/>
    <SAMRevision_WorkFlow xmlns="a990e26a-9768-426f-ade5-29013b5c54ef">
      <Url xsi:nil="true"/>
      <Description xsi:nil="true"/>
    </SAMRevision_WorkFlow>
    <SAMRevision_WorkFlow_x0028_1_x0029_0 xmlns="a990e26a-9768-426f-ade5-29013b5c54ef">
      <Url xsi:nil="true"/>
      <Description xsi:nil="true"/>
    </SAMRevision_WorkFlow_x0028_1_x0029_0>
    <ChapterIndex_Comments xmlns="b24e17e3-5d86-4bea-9473-335b7dd7a04f" xsi:nil="true"/>
    <Date_ToAssigner_ForApproval xmlns="b24e17e3-5d86-4bea-9473-335b7dd7a04f" xsi:nil="true"/>
    <DateCompleted1 xmlns="b24e17e3-5d86-4bea-9473-335b7dd7a04f" xsi:nil="true"/>
    <Supervisor xmlns="b24e17e3-5d86-4bea-9473-335b7dd7a04f">
      <UserInfo>
        <DisplayName>Smith, Brandon</DisplayName>
        <AccountId>43</AccountId>
        <AccountType/>
      </UserInfo>
    </Supervisor>
    <FinalDraftToAnalystWithComments xmlns="b24e17e3-5d86-4bea-9473-335b7dd7a04f" xsi:nil="true"/>
    <SAM_TaskStatus xmlns="b24e17e3-5d86-4bea-9473-335b7dd7a04f">Not Started</SAM_TaskStatus>
    <BackgroundCheck xmlns="b24e17e3-5d86-4bea-9473-335b7dd7a04f">
      <Value>SAM Section(s)</Value>
    </BackgroundCheck>
    <FDraftToCoordinatorForApproval xmlns="b24e17e3-5d86-4bea-9473-335b7dd7a04f" xsi:nil="true"/>
    <FinalDueDate xmlns="b24e17e3-5d86-4bea-9473-335b7dd7a04f">2022-04-21T07:00:00+00:00</FinalDueDate>
    <FinalToAnalystWebsiteVerfied xmlns="b24e17e3-5d86-4bea-9473-335b7dd7a04f" xsi:nil="true"/>
    <SAMRevision_WorkFlow_x0028_1_x0029_ xmlns="a990e26a-9768-426f-ade5-29013b5c54ef">
      <Url xsi:nil="true"/>
      <Description xsi:nil="true"/>
    </SAMRevision_WorkFlow_x0028_1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AM Document Approval" ma:contentTypeID="0x0101009A96F99D49F1A14CB8817339E3B702B100A11A485071D93540B711C98540B15BFC" ma:contentTypeVersion="111" ma:contentTypeDescription="" ma:contentTypeScope="" ma:versionID="af3941a76da73928e56802d5bf838e19">
  <xsd:schema xmlns:xsd="http://www.w3.org/2001/XMLSchema" xmlns:xs="http://www.w3.org/2001/XMLSchema" xmlns:p="http://schemas.microsoft.com/office/2006/metadata/properties" xmlns:ns2="b24e17e3-5d86-4bea-9473-335b7dd7a04f" xmlns:ns3="5699e12c-c882-40e3-967c-7b580c2b8008" xmlns:ns4="a990e26a-9768-426f-ade5-29013b5c54ef" targetNamespace="http://schemas.microsoft.com/office/2006/metadata/properties" ma:root="true" ma:fieldsID="30875f85353d9c9202176ca1e4d8352c" ns2:_="" ns3:_="" ns4:_="">
    <xsd:import namespace="b24e17e3-5d86-4bea-9473-335b7dd7a04f"/>
    <xsd:import namespace="5699e12c-c882-40e3-967c-7b580c2b8008"/>
    <xsd:import namespace="a990e26a-9768-426f-ade5-29013b5c54ef"/>
    <xsd:element name="properties">
      <xsd:complexType>
        <xsd:sequence>
          <xsd:element name="documentManagement">
            <xsd:complexType>
              <xsd:all>
                <xsd:element ref="ns2:SAM_TaskStatus" minOccurs="0"/>
                <xsd:element ref="ns3:Assinged_x0020_To"/>
                <xsd:element ref="ns2:Assigner" minOccurs="0"/>
                <xsd:element ref="ns2:SAMLead" minOccurs="0"/>
                <xsd:element ref="ns2:Supervisor" minOccurs="0"/>
                <xsd:element ref="ns2:FSCUStaff" minOccurs="0"/>
                <xsd:element ref="ns2:DateAssigned" minOccurs="0"/>
                <xsd:element ref="ns2:DraftDueDate"/>
                <xsd:element ref="ns2:FinalDueDate" minOccurs="0"/>
                <xsd:element ref="ns2:SAM_x0020_Chapter" minOccurs="0"/>
                <xsd:element ref="ns2:SAM_x0020_Section" minOccurs="0"/>
                <xsd:element ref="ns2:AttachDocument" minOccurs="0"/>
                <xsd:element ref="ns2:AttachDocument_2" minOccurs="0"/>
                <xsd:element ref="ns2:SAMRevisionSummary" minOccurs="0"/>
                <xsd:element ref="ns2:SAMComments" minOccurs="0"/>
                <xsd:element ref="ns2:RevisionRequired" minOccurs="0"/>
                <xsd:element ref="ns2:SubjectIndex_Comments" minOccurs="0"/>
                <xsd:element ref="ns2:ChapterIndex_Comments" minOccurs="0"/>
                <xsd:element ref="ns2:BackgroundCheck" minOccurs="0"/>
                <xsd:element ref="ns2:OutsideContact1_Department" minOccurs="0"/>
                <xsd:element ref="ns2:OutsideContact2_Department" minOccurs="0"/>
                <xsd:element ref="ns2:OutsideContact3_Department" minOccurs="0"/>
                <xsd:element ref="ns2:OutsideContact1_Name" minOccurs="0"/>
                <xsd:element ref="ns2:OutsideContact2_Name" minOccurs="0"/>
                <xsd:element ref="ns2:OutsideContact3_Name" minOccurs="0"/>
                <xsd:element ref="ns2:OutsideContact1_Email" minOccurs="0"/>
                <xsd:element ref="ns2:OutsideContact2_Email" minOccurs="0"/>
                <xsd:element ref="ns2:OutsideContact3_Email" minOccurs="0"/>
                <xsd:element ref="ns2:Date_ToAssignerForReview" minOccurs="0"/>
                <xsd:element ref="ns2:Date_ToAnalyst_AfterReview" minOccurs="0"/>
                <xsd:element ref="ns2:Date_ToAssigner_ForApproval" minOccurs="0"/>
                <xsd:element ref="ns2:Date_BackToAnalyst" minOccurs="0"/>
                <xsd:element ref="ns2:Date_ToFSCU_group" minOccurs="0"/>
                <xsd:element ref="ns2:Date_ToExternalStaff" minOccurs="0"/>
                <xsd:element ref="ns2:Date_ToSAMCoordinator" minOccurs="0"/>
                <xsd:element ref="ns2:Date_ToSamManager" minOccurs="0"/>
                <xsd:element ref="ns2:Date_backFromFSCU_Group" minOccurs="0"/>
                <xsd:element ref="ns2:Date_backFromExteranlStaff" minOccurs="0"/>
                <xsd:element ref="ns2:DateSubmittedToDGS" minOccurs="0"/>
                <xsd:element ref="ns2:DateRevisionReceviedFromDGS" minOccurs="0"/>
                <xsd:element ref="ns2:DateInternetVerification" minOccurs="0"/>
                <xsd:element ref="ns2:FinalDraftToAnalystWithComments" minOccurs="0"/>
                <xsd:element ref="ns2:FDraftToCoordinatorForApproval" minOccurs="0"/>
                <xsd:element ref="ns2:FDraftToCoordinatorWithComments" minOccurs="0"/>
                <xsd:element ref="ns2:FDraftToManagerForApproval" minOccurs="0"/>
                <xsd:element ref="ns2:FinalToAnalystApprovedToPublish" minOccurs="0"/>
                <xsd:element ref="ns2:FinalToAnalystWebsiteVerfied" minOccurs="0"/>
                <xsd:element ref="ns2:DateCompleted1" minOccurs="0"/>
                <xsd:element ref="ns2:SamAnalysis" minOccurs="0"/>
                <xsd:element ref="ns4:SAMRevision_WorkFlow" minOccurs="0"/>
                <xsd:element ref="ns4:SAMRevision_WorkFlow_x0028_1_x0029_" minOccurs="0"/>
                <xsd:element ref="ns4:SAMRevision_WorkFlow_x0028_1_x0029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e17e3-5d86-4bea-9473-335b7dd7a04f" elementFormDefault="qualified">
    <xsd:import namespace="http://schemas.microsoft.com/office/2006/documentManagement/types"/>
    <xsd:import namespace="http://schemas.microsoft.com/office/infopath/2007/PartnerControls"/>
    <xsd:element name="SAM_TaskStatus" ma:index="2" nillable="true" ma:displayName="SAM_TaskStatus" ma:default="Not Started" ma:format="Dropdown" ma:internalName="SAM_TaskStatus" ma:readOnly="false">
      <xsd:simpleType>
        <xsd:restriction base="dms:Choice">
          <xsd:enumeration value="Not Started"/>
          <xsd:enumeration value="Assigned To Analyst"/>
          <xsd:enumeration value="Draft - To  Assigner For Review"/>
          <xsd:enumeration value="Draft - To Analyst with Comments"/>
          <xsd:enumeration value="Draft - To Assigner for Approval"/>
          <xsd:enumeration value="Draft - To Analyst--Final Due Date Assigned"/>
          <xsd:enumeration value="Draft - To FSCU Group"/>
          <xsd:enumeration value="Final Draft - To SAM Coordinator for Review"/>
          <xsd:enumeration value="Final Draft - To Analyst with Comments"/>
          <xsd:enumeration value="Final Draft - To SAM Coordinator for Approval"/>
          <xsd:enumeration value="Final Draft - To SAM Manager For Review"/>
          <xsd:enumeration value="Final Draft - To SAM Coordinator with Comments"/>
          <xsd:enumeration value="Final Draft - To SAM Manager For Approval"/>
          <xsd:enumeration value="Final - To Analyst--Approved to Publish"/>
          <xsd:enumeration value="Final - To SAM Coordinator Website Reviewed"/>
          <xsd:enumeration value="Final - To Analyst Website Verified"/>
          <xsd:enumeration value="Completed"/>
        </xsd:restriction>
      </xsd:simpleType>
    </xsd:element>
    <xsd:element name="Assigner" ma:index="4" nillable="true" ma:displayName="Assigner" ma:list="UserInfo" ma:SharePointGroup="0" ma:internalName="Assig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MLead" ma:index="5" nillable="true" ma:displayName="SAMLead" ma:list="UserInfo" ma:SharePointGroup="0" ma:internalName="SAMLea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pervisor" ma:index="6" nillable="true" ma:displayName="SAMSupervisor" ma:list="UserInfo" ma:SharePointGroup="0" ma:internalName="Supervis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UStaff" ma:index="7" nillable="true" ma:displayName="FSCUStaff" ma:list="UserInfo" ma:SearchPeopleOnly="false" ma:SharePointGroup="6" ma:internalName="FSCUStaff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ssigned" ma:index="8" nillable="true" ma:displayName="DateAssigned" ma:default="[today]" ma:format="DateOnly" ma:internalName="DateAssigned">
      <xsd:simpleType>
        <xsd:restriction base="dms:DateTime"/>
      </xsd:simpleType>
    </xsd:element>
    <xsd:element name="DraftDueDate" ma:index="9" ma:displayName="DraftDueDate" ma:format="DateOnly" ma:internalName="DraftDueDate" ma:readOnly="false">
      <xsd:simpleType>
        <xsd:restriction base="dms:DateTime"/>
      </xsd:simpleType>
    </xsd:element>
    <xsd:element name="FinalDueDate" ma:index="10" nillable="true" ma:displayName="FinalDueDate" ma:format="DateOnly" ma:internalName="FinalDueDate">
      <xsd:simpleType>
        <xsd:restriction base="dms:DateTime"/>
      </xsd:simpleType>
    </xsd:element>
    <xsd:element name="SAM_x0020_Chapter" ma:index="11" nillable="true" ma:displayName="SAM Chapter" ma:list="{e19c71f8-e00c-41f2-9ee7-d2fd977eeb19}" ma:internalName="SAM_x0020_Chapter" ma:showField="Full_x0020_Chapter_x0020_Name" ma:web="b24e17e3-5d86-4bea-9473-335b7dd7a04f">
      <xsd:simpleType>
        <xsd:restriction base="dms:Lookup"/>
      </xsd:simpleType>
    </xsd:element>
    <xsd:element name="SAM_x0020_Section" ma:index="12" nillable="true" ma:displayName="SAM Section" ma:list="{defe221b-75e5-404b-bc49-22be58ecfa2c}" ma:internalName="SAM_x0020_Section" ma:showField="LongSectionNam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achDocument" ma:index="13" nillable="true" ma:displayName="Attach Document" ma:description="To attach, First Upload  documents to &quot;Document&quot;  library on the Home tab/Page" ma:list="{b0df4bc1-b0cc-491f-a9a9-79a6940bfacf}" ma:internalName="AttachDocument" ma:showField="Titl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achDocument_2" ma:index="14" nillable="true" ma:displayName="AttachDocument(s)" ma:list="{b48bd709-bd5e-4cb3-b314-65a9c871e5dc}" ma:internalName="AttachDocument_2" ma:readOnly="false" ma:showField="Titl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AMRevisionSummary" ma:index="15" nillable="true" ma:displayName="SAMRevisionSummary" ma:internalName="SAMRevisionSummary">
      <xsd:simpleType>
        <xsd:restriction base="dms:Note">
          <xsd:maxLength value="255"/>
        </xsd:restriction>
      </xsd:simpleType>
    </xsd:element>
    <xsd:element name="SAMComments" ma:index="16" nillable="true" ma:displayName="SAMComments" ma:internalName="SAMComments">
      <xsd:simpleType>
        <xsd:restriction base="dms:Note">
          <xsd:maxLength value="255"/>
        </xsd:restriction>
      </xsd:simpleType>
    </xsd:element>
    <xsd:element name="RevisionRequired" ma:index="17" nillable="true" ma:displayName="RevisionRequired" ma:default="Subject Index" ma:internalName="Revis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bject Index"/>
                    <xsd:enumeration value="Chapter Index"/>
                  </xsd:restriction>
                </xsd:simpleType>
              </xsd:element>
            </xsd:sequence>
          </xsd:extension>
        </xsd:complexContent>
      </xsd:complexType>
    </xsd:element>
    <xsd:element name="SubjectIndex_Comments" ma:index="18" nillable="true" ma:displayName="SubjectIndex_Comments" ma:internalName="SubjectIndex_Comments">
      <xsd:simpleType>
        <xsd:restriction base="dms:Text">
          <xsd:maxLength value="255"/>
        </xsd:restriction>
      </xsd:simpleType>
    </xsd:element>
    <xsd:element name="ChapterIndex_Comments" ma:index="19" nillable="true" ma:displayName="ChapterIndex_Comments" ma:internalName="ChapterIndex_Comments">
      <xsd:simpleType>
        <xsd:restriction base="dms:Text">
          <xsd:maxLength value="255"/>
        </xsd:restriction>
      </xsd:simpleType>
    </xsd:element>
    <xsd:element name="BackgroundCheck" ma:index="20" nillable="true" ma:displayName="BackgroundCheck" ma:default="SAM Section(s)" ma:internalName="BackgroundChec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M Section(s)"/>
                    <xsd:enumeration value="SAM Cross Reference"/>
                    <xsd:enumeration value="Management Memo"/>
                    <xsd:enumeration value="Budget Letters"/>
                    <xsd:enumeration value="Government Code"/>
                    <xsd:enumeration value="Federal Regulations"/>
                    <xsd:enumeration value="Other Authorities"/>
                    <xsd:enumeration value="Forms"/>
                    <xsd:enumeration value="Addresses"/>
                    <xsd:enumeration value="Phone Numbers"/>
                    <xsd:enumeration value="Legal Opinions"/>
                    <xsd:enumeration value="Website Links"/>
                  </xsd:restriction>
                </xsd:simpleType>
              </xsd:element>
            </xsd:sequence>
          </xsd:extension>
        </xsd:complexContent>
      </xsd:complexType>
    </xsd:element>
    <xsd:element name="OutsideContact1_Department" ma:index="21" nillable="true" ma:displayName="OutsideContact1_Department" ma:list="{d48fd3cf-ee3b-46e1-a764-77b9d1d8d6c0}" ma:internalName="OutsideContact1_Department" ma:showField="Full_x0020_Org_x0020_Name" ma:web="b24e17e3-5d86-4bea-9473-335b7dd7a04f">
      <xsd:simpleType>
        <xsd:restriction base="dms:Lookup"/>
      </xsd:simpleType>
    </xsd:element>
    <xsd:element name="OutsideContact2_Department" ma:index="22" nillable="true" ma:displayName="OutsideContact2_Department" ma:list="{d48fd3cf-ee3b-46e1-a764-77b9d1d8d6c0}" ma:internalName="OutsideContact2_Department" ma:showField="Full_x0020_Org_x0020_Name" ma:web="b24e17e3-5d86-4bea-9473-335b7dd7a04f">
      <xsd:simpleType>
        <xsd:restriction base="dms:Lookup"/>
      </xsd:simpleType>
    </xsd:element>
    <xsd:element name="OutsideContact3_Department" ma:index="23" nillable="true" ma:displayName="OutsideContact3_Department" ma:list="{d48fd3cf-ee3b-46e1-a764-77b9d1d8d6c0}" ma:internalName="OutsideContact3_Department" ma:showField="Full_x0020_Org_x0020_Name" ma:web="b24e17e3-5d86-4bea-9473-335b7dd7a04f">
      <xsd:simpleType>
        <xsd:restriction base="dms:Lookup"/>
      </xsd:simpleType>
    </xsd:element>
    <xsd:element name="OutsideContact1_Name" ma:index="24" nillable="true" ma:displayName="OutsideContact1_Name" ma:internalName="OutsideContact1_Name">
      <xsd:simpleType>
        <xsd:restriction base="dms:Text">
          <xsd:maxLength value="255"/>
        </xsd:restriction>
      </xsd:simpleType>
    </xsd:element>
    <xsd:element name="OutsideContact2_Name" ma:index="25" nillable="true" ma:displayName="OutsideContact2_Name" ma:internalName="OutsideContact2_Name">
      <xsd:simpleType>
        <xsd:restriction base="dms:Text">
          <xsd:maxLength value="255"/>
        </xsd:restriction>
      </xsd:simpleType>
    </xsd:element>
    <xsd:element name="OutsideContact3_Name" ma:index="26" nillable="true" ma:displayName="OutsideContact3_Name" ma:internalName="OutsideContact3_Name">
      <xsd:simpleType>
        <xsd:restriction base="dms:Text">
          <xsd:maxLength value="255"/>
        </xsd:restriction>
      </xsd:simpleType>
    </xsd:element>
    <xsd:element name="OutsideContact1_Email" ma:index="27" nillable="true" ma:displayName="OutsideContact1_Email" ma:internalName="OutsideContact1_Email">
      <xsd:simpleType>
        <xsd:restriction base="dms:Text">
          <xsd:maxLength value="255"/>
        </xsd:restriction>
      </xsd:simpleType>
    </xsd:element>
    <xsd:element name="OutsideContact2_Email" ma:index="28" nillable="true" ma:displayName="OutsideContact2_Email" ma:internalName="OutsideContact2_Email">
      <xsd:simpleType>
        <xsd:restriction base="dms:Text">
          <xsd:maxLength value="255"/>
        </xsd:restriction>
      </xsd:simpleType>
    </xsd:element>
    <xsd:element name="OutsideContact3_Email" ma:index="29" nillable="true" ma:displayName="OutsideContact3_Email" ma:internalName="OutsideContact3_Email">
      <xsd:simpleType>
        <xsd:restriction base="dms:Text">
          <xsd:maxLength value="255"/>
        </xsd:restriction>
      </xsd:simpleType>
    </xsd:element>
    <xsd:element name="Date_ToAssignerForReview" ma:index="30" nillable="true" ma:displayName="DraftToAssignerForReview" ma:format="DateOnly" ma:internalName="Date_ToAssignerForReview" ma:readOnly="false">
      <xsd:simpleType>
        <xsd:restriction base="dms:DateTime"/>
      </xsd:simpleType>
    </xsd:element>
    <xsd:element name="Date_ToAnalyst_AfterReview" ma:index="31" nillable="true" ma:displayName="DraftToAnalystWithComments" ma:format="DateOnly" ma:internalName="Date_ToAnalyst_AfterReview" ma:readOnly="false">
      <xsd:simpleType>
        <xsd:restriction base="dms:DateTime"/>
      </xsd:simpleType>
    </xsd:element>
    <xsd:element name="Date_ToAssigner_ForApproval" ma:index="32" nillable="true" ma:displayName="DraftToAssignerForApproval" ma:format="DateOnly" ma:internalName="Date_ToAssigner_ForApproval" ma:readOnly="false">
      <xsd:simpleType>
        <xsd:restriction base="dms:DateTime"/>
      </xsd:simpleType>
    </xsd:element>
    <xsd:element name="Date_BackToAnalyst" ma:index="33" nillable="true" ma:displayName="DraftToAnalystFinalDueDateAssigned" ma:format="DateOnly" ma:internalName="Date_BackToAnalyst" ma:readOnly="false">
      <xsd:simpleType>
        <xsd:restriction base="dms:DateTime"/>
      </xsd:simpleType>
    </xsd:element>
    <xsd:element name="Date_ToFSCU_group" ma:index="34" nillable="true" ma:displayName="DraftToFSCU_group" ma:format="DateOnly" ma:internalName="Date_ToFSCU_group" ma:readOnly="false">
      <xsd:simpleType>
        <xsd:restriction base="dms:DateTime"/>
      </xsd:simpleType>
    </xsd:element>
    <xsd:element name="Date_ToExternalStaff" ma:index="35" nillable="true" ma:displayName="Date_ToExternalStaff" ma:format="DateOnly" ma:internalName="Date_ToExternalStaff">
      <xsd:simpleType>
        <xsd:restriction base="dms:DateTime"/>
      </xsd:simpleType>
    </xsd:element>
    <xsd:element name="Date_ToSAMCoordinator" ma:index="36" nillable="true" ma:displayName="FinalDraft_ToSAMCoordinatorForReview" ma:format="DateOnly" ma:internalName="Date_ToSAMCoordinator" ma:readOnly="false">
      <xsd:simpleType>
        <xsd:restriction base="dms:DateTime"/>
      </xsd:simpleType>
    </xsd:element>
    <xsd:element name="Date_ToSamManager" ma:index="37" nillable="true" ma:displayName="FinalDraftToSamManagerForReview" ma:format="DateOnly" ma:internalName="Date_ToSamManager" ma:readOnly="false">
      <xsd:simpleType>
        <xsd:restriction base="dms:DateTime"/>
      </xsd:simpleType>
    </xsd:element>
    <xsd:element name="Date_backFromFSCU_Group" ma:index="38" nillable="true" ma:displayName="Date_BackFromFSCU_Group" ma:format="DateOnly" ma:internalName="Date_backFromFSCU_Group" ma:readOnly="false">
      <xsd:simpleType>
        <xsd:restriction base="dms:DateTime"/>
      </xsd:simpleType>
    </xsd:element>
    <xsd:element name="Date_backFromExteranlStaff" ma:index="39" nillable="true" ma:displayName="Date_BackFromExternalStaff" ma:format="DateOnly" ma:internalName="Date_backFromExteranlStaff" ma:readOnly="false">
      <xsd:simpleType>
        <xsd:restriction base="dms:DateTime"/>
      </xsd:simpleType>
    </xsd:element>
    <xsd:element name="DateSubmittedToDGS" ma:index="40" nillable="true" ma:displayName="DateSubmittedToDGS" ma:format="DateOnly" ma:internalName="DateSubmittedToDGS">
      <xsd:simpleType>
        <xsd:restriction base="dms:DateTime"/>
      </xsd:simpleType>
    </xsd:element>
    <xsd:element name="DateRevisionReceviedFromDGS" ma:index="41" nillable="true" ma:displayName="DateRevisionReceviedFromDGS" ma:format="DateOnly" ma:internalName="DateRevisionReceviedFromDGS">
      <xsd:simpleType>
        <xsd:restriction base="dms:DateTime"/>
      </xsd:simpleType>
    </xsd:element>
    <xsd:element name="DateInternetVerification" ma:index="42" nillable="true" ma:displayName="DateWebsiteReviewed" ma:format="DateOnly" ma:internalName="DateInternetVerification" ma:readOnly="false">
      <xsd:simpleType>
        <xsd:restriction base="dms:DateTime"/>
      </xsd:simpleType>
    </xsd:element>
    <xsd:element name="FinalDraftToAnalystWithComments" ma:index="43" nillable="true" ma:displayName="FinalDraftToAnalystWithComments" ma:format="DateOnly" ma:internalName="FinalDraftToAnalystWithComments">
      <xsd:simpleType>
        <xsd:restriction base="dms:DateTime"/>
      </xsd:simpleType>
    </xsd:element>
    <xsd:element name="FDraftToCoordinatorForApproval" ma:index="44" nillable="true" ma:displayName="FDraftToCoordinatorForApproval" ma:format="DateOnly" ma:internalName="FDraftToCoordinatorForApproval">
      <xsd:simpleType>
        <xsd:restriction base="dms:DateTime"/>
      </xsd:simpleType>
    </xsd:element>
    <xsd:element name="FDraftToCoordinatorWithComments" ma:index="45" nillable="true" ma:displayName="FDraftToCoordinatorWithComments" ma:format="DateOnly" ma:internalName="FDraftToCoordinatorWithComments">
      <xsd:simpleType>
        <xsd:restriction base="dms:DateTime"/>
      </xsd:simpleType>
    </xsd:element>
    <xsd:element name="FDraftToManagerForApproval" ma:index="46" nillable="true" ma:displayName="FDraftToManagerForApproval" ma:format="DateOnly" ma:internalName="FDraftToManagerForApproval">
      <xsd:simpleType>
        <xsd:restriction base="dms:DateTime"/>
      </xsd:simpleType>
    </xsd:element>
    <xsd:element name="FinalToAnalystApprovedToPublish" ma:index="47" nillable="true" ma:displayName="FinalToAnalystApprovedToPublish" ma:format="DateOnly" ma:internalName="FinalToAnalystApprovedToPublish">
      <xsd:simpleType>
        <xsd:restriction base="dms:DateTime"/>
      </xsd:simpleType>
    </xsd:element>
    <xsd:element name="FinalToAnalystWebsiteVerfied" ma:index="48" nillable="true" ma:displayName="FinalToAnalystWebsiteVerfied" ma:format="DateOnly" ma:internalName="FinalToAnalystWebsiteVerfied">
      <xsd:simpleType>
        <xsd:restriction base="dms:DateTime"/>
      </xsd:simpleType>
    </xsd:element>
    <xsd:element name="DateCompleted1" ma:index="49" nillable="true" ma:displayName="DateCompleted" ma:format="DateOnly" ma:internalName="DateCompleted1">
      <xsd:simpleType>
        <xsd:restriction base="dms:DateTime"/>
      </xsd:simpleType>
    </xsd:element>
    <xsd:element name="SamAnalysis" ma:index="50" nillable="true" ma:displayName="SamAnalysis" ma:internalName="SamAnalys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9e12c-c882-40e3-967c-7b580c2b8008" elementFormDefault="qualified">
    <xsd:import namespace="http://schemas.microsoft.com/office/2006/documentManagement/types"/>
    <xsd:import namespace="http://schemas.microsoft.com/office/infopath/2007/PartnerControls"/>
    <xsd:element name="Assinged_x0020_To" ma:index="3" ma:displayName="Assigned_To" ma:list="UserInfo" ma:SharePointGroup="0" ma:internalName="Assinged_x0020_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0e26a-9768-426f-ade5-29013b5c54ef" elementFormDefault="qualified">
    <xsd:import namespace="http://schemas.microsoft.com/office/2006/documentManagement/types"/>
    <xsd:import namespace="http://schemas.microsoft.com/office/infopath/2007/PartnerControls"/>
    <xsd:element name="SAMRevision_WorkFlow" ma:index="55" nillable="true" ma:displayName="SAMRevision_WorkFlow" ma:internalName="SAMRevision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MRevision_WorkFlow_x0028_1_x0029_" ma:index="59" nillable="true" ma:displayName="SAMRevision_WorkFlow" ma:internalName="SAMRevision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MRevision_WorkFlow_x0028_1_x0029_0" ma:index="60" nillable="true" ma:displayName="SAMRevision_WorkFlow" ma:internalName="SAMRevision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E64AE-369C-4E09-9D29-3CE518ED5A87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a990e26a-9768-426f-ade5-29013b5c54ef"/>
    <ds:schemaRef ds:uri="http://schemas.openxmlformats.org/package/2006/metadata/core-properties"/>
    <ds:schemaRef ds:uri="5699e12c-c882-40e3-967c-7b580c2b8008"/>
    <ds:schemaRef ds:uri="b24e17e3-5d86-4bea-9473-335b7dd7a04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4F1EBB-9138-46D2-9FCF-218F41201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BDD2D-FDAE-4AD7-9784-0717A326B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e17e3-5d86-4bea-9473-335b7dd7a04f"/>
    <ds:schemaRef ds:uri="5699e12c-c882-40e3-967c-7b580c2b8008"/>
    <ds:schemaRef ds:uri="a990e26a-9768-426f-ade5-29013b5c5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59BD8A-2470-4C9E-ADDB-5B25DFDA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fiusp</dc:creator>
  <cp:keywords/>
  <dc:description/>
  <cp:lastModifiedBy>Ofurio, Moses</cp:lastModifiedBy>
  <cp:revision>4</cp:revision>
  <cp:lastPrinted>2022-05-25T15:12:00Z</cp:lastPrinted>
  <dcterms:created xsi:type="dcterms:W3CDTF">2022-06-03T22:29:00Z</dcterms:created>
  <dcterms:modified xsi:type="dcterms:W3CDTF">2022-06-03T22:35:00Z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405707948</vt:i4>
  </property>
  <property fmtid="{D5CDD505-2E9C-101B-9397-08002B2CF9AE}" pid="3" name="ContentTypeId">
    <vt:lpwstr>0x0101009A96F99D49F1A14CB8817339E3B702B100A11A485071D93540B711C98540B15BFC</vt:lpwstr>
  </property>
</Properties>
</file>